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521" w:rsidP="00880ECC" w:rsidRDefault="00C14521" w14:paraId="2E5A7938" w14:textId="77777777">
      <w:pPr>
        <w:rPr>
          <w:b/>
        </w:rPr>
      </w:pPr>
    </w:p>
    <w:p w:rsidRPr="0001488F" w:rsidR="0001488F" w:rsidP="5DE95A03" w:rsidRDefault="0001488F" w14:paraId="08B7FF3E" w14:textId="004E5886">
      <w:pPr>
        <w:jc w:val="center"/>
        <w:rPr>
          <w:rFonts w:ascii="Arial" w:hAnsi="Arial" w:cs="Arial"/>
          <w:b w:val="1"/>
          <w:bCs w:val="1"/>
        </w:rPr>
      </w:pPr>
      <w:r w:rsidRPr="5DE95A03" w:rsidR="00925811">
        <w:rPr>
          <w:rFonts w:ascii="Arial" w:hAnsi="Arial" w:cs="Arial"/>
          <w:b w:val="1"/>
          <w:bCs w:val="1"/>
        </w:rPr>
        <w:t xml:space="preserve">ITT SCHEDULE </w:t>
      </w:r>
      <w:r w:rsidRPr="5DE95A03" w:rsidR="00B94EF7">
        <w:rPr>
          <w:rFonts w:ascii="Arial" w:hAnsi="Arial" w:cs="Arial"/>
          <w:b w:val="1"/>
          <w:bCs w:val="1"/>
        </w:rPr>
        <w:t>3</w:t>
      </w:r>
      <w:r w:rsidRPr="5DE95A03" w:rsidR="00880ECC">
        <w:rPr>
          <w:rFonts w:ascii="Arial" w:hAnsi="Arial" w:cs="Arial"/>
          <w:b w:val="1"/>
          <w:bCs w:val="1"/>
        </w:rPr>
        <w:t xml:space="preserve"> – FORM OF TENDER</w:t>
      </w:r>
    </w:p>
    <w:p w:rsidRPr="0001488F" w:rsidR="0001488F" w:rsidP="0001488F" w:rsidRDefault="0001488F" w14:paraId="1AE6E76F" w14:textId="1C1AB171">
      <w:pPr>
        <w:jc w:val="center"/>
        <w:rPr>
          <w:rFonts w:ascii="Arial" w:hAnsi="Arial" w:cs="Arial"/>
          <w:b w:val="1"/>
          <w:bCs w:val="1"/>
        </w:rPr>
      </w:pPr>
      <w:r w:rsidRPr="1403DAC3" w:rsidR="1F0BD0C8">
        <w:rPr>
          <w:rFonts w:ascii="Arial" w:hAnsi="Arial" w:cs="Arial"/>
          <w:b w:val="1"/>
          <w:bCs w:val="1"/>
        </w:rPr>
        <w:t>Seton Hall</w:t>
      </w:r>
      <w:r w:rsidRPr="1403DAC3" w:rsidR="0001488F">
        <w:rPr>
          <w:rFonts w:ascii="Arial" w:hAnsi="Arial" w:cs="Arial"/>
          <w:b w:val="1"/>
          <w:bCs w:val="1"/>
        </w:rPr>
        <w:t xml:space="preserve"> </w:t>
      </w:r>
      <w:r w:rsidRPr="1403DAC3" w:rsidR="003F046B">
        <w:rPr>
          <w:rFonts w:ascii="Arial" w:hAnsi="Arial" w:cs="Arial"/>
          <w:b w:val="1"/>
          <w:bCs w:val="1"/>
        </w:rPr>
        <w:t>–</w:t>
      </w:r>
      <w:r w:rsidRPr="1403DAC3" w:rsidR="0001488F">
        <w:rPr>
          <w:rFonts w:ascii="Arial" w:hAnsi="Arial" w:cs="Arial"/>
          <w:b w:val="1"/>
          <w:bCs w:val="1"/>
        </w:rPr>
        <w:t xml:space="preserve"> </w:t>
      </w:r>
      <w:r w:rsidRPr="1403DAC3" w:rsidR="484746A2">
        <w:rPr>
          <w:rFonts w:ascii="Arial" w:hAnsi="Arial" w:cs="Arial"/>
          <w:b w:val="1"/>
          <w:bCs w:val="1"/>
        </w:rPr>
        <w:t>Mechanical</w:t>
      </w:r>
    </w:p>
    <w:p w:rsidR="0001488F" w:rsidP="0001488F" w:rsidRDefault="0001488F" w14:paraId="71521D6B" w14:textId="3C56C484">
      <w:pPr>
        <w:jc w:val="center"/>
        <w:rPr>
          <w:rFonts w:ascii="Arial" w:hAnsi="Arial" w:cs="Arial"/>
          <w:b w:val="1"/>
          <w:bCs w:val="1"/>
          <w:highlight w:val="yellow"/>
        </w:rPr>
      </w:pPr>
      <w:r w:rsidRPr="26881E74" w:rsidR="0001488F">
        <w:rPr>
          <w:rFonts w:ascii="Arial" w:hAnsi="Arial" w:cs="Arial"/>
          <w:b w:val="1"/>
          <w:bCs w:val="1"/>
          <w:highlight w:val="yellow"/>
        </w:rPr>
        <w:t>Contract Ref</w:t>
      </w:r>
      <w:r w:rsidRPr="26881E74" w:rsidR="0001488F">
        <w:rPr>
          <w:rFonts w:ascii="Arial" w:hAnsi="Arial" w:cs="Arial"/>
          <w:b w:val="1"/>
          <w:bCs w:val="1"/>
          <w:highlight w:val="yellow"/>
        </w:rPr>
        <w:t xml:space="preserve"> </w:t>
      </w:r>
      <w:r w:rsidRPr="26881E74" w:rsidR="0001488F">
        <w:rPr>
          <w:rFonts w:ascii="Arial" w:hAnsi="Arial" w:cs="Arial"/>
          <w:b w:val="1"/>
          <w:bCs w:val="1"/>
          <w:highlight w:val="yellow"/>
        </w:rPr>
        <w:t>D</w:t>
      </w:r>
      <w:r w:rsidRPr="26881E74" w:rsidR="3BFBD7A4">
        <w:rPr>
          <w:rFonts w:ascii="Arial" w:hAnsi="Arial" w:cs="Arial"/>
          <w:b w:val="1"/>
          <w:bCs w:val="1"/>
          <w:highlight w:val="yellow"/>
        </w:rPr>
        <w:t>N7</w:t>
      </w:r>
      <w:r w:rsidRPr="26881E74" w:rsidR="60F36454">
        <w:rPr>
          <w:rFonts w:ascii="Arial" w:hAnsi="Arial" w:cs="Arial"/>
          <w:b w:val="1"/>
          <w:bCs w:val="1"/>
          <w:highlight w:val="yellow"/>
        </w:rPr>
        <w:t>42093</w:t>
      </w:r>
    </w:p>
    <w:p w:rsidRPr="0053580E" w:rsidR="00AE7E14" w:rsidP="7B6E1C30" w:rsidRDefault="00AE7E14" w14:paraId="106EA2F9" w14:textId="324DE4DF">
      <w:pPr>
        <w:jc w:val="center"/>
        <w:rPr>
          <w:rFonts w:ascii="Arial" w:hAnsi="Arial" w:cs="Arial"/>
          <w:b/>
          <w:bCs/>
          <w:highlight w:val="yellow"/>
        </w:rPr>
      </w:pPr>
      <w:r w:rsidRPr="7B6E1C30">
        <w:rPr>
          <w:rFonts w:ascii="Arial" w:hAnsi="Arial" w:cs="Arial"/>
          <w:b/>
          <w:bCs/>
          <w:highlight w:val="yellow"/>
        </w:rPr>
        <w:t>(‘The Contract’)</w:t>
      </w:r>
    </w:p>
    <w:p w:rsidRPr="0053580E" w:rsidR="00880ECC" w:rsidP="00880ECC" w:rsidRDefault="00880ECC" w14:paraId="7F6EEB1E" w14:textId="2F2215FC">
      <w:pPr>
        <w:spacing w:after="0" w:line="240" w:lineRule="auto"/>
        <w:rPr>
          <w:rFonts w:ascii="Arial" w:hAnsi="Arial" w:eastAsia="Times New Roman" w:cs="Arial"/>
          <w:lang w:eastAsia="en-GB"/>
        </w:rPr>
      </w:pPr>
      <w:r w:rsidRPr="0053580E">
        <w:rPr>
          <w:rFonts w:ascii="Arial" w:hAnsi="Arial" w:eastAsia="Times New Roman" w:cs="Arial"/>
          <w:lang w:eastAsia="en-GB"/>
        </w:rPr>
        <w:t xml:space="preserve">To: </w:t>
      </w:r>
      <w:r w:rsidRPr="0053580E">
        <w:rPr>
          <w:rFonts w:ascii="Arial" w:hAnsi="Arial" w:eastAsia="Times New Roman" w:cs="Arial"/>
          <w:lang w:eastAsia="en-GB"/>
        </w:rPr>
        <w:tab/>
      </w:r>
      <w:r w:rsidR="00F11694">
        <w:rPr>
          <w:rFonts w:ascii="Arial" w:hAnsi="Arial" w:eastAsia="Times New Roman" w:cs="Arial"/>
          <w:lang w:eastAsia="en-GB"/>
        </w:rPr>
        <w:t>Ascent Homes (</w:t>
      </w:r>
      <w:r w:rsidR="004522BA">
        <w:rPr>
          <w:rFonts w:ascii="Arial" w:hAnsi="Arial" w:eastAsia="Times New Roman" w:cs="Arial"/>
          <w:lang w:eastAsia="en-GB"/>
        </w:rPr>
        <w:t>A</w:t>
      </w:r>
      <w:r w:rsidR="00F11694">
        <w:rPr>
          <w:rFonts w:ascii="Arial" w:hAnsi="Arial" w:eastAsia="Times New Roman" w:cs="Arial"/>
          <w:lang w:eastAsia="en-GB"/>
        </w:rPr>
        <w:t xml:space="preserve">dvance </w:t>
      </w:r>
      <w:r w:rsidR="004522BA">
        <w:rPr>
          <w:rFonts w:ascii="Arial" w:hAnsi="Arial" w:eastAsia="Times New Roman" w:cs="Arial"/>
          <w:lang w:eastAsia="en-GB"/>
        </w:rPr>
        <w:t>D</w:t>
      </w:r>
      <w:r w:rsidR="00F11694">
        <w:rPr>
          <w:rFonts w:ascii="Arial" w:hAnsi="Arial" w:eastAsia="Times New Roman" w:cs="Arial"/>
          <w:lang w:eastAsia="en-GB"/>
        </w:rPr>
        <w:t>evelopments)</w:t>
      </w:r>
    </w:p>
    <w:p w:rsidR="008A55D4" w:rsidP="00880ECC" w:rsidRDefault="005525BF" w14:paraId="45C9F5EB" w14:textId="77777777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>Wansbeck Workspace</w:t>
      </w:r>
    </w:p>
    <w:p w:rsidR="004522BA" w:rsidP="00880ECC" w:rsidRDefault="008A55D4" w14:paraId="333F2409" w14:textId="0371F6A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>Rotary Parkwa</w:t>
      </w:r>
      <w:r w:rsidR="004522BA">
        <w:rPr>
          <w:rFonts w:ascii="Arial" w:hAnsi="Arial" w:eastAsia="Times New Roman" w:cs="Arial"/>
          <w:lang w:eastAsia="en-GB"/>
        </w:rPr>
        <w:t>y</w:t>
      </w:r>
    </w:p>
    <w:p w:rsidR="004522BA" w:rsidP="00880ECC" w:rsidRDefault="004522BA" w14:paraId="02643DDD" w14:textId="504CE38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 xml:space="preserve">Ashington </w:t>
      </w:r>
    </w:p>
    <w:p w:rsidR="004522BA" w:rsidP="00880ECC" w:rsidRDefault="004522BA" w14:paraId="2EF1FDBC" w14:textId="035FB047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>NE63 8QZ</w:t>
      </w:r>
    </w:p>
    <w:p w:rsidRPr="0053580E" w:rsidR="00880ECC" w:rsidP="00880ECC" w:rsidRDefault="005525BF" w14:paraId="4DA38C8B" w14:textId="7B8187A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 xml:space="preserve"> </w:t>
      </w:r>
    </w:p>
    <w:p w:rsidRPr="0053580E" w:rsidR="00880ECC" w:rsidP="00880ECC" w:rsidRDefault="00880ECC" w14:paraId="16538F35" w14:textId="77777777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eastAsia="MS Mincho" w:cs="Arial"/>
          <w:iCs/>
          <w:lang w:eastAsia="en-GB"/>
        </w:rPr>
      </w:pPr>
    </w:p>
    <w:p w:rsidRPr="0053580E" w:rsidR="00880ECC" w:rsidP="00880ECC" w:rsidRDefault="00880ECC" w14:paraId="1EA9AE83" w14:textId="4D5250CB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hAnsi="Arial" w:eastAsia="Times New Roman" w:cs="Arial"/>
          <w:iCs/>
          <w:lang w:eastAsia="en-GB"/>
        </w:rPr>
      </w:pPr>
      <w:r w:rsidRPr="0053580E">
        <w:rPr>
          <w:rFonts w:ascii="Arial" w:hAnsi="Arial" w:eastAsia="Times New Roman" w:cs="Arial"/>
          <w:lang w:eastAsia="en-GB"/>
        </w:rPr>
        <w:t xml:space="preserve">For the attention of: </w:t>
      </w:r>
    </w:p>
    <w:p w:rsidRPr="0053580E" w:rsidR="00880ECC" w:rsidP="00880ECC" w:rsidRDefault="00880ECC" w14:paraId="6E988B4A" w14:textId="77777777">
      <w:pPr>
        <w:widowControl w:val="0"/>
        <w:tabs>
          <w:tab w:val="left" w:leader="underscore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hAnsi="Arial" w:eastAsia="Times New Roman" w:cs="Arial"/>
          <w:u w:val="single"/>
          <w:lang w:eastAsia="en-GB"/>
        </w:rPr>
      </w:pPr>
      <w:r w:rsidRPr="0053580E">
        <w:rPr>
          <w:rFonts w:ascii="Arial" w:hAnsi="Arial" w:eastAsia="Times New Roman" w:cs="Arial"/>
          <w:lang w:eastAsia="en-GB"/>
        </w:rPr>
        <w:t xml:space="preserve">Date: </w:t>
      </w:r>
      <w:r w:rsidRPr="0053580E">
        <w:rPr>
          <w:rFonts w:ascii="Arial" w:hAnsi="Arial" w:eastAsia="Times New Roman" w:cs="Arial"/>
          <w:shd w:val="clear" w:color="auto" w:fill="FFFF00"/>
          <w:lang w:eastAsia="en-GB"/>
        </w:rPr>
        <w:t>[insert date]</w:t>
      </w:r>
    </w:p>
    <w:p w:rsidRPr="0053580E" w:rsidR="00880ECC" w:rsidP="00880ECC" w:rsidRDefault="00880ECC" w14:paraId="6D247C75" w14:textId="77777777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hAnsi="Arial" w:eastAsia="Times New Roman" w:cs="Arial"/>
          <w:lang w:eastAsia="en-GB"/>
        </w:rPr>
      </w:pPr>
      <w:r w:rsidRPr="0053580E">
        <w:rPr>
          <w:rFonts w:ascii="Arial" w:hAnsi="Arial" w:eastAsia="Times New Roman" w:cs="Arial"/>
          <w:lang w:eastAsia="en-GB"/>
        </w:rPr>
        <w:t>Dear Sir or Madam</w:t>
      </w:r>
    </w:p>
    <w:p w:rsidRPr="00C635F7" w:rsidR="00EA6B89" w:rsidP="00EA6B89" w:rsidRDefault="00EA6B89" w14:paraId="2BC787F8" w14:textId="77777777">
      <w:pPr>
        <w:pStyle w:val="NoSpacing"/>
        <w:rPr>
          <w:rFonts w:ascii="Arial" w:hAnsi="Arial" w:cs="Arial"/>
        </w:rPr>
      </w:pPr>
      <w:r w:rsidRPr="00C635F7">
        <w:rPr>
          <w:rFonts w:ascii="Arial" w:hAnsi="Arial" w:cs="Arial"/>
        </w:rPr>
        <w:t xml:space="preserve">I/We the undersigned having read the Conditions of Contract and the Tender enquiry delivered to me/us and having examined the documents referred to therein, do hereby offer to provide all necessary material, </w:t>
      </w:r>
      <w:proofErr w:type="gramStart"/>
      <w:r w:rsidRPr="00C635F7">
        <w:rPr>
          <w:rFonts w:ascii="Arial" w:hAnsi="Arial" w:cs="Arial"/>
        </w:rPr>
        <w:t>labour</w:t>
      </w:r>
      <w:proofErr w:type="gramEnd"/>
      <w:r w:rsidRPr="00C635F7">
        <w:rPr>
          <w:rFonts w:ascii="Arial" w:hAnsi="Arial" w:cs="Arial"/>
        </w:rPr>
        <w:t xml:space="preserve"> and plant and to execute the whole of the Works required in the design and construction and/or provision of the above in accordance with the Tender documentation, to the entire satisfaction of the Employer for the lump sum of:</w:t>
      </w:r>
    </w:p>
    <w:p w:rsidRPr="00C635F7" w:rsidR="00EA6B89" w:rsidP="00EA6B89" w:rsidRDefault="00EA6B89" w14:paraId="20B80B7D" w14:textId="77777777">
      <w:pPr>
        <w:pStyle w:val="NoSpacing"/>
        <w:rPr>
          <w:rFonts w:ascii="Arial" w:hAnsi="Arial" w:cs="Arial"/>
        </w:rPr>
      </w:pPr>
    </w:p>
    <w:p w:rsidRPr="00C635F7" w:rsidR="00EA6B89" w:rsidP="00EA6B89" w:rsidRDefault="00EA6B89" w14:paraId="4F9D7E72" w14:textId="77777777">
      <w:pPr>
        <w:pStyle w:val="NoSpacing"/>
        <w:rPr>
          <w:rFonts w:ascii="Arial" w:hAnsi="Arial" w:cs="Arial"/>
          <w:b/>
        </w:rPr>
      </w:pPr>
    </w:p>
    <w:p w:rsidRPr="00C635F7" w:rsidR="00EA6B89" w:rsidP="00EA6B89" w:rsidRDefault="00EA6B89" w14:paraId="6808B28E" w14:textId="77777777">
      <w:pPr>
        <w:pStyle w:val="NoSpacing"/>
        <w:rPr>
          <w:rFonts w:ascii="Arial" w:hAnsi="Arial" w:cs="Arial"/>
        </w:rPr>
      </w:pPr>
      <w:r w:rsidRPr="00C635F7">
        <w:rPr>
          <w:rFonts w:ascii="Arial" w:hAnsi="Arial" w:cs="Arial"/>
          <w:b/>
        </w:rPr>
        <w:t>£</w:t>
      </w:r>
      <w:r w:rsidRPr="00C635F7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Pr="00C635F7" w:rsidR="00EA6B89" w:rsidP="00EA6B89" w:rsidRDefault="00EA6B89" w14:paraId="30B6D4F1" w14:textId="77777777">
      <w:pPr>
        <w:pStyle w:val="NoSpacing"/>
        <w:rPr>
          <w:rFonts w:ascii="Arial" w:hAnsi="Arial" w:cs="Arial"/>
        </w:rPr>
      </w:pPr>
    </w:p>
    <w:p w:rsidRPr="00C635F7" w:rsidR="00EA6B89" w:rsidP="00EA6B89" w:rsidRDefault="00EA6B89" w14:paraId="7113F5D8" w14:textId="77777777">
      <w:pPr>
        <w:pStyle w:val="NoSpacing"/>
        <w:rPr>
          <w:rFonts w:ascii="Arial" w:hAnsi="Arial" w:cs="Arial"/>
        </w:rPr>
      </w:pPr>
      <w:r w:rsidRPr="00C635F7">
        <w:rPr>
          <w:rFonts w:ascii="Arial" w:hAnsi="Arial" w:cs="Arial"/>
        </w:rPr>
        <w:t>(in words)</w:t>
      </w:r>
    </w:p>
    <w:p w:rsidRPr="00C635F7" w:rsidR="00EA6B89" w:rsidP="00EA6B89" w:rsidRDefault="00EA6B89" w14:paraId="25CB4692" w14:textId="77777777">
      <w:pPr>
        <w:pStyle w:val="NoSpacing"/>
        <w:rPr>
          <w:rFonts w:ascii="Arial" w:hAnsi="Arial" w:cs="Arial"/>
        </w:rPr>
      </w:pPr>
    </w:p>
    <w:p w:rsidRPr="00C635F7" w:rsidR="00EA6B89" w:rsidP="00EA6B89" w:rsidRDefault="00EA6B89" w14:paraId="025F267C" w14:textId="77777777">
      <w:pPr>
        <w:pStyle w:val="NoSpacing"/>
        <w:rPr>
          <w:rFonts w:ascii="Arial" w:hAnsi="Arial" w:cs="Arial"/>
        </w:rPr>
      </w:pPr>
      <w:r w:rsidRPr="00C635F7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Pr="00C635F7" w:rsidR="00EA6B89" w:rsidP="00EA6B89" w:rsidRDefault="00EA6B89" w14:paraId="1754158D" w14:textId="77777777">
      <w:pPr>
        <w:pStyle w:val="NoSpacing"/>
        <w:rPr>
          <w:rFonts w:ascii="Arial" w:hAnsi="Arial" w:cs="Arial"/>
        </w:rPr>
      </w:pPr>
    </w:p>
    <w:p w:rsidRPr="00C635F7" w:rsidR="00EA6B89" w:rsidP="00EA6B89" w:rsidRDefault="00EA6B89" w14:paraId="0FCB860A" w14:textId="77777777">
      <w:pPr>
        <w:pStyle w:val="NoSpacing"/>
        <w:rPr>
          <w:rFonts w:ascii="Arial" w:hAnsi="Arial" w:cs="Arial"/>
          <w:b/>
        </w:rPr>
      </w:pPr>
      <w:r w:rsidRPr="00C635F7">
        <w:rPr>
          <w:rFonts w:ascii="Arial" w:hAnsi="Arial" w:cs="Arial"/>
          <w:b/>
        </w:rPr>
        <w:t>EXCLUSIVE OF VALUE ADDED TAX</w:t>
      </w:r>
    </w:p>
    <w:p w:rsidRPr="00C635F7" w:rsidR="00EA6B89" w:rsidP="00EA6B89" w:rsidRDefault="00EA6B89" w14:paraId="0DE1E083" w14:textId="77777777">
      <w:pPr>
        <w:pStyle w:val="NoSpacing"/>
        <w:rPr>
          <w:rFonts w:ascii="Arial" w:hAnsi="Arial" w:cs="Arial"/>
          <w:b/>
        </w:rPr>
      </w:pPr>
    </w:p>
    <w:p w:rsidRPr="00C635F7" w:rsidR="00EA6B89" w:rsidP="00EA6B89" w:rsidRDefault="00EA6B89" w14:paraId="0D10A8BD" w14:textId="247C95AA">
      <w:pPr>
        <w:pStyle w:val="NoSpacing"/>
        <w:rPr>
          <w:rFonts w:ascii="Arial" w:hAnsi="Arial" w:cs="Arial"/>
        </w:rPr>
      </w:pPr>
      <w:r w:rsidRPr="4D560382" w:rsidR="00EA6B89">
        <w:rPr>
          <w:rFonts w:ascii="Arial" w:hAnsi="Arial" w:cs="Arial"/>
        </w:rPr>
        <w:t xml:space="preserve">I/We agree that should </w:t>
      </w:r>
      <w:r w:rsidRPr="4D560382" w:rsidR="00EA6B89">
        <w:rPr>
          <w:rFonts w:ascii="Arial" w:hAnsi="Arial" w:cs="Arial"/>
        </w:rPr>
        <w:t>obvious</w:t>
      </w:r>
      <w:r w:rsidRPr="4D560382" w:rsidR="00EA6B89">
        <w:rPr>
          <w:rFonts w:ascii="Arial" w:hAnsi="Arial" w:cs="Arial"/>
        </w:rPr>
        <w:t xml:space="preserve"> errors in pricing or errors in arithmetic be discovered before acceptance of this offer in the Contract Sum analysis </w:t>
      </w:r>
      <w:r w:rsidRPr="4D560382" w:rsidR="00EA6B89">
        <w:rPr>
          <w:rFonts w:ascii="Arial" w:hAnsi="Arial" w:cs="Arial"/>
        </w:rPr>
        <w:t>submitted</w:t>
      </w:r>
      <w:r w:rsidRPr="4D560382" w:rsidR="00EA6B89">
        <w:rPr>
          <w:rFonts w:ascii="Arial" w:hAnsi="Arial" w:cs="Arial"/>
        </w:rPr>
        <w:t xml:space="preserve"> by me/us these errors will be dealt with </w:t>
      </w:r>
      <w:r w:rsidRPr="4D560382" w:rsidR="00EA6B89">
        <w:rPr>
          <w:rFonts w:ascii="Arial" w:hAnsi="Arial" w:cs="Arial"/>
        </w:rPr>
        <w:t xml:space="preserve">in accordance </w:t>
      </w:r>
      <w:r w:rsidRPr="4D560382" w:rsidR="00EA6B89">
        <w:rPr>
          <w:rFonts w:ascii="Arial" w:hAnsi="Arial" w:cs="Arial"/>
        </w:rPr>
        <w:t>with</w:t>
      </w:r>
      <w:r w:rsidRPr="4D560382" w:rsidR="00EA6B89">
        <w:rPr>
          <w:rFonts w:ascii="Arial" w:hAnsi="Arial" w:cs="Arial"/>
        </w:rPr>
        <w:t xml:space="preserve"> A</w:t>
      </w:r>
      <w:r w:rsidRPr="4D560382" w:rsidR="23CA0475">
        <w:rPr>
          <w:rFonts w:ascii="Arial" w:hAnsi="Arial" w:cs="Arial"/>
        </w:rPr>
        <w:t>scent Homes Terms and Conditions.</w:t>
      </w:r>
    </w:p>
    <w:p w:rsidRPr="00C635F7" w:rsidR="00EA6B89" w:rsidP="00EA6B89" w:rsidRDefault="00EA6B89" w14:paraId="5325FF86" w14:textId="77777777">
      <w:pPr>
        <w:pStyle w:val="NoSpacing"/>
        <w:rPr>
          <w:rFonts w:ascii="Arial" w:hAnsi="Arial" w:cs="Arial"/>
        </w:rPr>
      </w:pPr>
    </w:p>
    <w:p w:rsidRPr="00C635F7" w:rsidR="00EA6B89" w:rsidP="00EA6B89" w:rsidRDefault="00EA6B89" w14:paraId="73C89F9A" w14:textId="77777777">
      <w:pPr>
        <w:pStyle w:val="NoSpacing"/>
        <w:rPr>
          <w:rFonts w:ascii="Arial" w:hAnsi="Arial" w:cs="Arial"/>
        </w:rPr>
      </w:pPr>
      <w:r w:rsidRPr="00C635F7">
        <w:rPr>
          <w:rFonts w:ascii="Arial" w:hAnsi="Arial" w:cs="Arial"/>
        </w:rPr>
        <w:t>This is a fixed price tender and is not subject to any variation in the cost and will hold for acceptance for a period of 90 days from the date fixed for the submission or lodgement of tenders.</w:t>
      </w:r>
    </w:p>
    <w:p w:rsidRPr="00C635F7" w:rsidR="00EA6B89" w:rsidP="00EA6B89" w:rsidRDefault="00EA6B89" w14:paraId="729FD4AC" w14:textId="77777777">
      <w:pPr>
        <w:pStyle w:val="NoSpacing"/>
        <w:rPr>
          <w:rFonts w:ascii="Arial" w:hAnsi="Arial" w:cs="Arial"/>
        </w:rPr>
      </w:pPr>
    </w:p>
    <w:p w:rsidRPr="00C635F7" w:rsidR="00EA6B89" w:rsidP="00EA6B89" w:rsidRDefault="00EA6B89" w14:paraId="78AEC2E4" w14:textId="77777777">
      <w:pPr>
        <w:pStyle w:val="NoSpacing"/>
        <w:rPr>
          <w:rFonts w:ascii="Arial" w:hAnsi="Arial" w:cs="Arial"/>
        </w:rPr>
      </w:pPr>
      <w:r w:rsidRPr="00C635F7">
        <w:rPr>
          <w:rFonts w:ascii="Arial" w:hAnsi="Arial" w:cs="Arial"/>
        </w:rPr>
        <w:t>I/We confirm that our Unique Tax Reference number (UTR)</w:t>
      </w:r>
    </w:p>
    <w:p w:rsidRPr="00C635F7" w:rsidR="00EA6B89" w:rsidP="00EA6B89" w:rsidRDefault="00EA6B89" w14:paraId="6377A122" w14:textId="77777777">
      <w:pPr>
        <w:pStyle w:val="NoSpacing"/>
        <w:rPr>
          <w:rFonts w:ascii="Arial" w:hAnsi="Arial" w:cs="Arial"/>
        </w:rPr>
      </w:pPr>
    </w:p>
    <w:p w:rsidRPr="00C635F7" w:rsidR="00EA6B89" w:rsidP="00EA6B89" w:rsidRDefault="00EA6B89" w14:paraId="7F6D7C60" w14:textId="77777777">
      <w:pPr>
        <w:pStyle w:val="NoSpacing"/>
        <w:rPr>
          <w:rFonts w:ascii="Arial" w:hAnsi="Arial" w:cs="Arial"/>
        </w:rPr>
      </w:pPr>
      <w:r w:rsidRPr="00C635F7">
        <w:rPr>
          <w:rFonts w:ascii="Arial" w:hAnsi="Arial" w:cs="Arial"/>
        </w:rPr>
        <w:t>is............................................................................</w:t>
      </w:r>
    </w:p>
    <w:p w:rsidRPr="00C635F7" w:rsidR="00EA6B89" w:rsidP="00EA6B89" w:rsidRDefault="00EA6B89" w14:paraId="264965B7" w14:textId="77777777">
      <w:pPr>
        <w:spacing w:after="0" w:line="240" w:lineRule="auto"/>
        <w:rPr>
          <w:rFonts w:ascii="Arial" w:hAnsi="Arial" w:eastAsia="Times New Roman" w:cs="Arial"/>
          <w:lang w:eastAsia="en-GB"/>
        </w:rPr>
      </w:pPr>
    </w:p>
    <w:p w:rsidRPr="00C635F7" w:rsidR="00EA6B89" w:rsidP="00EA6B89" w:rsidRDefault="00EA6B89" w14:paraId="68CFD440" w14:textId="77777777">
      <w:pPr>
        <w:spacing w:after="0" w:line="240" w:lineRule="auto"/>
        <w:rPr>
          <w:rFonts w:ascii="Arial" w:hAnsi="Arial" w:eastAsia="Times New Roman" w:cs="Arial"/>
          <w:lang w:eastAsia="en-GB"/>
        </w:rPr>
      </w:pPr>
    </w:p>
    <w:p w:rsidRPr="00C635F7" w:rsidR="00EA6B89" w:rsidP="00EA6B89" w:rsidRDefault="00EA6B89" w14:paraId="080E92FD" w14:textId="77777777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hAnsi="Arial" w:eastAsia="Times New Roman" w:cs="Arial"/>
          <w:lang w:eastAsia="en-GB"/>
        </w:rPr>
      </w:pPr>
      <w:r w:rsidRPr="00C635F7">
        <w:rPr>
          <w:rFonts w:ascii="Arial" w:hAnsi="Arial" w:eastAsia="Times New Roman" w:cs="Arial"/>
          <w:lang w:eastAsia="en-GB"/>
        </w:rPr>
        <w:t>Included with this document are the following:</w:t>
      </w:r>
    </w:p>
    <w:p w:rsidRPr="00C635F7" w:rsidR="00EA6B89" w:rsidP="00EA6B89" w:rsidRDefault="00EA6B89" w14:paraId="3229B16D" w14:textId="77777777">
      <w:pPr>
        <w:rPr>
          <w:rFonts w:ascii="Arial" w:hAnsi="Arial" w:cs="Arial"/>
          <w:b/>
        </w:rPr>
      </w:pPr>
      <w:r w:rsidRPr="00C635F7">
        <w:rPr>
          <w:rFonts w:ascii="Arial" w:hAnsi="Arial" w:cs="Arial"/>
          <w:b/>
        </w:rPr>
        <w:t>Checklist for Tenderers</w:t>
      </w:r>
    </w:p>
    <w:p w:rsidR="00880ECC" w:rsidP="00880ECC" w:rsidRDefault="00EA6B89" w14:paraId="04888150" w14:textId="77777777">
      <w:pPr>
        <w:spacing w:after="0" w:line="240" w:lineRule="auto"/>
        <w:rPr>
          <w:rFonts w:ascii="Arial" w:hAnsi="Arial" w:cs="Arial"/>
        </w:rPr>
      </w:pPr>
      <w:r w:rsidRPr="00C635F7">
        <w:rPr>
          <w:rFonts w:ascii="Arial" w:hAnsi="Arial" w:cs="Arial"/>
        </w:rPr>
        <w:t xml:space="preserve">Please note: if Tenderers do not provide </w:t>
      </w:r>
      <w:proofErr w:type="gramStart"/>
      <w:r w:rsidRPr="00C635F7">
        <w:rPr>
          <w:rFonts w:ascii="Arial" w:hAnsi="Arial" w:cs="Arial"/>
        </w:rPr>
        <w:t>all of</w:t>
      </w:r>
      <w:proofErr w:type="gramEnd"/>
      <w:r w:rsidRPr="00C635F7">
        <w:rPr>
          <w:rFonts w:ascii="Arial" w:hAnsi="Arial" w:cs="Arial"/>
        </w:rPr>
        <w:t xml:space="preserve"> the items in the checklist this may cause the Tender to be non-compliant and not considered.</w:t>
      </w:r>
    </w:p>
    <w:p w:rsidRPr="0053580E" w:rsidR="00EA6B89" w:rsidP="00880ECC" w:rsidRDefault="00EA6B89" w14:paraId="03D57DF5" w14:textId="77777777">
      <w:pPr>
        <w:spacing w:after="0" w:line="240" w:lineRule="auto"/>
        <w:rPr>
          <w:rFonts w:ascii="Arial" w:hAnsi="Arial" w:eastAsia="Times New Roman" w:cs="Arial"/>
          <w:lang w:eastAsia="en-GB"/>
        </w:rPr>
      </w:pPr>
    </w:p>
    <w:p w:rsidR="007114AC" w:rsidP="00EA6B89" w:rsidRDefault="00880ECC" w14:paraId="304DD3B5" w14:textId="77777777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spacing w:after="240" w:line="312" w:lineRule="auto"/>
        <w:jc w:val="both"/>
        <w:textAlignment w:val="baseline"/>
        <w:rPr>
          <w:rFonts w:ascii="Arial" w:hAnsi="Arial" w:eastAsia="Times New Roman" w:cs="Arial"/>
          <w:lang w:eastAsia="en-GB"/>
        </w:rPr>
      </w:pPr>
      <w:r w:rsidRPr="0053580E">
        <w:rPr>
          <w:rFonts w:ascii="Arial" w:hAnsi="Arial" w:eastAsia="Times New Roman" w:cs="Arial"/>
          <w:lang w:eastAsia="en-GB"/>
        </w:rPr>
        <w:t>Included with this document are the following:</w:t>
      </w:r>
    </w:p>
    <w:tbl>
      <w:tblPr>
        <w:tblW w:w="9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812"/>
        <w:gridCol w:w="2254"/>
      </w:tblGrid>
      <w:tr w:rsidRPr="0053580E" w:rsidR="007114AC" w:rsidTr="000A11D7" w14:paraId="0E83DA99" w14:textId="77777777">
        <w:trPr>
          <w:trHeight w:val="924"/>
        </w:trPr>
        <w:tc>
          <w:tcPr>
            <w:tcW w:w="1242" w:type="dxa"/>
          </w:tcPr>
          <w:p w:rsidRPr="0053580E" w:rsidR="007114AC" w:rsidP="007755E4" w:rsidRDefault="00DE3ED7" w14:paraId="32A9A51F" w14:textId="77777777">
            <w:pPr>
              <w:rPr>
                <w:rFonts w:ascii="Arial" w:hAnsi="Arial" w:cs="Arial"/>
                <w:bCs/>
              </w:rPr>
            </w:pPr>
            <w:r w:rsidRPr="0053580E">
              <w:rPr>
                <w:rFonts w:ascii="Arial" w:hAnsi="Arial" w:cs="Arial"/>
                <w:bCs/>
              </w:rPr>
              <w:t xml:space="preserve">Schedule </w:t>
            </w:r>
            <w:r w:rsidRPr="0053580E" w:rsidR="007114A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5812" w:type="dxa"/>
          </w:tcPr>
          <w:p w:rsidRPr="0053580E" w:rsidR="007114AC" w:rsidP="007755E4" w:rsidRDefault="007114AC" w14:paraId="3130659D" w14:textId="77777777">
            <w:pPr>
              <w:rPr>
                <w:rFonts w:ascii="Arial" w:hAnsi="Arial" w:cs="Arial"/>
                <w:bCs/>
              </w:rPr>
            </w:pPr>
            <w:r w:rsidRPr="0053580E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2254" w:type="dxa"/>
          </w:tcPr>
          <w:p w:rsidRPr="0053580E" w:rsidR="007114AC" w:rsidP="007755E4" w:rsidRDefault="007114AC" w14:paraId="28B6F939" w14:textId="77777777">
            <w:pPr>
              <w:rPr>
                <w:rFonts w:ascii="Arial" w:hAnsi="Arial" w:cs="Arial"/>
                <w:b/>
                <w:bCs/>
              </w:rPr>
            </w:pPr>
            <w:r w:rsidRPr="0053580E">
              <w:rPr>
                <w:rFonts w:ascii="Arial" w:hAnsi="Arial" w:cs="Arial"/>
                <w:b/>
                <w:bCs/>
              </w:rPr>
              <w:t>Included in Tender? (tick)</w:t>
            </w:r>
          </w:p>
        </w:tc>
      </w:tr>
      <w:tr w:rsidRPr="0053580E" w:rsidR="004B2F10" w:rsidTr="00925811" w14:paraId="7ACEE507" w14:textId="77777777">
        <w:tc>
          <w:tcPr>
            <w:tcW w:w="1242" w:type="dxa"/>
          </w:tcPr>
          <w:p w:rsidRPr="000A11D7" w:rsidR="004B2F10" w:rsidP="00A717BE" w:rsidRDefault="000A11D7" w14:paraId="7365DFB8" w14:textId="31EDD1B5">
            <w:pPr>
              <w:rPr>
                <w:rFonts w:ascii="Arial" w:hAnsi="Arial" w:cs="Arial"/>
              </w:rPr>
            </w:pPr>
            <w:r w:rsidRPr="000A11D7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Pr="000A11D7" w:rsidR="004B2F10" w:rsidP="00ED4572" w:rsidRDefault="004B2F10" w14:paraId="26448244" w14:textId="6128EF78">
            <w:pPr>
              <w:tabs>
                <w:tab w:val="left" w:pos="709"/>
              </w:tabs>
              <w:contextualSpacing/>
              <w:rPr>
                <w:rFonts w:ascii="Arial" w:hAnsi="Arial" w:cs="Arial"/>
              </w:rPr>
            </w:pPr>
            <w:r w:rsidRPr="000A11D7">
              <w:rPr>
                <w:rFonts w:ascii="Arial" w:hAnsi="Arial" w:cs="Arial"/>
              </w:rPr>
              <w:t xml:space="preserve">Suitability </w:t>
            </w:r>
            <w:r w:rsidRPr="000A11D7" w:rsidR="00C210D7">
              <w:rPr>
                <w:rFonts w:ascii="Arial" w:hAnsi="Arial" w:cs="Arial"/>
              </w:rPr>
              <w:t>Assessment</w:t>
            </w:r>
            <w:r w:rsidRPr="000A11D7" w:rsidR="000A11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4" w:type="dxa"/>
          </w:tcPr>
          <w:p w:rsidRPr="0053580E" w:rsidR="004B2F10" w:rsidP="007755E4" w:rsidRDefault="004B2F10" w14:paraId="2D463E40" w14:textId="77777777">
            <w:pPr>
              <w:rPr>
                <w:rFonts w:ascii="Arial" w:hAnsi="Arial" w:cs="Arial"/>
              </w:rPr>
            </w:pPr>
          </w:p>
        </w:tc>
      </w:tr>
      <w:tr w:rsidRPr="0053580E" w:rsidR="007114AC" w:rsidTr="00925811" w14:paraId="6FF4D34E" w14:textId="77777777">
        <w:tc>
          <w:tcPr>
            <w:tcW w:w="1242" w:type="dxa"/>
          </w:tcPr>
          <w:p w:rsidRPr="0053580E" w:rsidR="007114AC" w:rsidP="00A717BE" w:rsidRDefault="000A11D7" w14:paraId="6E353E31" w14:textId="21B4F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:rsidRPr="0053580E" w:rsidR="007114AC" w:rsidP="00A717BE" w:rsidRDefault="00D81582" w14:paraId="0B9FD95C" w14:textId="77777777">
            <w:pPr>
              <w:rPr>
                <w:rFonts w:ascii="Arial" w:hAnsi="Arial" w:cs="Arial"/>
              </w:rPr>
            </w:pPr>
            <w:r w:rsidRPr="0053580E">
              <w:rPr>
                <w:rFonts w:ascii="Arial" w:hAnsi="Arial" w:cs="Arial"/>
              </w:rPr>
              <w:t>Form of Tender</w:t>
            </w:r>
          </w:p>
        </w:tc>
        <w:tc>
          <w:tcPr>
            <w:tcW w:w="2254" w:type="dxa"/>
          </w:tcPr>
          <w:p w:rsidRPr="0053580E" w:rsidR="007114AC" w:rsidP="007755E4" w:rsidRDefault="007114AC" w14:paraId="0E626622" w14:textId="77777777">
            <w:pPr>
              <w:rPr>
                <w:rFonts w:ascii="Arial" w:hAnsi="Arial" w:cs="Arial"/>
              </w:rPr>
            </w:pPr>
          </w:p>
        </w:tc>
      </w:tr>
      <w:tr w:rsidRPr="0053580E" w:rsidR="007114AC" w:rsidTr="00925811" w14:paraId="3CFBA991" w14:textId="77777777">
        <w:tc>
          <w:tcPr>
            <w:tcW w:w="1242" w:type="dxa"/>
          </w:tcPr>
          <w:p w:rsidRPr="0053580E" w:rsidR="007114AC" w:rsidP="00A717BE" w:rsidRDefault="000A11D7" w14:paraId="1E5B56F1" w14:textId="48AE9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</w:tcPr>
          <w:p w:rsidRPr="0053580E" w:rsidR="00D81582" w:rsidP="00DE3ED7" w:rsidRDefault="00D81582" w14:paraId="31231BEA" w14:textId="77777777">
            <w:pPr>
              <w:rPr>
                <w:rFonts w:ascii="Arial" w:hAnsi="Arial" w:cs="Arial"/>
              </w:rPr>
            </w:pPr>
            <w:r w:rsidRPr="0053580E">
              <w:rPr>
                <w:rFonts w:ascii="Arial" w:hAnsi="Arial" w:cs="Arial"/>
              </w:rPr>
              <w:t>Certificate of Non-collusion</w:t>
            </w:r>
            <w:r w:rsidRPr="0053580E" w:rsidR="00DE3ED7">
              <w:rPr>
                <w:rFonts w:ascii="Arial" w:hAnsi="Arial" w:cs="Arial"/>
              </w:rPr>
              <w:t xml:space="preserve"> and Non-canvassing</w:t>
            </w:r>
          </w:p>
        </w:tc>
        <w:tc>
          <w:tcPr>
            <w:tcW w:w="2254" w:type="dxa"/>
          </w:tcPr>
          <w:p w:rsidRPr="0053580E" w:rsidR="007114AC" w:rsidP="007755E4" w:rsidRDefault="007114AC" w14:paraId="2AF2BAF9" w14:textId="77777777">
            <w:pPr>
              <w:rPr>
                <w:rFonts w:ascii="Arial" w:hAnsi="Arial" w:cs="Arial"/>
              </w:rPr>
            </w:pPr>
          </w:p>
        </w:tc>
      </w:tr>
      <w:tr w:rsidRPr="0053580E" w:rsidR="000A11D7" w:rsidTr="00925811" w14:paraId="7C5D39C7" w14:textId="77777777">
        <w:tc>
          <w:tcPr>
            <w:tcW w:w="1242" w:type="dxa"/>
          </w:tcPr>
          <w:p w:rsidR="000A11D7" w:rsidP="000A11D7" w:rsidRDefault="000A11D7" w14:paraId="67375339" w14:textId="1F7E9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12" w:type="dxa"/>
          </w:tcPr>
          <w:p w:rsidRPr="0053580E" w:rsidR="000A11D7" w:rsidP="000A11D7" w:rsidRDefault="000A11D7" w14:paraId="50808FAB" w14:textId="3A96D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Response Document</w:t>
            </w:r>
          </w:p>
        </w:tc>
        <w:tc>
          <w:tcPr>
            <w:tcW w:w="2254" w:type="dxa"/>
          </w:tcPr>
          <w:p w:rsidRPr="0053580E" w:rsidR="000A11D7" w:rsidP="000A11D7" w:rsidRDefault="000A11D7" w14:paraId="6F14646A" w14:textId="77777777">
            <w:pPr>
              <w:rPr>
                <w:rFonts w:ascii="Arial" w:hAnsi="Arial" w:cs="Arial"/>
              </w:rPr>
            </w:pPr>
          </w:p>
        </w:tc>
      </w:tr>
      <w:tr w:rsidRPr="0053580E" w:rsidR="000A11D7" w:rsidTr="00925811" w14:paraId="09094A80" w14:textId="77777777">
        <w:tc>
          <w:tcPr>
            <w:tcW w:w="1242" w:type="dxa"/>
          </w:tcPr>
          <w:p w:rsidRPr="0053580E" w:rsidR="000A11D7" w:rsidP="000A11D7" w:rsidRDefault="000A11D7" w14:paraId="1DA4E19D" w14:textId="0A0630B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812" w:type="dxa"/>
          </w:tcPr>
          <w:p w:rsidRPr="00C574B1" w:rsidR="000A11D7" w:rsidP="000A11D7" w:rsidRDefault="000A11D7" w14:paraId="597017E1" w14:textId="512A439E">
            <w:pPr>
              <w:rPr>
                <w:rFonts w:ascii="Arial" w:hAnsi="Arial" w:cs="Arial"/>
                <w:highlight w:val="yellow"/>
              </w:rPr>
            </w:pPr>
            <w:r w:rsidRPr="00C574B1">
              <w:rPr>
                <w:rFonts w:ascii="Arial" w:hAnsi="Arial" w:cs="Arial"/>
              </w:rPr>
              <w:t>Pricing Schedule</w:t>
            </w:r>
          </w:p>
        </w:tc>
        <w:tc>
          <w:tcPr>
            <w:tcW w:w="2254" w:type="dxa"/>
          </w:tcPr>
          <w:p w:rsidRPr="0053580E" w:rsidR="000A11D7" w:rsidP="000A11D7" w:rsidRDefault="000A11D7" w14:paraId="3C50F665" w14:textId="77777777">
            <w:pPr>
              <w:rPr>
                <w:rFonts w:ascii="Arial" w:hAnsi="Arial" w:cs="Arial"/>
              </w:rPr>
            </w:pPr>
          </w:p>
        </w:tc>
      </w:tr>
      <w:tr w:rsidRPr="0053580E" w:rsidR="000A11D7" w:rsidTr="00925811" w14:paraId="0EEFE6C4" w14:textId="77777777">
        <w:tc>
          <w:tcPr>
            <w:tcW w:w="1242" w:type="dxa"/>
          </w:tcPr>
          <w:p w:rsidRPr="00925811" w:rsidR="000A11D7" w:rsidP="000A11D7" w:rsidRDefault="000A11D7" w14:paraId="447BC0C1" w14:textId="51CBB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812" w:type="dxa"/>
          </w:tcPr>
          <w:p w:rsidRPr="00C574B1" w:rsidR="000A11D7" w:rsidP="000A11D7" w:rsidRDefault="00C574B1" w14:paraId="5A9E850D" w14:textId="6A2F2CF7">
            <w:pPr>
              <w:rPr>
                <w:rFonts w:ascii="Arial" w:hAnsi="Arial" w:cs="Arial"/>
              </w:rPr>
            </w:pPr>
            <w:r w:rsidRPr="00C574B1">
              <w:rPr>
                <w:rFonts w:ascii="Arial" w:hAnsi="Arial" w:cs="Arial"/>
              </w:rPr>
              <w:t>Commercially Sensitive Information</w:t>
            </w:r>
          </w:p>
        </w:tc>
        <w:tc>
          <w:tcPr>
            <w:tcW w:w="2254" w:type="dxa"/>
          </w:tcPr>
          <w:p w:rsidRPr="0053580E" w:rsidR="000A11D7" w:rsidP="000A11D7" w:rsidRDefault="000A11D7" w14:paraId="0E6334DE" w14:textId="77777777">
            <w:pPr>
              <w:rPr>
                <w:rFonts w:ascii="Arial" w:hAnsi="Arial" w:cs="Arial"/>
              </w:rPr>
            </w:pPr>
          </w:p>
        </w:tc>
      </w:tr>
    </w:tbl>
    <w:p w:rsidR="00EA6B89" w:rsidP="00880ECC" w:rsidRDefault="00EA6B89" w14:paraId="3D8B5B58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bookmarkStart w:name="_Toc316928293" w:id="0"/>
    </w:p>
    <w:p w:rsidRPr="0053580E" w:rsidR="00880ECC" w:rsidP="00880ECC" w:rsidRDefault="00880ECC" w14:paraId="263C1D4E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r w:rsidRPr="0053580E">
        <w:rPr>
          <w:rFonts w:ascii="Arial" w:hAnsi="Arial" w:eastAsia="Times New Roman" w:cs="Arial"/>
          <w:lang w:eastAsia="en-GB"/>
        </w:rPr>
        <w:t>I/We confirm that the I/we can supply the Contract as specified in the Invitation to Tender and in accordance with the pricing schedule supplied.</w:t>
      </w:r>
      <w:bookmarkEnd w:id="0"/>
    </w:p>
    <w:p w:rsidRPr="0053580E" w:rsidR="00880ECC" w:rsidP="00880ECC" w:rsidRDefault="00880ECC" w14:paraId="6B3D071C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</w:p>
    <w:p w:rsidRPr="0053580E" w:rsidR="00880ECC" w:rsidP="00880ECC" w:rsidRDefault="00880ECC" w14:paraId="1F46ABD8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bookmarkStart w:name="_Toc316928294" w:id="1"/>
      <w:r w:rsidRPr="0053580E">
        <w:rPr>
          <w:rFonts w:ascii="Arial" w:hAnsi="Arial" w:eastAsia="Times New Roman" w:cs="Arial"/>
          <w:bCs/>
          <w:lang w:eastAsia="en-GB"/>
        </w:rPr>
        <w:t>I/We confirm that we accept the Contract as issued with the Invitation to Tender</w:t>
      </w:r>
      <w:r w:rsidRPr="0053580E">
        <w:rPr>
          <w:rFonts w:ascii="Arial" w:hAnsi="Arial" w:eastAsia="Times New Roman" w:cs="Arial"/>
          <w:lang w:eastAsia="en-GB"/>
        </w:rPr>
        <w:t xml:space="preserve"> </w:t>
      </w:r>
      <w:bookmarkEnd w:id="1"/>
    </w:p>
    <w:p w:rsidRPr="0053580E" w:rsidR="00A91687" w:rsidP="00880ECC" w:rsidRDefault="00A91687" w14:paraId="753B3BE2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</w:p>
    <w:p w:rsidRPr="0053580E" w:rsidR="00880ECC" w:rsidP="00880ECC" w:rsidRDefault="00880ECC" w14:paraId="7C7532B3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bookmarkStart w:name="_Toc316928295" w:id="2"/>
      <w:r w:rsidRPr="0053580E">
        <w:rPr>
          <w:rFonts w:ascii="Arial" w:hAnsi="Arial" w:eastAsia="Times New Roman" w:cs="Arial"/>
          <w:bCs/>
          <w:lang w:eastAsia="en-GB"/>
        </w:rPr>
        <w:t>I/We agree in the event of acceptance of our Tender to execute the Contract</w:t>
      </w:r>
      <w:r w:rsidRPr="0053580E">
        <w:rPr>
          <w:rFonts w:ascii="Arial" w:hAnsi="Arial" w:eastAsia="Times New Roman" w:cs="Arial"/>
          <w:lang w:eastAsia="en-GB"/>
        </w:rPr>
        <w:t xml:space="preserve"> </w:t>
      </w:r>
      <w:r w:rsidRPr="0053580E">
        <w:rPr>
          <w:rFonts w:ascii="Arial" w:hAnsi="Arial" w:eastAsia="Times New Roman" w:cs="Arial"/>
          <w:bCs/>
          <w:lang w:eastAsia="en-GB"/>
        </w:rPr>
        <w:t xml:space="preserve">within 15 business days of acceptance (or otherwise as agreed with the </w:t>
      </w:r>
      <w:r w:rsidRPr="0053580E" w:rsidR="004A12E4">
        <w:rPr>
          <w:rFonts w:ascii="Arial" w:hAnsi="Arial" w:eastAsia="Times New Roman" w:cs="Arial"/>
          <w:bCs/>
          <w:lang w:eastAsia="en-GB"/>
        </w:rPr>
        <w:t>Contracting A</w:t>
      </w:r>
      <w:r w:rsidRPr="0053580E">
        <w:rPr>
          <w:rFonts w:ascii="Arial" w:hAnsi="Arial" w:eastAsia="Times New Roman" w:cs="Arial"/>
          <w:bCs/>
          <w:lang w:eastAsia="en-GB"/>
        </w:rPr>
        <w:t>uthority), and in the interim, provide the Contract in accordance with the Contract if</w:t>
      </w:r>
      <w:r w:rsidRPr="0053580E">
        <w:rPr>
          <w:rFonts w:ascii="Arial" w:hAnsi="Arial" w:eastAsia="Times New Roman" w:cs="Arial"/>
          <w:lang w:eastAsia="en-GB"/>
        </w:rPr>
        <w:t xml:space="preserve"> necessary.</w:t>
      </w:r>
      <w:bookmarkEnd w:id="2"/>
    </w:p>
    <w:p w:rsidRPr="0053580E" w:rsidR="00880ECC" w:rsidP="00880ECC" w:rsidRDefault="00880ECC" w14:paraId="372708EB" w14:textId="77777777">
      <w:pPr>
        <w:spacing w:after="0" w:line="240" w:lineRule="auto"/>
        <w:jc w:val="both"/>
        <w:rPr>
          <w:rFonts w:ascii="Arial" w:hAnsi="Arial" w:eastAsia="Times New Roman" w:cs="Arial"/>
          <w:bCs/>
          <w:lang w:eastAsia="en-GB"/>
        </w:rPr>
      </w:pPr>
    </w:p>
    <w:p w:rsidRPr="0053580E" w:rsidR="00880ECC" w:rsidP="00880ECC" w:rsidRDefault="00880ECC" w14:paraId="6F8DFE01" w14:textId="77777777">
      <w:pPr>
        <w:spacing w:after="0" w:line="240" w:lineRule="auto"/>
        <w:jc w:val="both"/>
        <w:rPr>
          <w:rFonts w:ascii="Arial" w:hAnsi="Arial" w:eastAsia="Times New Roman" w:cs="Arial"/>
          <w:bCs/>
          <w:lang w:eastAsia="en-GB"/>
        </w:rPr>
      </w:pPr>
      <w:bookmarkStart w:name="_Toc316928296" w:id="3"/>
      <w:r w:rsidRPr="0053580E">
        <w:rPr>
          <w:rFonts w:ascii="Arial" w:hAnsi="Arial" w:eastAsia="Times New Roman" w:cs="Arial"/>
          <w:bCs/>
          <w:lang w:eastAsia="en-GB"/>
        </w:rPr>
        <w:t xml:space="preserve">I/We understand that the </w:t>
      </w:r>
      <w:r w:rsidR="006B44CE">
        <w:rPr>
          <w:rFonts w:ascii="Arial" w:hAnsi="Arial" w:eastAsia="Times New Roman" w:cs="Arial"/>
          <w:bCs/>
          <w:lang w:eastAsia="en-GB"/>
        </w:rPr>
        <w:t>Contracting A</w:t>
      </w:r>
      <w:r w:rsidRPr="0053580E">
        <w:rPr>
          <w:rFonts w:ascii="Arial" w:hAnsi="Arial" w:eastAsia="Times New Roman" w:cs="Arial"/>
          <w:bCs/>
          <w:lang w:eastAsia="en-GB"/>
        </w:rPr>
        <w:t>uthority reserves the right to accept or refuse this Tender</w:t>
      </w:r>
      <w:r w:rsidR="006B44CE">
        <w:rPr>
          <w:rFonts w:ascii="Arial" w:hAnsi="Arial" w:eastAsia="Times New Roman" w:cs="Arial"/>
          <w:bCs/>
          <w:lang w:eastAsia="en-GB"/>
        </w:rPr>
        <w:t xml:space="preserve"> in accordance with the Public Contracts Regulations 2015</w:t>
      </w:r>
      <w:r w:rsidR="00AC004C">
        <w:rPr>
          <w:rFonts w:ascii="Arial" w:hAnsi="Arial" w:eastAsia="Times New Roman" w:cs="Arial"/>
          <w:bCs/>
          <w:lang w:eastAsia="en-GB"/>
        </w:rPr>
        <w:t xml:space="preserve"> and / or this Invitation to Tender</w:t>
      </w:r>
      <w:r w:rsidR="006B44CE">
        <w:rPr>
          <w:rFonts w:ascii="Arial" w:hAnsi="Arial" w:eastAsia="Times New Roman" w:cs="Arial"/>
          <w:bCs/>
          <w:lang w:eastAsia="en-GB"/>
        </w:rPr>
        <w:t>.</w:t>
      </w:r>
      <w:bookmarkEnd w:id="3"/>
    </w:p>
    <w:p w:rsidRPr="0053580E" w:rsidR="00880ECC" w:rsidP="00880ECC" w:rsidRDefault="00880ECC" w14:paraId="35565603" w14:textId="77777777">
      <w:pPr>
        <w:spacing w:after="0" w:line="240" w:lineRule="auto"/>
        <w:outlineLvl w:val="0"/>
        <w:rPr>
          <w:rFonts w:ascii="Arial" w:hAnsi="Arial" w:eastAsia="Times New Roman" w:cs="Arial"/>
          <w:bCs/>
          <w:lang w:eastAsia="en-GB"/>
        </w:rPr>
      </w:pPr>
    </w:p>
    <w:p w:rsidRPr="0053580E" w:rsidR="00880ECC" w:rsidP="00880ECC" w:rsidRDefault="00880ECC" w14:paraId="4C2E8F6D" w14:textId="77777777">
      <w:pPr>
        <w:rPr>
          <w:rFonts w:ascii="Arial" w:hAnsi="Arial" w:cs="Arial"/>
          <w:lang w:eastAsia="en-GB"/>
        </w:rPr>
      </w:pPr>
      <w:bookmarkStart w:name="_Toc316928297" w:id="4"/>
      <w:bookmarkStart w:name="_Toc316928541" w:id="5"/>
      <w:bookmarkStart w:name="_Toc316929262" w:id="6"/>
      <w:bookmarkStart w:name="_Toc316929335" w:id="7"/>
      <w:r w:rsidRPr="0053580E">
        <w:rPr>
          <w:rFonts w:ascii="Arial" w:hAnsi="Arial" w:cs="Arial"/>
          <w:lang w:eastAsia="en-GB"/>
        </w:rPr>
        <w:t>I/We confirm that:</w:t>
      </w:r>
      <w:bookmarkEnd w:id="4"/>
      <w:bookmarkEnd w:id="5"/>
      <w:bookmarkEnd w:id="6"/>
      <w:bookmarkEnd w:id="7"/>
    </w:p>
    <w:p w:rsidRPr="0053580E" w:rsidR="00880ECC" w:rsidP="00880ECC" w:rsidRDefault="00880ECC" w14:paraId="31411660" w14:textId="77777777">
      <w:pPr>
        <w:rPr>
          <w:rFonts w:ascii="Arial" w:hAnsi="Arial" w:cs="Arial"/>
          <w:lang w:eastAsia="en-GB"/>
        </w:rPr>
      </w:pPr>
      <w:r w:rsidRPr="0053580E">
        <w:rPr>
          <w:rFonts w:ascii="Arial" w:hAnsi="Arial" w:cs="Arial"/>
          <w:lang w:eastAsia="en-GB"/>
        </w:rPr>
        <w:t xml:space="preserve">The information supplied to you and forming part of this Tender; and </w:t>
      </w:r>
    </w:p>
    <w:p w:rsidRPr="0053580E" w:rsidR="00880ECC" w:rsidP="00880ECC" w:rsidRDefault="00880ECC" w14:paraId="2904292F" w14:textId="77777777">
      <w:pPr>
        <w:rPr>
          <w:rFonts w:ascii="Arial" w:hAnsi="Arial" w:cs="Arial"/>
          <w:lang w:eastAsia="en-GB"/>
        </w:rPr>
      </w:pPr>
      <w:r w:rsidRPr="0053580E">
        <w:rPr>
          <w:rFonts w:ascii="Arial" w:hAnsi="Arial" w:cs="Arial"/>
          <w:lang w:eastAsia="en-GB"/>
        </w:rPr>
        <w:t>(To avoid doubt) any information that I/we supplied to you as part of my/our initial expression of interest in tendering was true when made and remains true and accurate in all respects.</w:t>
      </w:r>
    </w:p>
    <w:p w:rsidRPr="0053580E" w:rsidR="00880ECC" w:rsidP="00880ECC" w:rsidRDefault="00880ECC" w14:paraId="1FACAE6B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bookmarkStart w:name="_Toc316928298" w:id="8"/>
      <w:r w:rsidRPr="0053580E">
        <w:rPr>
          <w:rFonts w:ascii="Arial" w:hAnsi="Arial" w:eastAsia="Times New Roman" w:cs="Arial"/>
          <w:lang w:eastAsia="en-GB"/>
        </w:rPr>
        <w:t>I/We confirm that this Tender will remain valid for 90 days from the date of this Form of Tender.</w:t>
      </w:r>
      <w:bookmarkEnd w:id="8"/>
    </w:p>
    <w:p w:rsidRPr="0053580E" w:rsidR="00880ECC" w:rsidP="00880ECC" w:rsidRDefault="00880ECC" w14:paraId="3EABF725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</w:p>
    <w:p w:rsidRPr="0053580E" w:rsidR="00880ECC" w:rsidP="00880ECC" w:rsidRDefault="00880ECC" w14:paraId="663509BA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bookmarkStart w:name="_Toc316928299" w:id="9"/>
      <w:r w:rsidRPr="0053580E">
        <w:rPr>
          <w:rFonts w:ascii="Arial" w:hAnsi="Arial" w:eastAsia="Times New Roman" w:cs="Arial"/>
          <w:lang w:eastAsia="en-GB"/>
        </w:rPr>
        <w:t>I/We confirm and undertake that if any of such information becomes untrue or misleading that I/we shall notify you immediately and update such information as needed.</w:t>
      </w:r>
      <w:bookmarkEnd w:id="9"/>
    </w:p>
    <w:p w:rsidRPr="0053580E" w:rsidR="00880ECC" w:rsidP="00880ECC" w:rsidRDefault="00880ECC" w14:paraId="1BC302C2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</w:p>
    <w:p w:rsidRPr="0053580E" w:rsidR="00880ECC" w:rsidP="00880ECC" w:rsidRDefault="00880ECC" w14:paraId="234D8C51" w14:textId="77777777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bookmarkStart w:name="_Toc316928300" w:id="10"/>
      <w:r w:rsidRPr="0053580E">
        <w:rPr>
          <w:rFonts w:ascii="Arial" w:hAnsi="Arial" w:eastAsia="Times New Roman" w:cs="Arial"/>
          <w:lang w:eastAsia="en-GB"/>
        </w:rPr>
        <w:t>I/We confirm that the I/we are authorised to commit the Tenderer to the contractual obligations contained in the Invitation to Tender and the Contract.</w:t>
      </w:r>
      <w:bookmarkEnd w:id="10"/>
    </w:p>
    <w:p w:rsidRPr="0053580E" w:rsidR="00880ECC" w:rsidP="00880ECC" w:rsidRDefault="00880ECC" w14:paraId="710CCFF9" w14:textId="7777777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</w:rPr>
      </w:pPr>
    </w:p>
    <w:p w:rsidRPr="0053580E" w:rsidR="00880ECC" w:rsidP="00880ECC" w:rsidRDefault="00FB3ABA" w14:paraId="1393676A" w14:textId="7777777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</w:rPr>
      </w:pPr>
      <w:r w:rsidRPr="0053580E">
        <w:rPr>
          <w:rFonts w:ascii="Arial" w:hAnsi="Arial" w:eastAsia="Times New Roman" w:cs="Arial"/>
          <w:bCs/>
        </w:rPr>
        <w:t>I/</w:t>
      </w:r>
      <w:r w:rsidRPr="0053580E" w:rsidR="00880ECC">
        <w:rPr>
          <w:rFonts w:ascii="Arial" w:hAnsi="Arial" w:eastAsia="Times New Roman" w:cs="Arial"/>
          <w:bCs/>
        </w:rPr>
        <w:t xml:space="preserve">We confirm having received and incorporated the following addendum documents received during the tender </w:t>
      </w:r>
      <w:proofErr w:type="gramStart"/>
      <w:r w:rsidRPr="0053580E" w:rsidR="00880ECC">
        <w:rPr>
          <w:rFonts w:ascii="Arial" w:hAnsi="Arial" w:eastAsia="Times New Roman" w:cs="Arial"/>
          <w:bCs/>
        </w:rPr>
        <w:t>period:-</w:t>
      </w:r>
      <w:proofErr w:type="gramEnd"/>
    </w:p>
    <w:p w:rsidRPr="0053580E" w:rsidR="00A91687" w:rsidP="00880ECC" w:rsidRDefault="00A91687" w14:paraId="18F30CFA" w14:textId="7777777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eastAsia="Times New Roman" w:cs="Arial"/>
          <w:bCs/>
        </w:rPr>
      </w:pPr>
    </w:p>
    <w:p w:rsidRPr="0053580E" w:rsidR="00880ECC" w:rsidP="00880ECC" w:rsidRDefault="00880ECC" w14:paraId="3F458087" w14:textId="77777777">
      <w:pPr>
        <w:spacing w:after="0" w:line="240" w:lineRule="auto"/>
        <w:outlineLvl w:val="0"/>
        <w:rPr>
          <w:rFonts w:ascii="Arial" w:hAnsi="Arial" w:eastAsia="Times New Roman" w:cs="Arial"/>
          <w:bCs/>
          <w:lang w:eastAsia="en-GB"/>
        </w:rPr>
      </w:pPr>
    </w:p>
    <w:p w:rsidRPr="0053580E" w:rsidR="00880ECC" w:rsidP="00880ECC" w:rsidRDefault="00880ECC" w14:paraId="68608D3D" w14:textId="77777777">
      <w:pPr>
        <w:rPr>
          <w:rFonts w:ascii="Arial" w:hAnsi="Arial" w:cs="Arial"/>
          <w:lang w:eastAsia="en-GB"/>
        </w:rPr>
      </w:pPr>
      <w:bookmarkStart w:name="_Toc316928301" w:id="11"/>
      <w:bookmarkStart w:name="_Toc316928542" w:id="12"/>
      <w:bookmarkStart w:name="_Toc316929263" w:id="13"/>
      <w:bookmarkStart w:name="_Toc316929336" w:id="14"/>
      <w:r w:rsidRPr="0053580E">
        <w:rPr>
          <w:rFonts w:ascii="Arial" w:hAnsi="Arial" w:cs="Arial"/>
          <w:lang w:eastAsia="en-GB"/>
        </w:rPr>
        <w:t>Signed by</w:t>
      </w:r>
      <w:bookmarkEnd w:id="11"/>
      <w:bookmarkEnd w:id="12"/>
      <w:bookmarkEnd w:id="13"/>
      <w:bookmarkEnd w:id="14"/>
    </w:p>
    <w:p w:rsidRPr="0053580E" w:rsidR="00880ECC" w:rsidP="00880ECC" w:rsidRDefault="00880ECC" w14:paraId="5B1740F7" w14:textId="77777777">
      <w:pPr>
        <w:rPr>
          <w:rFonts w:ascii="Arial" w:hAnsi="Arial" w:cs="Arial"/>
          <w:lang w:eastAsia="en-GB"/>
        </w:rPr>
      </w:pPr>
    </w:p>
    <w:p w:rsidRPr="0053580E" w:rsidR="00880ECC" w:rsidP="00880ECC" w:rsidRDefault="00880ECC" w14:paraId="26241B79" w14:textId="77777777">
      <w:pPr>
        <w:rPr>
          <w:rFonts w:ascii="Arial" w:hAnsi="Arial" w:cs="Arial"/>
          <w:b/>
          <w:u w:val="single"/>
          <w:lang w:eastAsia="en-GB"/>
        </w:rPr>
      </w:pPr>
      <w:bookmarkStart w:name="_Toc316928302" w:id="15"/>
      <w:bookmarkStart w:name="_Toc316928543" w:id="16"/>
      <w:bookmarkStart w:name="_Toc316929264" w:id="17"/>
      <w:bookmarkStart w:name="_Toc316929337" w:id="18"/>
      <w:r w:rsidRPr="0053580E">
        <w:rPr>
          <w:rFonts w:ascii="Arial" w:hAnsi="Arial" w:cs="Arial"/>
          <w:b/>
          <w:lang w:eastAsia="en-GB"/>
        </w:rPr>
        <w:t>Name(s) _____________________</w:t>
      </w:r>
      <w:bookmarkEnd w:id="15"/>
      <w:bookmarkEnd w:id="16"/>
      <w:bookmarkEnd w:id="17"/>
      <w:bookmarkEnd w:id="18"/>
    </w:p>
    <w:p w:rsidRPr="0053580E" w:rsidR="00880ECC" w:rsidP="00880ECC" w:rsidRDefault="00880ECC" w14:paraId="523EBF55" w14:textId="77777777">
      <w:pPr>
        <w:rPr>
          <w:rFonts w:ascii="Arial" w:hAnsi="Arial" w:cs="Arial"/>
          <w:b/>
          <w:lang w:eastAsia="en-GB"/>
        </w:rPr>
      </w:pPr>
    </w:p>
    <w:p w:rsidRPr="0053580E" w:rsidR="00880ECC" w:rsidP="00880ECC" w:rsidRDefault="00880ECC" w14:paraId="4C3EF991" w14:textId="77777777">
      <w:pPr>
        <w:rPr>
          <w:rFonts w:ascii="Arial" w:hAnsi="Arial" w:cs="Arial"/>
          <w:b/>
          <w:lang w:eastAsia="en-GB"/>
        </w:rPr>
      </w:pPr>
      <w:bookmarkStart w:name="_Toc316928303" w:id="19"/>
      <w:bookmarkStart w:name="_Toc316928544" w:id="20"/>
      <w:bookmarkStart w:name="_Toc316929265" w:id="21"/>
      <w:bookmarkStart w:name="_Toc316929338" w:id="22"/>
      <w:r w:rsidRPr="0053580E">
        <w:rPr>
          <w:rFonts w:ascii="Arial" w:hAnsi="Arial" w:cs="Arial"/>
          <w:b/>
          <w:lang w:eastAsia="en-GB"/>
        </w:rPr>
        <w:t>Position _____________________</w:t>
      </w:r>
      <w:bookmarkEnd w:id="19"/>
      <w:bookmarkEnd w:id="20"/>
      <w:bookmarkEnd w:id="21"/>
      <w:bookmarkEnd w:id="22"/>
    </w:p>
    <w:p w:rsidRPr="0053580E" w:rsidR="00880ECC" w:rsidP="00880ECC" w:rsidRDefault="00880ECC" w14:paraId="26F919C7" w14:textId="77777777">
      <w:pPr>
        <w:rPr>
          <w:rFonts w:ascii="Arial" w:hAnsi="Arial" w:cs="Arial"/>
          <w:b/>
          <w:lang w:eastAsia="en-GB"/>
        </w:rPr>
      </w:pPr>
      <w:bookmarkStart w:name="_Toc316928304" w:id="23"/>
      <w:bookmarkStart w:name="_Toc316928545" w:id="24"/>
      <w:bookmarkStart w:name="_Toc316929266" w:id="25"/>
      <w:bookmarkStart w:name="_Toc316929339" w:id="26"/>
      <w:r w:rsidRPr="0053580E">
        <w:rPr>
          <w:rFonts w:ascii="Arial" w:hAnsi="Arial" w:cs="Arial"/>
          <w:b/>
          <w:lang w:eastAsia="en-GB"/>
        </w:rPr>
        <w:t xml:space="preserve">For and on behalf of </w:t>
      </w:r>
      <w:r w:rsidRPr="0053580E">
        <w:rPr>
          <w:rFonts w:ascii="Arial" w:hAnsi="Arial" w:cs="Arial"/>
          <w:b/>
          <w:highlight w:val="yellow"/>
          <w:lang w:eastAsia="en-GB"/>
        </w:rPr>
        <w:t>[Tenderer</w:t>
      </w:r>
      <w:bookmarkEnd w:id="23"/>
      <w:bookmarkEnd w:id="24"/>
      <w:bookmarkEnd w:id="25"/>
      <w:bookmarkEnd w:id="26"/>
      <w:r w:rsidRPr="0053580E">
        <w:rPr>
          <w:rFonts w:ascii="Arial" w:hAnsi="Arial" w:cs="Arial"/>
          <w:b/>
          <w:lang w:eastAsia="en-GB"/>
        </w:rPr>
        <w:t>]</w:t>
      </w:r>
    </w:p>
    <w:p w:rsidRPr="0053580E" w:rsidR="00C329C3" w:rsidRDefault="00C329C3" w14:paraId="3D5EA290" w14:textId="77777777">
      <w:pPr>
        <w:rPr>
          <w:rFonts w:ascii="Arial" w:hAnsi="Arial" w:cs="Arial"/>
        </w:rPr>
      </w:pPr>
    </w:p>
    <w:sectPr w:rsidRPr="0053580E" w:rsidR="00C329C3" w:rsidSect="00846DDD"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DDD" w:rsidP="00C14521" w:rsidRDefault="00846DDD" w14:paraId="00D96AAE" w14:textId="77777777">
      <w:pPr>
        <w:spacing w:after="0" w:line="240" w:lineRule="auto"/>
      </w:pPr>
      <w:r>
        <w:separator/>
      </w:r>
    </w:p>
  </w:endnote>
  <w:endnote w:type="continuationSeparator" w:id="0">
    <w:p w:rsidR="00846DDD" w:rsidP="00C14521" w:rsidRDefault="00846DDD" w14:paraId="7DEAB5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5856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Pr="00C11988" w:rsidR="006843B3" w:rsidRDefault="006843B3" w14:paraId="3D31F35F" w14:textId="77777777">
            <w:pPr>
              <w:pStyle w:val="Footer"/>
              <w:jc w:val="center"/>
              <w:rPr>
                <w:rFonts w:ascii="Arial" w:hAnsi="Arial" w:cs="Arial"/>
              </w:rPr>
            </w:pPr>
            <w:r w:rsidRPr="00C11988">
              <w:rPr>
                <w:rFonts w:ascii="Arial" w:hAnsi="Arial" w:cs="Arial"/>
              </w:rPr>
              <w:t xml:space="preserve">Page </w:t>
            </w:r>
            <w:r w:rsidRPr="00C119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1198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119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A33BB">
              <w:rPr>
                <w:rFonts w:ascii="Arial" w:hAnsi="Arial" w:cs="Arial"/>
                <w:b/>
                <w:bCs/>
                <w:noProof/>
              </w:rPr>
              <w:t>3</w:t>
            </w:r>
            <w:r w:rsidRPr="00C119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11988">
              <w:rPr>
                <w:rFonts w:ascii="Arial" w:hAnsi="Arial" w:cs="Arial"/>
              </w:rPr>
              <w:t xml:space="preserve"> of </w:t>
            </w:r>
            <w:r w:rsidRPr="00C119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1198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119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A33BB">
              <w:rPr>
                <w:rFonts w:ascii="Arial" w:hAnsi="Arial" w:cs="Arial"/>
                <w:b/>
                <w:bCs/>
                <w:noProof/>
              </w:rPr>
              <w:t>3</w:t>
            </w:r>
            <w:r w:rsidRPr="00C1198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681557" w:rsidR="006843B3" w:rsidP="00681557" w:rsidRDefault="00681557" w14:paraId="40525A5B" w14:textId="127FF338">
    <w:pPr>
      <w:pStyle w:val="Footer"/>
      <w:rPr>
        <w:rFonts w:ascii="Arial" w:hAnsi="Arial" w:cs="Arial"/>
        <w:sz w:val="20"/>
        <w:szCs w:val="20"/>
      </w:rPr>
    </w:pPr>
    <w:r w:rsidRPr="007E4D12">
      <w:rPr>
        <w:rFonts w:ascii="Arial" w:hAnsi="Arial" w:cs="Arial"/>
        <w:sz w:val="20"/>
        <w:szCs w:val="20"/>
      </w:rPr>
      <w:t xml:space="preserve">Construction ITT Schedule </w:t>
    </w:r>
    <w:r w:rsidR="00D80780">
      <w:rPr>
        <w:rFonts w:ascii="Arial" w:hAnsi="Arial" w:cs="Arial"/>
        <w:sz w:val="20"/>
        <w:szCs w:val="20"/>
      </w:rPr>
      <w:t>3</w:t>
    </w:r>
    <w:r w:rsidRPr="007E4D12">
      <w:rPr>
        <w:rFonts w:ascii="Arial" w:hAnsi="Arial" w:cs="Arial"/>
        <w:sz w:val="20"/>
        <w:szCs w:val="20"/>
      </w:rPr>
      <w:t xml:space="preserve"> – Form of Tender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44B" w:rsidRDefault="00A8544B" w14:paraId="73C9669A" w14:textId="77777777">
    <w:pPr>
      <w:pStyle w:val="Footer"/>
    </w:pPr>
    <w:r>
      <w:tab/>
    </w:r>
    <w:sdt>
      <w:sdtPr>
        <w:rPr>
          <w:rFonts w:ascii="Arial" w:hAnsi="Arial" w:cs="Arial"/>
        </w:rPr>
        <w:id w:val="120398261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Arial" w:hAnsi="Arial" w:cs="Arial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Pr="00A8544B">
              <w:rPr>
                <w:rFonts w:ascii="Arial" w:hAnsi="Arial" w:cs="Arial"/>
              </w:rPr>
              <w:t xml:space="preserve">Page </w:t>
            </w:r>
            <w:r w:rsidRPr="00A854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8544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854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A33BB">
              <w:rPr>
                <w:rFonts w:ascii="Arial" w:hAnsi="Arial" w:cs="Arial"/>
                <w:b/>
                <w:bCs/>
                <w:noProof/>
              </w:rPr>
              <w:t>1</w:t>
            </w:r>
            <w:r w:rsidRPr="00A854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8544B">
              <w:rPr>
                <w:rFonts w:ascii="Arial" w:hAnsi="Arial" w:cs="Arial"/>
              </w:rPr>
              <w:t xml:space="preserve"> of </w:t>
            </w:r>
            <w:r w:rsidRPr="00A854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8544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854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A33BB">
              <w:rPr>
                <w:rFonts w:ascii="Arial" w:hAnsi="Arial" w:cs="Arial"/>
                <w:b/>
                <w:bCs/>
                <w:noProof/>
              </w:rPr>
              <w:t>3</w:t>
            </w:r>
            <w:r w:rsidRPr="00A854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BE35CA" w:rsidR="00A8544B" w:rsidP="00681557" w:rsidRDefault="00681557" w14:paraId="10721AA8" w14:textId="0729D74E">
    <w:pPr>
      <w:pStyle w:val="Footer"/>
      <w:rPr>
        <w:rFonts w:ascii="Arial" w:hAnsi="Arial" w:cs="Arial"/>
        <w:sz w:val="20"/>
        <w:szCs w:val="20"/>
      </w:rPr>
    </w:pPr>
    <w:r w:rsidRPr="007E4D12">
      <w:rPr>
        <w:rFonts w:ascii="Arial" w:hAnsi="Arial" w:cs="Arial"/>
        <w:sz w:val="20"/>
        <w:szCs w:val="20"/>
      </w:rPr>
      <w:t xml:space="preserve">Construction ITT Schedule </w:t>
    </w:r>
    <w:r w:rsidR="00D80780">
      <w:rPr>
        <w:rFonts w:ascii="Arial" w:hAnsi="Arial" w:cs="Arial"/>
        <w:sz w:val="20"/>
        <w:szCs w:val="20"/>
      </w:rPr>
      <w:t>3</w:t>
    </w:r>
    <w:r w:rsidRPr="007E4D12">
      <w:rPr>
        <w:rFonts w:ascii="Arial" w:hAnsi="Arial" w:cs="Arial"/>
        <w:sz w:val="20"/>
        <w:szCs w:val="20"/>
      </w:rPr>
      <w:t xml:space="preserve"> – Form of Tender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DDD" w:rsidP="00C14521" w:rsidRDefault="00846DDD" w14:paraId="7584E6DA" w14:textId="77777777">
      <w:pPr>
        <w:spacing w:after="0" w:line="240" w:lineRule="auto"/>
      </w:pPr>
      <w:r>
        <w:separator/>
      </w:r>
    </w:p>
  </w:footnote>
  <w:footnote w:type="continuationSeparator" w:id="0">
    <w:p w:rsidR="00846DDD" w:rsidP="00C14521" w:rsidRDefault="00846DDD" w14:paraId="3B257E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544B" w:rsidP="00B94EF7" w:rsidRDefault="00681557" w14:paraId="680D96DD" w14:textId="197D354D">
    <w:pPr>
      <w:tabs>
        <w:tab w:val="left" w:pos="7440"/>
        <w:tab w:val="left" w:pos="7840"/>
      </w:tabs>
      <w:spacing w:before="120" w:after="240"/>
      <w:ind w:right="133"/>
      <w:rPr>
        <w:rFonts w:ascii="Arial" w:hAnsi="Arial" w:cs="Arial"/>
        <w:noProof/>
        <w:color w:val="00000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6672" behindDoc="1" locked="0" layoutInCell="1" allowOverlap="1" wp14:anchorId="029C2EEA" wp14:editId="3CC0716B">
          <wp:simplePos x="0" y="0"/>
          <wp:positionH relativeFrom="column">
            <wp:posOffset>3556635</wp:posOffset>
          </wp:positionH>
          <wp:positionV relativeFrom="paragraph">
            <wp:posOffset>109855</wp:posOffset>
          </wp:positionV>
          <wp:extent cx="2171700" cy="717550"/>
          <wp:effectExtent l="0" t="0" r="0" b="6350"/>
          <wp:wrapTight wrapText="bothSides">
            <wp:wrapPolygon edited="0">
              <wp:start x="0" y="0"/>
              <wp:lineTo x="0" y="21218"/>
              <wp:lineTo x="21411" y="21218"/>
              <wp:lineTo x="2141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EF7" w:rsidP="00B94EF7" w:rsidRDefault="00B94EF7" w14:paraId="5BF84E9C" w14:textId="5FEC9382">
    <w:pPr>
      <w:tabs>
        <w:tab w:val="left" w:pos="7440"/>
        <w:tab w:val="left" w:pos="7840"/>
      </w:tabs>
      <w:spacing w:before="120" w:after="240"/>
      <w:ind w:right="133"/>
      <w:rPr>
        <w:rFonts w:ascii="Arial" w:hAnsi="Arial" w:cs="Arial"/>
        <w:noProof/>
        <w:color w:val="000000"/>
        <w:lang w:eastAsia="en-GB"/>
      </w:rPr>
    </w:pPr>
  </w:p>
  <w:p w:rsidR="00B94EF7" w:rsidP="00B94EF7" w:rsidRDefault="00B94EF7" w14:paraId="11E3BE17" w14:textId="6900465B">
    <w:pPr>
      <w:tabs>
        <w:tab w:val="left" w:pos="7440"/>
        <w:tab w:val="left" w:pos="7840"/>
      </w:tabs>
      <w:spacing w:before="120" w:after="240"/>
      <w:ind w:right="133"/>
      <w:rPr>
        <w:rFonts w:ascii="Arial" w:hAnsi="Arial" w:cs="Arial"/>
        <w:noProof/>
        <w:color w:val="000000"/>
        <w:lang w:eastAsia="en-GB"/>
      </w:rPr>
    </w:pPr>
  </w:p>
  <w:p w:rsidR="00B94EF7" w:rsidP="00B94EF7" w:rsidRDefault="00B94EF7" w14:paraId="4A97EE45" w14:textId="77777777">
    <w:pPr>
      <w:tabs>
        <w:tab w:val="left" w:pos="7440"/>
        <w:tab w:val="left" w:pos="7840"/>
      </w:tabs>
      <w:spacing w:before="120" w:after="240"/>
      <w:ind w:right="1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240"/>
    <w:multiLevelType w:val="multilevel"/>
    <w:tmpl w:val="25E63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57DE1C18"/>
    <w:multiLevelType w:val="hybridMultilevel"/>
    <w:tmpl w:val="18689396"/>
    <w:lvl w:ilvl="0" w:tplc="961048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7434"/>
    <w:multiLevelType w:val="multilevel"/>
    <w:tmpl w:val="00B6B8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5540210">
    <w:abstractNumId w:val="1"/>
  </w:num>
  <w:num w:numId="2" w16cid:durableId="1928927791">
    <w:abstractNumId w:val="2"/>
  </w:num>
  <w:num w:numId="3" w16cid:durableId="19098770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21"/>
    <w:rsid w:val="0001488F"/>
    <w:rsid w:val="000256D9"/>
    <w:rsid w:val="00063602"/>
    <w:rsid w:val="000A11D7"/>
    <w:rsid w:val="000D582F"/>
    <w:rsid w:val="000F42CC"/>
    <w:rsid w:val="00141309"/>
    <w:rsid w:val="001656E7"/>
    <w:rsid w:val="001660DD"/>
    <w:rsid w:val="00203E3B"/>
    <w:rsid w:val="0025029B"/>
    <w:rsid w:val="002C1CFB"/>
    <w:rsid w:val="00317F7E"/>
    <w:rsid w:val="003A33BB"/>
    <w:rsid w:val="003D2ADA"/>
    <w:rsid w:val="003F046B"/>
    <w:rsid w:val="003F2A20"/>
    <w:rsid w:val="004157E7"/>
    <w:rsid w:val="00444159"/>
    <w:rsid w:val="004522BA"/>
    <w:rsid w:val="00460401"/>
    <w:rsid w:val="004674C3"/>
    <w:rsid w:val="0048769D"/>
    <w:rsid w:val="004A12E4"/>
    <w:rsid w:val="004A4F90"/>
    <w:rsid w:val="004B2F10"/>
    <w:rsid w:val="00510D89"/>
    <w:rsid w:val="0051521F"/>
    <w:rsid w:val="005309AF"/>
    <w:rsid w:val="0053580E"/>
    <w:rsid w:val="005525BF"/>
    <w:rsid w:val="005905F1"/>
    <w:rsid w:val="00597A13"/>
    <w:rsid w:val="005A5555"/>
    <w:rsid w:val="005A7036"/>
    <w:rsid w:val="005C6423"/>
    <w:rsid w:val="005F02D8"/>
    <w:rsid w:val="00602BBE"/>
    <w:rsid w:val="00681557"/>
    <w:rsid w:val="006843B3"/>
    <w:rsid w:val="006B44CE"/>
    <w:rsid w:val="007114AC"/>
    <w:rsid w:val="0075501E"/>
    <w:rsid w:val="0079318C"/>
    <w:rsid w:val="007D3F9D"/>
    <w:rsid w:val="007D4B29"/>
    <w:rsid w:val="008109EA"/>
    <w:rsid w:val="008163A6"/>
    <w:rsid w:val="00846DDD"/>
    <w:rsid w:val="008714C1"/>
    <w:rsid w:val="00880ECC"/>
    <w:rsid w:val="008A55D4"/>
    <w:rsid w:val="00910291"/>
    <w:rsid w:val="00925811"/>
    <w:rsid w:val="009755A1"/>
    <w:rsid w:val="009D09DA"/>
    <w:rsid w:val="009E5BB4"/>
    <w:rsid w:val="00A6400B"/>
    <w:rsid w:val="00A66BFF"/>
    <w:rsid w:val="00A717BE"/>
    <w:rsid w:val="00A8544B"/>
    <w:rsid w:val="00A91687"/>
    <w:rsid w:val="00A94F26"/>
    <w:rsid w:val="00AC004C"/>
    <w:rsid w:val="00AE7E14"/>
    <w:rsid w:val="00B10CFB"/>
    <w:rsid w:val="00B3523B"/>
    <w:rsid w:val="00B454AC"/>
    <w:rsid w:val="00B60AAF"/>
    <w:rsid w:val="00B8131B"/>
    <w:rsid w:val="00B94EF7"/>
    <w:rsid w:val="00BA5290"/>
    <w:rsid w:val="00BB0DE0"/>
    <w:rsid w:val="00BC64B1"/>
    <w:rsid w:val="00BE35CA"/>
    <w:rsid w:val="00C11988"/>
    <w:rsid w:val="00C14521"/>
    <w:rsid w:val="00C210D7"/>
    <w:rsid w:val="00C329C3"/>
    <w:rsid w:val="00C574B1"/>
    <w:rsid w:val="00C67BF2"/>
    <w:rsid w:val="00C77D4A"/>
    <w:rsid w:val="00C94EA4"/>
    <w:rsid w:val="00CE441C"/>
    <w:rsid w:val="00D00C38"/>
    <w:rsid w:val="00D7181A"/>
    <w:rsid w:val="00D80780"/>
    <w:rsid w:val="00D81582"/>
    <w:rsid w:val="00D90601"/>
    <w:rsid w:val="00DD2064"/>
    <w:rsid w:val="00DE1FBA"/>
    <w:rsid w:val="00DE3ED7"/>
    <w:rsid w:val="00E40118"/>
    <w:rsid w:val="00EA4608"/>
    <w:rsid w:val="00EA6B89"/>
    <w:rsid w:val="00EC4B7F"/>
    <w:rsid w:val="00ED4572"/>
    <w:rsid w:val="00F067BC"/>
    <w:rsid w:val="00F10E21"/>
    <w:rsid w:val="00F11694"/>
    <w:rsid w:val="00F42E29"/>
    <w:rsid w:val="00F800A2"/>
    <w:rsid w:val="00F8784B"/>
    <w:rsid w:val="00F963E0"/>
    <w:rsid w:val="00FA4669"/>
    <w:rsid w:val="00FB3ABA"/>
    <w:rsid w:val="0511D1CD"/>
    <w:rsid w:val="1403DAC3"/>
    <w:rsid w:val="14F76081"/>
    <w:rsid w:val="1F0BD0C8"/>
    <w:rsid w:val="23CA0475"/>
    <w:rsid w:val="251F89E7"/>
    <w:rsid w:val="263497DF"/>
    <w:rsid w:val="26881E74"/>
    <w:rsid w:val="2D68913A"/>
    <w:rsid w:val="3BFBD7A4"/>
    <w:rsid w:val="3D1E3CC1"/>
    <w:rsid w:val="3EF1AC1F"/>
    <w:rsid w:val="484746A2"/>
    <w:rsid w:val="4D560382"/>
    <w:rsid w:val="4E219DCB"/>
    <w:rsid w:val="4EC20214"/>
    <w:rsid w:val="52A3A6F3"/>
    <w:rsid w:val="53495105"/>
    <w:rsid w:val="58D468E1"/>
    <w:rsid w:val="5DE95A03"/>
    <w:rsid w:val="5FA7DB65"/>
    <w:rsid w:val="60F36454"/>
    <w:rsid w:val="737AB6B1"/>
    <w:rsid w:val="7A562487"/>
    <w:rsid w:val="7B6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4E77"/>
  <w15:docId w15:val="{D76C9E46-1D4F-4581-A5E6-36EE5196B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0EC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4521"/>
  </w:style>
  <w:style w:type="paragraph" w:styleId="Footer">
    <w:name w:val="footer"/>
    <w:basedOn w:val="Normal"/>
    <w:link w:val="Foot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4521"/>
  </w:style>
  <w:style w:type="paragraph" w:styleId="BalloonText">
    <w:name w:val="Balloon Text"/>
    <w:basedOn w:val="Normal"/>
    <w:link w:val="BalloonTextChar"/>
    <w:uiPriority w:val="99"/>
    <w:semiHidden/>
    <w:unhideWhenUsed/>
    <w:rsid w:val="00C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45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4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44CE"/>
    <w:rPr>
      <w:b/>
      <w:bCs/>
      <w:sz w:val="20"/>
      <w:szCs w:val="20"/>
    </w:rPr>
  </w:style>
  <w:style w:type="paragraph" w:styleId="NoSpacing">
    <w:name w:val="No Spacing"/>
    <w:uiPriority w:val="1"/>
    <w:qFormat/>
    <w:rsid w:val="00EA6B89"/>
    <w:pPr>
      <w:spacing w:after="0" w:line="240" w:lineRule="auto"/>
    </w:pPr>
  </w:style>
  <w:style w:type="paragraph" w:styleId="Normal1" w:customStyle="1">
    <w:name w:val="Normal1"/>
    <w:rsid w:val="008109EA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59435c4f44b4c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2960-68fb-42d3-a045-b71c4bce61d6}"/>
      </w:docPartPr>
      <w:docPartBody>
        <w:p xmlns:wp14="http://schemas.microsoft.com/office/word/2010/wordml" w14:paraId="1403DAC3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3e1ec-1b19-4653-920e-8e0a1cb9f16e" xsi:nil="true"/>
    <_ip_UnifiedCompliancePolicyUIAction xmlns="http://schemas.microsoft.com/sharepoint/v3" xsi:nil="true"/>
    <lcf76f155ced4ddcb4097134ff3c332f xmlns="c618ec15-e105-4a2d-8d61-1b82b52e01db">
      <Terms xmlns="http://schemas.microsoft.com/office/infopath/2007/PartnerControls"/>
    </lcf76f155ced4ddcb4097134ff3c332f>
    <_ip_UnifiedCompliancePolicyProperties xmlns="http://schemas.microsoft.com/sharepoint/v3" xsi:nil="true"/>
    <RunFlow xmlns="c618ec15-e105-4a2d-8d61-1b82b52e01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591FBEA4458AB8F8C125FA517F" ma:contentTypeVersion="27" ma:contentTypeDescription="Create a new document." ma:contentTypeScope="" ma:versionID="5318f92b842bce97daabdfc0d4cdf533">
  <xsd:schema xmlns:xsd="http://www.w3.org/2001/XMLSchema" xmlns:xs="http://www.w3.org/2001/XMLSchema" xmlns:p="http://schemas.microsoft.com/office/2006/metadata/properties" xmlns:ns1="http://schemas.microsoft.com/sharepoint/v3" xmlns:ns2="5463e1ec-1b19-4653-920e-8e0a1cb9f16e" xmlns:ns3="c618ec15-e105-4a2d-8d61-1b82b52e01db" targetNamespace="http://schemas.microsoft.com/office/2006/metadata/properties" ma:root="true" ma:fieldsID="aa5e63fc57bbad43f33ed4ab70ad1885" ns1:_="" ns2:_="" ns3:_="">
    <xsd:import namespace="http://schemas.microsoft.com/sharepoint/v3"/>
    <xsd:import namespace="5463e1ec-1b19-4653-920e-8e0a1cb9f16e"/>
    <xsd:import namespace="c618ec15-e105-4a2d-8d61-1b82b52e01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  <xsd:element ref="ns3:Run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3e1ec-1b19-4653-920e-8e0a1cb9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c580af-7708-45ce-92d6-3212063e9b1f}" ma:internalName="TaxCatchAll" ma:showField="CatchAllData" ma:web="5463e1ec-1b19-4653-920e-8e0a1cb9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c15-e105-4a2d-8d61-1b82b52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nFlow" ma:index="28" nillable="true" ma:displayName="RunFlow" ma:format="Dropdown" ma:internalName="RunFlo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EF267-84AA-459E-B739-A164BC74E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AD63-DB7A-434F-9217-556EEA05AD2E}">
  <ds:schemaRefs>
    <ds:schemaRef ds:uri="http://schemas.microsoft.com/office/2006/metadata/properties"/>
    <ds:schemaRef ds:uri="http://schemas.microsoft.com/office/infopath/2007/PartnerControls"/>
    <ds:schemaRef ds:uri="5463e1ec-1b19-4653-920e-8e0a1cb9f16e"/>
    <ds:schemaRef ds:uri="http://schemas.microsoft.com/sharepoint/v3"/>
    <ds:schemaRef ds:uri="c618ec15-e105-4a2d-8d61-1b82b52e01db"/>
  </ds:schemaRefs>
</ds:datastoreItem>
</file>

<file path=customXml/itemProps3.xml><?xml version="1.0" encoding="utf-8"?>
<ds:datastoreItem xmlns:ds="http://schemas.openxmlformats.org/officeDocument/2006/customXml" ds:itemID="{F7AF7985-D450-4947-A733-450EF7351A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 SCHEDULE 3 - FORM OF TENDER -OPEN OJEU PROCESSv2</dc:title>
  <dc:creator>Lawson, Catherine</dc:creator>
  <lastModifiedBy>Chris Williams</lastModifiedBy>
  <revision>26</revision>
  <lastPrinted>2021-11-12T13:09:00.0000000Z</lastPrinted>
  <dcterms:created xsi:type="dcterms:W3CDTF">2023-07-18T13:16:00.0000000Z</dcterms:created>
  <dcterms:modified xsi:type="dcterms:W3CDTF">2024-09-10T14:01:20.2218413Z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0x01010094E1FA591FBEA4458AB8F8C125FA517F</vt:lpwstr>
  </property>
  <property fmtid="{D5CDD505-2E9C-101B-9397-08002B2CF9AE}" pid="3" name="Document Type">
    <vt:lpwstr>18;#Open Process|7b058f7f-7e7e-4c5e-8738-c1d086fad667</vt:lpwstr>
  </property>
  <property fmtid="{D5CDD505-2E9C-101B-9397-08002B2CF9AE}" pid="4" name="MediaServiceImageTags">
    <vt:lpwstr/>
  </property>
</Properties>
</file>