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48DB3" w14:textId="77777777" w:rsidR="005F488E" w:rsidRDefault="005F488E" w:rsidP="005F488E">
      <w:pPr>
        <w:rPr>
          <w:rFonts w:cs="Arial"/>
          <w:b/>
        </w:rPr>
      </w:pPr>
    </w:p>
    <w:p w14:paraId="7D448DB4" w14:textId="77777777" w:rsidR="00685CCA" w:rsidRDefault="00685CCA" w:rsidP="00685CCA">
      <w:pPr>
        <w:pStyle w:val="Default"/>
      </w:pPr>
    </w:p>
    <w:p w14:paraId="7D448DB5" w14:textId="77777777" w:rsidR="00685CCA" w:rsidRPr="00685CCA" w:rsidRDefault="00685CCA" w:rsidP="00685CCA">
      <w:pPr>
        <w:pStyle w:val="Default"/>
        <w:jc w:val="center"/>
        <w:rPr>
          <w:color w:val="FF0000"/>
          <w:sz w:val="36"/>
          <w:szCs w:val="36"/>
        </w:rPr>
      </w:pPr>
      <w:r w:rsidRPr="00685CCA">
        <w:rPr>
          <w:b/>
          <w:bCs/>
          <w:color w:val="FF0000"/>
          <w:sz w:val="36"/>
          <w:szCs w:val="36"/>
        </w:rPr>
        <w:t>Please note this is a PDF version provided for information only.</w:t>
      </w:r>
    </w:p>
    <w:p w14:paraId="7D448DB6" w14:textId="77777777" w:rsidR="00590DE9" w:rsidRPr="00685CCA" w:rsidRDefault="00685CCA" w:rsidP="00685CCA">
      <w:pPr>
        <w:jc w:val="center"/>
        <w:rPr>
          <w:rFonts w:cs="Arial"/>
          <w:b/>
          <w:color w:val="FF0000"/>
        </w:rPr>
      </w:pPr>
      <w:r w:rsidRPr="00685CCA">
        <w:rPr>
          <w:b/>
          <w:bCs/>
          <w:color w:val="FF0000"/>
          <w:sz w:val="36"/>
          <w:szCs w:val="36"/>
        </w:rPr>
        <w:t>Please ensure that you have expressed an interest and accessed the latest version of this and other procurement documentation.</w:t>
      </w:r>
    </w:p>
    <w:p w14:paraId="7D448DB7" w14:textId="77777777" w:rsidR="005F488E" w:rsidRDefault="005F488E">
      <w:pPr>
        <w:rPr>
          <w:rFonts w:cs="Arial"/>
          <w:b/>
        </w:rPr>
      </w:pPr>
    </w:p>
    <w:p w14:paraId="7D448DB8" w14:textId="77777777" w:rsidR="00372648" w:rsidRDefault="00372648" w:rsidP="00324B23">
      <w:pPr>
        <w:jc w:val="center"/>
        <w:rPr>
          <w:rFonts w:cs="Arial"/>
          <w:b/>
        </w:rPr>
      </w:pPr>
    </w:p>
    <w:p w14:paraId="7D448DB9" w14:textId="77777777" w:rsidR="00324B23" w:rsidRPr="0013186F" w:rsidRDefault="00B441EF" w:rsidP="00324B23">
      <w:pPr>
        <w:jc w:val="center"/>
        <w:rPr>
          <w:rFonts w:cs="Arial"/>
          <w:b/>
        </w:rPr>
      </w:pPr>
      <w:r>
        <w:rPr>
          <w:noProof/>
        </w:rPr>
        <w:drawing>
          <wp:inline distT="0" distB="0" distL="0" distR="0" wp14:anchorId="7D4490CA" wp14:editId="7D4490CB">
            <wp:extent cx="2844800" cy="14160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4800" cy="1416050"/>
                    </a:xfrm>
                    <a:prstGeom prst="rect">
                      <a:avLst/>
                    </a:prstGeom>
                  </pic:spPr>
                </pic:pic>
              </a:graphicData>
            </a:graphic>
          </wp:inline>
        </w:drawing>
      </w:r>
    </w:p>
    <w:p w14:paraId="7D448DBA" w14:textId="77777777" w:rsidR="00324B23" w:rsidRPr="0013186F" w:rsidRDefault="00324B23" w:rsidP="00324B23">
      <w:pPr>
        <w:jc w:val="center"/>
        <w:rPr>
          <w:rFonts w:cs="Arial"/>
          <w:b/>
        </w:rPr>
      </w:pPr>
    </w:p>
    <w:p w14:paraId="7D448DBB" w14:textId="77777777" w:rsidR="00324B23" w:rsidRPr="008E6B05" w:rsidRDefault="00324B23">
      <w:pPr>
        <w:rPr>
          <w:rFonts w:cs="Arial"/>
          <w:sz w:val="56"/>
          <w:szCs w:val="56"/>
        </w:rPr>
      </w:pPr>
    </w:p>
    <w:p w14:paraId="7D448DBC" w14:textId="77777777" w:rsidR="00266A55" w:rsidRDefault="00324B23" w:rsidP="009D1C07">
      <w:pPr>
        <w:jc w:val="center"/>
        <w:rPr>
          <w:rFonts w:cs="Arial"/>
          <w:b/>
          <w:sz w:val="56"/>
          <w:szCs w:val="56"/>
        </w:rPr>
      </w:pPr>
      <w:r w:rsidRPr="008E6B05">
        <w:rPr>
          <w:rFonts w:cs="Arial"/>
          <w:b/>
          <w:sz w:val="56"/>
          <w:szCs w:val="56"/>
        </w:rPr>
        <w:t>I</w:t>
      </w:r>
      <w:r w:rsidR="00CB0E85">
        <w:rPr>
          <w:rFonts w:cs="Arial"/>
          <w:b/>
          <w:sz w:val="56"/>
          <w:szCs w:val="56"/>
        </w:rPr>
        <w:t xml:space="preserve">NVITATION TO </w:t>
      </w:r>
      <w:r w:rsidR="00F537BA">
        <w:rPr>
          <w:rFonts w:cs="Arial"/>
          <w:b/>
          <w:sz w:val="56"/>
          <w:szCs w:val="56"/>
        </w:rPr>
        <w:t>PARTICIPATE</w:t>
      </w:r>
    </w:p>
    <w:p w14:paraId="7D448DBD" w14:textId="77777777" w:rsidR="009D1C07" w:rsidRDefault="00F537BA" w:rsidP="009D1C07">
      <w:pPr>
        <w:jc w:val="center"/>
        <w:rPr>
          <w:rFonts w:cs="Arial"/>
          <w:b/>
          <w:sz w:val="56"/>
          <w:szCs w:val="56"/>
        </w:rPr>
      </w:pPr>
      <w:r>
        <w:rPr>
          <w:rFonts w:cs="Arial"/>
          <w:b/>
          <w:sz w:val="56"/>
          <w:szCs w:val="56"/>
        </w:rPr>
        <w:t xml:space="preserve">in the </w:t>
      </w:r>
      <w:r w:rsidR="00250CF8">
        <w:rPr>
          <w:rFonts w:cs="Arial"/>
          <w:b/>
          <w:sz w:val="56"/>
          <w:szCs w:val="56"/>
        </w:rPr>
        <w:t xml:space="preserve">Independence at Home </w:t>
      </w:r>
      <w:r w:rsidR="00F8730D">
        <w:rPr>
          <w:rFonts w:cs="Arial"/>
          <w:b/>
          <w:sz w:val="56"/>
          <w:szCs w:val="56"/>
        </w:rPr>
        <w:t>(IAH)</w:t>
      </w:r>
      <w:r w:rsidR="00F8730D" w:rsidRPr="009D1C07">
        <w:rPr>
          <w:rFonts w:cs="Arial"/>
          <w:b/>
          <w:sz w:val="56"/>
          <w:szCs w:val="56"/>
        </w:rPr>
        <w:t xml:space="preserve"> </w:t>
      </w:r>
      <w:r w:rsidR="00250CF8">
        <w:rPr>
          <w:rFonts w:cs="Arial"/>
          <w:b/>
          <w:sz w:val="56"/>
          <w:szCs w:val="56"/>
        </w:rPr>
        <w:t>Flexi</w:t>
      </w:r>
      <w:r w:rsidR="009D1C07" w:rsidRPr="009D1C07">
        <w:rPr>
          <w:rFonts w:cs="Arial"/>
          <w:b/>
          <w:sz w:val="56"/>
          <w:szCs w:val="56"/>
        </w:rPr>
        <w:t>ble</w:t>
      </w:r>
      <w:r w:rsidR="00A16FC1">
        <w:rPr>
          <w:rFonts w:cs="Arial"/>
          <w:b/>
          <w:sz w:val="56"/>
          <w:szCs w:val="56"/>
        </w:rPr>
        <w:t xml:space="preserve"> </w:t>
      </w:r>
      <w:r w:rsidR="009D1C07" w:rsidRPr="009D1C07">
        <w:rPr>
          <w:rFonts w:cs="Arial"/>
          <w:b/>
          <w:sz w:val="56"/>
          <w:szCs w:val="56"/>
        </w:rPr>
        <w:t xml:space="preserve">Framework </w:t>
      </w:r>
    </w:p>
    <w:p w14:paraId="7D448DBE" w14:textId="77777777" w:rsidR="00CB0E85" w:rsidRDefault="00CB0E85" w:rsidP="00324B23">
      <w:pPr>
        <w:jc w:val="center"/>
        <w:rPr>
          <w:rFonts w:cs="Arial"/>
          <w:b/>
          <w:sz w:val="56"/>
          <w:szCs w:val="56"/>
        </w:rPr>
      </w:pPr>
    </w:p>
    <w:p w14:paraId="7D448DBF" w14:textId="77777777" w:rsidR="00F537BA" w:rsidRDefault="00F537BA" w:rsidP="00324B23">
      <w:pPr>
        <w:jc w:val="center"/>
        <w:rPr>
          <w:rFonts w:cs="Arial"/>
          <w:b/>
          <w:sz w:val="56"/>
          <w:szCs w:val="56"/>
        </w:rPr>
      </w:pPr>
    </w:p>
    <w:p w14:paraId="7D448DC0" w14:textId="77777777" w:rsidR="00324B23" w:rsidRPr="008E6B05" w:rsidRDefault="00DB6E19" w:rsidP="00324B23">
      <w:pPr>
        <w:jc w:val="center"/>
        <w:rPr>
          <w:rFonts w:cs="Arial"/>
          <w:b/>
          <w:sz w:val="56"/>
          <w:szCs w:val="56"/>
        </w:rPr>
      </w:pPr>
      <w:r>
        <w:rPr>
          <w:rFonts w:cs="Arial"/>
          <w:b/>
          <w:sz w:val="56"/>
          <w:szCs w:val="56"/>
        </w:rPr>
        <w:t xml:space="preserve">under the </w:t>
      </w:r>
      <w:r w:rsidR="00DE0F24">
        <w:rPr>
          <w:rFonts w:cs="Arial"/>
          <w:b/>
          <w:sz w:val="56"/>
          <w:szCs w:val="56"/>
        </w:rPr>
        <w:t xml:space="preserve">Light Touch Regime </w:t>
      </w:r>
    </w:p>
    <w:p w14:paraId="7D448DC1" w14:textId="77777777" w:rsidR="00324B23" w:rsidRPr="0013186F" w:rsidRDefault="00324B23">
      <w:pPr>
        <w:rPr>
          <w:rFonts w:cs="Arial"/>
        </w:rPr>
      </w:pPr>
    </w:p>
    <w:p w14:paraId="7D448DC2" w14:textId="77777777" w:rsidR="00324B23" w:rsidRDefault="00324B23">
      <w:pPr>
        <w:rPr>
          <w:rFonts w:cs="Arial"/>
        </w:rPr>
      </w:pPr>
    </w:p>
    <w:p w14:paraId="7D448DC3" w14:textId="77777777" w:rsidR="00C4121F" w:rsidRPr="00C4121F" w:rsidRDefault="00DE0F24" w:rsidP="00C4121F">
      <w:pPr>
        <w:jc w:val="center"/>
        <w:rPr>
          <w:rFonts w:cs="Arial"/>
          <w:b/>
          <w:sz w:val="28"/>
          <w:szCs w:val="28"/>
        </w:rPr>
      </w:pPr>
      <w:r>
        <w:rPr>
          <w:rFonts w:cs="Arial"/>
          <w:b/>
          <w:sz w:val="28"/>
          <w:szCs w:val="28"/>
        </w:rPr>
        <w:t xml:space="preserve">PRO CONTRACT </w:t>
      </w:r>
      <w:r w:rsidR="00C4121F" w:rsidRPr="00C4121F">
        <w:rPr>
          <w:rFonts w:cs="Arial"/>
          <w:b/>
          <w:sz w:val="28"/>
          <w:szCs w:val="28"/>
        </w:rPr>
        <w:t>REFERENCE NO:</w:t>
      </w:r>
      <w:r w:rsidR="00C4121F">
        <w:rPr>
          <w:rFonts w:cs="Arial"/>
          <w:b/>
          <w:sz w:val="28"/>
          <w:szCs w:val="28"/>
        </w:rPr>
        <w:t xml:space="preserve"> </w:t>
      </w:r>
      <w:r w:rsidR="00250CF8" w:rsidRPr="00250CF8">
        <w:rPr>
          <w:bCs/>
          <w:sz w:val="28"/>
          <w:szCs w:val="28"/>
        </w:rPr>
        <w:t>DN442975</w:t>
      </w:r>
    </w:p>
    <w:p w14:paraId="7D448DC4" w14:textId="77777777" w:rsidR="00324B23" w:rsidRPr="0013186F" w:rsidRDefault="00324B23">
      <w:pPr>
        <w:rPr>
          <w:rFonts w:cs="Arial"/>
        </w:rPr>
      </w:pPr>
    </w:p>
    <w:p w14:paraId="7D448DC5" w14:textId="77777777" w:rsidR="00C35597" w:rsidRDefault="00C35597" w:rsidP="0001570A">
      <w:pPr>
        <w:jc w:val="center"/>
        <w:rPr>
          <w:rFonts w:cs="Arial"/>
          <w:b/>
        </w:rPr>
      </w:pPr>
    </w:p>
    <w:p w14:paraId="7D448DC6" w14:textId="77777777" w:rsidR="00C35597" w:rsidRDefault="00C35597" w:rsidP="0001570A">
      <w:pPr>
        <w:jc w:val="center"/>
        <w:rPr>
          <w:rFonts w:cs="Arial"/>
          <w:b/>
        </w:rPr>
      </w:pPr>
    </w:p>
    <w:p w14:paraId="7D448DC7" w14:textId="77777777" w:rsidR="00A05115" w:rsidRDefault="00A05115" w:rsidP="0001570A">
      <w:pPr>
        <w:jc w:val="center"/>
        <w:rPr>
          <w:rFonts w:cs="Arial"/>
          <w:b/>
        </w:rPr>
      </w:pPr>
    </w:p>
    <w:p w14:paraId="2544F81C" w14:textId="77777777" w:rsidR="00591014" w:rsidRDefault="00DE0F24" w:rsidP="00591014">
      <w:pPr>
        <w:rPr>
          <w:rFonts w:cs="Arial"/>
          <w:b/>
          <w:bCs/>
          <w:caps/>
        </w:rPr>
      </w:pPr>
      <w:r>
        <w:rPr>
          <w:rFonts w:cs="Arial"/>
          <w:b/>
        </w:rPr>
        <w:br w:type="page"/>
      </w:r>
      <w:r w:rsidR="00591014">
        <w:lastRenderedPageBreak/>
        <w:br/>
      </w:r>
      <w:r w:rsidR="00591014">
        <w:rPr>
          <w:rFonts w:cs="Arial"/>
          <w:b/>
          <w:bCs/>
          <w:caps/>
        </w:rPr>
        <w:t xml:space="preserve">Due to the high level of providers now on the framework and significant capacity in the market, we are not looking to take new providers on to the framework at this time. </w:t>
      </w:r>
    </w:p>
    <w:p w14:paraId="61EF21B0" w14:textId="77777777" w:rsidR="00591014" w:rsidRDefault="00591014" w:rsidP="00591014">
      <w:pPr>
        <w:rPr>
          <w:rFonts w:cs="Arial"/>
        </w:rPr>
      </w:pPr>
    </w:p>
    <w:p w14:paraId="2DEC3CC6" w14:textId="77777777" w:rsidR="00591014" w:rsidRDefault="00591014" w:rsidP="00591014">
      <w:pPr>
        <w:rPr>
          <w:rFonts w:cs="Arial"/>
        </w:rPr>
      </w:pPr>
      <w:r>
        <w:rPr>
          <w:rFonts w:cs="Arial"/>
        </w:rPr>
        <w:t xml:space="preserve">If you still wish to apply, please be advised that it may be a significant </w:t>
      </w:r>
      <w:proofErr w:type="gramStart"/>
      <w:r>
        <w:rPr>
          <w:rFonts w:cs="Arial"/>
        </w:rPr>
        <w:t>period of time</w:t>
      </w:r>
      <w:proofErr w:type="gramEnd"/>
      <w:r>
        <w:rPr>
          <w:rFonts w:cs="Arial"/>
        </w:rPr>
        <w:t xml:space="preserve"> before your application is processed. Additionally, please note that:</w:t>
      </w:r>
    </w:p>
    <w:p w14:paraId="7282A0BE" w14:textId="77777777" w:rsidR="00591014" w:rsidRDefault="00591014" w:rsidP="00591014">
      <w:pPr>
        <w:rPr>
          <w:rFonts w:cs="Arial"/>
        </w:rPr>
      </w:pPr>
    </w:p>
    <w:p w14:paraId="5AE4379E" w14:textId="77777777" w:rsidR="00591014" w:rsidRDefault="00591014" w:rsidP="00591014">
      <w:pPr>
        <w:pStyle w:val="ListParagraph"/>
        <w:numPr>
          <w:ilvl w:val="0"/>
          <w:numId w:val="11"/>
        </w:numPr>
        <w:contextualSpacing w:val="0"/>
        <w:rPr>
          <w:rFonts w:cs="Arial"/>
        </w:rPr>
      </w:pPr>
      <w:r>
        <w:rPr>
          <w:rFonts w:cs="Arial"/>
        </w:rPr>
        <w:t xml:space="preserve">Providers </w:t>
      </w:r>
      <w:r>
        <w:rPr>
          <w:rFonts w:cs="Arial"/>
          <w:b/>
          <w:bCs/>
          <w:u w:val="single"/>
        </w:rPr>
        <w:t>who don’t have their registered office in B&amp;NES or within a neighbouring authority</w:t>
      </w:r>
      <w:r>
        <w:rPr>
          <w:rFonts w:cs="Arial"/>
        </w:rPr>
        <w:t xml:space="preserve"> will not be accepted.</w:t>
      </w:r>
    </w:p>
    <w:p w14:paraId="00369161" w14:textId="77777777" w:rsidR="00591014" w:rsidRDefault="00591014" w:rsidP="00591014">
      <w:pPr>
        <w:pStyle w:val="ListParagraph"/>
        <w:numPr>
          <w:ilvl w:val="0"/>
          <w:numId w:val="11"/>
        </w:numPr>
        <w:contextualSpacing w:val="0"/>
        <w:rPr>
          <w:rFonts w:cs="Arial"/>
        </w:rPr>
      </w:pPr>
      <w:r>
        <w:rPr>
          <w:rFonts w:cs="Arial"/>
        </w:rPr>
        <w:t xml:space="preserve">Providers </w:t>
      </w:r>
      <w:r>
        <w:rPr>
          <w:rFonts w:cs="Arial"/>
          <w:b/>
          <w:bCs/>
          <w:u w:val="single"/>
        </w:rPr>
        <w:t>must have had a CQC inspection and have an acceptable rating</w:t>
      </w:r>
      <w:r>
        <w:rPr>
          <w:rFonts w:cs="Arial"/>
        </w:rPr>
        <w:t xml:space="preserve">. We are not taking on providers who are not yet inspected and as detailed in the Invitation to Participate there is a minimum requirement in respect of the rating. </w:t>
      </w:r>
    </w:p>
    <w:p w14:paraId="4873D5B5" w14:textId="77777777" w:rsidR="00591014" w:rsidRDefault="00591014" w:rsidP="00591014">
      <w:pPr>
        <w:pStyle w:val="ListParagraph"/>
        <w:numPr>
          <w:ilvl w:val="0"/>
          <w:numId w:val="11"/>
        </w:numPr>
        <w:contextualSpacing w:val="0"/>
        <w:rPr>
          <w:rFonts w:cs="Arial"/>
        </w:rPr>
      </w:pPr>
      <w:r>
        <w:rPr>
          <w:rFonts w:cs="Arial"/>
        </w:rPr>
        <w:t xml:space="preserve">Providers will tender their own hourly </w:t>
      </w:r>
      <w:proofErr w:type="gramStart"/>
      <w:r>
        <w:rPr>
          <w:rFonts w:cs="Arial"/>
        </w:rPr>
        <w:t>rate,</w:t>
      </w:r>
      <w:proofErr w:type="gramEnd"/>
      <w:r>
        <w:rPr>
          <w:rFonts w:cs="Arial"/>
        </w:rPr>
        <w:t xml:space="preserve"> however the majority of our care is sourced with providers who operate at the B&amp;NES Fair Price of Care (£23.76 per hour, £19.01 per 45 minutes, £14.26 per 30 minutes). We do not source care below this rate, and you are less likely to be awarded packages if you charge above this hourly rate. </w:t>
      </w:r>
    </w:p>
    <w:p w14:paraId="35AEF691" w14:textId="1EDA65B0" w:rsidR="00591014" w:rsidRDefault="00591014">
      <w:pPr>
        <w:rPr>
          <w:rFonts w:cs="Arial"/>
          <w:b/>
        </w:rPr>
      </w:pPr>
      <w:r>
        <w:rPr>
          <w:rFonts w:cs="Arial"/>
          <w:b/>
        </w:rPr>
        <w:br w:type="page"/>
      </w:r>
    </w:p>
    <w:p w14:paraId="7D448DC8" w14:textId="5774C4CE" w:rsidR="00324B23" w:rsidRPr="00450E03" w:rsidRDefault="001F2196" w:rsidP="00D06A82">
      <w:pPr>
        <w:rPr>
          <w:rFonts w:cs="Arial"/>
          <w:b/>
        </w:rPr>
      </w:pPr>
      <w:r w:rsidRPr="00450E03">
        <w:rPr>
          <w:rFonts w:cs="Arial"/>
          <w:b/>
        </w:rPr>
        <w:lastRenderedPageBreak/>
        <w:t>INDEX</w:t>
      </w:r>
    </w:p>
    <w:p w14:paraId="7D448DC9" w14:textId="77777777" w:rsidR="00324B23" w:rsidRDefault="00324B23">
      <w:pPr>
        <w:rPr>
          <w:rFonts w:cs="Arial"/>
        </w:rPr>
      </w:pPr>
    </w:p>
    <w:p w14:paraId="7D448DCA" w14:textId="77777777" w:rsidR="001F2196" w:rsidRDefault="001F2196">
      <w:pPr>
        <w:rPr>
          <w:rFonts w:cs="Arial"/>
        </w:rPr>
      </w:pPr>
    </w:p>
    <w:p w14:paraId="7D448DCB" w14:textId="77777777" w:rsidR="001F2196" w:rsidRPr="00450E03" w:rsidRDefault="00464220">
      <w:pPr>
        <w:rPr>
          <w:rFonts w:cs="Arial"/>
          <w:b/>
        </w:rPr>
      </w:pPr>
      <w:r w:rsidRPr="00450E03">
        <w:rPr>
          <w:rFonts w:cs="Arial"/>
          <w:b/>
        </w:rPr>
        <w:t xml:space="preserve">Section 1 – </w:t>
      </w:r>
      <w:r w:rsidR="004F31DD" w:rsidRPr="00450E03">
        <w:rPr>
          <w:rFonts w:cs="Arial"/>
          <w:b/>
        </w:rPr>
        <w:t>THE REQUIREMENT</w:t>
      </w:r>
    </w:p>
    <w:p w14:paraId="7D448DCC" w14:textId="77777777" w:rsidR="0001570A" w:rsidRDefault="0001570A">
      <w:pPr>
        <w:rPr>
          <w:rFonts w:cs="Arial"/>
        </w:rPr>
      </w:pPr>
    </w:p>
    <w:p w14:paraId="7D448DCD" w14:textId="77777777" w:rsidR="0001570A" w:rsidRPr="0001570A" w:rsidRDefault="0001570A" w:rsidP="00585DC3">
      <w:pPr>
        <w:pStyle w:val="ListParagraph"/>
        <w:numPr>
          <w:ilvl w:val="1"/>
          <w:numId w:val="4"/>
        </w:numPr>
        <w:rPr>
          <w:rFonts w:cs="Arial"/>
        </w:rPr>
      </w:pPr>
      <w:r w:rsidRPr="0001570A">
        <w:rPr>
          <w:rFonts w:cs="Arial"/>
        </w:rPr>
        <w:t>Introduction</w:t>
      </w:r>
    </w:p>
    <w:p w14:paraId="7D448DCE" w14:textId="77777777" w:rsidR="0001570A" w:rsidRDefault="0001570A" w:rsidP="00585DC3">
      <w:pPr>
        <w:pStyle w:val="ListParagraph"/>
        <w:numPr>
          <w:ilvl w:val="1"/>
          <w:numId w:val="4"/>
        </w:numPr>
        <w:rPr>
          <w:rFonts w:cs="Arial"/>
        </w:rPr>
      </w:pPr>
      <w:r>
        <w:rPr>
          <w:rFonts w:cs="Arial"/>
        </w:rPr>
        <w:t>Overview</w:t>
      </w:r>
    </w:p>
    <w:p w14:paraId="7D448DCF" w14:textId="77777777" w:rsidR="002578E1" w:rsidRDefault="002E2CB4" w:rsidP="00585DC3">
      <w:pPr>
        <w:pStyle w:val="ListParagraph"/>
        <w:numPr>
          <w:ilvl w:val="1"/>
          <w:numId w:val="4"/>
        </w:numPr>
        <w:rPr>
          <w:rFonts w:cs="Arial"/>
        </w:rPr>
      </w:pPr>
      <w:r>
        <w:rPr>
          <w:rFonts w:cs="Arial"/>
        </w:rPr>
        <w:t>Contract Structure</w:t>
      </w:r>
    </w:p>
    <w:p w14:paraId="7D448DD0" w14:textId="77777777" w:rsidR="002E2CB4" w:rsidRDefault="002E2CB4" w:rsidP="00585DC3">
      <w:pPr>
        <w:pStyle w:val="ListParagraph"/>
        <w:numPr>
          <w:ilvl w:val="1"/>
          <w:numId w:val="4"/>
        </w:numPr>
        <w:rPr>
          <w:rFonts w:cs="Arial"/>
        </w:rPr>
      </w:pPr>
      <w:r>
        <w:rPr>
          <w:rFonts w:cs="Arial"/>
        </w:rPr>
        <w:t xml:space="preserve">Who Should Apply? </w:t>
      </w:r>
    </w:p>
    <w:p w14:paraId="7D448DD1" w14:textId="77777777" w:rsidR="002E2CB4" w:rsidRDefault="002E2CB4" w:rsidP="00585DC3">
      <w:pPr>
        <w:pStyle w:val="ListParagraph"/>
        <w:numPr>
          <w:ilvl w:val="1"/>
          <w:numId w:val="4"/>
        </w:numPr>
        <w:rPr>
          <w:rFonts w:cs="Arial"/>
        </w:rPr>
      </w:pPr>
      <w:r>
        <w:rPr>
          <w:rFonts w:cs="Arial"/>
        </w:rPr>
        <w:t>Future Developments</w:t>
      </w:r>
    </w:p>
    <w:p w14:paraId="7D448DD2" w14:textId="77777777" w:rsidR="0001570A" w:rsidRDefault="0001570A" w:rsidP="00585DC3">
      <w:pPr>
        <w:pStyle w:val="ListParagraph"/>
        <w:numPr>
          <w:ilvl w:val="1"/>
          <w:numId w:val="4"/>
        </w:numPr>
        <w:rPr>
          <w:rFonts w:cs="Arial"/>
        </w:rPr>
      </w:pPr>
      <w:r>
        <w:rPr>
          <w:rFonts w:cs="Arial"/>
        </w:rPr>
        <w:t>Specification</w:t>
      </w:r>
    </w:p>
    <w:p w14:paraId="7D448DD3" w14:textId="77777777" w:rsidR="00CC30C9" w:rsidRDefault="00CC30C9" w:rsidP="00585DC3">
      <w:pPr>
        <w:pStyle w:val="ListParagraph"/>
        <w:numPr>
          <w:ilvl w:val="1"/>
          <w:numId w:val="4"/>
        </w:numPr>
        <w:rPr>
          <w:rFonts w:cs="Arial"/>
        </w:rPr>
      </w:pPr>
      <w:r>
        <w:rPr>
          <w:rFonts w:cs="Arial"/>
        </w:rPr>
        <w:t>Lots</w:t>
      </w:r>
    </w:p>
    <w:p w14:paraId="7D448DD4" w14:textId="77777777" w:rsidR="0001570A" w:rsidRDefault="002578E1" w:rsidP="00585DC3">
      <w:pPr>
        <w:pStyle w:val="ListParagraph"/>
        <w:numPr>
          <w:ilvl w:val="1"/>
          <w:numId w:val="4"/>
        </w:numPr>
        <w:rPr>
          <w:rFonts w:cs="Arial"/>
        </w:rPr>
      </w:pPr>
      <w:r>
        <w:rPr>
          <w:rFonts w:cs="Arial"/>
        </w:rPr>
        <w:t>Scope of Contract</w:t>
      </w:r>
    </w:p>
    <w:p w14:paraId="7D448DD5" w14:textId="77777777" w:rsidR="002578E1" w:rsidRDefault="002E2CB4" w:rsidP="00585DC3">
      <w:pPr>
        <w:pStyle w:val="ListParagraph"/>
        <w:numPr>
          <w:ilvl w:val="1"/>
          <w:numId w:val="4"/>
        </w:numPr>
        <w:rPr>
          <w:rFonts w:cs="Arial"/>
        </w:rPr>
      </w:pPr>
      <w:r>
        <w:rPr>
          <w:rFonts w:cs="Arial"/>
        </w:rPr>
        <w:t>Term of Flexible Framework</w:t>
      </w:r>
    </w:p>
    <w:p w14:paraId="7D448DD6" w14:textId="77777777" w:rsidR="00F443E5" w:rsidRPr="00F443E5" w:rsidRDefault="00F443E5" w:rsidP="00585DC3">
      <w:pPr>
        <w:pStyle w:val="ListParagraph"/>
        <w:numPr>
          <w:ilvl w:val="1"/>
          <w:numId w:val="4"/>
        </w:numPr>
        <w:rPr>
          <w:rFonts w:cs="Arial"/>
        </w:rPr>
      </w:pPr>
      <w:r w:rsidRPr="00F443E5">
        <w:rPr>
          <w:rFonts w:cs="Arial"/>
        </w:rPr>
        <w:t xml:space="preserve">Re-opening of Flexible Framework </w:t>
      </w:r>
    </w:p>
    <w:p w14:paraId="7D448DD7" w14:textId="77777777" w:rsidR="002578E1" w:rsidRDefault="002578E1" w:rsidP="00585DC3">
      <w:pPr>
        <w:pStyle w:val="ListParagraph"/>
        <w:numPr>
          <w:ilvl w:val="1"/>
          <w:numId w:val="4"/>
        </w:numPr>
        <w:rPr>
          <w:rFonts w:cs="Arial"/>
        </w:rPr>
      </w:pPr>
      <w:r>
        <w:rPr>
          <w:rFonts w:cs="Arial"/>
        </w:rPr>
        <w:t>Value</w:t>
      </w:r>
    </w:p>
    <w:p w14:paraId="7D448DD8" w14:textId="77777777" w:rsidR="00625173" w:rsidRDefault="00625173" w:rsidP="00585DC3">
      <w:pPr>
        <w:pStyle w:val="ListParagraph"/>
        <w:numPr>
          <w:ilvl w:val="1"/>
          <w:numId w:val="4"/>
        </w:numPr>
        <w:rPr>
          <w:rFonts w:cs="Arial"/>
        </w:rPr>
      </w:pPr>
      <w:r>
        <w:rPr>
          <w:rFonts w:cs="Arial"/>
        </w:rPr>
        <w:t>TUPE</w:t>
      </w:r>
    </w:p>
    <w:p w14:paraId="7D448DD9" w14:textId="77777777" w:rsidR="003F7DAD" w:rsidRDefault="003F7DAD">
      <w:pPr>
        <w:rPr>
          <w:rFonts w:cs="Arial"/>
          <w:b/>
        </w:rPr>
      </w:pPr>
    </w:p>
    <w:p w14:paraId="7D448DDA" w14:textId="77777777" w:rsidR="00464220" w:rsidRPr="00450E03" w:rsidRDefault="00464220">
      <w:pPr>
        <w:rPr>
          <w:rFonts w:cs="Arial"/>
          <w:b/>
        </w:rPr>
      </w:pPr>
      <w:r w:rsidRPr="00450E03">
        <w:rPr>
          <w:rFonts w:cs="Arial"/>
          <w:b/>
        </w:rPr>
        <w:t xml:space="preserve">Section 2 – </w:t>
      </w:r>
      <w:r w:rsidR="004F31DD" w:rsidRPr="00450E03">
        <w:rPr>
          <w:rFonts w:cs="Arial"/>
          <w:b/>
        </w:rPr>
        <w:t xml:space="preserve">INSTRUCTIONS TO </w:t>
      </w:r>
      <w:r w:rsidR="00943E39">
        <w:rPr>
          <w:rFonts w:cs="Arial"/>
          <w:b/>
        </w:rPr>
        <w:t>APPLICANTS</w:t>
      </w:r>
    </w:p>
    <w:p w14:paraId="7D448DDB" w14:textId="77777777" w:rsidR="0001570A" w:rsidRDefault="0001570A">
      <w:pPr>
        <w:rPr>
          <w:rFonts w:cs="Arial"/>
        </w:rPr>
      </w:pPr>
    </w:p>
    <w:p w14:paraId="7D448DDC" w14:textId="77777777" w:rsidR="0001570A" w:rsidRDefault="0001570A">
      <w:pPr>
        <w:rPr>
          <w:rFonts w:cs="Arial"/>
        </w:rPr>
      </w:pPr>
      <w:r>
        <w:rPr>
          <w:rFonts w:cs="Arial"/>
        </w:rPr>
        <w:tab/>
      </w:r>
      <w:r>
        <w:rPr>
          <w:rFonts w:cs="Arial"/>
        </w:rPr>
        <w:tab/>
        <w:t>2.1</w:t>
      </w:r>
      <w:r>
        <w:rPr>
          <w:rFonts w:cs="Arial"/>
        </w:rPr>
        <w:tab/>
        <w:t>E-Tender System</w:t>
      </w:r>
    </w:p>
    <w:p w14:paraId="7D448DDD" w14:textId="77777777" w:rsidR="0001570A" w:rsidRDefault="0001570A">
      <w:pPr>
        <w:rPr>
          <w:rFonts w:cs="Arial"/>
        </w:rPr>
      </w:pPr>
      <w:r>
        <w:rPr>
          <w:rFonts w:cs="Arial"/>
        </w:rPr>
        <w:tab/>
      </w:r>
      <w:r>
        <w:rPr>
          <w:rFonts w:cs="Arial"/>
        </w:rPr>
        <w:tab/>
        <w:t>2.2</w:t>
      </w:r>
      <w:r>
        <w:rPr>
          <w:rFonts w:cs="Arial"/>
        </w:rPr>
        <w:tab/>
        <w:t>Register Intent or Opt Out</w:t>
      </w:r>
    </w:p>
    <w:p w14:paraId="7D448DDE" w14:textId="77777777" w:rsidR="0001570A" w:rsidRDefault="0001570A">
      <w:pPr>
        <w:rPr>
          <w:rFonts w:cs="Arial"/>
        </w:rPr>
      </w:pPr>
      <w:r>
        <w:rPr>
          <w:rFonts w:cs="Arial"/>
        </w:rPr>
        <w:tab/>
      </w:r>
      <w:r>
        <w:rPr>
          <w:rFonts w:cs="Arial"/>
        </w:rPr>
        <w:tab/>
        <w:t>2.3</w:t>
      </w:r>
      <w:r>
        <w:rPr>
          <w:rFonts w:cs="Arial"/>
        </w:rPr>
        <w:tab/>
        <w:t xml:space="preserve">Preparation of </w:t>
      </w:r>
      <w:r w:rsidR="00B90E20">
        <w:rPr>
          <w:rFonts w:cs="Arial"/>
        </w:rPr>
        <w:t>Request to Participate</w:t>
      </w:r>
    </w:p>
    <w:p w14:paraId="7D448DDF" w14:textId="77777777" w:rsidR="0001570A" w:rsidRDefault="0001570A">
      <w:pPr>
        <w:rPr>
          <w:rFonts w:cs="Arial"/>
        </w:rPr>
      </w:pPr>
      <w:r>
        <w:rPr>
          <w:rFonts w:cs="Arial"/>
        </w:rPr>
        <w:tab/>
      </w:r>
      <w:r>
        <w:rPr>
          <w:rFonts w:cs="Arial"/>
        </w:rPr>
        <w:tab/>
        <w:t>2.4</w:t>
      </w:r>
      <w:r>
        <w:rPr>
          <w:rFonts w:cs="Arial"/>
        </w:rPr>
        <w:tab/>
        <w:t>Other Documents or Supporting Evidence</w:t>
      </w:r>
    </w:p>
    <w:p w14:paraId="7D448DE0" w14:textId="77777777" w:rsidR="0001570A" w:rsidRDefault="0001570A">
      <w:pPr>
        <w:rPr>
          <w:rFonts w:cs="Arial"/>
        </w:rPr>
      </w:pPr>
      <w:r>
        <w:rPr>
          <w:rFonts w:cs="Arial"/>
        </w:rPr>
        <w:tab/>
      </w:r>
      <w:r>
        <w:rPr>
          <w:rFonts w:cs="Arial"/>
        </w:rPr>
        <w:tab/>
        <w:t>2.</w:t>
      </w:r>
      <w:r w:rsidR="008C09B0">
        <w:rPr>
          <w:rFonts w:cs="Arial"/>
        </w:rPr>
        <w:t>5</w:t>
      </w:r>
      <w:r>
        <w:rPr>
          <w:rFonts w:cs="Arial"/>
        </w:rPr>
        <w:tab/>
        <w:t>Submission Deadline</w:t>
      </w:r>
    </w:p>
    <w:p w14:paraId="7D448DE1" w14:textId="77777777" w:rsidR="0001570A" w:rsidRDefault="0001570A">
      <w:pPr>
        <w:rPr>
          <w:rFonts w:cs="Arial"/>
        </w:rPr>
      </w:pPr>
      <w:r>
        <w:rPr>
          <w:rFonts w:cs="Arial"/>
        </w:rPr>
        <w:tab/>
      </w:r>
      <w:r>
        <w:rPr>
          <w:rFonts w:cs="Arial"/>
        </w:rPr>
        <w:tab/>
      </w:r>
      <w:r w:rsidR="008C09B0">
        <w:rPr>
          <w:rFonts w:cs="Arial"/>
        </w:rPr>
        <w:t>2.6</w:t>
      </w:r>
      <w:r w:rsidR="008C09B0">
        <w:rPr>
          <w:rFonts w:cs="Arial"/>
        </w:rPr>
        <w:tab/>
      </w:r>
      <w:r>
        <w:rPr>
          <w:rFonts w:cs="Arial"/>
        </w:rPr>
        <w:t>Communication</w:t>
      </w:r>
    </w:p>
    <w:p w14:paraId="7D448DE2" w14:textId="77777777" w:rsidR="0001570A" w:rsidRDefault="008C09B0">
      <w:pPr>
        <w:rPr>
          <w:rFonts w:cs="Arial"/>
        </w:rPr>
      </w:pPr>
      <w:r>
        <w:rPr>
          <w:rFonts w:cs="Arial"/>
        </w:rPr>
        <w:tab/>
      </w:r>
      <w:r>
        <w:rPr>
          <w:rFonts w:cs="Arial"/>
        </w:rPr>
        <w:tab/>
        <w:t>2.7</w:t>
      </w:r>
      <w:r>
        <w:rPr>
          <w:rFonts w:cs="Arial"/>
        </w:rPr>
        <w:tab/>
      </w:r>
      <w:r w:rsidR="0001570A">
        <w:rPr>
          <w:rFonts w:cs="Arial"/>
        </w:rPr>
        <w:t>Confidentiality</w:t>
      </w:r>
    </w:p>
    <w:p w14:paraId="7D448DE3" w14:textId="77777777" w:rsidR="0001570A" w:rsidRDefault="008C09B0">
      <w:pPr>
        <w:rPr>
          <w:rFonts w:cs="Arial"/>
        </w:rPr>
      </w:pPr>
      <w:r>
        <w:rPr>
          <w:rFonts w:cs="Arial"/>
        </w:rPr>
        <w:tab/>
      </w:r>
      <w:r>
        <w:rPr>
          <w:rFonts w:cs="Arial"/>
        </w:rPr>
        <w:tab/>
        <w:t>2.8</w:t>
      </w:r>
      <w:r w:rsidR="0001570A">
        <w:rPr>
          <w:rFonts w:cs="Arial"/>
        </w:rPr>
        <w:tab/>
        <w:t>Grounds for Rejection</w:t>
      </w:r>
    </w:p>
    <w:p w14:paraId="7D448DE4" w14:textId="77777777" w:rsidR="0001570A" w:rsidRDefault="008C09B0">
      <w:pPr>
        <w:rPr>
          <w:rFonts w:cs="Arial"/>
        </w:rPr>
      </w:pPr>
      <w:r>
        <w:rPr>
          <w:rFonts w:cs="Arial"/>
        </w:rPr>
        <w:tab/>
      </w:r>
      <w:r>
        <w:rPr>
          <w:rFonts w:cs="Arial"/>
        </w:rPr>
        <w:tab/>
        <w:t>2.9</w:t>
      </w:r>
      <w:r w:rsidR="0001570A">
        <w:rPr>
          <w:rFonts w:cs="Arial"/>
        </w:rPr>
        <w:tab/>
        <w:t>Disclaimer</w:t>
      </w:r>
    </w:p>
    <w:p w14:paraId="7D448DE5" w14:textId="77777777" w:rsidR="0001570A" w:rsidRDefault="0001570A">
      <w:pPr>
        <w:rPr>
          <w:rFonts w:cs="Arial"/>
        </w:rPr>
      </w:pPr>
      <w:r>
        <w:rPr>
          <w:rFonts w:cs="Arial"/>
        </w:rPr>
        <w:tab/>
      </w:r>
      <w:r>
        <w:rPr>
          <w:rFonts w:cs="Arial"/>
        </w:rPr>
        <w:tab/>
        <w:t>2.1</w:t>
      </w:r>
      <w:r w:rsidR="008C09B0">
        <w:rPr>
          <w:rFonts w:cs="Arial"/>
        </w:rPr>
        <w:t>0</w:t>
      </w:r>
      <w:r>
        <w:rPr>
          <w:rFonts w:cs="Arial"/>
        </w:rPr>
        <w:tab/>
        <w:t>Freedom of Information Act</w:t>
      </w:r>
    </w:p>
    <w:p w14:paraId="7D448DE6" w14:textId="77777777" w:rsidR="0001570A" w:rsidRDefault="0001570A">
      <w:pPr>
        <w:rPr>
          <w:rFonts w:cs="Arial"/>
        </w:rPr>
      </w:pPr>
      <w:r>
        <w:rPr>
          <w:rFonts w:cs="Arial"/>
        </w:rPr>
        <w:tab/>
      </w:r>
      <w:r>
        <w:rPr>
          <w:rFonts w:cs="Arial"/>
        </w:rPr>
        <w:tab/>
        <w:t>2.1</w:t>
      </w:r>
      <w:r w:rsidR="008C09B0">
        <w:rPr>
          <w:rFonts w:cs="Arial"/>
        </w:rPr>
        <w:t>1</w:t>
      </w:r>
      <w:r>
        <w:rPr>
          <w:rFonts w:cs="Arial"/>
        </w:rPr>
        <w:tab/>
        <w:t>Transparency</w:t>
      </w:r>
    </w:p>
    <w:p w14:paraId="7D448DE7" w14:textId="77777777" w:rsidR="000B6D26" w:rsidRDefault="0001570A">
      <w:pPr>
        <w:rPr>
          <w:rFonts w:cs="Arial"/>
        </w:rPr>
      </w:pPr>
      <w:r>
        <w:rPr>
          <w:rFonts w:cs="Arial"/>
        </w:rPr>
        <w:tab/>
      </w:r>
      <w:r>
        <w:rPr>
          <w:rFonts w:cs="Arial"/>
        </w:rPr>
        <w:tab/>
        <w:t>2.1</w:t>
      </w:r>
      <w:r w:rsidR="008C09B0">
        <w:rPr>
          <w:rFonts w:cs="Arial"/>
        </w:rPr>
        <w:t>2</w:t>
      </w:r>
      <w:r>
        <w:rPr>
          <w:rFonts w:cs="Arial"/>
        </w:rPr>
        <w:tab/>
      </w:r>
      <w:r w:rsidR="000B6D26">
        <w:rPr>
          <w:rFonts w:cs="Arial"/>
        </w:rPr>
        <w:t>Safeguarding</w:t>
      </w:r>
    </w:p>
    <w:p w14:paraId="7D448DE8" w14:textId="77777777" w:rsidR="000B6D26" w:rsidRDefault="0001570A" w:rsidP="000B6D26">
      <w:pPr>
        <w:rPr>
          <w:rFonts w:cs="Arial"/>
        </w:rPr>
      </w:pPr>
      <w:r>
        <w:rPr>
          <w:rFonts w:cs="Arial"/>
        </w:rPr>
        <w:tab/>
      </w:r>
      <w:r>
        <w:rPr>
          <w:rFonts w:cs="Arial"/>
        </w:rPr>
        <w:tab/>
        <w:t>2.1</w:t>
      </w:r>
      <w:r w:rsidR="008C09B0">
        <w:rPr>
          <w:rFonts w:cs="Arial"/>
        </w:rPr>
        <w:t>3</w:t>
      </w:r>
      <w:r>
        <w:rPr>
          <w:rFonts w:cs="Arial"/>
        </w:rPr>
        <w:tab/>
      </w:r>
      <w:r w:rsidR="000B6D26">
        <w:rPr>
          <w:rFonts w:cs="Arial"/>
        </w:rPr>
        <w:t>Equality</w:t>
      </w:r>
    </w:p>
    <w:p w14:paraId="7D448DE9" w14:textId="77777777" w:rsidR="000B6D26" w:rsidRDefault="0001570A" w:rsidP="000B6D26">
      <w:pPr>
        <w:rPr>
          <w:rFonts w:cs="Arial"/>
        </w:rPr>
      </w:pPr>
      <w:r>
        <w:rPr>
          <w:rFonts w:cs="Arial"/>
        </w:rPr>
        <w:tab/>
      </w:r>
      <w:r>
        <w:rPr>
          <w:rFonts w:cs="Arial"/>
        </w:rPr>
        <w:tab/>
        <w:t>2.1</w:t>
      </w:r>
      <w:r w:rsidR="008C09B0">
        <w:rPr>
          <w:rFonts w:cs="Arial"/>
        </w:rPr>
        <w:t>4</w:t>
      </w:r>
      <w:r>
        <w:rPr>
          <w:rFonts w:cs="Arial"/>
        </w:rPr>
        <w:tab/>
      </w:r>
      <w:r w:rsidR="000B6D26">
        <w:rPr>
          <w:rFonts w:cs="Arial"/>
        </w:rPr>
        <w:t>Ethical Standards</w:t>
      </w:r>
    </w:p>
    <w:p w14:paraId="7D448DEA" w14:textId="77777777" w:rsidR="000B6D26" w:rsidRDefault="0001570A" w:rsidP="000B6D26">
      <w:pPr>
        <w:rPr>
          <w:rFonts w:cs="Arial"/>
        </w:rPr>
      </w:pPr>
      <w:r>
        <w:rPr>
          <w:rFonts w:cs="Arial"/>
        </w:rPr>
        <w:tab/>
      </w:r>
      <w:r>
        <w:rPr>
          <w:rFonts w:cs="Arial"/>
        </w:rPr>
        <w:tab/>
        <w:t>2.1</w:t>
      </w:r>
      <w:r w:rsidR="008C09B0">
        <w:rPr>
          <w:rFonts w:cs="Arial"/>
        </w:rPr>
        <w:t>5</w:t>
      </w:r>
      <w:r>
        <w:rPr>
          <w:rFonts w:cs="Arial"/>
        </w:rPr>
        <w:tab/>
      </w:r>
      <w:r w:rsidR="000B6D26">
        <w:rPr>
          <w:rFonts w:cs="Arial"/>
        </w:rPr>
        <w:t>Social Value</w:t>
      </w:r>
    </w:p>
    <w:p w14:paraId="7D448DEB" w14:textId="77777777" w:rsidR="000B6D26" w:rsidRDefault="0001570A" w:rsidP="000B6D26">
      <w:pPr>
        <w:rPr>
          <w:rFonts w:cs="Arial"/>
        </w:rPr>
      </w:pPr>
      <w:r>
        <w:rPr>
          <w:rFonts w:cs="Arial"/>
        </w:rPr>
        <w:tab/>
      </w:r>
      <w:r>
        <w:rPr>
          <w:rFonts w:cs="Arial"/>
        </w:rPr>
        <w:tab/>
        <w:t>2.1</w:t>
      </w:r>
      <w:r w:rsidR="008C09B0">
        <w:rPr>
          <w:rFonts w:cs="Arial"/>
        </w:rPr>
        <w:t>6</w:t>
      </w:r>
      <w:r>
        <w:rPr>
          <w:rFonts w:cs="Arial"/>
        </w:rPr>
        <w:tab/>
      </w:r>
      <w:r w:rsidR="000B6D26">
        <w:rPr>
          <w:rFonts w:cs="Arial"/>
        </w:rPr>
        <w:t>Step-In Rights</w:t>
      </w:r>
    </w:p>
    <w:p w14:paraId="7D448DEC" w14:textId="77777777" w:rsidR="000B6D26" w:rsidRDefault="008C09B0" w:rsidP="000B6D26">
      <w:pPr>
        <w:rPr>
          <w:rFonts w:cs="Arial"/>
        </w:rPr>
      </w:pPr>
      <w:r>
        <w:rPr>
          <w:rFonts w:cs="Arial"/>
        </w:rPr>
        <w:tab/>
      </w:r>
      <w:r>
        <w:rPr>
          <w:rFonts w:cs="Arial"/>
        </w:rPr>
        <w:tab/>
        <w:t>2.17</w:t>
      </w:r>
      <w:r w:rsidR="00C006E5">
        <w:rPr>
          <w:rFonts w:cs="Arial"/>
        </w:rPr>
        <w:tab/>
      </w:r>
      <w:r w:rsidR="000B6D26">
        <w:rPr>
          <w:rFonts w:cs="Arial"/>
        </w:rPr>
        <w:t>Payments to Sub-Contractors</w:t>
      </w:r>
    </w:p>
    <w:p w14:paraId="7D448DED" w14:textId="77777777" w:rsidR="000B6D26" w:rsidRDefault="0001570A" w:rsidP="000B6D26">
      <w:pPr>
        <w:rPr>
          <w:rFonts w:cs="Arial"/>
        </w:rPr>
      </w:pPr>
      <w:r>
        <w:rPr>
          <w:rFonts w:cs="Arial"/>
        </w:rPr>
        <w:tab/>
      </w:r>
      <w:r>
        <w:rPr>
          <w:rFonts w:cs="Arial"/>
        </w:rPr>
        <w:tab/>
        <w:t>2.</w:t>
      </w:r>
      <w:r w:rsidR="008C09B0">
        <w:rPr>
          <w:rFonts w:cs="Arial"/>
        </w:rPr>
        <w:t>18</w:t>
      </w:r>
      <w:r>
        <w:rPr>
          <w:rFonts w:cs="Arial"/>
        </w:rPr>
        <w:tab/>
      </w:r>
      <w:r w:rsidR="000B6D26">
        <w:rPr>
          <w:rFonts w:cs="Arial"/>
        </w:rPr>
        <w:t>Procurement Timetable</w:t>
      </w:r>
    </w:p>
    <w:p w14:paraId="7D448DEE" w14:textId="77777777" w:rsidR="000B6D26" w:rsidRDefault="008C09B0" w:rsidP="000B6D26">
      <w:pPr>
        <w:rPr>
          <w:rFonts w:cs="Arial"/>
        </w:rPr>
      </w:pPr>
      <w:r>
        <w:rPr>
          <w:rFonts w:cs="Arial"/>
        </w:rPr>
        <w:tab/>
      </w:r>
      <w:r>
        <w:rPr>
          <w:rFonts w:cs="Arial"/>
        </w:rPr>
        <w:tab/>
        <w:t>2.19</w:t>
      </w:r>
      <w:r w:rsidR="00C006E5">
        <w:rPr>
          <w:rFonts w:cs="Arial"/>
        </w:rPr>
        <w:tab/>
      </w:r>
      <w:r w:rsidR="000B6D26">
        <w:rPr>
          <w:rFonts w:cs="Arial"/>
        </w:rPr>
        <w:t>Required Documents</w:t>
      </w:r>
    </w:p>
    <w:p w14:paraId="7D448DEF" w14:textId="77777777" w:rsidR="000B6D26" w:rsidRDefault="008C09B0" w:rsidP="000B6D26">
      <w:pPr>
        <w:rPr>
          <w:rFonts w:cs="Arial"/>
        </w:rPr>
      </w:pPr>
      <w:r>
        <w:rPr>
          <w:rFonts w:cs="Arial"/>
        </w:rPr>
        <w:tab/>
      </w:r>
      <w:r>
        <w:rPr>
          <w:rFonts w:cs="Arial"/>
        </w:rPr>
        <w:tab/>
        <w:t>2.20</w:t>
      </w:r>
      <w:r w:rsidR="00C006E5">
        <w:rPr>
          <w:rFonts w:cs="Arial"/>
        </w:rPr>
        <w:tab/>
      </w:r>
      <w:r w:rsidR="000B6D26">
        <w:rPr>
          <w:rFonts w:cs="Arial"/>
        </w:rPr>
        <w:t>Terms &amp; Conditions</w:t>
      </w:r>
    </w:p>
    <w:p w14:paraId="7D448DF0" w14:textId="77777777" w:rsidR="000B6D26" w:rsidRDefault="000B6D26" w:rsidP="000B6D26">
      <w:pPr>
        <w:ind w:left="720" w:firstLine="720"/>
        <w:rPr>
          <w:rFonts w:cs="Arial"/>
        </w:rPr>
      </w:pPr>
    </w:p>
    <w:p w14:paraId="7D448DF1" w14:textId="77777777" w:rsidR="00464220" w:rsidRDefault="00464220">
      <w:pPr>
        <w:rPr>
          <w:rFonts w:cs="Arial"/>
        </w:rPr>
      </w:pPr>
    </w:p>
    <w:p w14:paraId="7D448DF2" w14:textId="77777777" w:rsidR="00464220" w:rsidRDefault="00464220">
      <w:pPr>
        <w:rPr>
          <w:rFonts w:cs="Arial"/>
          <w:b/>
        </w:rPr>
      </w:pPr>
      <w:r w:rsidRPr="00450E03">
        <w:rPr>
          <w:rFonts w:cs="Arial"/>
          <w:b/>
        </w:rPr>
        <w:t xml:space="preserve">Section 3 – </w:t>
      </w:r>
      <w:r w:rsidR="00F3273A">
        <w:rPr>
          <w:rFonts w:cs="Arial"/>
          <w:b/>
        </w:rPr>
        <w:t>REQUEST TO PARTICIPATE</w:t>
      </w:r>
      <w:r w:rsidRPr="00450E03">
        <w:rPr>
          <w:rFonts w:cs="Arial"/>
          <w:b/>
        </w:rPr>
        <w:t xml:space="preserve"> </w:t>
      </w:r>
    </w:p>
    <w:p w14:paraId="7D448DF3" w14:textId="77777777" w:rsidR="00DE1A86" w:rsidRDefault="00DE1A86">
      <w:pPr>
        <w:rPr>
          <w:rFonts w:cs="Arial"/>
        </w:rPr>
      </w:pPr>
    </w:p>
    <w:p w14:paraId="7D448DF4" w14:textId="77777777" w:rsidR="00A05115" w:rsidRDefault="00DE1A86" w:rsidP="00A05115">
      <w:pPr>
        <w:rPr>
          <w:rFonts w:cs="Arial"/>
        </w:rPr>
      </w:pPr>
      <w:r>
        <w:rPr>
          <w:rFonts w:cs="Arial"/>
        </w:rPr>
        <w:tab/>
      </w:r>
      <w:r>
        <w:rPr>
          <w:rFonts w:cs="Arial"/>
        </w:rPr>
        <w:tab/>
      </w:r>
    </w:p>
    <w:p w14:paraId="7D448DF5" w14:textId="77777777" w:rsidR="00464220" w:rsidRPr="00450E03" w:rsidRDefault="001F5DA1">
      <w:pPr>
        <w:rPr>
          <w:rFonts w:cs="Arial"/>
          <w:b/>
        </w:rPr>
      </w:pPr>
      <w:r>
        <w:rPr>
          <w:rFonts w:cs="Arial"/>
          <w:b/>
        </w:rPr>
        <w:t xml:space="preserve">Section </w:t>
      </w:r>
      <w:r w:rsidR="002026CF">
        <w:rPr>
          <w:rFonts w:cs="Arial"/>
          <w:b/>
        </w:rPr>
        <w:t>4</w:t>
      </w:r>
      <w:r>
        <w:rPr>
          <w:rFonts w:cs="Arial"/>
          <w:b/>
        </w:rPr>
        <w:t xml:space="preserve"> - </w:t>
      </w:r>
      <w:r w:rsidR="004F31DD" w:rsidRPr="00450E03">
        <w:rPr>
          <w:rFonts w:cs="Arial"/>
          <w:b/>
        </w:rPr>
        <w:t>EVALUATION AND AWARD</w:t>
      </w:r>
    </w:p>
    <w:p w14:paraId="7D448DF6" w14:textId="77777777" w:rsidR="00DE1A86" w:rsidRDefault="00DE1A86">
      <w:pPr>
        <w:rPr>
          <w:rFonts w:cs="Arial"/>
        </w:rPr>
      </w:pPr>
    </w:p>
    <w:p w14:paraId="7D448DF7" w14:textId="77777777" w:rsidR="00DE1A86" w:rsidRDefault="00DE1A86" w:rsidP="008C09B0">
      <w:pPr>
        <w:rPr>
          <w:rFonts w:cs="Arial"/>
        </w:rPr>
      </w:pPr>
      <w:r>
        <w:rPr>
          <w:rFonts w:cs="Arial"/>
        </w:rPr>
        <w:tab/>
      </w:r>
      <w:r>
        <w:rPr>
          <w:rFonts w:cs="Arial"/>
        </w:rPr>
        <w:tab/>
      </w:r>
      <w:r w:rsidR="008C09B0">
        <w:rPr>
          <w:rFonts w:cs="Arial"/>
        </w:rPr>
        <w:t>4.1</w:t>
      </w:r>
      <w:r w:rsidR="008C09B0">
        <w:rPr>
          <w:rFonts w:cs="Arial"/>
        </w:rPr>
        <w:tab/>
        <w:t>Evaluation and Award</w:t>
      </w:r>
    </w:p>
    <w:p w14:paraId="7D448DF8" w14:textId="77777777" w:rsidR="008C09B0" w:rsidRDefault="008C09B0" w:rsidP="008C09B0">
      <w:pPr>
        <w:rPr>
          <w:rFonts w:cs="Arial"/>
        </w:rPr>
      </w:pPr>
      <w:r>
        <w:rPr>
          <w:rFonts w:cs="Arial"/>
        </w:rPr>
        <w:tab/>
      </w:r>
      <w:r>
        <w:rPr>
          <w:rFonts w:cs="Arial"/>
        </w:rPr>
        <w:tab/>
        <w:t>4.2</w:t>
      </w:r>
      <w:r>
        <w:rPr>
          <w:rFonts w:cs="Arial"/>
        </w:rPr>
        <w:tab/>
        <w:t>Evaluation Methodology</w:t>
      </w:r>
    </w:p>
    <w:p w14:paraId="7D448DF9" w14:textId="77777777" w:rsidR="008C09B0" w:rsidRDefault="008C09B0" w:rsidP="008C09B0">
      <w:pPr>
        <w:rPr>
          <w:rFonts w:cs="Arial"/>
        </w:rPr>
      </w:pPr>
      <w:r>
        <w:rPr>
          <w:rFonts w:cs="Arial"/>
        </w:rPr>
        <w:tab/>
      </w:r>
      <w:r>
        <w:rPr>
          <w:rFonts w:cs="Arial"/>
        </w:rPr>
        <w:tab/>
        <w:t>4.3</w:t>
      </w:r>
      <w:r>
        <w:rPr>
          <w:rFonts w:cs="Arial"/>
        </w:rPr>
        <w:tab/>
        <w:t>Clarifications</w:t>
      </w:r>
    </w:p>
    <w:p w14:paraId="7D448DFA" w14:textId="77777777" w:rsidR="00DE1A86" w:rsidRDefault="008C09B0">
      <w:pPr>
        <w:rPr>
          <w:rFonts w:cs="Arial"/>
        </w:rPr>
      </w:pPr>
      <w:r>
        <w:rPr>
          <w:rFonts w:cs="Arial"/>
        </w:rPr>
        <w:lastRenderedPageBreak/>
        <w:tab/>
      </w:r>
      <w:r>
        <w:rPr>
          <w:rFonts w:cs="Arial"/>
        </w:rPr>
        <w:tab/>
        <w:t>4.4</w:t>
      </w:r>
      <w:r>
        <w:rPr>
          <w:rFonts w:cs="Arial"/>
        </w:rPr>
        <w:tab/>
      </w:r>
      <w:r w:rsidR="00DE1A86">
        <w:rPr>
          <w:rFonts w:cs="Arial"/>
        </w:rPr>
        <w:t>Evaluation Report and Recommendation</w:t>
      </w:r>
    </w:p>
    <w:p w14:paraId="7D448DFB" w14:textId="77777777" w:rsidR="00215598" w:rsidRDefault="001F5DA1">
      <w:pPr>
        <w:rPr>
          <w:rFonts w:cs="Arial"/>
        </w:rPr>
      </w:pPr>
      <w:r>
        <w:rPr>
          <w:rFonts w:cs="Arial"/>
        </w:rPr>
        <w:tab/>
      </w:r>
      <w:r>
        <w:rPr>
          <w:rFonts w:cs="Arial"/>
        </w:rPr>
        <w:tab/>
      </w:r>
      <w:r w:rsidR="008C09B0">
        <w:rPr>
          <w:rFonts w:cs="Arial"/>
        </w:rPr>
        <w:t>4.5</w:t>
      </w:r>
      <w:r w:rsidR="00DE1A86">
        <w:rPr>
          <w:rFonts w:cs="Arial"/>
        </w:rPr>
        <w:tab/>
        <w:t>Award</w:t>
      </w:r>
    </w:p>
    <w:p w14:paraId="7D448DFC" w14:textId="77777777" w:rsidR="00DE1A86" w:rsidRDefault="00DE1A86">
      <w:pPr>
        <w:rPr>
          <w:rFonts w:cs="Arial"/>
        </w:rPr>
      </w:pPr>
      <w:r>
        <w:rPr>
          <w:rFonts w:cs="Arial"/>
        </w:rPr>
        <w:tab/>
      </w:r>
    </w:p>
    <w:p w14:paraId="7D448DFD" w14:textId="77777777" w:rsidR="00916C1B" w:rsidRDefault="00916C1B">
      <w:pPr>
        <w:rPr>
          <w:rFonts w:cs="Arial"/>
        </w:rPr>
      </w:pPr>
    </w:p>
    <w:p w14:paraId="7D448DFE" w14:textId="77777777" w:rsidR="00916C1B" w:rsidRPr="00450E03" w:rsidRDefault="00916C1B">
      <w:pPr>
        <w:rPr>
          <w:rFonts w:cs="Arial"/>
          <w:b/>
        </w:rPr>
      </w:pPr>
      <w:r w:rsidRPr="00450E03">
        <w:rPr>
          <w:rFonts w:cs="Arial"/>
          <w:b/>
        </w:rPr>
        <w:t xml:space="preserve">Section </w:t>
      </w:r>
      <w:r w:rsidR="002026CF">
        <w:rPr>
          <w:rFonts w:cs="Arial"/>
          <w:b/>
        </w:rPr>
        <w:t>5</w:t>
      </w:r>
      <w:r w:rsidRPr="00450E03">
        <w:rPr>
          <w:rFonts w:cs="Arial"/>
          <w:b/>
        </w:rPr>
        <w:t xml:space="preserve"> – </w:t>
      </w:r>
      <w:r w:rsidR="004F31DD" w:rsidRPr="00450E03">
        <w:rPr>
          <w:rFonts w:cs="Arial"/>
          <w:b/>
        </w:rPr>
        <w:t>APPENDICES</w:t>
      </w:r>
    </w:p>
    <w:p w14:paraId="7D448DFF" w14:textId="77777777" w:rsidR="00215598" w:rsidRDefault="00215598">
      <w:pPr>
        <w:rPr>
          <w:rFonts w:cs="Arial"/>
        </w:rPr>
      </w:pPr>
    </w:p>
    <w:p w14:paraId="7D448E00" w14:textId="77777777" w:rsidR="00215598" w:rsidRPr="00215598" w:rsidRDefault="00215598" w:rsidP="00585DC3">
      <w:pPr>
        <w:pStyle w:val="ListParagraph"/>
        <w:numPr>
          <w:ilvl w:val="0"/>
          <w:numId w:val="5"/>
        </w:numPr>
        <w:rPr>
          <w:rFonts w:cs="Arial"/>
        </w:rPr>
      </w:pPr>
      <w:r w:rsidRPr="00215598">
        <w:rPr>
          <w:rFonts w:cs="Arial"/>
        </w:rPr>
        <w:t>Non-Collusion Certificate</w:t>
      </w:r>
    </w:p>
    <w:p w14:paraId="7D448E01" w14:textId="77777777" w:rsidR="00215598" w:rsidRDefault="00215598" w:rsidP="00585DC3">
      <w:pPr>
        <w:pStyle w:val="ListParagraph"/>
        <w:numPr>
          <w:ilvl w:val="0"/>
          <w:numId w:val="5"/>
        </w:numPr>
        <w:rPr>
          <w:rFonts w:cs="Arial"/>
        </w:rPr>
      </w:pPr>
      <w:r>
        <w:rPr>
          <w:rFonts w:cs="Arial"/>
        </w:rPr>
        <w:t>Terms and Conditions of Contract</w:t>
      </w:r>
    </w:p>
    <w:p w14:paraId="7D448E02" w14:textId="77777777" w:rsidR="001F5DA1" w:rsidRDefault="001F5DA1" w:rsidP="00585DC3">
      <w:pPr>
        <w:pStyle w:val="ListParagraph"/>
        <w:numPr>
          <w:ilvl w:val="0"/>
          <w:numId w:val="5"/>
        </w:numPr>
        <w:rPr>
          <w:rFonts w:cs="Arial"/>
        </w:rPr>
      </w:pPr>
      <w:r>
        <w:rPr>
          <w:rFonts w:cs="Arial"/>
        </w:rPr>
        <w:t>Scoring Methodology</w:t>
      </w:r>
    </w:p>
    <w:p w14:paraId="7D448E03" w14:textId="77777777" w:rsidR="001F5DA1" w:rsidRDefault="001F5DA1" w:rsidP="00585DC3">
      <w:pPr>
        <w:pStyle w:val="ListParagraph"/>
        <w:numPr>
          <w:ilvl w:val="0"/>
          <w:numId w:val="5"/>
        </w:numPr>
        <w:ind w:left="1440" w:hanging="22"/>
        <w:rPr>
          <w:rFonts w:cs="Arial"/>
        </w:rPr>
      </w:pPr>
      <w:r w:rsidRPr="001F5DA1">
        <w:rPr>
          <w:rFonts w:cs="Arial"/>
        </w:rPr>
        <w:t>Financial Assessment Methodology</w:t>
      </w:r>
    </w:p>
    <w:p w14:paraId="7D448E04" w14:textId="77777777" w:rsidR="00215598" w:rsidRDefault="000A5327" w:rsidP="00585DC3">
      <w:pPr>
        <w:pStyle w:val="ListParagraph"/>
        <w:numPr>
          <w:ilvl w:val="0"/>
          <w:numId w:val="5"/>
        </w:numPr>
        <w:ind w:left="1440" w:hanging="22"/>
        <w:rPr>
          <w:rFonts w:cs="Arial"/>
        </w:rPr>
      </w:pPr>
      <w:r w:rsidRPr="000A5327">
        <w:rPr>
          <w:rFonts w:cs="Arial"/>
        </w:rPr>
        <w:t>Draft Brokerage Policy</w:t>
      </w:r>
    </w:p>
    <w:p w14:paraId="7D448E05" w14:textId="77777777" w:rsidR="00E8350E" w:rsidRPr="000A5327" w:rsidRDefault="00E8350E" w:rsidP="00585DC3">
      <w:pPr>
        <w:pStyle w:val="ListParagraph"/>
        <w:numPr>
          <w:ilvl w:val="0"/>
          <w:numId w:val="5"/>
        </w:numPr>
        <w:ind w:left="1440" w:hanging="22"/>
        <w:rPr>
          <w:rFonts w:cs="Arial"/>
        </w:rPr>
      </w:pPr>
      <w:r>
        <w:rPr>
          <w:rFonts w:cs="Arial"/>
        </w:rPr>
        <w:t>Current Home Care Provision in B&amp;NES</w:t>
      </w:r>
    </w:p>
    <w:p w14:paraId="7D448E06" w14:textId="77777777" w:rsidR="00FD6FD0" w:rsidRDefault="00FD6FD0">
      <w:pPr>
        <w:rPr>
          <w:rFonts w:cs="Arial"/>
        </w:rPr>
      </w:pPr>
    </w:p>
    <w:p w14:paraId="7D448E07" w14:textId="77777777" w:rsidR="00FD6FD0" w:rsidRDefault="00FD6FD0" w:rsidP="00450E03">
      <w:pPr>
        <w:ind w:left="720" w:firstLine="720"/>
        <w:rPr>
          <w:rFonts w:cs="Arial"/>
        </w:rPr>
      </w:pPr>
      <w:r>
        <w:rPr>
          <w:rFonts w:cs="Arial"/>
        </w:rPr>
        <w:t>Glossary</w:t>
      </w:r>
    </w:p>
    <w:p w14:paraId="7D448E08" w14:textId="77777777" w:rsidR="00916C1B" w:rsidRDefault="00916C1B">
      <w:pPr>
        <w:rPr>
          <w:rFonts w:cs="Arial"/>
        </w:rPr>
      </w:pPr>
    </w:p>
    <w:p w14:paraId="7D448E09" w14:textId="77777777" w:rsidR="00FD6FD0" w:rsidRDefault="00FD6FD0">
      <w:pPr>
        <w:rPr>
          <w:rFonts w:cs="Arial"/>
        </w:rPr>
      </w:pPr>
    </w:p>
    <w:p w14:paraId="7D448E0A" w14:textId="77777777" w:rsidR="00464220" w:rsidRDefault="00464220">
      <w:pPr>
        <w:rPr>
          <w:rFonts w:cs="Arial"/>
        </w:rPr>
      </w:pPr>
    </w:p>
    <w:p w14:paraId="7D448E0B" w14:textId="77777777" w:rsidR="00464220" w:rsidRDefault="00464220">
      <w:pPr>
        <w:rPr>
          <w:rFonts w:cs="Arial"/>
        </w:rPr>
      </w:pPr>
    </w:p>
    <w:p w14:paraId="7D448E0C" w14:textId="77777777" w:rsidR="001F2196" w:rsidRDefault="001F2196">
      <w:pPr>
        <w:rPr>
          <w:rFonts w:cs="Arial"/>
        </w:rPr>
      </w:pPr>
    </w:p>
    <w:p w14:paraId="7D448E0D" w14:textId="77777777" w:rsidR="001F2196" w:rsidRDefault="001F2196">
      <w:pPr>
        <w:rPr>
          <w:rFonts w:cs="Arial"/>
        </w:rPr>
      </w:pPr>
    </w:p>
    <w:p w14:paraId="7D448E0E" w14:textId="77777777" w:rsidR="001F2196" w:rsidRDefault="001F2196">
      <w:pPr>
        <w:rPr>
          <w:rFonts w:cs="Arial"/>
        </w:rPr>
      </w:pPr>
    </w:p>
    <w:p w14:paraId="7D448E0F" w14:textId="77777777" w:rsidR="001F2196" w:rsidRDefault="001F2196">
      <w:pPr>
        <w:rPr>
          <w:rFonts w:cs="Arial"/>
        </w:rPr>
      </w:pPr>
    </w:p>
    <w:p w14:paraId="7D448E10" w14:textId="77777777" w:rsidR="001F2196" w:rsidRDefault="001F2196">
      <w:pPr>
        <w:rPr>
          <w:rFonts w:cs="Arial"/>
        </w:rPr>
      </w:pPr>
    </w:p>
    <w:p w14:paraId="7D448E11" w14:textId="77777777" w:rsidR="001F2196" w:rsidRDefault="001F2196">
      <w:pPr>
        <w:rPr>
          <w:rFonts w:cs="Arial"/>
        </w:rPr>
      </w:pPr>
    </w:p>
    <w:p w14:paraId="7D448E12" w14:textId="77777777" w:rsidR="001F2196" w:rsidRDefault="001F2196">
      <w:pPr>
        <w:rPr>
          <w:rFonts w:cs="Arial"/>
        </w:rPr>
      </w:pPr>
    </w:p>
    <w:p w14:paraId="7D448E13" w14:textId="77777777" w:rsidR="001F2196" w:rsidRDefault="001F2196">
      <w:pPr>
        <w:rPr>
          <w:rFonts w:cs="Arial"/>
        </w:rPr>
      </w:pPr>
    </w:p>
    <w:p w14:paraId="7D448E14" w14:textId="77777777" w:rsidR="001F2196" w:rsidRDefault="001F2196">
      <w:pPr>
        <w:rPr>
          <w:rFonts w:cs="Arial"/>
        </w:rPr>
      </w:pPr>
    </w:p>
    <w:p w14:paraId="7D448E15" w14:textId="77777777" w:rsidR="001F2196" w:rsidRDefault="001F2196">
      <w:pPr>
        <w:rPr>
          <w:rFonts w:cs="Arial"/>
        </w:rPr>
      </w:pPr>
    </w:p>
    <w:p w14:paraId="7D448E16" w14:textId="77777777" w:rsidR="001F2196" w:rsidRDefault="001F2196">
      <w:pPr>
        <w:rPr>
          <w:rFonts w:cs="Arial"/>
        </w:rPr>
      </w:pPr>
    </w:p>
    <w:p w14:paraId="7D448E17" w14:textId="77777777" w:rsidR="001F2196" w:rsidRDefault="001F2196">
      <w:pPr>
        <w:rPr>
          <w:rFonts w:cs="Arial"/>
        </w:rPr>
      </w:pPr>
    </w:p>
    <w:p w14:paraId="7D448E18" w14:textId="77777777" w:rsidR="00354F8B" w:rsidRDefault="00354F8B">
      <w:pPr>
        <w:rPr>
          <w:rFonts w:cs="Arial"/>
        </w:rPr>
      </w:pPr>
    </w:p>
    <w:p w14:paraId="7D448E19" w14:textId="77777777" w:rsidR="00354F8B" w:rsidRDefault="00354F8B">
      <w:pPr>
        <w:rPr>
          <w:rFonts w:cs="Arial"/>
        </w:rPr>
      </w:pPr>
    </w:p>
    <w:p w14:paraId="7D448E1A" w14:textId="77777777" w:rsidR="001F2196" w:rsidRDefault="001F2196">
      <w:pPr>
        <w:rPr>
          <w:rFonts w:cs="Arial"/>
        </w:rPr>
      </w:pPr>
    </w:p>
    <w:p w14:paraId="7D448E1B" w14:textId="77777777" w:rsidR="00257565" w:rsidRDefault="00257565">
      <w:pPr>
        <w:rPr>
          <w:rFonts w:cs="Arial"/>
        </w:rPr>
      </w:pPr>
    </w:p>
    <w:p w14:paraId="7D448E1C" w14:textId="77777777" w:rsidR="001F2196" w:rsidRDefault="001F2196">
      <w:pPr>
        <w:rPr>
          <w:rFonts w:cs="Arial"/>
        </w:rPr>
      </w:pPr>
    </w:p>
    <w:p w14:paraId="7D448E1D" w14:textId="77777777" w:rsidR="001F2196" w:rsidRDefault="001F2196">
      <w:pPr>
        <w:rPr>
          <w:rFonts w:cs="Arial"/>
        </w:rPr>
      </w:pPr>
    </w:p>
    <w:p w14:paraId="7D448E1E" w14:textId="77777777" w:rsidR="001F2196" w:rsidRDefault="001F2196">
      <w:pPr>
        <w:rPr>
          <w:rFonts w:cs="Arial"/>
        </w:rPr>
      </w:pPr>
    </w:p>
    <w:p w14:paraId="7D448E1F" w14:textId="77777777" w:rsidR="001F2196" w:rsidRDefault="001F2196">
      <w:pPr>
        <w:rPr>
          <w:rFonts w:cs="Arial"/>
        </w:rPr>
      </w:pPr>
    </w:p>
    <w:p w14:paraId="7D448E20" w14:textId="77777777" w:rsidR="002517C6" w:rsidRDefault="002517C6">
      <w:pPr>
        <w:rPr>
          <w:rFonts w:cs="Arial"/>
          <w:b/>
          <w:sz w:val="28"/>
          <w:szCs w:val="28"/>
        </w:rPr>
      </w:pPr>
      <w:r>
        <w:rPr>
          <w:rFonts w:cs="Arial"/>
          <w:b/>
          <w:sz w:val="28"/>
          <w:szCs w:val="28"/>
        </w:rPr>
        <w:br w:type="page"/>
      </w:r>
    </w:p>
    <w:p w14:paraId="7D448E21" w14:textId="77777777" w:rsidR="00AC7BE5" w:rsidRPr="004F31DD" w:rsidRDefault="002B0CAE">
      <w:pPr>
        <w:rPr>
          <w:rFonts w:cs="Arial"/>
          <w:b/>
          <w:sz w:val="28"/>
          <w:szCs w:val="28"/>
        </w:rPr>
      </w:pPr>
      <w:r>
        <w:rPr>
          <w:rFonts w:cs="Arial"/>
          <w:b/>
          <w:sz w:val="28"/>
          <w:szCs w:val="28"/>
        </w:rPr>
        <w:lastRenderedPageBreak/>
        <w:t>S</w:t>
      </w:r>
      <w:r w:rsidR="00AC7BE5" w:rsidRPr="004F31DD">
        <w:rPr>
          <w:rFonts w:cs="Arial"/>
          <w:b/>
          <w:sz w:val="28"/>
          <w:szCs w:val="28"/>
        </w:rPr>
        <w:t>ECTION 1</w:t>
      </w:r>
      <w:r w:rsidR="004F31DD" w:rsidRPr="004F31DD">
        <w:rPr>
          <w:rFonts w:cs="Arial"/>
          <w:b/>
          <w:sz w:val="28"/>
          <w:szCs w:val="28"/>
        </w:rPr>
        <w:t xml:space="preserve"> – THE REQUIREMENT</w:t>
      </w:r>
    </w:p>
    <w:p w14:paraId="7D448E22" w14:textId="77777777" w:rsidR="00AC7BE5" w:rsidRDefault="00AC7BE5">
      <w:pPr>
        <w:rPr>
          <w:rFonts w:cs="Arial"/>
          <w:u w:val="single"/>
        </w:rPr>
      </w:pPr>
    </w:p>
    <w:p w14:paraId="7D448E23" w14:textId="77777777" w:rsidR="00324B23" w:rsidRPr="00C4344D" w:rsidRDefault="003B0E96">
      <w:pPr>
        <w:rPr>
          <w:rFonts w:cs="Arial"/>
        </w:rPr>
      </w:pPr>
      <w:r w:rsidRPr="006B3014">
        <w:rPr>
          <w:rFonts w:cs="Arial"/>
          <w:b/>
        </w:rPr>
        <w:t>1.1</w:t>
      </w:r>
      <w:r w:rsidRPr="003B0E96">
        <w:rPr>
          <w:rFonts w:cs="Arial"/>
        </w:rPr>
        <w:t xml:space="preserve">  </w:t>
      </w:r>
      <w:r>
        <w:rPr>
          <w:rFonts w:cs="Arial"/>
        </w:rPr>
        <w:tab/>
      </w:r>
      <w:r w:rsidR="00324B23" w:rsidRPr="00C4344D">
        <w:rPr>
          <w:rFonts w:cs="Arial"/>
          <w:b/>
        </w:rPr>
        <w:t>Introduction</w:t>
      </w:r>
    </w:p>
    <w:p w14:paraId="7D448E24" w14:textId="77777777" w:rsidR="00324B23" w:rsidRPr="0013186F" w:rsidRDefault="00324B23">
      <w:pPr>
        <w:rPr>
          <w:rFonts w:cs="Arial"/>
          <w:u w:val="single"/>
        </w:rPr>
      </w:pPr>
    </w:p>
    <w:p w14:paraId="7D448E25" w14:textId="77777777" w:rsidR="00324B23" w:rsidRPr="009D1C07" w:rsidRDefault="00F537BA" w:rsidP="00A0257E">
      <w:pPr>
        <w:ind w:left="709"/>
        <w:jc w:val="both"/>
      </w:pPr>
      <w:r w:rsidRPr="00FA7E04">
        <w:rPr>
          <w:rFonts w:cs="Arial"/>
        </w:rPr>
        <w:t xml:space="preserve">Bath &amp; North East Somerset Council </w:t>
      </w:r>
      <w:r w:rsidR="00250CF8">
        <w:rPr>
          <w:rFonts w:cs="Arial"/>
        </w:rPr>
        <w:t xml:space="preserve">are establishing </w:t>
      </w:r>
      <w:r w:rsidR="004662C5">
        <w:rPr>
          <w:rFonts w:cs="Arial"/>
        </w:rPr>
        <w:t xml:space="preserve">an </w:t>
      </w:r>
      <w:r w:rsidR="007A547D">
        <w:rPr>
          <w:rFonts w:cs="Arial"/>
        </w:rPr>
        <w:t>‘</w:t>
      </w:r>
      <w:r w:rsidR="004662C5">
        <w:rPr>
          <w:rFonts w:cs="Arial"/>
        </w:rPr>
        <w:t>Independence</w:t>
      </w:r>
      <w:r w:rsidR="00250CF8">
        <w:rPr>
          <w:rFonts w:cs="Arial"/>
        </w:rPr>
        <w:t xml:space="preserve"> at Home</w:t>
      </w:r>
      <w:r w:rsidR="007A547D">
        <w:rPr>
          <w:rFonts w:cs="Arial"/>
        </w:rPr>
        <w:t>’</w:t>
      </w:r>
      <w:r w:rsidR="00250CF8">
        <w:rPr>
          <w:rFonts w:cs="Arial"/>
        </w:rPr>
        <w:t xml:space="preserve"> </w:t>
      </w:r>
      <w:r w:rsidR="007A547D">
        <w:rPr>
          <w:rFonts w:cs="Arial"/>
        </w:rPr>
        <w:t xml:space="preserve">(IAH) </w:t>
      </w:r>
      <w:r w:rsidR="009D1C07" w:rsidRPr="006B3014">
        <w:rPr>
          <w:rFonts w:cs="Arial"/>
        </w:rPr>
        <w:t>Flexible</w:t>
      </w:r>
      <w:r w:rsidR="007A547D">
        <w:rPr>
          <w:rFonts w:cs="Arial"/>
        </w:rPr>
        <w:t xml:space="preserve"> </w:t>
      </w:r>
      <w:r w:rsidR="004662C5">
        <w:rPr>
          <w:rFonts w:cs="Arial"/>
        </w:rPr>
        <w:t>Framework</w:t>
      </w:r>
      <w:r w:rsidR="009D1C07" w:rsidRPr="006B3014">
        <w:rPr>
          <w:rFonts w:cs="Arial"/>
        </w:rPr>
        <w:t>.</w:t>
      </w:r>
    </w:p>
    <w:p w14:paraId="7D448E26" w14:textId="77777777" w:rsidR="00F537BA" w:rsidRPr="00FA7E04" w:rsidRDefault="00792308" w:rsidP="00A0257E">
      <w:pPr>
        <w:ind w:firstLine="720"/>
        <w:jc w:val="both"/>
        <w:rPr>
          <w:rFonts w:cs="Arial"/>
          <w:u w:val="single"/>
        </w:rPr>
      </w:pPr>
      <w:r>
        <w:rPr>
          <w:rFonts w:cs="Arial"/>
          <w:u w:val="single"/>
        </w:rPr>
        <w:t xml:space="preserve"> </w:t>
      </w:r>
    </w:p>
    <w:p w14:paraId="7D448E27" w14:textId="77777777" w:rsidR="003214C2" w:rsidRDefault="003214C2" w:rsidP="00A0257E">
      <w:pPr>
        <w:ind w:left="709"/>
        <w:jc w:val="both"/>
        <w:rPr>
          <w:rFonts w:cs="Arial"/>
        </w:rPr>
      </w:pPr>
      <w:r w:rsidRPr="00FA7E04">
        <w:rPr>
          <w:rFonts w:cs="Arial"/>
        </w:rPr>
        <w:t xml:space="preserve">The Flexible Framework will be used for </w:t>
      </w:r>
      <w:r w:rsidR="00250CF8">
        <w:rPr>
          <w:rFonts w:cs="Arial"/>
        </w:rPr>
        <w:t xml:space="preserve">establishing independence at </w:t>
      </w:r>
      <w:r w:rsidRPr="00FA7E04">
        <w:rPr>
          <w:rFonts w:cs="Arial"/>
        </w:rPr>
        <w:t>home</w:t>
      </w:r>
      <w:r w:rsidR="00250CF8">
        <w:rPr>
          <w:rFonts w:cs="Arial"/>
        </w:rPr>
        <w:t xml:space="preserve"> packages</w:t>
      </w:r>
      <w:r w:rsidR="007A547D">
        <w:rPr>
          <w:rFonts w:cs="Arial"/>
        </w:rPr>
        <w:t>, typically</w:t>
      </w:r>
      <w:r w:rsidR="00250CF8">
        <w:rPr>
          <w:rFonts w:cs="Arial"/>
        </w:rPr>
        <w:t xml:space="preserve"> </w:t>
      </w:r>
      <w:r w:rsidRPr="00792308">
        <w:rPr>
          <w:rFonts w:cs="Arial"/>
        </w:rPr>
        <w:t>for older people</w:t>
      </w:r>
      <w:r w:rsidR="00792308" w:rsidRPr="00792308">
        <w:rPr>
          <w:rFonts w:cs="Arial"/>
        </w:rPr>
        <w:t xml:space="preserve"> (65+ years old)</w:t>
      </w:r>
      <w:r w:rsidRPr="00792308">
        <w:rPr>
          <w:rFonts w:cs="Arial"/>
        </w:rPr>
        <w:t xml:space="preserve">, whose primary </w:t>
      </w:r>
      <w:r w:rsidR="007A547D">
        <w:rPr>
          <w:rFonts w:cs="Arial"/>
        </w:rPr>
        <w:t xml:space="preserve">support </w:t>
      </w:r>
      <w:r w:rsidRPr="00792308">
        <w:rPr>
          <w:rFonts w:cs="Arial"/>
        </w:rPr>
        <w:t xml:space="preserve">need does not relate to a </w:t>
      </w:r>
      <w:r w:rsidR="007A547D">
        <w:rPr>
          <w:rFonts w:cs="Arial"/>
        </w:rPr>
        <w:t>l</w:t>
      </w:r>
      <w:r w:rsidRPr="00792308">
        <w:rPr>
          <w:rFonts w:cs="Arial"/>
        </w:rPr>
        <w:t>earning</w:t>
      </w:r>
      <w:r w:rsidR="007A547D">
        <w:rPr>
          <w:rFonts w:cs="Arial"/>
        </w:rPr>
        <w:t xml:space="preserve"> </w:t>
      </w:r>
      <w:r w:rsidR="007A547D" w:rsidRPr="00CA68E1">
        <w:rPr>
          <w:rFonts w:cs="Arial"/>
        </w:rPr>
        <w:t>d</w:t>
      </w:r>
      <w:r w:rsidRPr="00CA68E1">
        <w:rPr>
          <w:rFonts w:cs="Arial"/>
        </w:rPr>
        <w:t>isability</w:t>
      </w:r>
      <w:r w:rsidR="007A547D" w:rsidRPr="00CA68E1">
        <w:rPr>
          <w:rFonts w:cs="Arial"/>
        </w:rPr>
        <w:t>, developmental</w:t>
      </w:r>
      <w:r w:rsidR="007A547D">
        <w:rPr>
          <w:rFonts w:cs="Arial"/>
        </w:rPr>
        <w:t xml:space="preserve"> disorder or complex mental health issue</w:t>
      </w:r>
      <w:r w:rsidR="00792308" w:rsidRPr="00792308">
        <w:rPr>
          <w:rFonts w:cs="Arial"/>
        </w:rPr>
        <w:t xml:space="preserve">. </w:t>
      </w:r>
      <w:r>
        <w:rPr>
          <w:rFonts w:cs="Arial"/>
        </w:rPr>
        <w:t xml:space="preserve"> </w:t>
      </w:r>
    </w:p>
    <w:p w14:paraId="7D448E28" w14:textId="77777777" w:rsidR="00250CF8" w:rsidRDefault="00250CF8" w:rsidP="00A0257E">
      <w:pPr>
        <w:ind w:left="709"/>
        <w:jc w:val="both"/>
        <w:rPr>
          <w:rFonts w:cs="Arial"/>
        </w:rPr>
      </w:pPr>
    </w:p>
    <w:p w14:paraId="7D448E29" w14:textId="77777777" w:rsidR="00250CF8" w:rsidRDefault="00250CF8" w:rsidP="00A0257E">
      <w:pPr>
        <w:ind w:left="709"/>
        <w:jc w:val="both"/>
        <w:rPr>
          <w:rFonts w:cs="Arial"/>
        </w:rPr>
      </w:pPr>
      <w:r>
        <w:rPr>
          <w:rFonts w:cs="Arial"/>
        </w:rPr>
        <w:t xml:space="preserve">Independence at Home </w:t>
      </w:r>
      <w:r w:rsidRPr="0058052D">
        <w:t>is an umbrella term used to describe the Services</w:t>
      </w:r>
      <w:r>
        <w:t xml:space="preserve"> which will be</w:t>
      </w:r>
      <w:r w:rsidRPr="0058052D">
        <w:t xml:space="preserve"> commissioned under </w:t>
      </w:r>
      <w:r>
        <w:t xml:space="preserve">the Flexible Framework, </w:t>
      </w:r>
      <w:r w:rsidRPr="0058052D">
        <w:t>includ</w:t>
      </w:r>
      <w:r>
        <w:t xml:space="preserve">ing </w:t>
      </w:r>
      <w:r w:rsidR="00493362" w:rsidRPr="00943FEC">
        <w:t>Homecare and Domiciliary Care</w:t>
      </w:r>
      <w:r w:rsidR="00493362">
        <w:t>,</w:t>
      </w:r>
      <w:r w:rsidR="00493362" w:rsidRPr="00943FEC">
        <w:t xml:space="preserve"> Waking Nights and Sleep</w:t>
      </w:r>
      <w:r w:rsidR="007A547D">
        <w:t>-</w:t>
      </w:r>
      <w:r w:rsidR="00493362" w:rsidRPr="00943FEC">
        <w:t>In Nights</w:t>
      </w:r>
      <w:r w:rsidR="00493362">
        <w:t xml:space="preserve">, </w:t>
      </w:r>
      <w:r w:rsidR="00493362" w:rsidRPr="00943FEC">
        <w:t xml:space="preserve">and any other services which </w:t>
      </w:r>
      <w:r w:rsidR="00266A55">
        <w:t xml:space="preserve">are </w:t>
      </w:r>
      <w:r w:rsidR="007A547D">
        <w:t>intended to be</w:t>
      </w:r>
      <w:r w:rsidR="007A547D" w:rsidRPr="00943FEC">
        <w:t xml:space="preserve"> </w:t>
      </w:r>
      <w:r w:rsidR="00493362" w:rsidRPr="00943FEC">
        <w:t>added to the Framework Agreement</w:t>
      </w:r>
      <w:r w:rsidR="007A547D">
        <w:t xml:space="preserve"> as a later phase following (see the </w:t>
      </w:r>
      <w:r w:rsidR="007A547D" w:rsidRPr="00763CC2">
        <w:rPr>
          <w:b/>
        </w:rPr>
        <w:t>Part A</w:t>
      </w:r>
      <w:r w:rsidR="007A547D">
        <w:t xml:space="preserve"> service specification)</w:t>
      </w:r>
      <w:r w:rsidR="00493362" w:rsidRPr="00943FEC">
        <w:t xml:space="preserve"> including but not limited to “Live-in Care”</w:t>
      </w:r>
      <w:r w:rsidR="00493362">
        <w:t>.</w:t>
      </w:r>
    </w:p>
    <w:p w14:paraId="7D448E2A" w14:textId="77777777" w:rsidR="003214C2" w:rsidRDefault="003214C2" w:rsidP="00A0257E">
      <w:pPr>
        <w:ind w:left="709"/>
        <w:jc w:val="both"/>
        <w:rPr>
          <w:rFonts w:cs="Arial"/>
        </w:rPr>
      </w:pPr>
    </w:p>
    <w:p w14:paraId="7D448E2B" w14:textId="77777777" w:rsidR="00250CF8" w:rsidRDefault="00FD2E26" w:rsidP="00A0257E">
      <w:pPr>
        <w:ind w:left="709"/>
        <w:jc w:val="both"/>
        <w:rPr>
          <w:rFonts w:cs="Arial"/>
        </w:rPr>
      </w:pPr>
      <w:r w:rsidRPr="00FA7E04">
        <w:rPr>
          <w:rFonts w:cs="Arial"/>
        </w:rPr>
        <w:t>The Flexible Framework is being established by Bath &amp; North East Somerset Council</w:t>
      </w:r>
      <w:r w:rsidR="004662C5">
        <w:rPr>
          <w:rFonts w:cs="Arial"/>
        </w:rPr>
        <w:t xml:space="preserve"> in order to secure packages for both Council</w:t>
      </w:r>
      <w:r w:rsidR="007A547D">
        <w:rPr>
          <w:rFonts w:cs="Arial"/>
        </w:rPr>
        <w:t>-</w:t>
      </w:r>
      <w:r w:rsidR="004662C5">
        <w:rPr>
          <w:rFonts w:cs="Arial"/>
        </w:rPr>
        <w:t>funded and health</w:t>
      </w:r>
      <w:r w:rsidR="007A547D">
        <w:rPr>
          <w:rFonts w:cs="Arial"/>
        </w:rPr>
        <w:t>-</w:t>
      </w:r>
      <w:r w:rsidR="004662C5">
        <w:rPr>
          <w:rFonts w:cs="Arial"/>
        </w:rPr>
        <w:t>funded (</w:t>
      </w:r>
      <w:r w:rsidRPr="00FA7E04">
        <w:rPr>
          <w:rFonts w:cs="Arial"/>
        </w:rPr>
        <w:t xml:space="preserve">BANES </w:t>
      </w:r>
      <w:r w:rsidR="002026CF" w:rsidRPr="00FA7E04">
        <w:rPr>
          <w:rFonts w:cs="Arial"/>
        </w:rPr>
        <w:t>C</w:t>
      </w:r>
      <w:r w:rsidR="003214C2">
        <w:rPr>
          <w:rFonts w:cs="Arial"/>
        </w:rPr>
        <w:t xml:space="preserve">linical </w:t>
      </w:r>
      <w:r w:rsidR="002026CF" w:rsidRPr="00FA7E04">
        <w:rPr>
          <w:rFonts w:cs="Arial"/>
        </w:rPr>
        <w:t>C</w:t>
      </w:r>
      <w:r w:rsidR="003214C2">
        <w:rPr>
          <w:rFonts w:cs="Arial"/>
        </w:rPr>
        <w:t xml:space="preserve">ommissioning </w:t>
      </w:r>
      <w:r w:rsidR="002026CF" w:rsidRPr="00FA7E04">
        <w:rPr>
          <w:rFonts w:cs="Arial"/>
        </w:rPr>
        <w:t>G</w:t>
      </w:r>
      <w:r w:rsidR="003214C2">
        <w:rPr>
          <w:rFonts w:cs="Arial"/>
        </w:rPr>
        <w:t>roup (CCG)</w:t>
      </w:r>
      <w:r w:rsidR="004662C5">
        <w:rPr>
          <w:rFonts w:cs="Arial"/>
        </w:rPr>
        <w:t>) packages of care</w:t>
      </w:r>
      <w:r w:rsidRPr="00FA7E04">
        <w:rPr>
          <w:rFonts w:cs="Arial"/>
        </w:rPr>
        <w:t xml:space="preserve">. </w:t>
      </w:r>
      <w:r w:rsidR="007A547D">
        <w:rPr>
          <w:rFonts w:cs="Arial"/>
        </w:rPr>
        <w:t>The Council and CCG employ an integrated commissioning function.</w:t>
      </w:r>
    </w:p>
    <w:p w14:paraId="7D448E2C" w14:textId="77777777" w:rsidR="00250CF8" w:rsidRDefault="00250CF8" w:rsidP="00A0257E">
      <w:pPr>
        <w:ind w:left="709"/>
        <w:jc w:val="both"/>
        <w:rPr>
          <w:rFonts w:cs="Arial"/>
        </w:rPr>
      </w:pPr>
    </w:p>
    <w:p w14:paraId="7D448E2D" w14:textId="77777777" w:rsidR="002026CF" w:rsidRPr="00FA7E04" w:rsidRDefault="00250CF8" w:rsidP="00A0257E">
      <w:pPr>
        <w:ind w:left="709"/>
        <w:jc w:val="both"/>
        <w:rPr>
          <w:rFonts w:cs="Arial"/>
        </w:rPr>
      </w:pPr>
      <w:r>
        <w:rPr>
          <w:rFonts w:cs="Arial"/>
        </w:rPr>
        <w:t xml:space="preserve">Health funded packages, including those for Continuing Healthcare will be arranged through the Flexible Framework, by the Council who have a delegated responsibility to do so on behalf of the CCG. </w:t>
      </w:r>
    </w:p>
    <w:p w14:paraId="7D448E2E" w14:textId="77777777" w:rsidR="00631441" w:rsidRPr="002026CF" w:rsidRDefault="00631441" w:rsidP="00A0257E">
      <w:pPr>
        <w:ind w:firstLine="720"/>
        <w:jc w:val="both"/>
        <w:rPr>
          <w:rFonts w:cs="Arial"/>
        </w:rPr>
      </w:pPr>
    </w:p>
    <w:p w14:paraId="7D448E2F" w14:textId="77777777" w:rsidR="002026CF" w:rsidRDefault="00FA7E04" w:rsidP="00A0257E">
      <w:pPr>
        <w:ind w:left="709"/>
        <w:jc w:val="both"/>
        <w:rPr>
          <w:rFonts w:cs="Arial"/>
        </w:rPr>
      </w:pPr>
      <w:r w:rsidRPr="00FA7E04">
        <w:rPr>
          <w:rFonts w:cs="Arial"/>
        </w:rPr>
        <w:t xml:space="preserve">The </w:t>
      </w:r>
      <w:r w:rsidR="003214C2">
        <w:rPr>
          <w:rFonts w:cs="Arial"/>
        </w:rPr>
        <w:t>F</w:t>
      </w:r>
      <w:r w:rsidRPr="00FA7E04">
        <w:rPr>
          <w:rFonts w:cs="Arial"/>
        </w:rPr>
        <w:t xml:space="preserve">lexible </w:t>
      </w:r>
      <w:r w:rsidR="003214C2">
        <w:rPr>
          <w:rFonts w:cs="Arial"/>
        </w:rPr>
        <w:t>F</w:t>
      </w:r>
      <w:r w:rsidRPr="00FA7E04">
        <w:rPr>
          <w:rFonts w:cs="Arial"/>
        </w:rPr>
        <w:t>ramework is being established under the Light Touch Regime and therefore applies the flexibilities afforded under regulation 76 of the Public Contracts Regulations 2015.</w:t>
      </w:r>
      <w:r>
        <w:rPr>
          <w:rFonts w:cs="Arial"/>
        </w:rPr>
        <w:t xml:space="preserve"> These flexibilities include, but are not limited to, the length of the Flexible Framework which exceeds the 4 year term (regulation 33(3)) and the re-opening of the framework to allow new entrants periodically. Given the nature of the</w:t>
      </w:r>
      <w:r w:rsidR="003214C2">
        <w:rPr>
          <w:rFonts w:cs="Arial"/>
        </w:rPr>
        <w:t xml:space="preserve"> </w:t>
      </w:r>
      <w:r w:rsidR="00250CF8">
        <w:rPr>
          <w:rFonts w:cs="Arial"/>
        </w:rPr>
        <w:t xml:space="preserve">independence at </w:t>
      </w:r>
      <w:r w:rsidR="003214C2">
        <w:rPr>
          <w:rFonts w:cs="Arial"/>
        </w:rPr>
        <w:t xml:space="preserve">home market </w:t>
      </w:r>
      <w:r>
        <w:rPr>
          <w:rFonts w:cs="Arial"/>
        </w:rPr>
        <w:t>it is necessary to allow new entrants to enter the framework. Given that the framework will not be closed to new entrants competition is not restricted, therefore justifying a longer contract term than otherwise permissible</w:t>
      </w:r>
      <w:r w:rsidR="007A5905">
        <w:rPr>
          <w:rFonts w:cs="Arial"/>
        </w:rPr>
        <w:t xml:space="preserve">. </w:t>
      </w:r>
    </w:p>
    <w:p w14:paraId="7D448E30" w14:textId="77777777" w:rsidR="00FA7E04" w:rsidRDefault="00FA7E04" w:rsidP="00A0257E">
      <w:pPr>
        <w:ind w:left="709"/>
        <w:jc w:val="both"/>
        <w:rPr>
          <w:rFonts w:cs="Arial"/>
          <w:u w:val="single"/>
        </w:rPr>
      </w:pPr>
    </w:p>
    <w:p w14:paraId="7D448E31" w14:textId="77777777" w:rsidR="00FA7E04" w:rsidRPr="0013186F" w:rsidRDefault="00FA7E04" w:rsidP="00A0257E">
      <w:pPr>
        <w:ind w:firstLine="720"/>
        <w:jc w:val="both"/>
        <w:rPr>
          <w:rFonts w:cs="Arial"/>
          <w:u w:val="single"/>
        </w:rPr>
      </w:pPr>
    </w:p>
    <w:p w14:paraId="7D448E32" w14:textId="77777777" w:rsidR="00324B23" w:rsidRPr="00C4344D" w:rsidRDefault="003B0E96" w:rsidP="00A0257E">
      <w:pPr>
        <w:jc w:val="both"/>
        <w:rPr>
          <w:rFonts w:cs="Arial"/>
          <w:b/>
        </w:rPr>
      </w:pPr>
      <w:r w:rsidRPr="006B3014">
        <w:rPr>
          <w:rFonts w:cs="Arial"/>
          <w:b/>
        </w:rPr>
        <w:t>1.2</w:t>
      </w:r>
      <w:r w:rsidRPr="003B0E96">
        <w:rPr>
          <w:rFonts w:cs="Arial"/>
        </w:rPr>
        <w:t xml:space="preserve">  </w:t>
      </w:r>
      <w:r>
        <w:rPr>
          <w:rFonts w:cs="Arial"/>
        </w:rPr>
        <w:tab/>
      </w:r>
      <w:r w:rsidR="00324B23" w:rsidRPr="00C4344D">
        <w:rPr>
          <w:rFonts w:cs="Arial"/>
          <w:b/>
        </w:rPr>
        <w:t>Overview</w:t>
      </w:r>
    </w:p>
    <w:p w14:paraId="7D448E33" w14:textId="77777777" w:rsidR="00324B23" w:rsidRPr="0013186F" w:rsidRDefault="00324B23" w:rsidP="00A0257E">
      <w:pPr>
        <w:jc w:val="both"/>
        <w:rPr>
          <w:rFonts w:cs="Arial"/>
          <w:u w:val="single"/>
        </w:rPr>
      </w:pPr>
    </w:p>
    <w:p w14:paraId="7D448E34" w14:textId="77777777" w:rsidR="00DD25C6" w:rsidRDefault="005277A9" w:rsidP="00A0257E">
      <w:pPr>
        <w:ind w:left="720"/>
        <w:jc w:val="both"/>
        <w:rPr>
          <w:rFonts w:cs="Arial"/>
        </w:rPr>
      </w:pPr>
      <w:r>
        <w:rPr>
          <w:rFonts w:cs="Arial"/>
        </w:rPr>
        <w:t xml:space="preserve">The Independence at Home Flexible Framework is divided into 2 parts. </w:t>
      </w:r>
      <w:r w:rsidRPr="004C55BA">
        <w:rPr>
          <w:rFonts w:cs="Arial"/>
          <w:b/>
        </w:rPr>
        <w:t>Part A</w:t>
      </w:r>
      <w:r>
        <w:rPr>
          <w:rFonts w:cs="Arial"/>
        </w:rPr>
        <w:t xml:space="preserve"> will be used for securing individual packages of care and </w:t>
      </w:r>
      <w:r w:rsidRPr="004C55BA">
        <w:rPr>
          <w:rFonts w:cs="Arial"/>
          <w:b/>
        </w:rPr>
        <w:t>Part B</w:t>
      </w:r>
      <w:r>
        <w:rPr>
          <w:rFonts w:cs="Arial"/>
        </w:rPr>
        <w:t xml:space="preserve"> will be used to develop new ideas for supporting the community, and offer larger contract opportunities. </w:t>
      </w:r>
    </w:p>
    <w:p w14:paraId="7D448E35" w14:textId="77777777" w:rsidR="00DD25C6" w:rsidRDefault="00DD25C6" w:rsidP="00A0257E">
      <w:pPr>
        <w:ind w:left="720"/>
        <w:jc w:val="both"/>
        <w:rPr>
          <w:rFonts w:cs="Arial"/>
        </w:rPr>
      </w:pPr>
    </w:p>
    <w:p w14:paraId="7D448E36" w14:textId="77777777" w:rsidR="007A547D" w:rsidRPr="00266A55" w:rsidRDefault="007A547D" w:rsidP="00A0257E">
      <w:pPr>
        <w:ind w:left="720"/>
        <w:jc w:val="both"/>
        <w:rPr>
          <w:rFonts w:cs="Arial"/>
        </w:rPr>
      </w:pPr>
      <w:r w:rsidRPr="00266A55">
        <w:rPr>
          <w:rFonts w:cs="Arial"/>
        </w:rPr>
        <w:t xml:space="preserve">The framework is designed to create a flexible environment to deliver long term improvements to how the community experience care and support services. It is also designed to: </w:t>
      </w:r>
    </w:p>
    <w:p w14:paraId="7D448E37" w14:textId="77777777" w:rsidR="007A547D" w:rsidRPr="00266A55" w:rsidRDefault="007A547D" w:rsidP="00A0257E">
      <w:pPr>
        <w:numPr>
          <w:ilvl w:val="0"/>
          <w:numId w:val="6"/>
        </w:numPr>
        <w:spacing w:after="200" w:line="264" w:lineRule="auto"/>
        <w:contextualSpacing/>
        <w:jc w:val="both"/>
        <w:rPr>
          <w:rFonts w:cs="Arial"/>
        </w:rPr>
      </w:pPr>
      <w:r w:rsidRPr="00266A55">
        <w:rPr>
          <w:rFonts w:cs="Arial"/>
        </w:rPr>
        <w:t>Improve and develop provider / commissioner relationships</w:t>
      </w:r>
    </w:p>
    <w:p w14:paraId="7D448E38" w14:textId="77777777" w:rsidR="007A547D" w:rsidRPr="00266A55" w:rsidRDefault="007A547D" w:rsidP="00A0257E">
      <w:pPr>
        <w:numPr>
          <w:ilvl w:val="0"/>
          <w:numId w:val="6"/>
        </w:numPr>
        <w:spacing w:after="200" w:line="264" w:lineRule="auto"/>
        <w:contextualSpacing/>
        <w:jc w:val="both"/>
        <w:rPr>
          <w:rFonts w:cs="Arial"/>
        </w:rPr>
      </w:pPr>
      <w:r w:rsidRPr="00266A55">
        <w:rPr>
          <w:rFonts w:cs="Arial"/>
        </w:rPr>
        <w:lastRenderedPageBreak/>
        <w:t>Support a more resilient and vibrant independent provider sector offering better quality opportunities for providers to develop their businesses and workforce</w:t>
      </w:r>
    </w:p>
    <w:p w14:paraId="7D448E39" w14:textId="77777777" w:rsidR="007A547D" w:rsidRPr="00266A55" w:rsidRDefault="007A547D" w:rsidP="00A0257E">
      <w:pPr>
        <w:numPr>
          <w:ilvl w:val="0"/>
          <w:numId w:val="6"/>
        </w:numPr>
        <w:spacing w:after="200" w:line="264" w:lineRule="auto"/>
        <w:contextualSpacing/>
        <w:jc w:val="both"/>
        <w:rPr>
          <w:rFonts w:cs="Arial"/>
        </w:rPr>
      </w:pPr>
      <w:r w:rsidRPr="00266A55">
        <w:rPr>
          <w:rFonts w:cs="Arial"/>
        </w:rPr>
        <w:t>Give providers a louder voice alongside statutory health and local government system leaders</w:t>
      </w:r>
    </w:p>
    <w:p w14:paraId="7D448E3A" w14:textId="77777777" w:rsidR="007A547D" w:rsidRPr="00266A55" w:rsidRDefault="007A547D" w:rsidP="00A0257E">
      <w:pPr>
        <w:numPr>
          <w:ilvl w:val="0"/>
          <w:numId w:val="6"/>
        </w:numPr>
        <w:spacing w:after="200" w:line="264" w:lineRule="auto"/>
        <w:contextualSpacing/>
        <w:jc w:val="both"/>
        <w:rPr>
          <w:rFonts w:cs="Arial"/>
        </w:rPr>
      </w:pPr>
      <w:r w:rsidRPr="00266A55">
        <w:rPr>
          <w:rFonts w:cs="Arial"/>
        </w:rPr>
        <w:t xml:space="preserve">Improve quality assurance and market intelligence, helping commissioners to improve their oversight and support of the market as a whole </w:t>
      </w:r>
    </w:p>
    <w:p w14:paraId="7D448E3B" w14:textId="77777777" w:rsidR="007A547D" w:rsidRPr="00266A55" w:rsidRDefault="007A547D" w:rsidP="00A0257E">
      <w:pPr>
        <w:spacing w:after="200" w:line="264" w:lineRule="auto"/>
        <w:jc w:val="both"/>
        <w:rPr>
          <w:rFonts w:cs="Arial"/>
        </w:rPr>
      </w:pPr>
    </w:p>
    <w:p w14:paraId="7D448E3C" w14:textId="77777777" w:rsidR="007A547D" w:rsidRPr="00266A55" w:rsidRDefault="007A547D" w:rsidP="00A0257E">
      <w:pPr>
        <w:spacing w:after="200" w:line="264" w:lineRule="auto"/>
        <w:ind w:left="720"/>
        <w:jc w:val="both"/>
        <w:rPr>
          <w:rFonts w:cs="Arial"/>
        </w:rPr>
      </w:pPr>
      <w:r w:rsidRPr="00266A55">
        <w:rPr>
          <w:rFonts w:cs="Arial"/>
        </w:rPr>
        <w:t xml:space="preserve">Meaningful change takes time. This is why we have an aspiration under </w:t>
      </w:r>
      <w:r w:rsidRPr="00763CC2">
        <w:rPr>
          <w:rFonts w:cs="Arial"/>
          <w:b/>
        </w:rPr>
        <w:t>Part B</w:t>
      </w:r>
      <w:r w:rsidRPr="00266A55">
        <w:rPr>
          <w:rFonts w:cs="Arial"/>
        </w:rPr>
        <w:t xml:space="preserve"> of the framework to pilot new ideas and ways of working. </w:t>
      </w:r>
      <w:r w:rsidR="00266A55" w:rsidRPr="00266A55">
        <w:rPr>
          <w:rFonts w:cs="Arial"/>
        </w:rPr>
        <w:t xml:space="preserve">Only </w:t>
      </w:r>
      <w:r w:rsidR="00266A55" w:rsidRPr="004C55BA">
        <w:rPr>
          <w:rFonts w:cs="Arial"/>
          <w:b/>
        </w:rPr>
        <w:t>P</w:t>
      </w:r>
      <w:r w:rsidRPr="004C55BA">
        <w:rPr>
          <w:rFonts w:cs="Arial"/>
          <w:b/>
        </w:rPr>
        <w:t>art A</w:t>
      </w:r>
      <w:r w:rsidRPr="00266A55">
        <w:rPr>
          <w:rFonts w:cs="Arial"/>
        </w:rPr>
        <w:t xml:space="preserve"> providers will </w:t>
      </w:r>
      <w:r w:rsidR="00266A55" w:rsidRPr="00266A55">
        <w:rPr>
          <w:rFonts w:cs="Arial"/>
        </w:rPr>
        <w:t xml:space="preserve">be able to </w:t>
      </w:r>
      <w:r w:rsidRPr="00266A55">
        <w:rPr>
          <w:rFonts w:cs="Arial"/>
        </w:rPr>
        <w:t xml:space="preserve">bid for </w:t>
      </w:r>
      <w:r w:rsidRPr="00763CC2">
        <w:rPr>
          <w:rFonts w:cs="Arial"/>
          <w:b/>
        </w:rPr>
        <w:t>Part B</w:t>
      </w:r>
      <w:r w:rsidRPr="00266A55">
        <w:rPr>
          <w:rFonts w:cs="Arial"/>
        </w:rPr>
        <w:t xml:space="preserve"> pilot and contract opportunities. </w:t>
      </w:r>
    </w:p>
    <w:p w14:paraId="7D448E3D" w14:textId="77777777" w:rsidR="007A547D" w:rsidRPr="00266A55" w:rsidRDefault="007A547D" w:rsidP="00A0257E">
      <w:pPr>
        <w:spacing w:after="200" w:line="264" w:lineRule="auto"/>
        <w:ind w:left="720"/>
        <w:jc w:val="both"/>
        <w:rPr>
          <w:rFonts w:cs="Arial"/>
        </w:rPr>
      </w:pPr>
      <w:r w:rsidRPr="00266A55">
        <w:rPr>
          <w:rFonts w:cs="Arial"/>
        </w:rPr>
        <w:t xml:space="preserve">Where these ideas work we will look to create bigger opportunities &amp; contracts as well as looking for ways where we can apply what we learn from </w:t>
      </w:r>
      <w:r w:rsidRPr="004C55BA">
        <w:rPr>
          <w:rFonts w:cs="Arial"/>
          <w:b/>
        </w:rPr>
        <w:t>Part B</w:t>
      </w:r>
      <w:r w:rsidRPr="00266A55">
        <w:rPr>
          <w:rFonts w:cs="Arial"/>
        </w:rPr>
        <w:t xml:space="preserve"> pilots to Service</w:t>
      </w:r>
      <w:r w:rsidR="00954BD5">
        <w:rPr>
          <w:rFonts w:cs="Arial"/>
        </w:rPr>
        <w:t>s</w:t>
      </w:r>
      <w:r w:rsidRPr="00266A55">
        <w:rPr>
          <w:rFonts w:cs="Arial"/>
        </w:rPr>
        <w:t xml:space="preserve"> under </w:t>
      </w:r>
      <w:r w:rsidRPr="004C55BA">
        <w:rPr>
          <w:rFonts w:cs="Arial"/>
          <w:b/>
        </w:rPr>
        <w:t>Part A</w:t>
      </w:r>
      <w:r w:rsidRPr="00266A55">
        <w:rPr>
          <w:rFonts w:cs="Arial"/>
        </w:rPr>
        <w:t xml:space="preserve">. This doesn’t just mean about how Providers deliver frontline services. It can also mean about where we can evidence that different ways of commissioning, paying for or assessing value for money of service, can be more effective and work to everyone’s benefit: B&amp;NES, Providers and most importantly, service users. </w:t>
      </w:r>
    </w:p>
    <w:p w14:paraId="7D448E3E" w14:textId="77777777" w:rsidR="00954BD5" w:rsidRDefault="007A547D" w:rsidP="00A0257E">
      <w:pPr>
        <w:spacing w:after="200" w:line="264" w:lineRule="auto"/>
        <w:ind w:left="720"/>
        <w:jc w:val="both"/>
        <w:rPr>
          <w:rFonts w:cs="Arial"/>
        </w:rPr>
      </w:pPr>
      <w:r w:rsidRPr="00266A55">
        <w:rPr>
          <w:rFonts w:cs="Arial"/>
        </w:rPr>
        <w:t>A key aspiration is that providers and commissioners collaborate with partners to explore and deliver new ways of most effectively supporting people to live at home as independently as possible. The intention is to foster a creative mind-set, collective identity and common-purpose across.</w:t>
      </w:r>
    </w:p>
    <w:p w14:paraId="7D448E3F" w14:textId="77777777" w:rsidR="00954BD5" w:rsidRPr="00954BD5" w:rsidRDefault="00954BD5" w:rsidP="00A0257E">
      <w:pPr>
        <w:ind w:left="709"/>
        <w:jc w:val="both"/>
        <w:rPr>
          <w:rFonts w:cs="Arial"/>
        </w:rPr>
      </w:pPr>
      <w:r w:rsidRPr="00954BD5">
        <w:rPr>
          <w:rFonts w:cs="Arial"/>
        </w:rPr>
        <w:t>The IAH framework is consistent with the 3 main priorities of Bath &amp; North East Somerset Council’s Market Position Statement</w:t>
      </w:r>
      <w:r>
        <w:rPr>
          <w:rFonts w:cs="Arial"/>
        </w:rPr>
        <w:t xml:space="preserve"> (MPS)</w:t>
      </w:r>
      <w:r w:rsidRPr="00954BD5">
        <w:rPr>
          <w:rFonts w:cs="Arial"/>
        </w:rPr>
        <w:t xml:space="preserve"> for adult social</w:t>
      </w:r>
      <w:r>
        <w:rPr>
          <w:rFonts w:cs="Arial"/>
        </w:rPr>
        <w:t xml:space="preserve"> care</w:t>
      </w:r>
      <w:r w:rsidRPr="00954BD5">
        <w:rPr>
          <w:rFonts w:cs="Arial"/>
        </w:rPr>
        <w:t xml:space="preserve">. These shape all commissioning intentions and market shaping activities and are: </w:t>
      </w:r>
    </w:p>
    <w:p w14:paraId="7D448E40" w14:textId="77777777" w:rsidR="00954BD5" w:rsidRPr="00954BD5" w:rsidRDefault="00954BD5" w:rsidP="00A0257E">
      <w:pPr>
        <w:pStyle w:val="ListParagraph"/>
        <w:numPr>
          <w:ilvl w:val="0"/>
          <w:numId w:val="9"/>
        </w:numPr>
        <w:spacing w:after="200" w:line="276" w:lineRule="auto"/>
        <w:ind w:left="709" w:firstLine="0"/>
        <w:jc w:val="both"/>
        <w:rPr>
          <w:rFonts w:cs="Arial"/>
        </w:rPr>
      </w:pPr>
      <w:r w:rsidRPr="00954BD5">
        <w:rPr>
          <w:rFonts w:cs="Arial"/>
        </w:rPr>
        <w:t>Support for urgent care</w:t>
      </w:r>
    </w:p>
    <w:p w14:paraId="7D448E41" w14:textId="77777777" w:rsidR="00954BD5" w:rsidRPr="00954BD5" w:rsidRDefault="00954BD5" w:rsidP="00A0257E">
      <w:pPr>
        <w:pStyle w:val="ListParagraph"/>
        <w:numPr>
          <w:ilvl w:val="0"/>
          <w:numId w:val="9"/>
        </w:numPr>
        <w:spacing w:after="200" w:line="276" w:lineRule="auto"/>
        <w:ind w:left="709" w:firstLine="0"/>
        <w:jc w:val="both"/>
        <w:rPr>
          <w:rFonts w:cs="Arial"/>
        </w:rPr>
      </w:pPr>
      <w:r w:rsidRPr="00954BD5">
        <w:rPr>
          <w:rFonts w:cs="Arial"/>
        </w:rPr>
        <w:t>Prevention</w:t>
      </w:r>
    </w:p>
    <w:p w14:paraId="7D448E42" w14:textId="77777777" w:rsidR="00954BD5" w:rsidRPr="00954BD5" w:rsidRDefault="00954BD5" w:rsidP="00A0257E">
      <w:pPr>
        <w:pStyle w:val="ListParagraph"/>
        <w:numPr>
          <w:ilvl w:val="0"/>
          <w:numId w:val="9"/>
        </w:numPr>
        <w:spacing w:after="200" w:line="276" w:lineRule="auto"/>
        <w:ind w:left="709" w:firstLine="0"/>
        <w:jc w:val="both"/>
        <w:rPr>
          <w:rFonts w:cs="Arial"/>
        </w:rPr>
      </w:pPr>
      <w:r w:rsidRPr="00954BD5">
        <w:rPr>
          <w:rFonts w:cs="Arial"/>
        </w:rPr>
        <w:t>A sustainable sector</w:t>
      </w:r>
    </w:p>
    <w:p w14:paraId="7D448E43" w14:textId="77777777" w:rsidR="00954BD5" w:rsidRPr="00954BD5" w:rsidRDefault="00954BD5" w:rsidP="00A0257E">
      <w:pPr>
        <w:ind w:left="709"/>
        <w:jc w:val="both"/>
        <w:rPr>
          <w:rFonts w:cs="Arial"/>
        </w:rPr>
      </w:pPr>
      <w:r w:rsidRPr="00954BD5">
        <w:rPr>
          <w:rFonts w:cs="Arial"/>
        </w:rPr>
        <w:t xml:space="preserve">During consultation for the MPS, </w:t>
      </w:r>
      <w:r>
        <w:rPr>
          <w:rFonts w:cs="Arial"/>
        </w:rPr>
        <w:t>P</w:t>
      </w:r>
      <w:r w:rsidRPr="00954BD5">
        <w:rPr>
          <w:rFonts w:cs="Arial"/>
        </w:rPr>
        <w:t xml:space="preserve">roviders and the Council agreed that a sustainable sector would need to be supported by increased mutual transparency on cost and management information to ensure that care services were funded fairly and that providers were on a sustainable footing. </w:t>
      </w:r>
    </w:p>
    <w:p w14:paraId="7D448E44" w14:textId="77777777" w:rsidR="00CE0C47" w:rsidRDefault="00CE0C47" w:rsidP="00A0257E">
      <w:pPr>
        <w:ind w:left="709"/>
        <w:jc w:val="both"/>
        <w:rPr>
          <w:rFonts w:cs="Arial"/>
        </w:rPr>
      </w:pPr>
    </w:p>
    <w:p w14:paraId="7D448E45" w14:textId="77777777" w:rsidR="00954BD5" w:rsidRDefault="00954BD5" w:rsidP="00A0257E">
      <w:pPr>
        <w:ind w:left="709"/>
        <w:jc w:val="both"/>
        <w:rPr>
          <w:rFonts w:cs="Arial"/>
        </w:rPr>
      </w:pPr>
      <w:r w:rsidRPr="00954BD5">
        <w:rPr>
          <w:rFonts w:cs="Arial"/>
        </w:rPr>
        <w:t xml:space="preserve">Building on the MPS’s intent, during provider engagement sessions ahead of the publication of this framework opportunity, providers roundly welcomed the Council’s intentions to undertake an independent fee setting analysis for IAH/Homecare services </w:t>
      </w:r>
      <w:r>
        <w:rPr>
          <w:rFonts w:cs="Arial"/>
        </w:rPr>
        <w:t xml:space="preserve">to </w:t>
      </w:r>
      <w:r w:rsidR="000B2E1F">
        <w:rPr>
          <w:rFonts w:cs="Arial"/>
        </w:rPr>
        <w:t xml:space="preserve">inform the </w:t>
      </w:r>
      <w:r>
        <w:rPr>
          <w:rFonts w:cs="Arial"/>
        </w:rPr>
        <w:t>establish</w:t>
      </w:r>
      <w:r w:rsidR="000B2E1F">
        <w:rPr>
          <w:rFonts w:cs="Arial"/>
        </w:rPr>
        <w:t>ment of</w:t>
      </w:r>
      <w:r>
        <w:rPr>
          <w:rFonts w:cs="Arial"/>
        </w:rPr>
        <w:t xml:space="preserve"> a</w:t>
      </w:r>
      <w:r w:rsidR="00CE0C47">
        <w:rPr>
          <w:rFonts w:cs="Arial"/>
        </w:rPr>
        <w:t xml:space="preserve"> local</w:t>
      </w:r>
      <w:r>
        <w:rPr>
          <w:rFonts w:cs="Arial"/>
        </w:rPr>
        <w:t xml:space="preserve"> </w:t>
      </w:r>
      <w:r w:rsidRPr="00954BD5">
        <w:rPr>
          <w:rFonts w:cs="Arial"/>
          <w:b/>
        </w:rPr>
        <w:t xml:space="preserve">Fair Price </w:t>
      </w:r>
      <w:r w:rsidR="0094586C">
        <w:rPr>
          <w:rFonts w:cs="Arial"/>
          <w:b/>
        </w:rPr>
        <w:t>of</w:t>
      </w:r>
      <w:r w:rsidRPr="00954BD5">
        <w:rPr>
          <w:rFonts w:cs="Arial"/>
          <w:b/>
        </w:rPr>
        <w:t xml:space="preserve"> Care</w:t>
      </w:r>
      <w:r w:rsidRPr="00954BD5">
        <w:rPr>
          <w:rFonts w:cs="Arial"/>
        </w:rPr>
        <w:t xml:space="preserve"> </w:t>
      </w:r>
      <w:r w:rsidR="007A5E61">
        <w:t xml:space="preserve">for Services within Bath &amp; North East Somerset. The </w:t>
      </w:r>
      <w:r w:rsidR="00CE0C47" w:rsidRPr="00954BD5">
        <w:rPr>
          <w:rFonts w:cs="Arial"/>
          <w:b/>
        </w:rPr>
        <w:t xml:space="preserve">Fair Price </w:t>
      </w:r>
      <w:r w:rsidR="0094586C">
        <w:rPr>
          <w:rFonts w:cs="Arial"/>
          <w:b/>
        </w:rPr>
        <w:t>o</w:t>
      </w:r>
      <w:r w:rsidR="00CE0C47" w:rsidRPr="00954BD5">
        <w:rPr>
          <w:rFonts w:cs="Arial"/>
          <w:b/>
        </w:rPr>
        <w:t>f Care</w:t>
      </w:r>
      <w:r w:rsidR="007A5E61">
        <w:t xml:space="preserve"> rate established through a fee setting analysis will include appropriate cost modelling and consideration of relevant local factors including but not limited to; local employment conditions, workforce availability and in accordance with case law, the Council’s own financial position.  </w:t>
      </w:r>
    </w:p>
    <w:p w14:paraId="7D448E46" w14:textId="77777777" w:rsidR="00954BD5" w:rsidRPr="00954BD5" w:rsidRDefault="00954BD5" w:rsidP="00A0257E">
      <w:pPr>
        <w:ind w:left="709"/>
        <w:jc w:val="both"/>
        <w:rPr>
          <w:rFonts w:cs="Arial"/>
        </w:rPr>
      </w:pPr>
    </w:p>
    <w:p w14:paraId="7D448E47" w14:textId="77777777" w:rsidR="00954BD5" w:rsidRPr="00954BD5" w:rsidRDefault="00954BD5" w:rsidP="00A0257E">
      <w:pPr>
        <w:spacing w:after="240"/>
        <w:ind w:left="709"/>
        <w:jc w:val="both"/>
        <w:rPr>
          <w:rFonts w:cs="Arial"/>
        </w:rPr>
      </w:pPr>
      <w:r w:rsidRPr="00954BD5">
        <w:rPr>
          <w:rFonts w:cs="Arial"/>
        </w:rPr>
        <w:t xml:space="preserve">Providers choosing to deliver Services under the Framework Agreement can be reassured that that the </w:t>
      </w:r>
      <w:r>
        <w:rPr>
          <w:rFonts w:cs="Arial"/>
        </w:rPr>
        <w:t xml:space="preserve">contract </w:t>
      </w:r>
      <w:r w:rsidRPr="00954BD5">
        <w:rPr>
          <w:rFonts w:cs="Arial"/>
        </w:rPr>
        <w:t xml:space="preserve">provisions </w:t>
      </w:r>
      <w:r>
        <w:rPr>
          <w:rFonts w:cs="Arial"/>
        </w:rPr>
        <w:t xml:space="preserve">relating to participation in any independent fee setting analysis </w:t>
      </w:r>
      <w:r w:rsidRPr="00954BD5">
        <w:rPr>
          <w:rFonts w:cs="Arial"/>
        </w:rPr>
        <w:t>also apply to providers delivering Services outside of the IAH framework, under separate contract terms &amp; conditions which do not include many of the benefits of the Framework Agreement</w:t>
      </w:r>
      <w:r>
        <w:rPr>
          <w:rFonts w:cs="Arial"/>
        </w:rPr>
        <w:t>.</w:t>
      </w:r>
      <w:r w:rsidRPr="00954BD5">
        <w:rPr>
          <w:rFonts w:cs="Arial"/>
        </w:rPr>
        <w:t xml:space="preserve"> </w:t>
      </w:r>
    </w:p>
    <w:p w14:paraId="7D448E48" w14:textId="77777777" w:rsidR="00954BD5" w:rsidRPr="00954BD5" w:rsidRDefault="00954BD5" w:rsidP="00A0257E">
      <w:pPr>
        <w:pStyle w:val="BB-Level2Legal"/>
        <w:numPr>
          <w:ilvl w:val="0"/>
          <w:numId w:val="0"/>
        </w:numPr>
        <w:ind w:left="709"/>
        <w:rPr>
          <w:rFonts w:eastAsia="Times New Roman"/>
          <w:sz w:val="24"/>
          <w:szCs w:val="24"/>
          <w:lang w:eastAsia="en-GB"/>
        </w:rPr>
      </w:pPr>
      <w:r w:rsidRPr="00954BD5">
        <w:rPr>
          <w:rFonts w:eastAsia="Times New Roman"/>
          <w:sz w:val="24"/>
          <w:szCs w:val="24"/>
          <w:lang w:eastAsia="en-GB"/>
        </w:rPr>
        <w:t xml:space="preserve">The independent fee setting analysis will support like-for-like independent analysis of </w:t>
      </w:r>
      <w:r>
        <w:rPr>
          <w:rFonts w:eastAsia="Times New Roman"/>
          <w:sz w:val="24"/>
          <w:szCs w:val="24"/>
          <w:lang w:eastAsia="en-GB"/>
        </w:rPr>
        <w:t>Pr</w:t>
      </w:r>
      <w:r w:rsidRPr="00954BD5">
        <w:rPr>
          <w:rFonts w:eastAsia="Times New Roman"/>
          <w:sz w:val="24"/>
          <w:szCs w:val="24"/>
          <w:lang w:eastAsia="en-GB"/>
        </w:rPr>
        <w:t>oviders</w:t>
      </w:r>
      <w:r>
        <w:rPr>
          <w:rFonts w:eastAsia="Times New Roman"/>
          <w:sz w:val="24"/>
          <w:szCs w:val="24"/>
          <w:lang w:eastAsia="en-GB"/>
        </w:rPr>
        <w:t>’</w:t>
      </w:r>
      <w:r w:rsidRPr="00954BD5">
        <w:rPr>
          <w:rFonts w:eastAsia="Times New Roman"/>
          <w:sz w:val="24"/>
          <w:szCs w:val="24"/>
          <w:lang w:eastAsia="en-GB"/>
        </w:rPr>
        <w:t xml:space="preserve"> actual costs alongside those of other Framework Agreement providers and relevant local factors influencing the ‘real world’ costs of care.  Any independent fee setting analysis carried out will be one factor informing the hourly rate (and any part hour rates) and the Council’s policy on hourly rates.  </w:t>
      </w:r>
    </w:p>
    <w:p w14:paraId="7D448E49" w14:textId="77777777" w:rsidR="00954BD5" w:rsidRPr="00954BD5" w:rsidRDefault="00954BD5" w:rsidP="00A0257E">
      <w:pPr>
        <w:pStyle w:val="BB-Level2Legal"/>
        <w:numPr>
          <w:ilvl w:val="0"/>
          <w:numId w:val="0"/>
        </w:numPr>
        <w:ind w:left="709"/>
        <w:rPr>
          <w:rFonts w:eastAsia="Times New Roman"/>
          <w:sz w:val="24"/>
          <w:szCs w:val="24"/>
          <w:lang w:eastAsia="en-GB"/>
        </w:rPr>
      </w:pPr>
      <w:r w:rsidRPr="00954BD5">
        <w:rPr>
          <w:rFonts w:eastAsia="Times New Roman"/>
          <w:sz w:val="24"/>
          <w:szCs w:val="24"/>
          <w:lang w:eastAsia="en-GB"/>
        </w:rPr>
        <w:t xml:space="preserve">Providers are invited to submit their hourly rate that shall apply to all care delivered irrespective of day of the week, hour or statutory bank holiday.  The Council has taken account of the preference of </w:t>
      </w:r>
      <w:r>
        <w:rPr>
          <w:rFonts w:eastAsia="Times New Roman"/>
          <w:sz w:val="24"/>
          <w:szCs w:val="24"/>
          <w:lang w:eastAsia="en-GB"/>
        </w:rPr>
        <w:t>P</w:t>
      </w:r>
      <w:r w:rsidRPr="00954BD5">
        <w:rPr>
          <w:rFonts w:eastAsia="Times New Roman"/>
          <w:sz w:val="24"/>
          <w:szCs w:val="24"/>
          <w:lang w:eastAsia="en-GB"/>
        </w:rPr>
        <w:t xml:space="preserve">roviders, shared at the market engagement event, for pricing arrangements that recognised additional costs incurred in providing care of a 30 minute or 45 minute duration (such as travel time and mileage). The Council is committed to ensuring an equitable approach for all </w:t>
      </w:r>
      <w:r>
        <w:rPr>
          <w:rFonts w:eastAsia="Times New Roman"/>
          <w:sz w:val="24"/>
          <w:szCs w:val="24"/>
          <w:lang w:eastAsia="en-GB"/>
        </w:rPr>
        <w:t>P</w:t>
      </w:r>
      <w:r w:rsidRPr="00954BD5">
        <w:rPr>
          <w:rFonts w:eastAsia="Times New Roman"/>
          <w:sz w:val="24"/>
          <w:szCs w:val="24"/>
          <w:lang w:eastAsia="en-GB"/>
        </w:rPr>
        <w:t xml:space="preserve">roviders, and in the first instance 45 minute units and 30 minute units will be paid at 80% and 60% of the </w:t>
      </w:r>
      <w:r w:rsidR="006D4D54">
        <w:rPr>
          <w:rFonts w:eastAsia="Times New Roman"/>
          <w:sz w:val="24"/>
          <w:szCs w:val="24"/>
          <w:lang w:eastAsia="en-GB"/>
        </w:rPr>
        <w:t>P</w:t>
      </w:r>
      <w:r w:rsidRPr="00954BD5">
        <w:rPr>
          <w:rFonts w:eastAsia="Times New Roman"/>
          <w:sz w:val="24"/>
          <w:szCs w:val="24"/>
          <w:lang w:eastAsia="en-GB"/>
        </w:rPr>
        <w:t xml:space="preserve">rovider’s full hourly blended rate, respectively pending the outcome of </w:t>
      </w:r>
      <w:r w:rsidR="006D4D54">
        <w:rPr>
          <w:rFonts w:eastAsia="Times New Roman"/>
          <w:sz w:val="24"/>
          <w:szCs w:val="24"/>
          <w:lang w:eastAsia="en-GB"/>
        </w:rPr>
        <w:t xml:space="preserve">the fee setting </w:t>
      </w:r>
      <w:r w:rsidRPr="00954BD5">
        <w:rPr>
          <w:rFonts w:eastAsia="Times New Roman"/>
          <w:sz w:val="24"/>
          <w:szCs w:val="24"/>
          <w:lang w:eastAsia="en-GB"/>
        </w:rPr>
        <w:t>analysis</w:t>
      </w:r>
      <w:r w:rsidR="006D4D54">
        <w:rPr>
          <w:rFonts w:eastAsia="Times New Roman"/>
          <w:sz w:val="24"/>
          <w:szCs w:val="24"/>
          <w:lang w:eastAsia="en-GB"/>
        </w:rPr>
        <w:t xml:space="preserve"> and establishment of a </w:t>
      </w:r>
      <w:r w:rsidR="006D4D54" w:rsidRPr="006D4D54">
        <w:rPr>
          <w:rFonts w:eastAsia="Times New Roman"/>
          <w:b/>
          <w:sz w:val="24"/>
          <w:szCs w:val="24"/>
          <w:lang w:eastAsia="en-GB"/>
        </w:rPr>
        <w:t xml:space="preserve">Fair Price </w:t>
      </w:r>
      <w:r w:rsidR="0094586C">
        <w:rPr>
          <w:rFonts w:eastAsia="Times New Roman"/>
          <w:b/>
          <w:sz w:val="24"/>
          <w:szCs w:val="24"/>
          <w:lang w:eastAsia="en-GB"/>
        </w:rPr>
        <w:t xml:space="preserve">of </w:t>
      </w:r>
      <w:r w:rsidR="006D4D54" w:rsidRPr="006D4D54">
        <w:rPr>
          <w:rFonts w:eastAsia="Times New Roman"/>
          <w:b/>
          <w:sz w:val="24"/>
          <w:szCs w:val="24"/>
          <w:lang w:eastAsia="en-GB"/>
        </w:rPr>
        <w:t>Care</w:t>
      </w:r>
      <w:r w:rsidRPr="00954BD5">
        <w:rPr>
          <w:rFonts w:eastAsia="Times New Roman"/>
          <w:sz w:val="24"/>
          <w:szCs w:val="24"/>
          <w:lang w:eastAsia="en-GB"/>
        </w:rPr>
        <w:t xml:space="preserve">.  At this stage payment for care which lasts less than an hour may be reviewed and the Council’s policy on </w:t>
      </w:r>
      <w:r w:rsidR="006D4D54">
        <w:rPr>
          <w:rFonts w:eastAsia="Times New Roman"/>
          <w:sz w:val="24"/>
          <w:szCs w:val="24"/>
          <w:lang w:eastAsia="en-GB"/>
        </w:rPr>
        <w:t>h</w:t>
      </w:r>
      <w:r w:rsidRPr="00954BD5">
        <w:rPr>
          <w:rFonts w:eastAsia="Times New Roman"/>
          <w:sz w:val="24"/>
          <w:szCs w:val="24"/>
          <w:lang w:eastAsia="en-GB"/>
        </w:rPr>
        <w:t xml:space="preserve">ourly </w:t>
      </w:r>
      <w:r w:rsidR="006D4D54">
        <w:rPr>
          <w:rFonts w:eastAsia="Times New Roman"/>
          <w:sz w:val="24"/>
          <w:szCs w:val="24"/>
          <w:lang w:eastAsia="en-GB"/>
        </w:rPr>
        <w:t>r</w:t>
      </w:r>
      <w:r w:rsidRPr="00954BD5">
        <w:rPr>
          <w:rFonts w:eastAsia="Times New Roman"/>
          <w:sz w:val="24"/>
          <w:szCs w:val="24"/>
          <w:lang w:eastAsia="en-GB"/>
        </w:rPr>
        <w:t>ates updated.</w:t>
      </w:r>
    </w:p>
    <w:p w14:paraId="7D448E4A" w14:textId="77777777" w:rsidR="00954BD5" w:rsidRDefault="00954BD5" w:rsidP="00A0257E">
      <w:pPr>
        <w:spacing w:after="200" w:line="264" w:lineRule="auto"/>
        <w:ind w:left="720"/>
        <w:jc w:val="both"/>
        <w:rPr>
          <w:rFonts w:cs="Arial"/>
        </w:rPr>
      </w:pPr>
    </w:p>
    <w:p w14:paraId="7D448E4B" w14:textId="77777777" w:rsidR="007A547D" w:rsidRPr="006D4D54" w:rsidRDefault="006D4D54" w:rsidP="00A0257E">
      <w:pPr>
        <w:spacing w:after="200" w:line="264" w:lineRule="auto"/>
        <w:ind w:left="720"/>
        <w:jc w:val="both"/>
        <w:rPr>
          <w:rFonts w:cs="Arial"/>
          <w:b/>
        </w:rPr>
      </w:pPr>
      <w:r w:rsidRPr="006D4D54">
        <w:rPr>
          <w:rFonts w:cs="Arial"/>
          <w:b/>
        </w:rPr>
        <w:t>Re-opening of the Framework and Transition Arrangements</w:t>
      </w:r>
      <w:r w:rsidR="007A547D" w:rsidRPr="006D4D54">
        <w:rPr>
          <w:rFonts w:cs="Arial"/>
          <w:b/>
        </w:rPr>
        <w:t xml:space="preserve"> </w:t>
      </w:r>
    </w:p>
    <w:p w14:paraId="7D448E4C" w14:textId="77777777" w:rsidR="00631441" w:rsidRDefault="00631441" w:rsidP="00A0257E">
      <w:pPr>
        <w:ind w:left="720"/>
        <w:jc w:val="both"/>
        <w:rPr>
          <w:rFonts w:cs="Arial"/>
        </w:rPr>
      </w:pPr>
      <w:r>
        <w:rPr>
          <w:rFonts w:cs="Arial"/>
        </w:rPr>
        <w:t>Initial applications to participate in t</w:t>
      </w:r>
      <w:r w:rsidR="00F537BA">
        <w:rPr>
          <w:rFonts w:cs="Arial"/>
        </w:rPr>
        <w:t>he Flexible Framework will</w:t>
      </w:r>
      <w:r w:rsidR="00250CF8">
        <w:rPr>
          <w:rFonts w:cs="Arial"/>
        </w:rPr>
        <w:t xml:space="preserve"> be</w:t>
      </w:r>
      <w:r w:rsidR="00F537BA">
        <w:rPr>
          <w:rFonts w:cs="Arial"/>
        </w:rPr>
        <w:t xml:space="preserve"> </w:t>
      </w:r>
      <w:r>
        <w:rPr>
          <w:rFonts w:cs="Arial"/>
        </w:rPr>
        <w:t xml:space="preserve">invited during </w:t>
      </w:r>
      <w:r w:rsidR="00250CF8">
        <w:rPr>
          <w:rFonts w:cs="Arial"/>
        </w:rPr>
        <w:t>Novembe</w:t>
      </w:r>
      <w:r>
        <w:rPr>
          <w:rFonts w:cs="Arial"/>
        </w:rPr>
        <w:t>r</w:t>
      </w:r>
      <w:r w:rsidR="00250CF8">
        <w:rPr>
          <w:rFonts w:cs="Arial"/>
        </w:rPr>
        <w:t>/December</w:t>
      </w:r>
      <w:r w:rsidR="002B55E6">
        <w:rPr>
          <w:rFonts w:cs="Arial"/>
        </w:rPr>
        <w:t xml:space="preserve"> 2019</w:t>
      </w:r>
      <w:r>
        <w:rPr>
          <w:rFonts w:cs="Arial"/>
        </w:rPr>
        <w:t xml:space="preserve">. Once the evaluation of the initial applications is complete the Council will launch the </w:t>
      </w:r>
      <w:r w:rsidR="00FA7E04">
        <w:rPr>
          <w:rFonts w:cs="Arial"/>
        </w:rPr>
        <w:t xml:space="preserve">Flexible </w:t>
      </w:r>
      <w:r>
        <w:rPr>
          <w:rFonts w:cs="Arial"/>
        </w:rPr>
        <w:t>Framework and</w:t>
      </w:r>
      <w:r w:rsidR="003214C2">
        <w:rPr>
          <w:rFonts w:cs="Arial"/>
        </w:rPr>
        <w:t xml:space="preserve"> commence</w:t>
      </w:r>
      <w:r>
        <w:rPr>
          <w:rFonts w:cs="Arial"/>
        </w:rPr>
        <w:t xml:space="preserve"> use </w:t>
      </w:r>
      <w:r w:rsidR="003214C2">
        <w:rPr>
          <w:rFonts w:cs="Arial"/>
        </w:rPr>
        <w:t xml:space="preserve">of </w:t>
      </w:r>
      <w:r>
        <w:rPr>
          <w:rFonts w:cs="Arial"/>
        </w:rPr>
        <w:t xml:space="preserve">it for securing individual </w:t>
      </w:r>
      <w:r w:rsidR="00250CF8">
        <w:rPr>
          <w:rFonts w:cs="Arial"/>
        </w:rPr>
        <w:t xml:space="preserve">independence at </w:t>
      </w:r>
      <w:r>
        <w:rPr>
          <w:rFonts w:cs="Arial"/>
        </w:rPr>
        <w:t xml:space="preserve">home </w:t>
      </w:r>
      <w:r w:rsidR="00250CF8">
        <w:rPr>
          <w:rFonts w:cs="Arial"/>
        </w:rPr>
        <w:t>packages</w:t>
      </w:r>
      <w:r w:rsidR="004C55BA" w:rsidRPr="004C55BA">
        <w:rPr>
          <w:rFonts w:cs="Arial"/>
          <w:b/>
        </w:rPr>
        <w:t xml:space="preserve"> (Part A)</w:t>
      </w:r>
      <w:r w:rsidR="00250CF8">
        <w:rPr>
          <w:rFonts w:cs="Arial"/>
        </w:rPr>
        <w:t xml:space="preserve"> </w:t>
      </w:r>
      <w:r>
        <w:rPr>
          <w:rFonts w:cs="Arial"/>
        </w:rPr>
        <w:t xml:space="preserve">and </w:t>
      </w:r>
      <w:r w:rsidR="004C55BA" w:rsidRPr="004C55BA">
        <w:rPr>
          <w:rFonts w:cs="Arial"/>
          <w:b/>
        </w:rPr>
        <w:t>P</w:t>
      </w:r>
      <w:r w:rsidR="00250CF8" w:rsidRPr="004C55BA">
        <w:rPr>
          <w:rFonts w:cs="Arial"/>
          <w:b/>
        </w:rPr>
        <w:t>art B</w:t>
      </w:r>
      <w:r w:rsidR="00250CF8">
        <w:rPr>
          <w:rFonts w:cs="Arial"/>
        </w:rPr>
        <w:t xml:space="preserve"> contracts</w:t>
      </w:r>
      <w:r>
        <w:rPr>
          <w:rFonts w:cs="Arial"/>
        </w:rPr>
        <w:t xml:space="preserve">. </w:t>
      </w:r>
    </w:p>
    <w:p w14:paraId="7D448E4D" w14:textId="77777777" w:rsidR="00631441" w:rsidRDefault="00631441" w:rsidP="00A0257E">
      <w:pPr>
        <w:ind w:left="720"/>
        <w:jc w:val="both"/>
        <w:rPr>
          <w:rFonts w:cs="Arial"/>
        </w:rPr>
      </w:pPr>
    </w:p>
    <w:p w14:paraId="7D448E4E" w14:textId="77777777" w:rsidR="002B55E6" w:rsidRDefault="002B55E6" w:rsidP="00A0257E">
      <w:pPr>
        <w:ind w:left="720"/>
        <w:jc w:val="both"/>
        <w:rPr>
          <w:rFonts w:cs="Arial"/>
        </w:rPr>
      </w:pPr>
      <w:r>
        <w:rPr>
          <w:rFonts w:cs="Arial"/>
        </w:rPr>
        <w:t>The</w:t>
      </w:r>
      <w:r w:rsidR="00FA7E04">
        <w:rPr>
          <w:rFonts w:cs="Arial"/>
        </w:rPr>
        <w:t xml:space="preserve"> Flexible</w:t>
      </w:r>
      <w:r>
        <w:rPr>
          <w:rFonts w:cs="Arial"/>
        </w:rPr>
        <w:t xml:space="preserve"> Framework will not be closed to new entrants. Requests to </w:t>
      </w:r>
      <w:r w:rsidRPr="00792308">
        <w:rPr>
          <w:rFonts w:cs="Arial"/>
        </w:rPr>
        <w:t xml:space="preserve">Participate will be invited periodically. </w:t>
      </w:r>
      <w:r w:rsidR="004C55BA">
        <w:rPr>
          <w:rFonts w:cs="Arial"/>
        </w:rPr>
        <w:t>T</w:t>
      </w:r>
      <w:r w:rsidRPr="00792308">
        <w:rPr>
          <w:rFonts w:cs="Arial"/>
        </w:rPr>
        <w:t>his will take place at least 6 monthly,</w:t>
      </w:r>
      <w:r>
        <w:rPr>
          <w:rFonts w:cs="Arial"/>
        </w:rPr>
        <w:t xml:space="preserve"> but may be more frequent at the Council’s discretion. </w:t>
      </w:r>
    </w:p>
    <w:p w14:paraId="7D448E4F" w14:textId="77777777" w:rsidR="005E0943" w:rsidRDefault="005E0943" w:rsidP="00A0257E">
      <w:pPr>
        <w:ind w:left="720"/>
        <w:jc w:val="both"/>
        <w:rPr>
          <w:rFonts w:cs="Arial"/>
        </w:rPr>
      </w:pPr>
    </w:p>
    <w:p w14:paraId="7D448E50" w14:textId="77777777" w:rsidR="001A64A8" w:rsidRDefault="00266A55" w:rsidP="00A0257E">
      <w:pPr>
        <w:ind w:left="720"/>
        <w:jc w:val="both"/>
        <w:rPr>
          <w:rFonts w:eastAsiaTheme="minorHAnsi" w:cs="Arial"/>
          <w:lang w:eastAsia="en-US"/>
        </w:rPr>
      </w:pPr>
      <w:r>
        <w:rPr>
          <w:rFonts w:eastAsiaTheme="minorHAnsi" w:cs="Arial"/>
          <w:lang w:eastAsia="en-US"/>
        </w:rPr>
        <w:t>S</w:t>
      </w:r>
      <w:r w:rsidR="001A64A8" w:rsidRPr="00266A55">
        <w:rPr>
          <w:rFonts w:eastAsiaTheme="minorHAnsi" w:cs="Arial"/>
          <w:lang w:eastAsia="en-US"/>
        </w:rPr>
        <w:t xml:space="preserve">ervice Users will not experience a discontinuity of care as a result of the Framework’s implementation.  Care </w:t>
      </w:r>
      <w:r w:rsidR="00D43E0F">
        <w:rPr>
          <w:rFonts w:eastAsiaTheme="minorHAnsi" w:cs="Arial"/>
          <w:lang w:eastAsia="en-US"/>
        </w:rPr>
        <w:t xml:space="preserve">received by the Service User </w:t>
      </w:r>
      <w:r w:rsidR="001A64A8" w:rsidRPr="00266A55">
        <w:rPr>
          <w:rFonts w:eastAsiaTheme="minorHAnsi" w:cs="Arial"/>
          <w:lang w:eastAsia="en-US"/>
        </w:rPr>
        <w:t xml:space="preserve">immediately prior to the Flexible Framework’s commencement date will continue to be in place on the commencement date. </w:t>
      </w:r>
    </w:p>
    <w:p w14:paraId="7D448E51" w14:textId="77777777" w:rsidR="00266A55" w:rsidRPr="00266A55" w:rsidRDefault="00266A55" w:rsidP="00A0257E">
      <w:pPr>
        <w:ind w:left="720"/>
        <w:jc w:val="both"/>
        <w:rPr>
          <w:rFonts w:eastAsiaTheme="minorHAnsi" w:cs="Arial"/>
          <w:lang w:eastAsia="en-US"/>
        </w:rPr>
      </w:pPr>
    </w:p>
    <w:p w14:paraId="7D448E52" w14:textId="77777777" w:rsidR="00560230" w:rsidRDefault="00560230" w:rsidP="00A0257E">
      <w:pPr>
        <w:spacing w:after="200" w:line="276" w:lineRule="auto"/>
        <w:ind w:left="720"/>
        <w:jc w:val="both"/>
        <w:rPr>
          <w:rFonts w:eastAsiaTheme="minorHAnsi" w:cs="Arial"/>
          <w:lang w:eastAsia="en-US"/>
        </w:rPr>
      </w:pPr>
      <w:r>
        <w:rPr>
          <w:rFonts w:eastAsiaTheme="minorHAnsi" w:cs="Arial"/>
          <w:lang w:eastAsia="en-US"/>
        </w:rPr>
        <w:t xml:space="preserve">Where Providers have existing packages of care, these will become subject to </w:t>
      </w:r>
      <w:r w:rsidRPr="00560230">
        <w:rPr>
          <w:rFonts w:eastAsiaTheme="minorHAnsi" w:cs="Arial"/>
          <w:lang w:eastAsia="en-US"/>
        </w:rPr>
        <w:t xml:space="preserve">the </w:t>
      </w:r>
      <w:r w:rsidRPr="004C55BA">
        <w:rPr>
          <w:rFonts w:eastAsiaTheme="minorHAnsi" w:cs="Arial"/>
          <w:b/>
          <w:lang w:eastAsia="en-US"/>
        </w:rPr>
        <w:t>Individual Service Agreement</w:t>
      </w:r>
      <w:r w:rsidRPr="00560230">
        <w:rPr>
          <w:rFonts w:eastAsiaTheme="minorHAnsi" w:cs="Arial"/>
          <w:lang w:eastAsia="en-US"/>
        </w:rPr>
        <w:t xml:space="preserve"> terms &amp; conditions</w:t>
      </w:r>
      <w:r>
        <w:rPr>
          <w:rFonts w:eastAsiaTheme="minorHAnsi" w:cs="Arial"/>
          <w:lang w:eastAsia="en-US"/>
        </w:rPr>
        <w:t>, on commencement of the Flexible Framework. Any transferring packages of care will however, continue to be paid according their current payment schedule</w:t>
      </w:r>
      <w:r w:rsidR="00F54108">
        <w:rPr>
          <w:rFonts w:eastAsiaTheme="minorHAnsi" w:cs="Arial"/>
          <w:lang w:eastAsia="en-US"/>
        </w:rPr>
        <w:t xml:space="preserve">, pending the </w:t>
      </w:r>
      <w:r w:rsidR="00F54108">
        <w:rPr>
          <w:rFonts w:eastAsiaTheme="minorHAnsi" w:cs="Arial"/>
          <w:lang w:eastAsia="en-US"/>
        </w:rPr>
        <w:lastRenderedPageBreak/>
        <w:t xml:space="preserve">application of a Home Care </w:t>
      </w:r>
      <w:r w:rsidR="00F54108" w:rsidRPr="004C55BA">
        <w:rPr>
          <w:rFonts w:eastAsiaTheme="minorHAnsi" w:cs="Arial"/>
          <w:b/>
          <w:lang w:eastAsia="en-US"/>
        </w:rPr>
        <w:t>Fair Price</w:t>
      </w:r>
      <w:r w:rsidR="0094586C">
        <w:rPr>
          <w:rFonts w:eastAsiaTheme="minorHAnsi" w:cs="Arial"/>
          <w:b/>
          <w:lang w:eastAsia="en-US"/>
        </w:rPr>
        <w:t xml:space="preserve"> of</w:t>
      </w:r>
      <w:r w:rsidR="00F54108" w:rsidRPr="004C55BA">
        <w:rPr>
          <w:rFonts w:eastAsiaTheme="minorHAnsi" w:cs="Arial"/>
          <w:b/>
          <w:lang w:eastAsia="en-US"/>
        </w:rPr>
        <w:t xml:space="preserve"> Care</w:t>
      </w:r>
      <w:r>
        <w:rPr>
          <w:rFonts w:eastAsiaTheme="minorHAnsi" w:cs="Arial"/>
          <w:lang w:eastAsia="en-US"/>
        </w:rPr>
        <w:t>. Legacy terms and conditions will automatically expire at this point.</w:t>
      </w:r>
    </w:p>
    <w:p w14:paraId="7D448E53" w14:textId="77777777" w:rsidR="00DD25C6" w:rsidRDefault="00560230" w:rsidP="00A0257E">
      <w:pPr>
        <w:spacing w:after="200" w:line="276" w:lineRule="auto"/>
        <w:ind w:left="720"/>
        <w:contextualSpacing/>
        <w:jc w:val="both"/>
        <w:rPr>
          <w:rFonts w:eastAsiaTheme="minorHAnsi" w:cs="Arial"/>
          <w:lang w:eastAsia="en-US"/>
        </w:rPr>
      </w:pPr>
      <w:r>
        <w:rPr>
          <w:rFonts w:eastAsiaTheme="minorHAnsi" w:cs="Arial"/>
          <w:lang w:eastAsia="en-US"/>
        </w:rPr>
        <w:t>Where any existing P</w:t>
      </w:r>
      <w:r w:rsidRPr="00560230">
        <w:rPr>
          <w:rFonts w:eastAsiaTheme="minorHAnsi" w:cs="Arial"/>
          <w:lang w:eastAsia="en-US"/>
        </w:rPr>
        <w:t xml:space="preserve">roviders </w:t>
      </w:r>
      <w:r>
        <w:rPr>
          <w:rFonts w:eastAsiaTheme="minorHAnsi" w:cs="Arial"/>
          <w:lang w:eastAsia="en-US"/>
        </w:rPr>
        <w:t xml:space="preserve">do </w:t>
      </w:r>
      <w:r w:rsidRPr="00560230">
        <w:rPr>
          <w:rFonts w:eastAsiaTheme="minorHAnsi" w:cs="Arial"/>
          <w:lang w:eastAsia="en-US"/>
        </w:rPr>
        <w:t>not tak</w:t>
      </w:r>
      <w:r>
        <w:rPr>
          <w:rFonts w:eastAsiaTheme="minorHAnsi" w:cs="Arial"/>
          <w:lang w:eastAsia="en-US"/>
        </w:rPr>
        <w:t>e</w:t>
      </w:r>
      <w:r w:rsidRPr="00560230">
        <w:rPr>
          <w:rFonts w:eastAsiaTheme="minorHAnsi" w:cs="Arial"/>
          <w:lang w:eastAsia="en-US"/>
        </w:rPr>
        <w:t xml:space="preserve"> the opportunity to join the Flexible Framework </w:t>
      </w:r>
      <w:r>
        <w:rPr>
          <w:rFonts w:eastAsiaTheme="minorHAnsi" w:cs="Arial"/>
          <w:lang w:eastAsia="en-US"/>
        </w:rPr>
        <w:t xml:space="preserve">the existing packages of will be </w:t>
      </w:r>
      <w:r w:rsidRPr="00560230">
        <w:rPr>
          <w:rFonts w:eastAsiaTheme="minorHAnsi" w:cs="Arial"/>
          <w:lang w:eastAsia="en-US"/>
        </w:rPr>
        <w:t xml:space="preserve">transferred to a non-framework version of the </w:t>
      </w:r>
      <w:r w:rsidRPr="004C55BA">
        <w:rPr>
          <w:rFonts w:eastAsiaTheme="minorHAnsi" w:cs="Arial"/>
          <w:b/>
          <w:lang w:eastAsia="en-US"/>
        </w:rPr>
        <w:t>Individual Service Agreement</w:t>
      </w:r>
      <w:r w:rsidRPr="00560230">
        <w:rPr>
          <w:rFonts w:eastAsiaTheme="minorHAnsi" w:cs="Arial"/>
          <w:lang w:eastAsia="en-US"/>
        </w:rPr>
        <w:t xml:space="preserve">. </w:t>
      </w:r>
      <w:r w:rsidR="00EA2186">
        <w:rPr>
          <w:rFonts w:eastAsiaTheme="minorHAnsi" w:cs="Arial"/>
          <w:lang w:eastAsia="en-US"/>
        </w:rPr>
        <w:t>At that point l</w:t>
      </w:r>
      <w:r w:rsidRPr="00560230">
        <w:rPr>
          <w:rFonts w:eastAsiaTheme="minorHAnsi" w:cs="Arial"/>
          <w:lang w:eastAsia="en-US"/>
        </w:rPr>
        <w:t>egacy terms and conditions for any existing packages of care will expire</w:t>
      </w:r>
      <w:r w:rsidR="00EA2186">
        <w:rPr>
          <w:rFonts w:eastAsiaTheme="minorHAnsi" w:cs="Arial"/>
          <w:lang w:eastAsia="en-US"/>
        </w:rPr>
        <w:t xml:space="preserve">. </w:t>
      </w:r>
    </w:p>
    <w:p w14:paraId="7D448E54" w14:textId="77777777" w:rsidR="00DD25C6" w:rsidRDefault="00DD25C6" w:rsidP="00A0257E">
      <w:pPr>
        <w:spacing w:after="200" w:line="276" w:lineRule="auto"/>
        <w:ind w:left="720"/>
        <w:contextualSpacing/>
        <w:jc w:val="both"/>
        <w:rPr>
          <w:rFonts w:eastAsiaTheme="minorHAnsi" w:cs="Arial"/>
          <w:lang w:eastAsia="en-US"/>
        </w:rPr>
      </w:pPr>
    </w:p>
    <w:p w14:paraId="7D448E55" w14:textId="77777777" w:rsidR="001A64A8" w:rsidRPr="00DD25C6" w:rsidRDefault="001A64A8" w:rsidP="00A0257E">
      <w:pPr>
        <w:spacing w:after="200" w:line="276" w:lineRule="auto"/>
        <w:ind w:left="720"/>
        <w:contextualSpacing/>
        <w:jc w:val="both"/>
        <w:rPr>
          <w:rFonts w:eastAsiaTheme="minorHAnsi" w:cs="Arial"/>
          <w:highlight w:val="yellow"/>
          <w:lang w:eastAsia="en-US"/>
        </w:rPr>
      </w:pPr>
      <w:r w:rsidRPr="00266A55">
        <w:rPr>
          <w:rFonts w:cs="Arial"/>
        </w:rPr>
        <w:t>The Flexible Framework will be used for securing any new requirements.</w:t>
      </w:r>
      <w:r>
        <w:rPr>
          <w:rFonts w:cs="Arial"/>
        </w:rPr>
        <w:t xml:space="preserve">  </w:t>
      </w:r>
    </w:p>
    <w:p w14:paraId="7D448E56" w14:textId="77777777" w:rsidR="001A64A8" w:rsidRDefault="001A64A8" w:rsidP="00A0257E">
      <w:pPr>
        <w:ind w:left="720"/>
        <w:jc w:val="both"/>
        <w:rPr>
          <w:rFonts w:cs="Arial"/>
        </w:rPr>
      </w:pPr>
    </w:p>
    <w:p w14:paraId="7D448E57" w14:textId="77777777" w:rsidR="00811600" w:rsidRPr="00E26EC9" w:rsidRDefault="00811600" w:rsidP="00A0257E">
      <w:pPr>
        <w:jc w:val="both"/>
        <w:rPr>
          <w:rFonts w:cs="Arial"/>
        </w:rPr>
      </w:pPr>
    </w:p>
    <w:p w14:paraId="7D448E58" w14:textId="77777777" w:rsidR="007A5905" w:rsidRPr="007A5905" w:rsidRDefault="003B0E96" w:rsidP="00A0257E">
      <w:pPr>
        <w:jc w:val="both"/>
        <w:rPr>
          <w:rFonts w:cs="Arial"/>
        </w:rPr>
      </w:pPr>
      <w:r w:rsidRPr="006B3014">
        <w:rPr>
          <w:rFonts w:cs="Arial"/>
          <w:b/>
        </w:rPr>
        <w:t>1.3</w:t>
      </w:r>
      <w:r w:rsidRPr="006B3014">
        <w:rPr>
          <w:rFonts w:cs="Arial"/>
          <w:b/>
        </w:rPr>
        <w:tab/>
      </w:r>
      <w:r w:rsidR="007A5905" w:rsidRPr="007A5905">
        <w:rPr>
          <w:rFonts w:cs="Arial"/>
          <w:b/>
        </w:rPr>
        <w:t>Contracting Structure</w:t>
      </w:r>
    </w:p>
    <w:p w14:paraId="7D448E59" w14:textId="77777777" w:rsidR="007A5905" w:rsidRDefault="007A5905" w:rsidP="00A0257E">
      <w:pPr>
        <w:jc w:val="both"/>
        <w:rPr>
          <w:rFonts w:cs="Arial"/>
          <w:b/>
        </w:rPr>
      </w:pPr>
    </w:p>
    <w:p w14:paraId="7D448E5A" w14:textId="77777777" w:rsidR="007A5905" w:rsidRDefault="007A5905" w:rsidP="00A0257E">
      <w:pPr>
        <w:ind w:left="709" w:hanging="709"/>
        <w:jc w:val="both"/>
        <w:rPr>
          <w:rFonts w:cs="Arial"/>
        </w:rPr>
      </w:pPr>
      <w:r>
        <w:rPr>
          <w:rFonts w:cs="Arial"/>
          <w:b/>
        </w:rPr>
        <w:tab/>
      </w:r>
      <w:r w:rsidRPr="007A5905">
        <w:rPr>
          <w:rFonts w:cs="Arial"/>
        </w:rPr>
        <w:t xml:space="preserve">Each </w:t>
      </w:r>
      <w:r>
        <w:rPr>
          <w:rFonts w:cs="Arial"/>
        </w:rPr>
        <w:t>Provider admitted to the Flexible Framework will sign up to the terms of the Framework Agreement, which will cover all</w:t>
      </w:r>
      <w:r w:rsidR="003214C2">
        <w:rPr>
          <w:rFonts w:cs="Arial"/>
        </w:rPr>
        <w:t xml:space="preserve"> of the</w:t>
      </w:r>
      <w:r>
        <w:rPr>
          <w:rFonts w:cs="Arial"/>
        </w:rPr>
        <w:t xml:space="preserve"> </w:t>
      </w:r>
      <w:r w:rsidR="00250CF8">
        <w:rPr>
          <w:rFonts w:cs="Arial"/>
        </w:rPr>
        <w:t xml:space="preserve">registered locations </w:t>
      </w:r>
      <w:r w:rsidR="004125C5">
        <w:rPr>
          <w:rFonts w:cs="Arial"/>
        </w:rPr>
        <w:t>from which IAH services will be coordinated, that are being admitted</w:t>
      </w:r>
      <w:r>
        <w:rPr>
          <w:rFonts w:cs="Arial"/>
        </w:rPr>
        <w:t xml:space="preserve">. They will also, at the point of entry to the framework, sign up to an </w:t>
      </w:r>
      <w:r w:rsidRPr="004C55BA">
        <w:rPr>
          <w:rFonts w:cs="Arial"/>
          <w:b/>
        </w:rPr>
        <w:t>Individual Service Agreement</w:t>
      </w:r>
      <w:r>
        <w:rPr>
          <w:rFonts w:cs="Arial"/>
        </w:rPr>
        <w:t xml:space="preserve">, which will govern the call-off of individual </w:t>
      </w:r>
      <w:r w:rsidR="00641925">
        <w:rPr>
          <w:rFonts w:cs="Arial"/>
        </w:rPr>
        <w:t>independence at home packages</w:t>
      </w:r>
      <w:r w:rsidR="004C55BA">
        <w:rPr>
          <w:rFonts w:cs="Arial"/>
        </w:rPr>
        <w:t xml:space="preserve"> </w:t>
      </w:r>
      <w:r w:rsidR="004C55BA" w:rsidRPr="004C55BA">
        <w:rPr>
          <w:rFonts w:cs="Arial"/>
          <w:b/>
        </w:rPr>
        <w:t>(Part A)</w:t>
      </w:r>
      <w:r w:rsidR="00641925">
        <w:rPr>
          <w:rFonts w:cs="Arial"/>
        </w:rPr>
        <w:t>.</w:t>
      </w:r>
    </w:p>
    <w:p w14:paraId="7D448E5B" w14:textId="77777777" w:rsidR="007A5905" w:rsidRDefault="007A5905" w:rsidP="00A0257E">
      <w:pPr>
        <w:ind w:left="709" w:hanging="709"/>
        <w:jc w:val="both"/>
        <w:rPr>
          <w:rFonts w:cs="Arial"/>
        </w:rPr>
      </w:pPr>
    </w:p>
    <w:p w14:paraId="7D448E5C" w14:textId="77777777" w:rsidR="007A5905" w:rsidRDefault="00493362" w:rsidP="00A0257E">
      <w:pPr>
        <w:ind w:left="709"/>
        <w:jc w:val="both"/>
        <w:rPr>
          <w:rFonts w:cs="Arial"/>
        </w:rPr>
      </w:pPr>
      <w:r>
        <w:rPr>
          <w:rFonts w:cs="Arial"/>
        </w:rPr>
        <w:t>An i</w:t>
      </w:r>
      <w:r w:rsidR="007A5905" w:rsidRPr="00493362">
        <w:rPr>
          <w:rFonts w:cs="Arial"/>
        </w:rPr>
        <w:t xml:space="preserve">ndicative </w:t>
      </w:r>
      <w:r w:rsidRPr="00493362">
        <w:rPr>
          <w:rFonts w:cs="Arial"/>
        </w:rPr>
        <w:t>c</w:t>
      </w:r>
      <w:r w:rsidR="007A5905" w:rsidRPr="00493362">
        <w:rPr>
          <w:rFonts w:cs="Arial"/>
        </w:rPr>
        <w:t>ontract</w:t>
      </w:r>
      <w:r>
        <w:rPr>
          <w:rFonts w:cs="Arial"/>
        </w:rPr>
        <w:t xml:space="preserve"> </w:t>
      </w:r>
      <w:r w:rsidR="00D217E4">
        <w:rPr>
          <w:rFonts w:cs="Arial"/>
        </w:rPr>
        <w:t xml:space="preserve">and template specification </w:t>
      </w:r>
      <w:r>
        <w:rPr>
          <w:rFonts w:cs="Arial"/>
        </w:rPr>
        <w:t>is</w:t>
      </w:r>
      <w:r w:rsidRPr="00493362">
        <w:rPr>
          <w:rFonts w:cs="Arial"/>
        </w:rPr>
        <w:t xml:space="preserve"> also</w:t>
      </w:r>
      <w:r w:rsidR="007A5905" w:rsidRPr="00493362">
        <w:rPr>
          <w:rFonts w:cs="Arial"/>
        </w:rPr>
        <w:t xml:space="preserve"> provided</w:t>
      </w:r>
      <w:r w:rsidRPr="00493362">
        <w:rPr>
          <w:rFonts w:cs="Arial"/>
        </w:rPr>
        <w:t xml:space="preserve"> for </w:t>
      </w:r>
      <w:r w:rsidRPr="004C55BA">
        <w:rPr>
          <w:rFonts w:cs="Arial"/>
          <w:b/>
        </w:rPr>
        <w:t>Part B</w:t>
      </w:r>
      <w:r w:rsidR="007A5905" w:rsidRPr="00493362">
        <w:rPr>
          <w:rFonts w:cs="Arial"/>
        </w:rPr>
        <w:t>. Providers will only sign up to the</w:t>
      </w:r>
      <w:r w:rsidRPr="00493362">
        <w:rPr>
          <w:rFonts w:cs="Arial"/>
        </w:rPr>
        <w:t xml:space="preserve">se </w:t>
      </w:r>
      <w:r w:rsidR="007A5905" w:rsidRPr="00493362">
        <w:rPr>
          <w:rFonts w:cs="Arial"/>
        </w:rPr>
        <w:t xml:space="preserve">terms and conditions where they are awarded a </w:t>
      </w:r>
      <w:r w:rsidRPr="004C55BA">
        <w:rPr>
          <w:rFonts w:cs="Arial"/>
          <w:b/>
        </w:rPr>
        <w:t>Part B Contract</w:t>
      </w:r>
      <w:r w:rsidRPr="00493362">
        <w:rPr>
          <w:rFonts w:cs="Arial"/>
        </w:rPr>
        <w:t xml:space="preserve">. </w:t>
      </w:r>
      <w:r w:rsidRPr="004C55BA">
        <w:rPr>
          <w:rFonts w:cs="Arial"/>
          <w:b/>
        </w:rPr>
        <w:t>Part B</w:t>
      </w:r>
      <w:r w:rsidR="007A5905" w:rsidRPr="004C55BA">
        <w:rPr>
          <w:rFonts w:cs="Arial"/>
          <w:b/>
        </w:rPr>
        <w:t xml:space="preserve"> Contracts</w:t>
      </w:r>
      <w:r w:rsidR="007A5905" w:rsidRPr="00493362">
        <w:rPr>
          <w:rFonts w:cs="Arial"/>
        </w:rPr>
        <w:t xml:space="preserve"> will be put into place through the Framework, with all suitable Providers being invited to bid for </w:t>
      </w:r>
      <w:r w:rsidRPr="004C55BA">
        <w:rPr>
          <w:rFonts w:cs="Arial"/>
          <w:b/>
        </w:rPr>
        <w:t>Part B</w:t>
      </w:r>
      <w:r w:rsidRPr="00493362">
        <w:rPr>
          <w:rFonts w:cs="Arial"/>
        </w:rPr>
        <w:t xml:space="preserve"> opportunities</w:t>
      </w:r>
      <w:r w:rsidR="007A5905" w:rsidRPr="00493362">
        <w:rPr>
          <w:rFonts w:cs="Arial"/>
        </w:rPr>
        <w:t>.</w:t>
      </w:r>
      <w:r w:rsidR="007A5905">
        <w:rPr>
          <w:rFonts w:cs="Arial"/>
        </w:rPr>
        <w:t xml:space="preserve">  </w:t>
      </w:r>
      <w:r w:rsidR="00D217E4">
        <w:rPr>
          <w:rFonts w:cs="Arial"/>
        </w:rPr>
        <w:t xml:space="preserve">Only providers choosing to join the Framework will be able to bid for </w:t>
      </w:r>
      <w:r w:rsidR="00D217E4" w:rsidRPr="004C55BA">
        <w:rPr>
          <w:rFonts w:cs="Arial"/>
          <w:b/>
        </w:rPr>
        <w:t xml:space="preserve">Part B </w:t>
      </w:r>
      <w:r w:rsidR="00D217E4">
        <w:rPr>
          <w:rFonts w:cs="Arial"/>
        </w:rPr>
        <w:t>contract opportunities.</w:t>
      </w:r>
    </w:p>
    <w:p w14:paraId="7D448E5D" w14:textId="77777777" w:rsidR="00376EE6" w:rsidRDefault="00376EE6" w:rsidP="00A0257E">
      <w:pPr>
        <w:jc w:val="both"/>
        <w:rPr>
          <w:rFonts w:cs="Arial"/>
        </w:rPr>
      </w:pPr>
    </w:p>
    <w:p w14:paraId="7D448E5E" w14:textId="77777777" w:rsidR="00376EE6" w:rsidRDefault="00376EE6" w:rsidP="00A0257E">
      <w:pPr>
        <w:jc w:val="both"/>
        <w:rPr>
          <w:rFonts w:cs="Arial"/>
        </w:rPr>
      </w:pPr>
    </w:p>
    <w:p w14:paraId="7D448E5F" w14:textId="77777777" w:rsidR="00376EE6" w:rsidRPr="00376EE6" w:rsidRDefault="00376EE6" w:rsidP="00A0257E">
      <w:pPr>
        <w:jc w:val="both"/>
        <w:rPr>
          <w:rFonts w:cs="Arial"/>
          <w:b/>
        </w:rPr>
      </w:pPr>
      <w:r w:rsidRPr="006B3014">
        <w:rPr>
          <w:rFonts w:cs="Arial"/>
          <w:b/>
        </w:rPr>
        <w:t>1.4</w:t>
      </w:r>
      <w:r w:rsidRPr="006B3014">
        <w:rPr>
          <w:rFonts w:cs="Arial"/>
          <w:b/>
        </w:rPr>
        <w:tab/>
      </w:r>
      <w:r w:rsidRPr="00376EE6">
        <w:rPr>
          <w:rFonts w:cs="Arial"/>
          <w:b/>
        </w:rPr>
        <w:t>Who should apply</w:t>
      </w:r>
      <w:r>
        <w:rPr>
          <w:rFonts w:cs="Arial"/>
          <w:b/>
        </w:rPr>
        <w:t xml:space="preserve">? </w:t>
      </w:r>
    </w:p>
    <w:p w14:paraId="7D448E60" w14:textId="77777777" w:rsidR="007A5905" w:rsidRDefault="007A5905" w:rsidP="00A0257E">
      <w:pPr>
        <w:jc w:val="both"/>
        <w:rPr>
          <w:rFonts w:cs="Arial"/>
          <w:b/>
        </w:rPr>
      </w:pPr>
    </w:p>
    <w:p w14:paraId="7D448E61" w14:textId="77777777" w:rsidR="00F77D78" w:rsidRDefault="00A035CD" w:rsidP="00A0257E">
      <w:pPr>
        <w:ind w:left="720"/>
        <w:jc w:val="both"/>
        <w:rPr>
          <w:rFonts w:cs="Arial"/>
        </w:rPr>
      </w:pPr>
      <w:r w:rsidRPr="00A035CD">
        <w:rPr>
          <w:rFonts w:cs="Arial"/>
        </w:rPr>
        <w:t>The Council requires that a Request to Participate is submitted by the organisation with whom the contract will be held.</w:t>
      </w:r>
      <w:r w:rsidR="00F77D78">
        <w:rPr>
          <w:rFonts w:cs="Arial"/>
        </w:rPr>
        <w:t xml:space="preserve"> This will vary depending on the structure of your organisation. </w:t>
      </w:r>
    </w:p>
    <w:p w14:paraId="7D448E62" w14:textId="77777777" w:rsidR="00F77D78" w:rsidRDefault="00F77D78" w:rsidP="00A0257E">
      <w:pPr>
        <w:ind w:left="720"/>
        <w:jc w:val="both"/>
        <w:rPr>
          <w:rFonts w:cs="Arial"/>
        </w:rPr>
      </w:pPr>
    </w:p>
    <w:p w14:paraId="7D448E63" w14:textId="77777777" w:rsidR="00A035CD" w:rsidRDefault="00F77D78" w:rsidP="00A0257E">
      <w:pPr>
        <w:ind w:left="720"/>
        <w:jc w:val="both"/>
        <w:rPr>
          <w:rFonts w:cs="Arial"/>
        </w:rPr>
      </w:pPr>
      <w:r>
        <w:rPr>
          <w:rFonts w:cs="Arial"/>
        </w:rPr>
        <w:t>Please see below a number of possible scenarios, which may apply. If your organisations structure is not reflected here and you are not clear at what level the Request to Participate should be submitted please contact us through the messaging function on the e-tendering system and we will advise</w:t>
      </w:r>
      <w:r w:rsidR="003214C2">
        <w:rPr>
          <w:rFonts w:cs="Arial"/>
        </w:rPr>
        <w:t xml:space="preserve"> accordingly</w:t>
      </w:r>
      <w:r>
        <w:rPr>
          <w:rFonts w:cs="Arial"/>
        </w:rPr>
        <w:t xml:space="preserve">. </w:t>
      </w:r>
    </w:p>
    <w:p w14:paraId="7D448E64" w14:textId="77777777" w:rsidR="00F77D78" w:rsidRDefault="00F77D78" w:rsidP="00A0257E">
      <w:pPr>
        <w:ind w:left="720"/>
        <w:jc w:val="both"/>
        <w:rPr>
          <w:rFonts w:cs="Arial"/>
        </w:rPr>
      </w:pPr>
    </w:p>
    <w:p w14:paraId="7D448E65" w14:textId="77777777" w:rsidR="004125C5" w:rsidRDefault="004125C5" w:rsidP="00A0257E">
      <w:pPr>
        <w:jc w:val="both"/>
        <w:rPr>
          <w:rFonts w:cs="Arial"/>
          <w:b/>
          <w:i/>
        </w:rPr>
      </w:pPr>
      <w:r>
        <w:rPr>
          <w:rFonts w:cs="Arial"/>
          <w:b/>
          <w:i/>
        </w:rPr>
        <w:br w:type="page"/>
      </w:r>
    </w:p>
    <w:p w14:paraId="7D448E66" w14:textId="77777777" w:rsidR="00F77D78" w:rsidRPr="00F77D78" w:rsidRDefault="00F77D78" w:rsidP="00A035CD">
      <w:pPr>
        <w:ind w:left="720"/>
        <w:rPr>
          <w:rFonts w:cs="Arial"/>
          <w:b/>
          <w:i/>
        </w:rPr>
      </w:pPr>
      <w:r w:rsidRPr="00F77D78">
        <w:rPr>
          <w:rFonts w:cs="Arial"/>
          <w:b/>
          <w:i/>
        </w:rPr>
        <w:lastRenderedPageBreak/>
        <w:t>Scenario 1: Company operating 1 registered location</w:t>
      </w:r>
    </w:p>
    <w:p w14:paraId="7D448E67" w14:textId="77777777" w:rsidR="00F77D78" w:rsidRDefault="00F77D78" w:rsidP="00A035CD">
      <w:pPr>
        <w:ind w:left="720"/>
        <w:rPr>
          <w:rFonts w:cs="Arial"/>
        </w:rPr>
      </w:pPr>
    </w:p>
    <w:p w14:paraId="7D448E68" w14:textId="77777777" w:rsidR="00F77D78" w:rsidRDefault="00F77D78" w:rsidP="00A035CD">
      <w:pPr>
        <w:ind w:left="720"/>
        <w:rPr>
          <w:rFonts w:cs="Arial"/>
        </w:rPr>
      </w:pPr>
      <w:r w:rsidRPr="00F77D78">
        <w:rPr>
          <w:rFonts w:cs="Arial"/>
          <w:noProof/>
        </w:rPr>
        <mc:AlternateContent>
          <mc:Choice Requires="wps">
            <w:drawing>
              <wp:anchor distT="0" distB="0" distL="114300" distR="114300" simplePos="0" relativeHeight="251662336" behindDoc="0" locked="0" layoutInCell="1" allowOverlap="1" wp14:anchorId="7D4490CC" wp14:editId="7D4490CD">
                <wp:simplePos x="0" y="0"/>
                <wp:positionH relativeFrom="column">
                  <wp:posOffset>4305300</wp:posOffset>
                </wp:positionH>
                <wp:positionV relativeFrom="paragraph">
                  <wp:posOffset>180975</wp:posOffset>
                </wp:positionV>
                <wp:extent cx="923925" cy="733425"/>
                <wp:effectExtent l="0" t="0" r="0" b="0"/>
                <wp:wrapNone/>
                <wp:docPr id="14" name="TextBox 13"/>
                <wp:cNvGraphicFramePr/>
                <a:graphic xmlns:a="http://schemas.openxmlformats.org/drawingml/2006/main">
                  <a:graphicData uri="http://schemas.microsoft.com/office/word/2010/wordprocessingShape">
                    <wps:wsp>
                      <wps:cNvSpPr txBox="1"/>
                      <wps:spPr>
                        <a:xfrm>
                          <a:off x="0" y="0"/>
                          <a:ext cx="923925" cy="733425"/>
                        </a:xfrm>
                        <a:prstGeom prst="rect">
                          <a:avLst/>
                        </a:prstGeom>
                        <a:noFill/>
                      </wps:spPr>
                      <wps:txbx>
                        <w:txbxContent>
                          <w:p w14:paraId="7D449145" w14:textId="77777777" w:rsidR="00C26ECD" w:rsidRPr="00F77D78" w:rsidRDefault="00C26ECD" w:rsidP="00F77D78">
                            <w:pPr>
                              <w:pStyle w:val="NormalWeb"/>
                              <w:jc w:val="center"/>
                              <w:rPr>
                                <w:sz w:val="20"/>
                              </w:rPr>
                            </w:pPr>
                            <w:r w:rsidRPr="00F77D78">
                              <w:rPr>
                                <w:rFonts w:asciiTheme="minorHAnsi" w:hAnsi="Calibri" w:cstheme="minorBidi"/>
                                <w:b/>
                                <w:bCs/>
                                <w:color w:val="FFFFFF" w:themeColor="background1"/>
                                <w:kern w:val="24"/>
                                <w:sz w:val="28"/>
                                <w:szCs w:val="36"/>
                              </w:rPr>
                              <w:t>Company (</w:t>
                            </w:r>
                            <w:r>
                              <w:rPr>
                                <w:rFonts w:asciiTheme="minorHAnsi" w:hAnsi="Calibri" w:cstheme="minorBidi"/>
                                <w:b/>
                                <w:bCs/>
                                <w:color w:val="FFFFFF" w:themeColor="background1"/>
                                <w:kern w:val="24"/>
                                <w:sz w:val="28"/>
                                <w:szCs w:val="36"/>
                              </w:rPr>
                              <w:t>Location</w:t>
                            </w:r>
                            <w:r w:rsidRPr="00F77D78">
                              <w:rPr>
                                <w:rFonts w:asciiTheme="minorHAnsi" w:hAnsi="Calibri" w:cstheme="minorBidi"/>
                                <w:b/>
                                <w:bCs/>
                                <w:color w:val="FFFFFF" w:themeColor="background1"/>
                                <w:kern w:val="24"/>
                                <w:sz w:val="28"/>
                                <w:szCs w:val="36"/>
                              </w:rPr>
                              <w:t xml:space="preserve">) B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D4490CC" id="_x0000_t202" coordsize="21600,21600" o:spt="202" path="m,l,21600r21600,l21600,xe">
                <v:stroke joinstyle="miter"/>
                <v:path gradientshapeok="t" o:connecttype="rect"/>
              </v:shapetype>
              <v:shape id="TextBox 13" o:spid="_x0000_s1026" type="#_x0000_t202" style="position:absolute;left:0;text-align:left;margin-left:339pt;margin-top:14.25pt;width:72.75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" filled="f" stroked="f">
                <v:textbox>
                  <w:txbxContent>
                    <w:p w14:paraId="7D449145" w14:textId="77777777" w:rsidR="00C26ECD" w:rsidRPr="00F77D78" w:rsidRDefault="00C26ECD" w:rsidP="00F77D78">
                      <w:pPr>
                        <w:pStyle w:val="NormalWeb"/>
                        <w:jc w:val="center"/>
                        <w:rPr>
                          <w:sz w:val="20"/>
                        </w:rPr>
                      </w:pPr>
                      <w:r w:rsidRPr="00F77D78">
                        <w:rPr>
                          <w:rFonts w:asciiTheme="minorHAnsi" w:hAnsi="Calibri" w:cstheme="minorBidi"/>
                          <w:b/>
                          <w:bCs/>
                          <w:color w:val="FFFFFF" w:themeColor="background1"/>
                          <w:kern w:val="24"/>
                          <w:sz w:val="28"/>
                          <w:szCs w:val="36"/>
                        </w:rPr>
                        <w:t>Company (</w:t>
                      </w:r>
                      <w:r>
                        <w:rPr>
                          <w:rFonts w:asciiTheme="minorHAnsi" w:hAnsi="Calibri" w:cstheme="minorBidi"/>
                          <w:b/>
                          <w:bCs/>
                          <w:color w:val="FFFFFF" w:themeColor="background1"/>
                          <w:kern w:val="24"/>
                          <w:sz w:val="28"/>
                          <w:szCs w:val="36"/>
                        </w:rPr>
                        <w:t>Location</w:t>
                      </w:r>
                      <w:r w:rsidRPr="00F77D78">
                        <w:rPr>
                          <w:rFonts w:asciiTheme="minorHAnsi" w:hAnsi="Calibri" w:cstheme="minorBidi"/>
                          <w:b/>
                          <w:bCs/>
                          <w:color w:val="FFFFFF" w:themeColor="background1"/>
                          <w:kern w:val="24"/>
                          <w:sz w:val="28"/>
                          <w:szCs w:val="36"/>
                        </w:rPr>
                        <w:t xml:space="preserve">) B </w:t>
                      </w:r>
                    </w:p>
                  </w:txbxContent>
                </v:textbox>
              </v:shape>
            </w:pict>
          </mc:Fallback>
        </mc:AlternateContent>
      </w:r>
      <w:r w:rsidRPr="00F77D78">
        <w:rPr>
          <w:rFonts w:cs="Arial"/>
          <w:noProof/>
        </w:rPr>
        <mc:AlternateContent>
          <mc:Choice Requires="wps">
            <w:drawing>
              <wp:anchor distT="0" distB="0" distL="114300" distR="114300" simplePos="0" relativeHeight="251661312" behindDoc="0" locked="0" layoutInCell="1" allowOverlap="1" wp14:anchorId="7D4490CE" wp14:editId="7D4490CF">
                <wp:simplePos x="0" y="0"/>
                <wp:positionH relativeFrom="column">
                  <wp:posOffset>4191000</wp:posOffset>
                </wp:positionH>
                <wp:positionV relativeFrom="paragraph">
                  <wp:posOffset>62230</wp:posOffset>
                </wp:positionV>
                <wp:extent cx="1066800" cy="1052830"/>
                <wp:effectExtent l="76200" t="76200" r="95250" b="90170"/>
                <wp:wrapNone/>
                <wp:docPr id="12" name="Oval 11"/>
                <wp:cNvGraphicFramePr/>
                <a:graphic xmlns:a="http://schemas.openxmlformats.org/drawingml/2006/main">
                  <a:graphicData uri="http://schemas.microsoft.com/office/word/2010/wordprocessingShape">
                    <wps:wsp>
                      <wps:cNvSpPr/>
                      <wps:spPr>
                        <a:xfrm>
                          <a:off x="0" y="0"/>
                          <a:ext cx="1066800" cy="1052830"/>
                        </a:xfrm>
                        <a:prstGeom prst="ellipse">
                          <a:avLst/>
                        </a:prstGeom>
                        <a:solidFill>
                          <a:schemeClr val="accent1"/>
                        </a:solidFill>
                        <a:ln>
                          <a:solidFill>
                            <a:schemeClr val="accent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EFDD0DF" id="Oval 11" o:spid="_x0000_s1026" style="position:absolute;margin-left:330pt;margin-top:4.9pt;width:84pt;height:8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" fillcolor="#4f81bd [3204]" strokecolor="#4f81bd [3204]" strokeweight="2pt">
                <v:shadow on="t" type="perspective" color="black" opacity="26214f" offset="0,0" matrix="66847f,,,66847f"/>
              </v:oval>
            </w:pict>
          </mc:Fallback>
        </mc:AlternateContent>
      </w:r>
      <w:r w:rsidRPr="00F77D78">
        <w:rPr>
          <w:rFonts w:cs="Arial"/>
          <w:noProof/>
        </w:rPr>
        <mc:AlternateContent>
          <mc:Choice Requires="wps">
            <w:drawing>
              <wp:anchor distT="0" distB="0" distL="114300" distR="114300" simplePos="0" relativeHeight="251660288" behindDoc="0" locked="0" layoutInCell="1" allowOverlap="1" wp14:anchorId="7D4490D0" wp14:editId="7D4490D1">
                <wp:simplePos x="0" y="0"/>
                <wp:positionH relativeFrom="column">
                  <wp:posOffset>704850</wp:posOffset>
                </wp:positionH>
                <wp:positionV relativeFrom="paragraph">
                  <wp:posOffset>200025</wp:posOffset>
                </wp:positionV>
                <wp:extent cx="923925" cy="714375"/>
                <wp:effectExtent l="0" t="0" r="0" b="0"/>
                <wp:wrapNone/>
                <wp:docPr id="5" name="TextBox 4"/>
                <wp:cNvGraphicFramePr/>
                <a:graphic xmlns:a="http://schemas.openxmlformats.org/drawingml/2006/main">
                  <a:graphicData uri="http://schemas.microsoft.com/office/word/2010/wordprocessingShape">
                    <wps:wsp>
                      <wps:cNvSpPr txBox="1"/>
                      <wps:spPr>
                        <a:xfrm>
                          <a:off x="0" y="0"/>
                          <a:ext cx="923925" cy="714375"/>
                        </a:xfrm>
                        <a:prstGeom prst="rect">
                          <a:avLst/>
                        </a:prstGeom>
                        <a:noFill/>
                      </wps:spPr>
                      <wps:txbx>
                        <w:txbxContent>
                          <w:p w14:paraId="7D449146" w14:textId="77777777" w:rsidR="00C26ECD" w:rsidRPr="00F77D78" w:rsidRDefault="00C26ECD" w:rsidP="00F77D78">
                            <w:pPr>
                              <w:pStyle w:val="NormalWeb"/>
                              <w:jc w:val="center"/>
                              <w:rPr>
                                <w:sz w:val="20"/>
                              </w:rPr>
                            </w:pPr>
                            <w:r w:rsidRPr="00F77D78">
                              <w:rPr>
                                <w:rFonts w:asciiTheme="minorHAnsi" w:hAnsi="Calibri" w:cstheme="minorBidi"/>
                                <w:b/>
                                <w:bCs/>
                                <w:color w:val="FFFFFF" w:themeColor="background1"/>
                                <w:kern w:val="24"/>
                                <w:sz w:val="28"/>
                                <w:szCs w:val="36"/>
                              </w:rPr>
                              <w:t>Company (</w:t>
                            </w:r>
                            <w:r>
                              <w:rPr>
                                <w:rFonts w:asciiTheme="minorHAnsi" w:hAnsi="Calibri" w:cstheme="minorBidi"/>
                                <w:b/>
                                <w:bCs/>
                                <w:color w:val="FFFFFF" w:themeColor="background1"/>
                                <w:kern w:val="24"/>
                                <w:sz w:val="28"/>
                                <w:szCs w:val="36"/>
                              </w:rPr>
                              <w:t>Location)</w:t>
                            </w:r>
                            <w:r w:rsidRPr="00F77D78">
                              <w:rPr>
                                <w:rFonts w:asciiTheme="minorHAnsi" w:hAnsi="Calibri" w:cstheme="minorBidi"/>
                                <w:b/>
                                <w:bCs/>
                                <w:color w:val="FFFFFF" w:themeColor="background1"/>
                                <w:kern w:val="24"/>
                                <w:sz w:val="28"/>
                                <w:szCs w:val="36"/>
                              </w:rPr>
                              <w:t xml:space="preserve"> A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4490D0" id="TextBox 4" o:spid="_x0000_s1027" type="#_x0000_t202" style="position:absolute;left:0;text-align:left;margin-left:55.5pt;margin-top:15.75pt;width:72.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" filled="f" stroked="f">
                <v:textbox>
                  <w:txbxContent>
                    <w:p w14:paraId="7D449146" w14:textId="77777777" w:rsidR="00C26ECD" w:rsidRPr="00F77D78" w:rsidRDefault="00C26ECD" w:rsidP="00F77D78">
                      <w:pPr>
                        <w:pStyle w:val="NormalWeb"/>
                        <w:jc w:val="center"/>
                        <w:rPr>
                          <w:sz w:val="20"/>
                        </w:rPr>
                      </w:pPr>
                      <w:r w:rsidRPr="00F77D78">
                        <w:rPr>
                          <w:rFonts w:asciiTheme="minorHAnsi" w:hAnsi="Calibri" w:cstheme="minorBidi"/>
                          <w:b/>
                          <w:bCs/>
                          <w:color w:val="FFFFFF" w:themeColor="background1"/>
                          <w:kern w:val="24"/>
                          <w:sz w:val="28"/>
                          <w:szCs w:val="36"/>
                        </w:rPr>
                        <w:t>Company (</w:t>
                      </w:r>
                      <w:r>
                        <w:rPr>
                          <w:rFonts w:asciiTheme="minorHAnsi" w:hAnsi="Calibri" w:cstheme="minorBidi"/>
                          <w:b/>
                          <w:bCs/>
                          <w:color w:val="FFFFFF" w:themeColor="background1"/>
                          <w:kern w:val="24"/>
                          <w:sz w:val="28"/>
                          <w:szCs w:val="36"/>
                        </w:rPr>
                        <w:t>Location)</w:t>
                      </w:r>
                      <w:r w:rsidRPr="00F77D78">
                        <w:rPr>
                          <w:rFonts w:asciiTheme="minorHAnsi" w:hAnsi="Calibri" w:cstheme="minorBidi"/>
                          <w:b/>
                          <w:bCs/>
                          <w:color w:val="FFFFFF" w:themeColor="background1"/>
                          <w:kern w:val="24"/>
                          <w:sz w:val="28"/>
                          <w:szCs w:val="36"/>
                        </w:rPr>
                        <w:t xml:space="preserve"> A </w:t>
                      </w:r>
                    </w:p>
                  </w:txbxContent>
                </v:textbox>
              </v:shape>
            </w:pict>
          </mc:Fallback>
        </mc:AlternateContent>
      </w:r>
      <w:r w:rsidRPr="00F77D78">
        <w:rPr>
          <w:rFonts w:cs="Arial"/>
          <w:noProof/>
        </w:rPr>
        <mc:AlternateContent>
          <mc:Choice Requires="wps">
            <w:drawing>
              <wp:anchor distT="0" distB="0" distL="114300" distR="114300" simplePos="0" relativeHeight="251659264" behindDoc="0" locked="0" layoutInCell="1" allowOverlap="1" wp14:anchorId="7D4490D2" wp14:editId="7D4490D3">
                <wp:simplePos x="0" y="0"/>
                <wp:positionH relativeFrom="column">
                  <wp:posOffset>590550</wp:posOffset>
                </wp:positionH>
                <wp:positionV relativeFrom="paragraph">
                  <wp:posOffset>62230</wp:posOffset>
                </wp:positionV>
                <wp:extent cx="1066800" cy="1052830"/>
                <wp:effectExtent l="76200" t="76200" r="95250" b="90170"/>
                <wp:wrapNone/>
                <wp:docPr id="4" name="Oval 3"/>
                <wp:cNvGraphicFramePr/>
                <a:graphic xmlns:a="http://schemas.openxmlformats.org/drawingml/2006/main">
                  <a:graphicData uri="http://schemas.microsoft.com/office/word/2010/wordprocessingShape">
                    <wps:wsp>
                      <wps:cNvSpPr/>
                      <wps:spPr>
                        <a:xfrm>
                          <a:off x="0" y="0"/>
                          <a:ext cx="1066800" cy="1052830"/>
                        </a:xfrm>
                        <a:prstGeom prst="ellipse">
                          <a:avLst/>
                        </a:prstGeom>
                        <a:solidFill>
                          <a:srgbClr val="92D050"/>
                        </a:solidFill>
                        <a:ln>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ECD09EA" id="Oval 3" o:spid="_x0000_s1026" style="position:absolute;margin-left:46.5pt;margin-top:4.9pt;width:84pt;height:8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" fillcolor="#92d050" strokecolor="#92d050" strokeweight="2pt">
                <v:shadow on="t" type="perspective" color="black" opacity="26214f" offset="0,0" matrix="66847f,,,66847f"/>
              </v:oval>
            </w:pict>
          </mc:Fallback>
        </mc:AlternateContent>
      </w:r>
    </w:p>
    <w:p w14:paraId="7D448E69" w14:textId="77777777" w:rsidR="00F77D78" w:rsidRDefault="00F77D78" w:rsidP="00A035CD">
      <w:pPr>
        <w:ind w:left="720"/>
        <w:rPr>
          <w:rFonts w:cs="Arial"/>
        </w:rPr>
      </w:pPr>
    </w:p>
    <w:p w14:paraId="7D448E6A" w14:textId="77777777" w:rsidR="00F77D78" w:rsidRDefault="00F77D78" w:rsidP="00A035CD">
      <w:pPr>
        <w:ind w:left="720"/>
        <w:rPr>
          <w:rFonts w:cs="Arial"/>
        </w:rPr>
      </w:pPr>
    </w:p>
    <w:p w14:paraId="7D448E6B" w14:textId="77777777" w:rsidR="00F77D78" w:rsidRDefault="00F77D78" w:rsidP="00A035CD">
      <w:pPr>
        <w:ind w:left="720"/>
        <w:rPr>
          <w:rFonts w:cs="Arial"/>
        </w:rPr>
      </w:pPr>
    </w:p>
    <w:p w14:paraId="7D448E6C" w14:textId="77777777" w:rsidR="00F77D78" w:rsidRDefault="00F77D78" w:rsidP="00A035CD">
      <w:pPr>
        <w:ind w:left="720"/>
        <w:rPr>
          <w:rFonts w:cs="Arial"/>
        </w:rPr>
      </w:pPr>
    </w:p>
    <w:p w14:paraId="7D448E6D" w14:textId="77777777" w:rsidR="00F77D78" w:rsidRDefault="00F77D78" w:rsidP="00A035CD">
      <w:pPr>
        <w:ind w:left="720"/>
        <w:rPr>
          <w:rFonts w:cs="Arial"/>
        </w:rPr>
      </w:pPr>
    </w:p>
    <w:p w14:paraId="7D448E6E" w14:textId="77777777" w:rsidR="00F77D78" w:rsidRDefault="00F77D78" w:rsidP="00A035CD">
      <w:pPr>
        <w:ind w:left="720"/>
        <w:rPr>
          <w:rFonts w:cs="Arial"/>
        </w:rPr>
      </w:pPr>
    </w:p>
    <w:p w14:paraId="7D448E6F" w14:textId="77777777" w:rsidR="00F77D78" w:rsidRDefault="00F77D78" w:rsidP="00A035CD">
      <w:pPr>
        <w:ind w:left="720"/>
        <w:rPr>
          <w:rFonts w:cs="Arial"/>
        </w:rPr>
      </w:pPr>
    </w:p>
    <w:p w14:paraId="7D448E70" w14:textId="77777777" w:rsidR="00F77D78" w:rsidRDefault="00F77D78" w:rsidP="001D6830">
      <w:pPr>
        <w:ind w:left="720"/>
        <w:jc w:val="both"/>
        <w:rPr>
          <w:rFonts w:cs="Arial"/>
        </w:rPr>
      </w:pPr>
      <w:r w:rsidRPr="00266A55">
        <w:rPr>
          <w:rFonts w:cs="Arial"/>
          <w:b/>
          <w:i/>
        </w:rPr>
        <w:t>Who applies?</w:t>
      </w:r>
      <w:r>
        <w:rPr>
          <w:rFonts w:cs="Arial"/>
        </w:rPr>
        <w:t xml:space="preserve"> The company </w:t>
      </w:r>
      <w:r w:rsidR="00A51992">
        <w:rPr>
          <w:rFonts w:cs="Arial"/>
        </w:rPr>
        <w:t xml:space="preserve">who </w:t>
      </w:r>
      <w:r>
        <w:rPr>
          <w:rFonts w:cs="Arial"/>
        </w:rPr>
        <w:t>own</w:t>
      </w:r>
      <w:r w:rsidR="00A51992">
        <w:rPr>
          <w:rFonts w:cs="Arial"/>
        </w:rPr>
        <w:t xml:space="preserve"> and operate</w:t>
      </w:r>
      <w:r>
        <w:rPr>
          <w:rFonts w:cs="Arial"/>
        </w:rPr>
        <w:t xml:space="preserve"> the registered location</w:t>
      </w:r>
      <w:r w:rsidR="00A51992">
        <w:rPr>
          <w:rFonts w:cs="Arial"/>
        </w:rPr>
        <w:t xml:space="preserve"> will need to submit a Request to Participate</w:t>
      </w:r>
      <w:r>
        <w:rPr>
          <w:rFonts w:cs="Arial"/>
        </w:rPr>
        <w:t xml:space="preserve">. </w:t>
      </w:r>
    </w:p>
    <w:p w14:paraId="7D448E71" w14:textId="77777777" w:rsidR="00F77D78" w:rsidRDefault="00F77D78" w:rsidP="001D6830">
      <w:pPr>
        <w:ind w:left="720"/>
        <w:jc w:val="both"/>
        <w:rPr>
          <w:rFonts w:cs="Arial"/>
        </w:rPr>
      </w:pPr>
    </w:p>
    <w:p w14:paraId="7D448E72" w14:textId="77777777" w:rsidR="009D4580" w:rsidRDefault="009D4580" w:rsidP="001D6830">
      <w:pPr>
        <w:jc w:val="both"/>
        <w:rPr>
          <w:rFonts w:cs="Arial"/>
          <w:b/>
          <w:i/>
        </w:rPr>
      </w:pPr>
    </w:p>
    <w:p w14:paraId="7D448E73" w14:textId="77777777" w:rsidR="00F77D78" w:rsidRPr="00F77D78" w:rsidRDefault="00F77D78" w:rsidP="001D6830">
      <w:pPr>
        <w:ind w:left="720"/>
        <w:jc w:val="both"/>
        <w:rPr>
          <w:rFonts w:cs="Arial"/>
          <w:b/>
          <w:i/>
        </w:rPr>
      </w:pPr>
      <w:r w:rsidRPr="00F77D78">
        <w:rPr>
          <w:rFonts w:cs="Arial"/>
          <w:b/>
          <w:i/>
        </w:rPr>
        <w:t>Scenario 2: Company operating multiple registered locations</w:t>
      </w:r>
    </w:p>
    <w:p w14:paraId="7D448E74" w14:textId="77777777" w:rsidR="00F77D78" w:rsidRDefault="00F77D78" w:rsidP="00A035CD">
      <w:pPr>
        <w:ind w:left="720"/>
        <w:rPr>
          <w:rFonts w:cs="Arial"/>
        </w:rPr>
      </w:pPr>
    </w:p>
    <w:p w14:paraId="7D448E75" w14:textId="77777777" w:rsidR="00F77D78" w:rsidRDefault="00F77D78" w:rsidP="00A035CD">
      <w:pPr>
        <w:ind w:left="720"/>
        <w:rPr>
          <w:rFonts w:cs="Arial"/>
        </w:rPr>
      </w:pPr>
    </w:p>
    <w:p w14:paraId="7D448E76" w14:textId="77777777" w:rsidR="00F77D78" w:rsidRDefault="00F77D78" w:rsidP="00A035CD">
      <w:pPr>
        <w:ind w:left="720"/>
        <w:rPr>
          <w:rFonts w:cs="Arial"/>
        </w:rPr>
      </w:pPr>
      <w:r w:rsidRPr="00F77D78">
        <w:rPr>
          <w:rFonts w:cs="Arial"/>
          <w:noProof/>
        </w:rPr>
        <mc:AlternateContent>
          <mc:Choice Requires="wps">
            <w:drawing>
              <wp:anchor distT="0" distB="0" distL="114300" distR="114300" simplePos="0" relativeHeight="251677696" behindDoc="0" locked="0" layoutInCell="1" allowOverlap="1" wp14:anchorId="7D4490D4" wp14:editId="7D4490D5">
                <wp:simplePos x="0" y="0"/>
                <wp:positionH relativeFrom="column">
                  <wp:posOffset>2574925</wp:posOffset>
                </wp:positionH>
                <wp:positionV relativeFrom="paragraph">
                  <wp:posOffset>1007110</wp:posOffset>
                </wp:positionV>
                <wp:extent cx="1779270" cy="992505"/>
                <wp:effectExtent l="0" t="0" r="30480" b="36195"/>
                <wp:wrapNone/>
                <wp:docPr id="32" name="Straight Connector 31"/>
                <wp:cNvGraphicFramePr/>
                <a:graphic xmlns:a="http://schemas.openxmlformats.org/drawingml/2006/main">
                  <a:graphicData uri="http://schemas.microsoft.com/office/word/2010/wordprocessingShape">
                    <wps:wsp>
                      <wps:cNvCnPr/>
                      <wps:spPr>
                        <a:xfrm>
                          <a:off x="0" y="0"/>
                          <a:ext cx="1779270" cy="9925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6ED0CE" id="Straight Connector 3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02.75pt,79.3pt" to="342.8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" strokecolor="#4579b8 [3044]"/>
            </w:pict>
          </mc:Fallback>
        </mc:AlternateContent>
      </w:r>
      <w:r w:rsidRPr="00F77D78">
        <w:rPr>
          <w:rFonts w:cs="Arial"/>
          <w:noProof/>
        </w:rPr>
        <mc:AlternateContent>
          <mc:Choice Requires="wps">
            <w:drawing>
              <wp:anchor distT="0" distB="0" distL="114300" distR="114300" simplePos="0" relativeHeight="251676672" behindDoc="0" locked="0" layoutInCell="1" allowOverlap="1" wp14:anchorId="7D4490D6" wp14:editId="7D4490D7">
                <wp:simplePos x="0" y="0"/>
                <wp:positionH relativeFrom="column">
                  <wp:posOffset>2117090</wp:posOffset>
                </wp:positionH>
                <wp:positionV relativeFrom="paragraph">
                  <wp:posOffset>1176020</wp:posOffset>
                </wp:positionV>
                <wp:extent cx="972185" cy="425450"/>
                <wp:effectExtent l="0" t="0" r="18415" b="31750"/>
                <wp:wrapNone/>
                <wp:docPr id="28" name="Straight Connector 27"/>
                <wp:cNvGraphicFramePr/>
                <a:graphic xmlns:a="http://schemas.openxmlformats.org/drawingml/2006/main">
                  <a:graphicData uri="http://schemas.microsoft.com/office/word/2010/wordprocessingShape">
                    <wps:wsp>
                      <wps:cNvCnPr/>
                      <wps:spPr>
                        <a:xfrm>
                          <a:off x="0" y="0"/>
                          <a:ext cx="972185" cy="425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D0E64E" id="Straight Connector 2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66.7pt,92.6pt" to="243.25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" strokecolor="#4579b8 [3044]"/>
            </w:pict>
          </mc:Fallback>
        </mc:AlternateContent>
      </w:r>
      <w:r w:rsidRPr="00F77D78">
        <w:rPr>
          <w:rFonts w:cs="Arial"/>
          <w:noProof/>
        </w:rPr>
        <mc:AlternateContent>
          <mc:Choice Requires="wps">
            <w:drawing>
              <wp:anchor distT="0" distB="0" distL="114300" distR="114300" simplePos="0" relativeHeight="251675648" behindDoc="0" locked="0" layoutInCell="1" allowOverlap="1" wp14:anchorId="7D4490D8" wp14:editId="7D4490D9">
                <wp:simplePos x="0" y="0"/>
                <wp:positionH relativeFrom="column">
                  <wp:posOffset>220980</wp:posOffset>
                </wp:positionH>
                <wp:positionV relativeFrom="paragraph">
                  <wp:posOffset>1007110</wp:posOffset>
                </wp:positionV>
                <wp:extent cx="1438275" cy="753110"/>
                <wp:effectExtent l="0" t="0" r="28575" b="27940"/>
                <wp:wrapNone/>
                <wp:docPr id="21" name="Straight Connector 20"/>
                <wp:cNvGraphicFramePr/>
                <a:graphic xmlns:a="http://schemas.openxmlformats.org/drawingml/2006/main">
                  <a:graphicData uri="http://schemas.microsoft.com/office/word/2010/wordprocessingShape">
                    <wps:wsp>
                      <wps:cNvCnPr/>
                      <wps:spPr>
                        <a:xfrm flipH="1">
                          <a:off x="0" y="0"/>
                          <a:ext cx="1438275" cy="7531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4A0984" id="Straight Connector 20"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17.4pt,79.3pt" to="130.65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" strokecolor="#4579b8 [3044]"/>
            </w:pict>
          </mc:Fallback>
        </mc:AlternateContent>
      </w:r>
      <w:r w:rsidRPr="00F77D78">
        <w:rPr>
          <w:rFonts w:cs="Arial"/>
          <w:noProof/>
        </w:rPr>
        <mc:AlternateContent>
          <mc:Choice Requires="wps">
            <w:drawing>
              <wp:anchor distT="0" distB="0" distL="114300" distR="114300" simplePos="0" relativeHeight="251674624" behindDoc="0" locked="0" layoutInCell="1" allowOverlap="1" wp14:anchorId="7D4490DA" wp14:editId="7D4490DB">
                <wp:simplePos x="0" y="0"/>
                <wp:positionH relativeFrom="column">
                  <wp:posOffset>1397635</wp:posOffset>
                </wp:positionH>
                <wp:positionV relativeFrom="paragraph">
                  <wp:posOffset>1031875</wp:posOffset>
                </wp:positionV>
                <wp:extent cx="647700" cy="800100"/>
                <wp:effectExtent l="0" t="0" r="19050" b="19050"/>
                <wp:wrapNone/>
                <wp:docPr id="17" name="Straight Connector 16"/>
                <wp:cNvGraphicFramePr/>
                <a:graphic xmlns:a="http://schemas.openxmlformats.org/drawingml/2006/main">
                  <a:graphicData uri="http://schemas.microsoft.com/office/word/2010/wordprocessingShape">
                    <wps:wsp>
                      <wps:cNvCnPr/>
                      <wps:spPr>
                        <a:xfrm flipH="1">
                          <a:off x="0" y="0"/>
                          <a:ext cx="647700" cy="800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40EF02" id="Straight Connector 16"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110.05pt,81.25pt" to="161.0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" strokecolor="#4579b8 [3044]"/>
            </w:pict>
          </mc:Fallback>
        </mc:AlternateContent>
      </w:r>
      <w:r w:rsidRPr="00F77D78">
        <w:rPr>
          <w:rFonts w:cs="Arial"/>
          <w:noProof/>
        </w:rPr>
        <mc:AlternateContent>
          <mc:Choice Requires="wps">
            <w:drawing>
              <wp:anchor distT="0" distB="0" distL="114300" distR="114300" simplePos="0" relativeHeight="251672576" behindDoc="0" locked="0" layoutInCell="1" allowOverlap="1" wp14:anchorId="7D4490DC" wp14:editId="7D4490DD">
                <wp:simplePos x="0" y="0"/>
                <wp:positionH relativeFrom="column">
                  <wp:posOffset>1470025</wp:posOffset>
                </wp:positionH>
                <wp:positionV relativeFrom="paragraph">
                  <wp:posOffset>24130</wp:posOffset>
                </wp:positionV>
                <wp:extent cx="1294765" cy="1151890"/>
                <wp:effectExtent l="95250" t="76200" r="114935" b="86360"/>
                <wp:wrapNone/>
                <wp:docPr id="13" name="Oval 11"/>
                <wp:cNvGraphicFramePr/>
                <a:graphic xmlns:a="http://schemas.openxmlformats.org/drawingml/2006/main">
                  <a:graphicData uri="http://schemas.microsoft.com/office/word/2010/wordprocessingShape">
                    <wps:wsp>
                      <wps:cNvSpPr/>
                      <wps:spPr>
                        <a:xfrm>
                          <a:off x="0" y="0"/>
                          <a:ext cx="1294765" cy="1151890"/>
                        </a:xfrm>
                        <a:prstGeom prst="ellipse">
                          <a:avLst/>
                        </a:prstGeom>
                        <a:solidFill>
                          <a:schemeClr val="accent1"/>
                        </a:solidFill>
                        <a:ln>
                          <a:solidFill>
                            <a:schemeClr val="accent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B9A5846" id="Oval 11" o:spid="_x0000_s1026" style="position:absolute;margin-left:115.75pt;margin-top:1.9pt;width:101.95pt;height:9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" fillcolor="#4f81bd [3204]" strokecolor="#4f81bd [3204]" strokeweight="2pt">
                <v:shadow on="t" type="perspective" color="black" opacity="26214f" offset="0,0" matrix="66847f,,,66847f"/>
              </v:oval>
            </w:pict>
          </mc:Fallback>
        </mc:AlternateContent>
      </w:r>
      <w:r w:rsidRPr="00F77D78">
        <w:rPr>
          <w:rFonts w:cs="Arial"/>
          <w:noProof/>
        </w:rPr>
        <mc:AlternateContent>
          <mc:Choice Requires="wps">
            <w:drawing>
              <wp:anchor distT="0" distB="0" distL="114300" distR="114300" simplePos="0" relativeHeight="251671552" behindDoc="0" locked="0" layoutInCell="1" allowOverlap="1" wp14:anchorId="7D4490DE" wp14:editId="7D4490DF">
                <wp:simplePos x="0" y="0"/>
                <wp:positionH relativeFrom="column">
                  <wp:posOffset>4263390</wp:posOffset>
                </wp:positionH>
                <wp:positionV relativeFrom="paragraph">
                  <wp:posOffset>2219325</wp:posOffset>
                </wp:positionV>
                <wp:extent cx="1073785" cy="368935"/>
                <wp:effectExtent l="0" t="0" r="0" b="0"/>
                <wp:wrapNone/>
                <wp:docPr id="11" name="TextBox 10"/>
                <wp:cNvGraphicFramePr/>
                <a:graphic xmlns:a="http://schemas.openxmlformats.org/drawingml/2006/main">
                  <a:graphicData uri="http://schemas.microsoft.com/office/word/2010/wordprocessingShape">
                    <wps:wsp>
                      <wps:cNvSpPr txBox="1"/>
                      <wps:spPr>
                        <a:xfrm>
                          <a:off x="0" y="0"/>
                          <a:ext cx="1073785" cy="368935"/>
                        </a:xfrm>
                        <a:prstGeom prst="rect">
                          <a:avLst/>
                        </a:prstGeom>
                        <a:noFill/>
                      </wps:spPr>
                      <wps:txbx>
                        <w:txbxContent>
                          <w:p w14:paraId="7D449147" w14:textId="77777777" w:rsidR="00C26ECD" w:rsidRPr="00A51992" w:rsidRDefault="00C26ECD" w:rsidP="00F77D78">
                            <w:pPr>
                              <w:pStyle w:val="NormalWeb"/>
                              <w:jc w:val="center"/>
                              <w:rPr>
                                <w:sz w:val="32"/>
                                <w:szCs w:val="32"/>
                              </w:rPr>
                            </w:pPr>
                            <w:r>
                              <w:rPr>
                                <w:rFonts w:asciiTheme="minorHAnsi" w:hAnsi="Calibri" w:cstheme="minorBidi"/>
                                <w:b/>
                                <w:bCs/>
                                <w:color w:val="FFFFFF" w:themeColor="background1"/>
                                <w:kern w:val="24"/>
                                <w:sz w:val="32"/>
                                <w:szCs w:val="32"/>
                              </w:rPr>
                              <w:t>Registered Location</w:t>
                            </w:r>
                            <w:r w:rsidRPr="00A51992">
                              <w:rPr>
                                <w:rFonts w:asciiTheme="minorHAnsi" w:hAnsi="Calibri" w:cstheme="minorBidi"/>
                                <w:b/>
                                <w:bCs/>
                                <w:color w:val="FFFFFF" w:themeColor="background1"/>
                                <w:kern w:val="24"/>
                                <w:sz w:val="32"/>
                                <w:szCs w:val="32"/>
                              </w:rPr>
                              <w:t xml:space="preserve"> D</w:t>
                            </w:r>
                            <w:r w:rsidRPr="00A51992">
                              <w:rPr>
                                <w:rFonts w:asciiTheme="minorHAnsi" w:hAnsi="Calibri" w:cstheme="minorBidi"/>
                                <w:color w:val="000000" w:themeColor="text1"/>
                                <w:kern w:val="24"/>
                                <w:sz w:val="32"/>
                                <w:szCs w:val="32"/>
                              </w:rPr>
                              <w:t xml:space="preserve">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490DE" id="TextBox 10" o:spid="_x0000_s1028" type="#_x0000_t202" style="position:absolute;left:0;text-align:left;margin-left:335.7pt;margin-top:174.75pt;width:84.55pt;height:2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" filled="f" stroked="f">
                <v:textbox style="mso-fit-shape-to-text:t">
                  <w:txbxContent>
                    <w:p w14:paraId="7D449147" w14:textId="77777777" w:rsidR="00C26ECD" w:rsidRPr="00A51992" w:rsidRDefault="00C26ECD" w:rsidP="00F77D78">
                      <w:pPr>
                        <w:pStyle w:val="NormalWeb"/>
                        <w:jc w:val="center"/>
                        <w:rPr>
                          <w:sz w:val="32"/>
                          <w:szCs w:val="32"/>
                        </w:rPr>
                      </w:pPr>
                      <w:r>
                        <w:rPr>
                          <w:rFonts w:asciiTheme="minorHAnsi" w:hAnsi="Calibri" w:cstheme="minorBidi"/>
                          <w:b/>
                          <w:bCs/>
                          <w:color w:val="FFFFFF" w:themeColor="background1"/>
                          <w:kern w:val="24"/>
                          <w:sz w:val="32"/>
                          <w:szCs w:val="32"/>
                        </w:rPr>
                        <w:t>Registered Location</w:t>
                      </w:r>
                      <w:r w:rsidRPr="00A51992">
                        <w:rPr>
                          <w:rFonts w:asciiTheme="minorHAnsi" w:hAnsi="Calibri" w:cstheme="minorBidi"/>
                          <w:b/>
                          <w:bCs/>
                          <w:color w:val="FFFFFF" w:themeColor="background1"/>
                          <w:kern w:val="24"/>
                          <w:sz w:val="32"/>
                          <w:szCs w:val="32"/>
                        </w:rPr>
                        <w:t xml:space="preserve"> D</w:t>
                      </w:r>
                      <w:r w:rsidRPr="00A51992">
                        <w:rPr>
                          <w:rFonts w:asciiTheme="minorHAnsi" w:hAnsi="Calibri" w:cstheme="minorBidi"/>
                          <w:color w:val="000000" w:themeColor="text1"/>
                          <w:kern w:val="24"/>
                          <w:sz w:val="32"/>
                          <w:szCs w:val="32"/>
                        </w:rPr>
                        <w:t xml:space="preserve"> </w:t>
                      </w:r>
                    </w:p>
                  </w:txbxContent>
                </v:textbox>
              </v:shape>
            </w:pict>
          </mc:Fallback>
        </mc:AlternateContent>
      </w:r>
      <w:r w:rsidRPr="00F77D78">
        <w:rPr>
          <w:rFonts w:cs="Arial"/>
          <w:noProof/>
        </w:rPr>
        <mc:AlternateContent>
          <mc:Choice Requires="wps">
            <w:drawing>
              <wp:anchor distT="0" distB="0" distL="114300" distR="114300" simplePos="0" relativeHeight="251670528" behindDoc="0" locked="0" layoutInCell="1" allowOverlap="1" wp14:anchorId="7D4490E0" wp14:editId="7D4490E1">
                <wp:simplePos x="0" y="0"/>
                <wp:positionH relativeFrom="column">
                  <wp:posOffset>4170045</wp:posOffset>
                </wp:positionH>
                <wp:positionV relativeFrom="paragraph">
                  <wp:posOffset>1832610</wp:posOffset>
                </wp:positionV>
                <wp:extent cx="1259840" cy="1143635"/>
                <wp:effectExtent l="95250" t="76200" r="111760" b="94615"/>
                <wp:wrapNone/>
                <wp:docPr id="10" name="Oval 9"/>
                <wp:cNvGraphicFramePr/>
                <a:graphic xmlns:a="http://schemas.openxmlformats.org/drawingml/2006/main">
                  <a:graphicData uri="http://schemas.microsoft.com/office/word/2010/wordprocessingShape">
                    <wps:wsp>
                      <wps:cNvSpPr/>
                      <wps:spPr>
                        <a:xfrm>
                          <a:off x="0" y="0"/>
                          <a:ext cx="1259840" cy="1143635"/>
                        </a:xfrm>
                        <a:prstGeom prst="ellipse">
                          <a:avLst/>
                        </a:prstGeom>
                        <a:solidFill>
                          <a:srgbClr val="92D050"/>
                        </a:solidFill>
                        <a:ln>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52A1883" id="Oval 9" o:spid="_x0000_s1026" style="position:absolute;margin-left:328.35pt;margin-top:144.3pt;width:99.2pt;height:9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" fillcolor="#92d050" strokecolor="#92d050" strokeweight="2pt">
                <v:shadow on="t" type="perspective" color="black" opacity="26214f" offset="0,0" matrix="66847f,,,66847f"/>
              </v:oval>
            </w:pict>
          </mc:Fallback>
        </mc:AlternateContent>
      </w:r>
      <w:r w:rsidRPr="00F77D78">
        <w:rPr>
          <w:rFonts w:cs="Arial"/>
          <w:noProof/>
        </w:rPr>
        <mc:AlternateContent>
          <mc:Choice Requires="wps">
            <w:drawing>
              <wp:anchor distT="0" distB="0" distL="114300" distR="114300" simplePos="0" relativeHeight="251669504" behindDoc="0" locked="0" layoutInCell="1" allowOverlap="1" wp14:anchorId="7D4490E2" wp14:editId="7D4490E3">
                <wp:simplePos x="0" y="0"/>
                <wp:positionH relativeFrom="column">
                  <wp:posOffset>2513965</wp:posOffset>
                </wp:positionH>
                <wp:positionV relativeFrom="paragraph">
                  <wp:posOffset>1947545</wp:posOffset>
                </wp:positionV>
                <wp:extent cx="1151890" cy="368935"/>
                <wp:effectExtent l="0" t="0" r="0" b="0"/>
                <wp:wrapNone/>
                <wp:docPr id="9" name="TextBox 8"/>
                <wp:cNvGraphicFramePr/>
                <a:graphic xmlns:a="http://schemas.openxmlformats.org/drawingml/2006/main">
                  <a:graphicData uri="http://schemas.microsoft.com/office/word/2010/wordprocessingShape">
                    <wps:wsp>
                      <wps:cNvSpPr txBox="1"/>
                      <wps:spPr>
                        <a:xfrm>
                          <a:off x="0" y="0"/>
                          <a:ext cx="1151890" cy="368935"/>
                        </a:xfrm>
                        <a:prstGeom prst="rect">
                          <a:avLst/>
                        </a:prstGeom>
                        <a:noFill/>
                      </wps:spPr>
                      <wps:txbx>
                        <w:txbxContent>
                          <w:p w14:paraId="7D449148" w14:textId="77777777" w:rsidR="00C26ECD" w:rsidRPr="00A51992" w:rsidRDefault="00C26ECD" w:rsidP="00F77D78">
                            <w:pPr>
                              <w:pStyle w:val="NormalWeb"/>
                              <w:jc w:val="center"/>
                              <w:rPr>
                                <w:sz w:val="32"/>
                                <w:szCs w:val="32"/>
                              </w:rPr>
                            </w:pPr>
                            <w:r>
                              <w:rPr>
                                <w:rFonts w:asciiTheme="minorHAnsi" w:hAnsi="Calibri" w:cstheme="minorBidi"/>
                                <w:b/>
                                <w:bCs/>
                                <w:color w:val="FFFFFF" w:themeColor="background1"/>
                                <w:kern w:val="24"/>
                                <w:sz w:val="32"/>
                                <w:szCs w:val="32"/>
                              </w:rPr>
                              <w:t>Registered Location</w:t>
                            </w:r>
                            <w:r w:rsidRPr="00A51992">
                              <w:rPr>
                                <w:rFonts w:asciiTheme="minorHAnsi" w:hAnsi="Calibri" w:cstheme="minorBidi"/>
                                <w:b/>
                                <w:bCs/>
                                <w:color w:val="FFFFFF" w:themeColor="background1"/>
                                <w:kern w:val="24"/>
                                <w:sz w:val="32"/>
                                <w:szCs w:val="32"/>
                              </w:rPr>
                              <w:t xml:space="preserve"> C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490E2" id="TextBox 8" o:spid="_x0000_s1029" type="#_x0000_t202" style="position:absolute;left:0;text-align:left;margin-left:197.95pt;margin-top:153.35pt;width:90.7pt;height:2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" filled="f" stroked="f">
                <v:textbox style="mso-fit-shape-to-text:t">
                  <w:txbxContent>
                    <w:p w14:paraId="7D449148" w14:textId="77777777" w:rsidR="00C26ECD" w:rsidRPr="00A51992" w:rsidRDefault="00C26ECD" w:rsidP="00F77D78">
                      <w:pPr>
                        <w:pStyle w:val="NormalWeb"/>
                        <w:jc w:val="center"/>
                        <w:rPr>
                          <w:sz w:val="32"/>
                          <w:szCs w:val="32"/>
                        </w:rPr>
                      </w:pPr>
                      <w:r>
                        <w:rPr>
                          <w:rFonts w:asciiTheme="minorHAnsi" w:hAnsi="Calibri" w:cstheme="minorBidi"/>
                          <w:b/>
                          <w:bCs/>
                          <w:color w:val="FFFFFF" w:themeColor="background1"/>
                          <w:kern w:val="24"/>
                          <w:sz w:val="32"/>
                          <w:szCs w:val="32"/>
                        </w:rPr>
                        <w:t>Registered Location</w:t>
                      </w:r>
                      <w:r w:rsidRPr="00A51992">
                        <w:rPr>
                          <w:rFonts w:asciiTheme="minorHAnsi" w:hAnsi="Calibri" w:cstheme="minorBidi"/>
                          <w:b/>
                          <w:bCs/>
                          <w:color w:val="FFFFFF" w:themeColor="background1"/>
                          <w:kern w:val="24"/>
                          <w:sz w:val="32"/>
                          <w:szCs w:val="32"/>
                        </w:rPr>
                        <w:t xml:space="preserve"> C </w:t>
                      </w:r>
                    </w:p>
                  </w:txbxContent>
                </v:textbox>
              </v:shape>
            </w:pict>
          </mc:Fallback>
        </mc:AlternateContent>
      </w:r>
      <w:r w:rsidRPr="00F77D78">
        <w:rPr>
          <w:rFonts w:cs="Arial"/>
          <w:noProof/>
        </w:rPr>
        <mc:AlternateContent>
          <mc:Choice Requires="wps">
            <w:drawing>
              <wp:anchor distT="0" distB="0" distL="114300" distR="114300" simplePos="0" relativeHeight="251668480" behindDoc="0" locked="0" layoutInCell="1" allowOverlap="1" wp14:anchorId="7D4490E4" wp14:editId="7D4490E5">
                <wp:simplePos x="0" y="0"/>
                <wp:positionH relativeFrom="column">
                  <wp:posOffset>2513965</wp:posOffset>
                </wp:positionH>
                <wp:positionV relativeFrom="paragraph">
                  <wp:posOffset>1601470</wp:posOffset>
                </wp:positionV>
                <wp:extent cx="1151890" cy="1086485"/>
                <wp:effectExtent l="76200" t="76200" r="86360" b="94615"/>
                <wp:wrapNone/>
                <wp:docPr id="8" name="Oval 7"/>
                <wp:cNvGraphicFramePr/>
                <a:graphic xmlns:a="http://schemas.openxmlformats.org/drawingml/2006/main">
                  <a:graphicData uri="http://schemas.microsoft.com/office/word/2010/wordprocessingShape">
                    <wps:wsp>
                      <wps:cNvSpPr/>
                      <wps:spPr>
                        <a:xfrm>
                          <a:off x="0" y="0"/>
                          <a:ext cx="1151890" cy="1086485"/>
                        </a:xfrm>
                        <a:prstGeom prst="ellipse">
                          <a:avLst/>
                        </a:prstGeom>
                        <a:solidFill>
                          <a:srgbClr val="92D050"/>
                        </a:solidFill>
                        <a:ln>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3E7B042" id="Oval 7" o:spid="_x0000_s1026" style="position:absolute;margin-left:197.95pt;margin-top:126.1pt;width:90.7pt;height:8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" fillcolor="#92d050" strokecolor="#92d050" strokeweight="2pt">
                <v:shadow on="t" type="perspective" color="black" opacity="26214f" offset="0,0" matrix="66847f,,,66847f"/>
              </v:oval>
            </w:pict>
          </mc:Fallback>
        </mc:AlternateContent>
      </w:r>
      <w:r w:rsidRPr="00F77D78">
        <w:rPr>
          <w:rFonts w:cs="Arial"/>
          <w:noProof/>
        </w:rPr>
        <mc:AlternateContent>
          <mc:Choice Requires="wps">
            <w:drawing>
              <wp:anchor distT="0" distB="0" distL="114300" distR="114300" simplePos="0" relativeHeight="251667456" behindDoc="0" locked="0" layoutInCell="1" allowOverlap="1" wp14:anchorId="7D4490E6" wp14:editId="7D4490E7">
                <wp:simplePos x="0" y="0"/>
                <wp:positionH relativeFrom="column">
                  <wp:posOffset>857885</wp:posOffset>
                </wp:positionH>
                <wp:positionV relativeFrom="paragraph">
                  <wp:posOffset>2183765</wp:posOffset>
                </wp:positionV>
                <wp:extent cx="1079500" cy="368935"/>
                <wp:effectExtent l="0" t="0" r="0" b="0"/>
                <wp:wrapNone/>
                <wp:docPr id="7" name="TextBox 6"/>
                <wp:cNvGraphicFramePr/>
                <a:graphic xmlns:a="http://schemas.openxmlformats.org/drawingml/2006/main">
                  <a:graphicData uri="http://schemas.microsoft.com/office/word/2010/wordprocessingShape">
                    <wps:wsp>
                      <wps:cNvSpPr txBox="1"/>
                      <wps:spPr>
                        <a:xfrm>
                          <a:off x="0" y="0"/>
                          <a:ext cx="1079500" cy="368935"/>
                        </a:xfrm>
                        <a:prstGeom prst="rect">
                          <a:avLst/>
                        </a:prstGeom>
                        <a:noFill/>
                      </wps:spPr>
                      <wps:txbx>
                        <w:txbxContent>
                          <w:p w14:paraId="7D449149" w14:textId="77777777" w:rsidR="00C26ECD" w:rsidRPr="00A51992" w:rsidRDefault="00C26ECD" w:rsidP="00F77D78">
                            <w:pPr>
                              <w:pStyle w:val="NormalWeb"/>
                              <w:jc w:val="center"/>
                              <w:rPr>
                                <w:sz w:val="32"/>
                                <w:szCs w:val="32"/>
                              </w:rPr>
                            </w:pPr>
                            <w:r>
                              <w:rPr>
                                <w:rFonts w:asciiTheme="minorHAnsi" w:hAnsi="Calibri" w:cstheme="minorBidi"/>
                                <w:b/>
                                <w:bCs/>
                                <w:color w:val="FFFFFF" w:themeColor="background1"/>
                                <w:kern w:val="24"/>
                                <w:sz w:val="32"/>
                                <w:szCs w:val="32"/>
                              </w:rPr>
                              <w:t>Registered Location</w:t>
                            </w:r>
                            <w:r w:rsidRPr="00A51992">
                              <w:rPr>
                                <w:rFonts w:asciiTheme="minorHAnsi" w:hAnsi="Calibri" w:cstheme="minorBidi"/>
                                <w:b/>
                                <w:bCs/>
                                <w:color w:val="FFFFFF" w:themeColor="background1"/>
                                <w:kern w:val="24"/>
                                <w:sz w:val="32"/>
                                <w:szCs w:val="32"/>
                              </w:rPr>
                              <w:t xml:space="preserve"> B</w:t>
                            </w:r>
                            <w:r w:rsidRPr="00A51992">
                              <w:rPr>
                                <w:rFonts w:asciiTheme="minorHAnsi" w:hAnsi="Calibri" w:cstheme="minorBidi"/>
                                <w:color w:val="000000" w:themeColor="text1"/>
                                <w:kern w:val="24"/>
                                <w:sz w:val="32"/>
                                <w:szCs w:val="32"/>
                              </w:rPr>
                              <w:t xml:space="preserve">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490E6" id="TextBox 6" o:spid="_x0000_s1030" type="#_x0000_t202" style="position:absolute;left:0;text-align:left;margin-left:67.55pt;margin-top:171.95pt;width:85pt;height:2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" filled="f" stroked="f">
                <v:textbox style="mso-fit-shape-to-text:t">
                  <w:txbxContent>
                    <w:p w14:paraId="7D449149" w14:textId="77777777" w:rsidR="00C26ECD" w:rsidRPr="00A51992" w:rsidRDefault="00C26ECD" w:rsidP="00F77D78">
                      <w:pPr>
                        <w:pStyle w:val="NormalWeb"/>
                        <w:jc w:val="center"/>
                        <w:rPr>
                          <w:sz w:val="32"/>
                          <w:szCs w:val="32"/>
                        </w:rPr>
                      </w:pPr>
                      <w:r>
                        <w:rPr>
                          <w:rFonts w:asciiTheme="minorHAnsi" w:hAnsi="Calibri" w:cstheme="minorBidi"/>
                          <w:b/>
                          <w:bCs/>
                          <w:color w:val="FFFFFF" w:themeColor="background1"/>
                          <w:kern w:val="24"/>
                          <w:sz w:val="32"/>
                          <w:szCs w:val="32"/>
                        </w:rPr>
                        <w:t>Registered Location</w:t>
                      </w:r>
                      <w:r w:rsidRPr="00A51992">
                        <w:rPr>
                          <w:rFonts w:asciiTheme="minorHAnsi" w:hAnsi="Calibri" w:cstheme="minorBidi"/>
                          <w:b/>
                          <w:bCs/>
                          <w:color w:val="FFFFFF" w:themeColor="background1"/>
                          <w:kern w:val="24"/>
                          <w:sz w:val="32"/>
                          <w:szCs w:val="32"/>
                        </w:rPr>
                        <w:t xml:space="preserve"> B</w:t>
                      </w:r>
                      <w:r w:rsidRPr="00A51992">
                        <w:rPr>
                          <w:rFonts w:asciiTheme="minorHAnsi" w:hAnsi="Calibri" w:cstheme="minorBidi"/>
                          <w:color w:val="000000" w:themeColor="text1"/>
                          <w:kern w:val="24"/>
                          <w:sz w:val="32"/>
                          <w:szCs w:val="32"/>
                        </w:rPr>
                        <w:t xml:space="preserve"> </w:t>
                      </w:r>
                    </w:p>
                  </w:txbxContent>
                </v:textbox>
              </v:shape>
            </w:pict>
          </mc:Fallback>
        </mc:AlternateContent>
      </w:r>
      <w:r w:rsidRPr="00F77D78">
        <w:rPr>
          <w:rFonts w:cs="Arial"/>
          <w:noProof/>
        </w:rPr>
        <mc:AlternateContent>
          <mc:Choice Requires="wps">
            <w:drawing>
              <wp:anchor distT="0" distB="0" distL="114300" distR="114300" simplePos="0" relativeHeight="251666432" behindDoc="0" locked="0" layoutInCell="1" allowOverlap="1" wp14:anchorId="7D4490E8" wp14:editId="7D4490E9">
                <wp:simplePos x="0" y="0"/>
                <wp:positionH relativeFrom="column">
                  <wp:posOffset>821690</wp:posOffset>
                </wp:positionH>
                <wp:positionV relativeFrom="paragraph">
                  <wp:posOffset>1832610</wp:posOffset>
                </wp:positionV>
                <wp:extent cx="1151890" cy="1071245"/>
                <wp:effectExtent l="76200" t="76200" r="86360" b="90805"/>
                <wp:wrapNone/>
                <wp:docPr id="6" name="Oval 5"/>
                <wp:cNvGraphicFramePr/>
                <a:graphic xmlns:a="http://schemas.openxmlformats.org/drawingml/2006/main">
                  <a:graphicData uri="http://schemas.microsoft.com/office/word/2010/wordprocessingShape">
                    <wps:wsp>
                      <wps:cNvSpPr/>
                      <wps:spPr>
                        <a:xfrm>
                          <a:off x="0" y="0"/>
                          <a:ext cx="1151890" cy="1071245"/>
                        </a:xfrm>
                        <a:prstGeom prst="ellipse">
                          <a:avLst/>
                        </a:prstGeom>
                        <a:solidFill>
                          <a:srgbClr val="92D050"/>
                        </a:solidFill>
                        <a:ln>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87B14B1" id="Oval 5" o:spid="_x0000_s1026" style="position:absolute;margin-left:64.7pt;margin-top:144.3pt;width:90.7pt;height:8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" fillcolor="#92d050" strokecolor="#92d050" strokeweight="2pt">
                <v:shadow on="t" type="perspective" color="black" opacity="26214f" offset="0,0" matrix="66847f,,,66847f"/>
              </v:oval>
            </w:pict>
          </mc:Fallback>
        </mc:AlternateContent>
      </w:r>
      <w:r w:rsidRPr="00F77D78">
        <w:rPr>
          <w:rFonts w:cs="Arial"/>
          <w:noProof/>
        </w:rPr>
        <mc:AlternateContent>
          <mc:Choice Requires="wps">
            <w:drawing>
              <wp:anchor distT="0" distB="0" distL="114300" distR="114300" simplePos="0" relativeHeight="251665408" behindDoc="0" locked="0" layoutInCell="1" allowOverlap="1" wp14:anchorId="7D4490EA" wp14:editId="7D4490EB">
                <wp:simplePos x="0" y="0"/>
                <wp:positionH relativeFrom="column">
                  <wp:posOffset>-762000</wp:posOffset>
                </wp:positionH>
                <wp:positionV relativeFrom="paragraph">
                  <wp:posOffset>1947545</wp:posOffset>
                </wp:positionV>
                <wp:extent cx="1079500" cy="368935"/>
                <wp:effectExtent l="0" t="0" r="0" b="0"/>
                <wp:wrapNone/>
                <wp:docPr id="3" name="TextBox 4"/>
                <wp:cNvGraphicFramePr/>
                <a:graphic xmlns:a="http://schemas.openxmlformats.org/drawingml/2006/main">
                  <a:graphicData uri="http://schemas.microsoft.com/office/word/2010/wordprocessingShape">
                    <wps:wsp>
                      <wps:cNvSpPr txBox="1"/>
                      <wps:spPr>
                        <a:xfrm>
                          <a:off x="0" y="0"/>
                          <a:ext cx="1079500" cy="368935"/>
                        </a:xfrm>
                        <a:prstGeom prst="rect">
                          <a:avLst/>
                        </a:prstGeom>
                        <a:noFill/>
                      </wps:spPr>
                      <wps:txbx>
                        <w:txbxContent>
                          <w:p w14:paraId="7D44914A" w14:textId="77777777" w:rsidR="00C26ECD" w:rsidRPr="00A51992" w:rsidRDefault="00C26ECD" w:rsidP="00F77D78">
                            <w:pPr>
                              <w:pStyle w:val="NormalWeb"/>
                              <w:jc w:val="center"/>
                              <w:rPr>
                                <w:sz w:val="32"/>
                                <w:szCs w:val="32"/>
                              </w:rPr>
                            </w:pPr>
                            <w:r>
                              <w:rPr>
                                <w:rFonts w:asciiTheme="minorHAnsi" w:hAnsi="Calibri" w:cstheme="minorBidi"/>
                                <w:b/>
                                <w:bCs/>
                                <w:color w:val="FFFFFF" w:themeColor="background1"/>
                                <w:kern w:val="24"/>
                                <w:sz w:val="32"/>
                                <w:szCs w:val="32"/>
                              </w:rPr>
                              <w:t>Registered Location</w:t>
                            </w:r>
                            <w:r w:rsidRPr="00A51992">
                              <w:rPr>
                                <w:rFonts w:asciiTheme="minorHAnsi" w:hAnsi="Calibri" w:cstheme="minorBidi"/>
                                <w:b/>
                                <w:bCs/>
                                <w:color w:val="FFFFFF" w:themeColor="background1"/>
                                <w:kern w:val="24"/>
                                <w:sz w:val="32"/>
                                <w:szCs w:val="32"/>
                              </w:rPr>
                              <w:t xml:space="preserve"> A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490EA" id="_x0000_s1031" type="#_x0000_t202" style="position:absolute;left:0;text-align:left;margin-left:-60pt;margin-top:153.35pt;width:85pt;height:2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" filled="f" stroked="f">
                <v:textbox style="mso-fit-shape-to-text:t">
                  <w:txbxContent>
                    <w:p w14:paraId="7D44914A" w14:textId="77777777" w:rsidR="00C26ECD" w:rsidRPr="00A51992" w:rsidRDefault="00C26ECD" w:rsidP="00F77D78">
                      <w:pPr>
                        <w:pStyle w:val="NormalWeb"/>
                        <w:jc w:val="center"/>
                        <w:rPr>
                          <w:sz w:val="32"/>
                          <w:szCs w:val="32"/>
                        </w:rPr>
                      </w:pPr>
                      <w:r>
                        <w:rPr>
                          <w:rFonts w:asciiTheme="minorHAnsi" w:hAnsi="Calibri" w:cstheme="minorBidi"/>
                          <w:b/>
                          <w:bCs/>
                          <w:color w:val="FFFFFF" w:themeColor="background1"/>
                          <w:kern w:val="24"/>
                          <w:sz w:val="32"/>
                          <w:szCs w:val="32"/>
                        </w:rPr>
                        <w:t>Registered Location</w:t>
                      </w:r>
                      <w:r w:rsidRPr="00A51992">
                        <w:rPr>
                          <w:rFonts w:asciiTheme="minorHAnsi" w:hAnsi="Calibri" w:cstheme="minorBidi"/>
                          <w:b/>
                          <w:bCs/>
                          <w:color w:val="FFFFFF" w:themeColor="background1"/>
                          <w:kern w:val="24"/>
                          <w:sz w:val="32"/>
                          <w:szCs w:val="32"/>
                        </w:rPr>
                        <w:t xml:space="preserve"> A </w:t>
                      </w:r>
                    </w:p>
                  </w:txbxContent>
                </v:textbox>
              </v:shape>
            </w:pict>
          </mc:Fallback>
        </mc:AlternateContent>
      </w:r>
      <w:r w:rsidRPr="00F77D78">
        <w:rPr>
          <w:rFonts w:cs="Arial"/>
          <w:noProof/>
        </w:rPr>
        <mc:AlternateContent>
          <mc:Choice Requires="wps">
            <w:drawing>
              <wp:anchor distT="0" distB="0" distL="114300" distR="114300" simplePos="0" relativeHeight="251664384" behindDoc="0" locked="0" layoutInCell="1" allowOverlap="1" wp14:anchorId="7D4490EC" wp14:editId="7D4490ED">
                <wp:simplePos x="0" y="0"/>
                <wp:positionH relativeFrom="column">
                  <wp:posOffset>-762000</wp:posOffset>
                </wp:positionH>
                <wp:positionV relativeFrom="paragraph">
                  <wp:posOffset>1601470</wp:posOffset>
                </wp:positionV>
                <wp:extent cx="1151890" cy="1086485"/>
                <wp:effectExtent l="76200" t="76200" r="86360" b="94615"/>
                <wp:wrapNone/>
                <wp:docPr id="2" name="Oval 3"/>
                <wp:cNvGraphicFramePr/>
                <a:graphic xmlns:a="http://schemas.openxmlformats.org/drawingml/2006/main">
                  <a:graphicData uri="http://schemas.microsoft.com/office/word/2010/wordprocessingShape">
                    <wps:wsp>
                      <wps:cNvSpPr/>
                      <wps:spPr>
                        <a:xfrm>
                          <a:off x="0" y="0"/>
                          <a:ext cx="1151890" cy="1086485"/>
                        </a:xfrm>
                        <a:prstGeom prst="ellipse">
                          <a:avLst/>
                        </a:prstGeom>
                        <a:solidFill>
                          <a:srgbClr val="92D050"/>
                        </a:solidFill>
                        <a:ln>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B123866" id="Oval 3" o:spid="_x0000_s1026" style="position:absolute;margin-left:-60pt;margin-top:126.1pt;width:90.7pt;height:8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" fillcolor="#92d050" strokecolor="#92d050" strokeweight="2pt">
                <v:shadow on="t" type="perspective" color="black" opacity="26214f" offset="0,0" matrix="66847f,,,66847f"/>
              </v:oval>
            </w:pict>
          </mc:Fallback>
        </mc:AlternateContent>
      </w:r>
      <w:r w:rsidR="008D1683">
        <w:rPr>
          <w:rFonts w:cs="Arial"/>
        </w:rPr>
        <w:tab/>
      </w:r>
      <w:r w:rsidR="008D1683">
        <w:rPr>
          <w:rFonts w:cs="Arial"/>
        </w:rPr>
        <w:tab/>
      </w:r>
      <w:r w:rsidR="008D1683">
        <w:rPr>
          <w:rFonts w:cs="Arial"/>
        </w:rPr>
        <w:tab/>
      </w:r>
    </w:p>
    <w:p w14:paraId="7D448E77" w14:textId="77777777" w:rsidR="00F77D78" w:rsidRDefault="00F77D78" w:rsidP="00A035CD">
      <w:pPr>
        <w:ind w:left="720"/>
        <w:rPr>
          <w:rFonts w:cs="Arial"/>
        </w:rPr>
      </w:pPr>
    </w:p>
    <w:p w14:paraId="7D448E78" w14:textId="77777777" w:rsidR="00F77D78" w:rsidRDefault="00A51992" w:rsidP="00A035CD">
      <w:pPr>
        <w:ind w:left="720"/>
        <w:rPr>
          <w:rFonts w:cs="Arial"/>
        </w:rPr>
      </w:pPr>
      <w:r w:rsidRPr="00F77D78">
        <w:rPr>
          <w:rFonts w:cs="Arial"/>
          <w:noProof/>
        </w:rPr>
        <mc:AlternateContent>
          <mc:Choice Requires="wps">
            <w:drawing>
              <wp:anchor distT="0" distB="0" distL="114300" distR="114300" simplePos="0" relativeHeight="251673600" behindDoc="0" locked="0" layoutInCell="1" allowOverlap="1" wp14:anchorId="7D4490EE" wp14:editId="7D4490EF">
                <wp:simplePos x="0" y="0"/>
                <wp:positionH relativeFrom="column">
                  <wp:posOffset>1441450</wp:posOffset>
                </wp:positionH>
                <wp:positionV relativeFrom="paragraph">
                  <wp:posOffset>64770</wp:posOffset>
                </wp:positionV>
                <wp:extent cx="1367790" cy="368935"/>
                <wp:effectExtent l="0" t="0" r="0" b="0"/>
                <wp:wrapNone/>
                <wp:docPr id="15" name="TextBox 12"/>
                <wp:cNvGraphicFramePr/>
                <a:graphic xmlns:a="http://schemas.openxmlformats.org/drawingml/2006/main">
                  <a:graphicData uri="http://schemas.microsoft.com/office/word/2010/wordprocessingShape">
                    <wps:wsp>
                      <wps:cNvSpPr txBox="1"/>
                      <wps:spPr>
                        <a:xfrm>
                          <a:off x="0" y="0"/>
                          <a:ext cx="1367790" cy="368935"/>
                        </a:xfrm>
                        <a:prstGeom prst="rect">
                          <a:avLst/>
                        </a:prstGeom>
                        <a:noFill/>
                      </wps:spPr>
                      <wps:txbx>
                        <w:txbxContent>
                          <w:p w14:paraId="7D44914B" w14:textId="77777777" w:rsidR="00C26ECD" w:rsidRPr="00A51992" w:rsidRDefault="00C26ECD" w:rsidP="00F77D78">
                            <w:pPr>
                              <w:pStyle w:val="NormalWeb"/>
                              <w:jc w:val="center"/>
                              <w:rPr>
                                <w:sz w:val="32"/>
                                <w:szCs w:val="32"/>
                              </w:rPr>
                            </w:pPr>
                            <w:r w:rsidRPr="00A51992">
                              <w:rPr>
                                <w:rFonts w:asciiTheme="minorHAnsi" w:hAnsi="Calibri" w:cstheme="minorBidi"/>
                                <w:b/>
                                <w:bCs/>
                                <w:color w:val="FFFFFF" w:themeColor="background1"/>
                                <w:kern w:val="24"/>
                                <w:sz w:val="32"/>
                                <w:szCs w:val="32"/>
                              </w:rPr>
                              <w:t>Company</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490EE" id="TextBox 12" o:spid="_x0000_s1032" type="#_x0000_t202" style="position:absolute;left:0;text-align:left;margin-left:113.5pt;margin-top:5.1pt;width:107.7pt;height:2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" filled="f" stroked="f">
                <v:textbox style="mso-fit-shape-to-text:t">
                  <w:txbxContent>
                    <w:p w14:paraId="7D44914B" w14:textId="77777777" w:rsidR="00C26ECD" w:rsidRPr="00A51992" w:rsidRDefault="00C26ECD" w:rsidP="00F77D78">
                      <w:pPr>
                        <w:pStyle w:val="NormalWeb"/>
                        <w:jc w:val="center"/>
                        <w:rPr>
                          <w:sz w:val="32"/>
                          <w:szCs w:val="32"/>
                        </w:rPr>
                      </w:pPr>
                      <w:r w:rsidRPr="00A51992">
                        <w:rPr>
                          <w:rFonts w:asciiTheme="minorHAnsi" w:hAnsi="Calibri" w:cstheme="minorBidi"/>
                          <w:b/>
                          <w:bCs/>
                          <w:color w:val="FFFFFF" w:themeColor="background1"/>
                          <w:kern w:val="24"/>
                          <w:sz w:val="32"/>
                          <w:szCs w:val="32"/>
                        </w:rPr>
                        <w:t>Company</w:t>
                      </w:r>
                    </w:p>
                  </w:txbxContent>
                </v:textbox>
              </v:shape>
            </w:pict>
          </mc:Fallback>
        </mc:AlternateContent>
      </w:r>
    </w:p>
    <w:p w14:paraId="7D448E79" w14:textId="77777777" w:rsidR="00F77D78" w:rsidRDefault="00F77D78" w:rsidP="00A035CD">
      <w:pPr>
        <w:ind w:left="720"/>
        <w:rPr>
          <w:rFonts w:cs="Arial"/>
        </w:rPr>
      </w:pPr>
    </w:p>
    <w:p w14:paraId="7D448E7A" w14:textId="77777777" w:rsidR="00F77D78" w:rsidRDefault="00F77D78" w:rsidP="00A035CD">
      <w:pPr>
        <w:ind w:left="720"/>
        <w:rPr>
          <w:rFonts w:cs="Arial"/>
        </w:rPr>
      </w:pPr>
    </w:p>
    <w:p w14:paraId="7D448E7B" w14:textId="77777777" w:rsidR="00F77D78" w:rsidRDefault="00F77D78" w:rsidP="00A035CD">
      <w:pPr>
        <w:ind w:left="720"/>
        <w:rPr>
          <w:rFonts w:cs="Arial"/>
          <w:b/>
          <w:i/>
        </w:rPr>
      </w:pPr>
    </w:p>
    <w:p w14:paraId="7D448E7C" w14:textId="77777777" w:rsidR="00F77D78" w:rsidRDefault="00F77D78" w:rsidP="00A035CD">
      <w:pPr>
        <w:ind w:left="720"/>
        <w:rPr>
          <w:rFonts w:cs="Arial"/>
          <w:b/>
          <w:i/>
        </w:rPr>
      </w:pPr>
    </w:p>
    <w:p w14:paraId="7D448E7D" w14:textId="77777777" w:rsidR="00F77D78" w:rsidRDefault="00F77D78" w:rsidP="00A035CD">
      <w:pPr>
        <w:ind w:left="720"/>
        <w:rPr>
          <w:rFonts w:cs="Arial"/>
          <w:b/>
          <w:i/>
        </w:rPr>
      </w:pPr>
    </w:p>
    <w:p w14:paraId="7D448E7E" w14:textId="77777777" w:rsidR="00F77D78" w:rsidRDefault="00F77D78" w:rsidP="00A035CD">
      <w:pPr>
        <w:ind w:left="720"/>
        <w:rPr>
          <w:rFonts w:cs="Arial"/>
          <w:b/>
          <w:i/>
        </w:rPr>
      </w:pPr>
    </w:p>
    <w:p w14:paraId="7D448E7F" w14:textId="77777777" w:rsidR="00F77D78" w:rsidRDefault="00F77D78" w:rsidP="00A035CD">
      <w:pPr>
        <w:ind w:left="720"/>
        <w:rPr>
          <w:rFonts w:cs="Arial"/>
          <w:b/>
          <w:i/>
        </w:rPr>
      </w:pPr>
    </w:p>
    <w:p w14:paraId="7D448E80" w14:textId="77777777" w:rsidR="00F77D78" w:rsidRDefault="00F77D78" w:rsidP="00A035CD">
      <w:pPr>
        <w:ind w:left="720"/>
        <w:rPr>
          <w:rFonts w:cs="Arial"/>
          <w:b/>
          <w:i/>
        </w:rPr>
      </w:pPr>
    </w:p>
    <w:p w14:paraId="7D448E81" w14:textId="77777777" w:rsidR="00F77D78" w:rsidRDefault="00F77D78" w:rsidP="00A035CD">
      <w:pPr>
        <w:ind w:left="720"/>
        <w:rPr>
          <w:rFonts w:cs="Arial"/>
          <w:b/>
          <w:i/>
        </w:rPr>
      </w:pPr>
    </w:p>
    <w:p w14:paraId="7D448E82" w14:textId="77777777" w:rsidR="00F77D78" w:rsidRDefault="00F77D78" w:rsidP="00A035CD">
      <w:pPr>
        <w:ind w:left="720"/>
        <w:rPr>
          <w:rFonts w:cs="Arial"/>
          <w:b/>
          <w:i/>
        </w:rPr>
      </w:pPr>
    </w:p>
    <w:p w14:paraId="7D448E83" w14:textId="77777777" w:rsidR="00F77D78" w:rsidRDefault="00F77D78" w:rsidP="00A035CD">
      <w:pPr>
        <w:ind w:left="720"/>
        <w:rPr>
          <w:rFonts w:cs="Arial"/>
          <w:b/>
          <w:i/>
        </w:rPr>
      </w:pPr>
    </w:p>
    <w:p w14:paraId="7D448E84" w14:textId="77777777" w:rsidR="00F77D78" w:rsidRDefault="00F77D78" w:rsidP="00A035CD">
      <w:pPr>
        <w:ind w:left="720"/>
        <w:rPr>
          <w:rFonts w:cs="Arial"/>
          <w:b/>
          <w:i/>
        </w:rPr>
      </w:pPr>
    </w:p>
    <w:p w14:paraId="7D448E85" w14:textId="77777777" w:rsidR="00F77D78" w:rsidRDefault="00F77D78" w:rsidP="00A035CD">
      <w:pPr>
        <w:ind w:left="720"/>
        <w:rPr>
          <w:rFonts w:cs="Arial"/>
          <w:b/>
          <w:i/>
        </w:rPr>
      </w:pPr>
    </w:p>
    <w:p w14:paraId="7D448E86" w14:textId="77777777" w:rsidR="00F77D78" w:rsidRDefault="00F77D78" w:rsidP="00A035CD">
      <w:pPr>
        <w:ind w:left="720"/>
        <w:rPr>
          <w:rFonts w:cs="Arial"/>
          <w:b/>
          <w:i/>
        </w:rPr>
      </w:pPr>
    </w:p>
    <w:p w14:paraId="7D448E87" w14:textId="77777777" w:rsidR="00F77D78" w:rsidRDefault="00F77D78" w:rsidP="00A035CD">
      <w:pPr>
        <w:ind w:left="720"/>
        <w:rPr>
          <w:rFonts w:cs="Arial"/>
          <w:b/>
          <w:i/>
        </w:rPr>
      </w:pPr>
    </w:p>
    <w:p w14:paraId="7D448E88" w14:textId="77777777" w:rsidR="00F77D78" w:rsidRPr="00F77D78" w:rsidRDefault="00F77D78" w:rsidP="001D6830">
      <w:pPr>
        <w:ind w:left="720"/>
        <w:jc w:val="both"/>
        <w:rPr>
          <w:rFonts w:cs="Arial"/>
        </w:rPr>
      </w:pPr>
      <w:r w:rsidRPr="00266A55">
        <w:rPr>
          <w:rFonts w:cs="Arial"/>
          <w:b/>
          <w:i/>
        </w:rPr>
        <w:t>Who applies?</w:t>
      </w:r>
      <w:r>
        <w:rPr>
          <w:rFonts w:cs="Arial"/>
        </w:rPr>
        <w:t xml:space="preserve"> The company </w:t>
      </w:r>
      <w:r w:rsidR="00A51992">
        <w:rPr>
          <w:rFonts w:cs="Arial"/>
        </w:rPr>
        <w:t xml:space="preserve">who own and operate the </w:t>
      </w:r>
      <w:r w:rsidR="009D4580">
        <w:rPr>
          <w:rFonts w:cs="Arial"/>
        </w:rPr>
        <w:t xml:space="preserve">registered locations </w:t>
      </w:r>
      <w:r w:rsidR="00A51992">
        <w:rPr>
          <w:rFonts w:cs="Arial"/>
        </w:rPr>
        <w:t xml:space="preserve">will apply </w:t>
      </w:r>
      <w:r>
        <w:rPr>
          <w:rFonts w:cs="Arial"/>
        </w:rPr>
        <w:t>and they</w:t>
      </w:r>
      <w:r w:rsidR="003214C2">
        <w:rPr>
          <w:rFonts w:cs="Arial"/>
        </w:rPr>
        <w:t xml:space="preserve"> will</w:t>
      </w:r>
      <w:r>
        <w:rPr>
          <w:rFonts w:cs="Arial"/>
        </w:rPr>
        <w:t xml:space="preserve"> provide details relating to each of the </w:t>
      </w:r>
      <w:r w:rsidR="009D4580">
        <w:rPr>
          <w:rFonts w:cs="Arial"/>
        </w:rPr>
        <w:t>registered locations</w:t>
      </w:r>
      <w:r>
        <w:rPr>
          <w:rFonts w:cs="Arial"/>
        </w:rPr>
        <w:t xml:space="preserve"> they wish to add to the Flexible Framework in their Request to Participate. </w:t>
      </w:r>
    </w:p>
    <w:p w14:paraId="7D448E89" w14:textId="77777777" w:rsidR="00F77D78" w:rsidRDefault="00F77D78" w:rsidP="00A035CD">
      <w:pPr>
        <w:ind w:left="720"/>
        <w:rPr>
          <w:rFonts w:cs="Arial"/>
          <w:b/>
          <w:i/>
        </w:rPr>
      </w:pPr>
    </w:p>
    <w:p w14:paraId="7D448E8A" w14:textId="77777777" w:rsidR="004125C5" w:rsidRDefault="004125C5">
      <w:pPr>
        <w:rPr>
          <w:rFonts w:cs="Arial"/>
          <w:b/>
          <w:i/>
        </w:rPr>
      </w:pPr>
      <w:r>
        <w:rPr>
          <w:rFonts w:cs="Arial"/>
          <w:b/>
          <w:i/>
        </w:rPr>
        <w:br w:type="page"/>
      </w:r>
    </w:p>
    <w:p w14:paraId="7D448E8B" w14:textId="77777777" w:rsidR="00F77D78" w:rsidRPr="00F77D78" w:rsidRDefault="00F77D78" w:rsidP="00A035CD">
      <w:pPr>
        <w:ind w:left="720"/>
        <w:rPr>
          <w:rFonts w:cs="Arial"/>
          <w:b/>
          <w:i/>
        </w:rPr>
      </w:pPr>
      <w:r w:rsidRPr="00F77D78">
        <w:rPr>
          <w:rFonts w:cs="Arial"/>
          <w:b/>
          <w:i/>
        </w:rPr>
        <w:lastRenderedPageBreak/>
        <w:t>Scenario 3: Parent company, owning multiple subsidiaries, which each operate 1 or more registered locations</w:t>
      </w:r>
    </w:p>
    <w:p w14:paraId="7D448E8C" w14:textId="77777777" w:rsidR="00F77D78" w:rsidRDefault="00A51992" w:rsidP="00A035CD">
      <w:pPr>
        <w:ind w:left="720"/>
        <w:rPr>
          <w:rFonts w:cs="Arial"/>
          <w:highlight w:val="yellow"/>
        </w:rPr>
      </w:pPr>
      <w:r w:rsidRPr="00A51992">
        <w:rPr>
          <w:rFonts w:cs="Arial"/>
          <w:noProof/>
          <w:highlight w:val="yellow"/>
        </w:rPr>
        <mc:AlternateContent>
          <mc:Choice Requires="wps">
            <w:drawing>
              <wp:anchor distT="0" distB="0" distL="114300" distR="114300" simplePos="0" relativeHeight="251711488" behindDoc="0" locked="0" layoutInCell="1" allowOverlap="1" wp14:anchorId="7D4490F0" wp14:editId="7D4490F1">
                <wp:simplePos x="0" y="0"/>
                <wp:positionH relativeFrom="column">
                  <wp:posOffset>1193800</wp:posOffset>
                </wp:positionH>
                <wp:positionV relativeFrom="paragraph">
                  <wp:posOffset>472440</wp:posOffset>
                </wp:positionV>
                <wp:extent cx="1354455" cy="105410"/>
                <wp:effectExtent l="0" t="0" r="17145" b="27940"/>
                <wp:wrapNone/>
                <wp:docPr id="63" name="Straight Connector 62"/>
                <wp:cNvGraphicFramePr/>
                <a:graphic xmlns:a="http://schemas.openxmlformats.org/drawingml/2006/main">
                  <a:graphicData uri="http://schemas.microsoft.com/office/word/2010/wordprocessingShape">
                    <wps:wsp>
                      <wps:cNvCnPr/>
                      <wps:spPr>
                        <a:xfrm flipV="1">
                          <a:off x="0" y="0"/>
                          <a:ext cx="1354455" cy="1054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2CE4F" id="Straight Connector 62"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94pt,37.2pt" to="200.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" strokecolor="#4579b8 [3044]"/>
            </w:pict>
          </mc:Fallback>
        </mc:AlternateContent>
      </w:r>
      <w:r w:rsidRPr="00A51992">
        <w:rPr>
          <w:rFonts w:cs="Arial"/>
          <w:noProof/>
          <w:highlight w:val="yellow"/>
        </w:rPr>
        <mc:AlternateContent>
          <mc:Choice Requires="wps">
            <w:drawing>
              <wp:anchor distT="0" distB="0" distL="114300" distR="114300" simplePos="0" relativeHeight="251706368" behindDoc="0" locked="0" layoutInCell="1" allowOverlap="1" wp14:anchorId="7D4490F2" wp14:editId="7D4490F3">
                <wp:simplePos x="0" y="0"/>
                <wp:positionH relativeFrom="column">
                  <wp:posOffset>1193800</wp:posOffset>
                </wp:positionH>
                <wp:positionV relativeFrom="paragraph">
                  <wp:posOffset>1247775</wp:posOffset>
                </wp:positionV>
                <wp:extent cx="172085" cy="920750"/>
                <wp:effectExtent l="0" t="0" r="37465" b="12700"/>
                <wp:wrapNone/>
                <wp:docPr id="47" name="Straight Connector 46"/>
                <wp:cNvGraphicFramePr/>
                <a:graphic xmlns:a="http://schemas.openxmlformats.org/drawingml/2006/main">
                  <a:graphicData uri="http://schemas.microsoft.com/office/word/2010/wordprocessingShape">
                    <wps:wsp>
                      <wps:cNvCnPr/>
                      <wps:spPr>
                        <a:xfrm>
                          <a:off x="0" y="0"/>
                          <a:ext cx="172085" cy="920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DB62C3" id="Straight Connector 46"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94pt,98.25pt" to="107.55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" strokecolor="#4579b8 [3044]"/>
            </w:pict>
          </mc:Fallback>
        </mc:AlternateContent>
      </w:r>
      <w:r w:rsidRPr="00A51992">
        <w:rPr>
          <w:rFonts w:cs="Arial"/>
          <w:noProof/>
          <w:highlight w:val="yellow"/>
        </w:rPr>
        <mc:AlternateContent>
          <mc:Choice Requires="wps">
            <w:drawing>
              <wp:anchor distT="0" distB="0" distL="114300" distR="114300" simplePos="0" relativeHeight="251705344" behindDoc="0" locked="0" layoutInCell="1" allowOverlap="1" wp14:anchorId="7D4490F4" wp14:editId="7D4490F5">
                <wp:simplePos x="0" y="0"/>
                <wp:positionH relativeFrom="column">
                  <wp:posOffset>526415</wp:posOffset>
                </wp:positionH>
                <wp:positionV relativeFrom="paragraph">
                  <wp:posOffset>1386840</wp:posOffset>
                </wp:positionV>
                <wp:extent cx="259715" cy="779780"/>
                <wp:effectExtent l="0" t="0" r="26035" b="20320"/>
                <wp:wrapNone/>
                <wp:docPr id="45" name="Straight Connector 44"/>
                <wp:cNvGraphicFramePr/>
                <a:graphic xmlns:a="http://schemas.openxmlformats.org/drawingml/2006/main">
                  <a:graphicData uri="http://schemas.microsoft.com/office/word/2010/wordprocessingShape">
                    <wps:wsp>
                      <wps:cNvCnPr/>
                      <wps:spPr>
                        <a:xfrm flipH="1">
                          <a:off x="0" y="0"/>
                          <a:ext cx="259715" cy="779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602D6B" id="Straight Connector 44"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41.45pt,109.2pt" to="61.9pt,1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" strokecolor="#4579b8 [3044]"/>
            </w:pict>
          </mc:Fallback>
        </mc:AlternateContent>
      </w:r>
      <w:r w:rsidRPr="00A51992">
        <w:rPr>
          <w:rFonts w:cs="Arial"/>
          <w:noProof/>
          <w:highlight w:val="yellow"/>
        </w:rPr>
        <mc:AlternateContent>
          <mc:Choice Requires="wps">
            <w:drawing>
              <wp:anchor distT="0" distB="0" distL="114300" distR="114300" simplePos="0" relativeHeight="251704320" behindDoc="0" locked="0" layoutInCell="1" allowOverlap="1" wp14:anchorId="7D4490F6" wp14:editId="7D4490F7">
                <wp:simplePos x="0" y="0"/>
                <wp:positionH relativeFrom="column">
                  <wp:posOffset>-208915</wp:posOffset>
                </wp:positionH>
                <wp:positionV relativeFrom="paragraph">
                  <wp:posOffset>1247775</wp:posOffset>
                </wp:positionV>
                <wp:extent cx="588010" cy="973455"/>
                <wp:effectExtent l="0" t="0" r="21590" b="17145"/>
                <wp:wrapNone/>
                <wp:docPr id="44" name="Straight Connector 26"/>
                <wp:cNvGraphicFramePr/>
                <a:graphic xmlns:a="http://schemas.openxmlformats.org/drawingml/2006/main">
                  <a:graphicData uri="http://schemas.microsoft.com/office/word/2010/wordprocessingShape">
                    <wps:wsp>
                      <wps:cNvCnPr/>
                      <wps:spPr>
                        <a:xfrm flipH="1">
                          <a:off x="0" y="0"/>
                          <a:ext cx="588010" cy="9734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16696" id="Straight Connector 26"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16.45pt,98.25pt" to="29.85pt,1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" strokecolor="#4579b8 [3044]"/>
            </w:pict>
          </mc:Fallback>
        </mc:AlternateContent>
      </w:r>
      <w:r w:rsidRPr="00A51992">
        <w:rPr>
          <w:rFonts w:cs="Arial"/>
          <w:noProof/>
          <w:highlight w:val="yellow"/>
        </w:rPr>
        <mc:AlternateContent>
          <mc:Choice Requires="wps">
            <w:drawing>
              <wp:anchor distT="0" distB="0" distL="114300" distR="114300" simplePos="0" relativeHeight="251693056" behindDoc="0" locked="0" layoutInCell="1" allowOverlap="1" wp14:anchorId="7D4490F8" wp14:editId="7D4490F9">
                <wp:simplePos x="0" y="0"/>
                <wp:positionH relativeFrom="column">
                  <wp:posOffset>1042670</wp:posOffset>
                </wp:positionH>
                <wp:positionV relativeFrom="paragraph">
                  <wp:posOffset>2233295</wp:posOffset>
                </wp:positionV>
                <wp:extent cx="640080" cy="230505"/>
                <wp:effectExtent l="0" t="0" r="0" b="0"/>
                <wp:wrapNone/>
                <wp:docPr id="33" name="TextBox 32"/>
                <wp:cNvGraphicFramePr/>
                <a:graphic xmlns:a="http://schemas.openxmlformats.org/drawingml/2006/main">
                  <a:graphicData uri="http://schemas.microsoft.com/office/word/2010/wordprocessingShape">
                    <wps:wsp>
                      <wps:cNvSpPr txBox="1"/>
                      <wps:spPr>
                        <a:xfrm>
                          <a:off x="0" y="0"/>
                          <a:ext cx="640080" cy="230505"/>
                        </a:xfrm>
                        <a:prstGeom prst="rect">
                          <a:avLst/>
                        </a:prstGeom>
                        <a:noFill/>
                      </wps:spPr>
                      <wps:txbx>
                        <w:txbxContent>
                          <w:p w14:paraId="7D44914C" w14:textId="77777777" w:rsidR="00C26ECD" w:rsidRDefault="00C26ECD" w:rsidP="00A51992">
                            <w:pPr>
                              <w:pStyle w:val="NormalWeb"/>
                              <w:jc w:val="center"/>
                            </w:pPr>
                            <w:r>
                              <w:rPr>
                                <w:rFonts w:asciiTheme="minorHAnsi" w:hAnsi="Calibri" w:cstheme="minorBidi"/>
                                <w:color w:val="FFFFFF" w:themeColor="background1"/>
                                <w:kern w:val="24"/>
                                <w:sz w:val="18"/>
                                <w:szCs w:val="18"/>
                              </w:rPr>
                              <w:t>Location C</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490F8" id="TextBox 32" o:spid="_x0000_s1033" type="#_x0000_t202" style="position:absolute;left:0;text-align:left;margin-left:82.1pt;margin-top:175.85pt;width:50.4pt;height:1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" filled="f" stroked="f">
                <v:textbox style="mso-fit-shape-to-text:t">
                  <w:txbxContent>
                    <w:p w14:paraId="7D44914C" w14:textId="77777777" w:rsidR="00C26ECD" w:rsidRDefault="00C26ECD" w:rsidP="00A51992">
                      <w:pPr>
                        <w:pStyle w:val="NormalWeb"/>
                        <w:jc w:val="center"/>
                      </w:pPr>
                      <w:r>
                        <w:rPr>
                          <w:rFonts w:asciiTheme="minorHAnsi" w:hAnsi="Calibri" w:cstheme="minorBidi"/>
                          <w:color w:val="FFFFFF" w:themeColor="background1"/>
                          <w:kern w:val="24"/>
                          <w:sz w:val="18"/>
                          <w:szCs w:val="18"/>
                        </w:rPr>
                        <w:t>Location C</w:t>
                      </w:r>
                    </w:p>
                  </w:txbxContent>
                </v:textbox>
              </v:shape>
            </w:pict>
          </mc:Fallback>
        </mc:AlternateContent>
      </w:r>
      <w:r w:rsidRPr="00A51992">
        <w:rPr>
          <w:rFonts w:cs="Arial"/>
          <w:noProof/>
          <w:highlight w:val="yellow"/>
        </w:rPr>
        <mc:AlternateContent>
          <mc:Choice Requires="wps">
            <w:drawing>
              <wp:anchor distT="0" distB="0" distL="114300" distR="114300" simplePos="0" relativeHeight="251692032" behindDoc="0" locked="0" layoutInCell="1" allowOverlap="1" wp14:anchorId="7D4490FA" wp14:editId="7D4490FB">
                <wp:simplePos x="0" y="0"/>
                <wp:positionH relativeFrom="column">
                  <wp:posOffset>1042670</wp:posOffset>
                </wp:positionH>
                <wp:positionV relativeFrom="paragraph">
                  <wp:posOffset>2169160</wp:posOffset>
                </wp:positionV>
                <wp:extent cx="647700" cy="359410"/>
                <wp:effectExtent l="0" t="0" r="19050" b="21590"/>
                <wp:wrapNone/>
                <wp:docPr id="31" name="Oval 30"/>
                <wp:cNvGraphicFramePr/>
                <a:graphic xmlns:a="http://schemas.openxmlformats.org/drawingml/2006/main">
                  <a:graphicData uri="http://schemas.microsoft.com/office/word/2010/wordprocessingShape">
                    <wps:wsp>
                      <wps:cNvSpPr/>
                      <wps:spPr>
                        <a:xfrm>
                          <a:off x="0" y="0"/>
                          <a:ext cx="647700" cy="35941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64C1EB0" id="Oval 30" o:spid="_x0000_s1026" style="position:absolute;margin-left:82.1pt;margin-top:170.8pt;width:51pt;height:28.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" fillcolor="#92d050" strokecolor="#92d050" strokeweight="2pt"/>
            </w:pict>
          </mc:Fallback>
        </mc:AlternateContent>
      </w:r>
      <w:r w:rsidRPr="00A51992">
        <w:rPr>
          <w:rFonts w:cs="Arial"/>
          <w:noProof/>
          <w:highlight w:val="yellow"/>
        </w:rPr>
        <mc:AlternateContent>
          <mc:Choice Requires="wps">
            <w:drawing>
              <wp:anchor distT="0" distB="0" distL="114300" distR="114300" simplePos="0" relativeHeight="251691008" behindDoc="0" locked="0" layoutInCell="1" allowOverlap="1" wp14:anchorId="7D4490FC" wp14:editId="7D4490FD">
                <wp:simplePos x="0" y="0"/>
                <wp:positionH relativeFrom="column">
                  <wp:posOffset>210185</wp:posOffset>
                </wp:positionH>
                <wp:positionV relativeFrom="paragraph">
                  <wp:posOffset>2231390</wp:posOffset>
                </wp:positionV>
                <wp:extent cx="640080" cy="230505"/>
                <wp:effectExtent l="0" t="0" r="0" b="0"/>
                <wp:wrapNone/>
                <wp:docPr id="30" name="TextBox 29"/>
                <wp:cNvGraphicFramePr/>
                <a:graphic xmlns:a="http://schemas.openxmlformats.org/drawingml/2006/main">
                  <a:graphicData uri="http://schemas.microsoft.com/office/word/2010/wordprocessingShape">
                    <wps:wsp>
                      <wps:cNvSpPr txBox="1"/>
                      <wps:spPr>
                        <a:xfrm>
                          <a:off x="0" y="0"/>
                          <a:ext cx="640080" cy="230505"/>
                        </a:xfrm>
                        <a:prstGeom prst="rect">
                          <a:avLst/>
                        </a:prstGeom>
                        <a:noFill/>
                      </wps:spPr>
                      <wps:txbx>
                        <w:txbxContent>
                          <w:p w14:paraId="7D44914D" w14:textId="77777777" w:rsidR="00C26ECD" w:rsidRDefault="00C26ECD" w:rsidP="00A51992">
                            <w:pPr>
                              <w:pStyle w:val="NormalWeb"/>
                              <w:jc w:val="center"/>
                            </w:pPr>
                            <w:r>
                              <w:rPr>
                                <w:rFonts w:asciiTheme="minorHAnsi" w:hAnsi="Calibri" w:cstheme="minorBidi"/>
                                <w:color w:val="FFFFFF" w:themeColor="background1"/>
                                <w:kern w:val="24"/>
                                <w:sz w:val="18"/>
                                <w:szCs w:val="18"/>
                              </w:rPr>
                              <w:t>Location B</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490FC" id="TextBox 29" o:spid="_x0000_s1034" type="#_x0000_t202" style="position:absolute;left:0;text-align:left;margin-left:16.55pt;margin-top:175.7pt;width:50.4pt;height:1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" filled="f" stroked="f">
                <v:textbox style="mso-fit-shape-to-text:t">
                  <w:txbxContent>
                    <w:p w14:paraId="7D44914D" w14:textId="77777777" w:rsidR="00C26ECD" w:rsidRDefault="00C26ECD" w:rsidP="00A51992">
                      <w:pPr>
                        <w:pStyle w:val="NormalWeb"/>
                        <w:jc w:val="center"/>
                      </w:pPr>
                      <w:r>
                        <w:rPr>
                          <w:rFonts w:asciiTheme="minorHAnsi" w:hAnsi="Calibri" w:cstheme="minorBidi"/>
                          <w:color w:val="FFFFFF" w:themeColor="background1"/>
                          <w:kern w:val="24"/>
                          <w:sz w:val="18"/>
                          <w:szCs w:val="18"/>
                        </w:rPr>
                        <w:t>Location B</w:t>
                      </w:r>
                    </w:p>
                  </w:txbxContent>
                </v:textbox>
              </v:shape>
            </w:pict>
          </mc:Fallback>
        </mc:AlternateContent>
      </w:r>
      <w:r w:rsidRPr="00A51992">
        <w:rPr>
          <w:rFonts w:cs="Arial"/>
          <w:noProof/>
          <w:highlight w:val="yellow"/>
        </w:rPr>
        <mc:AlternateContent>
          <mc:Choice Requires="wps">
            <w:drawing>
              <wp:anchor distT="0" distB="0" distL="114300" distR="114300" simplePos="0" relativeHeight="251689984" behindDoc="0" locked="0" layoutInCell="1" allowOverlap="1" wp14:anchorId="7D4490FE" wp14:editId="7D4490FF">
                <wp:simplePos x="0" y="0"/>
                <wp:positionH relativeFrom="column">
                  <wp:posOffset>202565</wp:posOffset>
                </wp:positionH>
                <wp:positionV relativeFrom="paragraph">
                  <wp:posOffset>2166620</wp:posOffset>
                </wp:positionV>
                <wp:extent cx="647700" cy="359410"/>
                <wp:effectExtent l="0" t="0" r="19050" b="21590"/>
                <wp:wrapNone/>
                <wp:docPr id="29" name="Oval 28"/>
                <wp:cNvGraphicFramePr/>
                <a:graphic xmlns:a="http://schemas.openxmlformats.org/drawingml/2006/main">
                  <a:graphicData uri="http://schemas.microsoft.com/office/word/2010/wordprocessingShape">
                    <wps:wsp>
                      <wps:cNvSpPr/>
                      <wps:spPr>
                        <a:xfrm>
                          <a:off x="0" y="0"/>
                          <a:ext cx="647700" cy="35941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DE25C4A" id="Oval 28" o:spid="_x0000_s1026" style="position:absolute;margin-left:15.95pt;margin-top:170.6pt;width:51pt;height:2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" fillcolor="#92d050" strokecolor="#92d050" strokeweight="2pt"/>
            </w:pict>
          </mc:Fallback>
        </mc:AlternateContent>
      </w:r>
      <w:r w:rsidRPr="00A51992">
        <w:rPr>
          <w:rFonts w:cs="Arial"/>
          <w:noProof/>
          <w:highlight w:val="yellow"/>
        </w:rPr>
        <mc:AlternateContent>
          <mc:Choice Requires="wps">
            <w:drawing>
              <wp:anchor distT="0" distB="0" distL="114300" distR="114300" simplePos="0" relativeHeight="251688960" behindDoc="0" locked="0" layoutInCell="1" allowOverlap="1" wp14:anchorId="7D449100" wp14:editId="7D449101">
                <wp:simplePos x="0" y="0"/>
                <wp:positionH relativeFrom="column">
                  <wp:posOffset>-754380</wp:posOffset>
                </wp:positionH>
                <wp:positionV relativeFrom="paragraph">
                  <wp:posOffset>2233295</wp:posOffset>
                </wp:positionV>
                <wp:extent cx="640080" cy="230505"/>
                <wp:effectExtent l="0" t="0" r="0" b="0"/>
                <wp:wrapNone/>
                <wp:docPr id="27" name="TextBox 14"/>
                <wp:cNvGraphicFramePr/>
                <a:graphic xmlns:a="http://schemas.openxmlformats.org/drawingml/2006/main">
                  <a:graphicData uri="http://schemas.microsoft.com/office/word/2010/wordprocessingShape">
                    <wps:wsp>
                      <wps:cNvSpPr txBox="1"/>
                      <wps:spPr>
                        <a:xfrm>
                          <a:off x="0" y="0"/>
                          <a:ext cx="640080" cy="230505"/>
                        </a:xfrm>
                        <a:prstGeom prst="rect">
                          <a:avLst/>
                        </a:prstGeom>
                        <a:noFill/>
                      </wps:spPr>
                      <wps:txbx>
                        <w:txbxContent>
                          <w:p w14:paraId="7D44914E" w14:textId="77777777" w:rsidR="00C26ECD" w:rsidRDefault="00C26ECD" w:rsidP="00A51992">
                            <w:pPr>
                              <w:pStyle w:val="NormalWeb"/>
                              <w:jc w:val="center"/>
                            </w:pPr>
                            <w:r>
                              <w:rPr>
                                <w:rFonts w:asciiTheme="minorHAnsi" w:hAnsi="Calibri" w:cstheme="minorBidi"/>
                                <w:color w:val="FFFFFF" w:themeColor="background1"/>
                                <w:kern w:val="24"/>
                                <w:sz w:val="18"/>
                                <w:szCs w:val="18"/>
                              </w:rPr>
                              <w:t>Location 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49100" id="TextBox 14" o:spid="_x0000_s1035" type="#_x0000_t202" style="position:absolute;left:0;text-align:left;margin-left:-59.4pt;margin-top:175.85pt;width:50.4pt;height:1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" filled="f" stroked="f">
                <v:textbox style="mso-fit-shape-to-text:t">
                  <w:txbxContent>
                    <w:p w14:paraId="7D44914E" w14:textId="77777777" w:rsidR="00C26ECD" w:rsidRDefault="00C26ECD" w:rsidP="00A51992">
                      <w:pPr>
                        <w:pStyle w:val="NormalWeb"/>
                        <w:jc w:val="center"/>
                      </w:pPr>
                      <w:r>
                        <w:rPr>
                          <w:rFonts w:asciiTheme="minorHAnsi" w:hAnsi="Calibri" w:cstheme="minorBidi"/>
                          <w:color w:val="FFFFFF" w:themeColor="background1"/>
                          <w:kern w:val="24"/>
                          <w:sz w:val="18"/>
                          <w:szCs w:val="18"/>
                        </w:rPr>
                        <w:t>Location A</w:t>
                      </w:r>
                    </w:p>
                  </w:txbxContent>
                </v:textbox>
              </v:shape>
            </w:pict>
          </mc:Fallback>
        </mc:AlternateContent>
      </w:r>
      <w:r w:rsidRPr="00A51992">
        <w:rPr>
          <w:rFonts w:cs="Arial"/>
          <w:noProof/>
          <w:highlight w:val="yellow"/>
        </w:rPr>
        <mc:AlternateContent>
          <mc:Choice Requires="wps">
            <w:drawing>
              <wp:anchor distT="0" distB="0" distL="114300" distR="114300" simplePos="0" relativeHeight="251687936" behindDoc="0" locked="0" layoutInCell="1" allowOverlap="1" wp14:anchorId="7D449102" wp14:editId="7D449103">
                <wp:simplePos x="0" y="0"/>
                <wp:positionH relativeFrom="column">
                  <wp:posOffset>-762000</wp:posOffset>
                </wp:positionH>
                <wp:positionV relativeFrom="paragraph">
                  <wp:posOffset>2169160</wp:posOffset>
                </wp:positionV>
                <wp:extent cx="647700" cy="359410"/>
                <wp:effectExtent l="0" t="0" r="19050" b="21590"/>
                <wp:wrapNone/>
                <wp:docPr id="16" name="Oval 13"/>
                <wp:cNvGraphicFramePr/>
                <a:graphic xmlns:a="http://schemas.openxmlformats.org/drawingml/2006/main">
                  <a:graphicData uri="http://schemas.microsoft.com/office/word/2010/wordprocessingShape">
                    <wps:wsp>
                      <wps:cNvSpPr/>
                      <wps:spPr>
                        <a:xfrm>
                          <a:off x="0" y="0"/>
                          <a:ext cx="647700" cy="35941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E1C153C" id="Oval 13" o:spid="_x0000_s1026" style="position:absolute;margin-left:-60pt;margin-top:170.8pt;width:51pt;height:2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" fillcolor="#92d050" strokecolor="#92d050" strokeweight="2pt"/>
            </w:pict>
          </mc:Fallback>
        </mc:AlternateContent>
      </w:r>
      <w:r w:rsidRPr="00A51992">
        <w:rPr>
          <w:rFonts w:cs="Arial"/>
          <w:noProof/>
          <w:highlight w:val="yellow"/>
        </w:rPr>
        <mc:AlternateContent>
          <mc:Choice Requires="wps">
            <w:drawing>
              <wp:anchor distT="0" distB="0" distL="114300" distR="114300" simplePos="0" relativeHeight="251682816" behindDoc="0" locked="0" layoutInCell="1" allowOverlap="1" wp14:anchorId="7D449104" wp14:editId="7D449105">
                <wp:simplePos x="0" y="0"/>
                <wp:positionH relativeFrom="column">
                  <wp:posOffset>245745</wp:posOffset>
                </wp:positionH>
                <wp:positionV relativeFrom="paragraph">
                  <wp:posOffset>774700</wp:posOffset>
                </wp:positionV>
                <wp:extent cx="1123950" cy="276860"/>
                <wp:effectExtent l="0" t="0" r="0" b="0"/>
                <wp:wrapNone/>
                <wp:docPr id="22" name="TextBox 21"/>
                <wp:cNvGraphicFramePr/>
                <a:graphic xmlns:a="http://schemas.openxmlformats.org/drawingml/2006/main">
                  <a:graphicData uri="http://schemas.microsoft.com/office/word/2010/wordprocessingShape">
                    <wps:wsp>
                      <wps:cNvSpPr txBox="1"/>
                      <wps:spPr>
                        <a:xfrm>
                          <a:off x="0" y="0"/>
                          <a:ext cx="1123950" cy="276860"/>
                        </a:xfrm>
                        <a:prstGeom prst="rect">
                          <a:avLst/>
                        </a:prstGeom>
                        <a:noFill/>
                      </wps:spPr>
                      <wps:txbx>
                        <w:txbxContent>
                          <w:p w14:paraId="7D44914F" w14:textId="77777777" w:rsidR="00C26ECD" w:rsidRDefault="00C26ECD" w:rsidP="00A51992">
                            <w:pPr>
                              <w:pStyle w:val="NormalWeb"/>
                              <w:jc w:val="center"/>
                            </w:pPr>
                            <w:r>
                              <w:rPr>
                                <w:rFonts w:asciiTheme="minorHAnsi" w:hAnsi="Calibri" w:cstheme="minorBidi"/>
                                <w:b/>
                                <w:bCs/>
                                <w:color w:val="FFFFFF" w:themeColor="background1"/>
                                <w:kern w:val="24"/>
                              </w:rPr>
                              <w:t>Subsidiary A</w:t>
                            </w:r>
                            <w:r>
                              <w:rPr>
                                <w:rFonts w:asciiTheme="minorHAnsi" w:hAnsi="Calibri" w:cstheme="minorBidi"/>
                                <w:color w:val="000000" w:themeColor="text1"/>
                                <w:kern w:val="24"/>
                              </w:rPr>
                              <w:t xml:space="preserve">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49104" id="TextBox 21" o:spid="_x0000_s1036" type="#_x0000_t202" style="position:absolute;left:0;text-align:left;margin-left:19.35pt;margin-top:61pt;width:88.5pt;height:2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" filled="f" stroked="f">
                <v:textbox style="mso-fit-shape-to-text:t">
                  <w:txbxContent>
                    <w:p w14:paraId="7D44914F" w14:textId="77777777" w:rsidR="00C26ECD" w:rsidRDefault="00C26ECD" w:rsidP="00A51992">
                      <w:pPr>
                        <w:pStyle w:val="NormalWeb"/>
                        <w:jc w:val="center"/>
                      </w:pPr>
                      <w:r>
                        <w:rPr>
                          <w:rFonts w:asciiTheme="minorHAnsi" w:hAnsi="Calibri" w:cstheme="minorBidi"/>
                          <w:b/>
                          <w:bCs/>
                          <w:color w:val="FFFFFF" w:themeColor="background1"/>
                          <w:kern w:val="24"/>
                        </w:rPr>
                        <w:t>Subsidiary A</w:t>
                      </w:r>
                      <w:r>
                        <w:rPr>
                          <w:rFonts w:asciiTheme="minorHAnsi" w:hAnsi="Calibri" w:cstheme="minorBidi"/>
                          <w:color w:val="000000" w:themeColor="text1"/>
                          <w:kern w:val="24"/>
                        </w:rPr>
                        <w:t xml:space="preserve"> </w:t>
                      </w:r>
                    </w:p>
                  </w:txbxContent>
                </v:textbox>
              </v:shape>
            </w:pict>
          </mc:Fallback>
        </mc:AlternateContent>
      </w:r>
      <w:r w:rsidRPr="00A51992">
        <w:rPr>
          <w:rFonts w:cs="Arial"/>
          <w:noProof/>
          <w:highlight w:val="yellow"/>
        </w:rPr>
        <mc:AlternateContent>
          <mc:Choice Requires="wps">
            <w:drawing>
              <wp:anchor distT="0" distB="0" distL="114300" distR="114300" simplePos="0" relativeHeight="251681792" behindDoc="0" locked="0" layoutInCell="1" allowOverlap="1" wp14:anchorId="7D449106" wp14:editId="7D449107">
                <wp:simplePos x="0" y="0"/>
                <wp:positionH relativeFrom="column">
                  <wp:posOffset>210185</wp:posOffset>
                </wp:positionH>
                <wp:positionV relativeFrom="paragraph">
                  <wp:posOffset>439420</wp:posOffset>
                </wp:positionV>
                <wp:extent cx="1151890" cy="946785"/>
                <wp:effectExtent l="0" t="0" r="10160" b="24765"/>
                <wp:wrapNone/>
                <wp:docPr id="20" name="Oval 19"/>
                <wp:cNvGraphicFramePr/>
                <a:graphic xmlns:a="http://schemas.openxmlformats.org/drawingml/2006/main">
                  <a:graphicData uri="http://schemas.microsoft.com/office/word/2010/wordprocessingShape">
                    <wps:wsp>
                      <wps:cNvSpPr/>
                      <wps:spPr>
                        <a:xfrm>
                          <a:off x="0" y="0"/>
                          <a:ext cx="1151890" cy="946785"/>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C482709" id="Oval 19" o:spid="_x0000_s1026" style="position:absolute;margin-left:16.55pt;margin-top:34.6pt;width:90.7pt;height:7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" fillcolor="#4f81bd [3204]" strokecolor="#4f81bd [3204]" strokeweight="2pt"/>
            </w:pict>
          </mc:Fallback>
        </mc:AlternateContent>
      </w:r>
      <w:r w:rsidRPr="00A51992">
        <w:rPr>
          <w:rFonts w:cs="Arial"/>
          <w:noProof/>
          <w:highlight w:val="yellow"/>
        </w:rPr>
        <mc:AlternateContent>
          <mc:Choice Requires="wps">
            <w:drawing>
              <wp:anchor distT="0" distB="0" distL="114300" distR="114300" simplePos="0" relativeHeight="251680768" behindDoc="0" locked="0" layoutInCell="1" allowOverlap="1" wp14:anchorId="7D449108" wp14:editId="7D449109">
                <wp:simplePos x="0" y="0"/>
                <wp:positionH relativeFrom="column">
                  <wp:posOffset>2584450</wp:posOffset>
                </wp:positionH>
                <wp:positionV relativeFrom="paragraph">
                  <wp:posOffset>208915</wp:posOffset>
                </wp:positionV>
                <wp:extent cx="1080770" cy="461645"/>
                <wp:effectExtent l="0" t="0" r="0" b="0"/>
                <wp:wrapNone/>
                <wp:docPr id="19" name="TextBox 18"/>
                <wp:cNvGraphicFramePr/>
                <a:graphic xmlns:a="http://schemas.openxmlformats.org/drawingml/2006/main">
                  <a:graphicData uri="http://schemas.microsoft.com/office/word/2010/wordprocessingShape">
                    <wps:wsp>
                      <wps:cNvSpPr txBox="1"/>
                      <wps:spPr>
                        <a:xfrm>
                          <a:off x="0" y="0"/>
                          <a:ext cx="1080770" cy="461645"/>
                        </a:xfrm>
                        <a:prstGeom prst="rect">
                          <a:avLst/>
                        </a:prstGeom>
                        <a:noFill/>
                      </wps:spPr>
                      <wps:txbx>
                        <w:txbxContent>
                          <w:p w14:paraId="7D449150" w14:textId="77777777" w:rsidR="00C26ECD" w:rsidRDefault="00C26ECD" w:rsidP="00A51992">
                            <w:pPr>
                              <w:pStyle w:val="NormalWeb"/>
                              <w:jc w:val="center"/>
                            </w:pPr>
                            <w:r>
                              <w:rPr>
                                <w:rFonts w:asciiTheme="minorHAnsi" w:hAnsi="Calibri" w:cstheme="minorBidi"/>
                                <w:b/>
                                <w:bCs/>
                                <w:color w:val="000000" w:themeColor="text1"/>
                                <w:kern w:val="24"/>
                              </w:rPr>
                              <w:t>Parent Company</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49108" id="TextBox 18" o:spid="_x0000_s1037" type="#_x0000_t202" style="position:absolute;left:0;text-align:left;margin-left:203.5pt;margin-top:16.45pt;width:85.1pt;height:3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" filled="f" stroked="f">
                <v:textbox style="mso-fit-shape-to-text:t">
                  <w:txbxContent>
                    <w:p w14:paraId="7D449150" w14:textId="77777777" w:rsidR="00C26ECD" w:rsidRDefault="00C26ECD" w:rsidP="00A51992">
                      <w:pPr>
                        <w:pStyle w:val="NormalWeb"/>
                        <w:jc w:val="center"/>
                      </w:pPr>
                      <w:r>
                        <w:rPr>
                          <w:rFonts w:asciiTheme="minorHAnsi" w:hAnsi="Calibri" w:cstheme="minorBidi"/>
                          <w:b/>
                          <w:bCs/>
                          <w:color w:val="000000" w:themeColor="text1"/>
                          <w:kern w:val="24"/>
                        </w:rPr>
                        <w:t>Parent Company</w:t>
                      </w:r>
                    </w:p>
                  </w:txbxContent>
                </v:textbox>
              </v:shape>
            </w:pict>
          </mc:Fallback>
        </mc:AlternateContent>
      </w:r>
      <w:r w:rsidRPr="00A51992">
        <w:rPr>
          <w:rFonts w:cs="Arial"/>
          <w:noProof/>
          <w:highlight w:val="yellow"/>
        </w:rPr>
        <mc:AlternateContent>
          <mc:Choice Requires="wps">
            <w:drawing>
              <wp:anchor distT="0" distB="0" distL="114300" distR="114300" simplePos="0" relativeHeight="251679744" behindDoc="0" locked="0" layoutInCell="1" allowOverlap="1" wp14:anchorId="7D44910A" wp14:editId="7D44910B">
                <wp:simplePos x="0" y="0"/>
                <wp:positionH relativeFrom="column">
                  <wp:posOffset>2548890</wp:posOffset>
                </wp:positionH>
                <wp:positionV relativeFrom="paragraph">
                  <wp:posOffset>113030</wp:posOffset>
                </wp:positionV>
                <wp:extent cx="1151890" cy="719455"/>
                <wp:effectExtent l="0" t="0" r="10160" b="23495"/>
                <wp:wrapNone/>
                <wp:docPr id="18" name="Oval 17"/>
                <wp:cNvGraphicFramePr/>
                <a:graphic xmlns:a="http://schemas.openxmlformats.org/drawingml/2006/main">
                  <a:graphicData uri="http://schemas.microsoft.com/office/word/2010/wordprocessingShape">
                    <wps:wsp>
                      <wps:cNvSpPr/>
                      <wps:spPr>
                        <a:xfrm>
                          <a:off x="0" y="0"/>
                          <a:ext cx="1151890" cy="719455"/>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618FC47" id="Oval 17" o:spid="_x0000_s1026" style="position:absolute;margin-left:200.7pt;margin-top:8.9pt;width:90.7pt;height:5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" fillcolor="#ffc000" strokecolor="#ffc000" strokeweight="2pt"/>
            </w:pict>
          </mc:Fallback>
        </mc:AlternateContent>
      </w:r>
    </w:p>
    <w:p w14:paraId="7D448E8D" w14:textId="77777777" w:rsidR="00A035CD" w:rsidRDefault="00A035CD" w:rsidP="00A035CD">
      <w:pPr>
        <w:ind w:left="720"/>
        <w:rPr>
          <w:rFonts w:cs="Arial"/>
          <w:highlight w:val="yellow"/>
        </w:rPr>
      </w:pPr>
    </w:p>
    <w:p w14:paraId="7D448E8E" w14:textId="77777777" w:rsidR="00F77D78" w:rsidRDefault="00A51992" w:rsidP="00A035CD">
      <w:pPr>
        <w:ind w:left="720"/>
        <w:rPr>
          <w:rFonts w:cs="Arial"/>
          <w:highlight w:val="yellow"/>
        </w:rPr>
      </w:pPr>
      <w:r>
        <w:rPr>
          <w:rFonts w:cs="Arial"/>
          <w:noProof/>
        </w:rPr>
        <mc:AlternateContent>
          <mc:Choice Requires="wps">
            <w:drawing>
              <wp:anchor distT="0" distB="0" distL="114300" distR="114300" simplePos="0" relativeHeight="251714560" behindDoc="0" locked="0" layoutInCell="1" allowOverlap="1" wp14:anchorId="7D44910C" wp14:editId="7D44910D">
                <wp:simplePos x="0" y="0"/>
                <wp:positionH relativeFrom="column">
                  <wp:posOffset>3705225</wp:posOffset>
                </wp:positionH>
                <wp:positionV relativeFrom="paragraph">
                  <wp:posOffset>124460</wp:posOffset>
                </wp:positionV>
                <wp:extent cx="857250" cy="196850"/>
                <wp:effectExtent l="0" t="0" r="19050" b="31750"/>
                <wp:wrapNone/>
                <wp:docPr id="48" name="Straight Connector 48"/>
                <wp:cNvGraphicFramePr/>
                <a:graphic xmlns:a="http://schemas.openxmlformats.org/drawingml/2006/main">
                  <a:graphicData uri="http://schemas.microsoft.com/office/word/2010/wordprocessingShape">
                    <wps:wsp>
                      <wps:cNvCnPr/>
                      <wps:spPr>
                        <a:xfrm>
                          <a:off x="0" y="0"/>
                          <a:ext cx="857250" cy="19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533A0" id="Straight Connector 4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5pt,9.8pt" to="359.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" strokecolor="#4579b8 [3044]"/>
            </w:pict>
          </mc:Fallback>
        </mc:AlternateContent>
      </w:r>
    </w:p>
    <w:p w14:paraId="7D448E8F" w14:textId="77777777" w:rsidR="00F77D78" w:rsidRDefault="00A51992" w:rsidP="00A035CD">
      <w:pPr>
        <w:ind w:left="720"/>
        <w:rPr>
          <w:rFonts w:cs="Arial"/>
          <w:highlight w:val="yellow"/>
        </w:rPr>
      </w:pPr>
      <w:r w:rsidRPr="00A51992">
        <w:rPr>
          <w:rFonts w:cs="Arial"/>
          <w:noProof/>
          <w:highlight w:val="yellow"/>
        </w:rPr>
        <mc:AlternateContent>
          <mc:Choice Requires="wps">
            <w:drawing>
              <wp:anchor distT="0" distB="0" distL="114300" distR="114300" simplePos="0" relativeHeight="251685888" behindDoc="0" locked="0" layoutInCell="1" allowOverlap="1" wp14:anchorId="7D44910E" wp14:editId="7D44910F">
                <wp:simplePos x="0" y="0"/>
                <wp:positionH relativeFrom="column">
                  <wp:posOffset>3778250</wp:posOffset>
                </wp:positionH>
                <wp:positionV relativeFrom="paragraph">
                  <wp:posOffset>144780</wp:posOffset>
                </wp:positionV>
                <wp:extent cx="1151890" cy="863600"/>
                <wp:effectExtent l="0" t="0" r="10160" b="12700"/>
                <wp:wrapNone/>
                <wp:docPr id="25" name="Oval 24"/>
                <wp:cNvGraphicFramePr/>
                <a:graphic xmlns:a="http://schemas.openxmlformats.org/drawingml/2006/main">
                  <a:graphicData uri="http://schemas.microsoft.com/office/word/2010/wordprocessingShape">
                    <wps:wsp>
                      <wps:cNvSpPr/>
                      <wps:spPr>
                        <a:xfrm>
                          <a:off x="0" y="0"/>
                          <a:ext cx="1151890" cy="863600"/>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D7F442A" id="Oval 24" o:spid="_x0000_s1026" style="position:absolute;margin-left:297.5pt;margin-top:11.4pt;width:90.7pt;height: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" fillcolor="#4f81bd [3204]" strokecolor="#4f81bd [3204]" strokeweight="2pt"/>
            </w:pict>
          </mc:Fallback>
        </mc:AlternateContent>
      </w:r>
    </w:p>
    <w:p w14:paraId="7D448E90" w14:textId="77777777" w:rsidR="00F77D78" w:rsidRDefault="00A51992" w:rsidP="00A035CD">
      <w:pPr>
        <w:ind w:left="720"/>
        <w:rPr>
          <w:rFonts w:cs="Arial"/>
          <w:highlight w:val="yellow"/>
        </w:rPr>
      </w:pPr>
      <w:r>
        <w:rPr>
          <w:rFonts w:cs="Arial"/>
          <w:noProof/>
        </w:rPr>
        <mc:AlternateContent>
          <mc:Choice Requires="wps">
            <w:drawing>
              <wp:anchor distT="0" distB="0" distL="114300" distR="114300" simplePos="0" relativeHeight="251720704" behindDoc="0" locked="0" layoutInCell="1" allowOverlap="1" wp14:anchorId="7D449110" wp14:editId="7D449111">
                <wp:simplePos x="0" y="0"/>
                <wp:positionH relativeFrom="column">
                  <wp:posOffset>2581275</wp:posOffset>
                </wp:positionH>
                <wp:positionV relativeFrom="paragraph">
                  <wp:posOffset>69215</wp:posOffset>
                </wp:positionV>
                <wp:extent cx="295911" cy="323850"/>
                <wp:effectExtent l="0" t="0" r="27940" b="19050"/>
                <wp:wrapNone/>
                <wp:docPr id="54" name="Straight Connector 54"/>
                <wp:cNvGraphicFramePr/>
                <a:graphic xmlns:a="http://schemas.openxmlformats.org/drawingml/2006/main">
                  <a:graphicData uri="http://schemas.microsoft.com/office/word/2010/wordprocessingShape">
                    <wps:wsp>
                      <wps:cNvCnPr/>
                      <wps:spPr>
                        <a:xfrm flipH="1">
                          <a:off x="0" y="0"/>
                          <a:ext cx="295911"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B2350D" id="Straight Connector 54"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25pt,5.45pt" to="226.5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" strokecolor="#4579b8 [3044]"/>
            </w:pict>
          </mc:Fallback>
        </mc:AlternateContent>
      </w:r>
    </w:p>
    <w:p w14:paraId="7D448E91" w14:textId="77777777" w:rsidR="00F77D78" w:rsidRDefault="00A51992" w:rsidP="00A035CD">
      <w:pPr>
        <w:ind w:left="720"/>
        <w:rPr>
          <w:rFonts w:cs="Arial"/>
          <w:highlight w:val="yellow"/>
        </w:rPr>
      </w:pPr>
      <w:r w:rsidRPr="00A51992">
        <w:rPr>
          <w:rFonts w:cs="Arial"/>
          <w:noProof/>
          <w:highlight w:val="yellow"/>
        </w:rPr>
        <mc:AlternateContent>
          <mc:Choice Requires="wps">
            <w:drawing>
              <wp:anchor distT="0" distB="0" distL="114300" distR="114300" simplePos="0" relativeHeight="251710464" behindDoc="0" locked="0" layoutInCell="1" allowOverlap="1" wp14:anchorId="7D449112" wp14:editId="7D449113">
                <wp:simplePos x="0" y="0"/>
                <wp:positionH relativeFrom="column">
                  <wp:posOffset>4921885</wp:posOffset>
                </wp:positionH>
                <wp:positionV relativeFrom="paragraph">
                  <wp:posOffset>216535</wp:posOffset>
                </wp:positionV>
                <wp:extent cx="1115695" cy="975360"/>
                <wp:effectExtent l="0" t="0" r="27305" b="34290"/>
                <wp:wrapNone/>
                <wp:docPr id="57" name="Straight Connector 56"/>
                <wp:cNvGraphicFramePr/>
                <a:graphic xmlns:a="http://schemas.openxmlformats.org/drawingml/2006/main">
                  <a:graphicData uri="http://schemas.microsoft.com/office/word/2010/wordprocessingShape">
                    <wps:wsp>
                      <wps:cNvCnPr/>
                      <wps:spPr>
                        <a:xfrm>
                          <a:off x="0" y="0"/>
                          <a:ext cx="1115695" cy="9753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4EF2F7" id="Straight Connector 56"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87.55pt,17.05pt" to="475.4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" strokecolor="#4579b8 [3044]"/>
            </w:pict>
          </mc:Fallback>
        </mc:AlternateContent>
      </w:r>
      <w:r w:rsidRPr="00A51992">
        <w:rPr>
          <w:rFonts w:cs="Arial"/>
          <w:noProof/>
          <w:highlight w:val="yellow"/>
        </w:rPr>
        <mc:AlternateContent>
          <mc:Choice Requires="wps">
            <w:drawing>
              <wp:anchor distT="0" distB="0" distL="114300" distR="114300" simplePos="0" relativeHeight="251707392" behindDoc="0" locked="0" layoutInCell="1" allowOverlap="1" wp14:anchorId="7D449114" wp14:editId="7D449115">
                <wp:simplePos x="0" y="0"/>
                <wp:positionH relativeFrom="column">
                  <wp:posOffset>3489325</wp:posOffset>
                </wp:positionH>
                <wp:positionV relativeFrom="paragraph">
                  <wp:posOffset>531495</wp:posOffset>
                </wp:positionV>
                <wp:extent cx="457200" cy="673100"/>
                <wp:effectExtent l="0" t="0" r="19050" b="31750"/>
                <wp:wrapNone/>
                <wp:docPr id="51" name="Straight Connector 50"/>
                <wp:cNvGraphicFramePr/>
                <a:graphic xmlns:a="http://schemas.openxmlformats.org/drawingml/2006/main">
                  <a:graphicData uri="http://schemas.microsoft.com/office/word/2010/wordprocessingShape">
                    <wps:wsp>
                      <wps:cNvCnPr/>
                      <wps:spPr>
                        <a:xfrm flipH="1">
                          <a:off x="0" y="0"/>
                          <a:ext cx="457200" cy="673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EB8BC" id="Straight Connector 50"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274.75pt,41.85pt" to="310.7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" strokecolor="#4579b8 [3044]"/>
            </w:pict>
          </mc:Fallback>
        </mc:AlternateContent>
      </w:r>
      <w:r w:rsidRPr="00A51992">
        <w:rPr>
          <w:rFonts w:cs="Arial"/>
          <w:noProof/>
          <w:highlight w:val="yellow"/>
        </w:rPr>
        <mc:AlternateContent>
          <mc:Choice Requires="wps">
            <w:drawing>
              <wp:anchor distT="0" distB="0" distL="114300" distR="114300" simplePos="0" relativeHeight="251701248" behindDoc="0" locked="0" layoutInCell="1" allowOverlap="1" wp14:anchorId="7D449116" wp14:editId="7D449117">
                <wp:simplePos x="0" y="0"/>
                <wp:positionH relativeFrom="column">
                  <wp:posOffset>4869180</wp:posOffset>
                </wp:positionH>
                <wp:positionV relativeFrom="paragraph">
                  <wp:posOffset>1269365</wp:posOffset>
                </wp:positionV>
                <wp:extent cx="640080" cy="230505"/>
                <wp:effectExtent l="0" t="0" r="0" b="0"/>
                <wp:wrapNone/>
                <wp:docPr id="41" name="TextBox 40"/>
                <wp:cNvGraphicFramePr/>
                <a:graphic xmlns:a="http://schemas.openxmlformats.org/drawingml/2006/main">
                  <a:graphicData uri="http://schemas.microsoft.com/office/word/2010/wordprocessingShape">
                    <wps:wsp>
                      <wps:cNvSpPr txBox="1"/>
                      <wps:spPr>
                        <a:xfrm>
                          <a:off x="0" y="0"/>
                          <a:ext cx="640080" cy="230505"/>
                        </a:xfrm>
                        <a:prstGeom prst="rect">
                          <a:avLst/>
                        </a:prstGeom>
                        <a:noFill/>
                      </wps:spPr>
                      <wps:txbx>
                        <w:txbxContent>
                          <w:p w14:paraId="7D449151" w14:textId="77777777" w:rsidR="00C26ECD" w:rsidRDefault="00C26ECD" w:rsidP="00A51992">
                            <w:pPr>
                              <w:pStyle w:val="NormalWeb"/>
                              <w:jc w:val="center"/>
                            </w:pPr>
                            <w:r>
                              <w:rPr>
                                <w:rFonts w:asciiTheme="minorHAnsi" w:hAnsi="Calibri" w:cstheme="minorBidi"/>
                                <w:color w:val="FFFFFF" w:themeColor="background1"/>
                                <w:kern w:val="24"/>
                                <w:sz w:val="18"/>
                                <w:szCs w:val="18"/>
                              </w:rPr>
                              <w:t>Location C</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49116" id="TextBox 40" o:spid="_x0000_s1038" type="#_x0000_t202" style="position:absolute;left:0;text-align:left;margin-left:383.4pt;margin-top:99.95pt;width:50.4pt;height:1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" filled="f" stroked="f">
                <v:textbox style="mso-fit-shape-to-text:t">
                  <w:txbxContent>
                    <w:p w14:paraId="7D449151" w14:textId="77777777" w:rsidR="00C26ECD" w:rsidRDefault="00C26ECD" w:rsidP="00A51992">
                      <w:pPr>
                        <w:pStyle w:val="NormalWeb"/>
                        <w:jc w:val="center"/>
                      </w:pPr>
                      <w:r>
                        <w:rPr>
                          <w:rFonts w:asciiTheme="minorHAnsi" w:hAnsi="Calibri" w:cstheme="minorBidi"/>
                          <w:color w:val="FFFFFF" w:themeColor="background1"/>
                          <w:kern w:val="24"/>
                          <w:sz w:val="18"/>
                          <w:szCs w:val="18"/>
                        </w:rPr>
                        <w:t>Location C</w:t>
                      </w:r>
                    </w:p>
                  </w:txbxContent>
                </v:textbox>
              </v:shape>
            </w:pict>
          </mc:Fallback>
        </mc:AlternateContent>
      </w:r>
      <w:r w:rsidRPr="00A51992">
        <w:rPr>
          <w:rFonts w:cs="Arial"/>
          <w:noProof/>
          <w:highlight w:val="yellow"/>
        </w:rPr>
        <mc:AlternateContent>
          <mc:Choice Requires="wps">
            <w:drawing>
              <wp:anchor distT="0" distB="0" distL="114300" distR="114300" simplePos="0" relativeHeight="251700224" behindDoc="0" locked="0" layoutInCell="1" allowOverlap="1" wp14:anchorId="7D449118" wp14:editId="7D449119">
                <wp:simplePos x="0" y="0"/>
                <wp:positionH relativeFrom="column">
                  <wp:posOffset>4861560</wp:posOffset>
                </wp:positionH>
                <wp:positionV relativeFrom="paragraph">
                  <wp:posOffset>1204595</wp:posOffset>
                </wp:positionV>
                <wp:extent cx="647700" cy="359410"/>
                <wp:effectExtent l="0" t="0" r="19050" b="21590"/>
                <wp:wrapNone/>
                <wp:docPr id="40" name="Oval 39"/>
                <wp:cNvGraphicFramePr/>
                <a:graphic xmlns:a="http://schemas.openxmlformats.org/drawingml/2006/main">
                  <a:graphicData uri="http://schemas.microsoft.com/office/word/2010/wordprocessingShape">
                    <wps:wsp>
                      <wps:cNvSpPr/>
                      <wps:spPr>
                        <a:xfrm>
                          <a:off x="0" y="0"/>
                          <a:ext cx="647700" cy="35941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1FA841E" id="Oval 39" o:spid="_x0000_s1026" style="position:absolute;margin-left:382.8pt;margin-top:94.85pt;width:51pt;height:2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" fillcolor="#92d050" strokecolor="#92d050" strokeweight="2pt"/>
            </w:pict>
          </mc:Fallback>
        </mc:AlternateContent>
      </w:r>
      <w:r w:rsidRPr="00A51992">
        <w:rPr>
          <w:rFonts w:cs="Arial"/>
          <w:noProof/>
          <w:highlight w:val="yellow"/>
        </w:rPr>
        <mc:AlternateContent>
          <mc:Choice Requires="wps">
            <w:drawing>
              <wp:anchor distT="0" distB="0" distL="114300" distR="114300" simplePos="0" relativeHeight="251699200" behindDoc="0" locked="0" layoutInCell="1" allowOverlap="1" wp14:anchorId="7D44911A" wp14:editId="7D44911B">
                <wp:simplePos x="0" y="0"/>
                <wp:positionH relativeFrom="column">
                  <wp:posOffset>4007485</wp:posOffset>
                </wp:positionH>
                <wp:positionV relativeFrom="paragraph">
                  <wp:posOffset>1266825</wp:posOffset>
                </wp:positionV>
                <wp:extent cx="640080" cy="230505"/>
                <wp:effectExtent l="0" t="0" r="0" b="0"/>
                <wp:wrapNone/>
                <wp:docPr id="39" name="TextBox 38"/>
                <wp:cNvGraphicFramePr/>
                <a:graphic xmlns:a="http://schemas.openxmlformats.org/drawingml/2006/main">
                  <a:graphicData uri="http://schemas.microsoft.com/office/word/2010/wordprocessingShape">
                    <wps:wsp>
                      <wps:cNvSpPr txBox="1"/>
                      <wps:spPr>
                        <a:xfrm>
                          <a:off x="0" y="0"/>
                          <a:ext cx="640080" cy="230505"/>
                        </a:xfrm>
                        <a:prstGeom prst="rect">
                          <a:avLst/>
                        </a:prstGeom>
                        <a:noFill/>
                      </wps:spPr>
                      <wps:txbx>
                        <w:txbxContent>
                          <w:p w14:paraId="7D449152" w14:textId="77777777" w:rsidR="00C26ECD" w:rsidRDefault="00C26ECD" w:rsidP="00A51992">
                            <w:pPr>
                              <w:pStyle w:val="NormalWeb"/>
                              <w:jc w:val="center"/>
                            </w:pPr>
                            <w:r>
                              <w:rPr>
                                <w:rFonts w:asciiTheme="minorHAnsi" w:hAnsi="Calibri" w:cstheme="minorBidi"/>
                                <w:color w:val="FFFFFF" w:themeColor="background1"/>
                                <w:kern w:val="24"/>
                                <w:sz w:val="18"/>
                                <w:szCs w:val="18"/>
                              </w:rPr>
                              <w:t>Location B</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4911A" id="TextBox 38" o:spid="_x0000_s1039" type="#_x0000_t202" style="position:absolute;left:0;text-align:left;margin-left:315.55pt;margin-top:99.75pt;width:50.4pt;height:1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" filled="f" stroked="f">
                <v:textbox style="mso-fit-shape-to-text:t">
                  <w:txbxContent>
                    <w:p w14:paraId="7D449152" w14:textId="77777777" w:rsidR="00C26ECD" w:rsidRDefault="00C26ECD" w:rsidP="00A51992">
                      <w:pPr>
                        <w:pStyle w:val="NormalWeb"/>
                        <w:jc w:val="center"/>
                      </w:pPr>
                      <w:r>
                        <w:rPr>
                          <w:rFonts w:asciiTheme="minorHAnsi" w:hAnsi="Calibri" w:cstheme="minorBidi"/>
                          <w:color w:val="FFFFFF" w:themeColor="background1"/>
                          <w:kern w:val="24"/>
                          <w:sz w:val="18"/>
                          <w:szCs w:val="18"/>
                        </w:rPr>
                        <w:t>Location B</w:t>
                      </w:r>
                    </w:p>
                  </w:txbxContent>
                </v:textbox>
              </v:shape>
            </w:pict>
          </mc:Fallback>
        </mc:AlternateContent>
      </w:r>
      <w:r w:rsidRPr="00A51992">
        <w:rPr>
          <w:rFonts w:cs="Arial"/>
          <w:noProof/>
          <w:highlight w:val="yellow"/>
        </w:rPr>
        <mc:AlternateContent>
          <mc:Choice Requires="wps">
            <w:drawing>
              <wp:anchor distT="0" distB="0" distL="114300" distR="114300" simplePos="0" relativeHeight="251698176" behindDoc="0" locked="0" layoutInCell="1" allowOverlap="1" wp14:anchorId="7D44911C" wp14:editId="7D44911D">
                <wp:simplePos x="0" y="0"/>
                <wp:positionH relativeFrom="column">
                  <wp:posOffset>3999865</wp:posOffset>
                </wp:positionH>
                <wp:positionV relativeFrom="paragraph">
                  <wp:posOffset>1202055</wp:posOffset>
                </wp:positionV>
                <wp:extent cx="647700" cy="359410"/>
                <wp:effectExtent l="0" t="0" r="19050" b="21590"/>
                <wp:wrapNone/>
                <wp:docPr id="38" name="Oval 37"/>
                <wp:cNvGraphicFramePr/>
                <a:graphic xmlns:a="http://schemas.openxmlformats.org/drawingml/2006/main">
                  <a:graphicData uri="http://schemas.microsoft.com/office/word/2010/wordprocessingShape">
                    <wps:wsp>
                      <wps:cNvSpPr/>
                      <wps:spPr>
                        <a:xfrm>
                          <a:off x="0" y="0"/>
                          <a:ext cx="647700" cy="35941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C99DEFC" id="Oval 37" o:spid="_x0000_s1026" style="position:absolute;margin-left:314.95pt;margin-top:94.65pt;width:51pt;height:2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" fillcolor="#92d050" strokecolor="#92d050" strokeweight="2pt"/>
            </w:pict>
          </mc:Fallback>
        </mc:AlternateContent>
      </w:r>
      <w:r w:rsidRPr="00A51992">
        <w:rPr>
          <w:rFonts w:cs="Arial"/>
          <w:noProof/>
          <w:highlight w:val="yellow"/>
        </w:rPr>
        <mc:AlternateContent>
          <mc:Choice Requires="wps">
            <w:drawing>
              <wp:anchor distT="0" distB="0" distL="114300" distR="114300" simplePos="0" relativeHeight="251697152" behindDoc="0" locked="0" layoutInCell="1" allowOverlap="1" wp14:anchorId="7D44911E" wp14:editId="7D44911F">
                <wp:simplePos x="0" y="0"/>
                <wp:positionH relativeFrom="column">
                  <wp:posOffset>3173095</wp:posOffset>
                </wp:positionH>
                <wp:positionV relativeFrom="paragraph">
                  <wp:posOffset>1269365</wp:posOffset>
                </wp:positionV>
                <wp:extent cx="640080" cy="230505"/>
                <wp:effectExtent l="0" t="0" r="0" b="0"/>
                <wp:wrapNone/>
                <wp:docPr id="37" name="TextBox 36"/>
                <wp:cNvGraphicFramePr/>
                <a:graphic xmlns:a="http://schemas.openxmlformats.org/drawingml/2006/main">
                  <a:graphicData uri="http://schemas.microsoft.com/office/word/2010/wordprocessingShape">
                    <wps:wsp>
                      <wps:cNvSpPr txBox="1"/>
                      <wps:spPr>
                        <a:xfrm>
                          <a:off x="0" y="0"/>
                          <a:ext cx="640080" cy="230505"/>
                        </a:xfrm>
                        <a:prstGeom prst="rect">
                          <a:avLst/>
                        </a:prstGeom>
                        <a:noFill/>
                      </wps:spPr>
                      <wps:txbx>
                        <w:txbxContent>
                          <w:p w14:paraId="7D449153" w14:textId="77777777" w:rsidR="00C26ECD" w:rsidRDefault="00C26ECD" w:rsidP="00A51992">
                            <w:pPr>
                              <w:pStyle w:val="NormalWeb"/>
                              <w:jc w:val="center"/>
                            </w:pPr>
                            <w:r>
                              <w:rPr>
                                <w:rFonts w:asciiTheme="minorHAnsi" w:hAnsi="Calibri" w:cstheme="minorBidi"/>
                                <w:color w:val="FFFFFF" w:themeColor="background1"/>
                                <w:kern w:val="24"/>
                                <w:sz w:val="18"/>
                                <w:szCs w:val="18"/>
                              </w:rPr>
                              <w:t>Location 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4911E" id="TextBox 36" o:spid="_x0000_s1040" type="#_x0000_t202" style="position:absolute;left:0;text-align:left;margin-left:249.85pt;margin-top:99.95pt;width:50.4pt;height:1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" filled="f" stroked="f">
                <v:textbox style="mso-fit-shape-to-text:t">
                  <w:txbxContent>
                    <w:p w14:paraId="7D449153" w14:textId="77777777" w:rsidR="00C26ECD" w:rsidRDefault="00C26ECD" w:rsidP="00A51992">
                      <w:pPr>
                        <w:pStyle w:val="NormalWeb"/>
                        <w:jc w:val="center"/>
                      </w:pPr>
                      <w:r>
                        <w:rPr>
                          <w:rFonts w:asciiTheme="minorHAnsi" w:hAnsi="Calibri" w:cstheme="minorBidi"/>
                          <w:color w:val="FFFFFF" w:themeColor="background1"/>
                          <w:kern w:val="24"/>
                          <w:sz w:val="18"/>
                          <w:szCs w:val="18"/>
                        </w:rPr>
                        <w:t>Location A</w:t>
                      </w:r>
                    </w:p>
                  </w:txbxContent>
                </v:textbox>
              </v:shape>
            </w:pict>
          </mc:Fallback>
        </mc:AlternateContent>
      </w:r>
      <w:r w:rsidRPr="00A51992">
        <w:rPr>
          <w:rFonts w:cs="Arial"/>
          <w:noProof/>
          <w:highlight w:val="yellow"/>
        </w:rPr>
        <mc:AlternateContent>
          <mc:Choice Requires="wps">
            <w:drawing>
              <wp:anchor distT="0" distB="0" distL="114300" distR="114300" simplePos="0" relativeHeight="251696128" behindDoc="0" locked="0" layoutInCell="1" allowOverlap="1" wp14:anchorId="7D449120" wp14:editId="7D449121">
                <wp:simplePos x="0" y="0"/>
                <wp:positionH relativeFrom="column">
                  <wp:posOffset>3165475</wp:posOffset>
                </wp:positionH>
                <wp:positionV relativeFrom="paragraph">
                  <wp:posOffset>1204595</wp:posOffset>
                </wp:positionV>
                <wp:extent cx="647700" cy="359410"/>
                <wp:effectExtent l="0" t="0" r="19050" b="21590"/>
                <wp:wrapNone/>
                <wp:docPr id="36" name="Oval 35"/>
                <wp:cNvGraphicFramePr/>
                <a:graphic xmlns:a="http://schemas.openxmlformats.org/drawingml/2006/main">
                  <a:graphicData uri="http://schemas.microsoft.com/office/word/2010/wordprocessingShape">
                    <wps:wsp>
                      <wps:cNvSpPr/>
                      <wps:spPr>
                        <a:xfrm>
                          <a:off x="0" y="0"/>
                          <a:ext cx="647700" cy="35941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930FCDF" id="Oval 35" o:spid="_x0000_s1026" style="position:absolute;margin-left:249.25pt;margin-top:94.85pt;width:51pt;height:2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" fillcolor="#92d050" strokecolor="#92d050" strokeweight="2pt"/>
            </w:pict>
          </mc:Fallback>
        </mc:AlternateContent>
      </w:r>
      <w:r w:rsidRPr="00A51992">
        <w:rPr>
          <w:rFonts w:cs="Arial"/>
          <w:noProof/>
          <w:highlight w:val="yellow"/>
        </w:rPr>
        <mc:AlternateContent>
          <mc:Choice Requires="wps">
            <w:drawing>
              <wp:anchor distT="0" distB="0" distL="114300" distR="114300" simplePos="0" relativeHeight="251686912" behindDoc="0" locked="0" layoutInCell="1" allowOverlap="1" wp14:anchorId="7D449122" wp14:editId="7D449123">
                <wp:simplePos x="0" y="0"/>
                <wp:positionH relativeFrom="column">
                  <wp:posOffset>3813175</wp:posOffset>
                </wp:positionH>
                <wp:positionV relativeFrom="paragraph">
                  <wp:posOffset>87630</wp:posOffset>
                </wp:positionV>
                <wp:extent cx="1160145" cy="276860"/>
                <wp:effectExtent l="0" t="0" r="0" b="0"/>
                <wp:wrapNone/>
                <wp:docPr id="26" name="TextBox 25"/>
                <wp:cNvGraphicFramePr/>
                <a:graphic xmlns:a="http://schemas.openxmlformats.org/drawingml/2006/main">
                  <a:graphicData uri="http://schemas.microsoft.com/office/word/2010/wordprocessingShape">
                    <wps:wsp>
                      <wps:cNvSpPr txBox="1"/>
                      <wps:spPr>
                        <a:xfrm>
                          <a:off x="0" y="0"/>
                          <a:ext cx="1160145" cy="276860"/>
                        </a:xfrm>
                        <a:prstGeom prst="rect">
                          <a:avLst/>
                        </a:prstGeom>
                        <a:noFill/>
                      </wps:spPr>
                      <wps:txbx>
                        <w:txbxContent>
                          <w:p w14:paraId="7D449154" w14:textId="77777777" w:rsidR="00C26ECD" w:rsidRDefault="00C26ECD" w:rsidP="00A51992">
                            <w:pPr>
                              <w:pStyle w:val="NormalWeb"/>
                              <w:jc w:val="center"/>
                            </w:pPr>
                            <w:r>
                              <w:rPr>
                                <w:rFonts w:asciiTheme="minorHAnsi" w:hAnsi="Calibri" w:cstheme="minorBidi"/>
                                <w:b/>
                                <w:bCs/>
                                <w:color w:val="FFFFFF" w:themeColor="background1"/>
                                <w:kern w:val="24"/>
                              </w:rPr>
                              <w:t>Subsidiary C</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49122" id="TextBox 25" o:spid="_x0000_s1041" type="#_x0000_t202" style="position:absolute;left:0;text-align:left;margin-left:300.25pt;margin-top:6.9pt;width:91.35pt;height:2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" filled="f" stroked="f">
                <v:textbox style="mso-fit-shape-to-text:t">
                  <w:txbxContent>
                    <w:p w14:paraId="7D449154" w14:textId="77777777" w:rsidR="00C26ECD" w:rsidRDefault="00C26ECD" w:rsidP="00A51992">
                      <w:pPr>
                        <w:pStyle w:val="NormalWeb"/>
                        <w:jc w:val="center"/>
                      </w:pPr>
                      <w:r>
                        <w:rPr>
                          <w:rFonts w:asciiTheme="minorHAnsi" w:hAnsi="Calibri" w:cstheme="minorBidi"/>
                          <w:b/>
                          <w:bCs/>
                          <w:color w:val="FFFFFF" w:themeColor="background1"/>
                          <w:kern w:val="24"/>
                        </w:rPr>
                        <w:t>Subsidiary C</w:t>
                      </w:r>
                    </w:p>
                  </w:txbxContent>
                </v:textbox>
              </v:shape>
            </w:pict>
          </mc:Fallback>
        </mc:AlternateContent>
      </w:r>
      <w:r w:rsidRPr="00A51992">
        <w:rPr>
          <w:rFonts w:cs="Arial"/>
          <w:noProof/>
          <w:highlight w:val="yellow"/>
        </w:rPr>
        <mc:AlternateContent>
          <mc:Choice Requires="wps">
            <w:drawing>
              <wp:anchor distT="0" distB="0" distL="114300" distR="114300" simplePos="0" relativeHeight="251683840" behindDoc="0" locked="0" layoutInCell="1" allowOverlap="1" wp14:anchorId="7D449124" wp14:editId="7D449125">
                <wp:simplePos x="0" y="0"/>
                <wp:positionH relativeFrom="column">
                  <wp:posOffset>1910080</wp:posOffset>
                </wp:positionH>
                <wp:positionV relativeFrom="paragraph">
                  <wp:posOffset>140335</wp:posOffset>
                </wp:positionV>
                <wp:extent cx="1221105" cy="968375"/>
                <wp:effectExtent l="0" t="0" r="17145" b="22225"/>
                <wp:wrapNone/>
                <wp:docPr id="23" name="Oval 22"/>
                <wp:cNvGraphicFramePr/>
                <a:graphic xmlns:a="http://schemas.openxmlformats.org/drawingml/2006/main">
                  <a:graphicData uri="http://schemas.microsoft.com/office/word/2010/wordprocessingShape">
                    <wps:wsp>
                      <wps:cNvSpPr/>
                      <wps:spPr>
                        <a:xfrm>
                          <a:off x="0" y="0"/>
                          <a:ext cx="1221105" cy="968375"/>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20B126D" id="Oval 22" o:spid="_x0000_s1026" style="position:absolute;margin-left:150.4pt;margin-top:11.05pt;width:96.15pt;height:7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" fillcolor="#4f81bd [3204]" strokecolor="#4f81bd [3204]" strokeweight="2pt"/>
            </w:pict>
          </mc:Fallback>
        </mc:AlternateContent>
      </w:r>
      <w:r w:rsidRPr="00A51992">
        <w:rPr>
          <w:rFonts w:cs="Arial"/>
          <w:noProof/>
          <w:highlight w:val="yellow"/>
        </w:rPr>
        <mc:AlternateContent>
          <mc:Choice Requires="wps">
            <w:drawing>
              <wp:anchor distT="0" distB="0" distL="114300" distR="114300" simplePos="0" relativeHeight="251684864" behindDoc="0" locked="0" layoutInCell="1" allowOverlap="1" wp14:anchorId="7D449126" wp14:editId="7D449127">
                <wp:simplePos x="0" y="0"/>
                <wp:positionH relativeFrom="column">
                  <wp:posOffset>1941830</wp:posOffset>
                </wp:positionH>
                <wp:positionV relativeFrom="paragraph">
                  <wp:posOffset>516890</wp:posOffset>
                </wp:positionV>
                <wp:extent cx="1188720" cy="276860"/>
                <wp:effectExtent l="0" t="0" r="0" b="0"/>
                <wp:wrapNone/>
                <wp:docPr id="24" name="TextBox 23"/>
                <wp:cNvGraphicFramePr/>
                <a:graphic xmlns:a="http://schemas.openxmlformats.org/drawingml/2006/main">
                  <a:graphicData uri="http://schemas.microsoft.com/office/word/2010/wordprocessingShape">
                    <wps:wsp>
                      <wps:cNvSpPr txBox="1"/>
                      <wps:spPr>
                        <a:xfrm>
                          <a:off x="0" y="0"/>
                          <a:ext cx="1188720" cy="276860"/>
                        </a:xfrm>
                        <a:prstGeom prst="rect">
                          <a:avLst/>
                        </a:prstGeom>
                        <a:noFill/>
                      </wps:spPr>
                      <wps:txbx>
                        <w:txbxContent>
                          <w:p w14:paraId="7D449155" w14:textId="77777777" w:rsidR="00C26ECD" w:rsidRDefault="00C26ECD" w:rsidP="00A51992">
                            <w:pPr>
                              <w:pStyle w:val="NormalWeb"/>
                              <w:jc w:val="center"/>
                            </w:pPr>
                            <w:r>
                              <w:rPr>
                                <w:rFonts w:asciiTheme="minorHAnsi" w:hAnsi="Calibri" w:cstheme="minorBidi"/>
                                <w:b/>
                                <w:bCs/>
                                <w:color w:val="FFFFFF" w:themeColor="background1"/>
                                <w:kern w:val="24"/>
                              </w:rPr>
                              <w:t>Subsidiary B</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49126" id="TextBox 23" o:spid="_x0000_s1042" type="#_x0000_t202" style="position:absolute;left:0;text-align:left;margin-left:152.9pt;margin-top:40.7pt;width:93.6pt;height:2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" filled="f" stroked="f">
                <v:textbox style="mso-fit-shape-to-text:t">
                  <w:txbxContent>
                    <w:p w14:paraId="7D449155" w14:textId="77777777" w:rsidR="00C26ECD" w:rsidRDefault="00C26ECD" w:rsidP="00A51992">
                      <w:pPr>
                        <w:pStyle w:val="NormalWeb"/>
                        <w:jc w:val="center"/>
                      </w:pPr>
                      <w:r>
                        <w:rPr>
                          <w:rFonts w:asciiTheme="minorHAnsi" w:hAnsi="Calibri" w:cstheme="minorBidi"/>
                          <w:b/>
                          <w:bCs/>
                          <w:color w:val="FFFFFF" w:themeColor="background1"/>
                          <w:kern w:val="24"/>
                        </w:rPr>
                        <w:t>Subsidiary B</w:t>
                      </w:r>
                    </w:p>
                  </w:txbxContent>
                </v:textbox>
              </v:shape>
            </w:pict>
          </mc:Fallback>
        </mc:AlternateContent>
      </w:r>
      <w:r w:rsidRPr="00A51992">
        <w:rPr>
          <w:rFonts w:cs="Arial"/>
          <w:noProof/>
          <w:highlight w:val="yellow"/>
        </w:rPr>
        <mc:AlternateContent>
          <mc:Choice Requires="wps">
            <w:drawing>
              <wp:anchor distT="0" distB="0" distL="114300" distR="114300" simplePos="0" relativeHeight="251694080" behindDoc="0" locked="0" layoutInCell="1" allowOverlap="1" wp14:anchorId="7D449128" wp14:editId="7D449129">
                <wp:simplePos x="0" y="0"/>
                <wp:positionH relativeFrom="column">
                  <wp:posOffset>2227580</wp:posOffset>
                </wp:positionH>
                <wp:positionV relativeFrom="paragraph">
                  <wp:posOffset>1405890</wp:posOffset>
                </wp:positionV>
                <wp:extent cx="647700" cy="359410"/>
                <wp:effectExtent l="0" t="0" r="19050" b="21590"/>
                <wp:wrapNone/>
                <wp:docPr id="34" name="Oval 33"/>
                <wp:cNvGraphicFramePr/>
                <a:graphic xmlns:a="http://schemas.openxmlformats.org/drawingml/2006/main">
                  <a:graphicData uri="http://schemas.microsoft.com/office/word/2010/wordprocessingShape">
                    <wps:wsp>
                      <wps:cNvSpPr/>
                      <wps:spPr>
                        <a:xfrm>
                          <a:off x="0" y="0"/>
                          <a:ext cx="647700" cy="35941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DE3D2B8" id="Oval 33" o:spid="_x0000_s1026" style="position:absolute;margin-left:175.4pt;margin-top:110.7pt;width:51pt;height:2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" fillcolor="#92d050" strokecolor="#92d050" strokeweight="2pt"/>
            </w:pict>
          </mc:Fallback>
        </mc:AlternateContent>
      </w:r>
      <w:r w:rsidRPr="00A51992">
        <w:rPr>
          <w:rFonts w:cs="Arial"/>
          <w:noProof/>
          <w:highlight w:val="yellow"/>
        </w:rPr>
        <mc:AlternateContent>
          <mc:Choice Requires="wps">
            <w:drawing>
              <wp:anchor distT="0" distB="0" distL="114300" distR="114300" simplePos="0" relativeHeight="251695104" behindDoc="0" locked="0" layoutInCell="1" allowOverlap="1" wp14:anchorId="7D44912A" wp14:editId="7D44912B">
                <wp:simplePos x="0" y="0"/>
                <wp:positionH relativeFrom="column">
                  <wp:posOffset>2235200</wp:posOffset>
                </wp:positionH>
                <wp:positionV relativeFrom="paragraph">
                  <wp:posOffset>1470025</wp:posOffset>
                </wp:positionV>
                <wp:extent cx="640080" cy="230505"/>
                <wp:effectExtent l="0" t="0" r="0" b="0"/>
                <wp:wrapNone/>
                <wp:docPr id="35" name="TextBox 34"/>
                <wp:cNvGraphicFramePr/>
                <a:graphic xmlns:a="http://schemas.openxmlformats.org/drawingml/2006/main">
                  <a:graphicData uri="http://schemas.microsoft.com/office/word/2010/wordprocessingShape">
                    <wps:wsp>
                      <wps:cNvSpPr txBox="1"/>
                      <wps:spPr>
                        <a:xfrm>
                          <a:off x="0" y="0"/>
                          <a:ext cx="640080" cy="230505"/>
                        </a:xfrm>
                        <a:prstGeom prst="rect">
                          <a:avLst/>
                        </a:prstGeom>
                        <a:noFill/>
                      </wps:spPr>
                      <wps:txbx>
                        <w:txbxContent>
                          <w:p w14:paraId="7D449156" w14:textId="77777777" w:rsidR="00C26ECD" w:rsidRDefault="00C26ECD" w:rsidP="00A51992">
                            <w:pPr>
                              <w:pStyle w:val="NormalWeb"/>
                              <w:jc w:val="center"/>
                            </w:pPr>
                            <w:r>
                              <w:rPr>
                                <w:rFonts w:asciiTheme="minorHAnsi" w:hAnsi="Calibri" w:cstheme="minorBidi"/>
                                <w:color w:val="FFFFFF" w:themeColor="background1"/>
                                <w:kern w:val="24"/>
                                <w:sz w:val="18"/>
                                <w:szCs w:val="18"/>
                              </w:rPr>
                              <w:t>Location 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4912A" id="TextBox 34" o:spid="_x0000_s1043" type="#_x0000_t202" style="position:absolute;left:0;text-align:left;margin-left:176pt;margin-top:115.75pt;width:50.4pt;height:1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" filled="f" stroked="f">
                <v:textbox style="mso-fit-shape-to-text:t">
                  <w:txbxContent>
                    <w:p w14:paraId="7D449156" w14:textId="77777777" w:rsidR="00C26ECD" w:rsidRDefault="00C26ECD" w:rsidP="00A51992">
                      <w:pPr>
                        <w:pStyle w:val="NormalWeb"/>
                        <w:jc w:val="center"/>
                      </w:pPr>
                      <w:r>
                        <w:rPr>
                          <w:rFonts w:asciiTheme="minorHAnsi" w:hAnsi="Calibri" w:cstheme="minorBidi"/>
                          <w:color w:val="FFFFFF" w:themeColor="background1"/>
                          <w:kern w:val="24"/>
                          <w:sz w:val="18"/>
                          <w:szCs w:val="18"/>
                        </w:rPr>
                        <w:t>Location A</w:t>
                      </w:r>
                    </w:p>
                  </w:txbxContent>
                </v:textbox>
              </v:shape>
            </w:pict>
          </mc:Fallback>
        </mc:AlternateContent>
      </w:r>
    </w:p>
    <w:p w14:paraId="7D448E92" w14:textId="77777777" w:rsidR="00F77D78" w:rsidRDefault="00F77D78" w:rsidP="00A035CD">
      <w:pPr>
        <w:ind w:left="720"/>
        <w:rPr>
          <w:rFonts w:cs="Arial"/>
          <w:highlight w:val="yellow"/>
        </w:rPr>
      </w:pPr>
    </w:p>
    <w:p w14:paraId="7D448E93" w14:textId="77777777" w:rsidR="00F77D78" w:rsidRDefault="00F77D78" w:rsidP="00A035CD">
      <w:pPr>
        <w:ind w:left="720"/>
        <w:rPr>
          <w:rFonts w:cs="Arial"/>
          <w:highlight w:val="yellow"/>
        </w:rPr>
      </w:pPr>
    </w:p>
    <w:p w14:paraId="7D448E94" w14:textId="77777777" w:rsidR="00F77D78" w:rsidRDefault="00A51992" w:rsidP="00A035CD">
      <w:pPr>
        <w:ind w:left="720"/>
        <w:rPr>
          <w:rFonts w:cs="Arial"/>
          <w:highlight w:val="yellow"/>
        </w:rPr>
      </w:pPr>
      <w:r w:rsidRPr="00A51992">
        <w:rPr>
          <w:rFonts w:cs="Arial"/>
          <w:noProof/>
          <w:highlight w:val="yellow"/>
        </w:rPr>
        <mc:AlternateContent>
          <mc:Choice Requires="wps">
            <w:drawing>
              <wp:anchor distT="0" distB="0" distL="114300" distR="114300" simplePos="0" relativeHeight="251708416" behindDoc="0" locked="0" layoutInCell="1" allowOverlap="1" wp14:anchorId="7D44912C" wp14:editId="7D44912D">
                <wp:simplePos x="0" y="0"/>
                <wp:positionH relativeFrom="column">
                  <wp:posOffset>4705350</wp:posOffset>
                </wp:positionH>
                <wp:positionV relativeFrom="paragraph">
                  <wp:posOffset>25400</wp:posOffset>
                </wp:positionV>
                <wp:extent cx="419100" cy="647700"/>
                <wp:effectExtent l="0" t="0" r="19050" b="19050"/>
                <wp:wrapNone/>
                <wp:docPr id="53" name="Straight Connector 52"/>
                <wp:cNvGraphicFramePr/>
                <a:graphic xmlns:a="http://schemas.openxmlformats.org/drawingml/2006/main">
                  <a:graphicData uri="http://schemas.microsoft.com/office/word/2010/wordprocessingShape">
                    <wps:wsp>
                      <wps:cNvCnPr/>
                      <wps:spPr>
                        <a:xfrm>
                          <a:off x="0" y="0"/>
                          <a:ext cx="419100" cy="647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67FCD" id="Straight Connector 5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pt,2pt" to="40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" strokecolor="#4579b8 [3044]"/>
            </w:pict>
          </mc:Fallback>
        </mc:AlternateContent>
      </w:r>
      <w:r w:rsidRPr="00A51992">
        <w:rPr>
          <w:rFonts w:cs="Arial"/>
          <w:noProof/>
          <w:highlight w:val="yellow"/>
        </w:rPr>
        <mc:AlternateContent>
          <mc:Choice Requires="wps">
            <w:drawing>
              <wp:anchor distT="0" distB="0" distL="114300" distR="114300" simplePos="0" relativeHeight="251709440" behindDoc="0" locked="0" layoutInCell="1" allowOverlap="1" wp14:anchorId="7D44912E" wp14:editId="7D44912F">
                <wp:simplePos x="0" y="0"/>
                <wp:positionH relativeFrom="column">
                  <wp:posOffset>4267200</wp:posOffset>
                </wp:positionH>
                <wp:positionV relativeFrom="paragraph">
                  <wp:posOffset>136525</wp:posOffset>
                </wp:positionV>
                <wp:extent cx="83820" cy="581025"/>
                <wp:effectExtent l="0" t="0" r="30480" b="28575"/>
                <wp:wrapNone/>
                <wp:docPr id="55" name="Straight Connector 54"/>
                <wp:cNvGraphicFramePr/>
                <a:graphic xmlns:a="http://schemas.openxmlformats.org/drawingml/2006/main">
                  <a:graphicData uri="http://schemas.microsoft.com/office/word/2010/wordprocessingShape">
                    <wps:wsp>
                      <wps:cNvCnPr/>
                      <wps:spPr>
                        <a:xfrm flipH="1">
                          <a:off x="0" y="0"/>
                          <a:ext cx="83820" cy="581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D152C" id="Straight Connector 54"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10.75pt" to="342.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" strokecolor="#4579b8 [3044]"/>
            </w:pict>
          </mc:Fallback>
        </mc:AlternateContent>
      </w:r>
    </w:p>
    <w:p w14:paraId="7D448E95" w14:textId="77777777" w:rsidR="00F77D78" w:rsidRDefault="00F77D78" w:rsidP="00A035CD">
      <w:pPr>
        <w:ind w:left="720"/>
        <w:rPr>
          <w:rFonts w:cs="Arial"/>
          <w:highlight w:val="yellow"/>
        </w:rPr>
      </w:pPr>
    </w:p>
    <w:p w14:paraId="7D448E96" w14:textId="77777777" w:rsidR="00F77D78" w:rsidRDefault="00F77D78" w:rsidP="00A035CD">
      <w:pPr>
        <w:ind w:left="720"/>
        <w:rPr>
          <w:rFonts w:cs="Arial"/>
          <w:highlight w:val="yellow"/>
        </w:rPr>
      </w:pPr>
    </w:p>
    <w:p w14:paraId="7D448E97" w14:textId="77777777" w:rsidR="00F77D78" w:rsidRDefault="00A51992" w:rsidP="00A035CD">
      <w:pPr>
        <w:ind w:left="720"/>
        <w:rPr>
          <w:rFonts w:cs="Arial"/>
          <w:highlight w:val="yellow"/>
        </w:rPr>
      </w:pPr>
      <w:r w:rsidRPr="00A51992">
        <w:rPr>
          <w:rFonts w:cs="Arial"/>
          <w:noProof/>
          <w:highlight w:val="yellow"/>
        </w:rPr>
        <mc:AlternateContent>
          <mc:Choice Requires="wps">
            <w:drawing>
              <wp:anchor distT="0" distB="0" distL="114300" distR="114300" simplePos="0" relativeHeight="251719680" behindDoc="0" locked="0" layoutInCell="1" allowOverlap="1" wp14:anchorId="7D449130" wp14:editId="7D449131">
                <wp:simplePos x="0" y="0"/>
                <wp:positionH relativeFrom="column">
                  <wp:posOffset>5793105</wp:posOffset>
                </wp:positionH>
                <wp:positionV relativeFrom="paragraph">
                  <wp:posOffset>213360</wp:posOffset>
                </wp:positionV>
                <wp:extent cx="640080" cy="230505"/>
                <wp:effectExtent l="0" t="0" r="0" b="0"/>
                <wp:wrapNone/>
                <wp:docPr id="52" name="TextBox 40"/>
                <wp:cNvGraphicFramePr/>
                <a:graphic xmlns:a="http://schemas.openxmlformats.org/drawingml/2006/main">
                  <a:graphicData uri="http://schemas.microsoft.com/office/word/2010/wordprocessingShape">
                    <wps:wsp>
                      <wps:cNvSpPr txBox="1"/>
                      <wps:spPr>
                        <a:xfrm>
                          <a:off x="0" y="0"/>
                          <a:ext cx="640080" cy="230505"/>
                        </a:xfrm>
                        <a:prstGeom prst="rect">
                          <a:avLst/>
                        </a:prstGeom>
                        <a:noFill/>
                      </wps:spPr>
                      <wps:txbx>
                        <w:txbxContent>
                          <w:p w14:paraId="7D449157" w14:textId="77777777" w:rsidR="00C26ECD" w:rsidRDefault="00C26ECD" w:rsidP="00A51992">
                            <w:pPr>
                              <w:jc w:val="center"/>
                            </w:pPr>
                            <w:r>
                              <w:rPr>
                                <w:rFonts w:asciiTheme="minorHAnsi" w:hAnsi="Calibri" w:cstheme="minorBidi"/>
                                <w:color w:val="FFFFFF" w:themeColor="background1"/>
                                <w:kern w:val="24"/>
                                <w:sz w:val="18"/>
                                <w:szCs w:val="18"/>
                              </w:rPr>
                              <w:t>Location D</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D449130" id="_x0000_s1044" type="#_x0000_t202" style="position:absolute;left:0;text-align:left;margin-left:456.15pt;margin-top:16.8pt;width:50.4pt;height:18.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" filled="f" stroked="f">
                <v:textbox style="mso-fit-shape-to-text:t">
                  <w:txbxContent>
                    <w:p w14:paraId="7D449157" w14:textId="77777777" w:rsidR="00C26ECD" w:rsidRDefault="00C26ECD" w:rsidP="00A51992">
                      <w:pPr>
                        <w:jc w:val="center"/>
                      </w:pPr>
                      <w:r>
                        <w:rPr>
                          <w:rFonts w:asciiTheme="minorHAnsi" w:hAnsi="Calibri" w:cstheme="minorBidi"/>
                          <w:color w:val="FFFFFF" w:themeColor="background1"/>
                          <w:kern w:val="24"/>
                          <w:sz w:val="18"/>
                          <w:szCs w:val="18"/>
                        </w:rPr>
                        <w:t>Location D</w:t>
                      </w:r>
                    </w:p>
                  </w:txbxContent>
                </v:textbox>
              </v:shape>
            </w:pict>
          </mc:Fallback>
        </mc:AlternateContent>
      </w:r>
      <w:r w:rsidRPr="00A51992">
        <w:rPr>
          <w:rFonts w:cs="Arial"/>
          <w:noProof/>
          <w:highlight w:val="yellow"/>
        </w:rPr>
        <mc:AlternateContent>
          <mc:Choice Requires="wps">
            <w:drawing>
              <wp:anchor distT="0" distB="0" distL="114300" distR="114300" simplePos="0" relativeHeight="251718656" behindDoc="0" locked="0" layoutInCell="1" allowOverlap="1" wp14:anchorId="7D449132" wp14:editId="7D449133">
                <wp:simplePos x="0" y="0"/>
                <wp:positionH relativeFrom="column">
                  <wp:posOffset>5785485</wp:posOffset>
                </wp:positionH>
                <wp:positionV relativeFrom="paragraph">
                  <wp:posOffset>148590</wp:posOffset>
                </wp:positionV>
                <wp:extent cx="647700" cy="359410"/>
                <wp:effectExtent l="0" t="0" r="19050" b="21590"/>
                <wp:wrapNone/>
                <wp:docPr id="50" name="Oval 39"/>
                <wp:cNvGraphicFramePr/>
                <a:graphic xmlns:a="http://schemas.openxmlformats.org/drawingml/2006/main">
                  <a:graphicData uri="http://schemas.microsoft.com/office/word/2010/wordprocessingShape">
                    <wps:wsp>
                      <wps:cNvSpPr/>
                      <wps:spPr>
                        <a:xfrm>
                          <a:off x="0" y="0"/>
                          <a:ext cx="647700" cy="35941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16E5120" id="Oval 39" o:spid="_x0000_s1026" style="position:absolute;margin-left:455.55pt;margin-top:11.7pt;width:51pt;height:2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" fillcolor="#92d050" strokecolor="#92d050" strokeweight="2pt"/>
            </w:pict>
          </mc:Fallback>
        </mc:AlternateContent>
      </w:r>
      <w:r w:rsidRPr="00A51992">
        <w:rPr>
          <w:rFonts w:cs="Arial"/>
          <w:noProof/>
          <w:highlight w:val="yellow"/>
        </w:rPr>
        <mc:AlternateContent>
          <mc:Choice Requires="wps">
            <w:drawing>
              <wp:anchor distT="0" distB="0" distL="114300" distR="114300" simplePos="0" relativeHeight="251716608" behindDoc="0" locked="0" layoutInCell="1" allowOverlap="1" wp14:anchorId="7D449134" wp14:editId="7D449135">
                <wp:simplePos x="0" y="0"/>
                <wp:positionH relativeFrom="column">
                  <wp:posOffset>2563495</wp:posOffset>
                </wp:positionH>
                <wp:positionV relativeFrom="paragraph">
                  <wp:posOffset>52070</wp:posOffset>
                </wp:positionV>
                <wp:extent cx="0" cy="307340"/>
                <wp:effectExtent l="0" t="0" r="19050" b="16510"/>
                <wp:wrapNone/>
                <wp:docPr id="49" name="Straight Connector 52"/>
                <wp:cNvGraphicFramePr/>
                <a:graphic xmlns:a="http://schemas.openxmlformats.org/drawingml/2006/main">
                  <a:graphicData uri="http://schemas.microsoft.com/office/word/2010/wordprocessingShape">
                    <wps:wsp>
                      <wps:cNvCnPr/>
                      <wps:spPr>
                        <a:xfrm>
                          <a:off x="0" y="0"/>
                          <a:ext cx="0" cy="3073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767B5" id="Straight Connector 5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85pt,4.1pt" to="201.8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" strokecolor="#4579b8 [3044]"/>
            </w:pict>
          </mc:Fallback>
        </mc:AlternateContent>
      </w:r>
    </w:p>
    <w:p w14:paraId="7D448E98" w14:textId="77777777" w:rsidR="00F77D78" w:rsidRDefault="00F77D78" w:rsidP="00A035CD">
      <w:pPr>
        <w:ind w:left="720"/>
        <w:rPr>
          <w:rFonts w:cs="Arial"/>
          <w:highlight w:val="yellow"/>
        </w:rPr>
      </w:pPr>
    </w:p>
    <w:p w14:paraId="7D448E99" w14:textId="77777777" w:rsidR="00F77D78" w:rsidRDefault="00F77D78" w:rsidP="00A035CD">
      <w:pPr>
        <w:ind w:left="720"/>
        <w:rPr>
          <w:rFonts w:cs="Arial"/>
          <w:highlight w:val="yellow"/>
        </w:rPr>
      </w:pPr>
    </w:p>
    <w:p w14:paraId="7D448E9A" w14:textId="77777777" w:rsidR="00F77D78" w:rsidRDefault="00F77D78" w:rsidP="00A035CD">
      <w:pPr>
        <w:ind w:left="720"/>
        <w:rPr>
          <w:rFonts w:cs="Arial"/>
          <w:highlight w:val="yellow"/>
        </w:rPr>
      </w:pPr>
    </w:p>
    <w:p w14:paraId="7D448E9B" w14:textId="77777777" w:rsidR="00F77D78" w:rsidRDefault="00F77D78" w:rsidP="00A035CD">
      <w:pPr>
        <w:ind w:left="720"/>
        <w:rPr>
          <w:rFonts w:cs="Arial"/>
          <w:highlight w:val="yellow"/>
        </w:rPr>
      </w:pPr>
    </w:p>
    <w:p w14:paraId="7D448E9C" w14:textId="77777777" w:rsidR="00F77D78" w:rsidRDefault="00F77D78" w:rsidP="001D6830">
      <w:pPr>
        <w:ind w:left="720"/>
        <w:jc w:val="both"/>
        <w:rPr>
          <w:rFonts w:cs="Arial"/>
          <w:highlight w:val="yellow"/>
        </w:rPr>
      </w:pPr>
    </w:p>
    <w:p w14:paraId="7D448E9D" w14:textId="77777777" w:rsidR="00A51992" w:rsidRPr="00A51992" w:rsidRDefault="00A51992" w:rsidP="001D6830">
      <w:pPr>
        <w:ind w:left="720"/>
        <w:jc w:val="both"/>
        <w:rPr>
          <w:rFonts w:cs="Arial"/>
        </w:rPr>
      </w:pPr>
      <w:r w:rsidRPr="00266A55">
        <w:rPr>
          <w:rFonts w:cs="Arial"/>
          <w:b/>
          <w:i/>
        </w:rPr>
        <w:t>Who applies?</w:t>
      </w:r>
      <w:r w:rsidRPr="00A51992">
        <w:rPr>
          <w:rFonts w:cs="Arial"/>
        </w:rPr>
        <w:t xml:space="preserve"> Each subsidiary </w:t>
      </w:r>
      <w:r>
        <w:rPr>
          <w:rFonts w:cs="Arial"/>
        </w:rPr>
        <w:t xml:space="preserve">will apply </w:t>
      </w:r>
      <w:r w:rsidRPr="00A51992">
        <w:rPr>
          <w:rFonts w:cs="Arial"/>
        </w:rPr>
        <w:t xml:space="preserve">and each will provide details relating to </w:t>
      </w:r>
      <w:r w:rsidR="003214C2">
        <w:rPr>
          <w:rFonts w:cs="Arial"/>
        </w:rPr>
        <w:t>t</w:t>
      </w:r>
      <w:r w:rsidRPr="00A51992">
        <w:rPr>
          <w:rFonts w:cs="Arial"/>
        </w:rPr>
        <w:t xml:space="preserve">he </w:t>
      </w:r>
      <w:r w:rsidR="009D4580">
        <w:rPr>
          <w:rFonts w:cs="Arial"/>
        </w:rPr>
        <w:t xml:space="preserve">registered locations </w:t>
      </w:r>
      <w:r w:rsidRPr="00A51992">
        <w:rPr>
          <w:rFonts w:cs="Arial"/>
        </w:rPr>
        <w:t>they wish to add to the Flexible Framework in their Request to Participate.</w:t>
      </w:r>
    </w:p>
    <w:p w14:paraId="7D448E9E" w14:textId="77777777" w:rsidR="00A51992" w:rsidRPr="00783381" w:rsidRDefault="00A51992" w:rsidP="00A035CD">
      <w:pPr>
        <w:ind w:left="720"/>
        <w:rPr>
          <w:rFonts w:cs="Arial"/>
          <w:highlight w:val="yellow"/>
        </w:rPr>
      </w:pPr>
    </w:p>
    <w:p w14:paraId="7D448E9F" w14:textId="77777777" w:rsidR="009D4580" w:rsidRDefault="00D91875" w:rsidP="00D91875">
      <w:pPr>
        <w:ind w:left="720"/>
        <w:rPr>
          <w:rFonts w:cs="Arial"/>
          <w:i/>
        </w:rPr>
      </w:pPr>
      <w:r>
        <w:rPr>
          <w:rFonts w:cs="Arial"/>
          <w:i/>
        </w:rPr>
        <w:t xml:space="preserve">Should the structure of your organisation not be reflected in the above examples, please contact the Council to agree the submission requirements for your organisation. </w:t>
      </w:r>
    </w:p>
    <w:p w14:paraId="7D448EA0" w14:textId="77777777" w:rsidR="00D91875" w:rsidRPr="00D91875" w:rsidRDefault="00D91875" w:rsidP="00D91875">
      <w:pPr>
        <w:ind w:left="720"/>
        <w:rPr>
          <w:rFonts w:cs="Arial"/>
          <w:i/>
        </w:rPr>
      </w:pPr>
    </w:p>
    <w:p w14:paraId="7D448EA1" w14:textId="77777777" w:rsidR="00D91875" w:rsidRDefault="00D91875">
      <w:pPr>
        <w:rPr>
          <w:rFonts w:cs="Arial"/>
          <w:i/>
        </w:rPr>
      </w:pPr>
      <w:r>
        <w:rPr>
          <w:rFonts w:cs="Arial"/>
          <w:i/>
        </w:rPr>
        <w:tab/>
      </w:r>
    </w:p>
    <w:p w14:paraId="7D448EA2" w14:textId="77777777" w:rsidR="003214C2" w:rsidRPr="00D91875" w:rsidRDefault="003214C2" w:rsidP="001D6830">
      <w:pPr>
        <w:ind w:left="720"/>
        <w:jc w:val="both"/>
        <w:rPr>
          <w:rFonts w:cs="Arial"/>
          <w:b/>
          <w:i/>
        </w:rPr>
      </w:pPr>
      <w:r w:rsidRPr="00D91875">
        <w:rPr>
          <w:rFonts w:cs="Arial"/>
          <w:b/>
          <w:i/>
        </w:rPr>
        <w:t xml:space="preserve">Updating the list of </w:t>
      </w:r>
      <w:r w:rsidR="00641925" w:rsidRPr="00D91875">
        <w:rPr>
          <w:rFonts w:cs="Arial"/>
          <w:b/>
          <w:i/>
        </w:rPr>
        <w:t>registered locations</w:t>
      </w:r>
    </w:p>
    <w:p w14:paraId="7D448EA3" w14:textId="77777777" w:rsidR="003214C2" w:rsidRDefault="003214C2" w:rsidP="001D6830">
      <w:pPr>
        <w:ind w:left="720"/>
        <w:jc w:val="both"/>
        <w:rPr>
          <w:rFonts w:cs="Arial"/>
        </w:rPr>
      </w:pPr>
    </w:p>
    <w:p w14:paraId="7D448EA4" w14:textId="77777777" w:rsidR="003214C2" w:rsidRDefault="00874F32" w:rsidP="001D6830">
      <w:pPr>
        <w:ind w:left="720"/>
        <w:jc w:val="both"/>
        <w:rPr>
          <w:rFonts w:cs="Arial"/>
        </w:rPr>
      </w:pPr>
      <w:r w:rsidRPr="00A623FA">
        <w:rPr>
          <w:rFonts w:cs="Arial"/>
        </w:rPr>
        <w:t xml:space="preserve">Where an organisation </w:t>
      </w:r>
      <w:r w:rsidR="00A623FA">
        <w:rPr>
          <w:rFonts w:cs="Arial"/>
        </w:rPr>
        <w:t xml:space="preserve">that </w:t>
      </w:r>
      <w:r w:rsidRPr="00A623FA">
        <w:rPr>
          <w:rFonts w:cs="Arial"/>
        </w:rPr>
        <w:t>ha</w:t>
      </w:r>
      <w:r w:rsidR="00A623FA">
        <w:rPr>
          <w:rFonts w:cs="Arial"/>
        </w:rPr>
        <w:t>s</w:t>
      </w:r>
      <w:r w:rsidRPr="00A623FA">
        <w:rPr>
          <w:rFonts w:cs="Arial"/>
        </w:rPr>
        <w:t xml:space="preserve"> been accepted onto the Flexible Framework wish</w:t>
      </w:r>
      <w:r w:rsidR="00A623FA">
        <w:rPr>
          <w:rFonts w:cs="Arial"/>
        </w:rPr>
        <w:t>es</w:t>
      </w:r>
      <w:r w:rsidRPr="00A623FA">
        <w:rPr>
          <w:rFonts w:cs="Arial"/>
        </w:rPr>
        <w:t xml:space="preserve"> to</w:t>
      </w:r>
      <w:r w:rsidR="00A623FA" w:rsidRPr="00A623FA">
        <w:rPr>
          <w:rFonts w:cs="Arial"/>
        </w:rPr>
        <w:t xml:space="preserve"> amend the list of </w:t>
      </w:r>
      <w:r w:rsidR="00641925">
        <w:rPr>
          <w:rFonts w:cs="Arial"/>
        </w:rPr>
        <w:t xml:space="preserve">registered locations </w:t>
      </w:r>
      <w:r w:rsidR="00A623FA" w:rsidRPr="00A623FA">
        <w:rPr>
          <w:rFonts w:cs="Arial"/>
        </w:rPr>
        <w:t xml:space="preserve">they have on the framework </w:t>
      </w:r>
      <w:r w:rsidR="00A623FA">
        <w:rPr>
          <w:rFonts w:cs="Arial"/>
        </w:rPr>
        <w:t xml:space="preserve">(e.g. they open a new </w:t>
      </w:r>
      <w:r w:rsidR="00641925">
        <w:rPr>
          <w:rFonts w:cs="Arial"/>
        </w:rPr>
        <w:t>location</w:t>
      </w:r>
      <w:r w:rsidR="00A623FA">
        <w:rPr>
          <w:rFonts w:cs="Arial"/>
        </w:rPr>
        <w:t xml:space="preserve">) </w:t>
      </w:r>
      <w:r w:rsidR="00A623FA" w:rsidRPr="00A623FA">
        <w:rPr>
          <w:rFonts w:cs="Arial"/>
        </w:rPr>
        <w:t>they will need to make contact with commissioners through the messaging function on the e-tendering system</w:t>
      </w:r>
      <w:r w:rsidR="003214C2">
        <w:rPr>
          <w:rFonts w:cs="Arial"/>
        </w:rPr>
        <w:t xml:space="preserve"> in the first instance</w:t>
      </w:r>
      <w:r w:rsidR="00A623FA" w:rsidRPr="00A623FA">
        <w:rPr>
          <w:rFonts w:cs="Arial"/>
        </w:rPr>
        <w:t xml:space="preserve">. </w:t>
      </w:r>
    </w:p>
    <w:p w14:paraId="7D448EA5" w14:textId="77777777" w:rsidR="003214C2" w:rsidRDefault="003214C2" w:rsidP="001D6830">
      <w:pPr>
        <w:ind w:left="720"/>
        <w:jc w:val="both"/>
        <w:rPr>
          <w:rFonts w:cs="Arial"/>
        </w:rPr>
      </w:pPr>
    </w:p>
    <w:p w14:paraId="7D448EA6" w14:textId="77777777" w:rsidR="00D217E4" w:rsidRDefault="00A623FA" w:rsidP="001D6830">
      <w:pPr>
        <w:ind w:left="720"/>
        <w:jc w:val="both"/>
        <w:rPr>
          <w:rFonts w:cs="Arial"/>
        </w:rPr>
      </w:pPr>
      <w:r w:rsidRPr="00A623FA">
        <w:rPr>
          <w:rFonts w:cs="Arial"/>
        </w:rPr>
        <w:t xml:space="preserve">The Provider will be asked to submit details relating to the </w:t>
      </w:r>
      <w:r w:rsidR="00641925">
        <w:rPr>
          <w:rFonts w:cs="Arial"/>
        </w:rPr>
        <w:t>registered location</w:t>
      </w:r>
      <w:r w:rsidRPr="00A623FA">
        <w:rPr>
          <w:rFonts w:cs="Arial"/>
        </w:rPr>
        <w:t xml:space="preserve">, so that commissioners can confirm that the </w:t>
      </w:r>
      <w:r w:rsidR="00641925">
        <w:rPr>
          <w:rFonts w:cs="Arial"/>
        </w:rPr>
        <w:t>location</w:t>
      </w:r>
      <w:r w:rsidRPr="00A623FA">
        <w:rPr>
          <w:rFonts w:cs="Arial"/>
        </w:rPr>
        <w:t xml:space="preserve"> meets the Selection Requirements (as per the Selection Questionnaire).</w:t>
      </w:r>
      <w:r>
        <w:rPr>
          <w:rFonts w:cs="Arial"/>
        </w:rPr>
        <w:t xml:space="preserve"> The Provider will be advised of the outcome and call-off contracts relating to that </w:t>
      </w:r>
      <w:r w:rsidR="00641925">
        <w:rPr>
          <w:rFonts w:cs="Arial"/>
        </w:rPr>
        <w:t xml:space="preserve">location </w:t>
      </w:r>
      <w:r>
        <w:rPr>
          <w:rFonts w:cs="Arial"/>
        </w:rPr>
        <w:t xml:space="preserve">will be issued accordingly. </w:t>
      </w:r>
    </w:p>
    <w:p w14:paraId="7D448EA7" w14:textId="77777777" w:rsidR="00A7234F" w:rsidRDefault="00A7234F" w:rsidP="001D6830">
      <w:pPr>
        <w:ind w:left="720"/>
        <w:jc w:val="both"/>
        <w:rPr>
          <w:rFonts w:cs="Arial"/>
        </w:rPr>
      </w:pPr>
    </w:p>
    <w:p w14:paraId="7D448EA8" w14:textId="77777777" w:rsidR="00A7234F" w:rsidRPr="004C55BA" w:rsidRDefault="00A7234F" w:rsidP="001D6830">
      <w:pPr>
        <w:ind w:left="720"/>
        <w:jc w:val="both"/>
        <w:rPr>
          <w:rFonts w:cs="Arial"/>
        </w:rPr>
      </w:pPr>
      <w:r w:rsidRPr="004C55BA">
        <w:rPr>
          <w:rFonts w:cs="Arial"/>
        </w:rPr>
        <w:t xml:space="preserve">The Council’s </w:t>
      </w:r>
      <w:r w:rsidR="004C55BA" w:rsidRPr="004C55BA">
        <w:rPr>
          <w:rFonts w:cs="Arial"/>
        </w:rPr>
        <w:t>s</w:t>
      </w:r>
      <w:r w:rsidRPr="004C55BA">
        <w:rPr>
          <w:rFonts w:cs="Arial"/>
        </w:rPr>
        <w:t xml:space="preserve">tandard </w:t>
      </w:r>
      <w:r w:rsidR="004C55BA" w:rsidRPr="004C55BA">
        <w:rPr>
          <w:rFonts w:cs="Arial"/>
        </w:rPr>
        <w:t>P</w:t>
      </w:r>
      <w:r w:rsidRPr="004C55BA">
        <w:rPr>
          <w:rFonts w:cs="Arial"/>
        </w:rPr>
        <w:t>ayment terms for non-disputed invoices is 30 days The Council recognises that cash flow is important to providers and will look to agree shorter payment term terms with framework providers where practical. This will require providers to provide prompt, accurate information to allow this to take place.</w:t>
      </w:r>
    </w:p>
    <w:p w14:paraId="7D448EA9" w14:textId="77777777" w:rsidR="00A035CD" w:rsidRDefault="00A035CD" w:rsidP="001D6830">
      <w:pPr>
        <w:jc w:val="both"/>
        <w:rPr>
          <w:rFonts w:cs="Arial"/>
          <w:b/>
        </w:rPr>
      </w:pPr>
    </w:p>
    <w:p w14:paraId="7D448EAA" w14:textId="77777777" w:rsidR="007A5905" w:rsidRDefault="007A5905" w:rsidP="001D6830">
      <w:pPr>
        <w:jc w:val="both"/>
        <w:rPr>
          <w:rFonts w:cs="Arial"/>
          <w:b/>
        </w:rPr>
      </w:pPr>
    </w:p>
    <w:p w14:paraId="7D448EAB" w14:textId="77777777" w:rsidR="00D91875" w:rsidRDefault="00D91875">
      <w:pPr>
        <w:rPr>
          <w:rFonts w:cs="Arial"/>
          <w:b/>
        </w:rPr>
      </w:pPr>
      <w:r>
        <w:rPr>
          <w:rFonts w:cs="Arial"/>
          <w:b/>
        </w:rPr>
        <w:br w:type="page"/>
      </w:r>
    </w:p>
    <w:p w14:paraId="7D448EAC" w14:textId="77777777" w:rsidR="002578E1" w:rsidRPr="002578E1" w:rsidRDefault="00376EE6" w:rsidP="001D6830">
      <w:pPr>
        <w:jc w:val="both"/>
        <w:rPr>
          <w:rFonts w:cs="Arial"/>
          <w:b/>
        </w:rPr>
      </w:pPr>
      <w:r w:rsidRPr="006B3014">
        <w:rPr>
          <w:rFonts w:cs="Arial"/>
          <w:b/>
        </w:rPr>
        <w:lastRenderedPageBreak/>
        <w:t>1.5</w:t>
      </w:r>
      <w:r w:rsidRPr="00376EE6">
        <w:rPr>
          <w:rFonts w:cs="Arial"/>
        </w:rPr>
        <w:tab/>
      </w:r>
      <w:r w:rsidR="007A5905">
        <w:rPr>
          <w:rFonts w:cs="Arial"/>
          <w:b/>
        </w:rPr>
        <w:t>Future Developments</w:t>
      </w:r>
    </w:p>
    <w:p w14:paraId="7D448EAD" w14:textId="77777777" w:rsidR="002578E1" w:rsidRDefault="002578E1" w:rsidP="001D6830">
      <w:pPr>
        <w:jc w:val="both"/>
        <w:rPr>
          <w:rFonts w:cs="Arial"/>
        </w:rPr>
      </w:pPr>
    </w:p>
    <w:p w14:paraId="7D448EAE" w14:textId="77777777" w:rsidR="00A035CD" w:rsidRDefault="00A035CD" w:rsidP="001D6830">
      <w:pPr>
        <w:ind w:left="720"/>
        <w:jc w:val="both"/>
        <w:rPr>
          <w:rFonts w:cs="Arial"/>
        </w:rPr>
      </w:pPr>
      <w:r>
        <w:rPr>
          <w:rFonts w:cs="Arial"/>
        </w:rPr>
        <w:t xml:space="preserve">Throughout the term of the Flexible Framework there may be changes to the specified services and/or contractual requirements to allow for changes in practice. These will be dealt with through the contractual </w:t>
      </w:r>
      <w:r w:rsidR="004C55BA">
        <w:rPr>
          <w:rFonts w:cs="Arial"/>
        </w:rPr>
        <w:t>v</w:t>
      </w:r>
      <w:r>
        <w:rPr>
          <w:rFonts w:cs="Arial"/>
        </w:rPr>
        <w:t xml:space="preserve">ariation </w:t>
      </w:r>
      <w:r w:rsidR="004C55BA">
        <w:rPr>
          <w:rFonts w:cs="Arial"/>
        </w:rPr>
        <w:t>p</w:t>
      </w:r>
      <w:r>
        <w:rPr>
          <w:rFonts w:cs="Arial"/>
        </w:rPr>
        <w:t xml:space="preserve">rocess. This section sets out a number of the known pieces of work which </w:t>
      </w:r>
      <w:r w:rsidR="003214C2">
        <w:rPr>
          <w:rFonts w:cs="Arial"/>
        </w:rPr>
        <w:t xml:space="preserve">may </w:t>
      </w:r>
      <w:r>
        <w:rPr>
          <w:rFonts w:cs="Arial"/>
        </w:rPr>
        <w:t xml:space="preserve">result in a required variation to the Flexible Framework. </w:t>
      </w:r>
      <w:r w:rsidR="000D3C66">
        <w:rPr>
          <w:rFonts w:cs="Arial"/>
        </w:rPr>
        <w:t>This is not intended to be an exhaustive list and other developments may occur.</w:t>
      </w:r>
      <w:r w:rsidR="00D217E4">
        <w:rPr>
          <w:rFonts w:cs="Arial"/>
        </w:rPr>
        <w:t xml:space="preserve"> </w:t>
      </w:r>
      <w:r w:rsidR="000D3C66">
        <w:rPr>
          <w:rFonts w:cs="Arial"/>
        </w:rPr>
        <w:t xml:space="preserve"> </w:t>
      </w:r>
    </w:p>
    <w:p w14:paraId="7D448EAF" w14:textId="77777777" w:rsidR="001A0AA6" w:rsidRDefault="001A0AA6" w:rsidP="001D6830">
      <w:pPr>
        <w:ind w:left="720"/>
        <w:jc w:val="both"/>
        <w:rPr>
          <w:rFonts w:cs="Arial"/>
        </w:rPr>
      </w:pPr>
    </w:p>
    <w:p w14:paraId="7D448EB0" w14:textId="77777777" w:rsidR="00A035CD" w:rsidRDefault="001A0AA6" w:rsidP="001D6830">
      <w:pPr>
        <w:ind w:left="720"/>
        <w:jc w:val="both"/>
        <w:rPr>
          <w:rFonts w:cs="Arial"/>
        </w:rPr>
      </w:pPr>
      <w:r>
        <w:rPr>
          <w:rFonts w:cs="Arial"/>
        </w:rPr>
        <w:t xml:space="preserve">The Council may at some point in the future use the framework for the provision of Live </w:t>
      </w:r>
      <w:proofErr w:type="gramStart"/>
      <w:r>
        <w:rPr>
          <w:rFonts w:cs="Arial"/>
        </w:rPr>
        <w:t>In</w:t>
      </w:r>
      <w:proofErr w:type="gramEnd"/>
      <w:r>
        <w:rPr>
          <w:rFonts w:cs="Arial"/>
        </w:rPr>
        <w:t xml:space="preserve"> Care packages.</w:t>
      </w:r>
      <w:r w:rsidRPr="001A0AA6">
        <w:rPr>
          <w:rFonts w:cs="Arial"/>
        </w:rPr>
        <w:t xml:space="preserve"> </w:t>
      </w:r>
      <w:r>
        <w:rPr>
          <w:rFonts w:cs="Arial"/>
        </w:rPr>
        <w:t xml:space="preserve">These services provide comprehensive support for people to remain at home where other alternatives are either not available (extra care housing (ECH) or intermediate care beds) or not required (residential or nursing care). In the event that the scope of the framework is extended to include Live </w:t>
      </w:r>
      <w:proofErr w:type="gramStart"/>
      <w:r>
        <w:rPr>
          <w:rFonts w:cs="Arial"/>
        </w:rPr>
        <w:t>In</w:t>
      </w:r>
      <w:proofErr w:type="gramEnd"/>
      <w:r>
        <w:rPr>
          <w:rFonts w:cs="Arial"/>
        </w:rPr>
        <w:t xml:space="preserve"> Care services a Live In Care specification will be issued and there will be an opportunity for new providers to join the framework</w:t>
      </w:r>
      <w:r w:rsidR="00D217E4">
        <w:rPr>
          <w:rFonts w:cs="Arial"/>
        </w:rPr>
        <w:t xml:space="preserve"> and for existing framework providers to extend their activities into Live-in Care where they meet the criteria and service specification requirements</w:t>
      </w:r>
      <w:r>
        <w:rPr>
          <w:rFonts w:cs="Arial"/>
        </w:rPr>
        <w:t xml:space="preserve">. </w:t>
      </w:r>
    </w:p>
    <w:p w14:paraId="7D448EB1" w14:textId="77777777" w:rsidR="001A0AA6" w:rsidRDefault="001A0AA6" w:rsidP="001D6830">
      <w:pPr>
        <w:ind w:left="720"/>
        <w:jc w:val="both"/>
        <w:rPr>
          <w:rFonts w:cs="Arial"/>
        </w:rPr>
      </w:pPr>
    </w:p>
    <w:p w14:paraId="7D448EB2" w14:textId="77777777" w:rsidR="00AF06DC" w:rsidRDefault="00AF06DC" w:rsidP="001D6830">
      <w:pPr>
        <w:ind w:left="720"/>
        <w:jc w:val="both"/>
        <w:rPr>
          <w:rFonts w:cs="Arial"/>
        </w:rPr>
      </w:pPr>
      <w:r>
        <w:rPr>
          <w:rFonts w:cs="Arial"/>
        </w:rPr>
        <w:t xml:space="preserve">The Council are </w:t>
      </w:r>
      <w:r w:rsidR="000D3C66">
        <w:rPr>
          <w:rFonts w:cs="Arial"/>
        </w:rPr>
        <w:t xml:space="preserve">exploring the </w:t>
      </w:r>
      <w:r>
        <w:rPr>
          <w:rFonts w:cs="Arial"/>
        </w:rPr>
        <w:t>introduc</w:t>
      </w:r>
      <w:r w:rsidR="000D3C66">
        <w:rPr>
          <w:rFonts w:cs="Arial"/>
        </w:rPr>
        <w:t>tion</w:t>
      </w:r>
      <w:r>
        <w:rPr>
          <w:rFonts w:cs="Arial"/>
        </w:rPr>
        <w:t xml:space="preserve"> of the </w:t>
      </w:r>
      <w:proofErr w:type="spellStart"/>
      <w:r>
        <w:rPr>
          <w:rFonts w:cs="Arial"/>
        </w:rPr>
        <w:t>ContrOCC</w:t>
      </w:r>
      <w:proofErr w:type="spellEnd"/>
      <w:r>
        <w:rPr>
          <w:rFonts w:cs="Arial"/>
        </w:rPr>
        <w:t xml:space="preserve"> Provider Portal</w:t>
      </w:r>
      <w:r w:rsidR="000D3C66">
        <w:rPr>
          <w:rFonts w:cs="Arial"/>
        </w:rPr>
        <w:t xml:space="preserve"> which would result in the</w:t>
      </w:r>
      <w:r w:rsidR="001A0AA6">
        <w:rPr>
          <w:rFonts w:cs="Arial"/>
        </w:rPr>
        <w:t xml:space="preserve"> submitting invoices</w:t>
      </w:r>
      <w:r>
        <w:rPr>
          <w:rFonts w:cs="Arial"/>
        </w:rPr>
        <w:t xml:space="preserve"> electronically</w:t>
      </w:r>
      <w:r w:rsidR="001A0AA6">
        <w:rPr>
          <w:rFonts w:cs="Arial"/>
        </w:rPr>
        <w:t>, via the portal,</w:t>
      </w:r>
      <w:r>
        <w:rPr>
          <w:rFonts w:cs="Arial"/>
        </w:rPr>
        <w:t xml:space="preserve"> rather than in hard copy, as per the current system. </w:t>
      </w:r>
    </w:p>
    <w:p w14:paraId="7D448EB3" w14:textId="77777777" w:rsidR="00AF06DC" w:rsidRDefault="00AF06DC" w:rsidP="001D6830">
      <w:pPr>
        <w:ind w:left="720"/>
        <w:jc w:val="both"/>
        <w:rPr>
          <w:rFonts w:cs="Arial"/>
        </w:rPr>
      </w:pPr>
    </w:p>
    <w:p w14:paraId="7D448EB4" w14:textId="77777777" w:rsidR="00EE0857" w:rsidRDefault="00376EE6" w:rsidP="001D6830">
      <w:pPr>
        <w:ind w:left="720"/>
        <w:jc w:val="both"/>
        <w:rPr>
          <w:rFonts w:cs="Arial"/>
        </w:rPr>
      </w:pPr>
      <w:r>
        <w:rPr>
          <w:rFonts w:cs="Arial"/>
        </w:rPr>
        <w:t xml:space="preserve">The </w:t>
      </w:r>
      <w:r w:rsidR="00EE0857">
        <w:rPr>
          <w:rFonts w:cs="Arial"/>
        </w:rPr>
        <w:t>NHS</w:t>
      </w:r>
      <w:r>
        <w:rPr>
          <w:rFonts w:cs="Arial"/>
        </w:rPr>
        <w:t xml:space="preserve"> </w:t>
      </w:r>
      <w:r w:rsidR="00AF06DC">
        <w:rPr>
          <w:rFonts w:cs="Arial"/>
        </w:rPr>
        <w:t>is</w:t>
      </w:r>
      <w:r w:rsidR="00581042">
        <w:rPr>
          <w:rFonts w:cs="Arial"/>
        </w:rPr>
        <w:t xml:space="preserve"> currently </w:t>
      </w:r>
      <w:r>
        <w:rPr>
          <w:rFonts w:cs="Arial"/>
        </w:rPr>
        <w:t>review</w:t>
      </w:r>
      <w:r w:rsidR="00581042">
        <w:rPr>
          <w:rFonts w:cs="Arial"/>
        </w:rPr>
        <w:t>ing</w:t>
      </w:r>
      <w:r>
        <w:rPr>
          <w:rFonts w:cs="Arial"/>
        </w:rPr>
        <w:t xml:space="preserve"> the </w:t>
      </w:r>
      <w:r w:rsidR="00A035CD">
        <w:rPr>
          <w:rFonts w:cs="Arial"/>
        </w:rPr>
        <w:t xml:space="preserve">specified </w:t>
      </w:r>
      <w:r>
        <w:rPr>
          <w:rFonts w:cs="Arial"/>
        </w:rPr>
        <w:t>requirements for NHS Continuing Healthcare</w:t>
      </w:r>
      <w:r w:rsidR="00D217E4">
        <w:rPr>
          <w:rFonts w:cs="Arial"/>
        </w:rPr>
        <w:t>-</w:t>
      </w:r>
      <w:r>
        <w:rPr>
          <w:rFonts w:cs="Arial"/>
        </w:rPr>
        <w:t>funded</w:t>
      </w:r>
      <w:r w:rsidR="00176B6C">
        <w:rPr>
          <w:rFonts w:cs="Arial"/>
        </w:rPr>
        <w:t xml:space="preserve"> packages</w:t>
      </w:r>
      <w:r>
        <w:rPr>
          <w:rFonts w:cs="Arial"/>
        </w:rPr>
        <w:t xml:space="preserve"> and </w:t>
      </w:r>
      <w:r w:rsidR="000D3C66">
        <w:rPr>
          <w:rFonts w:cs="Arial"/>
        </w:rPr>
        <w:t xml:space="preserve">the </w:t>
      </w:r>
      <w:r w:rsidR="00A035CD">
        <w:rPr>
          <w:rFonts w:cs="Arial"/>
        </w:rPr>
        <w:t xml:space="preserve">requirements of </w:t>
      </w:r>
      <w:r w:rsidR="00F3273A">
        <w:rPr>
          <w:rFonts w:cs="Arial"/>
        </w:rPr>
        <w:t>P</w:t>
      </w:r>
      <w:r w:rsidR="00A035CD">
        <w:rPr>
          <w:rFonts w:cs="Arial"/>
        </w:rPr>
        <w:t xml:space="preserve">roviders in terms of supporting </w:t>
      </w:r>
      <w:r w:rsidR="000D3C66">
        <w:rPr>
          <w:rFonts w:cs="Arial"/>
        </w:rPr>
        <w:t>service users with dementia. The</w:t>
      </w:r>
      <w:r w:rsidR="00A035CD">
        <w:rPr>
          <w:rFonts w:cs="Arial"/>
        </w:rPr>
        <w:t>s</w:t>
      </w:r>
      <w:r w:rsidR="000D3C66">
        <w:rPr>
          <w:rFonts w:cs="Arial"/>
        </w:rPr>
        <w:t>e</w:t>
      </w:r>
      <w:r w:rsidR="00A035CD">
        <w:rPr>
          <w:rFonts w:cs="Arial"/>
        </w:rPr>
        <w:t xml:space="preserve"> review</w:t>
      </w:r>
      <w:r w:rsidR="000D3C66">
        <w:rPr>
          <w:rFonts w:cs="Arial"/>
        </w:rPr>
        <w:t>s</w:t>
      </w:r>
      <w:r w:rsidR="00A035CD">
        <w:rPr>
          <w:rFonts w:cs="Arial"/>
        </w:rPr>
        <w:t xml:space="preserve"> will inform the specifications issued with this procurement process and may result in some variations to those specifications during the term of the Flexible Framework. </w:t>
      </w:r>
    </w:p>
    <w:p w14:paraId="7D448EB5" w14:textId="77777777" w:rsidR="00641925" w:rsidRDefault="00641925" w:rsidP="001D6830">
      <w:pPr>
        <w:ind w:left="720"/>
        <w:jc w:val="both"/>
        <w:rPr>
          <w:rFonts w:cs="Arial"/>
        </w:rPr>
      </w:pPr>
    </w:p>
    <w:p w14:paraId="7D448EB6" w14:textId="77777777" w:rsidR="00641925" w:rsidRDefault="00641925" w:rsidP="001D6830">
      <w:pPr>
        <w:ind w:left="720"/>
        <w:jc w:val="both"/>
        <w:rPr>
          <w:rFonts w:cs="Arial"/>
        </w:rPr>
      </w:pPr>
      <w:r>
        <w:rPr>
          <w:rFonts w:cs="Arial"/>
        </w:rPr>
        <w:t xml:space="preserve">The Council </w:t>
      </w:r>
      <w:r w:rsidR="00D217E4">
        <w:rPr>
          <w:rFonts w:cs="Arial"/>
        </w:rPr>
        <w:t xml:space="preserve">is </w:t>
      </w:r>
      <w:r>
        <w:rPr>
          <w:rFonts w:cs="Arial"/>
        </w:rPr>
        <w:t>exploring</w:t>
      </w:r>
      <w:r w:rsidR="00D217E4">
        <w:rPr>
          <w:rFonts w:cs="Arial"/>
        </w:rPr>
        <w:t xml:space="preserve"> the </w:t>
      </w:r>
      <w:r>
        <w:rPr>
          <w:rFonts w:cs="Arial"/>
        </w:rPr>
        <w:t>introduc</w:t>
      </w:r>
      <w:r w:rsidR="0048189A">
        <w:rPr>
          <w:rFonts w:cs="Arial"/>
        </w:rPr>
        <w:t>tio</w:t>
      </w:r>
      <w:r w:rsidR="00D217E4">
        <w:rPr>
          <w:rFonts w:cs="Arial"/>
        </w:rPr>
        <w:t>n</w:t>
      </w:r>
      <w:r w:rsidR="0048189A">
        <w:rPr>
          <w:rFonts w:cs="Arial"/>
        </w:rPr>
        <w:t xml:space="preserve"> of</w:t>
      </w:r>
      <w:r>
        <w:rPr>
          <w:rFonts w:cs="Arial"/>
        </w:rPr>
        <w:t xml:space="preserve"> </w:t>
      </w:r>
      <w:r w:rsidRPr="001A0AA6">
        <w:rPr>
          <w:rFonts w:cs="Arial"/>
        </w:rPr>
        <w:t>an Electronic Monitoring Syste</w:t>
      </w:r>
      <w:r w:rsidR="001A0AA6" w:rsidRPr="001A0AA6">
        <w:rPr>
          <w:rFonts w:cs="Arial"/>
        </w:rPr>
        <w:t>m.</w:t>
      </w:r>
      <w:r w:rsidR="001A0AA6">
        <w:rPr>
          <w:rFonts w:cs="Arial"/>
        </w:rPr>
        <w:t xml:space="preserve"> The Council reserves the right to introduce this during the term of the framework and will </w:t>
      </w:r>
      <w:r w:rsidR="00D217E4">
        <w:rPr>
          <w:rFonts w:cs="Arial"/>
        </w:rPr>
        <w:t xml:space="preserve">consult with providers and </w:t>
      </w:r>
      <w:r w:rsidR="001A0AA6">
        <w:rPr>
          <w:rFonts w:cs="Arial"/>
        </w:rPr>
        <w:t xml:space="preserve">vary the contract and/or specification accordingly. </w:t>
      </w:r>
    </w:p>
    <w:p w14:paraId="7D448EB7" w14:textId="77777777" w:rsidR="00A035CD" w:rsidRDefault="00A035CD" w:rsidP="001D6830">
      <w:pPr>
        <w:ind w:left="720"/>
        <w:jc w:val="both"/>
        <w:rPr>
          <w:rFonts w:cs="Arial"/>
        </w:rPr>
      </w:pPr>
    </w:p>
    <w:p w14:paraId="7D448EB8" w14:textId="77777777" w:rsidR="00F06571" w:rsidRDefault="00F06571" w:rsidP="001D6830">
      <w:pPr>
        <w:ind w:left="720"/>
        <w:jc w:val="both"/>
        <w:rPr>
          <w:rFonts w:cs="Arial"/>
        </w:rPr>
      </w:pPr>
      <w:r w:rsidRPr="001D061A">
        <w:rPr>
          <w:rFonts w:cs="Arial"/>
        </w:rPr>
        <w:t xml:space="preserve">The Council will be conducting some analysis of fees in the Home Care market, in order to inform a B&amp;NES </w:t>
      </w:r>
      <w:r w:rsidRPr="004C55BA">
        <w:rPr>
          <w:rFonts w:cs="Arial"/>
          <w:b/>
        </w:rPr>
        <w:t xml:space="preserve">Fair Price </w:t>
      </w:r>
      <w:r w:rsidR="0094586C">
        <w:rPr>
          <w:rFonts w:cs="Arial"/>
          <w:b/>
        </w:rPr>
        <w:t xml:space="preserve">of </w:t>
      </w:r>
      <w:r w:rsidRPr="004C55BA">
        <w:rPr>
          <w:rFonts w:cs="Arial"/>
          <w:b/>
        </w:rPr>
        <w:t>Care</w:t>
      </w:r>
      <w:r w:rsidRPr="001D061A">
        <w:rPr>
          <w:rFonts w:cs="Arial"/>
        </w:rPr>
        <w:t xml:space="preserve">. Once introduced, this will be used during the brokerage of packages to ensure that they are secured at the </w:t>
      </w:r>
      <w:r w:rsidRPr="004C55BA">
        <w:rPr>
          <w:rFonts w:cs="Arial"/>
          <w:b/>
        </w:rPr>
        <w:t xml:space="preserve">Fair Price </w:t>
      </w:r>
      <w:r w:rsidR="0094586C">
        <w:rPr>
          <w:rFonts w:cs="Arial"/>
          <w:b/>
        </w:rPr>
        <w:t xml:space="preserve">of </w:t>
      </w:r>
      <w:r w:rsidRPr="004C55BA">
        <w:rPr>
          <w:rFonts w:cs="Arial"/>
          <w:b/>
        </w:rPr>
        <w:t>Care</w:t>
      </w:r>
      <w:r w:rsidRPr="001D061A">
        <w:rPr>
          <w:rFonts w:cs="Arial"/>
        </w:rPr>
        <w:t xml:space="preserve"> or rates as close as possible to the </w:t>
      </w:r>
      <w:r w:rsidRPr="004C55BA">
        <w:rPr>
          <w:rFonts w:cs="Arial"/>
          <w:b/>
        </w:rPr>
        <w:t xml:space="preserve">Fair Price </w:t>
      </w:r>
      <w:r w:rsidR="0094586C">
        <w:rPr>
          <w:rFonts w:cs="Arial"/>
          <w:b/>
        </w:rPr>
        <w:t xml:space="preserve">of </w:t>
      </w:r>
      <w:r w:rsidRPr="004C55BA">
        <w:rPr>
          <w:rFonts w:cs="Arial"/>
          <w:b/>
        </w:rPr>
        <w:t>Care</w:t>
      </w:r>
      <w:r w:rsidRPr="001D061A">
        <w:rPr>
          <w:rFonts w:cs="Arial"/>
        </w:rPr>
        <w:t>.</w:t>
      </w:r>
      <w:r>
        <w:rPr>
          <w:rFonts w:cs="Arial"/>
        </w:rPr>
        <w:t xml:space="preserve"> </w:t>
      </w:r>
    </w:p>
    <w:p w14:paraId="7D448EB9" w14:textId="77777777" w:rsidR="00F06571" w:rsidRDefault="00F06571" w:rsidP="001D6830">
      <w:pPr>
        <w:ind w:left="720"/>
        <w:jc w:val="both"/>
        <w:rPr>
          <w:rFonts w:cs="Arial"/>
        </w:rPr>
      </w:pPr>
    </w:p>
    <w:p w14:paraId="7D448EBA" w14:textId="77777777" w:rsidR="00274DB6" w:rsidRDefault="00274DB6" w:rsidP="001D6830">
      <w:pPr>
        <w:ind w:left="720"/>
        <w:jc w:val="both"/>
        <w:rPr>
          <w:rFonts w:cs="Arial"/>
        </w:rPr>
      </w:pPr>
      <w:r>
        <w:rPr>
          <w:rFonts w:cs="Arial"/>
        </w:rPr>
        <w:t xml:space="preserve">In March 2019 the Council resolved to declare a Climate Emergency. Work is currently underway to identify priorities and develop an action plan. </w:t>
      </w:r>
      <w:r w:rsidR="00C819E5">
        <w:rPr>
          <w:rFonts w:cs="Arial"/>
        </w:rPr>
        <w:t xml:space="preserve">As the Council develops these plans they will wish to engage with </w:t>
      </w:r>
      <w:r w:rsidR="00176B6C">
        <w:rPr>
          <w:rFonts w:cs="Arial"/>
        </w:rPr>
        <w:t>p</w:t>
      </w:r>
      <w:r>
        <w:t xml:space="preserve">roviders </w:t>
      </w:r>
      <w:r w:rsidR="00C819E5">
        <w:t xml:space="preserve">and may ask </w:t>
      </w:r>
      <w:r w:rsidR="00176B6C">
        <w:t>p</w:t>
      </w:r>
      <w:r w:rsidR="00C819E5">
        <w:t xml:space="preserve">roviders to take appropriate actions to increase the sustainability of their buildings and operations. </w:t>
      </w:r>
      <w:r>
        <w:rPr>
          <w:rFonts w:cs="Arial"/>
        </w:rPr>
        <w:t xml:space="preserve">Further information regarding the Council’s response to the Climate Emergency is available at: </w:t>
      </w:r>
      <w:hyperlink r:id="rId11" w:history="1">
        <w:r w:rsidRPr="001145D9">
          <w:rPr>
            <w:rStyle w:val="Hyperlink"/>
            <w:rFonts w:cs="Arial"/>
          </w:rPr>
          <w:t>https://www.bathnes.gov.uk/climate-emergency</w:t>
        </w:r>
      </w:hyperlink>
    </w:p>
    <w:p w14:paraId="7D448EBB" w14:textId="77777777" w:rsidR="00274DB6" w:rsidRDefault="00274DB6" w:rsidP="001D6830">
      <w:pPr>
        <w:ind w:firstLine="720"/>
        <w:jc w:val="both"/>
        <w:rPr>
          <w:rFonts w:cs="Arial"/>
        </w:rPr>
      </w:pPr>
    </w:p>
    <w:p w14:paraId="7D448EBC" w14:textId="77777777" w:rsidR="00274DB6" w:rsidRDefault="00274DB6" w:rsidP="001D6830">
      <w:pPr>
        <w:ind w:firstLine="720"/>
        <w:jc w:val="both"/>
        <w:rPr>
          <w:rFonts w:cs="Arial"/>
        </w:rPr>
      </w:pPr>
    </w:p>
    <w:p w14:paraId="7D448EBD" w14:textId="77777777" w:rsidR="00CE0C47" w:rsidRDefault="00CE0C47">
      <w:pPr>
        <w:rPr>
          <w:rFonts w:cs="Arial"/>
          <w:b/>
        </w:rPr>
      </w:pPr>
      <w:r>
        <w:rPr>
          <w:rFonts w:cs="Arial"/>
          <w:b/>
        </w:rPr>
        <w:br w:type="page"/>
      </w:r>
    </w:p>
    <w:p w14:paraId="7D448EBE" w14:textId="77777777" w:rsidR="002139CE" w:rsidRPr="006B3014" w:rsidRDefault="006B3014" w:rsidP="001D6830">
      <w:pPr>
        <w:jc w:val="both"/>
        <w:rPr>
          <w:rFonts w:cs="Arial"/>
          <w:b/>
        </w:rPr>
      </w:pPr>
      <w:r w:rsidRPr="006B3014">
        <w:rPr>
          <w:rFonts w:cs="Arial"/>
          <w:b/>
        </w:rPr>
        <w:lastRenderedPageBreak/>
        <w:t>1.6</w:t>
      </w:r>
      <w:r w:rsidR="002578E1" w:rsidRPr="006B3014">
        <w:rPr>
          <w:rFonts w:cs="Arial"/>
          <w:b/>
        </w:rPr>
        <w:tab/>
      </w:r>
      <w:r w:rsidR="003B0E96" w:rsidRPr="006B3014">
        <w:rPr>
          <w:rFonts w:cs="Arial"/>
          <w:b/>
        </w:rPr>
        <w:t>Specification</w:t>
      </w:r>
    </w:p>
    <w:p w14:paraId="7D448EBF" w14:textId="77777777" w:rsidR="002139CE" w:rsidRPr="00E26EC9" w:rsidRDefault="002139CE" w:rsidP="001D6830">
      <w:pPr>
        <w:jc w:val="both"/>
        <w:rPr>
          <w:rFonts w:cs="Arial"/>
        </w:rPr>
      </w:pPr>
    </w:p>
    <w:p w14:paraId="7D448EC0" w14:textId="77777777" w:rsidR="00A623FA" w:rsidRDefault="00A623FA" w:rsidP="001D6830">
      <w:pPr>
        <w:ind w:left="709"/>
        <w:jc w:val="both"/>
      </w:pPr>
      <w:r w:rsidRPr="00A623FA">
        <w:rPr>
          <w:rFonts w:cs="Arial"/>
        </w:rPr>
        <w:t xml:space="preserve">All services delivered under </w:t>
      </w:r>
      <w:r w:rsidR="00641925" w:rsidRPr="00763CC2">
        <w:rPr>
          <w:rFonts w:cs="Arial"/>
          <w:b/>
        </w:rPr>
        <w:t>Part A</w:t>
      </w:r>
      <w:r w:rsidR="00641925">
        <w:rPr>
          <w:rFonts w:cs="Arial"/>
        </w:rPr>
        <w:t xml:space="preserve"> of </w:t>
      </w:r>
      <w:r w:rsidRPr="00A623FA">
        <w:rPr>
          <w:rFonts w:cs="Arial"/>
        </w:rPr>
        <w:t xml:space="preserve">the </w:t>
      </w:r>
      <w:r w:rsidRPr="00763CC2">
        <w:rPr>
          <w:rFonts w:cs="Arial"/>
          <w:b/>
        </w:rPr>
        <w:t>Flexible Framework</w:t>
      </w:r>
      <w:r w:rsidRPr="00A623FA">
        <w:rPr>
          <w:rFonts w:cs="Arial"/>
        </w:rPr>
        <w:t xml:space="preserve"> will be subject </w:t>
      </w:r>
      <w:r w:rsidR="00763CC2">
        <w:rPr>
          <w:rFonts w:cs="Arial"/>
        </w:rPr>
        <w:t xml:space="preserve">to the </w:t>
      </w:r>
      <w:r w:rsidR="00D217E4" w:rsidRPr="00D217E4">
        <w:rPr>
          <w:rFonts w:cs="Arial"/>
        </w:rPr>
        <w:t>Specification for Part A Services</w:t>
      </w:r>
      <w:r w:rsidRPr="00A623FA">
        <w:rPr>
          <w:rFonts w:cs="Arial"/>
        </w:rPr>
        <w:t xml:space="preserve">, which is a generic specification relating to all </w:t>
      </w:r>
      <w:r w:rsidR="00763CC2">
        <w:rPr>
          <w:rFonts w:cs="Arial"/>
        </w:rPr>
        <w:t>I</w:t>
      </w:r>
      <w:r w:rsidR="00641925">
        <w:rPr>
          <w:rFonts w:cs="Arial"/>
        </w:rPr>
        <w:t xml:space="preserve">ndependence at </w:t>
      </w:r>
      <w:r w:rsidR="00763CC2">
        <w:rPr>
          <w:rFonts w:cs="Arial"/>
        </w:rPr>
        <w:t>H</w:t>
      </w:r>
      <w:r w:rsidR="00641925">
        <w:rPr>
          <w:rFonts w:cs="Arial"/>
        </w:rPr>
        <w:t xml:space="preserve">ome </w:t>
      </w:r>
      <w:proofErr w:type="gramStart"/>
      <w:r w:rsidRPr="00A623FA">
        <w:t>services</w:t>
      </w:r>
      <w:proofErr w:type="gramEnd"/>
      <w:r>
        <w:t xml:space="preserve"> </w:t>
      </w:r>
    </w:p>
    <w:p w14:paraId="7D448EC1" w14:textId="77777777" w:rsidR="00641925" w:rsidRDefault="00641925" w:rsidP="001D6830">
      <w:pPr>
        <w:ind w:left="709"/>
        <w:jc w:val="both"/>
      </w:pPr>
    </w:p>
    <w:bookmarkStart w:id="0" w:name="_MON_1636185939"/>
    <w:bookmarkEnd w:id="0"/>
    <w:p w14:paraId="7D448EC2" w14:textId="77777777" w:rsidR="00641925" w:rsidRDefault="00CE0C47" w:rsidP="001D6830">
      <w:pPr>
        <w:ind w:left="709"/>
        <w:jc w:val="both"/>
      </w:pPr>
      <w:r>
        <w:object w:dxaOrig="1531" w:dyaOrig="990" w14:anchorId="7D449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12" o:title=""/>
          </v:shape>
          <o:OLEObject Type="Embed" ProgID="Word.Document.12" ShapeID="_x0000_i1025" DrawAspect="Icon" ObjectID="_1768650825" r:id="rId13">
            <o:FieldCodes>\s</o:FieldCodes>
          </o:OLEObject>
        </w:object>
      </w:r>
    </w:p>
    <w:p w14:paraId="7D448EC3" w14:textId="77777777" w:rsidR="00A623FA" w:rsidRPr="00C43720" w:rsidRDefault="00A623FA" w:rsidP="001D6830">
      <w:pPr>
        <w:ind w:firstLine="720"/>
        <w:jc w:val="both"/>
        <w:rPr>
          <w:rFonts w:cs="Arial"/>
        </w:rPr>
      </w:pPr>
    </w:p>
    <w:p w14:paraId="7D448EC4" w14:textId="77777777" w:rsidR="006B62FC" w:rsidRPr="00C43720" w:rsidRDefault="00641925" w:rsidP="001D6830">
      <w:pPr>
        <w:ind w:left="709" w:firstLine="11"/>
        <w:jc w:val="both"/>
        <w:rPr>
          <w:rFonts w:cs="Arial"/>
        </w:rPr>
      </w:pPr>
      <w:r>
        <w:rPr>
          <w:rFonts w:cs="Arial"/>
        </w:rPr>
        <w:t xml:space="preserve">For services delivered under </w:t>
      </w:r>
      <w:r w:rsidRPr="00763CC2">
        <w:rPr>
          <w:rFonts w:cs="Arial"/>
          <w:b/>
        </w:rPr>
        <w:t>Part B</w:t>
      </w:r>
      <w:r>
        <w:rPr>
          <w:rFonts w:cs="Arial"/>
        </w:rPr>
        <w:t xml:space="preserve"> of the Flexible Framework a bespoke specification will be issued, describing the requirement and the services. A template Independence at Home </w:t>
      </w:r>
      <w:r w:rsidRPr="00763CC2">
        <w:rPr>
          <w:rFonts w:cs="Arial"/>
          <w:b/>
        </w:rPr>
        <w:t>Part B</w:t>
      </w:r>
      <w:r>
        <w:rPr>
          <w:rFonts w:cs="Arial"/>
        </w:rPr>
        <w:t xml:space="preserve"> </w:t>
      </w:r>
      <w:r w:rsidR="00763CC2">
        <w:rPr>
          <w:rFonts w:cs="Arial"/>
        </w:rPr>
        <w:t>s</w:t>
      </w:r>
      <w:r>
        <w:rPr>
          <w:rFonts w:cs="Arial"/>
        </w:rPr>
        <w:t xml:space="preserve">pecification is provided to give an indication of the specification that may be issued. </w:t>
      </w:r>
    </w:p>
    <w:p w14:paraId="7D448EC5" w14:textId="77777777" w:rsidR="00641925" w:rsidRDefault="00641925" w:rsidP="001D6830">
      <w:pPr>
        <w:ind w:left="709" w:firstLine="11"/>
        <w:jc w:val="both"/>
        <w:rPr>
          <w:rFonts w:cs="Arial"/>
        </w:rPr>
      </w:pPr>
    </w:p>
    <w:bookmarkStart w:id="1" w:name="_MON_1636185974"/>
    <w:bookmarkEnd w:id="1"/>
    <w:p w14:paraId="7D448EC6" w14:textId="77777777" w:rsidR="00641925" w:rsidRDefault="00CE0C47" w:rsidP="001D6830">
      <w:pPr>
        <w:ind w:left="709" w:firstLine="11"/>
        <w:jc w:val="both"/>
        <w:rPr>
          <w:rFonts w:cs="Arial"/>
        </w:rPr>
      </w:pPr>
      <w:r>
        <w:rPr>
          <w:rFonts w:cs="Arial"/>
        </w:rPr>
        <w:object w:dxaOrig="1531" w:dyaOrig="990" w14:anchorId="7D449137">
          <v:shape id="_x0000_i1026" type="#_x0000_t75" style="width:76.55pt;height:49.5pt" o:ole="">
            <v:imagedata r:id="rId14" o:title=""/>
          </v:shape>
          <o:OLEObject Type="Embed" ProgID="Word.Document.12" ShapeID="_x0000_i1026" DrawAspect="Icon" ObjectID="_1768650826" r:id="rId15">
            <o:FieldCodes>\s</o:FieldCodes>
          </o:OLEObject>
        </w:object>
      </w:r>
    </w:p>
    <w:p w14:paraId="7D448EC7" w14:textId="77777777" w:rsidR="00CE0C47" w:rsidRDefault="00CE0C47" w:rsidP="001D6830">
      <w:pPr>
        <w:ind w:left="709" w:firstLine="11"/>
        <w:jc w:val="both"/>
        <w:rPr>
          <w:rFonts w:cs="Arial"/>
        </w:rPr>
      </w:pPr>
    </w:p>
    <w:p w14:paraId="7D448EC8" w14:textId="77777777" w:rsidR="00C43720" w:rsidRDefault="00C43720" w:rsidP="001D6830">
      <w:pPr>
        <w:jc w:val="both"/>
        <w:rPr>
          <w:rFonts w:cs="Arial"/>
          <w:b/>
        </w:rPr>
      </w:pPr>
    </w:p>
    <w:p w14:paraId="7D448EC9" w14:textId="77777777" w:rsidR="00DE5ECD" w:rsidRPr="00CC30C9" w:rsidRDefault="003B0E96" w:rsidP="001D6830">
      <w:pPr>
        <w:jc w:val="both"/>
        <w:rPr>
          <w:rFonts w:cs="Arial"/>
          <w:b/>
        </w:rPr>
      </w:pPr>
      <w:r w:rsidRPr="00CC30C9">
        <w:rPr>
          <w:rFonts w:cs="Arial"/>
          <w:b/>
        </w:rPr>
        <w:t>1.</w:t>
      </w:r>
      <w:r w:rsidR="006B3014">
        <w:rPr>
          <w:rFonts w:cs="Arial"/>
          <w:b/>
        </w:rPr>
        <w:t>7</w:t>
      </w:r>
      <w:r w:rsidRPr="003B0E96">
        <w:rPr>
          <w:rFonts w:cs="Arial"/>
        </w:rPr>
        <w:tab/>
      </w:r>
      <w:r w:rsidR="00CC30C9" w:rsidRPr="00CC30C9">
        <w:rPr>
          <w:rFonts w:cs="Arial"/>
          <w:b/>
        </w:rPr>
        <w:t>Lots</w:t>
      </w:r>
    </w:p>
    <w:p w14:paraId="7D448ECA" w14:textId="77777777" w:rsidR="00DE5ECD" w:rsidRDefault="00DE5ECD" w:rsidP="001D6830">
      <w:pPr>
        <w:ind w:firstLine="720"/>
        <w:jc w:val="both"/>
        <w:rPr>
          <w:rFonts w:cs="Arial"/>
        </w:rPr>
      </w:pPr>
    </w:p>
    <w:p w14:paraId="7D448ECB" w14:textId="77777777" w:rsidR="00B66FDB" w:rsidRDefault="00B66FDB" w:rsidP="001D6830">
      <w:pPr>
        <w:ind w:left="720"/>
        <w:jc w:val="both"/>
        <w:rPr>
          <w:rFonts w:cs="Arial"/>
        </w:rPr>
      </w:pPr>
      <w:r w:rsidRPr="00447FE2">
        <w:rPr>
          <w:rFonts w:cs="Arial"/>
        </w:rPr>
        <w:t xml:space="preserve">The Council will, where appropriate, break contracts into lots to facilitate SME participation in line with the Public Contracts Regulation 2015.  </w:t>
      </w:r>
    </w:p>
    <w:p w14:paraId="7D448ECC" w14:textId="77777777" w:rsidR="00B66FDB" w:rsidRPr="0013186F" w:rsidRDefault="00B66FDB" w:rsidP="001D6830">
      <w:pPr>
        <w:jc w:val="both"/>
        <w:rPr>
          <w:rFonts w:cs="Arial"/>
        </w:rPr>
      </w:pPr>
    </w:p>
    <w:p w14:paraId="7D448ECD" w14:textId="77777777" w:rsidR="00B66FDB" w:rsidRDefault="00B66FDB" w:rsidP="001D6830">
      <w:pPr>
        <w:ind w:left="720"/>
        <w:jc w:val="both"/>
        <w:rPr>
          <w:rFonts w:cs="Arial"/>
        </w:rPr>
      </w:pPr>
      <w:r w:rsidRPr="00E26EC9">
        <w:rPr>
          <w:rFonts w:cs="Arial"/>
        </w:rPr>
        <w:t>The</w:t>
      </w:r>
      <w:r w:rsidR="002B55E6">
        <w:rPr>
          <w:rFonts w:cs="Arial"/>
        </w:rPr>
        <w:t xml:space="preserve"> services </w:t>
      </w:r>
      <w:r w:rsidRPr="00E26EC9">
        <w:rPr>
          <w:rFonts w:cs="Arial"/>
        </w:rPr>
        <w:t>covered by this procurement exercise have</w:t>
      </w:r>
      <w:r w:rsidR="002B55E6">
        <w:rPr>
          <w:rFonts w:cs="Arial"/>
        </w:rPr>
        <w:t xml:space="preserve"> not </w:t>
      </w:r>
      <w:r w:rsidRPr="00E26EC9">
        <w:rPr>
          <w:rFonts w:cs="Arial"/>
        </w:rPr>
        <w:t xml:space="preserve">been sub-divided into </w:t>
      </w:r>
      <w:r w:rsidR="002B55E6">
        <w:rPr>
          <w:rFonts w:cs="Arial"/>
        </w:rPr>
        <w:t>lo</w:t>
      </w:r>
      <w:r w:rsidRPr="00E26EC9">
        <w:rPr>
          <w:rFonts w:cs="Arial"/>
        </w:rPr>
        <w:t xml:space="preserve">ts </w:t>
      </w:r>
      <w:r w:rsidR="002B55E6">
        <w:rPr>
          <w:rFonts w:cs="Arial"/>
        </w:rPr>
        <w:t xml:space="preserve">because </w:t>
      </w:r>
      <w:r w:rsidR="00892B22">
        <w:rPr>
          <w:rFonts w:cs="Arial"/>
        </w:rPr>
        <w:t xml:space="preserve">the services will be called-off of the Flexible Framework in line with the Council’s </w:t>
      </w:r>
      <w:r w:rsidR="00892B22" w:rsidRPr="00D50140">
        <w:rPr>
          <w:rFonts w:cs="Arial"/>
        </w:rPr>
        <w:t>published Brokerage Policy</w:t>
      </w:r>
      <w:r w:rsidR="00376EE6" w:rsidRPr="00D50140">
        <w:rPr>
          <w:rFonts w:cs="Arial"/>
        </w:rPr>
        <w:t xml:space="preserve"> which</w:t>
      </w:r>
      <w:r w:rsidR="00376EE6">
        <w:rPr>
          <w:rFonts w:cs="Arial"/>
        </w:rPr>
        <w:t xml:space="preserve"> ensures that call-off opportunities are appropriately distributed</w:t>
      </w:r>
      <w:r w:rsidR="00892B22">
        <w:rPr>
          <w:rFonts w:cs="Arial"/>
        </w:rPr>
        <w:t>.</w:t>
      </w:r>
    </w:p>
    <w:p w14:paraId="7D448ECE" w14:textId="77777777" w:rsidR="009D1C07" w:rsidRDefault="009D1C07" w:rsidP="001D6830">
      <w:pPr>
        <w:ind w:left="720"/>
        <w:jc w:val="both"/>
        <w:rPr>
          <w:rFonts w:cs="Arial"/>
        </w:rPr>
      </w:pPr>
    </w:p>
    <w:p w14:paraId="7D448ECF" w14:textId="77777777" w:rsidR="009D1C07" w:rsidRDefault="009D1C07" w:rsidP="001D6830">
      <w:pPr>
        <w:ind w:left="720"/>
        <w:jc w:val="both"/>
        <w:rPr>
          <w:rFonts w:cs="Arial"/>
        </w:rPr>
      </w:pPr>
      <w:r>
        <w:rPr>
          <w:rFonts w:cs="Arial"/>
        </w:rPr>
        <w:t xml:space="preserve">The Council’s draft Brokerage Policy is included </w:t>
      </w:r>
      <w:r w:rsidR="00396414">
        <w:rPr>
          <w:rFonts w:cs="Arial"/>
        </w:rPr>
        <w:t>at</w:t>
      </w:r>
      <w:r w:rsidR="00D50140">
        <w:rPr>
          <w:rFonts w:cs="Arial"/>
        </w:rPr>
        <w:t xml:space="preserve"> </w:t>
      </w:r>
      <w:r w:rsidR="00D50140" w:rsidRPr="0048189A">
        <w:rPr>
          <w:rFonts w:cs="Arial"/>
          <w:b/>
        </w:rPr>
        <w:t xml:space="preserve">Appendix 5 </w:t>
      </w:r>
      <w:r>
        <w:rPr>
          <w:rFonts w:cs="Arial"/>
        </w:rPr>
        <w:t>for information.</w:t>
      </w:r>
    </w:p>
    <w:p w14:paraId="7D448ED0" w14:textId="77777777" w:rsidR="009D1C07" w:rsidRDefault="009D1C07" w:rsidP="001D6830">
      <w:pPr>
        <w:ind w:left="720"/>
        <w:jc w:val="both"/>
        <w:rPr>
          <w:rFonts w:cs="Arial"/>
        </w:rPr>
      </w:pPr>
    </w:p>
    <w:p w14:paraId="7D448ED1" w14:textId="77777777" w:rsidR="002B55E6" w:rsidRPr="00E26EC9" w:rsidRDefault="002B55E6" w:rsidP="001D6830">
      <w:pPr>
        <w:jc w:val="both"/>
        <w:rPr>
          <w:rFonts w:cs="Arial"/>
        </w:rPr>
      </w:pPr>
    </w:p>
    <w:p w14:paraId="7D448ED2" w14:textId="77777777" w:rsidR="002578E1" w:rsidRDefault="002578E1" w:rsidP="001D6830">
      <w:pPr>
        <w:jc w:val="both"/>
        <w:rPr>
          <w:rFonts w:cs="Arial"/>
          <w:b/>
        </w:rPr>
      </w:pPr>
      <w:r>
        <w:rPr>
          <w:rFonts w:cs="Arial"/>
          <w:b/>
        </w:rPr>
        <w:t>1.</w:t>
      </w:r>
      <w:r w:rsidR="006B3014">
        <w:rPr>
          <w:rFonts w:cs="Arial"/>
          <w:b/>
        </w:rPr>
        <w:t>8</w:t>
      </w:r>
      <w:r>
        <w:rPr>
          <w:rFonts w:cs="Arial"/>
          <w:b/>
        </w:rPr>
        <w:tab/>
        <w:t xml:space="preserve">Scope of </w:t>
      </w:r>
      <w:r w:rsidR="00EE0857">
        <w:rPr>
          <w:rFonts w:cs="Arial"/>
          <w:b/>
        </w:rPr>
        <w:t>Framework</w:t>
      </w:r>
    </w:p>
    <w:p w14:paraId="7D448ED3" w14:textId="77777777" w:rsidR="002578E1" w:rsidRDefault="002578E1" w:rsidP="001D6830">
      <w:pPr>
        <w:ind w:firstLine="720"/>
        <w:jc w:val="both"/>
        <w:rPr>
          <w:rFonts w:cs="Arial"/>
          <w:b/>
        </w:rPr>
      </w:pPr>
    </w:p>
    <w:p w14:paraId="7D448ED4" w14:textId="77777777" w:rsidR="00631441" w:rsidRPr="009D1C07" w:rsidRDefault="009D1C07" w:rsidP="001D6830">
      <w:pPr>
        <w:ind w:left="709" w:firstLine="11"/>
        <w:jc w:val="both"/>
        <w:rPr>
          <w:rFonts w:cs="Arial"/>
        </w:rPr>
      </w:pPr>
      <w:r w:rsidRPr="006B3014">
        <w:rPr>
          <w:rFonts w:cs="Arial"/>
        </w:rPr>
        <w:t>The</w:t>
      </w:r>
      <w:r w:rsidR="00641925">
        <w:rPr>
          <w:rFonts w:cs="Arial"/>
        </w:rPr>
        <w:t xml:space="preserve"> Independence at Home </w:t>
      </w:r>
      <w:r w:rsidRPr="006B3014">
        <w:rPr>
          <w:rFonts w:cs="Arial"/>
        </w:rPr>
        <w:t xml:space="preserve">Flexible Framework </w:t>
      </w:r>
      <w:r>
        <w:rPr>
          <w:rFonts w:cs="Arial"/>
        </w:rPr>
        <w:t>will be used for</w:t>
      </w:r>
      <w:r w:rsidR="00641925">
        <w:rPr>
          <w:rFonts w:cs="Arial"/>
        </w:rPr>
        <w:t xml:space="preserve"> securing packages of care for</w:t>
      </w:r>
      <w:r w:rsidRPr="00792308">
        <w:rPr>
          <w:rFonts w:cs="Arial"/>
        </w:rPr>
        <w:t xml:space="preserve"> older people</w:t>
      </w:r>
      <w:r w:rsidR="00792308" w:rsidRPr="00792308">
        <w:rPr>
          <w:rFonts w:cs="Arial"/>
        </w:rPr>
        <w:t xml:space="preserve"> (65+ years old)</w:t>
      </w:r>
      <w:r w:rsidRPr="00792308">
        <w:rPr>
          <w:rFonts w:cs="Arial"/>
        </w:rPr>
        <w:t>, whose primary need is not Learning Di</w:t>
      </w:r>
      <w:r w:rsidR="00792308" w:rsidRPr="00792308">
        <w:rPr>
          <w:rFonts w:cs="Arial"/>
        </w:rPr>
        <w:t>sabilities</w:t>
      </w:r>
      <w:r w:rsidRPr="00792308">
        <w:rPr>
          <w:rFonts w:cs="Arial"/>
        </w:rPr>
        <w:t>.</w:t>
      </w:r>
      <w:r w:rsidRPr="009D1C07">
        <w:rPr>
          <w:rFonts w:cs="Arial"/>
        </w:rPr>
        <w:t xml:space="preserve">  </w:t>
      </w:r>
    </w:p>
    <w:p w14:paraId="7D448ED5" w14:textId="77777777" w:rsidR="00631441" w:rsidRDefault="00631441" w:rsidP="001D6830">
      <w:pPr>
        <w:ind w:firstLine="720"/>
        <w:jc w:val="both"/>
        <w:rPr>
          <w:rFonts w:cs="Arial"/>
          <w:highlight w:val="cyan"/>
        </w:rPr>
      </w:pPr>
    </w:p>
    <w:p w14:paraId="7D448ED6" w14:textId="77777777" w:rsidR="00B66FDB" w:rsidRPr="00E26EC9" w:rsidRDefault="00B66FDB" w:rsidP="001D6830">
      <w:pPr>
        <w:jc w:val="both"/>
        <w:rPr>
          <w:rFonts w:cs="Arial"/>
          <w:b/>
        </w:rPr>
      </w:pPr>
    </w:p>
    <w:p w14:paraId="7D448ED7" w14:textId="77777777" w:rsidR="002578E1" w:rsidRDefault="002578E1" w:rsidP="001D6830">
      <w:pPr>
        <w:jc w:val="both"/>
        <w:rPr>
          <w:rFonts w:cs="Arial"/>
          <w:b/>
        </w:rPr>
      </w:pPr>
      <w:r>
        <w:rPr>
          <w:rFonts w:cs="Arial"/>
          <w:b/>
        </w:rPr>
        <w:t>1.</w:t>
      </w:r>
      <w:r w:rsidR="006B3014">
        <w:rPr>
          <w:rFonts w:cs="Arial"/>
          <w:b/>
        </w:rPr>
        <w:t>9</w:t>
      </w:r>
      <w:r>
        <w:rPr>
          <w:rFonts w:cs="Arial"/>
          <w:b/>
        </w:rPr>
        <w:tab/>
        <w:t>Term of</w:t>
      </w:r>
      <w:r w:rsidR="006B3014">
        <w:rPr>
          <w:rFonts w:cs="Arial"/>
          <w:b/>
        </w:rPr>
        <w:t xml:space="preserve"> Flexible Framework </w:t>
      </w:r>
    </w:p>
    <w:p w14:paraId="7D448ED8" w14:textId="77777777" w:rsidR="002578E1" w:rsidRDefault="002578E1" w:rsidP="001D6830">
      <w:pPr>
        <w:ind w:firstLine="720"/>
        <w:jc w:val="both"/>
        <w:rPr>
          <w:rFonts w:cs="Arial"/>
          <w:b/>
        </w:rPr>
      </w:pPr>
    </w:p>
    <w:p w14:paraId="7D448ED9" w14:textId="77777777" w:rsidR="002B55E6" w:rsidRDefault="002B55E6" w:rsidP="001D6830">
      <w:pPr>
        <w:ind w:left="709"/>
        <w:jc w:val="both"/>
        <w:rPr>
          <w:rFonts w:cs="Arial"/>
        </w:rPr>
      </w:pPr>
      <w:r>
        <w:rPr>
          <w:rFonts w:cs="Arial"/>
        </w:rPr>
        <w:t xml:space="preserve">It is anticipated that the Flexible Framework will </w:t>
      </w:r>
      <w:r w:rsidRPr="00792308">
        <w:rPr>
          <w:rFonts w:cs="Arial"/>
        </w:rPr>
        <w:t xml:space="preserve">commence </w:t>
      </w:r>
      <w:r w:rsidR="00CE0C47">
        <w:rPr>
          <w:rFonts w:cs="Arial"/>
        </w:rPr>
        <w:t xml:space="preserve">in </w:t>
      </w:r>
      <w:r w:rsidR="00641925">
        <w:rPr>
          <w:rFonts w:cs="Arial"/>
        </w:rPr>
        <w:t>February</w:t>
      </w:r>
      <w:r w:rsidR="00326A18" w:rsidRPr="00792308">
        <w:rPr>
          <w:rFonts w:cs="Arial"/>
        </w:rPr>
        <w:t xml:space="preserve"> 20</w:t>
      </w:r>
      <w:r w:rsidR="00641925">
        <w:rPr>
          <w:rFonts w:cs="Arial"/>
        </w:rPr>
        <w:t>20</w:t>
      </w:r>
      <w:r w:rsidR="00326A18" w:rsidRPr="00792308">
        <w:rPr>
          <w:rFonts w:cs="Arial"/>
        </w:rPr>
        <w:t>. This will be confirmed once evaluation of submitted Requests</w:t>
      </w:r>
      <w:r w:rsidR="00326A18">
        <w:rPr>
          <w:rFonts w:cs="Arial"/>
        </w:rPr>
        <w:t xml:space="preserve"> to Participate has been completed. </w:t>
      </w:r>
    </w:p>
    <w:p w14:paraId="7D448EDA" w14:textId="77777777" w:rsidR="002B55E6" w:rsidRDefault="002B55E6" w:rsidP="001D6830">
      <w:pPr>
        <w:ind w:firstLine="720"/>
        <w:jc w:val="both"/>
        <w:rPr>
          <w:rFonts w:cs="Arial"/>
        </w:rPr>
      </w:pPr>
    </w:p>
    <w:p w14:paraId="7D448EDB" w14:textId="77777777" w:rsidR="000503B6" w:rsidRPr="00F52849" w:rsidRDefault="003F7DAD" w:rsidP="001D6830">
      <w:pPr>
        <w:ind w:left="720"/>
        <w:jc w:val="both"/>
        <w:rPr>
          <w:rFonts w:cs="Arial"/>
        </w:rPr>
      </w:pPr>
      <w:r w:rsidRPr="000503B6">
        <w:rPr>
          <w:rFonts w:cs="Arial"/>
        </w:rPr>
        <w:t>Th</w:t>
      </w:r>
      <w:r w:rsidR="002B55E6">
        <w:rPr>
          <w:rFonts w:cs="Arial"/>
        </w:rPr>
        <w:t>e</w:t>
      </w:r>
      <w:r w:rsidRPr="000503B6">
        <w:rPr>
          <w:rFonts w:cs="Arial"/>
        </w:rPr>
        <w:t xml:space="preserve"> </w:t>
      </w:r>
      <w:r w:rsidR="00EE0857">
        <w:rPr>
          <w:rFonts w:cs="Arial"/>
        </w:rPr>
        <w:t xml:space="preserve">Flexible Framework </w:t>
      </w:r>
      <w:r w:rsidRPr="000503B6">
        <w:rPr>
          <w:rFonts w:cs="Arial"/>
        </w:rPr>
        <w:t xml:space="preserve">will </w:t>
      </w:r>
      <w:r w:rsidR="002B55E6">
        <w:rPr>
          <w:rFonts w:cs="Arial"/>
        </w:rPr>
        <w:t xml:space="preserve">expire </w:t>
      </w:r>
      <w:r w:rsidR="00641925">
        <w:rPr>
          <w:rFonts w:cs="Arial"/>
        </w:rPr>
        <w:t>7</w:t>
      </w:r>
      <w:r w:rsidR="002B55E6">
        <w:rPr>
          <w:rFonts w:cs="Arial"/>
        </w:rPr>
        <w:t xml:space="preserve"> years after its commence</w:t>
      </w:r>
      <w:r w:rsidR="002B55E6" w:rsidRPr="00783381">
        <w:rPr>
          <w:rFonts w:cs="Arial"/>
        </w:rPr>
        <w:t>ment</w:t>
      </w:r>
      <w:r w:rsidR="00396414">
        <w:rPr>
          <w:rFonts w:cs="Arial"/>
        </w:rPr>
        <w:t>, unless extended</w:t>
      </w:r>
      <w:r w:rsidR="002B55E6" w:rsidRPr="00783381">
        <w:rPr>
          <w:rFonts w:cs="Arial"/>
        </w:rPr>
        <w:t xml:space="preserve">. </w:t>
      </w:r>
      <w:r w:rsidR="000503B6" w:rsidRPr="00783381">
        <w:rPr>
          <w:rFonts w:cs="Arial"/>
        </w:rPr>
        <w:t>There is provision for</w:t>
      </w:r>
      <w:r w:rsidR="00783381" w:rsidRPr="00783381">
        <w:rPr>
          <w:rFonts w:cs="Arial"/>
        </w:rPr>
        <w:t xml:space="preserve"> a 2 year </w:t>
      </w:r>
      <w:r w:rsidR="000503B6" w:rsidRPr="00783381">
        <w:rPr>
          <w:rFonts w:cs="Arial"/>
        </w:rPr>
        <w:t>extension beyond the initial term.</w:t>
      </w:r>
      <w:r w:rsidR="000503B6">
        <w:rPr>
          <w:rFonts w:cs="Arial"/>
        </w:rPr>
        <w:t xml:space="preserve">  </w:t>
      </w:r>
    </w:p>
    <w:p w14:paraId="7D448EDC" w14:textId="77777777" w:rsidR="00B66FDB" w:rsidRDefault="00B66FDB" w:rsidP="001D6830">
      <w:pPr>
        <w:jc w:val="both"/>
        <w:rPr>
          <w:rFonts w:cs="Arial"/>
          <w:b/>
        </w:rPr>
      </w:pPr>
    </w:p>
    <w:p w14:paraId="7D448EDD" w14:textId="77777777" w:rsidR="00F443E5" w:rsidRPr="00D91875" w:rsidRDefault="00F443E5" w:rsidP="001D6830">
      <w:pPr>
        <w:jc w:val="both"/>
        <w:rPr>
          <w:rFonts w:cs="Arial"/>
          <w:b/>
        </w:rPr>
      </w:pPr>
      <w:r>
        <w:rPr>
          <w:rFonts w:cs="Arial"/>
          <w:b/>
        </w:rPr>
        <w:t>1.10</w:t>
      </w:r>
      <w:r>
        <w:rPr>
          <w:rFonts w:cs="Arial"/>
          <w:b/>
        </w:rPr>
        <w:tab/>
      </w:r>
      <w:r w:rsidRPr="00F443E5">
        <w:rPr>
          <w:rFonts w:cs="Arial"/>
          <w:b/>
        </w:rPr>
        <w:t>Re-</w:t>
      </w:r>
      <w:r w:rsidR="00792308" w:rsidRPr="00F443E5">
        <w:rPr>
          <w:rFonts w:cs="Arial"/>
          <w:b/>
        </w:rPr>
        <w:t xml:space="preserve">opening of </w:t>
      </w:r>
      <w:r w:rsidRPr="00F443E5">
        <w:rPr>
          <w:rFonts w:cs="Arial"/>
          <w:b/>
        </w:rPr>
        <w:t>Flexible F</w:t>
      </w:r>
      <w:r w:rsidR="00792308" w:rsidRPr="00F443E5">
        <w:rPr>
          <w:rFonts w:cs="Arial"/>
          <w:b/>
        </w:rPr>
        <w:t xml:space="preserve">ramework </w:t>
      </w:r>
    </w:p>
    <w:p w14:paraId="7D448EDE" w14:textId="77777777" w:rsidR="00F443E5" w:rsidRDefault="00F443E5" w:rsidP="001D6830">
      <w:pPr>
        <w:jc w:val="both"/>
        <w:rPr>
          <w:rFonts w:cs="Arial"/>
          <w:b/>
          <w:highlight w:val="yellow"/>
        </w:rPr>
      </w:pPr>
    </w:p>
    <w:p w14:paraId="7D448EDF" w14:textId="77777777" w:rsidR="007B5D91" w:rsidRDefault="007B5D91" w:rsidP="001D6830">
      <w:pPr>
        <w:ind w:left="720"/>
        <w:jc w:val="both"/>
        <w:rPr>
          <w:rFonts w:cs="Arial"/>
        </w:rPr>
      </w:pPr>
      <w:r>
        <w:rPr>
          <w:rFonts w:cs="Arial"/>
        </w:rPr>
        <w:t xml:space="preserve">The Flexible Framework will not be closed to new entrants. Requests to </w:t>
      </w:r>
      <w:r w:rsidRPr="00792308">
        <w:rPr>
          <w:rFonts w:cs="Arial"/>
        </w:rPr>
        <w:t xml:space="preserve">Participate will be invited periodically. </w:t>
      </w:r>
    </w:p>
    <w:p w14:paraId="7D448EE0" w14:textId="77777777" w:rsidR="007B5D91" w:rsidRDefault="007B5D91" w:rsidP="001D6830">
      <w:pPr>
        <w:ind w:left="720"/>
        <w:jc w:val="both"/>
        <w:rPr>
          <w:rFonts w:cs="Arial"/>
        </w:rPr>
      </w:pPr>
    </w:p>
    <w:p w14:paraId="7D448EE1" w14:textId="77777777" w:rsidR="007B5D91" w:rsidRDefault="00A7234F" w:rsidP="001D6830">
      <w:pPr>
        <w:ind w:left="720"/>
        <w:jc w:val="both"/>
        <w:rPr>
          <w:rFonts w:cs="Arial"/>
        </w:rPr>
      </w:pPr>
      <w:r>
        <w:rPr>
          <w:rFonts w:cs="Arial"/>
        </w:rPr>
        <w:t>T</w:t>
      </w:r>
      <w:r w:rsidR="007B5D91" w:rsidRPr="00792308">
        <w:rPr>
          <w:rFonts w:cs="Arial"/>
        </w:rPr>
        <w:t>his will take place at least 6 monthly,</w:t>
      </w:r>
      <w:r w:rsidR="007B5D91">
        <w:rPr>
          <w:rFonts w:cs="Arial"/>
        </w:rPr>
        <w:t xml:space="preserve"> but may be more frequent at the Council’s discretion. </w:t>
      </w:r>
    </w:p>
    <w:p w14:paraId="7D448EE2" w14:textId="77777777" w:rsidR="007B5D91" w:rsidRDefault="007B5D91" w:rsidP="001D6830">
      <w:pPr>
        <w:ind w:firstLine="720"/>
        <w:jc w:val="both"/>
        <w:rPr>
          <w:rFonts w:cs="Arial"/>
          <w:b/>
          <w:highlight w:val="yellow"/>
        </w:rPr>
      </w:pPr>
    </w:p>
    <w:p w14:paraId="7D448EE3" w14:textId="77777777" w:rsidR="00792308" w:rsidRDefault="007B5D91" w:rsidP="001D6830">
      <w:pPr>
        <w:ind w:left="720"/>
        <w:jc w:val="both"/>
        <w:rPr>
          <w:rFonts w:cs="Arial"/>
        </w:rPr>
      </w:pPr>
      <w:r w:rsidRPr="007B5D91">
        <w:rPr>
          <w:rFonts w:cs="Arial"/>
        </w:rPr>
        <w:t>As and when the Flexible Framework is re-opened to new entrants</w:t>
      </w:r>
      <w:r w:rsidR="00274DB6">
        <w:rPr>
          <w:rFonts w:cs="Arial"/>
        </w:rPr>
        <w:t xml:space="preserve"> a message will be issued through ProContract advising registered organisations that a new “Acceptance</w:t>
      </w:r>
      <w:r w:rsidR="00792308" w:rsidRPr="007B5D91">
        <w:rPr>
          <w:rFonts w:cs="Arial"/>
        </w:rPr>
        <w:t xml:space="preserve"> Round</w:t>
      </w:r>
      <w:r w:rsidR="00274DB6">
        <w:rPr>
          <w:rFonts w:cs="Arial"/>
        </w:rPr>
        <w:t>” has been released. The system will create a new acceptance round with a</w:t>
      </w:r>
      <w:r w:rsidR="00274DB6" w:rsidRPr="00456471">
        <w:rPr>
          <w:rFonts w:cs="Arial"/>
        </w:rPr>
        <w:t xml:space="preserve"> revised deadline date</w:t>
      </w:r>
      <w:r w:rsidR="00274DB6">
        <w:rPr>
          <w:rFonts w:cs="Arial"/>
        </w:rPr>
        <w:t xml:space="preserve">. </w:t>
      </w:r>
    </w:p>
    <w:p w14:paraId="7D448EE4" w14:textId="77777777" w:rsidR="00274DB6" w:rsidRDefault="00274DB6" w:rsidP="001D6830">
      <w:pPr>
        <w:ind w:left="720"/>
        <w:jc w:val="both"/>
        <w:rPr>
          <w:rFonts w:cs="Arial"/>
        </w:rPr>
      </w:pPr>
    </w:p>
    <w:p w14:paraId="7D448EE5" w14:textId="77777777" w:rsidR="00274DB6" w:rsidRPr="007B5D91" w:rsidRDefault="00274DB6" w:rsidP="001D6830">
      <w:pPr>
        <w:ind w:left="720"/>
        <w:jc w:val="both"/>
        <w:rPr>
          <w:rFonts w:cs="Arial"/>
        </w:rPr>
      </w:pPr>
      <w:r>
        <w:rPr>
          <w:rFonts w:cs="Arial"/>
        </w:rPr>
        <w:t xml:space="preserve">Once organisations have been accepted onto the Flexible Framework they do not need to concern themselves with a new acceptance rounds. </w:t>
      </w:r>
    </w:p>
    <w:p w14:paraId="7D448EE6" w14:textId="77777777" w:rsidR="00792308" w:rsidRPr="00E26EC9" w:rsidRDefault="00792308" w:rsidP="001D6830">
      <w:pPr>
        <w:jc w:val="both"/>
        <w:rPr>
          <w:rFonts w:cs="Arial"/>
          <w:b/>
        </w:rPr>
      </w:pPr>
    </w:p>
    <w:p w14:paraId="7D448EE7" w14:textId="77777777" w:rsidR="002578E1" w:rsidRDefault="002578E1" w:rsidP="001D6830">
      <w:pPr>
        <w:jc w:val="both"/>
        <w:rPr>
          <w:rFonts w:cs="Arial"/>
          <w:b/>
        </w:rPr>
      </w:pPr>
      <w:r>
        <w:rPr>
          <w:rFonts w:cs="Arial"/>
          <w:b/>
        </w:rPr>
        <w:t>1.</w:t>
      </w:r>
      <w:r w:rsidR="00F443E5">
        <w:rPr>
          <w:rFonts w:cs="Arial"/>
          <w:b/>
        </w:rPr>
        <w:t>11</w:t>
      </w:r>
      <w:r>
        <w:rPr>
          <w:rFonts w:cs="Arial"/>
          <w:b/>
        </w:rPr>
        <w:tab/>
        <w:t>Value</w:t>
      </w:r>
    </w:p>
    <w:p w14:paraId="7D448EE8" w14:textId="77777777" w:rsidR="002578E1" w:rsidRDefault="002578E1" w:rsidP="001D6830">
      <w:pPr>
        <w:ind w:firstLine="720"/>
        <w:jc w:val="both"/>
        <w:rPr>
          <w:rFonts w:cs="Arial"/>
          <w:b/>
        </w:rPr>
      </w:pPr>
    </w:p>
    <w:p w14:paraId="7D448EE9" w14:textId="77777777" w:rsidR="00DF2292" w:rsidRPr="00DF2292" w:rsidRDefault="002B55E6" w:rsidP="001D6830">
      <w:pPr>
        <w:ind w:left="709"/>
        <w:jc w:val="both"/>
        <w:rPr>
          <w:rFonts w:cs="Arial"/>
          <w:color w:val="000000"/>
        </w:rPr>
      </w:pPr>
      <w:r>
        <w:rPr>
          <w:rFonts w:cs="Arial"/>
        </w:rPr>
        <w:t xml:space="preserve">The current annual </w:t>
      </w:r>
      <w:r w:rsidRPr="00A92A2A">
        <w:rPr>
          <w:rFonts w:cs="Arial"/>
        </w:rPr>
        <w:t xml:space="preserve">spend on </w:t>
      </w:r>
      <w:r w:rsidR="00641925" w:rsidRPr="00A92A2A">
        <w:rPr>
          <w:rFonts w:cs="Arial"/>
        </w:rPr>
        <w:t xml:space="preserve">independence at </w:t>
      </w:r>
      <w:r w:rsidRPr="00A92A2A">
        <w:rPr>
          <w:rFonts w:cs="Arial"/>
        </w:rPr>
        <w:t xml:space="preserve">home </w:t>
      </w:r>
      <w:r w:rsidR="00641925" w:rsidRPr="00A92A2A">
        <w:rPr>
          <w:rFonts w:cs="Arial"/>
        </w:rPr>
        <w:t>packages</w:t>
      </w:r>
      <w:r w:rsidRPr="00A92A2A">
        <w:rPr>
          <w:rFonts w:cs="Arial"/>
        </w:rPr>
        <w:t xml:space="preserve"> across B&amp;NES is</w:t>
      </w:r>
      <w:r w:rsidR="00326A18" w:rsidRPr="00A92A2A">
        <w:rPr>
          <w:rFonts w:cs="Arial"/>
        </w:rPr>
        <w:t xml:space="preserve"> an estimated £</w:t>
      </w:r>
      <w:r w:rsidR="00DF2292" w:rsidRPr="00A92A2A">
        <w:rPr>
          <w:rFonts w:cs="Arial"/>
          <w:color w:val="000000"/>
        </w:rPr>
        <w:t>5,935,345</w:t>
      </w:r>
    </w:p>
    <w:p w14:paraId="7D448EEA" w14:textId="77777777" w:rsidR="00326A18" w:rsidRDefault="00326A18" w:rsidP="001D6830">
      <w:pPr>
        <w:ind w:left="709"/>
        <w:jc w:val="both"/>
        <w:rPr>
          <w:rFonts w:cs="Arial"/>
        </w:rPr>
      </w:pPr>
    </w:p>
    <w:p w14:paraId="7D448EEB" w14:textId="77777777" w:rsidR="008D44C2" w:rsidRDefault="008D44C2" w:rsidP="001D6830">
      <w:pPr>
        <w:ind w:left="709"/>
        <w:jc w:val="both"/>
        <w:rPr>
          <w:rFonts w:cs="Arial"/>
        </w:rPr>
      </w:pPr>
      <w:r>
        <w:rPr>
          <w:rFonts w:cs="Arial"/>
        </w:rPr>
        <w:t>The value of the services commissioned under the framework is likely to exceed the current annual spend, as demand for independence at home services increases and where the scope is extended to also inc</w:t>
      </w:r>
      <w:r w:rsidR="00A92A2A">
        <w:rPr>
          <w:rFonts w:cs="Arial"/>
        </w:rPr>
        <w:t xml:space="preserve">lude </w:t>
      </w:r>
      <w:r>
        <w:rPr>
          <w:rFonts w:cs="Arial"/>
        </w:rPr>
        <w:t xml:space="preserve">live in care packages (which are excluded from the spend figure above).  </w:t>
      </w:r>
    </w:p>
    <w:p w14:paraId="7D448EEC" w14:textId="77777777" w:rsidR="008D44C2" w:rsidRDefault="008D44C2" w:rsidP="001D6830">
      <w:pPr>
        <w:ind w:left="709"/>
        <w:jc w:val="both"/>
        <w:rPr>
          <w:rFonts w:cs="Arial"/>
        </w:rPr>
      </w:pPr>
    </w:p>
    <w:p w14:paraId="7D448EED" w14:textId="77777777" w:rsidR="002B55E6" w:rsidRPr="00326A18" w:rsidRDefault="00326A18" w:rsidP="001D6830">
      <w:pPr>
        <w:ind w:left="709" w:firstLine="11"/>
        <w:jc w:val="both"/>
        <w:rPr>
          <w:rFonts w:cs="Arial"/>
        </w:rPr>
      </w:pPr>
      <w:r w:rsidRPr="00326A18">
        <w:rPr>
          <w:rFonts w:cs="Arial"/>
        </w:rPr>
        <w:t xml:space="preserve">Securing a </w:t>
      </w:r>
      <w:r w:rsidRPr="006B3014">
        <w:rPr>
          <w:rFonts w:cs="Arial"/>
        </w:rPr>
        <w:t>place on the</w:t>
      </w:r>
      <w:r w:rsidR="00641925">
        <w:rPr>
          <w:rFonts w:cs="Arial"/>
        </w:rPr>
        <w:t xml:space="preserve"> Independence at Home</w:t>
      </w:r>
      <w:r w:rsidRPr="006B3014">
        <w:rPr>
          <w:rFonts w:cs="Arial"/>
        </w:rPr>
        <w:t xml:space="preserve"> Flexible Framework is no</w:t>
      </w:r>
      <w:r>
        <w:rPr>
          <w:rFonts w:cs="Arial"/>
        </w:rPr>
        <w:t xml:space="preserve"> guarantee of </w:t>
      </w:r>
      <w:r w:rsidR="00176B6C">
        <w:rPr>
          <w:rFonts w:cs="Arial"/>
        </w:rPr>
        <w:t>packages</w:t>
      </w:r>
      <w:r>
        <w:rPr>
          <w:rFonts w:cs="Arial"/>
        </w:rPr>
        <w:t xml:space="preserve"> </w:t>
      </w:r>
      <w:r>
        <w:t xml:space="preserve">being </w:t>
      </w:r>
      <w:r w:rsidR="004125C5">
        <w:t>placed</w:t>
      </w:r>
      <w:r>
        <w:t xml:space="preserve">. The Council and CCG give no guarantee with regard to </w:t>
      </w:r>
      <w:r w:rsidRPr="00050DB9">
        <w:t xml:space="preserve">the </w:t>
      </w:r>
      <w:r>
        <w:t xml:space="preserve">total </w:t>
      </w:r>
      <w:r w:rsidRPr="00050DB9">
        <w:t>number of</w:t>
      </w:r>
      <w:r>
        <w:t xml:space="preserve"> Service Users or P</w:t>
      </w:r>
      <w:r w:rsidR="00176B6C">
        <w:t>ackages</w:t>
      </w:r>
      <w:r w:rsidRPr="00050DB9">
        <w:t xml:space="preserve">, </w:t>
      </w:r>
      <w:r w:rsidRPr="00AA0C35">
        <w:t xml:space="preserve">length of </w:t>
      </w:r>
      <w:r>
        <w:t>Call-Off Contracts,</w:t>
      </w:r>
      <w:r w:rsidRPr="00050DB9">
        <w:t xml:space="preserve"> or values of the Services to be requested by it pursuant to th</w:t>
      </w:r>
      <w:r>
        <w:t xml:space="preserve">e Flexible Framework. </w:t>
      </w:r>
    </w:p>
    <w:p w14:paraId="7D448EEE" w14:textId="77777777" w:rsidR="00625173" w:rsidRDefault="00625173" w:rsidP="001D6830">
      <w:pPr>
        <w:ind w:firstLine="720"/>
        <w:jc w:val="both"/>
        <w:rPr>
          <w:rFonts w:cs="Arial"/>
          <w:b/>
        </w:rPr>
      </w:pPr>
    </w:p>
    <w:p w14:paraId="7D448EEF" w14:textId="77777777" w:rsidR="00625173" w:rsidRPr="00783381" w:rsidRDefault="006B3014" w:rsidP="001D6830">
      <w:pPr>
        <w:jc w:val="both"/>
        <w:rPr>
          <w:rFonts w:cs="Arial"/>
          <w:b/>
        </w:rPr>
      </w:pPr>
      <w:r>
        <w:rPr>
          <w:rFonts w:cs="Arial"/>
          <w:b/>
        </w:rPr>
        <w:t>1.1</w:t>
      </w:r>
      <w:r w:rsidR="00F443E5">
        <w:rPr>
          <w:rFonts w:cs="Arial"/>
          <w:b/>
        </w:rPr>
        <w:t>2</w:t>
      </w:r>
      <w:r w:rsidR="00625173" w:rsidRPr="00783381">
        <w:rPr>
          <w:rFonts w:cs="Arial"/>
          <w:b/>
        </w:rPr>
        <w:tab/>
        <w:t>Transfer of Undertakings (Protection of Employment) TUPE</w:t>
      </w:r>
    </w:p>
    <w:p w14:paraId="7D448EF0" w14:textId="77777777" w:rsidR="00625173" w:rsidRPr="00783381" w:rsidRDefault="00625173" w:rsidP="001D6830">
      <w:pPr>
        <w:jc w:val="both"/>
        <w:rPr>
          <w:rFonts w:cs="Arial"/>
          <w:b/>
        </w:rPr>
      </w:pPr>
    </w:p>
    <w:p w14:paraId="7D448EF1" w14:textId="77777777" w:rsidR="00625173" w:rsidRDefault="00625173" w:rsidP="001D6830">
      <w:pPr>
        <w:ind w:left="720"/>
        <w:jc w:val="both"/>
        <w:rPr>
          <w:b/>
          <w:bCs/>
        </w:rPr>
      </w:pPr>
      <w:r w:rsidRPr="00783381">
        <w:t xml:space="preserve">It is the Council’s view that TUPE </w:t>
      </w:r>
      <w:r w:rsidR="005E0943" w:rsidRPr="00783381">
        <w:t xml:space="preserve">will not </w:t>
      </w:r>
      <w:r w:rsidRPr="00783381">
        <w:t xml:space="preserve">apply with respect to the services currently provided </w:t>
      </w:r>
      <w:r w:rsidR="005E0943" w:rsidRPr="00783381">
        <w:t>because service users who are currently</w:t>
      </w:r>
      <w:r w:rsidR="00176B6C">
        <w:t xml:space="preserve"> receiving care packages </w:t>
      </w:r>
      <w:r w:rsidR="005E0943" w:rsidRPr="00783381">
        <w:t xml:space="preserve">will not transfer </w:t>
      </w:r>
      <w:r w:rsidR="00B20547">
        <w:t xml:space="preserve">to another provider </w:t>
      </w:r>
      <w:r w:rsidR="005E0943" w:rsidRPr="00783381">
        <w:t xml:space="preserve">as part of the establishment of the framework. </w:t>
      </w:r>
      <w:r w:rsidR="00943E39">
        <w:rPr>
          <w:b/>
          <w:bCs/>
        </w:rPr>
        <w:t>Applicants</w:t>
      </w:r>
      <w:r w:rsidRPr="00783381">
        <w:rPr>
          <w:b/>
          <w:bCs/>
        </w:rPr>
        <w:t xml:space="preserve"> should however seek their own professional advice in order to form their views on the question of TUPE. </w:t>
      </w:r>
    </w:p>
    <w:p w14:paraId="7D448EF2" w14:textId="77777777" w:rsidR="00274DB6" w:rsidRDefault="00274DB6" w:rsidP="001D6830">
      <w:pPr>
        <w:ind w:left="720"/>
        <w:jc w:val="both"/>
        <w:rPr>
          <w:b/>
          <w:bCs/>
        </w:rPr>
      </w:pPr>
    </w:p>
    <w:p w14:paraId="7D448EF3" w14:textId="77777777" w:rsidR="00274DB6" w:rsidRPr="00783381" w:rsidRDefault="00274DB6" w:rsidP="00625173">
      <w:pPr>
        <w:ind w:left="720"/>
      </w:pPr>
    </w:p>
    <w:p w14:paraId="7D448EF4" w14:textId="77777777" w:rsidR="00AC7BE5" w:rsidRPr="004F31DD" w:rsidRDefault="001A0AA6">
      <w:pPr>
        <w:rPr>
          <w:rFonts w:cs="Arial"/>
          <w:b/>
          <w:sz w:val="28"/>
          <w:szCs w:val="28"/>
        </w:rPr>
      </w:pPr>
      <w:r>
        <w:rPr>
          <w:rFonts w:cs="Arial"/>
          <w:b/>
          <w:sz w:val="28"/>
          <w:szCs w:val="28"/>
        </w:rPr>
        <w:br w:type="page"/>
      </w:r>
      <w:r w:rsidR="00747EFF">
        <w:rPr>
          <w:rFonts w:cs="Arial"/>
          <w:b/>
          <w:sz w:val="28"/>
          <w:szCs w:val="28"/>
        </w:rPr>
        <w:lastRenderedPageBreak/>
        <w:t>S</w:t>
      </w:r>
      <w:r w:rsidR="00AC7BE5" w:rsidRPr="004F31DD">
        <w:rPr>
          <w:rFonts w:cs="Arial"/>
          <w:b/>
          <w:sz w:val="28"/>
          <w:szCs w:val="28"/>
        </w:rPr>
        <w:t>ECTION 2</w:t>
      </w:r>
      <w:r w:rsidR="004F31DD" w:rsidRPr="004F31DD">
        <w:rPr>
          <w:rFonts w:cs="Arial"/>
          <w:b/>
          <w:sz w:val="28"/>
          <w:szCs w:val="28"/>
        </w:rPr>
        <w:t xml:space="preserve"> – INSTRUCTIONS TO </w:t>
      </w:r>
      <w:r w:rsidR="00943E39">
        <w:rPr>
          <w:rFonts w:cs="Arial"/>
          <w:b/>
          <w:sz w:val="28"/>
          <w:szCs w:val="28"/>
        </w:rPr>
        <w:t>APPLICANTS</w:t>
      </w:r>
    </w:p>
    <w:p w14:paraId="7D448EF5" w14:textId="77777777" w:rsidR="00AC7BE5" w:rsidRDefault="00AC7BE5">
      <w:pPr>
        <w:rPr>
          <w:rFonts w:cs="Arial"/>
          <w:b/>
        </w:rPr>
      </w:pPr>
    </w:p>
    <w:p w14:paraId="7D448EF6" w14:textId="77777777" w:rsidR="001462E3" w:rsidRPr="00C4344D" w:rsidRDefault="004B0516" w:rsidP="001D6830">
      <w:pPr>
        <w:jc w:val="both"/>
        <w:rPr>
          <w:rFonts w:cs="Arial"/>
          <w:b/>
        </w:rPr>
      </w:pPr>
      <w:r w:rsidRPr="002E2CB4">
        <w:rPr>
          <w:rFonts w:cs="Arial"/>
          <w:b/>
        </w:rPr>
        <w:t>2.1</w:t>
      </w:r>
      <w:r w:rsidRPr="004B0516">
        <w:rPr>
          <w:rFonts w:cs="Arial"/>
        </w:rPr>
        <w:tab/>
      </w:r>
      <w:r w:rsidR="001462E3" w:rsidRPr="00C4344D">
        <w:rPr>
          <w:rFonts w:cs="Arial"/>
          <w:b/>
        </w:rPr>
        <w:t>E-tender System</w:t>
      </w:r>
    </w:p>
    <w:p w14:paraId="7D448EF7" w14:textId="77777777" w:rsidR="001462E3" w:rsidRPr="004B0516" w:rsidRDefault="001462E3" w:rsidP="001D6830">
      <w:pPr>
        <w:jc w:val="both"/>
        <w:rPr>
          <w:rFonts w:cs="Arial"/>
        </w:rPr>
      </w:pPr>
    </w:p>
    <w:p w14:paraId="7D448EF8" w14:textId="77777777" w:rsidR="001462E3" w:rsidRPr="0013186F" w:rsidRDefault="00D10E10" w:rsidP="001D6830">
      <w:pPr>
        <w:ind w:left="720"/>
        <w:jc w:val="both"/>
        <w:rPr>
          <w:rFonts w:cs="Arial"/>
        </w:rPr>
      </w:pPr>
      <w:r>
        <w:rPr>
          <w:rFonts w:cs="Arial"/>
        </w:rPr>
        <w:t xml:space="preserve">The Council uses ProContract as its e-tendering system.  </w:t>
      </w:r>
      <w:r w:rsidR="001462E3" w:rsidRPr="0013186F">
        <w:rPr>
          <w:rFonts w:cs="Arial"/>
        </w:rPr>
        <w:t xml:space="preserve">Assistance in relation to the e-tender system is available to </w:t>
      </w:r>
      <w:r w:rsidR="00943E39">
        <w:rPr>
          <w:rFonts w:cs="Arial"/>
        </w:rPr>
        <w:t>Applicants</w:t>
      </w:r>
      <w:r w:rsidR="001462E3" w:rsidRPr="0013186F">
        <w:rPr>
          <w:rFonts w:cs="Arial"/>
        </w:rPr>
        <w:t xml:space="preserve"> via the Supplier Help </w:t>
      </w:r>
      <w:r w:rsidR="00E86239">
        <w:rPr>
          <w:rFonts w:cs="Arial"/>
        </w:rPr>
        <w:t>facility on the Homepage</w:t>
      </w:r>
      <w:r w:rsidR="001462E3" w:rsidRPr="0013186F">
        <w:rPr>
          <w:rFonts w:cs="Arial"/>
        </w:rPr>
        <w:t>.</w:t>
      </w:r>
    </w:p>
    <w:p w14:paraId="7D448EF9" w14:textId="77777777" w:rsidR="001462E3" w:rsidRPr="0013186F" w:rsidRDefault="001462E3" w:rsidP="001D6830">
      <w:pPr>
        <w:jc w:val="both"/>
        <w:rPr>
          <w:rFonts w:cs="Arial"/>
        </w:rPr>
      </w:pPr>
    </w:p>
    <w:p w14:paraId="7D448EFA" w14:textId="77777777" w:rsidR="001462E3" w:rsidRPr="0013186F" w:rsidRDefault="001462E3" w:rsidP="001D6830">
      <w:pPr>
        <w:ind w:firstLine="720"/>
        <w:jc w:val="both"/>
        <w:rPr>
          <w:rFonts w:cs="Arial"/>
        </w:rPr>
      </w:pPr>
      <w:r w:rsidRPr="0013186F">
        <w:rPr>
          <w:rFonts w:cs="Arial"/>
        </w:rPr>
        <w:t>Supplier Guidance documents are also available to view and download.</w:t>
      </w:r>
    </w:p>
    <w:p w14:paraId="7D448EFB" w14:textId="77777777" w:rsidR="001462E3" w:rsidRPr="0013186F" w:rsidRDefault="001462E3" w:rsidP="001D6830">
      <w:pPr>
        <w:jc w:val="both"/>
        <w:rPr>
          <w:rFonts w:cs="Arial"/>
        </w:rPr>
      </w:pPr>
    </w:p>
    <w:p w14:paraId="7D448EFC" w14:textId="77777777" w:rsidR="00AC1DFF" w:rsidRDefault="00AC1DFF" w:rsidP="001D6830">
      <w:pPr>
        <w:ind w:left="720"/>
        <w:jc w:val="both"/>
        <w:rPr>
          <w:rFonts w:cs="Arial"/>
          <w:b/>
        </w:rPr>
      </w:pPr>
      <w:r w:rsidRPr="00055304">
        <w:rPr>
          <w:rFonts w:cs="Arial"/>
          <w:b/>
        </w:rPr>
        <w:t xml:space="preserve">Suppliers must ensure that they have the most up to date Invitation to </w:t>
      </w:r>
      <w:r w:rsidR="005E0943">
        <w:rPr>
          <w:rFonts w:cs="Arial"/>
          <w:b/>
        </w:rPr>
        <w:t>Participate</w:t>
      </w:r>
      <w:r w:rsidRPr="00055304">
        <w:rPr>
          <w:rFonts w:cs="Arial"/>
          <w:b/>
        </w:rPr>
        <w:t xml:space="preserve"> document by registering on the e-tendering system at </w:t>
      </w:r>
      <w:hyperlink r:id="rId16" w:history="1">
        <w:r w:rsidRPr="00055304">
          <w:rPr>
            <w:rStyle w:val="Hyperlink"/>
            <w:rFonts w:cs="Arial"/>
            <w:b/>
          </w:rPr>
          <w:t>www.supplyingthesouthwest.</w:t>
        </w:r>
      </w:hyperlink>
      <w:r w:rsidR="00B441EF">
        <w:rPr>
          <w:rStyle w:val="Hyperlink"/>
          <w:rFonts w:cs="Arial"/>
          <w:b/>
        </w:rPr>
        <w:t>org.uk</w:t>
      </w:r>
      <w:r w:rsidRPr="00055304">
        <w:rPr>
          <w:rFonts w:cs="Arial"/>
          <w:b/>
        </w:rPr>
        <w:t xml:space="preserve"> and expressing an interest.  This will enable suppliers to view the latest documents and see any comments and discussions on those do</w:t>
      </w:r>
      <w:r>
        <w:rPr>
          <w:rFonts w:cs="Arial"/>
          <w:b/>
        </w:rPr>
        <w:t>cu</w:t>
      </w:r>
      <w:r w:rsidRPr="00055304">
        <w:rPr>
          <w:rFonts w:cs="Arial"/>
          <w:b/>
        </w:rPr>
        <w:t>ments.</w:t>
      </w:r>
    </w:p>
    <w:p w14:paraId="7D448EFD" w14:textId="77777777" w:rsidR="00A23B9E" w:rsidRDefault="00A23B9E" w:rsidP="001D6830">
      <w:pPr>
        <w:ind w:left="720"/>
        <w:jc w:val="both"/>
        <w:rPr>
          <w:rFonts w:cs="Arial"/>
          <w:b/>
        </w:rPr>
      </w:pPr>
    </w:p>
    <w:p w14:paraId="7D448EFE" w14:textId="77777777" w:rsidR="00A23B9E" w:rsidRDefault="00A23B9E" w:rsidP="001D6830">
      <w:pPr>
        <w:ind w:left="720"/>
        <w:jc w:val="both"/>
        <w:rPr>
          <w:rFonts w:cs="Arial"/>
        </w:rPr>
      </w:pPr>
      <w:r>
        <w:rPr>
          <w:rFonts w:cs="Arial"/>
        </w:rPr>
        <w:t>I</w:t>
      </w:r>
      <w:r w:rsidRPr="0013186F">
        <w:rPr>
          <w:rFonts w:cs="Arial"/>
        </w:rPr>
        <w:t xml:space="preserve">f you are still unable to resolve your issue in using the system </w:t>
      </w:r>
      <w:r>
        <w:rPr>
          <w:rFonts w:cs="Arial"/>
        </w:rPr>
        <w:t xml:space="preserve">you should send an e-mail to </w:t>
      </w:r>
      <w:hyperlink r:id="rId17" w:history="1">
        <w:r w:rsidRPr="00805131">
          <w:rPr>
            <w:rStyle w:val="Hyperlink"/>
            <w:rFonts w:cs="Arial"/>
          </w:rPr>
          <w:t>ProContractsuppliers@Proactis.com</w:t>
        </w:r>
      </w:hyperlink>
      <w:r>
        <w:rPr>
          <w:rFonts w:cs="Arial"/>
        </w:rPr>
        <w:t xml:space="preserve"> explaining the nature of your query.</w:t>
      </w:r>
    </w:p>
    <w:p w14:paraId="7D448EFF" w14:textId="77777777" w:rsidR="00AC1DFF" w:rsidRPr="0013186F" w:rsidRDefault="00AC1DFF" w:rsidP="001D6830">
      <w:pPr>
        <w:jc w:val="both"/>
        <w:rPr>
          <w:rFonts w:cs="Arial"/>
        </w:rPr>
      </w:pPr>
    </w:p>
    <w:p w14:paraId="7D448F00" w14:textId="77777777" w:rsidR="005F1680" w:rsidRPr="00C4344D" w:rsidRDefault="004B0516" w:rsidP="001D6830">
      <w:pPr>
        <w:jc w:val="both"/>
        <w:rPr>
          <w:rFonts w:cs="Arial"/>
          <w:b/>
        </w:rPr>
      </w:pPr>
      <w:r w:rsidRPr="002E2CB4">
        <w:rPr>
          <w:rFonts w:cs="Arial"/>
          <w:b/>
        </w:rPr>
        <w:t>2.2</w:t>
      </w:r>
      <w:r w:rsidRPr="004B0516">
        <w:rPr>
          <w:rFonts w:cs="Arial"/>
        </w:rPr>
        <w:tab/>
      </w:r>
      <w:r w:rsidR="005F1680" w:rsidRPr="00C4344D">
        <w:rPr>
          <w:rFonts w:cs="Arial"/>
          <w:b/>
        </w:rPr>
        <w:t>Register Intent or opt out</w:t>
      </w:r>
    </w:p>
    <w:p w14:paraId="7D448F01" w14:textId="77777777" w:rsidR="005F1680" w:rsidRPr="0013186F" w:rsidRDefault="005F1680" w:rsidP="001D6830">
      <w:pPr>
        <w:jc w:val="both"/>
        <w:rPr>
          <w:rFonts w:cs="Arial"/>
        </w:rPr>
      </w:pPr>
    </w:p>
    <w:p w14:paraId="7D448F02" w14:textId="77777777" w:rsidR="005F1680" w:rsidRPr="0013186F" w:rsidRDefault="005F1680" w:rsidP="001D6830">
      <w:pPr>
        <w:ind w:left="720"/>
        <w:jc w:val="both"/>
        <w:rPr>
          <w:rFonts w:cs="Arial"/>
        </w:rPr>
      </w:pPr>
      <w:r w:rsidRPr="0013186F">
        <w:rPr>
          <w:rFonts w:cs="Arial"/>
        </w:rPr>
        <w:t>The “Register Intent” button will be greyed out until the mandatory requirement to click on “View ITT” has been carried out.</w:t>
      </w:r>
    </w:p>
    <w:p w14:paraId="7D448F03" w14:textId="77777777" w:rsidR="005F1680" w:rsidRPr="0013186F" w:rsidRDefault="005F1680" w:rsidP="001D6830">
      <w:pPr>
        <w:jc w:val="both"/>
        <w:rPr>
          <w:rFonts w:cs="Arial"/>
        </w:rPr>
      </w:pPr>
    </w:p>
    <w:p w14:paraId="7D448F04" w14:textId="77777777" w:rsidR="005F1680" w:rsidRPr="0013186F" w:rsidRDefault="005F1680" w:rsidP="001D6830">
      <w:pPr>
        <w:ind w:left="720"/>
        <w:jc w:val="both"/>
        <w:rPr>
          <w:rFonts w:cs="Arial"/>
        </w:rPr>
      </w:pPr>
      <w:r w:rsidRPr="0013186F">
        <w:rPr>
          <w:rFonts w:cs="Arial"/>
        </w:rPr>
        <w:t xml:space="preserve">Once the Tender Information has been viewed </w:t>
      </w:r>
      <w:r w:rsidR="00943E39">
        <w:rPr>
          <w:rFonts w:cs="Arial"/>
        </w:rPr>
        <w:t>Applicants</w:t>
      </w:r>
      <w:r w:rsidRPr="0013186F">
        <w:rPr>
          <w:rFonts w:cs="Arial"/>
        </w:rPr>
        <w:t xml:space="preserve"> will be able to click on “Register Intent” which will inform the Council of your intention to respond to this opportunity.</w:t>
      </w:r>
    </w:p>
    <w:p w14:paraId="7D448F05" w14:textId="77777777" w:rsidR="005F1680" w:rsidRPr="0013186F" w:rsidRDefault="005F1680" w:rsidP="001D6830">
      <w:pPr>
        <w:jc w:val="both"/>
        <w:rPr>
          <w:rFonts w:cs="Arial"/>
        </w:rPr>
      </w:pPr>
    </w:p>
    <w:p w14:paraId="7D448F06" w14:textId="77777777" w:rsidR="005F1680" w:rsidRPr="0013186F" w:rsidRDefault="005F1680" w:rsidP="001D6830">
      <w:pPr>
        <w:ind w:left="720"/>
        <w:jc w:val="both"/>
        <w:rPr>
          <w:rFonts w:cs="Arial"/>
        </w:rPr>
      </w:pPr>
      <w:r w:rsidRPr="0013186F">
        <w:rPr>
          <w:rFonts w:cs="Arial"/>
        </w:rPr>
        <w:t>If a</w:t>
      </w:r>
      <w:r w:rsidR="00943E39">
        <w:rPr>
          <w:rFonts w:cs="Arial"/>
        </w:rPr>
        <w:t>n Applicant</w:t>
      </w:r>
      <w:r w:rsidRPr="0013186F">
        <w:rPr>
          <w:rFonts w:cs="Arial"/>
        </w:rPr>
        <w:t xml:space="preserve"> does not wish to, or is unable to submit a </w:t>
      </w:r>
      <w:r w:rsidR="00943E39">
        <w:rPr>
          <w:rFonts w:cs="Arial"/>
        </w:rPr>
        <w:t>Request to Participate</w:t>
      </w:r>
      <w:r w:rsidRPr="0013186F">
        <w:rPr>
          <w:rFonts w:cs="Arial"/>
        </w:rPr>
        <w:t xml:space="preserve"> and </w:t>
      </w:r>
      <w:r w:rsidR="00943E39">
        <w:rPr>
          <w:rFonts w:cs="Arial"/>
        </w:rPr>
        <w:t xml:space="preserve">is </w:t>
      </w:r>
      <w:r w:rsidRPr="0013186F">
        <w:rPr>
          <w:rFonts w:cs="Arial"/>
        </w:rPr>
        <w:t>not interested in proceeding, then they are required to click on “Opt Out” to decline the opportunity.</w:t>
      </w:r>
    </w:p>
    <w:p w14:paraId="7D448F07" w14:textId="77777777" w:rsidR="005F1680" w:rsidRPr="0013186F" w:rsidRDefault="005F1680" w:rsidP="001D6830">
      <w:pPr>
        <w:jc w:val="both"/>
        <w:rPr>
          <w:rFonts w:cs="Arial"/>
        </w:rPr>
      </w:pPr>
    </w:p>
    <w:p w14:paraId="7D448F08" w14:textId="77777777" w:rsidR="00325A62" w:rsidRPr="004B0516" w:rsidRDefault="004B0516" w:rsidP="001D6830">
      <w:pPr>
        <w:jc w:val="both"/>
        <w:rPr>
          <w:rFonts w:cs="Arial"/>
        </w:rPr>
      </w:pPr>
      <w:r w:rsidRPr="002E2CB4">
        <w:rPr>
          <w:rFonts w:cs="Arial"/>
          <w:b/>
        </w:rPr>
        <w:t>2.3</w:t>
      </w:r>
      <w:r w:rsidRPr="004B0516">
        <w:rPr>
          <w:rFonts w:cs="Arial"/>
        </w:rPr>
        <w:tab/>
      </w:r>
      <w:r w:rsidR="00325A62" w:rsidRPr="00C4344D">
        <w:rPr>
          <w:rFonts w:cs="Arial"/>
          <w:b/>
        </w:rPr>
        <w:t xml:space="preserve">Preparation of </w:t>
      </w:r>
      <w:r w:rsidR="00943E39">
        <w:rPr>
          <w:rFonts w:cs="Arial"/>
          <w:b/>
        </w:rPr>
        <w:t>Request</w:t>
      </w:r>
      <w:r w:rsidR="002E2CB4">
        <w:rPr>
          <w:rFonts w:cs="Arial"/>
          <w:b/>
        </w:rPr>
        <w:t>s</w:t>
      </w:r>
      <w:r w:rsidR="00943E39">
        <w:rPr>
          <w:rFonts w:cs="Arial"/>
          <w:b/>
        </w:rPr>
        <w:t xml:space="preserve"> to Participate</w:t>
      </w:r>
    </w:p>
    <w:p w14:paraId="7D448F09" w14:textId="77777777" w:rsidR="00325A62" w:rsidRPr="0013186F" w:rsidRDefault="00325A62" w:rsidP="001D6830">
      <w:pPr>
        <w:jc w:val="both"/>
        <w:rPr>
          <w:rFonts w:cs="Arial"/>
        </w:rPr>
      </w:pPr>
    </w:p>
    <w:p w14:paraId="7D448F0A" w14:textId="77777777" w:rsidR="00325A62" w:rsidRPr="0013186F" w:rsidRDefault="00325A62" w:rsidP="001D6830">
      <w:pPr>
        <w:ind w:left="720"/>
        <w:jc w:val="both"/>
        <w:rPr>
          <w:rFonts w:cs="Arial"/>
        </w:rPr>
      </w:pPr>
      <w:r w:rsidRPr="0013186F">
        <w:rPr>
          <w:rFonts w:cs="Arial"/>
        </w:rPr>
        <w:t xml:space="preserve">Organisations must obtain for themselves all information necessary for the preparation of their </w:t>
      </w:r>
      <w:r w:rsidR="00943E39">
        <w:rPr>
          <w:rFonts w:cs="Arial"/>
        </w:rPr>
        <w:t xml:space="preserve">Request to Participate </w:t>
      </w:r>
      <w:r w:rsidRPr="0013186F">
        <w:rPr>
          <w:rFonts w:cs="Arial"/>
        </w:rPr>
        <w:t xml:space="preserve">and all costs, expenses and liabilities incurred by the </w:t>
      </w:r>
      <w:r w:rsidR="00943E39">
        <w:rPr>
          <w:rFonts w:cs="Arial"/>
        </w:rPr>
        <w:t>Applicant</w:t>
      </w:r>
      <w:r w:rsidRPr="0013186F">
        <w:rPr>
          <w:rFonts w:cs="Arial"/>
        </w:rPr>
        <w:t xml:space="preserve"> in connection with the preparat</w:t>
      </w:r>
      <w:r w:rsidR="00943E39">
        <w:rPr>
          <w:rFonts w:cs="Arial"/>
        </w:rPr>
        <w:t>ion and submission of the Request to Participate</w:t>
      </w:r>
      <w:r w:rsidRPr="0013186F">
        <w:rPr>
          <w:rFonts w:cs="Arial"/>
        </w:rPr>
        <w:t xml:space="preserve"> shall be borne by the </w:t>
      </w:r>
      <w:r w:rsidR="00943E39">
        <w:rPr>
          <w:rFonts w:cs="Arial"/>
        </w:rPr>
        <w:t>Applicant</w:t>
      </w:r>
      <w:r w:rsidRPr="0013186F">
        <w:rPr>
          <w:rFonts w:cs="Arial"/>
        </w:rPr>
        <w:t xml:space="preserve">, whether or not their </w:t>
      </w:r>
      <w:r w:rsidR="00767A8C">
        <w:rPr>
          <w:rFonts w:cs="Arial"/>
        </w:rPr>
        <w:t>offer</w:t>
      </w:r>
      <w:r w:rsidRPr="0013186F">
        <w:rPr>
          <w:rFonts w:cs="Arial"/>
        </w:rPr>
        <w:t xml:space="preserve"> is successful.</w:t>
      </w:r>
    </w:p>
    <w:p w14:paraId="7D448F0B" w14:textId="77777777" w:rsidR="00325A62" w:rsidRPr="0013186F" w:rsidRDefault="00325A62" w:rsidP="001D6830">
      <w:pPr>
        <w:jc w:val="both"/>
        <w:rPr>
          <w:rFonts w:cs="Arial"/>
        </w:rPr>
      </w:pPr>
    </w:p>
    <w:p w14:paraId="7D448F0C" w14:textId="77777777" w:rsidR="00325A62" w:rsidRPr="0013186F" w:rsidRDefault="00325A62" w:rsidP="001D6830">
      <w:pPr>
        <w:ind w:left="720"/>
        <w:jc w:val="both"/>
        <w:rPr>
          <w:rFonts w:cs="Arial"/>
        </w:rPr>
      </w:pPr>
      <w:r w:rsidRPr="0013186F">
        <w:rPr>
          <w:rFonts w:cs="Arial"/>
        </w:rPr>
        <w:t xml:space="preserve">Information supplied to the </w:t>
      </w:r>
      <w:r w:rsidR="00943E39">
        <w:rPr>
          <w:rFonts w:cs="Arial"/>
        </w:rPr>
        <w:t>Applicant</w:t>
      </w:r>
      <w:r w:rsidRPr="0013186F">
        <w:rPr>
          <w:rFonts w:cs="Arial"/>
        </w:rPr>
        <w:t xml:space="preserve"> by Council staff or contained in Council </w:t>
      </w:r>
      <w:r w:rsidR="00BE0C70">
        <w:rPr>
          <w:rFonts w:cs="Arial"/>
        </w:rPr>
        <w:t xml:space="preserve">and CCG </w:t>
      </w:r>
      <w:r w:rsidRPr="0013186F">
        <w:rPr>
          <w:rFonts w:cs="Arial"/>
        </w:rPr>
        <w:t xml:space="preserve">publications is supplied only for general guidance in the preparation of the </w:t>
      </w:r>
      <w:r w:rsidR="00943E39">
        <w:rPr>
          <w:rFonts w:cs="Arial"/>
        </w:rPr>
        <w:t>Request to Participate</w:t>
      </w:r>
      <w:r w:rsidRPr="0013186F">
        <w:rPr>
          <w:rFonts w:cs="Arial"/>
        </w:rPr>
        <w:t>.</w:t>
      </w:r>
      <w:r>
        <w:rPr>
          <w:rFonts w:cs="Arial"/>
        </w:rPr>
        <w:t xml:space="preserve">  It shall remain the property of the Council and shall be used only for the purpose of this procurement exercise.</w:t>
      </w:r>
    </w:p>
    <w:p w14:paraId="7D448F0D" w14:textId="77777777" w:rsidR="00325A62" w:rsidRPr="0013186F" w:rsidRDefault="00325A62" w:rsidP="001D6830">
      <w:pPr>
        <w:jc w:val="both"/>
        <w:rPr>
          <w:rFonts w:cs="Arial"/>
        </w:rPr>
      </w:pPr>
    </w:p>
    <w:p w14:paraId="7D448F0E" w14:textId="77777777" w:rsidR="00325A62" w:rsidRPr="0013186F" w:rsidRDefault="00943E39" w:rsidP="001D6830">
      <w:pPr>
        <w:ind w:left="720"/>
        <w:jc w:val="both"/>
        <w:rPr>
          <w:rFonts w:cs="Arial"/>
        </w:rPr>
      </w:pPr>
      <w:r>
        <w:rPr>
          <w:rFonts w:cs="Arial"/>
        </w:rPr>
        <w:t>Applicants</w:t>
      </w:r>
      <w:r w:rsidR="00325A62" w:rsidRPr="0013186F">
        <w:rPr>
          <w:rFonts w:cs="Arial"/>
        </w:rPr>
        <w:t xml:space="preserve"> must satisfy themselves as to the accuracy of any such information and no responsibility is accepted by the Council for any loss or damage of whatever kind and howsoever caused arising from the use by </w:t>
      </w:r>
      <w:r>
        <w:rPr>
          <w:rFonts w:cs="Arial"/>
        </w:rPr>
        <w:t>Applicants</w:t>
      </w:r>
      <w:r w:rsidR="00325A62" w:rsidRPr="0013186F">
        <w:rPr>
          <w:rFonts w:cs="Arial"/>
        </w:rPr>
        <w:t xml:space="preserve"> of such information.</w:t>
      </w:r>
    </w:p>
    <w:p w14:paraId="7D448F0F" w14:textId="77777777" w:rsidR="00325A62" w:rsidRPr="0013186F" w:rsidRDefault="00325A62" w:rsidP="001D6830">
      <w:pPr>
        <w:jc w:val="both"/>
        <w:rPr>
          <w:rFonts w:cs="Arial"/>
        </w:rPr>
      </w:pPr>
    </w:p>
    <w:p w14:paraId="7D448F10" w14:textId="77777777" w:rsidR="00325A62" w:rsidRPr="0013186F" w:rsidRDefault="00325A62" w:rsidP="001D6830">
      <w:pPr>
        <w:ind w:left="720"/>
        <w:jc w:val="both"/>
        <w:rPr>
          <w:rFonts w:cs="Arial"/>
        </w:rPr>
      </w:pPr>
      <w:r w:rsidRPr="0013186F">
        <w:rPr>
          <w:rFonts w:cs="Arial"/>
        </w:rPr>
        <w:t>Responses to each question should be written concisely and clearly answer the question posed in English.</w:t>
      </w:r>
    </w:p>
    <w:p w14:paraId="7D448F11" w14:textId="77777777" w:rsidR="00325A62" w:rsidRPr="0013186F" w:rsidRDefault="00325A62" w:rsidP="001D6830">
      <w:pPr>
        <w:jc w:val="both"/>
        <w:rPr>
          <w:rFonts w:cs="Arial"/>
        </w:rPr>
      </w:pPr>
    </w:p>
    <w:p w14:paraId="7D448F12" w14:textId="77777777" w:rsidR="00325A62" w:rsidRPr="0013186F" w:rsidRDefault="00943E39" w:rsidP="001D6830">
      <w:pPr>
        <w:ind w:left="720"/>
        <w:jc w:val="both"/>
        <w:rPr>
          <w:rFonts w:cs="Arial"/>
        </w:rPr>
      </w:pPr>
      <w:r>
        <w:rPr>
          <w:rFonts w:cs="Arial"/>
        </w:rPr>
        <w:t>Applicants</w:t>
      </w:r>
      <w:r w:rsidR="00325A62" w:rsidRPr="0013186F">
        <w:rPr>
          <w:rFonts w:cs="Arial"/>
        </w:rPr>
        <w:t xml:space="preserve"> will only be able to respond to questions that require an input from them and are located within the e-tender system.</w:t>
      </w:r>
    </w:p>
    <w:p w14:paraId="7D448F13" w14:textId="77777777" w:rsidR="00325A62" w:rsidRPr="0013186F" w:rsidRDefault="00325A62" w:rsidP="001D6830">
      <w:pPr>
        <w:jc w:val="both"/>
        <w:rPr>
          <w:rFonts w:cs="Arial"/>
        </w:rPr>
      </w:pPr>
    </w:p>
    <w:p w14:paraId="7D448F14" w14:textId="77777777" w:rsidR="00325A62" w:rsidRPr="0013186F" w:rsidRDefault="00325A62" w:rsidP="001D6830">
      <w:pPr>
        <w:jc w:val="both"/>
        <w:rPr>
          <w:rFonts w:cs="Arial"/>
        </w:rPr>
      </w:pPr>
    </w:p>
    <w:p w14:paraId="7D448F15" w14:textId="77777777" w:rsidR="00325A62" w:rsidRPr="004B0516" w:rsidRDefault="004B0516" w:rsidP="001D6830">
      <w:pPr>
        <w:jc w:val="both"/>
        <w:rPr>
          <w:rFonts w:cs="Arial"/>
        </w:rPr>
      </w:pPr>
      <w:r w:rsidRPr="002E2CB4">
        <w:rPr>
          <w:rFonts w:cs="Arial"/>
          <w:b/>
        </w:rPr>
        <w:t>2.</w:t>
      </w:r>
      <w:r w:rsidR="002E2CB4">
        <w:rPr>
          <w:rFonts w:cs="Arial"/>
          <w:b/>
        </w:rPr>
        <w:t>4</w:t>
      </w:r>
      <w:r w:rsidRPr="004B0516">
        <w:rPr>
          <w:rFonts w:cs="Arial"/>
        </w:rPr>
        <w:tab/>
      </w:r>
      <w:r w:rsidR="00325A62" w:rsidRPr="00C4344D">
        <w:rPr>
          <w:rFonts w:cs="Arial"/>
          <w:b/>
        </w:rPr>
        <w:t>Other Documents or Supporting Evidence</w:t>
      </w:r>
    </w:p>
    <w:p w14:paraId="7D448F16" w14:textId="77777777" w:rsidR="00325A62" w:rsidRPr="0013186F" w:rsidRDefault="00325A62" w:rsidP="001D6830">
      <w:pPr>
        <w:jc w:val="both"/>
        <w:rPr>
          <w:rFonts w:cs="Arial"/>
        </w:rPr>
      </w:pPr>
    </w:p>
    <w:p w14:paraId="7D448F17" w14:textId="77777777" w:rsidR="00325A62" w:rsidRPr="0013186F" w:rsidRDefault="00325A62" w:rsidP="001D6830">
      <w:pPr>
        <w:ind w:left="720"/>
        <w:jc w:val="both"/>
        <w:rPr>
          <w:rFonts w:cs="Arial"/>
        </w:rPr>
      </w:pPr>
      <w:r w:rsidRPr="0013186F">
        <w:rPr>
          <w:rFonts w:cs="Arial"/>
        </w:rPr>
        <w:t xml:space="preserve">As instructed to do so within the e-tender system, the </w:t>
      </w:r>
      <w:r w:rsidR="00943E39">
        <w:rPr>
          <w:rFonts w:cs="Arial"/>
        </w:rPr>
        <w:t>Applicant</w:t>
      </w:r>
      <w:r w:rsidRPr="0013186F">
        <w:rPr>
          <w:rFonts w:cs="Arial"/>
        </w:rPr>
        <w:t xml:space="preserve"> must complete and upload other documentation that may be provided with this process, or upload evidence to support their </w:t>
      </w:r>
      <w:r w:rsidR="00943E39">
        <w:rPr>
          <w:rFonts w:cs="Arial"/>
        </w:rPr>
        <w:t>Request to Participate</w:t>
      </w:r>
      <w:r w:rsidRPr="0013186F">
        <w:rPr>
          <w:rFonts w:cs="Arial"/>
        </w:rPr>
        <w:t>.</w:t>
      </w:r>
    </w:p>
    <w:p w14:paraId="7D448F18" w14:textId="77777777" w:rsidR="00325A62" w:rsidRPr="0013186F" w:rsidRDefault="00325A62" w:rsidP="001D6830">
      <w:pPr>
        <w:jc w:val="both"/>
        <w:rPr>
          <w:rFonts w:cs="Arial"/>
        </w:rPr>
      </w:pPr>
    </w:p>
    <w:p w14:paraId="7D448F19" w14:textId="77777777" w:rsidR="00325A62" w:rsidRPr="0013186F" w:rsidRDefault="00943E39" w:rsidP="001D6830">
      <w:pPr>
        <w:ind w:left="720"/>
        <w:jc w:val="both"/>
        <w:rPr>
          <w:rFonts w:cs="Arial"/>
        </w:rPr>
      </w:pPr>
      <w:r>
        <w:rPr>
          <w:rFonts w:cs="Arial"/>
        </w:rPr>
        <w:t>Requests to Participate</w:t>
      </w:r>
      <w:r w:rsidR="00325A62" w:rsidRPr="0013186F">
        <w:rPr>
          <w:rFonts w:cs="Arial"/>
        </w:rPr>
        <w:t xml:space="preserve"> must not be qualified, conditional, or accompanied by statements that could be construed as rendering them equivocal and/or placed on a different footing to those of other </w:t>
      </w:r>
      <w:r>
        <w:rPr>
          <w:rFonts w:cs="Arial"/>
        </w:rPr>
        <w:t>Applicants.  Only Requests to Participate</w:t>
      </w:r>
      <w:r w:rsidR="00325A62" w:rsidRPr="0013186F">
        <w:rPr>
          <w:rFonts w:cs="Arial"/>
        </w:rPr>
        <w:t xml:space="preserve"> submitted without qualification, in accordance with this invi</w:t>
      </w:r>
      <w:r>
        <w:rPr>
          <w:rFonts w:cs="Arial"/>
        </w:rPr>
        <w:t>tation to participate</w:t>
      </w:r>
      <w:r w:rsidR="00325A62" w:rsidRPr="0013186F">
        <w:rPr>
          <w:rFonts w:cs="Arial"/>
        </w:rPr>
        <w:t xml:space="preserve"> will be accepted for consideration.  The Council’s decision on whether or not a </w:t>
      </w:r>
      <w:r>
        <w:rPr>
          <w:rFonts w:cs="Arial"/>
        </w:rPr>
        <w:t>Request to Participate</w:t>
      </w:r>
      <w:r w:rsidR="00325A62" w:rsidRPr="0013186F">
        <w:rPr>
          <w:rFonts w:cs="Arial"/>
        </w:rPr>
        <w:t xml:space="preserve"> is acceptable will be final and the </w:t>
      </w:r>
      <w:r>
        <w:rPr>
          <w:rFonts w:cs="Arial"/>
        </w:rPr>
        <w:t>Applicant</w:t>
      </w:r>
      <w:r w:rsidR="00325A62" w:rsidRPr="0013186F">
        <w:rPr>
          <w:rFonts w:cs="Arial"/>
        </w:rPr>
        <w:t xml:space="preserve"> concerned will not be consulted.  If a</w:t>
      </w:r>
      <w:r>
        <w:rPr>
          <w:rFonts w:cs="Arial"/>
        </w:rPr>
        <w:t xml:space="preserve">n Applicant </w:t>
      </w:r>
      <w:r w:rsidR="00325A62" w:rsidRPr="0013186F">
        <w:rPr>
          <w:rFonts w:cs="Arial"/>
        </w:rPr>
        <w:t xml:space="preserve">is excluded from consideration, the </w:t>
      </w:r>
      <w:r>
        <w:rPr>
          <w:rFonts w:cs="Arial"/>
        </w:rPr>
        <w:t>Applicant</w:t>
      </w:r>
      <w:r w:rsidR="00325A62" w:rsidRPr="0013186F">
        <w:rPr>
          <w:rFonts w:cs="Arial"/>
        </w:rPr>
        <w:t xml:space="preserve"> will be notified.</w:t>
      </w:r>
    </w:p>
    <w:p w14:paraId="7D448F1A" w14:textId="77777777" w:rsidR="00325A62" w:rsidRDefault="00325A62" w:rsidP="001D6830">
      <w:pPr>
        <w:jc w:val="both"/>
        <w:rPr>
          <w:rFonts w:cs="Arial"/>
          <w:u w:val="single"/>
        </w:rPr>
      </w:pPr>
    </w:p>
    <w:p w14:paraId="7D448F1B" w14:textId="77777777" w:rsidR="005F1680" w:rsidRPr="00C4344D" w:rsidRDefault="004B0516" w:rsidP="001D6830">
      <w:pPr>
        <w:jc w:val="both"/>
        <w:rPr>
          <w:rFonts w:cs="Arial"/>
          <w:b/>
        </w:rPr>
      </w:pPr>
      <w:r w:rsidRPr="002E2CB4">
        <w:rPr>
          <w:rFonts w:cs="Arial"/>
          <w:b/>
        </w:rPr>
        <w:t>2.</w:t>
      </w:r>
      <w:r w:rsidR="002E2CB4">
        <w:rPr>
          <w:rFonts w:cs="Arial"/>
          <w:b/>
        </w:rPr>
        <w:t>5</w:t>
      </w:r>
      <w:r w:rsidRPr="004B0516">
        <w:rPr>
          <w:rFonts w:cs="Arial"/>
        </w:rPr>
        <w:tab/>
      </w:r>
      <w:r w:rsidR="005F1680" w:rsidRPr="00C4344D">
        <w:rPr>
          <w:rFonts w:cs="Arial"/>
          <w:b/>
        </w:rPr>
        <w:t>Submission deadline</w:t>
      </w:r>
    </w:p>
    <w:p w14:paraId="7D448F1C" w14:textId="77777777" w:rsidR="007C49B2" w:rsidRPr="0013186F" w:rsidRDefault="007C49B2" w:rsidP="001D6830">
      <w:pPr>
        <w:jc w:val="both"/>
        <w:rPr>
          <w:rFonts w:cs="Arial"/>
          <w:u w:val="single"/>
        </w:rPr>
      </w:pPr>
    </w:p>
    <w:p w14:paraId="7D448F1D" w14:textId="77777777" w:rsidR="00F31971" w:rsidRPr="00E26EC9" w:rsidRDefault="00943E39" w:rsidP="001D6830">
      <w:pPr>
        <w:ind w:left="720"/>
        <w:jc w:val="both"/>
        <w:rPr>
          <w:rFonts w:cs="Arial"/>
          <w:b/>
        </w:rPr>
      </w:pPr>
      <w:r>
        <w:rPr>
          <w:rFonts w:cs="Arial"/>
        </w:rPr>
        <w:t>Applicants</w:t>
      </w:r>
      <w:r w:rsidR="00F31971" w:rsidRPr="00E26EC9">
        <w:rPr>
          <w:rFonts w:cs="Arial"/>
        </w:rPr>
        <w:t xml:space="preserve"> are required to submit their </w:t>
      </w:r>
      <w:r>
        <w:rPr>
          <w:rFonts w:cs="Arial"/>
        </w:rPr>
        <w:t>Request to Participate</w:t>
      </w:r>
      <w:r w:rsidR="00F31971" w:rsidRPr="00E26EC9">
        <w:rPr>
          <w:rFonts w:cs="Arial"/>
        </w:rPr>
        <w:t xml:space="preserve"> within the e-tender system by </w:t>
      </w:r>
      <w:r w:rsidR="00CE0C47">
        <w:rPr>
          <w:rFonts w:cs="Arial"/>
          <w:b/>
        </w:rPr>
        <w:t>3 pm</w:t>
      </w:r>
      <w:r w:rsidR="00326A18" w:rsidRPr="005E7A41">
        <w:rPr>
          <w:rFonts w:cs="Arial"/>
          <w:b/>
        </w:rPr>
        <w:t xml:space="preserve">, </w:t>
      </w:r>
      <w:r w:rsidR="00CE0C47">
        <w:rPr>
          <w:rFonts w:cs="Arial"/>
          <w:b/>
        </w:rPr>
        <w:t>7</w:t>
      </w:r>
      <w:r w:rsidR="00CE0C47" w:rsidRPr="00CE0C47">
        <w:rPr>
          <w:rFonts w:cs="Arial"/>
          <w:b/>
          <w:vertAlign w:val="superscript"/>
        </w:rPr>
        <w:t>th</w:t>
      </w:r>
      <w:r w:rsidR="00CE0C47">
        <w:rPr>
          <w:rFonts w:cs="Arial"/>
          <w:b/>
        </w:rPr>
        <w:t xml:space="preserve"> January 2020</w:t>
      </w:r>
      <w:r w:rsidR="00326A18">
        <w:rPr>
          <w:rFonts w:cs="Arial"/>
        </w:rPr>
        <w:t>.</w:t>
      </w:r>
    </w:p>
    <w:p w14:paraId="7D448F1E" w14:textId="77777777" w:rsidR="00F31971" w:rsidRPr="00E26EC9" w:rsidRDefault="00F31971" w:rsidP="001D6830">
      <w:pPr>
        <w:jc w:val="both"/>
        <w:rPr>
          <w:rFonts w:cs="Arial"/>
        </w:rPr>
      </w:pPr>
    </w:p>
    <w:p w14:paraId="7D448F1F" w14:textId="77777777" w:rsidR="00F31971" w:rsidRPr="00E26EC9" w:rsidRDefault="00943E39" w:rsidP="001D6830">
      <w:pPr>
        <w:ind w:left="720"/>
        <w:jc w:val="both"/>
        <w:rPr>
          <w:rFonts w:cs="Arial"/>
        </w:rPr>
      </w:pPr>
      <w:r>
        <w:rPr>
          <w:rFonts w:cs="Arial"/>
        </w:rPr>
        <w:t>Applicants</w:t>
      </w:r>
      <w:r w:rsidR="00F31971" w:rsidRPr="00E26EC9">
        <w:rPr>
          <w:rFonts w:cs="Arial"/>
        </w:rPr>
        <w:t xml:space="preserve"> are advised to allow sufficient time to complete questions and upload documentation to the e-tender system, where requested to do so. </w:t>
      </w:r>
    </w:p>
    <w:p w14:paraId="7D448F20" w14:textId="77777777" w:rsidR="00F31971" w:rsidRPr="00E26EC9" w:rsidRDefault="00F31971" w:rsidP="001D6830">
      <w:pPr>
        <w:jc w:val="both"/>
        <w:rPr>
          <w:rFonts w:cs="Arial"/>
        </w:rPr>
      </w:pPr>
    </w:p>
    <w:p w14:paraId="7D448F21" w14:textId="77777777" w:rsidR="00F31971" w:rsidRPr="00D966E1" w:rsidRDefault="00F31971" w:rsidP="001D6830">
      <w:pPr>
        <w:ind w:left="720"/>
        <w:jc w:val="both"/>
        <w:rPr>
          <w:rFonts w:cs="Arial"/>
        </w:rPr>
      </w:pPr>
      <w:r w:rsidRPr="00E26EC9">
        <w:rPr>
          <w:rFonts w:cs="Arial"/>
        </w:rPr>
        <w:t xml:space="preserve">It is the </w:t>
      </w:r>
      <w:r w:rsidR="00943E39">
        <w:rPr>
          <w:rFonts w:cs="Arial"/>
        </w:rPr>
        <w:t>Applicant</w:t>
      </w:r>
      <w:r w:rsidRPr="00E26EC9">
        <w:rPr>
          <w:rFonts w:cs="Arial"/>
        </w:rPr>
        <w:t xml:space="preserve">’s responsibility to ensure that the </w:t>
      </w:r>
      <w:r w:rsidR="00943E39">
        <w:rPr>
          <w:rFonts w:cs="Arial"/>
        </w:rPr>
        <w:t xml:space="preserve">Request to Participate </w:t>
      </w:r>
      <w:r w:rsidRPr="00E26EC9">
        <w:rPr>
          <w:rFonts w:cs="Arial"/>
        </w:rPr>
        <w:t>is submitted</w:t>
      </w:r>
      <w:r w:rsidR="004C442F" w:rsidRPr="00E26EC9">
        <w:rPr>
          <w:rFonts w:cs="Arial"/>
        </w:rPr>
        <w:t xml:space="preserve"> and has fully uploaded all required documentation</w:t>
      </w:r>
      <w:r w:rsidRPr="00E26EC9">
        <w:rPr>
          <w:rFonts w:cs="Arial"/>
        </w:rPr>
        <w:t xml:space="preserve"> within the e-tender system by the closing date and time.</w:t>
      </w:r>
      <w:r w:rsidR="00171D43">
        <w:rPr>
          <w:rFonts w:cs="Arial"/>
        </w:rPr>
        <w:t xml:space="preserve">  Emailed or hard </w:t>
      </w:r>
      <w:r w:rsidR="00171D43" w:rsidRPr="00D966E1">
        <w:rPr>
          <w:rFonts w:cs="Arial"/>
        </w:rPr>
        <w:t xml:space="preserve">copy </w:t>
      </w:r>
      <w:r w:rsidR="00943E39">
        <w:rPr>
          <w:rFonts w:cs="Arial"/>
        </w:rPr>
        <w:t>Request</w:t>
      </w:r>
      <w:r w:rsidR="00171D43" w:rsidRPr="00D966E1">
        <w:rPr>
          <w:rFonts w:cs="Arial"/>
        </w:rPr>
        <w:t>s</w:t>
      </w:r>
      <w:r w:rsidR="00943E39">
        <w:rPr>
          <w:rFonts w:cs="Arial"/>
        </w:rPr>
        <w:t xml:space="preserve"> to Participate</w:t>
      </w:r>
      <w:r w:rsidR="00171D43" w:rsidRPr="00D966E1">
        <w:rPr>
          <w:rFonts w:cs="Arial"/>
        </w:rPr>
        <w:t xml:space="preserve"> will not be accepted.</w:t>
      </w:r>
    </w:p>
    <w:p w14:paraId="7D448F22" w14:textId="77777777" w:rsidR="00F31971" w:rsidRPr="00D966E1" w:rsidRDefault="00F31971" w:rsidP="001D6830">
      <w:pPr>
        <w:jc w:val="both"/>
        <w:rPr>
          <w:rFonts w:cs="Arial"/>
        </w:rPr>
      </w:pPr>
    </w:p>
    <w:p w14:paraId="7D448F23" w14:textId="77777777" w:rsidR="00F31971" w:rsidRPr="00D966E1" w:rsidRDefault="00F31971" w:rsidP="001D6830">
      <w:pPr>
        <w:ind w:left="720"/>
        <w:jc w:val="both"/>
        <w:rPr>
          <w:rFonts w:cs="Arial"/>
        </w:rPr>
      </w:pPr>
      <w:r w:rsidRPr="00D966E1">
        <w:rPr>
          <w:rFonts w:cs="Arial"/>
        </w:rPr>
        <w:t xml:space="preserve">Failure to answer and complete the </w:t>
      </w:r>
      <w:r w:rsidR="00943E39">
        <w:rPr>
          <w:rFonts w:cs="Arial"/>
        </w:rPr>
        <w:t>Selection Questionnaire</w:t>
      </w:r>
      <w:r w:rsidRPr="00D966E1">
        <w:rPr>
          <w:rFonts w:cs="Arial"/>
        </w:rPr>
        <w:t xml:space="preserve"> within the e-tender system will result in the Council rejecting the </w:t>
      </w:r>
      <w:r w:rsidR="00943E39">
        <w:rPr>
          <w:rFonts w:cs="Arial"/>
        </w:rPr>
        <w:t xml:space="preserve">submission </w:t>
      </w:r>
      <w:r w:rsidRPr="00D966E1">
        <w:rPr>
          <w:rFonts w:cs="Arial"/>
        </w:rPr>
        <w:t>as a Fail / Non-compliant</w:t>
      </w:r>
      <w:r w:rsidR="004C442F" w:rsidRPr="00D966E1">
        <w:rPr>
          <w:rFonts w:cs="Arial"/>
        </w:rPr>
        <w:t xml:space="preserve"> </w:t>
      </w:r>
      <w:r w:rsidR="00AB7AEB">
        <w:rPr>
          <w:rFonts w:cs="Arial"/>
        </w:rPr>
        <w:t>submission</w:t>
      </w:r>
      <w:r w:rsidRPr="00D966E1">
        <w:rPr>
          <w:rFonts w:cs="Arial"/>
        </w:rPr>
        <w:t xml:space="preserve">. </w:t>
      </w:r>
    </w:p>
    <w:p w14:paraId="7D448F24" w14:textId="77777777" w:rsidR="00F31971" w:rsidRPr="00D966E1" w:rsidRDefault="00F31971" w:rsidP="001D6830">
      <w:pPr>
        <w:jc w:val="both"/>
        <w:rPr>
          <w:rFonts w:cs="Arial"/>
        </w:rPr>
      </w:pPr>
    </w:p>
    <w:p w14:paraId="7D448F25" w14:textId="77777777" w:rsidR="00F31971" w:rsidRPr="00D966E1" w:rsidRDefault="00F31971" w:rsidP="001D6830">
      <w:pPr>
        <w:ind w:left="720"/>
        <w:jc w:val="both"/>
        <w:rPr>
          <w:rFonts w:cs="Arial"/>
        </w:rPr>
      </w:pPr>
      <w:r w:rsidRPr="00D966E1">
        <w:rPr>
          <w:rFonts w:cs="Arial"/>
        </w:rPr>
        <w:t xml:space="preserve">Failure to complete and upload any required documentation within the e-tender system will result in the Council rejecting the </w:t>
      </w:r>
      <w:r w:rsidR="00AB7AEB">
        <w:rPr>
          <w:rFonts w:cs="Arial"/>
        </w:rPr>
        <w:t>submission</w:t>
      </w:r>
      <w:r w:rsidR="004C442F" w:rsidRPr="00D966E1">
        <w:rPr>
          <w:rFonts w:cs="Arial"/>
        </w:rPr>
        <w:t xml:space="preserve"> </w:t>
      </w:r>
      <w:r w:rsidR="00AB7AEB">
        <w:rPr>
          <w:rFonts w:cs="Arial"/>
        </w:rPr>
        <w:t>as a Fail / Non-compliant submission</w:t>
      </w:r>
      <w:r w:rsidR="004C442F" w:rsidRPr="00D966E1">
        <w:rPr>
          <w:rFonts w:cs="Arial"/>
        </w:rPr>
        <w:t>.</w:t>
      </w:r>
    </w:p>
    <w:p w14:paraId="7D448F26" w14:textId="77777777" w:rsidR="00171D43" w:rsidRPr="00D966E1" w:rsidRDefault="00171D43" w:rsidP="001D6830">
      <w:pPr>
        <w:ind w:left="720"/>
        <w:jc w:val="both"/>
        <w:rPr>
          <w:rFonts w:cs="Arial"/>
        </w:rPr>
      </w:pPr>
    </w:p>
    <w:p w14:paraId="7D448F27" w14:textId="77777777" w:rsidR="00171D43" w:rsidRPr="00D966E1" w:rsidRDefault="00171D43" w:rsidP="001D6830">
      <w:pPr>
        <w:ind w:left="720"/>
        <w:jc w:val="both"/>
        <w:rPr>
          <w:rFonts w:cs="Arial"/>
          <w:i/>
        </w:rPr>
      </w:pPr>
      <w:r w:rsidRPr="00D966E1">
        <w:rPr>
          <w:rFonts w:cs="Arial"/>
        </w:rPr>
        <w:t>Documentation:  If you are uploading multiple documents, it is recommended that you zip them using WinZip</w:t>
      </w:r>
      <w:r w:rsidR="00B0788D">
        <w:rPr>
          <w:rFonts w:cs="Arial"/>
        </w:rPr>
        <w:t xml:space="preserve"> </w:t>
      </w:r>
      <w:r w:rsidRPr="00D966E1">
        <w:rPr>
          <w:rFonts w:cs="Arial"/>
        </w:rPr>
        <w:t>or WinRAR. Do not include any macro enabled spreadsheets or embedded documents.  Acceptable file formats are</w:t>
      </w:r>
      <w:r w:rsidR="00D966E1" w:rsidRPr="00D966E1">
        <w:rPr>
          <w:rFonts w:cs="Arial"/>
        </w:rPr>
        <w:t xml:space="preserve">:  </w:t>
      </w:r>
      <w:r w:rsidR="00D966E1" w:rsidRPr="00D966E1">
        <w:rPr>
          <w:rFonts w:cs="Arial"/>
          <w:i/>
        </w:rPr>
        <w:t xml:space="preserve">txt, rtf, </w:t>
      </w:r>
      <w:proofErr w:type="spellStart"/>
      <w:r w:rsidR="00D966E1" w:rsidRPr="00D966E1">
        <w:rPr>
          <w:rFonts w:cs="Arial"/>
          <w:i/>
        </w:rPr>
        <w:t>mpp</w:t>
      </w:r>
      <w:proofErr w:type="spellEnd"/>
      <w:r w:rsidR="00D966E1" w:rsidRPr="00D966E1">
        <w:rPr>
          <w:rFonts w:cs="Arial"/>
          <w:i/>
        </w:rPr>
        <w:t xml:space="preserve">, </w:t>
      </w:r>
      <w:proofErr w:type="spellStart"/>
      <w:r w:rsidR="00D966E1" w:rsidRPr="00D966E1">
        <w:rPr>
          <w:rFonts w:cs="Arial"/>
          <w:i/>
        </w:rPr>
        <w:t>vsd</w:t>
      </w:r>
      <w:proofErr w:type="spellEnd"/>
      <w:r w:rsidR="00D966E1" w:rsidRPr="00D966E1">
        <w:rPr>
          <w:rFonts w:cs="Arial"/>
          <w:i/>
        </w:rPr>
        <w:t xml:space="preserve">, </w:t>
      </w:r>
      <w:proofErr w:type="spellStart"/>
      <w:r w:rsidR="00D966E1" w:rsidRPr="00D966E1">
        <w:rPr>
          <w:rFonts w:cs="Arial"/>
          <w:i/>
        </w:rPr>
        <w:t>dwg</w:t>
      </w:r>
      <w:proofErr w:type="spellEnd"/>
      <w:r w:rsidR="00D966E1" w:rsidRPr="00D966E1">
        <w:rPr>
          <w:rFonts w:cs="Arial"/>
          <w:i/>
        </w:rPr>
        <w:t xml:space="preserve">, </w:t>
      </w:r>
      <w:proofErr w:type="spellStart"/>
      <w:r w:rsidR="00D966E1" w:rsidRPr="00D966E1">
        <w:rPr>
          <w:rFonts w:cs="Arial"/>
          <w:i/>
        </w:rPr>
        <w:t>rar</w:t>
      </w:r>
      <w:proofErr w:type="spellEnd"/>
      <w:r w:rsidR="00D966E1" w:rsidRPr="00D966E1">
        <w:rPr>
          <w:rFonts w:cs="Arial"/>
          <w:i/>
        </w:rPr>
        <w:t xml:space="preserve">, </w:t>
      </w:r>
      <w:proofErr w:type="spellStart"/>
      <w:r w:rsidR="00D966E1" w:rsidRPr="00D966E1">
        <w:rPr>
          <w:rFonts w:cs="Arial"/>
          <w:i/>
        </w:rPr>
        <w:t>msg</w:t>
      </w:r>
      <w:proofErr w:type="spellEnd"/>
      <w:r w:rsidR="00D966E1" w:rsidRPr="00D966E1">
        <w:rPr>
          <w:rFonts w:cs="Arial"/>
          <w:i/>
        </w:rPr>
        <w:t xml:space="preserve">, </w:t>
      </w:r>
      <w:proofErr w:type="spellStart"/>
      <w:r w:rsidR="00D966E1" w:rsidRPr="00D966E1">
        <w:rPr>
          <w:rFonts w:cs="Arial"/>
          <w:i/>
        </w:rPr>
        <w:t>ics</w:t>
      </w:r>
      <w:proofErr w:type="spellEnd"/>
      <w:r w:rsidR="00D966E1" w:rsidRPr="00D966E1">
        <w:rPr>
          <w:rFonts w:cs="Arial"/>
          <w:i/>
        </w:rPr>
        <w:t xml:space="preserve">, html, gif, jpg, </w:t>
      </w:r>
      <w:proofErr w:type="spellStart"/>
      <w:r w:rsidR="00D966E1" w:rsidRPr="00D966E1">
        <w:rPr>
          <w:rFonts w:cs="Arial"/>
          <w:i/>
        </w:rPr>
        <w:t>png</w:t>
      </w:r>
      <w:proofErr w:type="spellEnd"/>
      <w:r w:rsidR="00D966E1" w:rsidRPr="00D966E1">
        <w:rPr>
          <w:rFonts w:cs="Arial"/>
          <w:i/>
        </w:rPr>
        <w:t xml:space="preserve">, jpeg, tiff, </w:t>
      </w:r>
      <w:proofErr w:type="spellStart"/>
      <w:r w:rsidR="00D966E1" w:rsidRPr="00D966E1">
        <w:rPr>
          <w:rFonts w:cs="Arial"/>
          <w:i/>
        </w:rPr>
        <w:t>tif</w:t>
      </w:r>
      <w:proofErr w:type="spellEnd"/>
      <w:r w:rsidR="00D966E1" w:rsidRPr="00D966E1">
        <w:rPr>
          <w:rFonts w:cs="Arial"/>
          <w:i/>
        </w:rPr>
        <w:t xml:space="preserve">, zip, pdf, doc, </w:t>
      </w:r>
      <w:proofErr w:type="spellStart"/>
      <w:r w:rsidR="00D966E1" w:rsidRPr="00D966E1">
        <w:rPr>
          <w:rFonts w:cs="Arial"/>
          <w:i/>
        </w:rPr>
        <w:t>xls</w:t>
      </w:r>
      <w:proofErr w:type="spellEnd"/>
      <w:r w:rsidR="00D966E1" w:rsidRPr="00D966E1">
        <w:rPr>
          <w:rFonts w:cs="Arial"/>
          <w:i/>
        </w:rPr>
        <w:t xml:space="preserve">, ppt, docx, xlsx, pptx, mp3, mov, m4a, </w:t>
      </w:r>
      <w:proofErr w:type="spellStart"/>
      <w:r w:rsidR="00D966E1" w:rsidRPr="00D966E1">
        <w:rPr>
          <w:rFonts w:cs="Arial"/>
          <w:i/>
        </w:rPr>
        <w:t>swf</w:t>
      </w:r>
      <w:proofErr w:type="spellEnd"/>
      <w:r w:rsidR="00D966E1" w:rsidRPr="00D966E1">
        <w:rPr>
          <w:rFonts w:cs="Arial"/>
          <w:i/>
        </w:rPr>
        <w:t xml:space="preserve">, </w:t>
      </w:r>
      <w:proofErr w:type="spellStart"/>
      <w:r w:rsidR="00D966E1" w:rsidRPr="00D966E1">
        <w:rPr>
          <w:rFonts w:cs="Arial"/>
          <w:i/>
        </w:rPr>
        <w:t>wmv</w:t>
      </w:r>
      <w:proofErr w:type="spellEnd"/>
      <w:r w:rsidR="00D966E1" w:rsidRPr="00D966E1">
        <w:rPr>
          <w:rFonts w:cs="Arial"/>
          <w:i/>
        </w:rPr>
        <w:t xml:space="preserve">, mpg, mpeg, </w:t>
      </w:r>
      <w:proofErr w:type="spellStart"/>
      <w:r w:rsidR="00D966E1" w:rsidRPr="00D966E1">
        <w:rPr>
          <w:rFonts w:cs="Arial"/>
          <w:i/>
        </w:rPr>
        <w:t>avi</w:t>
      </w:r>
      <w:proofErr w:type="spellEnd"/>
      <w:r w:rsidR="00D966E1" w:rsidRPr="00D966E1">
        <w:rPr>
          <w:rFonts w:cs="Arial"/>
          <w:i/>
        </w:rPr>
        <w:t xml:space="preserve">, wav, </w:t>
      </w:r>
      <w:proofErr w:type="spellStart"/>
      <w:r w:rsidR="00D966E1" w:rsidRPr="00D966E1">
        <w:rPr>
          <w:rFonts w:cs="Arial"/>
          <w:i/>
        </w:rPr>
        <w:t>odt</w:t>
      </w:r>
      <w:proofErr w:type="spellEnd"/>
      <w:r w:rsidR="00D966E1" w:rsidRPr="00D966E1">
        <w:rPr>
          <w:rFonts w:cs="Arial"/>
          <w:i/>
        </w:rPr>
        <w:t xml:space="preserve">, </w:t>
      </w:r>
      <w:proofErr w:type="spellStart"/>
      <w:r w:rsidR="00D966E1" w:rsidRPr="00D966E1">
        <w:rPr>
          <w:rFonts w:cs="Arial"/>
          <w:i/>
        </w:rPr>
        <w:t>odp</w:t>
      </w:r>
      <w:proofErr w:type="spellEnd"/>
      <w:r w:rsidR="00D966E1" w:rsidRPr="00D966E1">
        <w:rPr>
          <w:rFonts w:cs="Arial"/>
          <w:i/>
        </w:rPr>
        <w:t xml:space="preserve">, </w:t>
      </w:r>
      <w:proofErr w:type="spellStart"/>
      <w:r w:rsidR="00D966E1" w:rsidRPr="00D966E1">
        <w:rPr>
          <w:rFonts w:cs="Arial"/>
          <w:i/>
        </w:rPr>
        <w:t>ods</w:t>
      </w:r>
      <w:proofErr w:type="spellEnd"/>
      <w:r w:rsidR="00D966E1" w:rsidRPr="00D966E1">
        <w:rPr>
          <w:rFonts w:cs="Arial"/>
          <w:i/>
        </w:rPr>
        <w:t xml:space="preserve">, numbers and pages. </w:t>
      </w:r>
    </w:p>
    <w:p w14:paraId="7D448F28" w14:textId="77777777" w:rsidR="00F31971" w:rsidRPr="00E26EC9" w:rsidRDefault="00F31971" w:rsidP="001D6830">
      <w:pPr>
        <w:jc w:val="both"/>
        <w:rPr>
          <w:rFonts w:cs="Arial"/>
        </w:rPr>
      </w:pPr>
    </w:p>
    <w:p w14:paraId="7D448F29" w14:textId="77777777" w:rsidR="00F31971" w:rsidRPr="00E26EC9" w:rsidRDefault="00AB7AEB" w:rsidP="001D6830">
      <w:pPr>
        <w:ind w:left="720"/>
        <w:jc w:val="both"/>
        <w:rPr>
          <w:rFonts w:cs="Arial"/>
        </w:rPr>
      </w:pPr>
      <w:r>
        <w:rPr>
          <w:rFonts w:cs="Arial"/>
        </w:rPr>
        <w:t>Late</w:t>
      </w:r>
      <w:r w:rsidR="00F31971" w:rsidRPr="00E26EC9">
        <w:rPr>
          <w:rFonts w:cs="Arial"/>
        </w:rPr>
        <w:t xml:space="preserve"> Submissions: </w:t>
      </w:r>
      <w:r>
        <w:rPr>
          <w:rFonts w:cs="Arial"/>
        </w:rPr>
        <w:t>submissions</w:t>
      </w:r>
      <w:r w:rsidR="00F31971" w:rsidRPr="00E26EC9">
        <w:rPr>
          <w:rFonts w:cs="Arial"/>
        </w:rPr>
        <w:t xml:space="preserve"> received after the closing date</w:t>
      </w:r>
      <w:r w:rsidR="004125C5">
        <w:rPr>
          <w:rFonts w:cs="Arial"/>
        </w:rPr>
        <w:t xml:space="preserve"> and time</w:t>
      </w:r>
      <w:r w:rsidR="00F31971" w:rsidRPr="00E26EC9">
        <w:rPr>
          <w:rFonts w:cs="Arial"/>
        </w:rPr>
        <w:t xml:space="preserve"> will not be considered.  </w:t>
      </w:r>
    </w:p>
    <w:p w14:paraId="7D448F2A" w14:textId="77777777" w:rsidR="00F31971" w:rsidRPr="00E26EC9" w:rsidRDefault="00F31971" w:rsidP="001D6830">
      <w:pPr>
        <w:jc w:val="both"/>
        <w:rPr>
          <w:rFonts w:cs="Arial"/>
        </w:rPr>
      </w:pPr>
      <w:r w:rsidRPr="00E26EC9">
        <w:rPr>
          <w:rFonts w:cs="Arial"/>
        </w:rPr>
        <w:t xml:space="preserve"> </w:t>
      </w:r>
    </w:p>
    <w:p w14:paraId="7D448F2B" w14:textId="77777777" w:rsidR="00F31971" w:rsidRPr="00E26EC9" w:rsidRDefault="00F31971" w:rsidP="001D6830">
      <w:pPr>
        <w:ind w:firstLine="720"/>
        <w:jc w:val="both"/>
        <w:rPr>
          <w:rFonts w:cs="Arial"/>
        </w:rPr>
      </w:pPr>
      <w:r w:rsidRPr="00E26EC9">
        <w:rPr>
          <w:rFonts w:cs="Arial"/>
        </w:rPr>
        <w:t>The Council is under no obligation to consider partial or late submissions.</w:t>
      </w:r>
    </w:p>
    <w:p w14:paraId="7D448F2C" w14:textId="77777777" w:rsidR="006C6F80" w:rsidRPr="00E26EC9" w:rsidRDefault="006C6F80" w:rsidP="001D6830">
      <w:pPr>
        <w:jc w:val="both"/>
        <w:rPr>
          <w:rFonts w:cs="Arial"/>
        </w:rPr>
      </w:pPr>
    </w:p>
    <w:p w14:paraId="7D448F2D" w14:textId="77777777" w:rsidR="006C6F80" w:rsidRPr="00E26EC9" w:rsidRDefault="006C6F80" w:rsidP="001D6830">
      <w:pPr>
        <w:ind w:left="720"/>
        <w:jc w:val="both"/>
        <w:rPr>
          <w:rFonts w:cs="Arial"/>
        </w:rPr>
      </w:pPr>
      <w:r w:rsidRPr="00E26EC9">
        <w:rPr>
          <w:rFonts w:cs="Arial"/>
        </w:rPr>
        <w:t xml:space="preserve">If the Council issues an amendment to the original </w:t>
      </w:r>
      <w:r w:rsidR="00AB7AEB">
        <w:rPr>
          <w:rFonts w:cs="Arial"/>
        </w:rPr>
        <w:t>Invitation to Participate,</w:t>
      </w:r>
      <w:r w:rsidRPr="00E26EC9">
        <w:rPr>
          <w:rFonts w:cs="Arial"/>
        </w:rPr>
        <w:t xml:space="preserve"> and if it regards that amendment as significant, an extension of the closing date may, at the discretion of the Council be given to all Organisations.</w:t>
      </w:r>
    </w:p>
    <w:p w14:paraId="7D448F2E" w14:textId="77777777" w:rsidR="00F31971" w:rsidRPr="00E26EC9" w:rsidRDefault="00F31971" w:rsidP="001D6830">
      <w:pPr>
        <w:jc w:val="both"/>
        <w:rPr>
          <w:rFonts w:cs="Arial"/>
        </w:rPr>
      </w:pPr>
    </w:p>
    <w:p w14:paraId="7D448F2F" w14:textId="77777777" w:rsidR="005F1680" w:rsidRPr="00E26EC9" w:rsidRDefault="00F31971" w:rsidP="001D6830">
      <w:pPr>
        <w:ind w:left="720"/>
        <w:jc w:val="both"/>
        <w:rPr>
          <w:rFonts w:cs="Arial"/>
        </w:rPr>
      </w:pPr>
      <w:r w:rsidRPr="00E26EC9">
        <w:rPr>
          <w:rFonts w:cs="Arial"/>
        </w:rPr>
        <w:t>The information supplied in</w:t>
      </w:r>
      <w:r w:rsidR="00AB7AEB">
        <w:rPr>
          <w:rFonts w:cs="Arial"/>
        </w:rPr>
        <w:t xml:space="preserve"> a Request to Participate</w:t>
      </w:r>
      <w:r w:rsidRPr="00E26EC9">
        <w:rPr>
          <w:rFonts w:cs="Arial"/>
        </w:rPr>
        <w:t xml:space="preserve"> will be checked for completeness and compliance before responses are evaluated. The Council expressly reserves the right to require a</w:t>
      </w:r>
      <w:r w:rsidR="00AB7AEB">
        <w:rPr>
          <w:rFonts w:cs="Arial"/>
        </w:rPr>
        <w:t>n Applicant</w:t>
      </w:r>
      <w:r w:rsidRPr="00E26EC9">
        <w:rPr>
          <w:rFonts w:cs="Arial"/>
        </w:rPr>
        <w:t xml:space="preserve"> to provide additional information supplementing or clarifying any of the information p</w:t>
      </w:r>
      <w:r w:rsidR="00AB7AEB">
        <w:rPr>
          <w:rFonts w:cs="Arial"/>
        </w:rPr>
        <w:t>rovided in the Request to Participate</w:t>
      </w:r>
      <w:r w:rsidRPr="00E26EC9">
        <w:rPr>
          <w:rFonts w:cs="Arial"/>
        </w:rPr>
        <w:t>. However, the Council is not obliged to make such requests.</w:t>
      </w:r>
    </w:p>
    <w:p w14:paraId="7D448F30" w14:textId="77777777" w:rsidR="00C87DA0" w:rsidRPr="00E26EC9" w:rsidRDefault="00C87DA0" w:rsidP="001D6830">
      <w:pPr>
        <w:jc w:val="both"/>
        <w:rPr>
          <w:rFonts w:cs="Arial"/>
        </w:rPr>
      </w:pPr>
    </w:p>
    <w:p w14:paraId="7D448F31" w14:textId="77777777" w:rsidR="00C87DA0" w:rsidRDefault="00943E39" w:rsidP="001D6830">
      <w:pPr>
        <w:ind w:left="720"/>
        <w:jc w:val="both"/>
        <w:rPr>
          <w:rFonts w:cs="Arial"/>
        </w:rPr>
      </w:pPr>
      <w:r>
        <w:rPr>
          <w:rFonts w:cs="Arial"/>
        </w:rPr>
        <w:t>Applicants</w:t>
      </w:r>
      <w:r w:rsidR="00C87DA0" w:rsidRPr="00E26EC9">
        <w:rPr>
          <w:rFonts w:cs="Arial"/>
        </w:rPr>
        <w:t xml:space="preserve"> shall accept and ackn</w:t>
      </w:r>
      <w:r w:rsidR="00783381">
        <w:rPr>
          <w:rFonts w:cs="Arial"/>
        </w:rPr>
        <w:t>owledge that by issuing this ITP</w:t>
      </w:r>
      <w:r w:rsidR="00C87DA0" w:rsidRPr="00E26EC9">
        <w:rPr>
          <w:rFonts w:cs="Arial"/>
        </w:rPr>
        <w:t xml:space="preserve"> the Council shall not </w:t>
      </w:r>
      <w:r w:rsidR="00C87DA0" w:rsidRPr="00783381">
        <w:rPr>
          <w:rFonts w:cs="Arial"/>
        </w:rPr>
        <w:t xml:space="preserve">be bound to accept any </w:t>
      </w:r>
      <w:r w:rsidR="00AB7AEB">
        <w:rPr>
          <w:rFonts w:cs="Arial"/>
        </w:rPr>
        <w:t>submission</w:t>
      </w:r>
      <w:r w:rsidR="00C87DA0" w:rsidRPr="00783381">
        <w:rPr>
          <w:rFonts w:cs="Arial"/>
        </w:rPr>
        <w:t xml:space="preserve"> and reserves the right not to conclude a </w:t>
      </w:r>
      <w:r w:rsidR="00783381" w:rsidRPr="00783381">
        <w:rPr>
          <w:rFonts w:cs="Arial"/>
        </w:rPr>
        <w:t xml:space="preserve">Flexible </w:t>
      </w:r>
      <w:r w:rsidR="00C87DA0" w:rsidRPr="00783381">
        <w:rPr>
          <w:rFonts w:cs="Arial"/>
        </w:rPr>
        <w:t>Framework for some or all of the services for</w:t>
      </w:r>
      <w:r w:rsidR="00C87DA0" w:rsidRPr="00E26EC9">
        <w:rPr>
          <w:rFonts w:cs="Arial"/>
        </w:rPr>
        <w:t xml:space="preserve"> which </w:t>
      </w:r>
      <w:r w:rsidR="00AB7AEB">
        <w:rPr>
          <w:rFonts w:cs="Arial"/>
        </w:rPr>
        <w:t>Requests to Participate</w:t>
      </w:r>
      <w:r w:rsidR="00C87DA0" w:rsidRPr="00E26EC9">
        <w:rPr>
          <w:rFonts w:cs="Arial"/>
        </w:rPr>
        <w:t xml:space="preserve"> are invited.</w:t>
      </w:r>
    </w:p>
    <w:p w14:paraId="7D448F32" w14:textId="77777777" w:rsidR="003E629C" w:rsidRDefault="003E629C" w:rsidP="001D6830">
      <w:pPr>
        <w:jc w:val="both"/>
        <w:rPr>
          <w:rFonts w:cs="Arial"/>
        </w:rPr>
      </w:pPr>
    </w:p>
    <w:p w14:paraId="7D448F33" w14:textId="77777777" w:rsidR="00324B23" w:rsidRPr="0013186F" w:rsidRDefault="00324B23" w:rsidP="001D6830">
      <w:pPr>
        <w:jc w:val="both"/>
        <w:rPr>
          <w:rFonts w:cs="Arial"/>
        </w:rPr>
      </w:pPr>
    </w:p>
    <w:p w14:paraId="7D448F34" w14:textId="77777777" w:rsidR="004E3FAE" w:rsidRPr="002E2CB4" w:rsidRDefault="004B0516" w:rsidP="001D6830">
      <w:pPr>
        <w:jc w:val="both"/>
        <w:rPr>
          <w:rFonts w:cs="Arial"/>
          <w:b/>
        </w:rPr>
      </w:pPr>
      <w:r w:rsidRPr="002E2CB4">
        <w:rPr>
          <w:rFonts w:cs="Arial"/>
          <w:b/>
        </w:rPr>
        <w:t>2.</w:t>
      </w:r>
      <w:r w:rsidR="002E2CB4">
        <w:rPr>
          <w:rFonts w:cs="Arial"/>
          <w:b/>
        </w:rPr>
        <w:t>6</w:t>
      </w:r>
      <w:r w:rsidRPr="002E2CB4">
        <w:rPr>
          <w:rFonts w:cs="Arial"/>
          <w:b/>
        </w:rPr>
        <w:tab/>
      </w:r>
      <w:r w:rsidR="004E3FAE" w:rsidRPr="002E2CB4">
        <w:rPr>
          <w:rFonts w:cs="Arial"/>
          <w:b/>
        </w:rPr>
        <w:t>Communication</w:t>
      </w:r>
    </w:p>
    <w:p w14:paraId="7D448F35" w14:textId="77777777" w:rsidR="004E3FAE" w:rsidRPr="0013186F" w:rsidRDefault="004E3FAE" w:rsidP="001D6830">
      <w:pPr>
        <w:jc w:val="both"/>
        <w:rPr>
          <w:rFonts w:cs="Arial"/>
        </w:rPr>
      </w:pPr>
    </w:p>
    <w:p w14:paraId="7D448F36" w14:textId="77777777" w:rsidR="004E3FAE" w:rsidRPr="0013186F" w:rsidRDefault="004E3FAE" w:rsidP="001D6830">
      <w:pPr>
        <w:ind w:left="720"/>
        <w:jc w:val="both"/>
        <w:rPr>
          <w:rFonts w:cs="Arial"/>
        </w:rPr>
      </w:pPr>
      <w:r w:rsidRPr="0013186F">
        <w:rPr>
          <w:rFonts w:cs="Arial"/>
        </w:rPr>
        <w:t xml:space="preserve">All contact and communication during this procurement should be submitted in writing through the e-tender system. </w:t>
      </w:r>
    </w:p>
    <w:p w14:paraId="7D448F37" w14:textId="77777777" w:rsidR="004E3FAE" w:rsidRPr="0013186F" w:rsidRDefault="004E3FAE" w:rsidP="001D6830">
      <w:pPr>
        <w:jc w:val="both"/>
        <w:rPr>
          <w:rFonts w:cs="Arial"/>
        </w:rPr>
      </w:pPr>
    </w:p>
    <w:p w14:paraId="7D448F38" w14:textId="77777777" w:rsidR="004E3FAE" w:rsidRPr="0013186F" w:rsidRDefault="00943E39" w:rsidP="001D6830">
      <w:pPr>
        <w:ind w:left="720"/>
        <w:jc w:val="both"/>
        <w:rPr>
          <w:rFonts w:cs="Arial"/>
        </w:rPr>
      </w:pPr>
      <w:r>
        <w:rPr>
          <w:rFonts w:cs="Arial"/>
        </w:rPr>
        <w:t>Applicants</w:t>
      </w:r>
      <w:r w:rsidR="004E3FAE" w:rsidRPr="0013186F">
        <w:rPr>
          <w:rFonts w:cs="Arial"/>
        </w:rPr>
        <w:t xml:space="preserve"> should seek to clarify any points of doubt or difficulty via the e-tender system in sufficient time before the closing date, to enable </w:t>
      </w:r>
      <w:r w:rsidR="00AB7AEB">
        <w:rPr>
          <w:rFonts w:cs="Arial"/>
        </w:rPr>
        <w:t>t</w:t>
      </w:r>
      <w:r w:rsidR="004E3FAE" w:rsidRPr="0013186F">
        <w:rPr>
          <w:rFonts w:cs="Arial"/>
        </w:rPr>
        <w:t xml:space="preserve">he Council to respond to all </w:t>
      </w:r>
      <w:r>
        <w:rPr>
          <w:rFonts w:cs="Arial"/>
        </w:rPr>
        <w:t>Applicants</w:t>
      </w:r>
      <w:r w:rsidR="004E3FAE" w:rsidRPr="0013186F">
        <w:rPr>
          <w:rFonts w:cs="Arial"/>
        </w:rPr>
        <w:t xml:space="preserve">. It is not acceptable for </w:t>
      </w:r>
      <w:r>
        <w:rPr>
          <w:rFonts w:cs="Arial"/>
        </w:rPr>
        <w:t>Applicants</w:t>
      </w:r>
      <w:r w:rsidR="004E3FAE" w:rsidRPr="0013186F">
        <w:rPr>
          <w:rFonts w:cs="Arial"/>
        </w:rPr>
        <w:t xml:space="preserve"> to seek clarifications via telephone or e-mail outside of the e-tender system. </w:t>
      </w:r>
    </w:p>
    <w:p w14:paraId="7D448F39" w14:textId="77777777" w:rsidR="004E3FAE" w:rsidRPr="0013186F" w:rsidRDefault="004E3FAE" w:rsidP="001D6830">
      <w:pPr>
        <w:jc w:val="both"/>
        <w:rPr>
          <w:rFonts w:cs="Arial"/>
        </w:rPr>
      </w:pPr>
    </w:p>
    <w:p w14:paraId="7D448F3A" w14:textId="77777777" w:rsidR="004E3FAE" w:rsidRPr="0013186F" w:rsidRDefault="004E3FAE" w:rsidP="001D6830">
      <w:pPr>
        <w:ind w:left="720"/>
        <w:jc w:val="both"/>
        <w:rPr>
          <w:rFonts w:cs="Arial"/>
        </w:rPr>
      </w:pPr>
      <w:r w:rsidRPr="0013186F">
        <w:rPr>
          <w:rFonts w:cs="Arial"/>
        </w:rPr>
        <w:t>Where the Council considers any question or request for clarification to be of material significance it may communicate both the query and the response, in a suitably anonymous form, to all interested parties.</w:t>
      </w:r>
      <w:r w:rsidR="00D10E10">
        <w:rPr>
          <w:rFonts w:cs="Arial"/>
        </w:rPr>
        <w:t xml:space="preserve"> </w:t>
      </w:r>
      <w:r w:rsidR="00943E39">
        <w:rPr>
          <w:rFonts w:cs="Arial"/>
        </w:rPr>
        <w:t>Applicants</w:t>
      </w:r>
      <w:r w:rsidRPr="0013186F">
        <w:rPr>
          <w:rFonts w:cs="Arial"/>
        </w:rPr>
        <w:t xml:space="preserve"> should therefore not include within </w:t>
      </w:r>
      <w:r w:rsidR="00AB7AEB">
        <w:rPr>
          <w:rFonts w:cs="Arial"/>
        </w:rPr>
        <w:t>any</w:t>
      </w:r>
      <w:r w:rsidRPr="0013186F">
        <w:rPr>
          <w:rFonts w:cs="Arial"/>
        </w:rPr>
        <w:t xml:space="preserve"> question</w:t>
      </w:r>
      <w:r w:rsidR="00AB7AEB">
        <w:rPr>
          <w:rFonts w:cs="Arial"/>
        </w:rPr>
        <w:t>s</w:t>
      </w:r>
      <w:r w:rsidRPr="0013186F">
        <w:rPr>
          <w:rFonts w:cs="Arial"/>
        </w:rPr>
        <w:t xml:space="preserve"> their organisation’s name and</w:t>
      </w:r>
      <w:r w:rsidR="00AB7AEB">
        <w:rPr>
          <w:rFonts w:cs="Arial"/>
        </w:rPr>
        <w:t>/or</w:t>
      </w:r>
      <w:r w:rsidRPr="0013186F">
        <w:rPr>
          <w:rFonts w:cs="Arial"/>
        </w:rPr>
        <w:t xml:space="preserve"> any potential commercially sensitive information.</w:t>
      </w:r>
    </w:p>
    <w:p w14:paraId="7D448F3B" w14:textId="77777777" w:rsidR="004E3FAE" w:rsidRDefault="004E3FAE" w:rsidP="001D6830">
      <w:pPr>
        <w:jc w:val="both"/>
        <w:rPr>
          <w:rFonts w:cs="Arial"/>
        </w:rPr>
      </w:pPr>
    </w:p>
    <w:p w14:paraId="7D448F3C" w14:textId="77777777" w:rsidR="004E3FAE" w:rsidRPr="00C4344D" w:rsidRDefault="00AB7AEB" w:rsidP="001D6830">
      <w:pPr>
        <w:jc w:val="both"/>
        <w:rPr>
          <w:rFonts w:cs="Arial"/>
          <w:b/>
        </w:rPr>
      </w:pPr>
      <w:r w:rsidRPr="002E2CB4">
        <w:rPr>
          <w:rFonts w:cs="Arial"/>
          <w:b/>
        </w:rPr>
        <w:t>2.</w:t>
      </w:r>
      <w:r w:rsidR="002E2CB4">
        <w:rPr>
          <w:rFonts w:cs="Arial"/>
          <w:b/>
        </w:rPr>
        <w:t>7</w:t>
      </w:r>
      <w:r w:rsidR="004B0516" w:rsidRPr="004B0516">
        <w:rPr>
          <w:rFonts w:cs="Arial"/>
        </w:rPr>
        <w:tab/>
      </w:r>
      <w:r w:rsidR="004E3FAE" w:rsidRPr="00C4344D">
        <w:rPr>
          <w:rFonts w:cs="Arial"/>
          <w:b/>
        </w:rPr>
        <w:t>Confidentiality</w:t>
      </w:r>
    </w:p>
    <w:p w14:paraId="7D448F3D" w14:textId="77777777" w:rsidR="004E3FAE" w:rsidRPr="0013186F" w:rsidRDefault="004E3FAE" w:rsidP="001D6830">
      <w:pPr>
        <w:jc w:val="both"/>
        <w:rPr>
          <w:rFonts w:cs="Arial"/>
          <w:u w:val="single"/>
        </w:rPr>
      </w:pPr>
    </w:p>
    <w:p w14:paraId="7D448F3E" w14:textId="77777777" w:rsidR="00126254" w:rsidRPr="00236C05" w:rsidRDefault="00126254" w:rsidP="001D6830">
      <w:pPr>
        <w:ind w:left="720"/>
        <w:jc w:val="both"/>
        <w:rPr>
          <w:rFonts w:cs="Arial"/>
        </w:rPr>
      </w:pPr>
      <w:r>
        <w:rPr>
          <w:rFonts w:eastAsia="Arial" w:cs="Arial"/>
        </w:rPr>
        <w:t xml:space="preserve">The </w:t>
      </w:r>
      <w:r w:rsidR="00F70BEB">
        <w:rPr>
          <w:rFonts w:eastAsia="Arial" w:cs="Arial"/>
        </w:rPr>
        <w:t>supplier</w:t>
      </w:r>
      <w:r>
        <w:rPr>
          <w:rFonts w:eastAsia="Arial" w:cs="Arial"/>
        </w:rPr>
        <w:t xml:space="preserve"> must keep confidential and will not disclose to any third parties any information contained within their </w:t>
      </w:r>
      <w:r w:rsidR="004125C5">
        <w:rPr>
          <w:rFonts w:eastAsia="Arial" w:cs="Arial"/>
        </w:rPr>
        <w:t>Request to Participate</w:t>
      </w:r>
      <w:r>
        <w:rPr>
          <w:rFonts w:eastAsia="Arial" w:cs="Arial"/>
        </w:rPr>
        <w:t>.  They shall not release details</w:t>
      </w:r>
      <w:r w:rsidRPr="00236C05">
        <w:rPr>
          <w:rFonts w:cs="Arial"/>
        </w:rPr>
        <w:t xml:space="preserve"> other than on an ‘In Confidence’ basis to those whom they need to consult for the purpose of preparing the response, such as professional advisors or joint bidders.</w:t>
      </w:r>
    </w:p>
    <w:p w14:paraId="7D448F3F" w14:textId="77777777" w:rsidR="004E3FAE" w:rsidRPr="0013186F" w:rsidRDefault="004E3FAE" w:rsidP="001D6830">
      <w:pPr>
        <w:jc w:val="both"/>
        <w:rPr>
          <w:rFonts w:cs="Arial"/>
        </w:rPr>
      </w:pPr>
    </w:p>
    <w:p w14:paraId="7D448F40" w14:textId="77777777" w:rsidR="004E3FAE" w:rsidRPr="0013186F" w:rsidRDefault="004E3FAE" w:rsidP="001D6830">
      <w:pPr>
        <w:ind w:left="720"/>
        <w:jc w:val="both"/>
        <w:rPr>
          <w:rFonts w:cs="Arial"/>
        </w:rPr>
      </w:pPr>
      <w:r w:rsidRPr="0013186F">
        <w:rPr>
          <w:rFonts w:cs="Arial"/>
        </w:rPr>
        <w:t xml:space="preserve">The </w:t>
      </w:r>
      <w:r w:rsidR="00AB7AEB">
        <w:rPr>
          <w:rFonts w:cs="Arial"/>
        </w:rPr>
        <w:t>submission</w:t>
      </w:r>
      <w:r w:rsidRPr="0013186F">
        <w:rPr>
          <w:rFonts w:cs="Arial"/>
        </w:rPr>
        <w:t xml:space="preserve"> shall not be canvassed for acceptance or discussed with the media, any other Organisation, member/officer of Bath </w:t>
      </w:r>
      <w:r w:rsidR="00887597">
        <w:rPr>
          <w:rFonts w:cs="Arial"/>
        </w:rPr>
        <w:t>&amp;</w:t>
      </w:r>
      <w:r w:rsidRPr="0013186F">
        <w:rPr>
          <w:rFonts w:cs="Arial"/>
        </w:rPr>
        <w:t xml:space="preserve"> North East Somerset Council, or their representatives.</w:t>
      </w:r>
      <w:r w:rsidR="0045066C">
        <w:rPr>
          <w:rFonts w:cs="Arial"/>
        </w:rPr>
        <w:t xml:space="preserve">  Any </w:t>
      </w:r>
      <w:r w:rsidR="00F70BEB">
        <w:rPr>
          <w:rFonts w:cs="Arial"/>
        </w:rPr>
        <w:t>supplier</w:t>
      </w:r>
      <w:r w:rsidR="0045066C">
        <w:rPr>
          <w:rFonts w:cs="Arial"/>
        </w:rPr>
        <w:t xml:space="preserve"> trying to exert any undue </w:t>
      </w:r>
      <w:r w:rsidR="0045066C">
        <w:rPr>
          <w:rFonts w:cs="Arial"/>
        </w:rPr>
        <w:lastRenderedPageBreak/>
        <w:t xml:space="preserve">influence during the </w:t>
      </w:r>
      <w:r w:rsidR="00AB7AEB">
        <w:rPr>
          <w:rFonts w:cs="Arial"/>
        </w:rPr>
        <w:t>procurement</w:t>
      </w:r>
      <w:r w:rsidR="0045066C">
        <w:rPr>
          <w:rFonts w:cs="Arial"/>
        </w:rPr>
        <w:t xml:space="preserve"> process could be excluded from the process.</w:t>
      </w:r>
    </w:p>
    <w:p w14:paraId="7D448F41" w14:textId="77777777" w:rsidR="004E3FAE" w:rsidRPr="0013186F" w:rsidRDefault="004E3FAE" w:rsidP="001D6830">
      <w:pPr>
        <w:jc w:val="both"/>
        <w:rPr>
          <w:rFonts w:cs="Arial"/>
        </w:rPr>
      </w:pPr>
    </w:p>
    <w:p w14:paraId="7D448F42" w14:textId="77777777" w:rsidR="006A39EB" w:rsidRPr="004B0516" w:rsidRDefault="004B0516" w:rsidP="001D6830">
      <w:pPr>
        <w:jc w:val="both"/>
        <w:rPr>
          <w:rFonts w:cs="Arial"/>
        </w:rPr>
      </w:pPr>
      <w:r w:rsidRPr="002E2CB4">
        <w:rPr>
          <w:rFonts w:cs="Arial"/>
          <w:b/>
        </w:rPr>
        <w:t>2.</w:t>
      </w:r>
      <w:r w:rsidR="002E2CB4">
        <w:rPr>
          <w:rFonts w:cs="Arial"/>
          <w:b/>
        </w:rPr>
        <w:t>8</w:t>
      </w:r>
      <w:r w:rsidRPr="002E2CB4">
        <w:rPr>
          <w:rFonts w:cs="Arial"/>
          <w:b/>
        </w:rPr>
        <w:tab/>
      </w:r>
      <w:r w:rsidR="0045066C" w:rsidRPr="0045066C">
        <w:rPr>
          <w:rFonts w:cs="Arial"/>
          <w:b/>
        </w:rPr>
        <w:t>G</w:t>
      </w:r>
      <w:r w:rsidR="006A39EB" w:rsidRPr="0045066C">
        <w:rPr>
          <w:rFonts w:cs="Arial"/>
          <w:b/>
        </w:rPr>
        <w:t>r</w:t>
      </w:r>
      <w:r w:rsidR="006A39EB" w:rsidRPr="00C4344D">
        <w:rPr>
          <w:rFonts w:cs="Arial"/>
          <w:b/>
        </w:rPr>
        <w:t xml:space="preserve">ounds for </w:t>
      </w:r>
      <w:r w:rsidR="00C47380" w:rsidRPr="00C4344D">
        <w:rPr>
          <w:rFonts w:cs="Arial"/>
          <w:b/>
        </w:rPr>
        <w:t>R</w:t>
      </w:r>
      <w:r w:rsidR="006A39EB" w:rsidRPr="00C4344D">
        <w:rPr>
          <w:rFonts w:cs="Arial"/>
          <w:b/>
        </w:rPr>
        <w:t>ejection</w:t>
      </w:r>
    </w:p>
    <w:p w14:paraId="7D448F43" w14:textId="77777777" w:rsidR="006A39EB" w:rsidRDefault="006A39EB" w:rsidP="001D6830">
      <w:pPr>
        <w:jc w:val="both"/>
        <w:rPr>
          <w:rFonts w:cs="Arial"/>
          <w:u w:val="single"/>
        </w:rPr>
      </w:pPr>
    </w:p>
    <w:p w14:paraId="7D448F44" w14:textId="77777777" w:rsidR="006A39EB" w:rsidRDefault="006A39EB" w:rsidP="001D6830">
      <w:pPr>
        <w:ind w:left="720"/>
        <w:jc w:val="both"/>
        <w:rPr>
          <w:rFonts w:cs="Arial"/>
        </w:rPr>
      </w:pPr>
      <w:r w:rsidRPr="006A39EB">
        <w:rPr>
          <w:rFonts w:cs="Arial"/>
        </w:rPr>
        <w:t xml:space="preserve">The Council reserves the </w:t>
      </w:r>
      <w:r w:rsidR="00AB7AEB">
        <w:rPr>
          <w:rFonts w:cs="Arial"/>
        </w:rPr>
        <w:t>right to reject or disqualify an Applicant</w:t>
      </w:r>
      <w:r w:rsidRPr="006A39EB">
        <w:rPr>
          <w:rFonts w:cs="Arial"/>
        </w:rPr>
        <w:t xml:space="preserve"> and/or its Consortium Members where:-</w:t>
      </w:r>
    </w:p>
    <w:p w14:paraId="7D448F45" w14:textId="77777777" w:rsidR="006A39EB" w:rsidRDefault="006A39EB" w:rsidP="001D6830">
      <w:pPr>
        <w:jc w:val="both"/>
        <w:rPr>
          <w:rFonts w:cs="Arial"/>
        </w:rPr>
      </w:pPr>
    </w:p>
    <w:p w14:paraId="7D448F46" w14:textId="77777777" w:rsidR="006A39EB" w:rsidRDefault="006A39EB" w:rsidP="001D6830">
      <w:pPr>
        <w:pStyle w:val="ListParagraph"/>
        <w:numPr>
          <w:ilvl w:val="0"/>
          <w:numId w:val="1"/>
        </w:numPr>
        <w:jc w:val="both"/>
        <w:rPr>
          <w:rFonts w:cs="Arial"/>
        </w:rPr>
      </w:pPr>
      <w:r w:rsidRPr="00536960">
        <w:rPr>
          <w:rFonts w:cs="Arial"/>
        </w:rPr>
        <w:t>A submi</w:t>
      </w:r>
      <w:r w:rsidR="00AB7AEB">
        <w:rPr>
          <w:rFonts w:cs="Arial"/>
        </w:rPr>
        <w:t>ssion is</w:t>
      </w:r>
      <w:r w:rsidRPr="00536960">
        <w:rPr>
          <w:rFonts w:cs="Arial"/>
        </w:rPr>
        <w:t xml:space="preserve"> late, is completed incorrectly, is materially incomplete or fails to meet the Council’s submission requirements which have been notified to </w:t>
      </w:r>
      <w:r w:rsidR="00943E39">
        <w:rPr>
          <w:rFonts w:cs="Arial"/>
        </w:rPr>
        <w:t>Applicants</w:t>
      </w:r>
      <w:r w:rsidRPr="00536960">
        <w:rPr>
          <w:rFonts w:cs="Arial"/>
        </w:rPr>
        <w:t>;</w:t>
      </w:r>
    </w:p>
    <w:p w14:paraId="7D448F47" w14:textId="77777777" w:rsidR="006A39EB" w:rsidRPr="00AC7CF7" w:rsidRDefault="006A39EB" w:rsidP="001D6830">
      <w:pPr>
        <w:pStyle w:val="ListParagraph"/>
        <w:numPr>
          <w:ilvl w:val="0"/>
          <w:numId w:val="1"/>
        </w:numPr>
        <w:jc w:val="both"/>
      </w:pPr>
      <w:r w:rsidRPr="00AC7CF7">
        <w:t xml:space="preserve">the </w:t>
      </w:r>
      <w:r w:rsidR="00AB7AEB">
        <w:t>Applicant</w:t>
      </w:r>
      <w:r w:rsidRPr="00AC7CF7">
        <w:t xml:space="preserve"> and/or its Consortium Members are unable to satisfy the terms of Regulation 5</w:t>
      </w:r>
      <w:r w:rsidR="00B007B0" w:rsidRPr="00AC7CF7">
        <w:t>7</w:t>
      </w:r>
      <w:r w:rsidRPr="00AC7CF7">
        <w:t xml:space="preserve"> of the Public Contracts Regulations 2015 </w:t>
      </w:r>
      <w:r w:rsidR="000C4281" w:rsidRPr="00AC7CF7">
        <w:t xml:space="preserve">and/or fails to certify at </w:t>
      </w:r>
      <w:r w:rsidR="000C4281" w:rsidRPr="0048189A">
        <w:rPr>
          <w:b/>
        </w:rPr>
        <w:t xml:space="preserve">Appendix </w:t>
      </w:r>
      <w:r w:rsidR="00AA47B2" w:rsidRPr="0048189A">
        <w:rPr>
          <w:b/>
        </w:rPr>
        <w:t>1</w:t>
      </w:r>
      <w:r w:rsidR="00AA47B2">
        <w:t xml:space="preserve"> </w:t>
      </w:r>
      <w:r w:rsidR="000C4281" w:rsidRPr="00AC7CF7">
        <w:t>that it has fulfilled these requirements</w:t>
      </w:r>
      <w:r w:rsidRPr="00AC7CF7">
        <w:t>;</w:t>
      </w:r>
    </w:p>
    <w:p w14:paraId="7D448F48" w14:textId="77777777" w:rsidR="006A39EB" w:rsidRPr="00AC7CF7" w:rsidRDefault="006A39EB" w:rsidP="001D6830">
      <w:pPr>
        <w:pStyle w:val="ListParagraph"/>
        <w:numPr>
          <w:ilvl w:val="0"/>
          <w:numId w:val="1"/>
        </w:numPr>
        <w:jc w:val="both"/>
      </w:pPr>
      <w:r w:rsidRPr="00AC7CF7">
        <w:t xml:space="preserve">the </w:t>
      </w:r>
      <w:r w:rsidR="00AB7AEB">
        <w:t>Applicant</w:t>
      </w:r>
      <w:r w:rsidRPr="00AC7CF7">
        <w:t xml:space="preserve"> and/or its Consortium Members are guilty of material misrepresentation in relation to its application and/or the process; </w:t>
      </w:r>
    </w:p>
    <w:p w14:paraId="7D448F49" w14:textId="77777777" w:rsidR="006A39EB" w:rsidRPr="00AC7CF7" w:rsidRDefault="006A39EB" w:rsidP="001D6830">
      <w:pPr>
        <w:pStyle w:val="ListParagraph"/>
        <w:numPr>
          <w:ilvl w:val="0"/>
          <w:numId w:val="1"/>
        </w:numPr>
        <w:jc w:val="both"/>
      </w:pPr>
      <w:r w:rsidRPr="00AC7CF7">
        <w:t xml:space="preserve">the </w:t>
      </w:r>
      <w:r w:rsidR="00AB7AEB">
        <w:t>Applicant</w:t>
      </w:r>
      <w:r w:rsidRPr="00AC7CF7">
        <w:t xml:space="preserve"> and/or its Consortium Members contravene any of the terms and conditions of this document or the IT</w:t>
      </w:r>
      <w:r w:rsidR="00783381">
        <w:t>P</w:t>
      </w:r>
      <w:r w:rsidRPr="00AC7CF7">
        <w:t>; or</w:t>
      </w:r>
    </w:p>
    <w:p w14:paraId="7D448F4A" w14:textId="77777777" w:rsidR="006A39EB" w:rsidRPr="00AC7CF7" w:rsidRDefault="006A39EB" w:rsidP="001D6830">
      <w:pPr>
        <w:pStyle w:val="ListParagraph"/>
        <w:numPr>
          <w:ilvl w:val="0"/>
          <w:numId w:val="1"/>
        </w:numPr>
        <w:jc w:val="both"/>
      </w:pPr>
      <w:r w:rsidRPr="00AC7CF7">
        <w:t xml:space="preserve">there is a change in identity, control, financial standing or other factor impacting on the selection and/or evaluation process affecting the </w:t>
      </w:r>
      <w:r w:rsidR="00AB7AEB">
        <w:t>Applicant</w:t>
      </w:r>
      <w:r w:rsidRPr="00AC7CF7">
        <w:t xml:space="preserve"> and/or its Consortium Members;</w:t>
      </w:r>
    </w:p>
    <w:p w14:paraId="7D448F4B" w14:textId="77777777" w:rsidR="002F1F01" w:rsidRDefault="002F1F01" w:rsidP="002F1F01">
      <w:pPr>
        <w:jc w:val="both"/>
      </w:pPr>
    </w:p>
    <w:p w14:paraId="7D448F4C" w14:textId="77777777" w:rsidR="006A39EB" w:rsidRDefault="002F1F01" w:rsidP="002F1F01">
      <w:pPr>
        <w:ind w:left="720"/>
        <w:jc w:val="both"/>
      </w:pPr>
      <w:r>
        <w:t>D</w:t>
      </w:r>
      <w:r w:rsidR="006A39EB" w:rsidRPr="00AC7CF7">
        <w:t>isqualification of a</w:t>
      </w:r>
      <w:r w:rsidR="00AB7AEB">
        <w:t>n Applicant</w:t>
      </w:r>
      <w:r w:rsidR="006A39EB" w:rsidRPr="00AC7CF7">
        <w:t xml:space="preserve"> will not prejudice any other civil remedy available to the Council and will not prejudice any criminal liability that such conduct by a</w:t>
      </w:r>
      <w:r w:rsidR="00AB7AEB">
        <w:t>n Applicant</w:t>
      </w:r>
      <w:r w:rsidR="006A39EB" w:rsidRPr="00AC7CF7">
        <w:t xml:space="preserve"> may attract.</w:t>
      </w:r>
    </w:p>
    <w:p w14:paraId="7D448F4D" w14:textId="77777777" w:rsidR="006E1297" w:rsidRPr="00AC7CF7" w:rsidRDefault="006E1297" w:rsidP="001D6830">
      <w:pPr>
        <w:jc w:val="both"/>
      </w:pPr>
    </w:p>
    <w:p w14:paraId="7D448F4E" w14:textId="77777777" w:rsidR="006A39EB" w:rsidRPr="00AC7CF7" w:rsidRDefault="006A39EB" w:rsidP="001D6830">
      <w:pPr>
        <w:jc w:val="both"/>
        <w:rPr>
          <w:rFonts w:cs="Arial"/>
        </w:rPr>
      </w:pPr>
    </w:p>
    <w:p w14:paraId="7D448F4F" w14:textId="77777777" w:rsidR="00AC151B" w:rsidRPr="00C4344D" w:rsidRDefault="004B0516" w:rsidP="001D6830">
      <w:pPr>
        <w:jc w:val="both"/>
        <w:rPr>
          <w:rFonts w:cs="Arial"/>
          <w:b/>
        </w:rPr>
      </w:pPr>
      <w:r w:rsidRPr="002E2CB4">
        <w:rPr>
          <w:rFonts w:cs="Arial"/>
          <w:b/>
        </w:rPr>
        <w:t>2.</w:t>
      </w:r>
      <w:r w:rsidR="002E2CB4">
        <w:rPr>
          <w:rFonts w:cs="Arial"/>
          <w:b/>
        </w:rPr>
        <w:t>9</w:t>
      </w:r>
      <w:r w:rsidRPr="004B0516">
        <w:rPr>
          <w:rFonts w:cs="Arial"/>
        </w:rPr>
        <w:tab/>
      </w:r>
      <w:r w:rsidR="00AC151B" w:rsidRPr="00C4344D">
        <w:rPr>
          <w:rFonts w:cs="Arial"/>
          <w:b/>
        </w:rPr>
        <w:t>Disclaimer</w:t>
      </w:r>
    </w:p>
    <w:p w14:paraId="7D448F50" w14:textId="77777777" w:rsidR="00AC151B" w:rsidRDefault="00AC151B" w:rsidP="001D6830">
      <w:pPr>
        <w:jc w:val="both"/>
        <w:rPr>
          <w:rFonts w:cs="Arial"/>
        </w:rPr>
      </w:pPr>
    </w:p>
    <w:p w14:paraId="7D448F51" w14:textId="77777777" w:rsidR="00AC151B" w:rsidRDefault="00AC151B" w:rsidP="001D6830">
      <w:pPr>
        <w:ind w:left="720"/>
        <w:jc w:val="both"/>
        <w:rPr>
          <w:rFonts w:cs="Arial"/>
        </w:rPr>
      </w:pPr>
      <w:r>
        <w:rPr>
          <w:rFonts w:cs="Arial"/>
        </w:rPr>
        <w:t>Whilst the information in this IT</w:t>
      </w:r>
      <w:r w:rsidR="00783381">
        <w:rPr>
          <w:rFonts w:cs="Arial"/>
        </w:rPr>
        <w:t>P</w:t>
      </w:r>
      <w:r>
        <w:rPr>
          <w:rFonts w:cs="Arial"/>
        </w:rPr>
        <w:t xml:space="preserve"> and supporting documents ha</w:t>
      </w:r>
      <w:r w:rsidR="00E9710B">
        <w:rPr>
          <w:rFonts w:cs="Arial"/>
        </w:rPr>
        <w:t>s</w:t>
      </w:r>
      <w:r>
        <w:rPr>
          <w:rFonts w:cs="Arial"/>
        </w:rPr>
        <w:t xml:space="preserve"> been prepared in good faith, it does not purport to be comprehensive nor has it been independently verified.</w:t>
      </w:r>
    </w:p>
    <w:p w14:paraId="7D448F52" w14:textId="77777777" w:rsidR="00AC151B" w:rsidRDefault="00AC151B" w:rsidP="001D6830">
      <w:pPr>
        <w:jc w:val="both"/>
        <w:rPr>
          <w:rFonts w:cs="Arial"/>
        </w:rPr>
      </w:pPr>
    </w:p>
    <w:p w14:paraId="7D448F53" w14:textId="77777777" w:rsidR="00AC151B" w:rsidRDefault="00AC151B" w:rsidP="001D6830">
      <w:pPr>
        <w:ind w:left="720"/>
        <w:jc w:val="both"/>
        <w:rPr>
          <w:rFonts w:cs="Arial"/>
        </w:rPr>
      </w:pPr>
      <w:r>
        <w:rPr>
          <w:rFonts w:cs="Arial"/>
        </w:rPr>
        <w:t xml:space="preserve">Neither the Council, nor any relevant Other Contracting Bodies, nor their advisors, respective directors, officers, members, partners, employees, other </w:t>
      </w:r>
      <w:proofErr w:type="gramStart"/>
      <w:r>
        <w:rPr>
          <w:rFonts w:cs="Arial"/>
        </w:rPr>
        <w:t>staff</w:t>
      </w:r>
      <w:proofErr w:type="gramEnd"/>
      <w:r>
        <w:rPr>
          <w:rFonts w:cs="Arial"/>
        </w:rPr>
        <w:t xml:space="preserve"> or agents:</w:t>
      </w:r>
    </w:p>
    <w:p w14:paraId="7D448F54" w14:textId="77777777" w:rsidR="00AC151B" w:rsidRDefault="00AC151B" w:rsidP="001D6830">
      <w:pPr>
        <w:jc w:val="both"/>
        <w:rPr>
          <w:rFonts w:cs="Arial"/>
        </w:rPr>
      </w:pPr>
    </w:p>
    <w:p w14:paraId="7D448F55" w14:textId="77777777" w:rsidR="00AC151B" w:rsidRDefault="00AC151B" w:rsidP="001D6830">
      <w:pPr>
        <w:pStyle w:val="ListParagraph"/>
        <w:numPr>
          <w:ilvl w:val="0"/>
          <w:numId w:val="2"/>
        </w:numPr>
        <w:jc w:val="both"/>
        <w:rPr>
          <w:rFonts w:cs="Arial"/>
        </w:rPr>
      </w:pPr>
      <w:r>
        <w:rPr>
          <w:rFonts w:cs="Arial"/>
        </w:rPr>
        <w:t>make any representation or warranty (express or implied) as to the accuracy, reasonableness or completeness of the IT</w:t>
      </w:r>
      <w:r w:rsidR="00783381">
        <w:rPr>
          <w:rFonts w:cs="Arial"/>
        </w:rPr>
        <w:t>P</w:t>
      </w:r>
      <w:r>
        <w:rPr>
          <w:rFonts w:cs="Arial"/>
        </w:rPr>
        <w:t>; or</w:t>
      </w:r>
    </w:p>
    <w:p w14:paraId="7D448F56" w14:textId="77777777" w:rsidR="00AC151B" w:rsidRDefault="00AC151B" w:rsidP="001D6830">
      <w:pPr>
        <w:pStyle w:val="ListParagraph"/>
        <w:numPr>
          <w:ilvl w:val="0"/>
          <w:numId w:val="2"/>
        </w:numPr>
        <w:jc w:val="both"/>
        <w:rPr>
          <w:rFonts w:cs="Arial"/>
        </w:rPr>
      </w:pPr>
      <w:r>
        <w:rPr>
          <w:rFonts w:cs="Arial"/>
        </w:rPr>
        <w:t>accepts any responsibility for the information contained in the IT</w:t>
      </w:r>
      <w:r w:rsidR="00783381">
        <w:rPr>
          <w:rFonts w:cs="Arial"/>
        </w:rPr>
        <w:t>P</w:t>
      </w:r>
      <w:r>
        <w:rPr>
          <w:rFonts w:cs="Arial"/>
        </w:rPr>
        <w:t xml:space="preserve"> or for their fairness, accuracy or completeness of that information nor shall any of the</w:t>
      </w:r>
      <w:r w:rsidR="00BE0C70">
        <w:rPr>
          <w:rFonts w:cs="Arial"/>
        </w:rPr>
        <w:t xml:space="preserve">m </w:t>
      </w:r>
      <w:r>
        <w:rPr>
          <w:rFonts w:cs="Arial"/>
        </w:rPr>
        <w:t>be liable for any loss or damage (other than in respect of fraudulent misrepresentation) arising as a result of reliance on such information or any subsequent communication.</w:t>
      </w:r>
    </w:p>
    <w:p w14:paraId="7D448F57" w14:textId="77777777" w:rsidR="00AC151B" w:rsidRDefault="00AC151B" w:rsidP="001D6830">
      <w:pPr>
        <w:jc w:val="both"/>
        <w:rPr>
          <w:rFonts w:cs="Arial"/>
        </w:rPr>
      </w:pPr>
    </w:p>
    <w:p w14:paraId="7D448F58" w14:textId="77777777" w:rsidR="00AC151B" w:rsidRPr="00AC151B" w:rsidRDefault="00AC151B" w:rsidP="001D6830">
      <w:pPr>
        <w:ind w:left="720"/>
        <w:jc w:val="both"/>
        <w:rPr>
          <w:rFonts w:cs="Arial"/>
        </w:rPr>
      </w:pPr>
      <w:r>
        <w:rPr>
          <w:rFonts w:cs="Arial"/>
        </w:rPr>
        <w:t>Any Framework Agreement or Contract concluded as a result of this IT</w:t>
      </w:r>
      <w:r w:rsidR="00783381">
        <w:rPr>
          <w:rFonts w:cs="Arial"/>
        </w:rPr>
        <w:t>P</w:t>
      </w:r>
      <w:r>
        <w:rPr>
          <w:rFonts w:cs="Arial"/>
        </w:rPr>
        <w:t xml:space="preserve"> shall be governed by English law.</w:t>
      </w:r>
    </w:p>
    <w:p w14:paraId="7D448F59" w14:textId="77777777" w:rsidR="002630AA" w:rsidRDefault="002630AA" w:rsidP="001D6830">
      <w:pPr>
        <w:jc w:val="both"/>
        <w:rPr>
          <w:rFonts w:cs="Arial"/>
          <w:b/>
        </w:rPr>
      </w:pPr>
    </w:p>
    <w:p w14:paraId="7D448F5A" w14:textId="77777777" w:rsidR="001A0AA6" w:rsidRDefault="001A0AA6" w:rsidP="001D6830">
      <w:pPr>
        <w:jc w:val="both"/>
        <w:rPr>
          <w:rFonts w:cs="Arial"/>
          <w:b/>
        </w:rPr>
      </w:pPr>
      <w:r>
        <w:rPr>
          <w:rFonts w:cs="Arial"/>
          <w:b/>
        </w:rPr>
        <w:br w:type="page"/>
      </w:r>
    </w:p>
    <w:p w14:paraId="7D448F5B" w14:textId="77777777" w:rsidR="00D32F11" w:rsidRPr="00E9710B" w:rsidRDefault="00E9710B" w:rsidP="001D6830">
      <w:pPr>
        <w:jc w:val="both"/>
        <w:rPr>
          <w:rFonts w:cs="Arial"/>
          <w:u w:val="single"/>
        </w:rPr>
      </w:pPr>
      <w:r w:rsidRPr="002E2CB4">
        <w:rPr>
          <w:rFonts w:cs="Arial"/>
          <w:b/>
        </w:rPr>
        <w:lastRenderedPageBreak/>
        <w:t>2.1</w:t>
      </w:r>
      <w:r w:rsidR="002E2CB4" w:rsidRPr="002E2CB4">
        <w:rPr>
          <w:rFonts w:cs="Arial"/>
          <w:b/>
        </w:rPr>
        <w:t>0</w:t>
      </w:r>
      <w:r w:rsidRPr="00E9710B">
        <w:rPr>
          <w:rFonts w:cs="Arial"/>
        </w:rPr>
        <w:tab/>
      </w:r>
      <w:r w:rsidR="00D32F11" w:rsidRPr="00C4344D">
        <w:rPr>
          <w:rFonts w:cs="Arial"/>
          <w:b/>
        </w:rPr>
        <w:t>Freedom of Information Act</w:t>
      </w:r>
    </w:p>
    <w:p w14:paraId="7D448F5C" w14:textId="77777777" w:rsidR="00D32F11" w:rsidRDefault="00D32F11" w:rsidP="001D6830">
      <w:pPr>
        <w:jc w:val="both"/>
        <w:rPr>
          <w:rFonts w:cs="Arial"/>
        </w:rPr>
      </w:pPr>
    </w:p>
    <w:p w14:paraId="7D448F5D" w14:textId="77777777" w:rsidR="004E3FAE" w:rsidRPr="0013186F" w:rsidRDefault="00943E39" w:rsidP="001D6830">
      <w:pPr>
        <w:ind w:left="720"/>
        <w:jc w:val="both"/>
        <w:rPr>
          <w:rFonts w:cs="Arial"/>
        </w:rPr>
      </w:pPr>
      <w:r>
        <w:rPr>
          <w:rFonts w:cs="Arial"/>
        </w:rPr>
        <w:t>Applicants</w:t>
      </w:r>
      <w:r w:rsidR="004E3FAE" w:rsidRPr="0013186F">
        <w:rPr>
          <w:rFonts w:cs="Arial"/>
        </w:rPr>
        <w:t xml:space="preserve"> should note that the Council is subject to the ‘Freedom of Information Act 2000’ and provisions are in force allowing any person access to information held by the Council. There are limited exemptions to this. The exemptions include information, the disclosure of which would be an actual breach of confidence or likely to prejudice the commercial interests of any person, or information that constitutes a trade secret.  </w:t>
      </w:r>
      <w:r>
        <w:rPr>
          <w:rFonts w:cs="Arial"/>
        </w:rPr>
        <w:t>Applicants</w:t>
      </w:r>
      <w:r w:rsidR="004E3FAE" w:rsidRPr="0013186F">
        <w:rPr>
          <w:rFonts w:cs="Arial"/>
        </w:rPr>
        <w:t xml:space="preserve"> are requested to state which part, if any, of the information supplied with their </w:t>
      </w:r>
      <w:r w:rsidR="00AB7AEB">
        <w:rPr>
          <w:rFonts w:cs="Arial"/>
        </w:rPr>
        <w:t xml:space="preserve">submissions </w:t>
      </w:r>
      <w:r w:rsidR="004E3FAE" w:rsidRPr="0013186F">
        <w:rPr>
          <w:rFonts w:cs="Arial"/>
        </w:rPr>
        <w:t xml:space="preserve">is confidential or commercially sensitive or should not be disclosed in response to a request for information.  Where </w:t>
      </w:r>
      <w:r>
        <w:rPr>
          <w:rFonts w:cs="Arial"/>
        </w:rPr>
        <w:t>Applicants</w:t>
      </w:r>
      <w:r w:rsidR="004E3FAE" w:rsidRPr="0013186F">
        <w:rPr>
          <w:rFonts w:cs="Arial"/>
        </w:rPr>
        <w:t xml:space="preserve"> state that any information is confidential or commercially sensitive, they must also state why they consider the information to be confidential or commercially sensitive.  </w:t>
      </w:r>
      <w:r>
        <w:rPr>
          <w:rFonts w:cs="Arial"/>
        </w:rPr>
        <w:t>Applicants</w:t>
      </w:r>
      <w:r w:rsidR="004E3FAE" w:rsidRPr="0013186F">
        <w:rPr>
          <w:rFonts w:cs="Arial"/>
        </w:rPr>
        <w:t>’ statements will be considered in the context of the exemptions provided for under the Act and the Council is unable to give any guarantee that the information in question will not be disclosed.</w:t>
      </w:r>
    </w:p>
    <w:p w14:paraId="7D448F5E" w14:textId="77777777" w:rsidR="004E3FAE" w:rsidRPr="0013186F" w:rsidRDefault="004E3FAE" w:rsidP="001D6830">
      <w:pPr>
        <w:jc w:val="both"/>
        <w:rPr>
          <w:rFonts w:cs="Arial"/>
        </w:rPr>
      </w:pPr>
    </w:p>
    <w:p w14:paraId="7D448F5F" w14:textId="77777777" w:rsidR="00B41F9C" w:rsidRPr="00E9710B" w:rsidRDefault="00E9710B" w:rsidP="001D6830">
      <w:pPr>
        <w:jc w:val="both"/>
        <w:rPr>
          <w:rFonts w:cs="Arial"/>
        </w:rPr>
      </w:pPr>
      <w:r w:rsidRPr="002E2CB4">
        <w:rPr>
          <w:rFonts w:cs="Arial"/>
          <w:b/>
        </w:rPr>
        <w:t>2.1</w:t>
      </w:r>
      <w:r w:rsidR="002E2CB4" w:rsidRPr="002E2CB4">
        <w:rPr>
          <w:rFonts w:cs="Arial"/>
          <w:b/>
        </w:rPr>
        <w:t>1</w:t>
      </w:r>
      <w:r w:rsidRPr="002E2CB4">
        <w:rPr>
          <w:rFonts w:cs="Arial"/>
          <w:b/>
        </w:rPr>
        <w:tab/>
      </w:r>
      <w:r w:rsidR="00B41F9C" w:rsidRPr="00C4344D">
        <w:rPr>
          <w:rFonts w:cs="Arial"/>
          <w:b/>
        </w:rPr>
        <w:t>Transparency</w:t>
      </w:r>
    </w:p>
    <w:p w14:paraId="7D448F60" w14:textId="77777777" w:rsidR="00B41F9C" w:rsidRDefault="00B41F9C" w:rsidP="001D6830">
      <w:pPr>
        <w:jc w:val="both"/>
        <w:rPr>
          <w:rFonts w:cs="Arial"/>
          <w:u w:val="single"/>
        </w:rPr>
      </w:pPr>
    </w:p>
    <w:p w14:paraId="7D448F61" w14:textId="77777777" w:rsidR="00CA5DDC" w:rsidRDefault="00CA5DDC" w:rsidP="001D6830">
      <w:pPr>
        <w:ind w:left="720"/>
        <w:jc w:val="both"/>
        <w:rPr>
          <w:rFonts w:cs="Arial"/>
        </w:rPr>
      </w:pPr>
      <w:r>
        <w:rPr>
          <w:rFonts w:cs="Arial"/>
        </w:rPr>
        <w:t>Suppliers and those organisations who bid should be aware that if they are awarded a contract, the resulting contract between the supplier and the Council will be published under the government transparency policy.  To view details of what we MUST publish, see the Local Government Transparency Code 2015 at the link below.</w:t>
      </w:r>
    </w:p>
    <w:p w14:paraId="7D448F62" w14:textId="77777777" w:rsidR="00CA5DDC" w:rsidRDefault="00CA5DDC" w:rsidP="001D6830">
      <w:pPr>
        <w:ind w:left="720"/>
        <w:jc w:val="both"/>
        <w:rPr>
          <w:rFonts w:cs="Arial"/>
        </w:rPr>
      </w:pPr>
    </w:p>
    <w:p w14:paraId="7D448F63" w14:textId="77777777" w:rsidR="00CA5DDC" w:rsidRDefault="00591014" w:rsidP="001D6830">
      <w:pPr>
        <w:ind w:left="720"/>
        <w:jc w:val="both"/>
        <w:rPr>
          <w:rFonts w:cs="Arial"/>
        </w:rPr>
      </w:pPr>
      <w:hyperlink r:id="rId18" w:history="1">
        <w:r w:rsidR="00CA5DDC" w:rsidRPr="00470E10">
          <w:rPr>
            <w:rStyle w:val="Hyperlink"/>
            <w:rFonts w:cs="Arial"/>
          </w:rPr>
          <w:t>Local Government Transparency code 2015</w:t>
        </w:r>
      </w:hyperlink>
    </w:p>
    <w:p w14:paraId="7D448F64" w14:textId="77777777" w:rsidR="00CA5DDC" w:rsidRDefault="00CA5DDC" w:rsidP="001D6830">
      <w:pPr>
        <w:ind w:left="720"/>
        <w:jc w:val="both"/>
        <w:rPr>
          <w:rFonts w:cs="Arial"/>
        </w:rPr>
      </w:pPr>
    </w:p>
    <w:p w14:paraId="7D448F65" w14:textId="77777777" w:rsidR="00CA5DDC" w:rsidRDefault="00CA5DDC" w:rsidP="001D6830">
      <w:pPr>
        <w:ind w:left="720"/>
        <w:jc w:val="both"/>
        <w:rPr>
          <w:rFonts w:cs="Arial"/>
        </w:rPr>
      </w:pPr>
      <w:r>
        <w:rPr>
          <w:rFonts w:cs="Arial"/>
        </w:rPr>
        <w:t xml:space="preserve">The Council is required to publish details of all expenditure over £500 made to its suppliers and all contracts and framework agreements over £5000.  </w:t>
      </w:r>
    </w:p>
    <w:p w14:paraId="7D448F66" w14:textId="77777777" w:rsidR="00CA5DDC" w:rsidRDefault="00CA5DDC" w:rsidP="001D6830">
      <w:pPr>
        <w:ind w:left="720"/>
        <w:jc w:val="both"/>
        <w:rPr>
          <w:rFonts w:cs="Arial"/>
        </w:rPr>
      </w:pPr>
    </w:p>
    <w:p w14:paraId="7D448F67" w14:textId="77777777" w:rsidR="00CA5DDC" w:rsidRDefault="00CA5DDC" w:rsidP="001D6830">
      <w:pPr>
        <w:ind w:left="720"/>
        <w:jc w:val="both"/>
        <w:rPr>
          <w:rFonts w:cs="Arial"/>
        </w:rPr>
      </w:pPr>
      <w:r>
        <w:rPr>
          <w:rFonts w:cs="Arial"/>
        </w:rPr>
        <w:t>Details will be published on the Council’s website and the government’s transparency website (Data.gov.uk) and Contracts Finder.</w:t>
      </w:r>
    </w:p>
    <w:p w14:paraId="7D448F68" w14:textId="77777777" w:rsidR="00B12A48" w:rsidRDefault="00B12A48" w:rsidP="001D6830">
      <w:pPr>
        <w:jc w:val="both"/>
        <w:rPr>
          <w:rFonts w:cs="Arial"/>
        </w:rPr>
      </w:pPr>
    </w:p>
    <w:p w14:paraId="7D448F69" w14:textId="77777777" w:rsidR="00B12A48" w:rsidRDefault="00B12A48" w:rsidP="001D6830">
      <w:pPr>
        <w:ind w:left="720"/>
        <w:jc w:val="both"/>
        <w:rPr>
          <w:rFonts w:cs="Arial"/>
        </w:rPr>
      </w:pPr>
      <w:r>
        <w:rPr>
          <w:rFonts w:cs="Arial"/>
        </w:rPr>
        <w:t>Suppliers and those organisations who bid should be aware that if they are awarded a contract, the resulting contract between the supplier and the Council will be published. In some circumstances limited redactions will be made to some contracts before they are published in order to comply with existing law and for the protection of national security.</w:t>
      </w:r>
    </w:p>
    <w:p w14:paraId="7D448F6A" w14:textId="77777777" w:rsidR="00B12A48" w:rsidRDefault="00B12A48" w:rsidP="001D6830">
      <w:pPr>
        <w:jc w:val="both"/>
        <w:rPr>
          <w:rFonts w:cs="Arial"/>
        </w:rPr>
      </w:pPr>
    </w:p>
    <w:p w14:paraId="7D448F6B" w14:textId="77777777" w:rsidR="00B41F9C" w:rsidRDefault="003E629C" w:rsidP="001D6830">
      <w:pPr>
        <w:ind w:left="720"/>
        <w:jc w:val="both"/>
        <w:rPr>
          <w:rFonts w:cs="Arial"/>
        </w:rPr>
      </w:pPr>
      <w:r>
        <w:rPr>
          <w:rFonts w:cs="Arial"/>
        </w:rPr>
        <w:t xml:space="preserve">In submitting a </w:t>
      </w:r>
      <w:r w:rsidR="00AB7AEB">
        <w:rPr>
          <w:rFonts w:cs="Arial"/>
        </w:rPr>
        <w:t>Request to Participate</w:t>
      </w:r>
      <w:r>
        <w:rPr>
          <w:rFonts w:cs="Arial"/>
        </w:rPr>
        <w:t xml:space="preserve">, the supplier accepts the Council’s right to publish details of expenditure as well as information contained within the supplier’s </w:t>
      </w:r>
      <w:r w:rsidR="00AB7AEB">
        <w:rPr>
          <w:rFonts w:cs="Arial"/>
        </w:rPr>
        <w:t>submission</w:t>
      </w:r>
      <w:r>
        <w:rPr>
          <w:rFonts w:cs="Arial"/>
        </w:rPr>
        <w:t>.</w:t>
      </w:r>
    </w:p>
    <w:p w14:paraId="7D448F6C" w14:textId="77777777" w:rsidR="008565C5" w:rsidRDefault="008565C5" w:rsidP="001D6830">
      <w:pPr>
        <w:ind w:left="720"/>
        <w:jc w:val="both"/>
        <w:rPr>
          <w:rFonts w:cs="Arial"/>
        </w:rPr>
      </w:pPr>
    </w:p>
    <w:p w14:paraId="7D448F6D" w14:textId="77777777" w:rsidR="008565C5" w:rsidRPr="00EA5036" w:rsidRDefault="008565C5" w:rsidP="001D6830">
      <w:pPr>
        <w:jc w:val="both"/>
        <w:rPr>
          <w:rFonts w:cs="Arial"/>
        </w:rPr>
      </w:pPr>
      <w:r w:rsidRPr="002E2CB4">
        <w:rPr>
          <w:rFonts w:cs="Arial"/>
          <w:b/>
        </w:rPr>
        <w:t>2.1</w:t>
      </w:r>
      <w:r w:rsidR="002E2CB4" w:rsidRPr="002E2CB4">
        <w:rPr>
          <w:rFonts w:cs="Arial"/>
          <w:b/>
        </w:rPr>
        <w:t>2</w:t>
      </w:r>
      <w:r w:rsidRPr="002E2CB4">
        <w:rPr>
          <w:rFonts w:cs="Arial"/>
          <w:b/>
        </w:rPr>
        <w:t xml:space="preserve"> </w:t>
      </w:r>
      <w:r w:rsidRPr="006B3014">
        <w:rPr>
          <w:rFonts w:cs="Arial"/>
        </w:rPr>
        <w:t xml:space="preserve">  </w:t>
      </w:r>
      <w:r w:rsidRPr="006B3014">
        <w:rPr>
          <w:rFonts w:cs="Arial"/>
          <w:b/>
        </w:rPr>
        <w:t>Safeguarding</w:t>
      </w:r>
      <w:r w:rsidRPr="006B3014">
        <w:rPr>
          <w:rFonts w:cs="Arial"/>
        </w:rPr>
        <w:t xml:space="preserve"> </w:t>
      </w:r>
    </w:p>
    <w:p w14:paraId="7D448F6E" w14:textId="77777777" w:rsidR="008565C5" w:rsidRPr="0052550A" w:rsidRDefault="008565C5" w:rsidP="001D6830">
      <w:pPr>
        <w:jc w:val="both"/>
        <w:rPr>
          <w:rFonts w:eastAsia="Calibri"/>
        </w:rPr>
      </w:pPr>
    </w:p>
    <w:p w14:paraId="7D448F6F" w14:textId="77777777" w:rsidR="008565C5" w:rsidRDefault="008565C5" w:rsidP="001D6830">
      <w:pPr>
        <w:spacing w:line="276" w:lineRule="auto"/>
        <w:ind w:left="720"/>
        <w:jc w:val="both"/>
        <w:rPr>
          <w:rFonts w:eastAsia="Calibri"/>
          <w:lang w:eastAsia="ar-SA"/>
        </w:rPr>
      </w:pPr>
      <w:r>
        <w:rPr>
          <w:rFonts w:eastAsia="Calibri"/>
          <w:lang w:eastAsia="ar-SA"/>
        </w:rPr>
        <w:t>All commissioned services (where relevant) are required to adhere to the Council’s safeguarding procedures</w:t>
      </w:r>
      <w:r w:rsidR="00326A18">
        <w:rPr>
          <w:rFonts w:eastAsia="Calibri"/>
          <w:lang w:eastAsia="ar-SA"/>
        </w:rPr>
        <w:t xml:space="preserve">, </w:t>
      </w:r>
      <w:r>
        <w:rPr>
          <w:rFonts w:eastAsia="Calibri"/>
          <w:lang w:eastAsia="ar-SA"/>
        </w:rPr>
        <w:t xml:space="preserve">in line with the </w:t>
      </w:r>
      <w:r w:rsidR="00326A18">
        <w:rPr>
          <w:rFonts w:eastAsia="Calibri"/>
          <w:lang w:eastAsia="ar-SA"/>
        </w:rPr>
        <w:t>l</w:t>
      </w:r>
      <w:r>
        <w:rPr>
          <w:rFonts w:eastAsia="Calibri"/>
          <w:lang w:eastAsia="ar-SA"/>
        </w:rPr>
        <w:t>ocal</w:t>
      </w:r>
      <w:r w:rsidR="00326A18">
        <w:rPr>
          <w:rFonts w:eastAsia="Calibri"/>
          <w:lang w:eastAsia="ar-SA"/>
        </w:rPr>
        <w:t xml:space="preserve"> multi-agency board. </w:t>
      </w:r>
      <w:r>
        <w:rPr>
          <w:rFonts w:eastAsia="Calibri"/>
          <w:lang w:eastAsia="ar-SA"/>
        </w:rPr>
        <w:t xml:space="preserve">  </w:t>
      </w:r>
    </w:p>
    <w:p w14:paraId="7D448F70" w14:textId="77777777" w:rsidR="008565C5" w:rsidRDefault="008565C5" w:rsidP="001D6830">
      <w:pPr>
        <w:spacing w:line="276" w:lineRule="auto"/>
        <w:jc w:val="both"/>
        <w:rPr>
          <w:rFonts w:eastAsia="Calibri"/>
          <w:lang w:eastAsia="ar-SA"/>
        </w:rPr>
      </w:pPr>
    </w:p>
    <w:p w14:paraId="7D448F71" w14:textId="77777777" w:rsidR="008565C5" w:rsidRDefault="006B3014" w:rsidP="001D6830">
      <w:pPr>
        <w:spacing w:line="276" w:lineRule="auto"/>
        <w:ind w:left="720"/>
        <w:jc w:val="both"/>
        <w:rPr>
          <w:rFonts w:eastAsia="Calibri"/>
          <w:lang w:eastAsia="ar-SA"/>
        </w:rPr>
      </w:pPr>
      <w:r>
        <w:rPr>
          <w:rFonts w:eastAsia="Calibri"/>
          <w:lang w:eastAsia="ar-SA"/>
        </w:rPr>
        <w:lastRenderedPageBreak/>
        <w:t xml:space="preserve">Applicants must be able to confirm and </w:t>
      </w:r>
      <w:r w:rsidR="008565C5">
        <w:rPr>
          <w:rFonts w:eastAsia="Calibri"/>
          <w:lang w:eastAsia="ar-SA"/>
        </w:rPr>
        <w:t xml:space="preserve">demonstrate (where applicable) that they have </w:t>
      </w:r>
      <w:r>
        <w:rPr>
          <w:rFonts w:eastAsia="Calibri"/>
          <w:lang w:eastAsia="ar-SA"/>
        </w:rPr>
        <w:t>e</w:t>
      </w:r>
      <w:r w:rsidR="008565C5">
        <w:rPr>
          <w:rFonts w:eastAsia="Calibri"/>
          <w:lang w:eastAsia="ar-SA"/>
        </w:rPr>
        <w:t>stablished processes</w:t>
      </w:r>
      <w:r>
        <w:rPr>
          <w:rFonts w:eastAsia="Calibri"/>
          <w:lang w:eastAsia="ar-SA"/>
        </w:rPr>
        <w:t xml:space="preserve"> in place, as detailed in the Selection Questionnaire. </w:t>
      </w:r>
    </w:p>
    <w:p w14:paraId="7D448F72" w14:textId="77777777" w:rsidR="008565C5" w:rsidRPr="00630801" w:rsidRDefault="008565C5" w:rsidP="001D6830">
      <w:pPr>
        <w:ind w:left="720"/>
        <w:jc w:val="both"/>
        <w:rPr>
          <w:rFonts w:cs="Arial"/>
        </w:rPr>
      </w:pPr>
    </w:p>
    <w:p w14:paraId="7D448F73" w14:textId="77777777" w:rsidR="00B41F9C" w:rsidRPr="00C4344D" w:rsidRDefault="00E9710B" w:rsidP="001D6830">
      <w:pPr>
        <w:jc w:val="both"/>
        <w:rPr>
          <w:rFonts w:cs="Arial"/>
          <w:b/>
        </w:rPr>
      </w:pPr>
      <w:r w:rsidRPr="002E2CB4">
        <w:rPr>
          <w:rFonts w:cs="Arial"/>
          <w:b/>
        </w:rPr>
        <w:t>2.1</w:t>
      </w:r>
      <w:r w:rsidR="002E2CB4" w:rsidRPr="002E2CB4">
        <w:rPr>
          <w:rFonts w:cs="Arial"/>
          <w:b/>
        </w:rPr>
        <w:t>3</w:t>
      </w:r>
      <w:r w:rsidRPr="002E2CB4">
        <w:rPr>
          <w:rFonts w:cs="Arial"/>
          <w:b/>
        </w:rPr>
        <w:tab/>
      </w:r>
      <w:r w:rsidR="00B41F9C" w:rsidRPr="00C4344D">
        <w:rPr>
          <w:rFonts w:cs="Arial"/>
          <w:b/>
        </w:rPr>
        <w:t>Equality</w:t>
      </w:r>
    </w:p>
    <w:p w14:paraId="7D448F74" w14:textId="77777777" w:rsidR="00B41F9C" w:rsidRDefault="00B41F9C" w:rsidP="001D6830">
      <w:pPr>
        <w:jc w:val="both"/>
        <w:rPr>
          <w:rFonts w:cs="Arial"/>
          <w:u w:val="single"/>
        </w:rPr>
      </w:pPr>
    </w:p>
    <w:p w14:paraId="7D448F75" w14:textId="77777777" w:rsidR="00B41F9C" w:rsidRDefault="00B41F9C" w:rsidP="001D6830">
      <w:pPr>
        <w:pStyle w:val="NormalWeb"/>
        <w:shd w:val="clear" w:color="auto" w:fill="FFFFFF"/>
        <w:ind w:left="720"/>
        <w:jc w:val="both"/>
        <w:rPr>
          <w:rFonts w:ascii="Arial" w:hAnsi="Arial" w:cs="Arial"/>
          <w:color w:val="222222"/>
          <w:lang w:val="en"/>
        </w:rPr>
      </w:pPr>
      <w:r w:rsidRPr="00C90868">
        <w:rPr>
          <w:rFonts w:ascii="Arial" w:hAnsi="Arial" w:cs="Arial"/>
          <w:color w:val="222222"/>
          <w:lang w:val="en"/>
        </w:rPr>
        <w:t xml:space="preserve">Bath </w:t>
      </w:r>
      <w:r w:rsidR="00887597">
        <w:rPr>
          <w:rFonts w:ascii="Arial" w:hAnsi="Arial" w:cs="Arial"/>
          <w:color w:val="222222"/>
          <w:lang w:val="en"/>
        </w:rPr>
        <w:t>&amp;</w:t>
      </w:r>
      <w:r w:rsidRPr="00C90868">
        <w:rPr>
          <w:rFonts w:ascii="Arial" w:hAnsi="Arial" w:cs="Arial"/>
          <w:color w:val="222222"/>
          <w:lang w:val="en"/>
        </w:rPr>
        <w:t xml:space="preserve"> North East Somerset Council is committed to equality of opportunity for everyone and believes that the diversity of the local community is a major strength that contributes to the social and economic prosperity of the area.  </w:t>
      </w:r>
      <w:r>
        <w:rPr>
          <w:rFonts w:ascii="Arial" w:hAnsi="Arial" w:cs="Arial"/>
          <w:color w:val="222222"/>
          <w:lang w:val="en"/>
        </w:rPr>
        <w:t xml:space="preserve">This extends to the way it deals with its suppliers.  All suppliers will be treated fairly and equitably before, during and after this </w:t>
      </w:r>
      <w:r w:rsidR="00AB7AEB">
        <w:rPr>
          <w:rFonts w:ascii="Arial" w:hAnsi="Arial" w:cs="Arial"/>
          <w:color w:val="222222"/>
          <w:lang w:val="en"/>
        </w:rPr>
        <w:t>procurement</w:t>
      </w:r>
      <w:r>
        <w:rPr>
          <w:rFonts w:ascii="Arial" w:hAnsi="Arial" w:cs="Arial"/>
          <w:color w:val="222222"/>
          <w:lang w:val="en"/>
        </w:rPr>
        <w:t xml:space="preserve"> procedure.</w:t>
      </w:r>
    </w:p>
    <w:p w14:paraId="7D448F76" w14:textId="77777777" w:rsidR="00B41F9C" w:rsidRDefault="00B41F9C" w:rsidP="001D6830">
      <w:pPr>
        <w:jc w:val="both"/>
        <w:rPr>
          <w:rFonts w:cs="Arial"/>
          <w:u w:val="single"/>
        </w:rPr>
      </w:pPr>
    </w:p>
    <w:p w14:paraId="7D448F77" w14:textId="77777777" w:rsidR="00B41F9C" w:rsidRPr="00C4344D" w:rsidRDefault="00E9710B" w:rsidP="001D6830">
      <w:pPr>
        <w:jc w:val="both"/>
        <w:rPr>
          <w:rFonts w:cs="Arial"/>
          <w:b/>
        </w:rPr>
      </w:pPr>
      <w:r w:rsidRPr="002E2CB4">
        <w:rPr>
          <w:rFonts w:cs="Arial"/>
          <w:b/>
        </w:rPr>
        <w:t>2.1</w:t>
      </w:r>
      <w:r w:rsidR="002E2CB4" w:rsidRPr="002E2CB4">
        <w:rPr>
          <w:rFonts w:cs="Arial"/>
          <w:b/>
        </w:rPr>
        <w:t>4</w:t>
      </w:r>
      <w:r w:rsidRPr="00E9710B">
        <w:rPr>
          <w:rFonts w:cs="Arial"/>
        </w:rPr>
        <w:tab/>
      </w:r>
      <w:r w:rsidR="00B41F9C" w:rsidRPr="00D3004E">
        <w:rPr>
          <w:rFonts w:cs="Arial"/>
          <w:b/>
        </w:rPr>
        <w:t>Ethical Standards</w:t>
      </w:r>
    </w:p>
    <w:p w14:paraId="7D448F78" w14:textId="77777777" w:rsidR="00B41F9C" w:rsidRPr="00F60D08" w:rsidRDefault="00B41F9C" w:rsidP="001D6830">
      <w:pPr>
        <w:spacing w:before="100" w:beforeAutospacing="1" w:after="100" w:afterAutospacing="1"/>
        <w:ind w:left="720"/>
        <w:jc w:val="both"/>
        <w:rPr>
          <w:rFonts w:cs="Arial"/>
        </w:rPr>
      </w:pPr>
      <w:r>
        <w:rPr>
          <w:rFonts w:cs="Arial"/>
        </w:rPr>
        <w:t>Ethical</w:t>
      </w:r>
      <w:r w:rsidRPr="00F60D08">
        <w:rPr>
          <w:rFonts w:cs="Arial"/>
        </w:rPr>
        <w:t xml:space="preserve"> procurement takes </w:t>
      </w:r>
      <w:r>
        <w:rPr>
          <w:rFonts w:cs="Arial"/>
        </w:rPr>
        <w:t>the</w:t>
      </w:r>
      <w:r w:rsidRPr="00F60D08">
        <w:rPr>
          <w:rFonts w:cs="Arial"/>
        </w:rPr>
        <w:t xml:space="preserve"> wider view and incorporates the net benefits for both the buyer organisation and the wider world. The</w:t>
      </w:r>
      <w:r>
        <w:rPr>
          <w:rFonts w:cs="Arial"/>
        </w:rPr>
        <w:t xml:space="preserve"> Council will</w:t>
      </w:r>
      <w:r w:rsidRPr="00F60D08">
        <w:rPr>
          <w:rFonts w:cs="Arial"/>
        </w:rPr>
        <w:t xml:space="preserve"> consider the impact of environmental, economic and social factors along with price and quality.</w:t>
      </w:r>
    </w:p>
    <w:p w14:paraId="7D448F79" w14:textId="77777777" w:rsidR="00B41F9C" w:rsidRPr="00F60D08" w:rsidRDefault="00B41F9C" w:rsidP="001D6830">
      <w:pPr>
        <w:spacing w:before="100" w:beforeAutospacing="1" w:after="100" w:afterAutospacing="1"/>
        <w:ind w:left="720"/>
        <w:jc w:val="both"/>
        <w:rPr>
          <w:rFonts w:cs="Arial"/>
        </w:rPr>
      </w:pPr>
      <w:r>
        <w:rPr>
          <w:rFonts w:cs="Arial"/>
        </w:rPr>
        <w:t xml:space="preserve">The Council must ensure that </w:t>
      </w:r>
      <w:r w:rsidRPr="00F60D08">
        <w:rPr>
          <w:rFonts w:cs="Arial"/>
        </w:rPr>
        <w:t xml:space="preserve">the practices it undertakes in business are above reproach. They </w:t>
      </w:r>
      <w:r>
        <w:rPr>
          <w:rFonts w:cs="Arial"/>
        </w:rPr>
        <w:t>will be</w:t>
      </w:r>
      <w:r w:rsidRPr="00F60D08">
        <w:rPr>
          <w:rFonts w:cs="Arial"/>
        </w:rPr>
        <w:t xml:space="preserve"> aware </w:t>
      </w:r>
      <w:r w:rsidR="006A2634">
        <w:rPr>
          <w:rFonts w:cs="Arial"/>
        </w:rPr>
        <w:t xml:space="preserve">of </w:t>
      </w:r>
      <w:r w:rsidRPr="00F60D08">
        <w:rPr>
          <w:rFonts w:cs="Arial"/>
        </w:rPr>
        <w:t>and lookout for signs of unacceptable practices in the supply chain such as fraud, corruption, modern-day slavery, human trafficking and wider issues such as child labour.</w:t>
      </w:r>
    </w:p>
    <w:p w14:paraId="7D448F7A" w14:textId="77777777" w:rsidR="00B41F9C" w:rsidRPr="00C4344D" w:rsidRDefault="00E9710B" w:rsidP="001D6830">
      <w:pPr>
        <w:jc w:val="both"/>
        <w:rPr>
          <w:rFonts w:cs="Arial"/>
          <w:b/>
        </w:rPr>
      </w:pPr>
      <w:r w:rsidRPr="002E2CB4">
        <w:rPr>
          <w:rFonts w:cs="Arial"/>
          <w:b/>
        </w:rPr>
        <w:t>2.1</w:t>
      </w:r>
      <w:r w:rsidR="002E2CB4" w:rsidRPr="002E2CB4">
        <w:rPr>
          <w:rFonts w:cs="Arial"/>
          <w:b/>
        </w:rPr>
        <w:t>5</w:t>
      </w:r>
      <w:r w:rsidRPr="00E9710B">
        <w:rPr>
          <w:rFonts w:cs="Arial"/>
        </w:rPr>
        <w:tab/>
      </w:r>
      <w:r w:rsidR="00B41F9C" w:rsidRPr="00F443E5">
        <w:rPr>
          <w:rFonts w:cs="Arial"/>
          <w:b/>
        </w:rPr>
        <w:t>Social Value</w:t>
      </w:r>
    </w:p>
    <w:p w14:paraId="7D448F7B" w14:textId="77777777" w:rsidR="00B41F9C" w:rsidRDefault="00B41F9C" w:rsidP="001D6830">
      <w:pPr>
        <w:jc w:val="both"/>
        <w:rPr>
          <w:rFonts w:cs="Arial"/>
          <w:u w:val="single"/>
        </w:rPr>
      </w:pPr>
    </w:p>
    <w:p w14:paraId="7D448F7C" w14:textId="77777777" w:rsidR="00B41F9C" w:rsidRPr="000B6E1D" w:rsidRDefault="00F443E5" w:rsidP="001D6830">
      <w:pPr>
        <w:autoSpaceDE w:val="0"/>
        <w:autoSpaceDN w:val="0"/>
        <w:adjustRightInd w:val="0"/>
        <w:ind w:left="720"/>
        <w:jc w:val="both"/>
        <w:rPr>
          <w:rFonts w:cs="Arial"/>
        </w:rPr>
      </w:pPr>
      <w:r>
        <w:rPr>
          <w:rFonts w:cs="Arial"/>
        </w:rPr>
        <w:t xml:space="preserve">In the provision of Services Providers are asked to consider the Social Value that they are able to deliver. </w:t>
      </w:r>
      <w:r w:rsidR="00B41F9C" w:rsidRPr="000B6E1D">
        <w:rPr>
          <w:rFonts w:cs="Arial"/>
        </w:rPr>
        <w:t>The benefits could be in the</w:t>
      </w:r>
      <w:r w:rsidR="00B41F9C">
        <w:rPr>
          <w:rFonts w:cs="Arial"/>
        </w:rPr>
        <w:t xml:space="preserve"> </w:t>
      </w:r>
      <w:r w:rsidR="00B41F9C" w:rsidRPr="000B6E1D">
        <w:rPr>
          <w:rFonts w:cs="Arial"/>
        </w:rPr>
        <w:t>form of social benefits (for example</w:t>
      </w:r>
      <w:r w:rsidR="00B41F9C">
        <w:rPr>
          <w:rFonts w:cs="Arial"/>
        </w:rPr>
        <w:t xml:space="preserve"> </w:t>
      </w:r>
      <w:r w:rsidR="00B41F9C" w:rsidRPr="000B6E1D">
        <w:rPr>
          <w:rFonts w:cs="Arial"/>
        </w:rPr>
        <w:t>reducing anti-social behaviour),</w:t>
      </w:r>
      <w:r w:rsidR="00B41F9C">
        <w:rPr>
          <w:rFonts w:cs="Arial"/>
        </w:rPr>
        <w:t xml:space="preserve"> </w:t>
      </w:r>
      <w:r w:rsidR="00B41F9C" w:rsidRPr="000B6E1D">
        <w:rPr>
          <w:rFonts w:cs="Arial"/>
        </w:rPr>
        <w:t>economic benefits (for example</w:t>
      </w:r>
      <w:r w:rsidR="00B41F9C">
        <w:rPr>
          <w:rFonts w:cs="Arial"/>
        </w:rPr>
        <w:t xml:space="preserve"> </w:t>
      </w:r>
      <w:r w:rsidR="00B41F9C" w:rsidRPr="000B6E1D">
        <w:rPr>
          <w:rFonts w:cs="Arial"/>
        </w:rPr>
        <w:t>increasing local employment), or</w:t>
      </w:r>
      <w:r w:rsidR="00B41F9C">
        <w:rPr>
          <w:rFonts w:cs="Arial"/>
        </w:rPr>
        <w:t xml:space="preserve"> </w:t>
      </w:r>
      <w:r w:rsidR="00B41F9C" w:rsidRPr="000B6E1D">
        <w:rPr>
          <w:rFonts w:cs="Arial"/>
        </w:rPr>
        <w:t>environmental benefits (for example</w:t>
      </w:r>
      <w:r w:rsidR="00B41F9C">
        <w:rPr>
          <w:rFonts w:cs="Arial"/>
        </w:rPr>
        <w:t xml:space="preserve"> </w:t>
      </w:r>
      <w:r w:rsidR="00B41F9C" w:rsidRPr="000B6E1D">
        <w:rPr>
          <w:rFonts w:cs="Arial"/>
        </w:rPr>
        <w:t>reducing local</w:t>
      </w:r>
      <w:r>
        <w:rPr>
          <w:rFonts w:cs="Arial"/>
        </w:rPr>
        <w:t xml:space="preserve"> environmental</w:t>
      </w:r>
      <w:r w:rsidR="00B41F9C" w:rsidRPr="000B6E1D">
        <w:rPr>
          <w:rFonts w:cs="Arial"/>
        </w:rPr>
        <w:t xml:space="preserve"> </w:t>
      </w:r>
      <w:r>
        <w:rPr>
          <w:rFonts w:cs="Arial"/>
        </w:rPr>
        <w:t>impact of the provision</w:t>
      </w:r>
      <w:r w:rsidR="00B41F9C" w:rsidRPr="000B6E1D">
        <w:rPr>
          <w:rFonts w:cs="Arial"/>
        </w:rPr>
        <w:t>).</w:t>
      </w:r>
    </w:p>
    <w:p w14:paraId="7D448F7D" w14:textId="77777777" w:rsidR="00B41F9C" w:rsidRPr="000B6E1D" w:rsidRDefault="00B41F9C" w:rsidP="001D6830">
      <w:pPr>
        <w:autoSpaceDE w:val="0"/>
        <w:autoSpaceDN w:val="0"/>
        <w:adjustRightInd w:val="0"/>
        <w:jc w:val="both"/>
        <w:rPr>
          <w:rFonts w:cs="Arial"/>
        </w:rPr>
      </w:pPr>
    </w:p>
    <w:p w14:paraId="7D448F7E" w14:textId="77777777" w:rsidR="00B41F9C" w:rsidRDefault="00B41F9C" w:rsidP="001D6830">
      <w:pPr>
        <w:autoSpaceDE w:val="0"/>
        <w:autoSpaceDN w:val="0"/>
        <w:adjustRightInd w:val="0"/>
        <w:ind w:left="720"/>
        <w:jc w:val="both"/>
        <w:rPr>
          <w:rFonts w:cs="Arial"/>
        </w:rPr>
      </w:pPr>
      <w:r>
        <w:rPr>
          <w:rFonts w:cs="Arial"/>
        </w:rPr>
        <w:t xml:space="preserve">For further details on the Council’s Social Value Policy, </w:t>
      </w:r>
      <w:r w:rsidR="00943E39">
        <w:rPr>
          <w:rFonts w:cs="Arial"/>
        </w:rPr>
        <w:t>Applicants</w:t>
      </w:r>
      <w:r>
        <w:rPr>
          <w:rFonts w:cs="Arial"/>
        </w:rPr>
        <w:t xml:space="preserve"> can request a copy of the policy from the Procurement Team by e-mailing </w:t>
      </w:r>
      <w:hyperlink r:id="rId19" w:history="1">
        <w:r w:rsidRPr="00C02428">
          <w:rPr>
            <w:rStyle w:val="Hyperlink"/>
            <w:rFonts w:cs="Arial"/>
          </w:rPr>
          <w:t>procurement@ba</w:t>
        </w:r>
        <w:r w:rsidR="00EA6FC9">
          <w:rPr>
            <w:rStyle w:val="Hyperlink"/>
            <w:rFonts w:cs="Arial"/>
          </w:rPr>
          <w:t>th</w:t>
        </w:r>
        <w:r w:rsidRPr="00C02428">
          <w:rPr>
            <w:rStyle w:val="Hyperlink"/>
            <w:rFonts w:cs="Arial"/>
          </w:rPr>
          <w:t>nes.gov.uk</w:t>
        </w:r>
      </w:hyperlink>
    </w:p>
    <w:p w14:paraId="7D448F7F" w14:textId="77777777" w:rsidR="00D156A2" w:rsidRDefault="00D156A2" w:rsidP="001D6830">
      <w:pPr>
        <w:jc w:val="both"/>
        <w:rPr>
          <w:rFonts w:cs="Arial"/>
        </w:rPr>
      </w:pPr>
    </w:p>
    <w:p w14:paraId="7D448F80" w14:textId="77777777" w:rsidR="00AC7CF7" w:rsidRPr="00E9710B" w:rsidRDefault="00E9710B" w:rsidP="001D6830">
      <w:pPr>
        <w:jc w:val="both"/>
        <w:rPr>
          <w:rFonts w:cs="Arial"/>
        </w:rPr>
      </w:pPr>
      <w:r w:rsidRPr="002E2CB4">
        <w:rPr>
          <w:rFonts w:cs="Arial"/>
          <w:b/>
        </w:rPr>
        <w:t>2.1</w:t>
      </w:r>
      <w:r w:rsidR="002E2CB4" w:rsidRPr="002E2CB4">
        <w:rPr>
          <w:rFonts w:cs="Arial"/>
          <w:b/>
        </w:rPr>
        <w:t>6</w:t>
      </w:r>
      <w:r w:rsidRPr="00E9710B">
        <w:rPr>
          <w:rFonts w:cs="Arial"/>
        </w:rPr>
        <w:t xml:space="preserve"> </w:t>
      </w:r>
      <w:r w:rsidRPr="00E9710B">
        <w:rPr>
          <w:rFonts w:cs="Arial"/>
        </w:rPr>
        <w:tab/>
      </w:r>
      <w:r w:rsidR="00AC7CF7" w:rsidRPr="00C4344D">
        <w:rPr>
          <w:rFonts w:cs="Arial"/>
          <w:b/>
        </w:rPr>
        <w:t>Step-In Rights</w:t>
      </w:r>
    </w:p>
    <w:p w14:paraId="7D448F81" w14:textId="77777777" w:rsidR="00AC7CF7" w:rsidRDefault="00AC7CF7" w:rsidP="001D6830">
      <w:pPr>
        <w:jc w:val="both"/>
        <w:rPr>
          <w:rFonts w:cs="Arial"/>
          <w:b/>
        </w:rPr>
      </w:pPr>
    </w:p>
    <w:p w14:paraId="7D448F82" w14:textId="77777777" w:rsidR="00AC7CF7" w:rsidRDefault="00AC7CF7" w:rsidP="001D6830">
      <w:pPr>
        <w:ind w:left="720"/>
        <w:jc w:val="both"/>
        <w:rPr>
          <w:rFonts w:cs="Arial"/>
        </w:rPr>
      </w:pPr>
      <w:r w:rsidRPr="00AC7CF7">
        <w:rPr>
          <w:rFonts w:cs="Arial"/>
        </w:rPr>
        <w:t>Please note that the Council reserves the right to incorporate step-in rights into this contract in the incidence of a failure of the main contractor or a sub-contractor to carry out their obligations under the contract.</w:t>
      </w:r>
    </w:p>
    <w:p w14:paraId="7D448F83" w14:textId="77777777" w:rsidR="00AC7CF7" w:rsidRDefault="00AC7CF7" w:rsidP="001D6830">
      <w:pPr>
        <w:jc w:val="both"/>
        <w:rPr>
          <w:rFonts w:cs="Arial"/>
          <w:b/>
        </w:rPr>
      </w:pPr>
    </w:p>
    <w:p w14:paraId="7D448F84" w14:textId="77777777" w:rsidR="00C006E5" w:rsidRDefault="00E9710B" w:rsidP="001D6830">
      <w:pPr>
        <w:jc w:val="both"/>
        <w:rPr>
          <w:rFonts w:cs="Arial"/>
        </w:rPr>
      </w:pPr>
      <w:r w:rsidRPr="002E2CB4">
        <w:rPr>
          <w:rFonts w:cs="Arial"/>
          <w:b/>
        </w:rPr>
        <w:t>2.1</w:t>
      </w:r>
      <w:r w:rsidR="002E2CB4" w:rsidRPr="002E2CB4">
        <w:rPr>
          <w:rFonts w:cs="Arial"/>
          <w:b/>
        </w:rPr>
        <w:t>7</w:t>
      </w:r>
      <w:r w:rsidRPr="00E9710B">
        <w:rPr>
          <w:rFonts w:cs="Arial"/>
        </w:rPr>
        <w:tab/>
      </w:r>
      <w:r w:rsidR="00C006E5" w:rsidRPr="00C55881">
        <w:rPr>
          <w:rFonts w:cs="Arial"/>
          <w:b/>
        </w:rPr>
        <w:t>Payment to Sub-Contractors</w:t>
      </w:r>
    </w:p>
    <w:p w14:paraId="7D448F85" w14:textId="77777777" w:rsidR="00C006E5" w:rsidRDefault="00C006E5" w:rsidP="001D6830">
      <w:pPr>
        <w:jc w:val="both"/>
        <w:rPr>
          <w:rFonts w:cs="Arial"/>
        </w:rPr>
      </w:pPr>
    </w:p>
    <w:p w14:paraId="7D448F86" w14:textId="77777777" w:rsidR="00C006E5" w:rsidRDefault="00C006E5" w:rsidP="001D6830">
      <w:pPr>
        <w:widowControl w:val="0"/>
        <w:tabs>
          <w:tab w:val="left" w:pos="0"/>
        </w:tabs>
        <w:ind w:left="709" w:hanging="709"/>
        <w:jc w:val="both"/>
        <w:rPr>
          <w:rFonts w:cs="Arial"/>
        </w:rPr>
      </w:pPr>
      <w:r>
        <w:rPr>
          <w:rFonts w:cs="Arial"/>
        </w:rPr>
        <w:tab/>
        <w:t>Suppliers should be aware that w</w:t>
      </w:r>
      <w:r w:rsidRPr="00C55881">
        <w:rPr>
          <w:rFonts w:cs="Arial"/>
        </w:rPr>
        <w:t>here the</w:t>
      </w:r>
      <w:r>
        <w:rPr>
          <w:rFonts w:cs="Arial"/>
        </w:rPr>
        <w:t>y will enter</w:t>
      </w:r>
      <w:r w:rsidRPr="00C55881">
        <w:rPr>
          <w:rFonts w:cs="Arial"/>
        </w:rPr>
        <w:t xml:space="preserve"> into a sub-contract with a supplier or contractor for the purpose of performing its obligations under the Contract, it shall ensure that a provision is included in such a sub-contract which requires payment to be made of all sums due by the </w:t>
      </w:r>
      <w:r>
        <w:rPr>
          <w:rFonts w:cs="Arial"/>
        </w:rPr>
        <w:t>supplier</w:t>
      </w:r>
      <w:r w:rsidRPr="00C55881">
        <w:rPr>
          <w:rFonts w:cs="Arial"/>
        </w:rPr>
        <w:t xml:space="preserve"> to the sub-contractor within a specified period not exceeding 30 days from the receipt of </w:t>
      </w:r>
      <w:r w:rsidRPr="00C55881">
        <w:rPr>
          <w:rFonts w:cs="Arial"/>
        </w:rPr>
        <w:lastRenderedPageBreak/>
        <w:t>a valid invoice.</w:t>
      </w:r>
    </w:p>
    <w:p w14:paraId="7D448F87" w14:textId="77777777" w:rsidR="0048189A" w:rsidRDefault="0048189A" w:rsidP="001D6830">
      <w:pPr>
        <w:widowControl w:val="0"/>
        <w:tabs>
          <w:tab w:val="left" w:pos="0"/>
        </w:tabs>
        <w:ind w:left="709" w:hanging="709"/>
        <w:jc w:val="both"/>
        <w:rPr>
          <w:rFonts w:cs="Arial"/>
        </w:rPr>
      </w:pPr>
    </w:p>
    <w:p w14:paraId="7D448F88" w14:textId="77777777" w:rsidR="0048189A" w:rsidRDefault="0048189A" w:rsidP="001D6830">
      <w:pPr>
        <w:widowControl w:val="0"/>
        <w:tabs>
          <w:tab w:val="left" w:pos="0"/>
        </w:tabs>
        <w:ind w:left="709" w:hanging="709"/>
        <w:jc w:val="both"/>
        <w:rPr>
          <w:rFonts w:cs="Arial"/>
        </w:rPr>
      </w:pPr>
      <w:r>
        <w:rPr>
          <w:rFonts w:cs="Arial"/>
        </w:rPr>
        <w:tab/>
        <w:t>Provider</w:t>
      </w:r>
      <w:r w:rsidR="00CE0C47">
        <w:rPr>
          <w:rFonts w:cs="Arial"/>
        </w:rPr>
        <w:t>s</w:t>
      </w:r>
      <w:r>
        <w:rPr>
          <w:rFonts w:cs="Arial"/>
        </w:rPr>
        <w:t xml:space="preserve"> should however note that sub-contracting is not permissible under </w:t>
      </w:r>
      <w:r w:rsidRPr="00663710">
        <w:rPr>
          <w:rFonts w:cs="Arial"/>
          <w:b/>
        </w:rPr>
        <w:t>Part A</w:t>
      </w:r>
      <w:r>
        <w:rPr>
          <w:rFonts w:cs="Arial"/>
        </w:rPr>
        <w:t xml:space="preserve"> of the </w:t>
      </w:r>
      <w:r w:rsidRPr="00663710">
        <w:rPr>
          <w:rFonts w:cs="Arial"/>
          <w:b/>
        </w:rPr>
        <w:t>Flexible Framework</w:t>
      </w:r>
      <w:r>
        <w:rPr>
          <w:rFonts w:cs="Arial"/>
        </w:rPr>
        <w:t xml:space="preserve"> and under </w:t>
      </w:r>
      <w:r w:rsidRPr="00663710">
        <w:rPr>
          <w:rFonts w:cs="Arial"/>
          <w:b/>
        </w:rPr>
        <w:t>Part B</w:t>
      </w:r>
      <w:r>
        <w:rPr>
          <w:rFonts w:cs="Arial"/>
        </w:rPr>
        <w:t xml:space="preserve">, only where express and prior permission has been given by the Council. </w:t>
      </w:r>
    </w:p>
    <w:p w14:paraId="7D448F89" w14:textId="77777777" w:rsidR="00C006E5" w:rsidRDefault="00C006E5" w:rsidP="001D6830">
      <w:pPr>
        <w:jc w:val="both"/>
        <w:rPr>
          <w:rFonts w:cs="Arial"/>
        </w:rPr>
      </w:pPr>
    </w:p>
    <w:p w14:paraId="7D448F8A" w14:textId="77777777" w:rsidR="005C522F" w:rsidRPr="00C4344D" w:rsidRDefault="00D06A82" w:rsidP="001D6830">
      <w:pPr>
        <w:jc w:val="both"/>
        <w:rPr>
          <w:rFonts w:cs="Arial"/>
          <w:b/>
        </w:rPr>
      </w:pPr>
      <w:r w:rsidRPr="002E2CB4">
        <w:rPr>
          <w:rFonts w:cs="Arial"/>
          <w:b/>
        </w:rPr>
        <w:t>2.</w:t>
      </w:r>
      <w:r w:rsidR="002E2CB4" w:rsidRPr="002E2CB4">
        <w:rPr>
          <w:rFonts w:cs="Arial"/>
          <w:b/>
        </w:rPr>
        <w:t>18</w:t>
      </w:r>
      <w:r w:rsidR="00C006E5">
        <w:rPr>
          <w:rFonts w:cs="Arial"/>
        </w:rPr>
        <w:tab/>
      </w:r>
      <w:r w:rsidR="003A21E3" w:rsidRPr="004125C5">
        <w:rPr>
          <w:rFonts w:cs="Arial"/>
          <w:b/>
        </w:rPr>
        <w:t>Indicative</w:t>
      </w:r>
      <w:r w:rsidR="003A21E3">
        <w:rPr>
          <w:rFonts w:cs="Arial"/>
        </w:rPr>
        <w:t xml:space="preserve"> </w:t>
      </w:r>
      <w:r w:rsidR="00E9710B" w:rsidRPr="00C4344D">
        <w:rPr>
          <w:rFonts w:cs="Arial"/>
          <w:b/>
        </w:rPr>
        <w:t>P</w:t>
      </w:r>
      <w:r w:rsidR="005C522F" w:rsidRPr="00C4344D">
        <w:rPr>
          <w:rFonts w:cs="Arial"/>
          <w:b/>
        </w:rPr>
        <w:t>rocurement Timetable</w:t>
      </w:r>
    </w:p>
    <w:p w14:paraId="7D448F8B" w14:textId="77777777" w:rsidR="005C522F" w:rsidRPr="00E9710B" w:rsidRDefault="005C522F" w:rsidP="001D6830">
      <w:pPr>
        <w:jc w:val="both"/>
        <w:rPr>
          <w:rFonts w:cs="Arial"/>
          <w:u w:val="single"/>
        </w:rPr>
      </w:pPr>
    </w:p>
    <w:p w14:paraId="7D448F8C" w14:textId="77777777" w:rsidR="005C522F" w:rsidRDefault="005C522F" w:rsidP="001D6830">
      <w:pPr>
        <w:ind w:left="720"/>
        <w:jc w:val="both"/>
        <w:rPr>
          <w:rFonts w:cs="Arial"/>
        </w:rPr>
      </w:pPr>
      <w:r w:rsidRPr="008B652C">
        <w:rPr>
          <w:rFonts w:cs="Arial"/>
        </w:rPr>
        <w:t>The indicative timetable for this procurement is set out below. This is intended as a guide and, whilst the Council does not intend to depart from the timetable, it reserves the right to do so at any time.</w:t>
      </w:r>
    </w:p>
    <w:p w14:paraId="7D448F8D" w14:textId="77777777" w:rsidR="00D3004E" w:rsidRDefault="00D3004E" w:rsidP="001D6830">
      <w:pPr>
        <w:ind w:left="720"/>
        <w:jc w:val="both"/>
        <w:rPr>
          <w:rFonts w:cs="Arial"/>
        </w:rPr>
      </w:pPr>
    </w:p>
    <w:p w14:paraId="7D448F8E" w14:textId="77777777" w:rsidR="00D3004E" w:rsidRPr="008B652C" w:rsidRDefault="00D3004E" w:rsidP="001D6830">
      <w:pPr>
        <w:ind w:left="720"/>
        <w:jc w:val="both"/>
        <w:rPr>
          <w:rFonts w:cs="Arial"/>
        </w:rPr>
      </w:pPr>
      <w:r>
        <w:rPr>
          <w:rFonts w:cs="Arial"/>
        </w:rPr>
        <w:t xml:space="preserve">This timetable applies to the initial setting up of the Flexible Framework. As and when the framework is re-opened to new applications the deadline for submissions will be notified by the e-tendering system. </w:t>
      </w:r>
    </w:p>
    <w:p w14:paraId="7D448F8F" w14:textId="77777777" w:rsidR="005C522F" w:rsidRPr="008B652C" w:rsidRDefault="005C522F" w:rsidP="001D6830">
      <w:pPr>
        <w:jc w:val="both"/>
        <w:rPr>
          <w:rFonts w:cs="Arial"/>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7"/>
        <w:gridCol w:w="6228"/>
      </w:tblGrid>
      <w:tr w:rsidR="005C522F" w:rsidRPr="008B652C" w14:paraId="7D448F94" w14:textId="77777777" w:rsidTr="005E0943">
        <w:tc>
          <w:tcPr>
            <w:tcW w:w="2907" w:type="dxa"/>
            <w:shd w:val="clear" w:color="auto" w:fill="B8CCE4" w:themeFill="accent1" w:themeFillTint="66"/>
            <w:vAlign w:val="center"/>
          </w:tcPr>
          <w:p w14:paraId="7D448F90" w14:textId="77777777" w:rsidR="005C522F" w:rsidRPr="008B652C" w:rsidRDefault="003A21E3" w:rsidP="005E7A41">
            <w:pPr>
              <w:tabs>
                <w:tab w:val="left" w:pos="7088"/>
              </w:tabs>
              <w:jc w:val="center"/>
              <w:rPr>
                <w:rFonts w:cs="Arial"/>
                <w:b/>
              </w:rPr>
            </w:pPr>
            <w:r>
              <w:rPr>
                <w:rFonts w:cs="Arial"/>
                <w:b/>
              </w:rPr>
              <w:t xml:space="preserve">Indicative </w:t>
            </w:r>
            <w:r w:rsidR="005C522F" w:rsidRPr="008B652C">
              <w:rPr>
                <w:rFonts w:cs="Arial"/>
                <w:b/>
              </w:rPr>
              <w:t xml:space="preserve">Date </w:t>
            </w:r>
          </w:p>
        </w:tc>
        <w:tc>
          <w:tcPr>
            <w:tcW w:w="6228" w:type="dxa"/>
            <w:shd w:val="clear" w:color="auto" w:fill="B8CCE4" w:themeFill="accent1" w:themeFillTint="66"/>
            <w:vAlign w:val="center"/>
          </w:tcPr>
          <w:p w14:paraId="7D448F91" w14:textId="77777777" w:rsidR="005C522F" w:rsidRPr="008B652C" w:rsidRDefault="005C522F" w:rsidP="00AC7BE5">
            <w:pPr>
              <w:tabs>
                <w:tab w:val="left" w:pos="7088"/>
              </w:tabs>
              <w:jc w:val="center"/>
              <w:rPr>
                <w:rFonts w:cs="Arial"/>
                <w:b/>
              </w:rPr>
            </w:pPr>
          </w:p>
          <w:p w14:paraId="7D448F92" w14:textId="77777777" w:rsidR="005C522F" w:rsidRPr="008B652C" w:rsidRDefault="005C522F" w:rsidP="00AC7BE5">
            <w:pPr>
              <w:tabs>
                <w:tab w:val="left" w:pos="7088"/>
              </w:tabs>
              <w:jc w:val="center"/>
              <w:rPr>
                <w:rFonts w:cs="Arial"/>
                <w:b/>
              </w:rPr>
            </w:pPr>
            <w:r w:rsidRPr="008B652C">
              <w:rPr>
                <w:rFonts w:cs="Arial"/>
                <w:b/>
              </w:rPr>
              <w:t>Activity</w:t>
            </w:r>
          </w:p>
          <w:p w14:paraId="7D448F93" w14:textId="77777777" w:rsidR="005C522F" w:rsidRPr="008B652C" w:rsidRDefault="005C522F" w:rsidP="00AC7BE5">
            <w:pPr>
              <w:tabs>
                <w:tab w:val="left" w:pos="7088"/>
              </w:tabs>
              <w:jc w:val="center"/>
              <w:rPr>
                <w:rFonts w:cs="Arial"/>
                <w:b/>
              </w:rPr>
            </w:pPr>
          </w:p>
        </w:tc>
      </w:tr>
      <w:tr w:rsidR="005C522F" w:rsidRPr="008B652C" w14:paraId="7D448F97" w14:textId="77777777" w:rsidTr="005E0943">
        <w:tc>
          <w:tcPr>
            <w:tcW w:w="2907" w:type="dxa"/>
            <w:shd w:val="clear" w:color="auto" w:fill="auto"/>
          </w:tcPr>
          <w:p w14:paraId="7D448F95" w14:textId="77777777" w:rsidR="005C522F" w:rsidRPr="00CE0C47" w:rsidRDefault="00DF2292" w:rsidP="00D91875">
            <w:pPr>
              <w:tabs>
                <w:tab w:val="left" w:pos="7088"/>
              </w:tabs>
              <w:rPr>
                <w:rFonts w:cs="Arial"/>
                <w:b/>
              </w:rPr>
            </w:pPr>
            <w:r w:rsidRPr="00CE0C47">
              <w:rPr>
                <w:rFonts w:cs="Arial"/>
                <w:b/>
              </w:rPr>
              <w:t>2</w:t>
            </w:r>
            <w:r w:rsidR="00D91875" w:rsidRPr="00CE0C47">
              <w:rPr>
                <w:rFonts w:cs="Arial"/>
                <w:b/>
              </w:rPr>
              <w:t>6</w:t>
            </w:r>
            <w:r w:rsidRPr="00CE0C47">
              <w:rPr>
                <w:rFonts w:cs="Arial"/>
                <w:b/>
                <w:vertAlign w:val="superscript"/>
              </w:rPr>
              <w:t>th</w:t>
            </w:r>
            <w:r w:rsidRPr="00CE0C47">
              <w:rPr>
                <w:rFonts w:cs="Arial"/>
                <w:b/>
              </w:rPr>
              <w:t xml:space="preserve"> </w:t>
            </w:r>
            <w:r w:rsidR="00176B6C" w:rsidRPr="00CE0C47">
              <w:rPr>
                <w:rFonts w:cs="Arial"/>
                <w:b/>
              </w:rPr>
              <w:t>November</w:t>
            </w:r>
            <w:r w:rsidR="00326A18" w:rsidRPr="00CE0C47">
              <w:rPr>
                <w:rFonts w:cs="Arial"/>
                <w:b/>
              </w:rPr>
              <w:t xml:space="preserve"> 2019</w:t>
            </w:r>
          </w:p>
        </w:tc>
        <w:tc>
          <w:tcPr>
            <w:tcW w:w="6228" w:type="dxa"/>
            <w:shd w:val="clear" w:color="auto" w:fill="auto"/>
          </w:tcPr>
          <w:p w14:paraId="7D448F96" w14:textId="77777777" w:rsidR="005C522F" w:rsidRPr="00AC7CF7" w:rsidRDefault="005C522F" w:rsidP="005E0943">
            <w:pPr>
              <w:tabs>
                <w:tab w:val="left" w:pos="7088"/>
              </w:tabs>
              <w:rPr>
                <w:rFonts w:cs="Arial"/>
              </w:rPr>
            </w:pPr>
            <w:r w:rsidRPr="00AC7CF7">
              <w:rPr>
                <w:rFonts w:cs="Arial"/>
              </w:rPr>
              <w:t>I</w:t>
            </w:r>
            <w:r w:rsidR="005E0943">
              <w:rPr>
                <w:rFonts w:cs="Arial"/>
              </w:rPr>
              <w:t xml:space="preserve">nvitation to Participate (ITP) </w:t>
            </w:r>
            <w:r w:rsidRPr="00AC7CF7">
              <w:rPr>
                <w:rFonts w:cs="Arial"/>
              </w:rPr>
              <w:t xml:space="preserve">issued </w:t>
            </w:r>
            <w:r w:rsidR="00757049" w:rsidRPr="00AC7CF7">
              <w:rPr>
                <w:rFonts w:cs="Arial"/>
              </w:rPr>
              <w:t>to potential suppliers</w:t>
            </w:r>
          </w:p>
        </w:tc>
      </w:tr>
      <w:tr w:rsidR="005C522F" w:rsidRPr="008B652C" w14:paraId="7D448F9A" w14:textId="77777777" w:rsidTr="005E0943">
        <w:tc>
          <w:tcPr>
            <w:tcW w:w="2907" w:type="dxa"/>
            <w:shd w:val="clear" w:color="auto" w:fill="auto"/>
          </w:tcPr>
          <w:p w14:paraId="7D448F98" w14:textId="77777777" w:rsidR="005C522F" w:rsidRPr="00CE0C47" w:rsidRDefault="00CE0C47" w:rsidP="00CE0C47">
            <w:pPr>
              <w:tabs>
                <w:tab w:val="left" w:pos="7088"/>
              </w:tabs>
              <w:rPr>
                <w:rFonts w:cs="Arial"/>
                <w:b/>
              </w:rPr>
            </w:pPr>
            <w:r w:rsidRPr="00CE0C47">
              <w:rPr>
                <w:rFonts w:cs="Arial"/>
                <w:b/>
              </w:rPr>
              <w:t>12 noon,</w:t>
            </w:r>
            <w:r w:rsidR="00661135" w:rsidRPr="00CE0C47">
              <w:rPr>
                <w:rFonts w:cs="Arial"/>
                <w:b/>
              </w:rPr>
              <w:t xml:space="preserve"> </w:t>
            </w:r>
            <w:r w:rsidRPr="00CE0C47">
              <w:rPr>
                <w:rFonts w:cs="Arial"/>
                <w:b/>
              </w:rPr>
              <w:t xml:space="preserve"> 13</w:t>
            </w:r>
            <w:r w:rsidRPr="00CE0C47">
              <w:rPr>
                <w:rFonts w:cs="Arial"/>
                <w:b/>
                <w:vertAlign w:val="superscript"/>
              </w:rPr>
              <w:t>th</w:t>
            </w:r>
            <w:r w:rsidRPr="00CE0C47">
              <w:rPr>
                <w:rFonts w:cs="Arial"/>
                <w:b/>
              </w:rPr>
              <w:t xml:space="preserve"> </w:t>
            </w:r>
            <w:r w:rsidR="00EA2186" w:rsidRPr="00CE0C47">
              <w:rPr>
                <w:rFonts w:cs="Arial"/>
                <w:b/>
              </w:rPr>
              <w:t>Dec</w:t>
            </w:r>
            <w:r w:rsidR="00176B6C" w:rsidRPr="00CE0C47">
              <w:rPr>
                <w:rFonts w:cs="Arial"/>
                <w:b/>
              </w:rPr>
              <w:t xml:space="preserve">ember </w:t>
            </w:r>
            <w:r w:rsidR="00661135" w:rsidRPr="00CE0C47">
              <w:rPr>
                <w:rFonts w:cs="Arial"/>
                <w:b/>
              </w:rPr>
              <w:t>201</w:t>
            </w:r>
            <w:r w:rsidRPr="00CE0C47">
              <w:rPr>
                <w:rFonts w:cs="Arial"/>
                <w:b/>
              </w:rPr>
              <w:t>9</w:t>
            </w:r>
          </w:p>
        </w:tc>
        <w:tc>
          <w:tcPr>
            <w:tcW w:w="6228" w:type="dxa"/>
            <w:shd w:val="clear" w:color="auto" w:fill="auto"/>
          </w:tcPr>
          <w:p w14:paraId="7D448F99" w14:textId="77777777" w:rsidR="005C522F" w:rsidRPr="00AC7CF7" w:rsidRDefault="005C522F" w:rsidP="00AC7BE5">
            <w:pPr>
              <w:tabs>
                <w:tab w:val="left" w:pos="7088"/>
              </w:tabs>
              <w:rPr>
                <w:rFonts w:cs="Arial"/>
              </w:rPr>
            </w:pPr>
            <w:r w:rsidRPr="00AC7CF7">
              <w:rPr>
                <w:rFonts w:cs="Arial"/>
              </w:rPr>
              <w:t>Closing date for clarification questions to be submitted</w:t>
            </w:r>
          </w:p>
        </w:tc>
      </w:tr>
      <w:tr w:rsidR="005C522F" w:rsidRPr="008B652C" w14:paraId="7D448F9D" w14:textId="77777777" w:rsidTr="005E0943">
        <w:tc>
          <w:tcPr>
            <w:tcW w:w="2907" w:type="dxa"/>
            <w:shd w:val="clear" w:color="auto" w:fill="auto"/>
          </w:tcPr>
          <w:p w14:paraId="7D448F9B" w14:textId="77777777" w:rsidR="005C522F" w:rsidRPr="00CE0C47" w:rsidRDefault="00CE0C47" w:rsidP="00CE0C47">
            <w:pPr>
              <w:tabs>
                <w:tab w:val="left" w:pos="7088"/>
              </w:tabs>
              <w:rPr>
                <w:rFonts w:cs="Arial"/>
                <w:b/>
              </w:rPr>
            </w:pPr>
            <w:r w:rsidRPr="00CE0C47">
              <w:rPr>
                <w:rFonts w:cs="Arial"/>
                <w:b/>
              </w:rPr>
              <w:t>3pm,</w:t>
            </w:r>
            <w:r w:rsidR="006A2634" w:rsidRPr="00CE0C47">
              <w:rPr>
                <w:rFonts w:cs="Arial"/>
                <w:b/>
              </w:rPr>
              <w:t xml:space="preserve"> </w:t>
            </w:r>
            <w:r w:rsidRPr="00CE0C47">
              <w:rPr>
                <w:rFonts w:cs="Arial"/>
                <w:b/>
              </w:rPr>
              <w:t>7</w:t>
            </w:r>
            <w:r w:rsidRPr="00CE0C47">
              <w:rPr>
                <w:rFonts w:cs="Arial"/>
                <w:b/>
                <w:vertAlign w:val="superscript"/>
              </w:rPr>
              <w:t>th</w:t>
            </w:r>
            <w:r w:rsidRPr="00CE0C47">
              <w:rPr>
                <w:rFonts w:cs="Arial"/>
                <w:b/>
              </w:rPr>
              <w:t xml:space="preserve"> January</w:t>
            </w:r>
            <w:r w:rsidR="00176B6C" w:rsidRPr="00CE0C47">
              <w:rPr>
                <w:rFonts w:cs="Arial"/>
                <w:b/>
              </w:rPr>
              <w:t xml:space="preserve"> </w:t>
            </w:r>
            <w:r w:rsidR="00661135" w:rsidRPr="00CE0C47">
              <w:rPr>
                <w:rFonts w:cs="Arial"/>
                <w:b/>
              </w:rPr>
              <w:t>20</w:t>
            </w:r>
            <w:r w:rsidRPr="00CE0C47">
              <w:rPr>
                <w:rFonts w:cs="Arial"/>
                <w:b/>
              </w:rPr>
              <w:t>20</w:t>
            </w:r>
          </w:p>
        </w:tc>
        <w:tc>
          <w:tcPr>
            <w:tcW w:w="6228" w:type="dxa"/>
            <w:shd w:val="clear" w:color="auto" w:fill="auto"/>
          </w:tcPr>
          <w:p w14:paraId="7D448F9C" w14:textId="77777777" w:rsidR="005C522F" w:rsidRPr="00AC7CF7" w:rsidRDefault="005C522F" w:rsidP="00AC7BE5">
            <w:pPr>
              <w:tabs>
                <w:tab w:val="left" w:pos="7088"/>
              </w:tabs>
              <w:rPr>
                <w:rFonts w:cs="Arial"/>
              </w:rPr>
            </w:pPr>
            <w:r w:rsidRPr="00AC7CF7">
              <w:rPr>
                <w:rFonts w:cs="Arial"/>
              </w:rPr>
              <w:t>Closing date and time for receipt by the Council o</w:t>
            </w:r>
            <w:r w:rsidR="005E0943">
              <w:rPr>
                <w:rFonts w:cs="Arial"/>
              </w:rPr>
              <w:t xml:space="preserve">f </w:t>
            </w:r>
            <w:r w:rsidR="00943E39">
              <w:rPr>
                <w:rFonts w:cs="Arial"/>
              </w:rPr>
              <w:t>Applicants</w:t>
            </w:r>
            <w:r w:rsidR="005E0943">
              <w:rPr>
                <w:rFonts w:cs="Arial"/>
              </w:rPr>
              <w:t xml:space="preserve"> responses to the ITP</w:t>
            </w:r>
          </w:p>
        </w:tc>
      </w:tr>
      <w:tr w:rsidR="005C522F" w:rsidRPr="008B652C" w14:paraId="7D448FA0" w14:textId="77777777" w:rsidTr="005E0943">
        <w:tc>
          <w:tcPr>
            <w:tcW w:w="2907" w:type="dxa"/>
            <w:shd w:val="clear" w:color="auto" w:fill="auto"/>
          </w:tcPr>
          <w:p w14:paraId="7D448F9E" w14:textId="77777777" w:rsidR="005C522F" w:rsidRPr="00CE0C47" w:rsidRDefault="00176B6C" w:rsidP="00AC7BE5">
            <w:pPr>
              <w:tabs>
                <w:tab w:val="left" w:pos="7088"/>
              </w:tabs>
              <w:rPr>
                <w:rFonts w:cs="Arial"/>
                <w:b/>
              </w:rPr>
            </w:pPr>
            <w:r w:rsidRPr="00CE0C47">
              <w:rPr>
                <w:rFonts w:cs="Arial"/>
                <w:b/>
              </w:rPr>
              <w:t xml:space="preserve">January </w:t>
            </w:r>
            <w:r w:rsidR="007A5E61" w:rsidRPr="00CE0C47">
              <w:rPr>
                <w:rFonts w:cs="Arial"/>
                <w:b/>
              </w:rPr>
              <w:t>2020</w:t>
            </w:r>
          </w:p>
        </w:tc>
        <w:tc>
          <w:tcPr>
            <w:tcW w:w="6228" w:type="dxa"/>
            <w:shd w:val="clear" w:color="auto" w:fill="auto"/>
          </w:tcPr>
          <w:p w14:paraId="7D448F9F" w14:textId="77777777" w:rsidR="005C522F" w:rsidRPr="00AC7CF7" w:rsidRDefault="005C522F" w:rsidP="0061052F">
            <w:pPr>
              <w:tabs>
                <w:tab w:val="left" w:pos="7088"/>
              </w:tabs>
              <w:rPr>
                <w:rFonts w:cs="Arial"/>
              </w:rPr>
            </w:pPr>
            <w:r w:rsidRPr="00AC7CF7">
              <w:rPr>
                <w:rFonts w:cs="Arial"/>
              </w:rPr>
              <w:t>Evaluation of the IT</w:t>
            </w:r>
            <w:r w:rsidR="005E0943">
              <w:rPr>
                <w:rFonts w:cs="Arial"/>
              </w:rPr>
              <w:t>P</w:t>
            </w:r>
            <w:r w:rsidRPr="00AC7CF7">
              <w:rPr>
                <w:rFonts w:cs="Arial"/>
              </w:rPr>
              <w:t xml:space="preserve"> responses by </w:t>
            </w:r>
            <w:r w:rsidR="0061052F">
              <w:rPr>
                <w:rFonts w:cs="Arial"/>
              </w:rPr>
              <w:t>evaluation</w:t>
            </w:r>
            <w:r w:rsidRPr="00AC7CF7">
              <w:rPr>
                <w:rFonts w:cs="Arial"/>
              </w:rPr>
              <w:t xml:space="preserve"> panel</w:t>
            </w:r>
            <w:r w:rsidR="00466076">
              <w:rPr>
                <w:rFonts w:cs="Arial"/>
              </w:rPr>
              <w:t xml:space="preserve"> &amp; supplier financial accounts by Internal Audit</w:t>
            </w:r>
          </w:p>
        </w:tc>
      </w:tr>
      <w:tr w:rsidR="005C522F" w:rsidRPr="008B652C" w14:paraId="7D448FA3" w14:textId="77777777" w:rsidTr="005E0943">
        <w:tc>
          <w:tcPr>
            <w:tcW w:w="2907" w:type="dxa"/>
            <w:shd w:val="clear" w:color="auto" w:fill="auto"/>
          </w:tcPr>
          <w:p w14:paraId="7D448FA1" w14:textId="77777777" w:rsidR="005C522F" w:rsidRPr="00CE0C47" w:rsidRDefault="00176B6C" w:rsidP="00AC7BE5">
            <w:pPr>
              <w:tabs>
                <w:tab w:val="left" w:pos="7088"/>
              </w:tabs>
              <w:rPr>
                <w:rFonts w:cs="Arial"/>
                <w:b/>
              </w:rPr>
            </w:pPr>
            <w:r w:rsidRPr="00CE0C47">
              <w:rPr>
                <w:rFonts w:cs="Arial"/>
                <w:b/>
              </w:rPr>
              <w:t>January 2020</w:t>
            </w:r>
          </w:p>
        </w:tc>
        <w:tc>
          <w:tcPr>
            <w:tcW w:w="6228" w:type="dxa"/>
            <w:shd w:val="clear" w:color="auto" w:fill="auto"/>
          </w:tcPr>
          <w:p w14:paraId="7D448FA2" w14:textId="77777777" w:rsidR="005C522F" w:rsidRPr="00AC7CF7" w:rsidRDefault="005C522F" w:rsidP="00AC7BE5">
            <w:pPr>
              <w:tabs>
                <w:tab w:val="left" w:pos="7088"/>
              </w:tabs>
              <w:rPr>
                <w:rFonts w:cs="Arial"/>
              </w:rPr>
            </w:pPr>
            <w:r w:rsidRPr="00AC7CF7">
              <w:rPr>
                <w:rFonts w:cs="Arial"/>
              </w:rPr>
              <w:t>Contract award</w:t>
            </w:r>
            <w:r w:rsidR="00661135">
              <w:rPr>
                <w:rFonts w:cs="Arial"/>
              </w:rPr>
              <w:t>s</w:t>
            </w:r>
            <w:r w:rsidRPr="00AC7CF7">
              <w:rPr>
                <w:rFonts w:cs="Arial"/>
              </w:rPr>
              <w:t xml:space="preserve"> concluded</w:t>
            </w:r>
          </w:p>
        </w:tc>
      </w:tr>
      <w:tr w:rsidR="005C522F" w:rsidRPr="008B652C" w14:paraId="7D448FA6" w14:textId="77777777" w:rsidTr="005E0943">
        <w:tc>
          <w:tcPr>
            <w:tcW w:w="2907" w:type="dxa"/>
            <w:shd w:val="clear" w:color="auto" w:fill="auto"/>
          </w:tcPr>
          <w:p w14:paraId="7D448FA4" w14:textId="77777777" w:rsidR="005C522F" w:rsidRPr="00CE0C47" w:rsidRDefault="00176B6C" w:rsidP="00AC7BE5">
            <w:pPr>
              <w:tabs>
                <w:tab w:val="left" w:pos="7088"/>
              </w:tabs>
              <w:rPr>
                <w:rFonts w:cs="Arial"/>
                <w:b/>
              </w:rPr>
            </w:pPr>
            <w:r w:rsidRPr="00CE0C47">
              <w:rPr>
                <w:rFonts w:cs="Arial"/>
                <w:b/>
              </w:rPr>
              <w:t>February 2020</w:t>
            </w:r>
          </w:p>
        </w:tc>
        <w:tc>
          <w:tcPr>
            <w:tcW w:w="6228" w:type="dxa"/>
            <w:shd w:val="clear" w:color="auto" w:fill="auto"/>
          </w:tcPr>
          <w:p w14:paraId="7D448FA5" w14:textId="77777777" w:rsidR="005C522F" w:rsidRPr="00AC7CF7" w:rsidRDefault="00661135" w:rsidP="00661135">
            <w:pPr>
              <w:tabs>
                <w:tab w:val="left" w:pos="7088"/>
              </w:tabs>
              <w:rPr>
                <w:rFonts w:cs="Arial"/>
              </w:rPr>
            </w:pPr>
            <w:r>
              <w:rPr>
                <w:rFonts w:cs="Arial"/>
              </w:rPr>
              <w:t xml:space="preserve">Anticipated </w:t>
            </w:r>
            <w:r w:rsidR="005C522F" w:rsidRPr="00AC7CF7">
              <w:rPr>
                <w:rFonts w:cs="Arial"/>
              </w:rPr>
              <w:t xml:space="preserve">Commencement Date of </w:t>
            </w:r>
            <w:r>
              <w:rPr>
                <w:rFonts w:cs="Arial"/>
              </w:rPr>
              <w:t>Flexible Framework</w:t>
            </w:r>
          </w:p>
        </w:tc>
      </w:tr>
    </w:tbl>
    <w:p w14:paraId="7D448FA7" w14:textId="77777777" w:rsidR="005C522F" w:rsidRDefault="005C522F" w:rsidP="004E3FAE">
      <w:pPr>
        <w:rPr>
          <w:rFonts w:cs="Arial"/>
          <w:u w:val="single"/>
        </w:rPr>
      </w:pPr>
    </w:p>
    <w:p w14:paraId="7D448FA8" w14:textId="77777777" w:rsidR="005C3C4B" w:rsidRPr="00C4344D" w:rsidRDefault="00E9710B" w:rsidP="005C3C4B">
      <w:pPr>
        <w:rPr>
          <w:rFonts w:cs="Arial"/>
          <w:b/>
        </w:rPr>
      </w:pPr>
      <w:r w:rsidRPr="002E2CB4">
        <w:rPr>
          <w:rFonts w:cs="Arial"/>
          <w:b/>
        </w:rPr>
        <w:t>2.</w:t>
      </w:r>
      <w:r w:rsidR="002E2CB4" w:rsidRPr="002E2CB4">
        <w:rPr>
          <w:rFonts w:cs="Arial"/>
          <w:b/>
        </w:rPr>
        <w:t>19</w:t>
      </w:r>
      <w:r w:rsidRPr="00E9710B">
        <w:rPr>
          <w:rFonts w:cs="Arial"/>
        </w:rPr>
        <w:tab/>
      </w:r>
      <w:r w:rsidR="005C3C4B" w:rsidRPr="00C4344D">
        <w:rPr>
          <w:rFonts w:cs="Arial"/>
          <w:b/>
        </w:rPr>
        <w:t>Required documents</w:t>
      </w:r>
    </w:p>
    <w:p w14:paraId="7D448FA9" w14:textId="77777777" w:rsidR="005C3C4B" w:rsidRPr="00C4344D" w:rsidRDefault="005C3C4B" w:rsidP="005C3C4B">
      <w:pPr>
        <w:rPr>
          <w:rFonts w:cs="Arial"/>
          <w:b/>
        </w:rPr>
      </w:pPr>
    </w:p>
    <w:p w14:paraId="7D448FAA" w14:textId="77777777" w:rsidR="005C3C4B" w:rsidRDefault="005C3C4B" w:rsidP="001D6830">
      <w:pPr>
        <w:ind w:left="720"/>
        <w:jc w:val="both"/>
        <w:rPr>
          <w:rFonts w:cs="Arial"/>
        </w:rPr>
      </w:pPr>
      <w:r w:rsidRPr="008B652C">
        <w:rPr>
          <w:rFonts w:cs="Arial"/>
        </w:rPr>
        <w:t xml:space="preserve">Within this </w:t>
      </w:r>
      <w:r w:rsidR="00B90E20">
        <w:rPr>
          <w:rFonts w:cs="Arial"/>
        </w:rPr>
        <w:t>procurement</w:t>
      </w:r>
      <w:r w:rsidRPr="008B652C">
        <w:rPr>
          <w:rFonts w:cs="Arial"/>
        </w:rPr>
        <w:t xml:space="preserve"> process </w:t>
      </w:r>
      <w:r w:rsidR="00943E39">
        <w:rPr>
          <w:rFonts w:cs="Arial"/>
        </w:rPr>
        <w:t>Applicants</w:t>
      </w:r>
      <w:r w:rsidRPr="008B652C">
        <w:rPr>
          <w:rFonts w:cs="Arial"/>
        </w:rPr>
        <w:t xml:space="preserve"> ha</w:t>
      </w:r>
      <w:r>
        <w:rPr>
          <w:rFonts w:cs="Arial"/>
        </w:rPr>
        <w:t>ve</w:t>
      </w:r>
      <w:r w:rsidRPr="008B652C">
        <w:rPr>
          <w:rFonts w:cs="Arial"/>
        </w:rPr>
        <w:t xml:space="preserve"> been provided with the following doc</w:t>
      </w:r>
      <w:r>
        <w:rPr>
          <w:rFonts w:cs="Arial"/>
        </w:rPr>
        <w:t xml:space="preserve">umentation. Where indicated </w:t>
      </w:r>
      <w:r w:rsidRPr="008B652C">
        <w:rPr>
          <w:rFonts w:cs="Arial"/>
        </w:rPr>
        <w:t xml:space="preserve">these are required to be completed and uploaded within the e-tender system.  </w:t>
      </w:r>
    </w:p>
    <w:p w14:paraId="7D448FAB" w14:textId="77777777" w:rsidR="008D439F" w:rsidRPr="008B652C" w:rsidRDefault="008D439F" w:rsidP="00E9710B">
      <w:pPr>
        <w:ind w:left="72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7"/>
        <w:gridCol w:w="1696"/>
      </w:tblGrid>
      <w:tr w:rsidR="005C3C4B" w:rsidRPr="008B652C" w14:paraId="7D448FAE" w14:textId="77777777" w:rsidTr="008D439F">
        <w:tc>
          <w:tcPr>
            <w:tcW w:w="7547" w:type="dxa"/>
            <w:shd w:val="clear" w:color="auto" w:fill="B8CCE4" w:themeFill="accent1" w:themeFillTint="66"/>
          </w:tcPr>
          <w:p w14:paraId="7D448FAC" w14:textId="77777777" w:rsidR="005C3C4B" w:rsidRPr="008B652C" w:rsidRDefault="002517C6" w:rsidP="00AC7CF7">
            <w:pPr>
              <w:spacing w:after="80"/>
              <w:jc w:val="center"/>
              <w:outlineLvl w:val="0"/>
              <w:rPr>
                <w:rFonts w:cs="Arial"/>
                <w:b/>
                <w:kern w:val="28"/>
              </w:rPr>
            </w:pPr>
            <w:r>
              <w:rPr>
                <w:rFonts w:cs="Arial"/>
                <w:u w:val="single"/>
              </w:rPr>
              <w:br w:type="page"/>
            </w:r>
            <w:r w:rsidR="005C3C4B" w:rsidRPr="008B652C">
              <w:rPr>
                <w:rFonts w:cs="Arial"/>
                <w:b/>
                <w:kern w:val="28"/>
              </w:rPr>
              <w:t>DOCUMENT TITLE</w:t>
            </w:r>
          </w:p>
        </w:tc>
        <w:tc>
          <w:tcPr>
            <w:tcW w:w="1696" w:type="dxa"/>
            <w:shd w:val="clear" w:color="auto" w:fill="B8CCE4" w:themeFill="accent1" w:themeFillTint="66"/>
          </w:tcPr>
          <w:p w14:paraId="7D448FAD" w14:textId="77777777" w:rsidR="005C3C4B" w:rsidRPr="008B652C" w:rsidRDefault="005C3C4B" w:rsidP="00AC7CF7">
            <w:pPr>
              <w:spacing w:after="80"/>
              <w:jc w:val="center"/>
              <w:outlineLvl w:val="0"/>
              <w:rPr>
                <w:rFonts w:cs="Arial"/>
                <w:b/>
                <w:kern w:val="28"/>
              </w:rPr>
            </w:pPr>
            <w:r w:rsidRPr="008B652C">
              <w:rPr>
                <w:rFonts w:cs="Arial"/>
                <w:b/>
                <w:kern w:val="28"/>
              </w:rPr>
              <w:t>COMPLETE AND UPLOAD</w:t>
            </w:r>
          </w:p>
        </w:tc>
      </w:tr>
      <w:tr w:rsidR="005C3C4B" w:rsidRPr="008B652C" w14:paraId="7D448FB1" w14:textId="77777777" w:rsidTr="008D439F">
        <w:tc>
          <w:tcPr>
            <w:tcW w:w="7547" w:type="dxa"/>
            <w:shd w:val="clear" w:color="auto" w:fill="auto"/>
          </w:tcPr>
          <w:p w14:paraId="7D448FAF" w14:textId="77777777" w:rsidR="005C3C4B" w:rsidRPr="008B652C" w:rsidRDefault="005C3C4B" w:rsidP="00F3273A">
            <w:pPr>
              <w:spacing w:after="80"/>
              <w:outlineLvl w:val="0"/>
              <w:rPr>
                <w:rFonts w:cs="Arial"/>
                <w:kern w:val="28"/>
              </w:rPr>
            </w:pPr>
            <w:r w:rsidRPr="008B652C">
              <w:rPr>
                <w:rFonts w:cs="Arial"/>
                <w:kern w:val="28"/>
              </w:rPr>
              <w:t>S</w:t>
            </w:r>
            <w:r>
              <w:rPr>
                <w:rFonts w:cs="Arial"/>
                <w:kern w:val="28"/>
              </w:rPr>
              <w:t>ection 1</w:t>
            </w:r>
            <w:r w:rsidRPr="008B652C">
              <w:rPr>
                <w:rFonts w:cs="Arial"/>
                <w:kern w:val="28"/>
              </w:rPr>
              <w:t xml:space="preserve"> – </w:t>
            </w:r>
            <w:r>
              <w:rPr>
                <w:rFonts w:cs="Arial"/>
                <w:kern w:val="28"/>
              </w:rPr>
              <w:t>The Requirement</w:t>
            </w:r>
            <w:r w:rsidR="0045066C">
              <w:rPr>
                <w:rFonts w:cs="Arial"/>
                <w:kern w:val="28"/>
              </w:rPr>
              <w:t xml:space="preserve"> </w:t>
            </w:r>
          </w:p>
        </w:tc>
        <w:tc>
          <w:tcPr>
            <w:tcW w:w="1696" w:type="dxa"/>
            <w:shd w:val="clear" w:color="auto" w:fill="auto"/>
          </w:tcPr>
          <w:p w14:paraId="7D448FB0" w14:textId="77777777" w:rsidR="005C3C4B" w:rsidRPr="008B652C" w:rsidRDefault="005C3C4B" w:rsidP="00AC7CF7">
            <w:pPr>
              <w:spacing w:after="80"/>
              <w:jc w:val="center"/>
              <w:outlineLvl w:val="0"/>
              <w:rPr>
                <w:rFonts w:cs="Arial"/>
                <w:kern w:val="28"/>
              </w:rPr>
            </w:pPr>
            <w:r w:rsidRPr="008B652C">
              <w:rPr>
                <w:rFonts w:cs="Arial"/>
                <w:kern w:val="28"/>
              </w:rPr>
              <w:sym w:font="Wingdings" w:char="F0FB"/>
            </w:r>
          </w:p>
        </w:tc>
      </w:tr>
      <w:tr w:rsidR="005C3C4B" w:rsidRPr="008B652C" w14:paraId="7D448FB4" w14:textId="77777777" w:rsidTr="008D439F">
        <w:tc>
          <w:tcPr>
            <w:tcW w:w="7547" w:type="dxa"/>
            <w:shd w:val="clear" w:color="auto" w:fill="auto"/>
          </w:tcPr>
          <w:p w14:paraId="7D448FB2" w14:textId="77777777" w:rsidR="005C3C4B" w:rsidRPr="008B652C" w:rsidRDefault="005C3C4B" w:rsidP="00AC7CF7">
            <w:pPr>
              <w:spacing w:after="80"/>
              <w:outlineLvl w:val="0"/>
              <w:rPr>
                <w:rFonts w:cs="Arial"/>
                <w:kern w:val="28"/>
              </w:rPr>
            </w:pPr>
            <w:r w:rsidRPr="008B652C">
              <w:rPr>
                <w:rFonts w:cs="Arial"/>
                <w:kern w:val="28"/>
              </w:rPr>
              <w:t>S</w:t>
            </w:r>
            <w:r>
              <w:rPr>
                <w:rFonts w:cs="Arial"/>
                <w:kern w:val="28"/>
              </w:rPr>
              <w:t>ection</w:t>
            </w:r>
            <w:r w:rsidRPr="008B652C">
              <w:rPr>
                <w:rFonts w:cs="Arial"/>
                <w:kern w:val="28"/>
              </w:rPr>
              <w:t xml:space="preserve"> 2 – </w:t>
            </w:r>
            <w:r>
              <w:rPr>
                <w:rFonts w:cs="Arial"/>
                <w:kern w:val="28"/>
              </w:rPr>
              <w:t xml:space="preserve">Instructions to </w:t>
            </w:r>
            <w:r w:rsidR="00943E39">
              <w:rPr>
                <w:rFonts w:cs="Arial"/>
                <w:kern w:val="28"/>
              </w:rPr>
              <w:t>Applicants</w:t>
            </w:r>
          </w:p>
        </w:tc>
        <w:tc>
          <w:tcPr>
            <w:tcW w:w="1696" w:type="dxa"/>
            <w:shd w:val="clear" w:color="auto" w:fill="auto"/>
          </w:tcPr>
          <w:p w14:paraId="7D448FB3" w14:textId="77777777" w:rsidR="005C3C4B" w:rsidRPr="008B652C" w:rsidRDefault="005C3C4B" w:rsidP="00AC7CF7">
            <w:pPr>
              <w:spacing w:after="80"/>
              <w:jc w:val="center"/>
              <w:outlineLvl w:val="0"/>
              <w:rPr>
                <w:rFonts w:cs="Arial"/>
                <w:kern w:val="28"/>
              </w:rPr>
            </w:pPr>
            <w:r w:rsidRPr="008B652C">
              <w:rPr>
                <w:rFonts w:cs="Arial"/>
                <w:kern w:val="28"/>
              </w:rPr>
              <w:sym w:font="Wingdings" w:char="F0FB"/>
            </w:r>
          </w:p>
        </w:tc>
      </w:tr>
      <w:tr w:rsidR="005C3C4B" w:rsidRPr="008B652C" w14:paraId="7D448FB7" w14:textId="77777777" w:rsidTr="008D439F">
        <w:tc>
          <w:tcPr>
            <w:tcW w:w="7547" w:type="dxa"/>
            <w:shd w:val="clear" w:color="auto" w:fill="auto"/>
          </w:tcPr>
          <w:p w14:paraId="7D448FB5" w14:textId="77777777" w:rsidR="005C3C4B" w:rsidRPr="008B652C" w:rsidRDefault="005C3C4B" w:rsidP="00F3273A">
            <w:pPr>
              <w:spacing w:after="80"/>
              <w:outlineLvl w:val="0"/>
              <w:rPr>
                <w:rFonts w:cs="Arial"/>
                <w:kern w:val="28"/>
              </w:rPr>
            </w:pPr>
            <w:r w:rsidRPr="008B652C">
              <w:rPr>
                <w:rFonts w:cs="Arial"/>
                <w:kern w:val="28"/>
              </w:rPr>
              <w:t>S</w:t>
            </w:r>
            <w:r>
              <w:rPr>
                <w:rFonts w:cs="Arial"/>
                <w:kern w:val="28"/>
              </w:rPr>
              <w:t>ection 3</w:t>
            </w:r>
            <w:r w:rsidRPr="008B652C">
              <w:rPr>
                <w:rFonts w:cs="Arial"/>
                <w:kern w:val="28"/>
              </w:rPr>
              <w:t xml:space="preserve"> – </w:t>
            </w:r>
            <w:r w:rsidR="00F3273A">
              <w:rPr>
                <w:rFonts w:cs="Arial"/>
                <w:kern w:val="28"/>
              </w:rPr>
              <w:t>Request to Participate</w:t>
            </w:r>
          </w:p>
        </w:tc>
        <w:tc>
          <w:tcPr>
            <w:tcW w:w="1696" w:type="dxa"/>
            <w:shd w:val="clear" w:color="auto" w:fill="auto"/>
          </w:tcPr>
          <w:p w14:paraId="7D448FB6" w14:textId="77777777" w:rsidR="005C3C4B" w:rsidRPr="008B652C" w:rsidRDefault="005E7A41" w:rsidP="00AC7CF7">
            <w:pPr>
              <w:spacing w:after="80"/>
              <w:jc w:val="center"/>
              <w:outlineLvl w:val="0"/>
              <w:rPr>
                <w:rFonts w:cs="Arial"/>
                <w:kern w:val="28"/>
              </w:rPr>
            </w:pPr>
            <w:r w:rsidRPr="008B652C">
              <w:rPr>
                <w:rFonts w:cs="Arial"/>
                <w:kern w:val="28"/>
              </w:rPr>
              <w:sym w:font="Wingdings" w:char="F0FB"/>
            </w:r>
          </w:p>
        </w:tc>
      </w:tr>
      <w:tr w:rsidR="005C3C4B" w:rsidRPr="008B652C" w14:paraId="7D448FBA" w14:textId="77777777" w:rsidTr="008D439F">
        <w:tc>
          <w:tcPr>
            <w:tcW w:w="7547" w:type="dxa"/>
            <w:shd w:val="clear" w:color="auto" w:fill="auto"/>
          </w:tcPr>
          <w:p w14:paraId="7D448FB8" w14:textId="77777777" w:rsidR="005C3C4B" w:rsidRPr="008B652C" w:rsidRDefault="008D439F" w:rsidP="00452B8F">
            <w:pPr>
              <w:spacing w:after="80"/>
              <w:outlineLvl w:val="0"/>
              <w:rPr>
                <w:rFonts w:cs="Arial"/>
                <w:kern w:val="28"/>
              </w:rPr>
            </w:pPr>
            <w:r>
              <w:rPr>
                <w:rFonts w:cs="Arial"/>
                <w:kern w:val="28"/>
              </w:rPr>
              <w:t xml:space="preserve">Section </w:t>
            </w:r>
            <w:r w:rsidR="00452B8F">
              <w:rPr>
                <w:rFonts w:cs="Arial"/>
                <w:kern w:val="28"/>
              </w:rPr>
              <w:t>4</w:t>
            </w:r>
            <w:r w:rsidR="005C3C4B">
              <w:rPr>
                <w:rFonts w:cs="Arial"/>
                <w:kern w:val="28"/>
              </w:rPr>
              <w:t xml:space="preserve"> – Evaluation and Award</w:t>
            </w:r>
          </w:p>
        </w:tc>
        <w:tc>
          <w:tcPr>
            <w:tcW w:w="1696" w:type="dxa"/>
            <w:shd w:val="clear" w:color="auto" w:fill="auto"/>
          </w:tcPr>
          <w:p w14:paraId="7D448FB9" w14:textId="77777777" w:rsidR="005C3C4B" w:rsidRPr="008B652C" w:rsidRDefault="005C3C4B" w:rsidP="00AC7CF7">
            <w:pPr>
              <w:spacing w:after="80"/>
              <w:jc w:val="center"/>
              <w:outlineLvl w:val="0"/>
              <w:rPr>
                <w:rFonts w:cs="Arial"/>
                <w:kern w:val="28"/>
              </w:rPr>
            </w:pPr>
            <w:r w:rsidRPr="008B652C">
              <w:rPr>
                <w:rFonts w:cs="Arial"/>
                <w:kern w:val="28"/>
              </w:rPr>
              <w:sym w:font="Wingdings" w:char="F0FB"/>
            </w:r>
          </w:p>
        </w:tc>
      </w:tr>
      <w:tr w:rsidR="005C3C4B" w:rsidRPr="008B652C" w14:paraId="7D448FBD" w14:textId="77777777" w:rsidTr="008D439F">
        <w:tc>
          <w:tcPr>
            <w:tcW w:w="7547" w:type="dxa"/>
            <w:shd w:val="clear" w:color="auto" w:fill="auto"/>
          </w:tcPr>
          <w:p w14:paraId="7D448FBB" w14:textId="77777777" w:rsidR="005C3C4B" w:rsidRPr="008D439F" w:rsidRDefault="005C3C4B" w:rsidP="00AC7CF7">
            <w:pPr>
              <w:spacing w:after="80"/>
              <w:outlineLvl w:val="0"/>
              <w:rPr>
                <w:rFonts w:cs="Arial"/>
                <w:kern w:val="28"/>
              </w:rPr>
            </w:pPr>
            <w:r w:rsidRPr="008D439F">
              <w:rPr>
                <w:rFonts w:cs="Arial"/>
                <w:kern w:val="28"/>
              </w:rPr>
              <w:t>Appendix 1 – Non Collusion Certificate</w:t>
            </w:r>
          </w:p>
        </w:tc>
        <w:tc>
          <w:tcPr>
            <w:tcW w:w="1696" w:type="dxa"/>
            <w:shd w:val="clear" w:color="auto" w:fill="auto"/>
          </w:tcPr>
          <w:p w14:paraId="7D448FBC" w14:textId="77777777" w:rsidR="005C3C4B" w:rsidRPr="008B652C" w:rsidRDefault="005C3C4B" w:rsidP="00AC7CF7">
            <w:pPr>
              <w:spacing w:after="80"/>
              <w:jc w:val="center"/>
              <w:outlineLvl w:val="0"/>
              <w:rPr>
                <w:rFonts w:cs="Arial"/>
                <w:kern w:val="28"/>
              </w:rPr>
            </w:pPr>
            <w:r w:rsidRPr="008B652C">
              <w:rPr>
                <w:rFonts w:cs="Arial"/>
                <w:kern w:val="28"/>
              </w:rPr>
              <w:sym w:font="Wingdings" w:char="F0FC"/>
            </w:r>
          </w:p>
        </w:tc>
      </w:tr>
      <w:tr w:rsidR="005C3C4B" w:rsidRPr="008B652C" w14:paraId="7D448FC0" w14:textId="77777777" w:rsidTr="008D439F">
        <w:tc>
          <w:tcPr>
            <w:tcW w:w="7547" w:type="dxa"/>
            <w:shd w:val="clear" w:color="auto" w:fill="auto"/>
          </w:tcPr>
          <w:p w14:paraId="7D448FBE" w14:textId="77777777" w:rsidR="005C3C4B" w:rsidRPr="008D439F" w:rsidRDefault="005C3C4B" w:rsidP="008D439F">
            <w:pPr>
              <w:spacing w:after="80"/>
              <w:outlineLvl w:val="0"/>
              <w:rPr>
                <w:rFonts w:cs="Arial"/>
                <w:kern w:val="28"/>
              </w:rPr>
            </w:pPr>
            <w:r w:rsidRPr="008D439F">
              <w:rPr>
                <w:rFonts w:cs="Arial"/>
                <w:kern w:val="28"/>
              </w:rPr>
              <w:t>Appendix</w:t>
            </w:r>
            <w:r w:rsidR="008D439F" w:rsidRPr="008D439F">
              <w:rPr>
                <w:rFonts w:cs="Arial"/>
                <w:kern w:val="28"/>
              </w:rPr>
              <w:t xml:space="preserve"> 2 - </w:t>
            </w:r>
            <w:r w:rsidR="008D439F" w:rsidRPr="008D439F">
              <w:rPr>
                <w:rFonts w:cs="Arial"/>
              </w:rPr>
              <w:t>Terms and Conditions of Contract</w:t>
            </w:r>
          </w:p>
        </w:tc>
        <w:tc>
          <w:tcPr>
            <w:tcW w:w="1696" w:type="dxa"/>
            <w:shd w:val="clear" w:color="auto" w:fill="auto"/>
          </w:tcPr>
          <w:p w14:paraId="7D448FBF" w14:textId="77777777" w:rsidR="005C3C4B" w:rsidRPr="008B652C" w:rsidRDefault="008D439F" w:rsidP="00AC7CF7">
            <w:pPr>
              <w:spacing w:after="80"/>
              <w:jc w:val="center"/>
              <w:outlineLvl w:val="0"/>
              <w:rPr>
                <w:rFonts w:cs="Arial"/>
                <w:kern w:val="28"/>
              </w:rPr>
            </w:pPr>
            <w:r w:rsidRPr="008B652C">
              <w:rPr>
                <w:rFonts w:cs="Arial"/>
                <w:kern w:val="28"/>
              </w:rPr>
              <w:sym w:font="Wingdings" w:char="F0FB"/>
            </w:r>
          </w:p>
        </w:tc>
      </w:tr>
      <w:tr w:rsidR="005C3C4B" w:rsidRPr="008B652C" w14:paraId="7D448FC3" w14:textId="77777777" w:rsidTr="008D439F">
        <w:tc>
          <w:tcPr>
            <w:tcW w:w="7547" w:type="dxa"/>
            <w:shd w:val="clear" w:color="auto" w:fill="auto"/>
          </w:tcPr>
          <w:p w14:paraId="7D448FC1" w14:textId="77777777" w:rsidR="005C3C4B" w:rsidRPr="008D439F" w:rsidRDefault="005C3C4B" w:rsidP="008D439F">
            <w:pPr>
              <w:rPr>
                <w:rFonts w:cs="Arial"/>
              </w:rPr>
            </w:pPr>
            <w:r w:rsidRPr="008D439F">
              <w:rPr>
                <w:rFonts w:cs="Arial"/>
                <w:kern w:val="28"/>
              </w:rPr>
              <w:t>Appendix</w:t>
            </w:r>
            <w:r w:rsidR="008D439F" w:rsidRPr="008D439F">
              <w:rPr>
                <w:rFonts w:cs="Arial"/>
                <w:kern w:val="28"/>
              </w:rPr>
              <w:t xml:space="preserve"> 3 - </w:t>
            </w:r>
            <w:r w:rsidR="008D439F" w:rsidRPr="008D439F">
              <w:rPr>
                <w:rFonts w:cs="Arial"/>
              </w:rPr>
              <w:t>Scoring Methodology</w:t>
            </w:r>
          </w:p>
        </w:tc>
        <w:tc>
          <w:tcPr>
            <w:tcW w:w="1696" w:type="dxa"/>
            <w:shd w:val="clear" w:color="auto" w:fill="auto"/>
          </w:tcPr>
          <w:p w14:paraId="7D448FC2" w14:textId="77777777" w:rsidR="005C3C4B" w:rsidRPr="008B652C" w:rsidRDefault="008D439F" w:rsidP="00AC7CF7">
            <w:pPr>
              <w:spacing w:after="80"/>
              <w:jc w:val="center"/>
              <w:outlineLvl w:val="0"/>
              <w:rPr>
                <w:rFonts w:cs="Arial"/>
                <w:kern w:val="28"/>
              </w:rPr>
            </w:pPr>
            <w:r w:rsidRPr="008B652C">
              <w:rPr>
                <w:rFonts w:cs="Arial"/>
                <w:kern w:val="28"/>
              </w:rPr>
              <w:sym w:font="Wingdings" w:char="F0FB"/>
            </w:r>
          </w:p>
        </w:tc>
      </w:tr>
      <w:tr w:rsidR="000B6D26" w:rsidRPr="008B652C" w14:paraId="7D448FC6" w14:textId="77777777" w:rsidTr="008D439F">
        <w:tc>
          <w:tcPr>
            <w:tcW w:w="7547" w:type="dxa"/>
            <w:shd w:val="clear" w:color="auto" w:fill="auto"/>
          </w:tcPr>
          <w:p w14:paraId="7D448FC4" w14:textId="77777777" w:rsidR="000B6D26" w:rsidRPr="008D439F" w:rsidRDefault="000B6D26" w:rsidP="008D439F">
            <w:pPr>
              <w:rPr>
                <w:rFonts w:cs="Arial"/>
                <w:kern w:val="28"/>
              </w:rPr>
            </w:pPr>
            <w:r>
              <w:rPr>
                <w:rFonts w:cs="Arial"/>
                <w:kern w:val="28"/>
              </w:rPr>
              <w:lastRenderedPageBreak/>
              <w:t>Appendix 4 – Financial Assessment Methodology</w:t>
            </w:r>
          </w:p>
        </w:tc>
        <w:tc>
          <w:tcPr>
            <w:tcW w:w="1696" w:type="dxa"/>
            <w:shd w:val="clear" w:color="auto" w:fill="auto"/>
          </w:tcPr>
          <w:p w14:paraId="7D448FC5" w14:textId="77777777" w:rsidR="000B6D26" w:rsidRPr="008B652C" w:rsidRDefault="000B6D26" w:rsidP="00AC7CF7">
            <w:pPr>
              <w:spacing w:after="80"/>
              <w:jc w:val="center"/>
              <w:outlineLvl w:val="0"/>
              <w:rPr>
                <w:rFonts w:cs="Arial"/>
                <w:kern w:val="28"/>
              </w:rPr>
            </w:pPr>
            <w:r w:rsidRPr="008B652C">
              <w:rPr>
                <w:rFonts w:cs="Arial"/>
                <w:kern w:val="28"/>
              </w:rPr>
              <w:sym w:font="Wingdings" w:char="F0FB"/>
            </w:r>
          </w:p>
        </w:tc>
      </w:tr>
      <w:tr w:rsidR="008D439F" w:rsidRPr="008B652C" w14:paraId="7D448FC9" w14:textId="77777777" w:rsidTr="008D439F">
        <w:tc>
          <w:tcPr>
            <w:tcW w:w="7547" w:type="dxa"/>
            <w:shd w:val="clear" w:color="auto" w:fill="auto"/>
          </w:tcPr>
          <w:p w14:paraId="7D448FC7" w14:textId="77777777" w:rsidR="008D439F" w:rsidRPr="000D5273" w:rsidRDefault="00783381" w:rsidP="00EB290B">
            <w:pPr>
              <w:rPr>
                <w:rFonts w:cs="Arial"/>
                <w:kern w:val="28"/>
                <w:highlight w:val="cyan"/>
              </w:rPr>
            </w:pPr>
            <w:r w:rsidRPr="000D5273">
              <w:rPr>
                <w:rFonts w:cs="Arial"/>
                <w:kern w:val="28"/>
              </w:rPr>
              <w:t>Appendix 5 – Draft Brokerage Policy</w:t>
            </w:r>
            <w:r w:rsidR="00EB290B" w:rsidRPr="000D5273">
              <w:rPr>
                <w:rFonts w:cs="Arial"/>
                <w:kern w:val="28"/>
              </w:rPr>
              <w:t xml:space="preserve"> </w:t>
            </w:r>
          </w:p>
        </w:tc>
        <w:tc>
          <w:tcPr>
            <w:tcW w:w="1696" w:type="dxa"/>
            <w:shd w:val="clear" w:color="auto" w:fill="auto"/>
          </w:tcPr>
          <w:p w14:paraId="7D448FC8" w14:textId="77777777" w:rsidR="008D439F" w:rsidRPr="008B652C" w:rsidRDefault="00783381" w:rsidP="00AC7CF7">
            <w:pPr>
              <w:spacing w:after="80"/>
              <w:jc w:val="center"/>
              <w:outlineLvl w:val="0"/>
              <w:rPr>
                <w:rFonts w:cs="Arial"/>
                <w:kern w:val="28"/>
              </w:rPr>
            </w:pPr>
            <w:r w:rsidRPr="008B652C">
              <w:rPr>
                <w:rFonts w:cs="Arial"/>
                <w:kern w:val="28"/>
              </w:rPr>
              <w:sym w:font="Wingdings" w:char="F0FB"/>
            </w:r>
          </w:p>
        </w:tc>
      </w:tr>
      <w:tr w:rsidR="00E8350E" w:rsidRPr="008B652C" w14:paraId="7D448FCC" w14:textId="77777777" w:rsidTr="008D439F">
        <w:tc>
          <w:tcPr>
            <w:tcW w:w="7547" w:type="dxa"/>
            <w:shd w:val="clear" w:color="auto" w:fill="auto"/>
          </w:tcPr>
          <w:p w14:paraId="7D448FCA" w14:textId="77777777" w:rsidR="00E8350E" w:rsidRPr="000D5273" w:rsidRDefault="00E8350E" w:rsidP="00EB290B">
            <w:pPr>
              <w:rPr>
                <w:rFonts w:cs="Arial"/>
                <w:kern w:val="28"/>
              </w:rPr>
            </w:pPr>
            <w:r w:rsidRPr="000D5273">
              <w:rPr>
                <w:rFonts w:cs="Arial"/>
                <w:kern w:val="28"/>
              </w:rPr>
              <w:t xml:space="preserve">Appendix </w:t>
            </w:r>
            <w:r>
              <w:rPr>
                <w:rFonts w:cs="Arial"/>
                <w:kern w:val="28"/>
              </w:rPr>
              <w:t>6 – Current Home Care Provision in B&amp;NES</w:t>
            </w:r>
          </w:p>
        </w:tc>
        <w:tc>
          <w:tcPr>
            <w:tcW w:w="1696" w:type="dxa"/>
            <w:shd w:val="clear" w:color="auto" w:fill="auto"/>
          </w:tcPr>
          <w:p w14:paraId="7D448FCB" w14:textId="77777777" w:rsidR="00E8350E" w:rsidRPr="008B652C" w:rsidRDefault="00E8350E" w:rsidP="00AC7CF7">
            <w:pPr>
              <w:spacing w:after="80"/>
              <w:jc w:val="center"/>
              <w:outlineLvl w:val="0"/>
              <w:rPr>
                <w:rFonts w:cs="Arial"/>
                <w:kern w:val="28"/>
              </w:rPr>
            </w:pPr>
            <w:r w:rsidRPr="008B652C">
              <w:rPr>
                <w:rFonts w:cs="Arial"/>
                <w:kern w:val="28"/>
              </w:rPr>
              <w:sym w:font="Wingdings" w:char="F0FB"/>
            </w:r>
          </w:p>
        </w:tc>
      </w:tr>
    </w:tbl>
    <w:p w14:paraId="7D448FCD" w14:textId="77777777" w:rsidR="005C3C4B" w:rsidRPr="008B652C" w:rsidRDefault="005C3C4B" w:rsidP="005C3C4B">
      <w:pPr>
        <w:rPr>
          <w:rFonts w:cs="Arial"/>
        </w:rPr>
      </w:pPr>
    </w:p>
    <w:p w14:paraId="7D448FCE" w14:textId="77777777" w:rsidR="005C3C4B" w:rsidRPr="008B652C" w:rsidRDefault="005C3C4B" w:rsidP="001D6830">
      <w:pPr>
        <w:jc w:val="both"/>
        <w:rPr>
          <w:rFonts w:cs="Arial"/>
        </w:rPr>
      </w:pPr>
      <w:r w:rsidRPr="008B652C">
        <w:rPr>
          <w:rFonts w:cs="Arial"/>
        </w:rPr>
        <w:t xml:space="preserve">Please Note: The completion and electronic return of </w:t>
      </w:r>
      <w:r>
        <w:rPr>
          <w:rFonts w:cs="Arial"/>
        </w:rPr>
        <w:t xml:space="preserve">all the documents ticked above </w:t>
      </w:r>
      <w:r w:rsidRPr="008B652C">
        <w:rPr>
          <w:rFonts w:cs="Arial"/>
        </w:rPr>
        <w:t>is mandatory</w:t>
      </w:r>
      <w:r w:rsidR="005E7A41">
        <w:rPr>
          <w:rFonts w:cs="Arial"/>
        </w:rPr>
        <w:t xml:space="preserve">. The Request to Participate must be completed via the online form in the e-tendering system. </w:t>
      </w:r>
    </w:p>
    <w:p w14:paraId="7D448FCF" w14:textId="77777777" w:rsidR="005C3C4B" w:rsidRPr="0013186F" w:rsidRDefault="005C3C4B" w:rsidP="001D6830">
      <w:pPr>
        <w:jc w:val="both"/>
        <w:rPr>
          <w:rFonts w:cs="Arial"/>
        </w:rPr>
      </w:pPr>
    </w:p>
    <w:p w14:paraId="7D448FD0" w14:textId="77777777" w:rsidR="005C3C4B" w:rsidRDefault="005C3C4B" w:rsidP="001D6830">
      <w:pPr>
        <w:jc w:val="both"/>
        <w:rPr>
          <w:rFonts w:cs="Arial"/>
          <w:b/>
          <w:sz w:val="28"/>
          <w:szCs w:val="28"/>
        </w:rPr>
      </w:pPr>
    </w:p>
    <w:p w14:paraId="7D448FD1" w14:textId="77777777" w:rsidR="00E20782" w:rsidRPr="005E6737" w:rsidRDefault="00E20782" w:rsidP="001D6830">
      <w:pPr>
        <w:ind w:left="-567"/>
        <w:jc w:val="both"/>
        <w:rPr>
          <w:rFonts w:cs="Arial"/>
          <w:b/>
        </w:rPr>
      </w:pPr>
      <w:r w:rsidRPr="002E2CB4">
        <w:rPr>
          <w:rFonts w:cs="Arial"/>
          <w:b/>
        </w:rPr>
        <w:tab/>
        <w:t>2.2</w:t>
      </w:r>
      <w:r w:rsidR="002E2CB4" w:rsidRPr="002E2CB4">
        <w:rPr>
          <w:rFonts w:cs="Arial"/>
          <w:b/>
        </w:rPr>
        <w:t>0</w:t>
      </w:r>
      <w:r>
        <w:rPr>
          <w:rFonts w:cs="Arial"/>
          <w:b/>
        </w:rPr>
        <w:t xml:space="preserve">   </w:t>
      </w:r>
      <w:r w:rsidRPr="005E6737">
        <w:rPr>
          <w:rFonts w:cs="Arial"/>
          <w:b/>
        </w:rPr>
        <w:t>Terms &amp; Conditions</w:t>
      </w:r>
    </w:p>
    <w:p w14:paraId="7D448FD2" w14:textId="77777777" w:rsidR="00E20782" w:rsidRDefault="00E20782" w:rsidP="001D6830">
      <w:pPr>
        <w:jc w:val="both"/>
        <w:rPr>
          <w:rFonts w:cs="Arial"/>
        </w:rPr>
      </w:pPr>
    </w:p>
    <w:p w14:paraId="7D448FD3" w14:textId="77777777" w:rsidR="00E20782" w:rsidRDefault="008565C5" w:rsidP="001D6830">
      <w:pPr>
        <w:jc w:val="both"/>
        <w:rPr>
          <w:rFonts w:cs="Arial"/>
        </w:rPr>
      </w:pPr>
      <w:r>
        <w:rPr>
          <w:rFonts w:cs="Arial"/>
        </w:rPr>
        <w:t xml:space="preserve">The Council will award </w:t>
      </w:r>
      <w:r w:rsidR="005E7A41">
        <w:rPr>
          <w:rFonts w:cs="Arial"/>
        </w:rPr>
        <w:t xml:space="preserve">places on the Flexible Framework and Call-Off Contracts </w:t>
      </w:r>
      <w:r>
        <w:rPr>
          <w:rFonts w:cs="Arial"/>
        </w:rPr>
        <w:t xml:space="preserve">based on the Terms and Conditions </w:t>
      </w:r>
      <w:r w:rsidR="005E7A41">
        <w:rPr>
          <w:rFonts w:cs="Arial"/>
        </w:rPr>
        <w:t xml:space="preserve">provided </w:t>
      </w:r>
      <w:r>
        <w:rPr>
          <w:rFonts w:cs="Arial"/>
        </w:rPr>
        <w:t>with this IT</w:t>
      </w:r>
      <w:r w:rsidR="005E0943">
        <w:rPr>
          <w:rFonts w:cs="Arial"/>
        </w:rPr>
        <w:t>P</w:t>
      </w:r>
      <w:r>
        <w:rPr>
          <w:rFonts w:cs="Arial"/>
        </w:rPr>
        <w:t xml:space="preserve"> document.</w:t>
      </w:r>
    </w:p>
    <w:p w14:paraId="7D448FD4" w14:textId="77777777" w:rsidR="00E20782" w:rsidRDefault="00E20782" w:rsidP="00E20782">
      <w:pPr>
        <w:rPr>
          <w:rFonts w:cs="Arial"/>
        </w:rPr>
      </w:pPr>
    </w:p>
    <w:p w14:paraId="7D448FD5" w14:textId="77777777" w:rsidR="00D3004E" w:rsidRDefault="00E20782" w:rsidP="00661135">
      <w:pPr>
        <w:ind w:hanging="567"/>
        <w:rPr>
          <w:rFonts w:cs="Arial"/>
          <w:b/>
        </w:rPr>
      </w:pPr>
      <w:r>
        <w:rPr>
          <w:rFonts w:cs="Arial"/>
        </w:rPr>
        <w:t xml:space="preserve"> </w:t>
      </w:r>
      <w:r>
        <w:rPr>
          <w:rFonts w:cs="Arial"/>
          <w:b/>
        </w:rPr>
        <w:tab/>
      </w:r>
    </w:p>
    <w:p w14:paraId="7D448FD6" w14:textId="77777777" w:rsidR="00D3004E" w:rsidRDefault="00D3004E" w:rsidP="00661135">
      <w:pPr>
        <w:ind w:hanging="567"/>
        <w:rPr>
          <w:rFonts w:cs="Arial"/>
          <w:b/>
        </w:rPr>
      </w:pPr>
    </w:p>
    <w:p w14:paraId="7D448FD7" w14:textId="77777777" w:rsidR="00D3004E" w:rsidRDefault="00D3004E" w:rsidP="00661135">
      <w:pPr>
        <w:ind w:hanging="567"/>
        <w:rPr>
          <w:rFonts w:cs="Arial"/>
          <w:b/>
        </w:rPr>
      </w:pPr>
    </w:p>
    <w:p w14:paraId="7D448FD8" w14:textId="77777777" w:rsidR="00D3004E" w:rsidRDefault="00D3004E" w:rsidP="00661135">
      <w:pPr>
        <w:ind w:hanging="567"/>
        <w:rPr>
          <w:rFonts w:cs="Arial"/>
          <w:b/>
        </w:rPr>
      </w:pPr>
    </w:p>
    <w:p w14:paraId="7D448FD9" w14:textId="77777777" w:rsidR="00D3004E" w:rsidRDefault="00D3004E">
      <w:pPr>
        <w:rPr>
          <w:rFonts w:cs="Arial"/>
          <w:b/>
        </w:rPr>
      </w:pPr>
      <w:r>
        <w:rPr>
          <w:rFonts w:cs="Arial"/>
          <w:b/>
        </w:rPr>
        <w:br w:type="page"/>
      </w:r>
    </w:p>
    <w:p w14:paraId="7D448FDA" w14:textId="77777777" w:rsidR="00F3273A" w:rsidRDefault="008565C5" w:rsidP="00543831">
      <w:pPr>
        <w:rPr>
          <w:rFonts w:cs="Arial"/>
          <w:b/>
          <w:sz w:val="28"/>
          <w:szCs w:val="28"/>
        </w:rPr>
      </w:pPr>
      <w:r w:rsidRPr="00CE2FC8">
        <w:rPr>
          <w:rFonts w:cs="Arial"/>
          <w:b/>
          <w:sz w:val="28"/>
          <w:szCs w:val="28"/>
        </w:rPr>
        <w:lastRenderedPageBreak/>
        <w:t xml:space="preserve">SECTION 3 </w:t>
      </w:r>
      <w:r w:rsidR="00F3273A">
        <w:rPr>
          <w:rFonts w:cs="Arial"/>
          <w:b/>
          <w:sz w:val="28"/>
          <w:szCs w:val="28"/>
        </w:rPr>
        <w:t>–</w:t>
      </w:r>
      <w:r w:rsidRPr="00CE2FC8">
        <w:rPr>
          <w:rFonts w:cs="Arial"/>
          <w:b/>
          <w:sz w:val="28"/>
          <w:szCs w:val="28"/>
        </w:rPr>
        <w:t xml:space="preserve"> </w:t>
      </w:r>
      <w:r w:rsidR="00F3273A">
        <w:rPr>
          <w:rFonts w:cs="Arial"/>
          <w:b/>
          <w:sz w:val="28"/>
          <w:szCs w:val="28"/>
        </w:rPr>
        <w:t xml:space="preserve">REQUEST TO PARTICIPATE </w:t>
      </w:r>
    </w:p>
    <w:p w14:paraId="7D448FDB" w14:textId="77777777" w:rsidR="00F3273A" w:rsidRDefault="00F3273A" w:rsidP="001D6830">
      <w:pPr>
        <w:jc w:val="both"/>
        <w:rPr>
          <w:rFonts w:cs="Arial"/>
          <w:b/>
          <w:sz w:val="28"/>
          <w:szCs w:val="28"/>
        </w:rPr>
      </w:pPr>
    </w:p>
    <w:p w14:paraId="7D448FDC" w14:textId="77777777" w:rsidR="00D3004E" w:rsidRDefault="00F3273A" w:rsidP="001D6830">
      <w:pPr>
        <w:jc w:val="both"/>
        <w:rPr>
          <w:rFonts w:cs="Arial"/>
        </w:rPr>
      </w:pPr>
      <w:r w:rsidRPr="00F3273A">
        <w:rPr>
          <w:rFonts w:cs="Arial"/>
        </w:rPr>
        <w:t>A Request to Participate in the Flexible Framework is made by submitting a completed Selection Questionnaire.</w:t>
      </w:r>
      <w:r>
        <w:rPr>
          <w:rFonts w:cs="Arial"/>
          <w:b/>
          <w:sz w:val="28"/>
          <w:szCs w:val="28"/>
        </w:rPr>
        <w:t xml:space="preserve"> </w:t>
      </w:r>
      <w:r w:rsidR="00D3004E">
        <w:rPr>
          <w:rFonts w:cs="Arial"/>
        </w:rPr>
        <w:t xml:space="preserve">The Selection Questionnaire </w:t>
      </w:r>
      <w:r w:rsidR="00BC0EB9">
        <w:rPr>
          <w:rFonts w:cs="Arial"/>
        </w:rPr>
        <w:t xml:space="preserve">must </w:t>
      </w:r>
      <w:r w:rsidR="00D3004E">
        <w:rPr>
          <w:rFonts w:cs="Arial"/>
        </w:rPr>
        <w:t>be completed online in the e-tendering system.</w:t>
      </w:r>
    </w:p>
    <w:p w14:paraId="7D448FDD" w14:textId="77777777" w:rsidR="00D3004E" w:rsidRDefault="00D3004E" w:rsidP="001D6830">
      <w:pPr>
        <w:jc w:val="both"/>
        <w:rPr>
          <w:rFonts w:cs="Arial"/>
        </w:rPr>
      </w:pPr>
    </w:p>
    <w:p w14:paraId="7D448FDE" w14:textId="77777777" w:rsidR="006B1492" w:rsidRDefault="00D3004E" w:rsidP="001D6830">
      <w:pPr>
        <w:jc w:val="both"/>
        <w:rPr>
          <w:rFonts w:cs="Arial"/>
        </w:rPr>
      </w:pPr>
      <w:r>
        <w:rPr>
          <w:rFonts w:cs="Arial"/>
        </w:rPr>
        <w:t xml:space="preserve">A PDF version of the Selection Questionnaire is provided below for your use in preparing your response; however only submissions completed via the online </w:t>
      </w:r>
      <w:r w:rsidR="00BC0EB9">
        <w:rPr>
          <w:rFonts w:cs="Arial"/>
        </w:rPr>
        <w:t xml:space="preserve">form </w:t>
      </w:r>
      <w:r>
        <w:rPr>
          <w:rFonts w:cs="Arial"/>
        </w:rPr>
        <w:t xml:space="preserve">will be accepted.  </w:t>
      </w:r>
    </w:p>
    <w:p w14:paraId="7D448FDF" w14:textId="77777777" w:rsidR="00D3004E" w:rsidRDefault="00D3004E" w:rsidP="00543831">
      <w:pPr>
        <w:rPr>
          <w:rFonts w:cs="Arial"/>
        </w:rPr>
      </w:pPr>
    </w:p>
    <w:p w14:paraId="7D448FE0" w14:textId="77777777" w:rsidR="008D1683" w:rsidRPr="00176B6C" w:rsidRDefault="002E32F5">
      <w:pPr>
        <w:rPr>
          <w:rFonts w:cs="Arial"/>
          <w:sz w:val="28"/>
          <w:szCs w:val="28"/>
        </w:rPr>
      </w:pPr>
      <w:r>
        <w:rPr>
          <w:rFonts w:cs="Arial"/>
          <w:sz w:val="28"/>
          <w:szCs w:val="28"/>
        </w:rPr>
        <w:object w:dxaOrig="2040" w:dyaOrig="1320" w14:anchorId="7D449138">
          <v:shape id="_x0000_i1027" type="#_x0000_t75" style="width:102pt;height:66pt" o:ole="">
            <v:imagedata r:id="rId20" o:title=""/>
          </v:shape>
          <o:OLEObject Type="Embed" ProgID="AcroExch.Document.2020" ShapeID="_x0000_i1027" DrawAspect="Icon" ObjectID="_1768650827" r:id="rId21"/>
        </w:object>
      </w:r>
      <w:r w:rsidR="008D1683" w:rsidRPr="00176B6C">
        <w:rPr>
          <w:rFonts w:cs="Arial"/>
          <w:sz w:val="28"/>
          <w:szCs w:val="28"/>
        </w:rPr>
        <w:br w:type="page"/>
      </w:r>
    </w:p>
    <w:p w14:paraId="7D448FE1" w14:textId="77777777" w:rsidR="006D7D6F" w:rsidRPr="00FD6FD0" w:rsidRDefault="002026CF" w:rsidP="006D7D6F">
      <w:pPr>
        <w:rPr>
          <w:rFonts w:cs="Arial"/>
          <w:b/>
          <w:sz w:val="28"/>
          <w:szCs w:val="28"/>
        </w:rPr>
      </w:pPr>
      <w:r>
        <w:rPr>
          <w:rFonts w:cs="Arial"/>
          <w:b/>
          <w:sz w:val="28"/>
          <w:szCs w:val="28"/>
        </w:rPr>
        <w:lastRenderedPageBreak/>
        <w:t>S</w:t>
      </w:r>
      <w:r w:rsidR="006D7D6F" w:rsidRPr="00FD6FD0">
        <w:rPr>
          <w:rFonts w:cs="Arial"/>
          <w:b/>
          <w:sz w:val="28"/>
          <w:szCs w:val="28"/>
        </w:rPr>
        <w:t xml:space="preserve">ECTION </w:t>
      </w:r>
      <w:r>
        <w:rPr>
          <w:rFonts w:cs="Arial"/>
          <w:b/>
          <w:sz w:val="28"/>
          <w:szCs w:val="28"/>
        </w:rPr>
        <w:t>4</w:t>
      </w:r>
      <w:r w:rsidR="006D7D6F" w:rsidRPr="00FD6FD0">
        <w:rPr>
          <w:rFonts w:cs="Arial"/>
          <w:b/>
          <w:sz w:val="28"/>
          <w:szCs w:val="28"/>
        </w:rPr>
        <w:t xml:space="preserve"> – EVALUATION AND AWARD</w:t>
      </w:r>
    </w:p>
    <w:p w14:paraId="7D448FE2" w14:textId="77777777" w:rsidR="006D7D6F" w:rsidRPr="00803BE7" w:rsidRDefault="006D7D6F" w:rsidP="006D7D6F">
      <w:pPr>
        <w:rPr>
          <w:rFonts w:cs="Arial"/>
        </w:rPr>
      </w:pPr>
    </w:p>
    <w:p w14:paraId="7D448FE3" w14:textId="77777777" w:rsidR="006D7D6F" w:rsidRPr="00D3004E" w:rsidRDefault="00D3004E" w:rsidP="006D7D6F">
      <w:pPr>
        <w:rPr>
          <w:rFonts w:cs="Arial"/>
          <w:b/>
        </w:rPr>
      </w:pPr>
      <w:r w:rsidRPr="00D3004E">
        <w:rPr>
          <w:rFonts w:cs="Arial"/>
          <w:b/>
        </w:rPr>
        <w:t>4</w:t>
      </w:r>
      <w:r w:rsidR="006D7D6F" w:rsidRPr="00D3004E">
        <w:rPr>
          <w:rFonts w:cs="Arial"/>
          <w:b/>
        </w:rPr>
        <w:t>.1</w:t>
      </w:r>
      <w:r w:rsidR="006D7D6F" w:rsidRPr="00D3004E">
        <w:rPr>
          <w:rFonts w:cs="Arial"/>
          <w:b/>
        </w:rPr>
        <w:tab/>
        <w:t>Evaluation and Award</w:t>
      </w:r>
    </w:p>
    <w:p w14:paraId="7D448FE4" w14:textId="77777777" w:rsidR="006D7D6F" w:rsidRPr="00494D86" w:rsidRDefault="006D7D6F" w:rsidP="006D7D6F">
      <w:pPr>
        <w:rPr>
          <w:rFonts w:cs="Arial"/>
        </w:rPr>
      </w:pPr>
    </w:p>
    <w:p w14:paraId="7D448FE5" w14:textId="77777777" w:rsidR="006D7D6F" w:rsidRPr="008E6B05" w:rsidRDefault="006D7D6F" w:rsidP="001D6830">
      <w:pPr>
        <w:ind w:left="720"/>
        <w:jc w:val="both"/>
        <w:rPr>
          <w:rFonts w:cs="Arial"/>
        </w:rPr>
      </w:pPr>
      <w:r w:rsidRPr="008E6B05">
        <w:rPr>
          <w:rFonts w:cs="Arial"/>
        </w:rPr>
        <w:t>Evaluations will be undertaken by officers of the Council who will follow a systematic and comprehensive process in accordance with the Council’s procedures.</w:t>
      </w:r>
      <w:r>
        <w:rPr>
          <w:rFonts w:cs="Arial"/>
        </w:rPr>
        <w:t xml:space="preserve">  </w:t>
      </w:r>
      <w:r w:rsidR="00B90E20">
        <w:rPr>
          <w:rFonts w:cs="Arial"/>
        </w:rPr>
        <w:t>Submissions</w:t>
      </w:r>
      <w:r w:rsidRPr="008E6B05">
        <w:rPr>
          <w:rFonts w:cs="Arial"/>
        </w:rPr>
        <w:t xml:space="preserve"> will be evaluated to</w:t>
      </w:r>
      <w:r w:rsidR="00452B8F">
        <w:rPr>
          <w:rFonts w:cs="Arial"/>
        </w:rPr>
        <w:t xml:space="preserve"> confirm whether </w:t>
      </w:r>
      <w:r w:rsidR="00B90E20">
        <w:rPr>
          <w:rFonts w:cs="Arial"/>
        </w:rPr>
        <w:t>A</w:t>
      </w:r>
      <w:r w:rsidR="00452B8F">
        <w:rPr>
          <w:rFonts w:cs="Arial"/>
        </w:rPr>
        <w:t xml:space="preserve">pplicants meet the </w:t>
      </w:r>
      <w:r w:rsidR="00661135">
        <w:rPr>
          <w:rFonts w:cs="Arial"/>
        </w:rPr>
        <w:t xml:space="preserve">selection </w:t>
      </w:r>
      <w:r w:rsidR="00452B8F">
        <w:rPr>
          <w:rFonts w:cs="Arial"/>
        </w:rPr>
        <w:t>requirements</w:t>
      </w:r>
      <w:r w:rsidR="00661135">
        <w:rPr>
          <w:rFonts w:cs="Arial"/>
        </w:rPr>
        <w:t xml:space="preserve"> as</w:t>
      </w:r>
      <w:r w:rsidR="00452B8F">
        <w:rPr>
          <w:rFonts w:cs="Arial"/>
        </w:rPr>
        <w:t xml:space="preserve"> set out in the Selection Questionnaire</w:t>
      </w:r>
      <w:r w:rsidR="00661135">
        <w:rPr>
          <w:rFonts w:cs="Arial"/>
        </w:rPr>
        <w:t xml:space="preserve"> and the Evaluation Methodology</w:t>
      </w:r>
      <w:r w:rsidRPr="008E6B05">
        <w:rPr>
          <w:rFonts w:cs="Arial"/>
        </w:rPr>
        <w:t>.</w:t>
      </w:r>
      <w:r w:rsidR="00452B8F">
        <w:rPr>
          <w:rFonts w:cs="Arial"/>
        </w:rPr>
        <w:t xml:space="preserve"> All </w:t>
      </w:r>
      <w:r w:rsidR="00B90E20">
        <w:rPr>
          <w:rFonts w:cs="Arial"/>
        </w:rPr>
        <w:t>A</w:t>
      </w:r>
      <w:r w:rsidR="00452B8F">
        <w:rPr>
          <w:rFonts w:cs="Arial"/>
        </w:rPr>
        <w:t xml:space="preserve">pplicants meeting these minimum </w:t>
      </w:r>
      <w:r w:rsidR="00661135">
        <w:rPr>
          <w:rFonts w:cs="Arial"/>
        </w:rPr>
        <w:t xml:space="preserve">selection </w:t>
      </w:r>
      <w:r w:rsidR="00452B8F">
        <w:rPr>
          <w:rFonts w:cs="Arial"/>
        </w:rPr>
        <w:t xml:space="preserve">requirements will be admitted to the Flexible Framework. </w:t>
      </w:r>
    </w:p>
    <w:p w14:paraId="7D448FE6" w14:textId="77777777" w:rsidR="006D7D6F" w:rsidRDefault="006D7D6F" w:rsidP="001D6830">
      <w:pPr>
        <w:jc w:val="both"/>
        <w:rPr>
          <w:rFonts w:cs="Arial"/>
        </w:rPr>
      </w:pPr>
    </w:p>
    <w:p w14:paraId="7D448FE7" w14:textId="77777777" w:rsidR="006D7D6F" w:rsidRPr="0013186F" w:rsidRDefault="006D7D6F" w:rsidP="001D6830">
      <w:pPr>
        <w:ind w:left="720"/>
        <w:jc w:val="both"/>
        <w:rPr>
          <w:rFonts w:cs="Arial"/>
        </w:rPr>
      </w:pPr>
      <w:r w:rsidRPr="0013186F">
        <w:rPr>
          <w:rFonts w:cs="Arial"/>
        </w:rPr>
        <w:t xml:space="preserve">The Council expects to </w:t>
      </w:r>
      <w:r w:rsidR="00452B8F">
        <w:rPr>
          <w:rFonts w:cs="Arial"/>
        </w:rPr>
        <w:t xml:space="preserve">conclude evaluation of the submitted Requests to Participate </w:t>
      </w:r>
      <w:r w:rsidRPr="00951061">
        <w:rPr>
          <w:rFonts w:cs="Arial"/>
        </w:rPr>
        <w:t xml:space="preserve">within </w:t>
      </w:r>
      <w:r w:rsidR="00452B8F" w:rsidRPr="00951061">
        <w:rPr>
          <w:rFonts w:cs="Arial"/>
        </w:rPr>
        <w:t>2</w:t>
      </w:r>
      <w:r w:rsidR="002026CF" w:rsidRPr="00951061">
        <w:rPr>
          <w:rFonts w:cs="Arial"/>
        </w:rPr>
        <w:t>8</w:t>
      </w:r>
      <w:r w:rsidRPr="00951061">
        <w:rPr>
          <w:rFonts w:cs="Arial"/>
        </w:rPr>
        <w:t xml:space="preserve"> days of</w:t>
      </w:r>
      <w:r w:rsidRPr="0013186F">
        <w:rPr>
          <w:rFonts w:cs="Arial"/>
        </w:rPr>
        <w:t xml:space="preserve"> the clos</w:t>
      </w:r>
      <w:r w:rsidR="00452B8F">
        <w:rPr>
          <w:rFonts w:cs="Arial"/>
        </w:rPr>
        <w:t>ing date for the submission of requests</w:t>
      </w:r>
      <w:r w:rsidRPr="0013186F">
        <w:rPr>
          <w:rFonts w:cs="Arial"/>
        </w:rPr>
        <w:t>. The Council may, if necessary, extend the period for completing the award process.</w:t>
      </w:r>
    </w:p>
    <w:p w14:paraId="7D448FE8" w14:textId="77777777" w:rsidR="006D7D6F" w:rsidRPr="0013186F" w:rsidRDefault="006D7D6F" w:rsidP="001D6830">
      <w:pPr>
        <w:jc w:val="both"/>
        <w:rPr>
          <w:rFonts w:cs="Arial"/>
        </w:rPr>
      </w:pPr>
    </w:p>
    <w:p w14:paraId="7D448FE9" w14:textId="77777777" w:rsidR="006D7D6F" w:rsidRPr="0013186F" w:rsidRDefault="006D7D6F" w:rsidP="001D6830">
      <w:pPr>
        <w:ind w:left="720"/>
        <w:jc w:val="both"/>
        <w:rPr>
          <w:rFonts w:cs="Arial"/>
        </w:rPr>
      </w:pPr>
      <w:r w:rsidRPr="0013186F">
        <w:rPr>
          <w:rFonts w:cs="Arial"/>
        </w:rPr>
        <w:t>The decision of the award will be based on</w:t>
      </w:r>
      <w:r w:rsidR="00B90E20">
        <w:rPr>
          <w:rFonts w:cs="Arial"/>
        </w:rPr>
        <w:t xml:space="preserve"> evaluation against the attached Evaluation Methodology. </w:t>
      </w:r>
    </w:p>
    <w:p w14:paraId="7D448FEA" w14:textId="77777777" w:rsidR="006D7D6F" w:rsidRPr="0013186F" w:rsidRDefault="006D7D6F" w:rsidP="001D6830">
      <w:pPr>
        <w:jc w:val="both"/>
        <w:rPr>
          <w:rFonts w:cs="Arial"/>
        </w:rPr>
      </w:pPr>
    </w:p>
    <w:p w14:paraId="7D448FEB" w14:textId="77777777" w:rsidR="006D7D6F" w:rsidRDefault="0061052F" w:rsidP="001D6830">
      <w:pPr>
        <w:ind w:left="720"/>
        <w:jc w:val="both"/>
        <w:rPr>
          <w:rFonts w:cs="Arial"/>
        </w:rPr>
      </w:pPr>
      <w:r w:rsidRPr="00661135">
        <w:rPr>
          <w:rFonts w:cs="Arial"/>
        </w:rPr>
        <w:t>Applicants</w:t>
      </w:r>
      <w:r w:rsidR="006D7D6F" w:rsidRPr="00661135">
        <w:rPr>
          <w:rFonts w:cs="Arial"/>
        </w:rPr>
        <w:t xml:space="preserve"> that are successful</w:t>
      </w:r>
      <w:r w:rsidR="00B5545B" w:rsidRPr="00661135">
        <w:rPr>
          <w:rFonts w:cs="Arial"/>
        </w:rPr>
        <w:t xml:space="preserve"> in securing a place on the framework will receive a notice </w:t>
      </w:r>
      <w:r w:rsidR="006D7D6F" w:rsidRPr="00661135">
        <w:rPr>
          <w:rFonts w:cs="Arial"/>
        </w:rPr>
        <w:t>in writing.</w:t>
      </w:r>
    </w:p>
    <w:p w14:paraId="7D448FEC" w14:textId="77777777" w:rsidR="006D7D6F" w:rsidRDefault="006D7D6F" w:rsidP="001D6830">
      <w:pPr>
        <w:jc w:val="both"/>
        <w:rPr>
          <w:rFonts w:cs="Arial"/>
        </w:rPr>
      </w:pPr>
    </w:p>
    <w:p w14:paraId="7D448FED" w14:textId="77777777" w:rsidR="006D7D6F" w:rsidRPr="0013186F" w:rsidRDefault="00943E39" w:rsidP="001D6830">
      <w:pPr>
        <w:ind w:left="720"/>
        <w:jc w:val="both"/>
        <w:rPr>
          <w:rFonts w:cs="Arial"/>
        </w:rPr>
      </w:pPr>
      <w:r>
        <w:rPr>
          <w:rFonts w:cs="Arial"/>
        </w:rPr>
        <w:t>Applicants</w:t>
      </w:r>
      <w:r w:rsidR="006D7D6F" w:rsidRPr="0013186F">
        <w:rPr>
          <w:rFonts w:cs="Arial"/>
        </w:rPr>
        <w:t xml:space="preserve"> who have not been successful will equally receive in writing a</w:t>
      </w:r>
      <w:r w:rsidR="00B5545B">
        <w:rPr>
          <w:rFonts w:cs="Arial"/>
        </w:rPr>
        <w:t xml:space="preserve"> notice</w:t>
      </w:r>
      <w:r w:rsidR="006D7D6F">
        <w:rPr>
          <w:rFonts w:cs="Arial"/>
        </w:rPr>
        <w:t>.</w:t>
      </w:r>
    </w:p>
    <w:p w14:paraId="7D448FEE" w14:textId="77777777" w:rsidR="006D7D6F" w:rsidRDefault="006D7D6F" w:rsidP="001D6830">
      <w:pPr>
        <w:ind w:left="720"/>
        <w:jc w:val="both"/>
        <w:rPr>
          <w:rFonts w:cs="Arial"/>
        </w:rPr>
      </w:pPr>
    </w:p>
    <w:p w14:paraId="7D448FEF" w14:textId="77777777" w:rsidR="006D7D6F" w:rsidRDefault="006D7D6F" w:rsidP="001D6830">
      <w:pPr>
        <w:ind w:left="720"/>
        <w:jc w:val="both"/>
        <w:rPr>
          <w:rFonts w:cs="Arial"/>
        </w:rPr>
      </w:pPr>
      <w:r>
        <w:rPr>
          <w:rFonts w:cs="Arial"/>
        </w:rPr>
        <w:t xml:space="preserve">Upon acceptance, the </w:t>
      </w:r>
      <w:r w:rsidR="00B90E20" w:rsidRPr="004C55BA">
        <w:rPr>
          <w:rFonts w:cs="Arial"/>
          <w:b/>
        </w:rPr>
        <w:t>Framework Agreement</w:t>
      </w:r>
      <w:r w:rsidR="00B90E20">
        <w:rPr>
          <w:rFonts w:cs="Arial"/>
        </w:rPr>
        <w:t xml:space="preserve"> and </w:t>
      </w:r>
      <w:r w:rsidR="00661135" w:rsidRPr="004C55BA">
        <w:rPr>
          <w:rFonts w:cs="Arial"/>
          <w:b/>
        </w:rPr>
        <w:t>Individual Service Agreement</w:t>
      </w:r>
      <w:r w:rsidR="00B90E20">
        <w:rPr>
          <w:rFonts w:cs="Arial"/>
        </w:rPr>
        <w:t xml:space="preserve"> </w:t>
      </w:r>
      <w:r>
        <w:rPr>
          <w:rFonts w:cs="Arial"/>
        </w:rPr>
        <w:t xml:space="preserve">shall thereby be constituted and become binding on both parties and, notwithstanding that, the </w:t>
      </w:r>
      <w:r w:rsidR="0061052F">
        <w:rPr>
          <w:rFonts w:cs="Arial"/>
        </w:rPr>
        <w:t>Applicant</w:t>
      </w:r>
      <w:r>
        <w:rPr>
          <w:rFonts w:cs="Arial"/>
        </w:rPr>
        <w:t xml:space="preserve"> upon request of the Council </w:t>
      </w:r>
      <w:r w:rsidR="0061052F">
        <w:rPr>
          <w:rFonts w:cs="Arial"/>
        </w:rPr>
        <w:t xml:space="preserve">will </w:t>
      </w:r>
      <w:r>
        <w:rPr>
          <w:rFonts w:cs="Arial"/>
        </w:rPr>
        <w:t xml:space="preserve">execute a formal </w:t>
      </w:r>
      <w:r w:rsidR="00B90E20" w:rsidRPr="004C55BA">
        <w:rPr>
          <w:rFonts w:cs="Arial"/>
          <w:b/>
        </w:rPr>
        <w:t>Framework Agreement</w:t>
      </w:r>
      <w:r w:rsidR="00661135">
        <w:rPr>
          <w:rFonts w:cs="Arial"/>
        </w:rPr>
        <w:t xml:space="preserve"> and </w:t>
      </w:r>
      <w:r w:rsidR="00661135" w:rsidRPr="004C55BA">
        <w:rPr>
          <w:rFonts w:cs="Arial"/>
          <w:b/>
        </w:rPr>
        <w:t>Individual Service Agreement</w:t>
      </w:r>
      <w:r w:rsidR="00661135">
        <w:rPr>
          <w:rFonts w:cs="Arial"/>
        </w:rPr>
        <w:t xml:space="preserve"> i</w:t>
      </w:r>
      <w:r>
        <w:rPr>
          <w:rFonts w:cs="Arial"/>
        </w:rPr>
        <w:t xml:space="preserve">n the form contained in this </w:t>
      </w:r>
      <w:r w:rsidR="00B90E20">
        <w:rPr>
          <w:rFonts w:cs="Arial"/>
        </w:rPr>
        <w:t>Invitation to Participate</w:t>
      </w:r>
      <w:r>
        <w:rPr>
          <w:rFonts w:cs="Arial"/>
        </w:rPr>
        <w:t>.</w:t>
      </w:r>
    </w:p>
    <w:p w14:paraId="7D448FF0" w14:textId="77777777" w:rsidR="006D7D6F" w:rsidRDefault="006D7D6F" w:rsidP="001D6830">
      <w:pPr>
        <w:jc w:val="both"/>
        <w:rPr>
          <w:rFonts w:cs="Arial"/>
        </w:rPr>
      </w:pPr>
    </w:p>
    <w:p w14:paraId="7D448FF1" w14:textId="77777777" w:rsidR="006D7D6F" w:rsidRPr="0013186F" w:rsidRDefault="00943E39" w:rsidP="001D6830">
      <w:pPr>
        <w:ind w:left="720"/>
        <w:jc w:val="both"/>
        <w:rPr>
          <w:rFonts w:cs="Arial"/>
        </w:rPr>
      </w:pPr>
      <w:r>
        <w:rPr>
          <w:rFonts w:cs="Arial"/>
        </w:rPr>
        <w:t>Applicants</w:t>
      </w:r>
      <w:r w:rsidR="006D7D6F">
        <w:rPr>
          <w:rFonts w:cs="Arial"/>
        </w:rPr>
        <w:t xml:space="preserve"> must not undertake work without written notification that they have been awarded a Contract and are required to start work.</w:t>
      </w:r>
    </w:p>
    <w:p w14:paraId="7D448FF2" w14:textId="77777777" w:rsidR="006D7D6F" w:rsidRPr="0013186F" w:rsidRDefault="006D7D6F" w:rsidP="001D6830">
      <w:pPr>
        <w:jc w:val="both"/>
        <w:rPr>
          <w:rFonts w:cs="Arial"/>
        </w:rPr>
      </w:pPr>
    </w:p>
    <w:p w14:paraId="7D448FF3" w14:textId="77777777" w:rsidR="006D7D6F" w:rsidRPr="0013186F" w:rsidRDefault="00943E39" w:rsidP="001D6830">
      <w:pPr>
        <w:ind w:left="720"/>
        <w:jc w:val="both"/>
        <w:rPr>
          <w:rFonts w:cs="Arial"/>
        </w:rPr>
      </w:pPr>
      <w:r>
        <w:rPr>
          <w:rFonts w:cs="Arial"/>
        </w:rPr>
        <w:t>Applicants</w:t>
      </w:r>
      <w:r w:rsidR="006D7D6F" w:rsidRPr="0013186F">
        <w:rPr>
          <w:rFonts w:cs="Arial"/>
        </w:rPr>
        <w:t xml:space="preserve"> should note that the Council reserves the right to terminate this procedure without any decision to award</w:t>
      </w:r>
      <w:r w:rsidR="006D7D6F">
        <w:rPr>
          <w:rFonts w:cs="Arial"/>
        </w:rPr>
        <w:t xml:space="preserve"> and will not be liable for any costs incurred by the </w:t>
      </w:r>
      <w:r>
        <w:rPr>
          <w:rFonts w:cs="Arial"/>
        </w:rPr>
        <w:t>Applicants</w:t>
      </w:r>
      <w:r w:rsidR="006D7D6F">
        <w:rPr>
          <w:rFonts w:cs="Arial"/>
        </w:rPr>
        <w:t xml:space="preserve"> in preparing their responses</w:t>
      </w:r>
      <w:r w:rsidR="006D7D6F" w:rsidRPr="0013186F">
        <w:rPr>
          <w:rFonts w:cs="Arial"/>
        </w:rPr>
        <w:t xml:space="preserve">. </w:t>
      </w:r>
    </w:p>
    <w:p w14:paraId="7D448FF4" w14:textId="77777777" w:rsidR="006D7D6F" w:rsidRPr="0013186F" w:rsidRDefault="006D7D6F" w:rsidP="001D6830">
      <w:pPr>
        <w:jc w:val="both"/>
        <w:rPr>
          <w:rFonts w:cs="Arial"/>
        </w:rPr>
      </w:pPr>
    </w:p>
    <w:p w14:paraId="7D448FF5" w14:textId="77777777" w:rsidR="006D7D6F" w:rsidRDefault="00943E39" w:rsidP="001D6830">
      <w:pPr>
        <w:ind w:left="720"/>
        <w:jc w:val="both"/>
        <w:rPr>
          <w:rFonts w:cs="Arial"/>
        </w:rPr>
      </w:pPr>
      <w:r>
        <w:rPr>
          <w:rFonts w:cs="Arial"/>
        </w:rPr>
        <w:t>Applicants</w:t>
      </w:r>
      <w:r w:rsidR="006D7D6F" w:rsidRPr="0013186F">
        <w:rPr>
          <w:rFonts w:cs="Arial"/>
        </w:rPr>
        <w:t xml:space="preserve"> should also note that, should they be successful the Council reserves the right to terminate the </w:t>
      </w:r>
      <w:r w:rsidR="00B90E20">
        <w:rPr>
          <w:rFonts w:cs="Arial"/>
        </w:rPr>
        <w:t xml:space="preserve">Framework Agreement and any Call-Off </w:t>
      </w:r>
      <w:r w:rsidR="006D7D6F" w:rsidRPr="0013186F">
        <w:rPr>
          <w:rFonts w:cs="Arial"/>
        </w:rPr>
        <w:t xml:space="preserve">Contract, if at any time it is discovered that the </w:t>
      </w:r>
      <w:r w:rsidR="0061052F">
        <w:rPr>
          <w:rFonts w:cs="Arial"/>
        </w:rPr>
        <w:t>Applicant</w:t>
      </w:r>
      <w:r w:rsidR="006D7D6F" w:rsidRPr="0013186F">
        <w:rPr>
          <w:rFonts w:cs="Arial"/>
        </w:rPr>
        <w:t xml:space="preserve"> made any material misrepresentation and/or have not notified to the Council about any material changes in relation to the information provided in the submission.</w:t>
      </w:r>
    </w:p>
    <w:p w14:paraId="7D448FF6" w14:textId="77777777" w:rsidR="006D7D6F" w:rsidRDefault="006D7D6F" w:rsidP="001D6830">
      <w:pPr>
        <w:ind w:left="720"/>
        <w:jc w:val="both"/>
        <w:rPr>
          <w:rFonts w:cs="Arial"/>
        </w:rPr>
      </w:pPr>
    </w:p>
    <w:p w14:paraId="7D448FF7" w14:textId="77777777" w:rsidR="006D7D6F" w:rsidRPr="00D3004E" w:rsidRDefault="00D3004E" w:rsidP="001D6830">
      <w:pPr>
        <w:jc w:val="both"/>
        <w:rPr>
          <w:rFonts w:cs="Arial"/>
          <w:b/>
        </w:rPr>
      </w:pPr>
      <w:r w:rsidRPr="00D3004E">
        <w:rPr>
          <w:rFonts w:cs="Arial"/>
          <w:b/>
        </w:rPr>
        <w:t>4</w:t>
      </w:r>
      <w:r w:rsidR="006D7D6F" w:rsidRPr="00D3004E">
        <w:rPr>
          <w:rFonts w:cs="Arial"/>
          <w:b/>
        </w:rPr>
        <w:t>.</w:t>
      </w:r>
      <w:r w:rsidR="00163FAF" w:rsidRPr="00D3004E">
        <w:rPr>
          <w:rFonts w:cs="Arial"/>
          <w:b/>
        </w:rPr>
        <w:t>2</w:t>
      </w:r>
      <w:r w:rsidR="006D7D6F" w:rsidRPr="00D3004E">
        <w:rPr>
          <w:rFonts w:cs="Arial"/>
          <w:b/>
        </w:rPr>
        <w:tab/>
      </w:r>
      <w:r w:rsidR="00B90E20" w:rsidRPr="00D3004E">
        <w:rPr>
          <w:rFonts w:cs="Arial"/>
          <w:b/>
        </w:rPr>
        <w:t>Evaluation Methodology</w:t>
      </w:r>
    </w:p>
    <w:p w14:paraId="7D448FF8" w14:textId="77777777" w:rsidR="006D7D6F" w:rsidRDefault="006D7D6F" w:rsidP="001D6830">
      <w:pPr>
        <w:jc w:val="both"/>
        <w:rPr>
          <w:rFonts w:cs="Arial"/>
        </w:rPr>
      </w:pPr>
    </w:p>
    <w:p w14:paraId="7D448FF9" w14:textId="77777777" w:rsidR="006D7D6F" w:rsidRDefault="006D7D6F" w:rsidP="001D6830">
      <w:pPr>
        <w:ind w:left="720"/>
        <w:jc w:val="both"/>
        <w:rPr>
          <w:rFonts w:cs="Arial"/>
        </w:rPr>
      </w:pPr>
      <w:r w:rsidRPr="008E6B05">
        <w:rPr>
          <w:rFonts w:cs="Arial"/>
        </w:rPr>
        <w:t xml:space="preserve">Submitted </w:t>
      </w:r>
      <w:r w:rsidR="00B5545B">
        <w:rPr>
          <w:rFonts w:cs="Arial"/>
        </w:rPr>
        <w:t xml:space="preserve">Selection Questionnaires </w:t>
      </w:r>
      <w:r w:rsidRPr="008E6B05">
        <w:rPr>
          <w:rFonts w:cs="Arial"/>
        </w:rPr>
        <w:t>will be evaluated by officers of the Council</w:t>
      </w:r>
      <w:r w:rsidR="00B5545B">
        <w:rPr>
          <w:rFonts w:cs="Arial"/>
        </w:rPr>
        <w:t xml:space="preserve"> in accordance with the evaluation methodology provided </w:t>
      </w:r>
      <w:r w:rsidR="00661135">
        <w:rPr>
          <w:rFonts w:cs="Arial"/>
        </w:rPr>
        <w:t xml:space="preserve">in </w:t>
      </w:r>
      <w:r w:rsidR="00661135" w:rsidRPr="0048189A">
        <w:rPr>
          <w:rFonts w:cs="Arial"/>
          <w:b/>
        </w:rPr>
        <w:t>Appendix 3</w:t>
      </w:r>
      <w:r w:rsidRPr="008E6B05">
        <w:rPr>
          <w:rFonts w:cs="Arial"/>
        </w:rPr>
        <w:t>.</w:t>
      </w:r>
    </w:p>
    <w:p w14:paraId="7D448FFA" w14:textId="77777777" w:rsidR="00163FAF" w:rsidRDefault="00163FAF" w:rsidP="001D6830">
      <w:pPr>
        <w:ind w:left="720"/>
        <w:jc w:val="both"/>
        <w:rPr>
          <w:rFonts w:cs="Arial"/>
        </w:rPr>
      </w:pPr>
    </w:p>
    <w:p w14:paraId="7D448FFB" w14:textId="77777777" w:rsidR="00163FAF" w:rsidRDefault="00163FAF" w:rsidP="001D6830">
      <w:pPr>
        <w:ind w:left="720"/>
        <w:jc w:val="both"/>
        <w:rPr>
          <w:rFonts w:cs="Arial"/>
        </w:rPr>
      </w:pPr>
    </w:p>
    <w:p w14:paraId="7D448FFC" w14:textId="77777777" w:rsidR="006D7D6F" w:rsidRDefault="006D7D6F" w:rsidP="001D6830">
      <w:pPr>
        <w:jc w:val="both"/>
        <w:rPr>
          <w:rFonts w:cs="Arial"/>
        </w:rPr>
      </w:pPr>
    </w:p>
    <w:p w14:paraId="7D448FFD" w14:textId="77777777" w:rsidR="0036285B" w:rsidRDefault="0036285B" w:rsidP="001D6830">
      <w:pPr>
        <w:jc w:val="both"/>
        <w:rPr>
          <w:rFonts w:cs="Arial"/>
        </w:rPr>
      </w:pPr>
    </w:p>
    <w:p w14:paraId="7D448FFE" w14:textId="77777777" w:rsidR="008D439F" w:rsidRPr="000502CE" w:rsidRDefault="008D439F" w:rsidP="001D6830">
      <w:pPr>
        <w:ind w:left="709"/>
        <w:jc w:val="both"/>
        <w:outlineLvl w:val="0"/>
        <w:rPr>
          <w:rFonts w:cs="Arial"/>
          <w:b/>
          <w:kern w:val="28"/>
        </w:rPr>
      </w:pPr>
      <w:r w:rsidRPr="000502CE">
        <w:rPr>
          <w:rFonts w:cs="Arial"/>
          <w:b/>
          <w:kern w:val="28"/>
        </w:rPr>
        <w:t xml:space="preserve">All the individual questions are mandatory therefore </w:t>
      </w:r>
      <w:r w:rsidR="00943E39">
        <w:rPr>
          <w:rFonts w:cs="Arial"/>
          <w:b/>
          <w:kern w:val="28"/>
        </w:rPr>
        <w:t>Applicants</w:t>
      </w:r>
      <w:r w:rsidRPr="000502CE">
        <w:rPr>
          <w:rFonts w:cs="Arial"/>
          <w:b/>
          <w:kern w:val="28"/>
        </w:rPr>
        <w:t xml:space="preserve"> are required to submit a response.  Failure to complete the questions will result in a </w:t>
      </w:r>
      <w:r w:rsidR="00B90E20">
        <w:rPr>
          <w:rFonts w:cs="Arial"/>
          <w:b/>
          <w:kern w:val="28"/>
        </w:rPr>
        <w:t>f</w:t>
      </w:r>
      <w:r w:rsidRPr="000502CE">
        <w:rPr>
          <w:rFonts w:cs="Arial"/>
          <w:b/>
          <w:kern w:val="28"/>
        </w:rPr>
        <w:t xml:space="preserve">ail as </w:t>
      </w:r>
      <w:r w:rsidR="00B90E20">
        <w:rPr>
          <w:rFonts w:cs="Arial"/>
          <w:b/>
          <w:kern w:val="28"/>
        </w:rPr>
        <w:t>e</w:t>
      </w:r>
      <w:r w:rsidRPr="000502CE">
        <w:rPr>
          <w:rFonts w:cs="Arial"/>
          <w:b/>
          <w:kern w:val="28"/>
        </w:rPr>
        <w:t xml:space="preserve">valuators will not be able to evaluate fully the submitted </w:t>
      </w:r>
      <w:r w:rsidR="00B90E20">
        <w:rPr>
          <w:rFonts w:cs="Arial"/>
          <w:b/>
          <w:kern w:val="28"/>
        </w:rPr>
        <w:t>Request to Participate</w:t>
      </w:r>
      <w:r w:rsidRPr="000502CE">
        <w:rPr>
          <w:rFonts w:cs="Arial"/>
          <w:b/>
          <w:kern w:val="28"/>
        </w:rPr>
        <w:t>.</w:t>
      </w:r>
    </w:p>
    <w:p w14:paraId="7D448FFF" w14:textId="77777777" w:rsidR="008D439F" w:rsidRDefault="008D439F" w:rsidP="001D6830">
      <w:pPr>
        <w:spacing w:after="80"/>
        <w:ind w:left="709"/>
        <w:jc w:val="both"/>
        <w:rPr>
          <w:rFonts w:cs="Arial"/>
          <w:b/>
        </w:rPr>
      </w:pPr>
    </w:p>
    <w:p w14:paraId="7D449000" w14:textId="77777777" w:rsidR="008D439F" w:rsidRPr="009D1DD8" w:rsidRDefault="008D439F" w:rsidP="001D6830">
      <w:pPr>
        <w:spacing w:after="80"/>
        <w:ind w:left="709"/>
        <w:jc w:val="both"/>
        <w:rPr>
          <w:rFonts w:cs="Arial"/>
        </w:rPr>
      </w:pPr>
      <w:r w:rsidRPr="009D1DD8">
        <w:rPr>
          <w:rFonts w:cs="Arial"/>
          <w:b/>
        </w:rPr>
        <w:t xml:space="preserve">Pass / Fail: </w:t>
      </w:r>
      <w:r w:rsidRPr="009D1DD8">
        <w:rPr>
          <w:rFonts w:cs="Arial"/>
        </w:rPr>
        <w:t>Where sections or questions have the criteria as a Pass or Fail, it will be clearly stated as such.  Section</w:t>
      </w:r>
      <w:r>
        <w:rPr>
          <w:rFonts w:cs="Arial"/>
        </w:rPr>
        <w:t>s</w:t>
      </w:r>
      <w:r w:rsidRPr="009D1DD8">
        <w:rPr>
          <w:rFonts w:cs="Arial"/>
        </w:rPr>
        <w:t xml:space="preserve"> or questions scored as a Fail will result in the </w:t>
      </w:r>
      <w:r>
        <w:rPr>
          <w:rFonts w:cs="Arial"/>
        </w:rPr>
        <w:t xml:space="preserve">disqualification of the </w:t>
      </w:r>
      <w:r w:rsidR="00B90E20">
        <w:rPr>
          <w:rFonts w:cs="Arial"/>
        </w:rPr>
        <w:t>Request to Participate</w:t>
      </w:r>
      <w:r w:rsidRPr="009D1DD8">
        <w:rPr>
          <w:rFonts w:cs="Arial"/>
        </w:rPr>
        <w:t>.</w:t>
      </w:r>
    </w:p>
    <w:p w14:paraId="7D449001" w14:textId="77777777" w:rsidR="008D439F" w:rsidRDefault="008D439F" w:rsidP="001D6830">
      <w:pPr>
        <w:ind w:left="709"/>
        <w:jc w:val="both"/>
        <w:outlineLvl w:val="0"/>
        <w:rPr>
          <w:rFonts w:cs="Arial"/>
          <w:kern w:val="28"/>
        </w:rPr>
      </w:pPr>
    </w:p>
    <w:p w14:paraId="7D449002" w14:textId="77777777" w:rsidR="0036285B" w:rsidRPr="00D3004E" w:rsidRDefault="00D3004E" w:rsidP="001D6830">
      <w:pPr>
        <w:jc w:val="both"/>
        <w:rPr>
          <w:rFonts w:cs="Arial"/>
          <w:b/>
        </w:rPr>
      </w:pPr>
      <w:r w:rsidRPr="00D3004E">
        <w:rPr>
          <w:rFonts w:cs="Arial"/>
          <w:b/>
        </w:rPr>
        <w:t>4</w:t>
      </w:r>
      <w:r w:rsidR="0036285B" w:rsidRPr="00D3004E">
        <w:rPr>
          <w:rFonts w:cs="Arial"/>
          <w:b/>
        </w:rPr>
        <w:t>.</w:t>
      </w:r>
      <w:r w:rsidR="00A57AD6" w:rsidRPr="00D3004E">
        <w:rPr>
          <w:rFonts w:cs="Arial"/>
          <w:b/>
        </w:rPr>
        <w:t>3</w:t>
      </w:r>
      <w:r w:rsidR="0036285B" w:rsidRPr="00D3004E">
        <w:rPr>
          <w:rFonts w:cs="Arial"/>
          <w:b/>
        </w:rPr>
        <w:tab/>
        <w:t>Clarifications</w:t>
      </w:r>
    </w:p>
    <w:p w14:paraId="7D449003" w14:textId="77777777" w:rsidR="0036285B" w:rsidRDefault="0036285B" w:rsidP="001D6830">
      <w:pPr>
        <w:jc w:val="both"/>
        <w:rPr>
          <w:rFonts w:cs="Arial"/>
        </w:rPr>
      </w:pPr>
    </w:p>
    <w:p w14:paraId="7D449004" w14:textId="77777777" w:rsidR="0036285B" w:rsidRDefault="0036285B" w:rsidP="001D6830">
      <w:pPr>
        <w:ind w:left="720"/>
        <w:jc w:val="both"/>
        <w:rPr>
          <w:rFonts w:cs="Arial"/>
        </w:rPr>
      </w:pPr>
      <w:r>
        <w:rPr>
          <w:rFonts w:cs="Arial"/>
        </w:rPr>
        <w:t xml:space="preserve">Upon examination of the </w:t>
      </w:r>
      <w:r w:rsidR="00B90E20">
        <w:rPr>
          <w:rFonts w:cs="Arial"/>
        </w:rPr>
        <w:t>submissions</w:t>
      </w:r>
      <w:r>
        <w:rPr>
          <w:rFonts w:cs="Arial"/>
        </w:rPr>
        <w:t xml:space="preserve">, it may be necessary for the evaluators to request clarifications from the </w:t>
      </w:r>
      <w:r w:rsidR="00943E39">
        <w:rPr>
          <w:rFonts w:cs="Arial"/>
        </w:rPr>
        <w:t>Applicants</w:t>
      </w:r>
      <w:r>
        <w:rPr>
          <w:rFonts w:cs="Arial"/>
        </w:rPr>
        <w:t>.  The question(s) will be s</w:t>
      </w:r>
      <w:r w:rsidR="00661135">
        <w:rPr>
          <w:rFonts w:cs="Arial"/>
        </w:rPr>
        <w:t xml:space="preserve">ent </w:t>
      </w:r>
      <w:r>
        <w:rPr>
          <w:rFonts w:cs="Arial"/>
        </w:rPr>
        <w:t xml:space="preserve">on the e-tendering system and </w:t>
      </w:r>
      <w:r w:rsidR="00943E39">
        <w:rPr>
          <w:rFonts w:cs="Arial"/>
        </w:rPr>
        <w:t>Applicants</w:t>
      </w:r>
      <w:r>
        <w:rPr>
          <w:rFonts w:cs="Arial"/>
        </w:rPr>
        <w:t xml:space="preserve"> must respond in the same manner.</w:t>
      </w:r>
    </w:p>
    <w:p w14:paraId="7D449005" w14:textId="77777777" w:rsidR="0036285B" w:rsidRDefault="0036285B" w:rsidP="001D6830">
      <w:pPr>
        <w:ind w:left="720"/>
        <w:jc w:val="both"/>
        <w:rPr>
          <w:rFonts w:cs="Arial"/>
        </w:rPr>
      </w:pPr>
    </w:p>
    <w:p w14:paraId="7D449006" w14:textId="77777777" w:rsidR="0036285B" w:rsidRDefault="0036285B" w:rsidP="001D6830">
      <w:pPr>
        <w:ind w:left="720"/>
        <w:jc w:val="both"/>
        <w:rPr>
          <w:rFonts w:cs="Arial"/>
        </w:rPr>
      </w:pPr>
      <w:r>
        <w:rPr>
          <w:rFonts w:cs="Arial"/>
        </w:rPr>
        <w:t xml:space="preserve">Clarifications received from </w:t>
      </w:r>
      <w:r w:rsidR="00943E39">
        <w:rPr>
          <w:rFonts w:cs="Arial"/>
        </w:rPr>
        <w:t>Applicants</w:t>
      </w:r>
      <w:r>
        <w:rPr>
          <w:rFonts w:cs="Arial"/>
        </w:rPr>
        <w:t xml:space="preserve"> outside the e-tendering system will not be responded to. </w:t>
      </w:r>
    </w:p>
    <w:p w14:paraId="7D449007" w14:textId="77777777" w:rsidR="0036285B" w:rsidRDefault="0036285B" w:rsidP="001D6830">
      <w:pPr>
        <w:ind w:left="720"/>
        <w:jc w:val="both"/>
        <w:rPr>
          <w:rFonts w:cs="Arial"/>
        </w:rPr>
      </w:pPr>
    </w:p>
    <w:p w14:paraId="7D449008" w14:textId="77777777" w:rsidR="0036285B" w:rsidRPr="00D3004E" w:rsidRDefault="00D3004E" w:rsidP="001D6830">
      <w:pPr>
        <w:jc w:val="both"/>
        <w:rPr>
          <w:rFonts w:cs="Arial"/>
          <w:b/>
        </w:rPr>
      </w:pPr>
      <w:r w:rsidRPr="00D3004E">
        <w:rPr>
          <w:rFonts w:cs="Arial"/>
          <w:b/>
        </w:rPr>
        <w:t>4</w:t>
      </w:r>
      <w:r w:rsidR="0036285B" w:rsidRPr="00D3004E">
        <w:rPr>
          <w:rFonts w:cs="Arial"/>
          <w:b/>
        </w:rPr>
        <w:t>.</w:t>
      </w:r>
      <w:r>
        <w:rPr>
          <w:rFonts w:cs="Arial"/>
          <w:b/>
        </w:rPr>
        <w:t>4</w:t>
      </w:r>
      <w:r w:rsidR="0036285B" w:rsidRPr="00D3004E">
        <w:rPr>
          <w:rFonts w:cs="Arial"/>
          <w:b/>
        </w:rPr>
        <w:tab/>
        <w:t>Evaluation Report and Recommendation</w:t>
      </w:r>
    </w:p>
    <w:p w14:paraId="7D449009" w14:textId="77777777" w:rsidR="0036285B" w:rsidRPr="00D3004E" w:rsidRDefault="0036285B" w:rsidP="001D6830">
      <w:pPr>
        <w:jc w:val="both"/>
        <w:rPr>
          <w:rFonts w:cs="Arial"/>
        </w:rPr>
      </w:pPr>
    </w:p>
    <w:p w14:paraId="7D44900A" w14:textId="77777777" w:rsidR="0036285B" w:rsidRPr="00D3004E" w:rsidRDefault="0036285B" w:rsidP="001D6830">
      <w:pPr>
        <w:ind w:left="720"/>
        <w:jc w:val="both"/>
        <w:rPr>
          <w:rFonts w:cs="Arial"/>
        </w:rPr>
      </w:pPr>
      <w:r w:rsidRPr="00D3004E">
        <w:rPr>
          <w:rFonts w:cs="Arial"/>
        </w:rPr>
        <w:t xml:space="preserve">An evaluation report will be produced by the evaluators and a recommendation made to </w:t>
      </w:r>
      <w:r w:rsidR="00B90E20" w:rsidRPr="00D3004E">
        <w:rPr>
          <w:rFonts w:cs="Arial"/>
        </w:rPr>
        <w:t>admit successful providers onto the Flexible Framework</w:t>
      </w:r>
      <w:r w:rsidRPr="00D3004E">
        <w:rPr>
          <w:rFonts w:cs="Arial"/>
        </w:rPr>
        <w:t>.</w:t>
      </w:r>
    </w:p>
    <w:p w14:paraId="7D44900B" w14:textId="77777777" w:rsidR="0036285B" w:rsidRPr="00D3004E" w:rsidRDefault="0036285B" w:rsidP="001D6830">
      <w:pPr>
        <w:jc w:val="both"/>
        <w:rPr>
          <w:rFonts w:cs="Arial"/>
        </w:rPr>
      </w:pPr>
    </w:p>
    <w:p w14:paraId="7D44900C" w14:textId="77777777" w:rsidR="0036285B" w:rsidRPr="00D3004E" w:rsidRDefault="00D3004E" w:rsidP="001D6830">
      <w:pPr>
        <w:jc w:val="both"/>
        <w:rPr>
          <w:rFonts w:cs="Arial"/>
          <w:b/>
        </w:rPr>
      </w:pPr>
      <w:r>
        <w:rPr>
          <w:rFonts w:cs="Arial"/>
          <w:b/>
        </w:rPr>
        <w:t>4</w:t>
      </w:r>
      <w:r w:rsidRPr="00D3004E">
        <w:rPr>
          <w:rFonts w:cs="Arial"/>
          <w:b/>
        </w:rPr>
        <w:t>.5</w:t>
      </w:r>
      <w:r w:rsidR="0036285B" w:rsidRPr="00D3004E">
        <w:rPr>
          <w:rFonts w:cs="Arial"/>
          <w:b/>
        </w:rPr>
        <w:tab/>
        <w:t xml:space="preserve">Award </w:t>
      </w:r>
    </w:p>
    <w:p w14:paraId="7D44900D" w14:textId="77777777" w:rsidR="0036285B" w:rsidRDefault="0036285B" w:rsidP="001D6830">
      <w:pPr>
        <w:jc w:val="both"/>
        <w:rPr>
          <w:rFonts w:cs="Arial"/>
        </w:rPr>
      </w:pPr>
    </w:p>
    <w:p w14:paraId="7D44900E" w14:textId="77777777" w:rsidR="0036285B" w:rsidRPr="00274571" w:rsidRDefault="0036285B" w:rsidP="001D6830">
      <w:pPr>
        <w:ind w:left="720"/>
        <w:jc w:val="both"/>
        <w:rPr>
          <w:rFonts w:cs="Arial"/>
        </w:rPr>
      </w:pPr>
      <w:r w:rsidRPr="00274571">
        <w:rPr>
          <w:rFonts w:cs="Arial"/>
        </w:rPr>
        <w:t xml:space="preserve">Upon completion of the </w:t>
      </w:r>
      <w:r w:rsidR="0061052F">
        <w:rPr>
          <w:rFonts w:cs="Arial"/>
        </w:rPr>
        <w:t>procurement</w:t>
      </w:r>
      <w:r w:rsidRPr="00274571">
        <w:rPr>
          <w:rFonts w:cs="Arial"/>
        </w:rPr>
        <w:t xml:space="preserve"> exercise, the Council will </w:t>
      </w:r>
      <w:r w:rsidR="00B5545B">
        <w:rPr>
          <w:rFonts w:cs="Arial"/>
        </w:rPr>
        <w:t xml:space="preserve">advise both successful and </w:t>
      </w:r>
      <w:r w:rsidRPr="00274571">
        <w:rPr>
          <w:rFonts w:cs="Arial"/>
        </w:rPr>
        <w:t xml:space="preserve">unsuccessful </w:t>
      </w:r>
      <w:r w:rsidR="00943E39">
        <w:rPr>
          <w:rFonts w:cs="Arial"/>
        </w:rPr>
        <w:t>Applicants</w:t>
      </w:r>
      <w:r w:rsidRPr="00274571">
        <w:rPr>
          <w:rFonts w:cs="Arial"/>
        </w:rPr>
        <w:t xml:space="preserve"> </w:t>
      </w:r>
      <w:r w:rsidR="00B5545B">
        <w:rPr>
          <w:rFonts w:cs="Arial"/>
        </w:rPr>
        <w:t xml:space="preserve">of the outcome and confirm the next steps with regards to executing contracts and active use of the framework.  </w:t>
      </w:r>
    </w:p>
    <w:p w14:paraId="7D44900F" w14:textId="77777777" w:rsidR="0036285B" w:rsidRPr="00274571" w:rsidRDefault="0036285B" w:rsidP="0036285B">
      <w:pPr>
        <w:rPr>
          <w:rFonts w:cs="Arial"/>
        </w:rPr>
      </w:pPr>
    </w:p>
    <w:p w14:paraId="7D449010" w14:textId="77777777" w:rsidR="0036285B" w:rsidRDefault="0036285B" w:rsidP="0036285B">
      <w:pPr>
        <w:rPr>
          <w:rFonts w:cs="Arial"/>
          <w:b/>
          <w:sz w:val="28"/>
          <w:szCs w:val="28"/>
        </w:rPr>
      </w:pPr>
    </w:p>
    <w:p w14:paraId="7D449011" w14:textId="77777777" w:rsidR="0036285B" w:rsidRDefault="0036285B" w:rsidP="0036285B">
      <w:pPr>
        <w:rPr>
          <w:rFonts w:cs="Arial"/>
          <w:b/>
          <w:sz w:val="28"/>
          <w:szCs w:val="28"/>
        </w:rPr>
      </w:pPr>
    </w:p>
    <w:p w14:paraId="7D449012" w14:textId="77777777" w:rsidR="0036285B" w:rsidRDefault="0036285B" w:rsidP="0036285B">
      <w:pPr>
        <w:rPr>
          <w:rFonts w:cs="Arial"/>
          <w:b/>
          <w:sz w:val="28"/>
          <w:szCs w:val="28"/>
        </w:rPr>
      </w:pPr>
    </w:p>
    <w:p w14:paraId="7D449013" w14:textId="77777777" w:rsidR="0036285B" w:rsidRDefault="0036285B" w:rsidP="0036285B">
      <w:pPr>
        <w:rPr>
          <w:rFonts w:cs="Arial"/>
          <w:b/>
          <w:sz w:val="28"/>
          <w:szCs w:val="28"/>
        </w:rPr>
      </w:pPr>
    </w:p>
    <w:p w14:paraId="7D449014" w14:textId="77777777" w:rsidR="0036285B" w:rsidRDefault="0036285B" w:rsidP="0036285B">
      <w:pPr>
        <w:rPr>
          <w:rFonts w:cs="Arial"/>
          <w:b/>
          <w:sz w:val="28"/>
          <w:szCs w:val="28"/>
        </w:rPr>
      </w:pPr>
    </w:p>
    <w:p w14:paraId="7D449015" w14:textId="77777777" w:rsidR="0036285B" w:rsidRDefault="0036285B" w:rsidP="0036285B">
      <w:pPr>
        <w:rPr>
          <w:rFonts w:cs="Arial"/>
          <w:b/>
          <w:sz w:val="28"/>
          <w:szCs w:val="28"/>
        </w:rPr>
      </w:pPr>
    </w:p>
    <w:p w14:paraId="7D449016" w14:textId="77777777" w:rsidR="00B5545B" w:rsidRDefault="00B5545B">
      <w:pPr>
        <w:rPr>
          <w:rFonts w:cs="Arial"/>
          <w:b/>
          <w:sz w:val="28"/>
          <w:szCs w:val="28"/>
        </w:rPr>
      </w:pPr>
      <w:r>
        <w:rPr>
          <w:rFonts w:cs="Arial"/>
          <w:b/>
          <w:sz w:val="28"/>
          <w:szCs w:val="28"/>
        </w:rPr>
        <w:br w:type="page"/>
      </w:r>
    </w:p>
    <w:p w14:paraId="7D449017" w14:textId="77777777" w:rsidR="0036285B" w:rsidRPr="00FD6FD0" w:rsidRDefault="0036285B" w:rsidP="0036285B">
      <w:pPr>
        <w:rPr>
          <w:rFonts w:cs="Arial"/>
          <w:b/>
          <w:sz w:val="28"/>
          <w:szCs w:val="28"/>
        </w:rPr>
      </w:pPr>
      <w:r w:rsidRPr="00FD6FD0">
        <w:rPr>
          <w:rFonts w:cs="Arial"/>
          <w:b/>
          <w:sz w:val="28"/>
          <w:szCs w:val="28"/>
        </w:rPr>
        <w:lastRenderedPageBreak/>
        <w:t xml:space="preserve">SECTION </w:t>
      </w:r>
      <w:r w:rsidR="002026CF">
        <w:rPr>
          <w:rFonts w:cs="Arial"/>
          <w:b/>
          <w:sz w:val="28"/>
          <w:szCs w:val="28"/>
        </w:rPr>
        <w:t>5</w:t>
      </w:r>
      <w:r w:rsidRPr="00FD6FD0">
        <w:rPr>
          <w:rFonts w:cs="Arial"/>
          <w:b/>
          <w:sz w:val="28"/>
          <w:szCs w:val="28"/>
        </w:rPr>
        <w:t xml:space="preserve"> - APPENDICES</w:t>
      </w:r>
    </w:p>
    <w:p w14:paraId="7D449018" w14:textId="77777777" w:rsidR="0036285B" w:rsidRDefault="0036285B" w:rsidP="0036285B">
      <w:pPr>
        <w:rPr>
          <w:rFonts w:cs="Arial"/>
          <w:u w:val="single"/>
        </w:rPr>
      </w:pPr>
    </w:p>
    <w:p w14:paraId="7D449019" w14:textId="77777777" w:rsidR="0036285B" w:rsidRPr="00FF516D" w:rsidRDefault="0036285B" w:rsidP="00585DC3">
      <w:pPr>
        <w:pStyle w:val="ListParagraph"/>
        <w:numPr>
          <w:ilvl w:val="0"/>
          <w:numId w:val="3"/>
        </w:numPr>
        <w:ind w:left="1440"/>
        <w:rPr>
          <w:rFonts w:cs="Arial"/>
        </w:rPr>
      </w:pPr>
      <w:r w:rsidRPr="00FF516D">
        <w:rPr>
          <w:rFonts w:cs="Arial"/>
        </w:rPr>
        <w:t>Non-Collusion Certificate</w:t>
      </w:r>
    </w:p>
    <w:p w14:paraId="7D44901A" w14:textId="77777777" w:rsidR="0036285B" w:rsidRDefault="0036285B" w:rsidP="00585DC3">
      <w:pPr>
        <w:pStyle w:val="ListParagraph"/>
        <w:numPr>
          <w:ilvl w:val="0"/>
          <w:numId w:val="3"/>
        </w:numPr>
        <w:ind w:left="1440"/>
        <w:rPr>
          <w:rFonts w:cs="Arial"/>
        </w:rPr>
      </w:pPr>
      <w:r>
        <w:rPr>
          <w:rFonts w:cs="Arial"/>
        </w:rPr>
        <w:t>Terms and Conditions of Contract</w:t>
      </w:r>
    </w:p>
    <w:p w14:paraId="7D44901B" w14:textId="77777777" w:rsidR="008D439F" w:rsidRDefault="008D439F" w:rsidP="00585DC3">
      <w:pPr>
        <w:pStyle w:val="ListParagraph"/>
        <w:numPr>
          <w:ilvl w:val="0"/>
          <w:numId w:val="3"/>
        </w:numPr>
        <w:ind w:left="1440"/>
        <w:rPr>
          <w:rFonts w:cs="Arial"/>
        </w:rPr>
      </w:pPr>
      <w:r>
        <w:rPr>
          <w:rFonts w:cs="Arial"/>
        </w:rPr>
        <w:t>Scoring Methodology</w:t>
      </w:r>
    </w:p>
    <w:p w14:paraId="7D44901C" w14:textId="77777777" w:rsidR="00661135" w:rsidRDefault="00D244EF" w:rsidP="00585DC3">
      <w:pPr>
        <w:pStyle w:val="ListParagraph"/>
        <w:numPr>
          <w:ilvl w:val="0"/>
          <w:numId w:val="3"/>
        </w:numPr>
        <w:ind w:left="1440"/>
        <w:rPr>
          <w:rFonts w:cs="Arial"/>
        </w:rPr>
      </w:pPr>
      <w:r>
        <w:rPr>
          <w:rFonts w:cs="Arial"/>
        </w:rPr>
        <w:t>Financial Assessment Methodology</w:t>
      </w:r>
    </w:p>
    <w:p w14:paraId="7D44901D" w14:textId="77777777" w:rsidR="0036285B" w:rsidRDefault="00661135" w:rsidP="00585DC3">
      <w:pPr>
        <w:pStyle w:val="ListParagraph"/>
        <w:numPr>
          <w:ilvl w:val="0"/>
          <w:numId w:val="3"/>
        </w:numPr>
        <w:ind w:left="1440"/>
        <w:rPr>
          <w:rFonts w:cs="Arial"/>
        </w:rPr>
      </w:pPr>
      <w:r w:rsidRPr="00661135">
        <w:rPr>
          <w:rFonts w:cs="Arial"/>
        </w:rPr>
        <w:t>Draft Brokerage Policy</w:t>
      </w:r>
      <w:r w:rsidRPr="00661135">
        <w:rPr>
          <w:rFonts w:cs="Arial"/>
          <w:highlight w:val="cyan"/>
        </w:rPr>
        <w:t xml:space="preserve"> </w:t>
      </w:r>
    </w:p>
    <w:p w14:paraId="7D44901E" w14:textId="77777777" w:rsidR="00585DC3" w:rsidRPr="00661135" w:rsidRDefault="00585DC3" w:rsidP="00585DC3">
      <w:pPr>
        <w:pStyle w:val="ListParagraph"/>
        <w:numPr>
          <w:ilvl w:val="0"/>
          <w:numId w:val="3"/>
        </w:numPr>
        <w:ind w:left="1440"/>
        <w:rPr>
          <w:rFonts w:cs="Arial"/>
        </w:rPr>
      </w:pPr>
      <w:r>
        <w:rPr>
          <w:rFonts w:cs="Arial"/>
        </w:rPr>
        <w:t>Current Home Care Provision in B&amp;NES</w:t>
      </w:r>
    </w:p>
    <w:p w14:paraId="7D44901F" w14:textId="77777777" w:rsidR="0036285B" w:rsidRPr="0013186F" w:rsidRDefault="0036285B" w:rsidP="0036285B">
      <w:pPr>
        <w:rPr>
          <w:rFonts w:cs="Arial"/>
        </w:rPr>
      </w:pPr>
    </w:p>
    <w:p w14:paraId="7D449020" w14:textId="77777777" w:rsidR="0036285B" w:rsidRDefault="0036285B" w:rsidP="0036285B">
      <w:pPr>
        <w:rPr>
          <w:rFonts w:cs="Arial"/>
          <w:b/>
        </w:rPr>
      </w:pPr>
    </w:p>
    <w:p w14:paraId="7D449021" w14:textId="77777777" w:rsidR="0036285B" w:rsidRDefault="0036285B" w:rsidP="0036285B">
      <w:pPr>
        <w:rPr>
          <w:rFonts w:cs="Arial"/>
          <w:b/>
        </w:rPr>
      </w:pPr>
    </w:p>
    <w:p w14:paraId="7D449022" w14:textId="77777777" w:rsidR="0036285B" w:rsidRDefault="0036285B" w:rsidP="0036285B">
      <w:pPr>
        <w:rPr>
          <w:rFonts w:cs="Arial"/>
          <w:b/>
        </w:rPr>
      </w:pPr>
    </w:p>
    <w:p w14:paraId="7D449023" w14:textId="77777777" w:rsidR="0036285B" w:rsidRDefault="0036285B" w:rsidP="0036285B">
      <w:pPr>
        <w:rPr>
          <w:rFonts w:cs="Arial"/>
          <w:b/>
        </w:rPr>
      </w:pPr>
    </w:p>
    <w:p w14:paraId="7D449024" w14:textId="77777777" w:rsidR="0036285B" w:rsidRDefault="0036285B" w:rsidP="0036285B">
      <w:pPr>
        <w:rPr>
          <w:rFonts w:cs="Arial"/>
          <w:b/>
        </w:rPr>
      </w:pPr>
    </w:p>
    <w:p w14:paraId="7D449025" w14:textId="77777777" w:rsidR="0036285B" w:rsidRDefault="0036285B" w:rsidP="0036285B">
      <w:pPr>
        <w:rPr>
          <w:rFonts w:cs="Arial"/>
          <w:b/>
        </w:rPr>
      </w:pPr>
    </w:p>
    <w:p w14:paraId="7D449026" w14:textId="77777777" w:rsidR="0036285B" w:rsidRDefault="0036285B" w:rsidP="0036285B">
      <w:pPr>
        <w:rPr>
          <w:rFonts w:cs="Arial"/>
          <w:b/>
        </w:rPr>
      </w:pPr>
    </w:p>
    <w:p w14:paraId="7D449027" w14:textId="77777777" w:rsidR="0036285B" w:rsidRDefault="0036285B" w:rsidP="0036285B">
      <w:pPr>
        <w:rPr>
          <w:rFonts w:cs="Arial"/>
          <w:b/>
        </w:rPr>
      </w:pPr>
    </w:p>
    <w:p w14:paraId="7D449028" w14:textId="77777777" w:rsidR="0036285B" w:rsidRDefault="0036285B" w:rsidP="0036285B">
      <w:pPr>
        <w:rPr>
          <w:rFonts w:cs="Arial"/>
          <w:b/>
        </w:rPr>
      </w:pPr>
    </w:p>
    <w:p w14:paraId="7D449029" w14:textId="77777777" w:rsidR="0036285B" w:rsidRDefault="0036285B" w:rsidP="0036285B">
      <w:pPr>
        <w:rPr>
          <w:rFonts w:cs="Arial"/>
          <w:b/>
        </w:rPr>
      </w:pPr>
    </w:p>
    <w:p w14:paraId="7D44902A" w14:textId="77777777" w:rsidR="0036285B" w:rsidRDefault="0036285B" w:rsidP="0036285B">
      <w:pPr>
        <w:rPr>
          <w:rFonts w:cs="Arial"/>
          <w:b/>
        </w:rPr>
      </w:pPr>
    </w:p>
    <w:p w14:paraId="7D44902B" w14:textId="77777777" w:rsidR="0036285B" w:rsidRDefault="0036285B" w:rsidP="0036285B">
      <w:pPr>
        <w:rPr>
          <w:rFonts w:cs="Arial"/>
          <w:b/>
        </w:rPr>
      </w:pPr>
    </w:p>
    <w:p w14:paraId="7D44902C" w14:textId="77777777" w:rsidR="0036285B" w:rsidRDefault="0036285B" w:rsidP="0036285B">
      <w:pPr>
        <w:rPr>
          <w:rFonts w:cs="Arial"/>
          <w:b/>
        </w:rPr>
      </w:pPr>
    </w:p>
    <w:p w14:paraId="7D44902D" w14:textId="77777777" w:rsidR="0036285B" w:rsidRDefault="0036285B" w:rsidP="0036285B">
      <w:pPr>
        <w:rPr>
          <w:rFonts w:cs="Arial"/>
          <w:b/>
        </w:rPr>
      </w:pPr>
    </w:p>
    <w:p w14:paraId="7D44902E" w14:textId="77777777" w:rsidR="0036285B" w:rsidRDefault="0036285B" w:rsidP="0036285B">
      <w:pPr>
        <w:rPr>
          <w:rFonts w:cs="Arial"/>
          <w:b/>
        </w:rPr>
      </w:pPr>
    </w:p>
    <w:p w14:paraId="7D44902F" w14:textId="77777777" w:rsidR="0036285B" w:rsidRDefault="0036285B" w:rsidP="0036285B">
      <w:pPr>
        <w:rPr>
          <w:rFonts w:cs="Arial"/>
          <w:b/>
        </w:rPr>
      </w:pPr>
    </w:p>
    <w:p w14:paraId="7D449030" w14:textId="77777777" w:rsidR="0036285B" w:rsidRDefault="0036285B" w:rsidP="0036285B">
      <w:pPr>
        <w:rPr>
          <w:rFonts w:cs="Arial"/>
          <w:b/>
        </w:rPr>
      </w:pPr>
    </w:p>
    <w:p w14:paraId="7D449031" w14:textId="77777777" w:rsidR="0036285B" w:rsidRDefault="0036285B" w:rsidP="0036285B">
      <w:pPr>
        <w:rPr>
          <w:rFonts w:cs="Arial"/>
          <w:b/>
        </w:rPr>
      </w:pPr>
    </w:p>
    <w:p w14:paraId="7D449032" w14:textId="77777777" w:rsidR="0036285B" w:rsidRDefault="0036285B" w:rsidP="0036285B">
      <w:pPr>
        <w:rPr>
          <w:rFonts w:cs="Arial"/>
          <w:b/>
        </w:rPr>
      </w:pPr>
    </w:p>
    <w:p w14:paraId="7D449033" w14:textId="77777777" w:rsidR="0036285B" w:rsidRDefault="0036285B" w:rsidP="0036285B">
      <w:pPr>
        <w:rPr>
          <w:rFonts w:cs="Arial"/>
          <w:b/>
        </w:rPr>
      </w:pPr>
    </w:p>
    <w:p w14:paraId="7D449034" w14:textId="77777777" w:rsidR="0036285B" w:rsidRDefault="0036285B" w:rsidP="0036285B">
      <w:pPr>
        <w:rPr>
          <w:rFonts w:cs="Arial"/>
          <w:b/>
        </w:rPr>
      </w:pPr>
    </w:p>
    <w:p w14:paraId="7D449035" w14:textId="77777777" w:rsidR="0036285B" w:rsidRDefault="0036285B" w:rsidP="0036285B">
      <w:pPr>
        <w:rPr>
          <w:rFonts w:cs="Arial"/>
          <w:b/>
        </w:rPr>
      </w:pPr>
    </w:p>
    <w:p w14:paraId="7D449036" w14:textId="77777777" w:rsidR="0036285B" w:rsidRDefault="0036285B" w:rsidP="0036285B">
      <w:pPr>
        <w:rPr>
          <w:rFonts w:cs="Arial"/>
          <w:b/>
        </w:rPr>
      </w:pPr>
    </w:p>
    <w:p w14:paraId="7D449037" w14:textId="77777777" w:rsidR="0036285B" w:rsidRDefault="0036285B" w:rsidP="0036285B">
      <w:pPr>
        <w:rPr>
          <w:rFonts w:cs="Arial"/>
          <w:b/>
        </w:rPr>
      </w:pPr>
    </w:p>
    <w:p w14:paraId="7D449038" w14:textId="77777777" w:rsidR="0036285B" w:rsidRDefault="0036285B" w:rsidP="0036285B">
      <w:pPr>
        <w:rPr>
          <w:rFonts w:cs="Arial"/>
          <w:b/>
        </w:rPr>
      </w:pPr>
    </w:p>
    <w:p w14:paraId="7D449039" w14:textId="77777777" w:rsidR="0036285B" w:rsidRDefault="0036285B" w:rsidP="0036285B">
      <w:pPr>
        <w:rPr>
          <w:rFonts w:cs="Arial"/>
          <w:b/>
        </w:rPr>
      </w:pPr>
    </w:p>
    <w:p w14:paraId="7D44903A" w14:textId="77777777" w:rsidR="0036285B" w:rsidRDefault="0036285B" w:rsidP="0036285B">
      <w:pPr>
        <w:rPr>
          <w:rFonts w:cs="Arial"/>
          <w:b/>
        </w:rPr>
      </w:pPr>
    </w:p>
    <w:p w14:paraId="7D44903B" w14:textId="77777777" w:rsidR="0036285B" w:rsidRDefault="0036285B" w:rsidP="0036285B">
      <w:pPr>
        <w:rPr>
          <w:rFonts w:cs="Arial"/>
          <w:b/>
        </w:rPr>
      </w:pPr>
    </w:p>
    <w:p w14:paraId="7D44903C" w14:textId="77777777" w:rsidR="0036285B" w:rsidRDefault="0036285B" w:rsidP="0036285B">
      <w:pPr>
        <w:rPr>
          <w:rFonts w:cs="Arial"/>
          <w:b/>
        </w:rPr>
      </w:pPr>
    </w:p>
    <w:p w14:paraId="7D44903D" w14:textId="77777777" w:rsidR="0036285B" w:rsidRDefault="0036285B" w:rsidP="0036285B">
      <w:pPr>
        <w:rPr>
          <w:rFonts w:cs="Arial"/>
          <w:b/>
        </w:rPr>
      </w:pPr>
    </w:p>
    <w:p w14:paraId="7D44903E" w14:textId="77777777" w:rsidR="0036285B" w:rsidRDefault="0036285B" w:rsidP="0036285B">
      <w:pPr>
        <w:rPr>
          <w:rFonts w:cs="Arial"/>
          <w:b/>
        </w:rPr>
      </w:pPr>
    </w:p>
    <w:p w14:paraId="7D44903F" w14:textId="77777777" w:rsidR="0036285B" w:rsidRDefault="0036285B" w:rsidP="0036285B">
      <w:pPr>
        <w:rPr>
          <w:rFonts w:cs="Arial"/>
          <w:b/>
        </w:rPr>
      </w:pPr>
    </w:p>
    <w:p w14:paraId="7D449040" w14:textId="77777777" w:rsidR="0036285B" w:rsidRDefault="0036285B" w:rsidP="0036285B">
      <w:pPr>
        <w:rPr>
          <w:rFonts w:cs="Arial"/>
          <w:b/>
        </w:rPr>
      </w:pPr>
    </w:p>
    <w:p w14:paraId="7D449041" w14:textId="77777777" w:rsidR="0036285B" w:rsidRDefault="0036285B" w:rsidP="0036285B">
      <w:pPr>
        <w:rPr>
          <w:rFonts w:cs="Arial"/>
          <w:b/>
        </w:rPr>
      </w:pPr>
    </w:p>
    <w:p w14:paraId="7D449042" w14:textId="77777777" w:rsidR="009539E9" w:rsidRDefault="009539E9">
      <w:pPr>
        <w:rPr>
          <w:rFonts w:cs="Arial"/>
          <w:b/>
        </w:rPr>
      </w:pPr>
      <w:r>
        <w:rPr>
          <w:rFonts w:cs="Arial"/>
          <w:b/>
        </w:rPr>
        <w:br w:type="page"/>
      </w:r>
    </w:p>
    <w:p w14:paraId="7D449043" w14:textId="77777777" w:rsidR="0036285B" w:rsidRPr="008B652C" w:rsidRDefault="0036285B" w:rsidP="0036285B">
      <w:pPr>
        <w:rPr>
          <w:rFonts w:cs="Arial"/>
          <w:b/>
        </w:rPr>
      </w:pPr>
      <w:r w:rsidRPr="008B652C">
        <w:rPr>
          <w:rFonts w:cs="Arial"/>
          <w:b/>
        </w:rPr>
        <w:lastRenderedPageBreak/>
        <w:t>APPENDIX 1</w:t>
      </w:r>
    </w:p>
    <w:p w14:paraId="7D449044" w14:textId="77777777" w:rsidR="0036285B" w:rsidRPr="008B652C" w:rsidRDefault="0036285B" w:rsidP="0036285B">
      <w:pPr>
        <w:rPr>
          <w:rFonts w:cs="Arial"/>
          <w:b/>
        </w:rPr>
      </w:pPr>
    </w:p>
    <w:p w14:paraId="7D449045" w14:textId="77777777" w:rsidR="0036285B" w:rsidRPr="000D5273" w:rsidRDefault="0036285B" w:rsidP="0036285B">
      <w:pPr>
        <w:rPr>
          <w:rFonts w:cs="Arial"/>
          <w:b/>
        </w:rPr>
      </w:pPr>
      <w:r w:rsidRPr="000D5273">
        <w:rPr>
          <w:rFonts w:cs="Arial"/>
          <w:b/>
        </w:rPr>
        <w:t>NON-COLLUSION CERTIFICATE</w:t>
      </w:r>
    </w:p>
    <w:p w14:paraId="7D449046" w14:textId="77777777" w:rsidR="0036285B" w:rsidRPr="000D5273" w:rsidRDefault="0036285B" w:rsidP="0036285B">
      <w:pPr>
        <w:rPr>
          <w:rFonts w:cs="Arial"/>
        </w:rPr>
      </w:pPr>
    </w:p>
    <w:p w14:paraId="7D449047" w14:textId="77777777" w:rsidR="0036285B" w:rsidRPr="000D5273" w:rsidRDefault="0036285B" w:rsidP="001D6830">
      <w:pPr>
        <w:jc w:val="both"/>
        <w:rPr>
          <w:rFonts w:cs="Arial"/>
        </w:rPr>
      </w:pPr>
    </w:p>
    <w:p w14:paraId="7D449048" w14:textId="77777777" w:rsidR="00B90E20" w:rsidRPr="000D5273" w:rsidRDefault="0036285B" w:rsidP="001D6830">
      <w:pPr>
        <w:jc w:val="both"/>
        <w:rPr>
          <w:rFonts w:cs="Arial"/>
        </w:rPr>
      </w:pPr>
      <w:r w:rsidRPr="000D5273">
        <w:rPr>
          <w:rFonts w:cs="Arial"/>
        </w:rPr>
        <w:t>I, the undersigned, in submitting the accompanying</w:t>
      </w:r>
      <w:r w:rsidR="00B90E20" w:rsidRPr="000D5273">
        <w:rPr>
          <w:rFonts w:cs="Arial"/>
        </w:rPr>
        <w:t xml:space="preserve"> Request to Participate</w:t>
      </w:r>
      <w:r w:rsidRPr="000D5273">
        <w:rPr>
          <w:rFonts w:cs="Arial"/>
        </w:rPr>
        <w:t xml:space="preserve"> in relation </w:t>
      </w:r>
    </w:p>
    <w:p w14:paraId="7D449049" w14:textId="77777777" w:rsidR="00B90E20" w:rsidRPr="000D5273" w:rsidRDefault="00B90E20" w:rsidP="001D6830">
      <w:pPr>
        <w:jc w:val="both"/>
        <w:rPr>
          <w:rFonts w:cs="Arial"/>
        </w:rPr>
      </w:pPr>
    </w:p>
    <w:p w14:paraId="7D44904A" w14:textId="77777777" w:rsidR="009D1C07" w:rsidRDefault="009D1C07" w:rsidP="001D6830">
      <w:pPr>
        <w:jc w:val="both"/>
      </w:pPr>
      <w:r w:rsidRPr="000D5273">
        <w:rPr>
          <w:rFonts w:cs="Arial"/>
        </w:rPr>
        <w:t>T</w:t>
      </w:r>
      <w:r w:rsidR="0036285B" w:rsidRPr="000D5273">
        <w:rPr>
          <w:rFonts w:cs="Arial"/>
        </w:rPr>
        <w:t>o</w:t>
      </w:r>
      <w:r w:rsidRPr="000D5273">
        <w:rPr>
          <w:rFonts w:cs="Arial"/>
        </w:rPr>
        <w:t xml:space="preserve"> the</w:t>
      </w:r>
      <w:r w:rsidR="0036285B" w:rsidRPr="000D5273">
        <w:rPr>
          <w:rFonts w:cs="Arial"/>
        </w:rPr>
        <w:t xml:space="preserve"> </w:t>
      </w:r>
      <w:r w:rsidR="00176B6C">
        <w:rPr>
          <w:rFonts w:cs="Arial"/>
        </w:rPr>
        <w:t xml:space="preserve">Independence at Home </w:t>
      </w:r>
      <w:r w:rsidRPr="000D5273">
        <w:rPr>
          <w:rFonts w:cs="Arial"/>
        </w:rPr>
        <w:t xml:space="preserve">Flexible </w:t>
      </w:r>
      <w:proofErr w:type="gramStart"/>
      <w:r w:rsidRPr="000D5273">
        <w:rPr>
          <w:rFonts w:cs="Arial"/>
        </w:rPr>
        <w:t xml:space="preserve">Framework </w:t>
      </w:r>
      <w:r w:rsidR="00176B6C">
        <w:rPr>
          <w:rFonts w:cs="Arial"/>
        </w:rPr>
        <w:t>.</w:t>
      </w:r>
      <w:proofErr w:type="gramEnd"/>
    </w:p>
    <w:p w14:paraId="7D44904B" w14:textId="77777777" w:rsidR="0036285B" w:rsidRPr="008B652C" w:rsidRDefault="00B90E20" w:rsidP="001D6830">
      <w:pPr>
        <w:jc w:val="both"/>
        <w:rPr>
          <w:rFonts w:cs="Arial"/>
        </w:rPr>
      </w:pPr>
      <w:r w:rsidRPr="008B652C">
        <w:rPr>
          <w:rFonts w:cs="Arial"/>
        </w:rPr>
        <w:t xml:space="preserve"> </w:t>
      </w:r>
    </w:p>
    <w:p w14:paraId="7D44904C" w14:textId="77777777" w:rsidR="0036285B" w:rsidRPr="008B652C" w:rsidRDefault="0036285B" w:rsidP="001D6830">
      <w:pPr>
        <w:jc w:val="both"/>
        <w:rPr>
          <w:rFonts w:cs="Arial"/>
        </w:rPr>
      </w:pPr>
      <w:r w:rsidRPr="008B652C">
        <w:rPr>
          <w:rFonts w:cs="Arial"/>
        </w:rPr>
        <w:t xml:space="preserve">certify on behalf of (name of </w:t>
      </w:r>
      <w:proofErr w:type="gramStart"/>
      <w:r w:rsidR="00B90E20">
        <w:rPr>
          <w:rFonts w:cs="Arial"/>
        </w:rPr>
        <w:t>Applicant</w:t>
      </w:r>
      <w:r w:rsidRPr="008B652C">
        <w:rPr>
          <w:rFonts w:cs="Arial"/>
        </w:rPr>
        <w:t>)…</w:t>
      </w:r>
      <w:proofErr w:type="gramEnd"/>
      <w:r w:rsidRPr="008B652C">
        <w:rPr>
          <w:rFonts w:cs="Arial"/>
        </w:rPr>
        <w:t>……………………………………………</w:t>
      </w:r>
    </w:p>
    <w:p w14:paraId="7D44904D" w14:textId="77777777" w:rsidR="0036285B" w:rsidRPr="008B652C" w:rsidRDefault="0036285B" w:rsidP="001D6830">
      <w:pPr>
        <w:jc w:val="both"/>
        <w:rPr>
          <w:rFonts w:cs="Arial"/>
        </w:rPr>
      </w:pPr>
    </w:p>
    <w:p w14:paraId="7D44904E" w14:textId="77777777" w:rsidR="0036285B" w:rsidRPr="008B652C" w:rsidRDefault="0036285B" w:rsidP="001D6830">
      <w:pPr>
        <w:jc w:val="both"/>
        <w:rPr>
          <w:rFonts w:cs="Arial"/>
        </w:rPr>
      </w:pPr>
      <w:r w:rsidRPr="008B652C">
        <w:rPr>
          <w:rFonts w:cs="Arial"/>
        </w:rPr>
        <w:t xml:space="preserve">that, </w:t>
      </w:r>
      <w:proofErr w:type="gramStart"/>
      <w:r w:rsidRPr="008B652C">
        <w:rPr>
          <w:rFonts w:cs="Arial"/>
        </w:rPr>
        <w:t>with the exception of</w:t>
      </w:r>
      <w:proofErr w:type="gramEnd"/>
      <w:r w:rsidRPr="008B652C">
        <w:rPr>
          <w:rFonts w:cs="Arial"/>
        </w:rPr>
        <w:t xml:space="preserve"> any information attached hereto (see * below):</w:t>
      </w:r>
    </w:p>
    <w:p w14:paraId="7D44904F" w14:textId="77777777" w:rsidR="0036285B" w:rsidRPr="008B652C" w:rsidRDefault="0036285B" w:rsidP="001D6830">
      <w:pPr>
        <w:jc w:val="both"/>
        <w:rPr>
          <w:rFonts w:cs="Arial"/>
        </w:rPr>
      </w:pPr>
    </w:p>
    <w:p w14:paraId="7D449050" w14:textId="77777777" w:rsidR="0036285B" w:rsidRPr="008B652C" w:rsidRDefault="0036285B" w:rsidP="001D6830">
      <w:pPr>
        <w:jc w:val="both"/>
        <w:rPr>
          <w:rFonts w:cs="Arial"/>
        </w:rPr>
      </w:pPr>
      <w:r w:rsidRPr="008B652C">
        <w:rPr>
          <w:rFonts w:cs="Arial"/>
        </w:rPr>
        <w:t>1)</w:t>
      </w:r>
      <w:r w:rsidRPr="008B652C">
        <w:rPr>
          <w:rFonts w:cs="Arial"/>
        </w:rPr>
        <w:tab/>
        <w:t xml:space="preserve">this </w:t>
      </w:r>
      <w:r w:rsidR="00B90E20">
        <w:rPr>
          <w:rFonts w:cs="Arial"/>
        </w:rPr>
        <w:t>submission</w:t>
      </w:r>
      <w:r w:rsidRPr="008B652C">
        <w:rPr>
          <w:rFonts w:cs="Arial"/>
        </w:rPr>
        <w:t xml:space="preserve"> is made in good faith, and is intended to be genuinely </w:t>
      </w:r>
      <w:proofErr w:type="gramStart"/>
      <w:r w:rsidRPr="008B652C">
        <w:rPr>
          <w:rFonts w:cs="Arial"/>
        </w:rPr>
        <w:t>competitive;</w:t>
      </w:r>
      <w:proofErr w:type="gramEnd"/>
    </w:p>
    <w:p w14:paraId="7D449051" w14:textId="77777777" w:rsidR="0036285B" w:rsidRPr="008B652C" w:rsidRDefault="0036285B" w:rsidP="001D6830">
      <w:pPr>
        <w:jc w:val="both"/>
        <w:rPr>
          <w:rFonts w:cs="Arial"/>
        </w:rPr>
      </w:pPr>
    </w:p>
    <w:p w14:paraId="7D449052" w14:textId="77777777" w:rsidR="0036285B" w:rsidRPr="008B652C" w:rsidRDefault="0036285B" w:rsidP="001D6830">
      <w:pPr>
        <w:jc w:val="both"/>
        <w:rPr>
          <w:rFonts w:cs="Arial"/>
        </w:rPr>
      </w:pPr>
      <w:r w:rsidRPr="008B652C">
        <w:rPr>
          <w:rFonts w:cs="Arial"/>
        </w:rPr>
        <w:t>2)</w:t>
      </w:r>
      <w:r w:rsidRPr="008B652C">
        <w:rPr>
          <w:rFonts w:cs="Arial"/>
        </w:rPr>
        <w:tab/>
        <w:t>the amount of this tender has been arrived at independently, and has not been fixed, adjusted or influenced by any agreement or arrangement  with any other undertaking, and has not been communicated to any competitor;</w:t>
      </w:r>
    </w:p>
    <w:p w14:paraId="7D449053" w14:textId="77777777" w:rsidR="0036285B" w:rsidRPr="008B652C" w:rsidRDefault="0036285B" w:rsidP="001D6830">
      <w:pPr>
        <w:jc w:val="both"/>
        <w:rPr>
          <w:rFonts w:cs="Arial"/>
        </w:rPr>
      </w:pPr>
    </w:p>
    <w:p w14:paraId="7D449054" w14:textId="77777777" w:rsidR="0036285B" w:rsidRPr="008B652C" w:rsidRDefault="0036285B" w:rsidP="001D6830">
      <w:pPr>
        <w:jc w:val="both"/>
        <w:rPr>
          <w:rFonts w:cs="Arial"/>
        </w:rPr>
      </w:pPr>
      <w:r w:rsidRPr="008B652C">
        <w:rPr>
          <w:rFonts w:cs="Arial"/>
        </w:rPr>
        <w:t>3)</w:t>
      </w:r>
      <w:r w:rsidRPr="008B652C">
        <w:rPr>
          <w:rFonts w:cs="Arial"/>
        </w:rPr>
        <w:tab/>
        <w:t xml:space="preserve">we have not entered into any agreement or arrangement with any competitor or potential competitor in relation to this </w:t>
      </w:r>
      <w:proofErr w:type="gramStart"/>
      <w:r w:rsidRPr="008B652C">
        <w:rPr>
          <w:rFonts w:cs="Arial"/>
        </w:rPr>
        <w:t>tender;</w:t>
      </w:r>
      <w:proofErr w:type="gramEnd"/>
    </w:p>
    <w:p w14:paraId="7D449055" w14:textId="77777777" w:rsidR="0036285B" w:rsidRPr="008B652C" w:rsidRDefault="0036285B" w:rsidP="001D6830">
      <w:pPr>
        <w:jc w:val="both"/>
        <w:rPr>
          <w:rFonts w:cs="Arial"/>
        </w:rPr>
      </w:pPr>
    </w:p>
    <w:p w14:paraId="7D449056" w14:textId="77777777" w:rsidR="0036285B" w:rsidRPr="008B652C" w:rsidRDefault="0036285B" w:rsidP="001D6830">
      <w:pPr>
        <w:jc w:val="both"/>
        <w:rPr>
          <w:rFonts w:cs="Arial"/>
        </w:rPr>
      </w:pPr>
      <w:r w:rsidRPr="008B652C">
        <w:rPr>
          <w:rFonts w:cs="Arial"/>
        </w:rPr>
        <w:t>4)</w:t>
      </w:r>
      <w:r w:rsidRPr="008B652C">
        <w:rPr>
          <w:rFonts w:cs="Arial"/>
        </w:rPr>
        <w:tab/>
        <w:t>I have read and I understand the contents of this Certificate, and I understand that knowingly making a false declaration on this form may result in legal action being taken against me.</w:t>
      </w:r>
    </w:p>
    <w:p w14:paraId="7D449057" w14:textId="77777777" w:rsidR="0036285B" w:rsidRPr="008B652C" w:rsidRDefault="0036285B" w:rsidP="001D6830">
      <w:pPr>
        <w:jc w:val="both"/>
        <w:rPr>
          <w:rFonts w:cs="Arial"/>
        </w:rPr>
      </w:pPr>
    </w:p>
    <w:p w14:paraId="7D449058" w14:textId="77777777" w:rsidR="0036285B" w:rsidRPr="008B652C" w:rsidRDefault="0036285B" w:rsidP="001D6830">
      <w:pPr>
        <w:jc w:val="both"/>
        <w:rPr>
          <w:rFonts w:cs="Arial"/>
        </w:rPr>
      </w:pPr>
      <w:r w:rsidRPr="008B652C">
        <w:rPr>
          <w:rFonts w:cs="Arial"/>
        </w:rPr>
        <w:t>In this certificate, the word ‘competitor’ includes any undertaking who has been requested to submit a tender or who is qualified to submit a tender in response to this request for tenders, and the words ‘any agreement or arrangement’ include any such transaction, whether or not legally binding, formal or informal, written or oral.</w:t>
      </w:r>
    </w:p>
    <w:p w14:paraId="7D449059" w14:textId="77777777" w:rsidR="0036285B" w:rsidRPr="008B652C" w:rsidRDefault="0036285B" w:rsidP="001D6830">
      <w:pPr>
        <w:jc w:val="both"/>
        <w:rPr>
          <w:rFonts w:cs="Arial"/>
        </w:rPr>
      </w:pPr>
    </w:p>
    <w:p w14:paraId="7D44905A" w14:textId="77777777" w:rsidR="0036285B" w:rsidRPr="008B652C" w:rsidRDefault="0036285B" w:rsidP="001D6830">
      <w:pPr>
        <w:jc w:val="both"/>
        <w:rPr>
          <w:rFonts w:cs="Arial"/>
        </w:rPr>
      </w:pPr>
      <w:r w:rsidRPr="008B652C">
        <w:rPr>
          <w:rFonts w:cs="Arial"/>
        </w:rPr>
        <w:t>* Information is/is not attached hereto (delete as appropriate)</w:t>
      </w:r>
    </w:p>
    <w:p w14:paraId="7D44905B" w14:textId="77777777" w:rsidR="0036285B" w:rsidRPr="008B652C" w:rsidRDefault="0036285B" w:rsidP="001D6830">
      <w:pPr>
        <w:jc w:val="both"/>
        <w:rPr>
          <w:rFonts w:cs="Arial"/>
        </w:rPr>
      </w:pPr>
    </w:p>
    <w:p w14:paraId="7D44905C" w14:textId="77777777" w:rsidR="0036285B" w:rsidRPr="008B652C" w:rsidRDefault="0036285B" w:rsidP="001D6830">
      <w:pPr>
        <w:jc w:val="both"/>
        <w:rPr>
          <w:rFonts w:cs="Arial"/>
        </w:rPr>
      </w:pPr>
    </w:p>
    <w:p w14:paraId="7D44905D" w14:textId="77777777" w:rsidR="0036285B" w:rsidRPr="008B652C" w:rsidRDefault="0036285B" w:rsidP="001D6830">
      <w:pPr>
        <w:jc w:val="both"/>
        <w:rPr>
          <w:rFonts w:cs="Arial"/>
        </w:rPr>
      </w:pPr>
      <w:proofErr w:type="gramStart"/>
      <w:r w:rsidRPr="008B652C">
        <w:rPr>
          <w:rFonts w:cs="Arial"/>
        </w:rPr>
        <w:t>SIGNED:....................................................</w:t>
      </w:r>
      <w:proofErr w:type="gramEnd"/>
      <w:r w:rsidRPr="008B652C">
        <w:rPr>
          <w:rFonts w:cs="Arial"/>
        </w:rPr>
        <w:t xml:space="preserve"> </w:t>
      </w:r>
    </w:p>
    <w:p w14:paraId="7D44905E" w14:textId="77777777" w:rsidR="0036285B" w:rsidRPr="008B652C" w:rsidRDefault="0036285B" w:rsidP="001D6830">
      <w:pPr>
        <w:jc w:val="both"/>
        <w:rPr>
          <w:rFonts w:cs="Arial"/>
        </w:rPr>
      </w:pPr>
    </w:p>
    <w:p w14:paraId="7D44905F" w14:textId="77777777" w:rsidR="0036285B" w:rsidRPr="008B652C" w:rsidRDefault="0036285B" w:rsidP="001D6830">
      <w:pPr>
        <w:jc w:val="both"/>
        <w:rPr>
          <w:rFonts w:cs="Arial"/>
        </w:rPr>
      </w:pPr>
      <w:r w:rsidRPr="008B652C">
        <w:rPr>
          <w:rFonts w:cs="Arial"/>
        </w:rPr>
        <w:t xml:space="preserve">FOR AND ON BEHALF </w:t>
      </w:r>
      <w:proofErr w:type="gramStart"/>
      <w:r w:rsidRPr="008B652C">
        <w:rPr>
          <w:rFonts w:cs="Arial"/>
        </w:rPr>
        <w:t>OF:........................................</w:t>
      </w:r>
      <w:proofErr w:type="gramEnd"/>
      <w:r w:rsidRPr="008B652C">
        <w:rPr>
          <w:rFonts w:cs="Arial"/>
        </w:rPr>
        <w:t xml:space="preserve"> </w:t>
      </w:r>
    </w:p>
    <w:p w14:paraId="7D449060" w14:textId="77777777" w:rsidR="0036285B" w:rsidRPr="008B652C" w:rsidRDefault="0036285B" w:rsidP="001D6830">
      <w:pPr>
        <w:jc w:val="both"/>
        <w:rPr>
          <w:rFonts w:cs="Arial"/>
        </w:rPr>
      </w:pPr>
    </w:p>
    <w:p w14:paraId="7D449061" w14:textId="77777777" w:rsidR="0036285B" w:rsidRPr="008B652C" w:rsidRDefault="0036285B" w:rsidP="001D6830">
      <w:pPr>
        <w:jc w:val="both"/>
        <w:rPr>
          <w:rFonts w:cs="Arial"/>
        </w:rPr>
      </w:pPr>
      <w:proofErr w:type="gramStart"/>
      <w:r w:rsidRPr="008B652C">
        <w:rPr>
          <w:rFonts w:cs="Arial"/>
        </w:rPr>
        <w:t>DATE:.........................................</w:t>
      </w:r>
      <w:proofErr w:type="gramEnd"/>
    </w:p>
    <w:p w14:paraId="7D449062" w14:textId="77777777" w:rsidR="0036285B" w:rsidRPr="008B652C" w:rsidRDefault="0036285B" w:rsidP="0036285B">
      <w:pPr>
        <w:rPr>
          <w:rFonts w:cs="Arial"/>
        </w:rPr>
      </w:pPr>
    </w:p>
    <w:p w14:paraId="7D449063" w14:textId="77777777" w:rsidR="0036285B" w:rsidRPr="008B652C" w:rsidRDefault="0036285B" w:rsidP="0036285B">
      <w:pPr>
        <w:rPr>
          <w:rFonts w:cs="Arial"/>
        </w:rPr>
      </w:pPr>
    </w:p>
    <w:p w14:paraId="7D449064" w14:textId="77777777" w:rsidR="0036285B" w:rsidRDefault="0036285B" w:rsidP="0036285B">
      <w:pPr>
        <w:rPr>
          <w:rFonts w:cs="Arial"/>
        </w:rPr>
      </w:pPr>
    </w:p>
    <w:p w14:paraId="7D449065" w14:textId="77777777" w:rsidR="0036285B" w:rsidRDefault="0036285B" w:rsidP="0036285B">
      <w:pPr>
        <w:rPr>
          <w:rFonts w:cs="Arial"/>
        </w:rPr>
      </w:pPr>
    </w:p>
    <w:p w14:paraId="7D449066" w14:textId="77777777" w:rsidR="0036285B" w:rsidRDefault="0036285B" w:rsidP="0036285B">
      <w:pPr>
        <w:rPr>
          <w:rFonts w:cs="Arial"/>
          <w:b/>
        </w:rPr>
      </w:pPr>
    </w:p>
    <w:p w14:paraId="7D449067" w14:textId="77777777" w:rsidR="00B90E20" w:rsidRDefault="00B90E20">
      <w:pPr>
        <w:rPr>
          <w:rFonts w:cs="Arial"/>
          <w:b/>
        </w:rPr>
      </w:pPr>
      <w:r>
        <w:rPr>
          <w:rFonts w:cs="Arial"/>
          <w:b/>
        </w:rPr>
        <w:br w:type="page"/>
      </w:r>
    </w:p>
    <w:p w14:paraId="7D449068" w14:textId="77777777" w:rsidR="0036285B" w:rsidRDefault="0036285B" w:rsidP="0036285B">
      <w:pPr>
        <w:rPr>
          <w:rFonts w:cs="Arial"/>
          <w:b/>
        </w:rPr>
      </w:pPr>
      <w:r w:rsidRPr="008B652C">
        <w:rPr>
          <w:rFonts w:cs="Arial"/>
          <w:b/>
        </w:rPr>
        <w:lastRenderedPageBreak/>
        <w:t xml:space="preserve">APPENDIX </w:t>
      </w:r>
      <w:r>
        <w:rPr>
          <w:rFonts w:cs="Arial"/>
          <w:b/>
        </w:rPr>
        <w:t>2</w:t>
      </w:r>
    </w:p>
    <w:p w14:paraId="7D449069" w14:textId="77777777" w:rsidR="0036285B" w:rsidRDefault="0036285B" w:rsidP="0036285B">
      <w:pPr>
        <w:rPr>
          <w:rFonts w:cs="Arial"/>
          <w:b/>
        </w:rPr>
      </w:pPr>
    </w:p>
    <w:p w14:paraId="7D44906A" w14:textId="77777777" w:rsidR="0036285B" w:rsidRDefault="0036285B" w:rsidP="0036285B">
      <w:pPr>
        <w:rPr>
          <w:rFonts w:cs="Arial"/>
          <w:b/>
        </w:rPr>
      </w:pPr>
      <w:r>
        <w:rPr>
          <w:rFonts w:cs="Arial"/>
          <w:b/>
        </w:rPr>
        <w:t>TERMS AND CONDITIONS OF CONTRACT</w:t>
      </w:r>
    </w:p>
    <w:p w14:paraId="7D44906B" w14:textId="77777777" w:rsidR="0036285B" w:rsidRDefault="0036285B" w:rsidP="0036285B">
      <w:pPr>
        <w:rPr>
          <w:rFonts w:cs="Arial"/>
          <w:b/>
        </w:rPr>
      </w:pPr>
    </w:p>
    <w:p w14:paraId="7D44906C" w14:textId="77777777" w:rsidR="0036285B" w:rsidRPr="003C3184" w:rsidRDefault="003C3184" w:rsidP="0036285B">
      <w:pPr>
        <w:rPr>
          <w:rFonts w:cs="Arial"/>
        </w:rPr>
      </w:pPr>
      <w:r w:rsidRPr="003C3184">
        <w:rPr>
          <w:rFonts w:cs="Arial"/>
        </w:rPr>
        <w:t xml:space="preserve">The terms and conditions that relate to this Flexible Framework are provided separately on the ProContract opportunity page. </w:t>
      </w:r>
    </w:p>
    <w:p w14:paraId="7D44906D" w14:textId="77777777" w:rsidR="0036285B" w:rsidRDefault="0036285B" w:rsidP="0036285B">
      <w:pPr>
        <w:rPr>
          <w:rFonts w:cs="Arial"/>
          <w:b/>
        </w:rPr>
      </w:pPr>
    </w:p>
    <w:p w14:paraId="7D44906E" w14:textId="77777777" w:rsidR="0036285B" w:rsidRDefault="0036285B" w:rsidP="0036285B">
      <w:pPr>
        <w:rPr>
          <w:rFonts w:cs="Arial"/>
          <w:b/>
        </w:rPr>
      </w:pPr>
    </w:p>
    <w:p w14:paraId="7D44906F" w14:textId="77777777" w:rsidR="0036285B" w:rsidRDefault="0036285B" w:rsidP="0036285B">
      <w:pPr>
        <w:rPr>
          <w:rFonts w:cs="Arial"/>
          <w:b/>
        </w:rPr>
      </w:pPr>
      <w:r>
        <w:rPr>
          <w:rFonts w:cs="Arial"/>
          <w:b/>
        </w:rPr>
        <w:t>APPENDIX 3</w:t>
      </w:r>
    </w:p>
    <w:p w14:paraId="7D449070" w14:textId="77777777" w:rsidR="008D439F" w:rsidRDefault="008D439F" w:rsidP="0036285B">
      <w:pPr>
        <w:rPr>
          <w:rFonts w:cs="Arial"/>
          <w:b/>
        </w:rPr>
      </w:pPr>
    </w:p>
    <w:p w14:paraId="7D449071" w14:textId="77777777" w:rsidR="008D439F" w:rsidRPr="008D439F" w:rsidRDefault="008D439F" w:rsidP="008D439F">
      <w:pPr>
        <w:rPr>
          <w:rFonts w:cs="Arial"/>
          <w:b/>
        </w:rPr>
      </w:pPr>
      <w:r w:rsidRPr="008D439F">
        <w:rPr>
          <w:rFonts w:cs="Arial"/>
          <w:b/>
        </w:rPr>
        <w:t>SCORING METHODOLOGY</w:t>
      </w:r>
    </w:p>
    <w:p w14:paraId="7D449072" w14:textId="77777777" w:rsidR="008D439F" w:rsidRDefault="008D439F" w:rsidP="0036285B">
      <w:pPr>
        <w:rPr>
          <w:rFonts w:cs="Arial"/>
          <w:b/>
        </w:rPr>
      </w:pPr>
    </w:p>
    <w:p w14:paraId="7D449073" w14:textId="77777777" w:rsidR="008D439F" w:rsidRDefault="00EA2186" w:rsidP="0036285B">
      <w:pPr>
        <w:rPr>
          <w:rFonts w:cs="Arial"/>
          <w:b/>
        </w:rPr>
      </w:pPr>
      <w:r>
        <w:rPr>
          <w:rFonts w:cs="Arial"/>
          <w:b/>
        </w:rPr>
        <w:object w:dxaOrig="1531" w:dyaOrig="990" w14:anchorId="7D449139">
          <v:shape id="_x0000_i1028" type="#_x0000_t75" style="width:76.55pt;height:49.5pt" o:ole="">
            <v:imagedata r:id="rId22" o:title=""/>
          </v:shape>
          <o:OLEObject Type="Embed" ProgID="AcroExch.Document.2020" ShapeID="_x0000_i1028" DrawAspect="Icon" ObjectID="_1768650828" r:id="rId23"/>
        </w:object>
      </w:r>
    </w:p>
    <w:p w14:paraId="7D449074" w14:textId="77777777" w:rsidR="00585DC3" w:rsidRDefault="00585DC3" w:rsidP="0036285B">
      <w:pPr>
        <w:rPr>
          <w:rFonts w:cs="Arial"/>
          <w:b/>
        </w:rPr>
      </w:pPr>
    </w:p>
    <w:p w14:paraId="7D449075" w14:textId="77777777" w:rsidR="0036285B" w:rsidRDefault="0036285B" w:rsidP="0036285B">
      <w:pPr>
        <w:rPr>
          <w:rFonts w:cs="Arial"/>
          <w:b/>
        </w:rPr>
      </w:pPr>
      <w:r>
        <w:rPr>
          <w:rFonts w:cs="Arial"/>
          <w:b/>
        </w:rPr>
        <w:t>APPENDIX 4</w:t>
      </w:r>
    </w:p>
    <w:p w14:paraId="7D449076" w14:textId="77777777" w:rsidR="00D244EF" w:rsidRDefault="00D244EF" w:rsidP="0036285B">
      <w:pPr>
        <w:rPr>
          <w:rFonts w:cs="Arial"/>
          <w:b/>
        </w:rPr>
      </w:pPr>
    </w:p>
    <w:p w14:paraId="7D449077" w14:textId="77777777" w:rsidR="00D244EF" w:rsidRDefault="00D244EF" w:rsidP="0036285B">
      <w:pPr>
        <w:rPr>
          <w:rFonts w:cs="Arial"/>
          <w:b/>
        </w:rPr>
      </w:pPr>
      <w:r>
        <w:rPr>
          <w:rFonts w:cs="Arial"/>
          <w:b/>
        </w:rPr>
        <w:t xml:space="preserve">FINANCIAL </w:t>
      </w:r>
      <w:r w:rsidR="00951061">
        <w:rPr>
          <w:rFonts w:cs="Arial"/>
          <w:b/>
        </w:rPr>
        <w:t xml:space="preserve">CAPACITY REVIEW </w:t>
      </w:r>
    </w:p>
    <w:p w14:paraId="7D449078" w14:textId="77777777" w:rsidR="00D244EF" w:rsidRDefault="00D244EF" w:rsidP="0036285B">
      <w:pPr>
        <w:rPr>
          <w:rFonts w:cs="Arial"/>
          <w:b/>
        </w:rPr>
      </w:pPr>
    </w:p>
    <w:p w14:paraId="7D449079" w14:textId="77777777" w:rsidR="00D244EF" w:rsidRDefault="006F7B81" w:rsidP="0036285B">
      <w:pPr>
        <w:rPr>
          <w:rFonts w:cs="Arial"/>
          <w:b/>
        </w:rPr>
      </w:pPr>
      <w:r>
        <w:rPr>
          <w:rFonts w:cs="Arial"/>
          <w:b/>
        </w:rPr>
        <w:object w:dxaOrig="1551" w:dyaOrig="992" w14:anchorId="7D44913A">
          <v:shape id="_x0000_i1029" type="#_x0000_t75" style="width:77.55pt;height:49.6pt" o:ole="">
            <v:imagedata r:id="rId24" o:title=""/>
          </v:shape>
          <o:OLEObject Type="Embed" ProgID="AcroExch.Document.2020" ShapeID="_x0000_i1029" DrawAspect="Icon" ObjectID="_1768650829" r:id="rId25"/>
        </w:object>
      </w:r>
    </w:p>
    <w:p w14:paraId="7D44907A" w14:textId="77777777" w:rsidR="00D244EF" w:rsidRDefault="00D244EF" w:rsidP="0036285B">
      <w:pPr>
        <w:rPr>
          <w:rFonts w:cs="Arial"/>
          <w:b/>
        </w:rPr>
      </w:pPr>
    </w:p>
    <w:p w14:paraId="7D44907B" w14:textId="77777777" w:rsidR="0036285B" w:rsidRDefault="00D244EF" w:rsidP="0036285B">
      <w:pPr>
        <w:rPr>
          <w:rFonts w:cs="Arial"/>
          <w:b/>
        </w:rPr>
      </w:pPr>
      <w:r w:rsidRPr="00385BB9">
        <w:rPr>
          <w:rFonts w:cs="Arial"/>
          <w:b/>
        </w:rPr>
        <w:t xml:space="preserve">APPENDIX </w:t>
      </w:r>
      <w:r w:rsidR="00B5545B" w:rsidRPr="00385BB9">
        <w:rPr>
          <w:rFonts w:cs="Arial"/>
          <w:b/>
        </w:rPr>
        <w:t>5</w:t>
      </w:r>
      <w:r w:rsidR="0036285B" w:rsidRPr="00385BB9">
        <w:rPr>
          <w:rFonts w:cs="Arial"/>
          <w:b/>
        </w:rPr>
        <w:t xml:space="preserve"> </w:t>
      </w:r>
    </w:p>
    <w:p w14:paraId="7D44907C" w14:textId="77777777" w:rsidR="00661135" w:rsidRDefault="00661135" w:rsidP="0036285B">
      <w:pPr>
        <w:rPr>
          <w:rFonts w:cs="Arial"/>
          <w:b/>
        </w:rPr>
      </w:pPr>
    </w:p>
    <w:p w14:paraId="7D44907D" w14:textId="77777777" w:rsidR="00661135" w:rsidRDefault="00661135" w:rsidP="0036285B">
      <w:pPr>
        <w:rPr>
          <w:rFonts w:cs="Arial"/>
          <w:b/>
        </w:rPr>
      </w:pPr>
      <w:r>
        <w:rPr>
          <w:rFonts w:cs="Arial"/>
          <w:b/>
        </w:rPr>
        <w:t>DRAFT BROKERAGE POLICY</w:t>
      </w:r>
    </w:p>
    <w:p w14:paraId="7D44907E" w14:textId="77777777" w:rsidR="00661135" w:rsidRDefault="00661135" w:rsidP="0036285B">
      <w:pPr>
        <w:rPr>
          <w:rFonts w:cs="Arial"/>
          <w:b/>
        </w:rPr>
      </w:pPr>
    </w:p>
    <w:p w14:paraId="7D44907F" w14:textId="77777777" w:rsidR="002E32F5" w:rsidRDefault="002E32F5" w:rsidP="0036285B">
      <w:pPr>
        <w:rPr>
          <w:rFonts w:cs="Arial"/>
          <w:b/>
        </w:rPr>
      </w:pPr>
      <w:r>
        <w:rPr>
          <w:rFonts w:cs="Arial"/>
          <w:b/>
        </w:rPr>
        <w:object w:dxaOrig="1551" w:dyaOrig="992" w14:anchorId="7D44913B">
          <v:shape id="_x0000_i1030" type="#_x0000_t75" style="width:77.55pt;height:49.6pt" o:ole="">
            <v:imagedata r:id="rId26" o:title=""/>
          </v:shape>
          <o:OLEObject Type="Embed" ProgID="AcroExch.Document.2020" ShapeID="_x0000_i1030" DrawAspect="Icon" ObjectID="_1768650830" r:id="rId27"/>
        </w:object>
      </w:r>
    </w:p>
    <w:p w14:paraId="7D449080" w14:textId="77777777" w:rsidR="0036285B" w:rsidRDefault="0036285B" w:rsidP="0036285B">
      <w:pPr>
        <w:rPr>
          <w:rFonts w:cs="Arial"/>
          <w:b/>
        </w:rPr>
      </w:pPr>
    </w:p>
    <w:p w14:paraId="7D449081" w14:textId="77777777" w:rsidR="00E8350E" w:rsidRDefault="00E8350E">
      <w:pPr>
        <w:rPr>
          <w:rFonts w:cs="Arial"/>
          <w:b/>
        </w:rPr>
      </w:pPr>
      <w:r>
        <w:rPr>
          <w:rFonts w:cs="Arial"/>
          <w:b/>
        </w:rPr>
        <w:br w:type="page"/>
      </w:r>
    </w:p>
    <w:p w14:paraId="7D449082" w14:textId="77777777" w:rsidR="00E8350E" w:rsidRDefault="00E8350E" w:rsidP="00E8350E">
      <w:pPr>
        <w:rPr>
          <w:rFonts w:cs="Arial"/>
          <w:b/>
        </w:rPr>
      </w:pPr>
      <w:r w:rsidRPr="00385BB9">
        <w:rPr>
          <w:rFonts w:cs="Arial"/>
          <w:b/>
        </w:rPr>
        <w:lastRenderedPageBreak/>
        <w:t xml:space="preserve">APPENDIX </w:t>
      </w:r>
      <w:r>
        <w:rPr>
          <w:rFonts w:cs="Arial"/>
          <w:b/>
        </w:rPr>
        <w:t>6</w:t>
      </w:r>
      <w:r w:rsidRPr="00385BB9">
        <w:rPr>
          <w:rFonts w:cs="Arial"/>
          <w:b/>
        </w:rPr>
        <w:t xml:space="preserve"> </w:t>
      </w:r>
    </w:p>
    <w:p w14:paraId="7D449083" w14:textId="77777777" w:rsidR="0036285B" w:rsidRDefault="0036285B" w:rsidP="0036285B">
      <w:pPr>
        <w:rPr>
          <w:rFonts w:cs="Arial"/>
          <w:b/>
        </w:rPr>
      </w:pPr>
    </w:p>
    <w:p w14:paraId="7D449084" w14:textId="77777777" w:rsidR="0036285B" w:rsidRDefault="00E8350E" w:rsidP="0036285B">
      <w:pPr>
        <w:rPr>
          <w:rFonts w:cs="Arial"/>
          <w:b/>
        </w:rPr>
      </w:pPr>
      <w:r>
        <w:rPr>
          <w:rFonts w:cs="Arial"/>
          <w:b/>
        </w:rPr>
        <w:t>CURRENT HOME CARE PROVISION IN B&amp;NES</w:t>
      </w:r>
    </w:p>
    <w:p w14:paraId="7D449085" w14:textId="77777777" w:rsidR="0036285B" w:rsidRDefault="0036285B" w:rsidP="0036285B">
      <w:pPr>
        <w:rPr>
          <w:rFonts w:cs="Arial"/>
          <w:b/>
        </w:rPr>
      </w:pPr>
    </w:p>
    <w:p w14:paraId="7D449086" w14:textId="77777777" w:rsidR="0036285B" w:rsidRDefault="0036285B" w:rsidP="0036285B">
      <w:pPr>
        <w:rPr>
          <w:rFonts w:cs="Arial"/>
          <w:b/>
        </w:rPr>
      </w:pPr>
    </w:p>
    <w:p w14:paraId="7D449087" w14:textId="77777777" w:rsidR="00E8350E" w:rsidRDefault="00E8350E" w:rsidP="00E8350E">
      <w:pPr>
        <w:rPr>
          <w:rFonts w:cs="Arial"/>
          <w:color w:val="FF0000"/>
        </w:rPr>
      </w:pPr>
      <w:r w:rsidRPr="00790DF9">
        <w:rPr>
          <w:rFonts w:cs="Arial"/>
          <w:i/>
          <w:color w:val="17365D" w:themeColor="text2" w:themeShade="BF"/>
          <w:shd w:val="clear" w:color="auto" w:fill="FFFFFF" w:themeFill="background1"/>
        </w:rPr>
        <w:t xml:space="preserve">The information below has been extracted from the paper submitted to B&amp;NES’s Health &amp; Care Board in June 2019 and amended. It offers providers a brief overview of the homecare / IAH landscape in B&amp;NES from a commissioning perspective prior to implementing the IAH framework. Providers are encouraged to read the full paper, which is available via the Council’s website or by request from commissioners at </w:t>
      </w:r>
      <w:hyperlink r:id="rId28" w:history="1">
        <w:r w:rsidRPr="00790DF9">
          <w:rPr>
            <w:rStyle w:val="Hyperlink"/>
            <w:rFonts w:cs="Arial"/>
            <w:i/>
            <w:color w:val="17365D" w:themeColor="text2" w:themeShade="BF"/>
            <w:shd w:val="clear" w:color="auto" w:fill="FFFFFF" w:themeFill="background1"/>
          </w:rPr>
          <w:t>asc_commissioning@bathens.gov.uk</w:t>
        </w:r>
      </w:hyperlink>
      <w:r w:rsidRPr="00790DF9">
        <w:rPr>
          <w:rFonts w:cs="Arial"/>
          <w:i/>
          <w:color w:val="17365D" w:themeColor="text2" w:themeShade="BF"/>
        </w:rPr>
        <w:t xml:space="preserve"> </w:t>
      </w:r>
      <w:r w:rsidR="00591014">
        <w:rPr>
          <w:rFonts w:cs="Arial"/>
          <w:color w:val="FF0000"/>
        </w:rPr>
        <w:pict w14:anchorId="7D44913C">
          <v:rect id="_x0000_i1031" style="width:0;height:1.5pt" o:hralign="center" o:hrstd="t" o:hr="t" fillcolor="#a0a0a0" stroked="f"/>
        </w:pict>
      </w:r>
    </w:p>
    <w:p w14:paraId="7D449088" w14:textId="77777777" w:rsidR="00E8350E" w:rsidRPr="00E97AA4" w:rsidRDefault="00E8350E" w:rsidP="00E8350E">
      <w:pPr>
        <w:spacing w:before="120"/>
        <w:rPr>
          <w:rFonts w:cs="Arial"/>
        </w:rPr>
      </w:pPr>
      <w:r w:rsidRPr="00E97AA4">
        <w:rPr>
          <w:rFonts w:cs="Arial"/>
        </w:rPr>
        <w:t xml:space="preserve">Homecare is an essential component to managing demand across any health &amp; care system. Areas </w:t>
      </w:r>
      <w:r>
        <w:rPr>
          <w:rFonts w:cs="Arial"/>
        </w:rPr>
        <w:t>that</w:t>
      </w:r>
      <w:r w:rsidRPr="00E97AA4">
        <w:rPr>
          <w:rFonts w:cs="Arial"/>
        </w:rPr>
        <w:t xml:space="preserve"> are more successful in managing the challenges of today’s social care sector also have a clear focus o</w:t>
      </w:r>
      <w:r>
        <w:rPr>
          <w:rFonts w:cs="Arial"/>
        </w:rPr>
        <w:t xml:space="preserve">n promoting independence and a </w:t>
      </w:r>
      <w:r w:rsidRPr="00E97AA4">
        <w:rPr>
          <w:rFonts w:cs="Arial"/>
          <w:i/>
        </w:rPr>
        <w:t>strength</w:t>
      </w:r>
      <w:r>
        <w:rPr>
          <w:rFonts w:cs="Arial"/>
        </w:rPr>
        <w:t xml:space="preserve">, or, </w:t>
      </w:r>
      <w:r w:rsidRPr="00E97AA4">
        <w:rPr>
          <w:rFonts w:cs="Arial"/>
          <w:i/>
        </w:rPr>
        <w:t>asset</w:t>
      </w:r>
      <w:r w:rsidRPr="00E97AA4">
        <w:rPr>
          <w:rFonts w:cs="Arial"/>
        </w:rPr>
        <w:t xml:space="preserve">-based approach to social work practice. </w:t>
      </w:r>
      <w:r>
        <w:rPr>
          <w:rFonts w:cs="Arial"/>
        </w:rPr>
        <w:t>It is also commonly understood that the traditional method of commissioning &amp; providing homecare has clear limitations and that alternatives should be investigated.</w:t>
      </w:r>
    </w:p>
    <w:p w14:paraId="7D449089" w14:textId="77777777" w:rsidR="00E8350E" w:rsidRPr="00E97AA4" w:rsidRDefault="00E8350E" w:rsidP="00E8350E">
      <w:pPr>
        <w:contextualSpacing/>
        <w:rPr>
          <w:rFonts w:eastAsiaTheme="minorHAnsi" w:cs="Arial"/>
        </w:rPr>
      </w:pPr>
      <w:r w:rsidRPr="00E97AA4">
        <w:rPr>
          <w:rFonts w:eastAsiaTheme="minorHAnsi" w:cs="Arial"/>
        </w:rPr>
        <w:t>Homecare in B&amp;NES is provided by a range of private providers. The majority is provided by a small number</w:t>
      </w:r>
      <w:r>
        <w:rPr>
          <w:rFonts w:eastAsiaTheme="minorHAnsi" w:cs="Arial"/>
        </w:rPr>
        <w:t xml:space="preserve"> (4)</w:t>
      </w:r>
      <w:r w:rsidRPr="00E97AA4">
        <w:rPr>
          <w:rFonts w:eastAsiaTheme="minorHAnsi" w:cs="Arial"/>
        </w:rPr>
        <w:t xml:space="preserve"> of</w:t>
      </w:r>
      <w:r>
        <w:rPr>
          <w:rFonts w:eastAsiaTheme="minorHAnsi" w:cs="Arial"/>
        </w:rPr>
        <w:t xml:space="preserve"> contracted agencies referred to as ‘Strategic Partners’</w:t>
      </w:r>
      <w:r w:rsidRPr="00E97AA4">
        <w:rPr>
          <w:rFonts w:eastAsiaTheme="minorHAnsi" w:cs="Arial"/>
        </w:rPr>
        <w:t>.</w:t>
      </w:r>
      <w:r>
        <w:rPr>
          <w:rFonts w:eastAsiaTheme="minorHAnsi" w:cs="Arial"/>
        </w:rPr>
        <w:t xml:space="preserve"> </w:t>
      </w:r>
      <w:r w:rsidRPr="00E97AA4">
        <w:rPr>
          <w:rFonts w:eastAsiaTheme="minorHAnsi" w:cs="Arial"/>
        </w:rPr>
        <w:t xml:space="preserve">Long term contracts for these expired in 2018 </w:t>
      </w:r>
      <w:r>
        <w:rPr>
          <w:rFonts w:eastAsiaTheme="minorHAnsi" w:cs="Arial"/>
        </w:rPr>
        <w:t xml:space="preserve">and interim contractual arrangements have been in place offering continuity of care until agreement was reached on a new long term commissioning arrangement which best meets the needs of B&amp;NES communities. </w:t>
      </w:r>
      <w:r w:rsidRPr="00E97AA4">
        <w:rPr>
          <w:rFonts w:eastAsiaTheme="minorHAnsi" w:cs="Arial"/>
        </w:rPr>
        <w:t>Th</w:t>
      </w:r>
      <w:r>
        <w:rPr>
          <w:rFonts w:eastAsiaTheme="minorHAnsi" w:cs="Arial"/>
        </w:rPr>
        <w:t>ose same interim arrangements</w:t>
      </w:r>
      <w:r w:rsidRPr="00E97AA4">
        <w:rPr>
          <w:rFonts w:eastAsiaTheme="minorHAnsi" w:cs="Arial"/>
        </w:rPr>
        <w:t xml:space="preserve"> also cover additional capacity supporting Virgin Care’</w:t>
      </w:r>
      <w:r>
        <w:rPr>
          <w:rFonts w:eastAsiaTheme="minorHAnsi" w:cs="Arial"/>
        </w:rPr>
        <w:t>s integrated reablement service</w:t>
      </w:r>
      <w:r w:rsidRPr="00E97AA4">
        <w:rPr>
          <w:rFonts w:eastAsiaTheme="minorHAnsi" w:cs="Arial"/>
        </w:rPr>
        <w:t xml:space="preserve">. </w:t>
      </w:r>
    </w:p>
    <w:p w14:paraId="7D44908A" w14:textId="77777777" w:rsidR="00E8350E" w:rsidRPr="00E97AA4" w:rsidRDefault="00E8350E" w:rsidP="00E8350E">
      <w:pPr>
        <w:ind w:left="720" w:hanging="720"/>
        <w:contextualSpacing/>
        <w:rPr>
          <w:rFonts w:eastAsia="Calibri" w:cs="Arial"/>
        </w:rPr>
      </w:pPr>
    </w:p>
    <w:p w14:paraId="7D44908B" w14:textId="77777777" w:rsidR="00E8350E" w:rsidRPr="00E97AA4" w:rsidRDefault="00E8350E" w:rsidP="00E8350E">
      <w:pPr>
        <w:contextualSpacing/>
        <w:rPr>
          <w:rFonts w:eastAsiaTheme="minorHAnsi" w:cs="Arial"/>
        </w:rPr>
      </w:pPr>
      <w:r>
        <w:rPr>
          <w:rFonts w:eastAsia="Calibri" w:cs="Arial"/>
        </w:rPr>
        <w:t>Across the B&amp;NES homecare market, b</w:t>
      </w:r>
      <w:r w:rsidRPr="00E97AA4">
        <w:rPr>
          <w:rFonts w:eastAsia="Calibri" w:cs="Arial"/>
        </w:rPr>
        <w:t xml:space="preserve">oth the CCG and the Council make use of some of the same providers, but there are opportunities to further explore </w:t>
      </w:r>
      <w:r>
        <w:rPr>
          <w:rFonts w:eastAsia="Calibri" w:cs="Arial"/>
        </w:rPr>
        <w:t xml:space="preserve">the benefits of reflecting B&amp;NES’s integrated commissioning arrangements in future homecare activity to establish a clearer, more robust local market for all parties and to simplify things for providers so they do not have to interact with two separate organisations with differing needs. </w:t>
      </w:r>
    </w:p>
    <w:p w14:paraId="7D44908C" w14:textId="77777777" w:rsidR="00E8350E" w:rsidRPr="00E97AA4" w:rsidRDefault="00E8350E" w:rsidP="00E8350E">
      <w:pPr>
        <w:ind w:left="720" w:hanging="720"/>
        <w:contextualSpacing/>
        <w:rPr>
          <w:rFonts w:eastAsiaTheme="minorHAnsi" w:cs="Arial"/>
        </w:rPr>
      </w:pPr>
    </w:p>
    <w:p w14:paraId="7D44908D" w14:textId="77777777" w:rsidR="00E8350E" w:rsidRPr="00E97AA4" w:rsidRDefault="00E8350E" w:rsidP="00E8350E">
      <w:pPr>
        <w:contextualSpacing/>
        <w:rPr>
          <w:rFonts w:eastAsiaTheme="minorHAnsi" w:cs="Arial"/>
        </w:rPr>
      </w:pPr>
      <w:r w:rsidRPr="00E97AA4">
        <w:rPr>
          <w:rFonts w:eastAsia="Calibri" w:cs="Arial"/>
        </w:rPr>
        <w:t>The Council currently have a significant number of small homecare packages of less than 5 hours per week, indicating the potential for a</w:t>
      </w:r>
      <w:r w:rsidRPr="00E97AA4">
        <w:rPr>
          <w:rFonts w:eastAsiaTheme="minorHAnsi" w:cs="Arial"/>
        </w:rPr>
        <w:t xml:space="preserve">lternative means of meeting people’s eligible care needs and outcomes. </w:t>
      </w:r>
    </w:p>
    <w:p w14:paraId="7D44908E" w14:textId="77777777" w:rsidR="00E8350E" w:rsidRPr="00E97AA4" w:rsidRDefault="00E8350E" w:rsidP="00E8350E">
      <w:pPr>
        <w:ind w:left="720" w:hanging="720"/>
        <w:contextualSpacing/>
        <w:rPr>
          <w:rFonts w:eastAsiaTheme="minorHAnsi" w:cs="Arial"/>
        </w:rPr>
      </w:pPr>
    </w:p>
    <w:p w14:paraId="7D44908F" w14:textId="77777777" w:rsidR="00E8350E" w:rsidRPr="00E97AA4" w:rsidRDefault="00E8350E" w:rsidP="00E8350E">
      <w:pPr>
        <w:contextualSpacing/>
        <w:rPr>
          <w:rFonts w:eastAsiaTheme="minorHAnsi" w:cs="Arial"/>
        </w:rPr>
      </w:pPr>
      <w:r w:rsidRPr="00E97AA4">
        <w:rPr>
          <w:rFonts w:eastAsiaTheme="minorHAnsi" w:cs="Arial"/>
        </w:rPr>
        <w:t>Average package sizes are 8hrs p</w:t>
      </w:r>
      <w:r w:rsidR="002F1F01">
        <w:rPr>
          <w:rFonts w:eastAsiaTheme="minorHAnsi" w:cs="Arial"/>
        </w:rPr>
        <w:t xml:space="preserve">er </w:t>
      </w:r>
      <w:r w:rsidRPr="00E97AA4">
        <w:rPr>
          <w:rFonts w:eastAsiaTheme="minorHAnsi" w:cs="Arial"/>
        </w:rPr>
        <w:t>w</w:t>
      </w:r>
      <w:r w:rsidR="002F1F01">
        <w:rPr>
          <w:rFonts w:eastAsiaTheme="minorHAnsi" w:cs="Arial"/>
        </w:rPr>
        <w:t>eek</w:t>
      </w:r>
      <w:r w:rsidRPr="00E97AA4">
        <w:rPr>
          <w:rFonts w:eastAsiaTheme="minorHAnsi" w:cs="Arial"/>
        </w:rPr>
        <w:t xml:space="preserve"> (Council) and 13.5 hrs p</w:t>
      </w:r>
      <w:r w:rsidR="002F1F01">
        <w:rPr>
          <w:rFonts w:eastAsiaTheme="minorHAnsi" w:cs="Arial"/>
        </w:rPr>
        <w:t xml:space="preserve">er </w:t>
      </w:r>
      <w:r w:rsidRPr="00E97AA4">
        <w:rPr>
          <w:rFonts w:eastAsiaTheme="minorHAnsi" w:cs="Arial"/>
        </w:rPr>
        <w:t>w</w:t>
      </w:r>
      <w:r w:rsidR="002F1F01">
        <w:rPr>
          <w:rFonts w:eastAsiaTheme="minorHAnsi" w:cs="Arial"/>
        </w:rPr>
        <w:t xml:space="preserve">eek </w:t>
      </w:r>
      <w:r w:rsidRPr="00E97AA4">
        <w:rPr>
          <w:rFonts w:eastAsiaTheme="minorHAnsi" w:cs="Arial"/>
        </w:rPr>
        <w:t xml:space="preserve"> (CCG), though in both cases a small number of providers tend toward larger sizes (e.g. for the Council up to 14 hrs p</w:t>
      </w:r>
      <w:r w:rsidR="002F1F01">
        <w:rPr>
          <w:rFonts w:eastAsiaTheme="minorHAnsi" w:cs="Arial"/>
        </w:rPr>
        <w:t xml:space="preserve">er </w:t>
      </w:r>
      <w:r w:rsidRPr="00E97AA4">
        <w:rPr>
          <w:rFonts w:eastAsiaTheme="minorHAnsi" w:cs="Arial"/>
        </w:rPr>
        <w:t>w</w:t>
      </w:r>
      <w:r w:rsidR="002F1F01">
        <w:rPr>
          <w:rFonts w:eastAsiaTheme="minorHAnsi" w:cs="Arial"/>
        </w:rPr>
        <w:t>eek</w:t>
      </w:r>
      <w:r w:rsidRPr="00E97AA4">
        <w:rPr>
          <w:rFonts w:eastAsiaTheme="minorHAnsi" w:cs="Arial"/>
        </w:rPr>
        <w:t xml:space="preserve">). </w:t>
      </w:r>
    </w:p>
    <w:p w14:paraId="7D449090" w14:textId="77777777" w:rsidR="00E8350E" w:rsidRPr="00E97AA4" w:rsidRDefault="00E8350E" w:rsidP="00E8350E">
      <w:pPr>
        <w:ind w:hanging="720"/>
        <w:contextualSpacing/>
        <w:rPr>
          <w:rFonts w:eastAsiaTheme="minorHAnsi" w:cs="Arial"/>
        </w:rPr>
      </w:pPr>
    </w:p>
    <w:p w14:paraId="7D449091" w14:textId="77777777" w:rsidR="00E8350E" w:rsidRPr="00E97AA4" w:rsidRDefault="00E8350E" w:rsidP="00E8350E">
      <w:pPr>
        <w:rPr>
          <w:rFonts w:cs="Arial"/>
        </w:rPr>
      </w:pPr>
      <w:r w:rsidRPr="00E97AA4">
        <w:rPr>
          <w:rFonts w:cs="Arial"/>
        </w:rPr>
        <w:t xml:space="preserve">Though purchasing patterns have changed since long term contracts for the four strategic partners has changed in the last two years; these providers, along with two </w:t>
      </w:r>
      <w:r>
        <w:rPr>
          <w:rFonts w:cs="Arial"/>
        </w:rPr>
        <w:t>‘</w:t>
      </w:r>
      <w:r w:rsidRPr="00E97AA4">
        <w:rPr>
          <w:rFonts w:cs="Arial"/>
        </w:rPr>
        <w:t>spot</w:t>
      </w:r>
      <w:r>
        <w:rPr>
          <w:rFonts w:cs="Arial"/>
        </w:rPr>
        <w:t>’</w:t>
      </w:r>
      <w:r w:rsidRPr="00E97AA4">
        <w:rPr>
          <w:rFonts w:cs="Arial"/>
        </w:rPr>
        <w:t xml:space="preserve"> contracted providers still account for approximately 70% of homecare spend purchased by the Council. About 40% of new homecare packages started in 2018/19 were with the strategic partners, which is notably less than in previous years.  </w:t>
      </w:r>
    </w:p>
    <w:p w14:paraId="7D449092" w14:textId="77777777" w:rsidR="00E8350E" w:rsidRPr="00E97AA4" w:rsidRDefault="00E8350E" w:rsidP="00E8350E">
      <w:pPr>
        <w:autoSpaceDE w:val="0"/>
        <w:autoSpaceDN w:val="0"/>
        <w:adjustRightInd w:val="0"/>
        <w:rPr>
          <w:rFonts w:cs="Arial"/>
        </w:rPr>
      </w:pPr>
      <w:r w:rsidRPr="00E97AA4">
        <w:rPr>
          <w:rFonts w:cs="Arial"/>
        </w:rPr>
        <w:t>From extensive research, it has been found that there is no single ‘best’ model for delivering homecare</w:t>
      </w:r>
      <w:r>
        <w:rPr>
          <w:rFonts w:cs="Arial"/>
        </w:rPr>
        <w:t>. There are</w:t>
      </w:r>
      <w:r w:rsidRPr="00E97AA4">
        <w:rPr>
          <w:rFonts w:cs="Arial"/>
        </w:rPr>
        <w:t xml:space="preserve"> more fundamental issues of sustainability and cost impact on service delivery. </w:t>
      </w:r>
      <w:proofErr w:type="spellStart"/>
      <w:r w:rsidRPr="00E97AA4">
        <w:rPr>
          <w:rFonts w:cs="Arial"/>
        </w:rPr>
        <w:t>Reabling</w:t>
      </w:r>
      <w:proofErr w:type="spellEnd"/>
      <w:r w:rsidRPr="00E97AA4">
        <w:rPr>
          <w:rFonts w:cs="Arial"/>
        </w:rPr>
        <w:t xml:space="preserve"> homecare and exploring new ways of supporting people to live independently can deliver better outcomes for people than </w:t>
      </w:r>
      <w:r w:rsidRPr="00E97AA4">
        <w:rPr>
          <w:rFonts w:cs="Arial"/>
        </w:rPr>
        <w:lastRenderedPageBreak/>
        <w:t xml:space="preserve">‘traditional’ homecare.  ‘Time &amp; task’ homecare still has a role to play, but emerging practice shows there is potential for this to be provided more flexibly and hence more efficiently. Providers and carers groups in particular support this approach. </w:t>
      </w:r>
    </w:p>
    <w:p w14:paraId="7D449093" w14:textId="77777777" w:rsidR="00E8350E" w:rsidRPr="00E97AA4" w:rsidRDefault="00E8350E" w:rsidP="00E8350E">
      <w:pPr>
        <w:contextualSpacing/>
        <w:rPr>
          <w:rFonts w:eastAsiaTheme="minorHAnsi" w:cs="Arial"/>
        </w:rPr>
      </w:pPr>
      <w:r w:rsidRPr="00E97AA4">
        <w:rPr>
          <w:rFonts w:eastAsiaTheme="minorHAnsi" w:cs="Arial"/>
        </w:rPr>
        <w:t>The balance of evidence suggests a sustainable homecare sector for B&amp;NES is more likely to be achieved through:</w:t>
      </w:r>
    </w:p>
    <w:p w14:paraId="7D449094" w14:textId="77777777" w:rsidR="00E8350E" w:rsidRPr="00E97AA4" w:rsidRDefault="00E8350E" w:rsidP="00585DC3">
      <w:pPr>
        <w:pStyle w:val="ListParagraph"/>
        <w:numPr>
          <w:ilvl w:val="0"/>
          <w:numId w:val="8"/>
        </w:numPr>
        <w:tabs>
          <w:tab w:val="left" w:pos="284"/>
        </w:tabs>
        <w:spacing w:line="276" w:lineRule="auto"/>
        <w:ind w:left="284" w:hanging="284"/>
        <w:rPr>
          <w:rFonts w:eastAsiaTheme="minorHAnsi" w:cs="Arial"/>
        </w:rPr>
      </w:pPr>
      <w:r w:rsidRPr="00E97AA4">
        <w:rPr>
          <w:rFonts w:eastAsiaTheme="minorHAnsi" w:cs="Arial"/>
        </w:rPr>
        <w:t xml:space="preserve">A flexible approach to the market that values existing relationships </w:t>
      </w:r>
    </w:p>
    <w:p w14:paraId="7D449095" w14:textId="77777777" w:rsidR="00E8350E" w:rsidRPr="00E97AA4" w:rsidRDefault="00E8350E" w:rsidP="00585DC3">
      <w:pPr>
        <w:pStyle w:val="ListParagraph"/>
        <w:numPr>
          <w:ilvl w:val="0"/>
          <w:numId w:val="8"/>
        </w:numPr>
        <w:tabs>
          <w:tab w:val="left" w:pos="284"/>
        </w:tabs>
        <w:spacing w:line="276" w:lineRule="auto"/>
        <w:ind w:left="284" w:hanging="284"/>
        <w:rPr>
          <w:rFonts w:eastAsiaTheme="minorHAnsi" w:cs="Arial"/>
        </w:rPr>
      </w:pPr>
      <w:r w:rsidRPr="00E97AA4">
        <w:rPr>
          <w:rFonts w:eastAsiaTheme="minorHAnsi" w:cs="Arial"/>
        </w:rPr>
        <w:t xml:space="preserve">Paying a </w:t>
      </w:r>
      <w:r w:rsidR="004C55BA" w:rsidRPr="004C55BA">
        <w:rPr>
          <w:rFonts w:eastAsiaTheme="minorHAnsi" w:cs="Arial"/>
          <w:b/>
        </w:rPr>
        <w:t>F</w:t>
      </w:r>
      <w:r w:rsidRPr="004C55BA">
        <w:rPr>
          <w:rFonts w:eastAsiaTheme="minorHAnsi" w:cs="Arial"/>
          <w:b/>
        </w:rPr>
        <w:t xml:space="preserve">air </w:t>
      </w:r>
      <w:r w:rsidR="004C55BA">
        <w:rPr>
          <w:rFonts w:eastAsiaTheme="minorHAnsi" w:cs="Arial"/>
          <w:b/>
        </w:rPr>
        <w:t>P</w:t>
      </w:r>
      <w:r w:rsidRPr="004C55BA">
        <w:rPr>
          <w:rFonts w:eastAsiaTheme="minorHAnsi" w:cs="Arial"/>
          <w:b/>
        </w:rPr>
        <w:t>rice</w:t>
      </w:r>
      <w:r w:rsidR="0094586C">
        <w:rPr>
          <w:rFonts w:eastAsiaTheme="minorHAnsi" w:cs="Arial"/>
          <w:b/>
        </w:rPr>
        <w:t xml:space="preserve"> of</w:t>
      </w:r>
      <w:r w:rsidRPr="004C55BA">
        <w:rPr>
          <w:rFonts w:eastAsiaTheme="minorHAnsi" w:cs="Arial"/>
          <w:b/>
        </w:rPr>
        <w:t xml:space="preserve"> </w:t>
      </w:r>
      <w:r w:rsidR="004C55BA">
        <w:rPr>
          <w:rFonts w:eastAsiaTheme="minorHAnsi" w:cs="Arial"/>
          <w:b/>
        </w:rPr>
        <w:t>C</w:t>
      </w:r>
      <w:r w:rsidRPr="004C55BA">
        <w:rPr>
          <w:rFonts w:eastAsiaTheme="minorHAnsi" w:cs="Arial"/>
          <w:b/>
        </w:rPr>
        <w:t>are</w:t>
      </w:r>
      <w:r w:rsidRPr="00E97AA4">
        <w:rPr>
          <w:rFonts w:eastAsiaTheme="minorHAnsi" w:cs="Arial"/>
        </w:rPr>
        <w:t xml:space="preserve"> (with sufficient controls on that spend)</w:t>
      </w:r>
    </w:p>
    <w:p w14:paraId="7D449096" w14:textId="77777777" w:rsidR="00E8350E" w:rsidRPr="00E97AA4" w:rsidRDefault="00E8350E" w:rsidP="00585DC3">
      <w:pPr>
        <w:pStyle w:val="ListParagraph"/>
        <w:numPr>
          <w:ilvl w:val="0"/>
          <w:numId w:val="8"/>
        </w:numPr>
        <w:tabs>
          <w:tab w:val="left" w:pos="284"/>
        </w:tabs>
        <w:spacing w:line="276" w:lineRule="auto"/>
        <w:ind w:left="284" w:hanging="284"/>
        <w:rPr>
          <w:rFonts w:eastAsiaTheme="minorHAnsi" w:cs="Arial"/>
        </w:rPr>
      </w:pPr>
      <w:r w:rsidRPr="00E97AA4">
        <w:rPr>
          <w:rFonts w:eastAsiaTheme="minorHAnsi" w:cs="Arial"/>
        </w:rPr>
        <w:t>Making best use of available capacity already in the system through more flexible models of delivery and raising the professional profile of the sector through trust and partnership working with social workers</w:t>
      </w:r>
    </w:p>
    <w:p w14:paraId="7D449097" w14:textId="77777777" w:rsidR="00E8350E" w:rsidRPr="00E97AA4" w:rsidRDefault="00E8350E" w:rsidP="00585DC3">
      <w:pPr>
        <w:pStyle w:val="ListParagraph"/>
        <w:numPr>
          <w:ilvl w:val="0"/>
          <w:numId w:val="8"/>
        </w:numPr>
        <w:tabs>
          <w:tab w:val="left" w:pos="284"/>
        </w:tabs>
        <w:spacing w:line="276" w:lineRule="auto"/>
        <w:ind w:left="284" w:hanging="284"/>
        <w:rPr>
          <w:rFonts w:eastAsiaTheme="minorHAnsi" w:cs="Arial"/>
        </w:rPr>
      </w:pPr>
      <w:r w:rsidRPr="00E97AA4">
        <w:rPr>
          <w:rFonts w:eastAsiaTheme="minorHAnsi" w:cs="Arial"/>
        </w:rPr>
        <w:t>Prioritising effective short term interventions such as reablement and strength based social work practices, increasing the focus on maximising independence and reducing demand</w:t>
      </w:r>
    </w:p>
    <w:p w14:paraId="7D449098" w14:textId="77777777" w:rsidR="00E8350E" w:rsidRDefault="00E8350E" w:rsidP="00E8350E"/>
    <w:p w14:paraId="7D449099" w14:textId="77777777" w:rsidR="0036285B" w:rsidRDefault="0036285B" w:rsidP="0036285B">
      <w:pPr>
        <w:rPr>
          <w:rFonts w:cs="Arial"/>
          <w:b/>
        </w:rPr>
      </w:pPr>
    </w:p>
    <w:p w14:paraId="7D44909A" w14:textId="77777777" w:rsidR="0036285B" w:rsidRDefault="0036285B" w:rsidP="0036285B">
      <w:pPr>
        <w:rPr>
          <w:rFonts w:cs="Arial"/>
          <w:b/>
        </w:rPr>
      </w:pPr>
    </w:p>
    <w:p w14:paraId="7D44909B" w14:textId="77777777" w:rsidR="0036285B" w:rsidRDefault="0036285B" w:rsidP="0036285B">
      <w:pPr>
        <w:rPr>
          <w:rFonts w:cs="Arial"/>
          <w:b/>
        </w:rPr>
      </w:pPr>
    </w:p>
    <w:p w14:paraId="7D44909C" w14:textId="77777777" w:rsidR="0036285B" w:rsidRDefault="0036285B" w:rsidP="0036285B">
      <w:pPr>
        <w:rPr>
          <w:rFonts w:cs="Arial"/>
          <w:b/>
        </w:rPr>
      </w:pPr>
    </w:p>
    <w:p w14:paraId="7D44909D" w14:textId="77777777" w:rsidR="0036285B" w:rsidRDefault="0036285B" w:rsidP="0036285B">
      <w:pPr>
        <w:rPr>
          <w:rFonts w:cs="Arial"/>
          <w:b/>
        </w:rPr>
      </w:pPr>
    </w:p>
    <w:p w14:paraId="7D44909E" w14:textId="77777777" w:rsidR="0036285B" w:rsidRDefault="0036285B" w:rsidP="0036285B">
      <w:pPr>
        <w:rPr>
          <w:rFonts w:cs="Arial"/>
          <w:b/>
        </w:rPr>
      </w:pPr>
    </w:p>
    <w:p w14:paraId="7D44909F" w14:textId="77777777" w:rsidR="0036285B" w:rsidRDefault="0036285B" w:rsidP="0036285B">
      <w:pPr>
        <w:rPr>
          <w:rFonts w:cs="Arial"/>
          <w:b/>
        </w:rPr>
      </w:pPr>
    </w:p>
    <w:p w14:paraId="7D4490A0" w14:textId="77777777" w:rsidR="008D439F" w:rsidRDefault="008D439F">
      <w:pPr>
        <w:rPr>
          <w:rFonts w:cs="Arial"/>
          <w:b/>
        </w:rPr>
      </w:pPr>
      <w:r>
        <w:rPr>
          <w:rFonts w:cs="Arial"/>
          <w:b/>
        </w:rPr>
        <w:br w:type="page"/>
      </w:r>
    </w:p>
    <w:p w14:paraId="7D4490A1" w14:textId="77777777" w:rsidR="0036285B" w:rsidRDefault="0036285B" w:rsidP="0036285B">
      <w:pPr>
        <w:rPr>
          <w:rFonts w:cs="Arial"/>
          <w:b/>
        </w:rPr>
      </w:pPr>
      <w:r w:rsidRPr="00F443E5">
        <w:rPr>
          <w:rFonts w:cs="Arial"/>
          <w:b/>
        </w:rPr>
        <w:lastRenderedPageBreak/>
        <w:t>Glossary</w:t>
      </w:r>
      <w:r>
        <w:rPr>
          <w:rFonts w:cs="Arial"/>
          <w:b/>
        </w:rPr>
        <w:t xml:space="preserve"> </w:t>
      </w:r>
    </w:p>
    <w:p w14:paraId="7D4490A2" w14:textId="77777777" w:rsidR="00B90E20" w:rsidRDefault="00B90E20" w:rsidP="009D0092">
      <w:pPr>
        <w:rPr>
          <w:rFonts w:cs="Arial"/>
        </w:rPr>
      </w:pPr>
    </w:p>
    <w:p w14:paraId="7D4490A3" w14:textId="77777777" w:rsidR="00B90E20" w:rsidRDefault="0061052F" w:rsidP="009D0092">
      <w:pPr>
        <w:rPr>
          <w:rFonts w:cs="Arial"/>
        </w:rPr>
      </w:pPr>
      <w:r>
        <w:rPr>
          <w:rFonts w:cs="Arial"/>
        </w:rPr>
        <w:t>‘</w:t>
      </w:r>
      <w:r w:rsidR="00B90E20">
        <w:rPr>
          <w:rFonts w:cs="Arial"/>
        </w:rPr>
        <w:t>Applicant</w:t>
      </w:r>
      <w:r>
        <w:rPr>
          <w:rFonts w:cs="Arial"/>
        </w:rPr>
        <w:t>’</w:t>
      </w:r>
      <w:r w:rsidR="00F3273A">
        <w:rPr>
          <w:rFonts w:cs="Arial"/>
        </w:rPr>
        <w:t xml:space="preserve"> means the organisation who is submitting a Request to </w:t>
      </w:r>
      <w:r w:rsidR="00B0788D">
        <w:rPr>
          <w:rFonts w:cs="Arial"/>
        </w:rPr>
        <w:t>participate</w:t>
      </w:r>
      <w:r w:rsidR="00F3273A">
        <w:rPr>
          <w:rFonts w:cs="Arial"/>
        </w:rPr>
        <w:t xml:space="preserve"> in the Flexible Framework; </w:t>
      </w:r>
    </w:p>
    <w:p w14:paraId="7D4490A4" w14:textId="77777777" w:rsidR="00B90E20" w:rsidRDefault="00B90E20" w:rsidP="009D0092">
      <w:pPr>
        <w:rPr>
          <w:rFonts w:cs="Arial"/>
        </w:rPr>
      </w:pPr>
    </w:p>
    <w:p w14:paraId="7D4490A5" w14:textId="77777777" w:rsidR="009D0092" w:rsidRPr="001F2196" w:rsidRDefault="0061052F" w:rsidP="009D0092">
      <w:pPr>
        <w:rPr>
          <w:rFonts w:cs="Arial"/>
        </w:rPr>
      </w:pPr>
      <w:r>
        <w:rPr>
          <w:rFonts w:cs="Arial"/>
        </w:rPr>
        <w:t>‘</w:t>
      </w:r>
      <w:r w:rsidR="009D0092" w:rsidRPr="001F2196">
        <w:rPr>
          <w:rFonts w:cs="Arial"/>
        </w:rPr>
        <w:t xml:space="preserve">Contracting Bodies’ or </w:t>
      </w:r>
      <w:r>
        <w:rPr>
          <w:rFonts w:cs="Arial"/>
        </w:rPr>
        <w:t>‘C</w:t>
      </w:r>
      <w:r w:rsidR="009D0092" w:rsidRPr="001F2196">
        <w:rPr>
          <w:rFonts w:cs="Arial"/>
        </w:rPr>
        <w:t xml:space="preserve">ontracting Body’ means any other </w:t>
      </w:r>
      <w:r w:rsidR="009D0092">
        <w:rPr>
          <w:rFonts w:cs="Arial"/>
        </w:rPr>
        <w:t>public sector organisation or Local Authority</w:t>
      </w:r>
      <w:r w:rsidR="009D0092" w:rsidRPr="001F2196">
        <w:rPr>
          <w:rFonts w:cs="Arial"/>
        </w:rPr>
        <w:t xml:space="preserve"> described in the </w:t>
      </w:r>
      <w:r w:rsidR="009D0092">
        <w:rPr>
          <w:rFonts w:cs="Arial"/>
        </w:rPr>
        <w:t>Contract or Framework</w:t>
      </w:r>
      <w:r w:rsidR="009D0092" w:rsidRPr="001F2196">
        <w:rPr>
          <w:rFonts w:cs="Arial"/>
        </w:rPr>
        <w:t xml:space="preserve"> </w:t>
      </w:r>
      <w:r w:rsidR="009D0092">
        <w:rPr>
          <w:rFonts w:cs="Arial"/>
        </w:rPr>
        <w:t>A</w:t>
      </w:r>
      <w:r w:rsidR="009D0092" w:rsidRPr="001F2196">
        <w:rPr>
          <w:rFonts w:cs="Arial"/>
        </w:rPr>
        <w:t>greement</w:t>
      </w:r>
      <w:r w:rsidR="009D0092">
        <w:rPr>
          <w:rFonts w:cs="Arial"/>
        </w:rPr>
        <w:t xml:space="preserve"> who is allowed to procure under the Contract</w:t>
      </w:r>
      <w:r w:rsidR="009D0092" w:rsidRPr="001F2196">
        <w:rPr>
          <w:rFonts w:cs="Arial"/>
        </w:rPr>
        <w:t xml:space="preserve">; </w:t>
      </w:r>
    </w:p>
    <w:p w14:paraId="7D4490A6" w14:textId="77777777" w:rsidR="009D0092" w:rsidRPr="001F2196" w:rsidRDefault="009D0092" w:rsidP="009D0092">
      <w:pPr>
        <w:rPr>
          <w:rFonts w:cs="Arial"/>
        </w:rPr>
      </w:pPr>
    </w:p>
    <w:p w14:paraId="7D4490A7" w14:textId="77777777" w:rsidR="009D0092" w:rsidRPr="001F2196" w:rsidRDefault="009D0092" w:rsidP="009D0092">
      <w:pPr>
        <w:rPr>
          <w:rFonts w:cs="Arial"/>
        </w:rPr>
      </w:pPr>
      <w:r w:rsidRPr="001F2196">
        <w:rPr>
          <w:rFonts w:cs="Arial"/>
        </w:rPr>
        <w:t>‘Contractor' means the person, firm or company appointed by the Council or Contracting Body to supply the Goods or Services under this Contract and shall include the Contractor's employees, personal representatives, successors and permitted assigns;</w:t>
      </w:r>
    </w:p>
    <w:p w14:paraId="7D4490A8" w14:textId="77777777" w:rsidR="009D0092" w:rsidRPr="001F2196" w:rsidRDefault="009D0092" w:rsidP="009D0092">
      <w:pPr>
        <w:rPr>
          <w:rFonts w:cs="Arial"/>
        </w:rPr>
      </w:pPr>
    </w:p>
    <w:p w14:paraId="7D4490A9" w14:textId="77777777" w:rsidR="009D0092" w:rsidRPr="001F2196" w:rsidRDefault="009D0092" w:rsidP="009D0092">
      <w:pPr>
        <w:rPr>
          <w:rFonts w:cs="Arial"/>
        </w:rPr>
      </w:pPr>
      <w:r w:rsidRPr="001F2196">
        <w:rPr>
          <w:rFonts w:cs="Arial"/>
        </w:rPr>
        <w:t xml:space="preserve">‘Council’ means Bath </w:t>
      </w:r>
      <w:r>
        <w:rPr>
          <w:rFonts w:cs="Arial"/>
        </w:rPr>
        <w:t>&amp;</w:t>
      </w:r>
      <w:r w:rsidRPr="001F2196">
        <w:rPr>
          <w:rFonts w:cs="Arial"/>
        </w:rPr>
        <w:t xml:space="preserve"> North East Somerset Council; </w:t>
      </w:r>
    </w:p>
    <w:p w14:paraId="7D4490AA" w14:textId="77777777" w:rsidR="009D0092" w:rsidRPr="001F2196" w:rsidRDefault="009D0092" w:rsidP="009D0092">
      <w:pPr>
        <w:rPr>
          <w:rFonts w:cs="Arial"/>
        </w:rPr>
      </w:pPr>
    </w:p>
    <w:p w14:paraId="7D4490AB" w14:textId="77777777" w:rsidR="009D0092" w:rsidRPr="001F2196" w:rsidRDefault="0061052F" w:rsidP="009D0092">
      <w:pPr>
        <w:rPr>
          <w:rFonts w:cs="Arial"/>
        </w:rPr>
      </w:pPr>
      <w:r>
        <w:rPr>
          <w:rFonts w:cs="Arial"/>
        </w:rPr>
        <w:t>‘</w:t>
      </w:r>
      <w:r w:rsidR="009D0092" w:rsidRPr="001F2196">
        <w:rPr>
          <w:rFonts w:cs="Arial"/>
        </w:rPr>
        <w:t>Contract’ means the written agreement between the Council or Contracting Body consisting of the clauses within the terms and conditions of contract and the Order;</w:t>
      </w:r>
    </w:p>
    <w:p w14:paraId="7D4490AC" w14:textId="77777777" w:rsidR="009D0092" w:rsidRPr="001F2196" w:rsidRDefault="009D0092" w:rsidP="009D0092">
      <w:pPr>
        <w:rPr>
          <w:rFonts w:cs="Arial"/>
        </w:rPr>
      </w:pPr>
      <w:r w:rsidRPr="001F2196">
        <w:rPr>
          <w:rFonts w:cs="Arial"/>
        </w:rPr>
        <w:t xml:space="preserve"> </w:t>
      </w:r>
    </w:p>
    <w:p w14:paraId="7D4490AD" w14:textId="77777777" w:rsidR="009D0092" w:rsidRPr="001F2196" w:rsidRDefault="0061052F" w:rsidP="009D0092">
      <w:pPr>
        <w:rPr>
          <w:rFonts w:cs="Arial"/>
        </w:rPr>
      </w:pPr>
      <w:r>
        <w:rPr>
          <w:rFonts w:cs="Arial"/>
        </w:rPr>
        <w:t>‘</w:t>
      </w:r>
      <w:r w:rsidR="009D0092" w:rsidRPr="001F2196">
        <w:rPr>
          <w:rFonts w:cs="Arial"/>
        </w:rPr>
        <w:t>e-tender system</w:t>
      </w:r>
      <w:r>
        <w:rPr>
          <w:rFonts w:cs="Arial"/>
        </w:rPr>
        <w:t>’</w:t>
      </w:r>
      <w:r w:rsidR="009D0092" w:rsidRPr="001F2196">
        <w:rPr>
          <w:rFonts w:cs="Arial"/>
        </w:rPr>
        <w:t xml:space="preserve"> means the electronic tender system named Pro-Contract. It is provided by </w:t>
      </w:r>
      <w:r w:rsidR="009D0092">
        <w:rPr>
          <w:rFonts w:cs="Arial"/>
        </w:rPr>
        <w:t>ProActis</w:t>
      </w:r>
      <w:r w:rsidR="009D0092" w:rsidRPr="001F2196">
        <w:rPr>
          <w:rFonts w:cs="Arial"/>
        </w:rPr>
        <w:t xml:space="preserve"> and is hosted via http://www.supplyingthesouthwest.org.uk</w:t>
      </w:r>
      <w:r w:rsidR="00F3273A">
        <w:rPr>
          <w:rFonts w:cs="Arial"/>
        </w:rPr>
        <w:t>;</w:t>
      </w:r>
    </w:p>
    <w:p w14:paraId="7D4490AE" w14:textId="77777777" w:rsidR="009D0092" w:rsidRPr="001F2196" w:rsidRDefault="009D0092" w:rsidP="009D0092">
      <w:pPr>
        <w:rPr>
          <w:rFonts w:cs="Arial"/>
        </w:rPr>
      </w:pPr>
    </w:p>
    <w:p w14:paraId="7D4490AF" w14:textId="77777777" w:rsidR="002E32F5" w:rsidRDefault="002E32F5" w:rsidP="002E32F5">
      <w:pPr>
        <w:rPr>
          <w:rFonts w:cs="Arial"/>
        </w:rPr>
      </w:pPr>
      <w:r>
        <w:rPr>
          <w:rFonts w:cs="Arial"/>
        </w:rPr>
        <w:t>‘Fair Price</w:t>
      </w:r>
      <w:r w:rsidR="0094586C">
        <w:rPr>
          <w:rFonts w:cs="Arial"/>
        </w:rPr>
        <w:t xml:space="preserve"> of</w:t>
      </w:r>
      <w:r>
        <w:rPr>
          <w:rFonts w:cs="Arial"/>
        </w:rPr>
        <w:t xml:space="preserve"> Care’ means the rate that the Council are intending to introduce, following some independent fee setting </w:t>
      </w:r>
      <w:r w:rsidR="000B2E1F">
        <w:rPr>
          <w:rFonts w:cs="Arial"/>
        </w:rPr>
        <w:t xml:space="preserve">analysis </w:t>
      </w:r>
      <w:r>
        <w:rPr>
          <w:rFonts w:cs="Arial"/>
        </w:rPr>
        <w:t>in the Home Care market. Once introduced</w:t>
      </w:r>
      <w:r w:rsidR="0094586C">
        <w:rPr>
          <w:rFonts w:cs="Arial"/>
        </w:rPr>
        <w:t>,</w:t>
      </w:r>
      <w:r>
        <w:rPr>
          <w:rFonts w:cs="Arial"/>
        </w:rPr>
        <w:t xml:space="preserve"> the </w:t>
      </w:r>
      <w:r w:rsidR="0094586C">
        <w:rPr>
          <w:rFonts w:cs="Arial"/>
        </w:rPr>
        <w:t xml:space="preserve">Fair Price of </w:t>
      </w:r>
      <w:r>
        <w:rPr>
          <w:rFonts w:cs="Arial"/>
        </w:rPr>
        <w:t xml:space="preserve">Care will be used during the brokerage process to ensure that the Council are securing value for money packages. </w:t>
      </w:r>
    </w:p>
    <w:p w14:paraId="7D4490B0" w14:textId="77777777" w:rsidR="002E32F5" w:rsidRDefault="002E32F5" w:rsidP="002E32F5">
      <w:pPr>
        <w:rPr>
          <w:rFonts w:cs="Arial"/>
        </w:rPr>
      </w:pPr>
      <w:r>
        <w:rPr>
          <w:rFonts w:cs="Arial"/>
        </w:rPr>
        <w:t xml:space="preserve"> </w:t>
      </w:r>
    </w:p>
    <w:p w14:paraId="7D4490B1" w14:textId="77777777" w:rsidR="00F3273A" w:rsidRDefault="00F3273A" w:rsidP="002E32F5">
      <w:pPr>
        <w:rPr>
          <w:rFonts w:cs="Arial"/>
        </w:rPr>
      </w:pPr>
      <w:r>
        <w:rPr>
          <w:rFonts w:cs="Arial"/>
        </w:rPr>
        <w:t>‘Flexible Framework’ means the mechanism being established for the Council and CCG’s use for calling-off individual</w:t>
      </w:r>
      <w:r w:rsidR="00176B6C">
        <w:rPr>
          <w:rFonts w:cs="Arial"/>
        </w:rPr>
        <w:t xml:space="preserve"> Part A packages</w:t>
      </w:r>
      <w:r>
        <w:rPr>
          <w:rFonts w:cs="Arial"/>
        </w:rPr>
        <w:t xml:space="preserve"> and </w:t>
      </w:r>
      <w:r w:rsidR="00176B6C">
        <w:rPr>
          <w:rFonts w:cs="Arial"/>
        </w:rPr>
        <w:t xml:space="preserve">Part B </w:t>
      </w:r>
      <w:r>
        <w:rPr>
          <w:rFonts w:cs="Arial"/>
        </w:rPr>
        <w:t>contracts;</w:t>
      </w:r>
    </w:p>
    <w:p w14:paraId="7D4490B2" w14:textId="77777777" w:rsidR="006C0A6F" w:rsidRDefault="006C0A6F" w:rsidP="006C0A6F">
      <w:pPr>
        <w:rPr>
          <w:rFonts w:cs="Arial"/>
        </w:rPr>
      </w:pPr>
    </w:p>
    <w:p w14:paraId="7D4490B3" w14:textId="77777777" w:rsidR="006C0A6F" w:rsidRPr="0013186F" w:rsidRDefault="006C0A6F" w:rsidP="006C0A6F">
      <w:pPr>
        <w:rPr>
          <w:rFonts w:cs="Arial"/>
        </w:rPr>
      </w:pPr>
      <w:r>
        <w:rPr>
          <w:rFonts w:cs="Arial"/>
        </w:rPr>
        <w:t xml:space="preserve">‘Framework Agreement’ refers to the terms and conditions that will apply to all organisations that have a place on the Independence at Home Flexible Framework. </w:t>
      </w:r>
    </w:p>
    <w:p w14:paraId="7D4490B4" w14:textId="77777777" w:rsidR="00F3273A" w:rsidRDefault="00F3273A" w:rsidP="009D0092">
      <w:pPr>
        <w:rPr>
          <w:rFonts w:cs="Arial"/>
        </w:rPr>
      </w:pPr>
    </w:p>
    <w:p w14:paraId="7D4490B5" w14:textId="77777777" w:rsidR="006C0A6F" w:rsidRDefault="006C0A6F" w:rsidP="009D0092">
      <w:pPr>
        <w:rPr>
          <w:rFonts w:cs="Arial"/>
        </w:rPr>
      </w:pPr>
      <w:r>
        <w:rPr>
          <w:rFonts w:cs="Arial"/>
        </w:rPr>
        <w:t xml:space="preserve">‘Individual Service Agreement’ refers to the terms and conditions that will apply to individual packages of care, made on Part A of the Flexible Framework.  </w:t>
      </w:r>
    </w:p>
    <w:p w14:paraId="7D4490B6" w14:textId="77777777" w:rsidR="006C0A6F" w:rsidRDefault="006C0A6F" w:rsidP="009D0092">
      <w:pPr>
        <w:rPr>
          <w:rFonts w:cs="Arial"/>
        </w:rPr>
      </w:pPr>
    </w:p>
    <w:p w14:paraId="7D4490B7" w14:textId="77777777" w:rsidR="009D0092" w:rsidRPr="001F2196" w:rsidRDefault="0061052F" w:rsidP="009D0092">
      <w:pPr>
        <w:rPr>
          <w:rFonts w:cs="Arial"/>
        </w:rPr>
      </w:pPr>
      <w:r>
        <w:rPr>
          <w:rFonts w:cs="Arial"/>
        </w:rPr>
        <w:t>‘</w:t>
      </w:r>
      <w:r w:rsidR="009D0092" w:rsidRPr="001F2196">
        <w:rPr>
          <w:rFonts w:cs="Arial"/>
        </w:rPr>
        <w:t xml:space="preserve">Invitation to </w:t>
      </w:r>
      <w:r w:rsidR="00B90E20">
        <w:rPr>
          <w:rFonts w:cs="Arial"/>
        </w:rPr>
        <w:t>Participate</w:t>
      </w:r>
      <w:r w:rsidR="009D0092" w:rsidRPr="001F2196">
        <w:rPr>
          <w:rFonts w:cs="Arial"/>
        </w:rPr>
        <w:t xml:space="preserve">’ means </w:t>
      </w:r>
      <w:r w:rsidR="009D0092">
        <w:rPr>
          <w:rFonts w:cs="Arial"/>
        </w:rPr>
        <w:t>this document and</w:t>
      </w:r>
      <w:r w:rsidR="009D0092" w:rsidRPr="001F2196">
        <w:rPr>
          <w:rFonts w:cs="Arial"/>
        </w:rPr>
        <w:t xml:space="preserve"> all its components, </w:t>
      </w:r>
      <w:r w:rsidR="009D0092">
        <w:rPr>
          <w:rFonts w:cs="Arial"/>
        </w:rPr>
        <w:t xml:space="preserve">which is </w:t>
      </w:r>
      <w:r w:rsidR="009D0092" w:rsidRPr="001F2196">
        <w:rPr>
          <w:rFonts w:cs="Arial"/>
        </w:rPr>
        <w:t xml:space="preserve">inviting </w:t>
      </w:r>
      <w:r w:rsidR="00B90E20">
        <w:rPr>
          <w:rFonts w:cs="Arial"/>
        </w:rPr>
        <w:t>Applicants</w:t>
      </w:r>
      <w:r w:rsidR="009D0092" w:rsidRPr="001F2196">
        <w:rPr>
          <w:rFonts w:cs="Arial"/>
        </w:rPr>
        <w:t xml:space="preserve"> </w:t>
      </w:r>
      <w:r w:rsidR="009D0092">
        <w:rPr>
          <w:rFonts w:cs="Arial"/>
        </w:rPr>
        <w:t>to</w:t>
      </w:r>
      <w:r w:rsidR="00B90E20">
        <w:rPr>
          <w:rFonts w:cs="Arial"/>
        </w:rPr>
        <w:t xml:space="preserve"> make a</w:t>
      </w:r>
      <w:r w:rsidR="009D0092">
        <w:rPr>
          <w:rFonts w:cs="Arial"/>
        </w:rPr>
        <w:t xml:space="preserve"> </w:t>
      </w:r>
      <w:r w:rsidR="00B90E20">
        <w:rPr>
          <w:rFonts w:cs="Arial"/>
        </w:rPr>
        <w:t xml:space="preserve">submission </w:t>
      </w:r>
      <w:r w:rsidR="009D0092">
        <w:rPr>
          <w:rFonts w:cs="Arial"/>
        </w:rPr>
        <w:t>for</w:t>
      </w:r>
      <w:r w:rsidR="00B90E20">
        <w:rPr>
          <w:rFonts w:cs="Arial"/>
        </w:rPr>
        <w:t xml:space="preserve"> inclusion o</w:t>
      </w:r>
      <w:r w:rsidR="009D0092" w:rsidRPr="001F2196">
        <w:rPr>
          <w:rFonts w:cs="Arial"/>
        </w:rPr>
        <w:t xml:space="preserve">n the </w:t>
      </w:r>
      <w:r w:rsidR="00B90E20">
        <w:rPr>
          <w:rFonts w:cs="Arial"/>
        </w:rPr>
        <w:t xml:space="preserve">Flexible </w:t>
      </w:r>
      <w:r w:rsidR="009D0092" w:rsidRPr="001F2196">
        <w:rPr>
          <w:rFonts w:cs="Arial"/>
        </w:rPr>
        <w:t>Framework;</w:t>
      </w:r>
    </w:p>
    <w:p w14:paraId="7D4490B8" w14:textId="77777777" w:rsidR="009D0092" w:rsidRPr="001F2196" w:rsidRDefault="009D0092" w:rsidP="009D0092">
      <w:pPr>
        <w:rPr>
          <w:rFonts w:cs="Arial"/>
        </w:rPr>
      </w:pPr>
    </w:p>
    <w:p w14:paraId="7D4490B9" w14:textId="77777777" w:rsidR="002E32F5" w:rsidRDefault="002E32F5" w:rsidP="002E32F5">
      <w:pPr>
        <w:rPr>
          <w:rFonts w:cs="Arial"/>
        </w:rPr>
      </w:pPr>
      <w:r>
        <w:rPr>
          <w:rFonts w:cs="Arial"/>
        </w:rPr>
        <w:t xml:space="preserve">‘Part A’ refers to the part of the Flexible Framework that will be used for making individual placements. Individual placements will be governed by the Individual Service Agreement.  </w:t>
      </w:r>
    </w:p>
    <w:p w14:paraId="7D4490BA" w14:textId="77777777" w:rsidR="002E32F5" w:rsidRDefault="002E32F5" w:rsidP="002E32F5">
      <w:pPr>
        <w:rPr>
          <w:rFonts w:cs="Arial"/>
        </w:rPr>
      </w:pPr>
    </w:p>
    <w:p w14:paraId="7D4490BB" w14:textId="77777777" w:rsidR="002E32F5" w:rsidRDefault="002E32F5" w:rsidP="002E32F5">
      <w:pPr>
        <w:rPr>
          <w:rFonts w:cs="Arial"/>
        </w:rPr>
      </w:pPr>
      <w:r>
        <w:rPr>
          <w:rFonts w:cs="Arial"/>
        </w:rPr>
        <w:t xml:space="preserve">‘Part B’ refers to the part of the Flexible Framework that will be used for </w:t>
      </w:r>
      <w:r w:rsidR="006C0A6F">
        <w:rPr>
          <w:rFonts w:cs="Arial"/>
        </w:rPr>
        <w:t>developing new ideas for supporting the community and to offer larger contract opportunities where appropriate.</w:t>
      </w:r>
    </w:p>
    <w:p w14:paraId="7D4490BC" w14:textId="77777777" w:rsidR="002E32F5" w:rsidRDefault="002E32F5" w:rsidP="002E32F5">
      <w:pPr>
        <w:rPr>
          <w:rFonts w:cs="Arial"/>
        </w:rPr>
      </w:pPr>
    </w:p>
    <w:p w14:paraId="7D4490BD" w14:textId="77777777" w:rsidR="00B90E20" w:rsidRDefault="0061052F" w:rsidP="002E32F5">
      <w:pPr>
        <w:rPr>
          <w:rFonts w:cs="Arial"/>
        </w:rPr>
      </w:pPr>
      <w:r>
        <w:rPr>
          <w:rFonts w:cs="Arial"/>
        </w:rPr>
        <w:t>‘</w:t>
      </w:r>
      <w:r w:rsidR="00B90E20">
        <w:rPr>
          <w:rFonts w:cs="Arial"/>
        </w:rPr>
        <w:t>Request to Participate</w:t>
      </w:r>
      <w:r>
        <w:rPr>
          <w:rFonts w:cs="Arial"/>
        </w:rPr>
        <w:t>’</w:t>
      </w:r>
      <w:r w:rsidR="00B90E20">
        <w:rPr>
          <w:rFonts w:cs="Arial"/>
        </w:rPr>
        <w:t xml:space="preserve"> </w:t>
      </w:r>
      <w:r w:rsidR="00F3273A">
        <w:rPr>
          <w:rFonts w:cs="Arial"/>
        </w:rPr>
        <w:t xml:space="preserve">means the submission that is made by Applicants who wish to join the Flexible Framework; </w:t>
      </w:r>
    </w:p>
    <w:p w14:paraId="7D4490BE" w14:textId="77777777" w:rsidR="00B90E20" w:rsidRDefault="00B90E20" w:rsidP="000A2B12">
      <w:pPr>
        <w:rPr>
          <w:rFonts w:cs="Arial"/>
        </w:rPr>
      </w:pPr>
    </w:p>
    <w:p w14:paraId="7D4490BF" w14:textId="77777777" w:rsidR="000D5273" w:rsidRDefault="000D5273" w:rsidP="000A2B12">
      <w:pPr>
        <w:rPr>
          <w:rFonts w:cs="Arial"/>
        </w:rPr>
      </w:pPr>
      <w:r>
        <w:rPr>
          <w:rFonts w:cs="Arial"/>
        </w:rPr>
        <w:lastRenderedPageBreak/>
        <w:t xml:space="preserve">‘Selection Requirements’ </w:t>
      </w:r>
      <w:r w:rsidR="00F3273A">
        <w:rPr>
          <w:rFonts w:cs="Arial"/>
        </w:rPr>
        <w:t>means the minimum requirements set out by the Council which Applicants must meet in order to be admitted to the Flexible Framework;</w:t>
      </w:r>
    </w:p>
    <w:p w14:paraId="7D4490C0" w14:textId="77777777" w:rsidR="000D5273" w:rsidRDefault="000D5273" w:rsidP="000A2B12">
      <w:pPr>
        <w:rPr>
          <w:rFonts w:cs="Arial"/>
        </w:rPr>
      </w:pPr>
    </w:p>
    <w:p w14:paraId="7D4490C1" w14:textId="77777777" w:rsidR="000A2B12" w:rsidRDefault="009D0092" w:rsidP="000A2B12">
      <w:pPr>
        <w:rPr>
          <w:vanish/>
        </w:rPr>
        <w:sectPr w:rsidR="000A2B12">
          <w:footerReference w:type="default" r:id="rId29"/>
          <w:pgSz w:w="11907" w:h="16839"/>
          <w:pgMar w:top="1440" w:right="1440" w:bottom="1440" w:left="1440" w:header="720" w:footer="720" w:gutter="0"/>
          <w:cols w:space="720"/>
        </w:sectPr>
      </w:pPr>
      <w:r w:rsidRPr="001F2196">
        <w:rPr>
          <w:rFonts w:cs="Arial"/>
        </w:rPr>
        <w:t xml:space="preserve">‘Specification’ means the scope </w:t>
      </w:r>
      <w:r>
        <w:rPr>
          <w:rFonts w:cs="Arial"/>
        </w:rPr>
        <w:t xml:space="preserve">and description </w:t>
      </w:r>
      <w:r w:rsidRPr="001F2196">
        <w:rPr>
          <w:rFonts w:cs="Arial"/>
        </w:rPr>
        <w:t xml:space="preserve">of the Services to be provided pursuant to this </w:t>
      </w:r>
      <w:r w:rsidR="00F3273A">
        <w:rPr>
          <w:rFonts w:cs="Arial"/>
        </w:rPr>
        <w:t>Flexible Framework</w:t>
      </w:r>
      <w:r w:rsidRPr="001F2196">
        <w:rPr>
          <w:rFonts w:cs="Arial"/>
        </w:rPr>
        <w:t xml:space="preserve"> as set out in </w:t>
      </w:r>
      <w:r>
        <w:rPr>
          <w:rFonts w:cs="Arial"/>
        </w:rPr>
        <w:t>Section 1</w:t>
      </w:r>
      <w:r w:rsidR="00F3273A">
        <w:rPr>
          <w:rFonts w:cs="Arial"/>
        </w:rPr>
        <w:t xml:space="preserve"> – Specification. </w:t>
      </w:r>
    </w:p>
    <w:p w14:paraId="7D4490C2" w14:textId="77777777" w:rsidR="0036285B" w:rsidRDefault="0036285B" w:rsidP="008D439F">
      <w:pPr>
        <w:rPr>
          <w:rFonts w:cs="Arial"/>
        </w:rPr>
      </w:pPr>
    </w:p>
    <w:p w14:paraId="7D4490C3" w14:textId="77777777" w:rsidR="004C55BA" w:rsidRDefault="004C55BA" w:rsidP="008D439F">
      <w:pPr>
        <w:rPr>
          <w:rFonts w:cs="Arial"/>
        </w:rPr>
      </w:pPr>
    </w:p>
    <w:p w14:paraId="7D4490C4" w14:textId="77777777" w:rsidR="004C55BA" w:rsidRDefault="004C55BA" w:rsidP="008D439F">
      <w:pPr>
        <w:rPr>
          <w:rFonts w:cs="Arial"/>
        </w:rPr>
      </w:pPr>
    </w:p>
    <w:p w14:paraId="7D4490C5" w14:textId="77777777" w:rsidR="004C55BA" w:rsidRDefault="004C55BA" w:rsidP="008D439F">
      <w:pPr>
        <w:rPr>
          <w:rFonts w:cs="Arial"/>
        </w:rPr>
      </w:pPr>
    </w:p>
    <w:p w14:paraId="7D4490C6" w14:textId="77777777" w:rsidR="004C55BA" w:rsidRDefault="004C55BA" w:rsidP="008D439F">
      <w:pPr>
        <w:rPr>
          <w:rFonts w:cs="Arial"/>
        </w:rPr>
      </w:pPr>
    </w:p>
    <w:p w14:paraId="7D4490C7" w14:textId="77777777" w:rsidR="004C55BA" w:rsidRDefault="004C55BA" w:rsidP="008D439F">
      <w:pPr>
        <w:rPr>
          <w:rFonts w:cs="Arial"/>
        </w:rPr>
      </w:pPr>
    </w:p>
    <w:p w14:paraId="7D4490C8" w14:textId="77777777" w:rsidR="004C55BA" w:rsidRDefault="004C55BA" w:rsidP="008D439F">
      <w:pPr>
        <w:rPr>
          <w:rFonts w:cs="Arial"/>
        </w:rPr>
      </w:pPr>
    </w:p>
    <w:p w14:paraId="7D4490C9" w14:textId="77777777" w:rsidR="004C55BA" w:rsidRDefault="004C55BA" w:rsidP="008D439F">
      <w:pPr>
        <w:rPr>
          <w:rFonts w:cs="Arial"/>
        </w:rPr>
      </w:pPr>
    </w:p>
    <w:sectPr w:rsidR="004C55BA" w:rsidSect="008D439F">
      <w:footerReference w:type="default" r:id="rId30"/>
      <w:pgSz w:w="11907" w:h="168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4913F" w14:textId="77777777" w:rsidR="00C26ECD" w:rsidRDefault="00C26ECD" w:rsidP="008B652C">
      <w:r>
        <w:separator/>
      </w:r>
    </w:p>
  </w:endnote>
  <w:endnote w:type="continuationSeparator" w:id="0">
    <w:p w14:paraId="7D449140" w14:textId="77777777" w:rsidR="00C26ECD" w:rsidRDefault="00C26ECD" w:rsidP="008B6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400925"/>
      <w:docPartObj>
        <w:docPartGallery w:val="Page Numbers (Bottom of Page)"/>
        <w:docPartUnique/>
      </w:docPartObj>
    </w:sdtPr>
    <w:sdtEndPr>
      <w:rPr>
        <w:noProof/>
      </w:rPr>
    </w:sdtEndPr>
    <w:sdtContent>
      <w:p w14:paraId="7D449141" w14:textId="77777777" w:rsidR="00C26ECD" w:rsidRDefault="00C26ECD">
        <w:pPr>
          <w:pStyle w:val="Footer"/>
          <w:jc w:val="center"/>
        </w:pPr>
        <w:r>
          <w:fldChar w:fldCharType="begin"/>
        </w:r>
        <w:r>
          <w:instrText xml:space="preserve"> PAGE   \* MERGEFORMAT </w:instrText>
        </w:r>
        <w:r>
          <w:fldChar w:fldCharType="separate"/>
        </w:r>
        <w:r w:rsidR="00F8730D">
          <w:rPr>
            <w:noProof/>
          </w:rPr>
          <w:t>2</w:t>
        </w:r>
        <w:r>
          <w:rPr>
            <w:noProof/>
          </w:rPr>
          <w:fldChar w:fldCharType="end"/>
        </w:r>
      </w:p>
    </w:sdtContent>
  </w:sdt>
  <w:p w14:paraId="7D449142" w14:textId="77777777" w:rsidR="00C26ECD" w:rsidRDefault="00C26ECD">
    <w:pPr>
      <w:tabs>
        <w:tab w:val="center" w:pos="4513"/>
        <w:tab w:val="right" w:pos="9026"/>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5926053"/>
      <w:docPartObj>
        <w:docPartGallery w:val="Page Numbers (Bottom of Page)"/>
        <w:docPartUnique/>
      </w:docPartObj>
    </w:sdtPr>
    <w:sdtEndPr>
      <w:rPr>
        <w:noProof/>
      </w:rPr>
    </w:sdtEndPr>
    <w:sdtContent>
      <w:p w14:paraId="7D449143" w14:textId="77777777" w:rsidR="00C26ECD" w:rsidRDefault="00C26ECD">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7D449144" w14:textId="77777777" w:rsidR="00C26ECD" w:rsidRDefault="00C26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4913D" w14:textId="77777777" w:rsidR="00C26ECD" w:rsidRDefault="00C26ECD" w:rsidP="008B652C">
      <w:r>
        <w:separator/>
      </w:r>
    </w:p>
  </w:footnote>
  <w:footnote w:type="continuationSeparator" w:id="0">
    <w:p w14:paraId="7D44913E" w14:textId="77777777" w:rsidR="00C26ECD" w:rsidRDefault="00C26ECD" w:rsidP="008B65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452C8"/>
    <w:multiLevelType w:val="hybridMultilevel"/>
    <w:tmpl w:val="F650DE2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59538B8"/>
    <w:multiLevelType w:val="hybridMultilevel"/>
    <w:tmpl w:val="7AACAE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5CF49D1"/>
    <w:multiLevelType w:val="multilevel"/>
    <w:tmpl w:val="2872F722"/>
    <w:lvl w:ilvl="0">
      <w:start w:val="1"/>
      <w:numFmt w:val="decimal"/>
      <w:lvlText w:val="%1"/>
      <w:lvlJc w:val="left"/>
      <w:pPr>
        <w:ind w:left="72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 w15:restartNumberingAfterBreak="0">
    <w:nsid w:val="245E6D3E"/>
    <w:multiLevelType w:val="hybridMultilevel"/>
    <w:tmpl w:val="6394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EB1FAB"/>
    <w:multiLevelType w:val="hybridMultilevel"/>
    <w:tmpl w:val="2E18939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C75483A"/>
    <w:multiLevelType w:val="hybridMultilevel"/>
    <w:tmpl w:val="66CCF81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9A3742"/>
    <w:multiLevelType w:val="multilevel"/>
    <w:tmpl w:val="46EC54B2"/>
    <w:lvl w:ilvl="0">
      <w:start w:val="1"/>
      <w:numFmt w:val="decimal"/>
      <w:pStyle w:val="BB-Level1Legal"/>
      <w:lvlText w:val="%1"/>
      <w:lvlJc w:val="left"/>
      <w:pPr>
        <w:tabs>
          <w:tab w:val="num" w:pos="720"/>
        </w:tabs>
        <w:ind w:left="720" w:hanging="720"/>
      </w:pPr>
      <w:rPr>
        <w:rFonts w:ascii="Arial" w:hAnsi="Arial" w:hint="default"/>
        <w:sz w:val="20"/>
      </w:rPr>
    </w:lvl>
    <w:lvl w:ilvl="1">
      <w:start w:val="1"/>
      <w:numFmt w:val="decimal"/>
      <w:pStyle w:val="BB-Level2Legal"/>
      <w:lvlText w:val="%1.%2"/>
      <w:lvlJc w:val="left"/>
      <w:pPr>
        <w:ind w:left="720" w:hanging="720"/>
      </w:pPr>
      <w:rPr>
        <w:rFonts w:ascii="Arial" w:hAnsi="Arial" w:hint="default"/>
        <w:sz w:val="20"/>
      </w:rPr>
    </w:lvl>
    <w:lvl w:ilvl="2">
      <w:start w:val="1"/>
      <w:numFmt w:val="decimal"/>
      <w:pStyle w:val="BB-Level3Legal"/>
      <w:lvlText w:val="%1.%2.%3"/>
      <w:lvlJc w:val="left"/>
      <w:pPr>
        <w:tabs>
          <w:tab w:val="num" w:pos="1701"/>
        </w:tabs>
        <w:ind w:left="1701" w:hanging="981"/>
      </w:pPr>
      <w:rPr>
        <w:rFonts w:ascii="Arial" w:hAnsi="Arial" w:hint="default"/>
        <w:sz w:val="20"/>
      </w:rPr>
    </w:lvl>
    <w:lvl w:ilvl="3">
      <w:start w:val="1"/>
      <w:numFmt w:val="lowerLetter"/>
      <w:pStyle w:val="BB-Level4Legal"/>
      <w:lvlText w:val="(%4)"/>
      <w:lvlJc w:val="left"/>
      <w:pPr>
        <w:tabs>
          <w:tab w:val="num" w:pos="2268"/>
        </w:tabs>
        <w:ind w:left="2268" w:hanging="567"/>
      </w:pPr>
      <w:rPr>
        <w:rFonts w:hint="default"/>
      </w:rPr>
    </w:lvl>
    <w:lvl w:ilvl="4">
      <w:start w:val="1"/>
      <w:numFmt w:val="lowerRoman"/>
      <w:pStyle w:val="BB-Level5Legal"/>
      <w:lvlText w:val="(%5)"/>
      <w:lvlJc w:val="left"/>
      <w:pPr>
        <w:tabs>
          <w:tab w:val="num" w:pos="2835"/>
        </w:tabs>
        <w:ind w:left="2835" w:hanging="567"/>
      </w:pPr>
      <w:rPr>
        <w:rFonts w:hint="default"/>
      </w:rPr>
    </w:lvl>
    <w:lvl w:ilvl="5">
      <w:start w:val="1"/>
      <w:numFmt w:val="upperLetter"/>
      <w:lvlText w:val="%6"/>
      <w:lvlJc w:val="left"/>
      <w:pPr>
        <w:tabs>
          <w:tab w:val="num" w:pos="3402"/>
        </w:tabs>
        <w:ind w:left="3402"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5E0000C"/>
    <w:multiLevelType w:val="hybridMultilevel"/>
    <w:tmpl w:val="07E652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2E3419"/>
    <w:multiLevelType w:val="hybridMultilevel"/>
    <w:tmpl w:val="BEA66440"/>
    <w:lvl w:ilvl="0" w:tplc="090A2EE6">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166090"/>
    <w:multiLevelType w:val="hybridMultilevel"/>
    <w:tmpl w:val="477E3CDC"/>
    <w:lvl w:ilvl="0" w:tplc="B79C7AC4">
      <w:start w:val="1"/>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7F88500D"/>
    <w:multiLevelType w:val="hybridMultilevel"/>
    <w:tmpl w:val="7D0242C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556964669">
    <w:abstractNumId w:val="1"/>
  </w:num>
  <w:num w:numId="2" w16cid:durableId="1006009974">
    <w:abstractNumId w:val="3"/>
  </w:num>
  <w:num w:numId="3" w16cid:durableId="1014846721">
    <w:abstractNumId w:val="5"/>
  </w:num>
  <w:num w:numId="4" w16cid:durableId="318928241">
    <w:abstractNumId w:val="2"/>
  </w:num>
  <w:num w:numId="5" w16cid:durableId="1287350957">
    <w:abstractNumId w:val="9"/>
  </w:num>
  <w:num w:numId="6" w16cid:durableId="1202940492">
    <w:abstractNumId w:val="4"/>
  </w:num>
  <w:num w:numId="7" w16cid:durableId="1015419015">
    <w:abstractNumId w:val="10"/>
  </w:num>
  <w:num w:numId="8" w16cid:durableId="1590582980">
    <w:abstractNumId w:val="8"/>
  </w:num>
  <w:num w:numId="9" w16cid:durableId="1674717968">
    <w:abstractNumId w:val="7"/>
  </w:num>
  <w:num w:numId="10" w16cid:durableId="645206971">
    <w:abstractNumId w:val="6"/>
  </w:num>
  <w:num w:numId="11" w16cid:durableId="5187394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4B23"/>
    <w:rsid w:val="000003A0"/>
    <w:rsid w:val="00002068"/>
    <w:rsid w:val="0001570A"/>
    <w:rsid w:val="000165F3"/>
    <w:rsid w:val="00037515"/>
    <w:rsid w:val="0004037B"/>
    <w:rsid w:val="000443CB"/>
    <w:rsid w:val="000502CE"/>
    <w:rsid w:val="000503B6"/>
    <w:rsid w:val="0005046A"/>
    <w:rsid w:val="000550AE"/>
    <w:rsid w:val="000603FB"/>
    <w:rsid w:val="0006750B"/>
    <w:rsid w:val="00095BFC"/>
    <w:rsid w:val="000A2B12"/>
    <w:rsid w:val="000A5327"/>
    <w:rsid w:val="000A54FC"/>
    <w:rsid w:val="000B2E1F"/>
    <w:rsid w:val="000B4801"/>
    <w:rsid w:val="000B5EC2"/>
    <w:rsid w:val="000B6274"/>
    <w:rsid w:val="000B6D26"/>
    <w:rsid w:val="000B6E1D"/>
    <w:rsid w:val="000B77FF"/>
    <w:rsid w:val="000C2767"/>
    <w:rsid w:val="000C4281"/>
    <w:rsid w:val="000C5138"/>
    <w:rsid w:val="000D18BA"/>
    <w:rsid w:val="000D2D3B"/>
    <w:rsid w:val="000D3C66"/>
    <w:rsid w:val="000D5273"/>
    <w:rsid w:val="000E0556"/>
    <w:rsid w:val="000E24C5"/>
    <w:rsid w:val="000E59B2"/>
    <w:rsid w:val="000E7D92"/>
    <w:rsid w:val="000F0CDF"/>
    <w:rsid w:val="000F2C4F"/>
    <w:rsid w:val="000F7275"/>
    <w:rsid w:val="0010240E"/>
    <w:rsid w:val="00116136"/>
    <w:rsid w:val="00116C27"/>
    <w:rsid w:val="0012259E"/>
    <w:rsid w:val="00122E75"/>
    <w:rsid w:val="001259A8"/>
    <w:rsid w:val="00126254"/>
    <w:rsid w:val="0013186F"/>
    <w:rsid w:val="00136954"/>
    <w:rsid w:val="001462E3"/>
    <w:rsid w:val="00153D1F"/>
    <w:rsid w:val="001569E2"/>
    <w:rsid w:val="00163C4E"/>
    <w:rsid w:val="00163FAF"/>
    <w:rsid w:val="00167736"/>
    <w:rsid w:val="00171D43"/>
    <w:rsid w:val="00174162"/>
    <w:rsid w:val="001757E8"/>
    <w:rsid w:val="00176B6C"/>
    <w:rsid w:val="00181887"/>
    <w:rsid w:val="001902E5"/>
    <w:rsid w:val="001A0A3D"/>
    <w:rsid w:val="001A0AA6"/>
    <w:rsid w:val="001A64A8"/>
    <w:rsid w:val="001B011D"/>
    <w:rsid w:val="001D061A"/>
    <w:rsid w:val="001D3115"/>
    <w:rsid w:val="001D4674"/>
    <w:rsid w:val="001D6830"/>
    <w:rsid w:val="001D6AB2"/>
    <w:rsid w:val="001E0D4D"/>
    <w:rsid w:val="001F2196"/>
    <w:rsid w:val="001F5DA1"/>
    <w:rsid w:val="001F777C"/>
    <w:rsid w:val="002026CF"/>
    <w:rsid w:val="00204F0E"/>
    <w:rsid w:val="00211CA7"/>
    <w:rsid w:val="002139CE"/>
    <w:rsid w:val="00214ADC"/>
    <w:rsid w:val="00215598"/>
    <w:rsid w:val="002233D4"/>
    <w:rsid w:val="002249AD"/>
    <w:rsid w:val="00232883"/>
    <w:rsid w:val="00234B75"/>
    <w:rsid w:val="00240FFD"/>
    <w:rsid w:val="00250CF8"/>
    <w:rsid w:val="002517C6"/>
    <w:rsid w:val="00257565"/>
    <w:rsid w:val="002578E1"/>
    <w:rsid w:val="00260AB6"/>
    <w:rsid w:val="002630AA"/>
    <w:rsid w:val="00263751"/>
    <w:rsid w:val="00266A55"/>
    <w:rsid w:val="00271AD4"/>
    <w:rsid w:val="00274571"/>
    <w:rsid w:val="00274DB6"/>
    <w:rsid w:val="00285616"/>
    <w:rsid w:val="00290B19"/>
    <w:rsid w:val="00292501"/>
    <w:rsid w:val="0029515B"/>
    <w:rsid w:val="00296AA4"/>
    <w:rsid w:val="002970BC"/>
    <w:rsid w:val="002B03FF"/>
    <w:rsid w:val="002B0CAE"/>
    <w:rsid w:val="002B15C3"/>
    <w:rsid w:val="002B29D7"/>
    <w:rsid w:val="002B4399"/>
    <w:rsid w:val="002B55E6"/>
    <w:rsid w:val="002C0277"/>
    <w:rsid w:val="002D0C42"/>
    <w:rsid w:val="002D1F13"/>
    <w:rsid w:val="002E2CB4"/>
    <w:rsid w:val="002E32F5"/>
    <w:rsid w:val="002F1F01"/>
    <w:rsid w:val="003214C2"/>
    <w:rsid w:val="0032175F"/>
    <w:rsid w:val="0032294C"/>
    <w:rsid w:val="003245E7"/>
    <w:rsid w:val="0032489B"/>
    <w:rsid w:val="00324B23"/>
    <w:rsid w:val="00325A62"/>
    <w:rsid w:val="00326A18"/>
    <w:rsid w:val="00330AD0"/>
    <w:rsid w:val="00334ED3"/>
    <w:rsid w:val="00336400"/>
    <w:rsid w:val="0034110E"/>
    <w:rsid w:val="003419D2"/>
    <w:rsid w:val="00345EB7"/>
    <w:rsid w:val="0035293A"/>
    <w:rsid w:val="00354514"/>
    <w:rsid w:val="00354F8B"/>
    <w:rsid w:val="0036285B"/>
    <w:rsid w:val="003644A9"/>
    <w:rsid w:val="00370568"/>
    <w:rsid w:val="00372648"/>
    <w:rsid w:val="00376EE6"/>
    <w:rsid w:val="00385BB9"/>
    <w:rsid w:val="00390700"/>
    <w:rsid w:val="003956F0"/>
    <w:rsid w:val="00396414"/>
    <w:rsid w:val="003A21E3"/>
    <w:rsid w:val="003A404B"/>
    <w:rsid w:val="003B0E96"/>
    <w:rsid w:val="003B4811"/>
    <w:rsid w:val="003C3184"/>
    <w:rsid w:val="003C7CC6"/>
    <w:rsid w:val="003C7F73"/>
    <w:rsid w:val="003D3A4F"/>
    <w:rsid w:val="003D5E9F"/>
    <w:rsid w:val="003D734D"/>
    <w:rsid w:val="003E115C"/>
    <w:rsid w:val="003E4FF9"/>
    <w:rsid w:val="003E629C"/>
    <w:rsid w:val="003F7DAD"/>
    <w:rsid w:val="004125C5"/>
    <w:rsid w:val="0041449F"/>
    <w:rsid w:val="004155AD"/>
    <w:rsid w:val="0042538A"/>
    <w:rsid w:val="00433AFC"/>
    <w:rsid w:val="00435042"/>
    <w:rsid w:val="00437D38"/>
    <w:rsid w:val="0044001A"/>
    <w:rsid w:val="004416AF"/>
    <w:rsid w:val="00444196"/>
    <w:rsid w:val="00447FE2"/>
    <w:rsid w:val="0045015B"/>
    <w:rsid w:val="0045066C"/>
    <w:rsid w:val="00450E03"/>
    <w:rsid w:val="00452B8F"/>
    <w:rsid w:val="00454415"/>
    <w:rsid w:val="00454C2C"/>
    <w:rsid w:val="00464220"/>
    <w:rsid w:val="00464AAA"/>
    <w:rsid w:val="00466076"/>
    <w:rsid w:val="004662C5"/>
    <w:rsid w:val="0047079E"/>
    <w:rsid w:val="0048189A"/>
    <w:rsid w:val="00493362"/>
    <w:rsid w:val="00494D86"/>
    <w:rsid w:val="004A30F7"/>
    <w:rsid w:val="004A4DC8"/>
    <w:rsid w:val="004B0516"/>
    <w:rsid w:val="004B1D42"/>
    <w:rsid w:val="004C0593"/>
    <w:rsid w:val="004C442F"/>
    <w:rsid w:val="004C55BA"/>
    <w:rsid w:val="004C73C5"/>
    <w:rsid w:val="004D0E95"/>
    <w:rsid w:val="004D7940"/>
    <w:rsid w:val="004E3FAE"/>
    <w:rsid w:val="004E4E4F"/>
    <w:rsid w:val="004F31DD"/>
    <w:rsid w:val="004F757D"/>
    <w:rsid w:val="00505844"/>
    <w:rsid w:val="00512F0A"/>
    <w:rsid w:val="00513287"/>
    <w:rsid w:val="00525CB3"/>
    <w:rsid w:val="005277A9"/>
    <w:rsid w:val="00536960"/>
    <w:rsid w:val="005429C4"/>
    <w:rsid w:val="00542D27"/>
    <w:rsid w:val="00543831"/>
    <w:rsid w:val="00544159"/>
    <w:rsid w:val="00546FE8"/>
    <w:rsid w:val="00560230"/>
    <w:rsid w:val="00561451"/>
    <w:rsid w:val="005645DF"/>
    <w:rsid w:val="00573DB8"/>
    <w:rsid w:val="00575B64"/>
    <w:rsid w:val="00581042"/>
    <w:rsid w:val="00585DC3"/>
    <w:rsid w:val="0058797F"/>
    <w:rsid w:val="00590DE9"/>
    <w:rsid w:val="00591014"/>
    <w:rsid w:val="005B2541"/>
    <w:rsid w:val="005C3C4B"/>
    <w:rsid w:val="005C522F"/>
    <w:rsid w:val="005C5309"/>
    <w:rsid w:val="005C56BD"/>
    <w:rsid w:val="005E0943"/>
    <w:rsid w:val="005E0A37"/>
    <w:rsid w:val="005E30BE"/>
    <w:rsid w:val="005E6737"/>
    <w:rsid w:val="005E7A41"/>
    <w:rsid w:val="005F1680"/>
    <w:rsid w:val="005F488E"/>
    <w:rsid w:val="005F71A3"/>
    <w:rsid w:val="00607B0A"/>
    <w:rsid w:val="0061052F"/>
    <w:rsid w:val="00616E46"/>
    <w:rsid w:val="006235EA"/>
    <w:rsid w:val="00625173"/>
    <w:rsid w:val="00630801"/>
    <w:rsid w:val="00631441"/>
    <w:rsid w:val="00641925"/>
    <w:rsid w:val="00644EAB"/>
    <w:rsid w:val="00646AAE"/>
    <w:rsid w:val="00647381"/>
    <w:rsid w:val="00650ECC"/>
    <w:rsid w:val="00661135"/>
    <w:rsid w:val="00661E36"/>
    <w:rsid w:val="00663282"/>
    <w:rsid w:val="00663710"/>
    <w:rsid w:val="00667A7F"/>
    <w:rsid w:val="006856B7"/>
    <w:rsid w:val="00685CCA"/>
    <w:rsid w:val="006A0DE4"/>
    <w:rsid w:val="006A16D6"/>
    <w:rsid w:val="006A2634"/>
    <w:rsid w:val="006A39EB"/>
    <w:rsid w:val="006A3D94"/>
    <w:rsid w:val="006B1492"/>
    <w:rsid w:val="006B3014"/>
    <w:rsid w:val="006B62FC"/>
    <w:rsid w:val="006C0A6F"/>
    <w:rsid w:val="006C52EB"/>
    <w:rsid w:val="006C6F80"/>
    <w:rsid w:val="006D2194"/>
    <w:rsid w:val="006D4D54"/>
    <w:rsid w:val="006D5A9A"/>
    <w:rsid w:val="006D675F"/>
    <w:rsid w:val="006D7D6F"/>
    <w:rsid w:val="006E1297"/>
    <w:rsid w:val="006F7B81"/>
    <w:rsid w:val="00702A9A"/>
    <w:rsid w:val="00723FF9"/>
    <w:rsid w:val="00730FC6"/>
    <w:rsid w:val="00747EFF"/>
    <w:rsid w:val="00751A30"/>
    <w:rsid w:val="00757049"/>
    <w:rsid w:val="00760BF2"/>
    <w:rsid w:val="00760DD2"/>
    <w:rsid w:val="00761E7D"/>
    <w:rsid w:val="0076207B"/>
    <w:rsid w:val="00763CC2"/>
    <w:rsid w:val="00765142"/>
    <w:rsid w:val="00767A8C"/>
    <w:rsid w:val="00772E21"/>
    <w:rsid w:val="00783381"/>
    <w:rsid w:val="00792308"/>
    <w:rsid w:val="007A1AA4"/>
    <w:rsid w:val="007A36A3"/>
    <w:rsid w:val="007A547D"/>
    <w:rsid w:val="007A5905"/>
    <w:rsid w:val="007A5E61"/>
    <w:rsid w:val="007B5D91"/>
    <w:rsid w:val="007C3636"/>
    <w:rsid w:val="007C49B2"/>
    <w:rsid w:val="007E1073"/>
    <w:rsid w:val="007E1770"/>
    <w:rsid w:val="007E724C"/>
    <w:rsid w:val="007F1782"/>
    <w:rsid w:val="007F7C4C"/>
    <w:rsid w:val="00803BE7"/>
    <w:rsid w:val="0080557E"/>
    <w:rsid w:val="00806C57"/>
    <w:rsid w:val="00811600"/>
    <w:rsid w:val="00811F9D"/>
    <w:rsid w:val="00836063"/>
    <w:rsid w:val="00841060"/>
    <w:rsid w:val="00852603"/>
    <w:rsid w:val="008565C5"/>
    <w:rsid w:val="00857248"/>
    <w:rsid w:val="008668BB"/>
    <w:rsid w:val="0087199F"/>
    <w:rsid w:val="00874F32"/>
    <w:rsid w:val="008754E6"/>
    <w:rsid w:val="00875E06"/>
    <w:rsid w:val="008816A4"/>
    <w:rsid w:val="008863AC"/>
    <w:rsid w:val="00887597"/>
    <w:rsid w:val="00890262"/>
    <w:rsid w:val="00892B22"/>
    <w:rsid w:val="008A5DF0"/>
    <w:rsid w:val="008B652C"/>
    <w:rsid w:val="008C09B0"/>
    <w:rsid w:val="008C34B0"/>
    <w:rsid w:val="008C5298"/>
    <w:rsid w:val="008C6A67"/>
    <w:rsid w:val="008D1683"/>
    <w:rsid w:val="008D439F"/>
    <w:rsid w:val="008D44C2"/>
    <w:rsid w:val="008E0DED"/>
    <w:rsid w:val="008E1372"/>
    <w:rsid w:val="008E6B05"/>
    <w:rsid w:val="008F7E20"/>
    <w:rsid w:val="009019CE"/>
    <w:rsid w:val="009128C9"/>
    <w:rsid w:val="00916C1B"/>
    <w:rsid w:val="00920280"/>
    <w:rsid w:val="00921C4E"/>
    <w:rsid w:val="00927EF3"/>
    <w:rsid w:val="009429B4"/>
    <w:rsid w:val="00943E39"/>
    <w:rsid w:val="0094556C"/>
    <w:rsid w:val="0094586C"/>
    <w:rsid w:val="00947084"/>
    <w:rsid w:val="00951061"/>
    <w:rsid w:val="0095132F"/>
    <w:rsid w:val="009538A2"/>
    <w:rsid w:val="009539E9"/>
    <w:rsid w:val="00954BD5"/>
    <w:rsid w:val="009700A0"/>
    <w:rsid w:val="0097327C"/>
    <w:rsid w:val="0098598E"/>
    <w:rsid w:val="0099069B"/>
    <w:rsid w:val="009A34FC"/>
    <w:rsid w:val="009A571B"/>
    <w:rsid w:val="009B0433"/>
    <w:rsid w:val="009B137B"/>
    <w:rsid w:val="009C689A"/>
    <w:rsid w:val="009D0092"/>
    <w:rsid w:val="009D09EB"/>
    <w:rsid w:val="009D1A0D"/>
    <w:rsid w:val="009D1C07"/>
    <w:rsid w:val="009D1DD8"/>
    <w:rsid w:val="009D4580"/>
    <w:rsid w:val="009D75FD"/>
    <w:rsid w:val="009F1539"/>
    <w:rsid w:val="009F2AB9"/>
    <w:rsid w:val="009F693E"/>
    <w:rsid w:val="00A0257E"/>
    <w:rsid w:val="00A035CD"/>
    <w:rsid w:val="00A05115"/>
    <w:rsid w:val="00A16FC1"/>
    <w:rsid w:val="00A17057"/>
    <w:rsid w:val="00A23B9E"/>
    <w:rsid w:val="00A24403"/>
    <w:rsid w:val="00A30138"/>
    <w:rsid w:val="00A35BF1"/>
    <w:rsid w:val="00A409E5"/>
    <w:rsid w:val="00A44F8B"/>
    <w:rsid w:val="00A46ACC"/>
    <w:rsid w:val="00A51992"/>
    <w:rsid w:val="00A5252F"/>
    <w:rsid w:val="00A57AD6"/>
    <w:rsid w:val="00A61D4E"/>
    <w:rsid w:val="00A623FA"/>
    <w:rsid w:val="00A709F3"/>
    <w:rsid w:val="00A7234F"/>
    <w:rsid w:val="00A731D7"/>
    <w:rsid w:val="00A77EBC"/>
    <w:rsid w:val="00A921C1"/>
    <w:rsid w:val="00A92A2A"/>
    <w:rsid w:val="00A92D3A"/>
    <w:rsid w:val="00A936D8"/>
    <w:rsid w:val="00AA3D09"/>
    <w:rsid w:val="00AA47B2"/>
    <w:rsid w:val="00AB102C"/>
    <w:rsid w:val="00AB1EC7"/>
    <w:rsid w:val="00AB7AEB"/>
    <w:rsid w:val="00AB7F23"/>
    <w:rsid w:val="00AC151B"/>
    <w:rsid w:val="00AC1DFF"/>
    <w:rsid w:val="00AC7BE5"/>
    <w:rsid w:val="00AC7CF7"/>
    <w:rsid w:val="00AD34A3"/>
    <w:rsid w:val="00AE1FBB"/>
    <w:rsid w:val="00AE5061"/>
    <w:rsid w:val="00AE7ED3"/>
    <w:rsid w:val="00AF06DC"/>
    <w:rsid w:val="00AF189E"/>
    <w:rsid w:val="00AF1C7A"/>
    <w:rsid w:val="00AF404A"/>
    <w:rsid w:val="00AF7E46"/>
    <w:rsid w:val="00B007B0"/>
    <w:rsid w:val="00B0226B"/>
    <w:rsid w:val="00B0788D"/>
    <w:rsid w:val="00B113BD"/>
    <w:rsid w:val="00B12A48"/>
    <w:rsid w:val="00B1637F"/>
    <w:rsid w:val="00B20547"/>
    <w:rsid w:val="00B25618"/>
    <w:rsid w:val="00B2790C"/>
    <w:rsid w:val="00B3244C"/>
    <w:rsid w:val="00B41F9C"/>
    <w:rsid w:val="00B441EF"/>
    <w:rsid w:val="00B54569"/>
    <w:rsid w:val="00B54F1C"/>
    <w:rsid w:val="00B5545B"/>
    <w:rsid w:val="00B63E3C"/>
    <w:rsid w:val="00B66FDB"/>
    <w:rsid w:val="00B77063"/>
    <w:rsid w:val="00B834B0"/>
    <w:rsid w:val="00B85C42"/>
    <w:rsid w:val="00B86E5B"/>
    <w:rsid w:val="00B90E20"/>
    <w:rsid w:val="00B9277E"/>
    <w:rsid w:val="00B93ABA"/>
    <w:rsid w:val="00B9629B"/>
    <w:rsid w:val="00BA2CAC"/>
    <w:rsid w:val="00BB56B5"/>
    <w:rsid w:val="00BC0AC5"/>
    <w:rsid w:val="00BC0EB9"/>
    <w:rsid w:val="00BC4173"/>
    <w:rsid w:val="00BD7409"/>
    <w:rsid w:val="00BE0C70"/>
    <w:rsid w:val="00BE2F8B"/>
    <w:rsid w:val="00BE733D"/>
    <w:rsid w:val="00BE7F51"/>
    <w:rsid w:val="00BF0256"/>
    <w:rsid w:val="00C006E5"/>
    <w:rsid w:val="00C03B2E"/>
    <w:rsid w:val="00C14730"/>
    <w:rsid w:val="00C22DB3"/>
    <w:rsid w:val="00C26ECD"/>
    <w:rsid w:val="00C35597"/>
    <w:rsid w:val="00C36144"/>
    <w:rsid w:val="00C369CF"/>
    <w:rsid w:val="00C3794A"/>
    <w:rsid w:val="00C4121F"/>
    <w:rsid w:val="00C4344D"/>
    <w:rsid w:val="00C43720"/>
    <w:rsid w:val="00C47380"/>
    <w:rsid w:val="00C5091C"/>
    <w:rsid w:val="00C51BE2"/>
    <w:rsid w:val="00C54F99"/>
    <w:rsid w:val="00C561FF"/>
    <w:rsid w:val="00C624BA"/>
    <w:rsid w:val="00C64E7F"/>
    <w:rsid w:val="00C75902"/>
    <w:rsid w:val="00C77131"/>
    <w:rsid w:val="00C819E5"/>
    <w:rsid w:val="00C87DA0"/>
    <w:rsid w:val="00C90868"/>
    <w:rsid w:val="00C926C2"/>
    <w:rsid w:val="00C94FEA"/>
    <w:rsid w:val="00CA0C81"/>
    <w:rsid w:val="00CA1B0E"/>
    <w:rsid w:val="00CA4618"/>
    <w:rsid w:val="00CA51CD"/>
    <w:rsid w:val="00CA5DDC"/>
    <w:rsid w:val="00CA68E1"/>
    <w:rsid w:val="00CB0E85"/>
    <w:rsid w:val="00CB1DEF"/>
    <w:rsid w:val="00CB5638"/>
    <w:rsid w:val="00CC2426"/>
    <w:rsid w:val="00CC30C9"/>
    <w:rsid w:val="00CC6D04"/>
    <w:rsid w:val="00CD25E9"/>
    <w:rsid w:val="00CD38D5"/>
    <w:rsid w:val="00CE0C47"/>
    <w:rsid w:val="00CE1EB1"/>
    <w:rsid w:val="00CE2FC8"/>
    <w:rsid w:val="00CF5E80"/>
    <w:rsid w:val="00D06A82"/>
    <w:rsid w:val="00D076B1"/>
    <w:rsid w:val="00D10E10"/>
    <w:rsid w:val="00D11C07"/>
    <w:rsid w:val="00D122B3"/>
    <w:rsid w:val="00D156A2"/>
    <w:rsid w:val="00D17DE3"/>
    <w:rsid w:val="00D217E4"/>
    <w:rsid w:val="00D21B76"/>
    <w:rsid w:val="00D244EF"/>
    <w:rsid w:val="00D245BE"/>
    <w:rsid w:val="00D3004E"/>
    <w:rsid w:val="00D31428"/>
    <w:rsid w:val="00D32F11"/>
    <w:rsid w:val="00D43E0F"/>
    <w:rsid w:val="00D4478D"/>
    <w:rsid w:val="00D45A6E"/>
    <w:rsid w:val="00D50140"/>
    <w:rsid w:val="00D61F14"/>
    <w:rsid w:val="00D65547"/>
    <w:rsid w:val="00D741FA"/>
    <w:rsid w:val="00D91875"/>
    <w:rsid w:val="00D966E1"/>
    <w:rsid w:val="00DA6E54"/>
    <w:rsid w:val="00DB6E19"/>
    <w:rsid w:val="00DC1106"/>
    <w:rsid w:val="00DC2D4A"/>
    <w:rsid w:val="00DC7C56"/>
    <w:rsid w:val="00DD0983"/>
    <w:rsid w:val="00DD25BA"/>
    <w:rsid w:val="00DD25C6"/>
    <w:rsid w:val="00DD2E0D"/>
    <w:rsid w:val="00DE0F24"/>
    <w:rsid w:val="00DE1A86"/>
    <w:rsid w:val="00DE340F"/>
    <w:rsid w:val="00DE5ECD"/>
    <w:rsid w:val="00DE636B"/>
    <w:rsid w:val="00DF2292"/>
    <w:rsid w:val="00E014F6"/>
    <w:rsid w:val="00E0778A"/>
    <w:rsid w:val="00E15D74"/>
    <w:rsid w:val="00E20077"/>
    <w:rsid w:val="00E20084"/>
    <w:rsid w:val="00E20782"/>
    <w:rsid w:val="00E24DEB"/>
    <w:rsid w:val="00E26EC9"/>
    <w:rsid w:val="00E4082B"/>
    <w:rsid w:val="00E60344"/>
    <w:rsid w:val="00E77412"/>
    <w:rsid w:val="00E8350E"/>
    <w:rsid w:val="00E86239"/>
    <w:rsid w:val="00E9710B"/>
    <w:rsid w:val="00EA2186"/>
    <w:rsid w:val="00EA6FC9"/>
    <w:rsid w:val="00EB290B"/>
    <w:rsid w:val="00EB313C"/>
    <w:rsid w:val="00EC4B2A"/>
    <w:rsid w:val="00ED3D76"/>
    <w:rsid w:val="00EE0857"/>
    <w:rsid w:val="00EE1403"/>
    <w:rsid w:val="00EE1E8B"/>
    <w:rsid w:val="00EE4FE5"/>
    <w:rsid w:val="00EE6FE2"/>
    <w:rsid w:val="00F02B88"/>
    <w:rsid w:val="00F06571"/>
    <w:rsid w:val="00F071DC"/>
    <w:rsid w:val="00F0747E"/>
    <w:rsid w:val="00F12F40"/>
    <w:rsid w:val="00F27806"/>
    <w:rsid w:val="00F31971"/>
    <w:rsid w:val="00F3273A"/>
    <w:rsid w:val="00F434A3"/>
    <w:rsid w:val="00F443E5"/>
    <w:rsid w:val="00F537BA"/>
    <w:rsid w:val="00F54108"/>
    <w:rsid w:val="00F56A38"/>
    <w:rsid w:val="00F60D08"/>
    <w:rsid w:val="00F70BEB"/>
    <w:rsid w:val="00F77D78"/>
    <w:rsid w:val="00F8730D"/>
    <w:rsid w:val="00F95AD4"/>
    <w:rsid w:val="00FA0FBA"/>
    <w:rsid w:val="00FA7E04"/>
    <w:rsid w:val="00FC01EF"/>
    <w:rsid w:val="00FC1946"/>
    <w:rsid w:val="00FC4655"/>
    <w:rsid w:val="00FC7050"/>
    <w:rsid w:val="00FC7D0B"/>
    <w:rsid w:val="00FD2E26"/>
    <w:rsid w:val="00FD6FD0"/>
    <w:rsid w:val="00FD77C8"/>
    <w:rsid w:val="00FE3A54"/>
    <w:rsid w:val="00FF5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D448DB3"/>
  <w15:docId w15:val="{A9C9F5A3-167F-4A5A-A195-3317ABDB0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42F"/>
    <w:rPr>
      <w:rFonts w:ascii="Arial" w:hAnsi="Arial"/>
      <w:sz w:val="24"/>
      <w:szCs w:val="24"/>
    </w:rPr>
  </w:style>
  <w:style w:type="paragraph" w:styleId="Heading1">
    <w:name w:val="heading 1"/>
    <w:basedOn w:val="Normal"/>
    <w:next w:val="Normal"/>
    <w:link w:val="Heading1Char"/>
    <w:qFormat/>
    <w:rsid w:val="003411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rsid w:val="00AC7CF7"/>
    <w:pPr>
      <w:keepNext/>
      <w:keepLines/>
      <w:suppressAutoHyphens/>
      <w:autoSpaceDN w:val="0"/>
      <w:spacing w:before="200" w:line="276" w:lineRule="auto"/>
      <w:textAlignment w:val="baseline"/>
      <w:outlineLvl w:val="1"/>
    </w:pPr>
    <w:rPr>
      <w:rFonts w:ascii="Cambria" w:eastAsia="Cambria" w:hAnsi="Cambria" w:cs="Cambria"/>
      <w:b/>
      <w:color w:val="4F81BD"/>
      <w:sz w:val="26"/>
      <w:szCs w:val="20"/>
    </w:rPr>
  </w:style>
  <w:style w:type="paragraph" w:styleId="Heading3">
    <w:name w:val="heading 3"/>
    <w:basedOn w:val="Normal1"/>
    <w:next w:val="Normal1"/>
    <w:link w:val="Heading3Char"/>
    <w:rsid w:val="0034110E"/>
    <w:pPr>
      <w:keepNext/>
      <w:keepLines/>
      <w:spacing w:before="280" w:after="80"/>
      <w:contextualSpacing/>
      <w:outlineLvl w:val="2"/>
    </w:pPr>
    <w:rPr>
      <w:b/>
      <w:sz w:val="28"/>
      <w:szCs w:val="28"/>
    </w:rPr>
  </w:style>
  <w:style w:type="paragraph" w:styleId="Heading4">
    <w:name w:val="heading 4"/>
    <w:basedOn w:val="Normal1"/>
    <w:next w:val="Normal1"/>
    <w:link w:val="Heading4Char"/>
    <w:rsid w:val="0034110E"/>
    <w:pPr>
      <w:keepNext/>
      <w:keepLines/>
      <w:spacing w:before="240" w:after="40"/>
      <w:contextualSpacing/>
      <w:outlineLvl w:val="3"/>
    </w:pPr>
    <w:rPr>
      <w:b/>
    </w:rPr>
  </w:style>
  <w:style w:type="paragraph" w:styleId="Heading5">
    <w:name w:val="heading 5"/>
    <w:basedOn w:val="Normal1"/>
    <w:next w:val="Normal1"/>
    <w:link w:val="Heading5Char"/>
    <w:rsid w:val="0034110E"/>
    <w:pPr>
      <w:keepNext/>
      <w:keepLines/>
      <w:spacing w:before="220" w:after="40"/>
      <w:contextualSpacing/>
      <w:outlineLvl w:val="4"/>
    </w:pPr>
    <w:rPr>
      <w:b/>
      <w:sz w:val="22"/>
      <w:szCs w:val="22"/>
    </w:rPr>
  </w:style>
  <w:style w:type="paragraph" w:styleId="Heading6">
    <w:name w:val="heading 6"/>
    <w:basedOn w:val="Normal1"/>
    <w:next w:val="Normal1"/>
    <w:link w:val="Heading6Char"/>
    <w:rsid w:val="0034110E"/>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1680"/>
    <w:rPr>
      <w:color w:val="0000FF" w:themeColor="hyperlink"/>
      <w:u w:val="single"/>
    </w:rPr>
  </w:style>
  <w:style w:type="paragraph" w:styleId="BalloonText">
    <w:name w:val="Balloon Text"/>
    <w:basedOn w:val="Normal"/>
    <w:link w:val="BalloonTextChar"/>
    <w:uiPriority w:val="99"/>
    <w:semiHidden/>
    <w:unhideWhenUsed/>
    <w:rsid w:val="003419D2"/>
    <w:rPr>
      <w:rFonts w:ascii="Tahoma" w:hAnsi="Tahoma" w:cs="Tahoma"/>
      <w:sz w:val="16"/>
      <w:szCs w:val="16"/>
    </w:rPr>
  </w:style>
  <w:style w:type="character" w:customStyle="1" w:styleId="BalloonTextChar">
    <w:name w:val="Balloon Text Char"/>
    <w:basedOn w:val="DefaultParagraphFont"/>
    <w:link w:val="BalloonText"/>
    <w:uiPriority w:val="99"/>
    <w:semiHidden/>
    <w:rsid w:val="003419D2"/>
    <w:rPr>
      <w:rFonts w:ascii="Tahoma" w:hAnsi="Tahoma" w:cs="Tahoma"/>
      <w:sz w:val="16"/>
      <w:szCs w:val="16"/>
    </w:rPr>
  </w:style>
  <w:style w:type="paragraph" w:styleId="Header">
    <w:name w:val="header"/>
    <w:basedOn w:val="Normal"/>
    <w:link w:val="HeaderChar"/>
    <w:uiPriority w:val="99"/>
    <w:unhideWhenUsed/>
    <w:rsid w:val="008B652C"/>
    <w:pPr>
      <w:tabs>
        <w:tab w:val="center" w:pos="4513"/>
        <w:tab w:val="right" w:pos="9026"/>
      </w:tabs>
    </w:pPr>
  </w:style>
  <w:style w:type="character" w:customStyle="1" w:styleId="HeaderChar">
    <w:name w:val="Header Char"/>
    <w:basedOn w:val="DefaultParagraphFont"/>
    <w:link w:val="Header"/>
    <w:uiPriority w:val="99"/>
    <w:rsid w:val="008B652C"/>
    <w:rPr>
      <w:rFonts w:ascii="Arial" w:hAnsi="Arial"/>
      <w:sz w:val="24"/>
      <w:szCs w:val="24"/>
    </w:rPr>
  </w:style>
  <w:style w:type="paragraph" w:styleId="Footer">
    <w:name w:val="footer"/>
    <w:basedOn w:val="Normal"/>
    <w:link w:val="FooterChar"/>
    <w:uiPriority w:val="99"/>
    <w:unhideWhenUsed/>
    <w:rsid w:val="008B652C"/>
    <w:pPr>
      <w:tabs>
        <w:tab w:val="center" w:pos="4513"/>
        <w:tab w:val="right" w:pos="9026"/>
      </w:tabs>
    </w:pPr>
  </w:style>
  <w:style w:type="character" w:customStyle="1" w:styleId="FooterChar">
    <w:name w:val="Footer Char"/>
    <w:basedOn w:val="DefaultParagraphFont"/>
    <w:link w:val="Footer"/>
    <w:uiPriority w:val="99"/>
    <w:rsid w:val="008B652C"/>
    <w:rPr>
      <w:rFonts w:ascii="Arial" w:hAnsi="Arial"/>
      <w:sz w:val="24"/>
      <w:szCs w:val="24"/>
    </w:rPr>
  </w:style>
  <w:style w:type="paragraph" w:customStyle="1" w:styleId="CharCharCharCharCharCharCharCharCharCharCharCharCharCharCharCharCharCharCharChar">
    <w:name w:val="Char Char Char Char Char Char Char Char Char Char Char Char Char Char Char Char Char Char Char Char"/>
    <w:basedOn w:val="Normal"/>
    <w:rsid w:val="00B3244C"/>
    <w:pPr>
      <w:spacing w:after="160" w:line="240" w:lineRule="exact"/>
    </w:pPr>
    <w:rPr>
      <w:rFonts w:ascii="Verdana" w:hAnsi="Verdana" w:cs="Verdana"/>
      <w:sz w:val="20"/>
      <w:szCs w:val="20"/>
      <w:lang w:val="en-US" w:eastAsia="en-US"/>
    </w:rPr>
  </w:style>
  <w:style w:type="character" w:styleId="CommentReference">
    <w:name w:val="annotation reference"/>
    <w:basedOn w:val="DefaultParagraphFont"/>
    <w:uiPriority w:val="99"/>
    <w:semiHidden/>
    <w:unhideWhenUsed/>
    <w:rsid w:val="009B0433"/>
    <w:rPr>
      <w:sz w:val="16"/>
      <w:szCs w:val="16"/>
    </w:rPr>
  </w:style>
  <w:style w:type="paragraph" w:styleId="CommentText">
    <w:name w:val="annotation text"/>
    <w:basedOn w:val="Normal"/>
    <w:link w:val="CommentTextChar"/>
    <w:uiPriority w:val="99"/>
    <w:semiHidden/>
    <w:unhideWhenUsed/>
    <w:rsid w:val="009B0433"/>
    <w:rPr>
      <w:sz w:val="20"/>
      <w:szCs w:val="20"/>
    </w:rPr>
  </w:style>
  <w:style w:type="character" w:customStyle="1" w:styleId="CommentTextChar">
    <w:name w:val="Comment Text Char"/>
    <w:basedOn w:val="DefaultParagraphFont"/>
    <w:link w:val="CommentText"/>
    <w:uiPriority w:val="99"/>
    <w:semiHidden/>
    <w:rsid w:val="009B0433"/>
    <w:rPr>
      <w:rFonts w:ascii="Arial" w:hAnsi="Arial"/>
    </w:rPr>
  </w:style>
  <w:style w:type="paragraph" w:styleId="CommentSubject">
    <w:name w:val="annotation subject"/>
    <w:basedOn w:val="CommentText"/>
    <w:next w:val="CommentText"/>
    <w:link w:val="CommentSubjectChar"/>
    <w:uiPriority w:val="99"/>
    <w:semiHidden/>
    <w:unhideWhenUsed/>
    <w:rsid w:val="009B0433"/>
    <w:rPr>
      <w:b/>
      <w:bCs/>
    </w:rPr>
  </w:style>
  <w:style w:type="character" w:customStyle="1" w:styleId="CommentSubjectChar">
    <w:name w:val="Comment Subject Char"/>
    <w:basedOn w:val="CommentTextChar"/>
    <w:link w:val="CommentSubject"/>
    <w:uiPriority w:val="99"/>
    <w:semiHidden/>
    <w:rsid w:val="009B0433"/>
    <w:rPr>
      <w:rFonts w:ascii="Arial" w:hAnsi="Arial"/>
      <w:b/>
      <w:bCs/>
    </w:rPr>
  </w:style>
  <w:style w:type="paragraph" w:styleId="NormalWeb">
    <w:name w:val="Normal (Web)"/>
    <w:basedOn w:val="Normal"/>
    <w:uiPriority w:val="99"/>
    <w:semiHidden/>
    <w:unhideWhenUsed/>
    <w:rsid w:val="00C90868"/>
    <w:rPr>
      <w:rFonts w:ascii="Times New Roman" w:hAnsi="Times New Roman"/>
    </w:rPr>
  </w:style>
  <w:style w:type="paragraph" w:styleId="ListParagraph">
    <w:name w:val="List Paragraph"/>
    <w:basedOn w:val="Normal"/>
    <w:uiPriority w:val="34"/>
    <w:qFormat/>
    <w:rsid w:val="0004037B"/>
    <w:pPr>
      <w:ind w:left="720"/>
      <w:contextualSpacing/>
    </w:pPr>
  </w:style>
  <w:style w:type="table" w:styleId="TableGrid">
    <w:name w:val="Table Grid"/>
    <w:basedOn w:val="TableNormal"/>
    <w:uiPriority w:val="59"/>
    <w:rsid w:val="0044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AC7CF7"/>
    <w:rPr>
      <w:rFonts w:ascii="Cambria" w:eastAsia="Cambria" w:hAnsi="Cambria" w:cs="Cambria"/>
      <w:b/>
      <w:color w:val="4F81BD"/>
      <w:sz w:val="26"/>
    </w:rPr>
  </w:style>
  <w:style w:type="character" w:styleId="FootnoteReference">
    <w:name w:val="footnote reference"/>
    <w:basedOn w:val="DefaultParagraphFont"/>
    <w:uiPriority w:val="99"/>
    <w:rsid w:val="00AC7CF7"/>
    <w:rPr>
      <w:position w:val="0"/>
      <w:vertAlign w:val="superscript"/>
    </w:rPr>
  </w:style>
  <w:style w:type="character" w:customStyle="1" w:styleId="Heading1Char">
    <w:name w:val="Heading 1 Char"/>
    <w:basedOn w:val="DefaultParagraphFont"/>
    <w:link w:val="Heading1"/>
    <w:uiPriority w:val="9"/>
    <w:rsid w:val="0034110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34110E"/>
    <w:rPr>
      <w:b/>
      <w:color w:val="000000"/>
      <w:sz w:val="28"/>
      <w:szCs w:val="28"/>
      <w:lang w:eastAsia="en-US"/>
    </w:rPr>
  </w:style>
  <w:style w:type="character" w:customStyle="1" w:styleId="Heading4Char">
    <w:name w:val="Heading 4 Char"/>
    <w:basedOn w:val="DefaultParagraphFont"/>
    <w:link w:val="Heading4"/>
    <w:rsid w:val="0034110E"/>
    <w:rPr>
      <w:b/>
      <w:color w:val="000000"/>
      <w:sz w:val="24"/>
      <w:szCs w:val="24"/>
      <w:lang w:eastAsia="en-US"/>
    </w:rPr>
  </w:style>
  <w:style w:type="character" w:customStyle="1" w:styleId="Heading5Char">
    <w:name w:val="Heading 5 Char"/>
    <w:basedOn w:val="DefaultParagraphFont"/>
    <w:link w:val="Heading5"/>
    <w:rsid w:val="0034110E"/>
    <w:rPr>
      <w:b/>
      <w:color w:val="000000"/>
      <w:sz w:val="22"/>
      <w:szCs w:val="22"/>
      <w:lang w:eastAsia="en-US"/>
    </w:rPr>
  </w:style>
  <w:style w:type="character" w:customStyle="1" w:styleId="Heading6Char">
    <w:name w:val="Heading 6 Char"/>
    <w:basedOn w:val="DefaultParagraphFont"/>
    <w:link w:val="Heading6"/>
    <w:rsid w:val="0034110E"/>
    <w:rPr>
      <w:b/>
      <w:color w:val="000000"/>
      <w:lang w:eastAsia="en-US"/>
    </w:rPr>
  </w:style>
  <w:style w:type="paragraph" w:customStyle="1" w:styleId="Normal1">
    <w:name w:val="Normal1"/>
    <w:rsid w:val="0034110E"/>
    <w:rPr>
      <w:color w:val="000000"/>
      <w:sz w:val="24"/>
      <w:szCs w:val="24"/>
      <w:lang w:eastAsia="en-US"/>
    </w:rPr>
  </w:style>
  <w:style w:type="paragraph" w:styleId="Title">
    <w:name w:val="Title"/>
    <w:basedOn w:val="Normal1"/>
    <w:next w:val="Normal1"/>
    <w:link w:val="TitleChar"/>
    <w:rsid w:val="0034110E"/>
    <w:pPr>
      <w:keepNext/>
      <w:keepLines/>
      <w:spacing w:before="480" w:after="120"/>
      <w:contextualSpacing/>
    </w:pPr>
    <w:rPr>
      <w:b/>
      <w:sz w:val="72"/>
      <w:szCs w:val="72"/>
    </w:rPr>
  </w:style>
  <w:style w:type="character" w:customStyle="1" w:styleId="TitleChar">
    <w:name w:val="Title Char"/>
    <w:basedOn w:val="DefaultParagraphFont"/>
    <w:link w:val="Title"/>
    <w:rsid w:val="0034110E"/>
    <w:rPr>
      <w:b/>
      <w:color w:val="000000"/>
      <w:sz w:val="72"/>
      <w:szCs w:val="72"/>
      <w:lang w:eastAsia="en-US"/>
    </w:rPr>
  </w:style>
  <w:style w:type="paragraph" w:styleId="Subtitle">
    <w:name w:val="Subtitle"/>
    <w:basedOn w:val="Normal1"/>
    <w:next w:val="Normal1"/>
    <w:link w:val="SubtitleChar"/>
    <w:rsid w:val="0034110E"/>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34110E"/>
    <w:rPr>
      <w:rFonts w:ascii="Georgia" w:eastAsia="Georgia" w:hAnsi="Georgia" w:cs="Georgia"/>
      <w:i/>
      <w:color w:val="666666"/>
      <w:sz w:val="48"/>
      <w:szCs w:val="48"/>
      <w:lang w:eastAsia="en-US"/>
    </w:rPr>
  </w:style>
  <w:style w:type="paragraph" w:styleId="FootnoteText">
    <w:name w:val="footnote text"/>
    <w:basedOn w:val="Normal"/>
    <w:link w:val="FootnoteTextChar"/>
    <w:uiPriority w:val="99"/>
    <w:unhideWhenUsed/>
    <w:rsid w:val="0034110E"/>
    <w:rPr>
      <w:rFonts w:ascii="Times New Roman" w:hAnsi="Times New Roman"/>
      <w:color w:val="000000"/>
      <w:lang w:eastAsia="en-US"/>
    </w:rPr>
  </w:style>
  <w:style w:type="character" w:customStyle="1" w:styleId="FootnoteTextChar">
    <w:name w:val="Footnote Text Char"/>
    <w:basedOn w:val="DefaultParagraphFont"/>
    <w:link w:val="FootnoteText"/>
    <w:uiPriority w:val="99"/>
    <w:rsid w:val="0034110E"/>
    <w:rPr>
      <w:color w:val="000000"/>
      <w:sz w:val="24"/>
      <w:szCs w:val="24"/>
      <w:lang w:eastAsia="en-US"/>
    </w:rPr>
  </w:style>
  <w:style w:type="character" w:styleId="PageNumber">
    <w:name w:val="page number"/>
    <w:basedOn w:val="DefaultParagraphFont"/>
    <w:uiPriority w:val="99"/>
    <w:semiHidden/>
    <w:unhideWhenUsed/>
    <w:rsid w:val="0034110E"/>
  </w:style>
  <w:style w:type="character" w:styleId="FollowedHyperlink">
    <w:name w:val="FollowedHyperlink"/>
    <w:basedOn w:val="DefaultParagraphFont"/>
    <w:uiPriority w:val="99"/>
    <w:semiHidden/>
    <w:unhideWhenUsed/>
    <w:rsid w:val="0034110E"/>
    <w:rPr>
      <w:color w:val="800080" w:themeColor="followedHyperlink"/>
      <w:u w:val="single"/>
    </w:rPr>
  </w:style>
  <w:style w:type="character" w:customStyle="1" w:styleId="tgc">
    <w:name w:val="_tgc"/>
    <w:basedOn w:val="DefaultParagraphFont"/>
    <w:rsid w:val="005F488E"/>
  </w:style>
  <w:style w:type="character" w:styleId="Strong">
    <w:name w:val="Strong"/>
    <w:basedOn w:val="DefaultParagraphFont"/>
    <w:uiPriority w:val="22"/>
    <w:qFormat/>
    <w:rsid w:val="00E77412"/>
    <w:rPr>
      <w:b/>
      <w:bCs/>
    </w:rPr>
  </w:style>
  <w:style w:type="paragraph" w:customStyle="1" w:styleId="BB-Level1Legal">
    <w:name w:val="BB-Level1(Legal)"/>
    <w:next w:val="Normal"/>
    <w:uiPriority w:val="1"/>
    <w:rsid w:val="00954BD5"/>
    <w:pPr>
      <w:numPr>
        <w:numId w:val="10"/>
      </w:numPr>
      <w:spacing w:after="240"/>
      <w:jc w:val="both"/>
    </w:pPr>
    <w:rPr>
      <w:rFonts w:ascii="Arial" w:eastAsiaTheme="minorHAnsi" w:hAnsi="Arial" w:cs="Arial"/>
      <w:b/>
      <w:caps/>
      <w:lang w:eastAsia="en-US"/>
    </w:rPr>
  </w:style>
  <w:style w:type="paragraph" w:customStyle="1" w:styleId="BB-Level2Legal">
    <w:name w:val="BB-Level2(Legal)"/>
    <w:next w:val="Normal"/>
    <w:uiPriority w:val="2"/>
    <w:rsid w:val="00954BD5"/>
    <w:pPr>
      <w:numPr>
        <w:ilvl w:val="1"/>
        <w:numId w:val="10"/>
      </w:numPr>
      <w:spacing w:after="240"/>
      <w:jc w:val="both"/>
    </w:pPr>
    <w:rPr>
      <w:rFonts w:ascii="Arial" w:eastAsiaTheme="minorHAnsi" w:hAnsi="Arial" w:cs="Arial"/>
      <w:lang w:eastAsia="en-US"/>
    </w:rPr>
  </w:style>
  <w:style w:type="paragraph" w:customStyle="1" w:styleId="BB-Level3Legal">
    <w:name w:val="BB-Level3(Legal)"/>
    <w:next w:val="Normal"/>
    <w:uiPriority w:val="3"/>
    <w:rsid w:val="00954BD5"/>
    <w:pPr>
      <w:numPr>
        <w:ilvl w:val="2"/>
        <w:numId w:val="10"/>
      </w:numPr>
      <w:spacing w:after="240"/>
      <w:jc w:val="both"/>
    </w:pPr>
    <w:rPr>
      <w:rFonts w:ascii="Arial" w:eastAsiaTheme="minorHAnsi" w:hAnsi="Arial" w:cs="Arial"/>
      <w:lang w:eastAsia="en-US"/>
    </w:rPr>
  </w:style>
  <w:style w:type="paragraph" w:customStyle="1" w:styleId="BB-Level4Legal">
    <w:name w:val="BB-Level4(Legal)"/>
    <w:next w:val="Normal"/>
    <w:uiPriority w:val="4"/>
    <w:rsid w:val="00954BD5"/>
    <w:pPr>
      <w:numPr>
        <w:ilvl w:val="3"/>
        <w:numId w:val="10"/>
      </w:numPr>
      <w:tabs>
        <w:tab w:val="left" w:pos="1701"/>
      </w:tabs>
      <w:spacing w:after="240"/>
      <w:jc w:val="both"/>
    </w:pPr>
    <w:rPr>
      <w:rFonts w:ascii="Arial" w:eastAsiaTheme="minorHAnsi" w:hAnsi="Arial" w:cs="Arial"/>
      <w:lang w:eastAsia="en-US"/>
    </w:rPr>
  </w:style>
  <w:style w:type="paragraph" w:customStyle="1" w:styleId="BB-Level5Legal">
    <w:name w:val="BB-Level5(Legal)"/>
    <w:next w:val="Normal"/>
    <w:uiPriority w:val="5"/>
    <w:rsid w:val="00954BD5"/>
    <w:pPr>
      <w:numPr>
        <w:ilvl w:val="4"/>
        <w:numId w:val="10"/>
      </w:numPr>
      <w:tabs>
        <w:tab w:val="left" w:pos="2268"/>
      </w:tabs>
      <w:spacing w:after="240"/>
      <w:jc w:val="both"/>
    </w:pPr>
    <w:rPr>
      <w:rFonts w:ascii="Arial" w:eastAsiaTheme="minorHAnsi" w:hAnsi="Arial" w:cs="Arial"/>
      <w:lang w:eastAsia="en-US"/>
    </w:rPr>
  </w:style>
  <w:style w:type="paragraph" w:customStyle="1" w:styleId="Default">
    <w:name w:val="Default"/>
    <w:rsid w:val="00685CC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2642">
      <w:bodyDiv w:val="1"/>
      <w:marLeft w:val="0"/>
      <w:marRight w:val="0"/>
      <w:marTop w:val="0"/>
      <w:marBottom w:val="0"/>
      <w:divBdr>
        <w:top w:val="none" w:sz="0" w:space="0" w:color="auto"/>
        <w:left w:val="none" w:sz="0" w:space="0" w:color="auto"/>
        <w:bottom w:val="none" w:sz="0" w:space="0" w:color="auto"/>
        <w:right w:val="none" w:sz="0" w:space="0" w:color="auto"/>
      </w:divBdr>
    </w:div>
    <w:div w:id="216940499">
      <w:bodyDiv w:val="1"/>
      <w:marLeft w:val="0"/>
      <w:marRight w:val="0"/>
      <w:marTop w:val="0"/>
      <w:marBottom w:val="0"/>
      <w:divBdr>
        <w:top w:val="none" w:sz="0" w:space="0" w:color="auto"/>
        <w:left w:val="none" w:sz="0" w:space="0" w:color="auto"/>
        <w:bottom w:val="none" w:sz="0" w:space="0" w:color="auto"/>
        <w:right w:val="none" w:sz="0" w:space="0" w:color="auto"/>
      </w:divBdr>
    </w:div>
    <w:div w:id="312563208">
      <w:bodyDiv w:val="1"/>
      <w:marLeft w:val="0"/>
      <w:marRight w:val="0"/>
      <w:marTop w:val="0"/>
      <w:marBottom w:val="0"/>
      <w:divBdr>
        <w:top w:val="none" w:sz="0" w:space="0" w:color="auto"/>
        <w:left w:val="none" w:sz="0" w:space="0" w:color="auto"/>
        <w:bottom w:val="none" w:sz="0" w:space="0" w:color="auto"/>
        <w:right w:val="none" w:sz="0" w:space="0" w:color="auto"/>
      </w:divBdr>
    </w:div>
    <w:div w:id="663704379">
      <w:bodyDiv w:val="1"/>
      <w:marLeft w:val="0"/>
      <w:marRight w:val="0"/>
      <w:marTop w:val="0"/>
      <w:marBottom w:val="0"/>
      <w:divBdr>
        <w:top w:val="none" w:sz="0" w:space="0" w:color="auto"/>
        <w:left w:val="none" w:sz="0" w:space="0" w:color="auto"/>
        <w:bottom w:val="none" w:sz="0" w:space="0" w:color="auto"/>
        <w:right w:val="none" w:sz="0" w:space="0" w:color="auto"/>
      </w:divBdr>
      <w:divsChild>
        <w:div w:id="89934207">
          <w:marLeft w:val="0"/>
          <w:marRight w:val="0"/>
          <w:marTop w:val="0"/>
          <w:marBottom w:val="0"/>
          <w:divBdr>
            <w:top w:val="none" w:sz="0" w:space="0" w:color="auto"/>
            <w:left w:val="none" w:sz="0" w:space="0" w:color="auto"/>
            <w:bottom w:val="none" w:sz="0" w:space="0" w:color="auto"/>
            <w:right w:val="none" w:sz="0" w:space="0" w:color="auto"/>
          </w:divBdr>
          <w:divsChild>
            <w:div w:id="3366058">
              <w:marLeft w:val="0"/>
              <w:marRight w:val="0"/>
              <w:marTop w:val="0"/>
              <w:marBottom w:val="0"/>
              <w:divBdr>
                <w:top w:val="none" w:sz="0" w:space="0" w:color="auto"/>
                <w:left w:val="none" w:sz="0" w:space="0" w:color="auto"/>
                <w:bottom w:val="none" w:sz="0" w:space="0" w:color="auto"/>
                <w:right w:val="none" w:sz="0" w:space="0" w:color="auto"/>
              </w:divBdr>
              <w:divsChild>
                <w:div w:id="1520462252">
                  <w:marLeft w:val="0"/>
                  <w:marRight w:val="0"/>
                  <w:marTop w:val="0"/>
                  <w:marBottom w:val="0"/>
                  <w:divBdr>
                    <w:top w:val="none" w:sz="0" w:space="0" w:color="auto"/>
                    <w:left w:val="none" w:sz="0" w:space="0" w:color="auto"/>
                    <w:bottom w:val="none" w:sz="0" w:space="0" w:color="auto"/>
                    <w:right w:val="none" w:sz="0" w:space="0" w:color="auto"/>
                  </w:divBdr>
                  <w:divsChild>
                    <w:div w:id="254095012">
                      <w:marLeft w:val="0"/>
                      <w:marRight w:val="0"/>
                      <w:marTop w:val="0"/>
                      <w:marBottom w:val="0"/>
                      <w:divBdr>
                        <w:top w:val="none" w:sz="0" w:space="0" w:color="auto"/>
                        <w:left w:val="none" w:sz="0" w:space="0" w:color="auto"/>
                        <w:bottom w:val="none" w:sz="0" w:space="0" w:color="auto"/>
                        <w:right w:val="none" w:sz="0" w:space="0" w:color="auto"/>
                      </w:divBdr>
                      <w:divsChild>
                        <w:div w:id="19940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258253">
      <w:bodyDiv w:val="1"/>
      <w:marLeft w:val="0"/>
      <w:marRight w:val="0"/>
      <w:marTop w:val="0"/>
      <w:marBottom w:val="0"/>
      <w:divBdr>
        <w:top w:val="none" w:sz="0" w:space="0" w:color="auto"/>
        <w:left w:val="none" w:sz="0" w:space="0" w:color="auto"/>
        <w:bottom w:val="none" w:sz="0" w:space="0" w:color="auto"/>
        <w:right w:val="none" w:sz="0" w:space="0" w:color="auto"/>
      </w:divBdr>
    </w:div>
    <w:div w:id="827330017">
      <w:bodyDiv w:val="1"/>
      <w:marLeft w:val="0"/>
      <w:marRight w:val="0"/>
      <w:marTop w:val="0"/>
      <w:marBottom w:val="0"/>
      <w:divBdr>
        <w:top w:val="none" w:sz="0" w:space="0" w:color="auto"/>
        <w:left w:val="none" w:sz="0" w:space="0" w:color="auto"/>
        <w:bottom w:val="none" w:sz="0" w:space="0" w:color="auto"/>
        <w:right w:val="none" w:sz="0" w:space="0" w:color="auto"/>
      </w:divBdr>
    </w:div>
    <w:div w:id="982082621">
      <w:bodyDiv w:val="1"/>
      <w:marLeft w:val="0"/>
      <w:marRight w:val="0"/>
      <w:marTop w:val="0"/>
      <w:marBottom w:val="0"/>
      <w:divBdr>
        <w:top w:val="none" w:sz="0" w:space="0" w:color="auto"/>
        <w:left w:val="none" w:sz="0" w:space="0" w:color="auto"/>
        <w:bottom w:val="none" w:sz="0" w:space="0" w:color="auto"/>
        <w:right w:val="none" w:sz="0" w:space="0" w:color="auto"/>
      </w:divBdr>
    </w:div>
    <w:div w:id="1879007456">
      <w:bodyDiv w:val="1"/>
      <w:marLeft w:val="0"/>
      <w:marRight w:val="0"/>
      <w:marTop w:val="0"/>
      <w:marBottom w:val="0"/>
      <w:divBdr>
        <w:top w:val="none" w:sz="0" w:space="0" w:color="auto"/>
        <w:left w:val="none" w:sz="0" w:space="0" w:color="auto"/>
        <w:bottom w:val="none" w:sz="0" w:space="0" w:color="auto"/>
        <w:right w:val="none" w:sz="0" w:space="0" w:color="auto"/>
      </w:divBdr>
      <w:divsChild>
        <w:div w:id="1546328919">
          <w:marLeft w:val="0"/>
          <w:marRight w:val="0"/>
          <w:marTop w:val="0"/>
          <w:marBottom w:val="0"/>
          <w:divBdr>
            <w:top w:val="none" w:sz="0" w:space="0" w:color="auto"/>
            <w:left w:val="none" w:sz="0" w:space="0" w:color="auto"/>
            <w:bottom w:val="none" w:sz="0" w:space="0" w:color="auto"/>
            <w:right w:val="none" w:sz="0" w:space="0" w:color="auto"/>
          </w:divBdr>
          <w:divsChild>
            <w:div w:id="1648393117">
              <w:marLeft w:val="0"/>
              <w:marRight w:val="0"/>
              <w:marTop w:val="0"/>
              <w:marBottom w:val="0"/>
              <w:divBdr>
                <w:top w:val="none" w:sz="0" w:space="0" w:color="auto"/>
                <w:left w:val="single" w:sz="6" w:space="0" w:color="38122F"/>
                <w:bottom w:val="single" w:sz="6" w:space="0" w:color="38122F"/>
                <w:right w:val="single" w:sz="6" w:space="0" w:color="38122F"/>
              </w:divBdr>
              <w:divsChild>
                <w:div w:id="993067367">
                  <w:marLeft w:val="0"/>
                  <w:marRight w:val="0"/>
                  <w:marTop w:val="0"/>
                  <w:marBottom w:val="0"/>
                  <w:divBdr>
                    <w:top w:val="none" w:sz="0" w:space="0" w:color="auto"/>
                    <w:left w:val="none" w:sz="0" w:space="0" w:color="auto"/>
                    <w:bottom w:val="none" w:sz="0" w:space="0" w:color="auto"/>
                    <w:right w:val="none" w:sz="0" w:space="0" w:color="auto"/>
                  </w:divBdr>
                  <w:divsChild>
                    <w:div w:id="757948374">
                      <w:marLeft w:val="0"/>
                      <w:marRight w:val="0"/>
                      <w:marTop w:val="0"/>
                      <w:marBottom w:val="0"/>
                      <w:divBdr>
                        <w:top w:val="none" w:sz="0" w:space="0" w:color="auto"/>
                        <w:left w:val="none" w:sz="0" w:space="0" w:color="auto"/>
                        <w:bottom w:val="none" w:sz="0" w:space="0" w:color="auto"/>
                        <w:right w:val="none" w:sz="0" w:space="0" w:color="auto"/>
                      </w:divBdr>
                      <w:divsChild>
                        <w:div w:id="1761900864">
                          <w:marLeft w:val="0"/>
                          <w:marRight w:val="0"/>
                          <w:marTop w:val="0"/>
                          <w:marBottom w:val="0"/>
                          <w:divBdr>
                            <w:top w:val="none" w:sz="0" w:space="0" w:color="auto"/>
                            <w:left w:val="none" w:sz="0" w:space="0" w:color="auto"/>
                            <w:bottom w:val="none" w:sz="0" w:space="0" w:color="auto"/>
                            <w:right w:val="none" w:sz="0" w:space="0" w:color="auto"/>
                          </w:divBdr>
                          <w:divsChild>
                            <w:div w:id="12419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102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hyperlink" Target="file:///S:\Corporate%20Procurement%20Team\Procurement\Transparency%20Code%202014\Local%20Government%20Transparency%20code%202015.pdf" TargetMode="Externa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mailto:ProContractsuppliers@Proactis.com" TargetMode="External"/><Relationship Id="rId25" Type="http://schemas.openxmlformats.org/officeDocument/2006/relationships/oleObject" Target="embeddings/oleObject3.bin"/><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yperlink" Target="http://www.supplyingthesouthwest.com" TargetMode="External"/><Relationship Id="rId20" Type="http://schemas.openxmlformats.org/officeDocument/2006/relationships/image" Target="media/image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athnes.gov.uk/climate-emergency" TargetMode="External"/><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package" Target="embeddings/Microsoft_Word_Document1.docx"/><Relationship Id="rId23" Type="http://schemas.openxmlformats.org/officeDocument/2006/relationships/oleObject" Target="embeddings/oleObject2.bin"/><Relationship Id="rId28" Type="http://schemas.openxmlformats.org/officeDocument/2006/relationships/hyperlink" Target="mailto:asc_commissioning@bathens.gov.uk" TargetMode="External"/><Relationship Id="rId10" Type="http://schemas.openxmlformats.org/officeDocument/2006/relationships/image" Target="media/image1.jpeg"/><Relationship Id="rId19" Type="http://schemas.openxmlformats.org/officeDocument/2006/relationships/hyperlink" Target="mailto:procurement@banesnes.gov.uk"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5.emf"/><Relationship Id="rId27" Type="http://schemas.openxmlformats.org/officeDocument/2006/relationships/oleObject" Target="embeddings/oleObject4.bin"/><Relationship Id="rId30" Type="http://schemas.openxmlformats.org/officeDocument/2006/relationships/footer" Target="footer2.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94F3E797321154982784D1B68E93C41" ma:contentTypeVersion="17" ma:contentTypeDescription="Create a new document." ma:contentTypeScope="" ma:versionID="25f69b4c0658895997598216faa88f4c">
  <xsd:schema xmlns:xsd="http://www.w3.org/2001/XMLSchema" xmlns:xs="http://www.w3.org/2001/XMLSchema" xmlns:p="http://schemas.microsoft.com/office/2006/metadata/properties" xmlns:ns2="ed5205b1-002c-4fa7-9946-11dda463864a" xmlns:ns3="713a21fc-5601-4159-9430-57a6e626e48a" targetNamespace="http://schemas.microsoft.com/office/2006/metadata/properties" ma:root="true" ma:fieldsID="b5fabaaaf1c23506d467c140c8ac5cf3" ns2:_="" ns3:_="">
    <xsd:import namespace="ed5205b1-002c-4fa7-9946-11dda463864a"/>
    <xsd:import namespace="713a21fc-5601-4159-9430-57a6e626e4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205b1-002c-4fa7-9946-11dda46386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912f23b-0dde-4d46-bd58-a37ab3ccfb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3a21fc-5601-4159-9430-57a6e626e4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e99857b-0aa7-479b-bf2a-ad7c1b7d3258}" ma:internalName="TaxCatchAll" ma:showField="CatchAllData" ma:web="713a21fc-5601-4159-9430-57a6e626e4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5205b1-002c-4fa7-9946-11dda463864a">
      <Terms xmlns="http://schemas.microsoft.com/office/infopath/2007/PartnerControls"/>
    </lcf76f155ced4ddcb4097134ff3c332f>
    <TaxCatchAll xmlns="713a21fc-5601-4159-9430-57a6e626e48a" xsi:nil="true"/>
  </documentManagement>
</p:properties>
</file>

<file path=customXml/itemProps1.xml><?xml version="1.0" encoding="utf-8"?>
<ds:datastoreItem xmlns:ds="http://schemas.openxmlformats.org/officeDocument/2006/customXml" ds:itemID="{A46AB827-3550-43E9-AC3F-112B8A02ABD5}">
  <ds:schemaRefs>
    <ds:schemaRef ds:uri="http://schemas.openxmlformats.org/officeDocument/2006/bibliography"/>
  </ds:schemaRefs>
</ds:datastoreItem>
</file>

<file path=customXml/itemProps2.xml><?xml version="1.0" encoding="utf-8"?>
<ds:datastoreItem xmlns:ds="http://schemas.openxmlformats.org/officeDocument/2006/customXml" ds:itemID="{C670563B-E8A6-49E4-B1CD-18C16D22DA62}"/>
</file>

<file path=customXml/itemProps3.xml><?xml version="1.0" encoding="utf-8"?>
<ds:datastoreItem xmlns:ds="http://schemas.openxmlformats.org/officeDocument/2006/customXml" ds:itemID="{4905BE59-D1E7-47E8-955F-B48A5C968865}">
  <ds:schemaRefs>
    <ds:schemaRef ds:uri="http://schemas.microsoft.com/sharepoint/v3/contenttype/forms"/>
  </ds:schemaRefs>
</ds:datastoreItem>
</file>

<file path=customXml/itemProps4.xml><?xml version="1.0" encoding="utf-8"?>
<ds:datastoreItem xmlns:ds="http://schemas.openxmlformats.org/officeDocument/2006/customXml" ds:itemID="{5904AABA-72BD-4DC4-B399-E87D6B57ED71}"/>
</file>

<file path=docProps/app.xml><?xml version="1.0" encoding="utf-8"?>
<Properties xmlns="http://schemas.openxmlformats.org/officeDocument/2006/extended-properties" xmlns:vt="http://schemas.openxmlformats.org/officeDocument/2006/docPropsVTypes">
  <Template>Normal</Template>
  <TotalTime>1</TotalTime>
  <Pages>31</Pages>
  <Words>7484</Words>
  <Characters>42659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50043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Rowe</dc:creator>
  <cp:lastModifiedBy>Cheryl Hansford</cp:lastModifiedBy>
  <cp:revision>3</cp:revision>
  <cp:lastPrinted>2019-11-26T14:11:00Z</cp:lastPrinted>
  <dcterms:created xsi:type="dcterms:W3CDTF">2024-02-05T15:07:00Z</dcterms:created>
  <dcterms:modified xsi:type="dcterms:W3CDTF">2024-02-05T15:07:00Z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0x010100294F3E797321154982784D1B68E93C41</vt:lpwstr>
  </property>
</Properties>
</file>