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5B1CE" w14:textId="77777777" w:rsidR="00170397" w:rsidRDefault="00170397">
      <w:pPr>
        <w:jc w:val="right"/>
        <w:rPr>
          <w:b/>
        </w:rPr>
      </w:pPr>
    </w:p>
    <w:p w14:paraId="3475B1CF" w14:textId="77777777" w:rsidR="00170397" w:rsidRDefault="009A35DC">
      <w:pPr>
        <w:pBdr>
          <w:top w:val="nil"/>
          <w:left w:val="nil"/>
          <w:bottom w:val="nil"/>
          <w:right w:val="nil"/>
          <w:between w:val="nil"/>
        </w:pBdr>
        <w:jc w:val="both"/>
        <w:rPr>
          <w:rFonts w:ascii="Arial" w:eastAsia="Arial" w:hAnsi="Arial" w:cs="Arial"/>
          <w:color w:val="000000"/>
        </w:rPr>
      </w:pPr>
      <w:r>
        <w:rPr>
          <w:noProof/>
        </w:rPr>
        <mc:AlternateContent>
          <mc:Choice Requires="wps">
            <w:drawing>
              <wp:anchor distT="0" distB="0" distL="114300" distR="114300" simplePos="0" relativeHeight="251658240" behindDoc="0" locked="0" layoutInCell="1" hidden="0" allowOverlap="1" wp14:anchorId="3475B32B" wp14:editId="3475B32C">
                <wp:simplePos x="0" y="0"/>
                <wp:positionH relativeFrom="column">
                  <wp:posOffset>2235200</wp:posOffset>
                </wp:positionH>
                <wp:positionV relativeFrom="paragraph">
                  <wp:posOffset>0</wp:posOffset>
                </wp:positionV>
                <wp:extent cx="4159250" cy="757994"/>
                <wp:effectExtent l="0" t="0" r="0" b="0"/>
                <wp:wrapNone/>
                <wp:docPr id="9" name="Rectangle 9"/>
                <wp:cNvGraphicFramePr/>
                <a:graphic xmlns:a="http://schemas.openxmlformats.org/drawingml/2006/main">
                  <a:graphicData uri="http://schemas.microsoft.com/office/word/2010/wordprocessingShape">
                    <wps:wsp>
                      <wps:cNvSpPr/>
                      <wps:spPr>
                        <a:xfrm>
                          <a:off x="3317100" y="3418050"/>
                          <a:ext cx="4057800" cy="723900"/>
                        </a:xfrm>
                        <a:prstGeom prst="rect">
                          <a:avLst/>
                        </a:prstGeom>
                        <a:solidFill>
                          <a:srgbClr val="002060"/>
                        </a:solidFill>
                        <a:ln w="25400" cap="flat" cmpd="sng">
                          <a:solidFill>
                            <a:srgbClr val="FF6600"/>
                          </a:solidFill>
                          <a:prstDash val="solid"/>
                          <a:round/>
                          <a:headEnd type="none" w="sm" len="sm"/>
                          <a:tailEnd type="none" w="sm" len="sm"/>
                        </a:ln>
                      </wps:spPr>
                      <wps:txbx>
                        <w:txbxContent>
                          <w:p w14:paraId="3475B33A" w14:textId="77777777" w:rsidR="00170397" w:rsidRDefault="009A35DC">
                            <w:pPr>
                              <w:jc w:val="right"/>
                              <w:textDirection w:val="btLr"/>
                            </w:pPr>
                            <w:r>
                              <w:rPr>
                                <w:rFonts w:ascii="Arial" w:eastAsia="Arial" w:hAnsi="Arial" w:cs="Arial"/>
                                <w:b/>
                                <w:color w:val="FFFFFF"/>
                                <w:sz w:val="20"/>
                              </w:rPr>
                              <w:t>SUB THRESHOLD TENDER</w:t>
                            </w:r>
                            <w:r>
                              <w:rPr>
                                <w:rFonts w:ascii="Arial" w:eastAsia="Arial" w:hAnsi="Arial" w:cs="Arial"/>
                                <w:b/>
                                <w:color w:val="FFFFFF"/>
                                <w:sz w:val="20"/>
                              </w:rPr>
                              <w:br/>
                              <w:t xml:space="preserve">Competitive process, advertised and electronic tendering  </w:t>
                            </w:r>
                          </w:p>
                          <w:p w14:paraId="3475B33B" w14:textId="77777777" w:rsidR="00170397" w:rsidRDefault="00170397">
                            <w:pPr>
                              <w:jc w:val="right"/>
                              <w:textDirection w:val="btLr"/>
                            </w:pPr>
                          </w:p>
                        </w:txbxContent>
                      </wps:txbx>
                      <wps:bodyPr spcFirstLastPara="1" wrap="square" lIns="91425" tIns="45700" rIns="91425" bIns="45700" anchor="ctr" anchorCtr="0">
                        <a:noAutofit/>
                      </wps:bodyPr>
                    </wps:wsp>
                  </a:graphicData>
                </a:graphic>
              </wp:anchor>
            </w:drawing>
          </mc:Choice>
          <mc:Fallback>
            <w:pict>
              <v:rect w14:anchorId="3475B32B" id="Rectangle 9" o:spid="_x0000_s1026" style="position:absolute;left:0;text-align:left;margin-left:176pt;margin-top:0;width:327.5pt;height:59.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" fillcolor="#002060" strokecolor="#f60" strokeweight="2pt">
                <v:stroke startarrowwidth="narrow" startarrowlength="short" endarrowwidth="narrow" endarrowlength="short" joinstyle="round"/>
                <v:textbox inset="2.53958mm,1.2694mm,2.53958mm,1.2694mm">
                  <w:txbxContent>
                    <w:p w14:paraId="3475B33A" w14:textId="77777777" w:rsidR="00170397" w:rsidRDefault="009A35DC">
                      <w:pPr>
                        <w:jc w:val="right"/>
                        <w:textDirection w:val="btLr"/>
                      </w:pPr>
                      <w:r>
                        <w:rPr>
                          <w:rFonts w:ascii="Arial" w:eastAsia="Arial" w:hAnsi="Arial" w:cs="Arial"/>
                          <w:b/>
                          <w:color w:val="FFFFFF"/>
                          <w:sz w:val="20"/>
                        </w:rPr>
                        <w:t>SUB THRESHOLD TENDER</w:t>
                      </w:r>
                      <w:r>
                        <w:rPr>
                          <w:rFonts w:ascii="Arial" w:eastAsia="Arial" w:hAnsi="Arial" w:cs="Arial"/>
                          <w:b/>
                          <w:color w:val="FFFFFF"/>
                          <w:sz w:val="20"/>
                        </w:rPr>
                        <w:br/>
                        <w:t xml:space="preserve">Competitive process, advertised and electronic tendering  </w:t>
                      </w:r>
                    </w:p>
                    <w:p w14:paraId="3475B33B" w14:textId="77777777" w:rsidR="00170397" w:rsidRDefault="00170397">
                      <w:pPr>
                        <w:jc w:val="right"/>
                        <w:textDirection w:val="btLr"/>
                      </w:pPr>
                    </w:p>
                  </w:txbxContent>
                </v:textbox>
              </v:rect>
            </w:pict>
          </mc:Fallback>
        </mc:AlternateContent>
      </w:r>
    </w:p>
    <w:p w14:paraId="3475B1D0" w14:textId="77777777" w:rsidR="00170397" w:rsidRDefault="00170397">
      <w:pPr>
        <w:pBdr>
          <w:top w:val="nil"/>
          <w:left w:val="nil"/>
          <w:bottom w:val="nil"/>
          <w:right w:val="nil"/>
          <w:between w:val="nil"/>
        </w:pBdr>
        <w:jc w:val="both"/>
        <w:rPr>
          <w:rFonts w:ascii="Arial" w:eastAsia="Arial" w:hAnsi="Arial" w:cs="Arial"/>
          <w:color w:val="000000"/>
        </w:rPr>
      </w:pPr>
    </w:p>
    <w:p w14:paraId="3475B1D1" w14:textId="77777777" w:rsidR="00170397" w:rsidRDefault="00170397">
      <w:pPr>
        <w:spacing w:before="20" w:after="20"/>
      </w:pPr>
    </w:p>
    <w:p w14:paraId="3475B1D2" w14:textId="77777777" w:rsidR="00170397" w:rsidRDefault="00170397">
      <w:pPr>
        <w:spacing w:before="20" w:after="20"/>
      </w:pPr>
    </w:p>
    <w:p w14:paraId="3475B1D3" w14:textId="77777777" w:rsidR="00170397" w:rsidRDefault="00170397">
      <w:pPr>
        <w:spacing w:before="20" w:after="20"/>
      </w:pPr>
    </w:p>
    <w:p w14:paraId="3475B1D4" w14:textId="77777777" w:rsidR="00170397" w:rsidRDefault="009A35DC">
      <w:pPr>
        <w:spacing w:before="20" w:after="20"/>
        <w:jc w:val="center"/>
        <w:rPr>
          <w:rFonts w:ascii="Arial" w:eastAsia="Arial" w:hAnsi="Arial" w:cs="Arial"/>
          <w:b/>
          <w:sz w:val="48"/>
          <w:szCs w:val="48"/>
        </w:rPr>
      </w:pPr>
      <w:r>
        <w:rPr>
          <w:rFonts w:ascii="Arial" w:eastAsia="Arial" w:hAnsi="Arial" w:cs="Arial"/>
          <w:b/>
          <w:sz w:val="48"/>
          <w:szCs w:val="48"/>
        </w:rPr>
        <w:t>Hackney Council</w:t>
      </w:r>
    </w:p>
    <w:p w14:paraId="3475B1D5" w14:textId="77777777" w:rsidR="00170397" w:rsidRDefault="00170397">
      <w:pPr>
        <w:spacing w:before="120" w:after="100"/>
        <w:jc w:val="center"/>
        <w:rPr>
          <w:rFonts w:ascii="Arial" w:eastAsia="Arial" w:hAnsi="Arial" w:cs="Arial"/>
          <w:b/>
          <w:color w:val="002060"/>
          <w:sz w:val="44"/>
          <w:szCs w:val="44"/>
        </w:rPr>
      </w:pPr>
    </w:p>
    <w:p w14:paraId="3475B1D6" w14:textId="77777777" w:rsidR="00170397" w:rsidRDefault="009A35DC">
      <w:pPr>
        <w:spacing w:before="120" w:after="100"/>
        <w:jc w:val="center"/>
        <w:rPr>
          <w:rFonts w:ascii="Arial" w:eastAsia="Arial" w:hAnsi="Arial" w:cs="Arial"/>
          <w:b/>
          <w:sz w:val="44"/>
          <w:szCs w:val="44"/>
        </w:rPr>
      </w:pPr>
      <w:r>
        <w:rPr>
          <w:rFonts w:ascii="Arial" w:eastAsia="Arial" w:hAnsi="Arial" w:cs="Arial"/>
          <w:b/>
          <w:sz w:val="44"/>
          <w:szCs w:val="44"/>
        </w:rPr>
        <w:t>INVITATION TO TENDER</w:t>
      </w:r>
    </w:p>
    <w:p w14:paraId="3475B1D7" w14:textId="77777777" w:rsidR="00170397" w:rsidRDefault="00170397">
      <w:pPr>
        <w:spacing w:before="120" w:after="600"/>
        <w:jc w:val="center"/>
        <w:rPr>
          <w:rFonts w:ascii="Arial" w:eastAsia="Arial" w:hAnsi="Arial" w:cs="Arial"/>
          <w:b/>
        </w:rPr>
      </w:pPr>
    </w:p>
    <w:p w14:paraId="3475B1D8" w14:textId="77777777" w:rsidR="00170397" w:rsidRDefault="009A35DC">
      <w:pPr>
        <w:spacing w:before="120" w:after="600"/>
        <w:jc w:val="center"/>
        <w:rPr>
          <w:rFonts w:ascii="Arial" w:eastAsia="Arial" w:hAnsi="Arial" w:cs="Arial"/>
          <w:b/>
        </w:rPr>
      </w:pPr>
      <w:r>
        <w:rPr>
          <w:rFonts w:ascii="Arial" w:eastAsia="Arial" w:hAnsi="Arial" w:cs="Arial"/>
          <w:b/>
        </w:rPr>
        <w:t>Fairchild’s Garden Kiosk ProContract reference: DN721749</w:t>
      </w:r>
    </w:p>
    <w:tbl>
      <w:tblPr>
        <w:tblStyle w:val="afff7"/>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170397" w14:paraId="3475B1DA" w14:textId="77777777">
        <w:trPr>
          <w:trHeight w:val="578"/>
        </w:trPr>
        <w:tc>
          <w:tcPr>
            <w:tcW w:w="8505" w:type="dxa"/>
            <w:shd w:val="clear" w:color="auto" w:fill="auto"/>
          </w:tcPr>
          <w:p w14:paraId="3475B1D9" w14:textId="77777777" w:rsidR="00170397" w:rsidRDefault="009A35DC">
            <w:pPr>
              <w:spacing w:before="120" w:after="600"/>
              <w:jc w:val="center"/>
              <w:rPr>
                <w:rFonts w:ascii="Arial" w:eastAsia="Arial" w:hAnsi="Arial" w:cs="Arial"/>
                <w:b/>
              </w:rPr>
            </w:pPr>
            <w:r>
              <w:rPr>
                <w:rFonts w:ascii="Arial" w:eastAsia="Arial" w:hAnsi="Arial" w:cs="Arial"/>
                <w:b/>
              </w:rPr>
              <w:t xml:space="preserve">Bidder to insert their company/organisation name </w:t>
            </w:r>
          </w:p>
        </w:tc>
      </w:tr>
      <w:tr w:rsidR="00170397" w14:paraId="3475B1DC" w14:textId="77777777">
        <w:trPr>
          <w:trHeight w:val="851"/>
        </w:trPr>
        <w:tc>
          <w:tcPr>
            <w:tcW w:w="8505" w:type="dxa"/>
            <w:shd w:val="clear" w:color="auto" w:fill="auto"/>
          </w:tcPr>
          <w:p w14:paraId="3475B1DB" w14:textId="77777777" w:rsidR="00170397" w:rsidRDefault="00170397">
            <w:pPr>
              <w:spacing w:before="120" w:after="600"/>
              <w:jc w:val="center"/>
              <w:rPr>
                <w:b/>
              </w:rPr>
            </w:pPr>
          </w:p>
        </w:tc>
      </w:tr>
    </w:tbl>
    <w:p w14:paraId="3475B1DD" w14:textId="77777777" w:rsidR="00170397" w:rsidRDefault="00170397">
      <w:pPr>
        <w:jc w:val="center"/>
      </w:pPr>
    </w:p>
    <w:p w14:paraId="3475B1DE" w14:textId="77777777" w:rsidR="00170397" w:rsidRDefault="00170397"/>
    <w:p w14:paraId="3475B1DF" w14:textId="77777777" w:rsidR="00170397" w:rsidRDefault="00170397">
      <w:pPr>
        <w:rPr>
          <w:color w:val="009999"/>
        </w:rPr>
      </w:pPr>
    </w:p>
    <w:p w14:paraId="3475B1E0" w14:textId="77777777" w:rsidR="00170397" w:rsidRDefault="009A35DC">
      <w:pPr>
        <w:jc w:val="center"/>
        <w:rPr>
          <w:rFonts w:ascii="Arial" w:eastAsia="Arial" w:hAnsi="Arial" w:cs="Arial"/>
          <w:b/>
          <w:color w:val="CC0000"/>
        </w:rPr>
      </w:pPr>
      <w:r>
        <w:rPr>
          <w:rFonts w:ascii="Arial" w:eastAsia="Arial" w:hAnsi="Arial" w:cs="Arial"/>
          <w:b/>
          <w:color w:val="CC0000"/>
        </w:rPr>
        <w:t>Bids submitted after the stated closing date and time may not be considered.</w:t>
      </w:r>
    </w:p>
    <w:p w14:paraId="3475B1E1" w14:textId="77777777" w:rsidR="00170397" w:rsidRDefault="00170397">
      <w:pPr>
        <w:jc w:val="center"/>
        <w:rPr>
          <w:rFonts w:ascii="Arial" w:eastAsia="Arial" w:hAnsi="Arial" w:cs="Arial"/>
          <w:b/>
          <w:color w:val="E36C09"/>
        </w:rPr>
      </w:pPr>
    </w:p>
    <w:p w14:paraId="3475B1E2" w14:textId="77777777" w:rsidR="00170397" w:rsidRDefault="009A35DC">
      <w:pPr>
        <w:pBdr>
          <w:top w:val="nil"/>
          <w:left w:val="nil"/>
          <w:bottom w:val="nil"/>
          <w:right w:val="nil"/>
          <w:between w:val="nil"/>
        </w:pBdr>
        <w:jc w:val="both"/>
        <w:rPr>
          <w:rFonts w:ascii="Arial" w:eastAsia="Arial" w:hAnsi="Arial" w:cs="Arial"/>
          <w:b/>
          <w:shd w:val="clear" w:color="auto" w:fill="A4C2F4"/>
        </w:rPr>
      </w:pPr>
      <w:r>
        <w:br w:type="page"/>
      </w:r>
    </w:p>
    <w:p w14:paraId="3475B1E3" w14:textId="77777777" w:rsidR="00170397" w:rsidRDefault="00170397">
      <w:pPr>
        <w:pBdr>
          <w:top w:val="nil"/>
          <w:left w:val="nil"/>
          <w:bottom w:val="nil"/>
          <w:right w:val="nil"/>
          <w:between w:val="nil"/>
        </w:pBdr>
        <w:jc w:val="both"/>
        <w:rPr>
          <w:rFonts w:ascii="Arial" w:eastAsia="Arial" w:hAnsi="Arial" w:cs="Arial"/>
          <w:b/>
          <w:shd w:val="clear" w:color="auto" w:fill="A4C2F4"/>
        </w:rPr>
      </w:pPr>
    </w:p>
    <w:p w14:paraId="3475B1E4" w14:textId="77777777" w:rsidR="00170397" w:rsidRDefault="00170397">
      <w:pPr>
        <w:pBdr>
          <w:top w:val="nil"/>
          <w:left w:val="nil"/>
          <w:bottom w:val="nil"/>
          <w:right w:val="nil"/>
          <w:between w:val="nil"/>
        </w:pBdr>
        <w:jc w:val="both"/>
        <w:rPr>
          <w:rFonts w:ascii="Arial" w:eastAsia="Arial" w:hAnsi="Arial" w:cs="Arial"/>
          <w:b/>
          <w:color w:val="000000"/>
          <w:sz w:val="28"/>
          <w:szCs w:val="28"/>
        </w:rPr>
      </w:pPr>
    </w:p>
    <w:p w14:paraId="3475B1E5" w14:textId="77777777" w:rsidR="00170397" w:rsidRDefault="00170397">
      <w:pPr>
        <w:pBdr>
          <w:top w:val="nil"/>
          <w:left w:val="nil"/>
          <w:bottom w:val="nil"/>
          <w:right w:val="nil"/>
          <w:between w:val="nil"/>
        </w:pBdr>
        <w:ind w:hanging="720"/>
        <w:jc w:val="both"/>
        <w:rPr>
          <w:rFonts w:ascii="Arial" w:eastAsia="Arial" w:hAnsi="Arial" w:cs="Arial"/>
          <w:color w:val="000000"/>
        </w:rPr>
      </w:pPr>
    </w:p>
    <w:p w14:paraId="3475B1E6" w14:textId="77777777" w:rsidR="00170397" w:rsidRDefault="00170397">
      <w:pPr>
        <w:pBdr>
          <w:top w:val="nil"/>
          <w:left w:val="nil"/>
          <w:bottom w:val="nil"/>
          <w:right w:val="nil"/>
          <w:between w:val="nil"/>
        </w:pBdr>
        <w:ind w:left="720" w:hanging="720"/>
        <w:jc w:val="both"/>
        <w:rPr>
          <w:rFonts w:ascii="Arial" w:eastAsia="Arial" w:hAnsi="Arial" w:cs="Arial"/>
          <w:color w:val="000000"/>
        </w:rPr>
      </w:pPr>
    </w:p>
    <w:p w14:paraId="3475B1E7" w14:textId="77777777" w:rsidR="00170397" w:rsidRDefault="009A35DC">
      <w:pPr>
        <w:pBdr>
          <w:top w:val="nil"/>
          <w:left w:val="nil"/>
          <w:bottom w:val="nil"/>
          <w:right w:val="nil"/>
          <w:between w:val="nil"/>
        </w:pBdr>
        <w:ind w:hanging="720"/>
        <w:jc w:val="both"/>
        <w:rPr>
          <w:rFonts w:ascii="Arial" w:eastAsia="Arial" w:hAnsi="Arial" w:cs="Arial"/>
          <w:b/>
          <w:color w:val="000000"/>
        </w:rPr>
      </w:pPr>
      <w:r>
        <w:rPr>
          <w:rFonts w:ascii="Arial" w:eastAsia="Arial" w:hAnsi="Arial" w:cs="Arial"/>
          <w:b/>
          <w:color w:val="000000"/>
        </w:rPr>
        <w:t>TABLE OF CONTENTS</w:t>
      </w:r>
    </w:p>
    <w:p w14:paraId="3475B1E8" w14:textId="77777777" w:rsidR="00170397" w:rsidRDefault="00170397">
      <w:pPr>
        <w:pBdr>
          <w:top w:val="nil"/>
          <w:left w:val="nil"/>
          <w:bottom w:val="nil"/>
          <w:right w:val="nil"/>
          <w:between w:val="nil"/>
        </w:pBdr>
        <w:tabs>
          <w:tab w:val="left" w:pos="425"/>
          <w:tab w:val="right" w:pos="9628"/>
        </w:tabs>
        <w:spacing w:line="360" w:lineRule="auto"/>
        <w:jc w:val="both"/>
        <w:rPr>
          <w:rFonts w:ascii="Arial" w:eastAsia="Arial" w:hAnsi="Arial" w:cs="Arial"/>
          <w:b/>
          <w:color w:val="000000"/>
        </w:rPr>
      </w:pPr>
    </w:p>
    <w:sdt>
      <w:sdtPr>
        <w:id w:val="-1712879798"/>
        <w:docPartObj>
          <w:docPartGallery w:val="Table of Contents"/>
          <w:docPartUnique/>
        </w:docPartObj>
      </w:sdtPr>
      <w:sdtEndPr/>
      <w:sdtContent>
        <w:p w14:paraId="3475B1E9" w14:textId="77777777" w:rsidR="00170397" w:rsidRDefault="009A35DC">
          <w:pPr>
            <w:pBdr>
              <w:top w:val="nil"/>
              <w:left w:val="nil"/>
              <w:bottom w:val="nil"/>
              <w:right w:val="nil"/>
              <w:between w:val="nil"/>
            </w:pBdr>
            <w:tabs>
              <w:tab w:val="left" w:pos="425"/>
              <w:tab w:val="right" w:pos="9628"/>
            </w:tabs>
            <w:spacing w:line="360" w:lineRule="auto"/>
            <w:jc w:val="both"/>
            <w:rPr>
              <w:rFonts w:ascii="Arial" w:eastAsia="Arial" w:hAnsi="Arial" w:cs="Arial"/>
              <w:b/>
              <w:color w:val="000000"/>
            </w:rPr>
          </w:pPr>
          <w:r>
            <w:fldChar w:fldCharType="begin"/>
          </w:r>
          <w:r>
            <w:instrText xml:space="preserve"> TOC \h \u \z \t "Heading 1,1,Heading 2,2,Heading 3,3,Heading 4,4,Heading 5,5,Heading 6,6,"</w:instrText>
          </w:r>
          <w:r>
            <w:fldChar w:fldCharType="separate"/>
          </w:r>
          <w:r>
            <w:rPr>
              <w:rFonts w:ascii="Arial" w:eastAsia="Arial" w:hAnsi="Arial" w:cs="Arial"/>
              <w:b/>
            </w:rPr>
            <w:t>1</w:t>
          </w:r>
          <w:r>
            <w:rPr>
              <w:rFonts w:ascii="Arial" w:eastAsia="Arial" w:hAnsi="Arial" w:cs="Arial"/>
              <w:b/>
            </w:rPr>
            <w:tab/>
            <w:t>INTRODUCTION</w:t>
          </w:r>
          <w:r>
            <w:rPr>
              <w:rFonts w:ascii="Arial" w:eastAsia="Arial" w:hAnsi="Arial" w:cs="Arial"/>
              <w:b/>
            </w:rPr>
            <w:tab/>
          </w:r>
          <w:r>
            <w:fldChar w:fldCharType="begin"/>
          </w:r>
          <w:r>
            <w:instrText xml:space="preserve"> HYPERLINK \l "_heading=h.tyjcwt" </w:instrText>
          </w:r>
          <w:r>
            <w:fldChar w:fldCharType="separate"/>
          </w:r>
        </w:p>
        <w:p w14:paraId="3475B1EA" w14:textId="77777777" w:rsidR="00170397" w:rsidRDefault="009A35DC">
          <w:pPr>
            <w:pBdr>
              <w:top w:val="nil"/>
              <w:left w:val="nil"/>
              <w:bottom w:val="nil"/>
              <w:right w:val="nil"/>
              <w:between w:val="nil"/>
            </w:pBdr>
            <w:tabs>
              <w:tab w:val="left" w:pos="425"/>
              <w:tab w:val="right" w:pos="9628"/>
            </w:tabs>
            <w:spacing w:line="360" w:lineRule="auto"/>
            <w:jc w:val="both"/>
            <w:rPr>
              <w:rFonts w:ascii="Arial" w:eastAsia="Arial" w:hAnsi="Arial" w:cs="Arial"/>
              <w:b/>
              <w:color w:val="000000"/>
            </w:rPr>
          </w:pPr>
          <w:r>
            <w:fldChar w:fldCharType="end"/>
          </w:r>
          <w:r>
            <w:rPr>
              <w:rFonts w:ascii="Arial" w:eastAsia="Arial" w:hAnsi="Arial" w:cs="Arial"/>
              <w:b/>
            </w:rPr>
            <w:t>2</w:t>
          </w:r>
          <w:r>
            <w:rPr>
              <w:rFonts w:ascii="Arial" w:eastAsia="Arial" w:hAnsi="Arial" w:cs="Arial"/>
              <w:b/>
            </w:rPr>
            <w:tab/>
            <w:t>TIMETABLE AND PROCESS</w:t>
          </w:r>
          <w:r>
            <w:rPr>
              <w:rFonts w:ascii="Arial" w:eastAsia="Arial" w:hAnsi="Arial" w:cs="Arial"/>
              <w:b/>
            </w:rPr>
            <w:tab/>
          </w:r>
          <w:r>
            <w:fldChar w:fldCharType="begin"/>
          </w:r>
          <w:r>
            <w:instrText xml:space="preserve"> HYPERLINK \l "_heading=h.2jxsxqh" </w:instrText>
          </w:r>
          <w:r>
            <w:fldChar w:fldCharType="separate"/>
          </w:r>
        </w:p>
        <w:p w14:paraId="3475B1EB" w14:textId="77777777" w:rsidR="00170397" w:rsidRDefault="009A35DC">
          <w:pPr>
            <w:pBdr>
              <w:top w:val="nil"/>
              <w:left w:val="nil"/>
              <w:bottom w:val="nil"/>
              <w:right w:val="nil"/>
              <w:between w:val="nil"/>
            </w:pBdr>
            <w:tabs>
              <w:tab w:val="left" w:pos="425"/>
              <w:tab w:val="right" w:pos="9628"/>
            </w:tabs>
            <w:spacing w:line="360" w:lineRule="auto"/>
            <w:jc w:val="both"/>
            <w:rPr>
              <w:rFonts w:ascii="Arial" w:eastAsia="Arial" w:hAnsi="Arial" w:cs="Arial"/>
              <w:b/>
            </w:rPr>
          </w:pPr>
          <w:r>
            <w:fldChar w:fldCharType="end"/>
          </w:r>
          <w:r>
            <w:rPr>
              <w:rFonts w:ascii="Arial" w:eastAsia="Arial" w:hAnsi="Arial" w:cs="Arial"/>
              <w:b/>
            </w:rPr>
            <w:t>3</w:t>
          </w:r>
          <w:r>
            <w:rPr>
              <w:rFonts w:ascii="Arial" w:eastAsia="Arial" w:hAnsi="Arial" w:cs="Arial"/>
              <w:b/>
            </w:rPr>
            <w:tab/>
            <w:t>SUBMISSION INSTRUCTIONS</w:t>
          </w:r>
          <w:r>
            <w:rPr>
              <w:rFonts w:ascii="Arial" w:eastAsia="Arial" w:hAnsi="Arial" w:cs="Arial"/>
              <w:b/>
            </w:rPr>
            <w:tab/>
          </w:r>
        </w:p>
        <w:p w14:paraId="3475B1EC" w14:textId="77777777" w:rsidR="00170397" w:rsidRDefault="009A35DC">
          <w:pPr>
            <w:pBdr>
              <w:top w:val="nil"/>
              <w:left w:val="nil"/>
              <w:bottom w:val="nil"/>
              <w:right w:val="nil"/>
              <w:between w:val="nil"/>
            </w:pBdr>
            <w:tabs>
              <w:tab w:val="left" w:pos="425"/>
              <w:tab w:val="right" w:pos="9628"/>
            </w:tabs>
            <w:spacing w:line="360" w:lineRule="auto"/>
            <w:jc w:val="both"/>
            <w:rPr>
              <w:rFonts w:ascii="Calibri" w:eastAsia="Calibri" w:hAnsi="Calibri" w:cs="Calibri"/>
            </w:rPr>
          </w:pPr>
          <w:r>
            <w:rPr>
              <w:rFonts w:ascii="Arial" w:eastAsia="Arial" w:hAnsi="Arial" w:cs="Arial"/>
              <w:b/>
            </w:rPr>
            <w:t>4</w:t>
          </w:r>
          <w:r>
            <w:rPr>
              <w:rFonts w:ascii="Arial" w:eastAsia="Arial" w:hAnsi="Arial" w:cs="Arial"/>
              <w:b/>
            </w:rPr>
            <w:tab/>
            <w:t>EVALUATION</w:t>
          </w:r>
          <w:r>
            <w:rPr>
              <w:rFonts w:ascii="Arial" w:eastAsia="Arial" w:hAnsi="Arial" w:cs="Arial"/>
              <w:b/>
            </w:rPr>
            <w:tab/>
          </w:r>
        </w:p>
        <w:p w14:paraId="3475B1ED" w14:textId="77777777" w:rsidR="00170397" w:rsidRDefault="009A35DC">
          <w:pPr>
            <w:pBdr>
              <w:top w:val="nil"/>
              <w:left w:val="nil"/>
              <w:bottom w:val="nil"/>
              <w:right w:val="nil"/>
              <w:between w:val="nil"/>
            </w:pBdr>
            <w:tabs>
              <w:tab w:val="left" w:pos="425"/>
              <w:tab w:val="right" w:pos="9628"/>
            </w:tabs>
            <w:spacing w:line="360" w:lineRule="auto"/>
            <w:jc w:val="both"/>
            <w:rPr>
              <w:rFonts w:ascii="Calibri" w:eastAsia="Calibri" w:hAnsi="Calibri" w:cs="Calibri"/>
              <w:color w:val="000000"/>
            </w:rPr>
          </w:pPr>
          <w:r>
            <w:rPr>
              <w:rFonts w:ascii="Arial" w:eastAsia="Arial" w:hAnsi="Arial" w:cs="Arial"/>
              <w:b/>
            </w:rPr>
            <w:t>Appendix 1 : Important Notices</w:t>
          </w:r>
          <w:r>
            <w:rPr>
              <w:rFonts w:ascii="Arial" w:eastAsia="Arial" w:hAnsi="Arial" w:cs="Arial"/>
              <w:b/>
            </w:rPr>
            <w:tab/>
          </w:r>
        </w:p>
        <w:p w14:paraId="3475B1EE" w14:textId="77777777" w:rsidR="00170397" w:rsidRDefault="009A35DC">
          <w:pPr>
            <w:pBdr>
              <w:top w:val="nil"/>
              <w:left w:val="nil"/>
              <w:bottom w:val="nil"/>
              <w:right w:val="nil"/>
              <w:between w:val="nil"/>
            </w:pBdr>
            <w:tabs>
              <w:tab w:val="left" w:pos="425"/>
              <w:tab w:val="right" w:pos="9628"/>
            </w:tabs>
            <w:spacing w:line="360" w:lineRule="auto"/>
            <w:jc w:val="both"/>
            <w:rPr>
              <w:rFonts w:ascii="Calibri" w:eastAsia="Calibri" w:hAnsi="Calibri" w:cs="Calibri"/>
              <w:color w:val="000000"/>
            </w:rPr>
          </w:pPr>
          <w:r>
            <w:rPr>
              <w:rFonts w:ascii="Arial" w:eastAsia="Arial" w:hAnsi="Arial" w:cs="Arial"/>
              <w:b/>
            </w:rPr>
            <w:t>Appendix 2 : Specification</w:t>
          </w:r>
          <w:r>
            <w:rPr>
              <w:rFonts w:ascii="Arial" w:eastAsia="Arial" w:hAnsi="Arial" w:cs="Arial"/>
              <w:b/>
            </w:rPr>
            <w:tab/>
          </w:r>
        </w:p>
        <w:p w14:paraId="3475B1EF" w14:textId="77777777" w:rsidR="00170397" w:rsidRDefault="009A35DC">
          <w:pPr>
            <w:pBdr>
              <w:top w:val="nil"/>
              <w:left w:val="nil"/>
              <w:bottom w:val="nil"/>
              <w:right w:val="nil"/>
              <w:between w:val="nil"/>
            </w:pBdr>
            <w:tabs>
              <w:tab w:val="left" w:pos="425"/>
              <w:tab w:val="right" w:pos="9628"/>
            </w:tabs>
            <w:spacing w:line="360" w:lineRule="auto"/>
            <w:jc w:val="both"/>
            <w:rPr>
              <w:rFonts w:ascii="Calibri" w:eastAsia="Calibri" w:hAnsi="Calibri" w:cs="Calibri"/>
              <w:color w:val="000000"/>
            </w:rPr>
          </w:pPr>
          <w:r>
            <w:rPr>
              <w:rFonts w:ascii="Arial" w:eastAsia="Arial" w:hAnsi="Arial" w:cs="Arial"/>
              <w:b/>
            </w:rPr>
            <w:t>Appendix 3 : Lease</w:t>
          </w:r>
          <w:r>
            <w:rPr>
              <w:rFonts w:ascii="Arial" w:eastAsia="Arial" w:hAnsi="Arial" w:cs="Arial"/>
              <w:b/>
            </w:rPr>
            <w:tab/>
          </w:r>
        </w:p>
        <w:p w14:paraId="3475B1F0" w14:textId="77777777" w:rsidR="00170397" w:rsidRDefault="009A35DC">
          <w:pPr>
            <w:pBdr>
              <w:top w:val="nil"/>
              <w:left w:val="nil"/>
              <w:bottom w:val="nil"/>
              <w:right w:val="nil"/>
              <w:between w:val="nil"/>
            </w:pBdr>
            <w:tabs>
              <w:tab w:val="left" w:pos="425"/>
              <w:tab w:val="right" w:pos="9628"/>
            </w:tabs>
            <w:spacing w:line="360" w:lineRule="auto"/>
            <w:jc w:val="both"/>
            <w:rPr>
              <w:rFonts w:ascii="Calibri" w:eastAsia="Calibri" w:hAnsi="Calibri" w:cs="Calibri"/>
              <w:color w:val="000000"/>
            </w:rPr>
          </w:pPr>
          <w:r>
            <w:rPr>
              <w:rFonts w:ascii="Arial" w:eastAsia="Arial" w:hAnsi="Arial" w:cs="Arial"/>
              <w:b/>
            </w:rPr>
            <w:t>Appendix 4 : Certificates</w:t>
          </w:r>
          <w:r>
            <w:rPr>
              <w:rFonts w:ascii="Arial" w:eastAsia="Arial" w:hAnsi="Arial" w:cs="Arial"/>
              <w:b/>
            </w:rPr>
            <w:tab/>
          </w:r>
        </w:p>
        <w:p w14:paraId="3475B1F1" w14:textId="77777777" w:rsidR="00170397" w:rsidRDefault="009A35DC">
          <w:pPr>
            <w:pBdr>
              <w:top w:val="nil"/>
              <w:left w:val="nil"/>
              <w:bottom w:val="nil"/>
              <w:right w:val="nil"/>
              <w:between w:val="nil"/>
            </w:pBdr>
            <w:tabs>
              <w:tab w:val="left" w:pos="425"/>
              <w:tab w:val="right" w:pos="9628"/>
            </w:tabs>
            <w:spacing w:line="360" w:lineRule="auto"/>
            <w:jc w:val="both"/>
            <w:rPr>
              <w:rFonts w:ascii="Calibri" w:eastAsia="Calibri" w:hAnsi="Calibri" w:cs="Calibri"/>
              <w:color w:val="000000"/>
            </w:rPr>
          </w:pPr>
          <w:r>
            <w:rPr>
              <w:rFonts w:ascii="Arial" w:eastAsia="Arial" w:hAnsi="Arial" w:cs="Arial"/>
              <w:b/>
            </w:rPr>
            <w:t>Appendix 5 : Contractual Undertaking</w:t>
          </w:r>
          <w:r>
            <w:rPr>
              <w:rFonts w:ascii="Arial" w:eastAsia="Arial" w:hAnsi="Arial" w:cs="Arial"/>
              <w:b/>
            </w:rPr>
            <w:tab/>
          </w:r>
        </w:p>
        <w:p w14:paraId="3475B1F2" w14:textId="77777777" w:rsidR="00170397" w:rsidRDefault="009A35DC">
          <w:pPr>
            <w:pBdr>
              <w:top w:val="nil"/>
              <w:left w:val="nil"/>
              <w:bottom w:val="nil"/>
              <w:right w:val="nil"/>
              <w:between w:val="nil"/>
            </w:pBdr>
            <w:tabs>
              <w:tab w:val="left" w:pos="425"/>
              <w:tab w:val="right" w:pos="9628"/>
            </w:tabs>
            <w:spacing w:line="360" w:lineRule="auto"/>
            <w:jc w:val="both"/>
            <w:rPr>
              <w:rFonts w:ascii="Calibri" w:eastAsia="Calibri" w:hAnsi="Calibri" w:cs="Calibri"/>
              <w:color w:val="000000"/>
            </w:rPr>
          </w:pPr>
          <w:r>
            <w:rPr>
              <w:rFonts w:ascii="Arial" w:eastAsia="Arial" w:hAnsi="Arial" w:cs="Arial"/>
              <w:b/>
            </w:rPr>
            <w:t>Appendix 6 : Award Criteria</w:t>
          </w:r>
          <w:r>
            <w:rPr>
              <w:rFonts w:ascii="Arial" w:eastAsia="Arial" w:hAnsi="Arial" w:cs="Arial"/>
              <w:b/>
            </w:rPr>
            <w:tab/>
          </w:r>
        </w:p>
        <w:p w14:paraId="3475B1F3" w14:textId="77777777" w:rsidR="00170397" w:rsidRDefault="009A35DC">
          <w:pPr>
            <w:pBdr>
              <w:top w:val="nil"/>
              <w:left w:val="nil"/>
              <w:bottom w:val="nil"/>
              <w:right w:val="nil"/>
              <w:between w:val="nil"/>
            </w:pBdr>
            <w:tabs>
              <w:tab w:val="left" w:pos="425"/>
              <w:tab w:val="right" w:pos="9628"/>
            </w:tabs>
            <w:spacing w:line="360" w:lineRule="auto"/>
            <w:jc w:val="both"/>
            <w:rPr>
              <w:rFonts w:ascii="Calibri" w:eastAsia="Calibri" w:hAnsi="Calibri" w:cs="Calibri"/>
              <w:color w:val="000000"/>
            </w:rPr>
          </w:pPr>
          <w:r>
            <w:rPr>
              <w:rFonts w:ascii="Arial" w:eastAsia="Arial" w:hAnsi="Arial" w:cs="Arial"/>
              <w:b/>
            </w:rPr>
            <w:t>Appendix 7 : Quality Questions</w:t>
          </w:r>
          <w:r>
            <w:rPr>
              <w:rFonts w:ascii="Arial" w:eastAsia="Arial" w:hAnsi="Arial" w:cs="Arial"/>
              <w:b/>
            </w:rPr>
            <w:tab/>
          </w:r>
        </w:p>
        <w:p w14:paraId="3475B1F4" w14:textId="77777777" w:rsidR="00170397" w:rsidRDefault="009A35DC">
          <w:pPr>
            <w:pBdr>
              <w:top w:val="nil"/>
              <w:left w:val="nil"/>
              <w:bottom w:val="nil"/>
              <w:right w:val="nil"/>
              <w:between w:val="nil"/>
            </w:pBdr>
            <w:tabs>
              <w:tab w:val="left" w:pos="425"/>
              <w:tab w:val="right" w:pos="9628"/>
            </w:tabs>
            <w:spacing w:line="360" w:lineRule="auto"/>
            <w:jc w:val="both"/>
            <w:rPr>
              <w:rFonts w:ascii="Calibri" w:eastAsia="Calibri" w:hAnsi="Calibri" w:cs="Calibri"/>
              <w:color w:val="000000"/>
            </w:rPr>
          </w:pPr>
          <w:r>
            <w:rPr>
              <w:rFonts w:ascii="Arial" w:eastAsia="Arial" w:hAnsi="Arial" w:cs="Arial"/>
              <w:b/>
            </w:rPr>
            <w:t>Appendix 8 : Financial Submissions</w:t>
          </w:r>
        </w:p>
        <w:p w14:paraId="3475B1F5" w14:textId="77777777" w:rsidR="00170397" w:rsidRDefault="009A35DC">
          <w:pPr>
            <w:pBdr>
              <w:top w:val="nil"/>
              <w:left w:val="nil"/>
              <w:bottom w:val="nil"/>
              <w:right w:val="nil"/>
              <w:between w:val="nil"/>
            </w:pBdr>
            <w:tabs>
              <w:tab w:val="left" w:pos="425"/>
              <w:tab w:val="right" w:pos="9628"/>
            </w:tabs>
            <w:spacing w:line="360" w:lineRule="auto"/>
            <w:jc w:val="both"/>
            <w:rPr>
              <w:rFonts w:ascii="Calibri" w:eastAsia="Calibri" w:hAnsi="Calibri" w:cs="Calibri"/>
              <w:color w:val="000000"/>
            </w:rPr>
          </w:pPr>
          <w:hyperlink w:anchor="_heading=h.39kk8xu">
            <w:r>
              <w:rPr>
                <w:rFonts w:ascii="Arial" w:eastAsia="Arial" w:hAnsi="Arial" w:cs="Arial"/>
                <w:b/>
                <w:color w:val="000000"/>
              </w:rPr>
              <w:tab/>
            </w:r>
          </w:hyperlink>
        </w:p>
        <w:p w14:paraId="3475B1F6" w14:textId="77777777" w:rsidR="00170397" w:rsidRDefault="009A35DC">
          <w:pPr>
            <w:pBdr>
              <w:top w:val="nil"/>
              <w:left w:val="nil"/>
              <w:bottom w:val="nil"/>
              <w:right w:val="nil"/>
              <w:between w:val="nil"/>
            </w:pBdr>
            <w:tabs>
              <w:tab w:val="left" w:pos="425"/>
              <w:tab w:val="right" w:pos="9628"/>
            </w:tabs>
            <w:spacing w:line="360" w:lineRule="auto"/>
            <w:jc w:val="both"/>
            <w:rPr>
              <w:rFonts w:ascii="Arial" w:eastAsia="Arial" w:hAnsi="Arial" w:cs="Arial"/>
              <w:color w:val="000000"/>
            </w:rPr>
          </w:pPr>
          <w:r>
            <w:fldChar w:fldCharType="end"/>
          </w:r>
        </w:p>
      </w:sdtContent>
    </w:sdt>
    <w:p w14:paraId="3475B1F7" w14:textId="77777777" w:rsidR="00170397" w:rsidRDefault="00170397">
      <w:pPr>
        <w:pBdr>
          <w:top w:val="nil"/>
          <w:left w:val="nil"/>
          <w:bottom w:val="nil"/>
          <w:right w:val="nil"/>
          <w:between w:val="nil"/>
        </w:pBdr>
        <w:jc w:val="both"/>
        <w:rPr>
          <w:rFonts w:ascii="Arial" w:eastAsia="Arial" w:hAnsi="Arial" w:cs="Arial"/>
          <w:color w:val="000000"/>
        </w:rPr>
      </w:pPr>
    </w:p>
    <w:tbl>
      <w:tblPr>
        <w:tblStyle w:val="afff8"/>
        <w:tblW w:w="9765" w:type="dxa"/>
        <w:jc w:val="center"/>
        <w:tblBorders>
          <w:top w:val="single" w:sz="6" w:space="0" w:color="000000"/>
          <w:left w:val="single" w:sz="4" w:space="0" w:color="000000"/>
          <w:bottom w:val="single" w:sz="6"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4"/>
        <w:gridCol w:w="4435"/>
        <w:gridCol w:w="250"/>
        <w:gridCol w:w="3556"/>
      </w:tblGrid>
      <w:tr w:rsidR="00170397" w14:paraId="3475B201" w14:textId="77777777">
        <w:trPr>
          <w:trHeight w:val="2013"/>
          <w:jc w:val="center"/>
        </w:trPr>
        <w:tc>
          <w:tcPr>
            <w:tcW w:w="5959" w:type="dxa"/>
            <w:gridSpan w:val="2"/>
            <w:tcBorders>
              <w:top w:val="single" w:sz="24" w:space="0" w:color="FFFFFF"/>
              <w:left w:val="single" w:sz="24" w:space="0" w:color="FFFFFF"/>
              <w:bottom w:val="single" w:sz="6" w:space="0" w:color="000000"/>
            </w:tcBorders>
            <w:shd w:val="clear" w:color="auto" w:fill="B7DDE8"/>
          </w:tcPr>
          <w:p w14:paraId="3475B1F8" w14:textId="77777777" w:rsidR="00170397" w:rsidRDefault="00170397">
            <w:pPr>
              <w:rPr>
                <w:rFonts w:ascii="Arial" w:eastAsia="Arial" w:hAnsi="Arial" w:cs="Arial"/>
                <w:b/>
                <w:color w:val="002060"/>
              </w:rPr>
            </w:pPr>
          </w:p>
          <w:p w14:paraId="3475B1F9" w14:textId="77777777" w:rsidR="00170397" w:rsidRDefault="00170397">
            <w:pPr>
              <w:rPr>
                <w:rFonts w:ascii="Arial" w:eastAsia="Arial" w:hAnsi="Arial" w:cs="Arial"/>
                <w:b/>
                <w:color w:val="002060"/>
              </w:rPr>
            </w:pPr>
          </w:p>
          <w:p w14:paraId="3475B1FA" w14:textId="77777777" w:rsidR="00170397" w:rsidRDefault="009A35DC">
            <w:pPr>
              <w:jc w:val="center"/>
              <w:rPr>
                <w:rFonts w:ascii="Arial" w:eastAsia="Arial" w:hAnsi="Arial" w:cs="Arial"/>
                <w:b/>
                <w:color w:val="002060"/>
              </w:rPr>
            </w:pPr>
            <w:r>
              <w:rPr>
                <w:rFonts w:ascii="Arial" w:eastAsia="Arial" w:hAnsi="Arial" w:cs="Arial"/>
                <w:b/>
                <w:color w:val="002060"/>
              </w:rPr>
              <w:t>Invitation to Tender No:</w:t>
            </w:r>
          </w:p>
          <w:p w14:paraId="3475B1FB" w14:textId="77777777" w:rsidR="00170397" w:rsidRDefault="00170397">
            <w:pPr>
              <w:jc w:val="center"/>
              <w:rPr>
                <w:rFonts w:ascii="Arial" w:eastAsia="Arial" w:hAnsi="Arial" w:cs="Arial"/>
                <w:b/>
                <w:color w:val="002060"/>
              </w:rPr>
            </w:pPr>
          </w:p>
          <w:p w14:paraId="3475B1FC" w14:textId="77777777" w:rsidR="00170397" w:rsidRDefault="009A35DC">
            <w:pPr>
              <w:jc w:val="center"/>
              <w:rPr>
                <w:rFonts w:ascii="Arial" w:eastAsia="Arial" w:hAnsi="Arial" w:cs="Arial"/>
                <w:b/>
                <w:color w:val="002060"/>
              </w:rPr>
            </w:pPr>
            <w:r>
              <w:rPr>
                <w:rFonts w:ascii="Arial" w:eastAsia="Arial" w:hAnsi="Arial" w:cs="Arial"/>
                <w:b/>
                <w:color w:val="002060"/>
              </w:rPr>
              <w:t>DN721749</w:t>
            </w:r>
          </w:p>
        </w:tc>
        <w:tc>
          <w:tcPr>
            <w:tcW w:w="250" w:type="dxa"/>
            <w:tcBorders>
              <w:top w:val="single" w:sz="24" w:space="0" w:color="FFFFFF"/>
              <w:bottom w:val="single" w:sz="6" w:space="0" w:color="000000"/>
              <w:right w:val="single" w:sz="24" w:space="0" w:color="FFFFFF"/>
            </w:tcBorders>
            <w:shd w:val="clear" w:color="auto" w:fill="B7DDE8"/>
          </w:tcPr>
          <w:p w14:paraId="3475B1FD" w14:textId="77777777" w:rsidR="00170397" w:rsidRDefault="00170397">
            <w:pPr>
              <w:keepNext/>
              <w:widowControl w:val="0"/>
              <w:tabs>
                <w:tab w:val="left" w:pos="851"/>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b/>
                <w:color w:val="002060"/>
              </w:rPr>
            </w:pPr>
          </w:p>
        </w:tc>
        <w:tc>
          <w:tcPr>
            <w:tcW w:w="3556" w:type="dxa"/>
            <w:tcBorders>
              <w:top w:val="single" w:sz="24" w:space="0" w:color="FFFFFF"/>
              <w:left w:val="single" w:sz="24" w:space="0" w:color="FFFFFF"/>
              <w:bottom w:val="single" w:sz="24" w:space="0" w:color="FFFFFF"/>
              <w:right w:val="single" w:sz="24" w:space="0" w:color="FFFFFF"/>
            </w:tcBorders>
            <w:shd w:val="clear" w:color="auto" w:fill="B7DDE8"/>
          </w:tcPr>
          <w:p w14:paraId="3475B1FE" w14:textId="77777777" w:rsidR="00170397" w:rsidRDefault="00170397">
            <w:pPr>
              <w:jc w:val="center"/>
              <w:rPr>
                <w:rFonts w:ascii="Arial" w:eastAsia="Arial" w:hAnsi="Arial" w:cs="Arial"/>
                <w:b/>
                <w:color w:val="002060"/>
              </w:rPr>
            </w:pPr>
          </w:p>
          <w:p w14:paraId="3475B1FF" w14:textId="77777777" w:rsidR="00170397" w:rsidRDefault="00170397">
            <w:pPr>
              <w:jc w:val="center"/>
              <w:rPr>
                <w:rFonts w:ascii="Arial" w:eastAsia="Arial" w:hAnsi="Arial" w:cs="Arial"/>
                <w:b/>
                <w:color w:val="002060"/>
              </w:rPr>
            </w:pPr>
          </w:p>
          <w:p w14:paraId="3475B200" w14:textId="77777777" w:rsidR="00170397" w:rsidRDefault="009A35DC">
            <w:pPr>
              <w:jc w:val="center"/>
              <w:rPr>
                <w:rFonts w:ascii="Arial" w:eastAsia="Arial" w:hAnsi="Arial" w:cs="Arial"/>
                <w:b/>
                <w:color w:val="002060"/>
              </w:rPr>
            </w:pPr>
            <w:r>
              <w:rPr>
                <w:rFonts w:ascii="Arial" w:eastAsia="Arial" w:hAnsi="Arial" w:cs="Arial"/>
                <w:b/>
                <w:color w:val="002060"/>
              </w:rPr>
              <w:t>London Borough of Hackney</w:t>
            </w:r>
          </w:p>
        </w:tc>
      </w:tr>
      <w:tr w:rsidR="00170397" w14:paraId="3475B212" w14:textId="77777777">
        <w:trPr>
          <w:trHeight w:val="2305"/>
          <w:jc w:val="center"/>
        </w:trPr>
        <w:tc>
          <w:tcPr>
            <w:tcW w:w="1524" w:type="dxa"/>
            <w:tcBorders>
              <w:top w:val="single" w:sz="24" w:space="0" w:color="FFFFFF"/>
              <w:left w:val="single" w:sz="24" w:space="0" w:color="FFFFFF"/>
              <w:bottom w:val="single" w:sz="24" w:space="0" w:color="FFFFFF"/>
            </w:tcBorders>
            <w:shd w:val="clear" w:color="auto" w:fill="B7DDE8"/>
          </w:tcPr>
          <w:p w14:paraId="3475B202" w14:textId="77777777" w:rsidR="00170397" w:rsidRDefault="00170397">
            <w:pPr>
              <w:tabs>
                <w:tab w:val="left" w:pos="2340"/>
              </w:tabs>
              <w:rPr>
                <w:rFonts w:ascii="Arial" w:eastAsia="Arial" w:hAnsi="Arial" w:cs="Arial"/>
                <w:color w:val="002060"/>
              </w:rPr>
            </w:pPr>
          </w:p>
          <w:p w14:paraId="3475B203" w14:textId="77777777" w:rsidR="00170397" w:rsidRDefault="009A35DC">
            <w:pPr>
              <w:tabs>
                <w:tab w:val="left" w:pos="2340"/>
              </w:tabs>
              <w:rPr>
                <w:rFonts w:ascii="Arial" w:eastAsia="Arial" w:hAnsi="Arial" w:cs="Arial"/>
                <w:color w:val="002060"/>
              </w:rPr>
            </w:pPr>
            <w:r>
              <w:rPr>
                <w:rFonts w:ascii="Arial" w:eastAsia="Arial" w:hAnsi="Arial" w:cs="Arial"/>
                <w:b/>
                <w:color w:val="002060"/>
              </w:rPr>
              <w:t>Tender for:</w:t>
            </w:r>
            <w:r>
              <w:rPr>
                <w:rFonts w:ascii="Arial" w:eastAsia="Arial" w:hAnsi="Arial" w:cs="Arial"/>
                <w:color w:val="002060"/>
              </w:rPr>
              <w:tab/>
            </w:r>
          </w:p>
          <w:p w14:paraId="3475B204" w14:textId="77777777" w:rsidR="00170397" w:rsidRDefault="00170397">
            <w:pPr>
              <w:rPr>
                <w:rFonts w:ascii="Arial" w:eastAsia="Arial" w:hAnsi="Arial" w:cs="Arial"/>
                <w:color w:val="002060"/>
              </w:rPr>
            </w:pPr>
          </w:p>
          <w:p w14:paraId="3475B205" w14:textId="77777777" w:rsidR="00170397" w:rsidRDefault="009A35DC">
            <w:pPr>
              <w:rPr>
                <w:rFonts w:ascii="Arial" w:eastAsia="Arial" w:hAnsi="Arial" w:cs="Arial"/>
                <w:color w:val="002060"/>
              </w:rPr>
            </w:pPr>
            <w:r>
              <w:rPr>
                <w:rFonts w:ascii="Arial" w:eastAsia="Arial" w:hAnsi="Arial" w:cs="Arial"/>
                <w:b/>
                <w:color w:val="002060"/>
              </w:rPr>
              <w:t>Period of Contract:</w:t>
            </w:r>
          </w:p>
        </w:tc>
        <w:tc>
          <w:tcPr>
            <w:tcW w:w="4685" w:type="dxa"/>
            <w:gridSpan w:val="2"/>
            <w:tcBorders>
              <w:top w:val="single" w:sz="24" w:space="0" w:color="FFFFFF"/>
              <w:bottom w:val="single" w:sz="24" w:space="0" w:color="FFFFFF"/>
              <w:right w:val="single" w:sz="24" w:space="0" w:color="FFFFFF"/>
            </w:tcBorders>
            <w:shd w:val="clear" w:color="auto" w:fill="B7DDE8"/>
          </w:tcPr>
          <w:p w14:paraId="3475B206" w14:textId="77777777" w:rsidR="00170397" w:rsidRDefault="00170397">
            <w:pPr>
              <w:ind w:left="-108" w:right="-108"/>
              <w:rPr>
                <w:rFonts w:ascii="Arial" w:eastAsia="Arial" w:hAnsi="Arial" w:cs="Arial"/>
                <w:color w:val="002060"/>
                <w:highlight w:val="green"/>
              </w:rPr>
            </w:pPr>
          </w:p>
          <w:p w14:paraId="3475B207" w14:textId="77777777" w:rsidR="00170397" w:rsidRDefault="009A35DC">
            <w:pPr>
              <w:ind w:left="37" w:right="-108"/>
              <w:rPr>
                <w:rFonts w:ascii="Arial" w:eastAsia="Arial" w:hAnsi="Arial" w:cs="Arial"/>
                <w:b/>
                <w:color w:val="002060"/>
              </w:rPr>
            </w:pPr>
            <w:r>
              <w:rPr>
                <w:rFonts w:ascii="Arial" w:eastAsia="Arial" w:hAnsi="Arial" w:cs="Arial"/>
                <w:b/>
                <w:color w:val="002060"/>
              </w:rPr>
              <w:t>Fairchild’s Garden Kiosk</w:t>
            </w:r>
          </w:p>
          <w:p w14:paraId="3475B208" w14:textId="77777777" w:rsidR="00170397" w:rsidRDefault="00170397">
            <w:pPr>
              <w:ind w:left="-108" w:right="-108"/>
              <w:rPr>
                <w:rFonts w:ascii="Arial" w:eastAsia="Arial" w:hAnsi="Arial" w:cs="Arial"/>
                <w:color w:val="002060"/>
                <w:highlight w:val="yellow"/>
              </w:rPr>
            </w:pPr>
          </w:p>
          <w:p w14:paraId="3475B209" w14:textId="77777777" w:rsidR="00170397" w:rsidRDefault="00170397">
            <w:pPr>
              <w:ind w:left="37" w:right="-108"/>
              <w:rPr>
                <w:rFonts w:ascii="Arial" w:eastAsia="Arial" w:hAnsi="Arial" w:cs="Arial"/>
                <w:color w:val="002060"/>
                <w:highlight w:val="yellow"/>
              </w:rPr>
            </w:pPr>
          </w:p>
          <w:p w14:paraId="3475B20A" w14:textId="77777777" w:rsidR="00170397" w:rsidRDefault="009A35DC">
            <w:pPr>
              <w:ind w:left="37" w:right="-108"/>
              <w:rPr>
                <w:rFonts w:ascii="Arial" w:eastAsia="Arial" w:hAnsi="Arial" w:cs="Arial"/>
                <w:color w:val="002060"/>
              </w:rPr>
            </w:pPr>
            <w:r>
              <w:rPr>
                <w:rFonts w:ascii="Arial" w:eastAsia="Arial" w:hAnsi="Arial" w:cs="Arial"/>
                <w:color w:val="002060"/>
              </w:rPr>
              <w:t>5 Years</w:t>
            </w:r>
          </w:p>
          <w:p w14:paraId="3475B20B" w14:textId="77777777" w:rsidR="00170397" w:rsidRDefault="009A35DC">
            <w:pPr>
              <w:ind w:left="37" w:right="-108"/>
              <w:rPr>
                <w:rFonts w:ascii="Arial" w:eastAsia="Arial" w:hAnsi="Arial" w:cs="Arial"/>
                <w:i/>
                <w:strike/>
                <w:color w:val="002060"/>
              </w:rPr>
            </w:pPr>
            <w:r>
              <w:rPr>
                <w:rFonts w:ascii="Arial" w:eastAsia="Arial" w:hAnsi="Arial" w:cs="Arial"/>
                <w:color w:val="002060"/>
              </w:rPr>
              <w:t>+1 Year, +1 Year</w:t>
            </w:r>
          </w:p>
        </w:tc>
        <w:tc>
          <w:tcPr>
            <w:tcW w:w="3556" w:type="dxa"/>
            <w:tcBorders>
              <w:top w:val="single" w:sz="24" w:space="0" w:color="FFFFFF"/>
              <w:left w:val="single" w:sz="24" w:space="0" w:color="FFFFFF"/>
              <w:bottom w:val="single" w:sz="24" w:space="0" w:color="FFFFFF"/>
              <w:right w:val="single" w:sz="24" w:space="0" w:color="FFFFFF"/>
            </w:tcBorders>
            <w:shd w:val="clear" w:color="auto" w:fill="B7DDE8"/>
          </w:tcPr>
          <w:p w14:paraId="3475B20C" w14:textId="77777777" w:rsidR="00170397" w:rsidRDefault="00170397">
            <w:pPr>
              <w:rPr>
                <w:rFonts w:ascii="Arial" w:eastAsia="Arial" w:hAnsi="Arial" w:cs="Arial"/>
                <w:color w:val="002060"/>
              </w:rPr>
            </w:pPr>
          </w:p>
          <w:p w14:paraId="3475B20D" w14:textId="77777777" w:rsidR="00170397" w:rsidRDefault="009A35DC">
            <w:pPr>
              <w:rPr>
                <w:rFonts w:ascii="Arial" w:eastAsia="Arial" w:hAnsi="Arial" w:cs="Arial"/>
                <w:b/>
                <w:color w:val="002060"/>
              </w:rPr>
            </w:pPr>
            <w:r>
              <w:rPr>
                <w:rFonts w:ascii="Arial" w:eastAsia="Arial" w:hAnsi="Arial" w:cs="Arial"/>
                <w:b/>
                <w:color w:val="002060"/>
              </w:rPr>
              <w:t>Due for return by 12:00 Noon on:</w:t>
            </w:r>
          </w:p>
          <w:p w14:paraId="3475B20E" w14:textId="77777777" w:rsidR="00170397" w:rsidRDefault="00170397">
            <w:pPr>
              <w:rPr>
                <w:rFonts w:ascii="Arial" w:eastAsia="Arial" w:hAnsi="Arial" w:cs="Arial"/>
                <w:color w:val="002060"/>
              </w:rPr>
            </w:pPr>
          </w:p>
          <w:p w14:paraId="3475B20F" w14:textId="77777777" w:rsidR="00170397" w:rsidRDefault="009A35DC">
            <w:pPr>
              <w:rPr>
                <w:rFonts w:ascii="Arial" w:eastAsia="Arial" w:hAnsi="Arial" w:cs="Arial"/>
                <w:color w:val="002060"/>
              </w:rPr>
            </w:pPr>
            <w:r>
              <w:rPr>
                <w:rFonts w:ascii="Arial" w:eastAsia="Arial" w:hAnsi="Arial" w:cs="Arial"/>
                <w:color w:val="002060"/>
              </w:rPr>
              <w:t>19th June 2024</w:t>
            </w:r>
          </w:p>
          <w:p w14:paraId="3475B210" w14:textId="77777777" w:rsidR="00170397" w:rsidRDefault="00170397">
            <w:pPr>
              <w:rPr>
                <w:rFonts w:ascii="Arial" w:eastAsia="Arial" w:hAnsi="Arial" w:cs="Arial"/>
                <w:color w:val="002060"/>
              </w:rPr>
            </w:pPr>
          </w:p>
          <w:p w14:paraId="3475B211" w14:textId="77777777" w:rsidR="00170397" w:rsidRDefault="00170397">
            <w:pPr>
              <w:rPr>
                <w:rFonts w:ascii="Arial" w:eastAsia="Arial" w:hAnsi="Arial" w:cs="Arial"/>
                <w:color w:val="990000"/>
              </w:rPr>
            </w:pPr>
          </w:p>
        </w:tc>
      </w:tr>
    </w:tbl>
    <w:p w14:paraId="3475B213" w14:textId="77777777" w:rsidR="00170397" w:rsidRDefault="00170397">
      <w:pPr>
        <w:pBdr>
          <w:top w:val="nil"/>
          <w:left w:val="nil"/>
          <w:bottom w:val="nil"/>
          <w:right w:val="nil"/>
          <w:between w:val="nil"/>
        </w:pBdr>
        <w:ind w:left="720" w:hanging="720"/>
        <w:jc w:val="both"/>
        <w:rPr>
          <w:rFonts w:ascii="Arial" w:eastAsia="Arial" w:hAnsi="Arial" w:cs="Arial"/>
        </w:rPr>
      </w:pPr>
    </w:p>
    <w:p w14:paraId="3475B214" w14:textId="77777777" w:rsidR="00170397" w:rsidRDefault="00170397">
      <w:pPr>
        <w:pBdr>
          <w:top w:val="nil"/>
          <w:left w:val="nil"/>
          <w:bottom w:val="nil"/>
          <w:right w:val="nil"/>
          <w:between w:val="nil"/>
        </w:pBdr>
        <w:ind w:left="720" w:hanging="720"/>
        <w:jc w:val="both"/>
        <w:rPr>
          <w:rFonts w:ascii="Arial" w:eastAsia="Arial" w:hAnsi="Arial" w:cs="Arial"/>
        </w:rPr>
      </w:pPr>
    </w:p>
    <w:p w14:paraId="3475B215" w14:textId="77777777" w:rsidR="00170397" w:rsidRDefault="00170397">
      <w:pPr>
        <w:pBdr>
          <w:top w:val="nil"/>
          <w:left w:val="nil"/>
          <w:bottom w:val="nil"/>
          <w:right w:val="nil"/>
          <w:between w:val="nil"/>
        </w:pBdr>
        <w:ind w:left="720" w:hanging="720"/>
        <w:jc w:val="both"/>
        <w:rPr>
          <w:rFonts w:ascii="Arial" w:eastAsia="Arial" w:hAnsi="Arial" w:cs="Arial"/>
        </w:rPr>
      </w:pPr>
    </w:p>
    <w:p w14:paraId="3475B216" w14:textId="77777777" w:rsidR="00170397" w:rsidRDefault="00170397">
      <w:pPr>
        <w:pBdr>
          <w:top w:val="nil"/>
          <w:left w:val="nil"/>
          <w:bottom w:val="nil"/>
          <w:right w:val="nil"/>
          <w:between w:val="nil"/>
        </w:pBdr>
        <w:ind w:left="720" w:hanging="720"/>
        <w:jc w:val="both"/>
        <w:rPr>
          <w:rFonts w:ascii="Arial" w:eastAsia="Arial" w:hAnsi="Arial" w:cs="Arial"/>
        </w:rPr>
      </w:pPr>
    </w:p>
    <w:p w14:paraId="3475B217" w14:textId="77777777" w:rsidR="00170397" w:rsidRDefault="00170397">
      <w:pPr>
        <w:pBdr>
          <w:top w:val="nil"/>
          <w:left w:val="nil"/>
          <w:bottom w:val="nil"/>
          <w:right w:val="nil"/>
          <w:between w:val="nil"/>
        </w:pBdr>
        <w:ind w:left="720" w:hanging="720"/>
        <w:jc w:val="both"/>
        <w:rPr>
          <w:rFonts w:ascii="Arial" w:eastAsia="Arial" w:hAnsi="Arial" w:cs="Arial"/>
        </w:rPr>
      </w:pPr>
    </w:p>
    <w:p w14:paraId="3475B218" w14:textId="77777777" w:rsidR="00170397" w:rsidRDefault="009A35DC">
      <w:pPr>
        <w:numPr>
          <w:ilvl w:val="0"/>
          <w:numId w:val="2"/>
        </w:numPr>
        <w:pBdr>
          <w:top w:val="nil"/>
          <w:left w:val="nil"/>
          <w:bottom w:val="nil"/>
          <w:right w:val="nil"/>
          <w:between w:val="nil"/>
        </w:pBdr>
        <w:jc w:val="both"/>
        <w:rPr>
          <w:rFonts w:ascii="Arial" w:eastAsia="Arial" w:hAnsi="Arial" w:cs="Arial"/>
          <w:b/>
          <w:color w:val="000000"/>
        </w:rPr>
      </w:pPr>
      <w:bookmarkStart w:id="0" w:name="_heading=h.gjdgxs" w:colFirst="0" w:colLast="0"/>
      <w:bookmarkEnd w:id="0"/>
      <w:r>
        <w:rPr>
          <w:rFonts w:ascii="Arial" w:eastAsia="Arial" w:hAnsi="Arial" w:cs="Arial"/>
          <w:b/>
          <w:color w:val="000000"/>
        </w:rPr>
        <w:t>INTRODUCTION</w:t>
      </w:r>
    </w:p>
    <w:p w14:paraId="3475B219" w14:textId="77777777" w:rsidR="00170397" w:rsidRDefault="00170397">
      <w:pPr>
        <w:pBdr>
          <w:top w:val="nil"/>
          <w:left w:val="nil"/>
          <w:bottom w:val="nil"/>
          <w:right w:val="nil"/>
          <w:between w:val="nil"/>
        </w:pBdr>
        <w:jc w:val="both"/>
        <w:rPr>
          <w:rFonts w:ascii="Arial" w:eastAsia="Arial" w:hAnsi="Arial" w:cs="Arial"/>
          <w:color w:val="000000"/>
        </w:rPr>
      </w:pPr>
    </w:p>
    <w:p w14:paraId="3475B21A" w14:textId="77777777" w:rsidR="00170397" w:rsidRDefault="009A35DC">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General</w:t>
      </w:r>
    </w:p>
    <w:p w14:paraId="3475B21B" w14:textId="77777777" w:rsidR="00170397" w:rsidRDefault="00170397">
      <w:pPr>
        <w:pBdr>
          <w:top w:val="nil"/>
          <w:left w:val="nil"/>
          <w:bottom w:val="nil"/>
          <w:right w:val="nil"/>
          <w:between w:val="nil"/>
        </w:pBdr>
        <w:jc w:val="both"/>
        <w:rPr>
          <w:rFonts w:ascii="Arial" w:eastAsia="Arial" w:hAnsi="Arial" w:cs="Arial"/>
          <w:color w:val="000000"/>
        </w:rPr>
      </w:pPr>
    </w:p>
    <w:p w14:paraId="3475B21C" w14:textId="77777777" w:rsidR="00170397" w:rsidRDefault="009A35DC">
      <w:pPr>
        <w:numPr>
          <w:ilvl w:val="1"/>
          <w:numId w:val="2"/>
        </w:numPr>
        <w:pBdr>
          <w:top w:val="nil"/>
          <w:left w:val="nil"/>
          <w:bottom w:val="nil"/>
          <w:right w:val="nil"/>
          <w:between w:val="nil"/>
        </w:pBdr>
        <w:ind w:left="705" w:hanging="705"/>
        <w:jc w:val="both"/>
        <w:rPr>
          <w:rFonts w:ascii="Arial" w:eastAsia="Arial" w:hAnsi="Arial" w:cs="Arial"/>
          <w:color w:val="000000"/>
        </w:rPr>
      </w:pPr>
      <w:r>
        <w:rPr>
          <w:rFonts w:ascii="Arial" w:eastAsia="Arial" w:hAnsi="Arial" w:cs="Arial"/>
          <w:color w:val="000000"/>
        </w:rPr>
        <w:t>The Authority is issuing this Invitation to Tender ("ITT") in connection with the Procurement</w:t>
      </w:r>
      <w:r>
        <w:rPr>
          <w:rFonts w:ascii="Arial" w:eastAsia="Arial" w:hAnsi="Arial" w:cs="Arial"/>
        </w:rPr>
        <w:t xml:space="preserve"> for the delivery of Class E (drinks and snacks) use in Fairchild’s Garden Kiosk and ancillary buildings.</w:t>
      </w:r>
    </w:p>
    <w:p w14:paraId="3475B21D" w14:textId="77777777" w:rsidR="00170397" w:rsidRDefault="00170397">
      <w:pPr>
        <w:pBdr>
          <w:top w:val="nil"/>
          <w:left w:val="nil"/>
          <w:bottom w:val="nil"/>
          <w:right w:val="nil"/>
          <w:between w:val="nil"/>
        </w:pBdr>
        <w:ind w:left="705" w:hanging="705"/>
        <w:jc w:val="both"/>
        <w:rPr>
          <w:rFonts w:ascii="Arial" w:eastAsia="Arial" w:hAnsi="Arial" w:cs="Arial"/>
          <w:color w:val="000000"/>
        </w:rPr>
      </w:pPr>
    </w:p>
    <w:p w14:paraId="3475B21E" w14:textId="77777777" w:rsidR="00170397" w:rsidRDefault="009A35DC">
      <w:pPr>
        <w:numPr>
          <w:ilvl w:val="1"/>
          <w:numId w:val="2"/>
        </w:numPr>
        <w:pBdr>
          <w:top w:val="nil"/>
          <w:left w:val="nil"/>
          <w:bottom w:val="nil"/>
          <w:right w:val="nil"/>
          <w:between w:val="nil"/>
        </w:pBdr>
        <w:ind w:left="705" w:hanging="705"/>
        <w:jc w:val="both"/>
        <w:rPr>
          <w:rFonts w:ascii="Arial" w:eastAsia="Arial" w:hAnsi="Arial" w:cs="Arial"/>
          <w:color w:val="000000"/>
        </w:rPr>
      </w:pPr>
      <w:r>
        <w:rPr>
          <w:rFonts w:ascii="Arial" w:eastAsia="Arial" w:hAnsi="Arial" w:cs="Arial"/>
          <w:color w:val="000000"/>
        </w:rPr>
        <w:t>All interested Bidders can submit a Bid for this Procurement.  This ITT provides further details of the Procurement and the process for submitting Bi</w:t>
      </w:r>
      <w:r>
        <w:rPr>
          <w:rFonts w:ascii="Arial" w:eastAsia="Arial" w:hAnsi="Arial" w:cs="Arial"/>
          <w:color w:val="000000"/>
        </w:rPr>
        <w:t>ds.</w:t>
      </w:r>
    </w:p>
    <w:p w14:paraId="3475B21F" w14:textId="77777777" w:rsidR="00170397" w:rsidRDefault="00170397">
      <w:pPr>
        <w:pBdr>
          <w:top w:val="nil"/>
          <w:left w:val="nil"/>
          <w:bottom w:val="nil"/>
          <w:right w:val="nil"/>
          <w:between w:val="nil"/>
        </w:pBdr>
        <w:ind w:left="1440" w:hanging="1440"/>
        <w:jc w:val="both"/>
        <w:rPr>
          <w:rFonts w:ascii="Arial" w:eastAsia="Arial" w:hAnsi="Arial" w:cs="Arial"/>
          <w:color w:val="000000"/>
        </w:rPr>
      </w:pPr>
    </w:p>
    <w:p w14:paraId="3475B220" w14:textId="77777777" w:rsidR="00170397" w:rsidRDefault="00170397">
      <w:pPr>
        <w:pBdr>
          <w:top w:val="nil"/>
          <w:left w:val="nil"/>
          <w:bottom w:val="nil"/>
          <w:right w:val="nil"/>
          <w:between w:val="nil"/>
        </w:pBdr>
        <w:jc w:val="both"/>
        <w:rPr>
          <w:rFonts w:ascii="Arial" w:eastAsia="Arial" w:hAnsi="Arial" w:cs="Arial"/>
          <w:color w:val="000000"/>
        </w:rPr>
      </w:pPr>
    </w:p>
    <w:p w14:paraId="3475B221" w14:textId="77777777" w:rsidR="00170397" w:rsidRDefault="009A35DC">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Communications / Contact</w:t>
      </w:r>
    </w:p>
    <w:p w14:paraId="3475B222" w14:textId="77777777" w:rsidR="00170397" w:rsidRDefault="00170397">
      <w:pPr>
        <w:pBdr>
          <w:top w:val="nil"/>
          <w:left w:val="nil"/>
          <w:bottom w:val="nil"/>
          <w:right w:val="nil"/>
          <w:between w:val="nil"/>
        </w:pBdr>
        <w:jc w:val="both"/>
        <w:rPr>
          <w:rFonts w:ascii="Arial" w:eastAsia="Arial" w:hAnsi="Arial" w:cs="Arial"/>
          <w:color w:val="000000"/>
        </w:rPr>
      </w:pPr>
    </w:p>
    <w:p w14:paraId="3475B223" w14:textId="77777777" w:rsidR="00170397" w:rsidRDefault="009A35DC">
      <w:pPr>
        <w:numPr>
          <w:ilvl w:val="1"/>
          <w:numId w:val="2"/>
        </w:numPr>
        <w:pBdr>
          <w:top w:val="nil"/>
          <w:left w:val="nil"/>
          <w:bottom w:val="nil"/>
          <w:right w:val="nil"/>
          <w:between w:val="nil"/>
        </w:pBdr>
        <w:ind w:left="708" w:hanging="708"/>
        <w:jc w:val="both"/>
        <w:rPr>
          <w:rFonts w:ascii="Arial" w:eastAsia="Arial" w:hAnsi="Arial" w:cs="Arial"/>
          <w:color w:val="000000"/>
        </w:rPr>
      </w:pPr>
      <w:r>
        <w:rPr>
          <w:rFonts w:ascii="Arial" w:eastAsia="Arial" w:hAnsi="Arial" w:cs="Arial"/>
          <w:color w:val="000000"/>
        </w:rPr>
        <w:t xml:space="preserve">The Authority is using </w:t>
      </w:r>
      <w:r>
        <w:rPr>
          <w:rFonts w:ascii="Arial" w:eastAsia="Arial" w:hAnsi="Arial" w:cs="Arial"/>
        </w:rPr>
        <w:t xml:space="preserve">ProContract as its electronic Procurement Portal </w:t>
      </w:r>
      <w:r>
        <w:rPr>
          <w:rFonts w:ascii="Arial" w:eastAsia="Arial" w:hAnsi="Arial" w:cs="Arial"/>
          <w:color w:val="000000"/>
        </w:rPr>
        <w:t>The Procurement Portal i</w:t>
      </w:r>
      <w:r>
        <w:rPr>
          <w:rFonts w:ascii="Arial" w:eastAsia="Arial" w:hAnsi="Arial" w:cs="Arial"/>
        </w:rPr>
        <w:t xml:space="preserve">s accessible at </w:t>
      </w:r>
      <w:hyperlink r:id="rId8">
        <w:r>
          <w:rPr>
            <w:rFonts w:ascii="Arial" w:eastAsia="Arial" w:hAnsi="Arial" w:cs="Arial"/>
            <w:color w:val="1155CC"/>
            <w:u w:val="single"/>
          </w:rPr>
          <w:t>https://www.londontenders.org/</w:t>
        </w:r>
      </w:hyperlink>
      <w:r>
        <w:rPr>
          <w:rFonts w:ascii="Arial" w:eastAsia="Arial" w:hAnsi="Arial" w:cs="Arial"/>
          <w:color w:val="000000"/>
        </w:rPr>
        <w:t xml:space="preserve">. </w:t>
      </w:r>
    </w:p>
    <w:p w14:paraId="3475B224" w14:textId="77777777" w:rsidR="00170397" w:rsidRDefault="00170397">
      <w:pPr>
        <w:pBdr>
          <w:top w:val="nil"/>
          <w:left w:val="nil"/>
          <w:bottom w:val="nil"/>
          <w:right w:val="nil"/>
          <w:between w:val="nil"/>
        </w:pBdr>
        <w:jc w:val="both"/>
        <w:rPr>
          <w:rFonts w:ascii="Arial" w:eastAsia="Arial" w:hAnsi="Arial" w:cs="Arial"/>
          <w:color w:val="000000"/>
        </w:rPr>
      </w:pPr>
    </w:p>
    <w:p w14:paraId="3475B225" w14:textId="77777777" w:rsidR="00170397" w:rsidRDefault="009A35DC">
      <w:pPr>
        <w:numPr>
          <w:ilvl w:val="1"/>
          <w:numId w:val="2"/>
        </w:numPr>
        <w:pBdr>
          <w:top w:val="nil"/>
          <w:left w:val="nil"/>
          <w:bottom w:val="nil"/>
          <w:right w:val="nil"/>
          <w:between w:val="nil"/>
        </w:pBdr>
        <w:ind w:left="708" w:hanging="708"/>
        <w:jc w:val="both"/>
        <w:rPr>
          <w:rFonts w:ascii="Arial" w:eastAsia="Arial" w:hAnsi="Arial" w:cs="Arial"/>
          <w:color w:val="000000"/>
        </w:rPr>
      </w:pPr>
      <w:r>
        <w:rPr>
          <w:rFonts w:ascii="Arial" w:eastAsia="Arial" w:hAnsi="Arial" w:cs="Arial"/>
          <w:color w:val="000000"/>
        </w:rPr>
        <w:t xml:space="preserve">Bidders should not approach any member of the Authority in relation to the </w:t>
      </w:r>
      <w:r>
        <w:rPr>
          <w:rFonts w:ascii="Arial" w:eastAsia="Arial" w:hAnsi="Arial" w:cs="Arial"/>
        </w:rPr>
        <w:t xml:space="preserve">ITT </w:t>
      </w:r>
      <w:r>
        <w:rPr>
          <w:rFonts w:ascii="Arial" w:eastAsia="Arial" w:hAnsi="Arial" w:cs="Arial"/>
          <w:color w:val="000000"/>
        </w:rPr>
        <w:t>or the Procurement Process, other than by using the messaging f</w:t>
      </w:r>
      <w:r>
        <w:rPr>
          <w:rFonts w:ascii="Arial" w:eastAsia="Arial" w:hAnsi="Arial" w:cs="Arial"/>
        </w:rPr>
        <w:t>unction</w:t>
      </w:r>
      <w:r>
        <w:rPr>
          <w:rFonts w:ascii="Arial" w:eastAsia="Arial" w:hAnsi="Arial" w:cs="Arial"/>
          <w:color w:val="000000"/>
        </w:rPr>
        <w:t xml:space="preserve"> on the Procurement Portal. Any technical questions relating to the use of the Procurement Portal website s</w:t>
      </w:r>
      <w:r>
        <w:rPr>
          <w:rFonts w:ascii="Arial" w:eastAsia="Arial" w:hAnsi="Arial" w:cs="Arial"/>
          <w:color w:val="000000"/>
        </w:rPr>
        <w:t xml:space="preserve">hould be </w:t>
      </w:r>
      <w:r>
        <w:rPr>
          <w:rFonts w:ascii="Arial" w:eastAsia="Arial" w:hAnsi="Arial" w:cs="Arial"/>
        </w:rPr>
        <w:t>logged with the dedicated</w:t>
      </w:r>
      <w:r>
        <w:rPr>
          <w:rFonts w:ascii="Arial" w:eastAsia="Arial" w:hAnsi="Arial" w:cs="Arial"/>
          <w:color w:val="000000"/>
        </w:rPr>
        <w:t xml:space="preserve"> </w:t>
      </w:r>
      <w:hyperlink r:id="rId9">
        <w:r>
          <w:rPr>
            <w:rFonts w:ascii="Arial" w:eastAsia="Arial" w:hAnsi="Arial" w:cs="Arial"/>
            <w:color w:val="1155CC"/>
            <w:u w:val="single"/>
          </w:rPr>
          <w:t>Bidder Support helpdesk</w:t>
        </w:r>
      </w:hyperlink>
    </w:p>
    <w:p w14:paraId="3475B226" w14:textId="77777777" w:rsidR="00170397" w:rsidRDefault="00170397">
      <w:pPr>
        <w:pBdr>
          <w:top w:val="nil"/>
          <w:left w:val="nil"/>
          <w:bottom w:val="nil"/>
          <w:right w:val="nil"/>
          <w:between w:val="nil"/>
        </w:pBdr>
        <w:ind w:left="1440"/>
        <w:jc w:val="both"/>
        <w:rPr>
          <w:rFonts w:ascii="Arial" w:eastAsia="Arial" w:hAnsi="Arial" w:cs="Arial"/>
        </w:rPr>
      </w:pPr>
    </w:p>
    <w:p w14:paraId="3475B227" w14:textId="77777777" w:rsidR="00170397" w:rsidRDefault="009A35DC">
      <w:pPr>
        <w:numPr>
          <w:ilvl w:val="1"/>
          <w:numId w:val="2"/>
        </w:numPr>
        <w:ind w:left="708" w:hanging="708"/>
        <w:jc w:val="both"/>
        <w:rPr>
          <w:rFonts w:ascii="Arial" w:eastAsia="Arial" w:hAnsi="Arial" w:cs="Arial"/>
        </w:rPr>
      </w:pPr>
      <w:r>
        <w:rPr>
          <w:rFonts w:ascii="Arial" w:eastAsia="Arial" w:hAnsi="Arial" w:cs="Arial"/>
        </w:rPr>
        <w:t>Any queries arising from the Procurement Documents should be raised as soon as possible via the messaging function on the Procurement Po</w:t>
      </w:r>
      <w:r>
        <w:rPr>
          <w:rFonts w:ascii="Arial" w:eastAsia="Arial" w:hAnsi="Arial" w:cs="Arial"/>
        </w:rPr>
        <w:t>rtal and in any event by no later than Noon on the date stated in the timetable at paragraph 3.1.</w:t>
      </w:r>
    </w:p>
    <w:p w14:paraId="3475B228" w14:textId="77777777" w:rsidR="00170397" w:rsidRDefault="00170397">
      <w:pPr>
        <w:pBdr>
          <w:top w:val="nil"/>
          <w:left w:val="nil"/>
          <w:bottom w:val="nil"/>
          <w:right w:val="nil"/>
          <w:between w:val="nil"/>
        </w:pBdr>
        <w:jc w:val="both"/>
        <w:rPr>
          <w:rFonts w:ascii="Arial" w:eastAsia="Arial" w:hAnsi="Arial" w:cs="Arial"/>
          <w:color w:val="000000"/>
        </w:rPr>
      </w:pPr>
    </w:p>
    <w:p w14:paraId="3475B229" w14:textId="77777777" w:rsidR="00170397" w:rsidRDefault="009A35DC">
      <w:pPr>
        <w:pBdr>
          <w:top w:val="nil"/>
          <w:left w:val="nil"/>
          <w:bottom w:val="nil"/>
          <w:right w:val="nil"/>
          <w:between w:val="nil"/>
        </w:pBdr>
        <w:jc w:val="both"/>
        <w:rPr>
          <w:rFonts w:ascii="Arial" w:eastAsia="Arial" w:hAnsi="Arial" w:cs="Arial"/>
          <w:b/>
        </w:rPr>
      </w:pPr>
      <w:r>
        <w:rPr>
          <w:rFonts w:ascii="Arial" w:eastAsia="Arial" w:hAnsi="Arial" w:cs="Arial"/>
          <w:b/>
        </w:rPr>
        <w:t>Bid Procedure</w:t>
      </w:r>
    </w:p>
    <w:p w14:paraId="3475B22A" w14:textId="77777777" w:rsidR="00170397" w:rsidRDefault="00170397">
      <w:pPr>
        <w:pBdr>
          <w:top w:val="nil"/>
          <w:left w:val="nil"/>
          <w:bottom w:val="nil"/>
          <w:right w:val="nil"/>
          <w:between w:val="nil"/>
        </w:pBdr>
        <w:jc w:val="both"/>
        <w:rPr>
          <w:rFonts w:ascii="Arial" w:eastAsia="Arial" w:hAnsi="Arial" w:cs="Arial"/>
        </w:rPr>
      </w:pPr>
    </w:p>
    <w:p w14:paraId="3475B22B"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All Bidders are required to complete this ITT document in order to submit their completed Bid.  All aspects of this ITT must be completed in full and submitted as part of a Bid</w:t>
      </w:r>
      <w:r>
        <w:rPr>
          <w:rFonts w:ascii="Arial" w:eastAsia="Arial" w:hAnsi="Arial" w:cs="Arial"/>
        </w:rPr>
        <w:t>.</w:t>
      </w:r>
    </w:p>
    <w:p w14:paraId="3475B22C" w14:textId="77777777" w:rsidR="00170397" w:rsidRDefault="00170397">
      <w:pPr>
        <w:pBdr>
          <w:top w:val="nil"/>
          <w:left w:val="nil"/>
          <w:bottom w:val="nil"/>
          <w:right w:val="nil"/>
          <w:between w:val="nil"/>
        </w:pBdr>
        <w:jc w:val="both"/>
        <w:rPr>
          <w:rFonts w:ascii="Arial" w:eastAsia="Arial" w:hAnsi="Arial" w:cs="Arial"/>
          <w:color w:val="000000"/>
        </w:rPr>
      </w:pPr>
    </w:p>
    <w:p w14:paraId="3475B22D"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Details of the overall timetable and submission deadlines and other key dates</w:t>
      </w:r>
      <w:r>
        <w:rPr>
          <w:rFonts w:ascii="Arial" w:eastAsia="Arial" w:hAnsi="Arial" w:cs="Arial"/>
          <w:color w:val="000000"/>
        </w:rPr>
        <w:t xml:space="preserve"> are outlined in </w:t>
      </w:r>
      <w:r>
        <w:rPr>
          <w:rFonts w:ascii="Arial" w:eastAsia="Arial" w:hAnsi="Arial" w:cs="Arial"/>
          <w:b/>
          <w:color w:val="000000"/>
        </w:rPr>
        <w:t xml:space="preserve">Section </w:t>
      </w:r>
      <w:r>
        <w:rPr>
          <w:rFonts w:ascii="Arial" w:eastAsia="Arial" w:hAnsi="Arial" w:cs="Arial"/>
          <w:b/>
        </w:rPr>
        <w:t>2</w:t>
      </w:r>
      <w:r>
        <w:rPr>
          <w:rFonts w:ascii="Arial" w:eastAsia="Arial" w:hAnsi="Arial" w:cs="Arial"/>
          <w:b/>
          <w:color w:val="000000"/>
        </w:rPr>
        <w:t xml:space="preserve"> (Timetable and Process)</w:t>
      </w:r>
      <w:r>
        <w:rPr>
          <w:rFonts w:ascii="Arial" w:eastAsia="Arial" w:hAnsi="Arial" w:cs="Arial"/>
          <w:color w:val="000000"/>
        </w:rPr>
        <w:t xml:space="preserve"> below.</w:t>
      </w:r>
    </w:p>
    <w:p w14:paraId="3475B22E" w14:textId="77777777" w:rsidR="00170397" w:rsidRDefault="00170397">
      <w:pPr>
        <w:pBdr>
          <w:top w:val="nil"/>
          <w:left w:val="nil"/>
          <w:bottom w:val="nil"/>
          <w:right w:val="nil"/>
          <w:between w:val="nil"/>
        </w:pBdr>
        <w:ind w:left="1440" w:hanging="1440"/>
        <w:jc w:val="both"/>
        <w:rPr>
          <w:rFonts w:ascii="Arial" w:eastAsia="Arial" w:hAnsi="Arial" w:cs="Arial"/>
          <w:color w:val="000000"/>
        </w:rPr>
      </w:pPr>
    </w:p>
    <w:p w14:paraId="3475B22F"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 xml:space="preserve">The questions that Bidders are required to answer in the ITT are set out in Appendix </w:t>
      </w:r>
      <w:r>
        <w:rPr>
          <w:rFonts w:ascii="Arial" w:eastAsia="Arial" w:hAnsi="Arial" w:cs="Arial"/>
        </w:rPr>
        <w:t>7</w:t>
      </w:r>
      <w:r>
        <w:rPr>
          <w:rFonts w:ascii="Arial" w:eastAsia="Arial" w:hAnsi="Arial" w:cs="Arial"/>
          <w:color w:val="000000"/>
        </w:rPr>
        <w:t>: Quality Questions</w:t>
      </w:r>
      <w:r>
        <w:rPr>
          <w:rFonts w:ascii="Arial" w:eastAsia="Arial" w:hAnsi="Arial" w:cs="Arial"/>
          <w:b/>
          <w:color w:val="000000"/>
        </w:rPr>
        <w:t xml:space="preserve"> </w:t>
      </w:r>
      <w:r>
        <w:rPr>
          <w:rFonts w:ascii="Arial" w:eastAsia="Arial" w:hAnsi="Arial" w:cs="Arial"/>
          <w:color w:val="000000"/>
        </w:rPr>
        <w:t>and</w:t>
      </w:r>
      <w:r>
        <w:rPr>
          <w:rFonts w:ascii="Arial" w:eastAsia="Arial" w:hAnsi="Arial" w:cs="Arial"/>
          <w:b/>
          <w:color w:val="000000"/>
        </w:rPr>
        <w:t xml:space="preserve"> </w:t>
      </w:r>
      <w:r>
        <w:rPr>
          <w:rFonts w:ascii="Arial" w:eastAsia="Arial" w:hAnsi="Arial" w:cs="Arial"/>
          <w:color w:val="000000"/>
        </w:rPr>
        <w:t>Appendix</w:t>
      </w:r>
      <w:r>
        <w:rPr>
          <w:rFonts w:ascii="Arial" w:eastAsia="Arial" w:hAnsi="Arial" w:cs="Arial"/>
        </w:rPr>
        <w:t xml:space="preserve"> 8</w:t>
      </w:r>
      <w:r>
        <w:rPr>
          <w:rFonts w:ascii="Arial" w:eastAsia="Arial" w:hAnsi="Arial" w:cs="Arial"/>
          <w:color w:val="000000"/>
        </w:rPr>
        <w:t xml:space="preserve">: Financial Submissions to this document. </w:t>
      </w:r>
    </w:p>
    <w:p w14:paraId="3475B230" w14:textId="77777777" w:rsidR="00170397" w:rsidRDefault="00170397">
      <w:pPr>
        <w:pBdr>
          <w:top w:val="nil"/>
          <w:left w:val="nil"/>
          <w:bottom w:val="nil"/>
          <w:right w:val="nil"/>
          <w:between w:val="nil"/>
        </w:pBdr>
        <w:ind w:left="2138" w:hanging="720"/>
        <w:jc w:val="both"/>
        <w:rPr>
          <w:rFonts w:ascii="Arial" w:eastAsia="Arial" w:hAnsi="Arial" w:cs="Arial"/>
          <w:color w:val="000000"/>
        </w:rPr>
      </w:pPr>
    </w:p>
    <w:p w14:paraId="3475B231"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b/>
          <w:color w:val="000000"/>
        </w:rPr>
        <w:t>Bids should be final and complete in meeting the Authority's</w:t>
      </w:r>
      <w:r>
        <w:rPr>
          <w:rFonts w:ascii="Arial" w:eastAsia="Arial" w:hAnsi="Arial" w:cs="Arial"/>
          <w:color w:val="000000"/>
        </w:rPr>
        <w:t xml:space="preserve"> </w:t>
      </w:r>
      <w:r>
        <w:rPr>
          <w:rFonts w:ascii="Arial" w:eastAsia="Arial" w:hAnsi="Arial" w:cs="Arial"/>
          <w:b/>
          <w:color w:val="000000"/>
        </w:rPr>
        <w:t xml:space="preserve">requirements. Please refer to the submission instructions in Section </w:t>
      </w:r>
      <w:r>
        <w:rPr>
          <w:rFonts w:ascii="Arial" w:eastAsia="Arial" w:hAnsi="Arial" w:cs="Arial"/>
          <w:b/>
        </w:rPr>
        <w:t>3</w:t>
      </w:r>
      <w:r>
        <w:rPr>
          <w:rFonts w:ascii="Arial" w:eastAsia="Arial" w:hAnsi="Arial" w:cs="Arial"/>
          <w:b/>
          <w:color w:val="000000"/>
        </w:rPr>
        <w:t xml:space="preserve"> (Submission Instructions)</w:t>
      </w:r>
    </w:p>
    <w:p w14:paraId="3475B232" w14:textId="77777777" w:rsidR="00170397" w:rsidRDefault="00170397">
      <w:pPr>
        <w:pBdr>
          <w:top w:val="nil"/>
          <w:left w:val="nil"/>
          <w:bottom w:val="nil"/>
          <w:right w:val="nil"/>
          <w:between w:val="nil"/>
        </w:pBdr>
        <w:ind w:left="1440" w:hanging="1440"/>
        <w:jc w:val="both"/>
        <w:rPr>
          <w:rFonts w:ascii="Arial" w:eastAsia="Arial" w:hAnsi="Arial" w:cs="Arial"/>
          <w:color w:val="000000"/>
        </w:rPr>
      </w:pPr>
    </w:p>
    <w:p w14:paraId="3475B233"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 xml:space="preserve">The template </w:t>
      </w:r>
      <w:r>
        <w:rPr>
          <w:rFonts w:ascii="Arial" w:eastAsia="Arial" w:hAnsi="Arial" w:cs="Arial"/>
        </w:rPr>
        <w:t>lease</w:t>
      </w:r>
      <w:r>
        <w:rPr>
          <w:rFonts w:ascii="Arial" w:eastAsia="Arial" w:hAnsi="Arial" w:cs="Arial"/>
          <w:color w:val="000000"/>
        </w:rPr>
        <w:t xml:space="preserve"> </w:t>
      </w:r>
      <w:r>
        <w:rPr>
          <w:rFonts w:ascii="Arial" w:eastAsia="Arial" w:hAnsi="Arial" w:cs="Arial"/>
        </w:rPr>
        <w:t xml:space="preserve">can be viewed in </w:t>
      </w:r>
      <w:r>
        <w:rPr>
          <w:rFonts w:ascii="Arial" w:eastAsia="Arial" w:hAnsi="Arial" w:cs="Arial"/>
          <w:b/>
          <w:color w:val="000000"/>
        </w:rPr>
        <w:t xml:space="preserve">Appendix 3: </w:t>
      </w:r>
      <w:r>
        <w:rPr>
          <w:rFonts w:ascii="Arial" w:eastAsia="Arial" w:hAnsi="Arial" w:cs="Arial"/>
          <w:b/>
        </w:rPr>
        <w:t>Lease</w:t>
      </w:r>
      <w:r>
        <w:rPr>
          <w:rFonts w:ascii="Arial" w:eastAsia="Arial" w:hAnsi="Arial" w:cs="Arial"/>
          <w:color w:val="000000"/>
        </w:rPr>
        <w:t xml:space="preserve">.  It is important that Bidders carefully review the </w:t>
      </w:r>
      <w:r>
        <w:rPr>
          <w:rFonts w:ascii="Arial" w:eastAsia="Arial" w:hAnsi="Arial" w:cs="Arial"/>
        </w:rPr>
        <w:t>lease</w:t>
      </w:r>
      <w:r>
        <w:rPr>
          <w:rFonts w:ascii="Arial" w:eastAsia="Arial" w:hAnsi="Arial" w:cs="Arial"/>
          <w:color w:val="000000"/>
        </w:rPr>
        <w:t xml:space="preserve"> and the information contained in </w:t>
      </w:r>
      <w:r>
        <w:rPr>
          <w:rFonts w:ascii="Arial" w:eastAsia="Arial" w:hAnsi="Arial" w:cs="Arial"/>
          <w:b/>
        </w:rPr>
        <w:t>Schedule</w:t>
      </w:r>
      <w:r>
        <w:rPr>
          <w:rFonts w:ascii="Arial" w:eastAsia="Arial" w:hAnsi="Arial" w:cs="Arial"/>
          <w:b/>
          <w:color w:val="000000"/>
        </w:rPr>
        <w:t xml:space="preserve"> 1 </w:t>
      </w:r>
      <w:r>
        <w:rPr>
          <w:rFonts w:ascii="Arial" w:eastAsia="Arial" w:hAnsi="Arial" w:cs="Arial"/>
          <w:color w:val="000000"/>
        </w:rPr>
        <w:t>a</w:t>
      </w:r>
      <w:r>
        <w:rPr>
          <w:rFonts w:ascii="Arial" w:eastAsia="Arial" w:hAnsi="Arial" w:cs="Arial"/>
        </w:rPr>
        <w:t>t the back of the lease document.</w:t>
      </w:r>
    </w:p>
    <w:p w14:paraId="3475B234" w14:textId="77777777" w:rsidR="00170397" w:rsidRDefault="00170397">
      <w:pPr>
        <w:pBdr>
          <w:top w:val="nil"/>
          <w:left w:val="nil"/>
          <w:bottom w:val="nil"/>
          <w:right w:val="nil"/>
          <w:between w:val="nil"/>
        </w:pBdr>
        <w:ind w:left="1440" w:hanging="1440"/>
        <w:jc w:val="both"/>
        <w:rPr>
          <w:rFonts w:ascii="Arial" w:eastAsia="Arial" w:hAnsi="Arial" w:cs="Arial"/>
          <w:color w:val="000000"/>
        </w:rPr>
      </w:pPr>
    </w:p>
    <w:p w14:paraId="3475B235" w14:textId="77777777" w:rsidR="00170397" w:rsidRDefault="00170397">
      <w:pPr>
        <w:rPr>
          <w:rFonts w:ascii="Arial" w:eastAsia="Arial" w:hAnsi="Arial" w:cs="Arial"/>
          <w:b/>
        </w:rPr>
      </w:pPr>
      <w:bookmarkStart w:id="1" w:name="_heading=h.2et92p0" w:colFirst="0" w:colLast="0"/>
      <w:bookmarkEnd w:id="1"/>
    </w:p>
    <w:p w14:paraId="3475B236" w14:textId="77777777" w:rsidR="00170397" w:rsidRDefault="00170397">
      <w:pPr>
        <w:pBdr>
          <w:top w:val="nil"/>
          <w:left w:val="nil"/>
          <w:bottom w:val="nil"/>
          <w:right w:val="nil"/>
          <w:between w:val="nil"/>
        </w:pBdr>
        <w:ind w:left="720" w:hanging="720"/>
        <w:jc w:val="both"/>
        <w:rPr>
          <w:rFonts w:ascii="Arial" w:eastAsia="Arial" w:hAnsi="Arial" w:cs="Arial"/>
          <w:b/>
          <w:color w:val="000000"/>
        </w:rPr>
      </w:pPr>
    </w:p>
    <w:p w14:paraId="3475B237" w14:textId="77777777" w:rsidR="00170397" w:rsidRDefault="009A35DC">
      <w:pPr>
        <w:numPr>
          <w:ilvl w:val="0"/>
          <w:numId w:val="2"/>
        </w:numPr>
        <w:pBdr>
          <w:top w:val="nil"/>
          <w:left w:val="nil"/>
          <w:bottom w:val="nil"/>
          <w:right w:val="nil"/>
          <w:between w:val="nil"/>
        </w:pBdr>
        <w:jc w:val="both"/>
        <w:rPr>
          <w:rFonts w:ascii="Arial" w:eastAsia="Arial" w:hAnsi="Arial" w:cs="Arial"/>
          <w:b/>
          <w:color w:val="000000"/>
        </w:rPr>
      </w:pPr>
      <w:bookmarkStart w:id="2" w:name="_heading=h.3dy6vkm" w:colFirst="0" w:colLast="0"/>
      <w:bookmarkEnd w:id="2"/>
      <w:r>
        <w:rPr>
          <w:rFonts w:ascii="Arial" w:eastAsia="Arial" w:hAnsi="Arial" w:cs="Arial"/>
          <w:b/>
          <w:color w:val="000000"/>
        </w:rPr>
        <w:t>TIMETABLE AND PROCESS</w:t>
      </w:r>
    </w:p>
    <w:p w14:paraId="3475B238" w14:textId="77777777" w:rsidR="00170397" w:rsidRDefault="00170397">
      <w:pPr>
        <w:pBdr>
          <w:top w:val="nil"/>
          <w:left w:val="nil"/>
          <w:bottom w:val="nil"/>
          <w:right w:val="nil"/>
          <w:between w:val="nil"/>
        </w:pBdr>
        <w:ind w:left="720"/>
        <w:jc w:val="both"/>
        <w:rPr>
          <w:rFonts w:ascii="Arial" w:eastAsia="Arial" w:hAnsi="Arial" w:cs="Arial"/>
          <w:color w:val="000000"/>
        </w:rPr>
      </w:pPr>
    </w:p>
    <w:p w14:paraId="3475B239" w14:textId="77777777" w:rsidR="00170397" w:rsidRDefault="009A35DC">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Procurement Timetable</w:t>
      </w:r>
    </w:p>
    <w:p w14:paraId="3475B23A" w14:textId="77777777" w:rsidR="00170397" w:rsidRDefault="00170397">
      <w:pPr>
        <w:pBdr>
          <w:top w:val="nil"/>
          <w:left w:val="nil"/>
          <w:bottom w:val="nil"/>
          <w:right w:val="nil"/>
          <w:between w:val="nil"/>
        </w:pBdr>
        <w:jc w:val="both"/>
        <w:rPr>
          <w:rFonts w:ascii="Arial" w:eastAsia="Arial" w:hAnsi="Arial" w:cs="Arial"/>
          <w:color w:val="000000"/>
        </w:rPr>
      </w:pPr>
    </w:p>
    <w:p w14:paraId="3475B23B"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bookmarkStart w:id="3" w:name="_heading=h.1t3h5sf" w:colFirst="0" w:colLast="0"/>
      <w:bookmarkEnd w:id="3"/>
      <w:r>
        <w:rPr>
          <w:rFonts w:ascii="Arial" w:eastAsia="Arial" w:hAnsi="Arial" w:cs="Arial"/>
          <w:color w:val="000000"/>
        </w:rPr>
        <w:t>The timetable below sets out the key dates in the Procurement Process.</w:t>
      </w:r>
    </w:p>
    <w:p w14:paraId="3475B23C" w14:textId="77777777" w:rsidR="00170397" w:rsidRDefault="00170397">
      <w:pPr>
        <w:ind w:left="1440"/>
        <w:jc w:val="both"/>
        <w:rPr>
          <w:rFonts w:ascii="Arial" w:eastAsia="Arial" w:hAnsi="Arial" w:cs="Arial"/>
        </w:rPr>
      </w:pPr>
    </w:p>
    <w:tbl>
      <w:tblPr>
        <w:tblStyle w:val="afff9"/>
        <w:tblW w:w="840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5"/>
        <w:gridCol w:w="5295"/>
      </w:tblGrid>
      <w:tr w:rsidR="00170397" w14:paraId="3475B23F" w14:textId="77777777">
        <w:trPr>
          <w:trHeight w:val="511"/>
        </w:trPr>
        <w:tc>
          <w:tcPr>
            <w:tcW w:w="3105" w:type="dxa"/>
            <w:shd w:val="clear" w:color="auto" w:fill="F3F3F3"/>
            <w:vAlign w:val="center"/>
          </w:tcPr>
          <w:p w14:paraId="3475B23D" w14:textId="77777777" w:rsidR="00170397" w:rsidRDefault="009A35DC">
            <w:pPr>
              <w:jc w:val="center"/>
              <w:rPr>
                <w:rFonts w:ascii="Arial" w:eastAsia="Arial" w:hAnsi="Arial" w:cs="Arial"/>
                <w:b/>
              </w:rPr>
            </w:pPr>
            <w:r>
              <w:rPr>
                <w:rFonts w:ascii="Arial" w:eastAsia="Arial" w:hAnsi="Arial" w:cs="Arial"/>
                <w:b/>
              </w:rPr>
              <w:t>Date</w:t>
            </w:r>
          </w:p>
        </w:tc>
        <w:tc>
          <w:tcPr>
            <w:tcW w:w="5295" w:type="dxa"/>
            <w:shd w:val="clear" w:color="auto" w:fill="F3F3F3"/>
            <w:vAlign w:val="center"/>
          </w:tcPr>
          <w:p w14:paraId="3475B23E" w14:textId="77777777" w:rsidR="00170397" w:rsidRDefault="009A35DC">
            <w:pPr>
              <w:jc w:val="center"/>
              <w:rPr>
                <w:rFonts w:ascii="Arial" w:eastAsia="Arial" w:hAnsi="Arial" w:cs="Arial"/>
                <w:b/>
              </w:rPr>
            </w:pPr>
            <w:r>
              <w:rPr>
                <w:rFonts w:ascii="Arial" w:eastAsia="Arial" w:hAnsi="Arial" w:cs="Arial"/>
                <w:b/>
              </w:rPr>
              <w:t>Stage</w:t>
            </w:r>
          </w:p>
        </w:tc>
      </w:tr>
      <w:tr w:rsidR="00170397" w14:paraId="3475B243" w14:textId="77777777">
        <w:tc>
          <w:tcPr>
            <w:tcW w:w="3105" w:type="dxa"/>
            <w:shd w:val="clear" w:color="auto" w:fill="auto"/>
          </w:tcPr>
          <w:p w14:paraId="3475B240" w14:textId="77777777" w:rsidR="00170397" w:rsidRDefault="009A35DC">
            <w:pPr>
              <w:rPr>
                <w:rFonts w:ascii="Arial" w:eastAsia="Arial" w:hAnsi="Arial" w:cs="Arial"/>
              </w:rPr>
            </w:pPr>
            <w:r>
              <w:rPr>
                <w:rFonts w:ascii="Arial" w:eastAsia="Arial" w:hAnsi="Arial" w:cs="Arial"/>
              </w:rPr>
              <w:t>20th May 2024</w:t>
            </w:r>
          </w:p>
          <w:p w14:paraId="3475B241" w14:textId="77777777" w:rsidR="00170397" w:rsidRDefault="00170397">
            <w:pPr>
              <w:rPr>
                <w:rFonts w:ascii="Arial" w:eastAsia="Arial" w:hAnsi="Arial" w:cs="Arial"/>
              </w:rPr>
            </w:pPr>
          </w:p>
        </w:tc>
        <w:tc>
          <w:tcPr>
            <w:tcW w:w="5295" w:type="dxa"/>
            <w:shd w:val="clear" w:color="auto" w:fill="auto"/>
          </w:tcPr>
          <w:p w14:paraId="3475B242" w14:textId="77777777" w:rsidR="00170397" w:rsidRDefault="009A35DC">
            <w:pPr>
              <w:rPr>
                <w:rFonts w:ascii="Arial" w:eastAsia="Arial" w:hAnsi="Arial" w:cs="Arial"/>
              </w:rPr>
            </w:pPr>
            <w:r>
              <w:rPr>
                <w:rFonts w:ascii="Arial" w:eastAsia="Arial" w:hAnsi="Arial" w:cs="Arial"/>
              </w:rPr>
              <w:t>Procurement Documents made available online (live for 4 weeks)</w:t>
            </w:r>
          </w:p>
        </w:tc>
      </w:tr>
      <w:tr w:rsidR="00170397" w14:paraId="3475B246" w14:textId="77777777">
        <w:tc>
          <w:tcPr>
            <w:tcW w:w="3105" w:type="dxa"/>
            <w:shd w:val="clear" w:color="auto" w:fill="auto"/>
          </w:tcPr>
          <w:p w14:paraId="3475B244" w14:textId="77777777" w:rsidR="00170397" w:rsidRDefault="009A35DC">
            <w:pPr>
              <w:rPr>
                <w:rFonts w:ascii="Arial" w:eastAsia="Arial" w:hAnsi="Arial" w:cs="Arial"/>
              </w:rPr>
            </w:pPr>
            <w:r>
              <w:rPr>
                <w:rFonts w:ascii="Arial" w:eastAsia="Arial" w:hAnsi="Arial" w:cs="Arial"/>
              </w:rPr>
              <w:t>28th May 2024, 6-7pm</w:t>
            </w:r>
          </w:p>
        </w:tc>
        <w:tc>
          <w:tcPr>
            <w:tcW w:w="5295" w:type="dxa"/>
            <w:shd w:val="clear" w:color="auto" w:fill="auto"/>
          </w:tcPr>
          <w:p w14:paraId="3475B245" w14:textId="77777777" w:rsidR="00170397" w:rsidRDefault="009A35DC">
            <w:pPr>
              <w:jc w:val="left"/>
              <w:rPr>
                <w:rFonts w:ascii="Arial" w:eastAsia="Arial" w:hAnsi="Arial" w:cs="Arial"/>
              </w:rPr>
            </w:pPr>
            <w:r>
              <w:rPr>
                <w:rFonts w:ascii="Arial" w:eastAsia="Arial" w:hAnsi="Arial" w:cs="Arial"/>
              </w:rPr>
              <w:t>Online Procurement workshop</w:t>
            </w:r>
            <w:r>
              <w:rPr>
                <w:rFonts w:ascii="Arial" w:eastAsia="Arial" w:hAnsi="Arial" w:cs="Arial"/>
              </w:rPr>
              <w:t xml:space="preserve">, contact us via </w:t>
            </w:r>
            <w:proofErr w:type="gramStart"/>
            <w:r>
              <w:rPr>
                <w:rFonts w:ascii="Arial" w:eastAsia="Arial" w:hAnsi="Arial" w:cs="Arial"/>
              </w:rPr>
              <w:t>the  Portal</w:t>
            </w:r>
            <w:proofErr w:type="gramEnd"/>
            <w:r>
              <w:rPr>
                <w:rFonts w:ascii="Arial" w:eastAsia="Arial" w:hAnsi="Arial" w:cs="Arial"/>
              </w:rPr>
              <w:t xml:space="preserve"> to book a place</w:t>
            </w:r>
          </w:p>
        </w:tc>
      </w:tr>
      <w:tr w:rsidR="00170397" w14:paraId="3475B24A" w14:textId="77777777">
        <w:tc>
          <w:tcPr>
            <w:tcW w:w="3105" w:type="dxa"/>
            <w:shd w:val="clear" w:color="auto" w:fill="auto"/>
          </w:tcPr>
          <w:p w14:paraId="3475B247" w14:textId="77777777" w:rsidR="00170397" w:rsidRDefault="009A35DC">
            <w:pPr>
              <w:rPr>
                <w:rFonts w:ascii="Arial" w:eastAsia="Arial" w:hAnsi="Arial" w:cs="Arial"/>
              </w:rPr>
            </w:pPr>
            <w:r>
              <w:rPr>
                <w:rFonts w:ascii="Arial" w:eastAsia="Arial" w:hAnsi="Arial" w:cs="Arial"/>
              </w:rPr>
              <w:t>5th June 2024 @ 12:00 hrs</w:t>
            </w:r>
          </w:p>
        </w:tc>
        <w:tc>
          <w:tcPr>
            <w:tcW w:w="5295" w:type="dxa"/>
            <w:shd w:val="clear" w:color="auto" w:fill="auto"/>
          </w:tcPr>
          <w:p w14:paraId="3475B248" w14:textId="77777777" w:rsidR="00170397" w:rsidRDefault="009A35DC">
            <w:pPr>
              <w:rPr>
                <w:rFonts w:ascii="Arial" w:eastAsia="Arial" w:hAnsi="Arial" w:cs="Arial"/>
              </w:rPr>
            </w:pPr>
            <w:r>
              <w:rPr>
                <w:rFonts w:ascii="Arial" w:eastAsia="Arial" w:hAnsi="Arial" w:cs="Arial"/>
              </w:rPr>
              <w:t>Deadline for clarification questions</w:t>
            </w:r>
          </w:p>
          <w:p w14:paraId="3475B249" w14:textId="77777777" w:rsidR="00170397" w:rsidRDefault="00170397">
            <w:pPr>
              <w:rPr>
                <w:rFonts w:ascii="Arial" w:eastAsia="Arial" w:hAnsi="Arial" w:cs="Arial"/>
              </w:rPr>
            </w:pPr>
          </w:p>
        </w:tc>
      </w:tr>
      <w:tr w:rsidR="00170397" w14:paraId="3475B24E" w14:textId="77777777">
        <w:tc>
          <w:tcPr>
            <w:tcW w:w="3105" w:type="dxa"/>
            <w:shd w:val="clear" w:color="auto" w:fill="auto"/>
          </w:tcPr>
          <w:p w14:paraId="3475B24B" w14:textId="77777777" w:rsidR="00170397" w:rsidRDefault="009A35DC">
            <w:pPr>
              <w:rPr>
                <w:rFonts w:ascii="Arial" w:eastAsia="Arial" w:hAnsi="Arial" w:cs="Arial"/>
              </w:rPr>
            </w:pPr>
            <w:r>
              <w:rPr>
                <w:rFonts w:ascii="Arial" w:eastAsia="Arial" w:hAnsi="Arial" w:cs="Arial"/>
              </w:rPr>
              <w:t>7th June 2024</w:t>
            </w:r>
          </w:p>
        </w:tc>
        <w:tc>
          <w:tcPr>
            <w:tcW w:w="5295" w:type="dxa"/>
            <w:shd w:val="clear" w:color="auto" w:fill="auto"/>
          </w:tcPr>
          <w:p w14:paraId="3475B24C" w14:textId="77777777" w:rsidR="00170397" w:rsidRDefault="009A35DC">
            <w:pPr>
              <w:rPr>
                <w:rFonts w:ascii="Arial" w:eastAsia="Arial" w:hAnsi="Arial" w:cs="Arial"/>
              </w:rPr>
            </w:pPr>
            <w:r>
              <w:rPr>
                <w:rFonts w:ascii="Arial" w:eastAsia="Arial" w:hAnsi="Arial" w:cs="Arial"/>
              </w:rPr>
              <w:t>Deadline for responses to clarification questions</w:t>
            </w:r>
          </w:p>
          <w:p w14:paraId="3475B24D" w14:textId="77777777" w:rsidR="00170397" w:rsidRDefault="00170397">
            <w:pPr>
              <w:rPr>
                <w:rFonts w:ascii="Arial" w:eastAsia="Arial" w:hAnsi="Arial" w:cs="Arial"/>
              </w:rPr>
            </w:pPr>
          </w:p>
        </w:tc>
      </w:tr>
      <w:tr w:rsidR="00170397" w14:paraId="3475B252" w14:textId="77777777">
        <w:tc>
          <w:tcPr>
            <w:tcW w:w="3105" w:type="dxa"/>
            <w:shd w:val="clear" w:color="auto" w:fill="auto"/>
          </w:tcPr>
          <w:p w14:paraId="3475B24F" w14:textId="77777777" w:rsidR="00170397" w:rsidRDefault="009A35DC">
            <w:pPr>
              <w:rPr>
                <w:rFonts w:ascii="Arial" w:eastAsia="Arial" w:hAnsi="Arial" w:cs="Arial"/>
              </w:rPr>
            </w:pPr>
            <w:r>
              <w:rPr>
                <w:rFonts w:ascii="Arial" w:eastAsia="Arial" w:hAnsi="Arial" w:cs="Arial"/>
              </w:rPr>
              <w:t>19th June 2024 @ 12:00 hrs</w:t>
            </w:r>
          </w:p>
        </w:tc>
        <w:tc>
          <w:tcPr>
            <w:tcW w:w="5295" w:type="dxa"/>
            <w:shd w:val="clear" w:color="auto" w:fill="auto"/>
          </w:tcPr>
          <w:p w14:paraId="3475B250" w14:textId="77777777" w:rsidR="00170397" w:rsidRDefault="009A35DC">
            <w:pPr>
              <w:rPr>
                <w:rFonts w:ascii="Arial" w:eastAsia="Arial" w:hAnsi="Arial" w:cs="Arial"/>
                <w:b/>
              </w:rPr>
            </w:pPr>
            <w:r>
              <w:rPr>
                <w:rFonts w:ascii="Arial" w:eastAsia="Arial" w:hAnsi="Arial" w:cs="Arial"/>
                <w:b/>
              </w:rPr>
              <w:t xml:space="preserve">Deadline for return of Bids </w:t>
            </w:r>
          </w:p>
          <w:p w14:paraId="3475B251" w14:textId="77777777" w:rsidR="00170397" w:rsidRDefault="00170397">
            <w:pPr>
              <w:rPr>
                <w:rFonts w:ascii="Arial" w:eastAsia="Arial" w:hAnsi="Arial" w:cs="Arial"/>
              </w:rPr>
            </w:pPr>
          </w:p>
        </w:tc>
      </w:tr>
      <w:tr w:rsidR="00170397" w14:paraId="3475B255" w14:textId="77777777">
        <w:tc>
          <w:tcPr>
            <w:tcW w:w="3105" w:type="dxa"/>
            <w:shd w:val="clear" w:color="auto" w:fill="auto"/>
          </w:tcPr>
          <w:p w14:paraId="3475B253" w14:textId="77777777" w:rsidR="00170397" w:rsidRDefault="009A35DC">
            <w:pPr>
              <w:rPr>
                <w:rFonts w:ascii="Arial" w:eastAsia="Arial" w:hAnsi="Arial" w:cs="Arial"/>
              </w:rPr>
            </w:pPr>
            <w:r>
              <w:rPr>
                <w:rFonts w:ascii="Arial" w:eastAsia="Arial" w:hAnsi="Arial" w:cs="Arial"/>
              </w:rPr>
              <w:t>24th June 2024</w:t>
            </w:r>
          </w:p>
        </w:tc>
        <w:tc>
          <w:tcPr>
            <w:tcW w:w="5295" w:type="dxa"/>
            <w:shd w:val="clear" w:color="auto" w:fill="auto"/>
          </w:tcPr>
          <w:p w14:paraId="3475B254" w14:textId="77777777" w:rsidR="00170397" w:rsidRDefault="009A35DC">
            <w:pPr>
              <w:rPr>
                <w:rFonts w:ascii="Arial" w:eastAsia="Arial" w:hAnsi="Arial" w:cs="Arial"/>
              </w:rPr>
            </w:pPr>
            <w:r>
              <w:rPr>
                <w:rFonts w:ascii="Arial" w:eastAsia="Arial" w:hAnsi="Arial" w:cs="Arial"/>
              </w:rPr>
              <w:t xml:space="preserve">Start of Evaluation of Bids </w:t>
            </w:r>
          </w:p>
        </w:tc>
      </w:tr>
      <w:tr w:rsidR="00170397" w14:paraId="3475B259" w14:textId="77777777">
        <w:tc>
          <w:tcPr>
            <w:tcW w:w="3105" w:type="dxa"/>
            <w:shd w:val="clear" w:color="auto" w:fill="auto"/>
          </w:tcPr>
          <w:p w14:paraId="3475B256" w14:textId="77777777" w:rsidR="00170397" w:rsidRDefault="009A35DC">
            <w:pPr>
              <w:rPr>
                <w:rFonts w:ascii="Arial" w:eastAsia="Arial" w:hAnsi="Arial" w:cs="Arial"/>
              </w:rPr>
            </w:pPr>
            <w:r>
              <w:rPr>
                <w:rFonts w:ascii="Arial" w:eastAsia="Arial" w:hAnsi="Arial" w:cs="Arial"/>
              </w:rPr>
              <w:t>Monday 1st July 2024</w:t>
            </w:r>
          </w:p>
          <w:p w14:paraId="3475B257" w14:textId="77777777" w:rsidR="00170397" w:rsidRDefault="00170397">
            <w:pPr>
              <w:rPr>
                <w:rFonts w:ascii="Arial" w:eastAsia="Arial" w:hAnsi="Arial" w:cs="Arial"/>
              </w:rPr>
            </w:pPr>
          </w:p>
        </w:tc>
        <w:tc>
          <w:tcPr>
            <w:tcW w:w="5295" w:type="dxa"/>
            <w:shd w:val="clear" w:color="auto" w:fill="auto"/>
          </w:tcPr>
          <w:p w14:paraId="3475B258" w14:textId="77777777" w:rsidR="00170397" w:rsidRDefault="009A35DC">
            <w:pPr>
              <w:rPr>
                <w:rFonts w:ascii="Arial" w:eastAsia="Arial" w:hAnsi="Arial" w:cs="Arial"/>
              </w:rPr>
            </w:pPr>
            <w:r>
              <w:rPr>
                <w:rFonts w:ascii="Arial" w:eastAsia="Arial" w:hAnsi="Arial" w:cs="Arial"/>
              </w:rPr>
              <w:t>Online interviews</w:t>
            </w:r>
          </w:p>
        </w:tc>
      </w:tr>
      <w:tr w:rsidR="00170397" w14:paraId="3475B25C" w14:textId="77777777">
        <w:tc>
          <w:tcPr>
            <w:tcW w:w="3105" w:type="dxa"/>
            <w:shd w:val="clear" w:color="auto" w:fill="auto"/>
          </w:tcPr>
          <w:p w14:paraId="3475B25A" w14:textId="77777777" w:rsidR="00170397" w:rsidRDefault="009A35DC">
            <w:pPr>
              <w:rPr>
                <w:rFonts w:ascii="Arial" w:eastAsia="Arial" w:hAnsi="Arial" w:cs="Arial"/>
              </w:rPr>
            </w:pPr>
            <w:r>
              <w:rPr>
                <w:rFonts w:ascii="Arial" w:eastAsia="Arial" w:hAnsi="Arial" w:cs="Arial"/>
              </w:rPr>
              <w:t>5th July 2024</w:t>
            </w:r>
          </w:p>
        </w:tc>
        <w:tc>
          <w:tcPr>
            <w:tcW w:w="5295" w:type="dxa"/>
            <w:shd w:val="clear" w:color="auto" w:fill="auto"/>
          </w:tcPr>
          <w:p w14:paraId="3475B25B" w14:textId="77777777" w:rsidR="00170397" w:rsidRDefault="009A35DC">
            <w:pPr>
              <w:rPr>
                <w:rFonts w:ascii="Arial" w:eastAsia="Arial" w:hAnsi="Arial" w:cs="Arial"/>
              </w:rPr>
            </w:pPr>
            <w:r>
              <w:rPr>
                <w:rFonts w:ascii="Arial" w:eastAsia="Arial" w:hAnsi="Arial" w:cs="Arial"/>
              </w:rPr>
              <w:t>Completion of the Authority approval and award decision processes.</w:t>
            </w:r>
          </w:p>
        </w:tc>
      </w:tr>
      <w:tr w:rsidR="00170397" w14:paraId="3475B25F" w14:textId="77777777">
        <w:tc>
          <w:tcPr>
            <w:tcW w:w="3105" w:type="dxa"/>
            <w:shd w:val="clear" w:color="auto" w:fill="auto"/>
          </w:tcPr>
          <w:p w14:paraId="3475B25D" w14:textId="77777777" w:rsidR="00170397" w:rsidRDefault="009A35DC">
            <w:pPr>
              <w:rPr>
                <w:rFonts w:ascii="Arial" w:eastAsia="Arial" w:hAnsi="Arial" w:cs="Arial"/>
              </w:rPr>
            </w:pPr>
            <w:r>
              <w:rPr>
                <w:rFonts w:ascii="Arial" w:eastAsia="Arial" w:hAnsi="Arial" w:cs="Arial"/>
              </w:rPr>
              <w:t>8th July 2024</w:t>
            </w:r>
          </w:p>
        </w:tc>
        <w:tc>
          <w:tcPr>
            <w:tcW w:w="5295" w:type="dxa"/>
            <w:shd w:val="clear" w:color="auto" w:fill="auto"/>
          </w:tcPr>
          <w:p w14:paraId="3475B25E" w14:textId="77777777" w:rsidR="00170397" w:rsidRDefault="009A35DC">
            <w:pPr>
              <w:rPr>
                <w:rFonts w:ascii="Arial" w:eastAsia="Arial" w:hAnsi="Arial" w:cs="Arial"/>
              </w:rPr>
            </w:pPr>
            <w:r>
              <w:rPr>
                <w:rFonts w:ascii="Arial" w:eastAsia="Arial" w:hAnsi="Arial" w:cs="Arial"/>
              </w:rPr>
              <w:t>Notify Bidders of award decision and commencement of voluntary standstill period</w:t>
            </w:r>
          </w:p>
        </w:tc>
      </w:tr>
      <w:tr w:rsidR="00170397" w14:paraId="3475B263" w14:textId="77777777">
        <w:tc>
          <w:tcPr>
            <w:tcW w:w="3105" w:type="dxa"/>
            <w:shd w:val="clear" w:color="auto" w:fill="auto"/>
          </w:tcPr>
          <w:p w14:paraId="3475B260" w14:textId="77777777" w:rsidR="00170397" w:rsidRDefault="009A35DC">
            <w:pPr>
              <w:rPr>
                <w:rFonts w:ascii="Arial" w:eastAsia="Arial" w:hAnsi="Arial" w:cs="Arial"/>
              </w:rPr>
            </w:pPr>
            <w:r>
              <w:rPr>
                <w:rFonts w:ascii="Arial" w:eastAsia="Arial" w:hAnsi="Arial" w:cs="Arial"/>
              </w:rPr>
              <w:t>9th July 2024</w:t>
            </w:r>
          </w:p>
          <w:p w14:paraId="3475B261" w14:textId="77777777" w:rsidR="00170397" w:rsidRDefault="00170397">
            <w:pPr>
              <w:rPr>
                <w:rFonts w:ascii="Arial" w:eastAsia="Arial" w:hAnsi="Arial" w:cs="Arial"/>
              </w:rPr>
            </w:pPr>
          </w:p>
        </w:tc>
        <w:tc>
          <w:tcPr>
            <w:tcW w:w="5295" w:type="dxa"/>
            <w:shd w:val="clear" w:color="auto" w:fill="auto"/>
          </w:tcPr>
          <w:p w14:paraId="3475B262" w14:textId="77777777" w:rsidR="00170397" w:rsidRDefault="009A35DC">
            <w:pPr>
              <w:rPr>
                <w:rFonts w:ascii="Arial" w:eastAsia="Arial" w:hAnsi="Arial" w:cs="Arial"/>
              </w:rPr>
            </w:pPr>
            <w:r>
              <w:rPr>
                <w:rFonts w:ascii="Arial" w:eastAsia="Arial" w:hAnsi="Arial" w:cs="Arial"/>
              </w:rPr>
              <w:t xml:space="preserve">Award of the contract and 3 </w:t>
            </w:r>
            <w:proofErr w:type="gramStart"/>
            <w:r>
              <w:rPr>
                <w:rFonts w:ascii="Arial" w:eastAsia="Arial" w:hAnsi="Arial" w:cs="Arial"/>
              </w:rPr>
              <w:t>week</w:t>
            </w:r>
            <w:proofErr w:type="gramEnd"/>
            <w:r>
              <w:rPr>
                <w:rFonts w:ascii="Arial" w:eastAsia="Arial" w:hAnsi="Arial" w:cs="Arial"/>
              </w:rPr>
              <w:t xml:space="preserve"> fit out period</w:t>
            </w:r>
          </w:p>
        </w:tc>
      </w:tr>
      <w:tr w:rsidR="00170397" w14:paraId="3475B267" w14:textId="77777777">
        <w:tc>
          <w:tcPr>
            <w:tcW w:w="3105" w:type="dxa"/>
            <w:shd w:val="clear" w:color="auto" w:fill="auto"/>
          </w:tcPr>
          <w:p w14:paraId="3475B264" w14:textId="77777777" w:rsidR="00170397" w:rsidRDefault="009A35DC">
            <w:pPr>
              <w:rPr>
                <w:rFonts w:ascii="Arial" w:eastAsia="Arial" w:hAnsi="Arial" w:cs="Arial"/>
              </w:rPr>
            </w:pPr>
            <w:r>
              <w:rPr>
                <w:rFonts w:ascii="Arial" w:eastAsia="Arial" w:hAnsi="Arial" w:cs="Arial"/>
              </w:rPr>
              <w:t>1st August 2024</w:t>
            </w:r>
          </w:p>
          <w:p w14:paraId="3475B265" w14:textId="77777777" w:rsidR="00170397" w:rsidRDefault="00170397">
            <w:pPr>
              <w:rPr>
                <w:rFonts w:ascii="Arial" w:eastAsia="Arial" w:hAnsi="Arial" w:cs="Arial"/>
              </w:rPr>
            </w:pPr>
          </w:p>
        </w:tc>
        <w:tc>
          <w:tcPr>
            <w:tcW w:w="5295" w:type="dxa"/>
            <w:shd w:val="clear" w:color="auto" w:fill="auto"/>
          </w:tcPr>
          <w:p w14:paraId="3475B266" w14:textId="77777777" w:rsidR="00170397" w:rsidRDefault="009A35DC">
            <w:pPr>
              <w:rPr>
                <w:rFonts w:ascii="Arial" w:eastAsia="Arial" w:hAnsi="Arial" w:cs="Arial"/>
              </w:rPr>
            </w:pPr>
            <w:r>
              <w:rPr>
                <w:rFonts w:ascii="Arial" w:eastAsia="Arial" w:hAnsi="Arial" w:cs="Arial"/>
              </w:rPr>
              <w:t>Trading com</w:t>
            </w:r>
            <w:r>
              <w:rPr>
                <w:rFonts w:ascii="Arial" w:eastAsia="Arial" w:hAnsi="Arial" w:cs="Arial"/>
              </w:rPr>
              <w:t>mences</w:t>
            </w:r>
          </w:p>
        </w:tc>
      </w:tr>
    </w:tbl>
    <w:p w14:paraId="3475B268" w14:textId="77777777" w:rsidR="00170397" w:rsidRDefault="00170397">
      <w:pPr>
        <w:jc w:val="both"/>
        <w:rPr>
          <w:rFonts w:ascii="Arial" w:eastAsia="Arial" w:hAnsi="Arial" w:cs="Arial"/>
          <w:sz w:val="22"/>
          <w:szCs w:val="22"/>
        </w:rPr>
      </w:pPr>
    </w:p>
    <w:p w14:paraId="3475B269"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The Authority reserves the right to amend this timetable as the Procurement Process progresses.</w:t>
      </w:r>
    </w:p>
    <w:p w14:paraId="3475B26A" w14:textId="77777777" w:rsidR="00170397" w:rsidRDefault="00170397">
      <w:pPr>
        <w:pBdr>
          <w:top w:val="nil"/>
          <w:left w:val="nil"/>
          <w:bottom w:val="nil"/>
          <w:right w:val="nil"/>
          <w:between w:val="nil"/>
        </w:pBdr>
        <w:tabs>
          <w:tab w:val="left" w:pos="1418"/>
          <w:tab w:val="left" w:pos="7230"/>
        </w:tabs>
        <w:ind w:left="1418"/>
        <w:jc w:val="both"/>
        <w:rPr>
          <w:rFonts w:ascii="Arial" w:eastAsia="Arial" w:hAnsi="Arial" w:cs="Arial"/>
          <w:color w:val="000000"/>
        </w:rPr>
      </w:pPr>
    </w:p>
    <w:p w14:paraId="3475B26B" w14:textId="77777777" w:rsidR="00170397" w:rsidRDefault="00170397">
      <w:pPr>
        <w:pBdr>
          <w:top w:val="nil"/>
          <w:left w:val="nil"/>
          <w:bottom w:val="nil"/>
          <w:right w:val="nil"/>
          <w:between w:val="nil"/>
        </w:pBdr>
        <w:ind w:left="1440" w:hanging="1440"/>
        <w:jc w:val="both"/>
        <w:rPr>
          <w:rFonts w:ascii="Arial" w:eastAsia="Arial" w:hAnsi="Arial" w:cs="Arial"/>
          <w:color w:val="000000"/>
        </w:rPr>
      </w:pPr>
    </w:p>
    <w:p w14:paraId="3475B26C" w14:textId="77777777" w:rsidR="00170397" w:rsidRDefault="00170397">
      <w:pPr>
        <w:pBdr>
          <w:top w:val="nil"/>
          <w:left w:val="nil"/>
          <w:bottom w:val="nil"/>
          <w:right w:val="nil"/>
          <w:between w:val="nil"/>
        </w:pBdr>
        <w:ind w:left="720"/>
        <w:jc w:val="both"/>
        <w:rPr>
          <w:rFonts w:ascii="Arial" w:eastAsia="Arial" w:hAnsi="Arial" w:cs="Arial"/>
          <w:color w:val="000000"/>
          <w:highlight w:val="green"/>
        </w:rPr>
      </w:pPr>
    </w:p>
    <w:p w14:paraId="3475B26D" w14:textId="77777777" w:rsidR="00170397" w:rsidRDefault="009A35DC">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Post Bid Clarifications</w:t>
      </w:r>
    </w:p>
    <w:p w14:paraId="3475B26E" w14:textId="77777777" w:rsidR="00170397" w:rsidRDefault="00170397">
      <w:pPr>
        <w:pBdr>
          <w:top w:val="nil"/>
          <w:left w:val="nil"/>
          <w:bottom w:val="nil"/>
          <w:right w:val="nil"/>
          <w:between w:val="nil"/>
        </w:pBdr>
        <w:ind w:left="2138" w:hanging="720"/>
        <w:jc w:val="both"/>
        <w:rPr>
          <w:rFonts w:ascii="Arial" w:eastAsia="Arial" w:hAnsi="Arial" w:cs="Arial"/>
          <w:color w:val="000000"/>
        </w:rPr>
      </w:pPr>
    </w:p>
    <w:p w14:paraId="3475B26F"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Upon receipt of a Bid the Authority may wish to pose post-Bid clarification questions to Bidders. This process will be administered in writing via the messaging area within the Procurement Portal.</w:t>
      </w:r>
    </w:p>
    <w:p w14:paraId="3475B270" w14:textId="77777777" w:rsidR="00170397" w:rsidRDefault="00170397">
      <w:pPr>
        <w:pBdr>
          <w:top w:val="nil"/>
          <w:left w:val="nil"/>
          <w:bottom w:val="nil"/>
          <w:right w:val="nil"/>
          <w:between w:val="nil"/>
        </w:pBdr>
        <w:jc w:val="both"/>
        <w:rPr>
          <w:rFonts w:ascii="Arial" w:eastAsia="Arial" w:hAnsi="Arial" w:cs="Arial"/>
          <w:b/>
          <w:color w:val="000000"/>
        </w:rPr>
      </w:pPr>
    </w:p>
    <w:p w14:paraId="3475B271" w14:textId="77777777" w:rsidR="00170397" w:rsidRDefault="00170397">
      <w:pPr>
        <w:pBdr>
          <w:top w:val="nil"/>
          <w:left w:val="nil"/>
          <w:bottom w:val="nil"/>
          <w:right w:val="nil"/>
          <w:between w:val="nil"/>
        </w:pBdr>
        <w:jc w:val="both"/>
        <w:rPr>
          <w:rFonts w:ascii="Arial" w:eastAsia="Arial" w:hAnsi="Arial" w:cs="Arial"/>
          <w:b/>
          <w:color w:val="000000"/>
        </w:rPr>
      </w:pPr>
    </w:p>
    <w:p w14:paraId="3475B272" w14:textId="77777777" w:rsidR="00170397" w:rsidRDefault="009A35DC">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The Award Criteria and evaluation questions </w:t>
      </w:r>
      <w:r>
        <w:rPr>
          <w:rFonts w:ascii="Arial" w:eastAsia="Arial" w:hAnsi="Arial" w:cs="Arial"/>
          <w:color w:val="000000"/>
        </w:rPr>
        <w:t xml:space="preserve"> </w:t>
      </w:r>
    </w:p>
    <w:p w14:paraId="3475B273" w14:textId="77777777" w:rsidR="00170397" w:rsidRDefault="009A35DC">
      <w:pPr>
        <w:ind w:left="2160" w:hanging="720"/>
        <w:jc w:val="both"/>
        <w:rPr>
          <w:rFonts w:ascii="Arial" w:eastAsia="Arial" w:hAnsi="Arial" w:cs="Arial"/>
        </w:rPr>
      </w:pPr>
      <w:r>
        <w:rPr>
          <w:rFonts w:ascii="Arial" w:eastAsia="Arial" w:hAnsi="Arial" w:cs="Arial"/>
        </w:rPr>
        <w:t xml:space="preserve"> </w:t>
      </w:r>
    </w:p>
    <w:p w14:paraId="3475B274"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bookmarkStart w:id="4" w:name="_heading=h.17dp8vu" w:colFirst="0" w:colLast="0"/>
      <w:bookmarkEnd w:id="4"/>
      <w:r>
        <w:rPr>
          <w:rFonts w:ascii="Arial" w:eastAsia="Arial" w:hAnsi="Arial" w:cs="Arial"/>
          <w:color w:val="000000"/>
        </w:rPr>
        <w:t xml:space="preserve">Bidders should respond to each point in the question when providing its answer. The Authority reserves the right to mark the answer on the response to each question and in </w:t>
      </w:r>
      <w:r>
        <w:rPr>
          <w:rFonts w:ascii="Arial" w:eastAsia="Arial" w:hAnsi="Arial" w:cs="Arial"/>
        </w:rPr>
        <w:t>conjunction</w:t>
      </w:r>
      <w:r>
        <w:rPr>
          <w:rFonts w:ascii="Arial" w:eastAsia="Arial" w:hAnsi="Arial" w:cs="Arial"/>
          <w:color w:val="000000"/>
        </w:rPr>
        <w:t xml:space="preserve"> with the interviews, and</w:t>
      </w:r>
      <w:r>
        <w:rPr>
          <w:rFonts w:ascii="Arial" w:eastAsia="Arial" w:hAnsi="Arial" w:cs="Arial"/>
          <w:color w:val="000000"/>
        </w:rPr>
        <w:t xml:space="preserve"> have different </w:t>
      </w:r>
      <w:r>
        <w:rPr>
          <w:rFonts w:ascii="Arial" w:eastAsia="Arial" w:hAnsi="Arial" w:cs="Arial"/>
          <w:color w:val="000000"/>
        </w:rPr>
        <w:lastRenderedPageBreak/>
        <w:t>evaluation panel teams evaluate different parts of each Bid.  Evaluators will only read the response to each individual question they are evaluating; evaluators will not follow any cross-referencing to other parts of the Bid.</w:t>
      </w:r>
    </w:p>
    <w:p w14:paraId="3475B275" w14:textId="77777777" w:rsidR="00170397" w:rsidRDefault="00170397">
      <w:pPr>
        <w:pBdr>
          <w:top w:val="nil"/>
          <w:left w:val="nil"/>
          <w:bottom w:val="nil"/>
          <w:right w:val="nil"/>
          <w:between w:val="nil"/>
        </w:pBdr>
        <w:ind w:left="1440" w:hanging="720"/>
        <w:jc w:val="both"/>
        <w:rPr>
          <w:rFonts w:ascii="Arial" w:eastAsia="Arial" w:hAnsi="Arial" w:cs="Arial"/>
          <w:color w:val="000000"/>
        </w:rPr>
      </w:pPr>
    </w:p>
    <w:p w14:paraId="3475B276"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Answers shoul</w:t>
      </w:r>
      <w:r>
        <w:rPr>
          <w:rFonts w:ascii="Arial" w:eastAsia="Arial" w:hAnsi="Arial" w:cs="Arial"/>
          <w:color w:val="000000"/>
        </w:rPr>
        <w:t>d contain information to evidence and demonstrate what and how the Bidder intends to deliver the Services subject of this ITT.</w:t>
      </w:r>
    </w:p>
    <w:p w14:paraId="3475B277" w14:textId="77777777" w:rsidR="00170397" w:rsidRDefault="00170397">
      <w:pPr>
        <w:pBdr>
          <w:top w:val="nil"/>
          <w:left w:val="nil"/>
          <w:bottom w:val="nil"/>
          <w:right w:val="nil"/>
          <w:between w:val="nil"/>
        </w:pBdr>
        <w:ind w:left="1440" w:hanging="720"/>
        <w:jc w:val="both"/>
        <w:rPr>
          <w:rFonts w:ascii="Arial" w:eastAsia="Arial" w:hAnsi="Arial" w:cs="Arial"/>
          <w:color w:val="000000"/>
        </w:rPr>
      </w:pPr>
    </w:p>
    <w:p w14:paraId="3475B278" w14:textId="77777777" w:rsidR="00170397" w:rsidRDefault="00170397">
      <w:pPr>
        <w:pBdr>
          <w:top w:val="nil"/>
          <w:left w:val="nil"/>
          <w:bottom w:val="nil"/>
          <w:right w:val="nil"/>
          <w:between w:val="nil"/>
        </w:pBdr>
        <w:jc w:val="both"/>
        <w:rPr>
          <w:rFonts w:ascii="Arial" w:eastAsia="Arial" w:hAnsi="Arial" w:cs="Arial"/>
          <w:color w:val="000000"/>
        </w:rPr>
      </w:pPr>
      <w:bookmarkStart w:id="5" w:name="_heading=h.26in1rg" w:colFirst="0" w:colLast="0"/>
      <w:bookmarkEnd w:id="5"/>
    </w:p>
    <w:p w14:paraId="3475B279" w14:textId="77777777" w:rsidR="00170397" w:rsidRDefault="00170397">
      <w:pPr>
        <w:pBdr>
          <w:top w:val="nil"/>
          <w:left w:val="nil"/>
          <w:bottom w:val="nil"/>
          <w:right w:val="nil"/>
          <w:between w:val="nil"/>
        </w:pBdr>
        <w:jc w:val="both"/>
        <w:rPr>
          <w:rFonts w:ascii="Arial" w:eastAsia="Arial" w:hAnsi="Arial" w:cs="Arial"/>
          <w:color w:val="000000"/>
        </w:rPr>
      </w:pPr>
    </w:p>
    <w:p w14:paraId="3475B27A" w14:textId="77777777" w:rsidR="00170397" w:rsidRDefault="009A35DC">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The Price Schedule</w:t>
      </w:r>
    </w:p>
    <w:p w14:paraId="3475B27B" w14:textId="77777777" w:rsidR="00170397" w:rsidRDefault="00170397">
      <w:pPr>
        <w:pBdr>
          <w:top w:val="nil"/>
          <w:left w:val="nil"/>
          <w:bottom w:val="nil"/>
          <w:right w:val="nil"/>
          <w:between w:val="nil"/>
        </w:pBdr>
        <w:ind w:left="1440" w:hanging="1440"/>
        <w:jc w:val="both"/>
        <w:rPr>
          <w:rFonts w:ascii="Arial" w:eastAsia="Arial" w:hAnsi="Arial" w:cs="Arial"/>
          <w:color w:val="000000"/>
        </w:rPr>
      </w:pPr>
    </w:p>
    <w:p w14:paraId="3475B27C"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 xml:space="preserve">The Bidder's Financial </w:t>
      </w:r>
      <w:r>
        <w:rPr>
          <w:rFonts w:ascii="Arial" w:eastAsia="Arial" w:hAnsi="Arial" w:cs="Arial"/>
        </w:rPr>
        <w:t>Submission (rental offer)</w:t>
      </w:r>
      <w:r>
        <w:rPr>
          <w:rFonts w:ascii="Arial" w:eastAsia="Arial" w:hAnsi="Arial" w:cs="Arial"/>
          <w:color w:val="000000"/>
        </w:rPr>
        <w:t xml:space="preserve"> will be calculated and weighted in accordance with the instructions detailed in </w:t>
      </w:r>
      <w:r>
        <w:rPr>
          <w:rFonts w:ascii="Arial" w:eastAsia="Arial" w:hAnsi="Arial" w:cs="Arial"/>
          <w:b/>
          <w:color w:val="000000"/>
        </w:rPr>
        <w:t xml:space="preserve">Section </w:t>
      </w:r>
      <w:r>
        <w:rPr>
          <w:rFonts w:ascii="Arial" w:eastAsia="Arial" w:hAnsi="Arial" w:cs="Arial"/>
          <w:b/>
        </w:rPr>
        <w:t>4</w:t>
      </w:r>
      <w:r>
        <w:rPr>
          <w:rFonts w:ascii="Arial" w:eastAsia="Arial" w:hAnsi="Arial" w:cs="Arial"/>
          <w:b/>
          <w:color w:val="000000"/>
        </w:rPr>
        <w:t xml:space="preserve"> (Evaluation)</w:t>
      </w:r>
      <w:r>
        <w:rPr>
          <w:rFonts w:ascii="Arial" w:eastAsia="Arial" w:hAnsi="Arial" w:cs="Arial"/>
          <w:color w:val="000000"/>
        </w:rPr>
        <w:t xml:space="preserve">. </w:t>
      </w:r>
    </w:p>
    <w:p w14:paraId="3475B27D" w14:textId="77777777" w:rsidR="00170397" w:rsidRDefault="00170397">
      <w:pPr>
        <w:pBdr>
          <w:top w:val="nil"/>
          <w:left w:val="nil"/>
          <w:bottom w:val="nil"/>
          <w:right w:val="nil"/>
          <w:between w:val="nil"/>
        </w:pBdr>
        <w:ind w:left="720"/>
        <w:jc w:val="both"/>
        <w:rPr>
          <w:rFonts w:ascii="Arial" w:eastAsia="Arial" w:hAnsi="Arial" w:cs="Arial"/>
        </w:rPr>
      </w:pPr>
    </w:p>
    <w:p w14:paraId="3475B27E" w14:textId="77777777" w:rsidR="00170397" w:rsidRDefault="00170397">
      <w:pPr>
        <w:pBdr>
          <w:top w:val="nil"/>
          <w:left w:val="nil"/>
          <w:bottom w:val="nil"/>
          <w:right w:val="nil"/>
          <w:between w:val="nil"/>
        </w:pBdr>
        <w:ind w:left="720"/>
        <w:jc w:val="both"/>
        <w:rPr>
          <w:rFonts w:ascii="Arial" w:eastAsia="Arial" w:hAnsi="Arial" w:cs="Arial"/>
        </w:rPr>
      </w:pPr>
    </w:p>
    <w:p w14:paraId="3475B27F" w14:textId="77777777" w:rsidR="00170397" w:rsidRDefault="009A35DC">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Completion of Bid</w:t>
      </w:r>
    </w:p>
    <w:p w14:paraId="3475B280" w14:textId="77777777" w:rsidR="00170397" w:rsidRDefault="00170397">
      <w:pPr>
        <w:pBdr>
          <w:top w:val="nil"/>
          <w:left w:val="nil"/>
          <w:bottom w:val="nil"/>
          <w:right w:val="nil"/>
          <w:between w:val="nil"/>
        </w:pBdr>
        <w:ind w:left="2138" w:hanging="720"/>
        <w:jc w:val="both"/>
        <w:rPr>
          <w:rFonts w:ascii="Arial" w:eastAsia="Arial" w:hAnsi="Arial" w:cs="Arial"/>
          <w:color w:val="000000"/>
        </w:rPr>
      </w:pPr>
    </w:p>
    <w:p w14:paraId="3475B281"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Evaluation of a Bid does not imply acceptance by the Authority of the Bidder’s financial stability, technical competence or ability in any way to carry out the services.  The Authority has the right to return to these matters as part of the formal Bid eval</w:t>
      </w:r>
      <w:r>
        <w:rPr>
          <w:rFonts w:ascii="Arial" w:eastAsia="Arial" w:hAnsi="Arial" w:cs="Arial"/>
          <w:color w:val="000000"/>
        </w:rPr>
        <w:t>uation process.</w:t>
      </w:r>
    </w:p>
    <w:p w14:paraId="3475B282" w14:textId="77777777" w:rsidR="00170397" w:rsidRDefault="00170397">
      <w:pPr>
        <w:pBdr>
          <w:top w:val="nil"/>
          <w:left w:val="nil"/>
          <w:bottom w:val="nil"/>
          <w:right w:val="nil"/>
          <w:between w:val="nil"/>
        </w:pBdr>
        <w:ind w:left="1440" w:hanging="720"/>
        <w:jc w:val="both"/>
        <w:rPr>
          <w:rFonts w:ascii="Arial" w:eastAsia="Arial" w:hAnsi="Arial" w:cs="Arial"/>
          <w:color w:val="000000"/>
        </w:rPr>
      </w:pPr>
    </w:p>
    <w:p w14:paraId="3475B283"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The information Bidders provide will be relied upon for evaluation purposes and will be taken to be true and accurate.  If subsequently the Authority decides that a Bid contains inaccurate information, the Authority may exclude that Bid (i</w:t>
      </w:r>
      <w:r>
        <w:rPr>
          <w:rFonts w:ascii="Arial" w:eastAsia="Arial" w:hAnsi="Arial" w:cs="Arial"/>
          <w:color w:val="000000"/>
        </w:rPr>
        <w:t>f still under evaluation) and/or terminate a Contract entered into as a result of that Bid.</w:t>
      </w:r>
    </w:p>
    <w:p w14:paraId="3475B284" w14:textId="77777777" w:rsidR="00170397" w:rsidRDefault="00170397">
      <w:pPr>
        <w:pBdr>
          <w:top w:val="nil"/>
          <w:left w:val="nil"/>
          <w:bottom w:val="nil"/>
          <w:right w:val="nil"/>
          <w:between w:val="nil"/>
        </w:pBdr>
        <w:ind w:left="1440" w:hanging="1440"/>
        <w:jc w:val="both"/>
        <w:rPr>
          <w:rFonts w:ascii="Arial" w:eastAsia="Arial" w:hAnsi="Arial" w:cs="Arial"/>
          <w:color w:val="000000"/>
        </w:rPr>
      </w:pPr>
    </w:p>
    <w:p w14:paraId="3475B285" w14:textId="77777777" w:rsidR="00170397" w:rsidRDefault="00170397">
      <w:pPr>
        <w:pBdr>
          <w:top w:val="nil"/>
          <w:left w:val="nil"/>
          <w:bottom w:val="nil"/>
          <w:right w:val="nil"/>
          <w:between w:val="nil"/>
        </w:pBdr>
        <w:ind w:left="1440" w:hanging="1440"/>
        <w:jc w:val="both"/>
        <w:rPr>
          <w:rFonts w:ascii="Arial" w:eastAsia="Arial" w:hAnsi="Arial" w:cs="Arial"/>
          <w:color w:val="000000"/>
        </w:rPr>
      </w:pPr>
    </w:p>
    <w:p w14:paraId="3475B286" w14:textId="77777777" w:rsidR="00170397" w:rsidRDefault="009A35DC">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Confidentiality and Freedom of Information</w:t>
      </w:r>
    </w:p>
    <w:p w14:paraId="3475B287" w14:textId="77777777" w:rsidR="00170397" w:rsidRDefault="00170397">
      <w:pPr>
        <w:pBdr>
          <w:top w:val="nil"/>
          <w:left w:val="nil"/>
          <w:bottom w:val="nil"/>
          <w:right w:val="nil"/>
          <w:between w:val="nil"/>
        </w:pBdr>
        <w:ind w:left="720"/>
        <w:jc w:val="both"/>
        <w:rPr>
          <w:rFonts w:ascii="Arial" w:eastAsia="Arial" w:hAnsi="Arial" w:cs="Arial"/>
          <w:b/>
          <w:color w:val="000000"/>
        </w:rPr>
      </w:pPr>
    </w:p>
    <w:p w14:paraId="3475B288"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Bidders must highlight pink any confidential or sensitive information contained in their Bid and mark with the words “in confidence</w:t>
      </w:r>
      <w:r>
        <w:rPr>
          <w:rFonts w:ascii="Arial" w:eastAsia="Arial" w:hAnsi="Arial" w:cs="Arial"/>
        </w:rPr>
        <w:t>”</w:t>
      </w:r>
    </w:p>
    <w:p w14:paraId="3475B289" w14:textId="77777777" w:rsidR="00170397" w:rsidRDefault="00170397">
      <w:pPr>
        <w:pBdr>
          <w:top w:val="nil"/>
          <w:left w:val="nil"/>
          <w:bottom w:val="nil"/>
          <w:right w:val="nil"/>
          <w:between w:val="nil"/>
        </w:pBdr>
        <w:jc w:val="both"/>
        <w:rPr>
          <w:rFonts w:ascii="Arial" w:eastAsia="Arial" w:hAnsi="Arial" w:cs="Arial"/>
          <w:color w:val="000000"/>
        </w:rPr>
      </w:pPr>
    </w:p>
    <w:p w14:paraId="3475B28A"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The Authority will have sole discretion as to whether or not to disclose information marked confidential, and in particula</w:t>
      </w:r>
      <w:r>
        <w:rPr>
          <w:rFonts w:ascii="Arial" w:eastAsia="Arial" w:hAnsi="Arial" w:cs="Arial"/>
          <w:color w:val="000000"/>
        </w:rPr>
        <w:t>r as to whether disclosure is required to comply with the Authority's duties under the Freedom of Information Act (2000)</w:t>
      </w:r>
      <w:r>
        <w:rPr>
          <w:rFonts w:ascii="Arial" w:eastAsia="Arial" w:hAnsi="Arial" w:cs="Arial"/>
        </w:rPr>
        <w:t>.</w:t>
      </w:r>
      <w:r>
        <w:rPr>
          <w:rFonts w:ascii="Arial" w:eastAsia="Arial" w:hAnsi="Arial" w:cs="Arial"/>
          <w:color w:val="000000"/>
        </w:rPr>
        <w:t xml:space="preserve"> </w:t>
      </w:r>
    </w:p>
    <w:p w14:paraId="3475B28B" w14:textId="77777777" w:rsidR="00170397" w:rsidRDefault="00170397">
      <w:pPr>
        <w:pBdr>
          <w:top w:val="nil"/>
          <w:left w:val="nil"/>
          <w:bottom w:val="nil"/>
          <w:right w:val="nil"/>
          <w:between w:val="nil"/>
        </w:pBdr>
        <w:jc w:val="both"/>
        <w:rPr>
          <w:rFonts w:ascii="Arial" w:eastAsia="Arial" w:hAnsi="Arial" w:cs="Arial"/>
          <w:color w:val="000000"/>
        </w:rPr>
      </w:pPr>
    </w:p>
    <w:p w14:paraId="3475B28C" w14:textId="77777777" w:rsidR="00170397" w:rsidRDefault="009A35DC">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Return of Certificates / Contractual Undertaking</w:t>
      </w:r>
    </w:p>
    <w:p w14:paraId="3475B28D" w14:textId="77777777" w:rsidR="00170397" w:rsidRDefault="00170397">
      <w:pPr>
        <w:pBdr>
          <w:top w:val="nil"/>
          <w:left w:val="nil"/>
          <w:bottom w:val="nil"/>
          <w:right w:val="nil"/>
          <w:between w:val="nil"/>
        </w:pBdr>
        <w:jc w:val="both"/>
        <w:rPr>
          <w:rFonts w:ascii="Arial" w:eastAsia="Arial" w:hAnsi="Arial" w:cs="Arial"/>
          <w:color w:val="000000"/>
        </w:rPr>
      </w:pPr>
    </w:p>
    <w:p w14:paraId="3475B28E"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The Authority requires Bidders to give certain undertakings. These undertakings in</w:t>
      </w:r>
      <w:r>
        <w:rPr>
          <w:rFonts w:ascii="Arial" w:eastAsia="Arial" w:hAnsi="Arial" w:cs="Arial"/>
          <w:color w:val="000000"/>
        </w:rPr>
        <w:t>clude signing the following documents</w:t>
      </w:r>
      <w:r>
        <w:rPr>
          <w:rFonts w:ascii="Arial" w:eastAsia="Arial" w:hAnsi="Arial" w:cs="Arial"/>
        </w:rPr>
        <w:t>:</w:t>
      </w:r>
    </w:p>
    <w:p w14:paraId="3475B28F" w14:textId="77777777" w:rsidR="00170397" w:rsidRDefault="00170397">
      <w:pPr>
        <w:pBdr>
          <w:top w:val="nil"/>
          <w:left w:val="nil"/>
          <w:bottom w:val="nil"/>
          <w:right w:val="nil"/>
          <w:between w:val="nil"/>
        </w:pBdr>
        <w:ind w:left="1440"/>
        <w:jc w:val="both"/>
        <w:rPr>
          <w:rFonts w:ascii="Arial" w:eastAsia="Arial" w:hAnsi="Arial" w:cs="Arial"/>
        </w:rPr>
      </w:pPr>
    </w:p>
    <w:p w14:paraId="3475B290" w14:textId="77777777" w:rsidR="00170397" w:rsidRDefault="009A35DC">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Certificate of Non-Collusion (Appendix 4)</w:t>
      </w:r>
    </w:p>
    <w:p w14:paraId="3475B291" w14:textId="77777777" w:rsidR="00170397" w:rsidRDefault="009A35DC">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Certificate of Non-Canvassing </w:t>
      </w:r>
      <w:r>
        <w:rPr>
          <w:rFonts w:ascii="Arial" w:eastAsia="Arial" w:hAnsi="Arial" w:cs="Arial"/>
        </w:rPr>
        <w:t>(Appendix 4)</w:t>
      </w:r>
    </w:p>
    <w:p w14:paraId="3475B292" w14:textId="77777777" w:rsidR="00170397" w:rsidRDefault="009A35DC">
      <w:pPr>
        <w:numPr>
          <w:ilvl w:val="0"/>
          <w:numId w:val="1"/>
        </w:numPr>
        <w:pBdr>
          <w:top w:val="nil"/>
          <w:left w:val="nil"/>
          <w:bottom w:val="nil"/>
          <w:right w:val="nil"/>
          <w:between w:val="nil"/>
        </w:pBdr>
        <w:jc w:val="both"/>
        <w:rPr>
          <w:rFonts w:ascii="Arial" w:eastAsia="Arial" w:hAnsi="Arial" w:cs="Arial"/>
        </w:rPr>
      </w:pPr>
      <w:r>
        <w:rPr>
          <w:rFonts w:ascii="Arial" w:eastAsia="Arial" w:hAnsi="Arial" w:cs="Arial"/>
        </w:rPr>
        <w:t>Contractual Undertaking (Appendix 5)</w:t>
      </w:r>
    </w:p>
    <w:p w14:paraId="3475B293" w14:textId="77777777" w:rsidR="00170397" w:rsidRDefault="00170397">
      <w:pPr>
        <w:pBdr>
          <w:top w:val="nil"/>
          <w:left w:val="nil"/>
          <w:bottom w:val="nil"/>
          <w:right w:val="nil"/>
          <w:between w:val="nil"/>
        </w:pBdr>
        <w:ind w:left="2160" w:hanging="1440"/>
        <w:jc w:val="both"/>
        <w:rPr>
          <w:rFonts w:ascii="Arial" w:eastAsia="Arial" w:hAnsi="Arial" w:cs="Arial"/>
          <w:color w:val="000000"/>
        </w:rPr>
      </w:pPr>
    </w:p>
    <w:p w14:paraId="3475B294"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lastRenderedPageBreak/>
        <w:t xml:space="preserve">Failure to complete this may result in a Bid being deemed non-compliant and not being evaluated. </w:t>
      </w:r>
    </w:p>
    <w:p w14:paraId="3475B295" w14:textId="77777777" w:rsidR="00170397" w:rsidRDefault="00170397">
      <w:pPr>
        <w:pBdr>
          <w:top w:val="nil"/>
          <w:left w:val="nil"/>
          <w:bottom w:val="nil"/>
          <w:right w:val="nil"/>
          <w:between w:val="nil"/>
        </w:pBdr>
        <w:ind w:left="1440" w:hanging="1440"/>
        <w:jc w:val="both"/>
        <w:rPr>
          <w:rFonts w:ascii="Arial" w:eastAsia="Arial" w:hAnsi="Arial" w:cs="Arial"/>
          <w:color w:val="000000"/>
        </w:rPr>
      </w:pPr>
    </w:p>
    <w:p w14:paraId="3475B296" w14:textId="77777777" w:rsidR="00170397" w:rsidRDefault="00170397">
      <w:pPr>
        <w:rPr>
          <w:rFonts w:ascii="Arial" w:eastAsia="Arial" w:hAnsi="Arial" w:cs="Arial"/>
          <w:b/>
        </w:rPr>
      </w:pPr>
    </w:p>
    <w:p w14:paraId="3475B297" w14:textId="77777777" w:rsidR="00170397" w:rsidRDefault="009A35DC">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Contract Award</w:t>
      </w:r>
    </w:p>
    <w:p w14:paraId="3475B298" w14:textId="77777777" w:rsidR="00170397" w:rsidRDefault="00170397">
      <w:pPr>
        <w:rPr>
          <w:rFonts w:ascii="Arial" w:eastAsia="Arial" w:hAnsi="Arial" w:cs="Arial"/>
          <w:b/>
        </w:rPr>
      </w:pPr>
    </w:p>
    <w:p w14:paraId="3475B299"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Contract award is subject to the formal approval process of the Authority.  Until all necessary approvals are obtained, no contract(s) will be entered into.</w:t>
      </w:r>
    </w:p>
    <w:p w14:paraId="3475B29A" w14:textId="77777777" w:rsidR="00170397" w:rsidRDefault="00170397">
      <w:pPr>
        <w:pBdr>
          <w:top w:val="nil"/>
          <w:left w:val="nil"/>
          <w:bottom w:val="nil"/>
          <w:right w:val="nil"/>
          <w:between w:val="nil"/>
        </w:pBdr>
        <w:ind w:left="851" w:hanging="720"/>
        <w:jc w:val="both"/>
        <w:rPr>
          <w:rFonts w:ascii="Arial" w:eastAsia="Arial" w:hAnsi="Arial" w:cs="Arial"/>
          <w:color w:val="000000"/>
        </w:rPr>
      </w:pPr>
    </w:p>
    <w:p w14:paraId="3475B29B" w14:textId="77777777" w:rsidR="00170397" w:rsidRDefault="009A35DC">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SPECIFICATION</w:t>
      </w:r>
    </w:p>
    <w:p w14:paraId="3475B29C" w14:textId="77777777" w:rsidR="00170397" w:rsidRDefault="00170397">
      <w:pPr>
        <w:rPr>
          <w:rFonts w:ascii="Arial" w:eastAsia="Arial" w:hAnsi="Arial" w:cs="Arial"/>
        </w:rPr>
      </w:pPr>
    </w:p>
    <w:p w14:paraId="3475B29D" w14:textId="77777777" w:rsidR="00170397" w:rsidRDefault="009A35DC">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About the Specification</w:t>
      </w:r>
    </w:p>
    <w:p w14:paraId="3475B29E" w14:textId="77777777" w:rsidR="00170397" w:rsidRDefault="00170397">
      <w:pPr>
        <w:pBdr>
          <w:top w:val="nil"/>
          <w:left w:val="nil"/>
          <w:bottom w:val="nil"/>
          <w:right w:val="nil"/>
          <w:between w:val="nil"/>
        </w:pBdr>
        <w:ind w:left="284" w:hanging="720"/>
        <w:jc w:val="both"/>
        <w:rPr>
          <w:rFonts w:ascii="Arial" w:eastAsia="Arial" w:hAnsi="Arial" w:cs="Arial"/>
          <w:color w:val="000000"/>
        </w:rPr>
      </w:pPr>
    </w:p>
    <w:p w14:paraId="3475B29F"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bookmarkStart w:id="6" w:name="_heading=h.1ksv4uv" w:colFirst="0" w:colLast="0"/>
      <w:bookmarkEnd w:id="6"/>
      <w:r>
        <w:rPr>
          <w:rFonts w:ascii="Arial" w:eastAsia="Arial" w:hAnsi="Arial" w:cs="Arial"/>
          <w:color w:val="000000"/>
        </w:rPr>
        <w:t xml:space="preserve">The Services are described in the Specification in </w:t>
      </w:r>
      <w:r>
        <w:rPr>
          <w:rFonts w:ascii="Arial" w:eastAsia="Arial" w:hAnsi="Arial" w:cs="Arial"/>
          <w:b/>
          <w:color w:val="000000"/>
        </w:rPr>
        <w:t xml:space="preserve">Appendix 2: Specification </w:t>
      </w:r>
      <w:r>
        <w:rPr>
          <w:rFonts w:ascii="Arial" w:eastAsia="Arial" w:hAnsi="Arial" w:cs="Arial"/>
          <w:color w:val="000000"/>
        </w:rPr>
        <w:t>to this ITT.</w:t>
      </w:r>
    </w:p>
    <w:p w14:paraId="3475B2A0" w14:textId="77777777" w:rsidR="00170397" w:rsidRDefault="00170397">
      <w:pPr>
        <w:pBdr>
          <w:top w:val="nil"/>
          <w:left w:val="nil"/>
          <w:bottom w:val="nil"/>
          <w:right w:val="nil"/>
          <w:between w:val="nil"/>
        </w:pBdr>
        <w:ind w:left="1440" w:hanging="1440"/>
        <w:jc w:val="both"/>
        <w:rPr>
          <w:rFonts w:ascii="Arial" w:eastAsia="Arial" w:hAnsi="Arial" w:cs="Arial"/>
          <w:color w:val="000000"/>
        </w:rPr>
      </w:pPr>
    </w:p>
    <w:p w14:paraId="3475B2A1"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Through their responses Bidders shall demonstrate how they intend to deliver the Services subject of this Specification.</w:t>
      </w:r>
    </w:p>
    <w:p w14:paraId="3475B2A2" w14:textId="77777777" w:rsidR="00170397" w:rsidRDefault="00170397">
      <w:pPr>
        <w:pBdr>
          <w:top w:val="nil"/>
          <w:left w:val="nil"/>
          <w:bottom w:val="nil"/>
          <w:right w:val="nil"/>
          <w:between w:val="nil"/>
        </w:pBdr>
        <w:ind w:left="1440"/>
        <w:jc w:val="both"/>
        <w:rPr>
          <w:rFonts w:ascii="Arial" w:eastAsia="Arial" w:hAnsi="Arial" w:cs="Arial"/>
          <w:color w:val="000000"/>
        </w:rPr>
      </w:pPr>
    </w:p>
    <w:p w14:paraId="3475B2A3" w14:textId="77777777" w:rsidR="00170397" w:rsidRDefault="00170397">
      <w:pPr>
        <w:pBdr>
          <w:top w:val="nil"/>
          <w:left w:val="nil"/>
          <w:bottom w:val="nil"/>
          <w:right w:val="nil"/>
          <w:between w:val="nil"/>
        </w:pBdr>
        <w:ind w:left="1440" w:hanging="1440"/>
        <w:jc w:val="both"/>
        <w:rPr>
          <w:rFonts w:ascii="Arial" w:eastAsia="Arial" w:hAnsi="Arial" w:cs="Arial"/>
          <w:color w:val="000000"/>
          <w:highlight w:val="yellow"/>
        </w:rPr>
      </w:pPr>
    </w:p>
    <w:p w14:paraId="3475B2A4" w14:textId="77777777" w:rsidR="00170397" w:rsidRDefault="009A35DC">
      <w:pPr>
        <w:numPr>
          <w:ilvl w:val="0"/>
          <w:numId w:val="2"/>
        </w:numPr>
        <w:pBdr>
          <w:top w:val="nil"/>
          <w:left w:val="nil"/>
          <w:bottom w:val="nil"/>
          <w:right w:val="nil"/>
          <w:between w:val="nil"/>
        </w:pBdr>
        <w:jc w:val="both"/>
        <w:rPr>
          <w:rFonts w:ascii="Arial" w:eastAsia="Arial" w:hAnsi="Arial" w:cs="Arial"/>
          <w:b/>
          <w:color w:val="000000"/>
        </w:rPr>
      </w:pPr>
      <w:bookmarkStart w:id="7" w:name="_heading=h.3j2qqm3" w:colFirst="0" w:colLast="0"/>
      <w:bookmarkEnd w:id="7"/>
      <w:r>
        <w:rPr>
          <w:rFonts w:ascii="Arial" w:eastAsia="Arial" w:hAnsi="Arial" w:cs="Arial"/>
          <w:b/>
          <w:color w:val="000000"/>
        </w:rPr>
        <w:t>SUBMISSION INSTRUCTIONS</w:t>
      </w:r>
    </w:p>
    <w:p w14:paraId="3475B2A5" w14:textId="77777777" w:rsidR="00170397" w:rsidRDefault="00170397">
      <w:pPr>
        <w:pBdr>
          <w:top w:val="nil"/>
          <w:left w:val="nil"/>
          <w:bottom w:val="nil"/>
          <w:right w:val="nil"/>
          <w:between w:val="nil"/>
        </w:pBdr>
        <w:ind w:left="720" w:hanging="720"/>
        <w:jc w:val="both"/>
        <w:rPr>
          <w:rFonts w:ascii="Arial" w:eastAsia="Arial" w:hAnsi="Arial" w:cs="Arial"/>
          <w:color w:val="000000"/>
        </w:rPr>
      </w:pPr>
    </w:p>
    <w:p w14:paraId="3475B2A6" w14:textId="77777777" w:rsidR="00170397" w:rsidRDefault="009A35DC">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General</w:t>
      </w:r>
    </w:p>
    <w:p w14:paraId="3475B2A7" w14:textId="77777777" w:rsidR="00170397" w:rsidRDefault="00170397">
      <w:pPr>
        <w:pBdr>
          <w:top w:val="nil"/>
          <w:left w:val="nil"/>
          <w:bottom w:val="nil"/>
          <w:right w:val="nil"/>
          <w:between w:val="nil"/>
        </w:pBdr>
        <w:ind w:left="720" w:hanging="720"/>
        <w:jc w:val="both"/>
        <w:rPr>
          <w:rFonts w:ascii="Arial" w:eastAsia="Arial" w:hAnsi="Arial" w:cs="Arial"/>
          <w:color w:val="000000"/>
        </w:rPr>
      </w:pPr>
    </w:p>
    <w:p w14:paraId="3475B2A8"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 xml:space="preserve">The Authority </w:t>
      </w:r>
      <w:r>
        <w:rPr>
          <w:rFonts w:ascii="Arial" w:eastAsia="Arial" w:hAnsi="Arial" w:cs="Arial"/>
        </w:rPr>
        <w:t>may</w:t>
      </w:r>
      <w:r>
        <w:rPr>
          <w:rFonts w:ascii="Arial" w:eastAsia="Arial" w:hAnsi="Arial" w:cs="Arial"/>
          <w:color w:val="000000"/>
        </w:rPr>
        <w:t xml:space="preserve"> reject Bids delivered after the date and time specified as the deadline. Please see </w:t>
      </w:r>
      <w:r>
        <w:rPr>
          <w:rFonts w:ascii="Arial" w:eastAsia="Arial" w:hAnsi="Arial" w:cs="Arial"/>
          <w:b/>
          <w:color w:val="000000"/>
        </w:rPr>
        <w:t xml:space="preserve">Section 2 </w:t>
      </w:r>
      <w:r>
        <w:rPr>
          <w:rFonts w:ascii="Arial" w:eastAsia="Arial" w:hAnsi="Arial" w:cs="Arial"/>
          <w:color w:val="000000"/>
        </w:rPr>
        <w:t>and</w:t>
      </w:r>
      <w:r>
        <w:rPr>
          <w:rFonts w:ascii="Arial" w:eastAsia="Arial" w:hAnsi="Arial" w:cs="Arial"/>
          <w:b/>
          <w:color w:val="000000"/>
        </w:rPr>
        <w:t xml:space="preserve"> Appendix 1: Important Notices</w:t>
      </w:r>
      <w:r>
        <w:rPr>
          <w:rFonts w:ascii="Arial" w:eastAsia="Arial" w:hAnsi="Arial" w:cs="Arial"/>
          <w:color w:val="000000"/>
        </w:rPr>
        <w:t>.</w:t>
      </w:r>
    </w:p>
    <w:p w14:paraId="3475B2A9" w14:textId="77777777" w:rsidR="00170397" w:rsidRDefault="00170397">
      <w:pPr>
        <w:pBdr>
          <w:top w:val="nil"/>
          <w:left w:val="nil"/>
          <w:bottom w:val="nil"/>
          <w:right w:val="nil"/>
          <w:between w:val="nil"/>
        </w:pBdr>
        <w:ind w:left="851" w:hanging="720"/>
        <w:jc w:val="both"/>
        <w:rPr>
          <w:rFonts w:ascii="Arial" w:eastAsia="Arial" w:hAnsi="Arial" w:cs="Arial"/>
          <w:color w:val="000000"/>
        </w:rPr>
      </w:pPr>
    </w:p>
    <w:p w14:paraId="3475B2AA"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 xml:space="preserve">The Authority reserves the right, at its discretion, to request clarifications in writing or further relevant information from any Bidder after the submission of Bids. </w:t>
      </w:r>
    </w:p>
    <w:p w14:paraId="3475B2AB" w14:textId="77777777" w:rsidR="00170397" w:rsidRDefault="00170397">
      <w:pPr>
        <w:pBdr>
          <w:top w:val="nil"/>
          <w:left w:val="nil"/>
          <w:bottom w:val="nil"/>
          <w:right w:val="nil"/>
          <w:between w:val="nil"/>
        </w:pBdr>
        <w:ind w:left="1440" w:hanging="1440"/>
        <w:jc w:val="both"/>
        <w:rPr>
          <w:rFonts w:ascii="Arial" w:eastAsia="Arial" w:hAnsi="Arial" w:cs="Arial"/>
          <w:color w:val="000000"/>
        </w:rPr>
      </w:pPr>
    </w:p>
    <w:p w14:paraId="3475B2AC"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All responses must be submitted electronically through the Procurement Portal. Bids wh</w:t>
      </w:r>
      <w:r>
        <w:rPr>
          <w:rFonts w:ascii="Arial" w:eastAsia="Arial" w:hAnsi="Arial" w:cs="Arial"/>
          <w:color w:val="000000"/>
        </w:rPr>
        <w:t>ich are, e-mailed, posted, hand-delivered or faxed to the Authority</w:t>
      </w:r>
      <w:r>
        <w:rPr>
          <w:rFonts w:ascii="Arial" w:eastAsia="Arial" w:hAnsi="Arial" w:cs="Arial"/>
          <w:b/>
          <w:color w:val="000000"/>
        </w:rPr>
        <w:t xml:space="preserve"> will not</w:t>
      </w:r>
      <w:r>
        <w:rPr>
          <w:rFonts w:ascii="Arial" w:eastAsia="Arial" w:hAnsi="Arial" w:cs="Arial"/>
          <w:color w:val="000000"/>
        </w:rPr>
        <w:t xml:space="preserve"> be considered. </w:t>
      </w:r>
    </w:p>
    <w:p w14:paraId="3475B2AD" w14:textId="77777777" w:rsidR="00170397" w:rsidRDefault="00170397">
      <w:pPr>
        <w:pBdr>
          <w:top w:val="nil"/>
          <w:left w:val="nil"/>
          <w:bottom w:val="nil"/>
          <w:right w:val="nil"/>
          <w:between w:val="nil"/>
        </w:pBdr>
        <w:ind w:left="851" w:hanging="720"/>
        <w:jc w:val="both"/>
        <w:rPr>
          <w:rFonts w:ascii="Arial" w:eastAsia="Arial" w:hAnsi="Arial" w:cs="Arial"/>
          <w:color w:val="000000"/>
        </w:rPr>
      </w:pPr>
    </w:p>
    <w:p w14:paraId="3475B2AE" w14:textId="77777777" w:rsidR="00170397" w:rsidRDefault="00170397">
      <w:pPr>
        <w:pBdr>
          <w:top w:val="nil"/>
          <w:left w:val="nil"/>
          <w:bottom w:val="nil"/>
          <w:right w:val="nil"/>
          <w:between w:val="nil"/>
        </w:pBdr>
        <w:jc w:val="both"/>
        <w:rPr>
          <w:rFonts w:ascii="Arial" w:eastAsia="Arial" w:hAnsi="Arial" w:cs="Arial"/>
          <w:color w:val="000000"/>
        </w:rPr>
      </w:pPr>
    </w:p>
    <w:p w14:paraId="3475B2AF" w14:textId="77777777" w:rsidR="00170397" w:rsidRDefault="009A35DC">
      <w:pPr>
        <w:ind w:left="720"/>
        <w:jc w:val="both"/>
        <w:rPr>
          <w:rFonts w:ascii="Arial" w:eastAsia="Arial" w:hAnsi="Arial" w:cs="Arial"/>
          <w:b/>
          <w:color w:val="000000"/>
        </w:rPr>
      </w:pPr>
      <w:r>
        <w:rPr>
          <w:rFonts w:ascii="Arial" w:eastAsia="Arial" w:hAnsi="Arial" w:cs="Arial"/>
          <w:b/>
        </w:rPr>
        <w:t>Navigating the Portal</w:t>
      </w:r>
    </w:p>
    <w:p w14:paraId="3475B2B0" w14:textId="77777777" w:rsidR="00170397" w:rsidRDefault="00170397">
      <w:pPr>
        <w:pBdr>
          <w:top w:val="nil"/>
          <w:left w:val="nil"/>
          <w:bottom w:val="nil"/>
          <w:right w:val="nil"/>
          <w:between w:val="nil"/>
        </w:pBdr>
        <w:ind w:left="720" w:hanging="720"/>
        <w:jc w:val="both"/>
        <w:rPr>
          <w:rFonts w:ascii="Arial" w:eastAsia="Arial" w:hAnsi="Arial" w:cs="Arial"/>
          <w:color w:val="000000"/>
        </w:rPr>
      </w:pPr>
    </w:p>
    <w:p w14:paraId="3475B2B1"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The Authority is using a secure (hosted) electronic bidding system (</w:t>
      </w:r>
      <w:proofErr w:type="gramStart"/>
      <w:r>
        <w:rPr>
          <w:rFonts w:ascii="Arial" w:eastAsia="Arial" w:hAnsi="Arial" w:cs="Arial"/>
          <w:color w:val="000000"/>
        </w:rPr>
        <w:t>i.e.</w:t>
      </w:r>
      <w:proofErr w:type="gramEnd"/>
      <w:r>
        <w:rPr>
          <w:rFonts w:ascii="Arial" w:eastAsia="Arial" w:hAnsi="Arial" w:cs="Arial"/>
          <w:color w:val="000000"/>
        </w:rPr>
        <w:t xml:space="preserve"> the Procurement Portal). </w:t>
      </w:r>
      <w:r>
        <w:rPr>
          <w:rFonts w:ascii="Arial" w:eastAsia="Arial" w:hAnsi="Arial" w:cs="Arial"/>
        </w:rPr>
        <w:t xml:space="preserve">The ProContract portal is accessed via </w:t>
      </w:r>
      <w:hyperlink r:id="rId10">
        <w:r>
          <w:rPr>
            <w:rFonts w:ascii="Arial" w:eastAsia="Arial" w:hAnsi="Arial" w:cs="Arial"/>
            <w:color w:val="1155CC"/>
            <w:u w:val="single"/>
          </w:rPr>
          <w:t>https://www.londontenders.org/</w:t>
        </w:r>
      </w:hyperlink>
      <w:r>
        <w:rPr>
          <w:rFonts w:ascii="Arial" w:eastAsia="Arial" w:hAnsi="Arial" w:cs="Arial"/>
        </w:rPr>
        <w:t xml:space="preserve"> as described in 1.3 above.</w:t>
      </w:r>
    </w:p>
    <w:p w14:paraId="3475B2B2" w14:textId="77777777" w:rsidR="00170397" w:rsidRDefault="00170397">
      <w:pPr>
        <w:pBdr>
          <w:top w:val="nil"/>
          <w:left w:val="nil"/>
          <w:bottom w:val="nil"/>
          <w:right w:val="nil"/>
          <w:between w:val="nil"/>
        </w:pBdr>
        <w:jc w:val="both"/>
        <w:rPr>
          <w:rFonts w:ascii="Arial" w:eastAsia="Arial" w:hAnsi="Arial" w:cs="Arial"/>
          <w:color w:val="000000"/>
        </w:rPr>
      </w:pPr>
    </w:p>
    <w:p w14:paraId="3475B2B3"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 xml:space="preserve">User guides are available from the Help menu throughout the Procurement Portal.  Bidders are advised to make themselves familiar with the content of the user guides prior to uploading Bids by using the topics within the ‘Help’ </w:t>
      </w:r>
      <w:r>
        <w:rPr>
          <w:rFonts w:ascii="Arial" w:eastAsia="Arial" w:hAnsi="Arial" w:cs="Arial"/>
          <w:color w:val="000000"/>
        </w:rPr>
        <w:t>menu located on the header bar of all pages. Refer to the Help library, how to guide and video tutorials.</w:t>
      </w:r>
    </w:p>
    <w:p w14:paraId="3475B2B4" w14:textId="77777777" w:rsidR="00170397" w:rsidRDefault="00170397">
      <w:pPr>
        <w:pBdr>
          <w:top w:val="nil"/>
          <w:left w:val="nil"/>
          <w:bottom w:val="nil"/>
          <w:right w:val="nil"/>
          <w:between w:val="nil"/>
        </w:pBdr>
        <w:ind w:left="720" w:hanging="720"/>
        <w:jc w:val="both"/>
        <w:rPr>
          <w:rFonts w:ascii="Arial" w:eastAsia="Arial" w:hAnsi="Arial" w:cs="Arial"/>
        </w:rPr>
      </w:pPr>
    </w:p>
    <w:p w14:paraId="3475B2B5"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lastRenderedPageBreak/>
        <w:t xml:space="preserve">New users to the Procurement Portal must register first to obtain a </w:t>
      </w:r>
      <w:r>
        <w:rPr>
          <w:rFonts w:ascii="Arial" w:eastAsia="Arial" w:hAnsi="Arial" w:cs="Arial"/>
        </w:rPr>
        <w:t>username</w:t>
      </w:r>
      <w:r>
        <w:rPr>
          <w:rFonts w:ascii="Arial" w:eastAsia="Arial" w:hAnsi="Arial" w:cs="Arial"/>
          <w:color w:val="000000"/>
        </w:rPr>
        <w:t xml:space="preserve"> and password before returning to this opportunity and corresponding docu</w:t>
      </w:r>
      <w:r>
        <w:rPr>
          <w:rFonts w:ascii="Arial" w:eastAsia="Arial" w:hAnsi="Arial" w:cs="Arial"/>
          <w:color w:val="000000"/>
        </w:rPr>
        <w:t>ments. Registration is free and is confirmed by the Procurement Portal</w:t>
      </w:r>
      <w:r>
        <w:rPr>
          <w:rFonts w:ascii="Arial" w:eastAsia="Arial" w:hAnsi="Arial" w:cs="Arial"/>
        </w:rPr>
        <w:t>’s provider within business hours. Opportunities to register are available on the Portal’s homepage and listed on the advertisements.</w:t>
      </w:r>
      <w:r>
        <w:rPr>
          <w:rFonts w:ascii="Arial" w:eastAsia="Arial" w:hAnsi="Arial" w:cs="Arial"/>
          <w:color w:val="000000"/>
        </w:rPr>
        <w:t xml:space="preserve"> Bidders should refer to the </w:t>
      </w:r>
      <w:r>
        <w:rPr>
          <w:rFonts w:ascii="Arial" w:eastAsia="Arial" w:hAnsi="Arial" w:cs="Arial"/>
        </w:rPr>
        <w:t>‘H</w:t>
      </w:r>
      <w:r>
        <w:rPr>
          <w:rFonts w:ascii="Arial" w:eastAsia="Arial" w:hAnsi="Arial" w:cs="Arial"/>
          <w:color w:val="000000"/>
        </w:rPr>
        <w:t>elp</w:t>
      </w:r>
      <w:r>
        <w:rPr>
          <w:rFonts w:ascii="Arial" w:eastAsia="Arial" w:hAnsi="Arial" w:cs="Arial"/>
        </w:rPr>
        <w:t>’</w:t>
      </w:r>
      <w:r>
        <w:rPr>
          <w:rFonts w:ascii="Arial" w:eastAsia="Arial" w:hAnsi="Arial" w:cs="Arial"/>
          <w:color w:val="000000"/>
        </w:rPr>
        <w:t xml:space="preserve"> link </w:t>
      </w:r>
      <w:r>
        <w:rPr>
          <w:rFonts w:ascii="Arial" w:eastAsia="Arial" w:hAnsi="Arial" w:cs="Arial"/>
        </w:rPr>
        <w:t>on the Porta</w:t>
      </w:r>
      <w:r>
        <w:rPr>
          <w:rFonts w:ascii="Arial" w:eastAsia="Arial" w:hAnsi="Arial" w:cs="Arial"/>
        </w:rPr>
        <w:t>l home page</w:t>
      </w:r>
      <w:r>
        <w:rPr>
          <w:rFonts w:ascii="Arial" w:eastAsia="Arial" w:hAnsi="Arial" w:cs="Arial"/>
          <w:color w:val="000000"/>
        </w:rPr>
        <w:t xml:space="preserve"> that provides guidance on how to register and use the system.</w:t>
      </w:r>
    </w:p>
    <w:p w14:paraId="3475B2B6" w14:textId="77777777" w:rsidR="00170397" w:rsidRDefault="00170397">
      <w:pPr>
        <w:pBdr>
          <w:top w:val="nil"/>
          <w:left w:val="nil"/>
          <w:bottom w:val="nil"/>
          <w:right w:val="nil"/>
          <w:between w:val="nil"/>
        </w:pBdr>
        <w:ind w:left="720" w:hanging="720"/>
        <w:jc w:val="both"/>
        <w:rPr>
          <w:rFonts w:ascii="Arial" w:eastAsia="Arial" w:hAnsi="Arial" w:cs="Arial"/>
          <w:color w:val="000000"/>
        </w:rPr>
      </w:pPr>
    </w:p>
    <w:p w14:paraId="3475B2B7"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Bidders interested in this opportunity should express their interest by clicking on the ‘Register interest in this opportunity’ within the Business Opportunity Advert.</w:t>
      </w:r>
    </w:p>
    <w:p w14:paraId="3475B2B8" w14:textId="77777777" w:rsidR="00170397" w:rsidRDefault="00170397">
      <w:pPr>
        <w:pBdr>
          <w:top w:val="nil"/>
          <w:left w:val="nil"/>
          <w:bottom w:val="nil"/>
          <w:right w:val="nil"/>
          <w:between w:val="nil"/>
        </w:pBdr>
        <w:ind w:left="720" w:hanging="720"/>
        <w:jc w:val="both"/>
        <w:rPr>
          <w:rFonts w:ascii="Arial" w:eastAsia="Arial" w:hAnsi="Arial" w:cs="Arial"/>
          <w:color w:val="000000"/>
        </w:rPr>
      </w:pPr>
    </w:p>
    <w:p w14:paraId="3475B2B9"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Once Bidders have expressed their interest, they can access the Procurement Documentati</w:t>
      </w:r>
      <w:r>
        <w:rPr>
          <w:rFonts w:ascii="Arial" w:eastAsia="Arial" w:hAnsi="Arial" w:cs="Arial"/>
          <w:color w:val="000000"/>
        </w:rPr>
        <w:t>on from ‘My Activities’ on the home page or on the header bar.</w:t>
      </w:r>
    </w:p>
    <w:p w14:paraId="3475B2BA" w14:textId="77777777" w:rsidR="00170397" w:rsidRDefault="00170397">
      <w:pPr>
        <w:pBdr>
          <w:top w:val="nil"/>
          <w:left w:val="nil"/>
          <w:bottom w:val="nil"/>
          <w:right w:val="nil"/>
          <w:between w:val="nil"/>
        </w:pBdr>
        <w:ind w:left="851" w:hanging="720"/>
        <w:jc w:val="both"/>
        <w:rPr>
          <w:rFonts w:ascii="Arial" w:eastAsia="Arial" w:hAnsi="Arial" w:cs="Arial"/>
          <w:color w:val="000000"/>
        </w:rPr>
      </w:pPr>
    </w:p>
    <w:p w14:paraId="3475B2BB"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 xml:space="preserve">Please indicate via the Procurement Portal whether or not you intend to submit a Bid in response to this ITT by selecting “Register intent to respond” or “No longer wish to respond” under the </w:t>
      </w:r>
      <w:r>
        <w:rPr>
          <w:rFonts w:ascii="Arial" w:eastAsia="Arial" w:hAnsi="Arial" w:cs="Arial"/>
          <w:color w:val="000000"/>
        </w:rPr>
        <w:t>Response Controls.</w:t>
      </w:r>
    </w:p>
    <w:p w14:paraId="3475B2BC" w14:textId="77777777" w:rsidR="00170397" w:rsidRDefault="00170397">
      <w:pPr>
        <w:pBdr>
          <w:top w:val="nil"/>
          <w:left w:val="nil"/>
          <w:bottom w:val="nil"/>
          <w:right w:val="nil"/>
          <w:between w:val="nil"/>
        </w:pBdr>
        <w:ind w:left="720" w:hanging="720"/>
        <w:jc w:val="both"/>
        <w:rPr>
          <w:rFonts w:ascii="Arial" w:eastAsia="Arial" w:hAnsi="Arial" w:cs="Arial"/>
          <w:color w:val="000000"/>
        </w:rPr>
      </w:pPr>
    </w:p>
    <w:p w14:paraId="3475B2BD"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bookmarkStart w:id="8" w:name="_heading=h.1y810tw" w:colFirst="0" w:colLast="0"/>
      <w:bookmarkEnd w:id="8"/>
      <w:r>
        <w:rPr>
          <w:rFonts w:ascii="Arial" w:eastAsia="Arial" w:hAnsi="Arial" w:cs="Arial"/>
          <w:color w:val="000000"/>
        </w:rPr>
        <w:t xml:space="preserve">In order to complete your electronic Bid, it must be </w:t>
      </w:r>
      <w:r>
        <w:rPr>
          <w:rFonts w:ascii="Arial" w:eastAsia="Arial" w:hAnsi="Arial" w:cs="Arial"/>
          <w:b/>
          <w:color w:val="000000"/>
        </w:rPr>
        <w:t>downloaded</w:t>
      </w:r>
      <w:r>
        <w:rPr>
          <w:rFonts w:ascii="Arial" w:eastAsia="Arial" w:hAnsi="Arial" w:cs="Arial"/>
          <w:color w:val="000000"/>
        </w:rPr>
        <w:t xml:space="preserve"> to your system, completed and uploaded to the correct area of the Procurement Portal in accordance with the return instructions and by the stated deadline for submission of</w:t>
      </w:r>
      <w:r>
        <w:rPr>
          <w:rFonts w:ascii="Arial" w:eastAsia="Arial" w:hAnsi="Arial" w:cs="Arial"/>
          <w:color w:val="000000"/>
        </w:rPr>
        <w:t xml:space="preserve"> ITT responses. Bidders should be aware that the Authority is unable to open any Bids until after the specified closing date and time for the receipt of Bids. Until this time, Bids are stored in an e-vault and cannot be accessed in any manner by any Author</w:t>
      </w:r>
      <w:r>
        <w:rPr>
          <w:rFonts w:ascii="Arial" w:eastAsia="Arial" w:hAnsi="Arial" w:cs="Arial"/>
          <w:color w:val="000000"/>
        </w:rPr>
        <w:t xml:space="preserve">ity staff. </w:t>
      </w:r>
    </w:p>
    <w:p w14:paraId="3475B2BE" w14:textId="77777777" w:rsidR="00170397" w:rsidRDefault="009A35DC">
      <w:pPr>
        <w:pBdr>
          <w:top w:val="nil"/>
          <w:left w:val="nil"/>
          <w:bottom w:val="nil"/>
          <w:right w:val="nil"/>
          <w:between w:val="nil"/>
        </w:pBdr>
        <w:tabs>
          <w:tab w:val="left" w:pos="3315"/>
        </w:tabs>
        <w:ind w:left="720" w:hanging="720"/>
        <w:jc w:val="both"/>
        <w:rPr>
          <w:rFonts w:ascii="Arial" w:eastAsia="Arial" w:hAnsi="Arial" w:cs="Arial"/>
          <w:color w:val="000000"/>
        </w:rPr>
      </w:pPr>
      <w:r>
        <w:rPr>
          <w:rFonts w:ascii="Arial" w:eastAsia="Arial" w:hAnsi="Arial" w:cs="Arial"/>
          <w:color w:val="000000"/>
        </w:rPr>
        <w:tab/>
      </w:r>
    </w:p>
    <w:p w14:paraId="3475B2BF"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bookmarkStart w:id="9" w:name="_heading=h.4i7ojhp" w:colFirst="0" w:colLast="0"/>
      <w:bookmarkEnd w:id="9"/>
      <w:r>
        <w:rPr>
          <w:rFonts w:ascii="Arial" w:eastAsia="Arial" w:hAnsi="Arial" w:cs="Arial"/>
          <w:color w:val="000000"/>
        </w:rPr>
        <w:t>The full Bid must be completed and returned in the published format (</w:t>
      </w:r>
      <w:r>
        <w:rPr>
          <w:rFonts w:ascii="Arial" w:eastAsia="Arial" w:hAnsi="Arial" w:cs="Arial"/>
        </w:rPr>
        <w:t>e.g</w:t>
      </w:r>
      <w:r>
        <w:rPr>
          <w:rFonts w:ascii="Arial" w:eastAsia="Arial" w:hAnsi="Arial" w:cs="Arial"/>
          <w:color w:val="000000"/>
        </w:rPr>
        <w:t xml:space="preserve">., Microsoft Word). Failure to comply with this instruction may result in your Bid being discounted. Your Bid must be submitted through the Procurement Portal (this may be submitted at any time prior to the closing time and date). Submission of electronic </w:t>
      </w:r>
      <w:r>
        <w:rPr>
          <w:rFonts w:ascii="Arial" w:eastAsia="Arial" w:hAnsi="Arial" w:cs="Arial"/>
          <w:color w:val="000000"/>
        </w:rPr>
        <w:t xml:space="preserve">Bids should not be left to the last moment as it may take some time to upload your completed Bid. The server timestamps (GMT) Bids when they are submitted. Bids submitted after the stated closing date and time </w:t>
      </w:r>
      <w:r>
        <w:rPr>
          <w:rFonts w:ascii="Arial" w:eastAsia="Arial" w:hAnsi="Arial" w:cs="Arial"/>
        </w:rPr>
        <w:t>may</w:t>
      </w:r>
      <w:r>
        <w:rPr>
          <w:rFonts w:ascii="Arial" w:eastAsia="Arial" w:hAnsi="Arial" w:cs="Arial"/>
          <w:color w:val="000000"/>
        </w:rPr>
        <w:t xml:space="preserve"> not be considered. Bids may be rejected if</w:t>
      </w:r>
      <w:r>
        <w:rPr>
          <w:rFonts w:ascii="Arial" w:eastAsia="Arial" w:hAnsi="Arial" w:cs="Arial"/>
          <w:color w:val="000000"/>
        </w:rPr>
        <w:t xml:space="preserve"> they are not properly completed.</w:t>
      </w:r>
    </w:p>
    <w:p w14:paraId="3475B2C0" w14:textId="77777777" w:rsidR="00170397" w:rsidRDefault="00170397">
      <w:pPr>
        <w:pBdr>
          <w:top w:val="nil"/>
          <w:left w:val="nil"/>
          <w:bottom w:val="nil"/>
          <w:right w:val="nil"/>
          <w:between w:val="nil"/>
        </w:pBdr>
        <w:ind w:left="720" w:hanging="720"/>
        <w:jc w:val="both"/>
        <w:rPr>
          <w:rFonts w:ascii="Arial" w:eastAsia="Arial" w:hAnsi="Arial" w:cs="Arial"/>
          <w:color w:val="000000"/>
        </w:rPr>
      </w:pPr>
    </w:p>
    <w:p w14:paraId="3475B2C1"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Where Appendices to this ITT and/or forms submitted by Bidders during the Procurement Process require signing either by the Bidders or a third party (e.g., a bank authority or insurance certificate), electronically comple</w:t>
      </w:r>
      <w:r>
        <w:rPr>
          <w:rFonts w:ascii="Arial" w:eastAsia="Arial" w:hAnsi="Arial" w:cs="Arial"/>
          <w:color w:val="000000"/>
        </w:rPr>
        <w:t>ted versions are acceptable for bidding purposes.  Therefore, the Authority will accept scanned copies of original signed forms and the Authority will also accept either scanned copies of original signed Appendices or copies of the Appendices with typed si</w:t>
      </w:r>
      <w:r>
        <w:rPr>
          <w:rFonts w:ascii="Arial" w:eastAsia="Arial" w:hAnsi="Arial" w:cs="Arial"/>
          <w:color w:val="000000"/>
        </w:rPr>
        <w:t>gnatures.  Fully signed hard copies of any forms will be required from Bidder(s) prior to the award of the Contract.</w:t>
      </w:r>
    </w:p>
    <w:p w14:paraId="3475B2C2" w14:textId="77777777" w:rsidR="00170397" w:rsidRDefault="00170397">
      <w:pPr>
        <w:pBdr>
          <w:top w:val="nil"/>
          <w:left w:val="nil"/>
          <w:bottom w:val="nil"/>
          <w:right w:val="nil"/>
          <w:between w:val="nil"/>
        </w:pBdr>
        <w:jc w:val="both"/>
        <w:rPr>
          <w:rFonts w:ascii="Arial" w:eastAsia="Arial" w:hAnsi="Arial" w:cs="Arial"/>
          <w:color w:val="000000"/>
        </w:rPr>
      </w:pPr>
    </w:p>
    <w:p w14:paraId="3475B2C3"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All responses should be in English, text submitted in A4, with a font size of no less than 1</w:t>
      </w:r>
      <w:r>
        <w:rPr>
          <w:rFonts w:ascii="Arial" w:eastAsia="Arial" w:hAnsi="Arial" w:cs="Arial"/>
        </w:rPr>
        <w:t>2</w:t>
      </w:r>
      <w:r>
        <w:rPr>
          <w:rFonts w:ascii="Arial" w:eastAsia="Arial" w:hAnsi="Arial" w:cs="Arial"/>
          <w:color w:val="000000"/>
        </w:rPr>
        <w:t xml:space="preserve"> and any financial references should be in Pounds Sterling.</w:t>
      </w:r>
    </w:p>
    <w:p w14:paraId="3475B2C4" w14:textId="77777777" w:rsidR="00170397" w:rsidRDefault="00170397">
      <w:pPr>
        <w:pBdr>
          <w:top w:val="nil"/>
          <w:left w:val="nil"/>
          <w:bottom w:val="nil"/>
          <w:right w:val="nil"/>
          <w:between w:val="nil"/>
        </w:pBdr>
        <w:ind w:left="851" w:hanging="720"/>
        <w:jc w:val="both"/>
        <w:rPr>
          <w:rFonts w:ascii="Arial" w:eastAsia="Arial" w:hAnsi="Arial" w:cs="Arial"/>
          <w:color w:val="000000"/>
        </w:rPr>
      </w:pPr>
    </w:p>
    <w:p w14:paraId="3475B2C5"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lastRenderedPageBreak/>
        <w:t>Where additional information has been requested (e.g., a company structure chart), this information sh</w:t>
      </w:r>
      <w:r>
        <w:rPr>
          <w:rFonts w:ascii="Arial" w:eastAsia="Arial" w:hAnsi="Arial" w:cs="Arial"/>
          <w:color w:val="000000"/>
        </w:rPr>
        <w:t>ould be clearly named so as to identify the file's contents and should be uploaded with your Bid.</w:t>
      </w:r>
    </w:p>
    <w:p w14:paraId="3475B2C6" w14:textId="77777777" w:rsidR="00170397" w:rsidRDefault="00170397">
      <w:pPr>
        <w:pBdr>
          <w:top w:val="nil"/>
          <w:left w:val="nil"/>
          <w:bottom w:val="nil"/>
          <w:right w:val="nil"/>
          <w:between w:val="nil"/>
        </w:pBdr>
        <w:jc w:val="both"/>
        <w:rPr>
          <w:rFonts w:ascii="Arial" w:eastAsia="Arial" w:hAnsi="Arial" w:cs="Arial"/>
          <w:b/>
          <w:color w:val="000000"/>
        </w:rPr>
      </w:pPr>
    </w:p>
    <w:p w14:paraId="3475B2C7" w14:textId="77777777" w:rsidR="00170397" w:rsidRDefault="009A35DC">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Attachments</w:t>
      </w:r>
    </w:p>
    <w:p w14:paraId="3475B2C8" w14:textId="77777777" w:rsidR="00170397" w:rsidRDefault="00170397">
      <w:pPr>
        <w:pBdr>
          <w:top w:val="nil"/>
          <w:left w:val="nil"/>
          <w:bottom w:val="nil"/>
          <w:right w:val="nil"/>
          <w:between w:val="nil"/>
        </w:pBdr>
        <w:ind w:left="720" w:hanging="720"/>
        <w:jc w:val="both"/>
        <w:rPr>
          <w:rFonts w:ascii="Arial" w:eastAsia="Arial" w:hAnsi="Arial" w:cs="Arial"/>
          <w:color w:val="000000"/>
        </w:rPr>
      </w:pPr>
    </w:p>
    <w:p w14:paraId="3475B2C9"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Where specifically requested, attachments must be submitted as separate documents, preferably as PDF files.  They should be clearly named so that it is obvious what each attached file contains and which question it relates to.</w:t>
      </w:r>
    </w:p>
    <w:p w14:paraId="3475B2CA" w14:textId="77777777" w:rsidR="00170397" w:rsidRDefault="00170397">
      <w:pPr>
        <w:pBdr>
          <w:top w:val="nil"/>
          <w:left w:val="nil"/>
          <w:bottom w:val="nil"/>
          <w:right w:val="nil"/>
          <w:between w:val="nil"/>
        </w:pBdr>
        <w:ind w:left="720" w:hanging="720"/>
        <w:jc w:val="both"/>
        <w:rPr>
          <w:rFonts w:ascii="Arial" w:eastAsia="Arial" w:hAnsi="Arial" w:cs="Arial"/>
          <w:color w:val="000000"/>
        </w:rPr>
      </w:pPr>
    </w:p>
    <w:p w14:paraId="3475B2CB"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Attachments that have not be</w:t>
      </w:r>
      <w:r>
        <w:rPr>
          <w:rFonts w:ascii="Arial" w:eastAsia="Arial" w:hAnsi="Arial" w:cs="Arial"/>
          <w:color w:val="000000"/>
        </w:rPr>
        <w:t>en requested as part of the ITT will be ignored and will not be taken into consideration as part of the evaluation process.</w:t>
      </w:r>
    </w:p>
    <w:p w14:paraId="3475B2CC" w14:textId="77777777" w:rsidR="00170397" w:rsidRDefault="00170397">
      <w:pPr>
        <w:rPr>
          <w:rFonts w:ascii="Arial" w:eastAsia="Arial" w:hAnsi="Arial" w:cs="Arial"/>
        </w:rPr>
      </w:pPr>
    </w:p>
    <w:p w14:paraId="3475B2CD" w14:textId="77777777" w:rsidR="00170397" w:rsidRDefault="00170397">
      <w:pPr>
        <w:rPr>
          <w:rFonts w:ascii="Arial" w:eastAsia="Arial" w:hAnsi="Arial" w:cs="Arial"/>
        </w:rPr>
      </w:pPr>
    </w:p>
    <w:p w14:paraId="3475B2CE" w14:textId="77777777" w:rsidR="00170397" w:rsidRDefault="009A35DC">
      <w:pPr>
        <w:numPr>
          <w:ilvl w:val="0"/>
          <w:numId w:val="2"/>
        </w:numPr>
        <w:pBdr>
          <w:top w:val="nil"/>
          <w:left w:val="nil"/>
          <w:bottom w:val="nil"/>
          <w:right w:val="nil"/>
          <w:between w:val="nil"/>
        </w:pBdr>
        <w:jc w:val="both"/>
        <w:rPr>
          <w:rFonts w:ascii="Arial" w:eastAsia="Arial" w:hAnsi="Arial" w:cs="Arial"/>
          <w:b/>
          <w:color w:val="000000"/>
        </w:rPr>
      </w:pPr>
      <w:bookmarkStart w:id="10" w:name="_heading=h.2xcytpi" w:colFirst="0" w:colLast="0"/>
      <w:bookmarkEnd w:id="10"/>
      <w:r>
        <w:rPr>
          <w:rFonts w:ascii="Arial" w:eastAsia="Arial" w:hAnsi="Arial" w:cs="Arial"/>
          <w:b/>
          <w:color w:val="000000"/>
        </w:rPr>
        <w:t>EVALUATION</w:t>
      </w:r>
    </w:p>
    <w:p w14:paraId="3475B2CF" w14:textId="77777777" w:rsidR="00170397" w:rsidRDefault="00170397">
      <w:pPr>
        <w:pBdr>
          <w:top w:val="nil"/>
          <w:left w:val="nil"/>
          <w:bottom w:val="nil"/>
          <w:right w:val="nil"/>
          <w:between w:val="nil"/>
        </w:pBdr>
        <w:jc w:val="both"/>
        <w:rPr>
          <w:rFonts w:ascii="Arial" w:eastAsia="Arial" w:hAnsi="Arial" w:cs="Arial"/>
          <w:b/>
          <w:color w:val="000000"/>
        </w:rPr>
      </w:pPr>
    </w:p>
    <w:p w14:paraId="3475B2D0" w14:textId="77777777" w:rsidR="00170397" w:rsidRDefault="009A35DC">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General</w:t>
      </w:r>
    </w:p>
    <w:p w14:paraId="3475B2D1" w14:textId="77777777" w:rsidR="00170397" w:rsidRDefault="00170397">
      <w:pPr>
        <w:pBdr>
          <w:top w:val="nil"/>
          <w:left w:val="nil"/>
          <w:bottom w:val="nil"/>
          <w:right w:val="nil"/>
          <w:between w:val="nil"/>
        </w:pBdr>
        <w:jc w:val="both"/>
        <w:rPr>
          <w:rFonts w:ascii="Arial" w:eastAsia="Arial" w:hAnsi="Arial" w:cs="Arial"/>
          <w:color w:val="000000"/>
        </w:rPr>
      </w:pPr>
    </w:p>
    <w:p w14:paraId="3475B2D2"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 xml:space="preserve">This Section sets out the evaluation criteria against which the ITT responses will be assessed. </w:t>
      </w:r>
    </w:p>
    <w:p w14:paraId="3475B2D3" w14:textId="77777777" w:rsidR="00170397" w:rsidRDefault="00170397">
      <w:pPr>
        <w:pBdr>
          <w:top w:val="nil"/>
          <w:left w:val="nil"/>
          <w:bottom w:val="nil"/>
          <w:right w:val="nil"/>
          <w:between w:val="nil"/>
        </w:pBdr>
        <w:jc w:val="both"/>
        <w:rPr>
          <w:rFonts w:ascii="Arial" w:eastAsia="Arial" w:hAnsi="Arial" w:cs="Arial"/>
          <w:color w:val="000000"/>
        </w:rPr>
      </w:pPr>
    </w:p>
    <w:p w14:paraId="3475B2D4"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 xml:space="preserve">Bidders are required to respond to each of the questions set out in Appendix </w:t>
      </w:r>
      <w:r>
        <w:rPr>
          <w:rFonts w:ascii="Arial" w:eastAsia="Arial" w:hAnsi="Arial" w:cs="Arial"/>
        </w:rPr>
        <w:t>7</w:t>
      </w:r>
      <w:r>
        <w:rPr>
          <w:rFonts w:ascii="Arial" w:eastAsia="Arial" w:hAnsi="Arial" w:cs="Arial"/>
          <w:color w:val="000000"/>
        </w:rPr>
        <w:t>: Quality Questions</w:t>
      </w:r>
      <w:r>
        <w:rPr>
          <w:rFonts w:ascii="Arial" w:eastAsia="Arial" w:hAnsi="Arial" w:cs="Arial"/>
          <w:b/>
          <w:color w:val="000000"/>
        </w:rPr>
        <w:t xml:space="preserve"> </w:t>
      </w:r>
      <w:r>
        <w:rPr>
          <w:rFonts w:ascii="Arial" w:eastAsia="Arial" w:hAnsi="Arial" w:cs="Arial"/>
          <w:color w:val="000000"/>
        </w:rPr>
        <w:t>and complete in full the requirements in</w:t>
      </w:r>
      <w:r>
        <w:rPr>
          <w:rFonts w:ascii="Arial" w:eastAsia="Arial" w:hAnsi="Arial" w:cs="Arial"/>
          <w:b/>
          <w:color w:val="000000"/>
        </w:rPr>
        <w:t xml:space="preserve"> </w:t>
      </w:r>
      <w:r>
        <w:rPr>
          <w:rFonts w:ascii="Arial" w:eastAsia="Arial" w:hAnsi="Arial" w:cs="Arial"/>
          <w:color w:val="000000"/>
        </w:rPr>
        <w:t xml:space="preserve">Appendix </w:t>
      </w:r>
      <w:r>
        <w:rPr>
          <w:rFonts w:ascii="Arial" w:eastAsia="Arial" w:hAnsi="Arial" w:cs="Arial"/>
        </w:rPr>
        <w:t>8</w:t>
      </w:r>
      <w:r>
        <w:rPr>
          <w:rFonts w:ascii="Arial" w:eastAsia="Arial" w:hAnsi="Arial" w:cs="Arial"/>
          <w:color w:val="000000"/>
        </w:rPr>
        <w:t xml:space="preserve">: Financial Submissions. </w:t>
      </w:r>
    </w:p>
    <w:p w14:paraId="3475B2D5" w14:textId="77777777" w:rsidR="00170397" w:rsidRDefault="00170397">
      <w:pPr>
        <w:pBdr>
          <w:top w:val="nil"/>
          <w:left w:val="nil"/>
          <w:bottom w:val="nil"/>
          <w:right w:val="nil"/>
          <w:between w:val="nil"/>
        </w:pBdr>
        <w:ind w:left="1440" w:hanging="1440"/>
        <w:jc w:val="both"/>
        <w:rPr>
          <w:rFonts w:ascii="Arial" w:eastAsia="Arial" w:hAnsi="Arial" w:cs="Arial"/>
          <w:color w:val="000000"/>
        </w:rPr>
      </w:pPr>
    </w:p>
    <w:p w14:paraId="3475B2D6" w14:textId="77777777" w:rsidR="00170397" w:rsidRDefault="009A35DC">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Evaluation Criteria and Weightings</w:t>
      </w:r>
    </w:p>
    <w:p w14:paraId="3475B2D7" w14:textId="77777777" w:rsidR="00170397" w:rsidRDefault="00170397">
      <w:pPr>
        <w:tabs>
          <w:tab w:val="left" w:pos="709"/>
          <w:tab w:val="left" w:pos="2268"/>
          <w:tab w:val="left" w:pos="6804"/>
        </w:tabs>
        <w:ind w:left="709"/>
        <w:rPr>
          <w:rFonts w:ascii="Arial" w:eastAsia="Arial" w:hAnsi="Arial" w:cs="Arial"/>
          <w:color w:val="000000"/>
          <w:highlight w:val="yellow"/>
        </w:rPr>
      </w:pPr>
    </w:p>
    <w:p w14:paraId="3475B2D8"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The contract award decision will be made based on the application of the detailed evaluation criteria (and sub-criteria) shown in</w:t>
      </w:r>
      <w:r>
        <w:rPr>
          <w:rFonts w:ascii="Arial" w:eastAsia="Arial" w:hAnsi="Arial" w:cs="Arial"/>
          <w:b/>
          <w:color w:val="000000"/>
        </w:rPr>
        <w:t xml:space="preserve"> </w:t>
      </w:r>
      <w:r>
        <w:rPr>
          <w:rFonts w:ascii="Arial" w:eastAsia="Arial" w:hAnsi="Arial" w:cs="Arial"/>
          <w:color w:val="000000"/>
        </w:rPr>
        <w:t xml:space="preserve">Appendix </w:t>
      </w:r>
      <w:r>
        <w:rPr>
          <w:rFonts w:ascii="Arial" w:eastAsia="Arial" w:hAnsi="Arial" w:cs="Arial"/>
        </w:rPr>
        <w:t>6</w:t>
      </w:r>
      <w:r>
        <w:rPr>
          <w:rFonts w:ascii="Arial" w:eastAsia="Arial" w:hAnsi="Arial" w:cs="Arial"/>
          <w:color w:val="000000"/>
        </w:rPr>
        <w:t xml:space="preserve">: Award Criteria. Quality scores will be awarded in conjunction with the clarification questions </w:t>
      </w:r>
      <w:r>
        <w:rPr>
          <w:rFonts w:ascii="Arial" w:eastAsia="Arial" w:hAnsi="Arial" w:cs="Arial"/>
        </w:rPr>
        <w:t>at the interview</w:t>
      </w:r>
      <w:r>
        <w:rPr>
          <w:rFonts w:ascii="Arial" w:eastAsia="Arial" w:hAnsi="Arial" w:cs="Arial"/>
          <w:color w:val="000000"/>
        </w:rPr>
        <w:t>.</w:t>
      </w:r>
    </w:p>
    <w:p w14:paraId="3475B2D9" w14:textId="77777777" w:rsidR="00170397" w:rsidRDefault="00170397">
      <w:pPr>
        <w:pBdr>
          <w:top w:val="nil"/>
          <w:left w:val="nil"/>
          <w:bottom w:val="nil"/>
          <w:right w:val="nil"/>
          <w:between w:val="nil"/>
        </w:pBdr>
        <w:ind w:left="1440" w:hanging="1440"/>
        <w:jc w:val="both"/>
        <w:rPr>
          <w:rFonts w:ascii="Arial" w:eastAsia="Arial" w:hAnsi="Arial" w:cs="Arial"/>
          <w:color w:val="000000"/>
        </w:rPr>
      </w:pPr>
    </w:p>
    <w:p w14:paraId="3475B2DA" w14:textId="77777777" w:rsidR="00170397" w:rsidRDefault="009A35DC">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Evaluation Methodology</w:t>
      </w:r>
    </w:p>
    <w:p w14:paraId="3475B2DB" w14:textId="77777777" w:rsidR="00170397" w:rsidRDefault="00170397">
      <w:pPr>
        <w:pBdr>
          <w:top w:val="nil"/>
          <w:left w:val="nil"/>
          <w:bottom w:val="nil"/>
          <w:right w:val="nil"/>
          <w:between w:val="nil"/>
        </w:pBdr>
        <w:jc w:val="both"/>
        <w:rPr>
          <w:rFonts w:ascii="Arial" w:eastAsia="Arial" w:hAnsi="Arial" w:cs="Arial"/>
          <w:color w:val="000000"/>
        </w:rPr>
      </w:pPr>
    </w:p>
    <w:p w14:paraId="3475B2DC"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bookmarkStart w:id="11" w:name="_heading=h.1ci93xb" w:colFirst="0" w:colLast="0"/>
      <w:bookmarkEnd w:id="11"/>
      <w:r>
        <w:rPr>
          <w:rFonts w:ascii="Arial" w:eastAsia="Arial" w:hAnsi="Arial" w:cs="Arial"/>
          <w:color w:val="000000"/>
        </w:rPr>
        <w:t>Prior to carrying out the detailed scoring of Bids, the Authority will conduct compliance checks.  Bids which are substantially incomplete or which are non-compliant with the requirements set out in this ITT may be rejected.</w:t>
      </w:r>
    </w:p>
    <w:p w14:paraId="3475B2DD" w14:textId="77777777" w:rsidR="00170397" w:rsidRDefault="00170397">
      <w:pPr>
        <w:pBdr>
          <w:top w:val="nil"/>
          <w:left w:val="nil"/>
          <w:bottom w:val="nil"/>
          <w:right w:val="nil"/>
          <w:between w:val="nil"/>
        </w:pBdr>
        <w:ind w:left="851" w:hanging="720"/>
        <w:jc w:val="both"/>
        <w:rPr>
          <w:rFonts w:ascii="Arial" w:eastAsia="Arial" w:hAnsi="Arial" w:cs="Arial"/>
          <w:color w:val="000000"/>
        </w:rPr>
      </w:pPr>
    </w:p>
    <w:p w14:paraId="3475B2DE"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Following compliance checks and evaluation of the suitability assessment questions, each Bid will be evaluated and scored against the evaluation criteria and weightings and Bidders will be ranked in line with their scores.</w:t>
      </w:r>
    </w:p>
    <w:p w14:paraId="3475B2DF" w14:textId="77777777" w:rsidR="00170397" w:rsidRDefault="00170397">
      <w:pPr>
        <w:pBdr>
          <w:top w:val="nil"/>
          <w:left w:val="nil"/>
          <w:bottom w:val="nil"/>
          <w:right w:val="nil"/>
          <w:between w:val="nil"/>
        </w:pBdr>
        <w:ind w:left="2138" w:hanging="720"/>
        <w:jc w:val="both"/>
        <w:rPr>
          <w:rFonts w:ascii="Arial" w:eastAsia="Arial" w:hAnsi="Arial" w:cs="Arial"/>
          <w:color w:val="000000"/>
          <w:highlight w:val="yellow"/>
        </w:rPr>
      </w:pPr>
    </w:p>
    <w:p w14:paraId="3475B2E0"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The evaluators will allocate sco</w:t>
      </w:r>
      <w:r>
        <w:rPr>
          <w:rFonts w:ascii="Arial" w:eastAsia="Arial" w:hAnsi="Arial" w:cs="Arial"/>
          <w:color w:val="000000"/>
        </w:rPr>
        <w:t xml:space="preserve">res in accordance with the scoring scale at paragraph </w:t>
      </w:r>
      <w:r>
        <w:rPr>
          <w:rFonts w:ascii="Arial" w:eastAsia="Arial" w:hAnsi="Arial" w:cs="Arial"/>
        </w:rPr>
        <w:t>4</w:t>
      </w:r>
      <w:r>
        <w:rPr>
          <w:rFonts w:ascii="Arial" w:eastAsia="Arial" w:hAnsi="Arial" w:cs="Arial"/>
          <w:color w:val="000000"/>
        </w:rPr>
        <w:t>.</w:t>
      </w:r>
      <w:r>
        <w:rPr>
          <w:rFonts w:ascii="Arial" w:eastAsia="Arial" w:hAnsi="Arial" w:cs="Arial"/>
        </w:rPr>
        <w:t>9</w:t>
      </w:r>
      <w:r>
        <w:rPr>
          <w:rFonts w:ascii="Arial" w:eastAsia="Arial" w:hAnsi="Arial" w:cs="Arial"/>
          <w:color w:val="000000"/>
        </w:rPr>
        <w:t xml:space="preserve">, and the award criteria published in this document (Appendix 6: Award Criteria). </w:t>
      </w:r>
      <w:r>
        <w:rPr>
          <w:rFonts w:ascii="Arial" w:eastAsia="Arial" w:hAnsi="Arial" w:cs="Arial"/>
        </w:rPr>
        <w:t>Scores will also be awarded in conjunction with the clarification questions at the interview.</w:t>
      </w:r>
    </w:p>
    <w:p w14:paraId="3475B2E1" w14:textId="77777777" w:rsidR="00170397" w:rsidRDefault="00170397">
      <w:pPr>
        <w:pBdr>
          <w:top w:val="nil"/>
          <w:left w:val="nil"/>
          <w:bottom w:val="nil"/>
          <w:right w:val="nil"/>
          <w:between w:val="nil"/>
        </w:pBdr>
        <w:ind w:left="1440" w:hanging="1440"/>
        <w:jc w:val="both"/>
        <w:rPr>
          <w:rFonts w:ascii="Arial" w:eastAsia="Arial" w:hAnsi="Arial" w:cs="Arial"/>
          <w:color w:val="000000"/>
        </w:rPr>
      </w:pPr>
    </w:p>
    <w:p w14:paraId="3475B2E2"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Prices contained in Bids will be evaluated after the quality evaluation has been completed.</w:t>
      </w:r>
    </w:p>
    <w:p w14:paraId="3475B2E3" w14:textId="77777777" w:rsidR="00170397" w:rsidRDefault="00170397">
      <w:pPr>
        <w:pBdr>
          <w:top w:val="nil"/>
          <w:left w:val="nil"/>
          <w:bottom w:val="nil"/>
          <w:right w:val="nil"/>
          <w:between w:val="nil"/>
        </w:pBdr>
        <w:ind w:left="1440" w:hanging="720"/>
        <w:jc w:val="both"/>
        <w:rPr>
          <w:rFonts w:ascii="Arial" w:eastAsia="Arial" w:hAnsi="Arial" w:cs="Arial"/>
          <w:color w:val="000000"/>
        </w:rPr>
      </w:pPr>
    </w:p>
    <w:p w14:paraId="3475B2E4"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bookmarkStart w:id="12" w:name="_heading=h.3whwml4" w:colFirst="0" w:colLast="0"/>
      <w:bookmarkEnd w:id="12"/>
      <w:r>
        <w:rPr>
          <w:rFonts w:ascii="Arial" w:eastAsia="Arial" w:hAnsi="Arial" w:cs="Arial"/>
          <w:color w:val="000000"/>
        </w:rPr>
        <w:t xml:space="preserve">Once the quality and </w:t>
      </w:r>
      <w:r>
        <w:rPr>
          <w:rFonts w:ascii="Arial" w:eastAsia="Arial" w:hAnsi="Arial" w:cs="Arial"/>
        </w:rPr>
        <w:t>whole life cost</w:t>
      </w:r>
      <w:r>
        <w:rPr>
          <w:rFonts w:ascii="Arial" w:eastAsia="Arial" w:hAnsi="Arial" w:cs="Arial"/>
          <w:color w:val="000000"/>
        </w:rPr>
        <w:t xml:space="preserve"> scores have been allocated and moderated the weightings are applied and the resulting quality and price scores are combined fo</w:t>
      </w:r>
      <w:r>
        <w:rPr>
          <w:rFonts w:ascii="Arial" w:eastAsia="Arial" w:hAnsi="Arial" w:cs="Arial"/>
          <w:color w:val="000000"/>
        </w:rPr>
        <w:t>r each Bidder to produce a final overall score for that Bidder. The successful Bidder(s) will be the one(s) that submit the highest scoring overall Bid(s).</w:t>
      </w:r>
    </w:p>
    <w:p w14:paraId="3475B2E5" w14:textId="77777777" w:rsidR="00170397" w:rsidRDefault="00170397">
      <w:pPr>
        <w:ind w:left="720"/>
        <w:jc w:val="both"/>
        <w:rPr>
          <w:rFonts w:ascii="Arial" w:eastAsia="Arial" w:hAnsi="Arial" w:cs="Arial"/>
        </w:rPr>
      </w:pPr>
    </w:p>
    <w:p w14:paraId="3475B2E6" w14:textId="77777777" w:rsidR="00170397" w:rsidRDefault="00170397">
      <w:pPr>
        <w:ind w:left="720"/>
        <w:jc w:val="both"/>
        <w:rPr>
          <w:rFonts w:ascii="Arial" w:eastAsia="Arial" w:hAnsi="Arial" w:cs="Arial"/>
        </w:rPr>
      </w:pPr>
    </w:p>
    <w:p w14:paraId="3475B2E7" w14:textId="77777777" w:rsidR="00170397" w:rsidRDefault="009A35DC">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Quality Evaluation (including Sust</w:t>
      </w:r>
      <w:r>
        <w:rPr>
          <w:rFonts w:ascii="Arial" w:eastAsia="Arial" w:hAnsi="Arial" w:cs="Arial"/>
          <w:b/>
        </w:rPr>
        <w:t>ainability)</w:t>
      </w:r>
    </w:p>
    <w:p w14:paraId="3475B2E8" w14:textId="77777777" w:rsidR="00170397" w:rsidRDefault="00170397">
      <w:pPr>
        <w:pBdr>
          <w:top w:val="nil"/>
          <w:left w:val="nil"/>
          <w:bottom w:val="nil"/>
          <w:right w:val="nil"/>
          <w:between w:val="nil"/>
        </w:pBdr>
        <w:jc w:val="both"/>
        <w:rPr>
          <w:rFonts w:ascii="Arial" w:eastAsia="Arial" w:hAnsi="Arial" w:cs="Arial"/>
          <w:color w:val="000000"/>
        </w:rPr>
      </w:pPr>
    </w:p>
    <w:p w14:paraId="3475B2E9" w14:textId="77777777" w:rsidR="00170397" w:rsidRDefault="009A35DC">
      <w:pPr>
        <w:pBdr>
          <w:top w:val="nil"/>
          <w:left w:val="nil"/>
          <w:bottom w:val="nil"/>
          <w:right w:val="nil"/>
          <w:between w:val="nil"/>
        </w:pBdr>
        <w:jc w:val="both"/>
        <w:rPr>
          <w:rFonts w:ascii="Arial" w:eastAsia="Arial" w:hAnsi="Arial" w:cs="Arial"/>
          <w:color w:val="000000"/>
          <w:u w:val="single"/>
        </w:rPr>
      </w:pPr>
      <w:r>
        <w:rPr>
          <w:rFonts w:ascii="Arial" w:eastAsia="Arial" w:hAnsi="Arial" w:cs="Arial"/>
          <w:color w:val="000000"/>
          <w:u w:val="single"/>
        </w:rPr>
        <w:t>Scoring Scale</w:t>
      </w:r>
    </w:p>
    <w:p w14:paraId="3475B2EA" w14:textId="77777777" w:rsidR="00170397" w:rsidRDefault="00170397">
      <w:pPr>
        <w:pBdr>
          <w:top w:val="nil"/>
          <w:left w:val="nil"/>
          <w:bottom w:val="nil"/>
          <w:right w:val="nil"/>
          <w:between w:val="nil"/>
        </w:pBdr>
        <w:jc w:val="both"/>
        <w:rPr>
          <w:rFonts w:ascii="Arial" w:eastAsia="Arial" w:hAnsi="Arial" w:cs="Arial"/>
          <w:color w:val="000000"/>
        </w:rPr>
      </w:pPr>
    </w:p>
    <w:p w14:paraId="3475B2EB"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In relation to the Quality criteria and sub-criteria (as indicated in Appendix 6: Award Criteria), each question will be scored in application of the following scoring scale:</w:t>
      </w:r>
    </w:p>
    <w:p w14:paraId="3475B2EC" w14:textId="77777777" w:rsidR="00170397" w:rsidRDefault="00170397">
      <w:pPr>
        <w:ind w:left="1440"/>
        <w:jc w:val="both"/>
        <w:rPr>
          <w:rFonts w:ascii="Arial" w:eastAsia="Arial" w:hAnsi="Arial" w:cs="Arial"/>
        </w:rPr>
      </w:pPr>
    </w:p>
    <w:tbl>
      <w:tblPr>
        <w:tblStyle w:val="afffa"/>
        <w:tblW w:w="61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5"/>
        <w:gridCol w:w="4536"/>
      </w:tblGrid>
      <w:tr w:rsidR="00170397" w14:paraId="3475B2EE" w14:textId="77777777">
        <w:trPr>
          <w:trHeight w:val="460"/>
          <w:jc w:val="center"/>
        </w:trPr>
        <w:tc>
          <w:tcPr>
            <w:tcW w:w="6111"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3475B2ED" w14:textId="77777777" w:rsidR="00170397" w:rsidRDefault="009A35DC">
            <w:pPr>
              <w:jc w:val="center"/>
              <w:rPr>
                <w:rFonts w:ascii="Arial" w:eastAsia="Arial" w:hAnsi="Arial" w:cs="Arial"/>
                <w:b/>
              </w:rPr>
            </w:pPr>
            <w:r>
              <w:rPr>
                <w:rFonts w:ascii="Arial" w:eastAsia="Arial" w:hAnsi="Arial" w:cs="Arial"/>
                <w:b/>
              </w:rPr>
              <w:t>SCORING SCALE</w:t>
            </w:r>
          </w:p>
        </w:tc>
      </w:tr>
      <w:tr w:rsidR="00170397" w14:paraId="3475B2F1" w14:textId="77777777">
        <w:trPr>
          <w:trHeight w:val="46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475B2EF" w14:textId="77777777" w:rsidR="00170397" w:rsidRDefault="009A35DC">
            <w:pPr>
              <w:jc w:val="center"/>
              <w:rPr>
                <w:rFonts w:ascii="Arial" w:eastAsia="Arial" w:hAnsi="Arial" w:cs="Arial"/>
                <w:b/>
              </w:rPr>
            </w:pPr>
            <w:r>
              <w:rPr>
                <w:rFonts w:ascii="Arial" w:eastAsia="Arial" w:hAnsi="Arial" w:cs="Arial"/>
                <w:b/>
              </w:rPr>
              <w:t>Score</w:t>
            </w:r>
          </w:p>
        </w:tc>
        <w:tc>
          <w:tcPr>
            <w:tcW w:w="453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475B2F0" w14:textId="77777777" w:rsidR="00170397" w:rsidRDefault="009A35DC">
            <w:pPr>
              <w:jc w:val="center"/>
              <w:rPr>
                <w:rFonts w:ascii="Arial" w:eastAsia="Arial" w:hAnsi="Arial" w:cs="Arial"/>
                <w:b/>
              </w:rPr>
            </w:pPr>
            <w:r>
              <w:rPr>
                <w:rFonts w:ascii="Arial" w:eastAsia="Arial" w:hAnsi="Arial" w:cs="Arial"/>
                <w:b/>
              </w:rPr>
              <w:t>Commentary</w:t>
            </w:r>
          </w:p>
        </w:tc>
      </w:tr>
      <w:tr w:rsidR="00170397" w14:paraId="3475B2F4" w14:textId="77777777">
        <w:trPr>
          <w:trHeight w:val="46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5B2F2" w14:textId="77777777" w:rsidR="00170397" w:rsidRDefault="009A35DC">
            <w:pPr>
              <w:jc w:val="center"/>
              <w:rPr>
                <w:rFonts w:ascii="Arial" w:eastAsia="Arial" w:hAnsi="Arial" w:cs="Arial"/>
              </w:rPr>
            </w:pPr>
            <w:r>
              <w:rPr>
                <w:rFonts w:ascii="Arial" w:eastAsia="Arial" w:hAnsi="Arial" w:cs="Arial"/>
              </w:rPr>
              <w:t>0</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5B2F3" w14:textId="77777777" w:rsidR="00170397" w:rsidRDefault="009A35DC">
            <w:pPr>
              <w:ind w:left="370"/>
              <w:jc w:val="center"/>
              <w:rPr>
                <w:rFonts w:ascii="Arial" w:eastAsia="Arial" w:hAnsi="Arial" w:cs="Arial"/>
              </w:rPr>
            </w:pPr>
            <w:r>
              <w:rPr>
                <w:rFonts w:ascii="Arial" w:eastAsia="Arial" w:hAnsi="Arial" w:cs="Arial"/>
              </w:rPr>
              <w:t>Very weak, irrelevant, or no answer</w:t>
            </w:r>
          </w:p>
        </w:tc>
      </w:tr>
      <w:tr w:rsidR="00170397" w14:paraId="3475B2F7" w14:textId="77777777">
        <w:trPr>
          <w:trHeight w:val="50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5B2F5" w14:textId="77777777" w:rsidR="00170397" w:rsidRDefault="009A35DC">
            <w:pPr>
              <w:jc w:val="center"/>
              <w:rPr>
                <w:rFonts w:ascii="Arial" w:eastAsia="Arial" w:hAnsi="Arial" w:cs="Arial"/>
              </w:rPr>
            </w:pPr>
            <w:r>
              <w:rPr>
                <w:rFonts w:ascii="Arial" w:eastAsia="Arial" w:hAnsi="Arial" w:cs="Arial"/>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5B2F6" w14:textId="77777777" w:rsidR="00170397" w:rsidRDefault="009A35DC">
            <w:pPr>
              <w:ind w:left="370"/>
              <w:jc w:val="center"/>
              <w:rPr>
                <w:rFonts w:ascii="Arial" w:eastAsia="Arial" w:hAnsi="Arial" w:cs="Arial"/>
              </w:rPr>
            </w:pPr>
            <w:r>
              <w:rPr>
                <w:rFonts w:ascii="Arial" w:eastAsia="Arial" w:hAnsi="Arial" w:cs="Arial"/>
              </w:rPr>
              <w:t>Poor - largely irrelevant, lacking in detail and/or well below expectations</w:t>
            </w:r>
          </w:p>
        </w:tc>
      </w:tr>
      <w:tr w:rsidR="00170397" w14:paraId="3475B2FA" w14:textId="77777777">
        <w:trPr>
          <w:trHeight w:val="46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5B2F8" w14:textId="77777777" w:rsidR="00170397" w:rsidRDefault="009A35DC">
            <w:pPr>
              <w:jc w:val="center"/>
              <w:rPr>
                <w:rFonts w:ascii="Arial" w:eastAsia="Arial" w:hAnsi="Arial" w:cs="Arial"/>
              </w:rPr>
            </w:pPr>
            <w:r>
              <w:rPr>
                <w:rFonts w:ascii="Arial" w:eastAsia="Arial" w:hAnsi="Arial" w:cs="Arial"/>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5B2F9" w14:textId="77777777" w:rsidR="00170397" w:rsidRDefault="009A35DC">
            <w:pPr>
              <w:ind w:left="370"/>
              <w:jc w:val="center"/>
              <w:rPr>
                <w:rFonts w:ascii="Arial" w:eastAsia="Arial" w:hAnsi="Arial" w:cs="Arial"/>
              </w:rPr>
            </w:pPr>
            <w:r>
              <w:rPr>
                <w:rFonts w:ascii="Arial" w:eastAsia="Arial" w:hAnsi="Arial" w:cs="Arial"/>
              </w:rPr>
              <w:t>Slightly below expectations and/or gives cause for concern</w:t>
            </w:r>
          </w:p>
        </w:tc>
      </w:tr>
      <w:tr w:rsidR="00170397" w14:paraId="3475B2FD" w14:textId="77777777">
        <w:trPr>
          <w:trHeight w:val="46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5B2FB" w14:textId="77777777" w:rsidR="00170397" w:rsidRDefault="009A35DC">
            <w:pPr>
              <w:jc w:val="center"/>
              <w:rPr>
                <w:rFonts w:ascii="Arial" w:eastAsia="Arial" w:hAnsi="Arial" w:cs="Arial"/>
              </w:rPr>
            </w:pPr>
            <w:r>
              <w:rPr>
                <w:rFonts w:ascii="Arial" w:eastAsia="Arial" w:hAnsi="Arial" w:cs="Arial"/>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5B2FC" w14:textId="77777777" w:rsidR="00170397" w:rsidRDefault="009A35DC">
            <w:pPr>
              <w:ind w:left="370"/>
              <w:jc w:val="center"/>
              <w:rPr>
                <w:rFonts w:ascii="Arial" w:eastAsia="Arial" w:hAnsi="Arial" w:cs="Arial"/>
              </w:rPr>
            </w:pPr>
            <w:r>
              <w:rPr>
                <w:rFonts w:ascii="Arial" w:eastAsia="Arial" w:hAnsi="Arial" w:cs="Arial"/>
              </w:rPr>
              <w:t>Good – meets requirements/expectations</w:t>
            </w:r>
          </w:p>
        </w:tc>
      </w:tr>
      <w:tr w:rsidR="00170397" w14:paraId="3475B300" w14:textId="77777777">
        <w:trPr>
          <w:trHeight w:val="46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5B2FE" w14:textId="77777777" w:rsidR="00170397" w:rsidRDefault="009A35DC">
            <w:pPr>
              <w:jc w:val="center"/>
              <w:rPr>
                <w:rFonts w:ascii="Arial" w:eastAsia="Arial" w:hAnsi="Arial" w:cs="Arial"/>
              </w:rPr>
            </w:pPr>
            <w:r>
              <w:rPr>
                <w:rFonts w:ascii="Arial" w:eastAsia="Arial" w:hAnsi="Arial" w:cs="Arial"/>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5B2FF" w14:textId="77777777" w:rsidR="00170397" w:rsidRDefault="009A35DC">
            <w:pPr>
              <w:ind w:left="370"/>
              <w:jc w:val="center"/>
              <w:rPr>
                <w:rFonts w:ascii="Arial" w:eastAsia="Arial" w:hAnsi="Arial" w:cs="Arial"/>
              </w:rPr>
            </w:pPr>
            <w:r>
              <w:rPr>
                <w:rFonts w:ascii="Arial" w:eastAsia="Arial" w:hAnsi="Arial" w:cs="Arial"/>
              </w:rPr>
              <w:t>Very good – slightly exceeds requirements/expectations in a way that provides some added value</w:t>
            </w:r>
          </w:p>
        </w:tc>
      </w:tr>
      <w:tr w:rsidR="00170397" w14:paraId="3475B303" w14:textId="77777777">
        <w:trPr>
          <w:trHeight w:val="500"/>
          <w:jc w:val="center"/>
        </w:trPr>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5B301" w14:textId="77777777" w:rsidR="00170397" w:rsidRDefault="009A35DC">
            <w:pPr>
              <w:jc w:val="center"/>
              <w:rPr>
                <w:rFonts w:ascii="Arial" w:eastAsia="Arial" w:hAnsi="Arial" w:cs="Arial"/>
              </w:rPr>
            </w:pPr>
            <w:r>
              <w:rPr>
                <w:rFonts w:ascii="Arial" w:eastAsia="Arial" w:hAnsi="Arial" w:cs="Arial"/>
              </w:rPr>
              <w:t>5</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5B302" w14:textId="77777777" w:rsidR="00170397" w:rsidRDefault="009A35DC">
            <w:pPr>
              <w:ind w:left="370"/>
              <w:jc w:val="center"/>
              <w:rPr>
                <w:rFonts w:ascii="Arial" w:eastAsia="Arial" w:hAnsi="Arial" w:cs="Arial"/>
              </w:rPr>
            </w:pPr>
            <w:r>
              <w:rPr>
                <w:rFonts w:ascii="Arial" w:eastAsia="Arial" w:hAnsi="Arial" w:cs="Arial"/>
              </w:rPr>
              <w:t>Exceptional - Well above requirements/expectations in a way that will provide significant added value</w:t>
            </w:r>
          </w:p>
        </w:tc>
      </w:tr>
    </w:tbl>
    <w:p w14:paraId="3475B304" w14:textId="77777777" w:rsidR="00170397" w:rsidRDefault="00170397">
      <w:pPr>
        <w:pBdr>
          <w:top w:val="nil"/>
          <w:left w:val="nil"/>
          <w:bottom w:val="nil"/>
          <w:right w:val="nil"/>
          <w:between w:val="nil"/>
        </w:pBdr>
        <w:jc w:val="both"/>
        <w:rPr>
          <w:rFonts w:ascii="Arial" w:eastAsia="Arial" w:hAnsi="Arial" w:cs="Arial"/>
          <w:b/>
          <w:color w:val="000000"/>
        </w:rPr>
      </w:pPr>
    </w:p>
    <w:p w14:paraId="3475B305"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bookmarkStart w:id="13" w:name="_heading=h.qsh70q" w:colFirst="0" w:colLast="0"/>
      <w:bookmarkEnd w:id="13"/>
      <w:r>
        <w:rPr>
          <w:rFonts w:ascii="Arial" w:eastAsia="Arial" w:hAnsi="Arial" w:cs="Arial"/>
          <w:color w:val="000000"/>
        </w:rPr>
        <w:t xml:space="preserve">In applying the scoring scale, each Bid will be evaluated according to its quality and deliverability. The term ‘quality’ in this context refers to performance and fitness </w:t>
      </w:r>
      <w:r>
        <w:rPr>
          <w:rFonts w:ascii="Arial" w:eastAsia="Arial" w:hAnsi="Arial" w:cs="Arial"/>
        </w:rPr>
        <w:t>for the purpose</w:t>
      </w:r>
      <w:r>
        <w:rPr>
          <w:rFonts w:ascii="Arial" w:eastAsia="Arial" w:hAnsi="Arial" w:cs="Arial"/>
          <w:color w:val="000000"/>
        </w:rPr>
        <w:t xml:space="preserve"> of the proposal and therefore covers any aspect of a submission that</w:t>
      </w:r>
      <w:r>
        <w:rPr>
          <w:rFonts w:ascii="Arial" w:eastAsia="Arial" w:hAnsi="Arial" w:cs="Arial"/>
          <w:color w:val="000000"/>
        </w:rPr>
        <w:t xml:space="preserve"> affects the performance of the contract. ‘Deliverability’ refers to the likelihood that all aspects of a particular submission could in fact be delivered by the Bidder concerned.</w:t>
      </w:r>
    </w:p>
    <w:p w14:paraId="3475B306" w14:textId="77777777" w:rsidR="00170397" w:rsidRDefault="00170397">
      <w:pPr>
        <w:pBdr>
          <w:top w:val="nil"/>
          <w:left w:val="nil"/>
          <w:bottom w:val="nil"/>
          <w:right w:val="nil"/>
          <w:between w:val="nil"/>
        </w:pBdr>
        <w:ind w:left="1440"/>
        <w:jc w:val="both"/>
        <w:rPr>
          <w:rFonts w:ascii="Arial" w:eastAsia="Arial" w:hAnsi="Arial" w:cs="Arial"/>
        </w:rPr>
      </w:pPr>
      <w:bookmarkStart w:id="14" w:name="_heading=h.dle2erwjdzk2" w:colFirst="0" w:colLast="0"/>
      <w:bookmarkEnd w:id="14"/>
    </w:p>
    <w:p w14:paraId="3475B307"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rPr>
      </w:pPr>
      <w:bookmarkStart w:id="15" w:name="_heading=h.abbwni5m36yw" w:colFirst="0" w:colLast="0"/>
      <w:bookmarkEnd w:id="15"/>
      <w:r>
        <w:rPr>
          <w:rFonts w:ascii="Arial" w:eastAsia="Arial" w:hAnsi="Arial" w:cs="Arial"/>
        </w:rPr>
        <w:t>As part of the quality evaluation, sustainability and/or social value is assessed in line with Hackney’s Sustainable Procurement Strategy. The scoring of this section will consider relevant environmental, economic and social benefits to be delivered throug</w:t>
      </w:r>
      <w:r>
        <w:rPr>
          <w:rFonts w:ascii="Arial" w:eastAsia="Arial" w:hAnsi="Arial" w:cs="Arial"/>
        </w:rPr>
        <w:t>h the resulting contract.</w:t>
      </w:r>
    </w:p>
    <w:p w14:paraId="3475B308" w14:textId="77777777" w:rsidR="00170397" w:rsidRDefault="00170397">
      <w:pPr>
        <w:pBdr>
          <w:top w:val="nil"/>
          <w:left w:val="nil"/>
          <w:bottom w:val="nil"/>
          <w:right w:val="nil"/>
          <w:between w:val="nil"/>
        </w:pBdr>
        <w:ind w:left="1440" w:hanging="1440"/>
        <w:jc w:val="both"/>
        <w:rPr>
          <w:rFonts w:ascii="Arial" w:eastAsia="Arial" w:hAnsi="Arial" w:cs="Arial"/>
          <w:color w:val="000000"/>
        </w:rPr>
      </w:pPr>
    </w:p>
    <w:p w14:paraId="3475B309" w14:textId="77777777" w:rsidR="00170397" w:rsidRDefault="009A35DC">
      <w:pPr>
        <w:pBdr>
          <w:top w:val="nil"/>
          <w:left w:val="nil"/>
          <w:bottom w:val="nil"/>
          <w:right w:val="nil"/>
          <w:between w:val="nil"/>
        </w:pBdr>
        <w:jc w:val="both"/>
        <w:rPr>
          <w:rFonts w:ascii="Arial" w:eastAsia="Arial" w:hAnsi="Arial" w:cs="Arial"/>
          <w:color w:val="000000"/>
          <w:u w:val="single"/>
        </w:rPr>
      </w:pPr>
      <w:r>
        <w:rPr>
          <w:rFonts w:ascii="Arial" w:eastAsia="Arial" w:hAnsi="Arial" w:cs="Arial"/>
          <w:color w:val="000000"/>
          <w:u w:val="single"/>
        </w:rPr>
        <w:t>Evaluation Panel</w:t>
      </w:r>
    </w:p>
    <w:p w14:paraId="3475B30A" w14:textId="77777777" w:rsidR="00170397" w:rsidRDefault="00170397">
      <w:pPr>
        <w:pBdr>
          <w:top w:val="nil"/>
          <w:left w:val="nil"/>
          <w:bottom w:val="nil"/>
          <w:right w:val="nil"/>
          <w:between w:val="nil"/>
        </w:pBdr>
        <w:ind w:left="2138" w:hanging="720"/>
        <w:jc w:val="both"/>
        <w:rPr>
          <w:rFonts w:ascii="Arial" w:eastAsia="Arial" w:hAnsi="Arial" w:cs="Arial"/>
          <w:color w:val="000000"/>
        </w:rPr>
      </w:pPr>
    </w:p>
    <w:p w14:paraId="3475B30B"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 xml:space="preserve">Each member of the evaluation panel will assess each Bid separately.  </w:t>
      </w:r>
    </w:p>
    <w:p w14:paraId="3475B30C" w14:textId="77777777" w:rsidR="00170397" w:rsidRDefault="00170397">
      <w:pPr>
        <w:pBdr>
          <w:top w:val="nil"/>
          <w:left w:val="nil"/>
          <w:bottom w:val="nil"/>
          <w:right w:val="nil"/>
          <w:between w:val="nil"/>
        </w:pBdr>
        <w:ind w:left="1440" w:hanging="1440"/>
        <w:jc w:val="both"/>
        <w:rPr>
          <w:rFonts w:ascii="Arial" w:eastAsia="Arial" w:hAnsi="Arial" w:cs="Arial"/>
          <w:color w:val="000000"/>
        </w:rPr>
      </w:pPr>
    </w:p>
    <w:p w14:paraId="3475B30D"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lastRenderedPageBreak/>
        <w:t>The evaluation panel members will, on an individual basis for each Bidder’s response to a question, decide which commentary most accurately describes the response. The evaluation panel members will record the corresponding score and the strengths and weakn</w:t>
      </w:r>
      <w:r>
        <w:rPr>
          <w:rFonts w:ascii="Arial" w:eastAsia="Arial" w:hAnsi="Arial" w:cs="Arial"/>
          <w:color w:val="000000"/>
        </w:rPr>
        <w:t>esses of the response.</w:t>
      </w:r>
    </w:p>
    <w:p w14:paraId="3475B30E" w14:textId="77777777" w:rsidR="00170397" w:rsidRDefault="00170397">
      <w:pPr>
        <w:pBdr>
          <w:top w:val="nil"/>
          <w:left w:val="nil"/>
          <w:bottom w:val="nil"/>
          <w:right w:val="nil"/>
          <w:between w:val="nil"/>
        </w:pBdr>
        <w:ind w:left="1440" w:hanging="720"/>
        <w:jc w:val="both"/>
        <w:rPr>
          <w:rFonts w:ascii="Arial" w:eastAsia="Arial" w:hAnsi="Arial" w:cs="Arial"/>
          <w:color w:val="000000"/>
        </w:rPr>
      </w:pPr>
    </w:p>
    <w:p w14:paraId="3475B30F"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Only the score corresponding to the commentary detailed in the scoring matrix may be awarded to a response (i.e.: 0-</w:t>
      </w:r>
      <w:r>
        <w:rPr>
          <w:rFonts w:ascii="Arial" w:eastAsia="Arial" w:hAnsi="Arial" w:cs="Arial"/>
        </w:rPr>
        <w:t>5</w:t>
      </w:r>
      <w:r>
        <w:rPr>
          <w:rFonts w:ascii="Arial" w:eastAsia="Arial" w:hAnsi="Arial" w:cs="Arial"/>
          <w:color w:val="000000"/>
        </w:rPr>
        <w:t>). No other scores may be used and decimal scores are not permitted (e.g., 3.6).</w:t>
      </w:r>
    </w:p>
    <w:p w14:paraId="3475B310" w14:textId="77777777" w:rsidR="00170397" w:rsidRDefault="00170397">
      <w:pPr>
        <w:pBdr>
          <w:top w:val="nil"/>
          <w:left w:val="nil"/>
          <w:bottom w:val="nil"/>
          <w:right w:val="nil"/>
          <w:between w:val="nil"/>
        </w:pBdr>
        <w:ind w:left="2138" w:hanging="720"/>
        <w:jc w:val="both"/>
        <w:rPr>
          <w:rFonts w:ascii="Arial" w:eastAsia="Arial" w:hAnsi="Arial" w:cs="Arial"/>
          <w:b/>
          <w:color w:val="000000"/>
        </w:rPr>
      </w:pPr>
    </w:p>
    <w:p w14:paraId="3475B311" w14:textId="77777777" w:rsidR="00170397" w:rsidRDefault="009A35DC">
      <w:pPr>
        <w:pBdr>
          <w:top w:val="nil"/>
          <w:left w:val="nil"/>
          <w:bottom w:val="nil"/>
          <w:right w:val="nil"/>
          <w:between w:val="nil"/>
        </w:pBdr>
        <w:jc w:val="both"/>
        <w:rPr>
          <w:rFonts w:ascii="Arial" w:eastAsia="Arial" w:hAnsi="Arial" w:cs="Arial"/>
          <w:color w:val="000000"/>
          <w:u w:val="single"/>
        </w:rPr>
      </w:pPr>
      <w:r>
        <w:rPr>
          <w:rFonts w:ascii="Arial" w:eastAsia="Arial" w:hAnsi="Arial" w:cs="Arial"/>
          <w:color w:val="000000"/>
          <w:u w:val="single"/>
        </w:rPr>
        <w:t>Moderation</w:t>
      </w:r>
    </w:p>
    <w:p w14:paraId="3475B312" w14:textId="77777777" w:rsidR="00170397" w:rsidRDefault="00170397">
      <w:pPr>
        <w:pBdr>
          <w:top w:val="nil"/>
          <w:left w:val="nil"/>
          <w:bottom w:val="nil"/>
          <w:right w:val="nil"/>
          <w:between w:val="nil"/>
        </w:pBdr>
        <w:ind w:left="1440" w:hanging="720"/>
        <w:jc w:val="both"/>
        <w:rPr>
          <w:rFonts w:ascii="Arial" w:eastAsia="Arial" w:hAnsi="Arial" w:cs="Arial"/>
          <w:color w:val="000000"/>
        </w:rPr>
      </w:pPr>
    </w:p>
    <w:p w14:paraId="3475B313"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A moderation process will then be undertaken with the evaluation panel to discuss and agree an overall single consensus score for each response where individual evaluator scores differed in relation to a Bidder’s response to a question.</w:t>
      </w:r>
    </w:p>
    <w:p w14:paraId="3475B314" w14:textId="77777777" w:rsidR="00170397" w:rsidRDefault="00170397">
      <w:pPr>
        <w:pBdr>
          <w:top w:val="nil"/>
          <w:left w:val="nil"/>
          <w:bottom w:val="nil"/>
          <w:right w:val="nil"/>
          <w:between w:val="nil"/>
        </w:pBdr>
        <w:ind w:left="1440"/>
        <w:jc w:val="both"/>
        <w:rPr>
          <w:rFonts w:ascii="Arial" w:eastAsia="Arial" w:hAnsi="Arial" w:cs="Arial"/>
        </w:rPr>
      </w:pPr>
    </w:p>
    <w:p w14:paraId="3475B315" w14:textId="77777777" w:rsidR="00170397" w:rsidRDefault="009A35DC">
      <w:pPr>
        <w:pBdr>
          <w:top w:val="nil"/>
          <w:left w:val="nil"/>
          <w:bottom w:val="nil"/>
          <w:right w:val="nil"/>
          <w:between w:val="nil"/>
        </w:pBdr>
        <w:jc w:val="both"/>
        <w:rPr>
          <w:rFonts w:ascii="Arial" w:eastAsia="Arial" w:hAnsi="Arial" w:cs="Arial"/>
          <w:b/>
          <w:color w:val="000000"/>
        </w:rPr>
      </w:pPr>
      <w:r>
        <w:rPr>
          <w:rFonts w:ascii="Arial" w:eastAsia="Arial" w:hAnsi="Arial" w:cs="Arial"/>
          <w:b/>
        </w:rPr>
        <w:t>Whole Life Cost</w:t>
      </w:r>
      <w:r>
        <w:rPr>
          <w:rFonts w:ascii="Arial" w:eastAsia="Arial" w:hAnsi="Arial" w:cs="Arial"/>
          <w:b/>
          <w:color w:val="000000"/>
        </w:rPr>
        <w:t xml:space="preserve"> Ev</w:t>
      </w:r>
      <w:r>
        <w:rPr>
          <w:rFonts w:ascii="Arial" w:eastAsia="Arial" w:hAnsi="Arial" w:cs="Arial"/>
          <w:b/>
          <w:color w:val="000000"/>
        </w:rPr>
        <w:t>aluation</w:t>
      </w:r>
    </w:p>
    <w:p w14:paraId="3475B316" w14:textId="77777777" w:rsidR="00170397" w:rsidRDefault="00170397">
      <w:pPr>
        <w:ind w:left="1701"/>
        <w:jc w:val="both"/>
        <w:rPr>
          <w:rFonts w:ascii="Arial" w:eastAsia="Arial" w:hAnsi="Arial" w:cs="Arial"/>
        </w:rPr>
      </w:pPr>
    </w:p>
    <w:p w14:paraId="3475B317"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 xml:space="preserve">The </w:t>
      </w:r>
      <w:r>
        <w:rPr>
          <w:rFonts w:ascii="Arial" w:eastAsia="Arial" w:hAnsi="Arial" w:cs="Arial"/>
        </w:rPr>
        <w:t>whole life cost</w:t>
      </w:r>
      <w:r>
        <w:rPr>
          <w:rFonts w:ascii="Arial" w:eastAsia="Arial" w:hAnsi="Arial" w:cs="Arial"/>
          <w:color w:val="000000"/>
        </w:rPr>
        <w:t xml:space="preserve"> evaluation will be based on the highest bid price for their monthly rent proposal.</w:t>
      </w:r>
    </w:p>
    <w:p w14:paraId="3475B318" w14:textId="77777777" w:rsidR="00170397" w:rsidRDefault="00170397">
      <w:pPr>
        <w:ind w:left="1701"/>
        <w:jc w:val="both"/>
        <w:rPr>
          <w:rFonts w:ascii="Arial" w:eastAsia="Arial" w:hAnsi="Arial" w:cs="Arial"/>
        </w:rPr>
      </w:pPr>
    </w:p>
    <w:p w14:paraId="3475B319"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rPr>
        <w:t>Whole life cost</w:t>
      </w:r>
      <w:r>
        <w:rPr>
          <w:rFonts w:ascii="Arial" w:eastAsia="Arial" w:hAnsi="Arial" w:cs="Arial"/>
          <w:color w:val="000000"/>
        </w:rPr>
        <w:t xml:space="preserve"> will be evaluated by applying the methodology set out below to the response provided by Bidders in their Financial Submissions in the format set out in</w:t>
      </w:r>
      <w:r>
        <w:rPr>
          <w:rFonts w:ascii="Arial" w:eastAsia="Arial" w:hAnsi="Arial" w:cs="Arial"/>
          <w:b/>
          <w:color w:val="000000"/>
        </w:rPr>
        <w:t xml:space="preserve"> </w:t>
      </w:r>
      <w:r>
        <w:rPr>
          <w:rFonts w:ascii="Arial" w:eastAsia="Arial" w:hAnsi="Arial" w:cs="Arial"/>
          <w:color w:val="000000"/>
        </w:rPr>
        <w:t xml:space="preserve">Appendix </w:t>
      </w:r>
      <w:r>
        <w:rPr>
          <w:rFonts w:ascii="Arial" w:eastAsia="Arial" w:hAnsi="Arial" w:cs="Arial"/>
        </w:rPr>
        <w:t>8</w:t>
      </w:r>
      <w:r>
        <w:rPr>
          <w:rFonts w:ascii="Arial" w:eastAsia="Arial" w:hAnsi="Arial" w:cs="Arial"/>
          <w:color w:val="000000"/>
        </w:rPr>
        <w:t>: Financial Submissions.</w:t>
      </w:r>
    </w:p>
    <w:p w14:paraId="3475B31A" w14:textId="77777777" w:rsidR="00170397" w:rsidRDefault="00170397">
      <w:pPr>
        <w:pBdr>
          <w:top w:val="nil"/>
          <w:left w:val="nil"/>
          <w:bottom w:val="nil"/>
          <w:right w:val="nil"/>
          <w:between w:val="nil"/>
        </w:pBdr>
        <w:ind w:left="1440" w:hanging="1440"/>
        <w:jc w:val="both"/>
        <w:rPr>
          <w:rFonts w:ascii="Arial" w:eastAsia="Arial" w:hAnsi="Arial" w:cs="Arial"/>
          <w:color w:val="000000"/>
        </w:rPr>
      </w:pPr>
    </w:p>
    <w:p w14:paraId="3475B31B"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 xml:space="preserve">The highest </w:t>
      </w:r>
      <w:r>
        <w:rPr>
          <w:rFonts w:ascii="Arial" w:eastAsia="Arial" w:hAnsi="Arial" w:cs="Arial"/>
        </w:rPr>
        <w:t>rent will</w:t>
      </w:r>
      <w:r>
        <w:rPr>
          <w:rFonts w:ascii="Arial" w:eastAsia="Arial" w:hAnsi="Arial" w:cs="Arial"/>
          <w:color w:val="000000"/>
        </w:rPr>
        <w:t xml:space="preserve"> score </w:t>
      </w:r>
      <w:r>
        <w:rPr>
          <w:rFonts w:ascii="Arial" w:eastAsia="Arial" w:hAnsi="Arial" w:cs="Arial"/>
        </w:rPr>
        <w:t>the full weighting</w:t>
      </w:r>
      <w:r>
        <w:rPr>
          <w:rFonts w:ascii="Arial" w:eastAsia="Arial" w:hAnsi="Arial" w:cs="Arial"/>
          <w:color w:val="000000"/>
        </w:rPr>
        <w:t>. The other offers wi</w:t>
      </w:r>
      <w:r>
        <w:rPr>
          <w:rFonts w:ascii="Arial" w:eastAsia="Arial" w:hAnsi="Arial" w:cs="Arial"/>
          <w:color w:val="000000"/>
        </w:rPr>
        <w:t xml:space="preserve">ll then receive scores expressed as a proportion of the highest </w:t>
      </w:r>
      <w:r>
        <w:rPr>
          <w:rFonts w:ascii="Arial" w:eastAsia="Arial" w:hAnsi="Arial" w:cs="Arial"/>
        </w:rPr>
        <w:t xml:space="preserve">rent offer. </w:t>
      </w:r>
      <w:r>
        <w:rPr>
          <w:rFonts w:ascii="Arial" w:eastAsia="Arial" w:hAnsi="Arial" w:cs="Arial"/>
          <w:color w:val="000000"/>
        </w:rPr>
        <w:t xml:space="preserve"> All results will be rounded to two decimal places. </w:t>
      </w:r>
    </w:p>
    <w:p w14:paraId="3475B31C" w14:textId="77777777" w:rsidR="00170397" w:rsidRDefault="00170397">
      <w:pPr>
        <w:jc w:val="both"/>
        <w:rPr>
          <w:rFonts w:ascii="Arial" w:eastAsia="Arial" w:hAnsi="Arial" w:cs="Arial"/>
          <w:b/>
        </w:rPr>
      </w:pPr>
    </w:p>
    <w:p w14:paraId="3475B31D" w14:textId="77777777" w:rsidR="00170397" w:rsidRDefault="009A35DC">
      <w:pPr>
        <w:jc w:val="both"/>
        <w:rPr>
          <w:rFonts w:ascii="Arial" w:eastAsia="Arial" w:hAnsi="Arial" w:cs="Arial"/>
          <w:b/>
          <w:highlight w:val="yellow"/>
        </w:rPr>
      </w:pPr>
      <w:r>
        <w:rPr>
          <w:rFonts w:ascii="Arial" w:eastAsia="Arial" w:hAnsi="Arial" w:cs="Arial"/>
          <w:b/>
        </w:rPr>
        <w:t xml:space="preserve">Final Evaluation Score </w:t>
      </w:r>
    </w:p>
    <w:p w14:paraId="3475B31E" w14:textId="77777777" w:rsidR="00170397" w:rsidRDefault="00170397">
      <w:pPr>
        <w:jc w:val="both"/>
        <w:rPr>
          <w:rFonts w:ascii="Arial" w:eastAsia="Arial" w:hAnsi="Arial" w:cs="Arial"/>
          <w:b/>
          <w:highlight w:val="yellow"/>
        </w:rPr>
      </w:pPr>
    </w:p>
    <w:p w14:paraId="3475B31F" w14:textId="77777777" w:rsidR="00170397" w:rsidRDefault="009A35DC">
      <w:pPr>
        <w:numPr>
          <w:ilvl w:val="1"/>
          <w:numId w:val="2"/>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color w:val="000000"/>
        </w:rPr>
        <w:t xml:space="preserve">The final overall quality + </w:t>
      </w:r>
      <w:r>
        <w:rPr>
          <w:rFonts w:ascii="Arial" w:eastAsia="Arial" w:hAnsi="Arial" w:cs="Arial"/>
        </w:rPr>
        <w:t>whole life cost</w:t>
      </w:r>
      <w:r>
        <w:rPr>
          <w:rFonts w:ascii="Arial" w:eastAsia="Arial" w:hAnsi="Arial" w:cs="Arial"/>
          <w:color w:val="000000"/>
        </w:rPr>
        <w:t xml:space="preserve"> score for each Bidder is obtained by adding the final weighted quality score for that Bidder to the final weighted </w:t>
      </w:r>
      <w:r>
        <w:rPr>
          <w:rFonts w:ascii="Arial" w:eastAsia="Arial" w:hAnsi="Arial" w:cs="Arial"/>
        </w:rPr>
        <w:t>whole life cost</w:t>
      </w:r>
      <w:r>
        <w:rPr>
          <w:rFonts w:ascii="Arial" w:eastAsia="Arial" w:hAnsi="Arial" w:cs="Arial"/>
          <w:color w:val="000000"/>
        </w:rPr>
        <w:t xml:space="preserve"> score for that Bidder to give an overall combined quality + </w:t>
      </w:r>
      <w:r>
        <w:rPr>
          <w:rFonts w:ascii="Arial" w:eastAsia="Arial" w:hAnsi="Arial" w:cs="Arial"/>
        </w:rPr>
        <w:t>whole life cost</w:t>
      </w:r>
      <w:r>
        <w:rPr>
          <w:rFonts w:ascii="Arial" w:eastAsia="Arial" w:hAnsi="Arial" w:cs="Arial"/>
          <w:color w:val="000000"/>
        </w:rPr>
        <w:t xml:space="preserve"> </w:t>
      </w:r>
      <w:proofErr w:type="gramStart"/>
      <w:r>
        <w:rPr>
          <w:rFonts w:ascii="Arial" w:eastAsia="Arial" w:hAnsi="Arial" w:cs="Arial"/>
          <w:color w:val="000000"/>
        </w:rPr>
        <w:t>score</w:t>
      </w:r>
      <w:proofErr w:type="gramEnd"/>
      <w:r>
        <w:rPr>
          <w:rFonts w:ascii="Arial" w:eastAsia="Arial" w:hAnsi="Arial" w:cs="Arial"/>
          <w:color w:val="000000"/>
        </w:rPr>
        <w:t xml:space="preserve"> out of 100. </w:t>
      </w:r>
    </w:p>
    <w:p w14:paraId="3475B320" w14:textId="77777777" w:rsidR="00170397" w:rsidRDefault="00170397">
      <w:pPr>
        <w:pBdr>
          <w:top w:val="nil"/>
          <w:left w:val="nil"/>
          <w:bottom w:val="nil"/>
          <w:right w:val="nil"/>
          <w:between w:val="nil"/>
        </w:pBdr>
        <w:jc w:val="center"/>
        <w:rPr>
          <w:rFonts w:ascii="Arial" w:eastAsia="Arial" w:hAnsi="Arial" w:cs="Arial"/>
          <w:b/>
          <w:u w:val="single"/>
        </w:rPr>
      </w:pPr>
      <w:bookmarkStart w:id="16" w:name="_heading=h.jyxswcvqf72o" w:colFirst="0" w:colLast="0"/>
      <w:bookmarkEnd w:id="16"/>
    </w:p>
    <w:p w14:paraId="3475B321" w14:textId="77777777" w:rsidR="00170397" w:rsidRDefault="009A35DC">
      <w:pPr>
        <w:pBdr>
          <w:top w:val="nil"/>
          <w:left w:val="nil"/>
          <w:bottom w:val="nil"/>
          <w:right w:val="nil"/>
          <w:between w:val="nil"/>
        </w:pBdr>
        <w:rPr>
          <w:rFonts w:ascii="Arial" w:eastAsia="Arial" w:hAnsi="Arial" w:cs="Arial"/>
          <w:b/>
        </w:rPr>
      </w:pPr>
      <w:bookmarkStart w:id="17" w:name="_heading=h.147n2zr" w:colFirst="0" w:colLast="0"/>
      <w:bookmarkEnd w:id="17"/>
      <w:r>
        <w:rPr>
          <w:rFonts w:ascii="Arial" w:eastAsia="Arial" w:hAnsi="Arial" w:cs="Arial"/>
          <w:b/>
        </w:rPr>
        <w:t>Appendices</w:t>
      </w:r>
    </w:p>
    <w:p w14:paraId="3475B322" w14:textId="77777777" w:rsidR="00170397" w:rsidRDefault="00170397">
      <w:pPr>
        <w:pBdr>
          <w:top w:val="nil"/>
          <w:left w:val="nil"/>
          <w:bottom w:val="nil"/>
          <w:right w:val="nil"/>
          <w:between w:val="nil"/>
        </w:pBdr>
        <w:rPr>
          <w:rFonts w:ascii="Arial" w:eastAsia="Arial" w:hAnsi="Arial" w:cs="Arial"/>
        </w:rPr>
      </w:pPr>
      <w:bookmarkStart w:id="18" w:name="_heading=h.uz3e49o9x55o" w:colFirst="0" w:colLast="0"/>
      <w:bookmarkEnd w:id="18"/>
    </w:p>
    <w:p w14:paraId="3475B323" w14:textId="77777777" w:rsidR="00170397" w:rsidRDefault="009A35DC">
      <w:pPr>
        <w:pBdr>
          <w:top w:val="nil"/>
          <w:left w:val="nil"/>
          <w:bottom w:val="nil"/>
          <w:right w:val="nil"/>
          <w:between w:val="nil"/>
        </w:pBdr>
        <w:rPr>
          <w:rFonts w:ascii="Arial" w:eastAsia="Arial" w:hAnsi="Arial" w:cs="Arial"/>
          <w:color w:val="000000"/>
        </w:rPr>
      </w:pPr>
      <w:bookmarkStart w:id="19" w:name="_heading=h.y8zb8et72s87" w:colFirst="0" w:colLast="0"/>
      <w:bookmarkEnd w:id="19"/>
      <w:r>
        <w:rPr>
          <w:rFonts w:ascii="Arial" w:eastAsia="Arial" w:hAnsi="Arial" w:cs="Arial"/>
          <w:b/>
        </w:rPr>
        <w:t>Appendix 1</w:t>
      </w:r>
      <w:r>
        <w:rPr>
          <w:rFonts w:ascii="Arial" w:eastAsia="Arial" w:hAnsi="Arial" w:cs="Arial"/>
          <w:b/>
          <w:color w:val="000000"/>
        </w:rPr>
        <w:t xml:space="preserve">: </w:t>
      </w:r>
      <w:r>
        <w:rPr>
          <w:rFonts w:ascii="Arial" w:eastAsia="Arial" w:hAnsi="Arial" w:cs="Arial"/>
          <w:color w:val="000000"/>
        </w:rPr>
        <w:t>Important Notices</w:t>
      </w:r>
      <w:r>
        <w:rPr>
          <w:rFonts w:ascii="Arial" w:eastAsia="Arial" w:hAnsi="Arial" w:cs="Arial"/>
        </w:rPr>
        <w:t xml:space="preserve"> - </w:t>
      </w:r>
      <w:r>
        <w:rPr>
          <w:rFonts w:ascii="Arial" w:eastAsia="Arial" w:hAnsi="Arial" w:cs="Arial"/>
          <w:color w:val="000000"/>
        </w:rPr>
        <w:t>Attached as a separate document</w:t>
      </w:r>
    </w:p>
    <w:p w14:paraId="3475B324" w14:textId="77777777" w:rsidR="00170397" w:rsidRDefault="009A35DC">
      <w:pPr>
        <w:pBdr>
          <w:top w:val="nil"/>
          <w:left w:val="nil"/>
          <w:bottom w:val="nil"/>
          <w:right w:val="nil"/>
          <w:between w:val="nil"/>
        </w:pBdr>
        <w:rPr>
          <w:rFonts w:ascii="Arial" w:eastAsia="Arial" w:hAnsi="Arial" w:cs="Arial"/>
          <w:color w:val="000000"/>
        </w:rPr>
      </w:pPr>
      <w:bookmarkStart w:id="20" w:name="_heading=h.1v1yuxt" w:colFirst="0" w:colLast="0"/>
      <w:bookmarkEnd w:id="20"/>
      <w:r>
        <w:rPr>
          <w:rFonts w:ascii="Arial" w:eastAsia="Arial" w:hAnsi="Arial" w:cs="Arial"/>
          <w:b/>
        </w:rPr>
        <w:t>Appendix 2</w:t>
      </w:r>
      <w:r>
        <w:rPr>
          <w:rFonts w:ascii="Arial" w:eastAsia="Arial" w:hAnsi="Arial" w:cs="Arial"/>
          <w:b/>
          <w:color w:val="000000"/>
        </w:rPr>
        <w:t>:</w:t>
      </w:r>
      <w:r>
        <w:rPr>
          <w:rFonts w:ascii="Arial" w:eastAsia="Arial" w:hAnsi="Arial" w:cs="Arial"/>
          <w:color w:val="000000"/>
        </w:rPr>
        <w:t xml:space="preserve"> Specification</w:t>
      </w:r>
      <w:r>
        <w:rPr>
          <w:rFonts w:ascii="Arial" w:eastAsia="Arial" w:hAnsi="Arial" w:cs="Arial"/>
        </w:rPr>
        <w:t xml:space="preserve"> - </w:t>
      </w:r>
      <w:r>
        <w:rPr>
          <w:rFonts w:ascii="Arial" w:eastAsia="Arial" w:hAnsi="Arial" w:cs="Arial"/>
          <w:color w:val="000000"/>
        </w:rPr>
        <w:t>Attached as a separate document</w:t>
      </w:r>
    </w:p>
    <w:p w14:paraId="3475B325" w14:textId="77777777" w:rsidR="00170397" w:rsidRDefault="009A35DC">
      <w:pPr>
        <w:pBdr>
          <w:top w:val="nil"/>
          <w:left w:val="nil"/>
          <w:bottom w:val="nil"/>
          <w:right w:val="nil"/>
          <w:between w:val="nil"/>
        </w:pBdr>
        <w:rPr>
          <w:rFonts w:ascii="Arial" w:eastAsia="Arial" w:hAnsi="Arial" w:cs="Arial"/>
          <w:color w:val="000000"/>
        </w:rPr>
      </w:pPr>
      <w:bookmarkStart w:id="21" w:name="_heading=h.h1ne6ucmtlmh" w:colFirst="0" w:colLast="0"/>
      <w:bookmarkEnd w:id="21"/>
      <w:r>
        <w:rPr>
          <w:rFonts w:ascii="Arial" w:eastAsia="Arial" w:hAnsi="Arial" w:cs="Arial"/>
          <w:b/>
        </w:rPr>
        <w:t>Appendix 3</w:t>
      </w:r>
      <w:r>
        <w:rPr>
          <w:rFonts w:ascii="Arial" w:eastAsia="Arial" w:hAnsi="Arial" w:cs="Arial"/>
          <w:b/>
          <w:color w:val="000000"/>
        </w:rPr>
        <w:t>:</w:t>
      </w:r>
      <w:r>
        <w:rPr>
          <w:rFonts w:ascii="Arial" w:eastAsia="Arial" w:hAnsi="Arial" w:cs="Arial"/>
          <w:color w:val="000000"/>
        </w:rPr>
        <w:t xml:space="preserve"> Contract</w:t>
      </w:r>
      <w:r>
        <w:rPr>
          <w:rFonts w:ascii="Arial" w:eastAsia="Arial" w:hAnsi="Arial" w:cs="Arial"/>
        </w:rPr>
        <w:t xml:space="preserve"> - </w:t>
      </w:r>
      <w:r>
        <w:rPr>
          <w:rFonts w:ascii="Arial" w:eastAsia="Arial" w:hAnsi="Arial" w:cs="Arial"/>
          <w:color w:val="000000"/>
        </w:rPr>
        <w:t>Attached as a separate document</w:t>
      </w:r>
    </w:p>
    <w:p w14:paraId="3475B326" w14:textId="77777777" w:rsidR="00170397" w:rsidRDefault="009A35DC">
      <w:pPr>
        <w:pBdr>
          <w:top w:val="nil"/>
          <w:left w:val="nil"/>
          <w:bottom w:val="nil"/>
          <w:right w:val="nil"/>
          <w:between w:val="nil"/>
        </w:pBdr>
        <w:rPr>
          <w:rFonts w:ascii="Arial" w:eastAsia="Arial" w:hAnsi="Arial" w:cs="Arial"/>
          <w:color w:val="000000"/>
        </w:rPr>
      </w:pPr>
      <w:bookmarkStart w:id="22" w:name="_heading=h.19c6y18" w:colFirst="0" w:colLast="0"/>
      <w:bookmarkEnd w:id="22"/>
      <w:r>
        <w:rPr>
          <w:rFonts w:ascii="Arial" w:eastAsia="Arial" w:hAnsi="Arial" w:cs="Arial"/>
          <w:b/>
        </w:rPr>
        <w:t>Appendix 4</w:t>
      </w:r>
      <w:r>
        <w:rPr>
          <w:rFonts w:ascii="Arial" w:eastAsia="Arial" w:hAnsi="Arial" w:cs="Arial"/>
          <w:b/>
          <w:color w:val="000000"/>
        </w:rPr>
        <w:t>:</w:t>
      </w:r>
      <w:r>
        <w:rPr>
          <w:rFonts w:ascii="Arial" w:eastAsia="Arial" w:hAnsi="Arial" w:cs="Arial"/>
          <w:color w:val="000000"/>
        </w:rPr>
        <w:t xml:space="preserve"> Certificates</w:t>
      </w:r>
      <w:r>
        <w:rPr>
          <w:rFonts w:ascii="Arial" w:eastAsia="Arial" w:hAnsi="Arial" w:cs="Arial"/>
        </w:rPr>
        <w:t xml:space="preserve"> - </w:t>
      </w:r>
      <w:r>
        <w:rPr>
          <w:rFonts w:ascii="Arial" w:eastAsia="Arial" w:hAnsi="Arial" w:cs="Arial"/>
          <w:color w:val="000000"/>
        </w:rPr>
        <w:t>Attached as a separate document</w:t>
      </w:r>
    </w:p>
    <w:p w14:paraId="3475B327" w14:textId="77777777" w:rsidR="00170397" w:rsidRDefault="009A35DC">
      <w:pPr>
        <w:pBdr>
          <w:top w:val="nil"/>
          <w:left w:val="nil"/>
          <w:bottom w:val="nil"/>
          <w:right w:val="nil"/>
          <w:between w:val="nil"/>
        </w:pBdr>
        <w:rPr>
          <w:rFonts w:ascii="Arial" w:eastAsia="Arial" w:hAnsi="Arial" w:cs="Arial"/>
        </w:rPr>
      </w:pPr>
      <w:r>
        <w:rPr>
          <w:rFonts w:ascii="Arial" w:eastAsia="Arial" w:hAnsi="Arial" w:cs="Arial"/>
          <w:b/>
        </w:rPr>
        <w:t>Appendix 5</w:t>
      </w:r>
      <w:r>
        <w:rPr>
          <w:rFonts w:ascii="Arial" w:eastAsia="Arial" w:hAnsi="Arial" w:cs="Arial"/>
          <w:b/>
          <w:color w:val="000000"/>
        </w:rPr>
        <w:t xml:space="preserve">: </w:t>
      </w:r>
      <w:r>
        <w:rPr>
          <w:rFonts w:ascii="Arial" w:eastAsia="Arial" w:hAnsi="Arial" w:cs="Arial"/>
          <w:color w:val="000000"/>
        </w:rPr>
        <w:t>Contra</w:t>
      </w:r>
      <w:r>
        <w:rPr>
          <w:rFonts w:ascii="Arial" w:eastAsia="Arial" w:hAnsi="Arial" w:cs="Arial"/>
          <w:color w:val="000000"/>
        </w:rPr>
        <w:t>ctual Undertaking</w:t>
      </w:r>
      <w:r>
        <w:rPr>
          <w:rFonts w:ascii="Arial" w:eastAsia="Arial" w:hAnsi="Arial" w:cs="Arial"/>
        </w:rPr>
        <w:t xml:space="preserve"> - Attached as a separate document</w:t>
      </w:r>
    </w:p>
    <w:p w14:paraId="3475B328" w14:textId="77777777" w:rsidR="00170397" w:rsidRDefault="009A35DC">
      <w:pPr>
        <w:pBdr>
          <w:top w:val="nil"/>
          <w:left w:val="nil"/>
          <w:bottom w:val="nil"/>
          <w:right w:val="nil"/>
          <w:between w:val="nil"/>
        </w:pBdr>
        <w:rPr>
          <w:rFonts w:ascii="Arial" w:eastAsia="Arial" w:hAnsi="Arial" w:cs="Arial"/>
          <w:color w:val="000000"/>
        </w:rPr>
      </w:pPr>
      <w:r>
        <w:rPr>
          <w:rFonts w:ascii="Arial" w:eastAsia="Arial" w:hAnsi="Arial" w:cs="Arial"/>
          <w:b/>
        </w:rPr>
        <w:t>Appendix 6</w:t>
      </w:r>
      <w:r>
        <w:rPr>
          <w:rFonts w:ascii="Arial" w:eastAsia="Arial" w:hAnsi="Arial" w:cs="Arial"/>
          <w:b/>
          <w:color w:val="000000"/>
        </w:rPr>
        <w:t>:</w:t>
      </w:r>
      <w:r>
        <w:rPr>
          <w:rFonts w:ascii="Arial" w:eastAsia="Arial" w:hAnsi="Arial" w:cs="Arial"/>
          <w:color w:val="000000"/>
        </w:rPr>
        <w:t xml:space="preserve"> Award Criteria</w:t>
      </w:r>
      <w:r>
        <w:rPr>
          <w:rFonts w:ascii="Arial" w:eastAsia="Arial" w:hAnsi="Arial" w:cs="Arial"/>
        </w:rPr>
        <w:t xml:space="preserve"> - </w:t>
      </w:r>
      <w:r>
        <w:rPr>
          <w:rFonts w:ascii="Arial" w:eastAsia="Arial" w:hAnsi="Arial" w:cs="Arial"/>
          <w:color w:val="000000"/>
        </w:rPr>
        <w:t>Attached as a separate document</w:t>
      </w:r>
    </w:p>
    <w:p w14:paraId="3475B329" w14:textId="77777777" w:rsidR="00170397" w:rsidRDefault="009A35DC">
      <w:pPr>
        <w:pBdr>
          <w:top w:val="nil"/>
          <w:left w:val="nil"/>
          <w:bottom w:val="nil"/>
          <w:right w:val="nil"/>
          <w:between w:val="nil"/>
        </w:pBdr>
        <w:rPr>
          <w:rFonts w:ascii="Arial" w:eastAsia="Arial" w:hAnsi="Arial" w:cs="Arial"/>
        </w:rPr>
      </w:pPr>
      <w:r>
        <w:rPr>
          <w:rFonts w:ascii="Arial" w:eastAsia="Arial" w:hAnsi="Arial" w:cs="Arial"/>
          <w:b/>
        </w:rPr>
        <w:t>Appendix 7</w:t>
      </w:r>
      <w:r>
        <w:rPr>
          <w:rFonts w:ascii="Arial" w:eastAsia="Arial" w:hAnsi="Arial" w:cs="Arial"/>
          <w:b/>
          <w:color w:val="000000"/>
        </w:rPr>
        <w:t xml:space="preserve">: </w:t>
      </w:r>
      <w:r>
        <w:rPr>
          <w:rFonts w:ascii="Arial" w:eastAsia="Arial" w:hAnsi="Arial" w:cs="Arial"/>
          <w:color w:val="000000"/>
        </w:rPr>
        <w:t>Quality Questions</w:t>
      </w:r>
      <w:r>
        <w:rPr>
          <w:rFonts w:ascii="Arial" w:eastAsia="Arial" w:hAnsi="Arial" w:cs="Arial"/>
        </w:rPr>
        <w:t xml:space="preserve"> - </w:t>
      </w:r>
      <w:r>
        <w:rPr>
          <w:rFonts w:ascii="Arial" w:eastAsia="Arial" w:hAnsi="Arial" w:cs="Arial"/>
          <w:color w:val="000000"/>
        </w:rPr>
        <w:t>Attached as a separate document</w:t>
      </w:r>
    </w:p>
    <w:p w14:paraId="3475B32A" w14:textId="77777777" w:rsidR="00170397" w:rsidRDefault="009A35DC">
      <w:pPr>
        <w:pBdr>
          <w:top w:val="nil"/>
          <w:left w:val="nil"/>
          <w:bottom w:val="nil"/>
          <w:right w:val="nil"/>
          <w:between w:val="nil"/>
        </w:pBdr>
        <w:rPr>
          <w:rFonts w:ascii="Arial" w:eastAsia="Arial" w:hAnsi="Arial" w:cs="Arial"/>
          <w:b/>
          <w:color w:val="000000"/>
          <w:u w:val="single"/>
        </w:rPr>
      </w:pPr>
      <w:r>
        <w:rPr>
          <w:rFonts w:ascii="Arial" w:eastAsia="Arial" w:hAnsi="Arial" w:cs="Arial"/>
          <w:b/>
        </w:rPr>
        <w:t>Appendix 8</w:t>
      </w:r>
      <w:r>
        <w:rPr>
          <w:rFonts w:ascii="Arial" w:eastAsia="Arial" w:hAnsi="Arial" w:cs="Arial"/>
          <w:b/>
          <w:color w:val="000000"/>
        </w:rPr>
        <w:t>:</w:t>
      </w:r>
      <w:r>
        <w:rPr>
          <w:rFonts w:ascii="Arial" w:eastAsia="Arial" w:hAnsi="Arial" w:cs="Arial"/>
          <w:color w:val="000000"/>
        </w:rPr>
        <w:t xml:space="preserve"> Financial Submissions</w:t>
      </w:r>
      <w:r>
        <w:rPr>
          <w:rFonts w:ascii="Arial" w:eastAsia="Arial" w:hAnsi="Arial" w:cs="Arial"/>
        </w:rPr>
        <w:t xml:space="preserve"> - </w:t>
      </w:r>
      <w:r>
        <w:rPr>
          <w:rFonts w:ascii="Arial" w:eastAsia="Arial" w:hAnsi="Arial" w:cs="Arial"/>
          <w:color w:val="000000"/>
        </w:rPr>
        <w:t>Attached as a separate document</w:t>
      </w:r>
    </w:p>
    <w:sectPr w:rsidR="0017039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5FE12" w14:textId="77777777" w:rsidR="009A35DC" w:rsidRDefault="009A35DC">
      <w:r>
        <w:separator/>
      </w:r>
    </w:p>
  </w:endnote>
  <w:endnote w:type="continuationSeparator" w:id="0">
    <w:p w14:paraId="01E00859" w14:textId="77777777" w:rsidR="009A35DC" w:rsidRDefault="009A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Lucida Grande">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B32F" w14:textId="77777777" w:rsidR="00170397" w:rsidRDefault="00170397">
    <w:pPr>
      <w:pBdr>
        <w:top w:val="nil"/>
        <w:left w:val="nil"/>
        <w:bottom w:val="nil"/>
        <w:right w:val="nil"/>
        <w:between w:val="nil"/>
      </w:pBdr>
      <w:tabs>
        <w:tab w:val="center" w:pos="4153"/>
        <w:tab w:val="right" w:pos="8306"/>
      </w:tabs>
      <w:jc w:val="right"/>
      <w:rPr>
        <w:rFonts w:ascii="Arial" w:eastAsia="Arial" w:hAnsi="Arial" w:cs="Arial"/>
        <w:color w:val="000000"/>
        <w:sz w:val="22"/>
        <w:szCs w:val="22"/>
      </w:rPr>
    </w:pPr>
  </w:p>
  <w:p w14:paraId="3475B330" w14:textId="77777777" w:rsidR="00170397" w:rsidRDefault="009A35DC">
    <w:pPr>
      <w:pBdr>
        <w:top w:val="nil"/>
        <w:left w:val="nil"/>
        <w:bottom w:val="nil"/>
        <w:right w:val="nil"/>
        <w:between w:val="nil"/>
      </w:pBdr>
      <w:tabs>
        <w:tab w:val="center" w:pos="4153"/>
        <w:tab w:val="right" w:pos="8306"/>
      </w:tabs>
      <w:ind w:right="360"/>
      <w:jc w:val="both"/>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B331" w14:textId="77777777" w:rsidR="00170397" w:rsidRDefault="00170397">
    <w:pPr>
      <w:pBdr>
        <w:top w:val="nil"/>
        <w:left w:val="nil"/>
        <w:bottom w:val="nil"/>
        <w:right w:val="nil"/>
        <w:between w:val="nil"/>
      </w:pBdr>
      <w:ind w:left="720" w:hanging="720"/>
      <w:rPr>
        <w:rFonts w:ascii="Arial" w:eastAsia="Arial" w:hAnsi="Arial" w:cs="Arial"/>
        <w:color w:val="000000"/>
        <w:sz w:val="16"/>
        <w:szCs w:val="16"/>
      </w:rPr>
    </w:pPr>
  </w:p>
  <w:p w14:paraId="3475B332" w14:textId="77777777" w:rsidR="00170397" w:rsidRDefault="009A35DC">
    <w:pPr>
      <w:pBdr>
        <w:top w:val="nil"/>
        <w:left w:val="nil"/>
        <w:bottom w:val="nil"/>
        <w:right w:val="nil"/>
        <w:between w:val="nil"/>
      </w:pBdr>
      <w:ind w:left="720" w:hanging="720"/>
      <w:rPr>
        <w:rFonts w:ascii="Arial" w:eastAsia="Arial" w:hAnsi="Arial" w:cs="Arial"/>
        <w:sz w:val="20"/>
        <w:szCs w:val="20"/>
      </w:rPr>
    </w:pPr>
    <w:r>
      <w:rPr>
        <w:rFonts w:ascii="Arial" w:eastAsia="Arial" w:hAnsi="Arial" w:cs="Arial"/>
        <w:sz w:val="20"/>
        <w:szCs w:val="20"/>
      </w:rPr>
      <w:t>Sub-Threshold ITT_£100k-EU Threshold v1 2020</w:t>
    </w:r>
  </w:p>
  <w:p w14:paraId="3475B333" w14:textId="77777777" w:rsidR="00170397" w:rsidRDefault="00170397">
    <w:pPr>
      <w:pBdr>
        <w:top w:val="nil"/>
        <w:left w:val="nil"/>
        <w:bottom w:val="nil"/>
        <w:right w:val="nil"/>
        <w:between w:val="nil"/>
      </w:pBdr>
      <w:ind w:left="720" w:hanging="720"/>
      <w:rPr>
        <w:rFonts w:ascii="Arial" w:eastAsia="Arial" w:hAnsi="Arial" w:cs="Arial"/>
        <w:sz w:val="20"/>
        <w:szCs w:val="20"/>
      </w:rPr>
    </w:pPr>
  </w:p>
  <w:p w14:paraId="3475B334" w14:textId="3F4E3E52" w:rsidR="00170397" w:rsidRDefault="009A35DC">
    <w:pPr>
      <w:pBdr>
        <w:top w:val="nil"/>
        <w:left w:val="nil"/>
        <w:bottom w:val="nil"/>
        <w:right w:val="nil"/>
        <w:between w:val="nil"/>
      </w:pBdr>
      <w:ind w:left="720" w:hanging="720"/>
      <w:rPr>
        <w:rFonts w:ascii="Arial" w:eastAsia="Arial" w:hAnsi="Arial" w:cs="Arial"/>
        <w:color w:val="000000"/>
        <w:sz w:val="18"/>
        <w:szCs w:val="18"/>
      </w:rPr>
    </w:pPr>
    <w:r>
      <w:rPr>
        <w:rFonts w:ascii="Arial" w:eastAsia="Arial" w:hAnsi="Arial" w:cs="Arial"/>
        <w:color w:val="000000"/>
        <w:sz w:val="16"/>
        <w:szCs w:val="16"/>
      </w:rPr>
      <w:t xml:space="preserve">                                                                                          </w:t>
    </w:r>
    <w:r>
      <w:rPr>
        <w:rFonts w:ascii="Arial" w:eastAsia="Arial" w:hAnsi="Arial" w:cs="Arial"/>
        <w:color w:val="000000"/>
        <w:sz w:val="20"/>
        <w:szCs w:val="20"/>
      </w:rPr>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EF651E">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EF651E">
      <w:rPr>
        <w:rFonts w:ascii="Arial" w:eastAsia="Arial" w:hAnsi="Arial" w:cs="Arial"/>
        <w:noProof/>
        <w:color w:val="000000"/>
        <w:sz w:val="20"/>
        <w:szCs w:val="20"/>
      </w:rPr>
      <w:t>3</w:t>
    </w:r>
    <w:r>
      <w:rPr>
        <w:rFonts w:ascii="Arial" w:eastAsia="Arial" w:hAnsi="Arial" w:cs="Arial"/>
        <w:color w:val="000000"/>
        <w:sz w:val="20"/>
        <w:szCs w:val="20"/>
      </w:rPr>
      <w:fldChar w:fldCharType="end"/>
    </w:r>
    <w:r>
      <w:rPr>
        <w:rFonts w:ascii="Arial" w:eastAsia="Arial" w:hAnsi="Arial" w:cs="Arial"/>
        <w:color w:val="000000"/>
        <w:sz w:val="20"/>
        <w:szCs w:val="20"/>
      </w:rPr>
      <w:t xml:space="preserve"> </w:t>
    </w:r>
    <w:r>
      <w:rPr>
        <w:rFonts w:ascii="Arial" w:eastAsia="Arial" w:hAnsi="Arial" w:cs="Arial"/>
        <w:color w:val="000000"/>
        <w:sz w:val="16"/>
        <w:szCs w:val="16"/>
      </w:rPr>
      <w:t xml:space="preserve">                  </w:t>
    </w:r>
  </w:p>
  <w:p w14:paraId="3475B335" w14:textId="77777777" w:rsidR="00170397" w:rsidRDefault="00170397">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B337" w14:textId="024AADDB" w:rsidR="00170397" w:rsidRDefault="009A35DC">
    <w:pPr>
      <w:pBdr>
        <w:top w:val="nil"/>
        <w:left w:val="nil"/>
        <w:bottom w:val="nil"/>
        <w:right w:val="nil"/>
        <w:between w:val="nil"/>
      </w:pBdr>
      <w:tabs>
        <w:tab w:val="center" w:pos="4153"/>
        <w:tab w:val="right" w:pos="8306"/>
      </w:tabs>
      <w:jc w:val="center"/>
      <w:rPr>
        <w:rFonts w:ascii="Arial" w:eastAsia="Arial" w:hAnsi="Arial" w:cs="Arial"/>
        <w:color w:val="000000"/>
        <w:sz w:val="22"/>
        <w:szCs w:val="22"/>
      </w:rPr>
    </w:pPr>
    <w:r>
      <w:rPr>
        <w:rFonts w:ascii="Arial" w:eastAsia="Arial" w:hAnsi="Arial" w:cs="Arial"/>
        <w:color w:val="000000"/>
        <w:sz w:val="16"/>
        <w:szCs w:val="16"/>
      </w:rPr>
      <w:t xml:space="preserv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EF651E">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EF651E">
      <w:rPr>
        <w:rFonts w:ascii="Arial" w:eastAsia="Arial" w:hAnsi="Arial" w:cs="Arial"/>
        <w:noProof/>
        <w:color w:val="000000"/>
        <w:sz w:val="16"/>
        <w:szCs w:val="16"/>
      </w:rPr>
      <w:t>2</w:t>
    </w:r>
    <w:r>
      <w:rPr>
        <w:rFonts w:ascii="Arial" w:eastAsia="Arial" w:hAnsi="Arial" w:cs="Arial"/>
        <w:color w:val="000000"/>
        <w:sz w:val="16"/>
        <w:szCs w:val="16"/>
      </w:rPr>
      <w:fldChar w:fldCharType="end"/>
    </w:r>
    <w:r>
      <w:rPr>
        <w:rFonts w:ascii="Arial" w:eastAsia="Arial" w:hAnsi="Arial" w:cs="Arial"/>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81D3D" w14:textId="77777777" w:rsidR="009A35DC" w:rsidRDefault="009A35DC">
      <w:r>
        <w:separator/>
      </w:r>
    </w:p>
  </w:footnote>
  <w:footnote w:type="continuationSeparator" w:id="0">
    <w:p w14:paraId="28B5D6AC" w14:textId="77777777" w:rsidR="009A35DC" w:rsidRDefault="009A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B32D" w14:textId="77777777" w:rsidR="00170397" w:rsidRDefault="00170397">
    <w:pPr>
      <w:pBdr>
        <w:top w:val="nil"/>
        <w:left w:val="nil"/>
        <w:bottom w:val="nil"/>
        <w:right w:val="nil"/>
        <w:between w:val="nil"/>
      </w:pBdr>
      <w:tabs>
        <w:tab w:val="center" w:pos="4153"/>
        <w:tab w:val="right" w:pos="8306"/>
      </w:tabs>
      <w:jc w:val="both"/>
      <w:rPr>
        <w:rFonts w:ascii="Arial" w:eastAsia="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B32E" w14:textId="77777777" w:rsidR="00170397" w:rsidRDefault="00170397">
    <w:pPr>
      <w:pBdr>
        <w:top w:val="nil"/>
        <w:left w:val="nil"/>
        <w:bottom w:val="nil"/>
        <w:right w:val="nil"/>
        <w:between w:val="nil"/>
      </w:pBdr>
      <w:tabs>
        <w:tab w:val="center" w:pos="4153"/>
        <w:tab w:val="right" w:pos="8306"/>
      </w:tabs>
      <w:jc w:val="both"/>
      <w:rPr>
        <w:rFonts w:ascii="Arial" w:eastAsia="Arial" w:hAnsi="Arial" w:cs="Arial"/>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B336" w14:textId="77777777" w:rsidR="00170397" w:rsidRDefault="009A35DC">
    <w:pPr>
      <w:pBdr>
        <w:top w:val="nil"/>
        <w:left w:val="nil"/>
        <w:bottom w:val="nil"/>
        <w:right w:val="nil"/>
        <w:between w:val="nil"/>
      </w:pBdr>
      <w:tabs>
        <w:tab w:val="center" w:pos="4153"/>
        <w:tab w:val="right" w:pos="8306"/>
      </w:tabs>
      <w:jc w:val="both"/>
      <w:rPr>
        <w:rFonts w:ascii="Arial" w:eastAsia="Arial" w:hAnsi="Arial" w:cs="Arial"/>
        <w:color w:val="000000"/>
        <w:sz w:val="22"/>
        <w:szCs w:val="22"/>
      </w:rPr>
    </w:pPr>
    <w:r>
      <w:rPr>
        <w:noProof/>
      </w:rPr>
      <w:drawing>
        <wp:anchor distT="0" distB="0" distL="114300" distR="114300" simplePos="0" relativeHeight="251658240" behindDoc="0" locked="0" layoutInCell="1" hidden="0" allowOverlap="1" wp14:anchorId="3475B338" wp14:editId="3475B339">
          <wp:simplePos x="0" y="0"/>
          <wp:positionH relativeFrom="column">
            <wp:posOffset>-714371</wp:posOffset>
          </wp:positionH>
          <wp:positionV relativeFrom="paragraph">
            <wp:posOffset>266700</wp:posOffset>
          </wp:positionV>
          <wp:extent cx="2514600" cy="628650"/>
          <wp:effectExtent l="0" t="0" r="0" b="0"/>
          <wp:wrapSquare wrapText="bothSides" distT="0" distB="0" distL="114300" distR="114300"/>
          <wp:docPr id="10" name="image1.jpg" descr="HACKNEY LOGO (WORD)"/>
          <wp:cNvGraphicFramePr/>
          <a:graphic xmlns:a="http://schemas.openxmlformats.org/drawingml/2006/main">
            <a:graphicData uri="http://schemas.openxmlformats.org/drawingml/2006/picture">
              <pic:pic xmlns:pic="http://schemas.openxmlformats.org/drawingml/2006/picture">
                <pic:nvPicPr>
                  <pic:cNvPr id="0" name="image1.jpg" descr="HACKNEY LOGO (WORD)"/>
                  <pic:cNvPicPr preferRelativeResize="0"/>
                </pic:nvPicPr>
                <pic:blipFill>
                  <a:blip r:embed="rId1"/>
                  <a:srcRect t="35293" r="66724"/>
                  <a:stretch>
                    <a:fillRect/>
                  </a:stretch>
                </pic:blipFill>
                <pic:spPr>
                  <a:xfrm>
                    <a:off x="0" y="0"/>
                    <a:ext cx="2514600" cy="6286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B7359"/>
    <w:multiLevelType w:val="multilevel"/>
    <w:tmpl w:val="EEF60786"/>
    <w:lvl w:ilvl="0">
      <w:start w:val="1"/>
      <w:numFmt w:val="decimal"/>
      <w:pStyle w:val="01-Bullet1-BB"/>
      <w:lvlText w:val="%1"/>
      <w:lvlJc w:val="left"/>
      <w:pPr>
        <w:ind w:left="720" w:hanging="720"/>
      </w:pPr>
      <w:rPr>
        <w:b/>
        <w:i w:val="0"/>
      </w:rPr>
    </w:lvl>
    <w:lvl w:ilvl="1">
      <w:start w:val="1"/>
      <w:numFmt w:val="decimal"/>
      <w:pStyle w:val="01-Bullet2-BB"/>
      <w:lvlText w:val="%1.%2"/>
      <w:lvlJc w:val="left"/>
      <w:pPr>
        <w:ind w:left="1440" w:hanging="720"/>
      </w:pPr>
      <w:rPr>
        <w:b w:val="0"/>
        <w:i w:val="0"/>
        <w:color w:val="000000"/>
        <w:sz w:val="22"/>
        <w:szCs w:val="22"/>
      </w:rPr>
    </w:lvl>
    <w:lvl w:ilvl="2">
      <w:start w:val="1"/>
      <w:numFmt w:val="decimal"/>
      <w:pStyle w:val="01-Bullet3-BB"/>
      <w:lvlText w:val="%1.%2.%3"/>
      <w:lvlJc w:val="left"/>
      <w:pPr>
        <w:ind w:left="2880" w:hanging="1440"/>
      </w:pPr>
      <w:rPr>
        <w:b w:val="0"/>
        <w:i w:val="0"/>
      </w:rPr>
    </w:lvl>
    <w:lvl w:ilvl="3">
      <w:start w:val="1"/>
      <w:numFmt w:val="decimal"/>
      <w:pStyle w:val="01-Bullet4-BB"/>
      <w:lvlText w:val="%1.%2.%3.%4"/>
      <w:lvlJc w:val="left"/>
      <w:pPr>
        <w:ind w:left="2880" w:hanging="1440"/>
      </w:pPr>
      <w:rPr>
        <w:b w:val="0"/>
        <w:i w:val="0"/>
      </w:rPr>
    </w:lvl>
    <w:lvl w:ilvl="4">
      <w:start w:val="1"/>
      <w:numFmt w:val="decimal"/>
      <w:pStyle w:val="01-Bullet5-BB"/>
      <w:lvlText w:val="%1.%2.%3.%4.%5"/>
      <w:lvlJc w:val="left"/>
      <w:pPr>
        <w:ind w:left="2880" w:hanging="1440"/>
      </w:pPr>
      <w:rPr>
        <w:b w:val="0"/>
        <w:i w:val="0"/>
      </w:rPr>
    </w:lvl>
    <w:lvl w:ilvl="5">
      <w:start w:val="1"/>
      <w:numFmt w:val="decimal"/>
      <w:lvlText w:val="%1.%2.%3.%4.%5.%6."/>
      <w:lvlJc w:val="left"/>
      <w:pPr>
        <w:ind w:left="2736" w:hanging="934"/>
      </w:pPr>
      <w:rPr>
        <w:b w:val="0"/>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321A50"/>
    <w:multiLevelType w:val="multilevel"/>
    <w:tmpl w:val="52CE0C6E"/>
    <w:lvl w:ilvl="0">
      <w:start w:val="1"/>
      <w:numFmt w:val="bullet"/>
      <w:pStyle w:val="00-Bullet-BB"/>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75713948"/>
    <w:multiLevelType w:val="multilevel"/>
    <w:tmpl w:val="8A78A70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397"/>
    <w:rsid w:val="00170397"/>
    <w:rsid w:val="009A35DC"/>
    <w:rsid w:val="00EF6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19B"/>
    <w:rPr>
      <w:lang w:eastAsia="en-US"/>
    </w:rPr>
  </w:style>
  <w:style w:type="paragraph" w:styleId="Heading1">
    <w:name w:val="heading 1"/>
    <w:basedOn w:val="Normal"/>
    <w:next w:val="Normal"/>
    <w:link w:val="Heading1Char"/>
    <w:uiPriority w:val="9"/>
    <w:qFormat/>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pPr>
      <w:keepNext/>
      <w:numPr>
        <w:ilvl w:val="1"/>
        <w:numId w:val="3"/>
      </w:numPr>
      <w:spacing w:before="240" w:after="60"/>
      <w:outlineLvl w:val="1"/>
    </w:pPr>
    <w:rPr>
      <w:rFonts w:ascii="Arial" w:hAnsi="Arial" w:cs="Arial"/>
      <w:b/>
      <w:bCs/>
      <w:i/>
      <w:iCs/>
      <w:sz w:val="28"/>
      <w:szCs w:val="28"/>
    </w:rPr>
  </w:style>
  <w:style w:type="paragraph" w:styleId="Heading3">
    <w:name w:val="heading 3"/>
    <w:aliases w:val="Minor,Oscar Faber 3,Numbered para,Mia,Mia1,Level 1 - 1,Level 2.1,Mi,Headline,Section SubHeading"/>
    <w:basedOn w:val="Normal"/>
    <w:next w:val="Normal"/>
    <w:link w:val="Heading3Char"/>
    <w:uiPriority w:val="9"/>
    <w:semiHidden/>
    <w:unhideWhenUsed/>
    <w:qFormat/>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pPr>
      <w:keepNext/>
      <w:numPr>
        <w:ilvl w:val="3"/>
        <w:numId w:val="3"/>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numPr>
        <w:ilvl w:val="5"/>
        <w:numId w:val="3"/>
      </w:numPr>
      <w:spacing w:before="240" w:after="60"/>
      <w:outlineLvl w:val="5"/>
    </w:pPr>
    <w:rPr>
      <w:b/>
      <w:bCs/>
      <w:sz w:val="22"/>
      <w:szCs w:val="2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iCs/>
    </w:rPr>
  </w:style>
  <w:style w:type="paragraph" w:styleId="Heading9">
    <w:name w:val="heading 9"/>
    <w:basedOn w:val="Normal"/>
    <w:next w:val="Normal"/>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link w:val="TitleChar"/>
    <w:uiPriority w:val="10"/>
    <w:qFormat/>
    <w:rsid w:val="00B756A6"/>
    <w:pPr>
      <w:keepNext/>
      <w:keepLines/>
      <w:spacing w:before="480" w:after="120"/>
      <w:contextualSpacing/>
    </w:pPr>
    <w:rPr>
      <w:b/>
      <w:sz w:val="72"/>
      <w:szCs w:val="72"/>
    </w:rPr>
  </w:style>
  <w:style w:type="paragraph" w:customStyle="1" w:styleId="00-Normal-BB">
    <w:name w:val="00-Normal-BB"/>
    <w:link w:val="00-Normal-BBChar"/>
    <w:uiPriority w:val="99"/>
    <w:pPr>
      <w:jc w:val="both"/>
    </w:pPr>
    <w:rPr>
      <w:rFonts w:ascii="Arial" w:hAnsi="Arial"/>
      <w:sz w:val="22"/>
      <w:lang w:eastAsia="en-US"/>
    </w:rPr>
  </w:style>
  <w:style w:type="paragraph" w:customStyle="1" w:styleId="00-Bullet-BB">
    <w:name w:val="00-Bullet-BB"/>
    <w:basedOn w:val="00-Normal-BB"/>
    <w:pPr>
      <w:numPr>
        <w:numId w:val="1"/>
      </w:numPr>
      <w:ind w:left="0" w:firstLine="0"/>
    </w:pPr>
  </w:style>
  <w:style w:type="paragraph" w:customStyle="1" w:styleId="00-DefinitionHeading">
    <w:name w:val="00-DefinitionHeading"/>
    <w:basedOn w:val="00-Normal-BB"/>
    <w:next w:val="00-DefinitionText"/>
    <w:pPr>
      <w:ind w:left="720"/>
    </w:pPr>
    <w:rPr>
      <w:b/>
    </w:rPr>
  </w:style>
  <w:style w:type="paragraph" w:customStyle="1" w:styleId="00-DefinitionText">
    <w:name w:val="00-DefinitionText"/>
    <w:basedOn w:val="00-Normal-BB"/>
    <w:next w:val="00-Normal-BB"/>
    <w:pPr>
      <w:ind w:left="720"/>
    </w:pPr>
  </w:style>
  <w:style w:type="paragraph" w:customStyle="1" w:styleId="00-FileReference-BB">
    <w:name w:val="00-FileReference-BB"/>
    <w:basedOn w:val="00-Normal-BB"/>
    <w:next w:val="00-Normal-BB"/>
    <w:pPr>
      <w:jc w:val="left"/>
    </w:pPr>
    <w:rPr>
      <w:sz w:val="13"/>
    </w:rPr>
  </w:style>
  <w:style w:type="paragraph" w:customStyle="1" w:styleId="00-Heading">
    <w:name w:val="00-Heading"/>
    <w:basedOn w:val="00-Normal-BB"/>
    <w:next w:val="00-Normal-BB"/>
    <w:rPr>
      <w:b/>
    </w:rPr>
  </w:style>
  <w:style w:type="paragraph" w:customStyle="1" w:styleId="01-SchedulePartHeading">
    <w:name w:val="01-SchedulePartHeading"/>
    <w:basedOn w:val="01-ScheduleHeading"/>
    <w:next w:val="00-Normal-BB"/>
    <w:pPr>
      <w:pageBreakBefore w:val="0"/>
      <w:tabs>
        <w:tab w:val="clear" w:pos="720"/>
        <w:tab w:val="num" w:pos="1440"/>
      </w:tabs>
      <w:ind w:left="1440"/>
    </w:pPr>
    <w:rPr>
      <w:caps w:val="0"/>
    </w:rPr>
  </w:style>
  <w:style w:type="paragraph" w:customStyle="1" w:styleId="01-NormInd1-BB">
    <w:name w:val="01-NormInd1-BB"/>
    <w:basedOn w:val="00-Normal-BB"/>
    <w:link w:val="01-NormInd1-BBChar"/>
    <w:pPr>
      <w:ind w:left="720"/>
    </w:pPr>
  </w:style>
  <w:style w:type="paragraph" w:customStyle="1" w:styleId="01-Bullet1-BB">
    <w:name w:val="01-Bullet1-BB"/>
    <w:basedOn w:val="01-NormInd1-BB"/>
    <w:pPr>
      <w:numPr>
        <w:numId w:val="2"/>
      </w:numPr>
    </w:pPr>
  </w:style>
  <w:style w:type="paragraph" w:customStyle="1" w:styleId="01-NormInd2-BB">
    <w:name w:val="01-NormInd2-BB"/>
    <w:basedOn w:val="00-Normal-BB"/>
    <w:link w:val="01-NormInd2-BBChar"/>
    <w:pPr>
      <w:ind w:left="1440"/>
    </w:pPr>
  </w:style>
  <w:style w:type="paragraph" w:customStyle="1" w:styleId="01-Bullet2-BB">
    <w:name w:val="01-Bullet2-BB"/>
    <w:basedOn w:val="01-NormInd2-BB"/>
    <w:pPr>
      <w:numPr>
        <w:ilvl w:val="1"/>
        <w:numId w:val="2"/>
      </w:numPr>
    </w:pPr>
  </w:style>
  <w:style w:type="paragraph" w:customStyle="1" w:styleId="01-NormInd3-BB">
    <w:name w:val="01-NormInd3-BB"/>
    <w:basedOn w:val="00-Normal-BB"/>
    <w:link w:val="01-NormInd3-BBChar"/>
    <w:pPr>
      <w:ind w:left="2880"/>
    </w:pPr>
  </w:style>
  <w:style w:type="paragraph" w:customStyle="1" w:styleId="01-Bullet3-BB">
    <w:name w:val="01-Bullet3-BB"/>
    <w:basedOn w:val="01-NormInd3-BB"/>
    <w:pPr>
      <w:numPr>
        <w:ilvl w:val="2"/>
        <w:numId w:val="2"/>
      </w:numPr>
    </w:pPr>
  </w:style>
  <w:style w:type="paragraph" w:customStyle="1" w:styleId="01-NormInd4-BB">
    <w:name w:val="01-NormInd4-BB"/>
    <w:basedOn w:val="00-Normal-BB"/>
    <w:pPr>
      <w:ind w:left="2880"/>
    </w:pPr>
  </w:style>
  <w:style w:type="paragraph" w:customStyle="1" w:styleId="01-Bullet4-BB">
    <w:name w:val="01-Bullet4-BB"/>
    <w:basedOn w:val="01-NormInd4-BB"/>
    <w:pPr>
      <w:numPr>
        <w:ilvl w:val="3"/>
        <w:numId w:val="2"/>
      </w:numPr>
    </w:pPr>
  </w:style>
  <w:style w:type="paragraph" w:customStyle="1" w:styleId="01-NormInd5-BB">
    <w:name w:val="01-NormInd5-BB"/>
    <w:basedOn w:val="00-Normal-BB"/>
    <w:pPr>
      <w:ind w:left="2880"/>
    </w:pPr>
  </w:style>
  <w:style w:type="paragraph" w:customStyle="1" w:styleId="01-Bullet5-BB">
    <w:name w:val="01-Bullet5-BB"/>
    <w:basedOn w:val="01-NormInd5-BB"/>
    <w:pPr>
      <w:numPr>
        <w:ilvl w:val="4"/>
        <w:numId w:val="2"/>
      </w:numPr>
    </w:pPr>
  </w:style>
  <w:style w:type="paragraph" w:customStyle="1" w:styleId="01-Level1-BB">
    <w:name w:val="01-Level1-BB"/>
    <w:basedOn w:val="00-Normal-BB"/>
    <w:next w:val="01-NormInd1-BB"/>
    <w:pPr>
      <w:tabs>
        <w:tab w:val="num" w:pos="720"/>
      </w:tabs>
      <w:ind w:left="720" w:hanging="720"/>
    </w:pPr>
    <w:rPr>
      <w:b/>
    </w:rPr>
  </w:style>
  <w:style w:type="paragraph" w:customStyle="1" w:styleId="01-Level2-BB">
    <w:name w:val="01-Level2-BB"/>
    <w:basedOn w:val="00-Normal-BB"/>
    <w:next w:val="01-NormInd2-BB"/>
    <w:pPr>
      <w:tabs>
        <w:tab w:val="num" w:pos="1440"/>
      </w:tabs>
      <w:ind w:left="1440" w:hanging="720"/>
    </w:pPr>
  </w:style>
  <w:style w:type="paragraph" w:customStyle="1" w:styleId="01-Level3-BB">
    <w:name w:val="01-Level3-BB"/>
    <w:basedOn w:val="00-Normal-BB"/>
    <w:next w:val="01-NormInd3-BB"/>
    <w:pPr>
      <w:tabs>
        <w:tab w:val="num" w:pos="2160"/>
      </w:tabs>
      <w:ind w:left="2160" w:hanging="720"/>
    </w:pPr>
  </w:style>
  <w:style w:type="paragraph" w:customStyle="1" w:styleId="01-Level4-BB">
    <w:name w:val="01-Level4-BB"/>
    <w:basedOn w:val="00-Normal-BB"/>
    <w:next w:val="01-NormInd4-BB"/>
    <w:pPr>
      <w:tabs>
        <w:tab w:val="num" w:pos="2880"/>
      </w:tabs>
      <w:ind w:left="2880" w:hanging="720"/>
    </w:pPr>
  </w:style>
  <w:style w:type="paragraph" w:customStyle="1" w:styleId="01-Level5-BB">
    <w:name w:val="01-Level5-BB"/>
    <w:basedOn w:val="00-Normal-BB"/>
    <w:next w:val="01-NormInd5-BB"/>
    <w:pPr>
      <w:tabs>
        <w:tab w:val="num" w:pos="3600"/>
      </w:tabs>
      <w:ind w:left="3600" w:hanging="720"/>
    </w:pPr>
  </w:style>
  <w:style w:type="paragraph" w:customStyle="1" w:styleId="02-Level1-BB">
    <w:name w:val="02-Level1-BB"/>
    <w:basedOn w:val="00-Normal-BB"/>
    <w:next w:val="02-NormInd1-BB"/>
    <w:link w:val="02-Level1-BBChar"/>
    <w:pPr>
      <w:tabs>
        <w:tab w:val="num" w:pos="720"/>
      </w:tabs>
      <w:ind w:left="720" w:hanging="720"/>
    </w:pPr>
    <w:rPr>
      <w:b/>
    </w:rPr>
  </w:style>
  <w:style w:type="paragraph" w:customStyle="1" w:styleId="02-Level2-BB">
    <w:name w:val="02-Level2-BB"/>
    <w:basedOn w:val="00-Normal-BB"/>
    <w:next w:val="02-NormInd2-BB"/>
    <w:pPr>
      <w:tabs>
        <w:tab w:val="num" w:pos="1440"/>
      </w:tabs>
      <w:ind w:left="1440" w:hanging="720"/>
    </w:pPr>
  </w:style>
  <w:style w:type="paragraph" w:customStyle="1" w:styleId="02-Level3-BB">
    <w:name w:val="02-Level3-BB"/>
    <w:basedOn w:val="00-Normal-BB"/>
    <w:next w:val="02-NormInd3-BB"/>
    <w:pPr>
      <w:tabs>
        <w:tab w:val="num" w:pos="2160"/>
      </w:tabs>
      <w:ind w:left="2160" w:hanging="720"/>
    </w:pPr>
  </w:style>
  <w:style w:type="paragraph" w:customStyle="1" w:styleId="02-Level4-BB">
    <w:name w:val="02-Level4-BB"/>
    <w:basedOn w:val="00-Normal-BB"/>
    <w:next w:val="02-NormInd4-BB"/>
    <w:pPr>
      <w:tabs>
        <w:tab w:val="num" w:pos="2880"/>
      </w:tabs>
      <w:ind w:left="2880" w:hanging="720"/>
    </w:pPr>
  </w:style>
  <w:style w:type="paragraph" w:customStyle="1" w:styleId="02-Level5-BB">
    <w:name w:val="02-Level5-BB"/>
    <w:basedOn w:val="00-Normal-BB"/>
    <w:next w:val="02-NormInd5-BB"/>
    <w:pPr>
      <w:tabs>
        <w:tab w:val="num" w:pos="3600"/>
        <w:tab w:val="left" w:pos="4009"/>
      </w:tabs>
      <w:ind w:left="3600" w:hanging="720"/>
    </w:pPr>
  </w:style>
  <w:style w:type="paragraph" w:customStyle="1" w:styleId="02-NormInd1-BB">
    <w:name w:val="02-NormInd1-BB"/>
    <w:basedOn w:val="00-Normal-BB"/>
    <w:pPr>
      <w:ind w:left="720"/>
    </w:pPr>
  </w:style>
  <w:style w:type="paragraph" w:customStyle="1" w:styleId="02-NormInd2-BB">
    <w:name w:val="02-NormInd2-BB"/>
    <w:basedOn w:val="00-Normal-BB"/>
    <w:pPr>
      <w:ind w:left="1440"/>
    </w:pPr>
  </w:style>
  <w:style w:type="paragraph" w:customStyle="1" w:styleId="02-NormInd3-BB">
    <w:name w:val="02-NormInd3-BB"/>
    <w:basedOn w:val="00-Normal-BB"/>
    <w:pPr>
      <w:ind w:left="2495"/>
    </w:pPr>
  </w:style>
  <w:style w:type="paragraph" w:customStyle="1" w:styleId="02-NormInd4-BB">
    <w:name w:val="02-NormInd4-BB"/>
    <w:basedOn w:val="00-Normal-BB"/>
    <w:pPr>
      <w:ind w:left="3215"/>
    </w:pPr>
  </w:style>
  <w:style w:type="paragraph" w:customStyle="1" w:styleId="02-NormInd5-BB">
    <w:name w:val="02-NormInd5-BB"/>
    <w:basedOn w:val="00-Normal-BB"/>
    <w:pPr>
      <w:ind w:left="4009"/>
    </w:pPr>
  </w:style>
  <w:style w:type="paragraph" w:customStyle="1" w:styleId="03-Level1-BB">
    <w:name w:val="03-Level1-BB"/>
    <w:basedOn w:val="00-Normal-BB"/>
    <w:next w:val="03-NormInd1-BB"/>
    <w:pPr>
      <w:tabs>
        <w:tab w:val="num" w:pos="720"/>
      </w:tabs>
      <w:ind w:left="720" w:hanging="720"/>
    </w:pPr>
    <w:rPr>
      <w:b/>
    </w:rPr>
  </w:style>
  <w:style w:type="paragraph" w:customStyle="1" w:styleId="03-Level2-BB">
    <w:name w:val="03-Level2-BB"/>
    <w:basedOn w:val="00-Normal-BB"/>
    <w:next w:val="03-NormInd2-BB"/>
    <w:pPr>
      <w:tabs>
        <w:tab w:val="num" w:pos="1440"/>
      </w:tabs>
      <w:ind w:left="1440" w:hanging="720"/>
    </w:pPr>
  </w:style>
  <w:style w:type="paragraph" w:customStyle="1" w:styleId="03-Level3-BB">
    <w:name w:val="03-Level3-BB"/>
    <w:basedOn w:val="00-Normal-BB"/>
    <w:next w:val="03-NormInd3-BB"/>
    <w:pPr>
      <w:tabs>
        <w:tab w:val="left" w:pos="2160"/>
      </w:tabs>
      <w:ind w:left="2160" w:hanging="720"/>
    </w:pPr>
  </w:style>
  <w:style w:type="paragraph" w:customStyle="1" w:styleId="03-Level4-BB">
    <w:name w:val="03-Level4-BB"/>
    <w:basedOn w:val="00-Normal-BB"/>
    <w:next w:val="03-NormInd4-BB"/>
    <w:pPr>
      <w:tabs>
        <w:tab w:val="num" w:pos="2880"/>
      </w:tabs>
      <w:ind w:left="2880" w:hanging="720"/>
    </w:pPr>
  </w:style>
  <w:style w:type="paragraph" w:customStyle="1" w:styleId="03-Level5-BB">
    <w:name w:val="03-Level5-BB"/>
    <w:basedOn w:val="00-Normal-BB"/>
    <w:next w:val="03-NormInd5-BB"/>
    <w:pPr>
      <w:tabs>
        <w:tab w:val="num" w:pos="3600"/>
      </w:tabs>
      <w:ind w:left="3600" w:hanging="720"/>
    </w:pPr>
  </w:style>
  <w:style w:type="paragraph" w:customStyle="1" w:styleId="03-NormInd1-BB">
    <w:name w:val="03-NormInd1-BB"/>
    <w:basedOn w:val="00-Normal-BB"/>
    <w:pPr>
      <w:ind w:left="720"/>
    </w:pPr>
  </w:style>
  <w:style w:type="paragraph" w:customStyle="1" w:styleId="03-NormInd2-BB">
    <w:name w:val="03-NormInd2-BB"/>
    <w:basedOn w:val="00-Normal-BB"/>
    <w:pPr>
      <w:ind w:left="1440"/>
    </w:pPr>
  </w:style>
  <w:style w:type="paragraph" w:customStyle="1" w:styleId="03-NormInd3-BB">
    <w:name w:val="03-NormInd3-BB"/>
    <w:basedOn w:val="00-Normal-BB"/>
    <w:pPr>
      <w:ind w:left="2160"/>
    </w:pPr>
  </w:style>
  <w:style w:type="paragraph" w:customStyle="1" w:styleId="03-NormInd4-BB">
    <w:name w:val="03-NormInd4-BB"/>
    <w:basedOn w:val="00-Normal-BB"/>
    <w:pPr>
      <w:ind w:left="2880"/>
    </w:pPr>
  </w:style>
  <w:style w:type="paragraph" w:customStyle="1" w:styleId="03-NormInd5-BB">
    <w:name w:val="03-NormInd5-BB"/>
    <w:basedOn w:val="00-Normal-BB"/>
    <w:pPr>
      <w:ind w:left="3600"/>
    </w:pPr>
  </w:style>
  <w:style w:type="paragraph" w:styleId="Footer">
    <w:name w:val="footer"/>
    <w:basedOn w:val="00-Normal-BB"/>
    <w:link w:val="FooterChar"/>
    <w:uiPriority w:val="99"/>
    <w:pPr>
      <w:tabs>
        <w:tab w:val="center" w:pos="4153"/>
        <w:tab w:val="right" w:pos="8306"/>
      </w:tabs>
    </w:pPr>
  </w:style>
  <w:style w:type="paragraph" w:styleId="Header">
    <w:name w:val="header"/>
    <w:basedOn w:val="00-Normal-BB"/>
    <w:link w:val="HeaderChar"/>
    <w:uiPriority w:val="99"/>
    <w:pPr>
      <w:tabs>
        <w:tab w:val="center" w:pos="4153"/>
        <w:tab w:val="right" w:pos="8306"/>
      </w:tabs>
    </w:pPr>
  </w:style>
  <w:style w:type="paragraph" w:styleId="ListBullet">
    <w:name w:val="List Bullet"/>
    <w:basedOn w:val="00-Normal-BB"/>
    <w:autoRedefine/>
    <w:pPr>
      <w:tabs>
        <w:tab w:val="num" w:pos="720"/>
      </w:tabs>
      <w:ind w:left="720" w:hanging="720"/>
    </w:pPr>
  </w:style>
  <w:style w:type="paragraph" w:customStyle="1" w:styleId="02-Bullet1-BB">
    <w:name w:val="02-Bullet1-BB"/>
    <w:basedOn w:val="01-NormInd1-BB"/>
    <w:pPr>
      <w:tabs>
        <w:tab w:val="num" w:pos="720"/>
      </w:tabs>
      <w:ind w:hanging="720"/>
    </w:pPr>
  </w:style>
  <w:style w:type="paragraph" w:customStyle="1" w:styleId="02-Bullet2-BB">
    <w:name w:val="02-Bullet2-BB"/>
    <w:basedOn w:val="01-NormInd2-BB"/>
    <w:pPr>
      <w:tabs>
        <w:tab w:val="num" w:pos="1440"/>
      </w:tabs>
      <w:ind w:hanging="720"/>
    </w:pPr>
  </w:style>
  <w:style w:type="paragraph" w:customStyle="1" w:styleId="02-Bullet3-BB">
    <w:name w:val="02-Bullet3-BB"/>
    <w:basedOn w:val="01-NormInd3-BB"/>
    <w:pPr>
      <w:tabs>
        <w:tab w:val="num" w:pos="2160"/>
      </w:tabs>
      <w:ind w:left="2160" w:hanging="720"/>
    </w:pPr>
  </w:style>
  <w:style w:type="paragraph" w:customStyle="1" w:styleId="02-Bullet4-BB">
    <w:name w:val="02-Bullet4-BB"/>
    <w:basedOn w:val="01-NormInd4-BB"/>
    <w:pPr>
      <w:tabs>
        <w:tab w:val="num" w:pos="2880"/>
        <w:tab w:val="left" w:pos="3572"/>
      </w:tabs>
      <w:ind w:hanging="720"/>
    </w:pPr>
  </w:style>
  <w:style w:type="paragraph" w:customStyle="1" w:styleId="02-Bullet5-BB">
    <w:name w:val="02-Bullet5-BB"/>
    <w:basedOn w:val="01-NormInd5-BB"/>
    <w:pPr>
      <w:tabs>
        <w:tab w:val="num" w:pos="3600"/>
        <w:tab w:val="left" w:pos="4366"/>
      </w:tabs>
      <w:ind w:left="3600" w:hanging="720"/>
    </w:pPr>
  </w:style>
  <w:style w:type="paragraph" w:customStyle="1" w:styleId="03-Bullet1-BB">
    <w:name w:val="03-Bullet1-BB"/>
    <w:basedOn w:val="03-NormInd1-BB"/>
    <w:pPr>
      <w:tabs>
        <w:tab w:val="num" w:pos="720"/>
      </w:tabs>
      <w:ind w:hanging="720"/>
    </w:pPr>
  </w:style>
  <w:style w:type="paragraph" w:customStyle="1" w:styleId="03-Bullet2-BB">
    <w:name w:val="03-Bullet2-BB"/>
    <w:basedOn w:val="03-NormInd2-BB"/>
    <w:pPr>
      <w:tabs>
        <w:tab w:val="num" w:pos="1440"/>
      </w:tabs>
      <w:ind w:hanging="720"/>
    </w:pPr>
  </w:style>
  <w:style w:type="paragraph" w:customStyle="1" w:styleId="03-Bullet3-BB">
    <w:name w:val="03-Bullet3-BB"/>
    <w:basedOn w:val="01-NormInd3-BB"/>
    <w:pPr>
      <w:tabs>
        <w:tab w:val="num" w:pos="2160"/>
      </w:tabs>
      <w:ind w:left="2160" w:hanging="720"/>
    </w:pPr>
  </w:style>
  <w:style w:type="paragraph" w:customStyle="1" w:styleId="03-Bullet4-BB">
    <w:name w:val="03-Bullet4-BB"/>
    <w:basedOn w:val="03-NormInd4-BB"/>
    <w:pPr>
      <w:tabs>
        <w:tab w:val="num" w:pos="2880"/>
      </w:tabs>
      <w:ind w:hanging="720"/>
    </w:pPr>
  </w:style>
  <w:style w:type="paragraph" w:styleId="TOC3">
    <w:name w:val="toc 3"/>
    <w:basedOn w:val="TOC2"/>
    <w:next w:val="00-Normal-BB"/>
    <w:uiPriority w:val="39"/>
    <w:qFormat/>
    <w:pPr>
      <w:ind w:left="0"/>
    </w:pPr>
    <w:rPr>
      <w:b/>
      <w:caps/>
    </w:rPr>
  </w:style>
  <w:style w:type="paragraph" w:customStyle="1" w:styleId="03-Bullet5-BB">
    <w:name w:val="03-Bullet5-BB"/>
    <w:basedOn w:val="03-NormInd5-BB"/>
    <w:pPr>
      <w:tabs>
        <w:tab w:val="num" w:pos="3600"/>
      </w:tabs>
      <w:ind w:hanging="720"/>
    </w:pPr>
  </w:style>
  <w:style w:type="character" w:styleId="PageNumber">
    <w:name w:val="page number"/>
    <w:uiPriority w:val="99"/>
    <w:rPr>
      <w:rFonts w:ascii="Arial" w:hAnsi="Arial"/>
      <w:sz w:val="22"/>
    </w:rPr>
  </w:style>
  <w:style w:type="paragraph" w:styleId="TOC1">
    <w:name w:val="toc 1"/>
    <w:basedOn w:val="00-Normal-BB"/>
    <w:next w:val="00-Normal-BB"/>
    <w:uiPriority w:val="39"/>
    <w:qFormat/>
    <w:pPr>
      <w:tabs>
        <w:tab w:val="left" w:pos="425"/>
        <w:tab w:val="right" w:leader="dot" w:pos="9628"/>
      </w:tabs>
      <w:spacing w:line="360" w:lineRule="auto"/>
    </w:pPr>
    <w:rPr>
      <w:b/>
    </w:rPr>
  </w:style>
  <w:style w:type="paragraph" w:styleId="TOC2">
    <w:name w:val="toc 2"/>
    <w:basedOn w:val="TOC1"/>
    <w:next w:val="00-Normal-BB"/>
    <w:uiPriority w:val="39"/>
    <w:qFormat/>
    <w:pPr>
      <w:tabs>
        <w:tab w:val="clear" w:pos="425"/>
        <w:tab w:val="left" w:pos="851"/>
      </w:tabs>
      <w:ind w:left="425"/>
    </w:pPr>
    <w:rPr>
      <w:b w:val="0"/>
    </w:rPr>
  </w:style>
  <w:style w:type="paragraph" w:styleId="TOC4">
    <w:name w:val="toc 4"/>
    <w:basedOn w:val="TOC3"/>
    <w:next w:val="00-Normal-BB"/>
    <w:uiPriority w:val="39"/>
    <w:rPr>
      <w:caps w:val="0"/>
    </w:rPr>
  </w:style>
  <w:style w:type="paragraph" w:customStyle="1" w:styleId="01-ScheduleHeading">
    <w:name w:val="01-ScheduleHeading"/>
    <w:basedOn w:val="00-Normal-BB"/>
    <w:next w:val="00-Normal-BB"/>
    <w:pPr>
      <w:pageBreakBefore/>
      <w:tabs>
        <w:tab w:val="num" w:pos="720"/>
      </w:tabs>
      <w:ind w:left="720" w:hanging="720"/>
    </w:pPr>
    <w:rPr>
      <w:b/>
      <w:caps/>
    </w:rPr>
  </w:style>
  <w:style w:type="paragraph" w:customStyle="1" w:styleId="01-S-Level1-BB">
    <w:name w:val="01-S-Level1-BB"/>
    <w:basedOn w:val="00-Normal-BB"/>
    <w:next w:val="01-NormInd1-BB"/>
    <w:pPr>
      <w:tabs>
        <w:tab w:val="num" w:pos="2160"/>
      </w:tabs>
      <w:ind w:left="2160" w:hanging="720"/>
    </w:pPr>
  </w:style>
  <w:style w:type="paragraph" w:customStyle="1" w:styleId="01-S-Level2-BB">
    <w:name w:val="01-S-Level2-BB"/>
    <w:basedOn w:val="01-S-Level1-BB"/>
    <w:next w:val="01-NormInd2-BB"/>
    <w:pPr>
      <w:numPr>
        <w:ilvl w:val="3"/>
      </w:numPr>
      <w:tabs>
        <w:tab w:val="num" w:pos="2160"/>
      </w:tabs>
      <w:ind w:left="2160" w:hanging="720"/>
    </w:pPr>
  </w:style>
  <w:style w:type="paragraph" w:customStyle="1" w:styleId="01-S-Level3-BB">
    <w:name w:val="01-S-Level3-BB"/>
    <w:basedOn w:val="01-S-Level1-BB"/>
    <w:next w:val="01-NormInd3-BB"/>
    <w:pPr>
      <w:numPr>
        <w:ilvl w:val="4"/>
      </w:numPr>
      <w:tabs>
        <w:tab w:val="num" w:pos="2160"/>
      </w:tabs>
      <w:ind w:left="2160" w:hanging="720"/>
    </w:pPr>
  </w:style>
  <w:style w:type="paragraph" w:customStyle="1" w:styleId="01-S-Level4-BB">
    <w:name w:val="01-S-Level4-BB"/>
    <w:basedOn w:val="01-S-Level3-BB"/>
    <w:next w:val="01-NormInd4-BB"/>
    <w:pPr>
      <w:numPr>
        <w:ilvl w:val="5"/>
      </w:numPr>
      <w:tabs>
        <w:tab w:val="num" w:pos="2160"/>
      </w:tabs>
      <w:ind w:left="2160" w:hanging="720"/>
    </w:pPr>
  </w:style>
  <w:style w:type="paragraph" w:customStyle="1" w:styleId="01-S-Level5-BB">
    <w:name w:val="01-S-Level5-BB"/>
    <w:basedOn w:val="01-S-Level4-BB"/>
    <w:next w:val="01-NormInd5-BB"/>
    <w:pPr>
      <w:numPr>
        <w:ilvl w:val="6"/>
      </w:numPr>
      <w:tabs>
        <w:tab w:val="num" w:pos="2160"/>
      </w:tabs>
      <w:ind w:left="2160" w:hanging="720"/>
    </w:pPr>
  </w:style>
  <w:style w:type="character" w:customStyle="1" w:styleId="00-TOCPageNumber-BB">
    <w:name w:val="00-TOCPageNumber-BB"/>
    <w:rPr>
      <w:rFonts w:ascii="Arial" w:hAnsi="Arial"/>
      <w:sz w:val="22"/>
    </w:rPr>
  </w:style>
  <w:style w:type="paragraph" w:customStyle="1" w:styleId="02-ScheduleHeading">
    <w:name w:val="02-ScheduleHeading"/>
    <w:basedOn w:val="00-Normal-BB"/>
    <w:next w:val="00-Normal-BB"/>
    <w:pPr>
      <w:pageBreakBefore/>
      <w:tabs>
        <w:tab w:val="num" w:pos="720"/>
      </w:tabs>
      <w:ind w:left="720" w:hanging="720"/>
    </w:pPr>
    <w:rPr>
      <w:b/>
      <w:caps/>
    </w:rPr>
  </w:style>
  <w:style w:type="paragraph" w:customStyle="1" w:styleId="02-S-Level1-BB">
    <w:name w:val="02-S-Level1-BB"/>
    <w:basedOn w:val="00-Normal-BB"/>
    <w:next w:val="02-NormInd1-BB"/>
    <w:pPr>
      <w:tabs>
        <w:tab w:val="num" w:pos="2160"/>
      </w:tabs>
      <w:ind w:left="2160" w:hanging="720"/>
    </w:pPr>
  </w:style>
  <w:style w:type="paragraph" w:customStyle="1" w:styleId="02-S-Level2-BB">
    <w:name w:val="02-S-Level2-BB"/>
    <w:basedOn w:val="02-S-Level1-BB"/>
    <w:next w:val="02-NormInd2-BB"/>
    <w:pPr>
      <w:numPr>
        <w:ilvl w:val="3"/>
      </w:numPr>
      <w:tabs>
        <w:tab w:val="num" w:pos="2160"/>
      </w:tabs>
      <w:ind w:left="2160" w:hanging="720"/>
    </w:pPr>
  </w:style>
  <w:style w:type="paragraph" w:customStyle="1" w:styleId="02-S-Level3-BB">
    <w:name w:val="02-S-Level3-BB"/>
    <w:basedOn w:val="02-S-Level1-BB"/>
    <w:next w:val="02-NormInd3-BB"/>
    <w:pPr>
      <w:numPr>
        <w:ilvl w:val="4"/>
      </w:numPr>
      <w:tabs>
        <w:tab w:val="num" w:pos="2160"/>
      </w:tabs>
      <w:ind w:left="2160" w:hanging="720"/>
    </w:pPr>
  </w:style>
  <w:style w:type="paragraph" w:customStyle="1" w:styleId="02-S-Level4-BB">
    <w:name w:val="02-S-Level4-BB"/>
    <w:basedOn w:val="02-S-Level3-BB"/>
    <w:next w:val="02-NormInd4-BB"/>
    <w:pPr>
      <w:numPr>
        <w:ilvl w:val="5"/>
      </w:numPr>
      <w:tabs>
        <w:tab w:val="num" w:pos="2160"/>
      </w:tabs>
      <w:ind w:left="2160" w:hanging="720"/>
    </w:pPr>
  </w:style>
  <w:style w:type="paragraph" w:customStyle="1" w:styleId="02-S-Level5-BB">
    <w:name w:val="02-S-Level5-BB"/>
    <w:basedOn w:val="02-S-Level4-BB"/>
    <w:next w:val="02-NormInd5-BB"/>
    <w:pPr>
      <w:numPr>
        <w:ilvl w:val="6"/>
      </w:numPr>
      <w:tabs>
        <w:tab w:val="num" w:pos="2160"/>
        <w:tab w:val="left" w:pos="4009"/>
      </w:tabs>
      <w:ind w:left="2160" w:hanging="720"/>
    </w:pPr>
  </w:style>
  <w:style w:type="paragraph" w:customStyle="1" w:styleId="03-S-Level1-BB">
    <w:name w:val="03-S-Level1-BB"/>
    <w:basedOn w:val="00-Normal-BB"/>
    <w:next w:val="03-NormInd1-BB"/>
    <w:pPr>
      <w:tabs>
        <w:tab w:val="num" w:pos="2160"/>
      </w:tabs>
      <w:ind w:left="2160" w:hanging="720"/>
    </w:pPr>
  </w:style>
  <w:style w:type="paragraph" w:customStyle="1" w:styleId="03-S-Level2-BB">
    <w:name w:val="03-S-Level2-BB"/>
    <w:basedOn w:val="03-S-Level1-BB"/>
    <w:next w:val="03-NormInd2-BB"/>
    <w:pPr>
      <w:numPr>
        <w:ilvl w:val="3"/>
      </w:numPr>
      <w:tabs>
        <w:tab w:val="num" w:pos="2160"/>
      </w:tabs>
      <w:ind w:left="2160" w:hanging="720"/>
    </w:pPr>
  </w:style>
  <w:style w:type="paragraph" w:customStyle="1" w:styleId="03-S-Level3-BB">
    <w:name w:val="03-S-Level3-BB"/>
    <w:basedOn w:val="03-S-Level1-BB"/>
    <w:next w:val="03-NormInd3-BB"/>
    <w:pPr>
      <w:numPr>
        <w:ilvl w:val="4"/>
      </w:numPr>
      <w:tabs>
        <w:tab w:val="left" w:pos="2160"/>
      </w:tabs>
      <w:ind w:left="2160" w:hanging="720"/>
    </w:pPr>
  </w:style>
  <w:style w:type="paragraph" w:customStyle="1" w:styleId="03-S-Level4-BB">
    <w:name w:val="03-S-Level4-BB"/>
    <w:basedOn w:val="03-S-Level3-BB"/>
    <w:next w:val="03-NormInd4-BB"/>
    <w:pPr>
      <w:numPr>
        <w:ilvl w:val="5"/>
      </w:numPr>
      <w:tabs>
        <w:tab w:val="clear" w:pos="2160"/>
      </w:tabs>
      <w:ind w:left="2160" w:hanging="720"/>
    </w:pPr>
  </w:style>
  <w:style w:type="paragraph" w:customStyle="1" w:styleId="03-S-Level5-BB">
    <w:name w:val="03-S-Level5-BB"/>
    <w:basedOn w:val="03-S-Level4-BB"/>
    <w:next w:val="03-NormInd5-BB"/>
    <w:pPr>
      <w:numPr>
        <w:ilvl w:val="6"/>
      </w:numPr>
      <w:ind w:left="2160" w:hanging="720"/>
    </w:pPr>
  </w:style>
  <w:style w:type="paragraph" w:customStyle="1" w:styleId="02-SchedulePartHeading">
    <w:name w:val="02-SchedulePartHeading"/>
    <w:basedOn w:val="02-ScheduleHeading"/>
    <w:next w:val="00-Normal-BB"/>
    <w:pPr>
      <w:pageBreakBefore w:val="0"/>
      <w:numPr>
        <w:ilvl w:val="1"/>
      </w:numPr>
      <w:tabs>
        <w:tab w:val="num" w:pos="720"/>
      </w:tabs>
      <w:ind w:left="720" w:hanging="720"/>
    </w:pPr>
    <w:rPr>
      <w:caps w:val="0"/>
    </w:rPr>
  </w:style>
  <w:style w:type="paragraph" w:customStyle="1" w:styleId="03-ScheduleHeading">
    <w:name w:val="03-ScheduleHeading"/>
    <w:basedOn w:val="00-Normal-BB"/>
    <w:next w:val="00-Normal-BB"/>
    <w:pPr>
      <w:pageBreakBefore/>
      <w:tabs>
        <w:tab w:val="num" w:pos="720"/>
      </w:tabs>
      <w:ind w:left="720" w:hanging="720"/>
    </w:pPr>
    <w:rPr>
      <w:b/>
      <w:caps/>
    </w:rPr>
  </w:style>
  <w:style w:type="paragraph" w:customStyle="1" w:styleId="03-SchedulePartHeading">
    <w:name w:val="03-SchedulePartHeading"/>
    <w:basedOn w:val="03-ScheduleHeading"/>
    <w:next w:val="00-Normal-BB"/>
    <w:pPr>
      <w:pageBreakBefore w:val="0"/>
      <w:numPr>
        <w:ilvl w:val="1"/>
      </w:numPr>
      <w:tabs>
        <w:tab w:val="num" w:pos="720"/>
      </w:tabs>
      <w:ind w:left="720" w:hanging="720"/>
    </w:pPr>
    <w:rPr>
      <w:caps w:val="0"/>
    </w:rPr>
  </w:style>
  <w:style w:type="paragraph" w:styleId="TOCHeading">
    <w:name w:val="TOC Heading"/>
    <w:basedOn w:val="00-Normal-BB"/>
    <w:next w:val="00-Normal-BB"/>
    <w:uiPriority w:val="39"/>
    <w:qFormat/>
    <w:pPr>
      <w:spacing w:after="60"/>
    </w:pPr>
    <w:rPr>
      <w:b/>
      <w:bCs/>
    </w:rPr>
  </w:style>
  <w:style w:type="paragraph" w:styleId="TOC5">
    <w:name w:val="toc 5"/>
    <w:basedOn w:val="TOC4"/>
    <w:next w:val="00-Normal-BB"/>
    <w:uiPriority w:val="39"/>
    <w:pPr>
      <w:ind w:left="432"/>
    </w:pPr>
  </w:style>
  <w:style w:type="paragraph" w:customStyle="1" w:styleId="00-AddressCover-BB">
    <w:name w:val="00-AddressCover-BB"/>
    <w:basedOn w:val="00-Normal-BB"/>
    <w:next w:val="00-Normal-BB"/>
    <w:pPr>
      <w:jc w:val="right"/>
    </w:pPr>
  </w:style>
  <w:style w:type="paragraph" w:customStyle="1" w:styleId="00-Appendix-BB">
    <w:name w:val="00-Appendix-BB"/>
    <w:basedOn w:val="00-Normal-BB"/>
    <w:next w:val="00-Normal-BB"/>
    <w:pPr>
      <w:pageBreakBefore/>
      <w:tabs>
        <w:tab w:val="num" w:pos="720"/>
      </w:tabs>
      <w:ind w:left="720" w:hanging="720"/>
    </w:pPr>
    <w:rPr>
      <w:b/>
      <w:caps/>
    </w:rPr>
  </w:style>
  <w:style w:type="paragraph" w:styleId="FootnoteText">
    <w:name w:val="footnote text"/>
    <w:basedOn w:val="00-Normal-BB"/>
    <w:link w:val="FootnoteTextChar"/>
    <w:uiPriority w:val="99"/>
    <w:rPr>
      <w:sz w:val="20"/>
    </w:rPr>
  </w:style>
  <w:style w:type="paragraph" w:customStyle="1" w:styleId="BodyText1">
    <w:name w:val="BodyText1"/>
    <w:basedOn w:val="Normal"/>
    <w:pPr>
      <w:spacing w:before="120" w:line="360" w:lineRule="auto"/>
      <w:ind w:left="851"/>
      <w:jc w:val="both"/>
    </w:pPr>
    <w:rPr>
      <w:rFonts w:ascii="Arial" w:hAnsi="Arial" w:cs="Arial"/>
      <w:sz w:val="20"/>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Pr>
      <w:vertAlign w:val="superscript"/>
    </w:rPr>
  </w:style>
  <w:style w:type="character" w:styleId="Hyperlink">
    <w:name w:val="Hyperlink"/>
    <w:uiPriority w:val="99"/>
    <w:rPr>
      <w:color w:val="0000FF"/>
      <w:u w:val="single"/>
    </w:rPr>
  </w:style>
  <w:style w:type="paragraph" w:styleId="BodyTextIndent">
    <w:name w:val="Body Text Indent"/>
    <w:basedOn w:val="Normal"/>
    <w:pPr>
      <w:ind w:left="720"/>
      <w:jc w:val="both"/>
    </w:pPr>
    <w:rPr>
      <w:rFonts w:ascii="Tahoma" w:hAnsi="Tahoma" w:cs="Tahoma"/>
      <w:sz w:val="22"/>
      <w:szCs w:val="22"/>
    </w:rPr>
  </w:style>
  <w:style w:type="paragraph" w:styleId="BodyText2">
    <w:name w:val="Body Text 2"/>
    <w:basedOn w:val="Normal"/>
    <w:pPr>
      <w:spacing w:after="120" w:line="480" w:lineRule="auto"/>
    </w:pPr>
    <w:rPr>
      <w:rFonts w:ascii="Arial" w:hAnsi="Arial"/>
      <w:sz w:val="22"/>
    </w:rPr>
  </w:style>
  <w:style w:type="paragraph" w:customStyle="1" w:styleId="Bullet">
    <w:name w:val="Bullet"/>
    <w:basedOn w:val="Normal"/>
    <w:pPr>
      <w:tabs>
        <w:tab w:val="left" w:pos="284"/>
        <w:tab w:val="num" w:pos="797"/>
        <w:tab w:val="left" w:pos="1077"/>
      </w:tabs>
      <w:spacing w:after="80"/>
      <w:ind w:left="797" w:hanging="360"/>
      <w:jc w:val="both"/>
    </w:pPr>
    <w:rPr>
      <w:rFonts w:ascii="Arial" w:hAnsi="Arial"/>
      <w:sz w:val="18"/>
      <w:szCs w:val="20"/>
    </w:rPr>
  </w:style>
  <w:style w:type="character" w:customStyle="1" w:styleId="00-Normal-BBChar">
    <w:name w:val="00-Normal-BB Char"/>
    <w:link w:val="00-Normal-BB"/>
    <w:uiPriority w:val="99"/>
    <w:rPr>
      <w:rFonts w:ascii="Arial" w:hAnsi="Arial"/>
      <w:sz w:val="22"/>
      <w:lang w:val="en-GB" w:eastAsia="en-US" w:bidi="ar-SA"/>
    </w:rPr>
  </w:style>
  <w:style w:type="character" w:customStyle="1" w:styleId="02-Level1-BBChar">
    <w:name w:val="02-Level1-BB Char"/>
    <w:link w:val="02-Level1-BB"/>
    <w:rPr>
      <w:rFonts w:ascii="Arial" w:hAnsi="Arial"/>
      <w:b/>
      <w:sz w:val="22"/>
      <w:lang w:eastAsia="en-US"/>
    </w:rPr>
  </w:style>
  <w:style w:type="character" w:customStyle="1" w:styleId="Heading2Char">
    <w:name w:val="Heading 2 Char"/>
    <w:link w:val="Heading2"/>
    <w:rPr>
      <w:rFonts w:ascii="Arial" w:hAnsi="Arial" w:cs="Arial"/>
      <w:b/>
      <w:bCs/>
      <w:i/>
      <w:iCs/>
      <w:sz w:val="28"/>
      <w:szCs w:val="28"/>
      <w:lang w:eastAsia="en-US"/>
    </w:rPr>
  </w:style>
  <w:style w:type="character" w:customStyle="1" w:styleId="adr1">
    <w:name w:val="adr1"/>
    <w:basedOn w:val="DefaultParagraphFont"/>
    <w:rsid w:val="00B87E53"/>
  </w:style>
  <w:style w:type="character" w:customStyle="1" w:styleId="01-NormInd1-BBChar">
    <w:name w:val="01-NormInd1-BB Char"/>
    <w:link w:val="01-NormInd1-BB"/>
    <w:rsid w:val="00BE5762"/>
    <w:rPr>
      <w:rFonts w:ascii="Arial" w:hAnsi="Arial"/>
      <w:sz w:val="22"/>
      <w:lang w:val="en-GB" w:eastAsia="en-US" w:bidi="ar-SA"/>
    </w:rPr>
  </w:style>
  <w:style w:type="character" w:customStyle="1" w:styleId="01-NormInd3-BBChar">
    <w:name w:val="01-NormInd3-BB Char"/>
    <w:link w:val="01-NormInd3-BB"/>
    <w:rsid w:val="00BE5762"/>
    <w:rPr>
      <w:rFonts w:ascii="Arial" w:hAnsi="Arial"/>
      <w:sz w:val="22"/>
      <w:lang w:val="en-GB" w:eastAsia="en-US" w:bidi="ar-SA"/>
    </w:rPr>
  </w:style>
  <w:style w:type="character" w:customStyle="1" w:styleId="01-NormInd2-BBChar">
    <w:name w:val="01-NormInd2-BB Char"/>
    <w:link w:val="01-NormInd2-BB"/>
    <w:rsid w:val="00BE5762"/>
    <w:rPr>
      <w:rFonts w:ascii="Arial" w:hAnsi="Arial"/>
      <w:sz w:val="22"/>
      <w:lang w:val="en-GB" w:eastAsia="en-US" w:bidi="ar-SA"/>
    </w:rPr>
  </w:style>
  <w:style w:type="character" w:styleId="FollowedHyperlink">
    <w:name w:val="FollowedHyperlink"/>
    <w:uiPriority w:val="99"/>
    <w:rsid w:val="00BE5762"/>
    <w:rPr>
      <w:color w:val="606420"/>
      <w:u w:val="single"/>
    </w:rPr>
  </w:style>
  <w:style w:type="paragraph" w:customStyle="1" w:styleId="ParaNumbered">
    <w:name w:val="Para Numbered"/>
    <w:basedOn w:val="Normal"/>
    <w:next w:val="Normal"/>
    <w:rsid w:val="00BE5762"/>
    <w:pPr>
      <w:keepLines/>
      <w:spacing w:after="240"/>
      <w:ind w:left="720" w:hanging="720"/>
      <w:jc w:val="both"/>
    </w:pPr>
    <w:rPr>
      <w:szCs w:val="20"/>
    </w:rPr>
  </w:style>
  <w:style w:type="paragraph" w:customStyle="1" w:styleId="SBulletList">
    <w:name w:val="SBullet List"/>
    <w:basedOn w:val="Normal"/>
    <w:next w:val="Normal"/>
    <w:rsid w:val="00BE5762"/>
    <w:pPr>
      <w:keepLines/>
      <w:tabs>
        <w:tab w:val="num" w:pos="720"/>
        <w:tab w:val="num" w:pos="1440"/>
      </w:tabs>
      <w:ind w:left="1440" w:hanging="720"/>
      <w:jc w:val="both"/>
    </w:pPr>
    <w:rPr>
      <w:szCs w:val="20"/>
    </w:rPr>
  </w:style>
  <w:style w:type="paragraph" w:styleId="BodyText">
    <w:name w:val="Body Text"/>
    <w:basedOn w:val="Normal"/>
    <w:rsid w:val="00BE5762"/>
    <w:rPr>
      <w:szCs w:val="20"/>
    </w:rPr>
  </w:style>
  <w:style w:type="paragraph" w:styleId="ListNumber">
    <w:name w:val="List Number"/>
    <w:basedOn w:val="Normal"/>
    <w:rsid w:val="00BE5762"/>
    <w:pPr>
      <w:tabs>
        <w:tab w:val="num" w:pos="720"/>
        <w:tab w:val="num" w:pos="1080"/>
      </w:tabs>
      <w:ind w:left="1080" w:hanging="360"/>
    </w:pPr>
    <w:rPr>
      <w:rFonts w:ascii="Arial" w:hAnsi="Arial"/>
      <w:sz w:val="22"/>
      <w:szCs w:val="22"/>
      <w:lang w:eastAsia="en-GB"/>
    </w:rPr>
  </w:style>
  <w:style w:type="paragraph" w:customStyle="1" w:styleId="PQQbullet">
    <w:name w:val="PQQ bullet"/>
    <w:basedOn w:val="Normal"/>
    <w:rsid w:val="00BE5762"/>
    <w:pPr>
      <w:tabs>
        <w:tab w:val="num" w:pos="720"/>
      </w:tabs>
      <w:ind w:left="720" w:hanging="720"/>
      <w:jc w:val="both"/>
    </w:pPr>
    <w:rPr>
      <w:rFonts w:ascii="Arial" w:hAnsi="Arial"/>
      <w:sz w:val="22"/>
      <w:szCs w:val="22"/>
      <w:lang w:eastAsia="en-GB"/>
    </w:rPr>
  </w:style>
  <w:style w:type="paragraph" w:styleId="BodyTextIndent2">
    <w:name w:val="Body Text Indent 2"/>
    <w:basedOn w:val="Normal"/>
    <w:rsid w:val="00BE5762"/>
    <w:pPr>
      <w:spacing w:after="120" w:line="480" w:lineRule="auto"/>
      <w:ind w:left="283"/>
    </w:pPr>
    <w:rPr>
      <w:rFonts w:ascii="Arial" w:hAnsi="Arial"/>
      <w:sz w:val="22"/>
      <w:szCs w:val="20"/>
    </w:rPr>
  </w:style>
  <w:style w:type="paragraph" w:styleId="BalloonText">
    <w:name w:val="Balloon Text"/>
    <w:basedOn w:val="Normal"/>
    <w:link w:val="BalloonTextChar"/>
    <w:uiPriority w:val="99"/>
    <w:rsid w:val="00BE5762"/>
    <w:rPr>
      <w:rFonts w:ascii="Lucida Grande" w:hAnsi="Lucida Grande"/>
      <w:sz w:val="18"/>
      <w:szCs w:val="18"/>
    </w:rPr>
  </w:style>
  <w:style w:type="paragraph" w:customStyle="1" w:styleId="Table1">
    <w:name w:val="Table 1"/>
    <w:basedOn w:val="Normal"/>
    <w:rsid w:val="00BE5762"/>
    <w:pPr>
      <w:spacing w:before="80" w:line="280" w:lineRule="atLeast"/>
    </w:pPr>
    <w:rPr>
      <w:rFonts w:ascii="Arial" w:hAnsi="Arial" w:cs="Arial"/>
      <w:sz w:val="18"/>
      <w:szCs w:val="18"/>
    </w:rPr>
  </w:style>
  <w:style w:type="paragraph" w:customStyle="1" w:styleId="Body">
    <w:name w:val="Body"/>
    <w:basedOn w:val="Normal"/>
    <w:link w:val="BodyChar"/>
    <w:rsid w:val="00BE5762"/>
    <w:pPr>
      <w:tabs>
        <w:tab w:val="left" w:pos="851"/>
        <w:tab w:val="left" w:pos="1701"/>
        <w:tab w:val="left" w:pos="2835"/>
        <w:tab w:val="left" w:pos="4253"/>
      </w:tabs>
      <w:spacing w:after="240" w:line="312" w:lineRule="auto"/>
      <w:jc w:val="both"/>
    </w:pPr>
  </w:style>
  <w:style w:type="character" w:customStyle="1" w:styleId="BodyChar">
    <w:name w:val="Body Char"/>
    <w:link w:val="Body"/>
    <w:locked/>
    <w:rsid w:val="00BE5762"/>
    <w:rPr>
      <w:sz w:val="24"/>
      <w:szCs w:val="24"/>
      <w:lang w:val="en-GB" w:eastAsia="en-US" w:bidi="ar-SA"/>
    </w:rPr>
  </w:style>
  <w:style w:type="character" w:customStyle="1" w:styleId="DeltaViewInsertion">
    <w:name w:val="DeltaView Insertion"/>
    <w:uiPriority w:val="99"/>
    <w:rsid w:val="004024CA"/>
    <w:rPr>
      <w:color w:val="0000FF"/>
      <w:u w:val="double"/>
    </w:rPr>
  </w:style>
  <w:style w:type="paragraph" w:styleId="BodyText3">
    <w:name w:val="Body Text 3"/>
    <w:basedOn w:val="Normal"/>
    <w:link w:val="BodyText3Char"/>
    <w:rsid w:val="009B6417"/>
    <w:pPr>
      <w:spacing w:after="120"/>
    </w:pPr>
    <w:rPr>
      <w:sz w:val="16"/>
      <w:szCs w:val="16"/>
    </w:rPr>
  </w:style>
  <w:style w:type="character" w:customStyle="1" w:styleId="BodyText3Char">
    <w:name w:val="Body Text 3 Char"/>
    <w:link w:val="BodyText3"/>
    <w:rsid w:val="009B6417"/>
    <w:rPr>
      <w:sz w:val="16"/>
      <w:szCs w:val="16"/>
      <w:lang w:eastAsia="en-US"/>
    </w:rPr>
  </w:style>
  <w:style w:type="paragraph" w:styleId="ListParagraph">
    <w:name w:val="List Paragraph"/>
    <w:aliases w:val="Dot pt"/>
    <w:basedOn w:val="Normal"/>
    <w:link w:val="ListParagraphChar"/>
    <w:uiPriority w:val="34"/>
    <w:qFormat/>
    <w:rsid w:val="0002426A"/>
    <w:pPr>
      <w:ind w:left="720"/>
      <w:contextualSpacing/>
    </w:pPr>
    <w:rPr>
      <w:rFonts w:ascii="Arial" w:hAnsi="Arial"/>
      <w:sz w:val="20"/>
      <w:szCs w:val="20"/>
      <w:lang w:eastAsia="en-GB"/>
    </w:rPr>
  </w:style>
  <w:style w:type="paragraph" w:styleId="Caption">
    <w:name w:val="caption"/>
    <w:basedOn w:val="Normal"/>
    <w:next w:val="Normal"/>
    <w:uiPriority w:val="35"/>
    <w:unhideWhenUsed/>
    <w:qFormat/>
    <w:rsid w:val="0002426A"/>
    <w:pPr>
      <w:spacing w:after="200"/>
    </w:pPr>
    <w:rPr>
      <w:rFonts w:ascii="Arial" w:hAnsi="Arial"/>
      <w:b/>
      <w:bCs/>
      <w:color w:val="4F81BD"/>
      <w:sz w:val="18"/>
      <w:szCs w:val="18"/>
      <w:lang w:eastAsia="en-GB"/>
    </w:rPr>
  </w:style>
  <w:style w:type="paragraph" w:styleId="BodyTextIndent3">
    <w:name w:val="Body Text Indent 3"/>
    <w:basedOn w:val="Normal"/>
    <w:link w:val="BodyTextIndent3Char"/>
    <w:rsid w:val="00B86FBE"/>
    <w:pPr>
      <w:spacing w:after="120"/>
      <w:ind w:left="283"/>
    </w:pPr>
    <w:rPr>
      <w:sz w:val="16"/>
      <w:szCs w:val="16"/>
    </w:rPr>
  </w:style>
  <w:style w:type="character" w:customStyle="1" w:styleId="BodyTextIndent3Char">
    <w:name w:val="Body Text Indent 3 Char"/>
    <w:basedOn w:val="DefaultParagraphFont"/>
    <w:link w:val="BodyTextIndent3"/>
    <w:rsid w:val="00B86FBE"/>
    <w:rPr>
      <w:sz w:val="16"/>
      <w:szCs w:val="16"/>
      <w:lang w:eastAsia="en-US"/>
    </w:rPr>
  </w:style>
  <w:style w:type="paragraph" w:styleId="BlockText">
    <w:name w:val="Block Text"/>
    <w:basedOn w:val="Normal"/>
    <w:rsid w:val="000A4D86"/>
    <w:pPr>
      <w:ind w:left="-1418" w:right="185"/>
    </w:pPr>
    <w:rPr>
      <w:sz w:val="20"/>
      <w:szCs w:val="20"/>
      <w:u w:val="single"/>
      <w:lang w:eastAsia="en-GB"/>
    </w:rPr>
  </w:style>
  <w:style w:type="paragraph" w:styleId="CommentText">
    <w:name w:val="annotation text"/>
    <w:basedOn w:val="Normal"/>
    <w:link w:val="CommentTextChar"/>
    <w:rsid w:val="00E26477"/>
    <w:rPr>
      <w:rFonts w:ascii="Arial" w:hAnsi="Arial"/>
      <w:sz w:val="20"/>
      <w:szCs w:val="20"/>
      <w:lang w:eastAsia="en-GB"/>
    </w:rPr>
  </w:style>
  <w:style w:type="character" w:customStyle="1" w:styleId="CommentTextChar">
    <w:name w:val="Comment Text Char"/>
    <w:basedOn w:val="DefaultParagraphFont"/>
    <w:link w:val="CommentText"/>
    <w:rsid w:val="00E26477"/>
    <w:rPr>
      <w:rFonts w:ascii="Arial" w:hAnsi="Arial"/>
    </w:rPr>
  </w:style>
  <w:style w:type="character" w:styleId="CommentReference">
    <w:name w:val="annotation reference"/>
    <w:basedOn w:val="DefaultParagraphFont"/>
    <w:rsid w:val="00806E89"/>
    <w:rPr>
      <w:sz w:val="16"/>
      <w:szCs w:val="16"/>
    </w:rPr>
  </w:style>
  <w:style w:type="paragraph" w:styleId="CommentSubject">
    <w:name w:val="annotation subject"/>
    <w:basedOn w:val="CommentText"/>
    <w:next w:val="CommentText"/>
    <w:link w:val="CommentSubjectChar"/>
    <w:uiPriority w:val="99"/>
    <w:rsid w:val="00806E89"/>
    <w:rPr>
      <w:rFonts w:ascii="Times New Roman" w:hAnsi="Times New Roman"/>
      <w:b/>
      <w:bCs/>
      <w:lang w:eastAsia="en-US"/>
    </w:rPr>
  </w:style>
  <w:style w:type="character" w:customStyle="1" w:styleId="CommentSubjectChar">
    <w:name w:val="Comment Subject Char"/>
    <w:basedOn w:val="CommentTextChar"/>
    <w:link w:val="CommentSubject"/>
    <w:uiPriority w:val="99"/>
    <w:rsid w:val="00806E89"/>
    <w:rPr>
      <w:rFonts w:ascii="Arial" w:hAnsi="Arial"/>
      <w:b/>
      <w:bCs/>
      <w:lang w:eastAsia="en-US"/>
    </w:rPr>
  </w:style>
  <w:style w:type="paragraph" w:customStyle="1" w:styleId="BB-BulletLegal">
    <w:name w:val="BB-Bullet(Legal)"/>
    <w:uiPriority w:val="19"/>
    <w:rsid w:val="00BA73C1"/>
    <w:pPr>
      <w:tabs>
        <w:tab w:val="num" w:pos="720"/>
        <w:tab w:val="num" w:pos="1080"/>
      </w:tabs>
      <w:ind w:left="1080" w:hanging="720"/>
      <w:jc w:val="both"/>
    </w:pPr>
    <w:rPr>
      <w:rFonts w:ascii="Arial" w:eastAsia="Arial" w:hAnsi="Arial"/>
      <w:szCs w:val="22"/>
      <w:lang w:eastAsia="en-US"/>
    </w:rPr>
  </w:style>
  <w:style w:type="paragraph" w:customStyle="1" w:styleId="BB-Normal">
    <w:name w:val="BB-Normal"/>
    <w:rsid w:val="00E016A9"/>
    <w:pPr>
      <w:jc w:val="both"/>
    </w:pPr>
    <w:rPr>
      <w:rFonts w:ascii="Arial" w:eastAsiaTheme="minorHAnsi" w:hAnsi="Arial" w:cs="Arial"/>
      <w:lang w:eastAsia="en-US"/>
    </w:rPr>
  </w:style>
  <w:style w:type="paragraph" w:styleId="TOC6">
    <w:name w:val="toc 6"/>
    <w:next w:val="Normal"/>
    <w:uiPriority w:val="39"/>
    <w:unhideWhenUsed/>
    <w:rsid w:val="00E016A9"/>
    <w:pPr>
      <w:spacing w:after="100"/>
      <w:jc w:val="both"/>
    </w:pPr>
    <w:rPr>
      <w:rFonts w:ascii="Arial" w:eastAsiaTheme="minorHAnsi" w:hAnsi="Arial" w:cstheme="minorBidi"/>
      <w:b/>
      <w:caps/>
      <w:szCs w:val="22"/>
      <w:lang w:eastAsia="en-US"/>
    </w:rPr>
  </w:style>
  <w:style w:type="character" w:customStyle="1" w:styleId="FooterChar">
    <w:name w:val="Footer Char"/>
    <w:basedOn w:val="DefaultParagraphFont"/>
    <w:link w:val="Footer"/>
    <w:uiPriority w:val="99"/>
    <w:rsid w:val="00E462FB"/>
    <w:rPr>
      <w:rFonts w:ascii="Arial" w:hAnsi="Arial"/>
      <w:sz w:val="22"/>
      <w:lang w:eastAsia="en-US"/>
    </w:rPr>
  </w:style>
  <w:style w:type="character" w:customStyle="1" w:styleId="CommentTextChar1">
    <w:name w:val="Comment Text Char1"/>
    <w:basedOn w:val="DefaultParagraphFont"/>
    <w:uiPriority w:val="99"/>
    <w:rsid w:val="003839FC"/>
    <w:rPr>
      <w:lang w:eastAsia="hi-IN" w:bidi="hi-IN"/>
    </w:rPr>
  </w:style>
  <w:style w:type="paragraph" w:styleId="Revision">
    <w:name w:val="Revision"/>
    <w:hidden/>
    <w:uiPriority w:val="99"/>
    <w:semiHidden/>
    <w:rsid w:val="00E5357E"/>
    <w:rPr>
      <w:lang w:eastAsia="en-US"/>
    </w:rPr>
  </w:style>
  <w:style w:type="paragraph" w:customStyle="1" w:styleId="BB-Level1Legal">
    <w:name w:val="BB-Level1(Legal)"/>
    <w:next w:val="BB-NormInd1Legal"/>
    <w:uiPriority w:val="1"/>
    <w:rsid w:val="00B756A6"/>
    <w:pPr>
      <w:tabs>
        <w:tab w:val="num" w:pos="720"/>
      </w:tabs>
      <w:spacing w:after="240"/>
      <w:ind w:left="720" w:hanging="720"/>
      <w:jc w:val="both"/>
    </w:pPr>
    <w:rPr>
      <w:rFonts w:ascii="Arial" w:eastAsiaTheme="minorHAnsi" w:hAnsi="Arial" w:cs="Arial"/>
      <w:b/>
      <w:caps/>
      <w:lang w:eastAsia="en-US"/>
    </w:rPr>
  </w:style>
  <w:style w:type="paragraph" w:customStyle="1" w:styleId="BB-NormInd1Legal">
    <w:name w:val="BB-NormInd1(Legal)"/>
    <w:uiPriority w:val="6"/>
    <w:rsid w:val="00B756A6"/>
    <w:pPr>
      <w:tabs>
        <w:tab w:val="left" w:pos="720"/>
      </w:tabs>
      <w:spacing w:after="240"/>
      <w:ind w:left="720"/>
      <w:jc w:val="both"/>
    </w:pPr>
    <w:rPr>
      <w:rFonts w:ascii="Arial" w:eastAsiaTheme="minorHAnsi" w:hAnsi="Arial" w:cstheme="minorBidi"/>
      <w:szCs w:val="22"/>
      <w:lang w:eastAsia="en-US"/>
    </w:rPr>
  </w:style>
  <w:style w:type="paragraph" w:customStyle="1" w:styleId="BB-Level2Legal">
    <w:name w:val="BB-Level2(Legal)"/>
    <w:next w:val="BB-NormInd2Legal"/>
    <w:uiPriority w:val="2"/>
    <w:rsid w:val="00B756A6"/>
    <w:pPr>
      <w:tabs>
        <w:tab w:val="num" w:pos="1440"/>
      </w:tabs>
      <w:spacing w:after="240"/>
      <w:ind w:left="1440" w:hanging="720"/>
      <w:jc w:val="both"/>
    </w:pPr>
    <w:rPr>
      <w:rFonts w:ascii="Arial" w:eastAsiaTheme="minorHAnsi" w:hAnsi="Arial" w:cs="Arial"/>
      <w:lang w:eastAsia="en-US"/>
    </w:rPr>
  </w:style>
  <w:style w:type="paragraph" w:customStyle="1" w:styleId="BB-NormInd2Legal">
    <w:name w:val="BB-NormInd2(Legal)"/>
    <w:uiPriority w:val="7"/>
    <w:rsid w:val="00B756A6"/>
    <w:pPr>
      <w:tabs>
        <w:tab w:val="left" w:pos="720"/>
      </w:tabs>
      <w:spacing w:after="240"/>
      <w:ind w:left="720"/>
      <w:jc w:val="both"/>
    </w:pPr>
    <w:rPr>
      <w:rFonts w:ascii="Arial" w:eastAsiaTheme="minorHAnsi" w:hAnsi="Arial" w:cs="Arial"/>
      <w:lang w:eastAsia="en-US"/>
    </w:rPr>
  </w:style>
  <w:style w:type="paragraph" w:customStyle="1" w:styleId="BB-Level3Legal">
    <w:name w:val="BB-Level3(Legal)"/>
    <w:next w:val="BB-NormInd3Legal"/>
    <w:uiPriority w:val="3"/>
    <w:rsid w:val="00B756A6"/>
    <w:pPr>
      <w:tabs>
        <w:tab w:val="num" w:pos="2160"/>
      </w:tabs>
      <w:spacing w:after="240"/>
      <w:ind w:left="2160" w:hanging="720"/>
      <w:jc w:val="both"/>
    </w:pPr>
    <w:rPr>
      <w:rFonts w:ascii="Arial" w:eastAsiaTheme="minorHAnsi" w:hAnsi="Arial" w:cs="Arial"/>
      <w:lang w:eastAsia="en-US"/>
    </w:rPr>
  </w:style>
  <w:style w:type="paragraph" w:customStyle="1" w:styleId="BB-NormInd3Legal">
    <w:name w:val="BB-NormInd3(Legal)"/>
    <w:uiPriority w:val="8"/>
    <w:rsid w:val="00B756A6"/>
    <w:pPr>
      <w:tabs>
        <w:tab w:val="left" w:pos="1701"/>
      </w:tabs>
      <w:spacing w:after="240"/>
      <w:ind w:left="1701"/>
      <w:jc w:val="both"/>
    </w:pPr>
    <w:rPr>
      <w:rFonts w:ascii="Arial" w:eastAsiaTheme="minorHAnsi" w:hAnsi="Arial" w:cs="Arial"/>
      <w:lang w:eastAsia="en-US"/>
    </w:rPr>
  </w:style>
  <w:style w:type="paragraph" w:customStyle="1" w:styleId="BB-Level4Legal">
    <w:name w:val="BB-Level4(Legal)"/>
    <w:next w:val="BB-NormInd4Legal"/>
    <w:uiPriority w:val="4"/>
    <w:rsid w:val="00B756A6"/>
    <w:pPr>
      <w:tabs>
        <w:tab w:val="left" w:pos="1701"/>
        <w:tab w:val="num" w:pos="2880"/>
      </w:tabs>
      <w:spacing w:after="240"/>
      <w:ind w:left="2880" w:hanging="720"/>
      <w:jc w:val="both"/>
    </w:pPr>
    <w:rPr>
      <w:rFonts w:ascii="Arial" w:eastAsiaTheme="minorHAnsi" w:hAnsi="Arial" w:cs="Arial"/>
      <w:lang w:eastAsia="en-US"/>
    </w:rPr>
  </w:style>
  <w:style w:type="paragraph" w:customStyle="1" w:styleId="BB-Level5Legal">
    <w:name w:val="BB-Level5(Legal)"/>
    <w:next w:val="BB-NormInd5Legal"/>
    <w:uiPriority w:val="5"/>
    <w:rsid w:val="00B756A6"/>
    <w:pPr>
      <w:tabs>
        <w:tab w:val="left" w:pos="2268"/>
        <w:tab w:val="num" w:pos="3600"/>
      </w:tabs>
      <w:spacing w:after="240"/>
      <w:ind w:left="3600" w:hanging="720"/>
      <w:jc w:val="both"/>
    </w:pPr>
    <w:rPr>
      <w:rFonts w:ascii="Arial" w:eastAsiaTheme="minorHAnsi" w:hAnsi="Arial" w:cs="Arial"/>
      <w:lang w:eastAsia="en-US"/>
    </w:rPr>
  </w:style>
  <w:style w:type="paragraph" w:customStyle="1" w:styleId="BB-NormInd4Legal">
    <w:name w:val="BB-NormInd4(Legal)"/>
    <w:uiPriority w:val="9"/>
    <w:rsid w:val="00B756A6"/>
    <w:pPr>
      <w:tabs>
        <w:tab w:val="left" w:pos="2268"/>
      </w:tabs>
      <w:spacing w:after="240"/>
      <w:ind w:left="2268"/>
      <w:jc w:val="both"/>
    </w:pPr>
    <w:rPr>
      <w:rFonts w:ascii="Arial" w:eastAsiaTheme="minorHAnsi" w:hAnsi="Arial" w:cs="Arial"/>
      <w:lang w:eastAsia="en-US"/>
    </w:rPr>
  </w:style>
  <w:style w:type="paragraph" w:customStyle="1" w:styleId="BB-NormInd5Legal">
    <w:name w:val="BB-NormInd5(Legal)"/>
    <w:uiPriority w:val="10"/>
    <w:rsid w:val="00B756A6"/>
    <w:pPr>
      <w:tabs>
        <w:tab w:val="left" w:pos="2835"/>
      </w:tabs>
      <w:spacing w:after="240"/>
      <w:ind w:left="2835"/>
      <w:jc w:val="both"/>
    </w:pPr>
    <w:rPr>
      <w:rFonts w:ascii="Arial" w:eastAsiaTheme="minorHAnsi" w:hAnsi="Arial" w:cs="Arial"/>
      <w:lang w:eastAsia="en-US"/>
    </w:rPr>
  </w:style>
  <w:style w:type="paragraph" w:customStyle="1" w:styleId="BB-SLevel1Legal">
    <w:name w:val="BB-SLevel1(Legal)"/>
    <w:next w:val="BB-NormInd1Legal"/>
    <w:uiPriority w:val="14"/>
    <w:rsid w:val="00B756A6"/>
    <w:pPr>
      <w:tabs>
        <w:tab w:val="num" w:pos="2880"/>
      </w:tabs>
      <w:spacing w:after="240"/>
      <w:ind w:left="2880" w:hanging="720"/>
      <w:jc w:val="both"/>
    </w:pPr>
    <w:rPr>
      <w:rFonts w:ascii="Arial" w:eastAsiaTheme="minorHAnsi" w:hAnsi="Arial" w:cs="Arial"/>
      <w:lang w:eastAsia="en-US"/>
    </w:rPr>
  </w:style>
  <w:style w:type="paragraph" w:customStyle="1" w:styleId="BB-SLevel2Legal">
    <w:name w:val="BB-SLevel2(Legal)"/>
    <w:next w:val="BB-NormInd2Legal"/>
    <w:uiPriority w:val="15"/>
    <w:rsid w:val="00B756A6"/>
    <w:pPr>
      <w:tabs>
        <w:tab w:val="num" w:pos="3600"/>
      </w:tabs>
      <w:spacing w:after="240"/>
      <w:ind w:left="3600" w:hanging="720"/>
      <w:jc w:val="both"/>
    </w:pPr>
    <w:rPr>
      <w:rFonts w:ascii="Arial" w:eastAsiaTheme="minorHAnsi" w:hAnsi="Arial" w:cs="Arial"/>
      <w:lang w:eastAsia="en-US"/>
    </w:rPr>
  </w:style>
  <w:style w:type="paragraph" w:customStyle="1" w:styleId="BB-SLevel3Legal">
    <w:name w:val="BB-SLevel3(Legal)"/>
    <w:next w:val="BB-NormInd3Legal"/>
    <w:uiPriority w:val="16"/>
    <w:rsid w:val="00B756A6"/>
    <w:pPr>
      <w:tabs>
        <w:tab w:val="num" w:pos="4320"/>
      </w:tabs>
      <w:spacing w:after="240"/>
      <w:ind w:left="4320" w:hanging="720"/>
      <w:jc w:val="both"/>
    </w:pPr>
    <w:rPr>
      <w:rFonts w:ascii="Arial" w:eastAsiaTheme="minorHAnsi" w:hAnsi="Arial" w:cs="Arial"/>
      <w:lang w:eastAsia="en-US"/>
    </w:rPr>
  </w:style>
  <w:style w:type="paragraph" w:customStyle="1" w:styleId="BB-SLevel4Legal">
    <w:name w:val="BB-SLevel4(Legal)"/>
    <w:next w:val="BB-NormInd4Legal"/>
    <w:uiPriority w:val="17"/>
    <w:rsid w:val="00B756A6"/>
    <w:pPr>
      <w:tabs>
        <w:tab w:val="num" w:pos="5040"/>
      </w:tabs>
      <w:spacing w:after="240"/>
      <w:ind w:left="5040" w:hanging="720"/>
      <w:jc w:val="both"/>
    </w:pPr>
    <w:rPr>
      <w:rFonts w:ascii="Arial" w:eastAsiaTheme="minorHAnsi" w:hAnsi="Arial" w:cs="Arial"/>
      <w:lang w:eastAsia="en-US"/>
    </w:rPr>
  </w:style>
  <w:style w:type="paragraph" w:customStyle="1" w:styleId="BB-SLevel5Legal">
    <w:name w:val="BB-SLevel5(Legal)"/>
    <w:next w:val="BB-NormInd5Legal"/>
    <w:uiPriority w:val="18"/>
    <w:rsid w:val="00B756A6"/>
    <w:pPr>
      <w:tabs>
        <w:tab w:val="num" w:pos="5760"/>
      </w:tabs>
      <w:spacing w:after="240"/>
      <w:ind w:left="5760" w:hanging="720"/>
      <w:jc w:val="both"/>
    </w:pPr>
    <w:rPr>
      <w:rFonts w:ascii="Arial" w:eastAsiaTheme="minorHAnsi" w:hAnsi="Arial" w:cs="Arial"/>
      <w:lang w:eastAsia="en-US"/>
    </w:rPr>
  </w:style>
  <w:style w:type="paragraph" w:customStyle="1" w:styleId="BB-OfficeAdd9">
    <w:name w:val="BB-OfficeAdd9"/>
    <w:semiHidden/>
    <w:rsid w:val="00B756A6"/>
    <w:pPr>
      <w:jc w:val="both"/>
    </w:pPr>
    <w:rPr>
      <w:rFonts w:ascii="Arial" w:eastAsiaTheme="minorHAnsi" w:hAnsi="Arial" w:cs="Arial"/>
      <w:sz w:val="18"/>
      <w:szCs w:val="18"/>
      <w:lang w:eastAsia="en-US"/>
    </w:rPr>
  </w:style>
  <w:style w:type="paragraph" w:customStyle="1" w:styleId="BB-SHeadingLegal">
    <w:name w:val="BB-SHeading(Legal)"/>
    <w:next w:val="BB-Normal"/>
    <w:uiPriority w:val="11"/>
    <w:rsid w:val="00B756A6"/>
    <w:pPr>
      <w:pageBreakBefore/>
      <w:tabs>
        <w:tab w:val="num" w:pos="720"/>
      </w:tabs>
      <w:spacing w:after="240"/>
      <w:ind w:left="720" w:hanging="720"/>
      <w:jc w:val="center"/>
    </w:pPr>
    <w:rPr>
      <w:rFonts w:ascii="Arial" w:eastAsiaTheme="minorHAnsi" w:hAnsi="Arial" w:cs="Arial"/>
      <w:b/>
      <w:caps/>
      <w:lang w:eastAsia="en-US"/>
    </w:rPr>
  </w:style>
  <w:style w:type="paragraph" w:customStyle="1" w:styleId="BB-PartHeadingLegal">
    <w:name w:val="BB-PartHeading(Legal)"/>
    <w:next w:val="BB-Normal"/>
    <w:uiPriority w:val="12"/>
    <w:rsid w:val="00B756A6"/>
    <w:pPr>
      <w:tabs>
        <w:tab w:val="num" w:pos="1440"/>
      </w:tabs>
      <w:spacing w:after="240"/>
      <w:ind w:left="1440" w:hanging="720"/>
      <w:jc w:val="center"/>
    </w:pPr>
    <w:rPr>
      <w:rFonts w:ascii="Arial" w:eastAsiaTheme="minorHAnsi" w:hAnsi="Arial" w:cs="Arial"/>
      <w:b/>
      <w:lang w:eastAsia="en-US"/>
    </w:rPr>
  </w:style>
  <w:style w:type="paragraph" w:styleId="EndnoteText">
    <w:name w:val="endnote text"/>
    <w:basedOn w:val="Normal"/>
    <w:link w:val="EndnoteTextChar"/>
    <w:uiPriority w:val="99"/>
    <w:unhideWhenUsed/>
    <w:rsid w:val="00B756A6"/>
    <w:pPr>
      <w:suppressAutoHyphens/>
      <w:autoSpaceDN w:val="0"/>
      <w:spacing w:after="200" w:line="276" w:lineRule="auto"/>
      <w:textAlignment w:val="baseline"/>
    </w:pPr>
    <w:rPr>
      <w:rFonts w:ascii="Calibri" w:eastAsia="Calibri" w:hAnsi="Calibri" w:cs="Calibri"/>
      <w:color w:val="000000"/>
      <w:sz w:val="22"/>
      <w:szCs w:val="20"/>
      <w:lang w:eastAsia="en-GB"/>
    </w:rPr>
  </w:style>
  <w:style w:type="character" w:customStyle="1" w:styleId="EndnoteTextChar">
    <w:name w:val="Endnote Text Char"/>
    <w:basedOn w:val="DefaultParagraphFont"/>
    <w:link w:val="EndnoteText"/>
    <w:uiPriority w:val="99"/>
    <w:rsid w:val="00B756A6"/>
    <w:rPr>
      <w:rFonts w:ascii="Calibri" w:eastAsia="Calibri" w:hAnsi="Calibri" w:cs="Calibri"/>
      <w:color w:val="000000"/>
      <w:sz w:val="22"/>
    </w:rPr>
  </w:style>
  <w:style w:type="character" w:styleId="EndnoteReference">
    <w:name w:val="endnote reference"/>
    <w:basedOn w:val="DefaultParagraphFont"/>
    <w:uiPriority w:val="99"/>
    <w:rsid w:val="00B756A6"/>
    <w:rPr>
      <w:vertAlign w:val="superscript"/>
    </w:rPr>
  </w:style>
  <w:style w:type="paragraph" w:customStyle="1" w:styleId="BB-AppendixHeadingLegal">
    <w:name w:val="BB-AppendixHeading(Legal)"/>
    <w:next w:val="BB-Normal"/>
    <w:uiPriority w:val="13"/>
    <w:rsid w:val="00B756A6"/>
    <w:pPr>
      <w:pageBreakBefore/>
      <w:tabs>
        <w:tab w:val="num" w:pos="2160"/>
      </w:tabs>
      <w:spacing w:after="240"/>
      <w:ind w:left="2160" w:hanging="720"/>
      <w:jc w:val="center"/>
    </w:pPr>
    <w:rPr>
      <w:rFonts w:ascii="Arial" w:eastAsiaTheme="minorHAnsi" w:hAnsi="Arial" w:cs="Arial"/>
      <w:b/>
      <w:caps/>
      <w:lang w:eastAsia="en-US"/>
    </w:rPr>
  </w:style>
  <w:style w:type="paragraph" w:customStyle="1" w:styleId="BB-OfficeTab">
    <w:name w:val="BB-OfficeTab"/>
    <w:semiHidden/>
    <w:rsid w:val="00B756A6"/>
    <w:pPr>
      <w:jc w:val="right"/>
    </w:pPr>
    <w:rPr>
      <w:rFonts w:ascii="Arial" w:eastAsiaTheme="minorHAnsi" w:hAnsi="Arial" w:cstheme="minorBidi"/>
      <w:sz w:val="18"/>
      <w:szCs w:val="18"/>
      <w:lang w:eastAsia="en-US"/>
    </w:rPr>
  </w:style>
  <w:style w:type="paragraph" w:customStyle="1" w:styleId="BB-Bullet1Legal">
    <w:name w:val="BB-Bullet1(Legal)"/>
    <w:uiPriority w:val="20"/>
    <w:rsid w:val="00B756A6"/>
    <w:pPr>
      <w:tabs>
        <w:tab w:val="num" w:pos="720"/>
      </w:tabs>
      <w:ind w:left="720" w:hanging="720"/>
      <w:jc w:val="both"/>
    </w:pPr>
    <w:rPr>
      <w:rFonts w:ascii="Arial" w:eastAsiaTheme="minorHAnsi" w:hAnsi="Arial" w:cs="Arial"/>
      <w:lang w:eastAsia="en-US"/>
    </w:rPr>
  </w:style>
  <w:style w:type="paragraph" w:customStyle="1" w:styleId="BB-Bullet2Legal">
    <w:name w:val="BB-Bullet2(Legal)"/>
    <w:uiPriority w:val="21"/>
    <w:rsid w:val="00B756A6"/>
    <w:pPr>
      <w:tabs>
        <w:tab w:val="num" w:pos="1440"/>
      </w:tabs>
      <w:ind w:left="1440" w:hanging="720"/>
      <w:jc w:val="both"/>
    </w:pPr>
    <w:rPr>
      <w:rFonts w:ascii="Arial" w:eastAsiaTheme="minorHAnsi" w:hAnsi="Arial" w:cs="Arial"/>
      <w:lang w:eastAsia="en-US"/>
    </w:rPr>
  </w:style>
  <w:style w:type="paragraph" w:customStyle="1" w:styleId="BB-Bullet3Legal">
    <w:name w:val="BB-Bullet3(Legal)"/>
    <w:uiPriority w:val="22"/>
    <w:rsid w:val="00B756A6"/>
    <w:pPr>
      <w:tabs>
        <w:tab w:val="num" w:pos="2160"/>
      </w:tabs>
      <w:ind w:left="2160" w:hanging="720"/>
      <w:jc w:val="both"/>
    </w:pPr>
    <w:rPr>
      <w:rFonts w:ascii="Arial" w:eastAsiaTheme="minorHAnsi" w:hAnsi="Arial" w:cs="Arial"/>
      <w:lang w:eastAsia="en-US"/>
    </w:rPr>
  </w:style>
  <w:style w:type="paragraph" w:customStyle="1" w:styleId="BB-Bullet4Legal">
    <w:name w:val="BB-Bullet4(Legal)"/>
    <w:uiPriority w:val="23"/>
    <w:rsid w:val="00B756A6"/>
    <w:pPr>
      <w:tabs>
        <w:tab w:val="num" w:pos="2880"/>
      </w:tabs>
      <w:ind w:left="2880" w:hanging="720"/>
      <w:jc w:val="both"/>
    </w:pPr>
    <w:rPr>
      <w:rFonts w:ascii="Arial" w:eastAsiaTheme="minorHAnsi" w:hAnsi="Arial" w:cs="Arial"/>
      <w:lang w:eastAsia="en-US"/>
    </w:rPr>
  </w:style>
  <w:style w:type="paragraph" w:customStyle="1" w:styleId="BB-Bullet5Legal">
    <w:name w:val="BB-Bullet5(Legal)"/>
    <w:uiPriority w:val="24"/>
    <w:rsid w:val="00B756A6"/>
    <w:pPr>
      <w:tabs>
        <w:tab w:val="num" w:pos="3600"/>
      </w:tabs>
      <w:ind w:left="3600" w:hanging="720"/>
      <w:jc w:val="both"/>
    </w:pPr>
    <w:rPr>
      <w:rFonts w:ascii="Arial" w:eastAsiaTheme="minorHAnsi" w:hAnsi="Arial" w:cs="Arial"/>
      <w:lang w:eastAsia="en-US"/>
    </w:rPr>
  </w:style>
  <w:style w:type="character" w:customStyle="1" w:styleId="Heading1Char">
    <w:name w:val="Heading 1 Char"/>
    <w:basedOn w:val="DefaultParagraphFont"/>
    <w:link w:val="Heading1"/>
    <w:rsid w:val="00B756A6"/>
    <w:rPr>
      <w:rFonts w:ascii="Arial" w:hAnsi="Arial" w:cs="Arial"/>
      <w:b/>
      <w:bCs/>
      <w:kern w:val="32"/>
      <w:sz w:val="32"/>
      <w:szCs w:val="32"/>
      <w:lang w:eastAsia="en-US"/>
    </w:rPr>
  </w:style>
  <w:style w:type="character" w:customStyle="1" w:styleId="Heading3Char">
    <w:name w:val="Heading 3 Char"/>
    <w:aliases w:val="Minor Char,Oscar Faber 3 Char,Numbered para Char,Mia Char,Mia1 Char,Level 1 - 1 Char,Level 2.1 Char,Mi Char,Headline Char,Section SubHeading Char"/>
    <w:basedOn w:val="DefaultParagraphFont"/>
    <w:link w:val="Heading3"/>
    <w:rsid w:val="00B756A6"/>
    <w:rPr>
      <w:rFonts w:ascii="Arial" w:hAnsi="Arial" w:cs="Arial"/>
      <w:b/>
      <w:bCs/>
      <w:sz w:val="26"/>
      <w:szCs w:val="26"/>
      <w:lang w:eastAsia="en-US"/>
    </w:rPr>
  </w:style>
  <w:style w:type="character" w:customStyle="1" w:styleId="HeaderChar">
    <w:name w:val="Header Char"/>
    <w:basedOn w:val="DefaultParagraphFont"/>
    <w:link w:val="Header"/>
    <w:uiPriority w:val="99"/>
    <w:rsid w:val="00B756A6"/>
    <w:rPr>
      <w:rFonts w:ascii="Arial" w:hAnsi="Arial"/>
      <w:sz w:val="22"/>
      <w:lang w:eastAsia="en-US"/>
    </w:rPr>
  </w:style>
  <w:style w:type="character" w:customStyle="1" w:styleId="BalloonTextChar">
    <w:name w:val="Balloon Text Char"/>
    <w:basedOn w:val="DefaultParagraphFont"/>
    <w:link w:val="BalloonText"/>
    <w:uiPriority w:val="99"/>
    <w:rsid w:val="00B756A6"/>
    <w:rPr>
      <w:rFonts w:ascii="Lucida Grande" w:hAnsi="Lucida Grande"/>
      <w:sz w:val="18"/>
      <w:szCs w:val="18"/>
      <w:lang w:eastAsia="en-US"/>
    </w:rPr>
  </w:style>
  <w:style w:type="paragraph" w:customStyle="1" w:styleId="BB-DefNumberLegal">
    <w:name w:val="BB-DefNumber(Legal)"/>
    <w:rsid w:val="00B756A6"/>
    <w:pPr>
      <w:tabs>
        <w:tab w:val="num" w:pos="2160"/>
      </w:tabs>
      <w:spacing w:after="240"/>
      <w:ind w:left="2160" w:hanging="720"/>
      <w:jc w:val="both"/>
    </w:pPr>
    <w:rPr>
      <w:rFonts w:ascii="Arial" w:eastAsiaTheme="minorHAnsi" w:hAnsi="Arial" w:cs="Arial"/>
      <w:lang w:eastAsia="en-US"/>
    </w:rPr>
  </w:style>
  <w:style w:type="paragraph" w:customStyle="1" w:styleId="BB-DefinitionLegal">
    <w:name w:val="BB-Definition(Legal)"/>
    <w:rsid w:val="00B756A6"/>
    <w:pPr>
      <w:tabs>
        <w:tab w:val="left" w:pos="720"/>
      </w:tabs>
      <w:spacing w:after="240"/>
      <w:ind w:left="720" w:hanging="720"/>
      <w:jc w:val="both"/>
    </w:pPr>
    <w:rPr>
      <w:rFonts w:ascii="Arial" w:eastAsiaTheme="minorHAnsi" w:hAnsi="Arial" w:cs="Arial"/>
      <w:b/>
      <w:lang w:eastAsia="en-US"/>
    </w:rPr>
  </w:style>
  <w:style w:type="paragraph" w:customStyle="1" w:styleId="BB-PartiesLegal">
    <w:name w:val="BB-Parties(Legal)"/>
    <w:rsid w:val="00B756A6"/>
    <w:pPr>
      <w:tabs>
        <w:tab w:val="num" w:pos="720"/>
      </w:tabs>
      <w:spacing w:after="240"/>
      <w:ind w:left="720" w:hanging="720"/>
      <w:jc w:val="both"/>
    </w:pPr>
    <w:rPr>
      <w:rFonts w:ascii="Arial" w:eastAsiaTheme="minorHAnsi" w:hAnsi="Arial" w:cs="Arial"/>
      <w:b/>
      <w:lang w:eastAsia="en-US"/>
    </w:rPr>
  </w:style>
  <w:style w:type="paragraph" w:customStyle="1" w:styleId="BB-RecitalsLegal">
    <w:name w:val="BB-Recitals(Legal)"/>
    <w:rsid w:val="00B756A6"/>
    <w:pPr>
      <w:tabs>
        <w:tab w:val="num" w:pos="720"/>
      </w:tabs>
      <w:spacing w:after="240"/>
      <w:ind w:left="720" w:hanging="720"/>
      <w:jc w:val="both"/>
    </w:pPr>
    <w:rPr>
      <w:rFonts w:ascii="Arial" w:eastAsiaTheme="minorHAnsi" w:hAnsi="Arial" w:cs="Arial"/>
      <w:lang w:eastAsia="en-US"/>
    </w:rPr>
  </w:style>
  <w:style w:type="paragraph" w:customStyle="1" w:styleId="BB-HeadingLegal">
    <w:name w:val="BB-Heading(Legal)"/>
    <w:next w:val="BB-Normal"/>
    <w:rsid w:val="00B756A6"/>
    <w:pPr>
      <w:tabs>
        <w:tab w:val="left" w:pos="720"/>
      </w:tabs>
      <w:spacing w:after="240"/>
      <w:ind w:left="720" w:hanging="720"/>
      <w:jc w:val="both"/>
    </w:pPr>
    <w:rPr>
      <w:rFonts w:ascii="Arial" w:eastAsiaTheme="minorHAnsi" w:hAnsi="Arial" w:cstheme="minorBidi"/>
      <w:b/>
      <w:szCs w:val="22"/>
      <w:lang w:eastAsia="en-US"/>
    </w:rPr>
  </w:style>
  <w:style w:type="character" w:customStyle="1" w:styleId="FootnoteTextChar">
    <w:name w:val="Footnote Text Char"/>
    <w:basedOn w:val="DefaultParagraphFont"/>
    <w:link w:val="FootnoteText"/>
    <w:uiPriority w:val="99"/>
    <w:rsid w:val="00B756A6"/>
    <w:rPr>
      <w:rFonts w:ascii="Arial" w:hAnsi="Arial"/>
      <w:lang w:eastAsia="en-US"/>
    </w:rPr>
  </w:style>
  <w:style w:type="paragraph" w:customStyle="1" w:styleId="BB-DefParagraphLegal">
    <w:name w:val="BB-DefParagraph(Legal)"/>
    <w:rsid w:val="00B756A6"/>
    <w:pPr>
      <w:tabs>
        <w:tab w:val="left" w:pos="720"/>
      </w:tabs>
      <w:spacing w:after="240"/>
      <w:ind w:left="720"/>
      <w:jc w:val="both"/>
    </w:pPr>
    <w:rPr>
      <w:rFonts w:ascii="Arial" w:eastAsiaTheme="minorHAnsi" w:hAnsi="Arial" w:cstheme="minorBidi"/>
      <w:szCs w:val="22"/>
      <w:lang w:eastAsia="en-US"/>
    </w:rPr>
  </w:style>
  <w:style w:type="paragraph" w:customStyle="1" w:styleId="BB-DocRef">
    <w:name w:val="BB-DocRef"/>
    <w:rsid w:val="00B756A6"/>
    <w:pPr>
      <w:jc w:val="both"/>
    </w:pPr>
    <w:rPr>
      <w:rFonts w:ascii="Arial" w:eastAsiaTheme="minorHAnsi" w:hAnsi="Arial" w:cs="Arial"/>
      <w:sz w:val="13"/>
      <w:szCs w:val="13"/>
      <w:lang w:eastAsia="en-US"/>
    </w:rPr>
  </w:style>
  <w:style w:type="paragraph" w:customStyle="1" w:styleId="BB-LogoHeader">
    <w:name w:val="BB-LogoHeader"/>
    <w:semiHidden/>
    <w:rsid w:val="00B756A6"/>
    <w:pPr>
      <w:jc w:val="both"/>
    </w:pPr>
    <w:rPr>
      <w:rFonts w:ascii="Arial" w:eastAsiaTheme="minorHAnsi" w:hAnsi="Arial" w:cstheme="minorBidi"/>
      <w:szCs w:val="22"/>
      <w:lang w:eastAsia="en-US"/>
    </w:rPr>
  </w:style>
  <w:style w:type="paragraph" w:customStyle="1" w:styleId="BB-OfficeAdd10">
    <w:name w:val="BB-OfficeAdd10"/>
    <w:semiHidden/>
    <w:rsid w:val="00B756A6"/>
    <w:pPr>
      <w:jc w:val="both"/>
    </w:pPr>
    <w:rPr>
      <w:rFonts w:ascii="Arial" w:eastAsiaTheme="minorHAnsi" w:hAnsi="Arial" w:cs="Arial"/>
      <w:szCs w:val="18"/>
      <w:lang w:eastAsia="en-US"/>
    </w:rPr>
  </w:style>
  <w:style w:type="paragraph" w:customStyle="1" w:styleId="BB-FrontPage">
    <w:name w:val="BB-FrontPage"/>
    <w:semiHidden/>
    <w:rsid w:val="00B756A6"/>
    <w:pPr>
      <w:jc w:val="center"/>
    </w:pPr>
    <w:rPr>
      <w:rFonts w:ascii="Arial" w:eastAsiaTheme="minorHAnsi" w:hAnsi="Arial" w:cs="Arial"/>
      <w:b/>
      <w:lang w:eastAsia="en-US"/>
    </w:rPr>
  </w:style>
  <w:style w:type="paragraph" w:customStyle="1" w:styleId="BB-FrontPageDate">
    <w:name w:val="BB-FrontPageDate"/>
    <w:semiHidden/>
    <w:rsid w:val="00B756A6"/>
    <w:pPr>
      <w:tabs>
        <w:tab w:val="right" w:pos="5528"/>
      </w:tabs>
      <w:jc w:val="both"/>
    </w:pPr>
    <w:rPr>
      <w:rFonts w:ascii="Arial" w:eastAsiaTheme="minorHAnsi" w:hAnsi="Arial" w:cs="Arial"/>
      <w:b/>
      <w:lang w:eastAsia="en-US"/>
    </w:rPr>
  </w:style>
  <w:style w:type="paragraph" w:customStyle="1" w:styleId="BB-OfficeAdd">
    <w:name w:val="BB-OfficeAdd"/>
    <w:semiHidden/>
    <w:rsid w:val="00B756A6"/>
    <w:pPr>
      <w:jc w:val="both"/>
    </w:pPr>
    <w:rPr>
      <w:rFonts w:ascii="Arial" w:eastAsiaTheme="minorHAnsi" w:hAnsi="Arial" w:cs="Arial"/>
      <w:sz w:val="18"/>
      <w:szCs w:val="18"/>
      <w:lang w:eastAsia="en-US"/>
    </w:rPr>
  </w:style>
  <w:style w:type="table" w:styleId="DarkList-Accent6">
    <w:name w:val="Dark List Accent 6"/>
    <w:basedOn w:val="TableNormal"/>
    <w:uiPriority w:val="70"/>
    <w:rsid w:val="00B756A6"/>
    <w:pPr>
      <w:jc w:val="both"/>
    </w:pPr>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B756A6"/>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756A6"/>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756A6"/>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756A6"/>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1-Accent3">
    <w:name w:val="Medium Grid 1 Accent 3"/>
    <w:basedOn w:val="TableNormal"/>
    <w:uiPriority w:val="67"/>
    <w:rsid w:val="00B756A6"/>
    <w:pPr>
      <w:jc w:val="both"/>
    </w:pPr>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BB-TableBody">
    <w:name w:val="BB-TableBody"/>
    <w:rsid w:val="00B756A6"/>
    <w:pPr>
      <w:spacing w:before="60" w:after="60"/>
    </w:pPr>
    <w:rPr>
      <w:rFonts w:ascii="Arial" w:eastAsiaTheme="minorHAnsi" w:hAnsi="Arial" w:cs="Arial"/>
      <w:lang w:eastAsia="en-US"/>
    </w:rPr>
  </w:style>
  <w:style w:type="paragraph" w:customStyle="1" w:styleId="BB-PageNo">
    <w:name w:val="BB-PageNo"/>
    <w:next w:val="Footer"/>
    <w:uiPriority w:val="99"/>
    <w:rsid w:val="00B756A6"/>
    <w:pPr>
      <w:jc w:val="right"/>
    </w:pPr>
    <w:rPr>
      <w:rFonts w:ascii="Arial" w:eastAsiaTheme="minorHAnsi" w:hAnsi="Arial" w:cs="Arial"/>
      <w:sz w:val="18"/>
      <w:szCs w:val="18"/>
      <w:lang w:eastAsia="en-US"/>
    </w:rPr>
  </w:style>
  <w:style w:type="table" w:customStyle="1" w:styleId="TableGrid1">
    <w:name w:val="Table Grid1"/>
    <w:basedOn w:val="TableNormal"/>
    <w:next w:val="TableGrid"/>
    <w:uiPriority w:val="59"/>
    <w:rsid w:val="00B756A6"/>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B756A6"/>
    <w:pPr>
      <w:spacing w:before="60" w:after="60"/>
    </w:pPr>
    <w:rPr>
      <w:rFonts w:ascii="Arial" w:eastAsiaTheme="minorHAnsi" w:hAnsi="Arial" w:cs="Arial"/>
      <w:b/>
      <w:color w:val="1F497D" w:themeColor="text2"/>
      <w:lang w:eastAsia="en-US"/>
    </w:rPr>
  </w:style>
  <w:style w:type="paragraph" w:customStyle="1" w:styleId="BB-TableBodyBlack">
    <w:name w:val="BB-TableBody(Black)"/>
    <w:uiPriority w:val="99"/>
    <w:rsid w:val="00B756A6"/>
    <w:pPr>
      <w:jc w:val="both"/>
    </w:pPr>
    <w:rPr>
      <w:rFonts w:ascii="Arial" w:eastAsiaTheme="minorHAnsi" w:hAnsi="Arial" w:cs="Arial"/>
      <w:b/>
      <w:lang w:eastAsia="en-US"/>
    </w:rPr>
  </w:style>
  <w:style w:type="paragraph" w:customStyle="1" w:styleId="BB-GreenUnderline">
    <w:name w:val="BB-GreenUnderline"/>
    <w:uiPriority w:val="99"/>
    <w:rsid w:val="00B756A6"/>
    <w:pPr>
      <w:pBdr>
        <w:bottom w:val="single" w:sz="4" w:space="1" w:color="9BBB59" w:themeColor="accent3"/>
      </w:pBdr>
      <w:jc w:val="both"/>
    </w:pPr>
    <w:rPr>
      <w:rFonts w:ascii="Arial" w:eastAsiaTheme="minorHAnsi" w:hAnsi="Arial" w:cs="Arial"/>
      <w:lang w:eastAsia="en-US"/>
    </w:rPr>
  </w:style>
  <w:style w:type="character" w:customStyle="1" w:styleId="ListParagraphChar">
    <w:name w:val="List Paragraph Char"/>
    <w:aliases w:val="Dot pt Char"/>
    <w:link w:val="ListParagraph"/>
    <w:uiPriority w:val="34"/>
    <w:rsid w:val="00B756A6"/>
    <w:rPr>
      <w:rFonts w:ascii="Arial" w:hAnsi="Arial"/>
    </w:rPr>
  </w:style>
  <w:style w:type="paragraph" w:styleId="TOC7">
    <w:name w:val="toc 7"/>
    <w:basedOn w:val="Normal"/>
    <w:next w:val="Normal"/>
    <w:autoRedefine/>
    <w:uiPriority w:val="39"/>
    <w:rsid w:val="00B756A6"/>
    <w:pPr>
      <w:suppressAutoHyphens/>
      <w:autoSpaceDN w:val="0"/>
      <w:spacing w:line="276" w:lineRule="auto"/>
      <w:ind w:left="1100"/>
      <w:textAlignment w:val="baseline"/>
    </w:pPr>
    <w:rPr>
      <w:rFonts w:asciiTheme="minorHAnsi" w:eastAsia="Calibri" w:hAnsiTheme="minorHAnsi" w:cstheme="minorHAnsi"/>
      <w:color w:val="000000"/>
      <w:sz w:val="20"/>
      <w:szCs w:val="20"/>
      <w:lang w:eastAsia="en-GB"/>
    </w:rPr>
  </w:style>
  <w:style w:type="paragraph" w:styleId="TOC8">
    <w:name w:val="toc 8"/>
    <w:basedOn w:val="Normal"/>
    <w:next w:val="Normal"/>
    <w:autoRedefine/>
    <w:uiPriority w:val="39"/>
    <w:rsid w:val="00B756A6"/>
    <w:pPr>
      <w:suppressAutoHyphens/>
      <w:autoSpaceDN w:val="0"/>
      <w:spacing w:line="276" w:lineRule="auto"/>
      <w:ind w:left="1320"/>
      <w:textAlignment w:val="baseline"/>
    </w:pPr>
    <w:rPr>
      <w:rFonts w:asciiTheme="minorHAnsi" w:eastAsia="Calibri" w:hAnsiTheme="minorHAnsi" w:cstheme="minorHAnsi"/>
      <w:color w:val="000000"/>
      <w:sz w:val="20"/>
      <w:szCs w:val="20"/>
      <w:lang w:eastAsia="en-GB"/>
    </w:rPr>
  </w:style>
  <w:style w:type="paragraph" w:styleId="TOC9">
    <w:name w:val="toc 9"/>
    <w:basedOn w:val="Normal"/>
    <w:next w:val="Normal"/>
    <w:autoRedefine/>
    <w:uiPriority w:val="39"/>
    <w:rsid w:val="00B756A6"/>
    <w:pPr>
      <w:suppressAutoHyphens/>
      <w:autoSpaceDN w:val="0"/>
      <w:spacing w:line="276" w:lineRule="auto"/>
      <w:ind w:left="1540"/>
      <w:textAlignment w:val="baseline"/>
    </w:pPr>
    <w:rPr>
      <w:rFonts w:asciiTheme="minorHAnsi" w:eastAsia="Calibri" w:hAnsiTheme="minorHAnsi" w:cstheme="minorHAnsi"/>
      <w:color w:val="000000"/>
      <w:sz w:val="20"/>
      <w:szCs w:val="20"/>
      <w:lang w:eastAsia="en-GB"/>
    </w:rPr>
  </w:style>
  <w:style w:type="character" w:customStyle="1" w:styleId="Heading4Char">
    <w:name w:val="Heading 4 Char"/>
    <w:basedOn w:val="DefaultParagraphFont"/>
    <w:link w:val="Heading4"/>
    <w:rsid w:val="00B756A6"/>
    <w:rPr>
      <w:b/>
      <w:bCs/>
      <w:sz w:val="28"/>
      <w:szCs w:val="28"/>
      <w:lang w:eastAsia="en-US"/>
    </w:rPr>
  </w:style>
  <w:style w:type="character" w:customStyle="1" w:styleId="Heading5Char">
    <w:name w:val="Heading 5 Char"/>
    <w:basedOn w:val="DefaultParagraphFont"/>
    <w:link w:val="Heading5"/>
    <w:rsid w:val="00B756A6"/>
    <w:rPr>
      <w:b/>
      <w:bCs/>
      <w:i/>
      <w:iCs/>
      <w:sz w:val="26"/>
      <w:szCs w:val="26"/>
      <w:lang w:eastAsia="en-US"/>
    </w:rPr>
  </w:style>
  <w:style w:type="character" w:customStyle="1" w:styleId="Heading6Char">
    <w:name w:val="Heading 6 Char"/>
    <w:basedOn w:val="DefaultParagraphFont"/>
    <w:link w:val="Heading6"/>
    <w:rsid w:val="00B756A6"/>
    <w:rPr>
      <w:b/>
      <w:bCs/>
      <w:sz w:val="22"/>
      <w:szCs w:val="22"/>
      <w:lang w:eastAsia="en-US"/>
    </w:rPr>
  </w:style>
  <w:style w:type="paragraph" w:customStyle="1" w:styleId="Normal1">
    <w:name w:val="Normal1"/>
    <w:rsid w:val="00B756A6"/>
    <w:rPr>
      <w:color w:val="000000"/>
      <w:lang w:eastAsia="en-US"/>
    </w:rPr>
  </w:style>
  <w:style w:type="character" w:customStyle="1" w:styleId="TitleChar">
    <w:name w:val="Title Char"/>
    <w:basedOn w:val="DefaultParagraphFont"/>
    <w:link w:val="Title"/>
    <w:rsid w:val="00B756A6"/>
    <w:rPr>
      <w:b/>
      <w:color w:val="000000"/>
      <w:sz w:val="72"/>
      <w:szCs w:val="72"/>
      <w:lang w:eastAsia="en-US"/>
    </w:rPr>
  </w:style>
  <w:style w:type="paragraph" w:styleId="Subtitle">
    <w:name w:val="Subtitle"/>
    <w:basedOn w:val="Normal"/>
    <w:next w:val="Normal"/>
    <w:link w:val="SubtitleChar"/>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B756A6"/>
    <w:rPr>
      <w:rFonts w:ascii="Georgia" w:eastAsia="Georgia" w:hAnsi="Georgia" w:cs="Georgia"/>
      <w:i/>
      <w:color w:val="666666"/>
      <w:sz w:val="48"/>
      <w:szCs w:val="48"/>
      <w:lang w:eastAsia="en-US"/>
    </w:rPr>
  </w:style>
  <w:style w:type="paragraph" w:customStyle="1" w:styleId="Numberstyle1">
    <w:name w:val="Number style 1"/>
    <w:basedOn w:val="01-S-Level1-BB"/>
    <w:link w:val="Numberstyle1Char"/>
    <w:qFormat/>
    <w:rsid w:val="006F5DF1"/>
    <w:pPr>
      <w:tabs>
        <w:tab w:val="clear" w:pos="2160"/>
      </w:tabs>
      <w:ind w:left="360" w:hanging="360"/>
    </w:pPr>
    <w:rPr>
      <w:rFonts w:cs="Arial"/>
      <w:b/>
      <w:sz w:val="24"/>
    </w:rPr>
  </w:style>
  <w:style w:type="paragraph" w:customStyle="1" w:styleId="Numberstyle2">
    <w:name w:val="Number style 2"/>
    <w:basedOn w:val="Numberstyle1"/>
    <w:link w:val="Numberstyle2Char"/>
    <w:qFormat/>
    <w:rsid w:val="006F5DF1"/>
    <w:pPr>
      <w:ind w:left="574" w:hanging="432"/>
    </w:pPr>
    <w:rPr>
      <w:b w:val="0"/>
    </w:rPr>
  </w:style>
  <w:style w:type="paragraph" w:customStyle="1" w:styleId="Numberstyle3">
    <w:name w:val="Number style 3"/>
    <w:basedOn w:val="Numberstyle2"/>
    <w:qFormat/>
    <w:rsid w:val="006F5DF1"/>
    <w:pPr>
      <w:ind w:left="1224" w:hanging="504"/>
    </w:pPr>
  </w:style>
  <w:style w:type="character" w:customStyle="1" w:styleId="Numberstyle1Char">
    <w:name w:val="Number style 1 Char"/>
    <w:basedOn w:val="DefaultParagraphFont"/>
    <w:link w:val="Numberstyle1"/>
    <w:rsid w:val="006F5DF1"/>
    <w:rPr>
      <w:rFonts w:ascii="Arial" w:hAnsi="Arial" w:cs="Arial"/>
      <w:b/>
      <w:sz w:val="24"/>
      <w:szCs w:val="24"/>
      <w:lang w:eastAsia="en-US"/>
    </w:rPr>
  </w:style>
  <w:style w:type="character" w:customStyle="1" w:styleId="Numberstyle2Char">
    <w:name w:val="Number style 2 Char"/>
    <w:basedOn w:val="Numberstyle1Char"/>
    <w:link w:val="Numberstyle2"/>
    <w:rsid w:val="006F5DF1"/>
    <w:rPr>
      <w:rFonts w:ascii="Arial" w:hAnsi="Arial" w:cs="Arial"/>
      <w:b w:val="0"/>
      <w:sz w:val="24"/>
      <w:szCs w:val="24"/>
      <w:lang w:eastAsia="en-US"/>
    </w:rPr>
  </w:style>
  <w:style w:type="table" w:customStyle="1" w:styleId="TableGrid2">
    <w:name w:val="Table Grid2"/>
    <w:basedOn w:val="TableNormal"/>
    <w:next w:val="TableGrid"/>
    <w:uiPriority w:val="59"/>
    <w:rsid w:val="00C34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7">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e">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f8">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f9">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fa">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fb">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c">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d">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e">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ff0">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3">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Pr>
  </w:style>
  <w:style w:type="table" w:customStyle="1" w:styleId="affd">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ffe">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fff">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fff0">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fff1">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fff2">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fff3">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fff4">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fff5">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fff6">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fff7">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fff8">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fff9">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fffa">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ondontender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ondontenders.org/" TargetMode="External"/><Relationship Id="rId4" Type="http://schemas.openxmlformats.org/officeDocument/2006/relationships/settings" Target="settings.xml"/><Relationship Id="rId9" Type="http://schemas.openxmlformats.org/officeDocument/2006/relationships/hyperlink" Target="mailto:ProContractSuppliers@proactis.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KhiZx7pClQcB5DmuxAHJWtq2FQ==">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2519</Words>
  <Characters>14360</Characters>
  <Application>Microsoft Office Word</Application>
  <DocSecurity>0</DocSecurity>
  <Lines>119</Lines>
  <Paragraphs>33</Paragraphs>
  <ScaleCrop>false</ScaleCrop>
  <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2024-05-20T15:05:00Z</dcterms:created>
  <dcterms:modified xsi:type="dcterms:W3CDTF">2024-05-20T15:05:00Z</dcterms:modified>
</cp:coreProperties>
</file>