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CC375" w14:textId="77777777" w:rsidR="000E49CD" w:rsidRDefault="000E49CD" w:rsidP="000201CF">
      <w:pPr>
        <w:keepNext/>
        <w:tabs>
          <w:tab w:val="left" w:pos="0"/>
          <w:tab w:val="left" w:pos="720"/>
        </w:tabs>
        <w:overflowPunct w:val="0"/>
        <w:autoSpaceDE w:val="0"/>
        <w:autoSpaceDN w:val="0"/>
        <w:adjustRightInd w:val="0"/>
        <w:spacing w:after="950"/>
        <w:jc w:val="center"/>
        <w:outlineLvl w:val="0"/>
        <w:rPr>
          <w:rFonts w:ascii="Trebuchet MS" w:hAnsi="Trebuchet MS" w:cs="Times New Roman"/>
          <w:b/>
          <w:iCs w:val="0"/>
          <w:sz w:val="32"/>
          <w:szCs w:val="32"/>
        </w:rPr>
      </w:pPr>
      <w:bookmarkStart w:id="0" w:name="_GoBack"/>
      <w:bookmarkEnd w:id="0"/>
      <w:r w:rsidRPr="000201CF">
        <w:rPr>
          <w:rFonts w:ascii="Tahoma" w:hAnsi="Tahoma" w:cs="Times New Roman"/>
          <w:bCs w:val="0"/>
          <w:iCs w:val="0"/>
          <w:noProof/>
          <w:sz w:val="20"/>
          <w:szCs w:val="20"/>
          <w:lang w:eastAsia="en-GB"/>
        </w:rPr>
        <w:drawing>
          <wp:inline distT="0" distB="0" distL="0" distR="0" wp14:anchorId="5FE3FFB6" wp14:editId="48D5D2FE">
            <wp:extent cx="1426210" cy="14262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p w14:paraId="486324BD" w14:textId="77777777" w:rsidR="000201CF" w:rsidRPr="00DA1901" w:rsidRDefault="000E49CD" w:rsidP="000201CF">
      <w:pPr>
        <w:keepNext/>
        <w:tabs>
          <w:tab w:val="left" w:pos="0"/>
          <w:tab w:val="left" w:pos="720"/>
        </w:tabs>
        <w:overflowPunct w:val="0"/>
        <w:autoSpaceDE w:val="0"/>
        <w:autoSpaceDN w:val="0"/>
        <w:adjustRightInd w:val="0"/>
        <w:spacing w:after="950"/>
        <w:jc w:val="center"/>
        <w:outlineLvl w:val="0"/>
        <w:rPr>
          <w:b/>
          <w:iCs w:val="0"/>
          <w:sz w:val="32"/>
          <w:szCs w:val="32"/>
        </w:rPr>
      </w:pPr>
      <w:r w:rsidRPr="00DA1901">
        <w:rPr>
          <w:b/>
          <w:iCs w:val="0"/>
          <w:sz w:val="32"/>
          <w:szCs w:val="32"/>
        </w:rPr>
        <w:t>L</w:t>
      </w:r>
      <w:r w:rsidR="000201CF" w:rsidRPr="00DA1901">
        <w:rPr>
          <w:b/>
          <w:iCs w:val="0"/>
          <w:sz w:val="32"/>
          <w:szCs w:val="32"/>
        </w:rPr>
        <w:t>ONDON BOROUGH OF LEWISHAM</w:t>
      </w:r>
    </w:p>
    <w:p w14:paraId="1E853A35" w14:textId="77777777" w:rsidR="00DA1901" w:rsidRPr="00DA1901" w:rsidRDefault="00DA1901" w:rsidP="00DA1901">
      <w:pPr>
        <w:tabs>
          <w:tab w:val="left" w:pos="0"/>
        </w:tabs>
        <w:overflowPunct w:val="0"/>
        <w:autoSpaceDE w:val="0"/>
        <w:autoSpaceDN w:val="0"/>
        <w:adjustRightInd w:val="0"/>
        <w:spacing w:after="220"/>
        <w:ind w:firstLine="360"/>
        <w:jc w:val="center"/>
        <w:rPr>
          <w:b/>
          <w:sz w:val="32"/>
          <w:szCs w:val="32"/>
        </w:rPr>
      </w:pPr>
      <w:r w:rsidRPr="00DA1901">
        <w:rPr>
          <w:b/>
          <w:sz w:val="32"/>
          <w:szCs w:val="32"/>
        </w:rPr>
        <w:t>EXPRESSION OF INTEREST</w:t>
      </w:r>
    </w:p>
    <w:p w14:paraId="7816CB08" w14:textId="77777777" w:rsidR="00DA1901" w:rsidRDefault="00DA1901" w:rsidP="00DA1901">
      <w:pPr>
        <w:tabs>
          <w:tab w:val="left" w:pos="0"/>
        </w:tabs>
        <w:overflowPunct w:val="0"/>
        <w:autoSpaceDE w:val="0"/>
        <w:autoSpaceDN w:val="0"/>
        <w:adjustRightInd w:val="0"/>
        <w:spacing w:after="220"/>
        <w:ind w:firstLine="360"/>
        <w:jc w:val="center"/>
        <w:rPr>
          <w:rFonts w:ascii="Trebuchet MS" w:hAnsi="Trebuchet MS" w:cs="Times New Roman"/>
          <w:b/>
          <w:iCs w:val="0"/>
          <w:sz w:val="32"/>
          <w:szCs w:val="32"/>
        </w:rPr>
      </w:pPr>
    </w:p>
    <w:p w14:paraId="1D77F290" w14:textId="77777777" w:rsidR="00DA1901" w:rsidRDefault="00DA1901" w:rsidP="000201CF">
      <w:pPr>
        <w:keepNext/>
        <w:tabs>
          <w:tab w:val="left" w:pos="0"/>
          <w:tab w:val="left" w:pos="720"/>
        </w:tabs>
        <w:overflowPunct w:val="0"/>
        <w:autoSpaceDE w:val="0"/>
        <w:autoSpaceDN w:val="0"/>
        <w:adjustRightInd w:val="0"/>
        <w:spacing w:after="950"/>
        <w:jc w:val="center"/>
        <w:outlineLvl w:val="0"/>
        <w:rPr>
          <w:rFonts w:ascii="Trebuchet MS" w:hAnsi="Trebuchet MS" w:cs="Times New Roman"/>
          <w:b/>
          <w:iCs w:val="0"/>
          <w:sz w:val="32"/>
          <w:szCs w:val="32"/>
        </w:rPr>
      </w:pPr>
      <w:r>
        <w:rPr>
          <w:noProof/>
          <w:lang w:eastAsia="en-GB"/>
        </w:rPr>
        <w:drawing>
          <wp:inline distT="0" distB="0" distL="0" distR="0" wp14:anchorId="4E0C2700" wp14:editId="434104D7">
            <wp:extent cx="4425696" cy="2937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33443" cy="2942889"/>
                    </a:xfrm>
                    <a:prstGeom prst="rect">
                      <a:avLst/>
                    </a:prstGeom>
                  </pic:spPr>
                </pic:pic>
              </a:graphicData>
            </a:graphic>
          </wp:inline>
        </w:drawing>
      </w:r>
    </w:p>
    <w:p w14:paraId="1DA12D25" w14:textId="77777777" w:rsidR="00DA1901" w:rsidRDefault="000201CF" w:rsidP="00DA1901">
      <w:pPr>
        <w:keepNext/>
        <w:tabs>
          <w:tab w:val="left" w:pos="0"/>
          <w:tab w:val="left" w:pos="720"/>
        </w:tabs>
        <w:overflowPunct w:val="0"/>
        <w:autoSpaceDE w:val="0"/>
        <w:autoSpaceDN w:val="0"/>
        <w:adjustRightInd w:val="0"/>
        <w:spacing w:after="950"/>
        <w:jc w:val="center"/>
        <w:outlineLvl w:val="0"/>
        <w:rPr>
          <w:b/>
          <w:iCs w:val="0"/>
          <w:sz w:val="32"/>
          <w:szCs w:val="32"/>
        </w:rPr>
      </w:pPr>
      <w:r w:rsidRPr="00DA1901">
        <w:rPr>
          <w:b/>
          <w:iCs w:val="0"/>
          <w:sz w:val="32"/>
          <w:szCs w:val="32"/>
        </w:rPr>
        <w:t>Ladywell Arena – Community Lease</w:t>
      </w:r>
    </w:p>
    <w:p w14:paraId="7DCF2140" w14:textId="3D774518" w:rsidR="000201CF" w:rsidRPr="000201CF" w:rsidRDefault="00AF13E7" w:rsidP="00AD31B1">
      <w:pPr>
        <w:keepNext/>
        <w:tabs>
          <w:tab w:val="left" w:pos="0"/>
          <w:tab w:val="left" w:pos="720"/>
        </w:tabs>
        <w:overflowPunct w:val="0"/>
        <w:autoSpaceDE w:val="0"/>
        <w:autoSpaceDN w:val="0"/>
        <w:adjustRightInd w:val="0"/>
        <w:spacing w:after="950"/>
        <w:jc w:val="center"/>
        <w:outlineLvl w:val="0"/>
        <w:rPr>
          <w:rFonts w:ascii="Trebuchet MS" w:hAnsi="Trebuchet MS" w:cs="Times New Roman"/>
          <w:bCs w:val="0"/>
          <w:iCs w:val="0"/>
          <w:color w:val="000080"/>
          <w:sz w:val="28"/>
        </w:rPr>
        <w:sectPr w:rsidR="000201CF" w:rsidRPr="000201CF">
          <w:pgSz w:w="11909" w:h="16834"/>
          <w:pgMar w:top="2126" w:right="907" w:bottom="1440" w:left="1440" w:header="567" w:footer="794" w:gutter="0"/>
          <w:cols w:space="720"/>
        </w:sectPr>
      </w:pPr>
      <w:r>
        <w:rPr>
          <w:b/>
          <w:iCs w:val="0"/>
          <w:sz w:val="32"/>
          <w:szCs w:val="32"/>
        </w:rPr>
        <w:t>August</w:t>
      </w:r>
      <w:r w:rsidR="000E49CD" w:rsidRPr="00DA1901">
        <w:rPr>
          <w:b/>
          <w:iCs w:val="0"/>
          <w:sz w:val="32"/>
          <w:szCs w:val="32"/>
        </w:rPr>
        <w:t xml:space="preserve"> 2021</w:t>
      </w:r>
      <w:r w:rsidR="000201CF" w:rsidRPr="000201CF">
        <w:rPr>
          <w:rFonts w:ascii="Trebuchet MS" w:hAnsi="Trebuchet MS" w:cs="Times New Roman"/>
          <w:b/>
          <w:iCs w:val="0"/>
          <w:sz w:val="32"/>
          <w:szCs w:val="32"/>
        </w:rPr>
        <w:t xml:space="preserve"> </w:t>
      </w:r>
      <w:r w:rsidR="000201CF" w:rsidRPr="000201CF">
        <w:rPr>
          <w:rFonts w:ascii="Trebuchet MS" w:hAnsi="Trebuchet MS" w:cs="Times New Roman"/>
          <w:bCs w:val="0"/>
          <w:iCs w:val="0"/>
          <w:color w:val="000080"/>
          <w:sz w:val="28"/>
        </w:rPr>
        <w:tab/>
        <w:t xml:space="preserve"> </w:t>
      </w:r>
    </w:p>
    <w:p w14:paraId="1102E57F" w14:textId="77777777" w:rsidR="00CA1573" w:rsidRDefault="00CA1573" w:rsidP="007659DB">
      <w:pPr>
        <w:jc w:val="both"/>
        <w:rPr>
          <w:b/>
          <w:sz w:val="24"/>
          <w:szCs w:val="24"/>
        </w:rPr>
      </w:pPr>
    </w:p>
    <w:p w14:paraId="1F4211E3" w14:textId="2F37F6C6" w:rsidR="00C06485" w:rsidRDefault="00CE7B74" w:rsidP="007659DB">
      <w:pPr>
        <w:jc w:val="both"/>
        <w:rPr>
          <w:b/>
          <w:sz w:val="24"/>
          <w:szCs w:val="24"/>
        </w:rPr>
      </w:pPr>
      <w:r>
        <w:rPr>
          <w:b/>
          <w:sz w:val="24"/>
          <w:szCs w:val="24"/>
        </w:rPr>
        <w:t>LADYWELL SPORTS ARENA</w:t>
      </w:r>
    </w:p>
    <w:p w14:paraId="44B4F08E" w14:textId="77777777" w:rsidR="00960754" w:rsidRDefault="00960754" w:rsidP="007659DB">
      <w:pPr>
        <w:jc w:val="both"/>
        <w:rPr>
          <w:b/>
          <w:sz w:val="24"/>
          <w:szCs w:val="24"/>
        </w:rPr>
      </w:pPr>
    </w:p>
    <w:p w14:paraId="6C7D4F2D" w14:textId="77777777" w:rsidR="00960754" w:rsidRDefault="00960754" w:rsidP="007659DB">
      <w:pPr>
        <w:jc w:val="both"/>
        <w:rPr>
          <w:b/>
          <w:sz w:val="24"/>
          <w:szCs w:val="24"/>
        </w:rPr>
      </w:pPr>
      <w:r>
        <w:rPr>
          <w:b/>
          <w:sz w:val="24"/>
          <w:szCs w:val="24"/>
        </w:rPr>
        <w:t>Introduction</w:t>
      </w:r>
    </w:p>
    <w:p w14:paraId="1E535827" w14:textId="77777777" w:rsidR="00960754" w:rsidRDefault="00960754" w:rsidP="007659DB">
      <w:pPr>
        <w:jc w:val="both"/>
        <w:rPr>
          <w:b/>
          <w:sz w:val="24"/>
          <w:szCs w:val="24"/>
        </w:rPr>
      </w:pPr>
    </w:p>
    <w:p w14:paraId="7E698BBC" w14:textId="77777777" w:rsidR="00960754" w:rsidRPr="00936F85" w:rsidRDefault="00960754" w:rsidP="007659DB">
      <w:pPr>
        <w:jc w:val="both"/>
        <w:rPr>
          <w:sz w:val="24"/>
          <w:szCs w:val="24"/>
        </w:rPr>
      </w:pPr>
      <w:r w:rsidRPr="00936F85">
        <w:rPr>
          <w:sz w:val="24"/>
          <w:szCs w:val="24"/>
        </w:rPr>
        <w:t xml:space="preserve">Lewisham Council is reaching out to the community in order to see if there is an appetite to </w:t>
      </w:r>
      <w:r w:rsidR="00993FAA" w:rsidRPr="00936F85">
        <w:rPr>
          <w:sz w:val="24"/>
          <w:szCs w:val="24"/>
        </w:rPr>
        <w:t>commence</w:t>
      </w:r>
      <w:r w:rsidRPr="00936F85">
        <w:rPr>
          <w:sz w:val="24"/>
          <w:szCs w:val="24"/>
        </w:rPr>
        <w:t xml:space="preserve"> negotiations with the Council around entering into a lease arrangement for the continued provision of sporting and other community </w:t>
      </w:r>
      <w:r w:rsidR="00993FAA" w:rsidRPr="00936F85">
        <w:rPr>
          <w:sz w:val="24"/>
          <w:szCs w:val="24"/>
        </w:rPr>
        <w:t>use</w:t>
      </w:r>
      <w:r w:rsidRPr="00936F85">
        <w:rPr>
          <w:sz w:val="24"/>
          <w:szCs w:val="24"/>
        </w:rPr>
        <w:t xml:space="preserve"> at Ladywell Arena.</w:t>
      </w:r>
    </w:p>
    <w:p w14:paraId="322294A6" w14:textId="77777777" w:rsidR="00960754" w:rsidRPr="00936F85" w:rsidRDefault="00960754" w:rsidP="007659DB">
      <w:pPr>
        <w:jc w:val="both"/>
        <w:rPr>
          <w:sz w:val="24"/>
          <w:szCs w:val="24"/>
        </w:rPr>
      </w:pPr>
    </w:p>
    <w:p w14:paraId="17DA2023" w14:textId="577E7A63" w:rsidR="0074294D" w:rsidRPr="00936F85" w:rsidRDefault="0074294D" w:rsidP="007659DB">
      <w:pPr>
        <w:jc w:val="both"/>
        <w:rPr>
          <w:sz w:val="24"/>
          <w:szCs w:val="24"/>
        </w:rPr>
      </w:pPr>
      <w:r w:rsidRPr="00936F85">
        <w:rPr>
          <w:sz w:val="24"/>
          <w:szCs w:val="24"/>
        </w:rPr>
        <w:t xml:space="preserve">A simple form is attached to this EOI and it should be completed and submitted to </w:t>
      </w:r>
      <w:hyperlink r:id="rId10" w:history="1">
        <w:r w:rsidRPr="00936F85">
          <w:rPr>
            <w:rStyle w:val="Hyperlink"/>
            <w:sz w:val="24"/>
            <w:szCs w:val="24"/>
          </w:rPr>
          <w:t>lewisham.procurement@lewisham.gov.uk</w:t>
        </w:r>
      </w:hyperlink>
      <w:r w:rsidRPr="00936F85">
        <w:rPr>
          <w:sz w:val="24"/>
          <w:szCs w:val="24"/>
        </w:rPr>
        <w:t xml:space="preserve"> by 5pm on </w:t>
      </w:r>
      <w:r w:rsidR="00AD50E7">
        <w:rPr>
          <w:sz w:val="24"/>
          <w:szCs w:val="24"/>
        </w:rPr>
        <w:t>4</w:t>
      </w:r>
      <w:r w:rsidR="00AD50E7" w:rsidRPr="00AD50E7">
        <w:rPr>
          <w:sz w:val="24"/>
          <w:szCs w:val="24"/>
          <w:vertAlign w:val="superscript"/>
        </w:rPr>
        <w:t>th</w:t>
      </w:r>
      <w:r w:rsidR="00AD50E7">
        <w:rPr>
          <w:sz w:val="24"/>
          <w:szCs w:val="24"/>
        </w:rPr>
        <w:t xml:space="preserve"> October</w:t>
      </w:r>
      <w:r w:rsidR="00936F85" w:rsidRPr="00936F85">
        <w:rPr>
          <w:sz w:val="24"/>
          <w:szCs w:val="24"/>
        </w:rPr>
        <w:t>. EOI’s that meet the expected criteria (explained below) will be invited to engage in a tendering exercise which will include submissions of a business plan</w:t>
      </w:r>
      <w:r w:rsidR="00123360" w:rsidRPr="00936F85">
        <w:rPr>
          <w:sz w:val="24"/>
          <w:szCs w:val="24"/>
        </w:rPr>
        <w:t xml:space="preserve"> and method statemen</w:t>
      </w:r>
      <w:r w:rsidR="00936F85" w:rsidRPr="00936F85">
        <w:rPr>
          <w:sz w:val="24"/>
          <w:szCs w:val="24"/>
        </w:rPr>
        <w:t>t</w:t>
      </w:r>
      <w:r w:rsidR="00A0543A" w:rsidRPr="00936F85">
        <w:rPr>
          <w:sz w:val="24"/>
          <w:szCs w:val="24"/>
        </w:rPr>
        <w:t>.</w:t>
      </w:r>
    </w:p>
    <w:p w14:paraId="40BE1893" w14:textId="77777777" w:rsidR="0074294D" w:rsidRPr="00936F85" w:rsidRDefault="0074294D" w:rsidP="007659DB">
      <w:pPr>
        <w:jc w:val="both"/>
        <w:rPr>
          <w:sz w:val="24"/>
          <w:szCs w:val="24"/>
        </w:rPr>
      </w:pPr>
    </w:p>
    <w:p w14:paraId="73AD66C3" w14:textId="6FB2226C" w:rsidR="00993FAA" w:rsidRPr="00936F85" w:rsidRDefault="0074294D" w:rsidP="007659DB">
      <w:pPr>
        <w:jc w:val="both"/>
        <w:rPr>
          <w:sz w:val="24"/>
          <w:szCs w:val="24"/>
        </w:rPr>
      </w:pPr>
      <w:r w:rsidRPr="00936F85">
        <w:rPr>
          <w:sz w:val="24"/>
          <w:szCs w:val="24"/>
        </w:rPr>
        <w:t xml:space="preserve">At this stage it is very much an exploratory exercise with little in the way of pre-determined requirements. </w:t>
      </w:r>
      <w:r w:rsidR="00960754" w:rsidRPr="00936F85">
        <w:rPr>
          <w:sz w:val="24"/>
          <w:szCs w:val="24"/>
        </w:rPr>
        <w:t xml:space="preserve">We would </w:t>
      </w:r>
      <w:r w:rsidR="00993FAA" w:rsidRPr="00936F85">
        <w:rPr>
          <w:sz w:val="24"/>
          <w:szCs w:val="24"/>
        </w:rPr>
        <w:t xml:space="preserve">however </w:t>
      </w:r>
      <w:r w:rsidR="00960754" w:rsidRPr="00936F85">
        <w:rPr>
          <w:sz w:val="24"/>
          <w:szCs w:val="24"/>
        </w:rPr>
        <w:t>expect the booking arrangements o</w:t>
      </w:r>
      <w:r w:rsidR="008027B2" w:rsidRPr="00936F85">
        <w:rPr>
          <w:sz w:val="24"/>
          <w:szCs w:val="24"/>
        </w:rPr>
        <w:t>f existing clubs to be honoured,</w:t>
      </w:r>
      <w:r w:rsidR="00993FAA" w:rsidRPr="00936F85">
        <w:rPr>
          <w:sz w:val="24"/>
          <w:szCs w:val="24"/>
        </w:rPr>
        <w:t xml:space="preserve"> that the facility supported the objectives of the (draft) Lewisham sports and physical activity strategy</w:t>
      </w:r>
      <w:r w:rsidR="008027B2" w:rsidRPr="00936F85">
        <w:rPr>
          <w:sz w:val="24"/>
          <w:szCs w:val="24"/>
        </w:rPr>
        <w:t xml:space="preserve"> and that the successful organisation brings additional social value</w:t>
      </w:r>
      <w:r w:rsidR="00993FAA" w:rsidRPr="00936F85">
        <w:rPr>
          <w:sz w:val="24"/>
          <w:szCs w:val="24"/>
        </w:rPr>
        <w:t>.</w:t>
      </w:r>
    </w:p>
    <w:p w14:paraId="33B1F118" w14:textId="4C7AE5B5" w:rsidR="00562ADA" w:rsidRPr="00936F85" w:rsidRDefault="00562ADA" w:rsidP="007659DB">
      <w:pPr>
        <w:jc w:val="both"/>
        <w:rPr>
          <w:sz w:val="24"/>
          <w:szCs w:val="24"/>
        </w:rPr>
      </w:pPr>
    </w:p>
    <w:p w14:paraId="2FF7DB30" w14:textId="1FDF8B2A" w:rsidR="00960754" w:rsidRPr="00936F85" w:rsidRDefault="00993FAA" w:rsidP="007659DB">
      <w:pPr>
        <w:jc w:val="both"/>
        <w:rPr>
          <w:color w:val="FF0000"/>
          <w:sz w:val="24"/>
          <w:szCs w:val="24"/>
        </w:rPr>
      </w:pPr>
      <w:r w:rsidRPr="00936F85">
        <w:rPr>
          <w:sz w:val="24"/>
          <w:szCs w:val="24"/>
        </w:rPr>
        <w:t xml:space="preserve">We would </w:t>
      </w:r>
      <w:r w:rsidR="005A00CE" w:rsidRPr="00936F85">
        <w:rPr>
          <w:sz w:val="24"/>
          <w:szCs w:val="24"/>
        </w:rPr>
        <w:t xml:space="preserve">also </w:t>
      </w:r>
      <w:r w:rsidRPr="00936F85">
        <w:rPr>
          <w:sz w:val="24"/>
          <w:szCs w:val="24"/>
        </w:rPr>
        <w:t xml:space="preserve">hope that the successful organisation invested their time and energy in developing ideas about diversifying and extending the use of Ladywell Arena </w:t>
      </w:r>
      <w:r w:rsidR="008027B2" w:rsidRPr="00936F85">
        <w:rPr>
          <w:sz w:val="24"/>
          <w:szCs w:val="24"/>
        </w:rPr>
        <w:t xml:space="preserve">to new audiences </w:t>
      </w:r>
      <w:r w:rsidRPr="00936F85">
        <w:rPr>
          <w:sz w:val="24"/>
          <w:szCs w:val="24"/>
        </w:rPr>
        <w:t>through creative solutions</w:t>
      </w:r>
      <w:r w:rsidR="0002133C" w:rsidRPr="00936F85">
        <w:rPr>
          <w:sz w:val="24"/>
          <w:szCs w:val="24"/>
        </w:rPr>
        <w:t xml:space="preserve"> and</w:t>
      </w:r>
      <w:r w:rsidRPr="00936F85">
        <w:rPr>
          <w:sz w:val="24"/>
          <w:szCs w:val="24"/>
        </w:rPr>
        <w:t xml:space="preserve"> establishing new partnerships</w:t>
      </w:r>
      <w:r w:rsidR="0002133C" w:rsidRPr="00936F85">
        <w:rPr>
          <w:sz w:val="24"/>
          <w:szCs w:val="24"/>
        </w:rPr>
        <w:t xml:space="preserve">. The Council has an </w:t>
      </w:r>
      <w:r w:rsidR="007E680B" w:rsidRPr="00936F85">
        <w:rPr>
          <w:sz w:val="24"/>
          <w:szCs w:val="24"/>
        </w:rPr>
        <w:t>expe</w:t>
      </w:r>
      <w:r w:rsidR="0002133C" w:rsidRPr="00936F85">
        <w:rPr>
          <w:sz w:val="24"/>
          <w:szCs w:val="24"/>
        </w:rPr>
        <w:t>c</w:t>
      </w:r>
      <w:r w:rsidR="007E680B" w:rsidRPr="00936F85">
        <w:rPr>
          <w:sz w:val="24"/>
          <w:szCs w:val="24"/>
        </w:rPr>
        <w:t xml:space="preserve">tation </w:t>
      </w:r>
      <w:r w:rsidR="0002133C" w:rsidRPr="00936F85">
        <w:rPr>
          <w:sz w:val="24"/>
          <w:szCs w:val="24"/>
        </w:rPr>
        <w:t xml:space="preserve">that the successful organisation will </w:t>
      </w:r>
      <w:r w:rsidRPr="00936F85">
        <w:rPr>
          <w:sz w:val="24"/>
          <w:szCs w:val="24"/>
        </w:rPr>
        <w:t>generat</w:t>
      </w:r>
      <w:r w:rsidR="0002133C" w:rsidRPr="00936F85">
        <w:rPr>
          <w:sz w:val="24"/>
          <w:szCs w:val="24"/>
        </w:rPr>
        <w:t>e</w:t>
      </w:r>
      <w:r w:rsidRPr="00936F85">
        <w:rPr>
          <w:sz w:val="24"/>
          <w:szCs w:val="24"/>
        </w:rPr>
        <w:t xml:space="preserve"> inward investment</w:t>
      </w:r>
      <w:r w:rsidR="0002133C" w:rsidRPr="00936F85">
        <w:rPr>
          <w:sz w:val="24"/>
          <w:szCs w:val="24"/>
        </w:rPr>
        <w:t xml:space="preserve"> during the term of the lease and we fully anticipate that existing groups </w:t>
      </w:r>
      <w:r w:rsidR="00123360" w:rsidRPr="00936F85">
        <w:rPr>
          <w:sz w:val="24"/>
          <w:szCs w:val="24"/>
        </w:rPr>
        <w:t>may</w:t>
      </w:r>
      <w:r w:rsidR="0002133C" w:rsidRPr="00936F85">
        <w:rPr>
          <w:sz w:val="24"/>
          <w:szCs w:val="24"/>
        </w:rPr>
        <w:t xml:space="preserve"> come together and </w:t>
      </w:r>
      <w:r w:rsidR="00683543" w:rsidRPr="00936F85">
        <w:rPr>
          <w:sz w:val="24"/>
          <w:szCs w:val="24"/>
        </w:rPr>
        <w:t>work in partnership</w:t>
      </w:r>
      <w:r w:rsidR="0002133C" w:rsidRPr="00936F85">
        <w:rPr>
          <w:sz w:val="24"/>
          <w:szCs w:val="24"/>
        </w:rPr>
        <w:t>.</w:t>
      </w:r>
    </w:p>
    <w:p w14:paraId="52A09ACD" w14:textId="77777777" w:rsidR="00993FAA" w:rsidRPr="00936F85" w:rsidRDefault="00993FAA" w:rsidP="007659DB">
      <w:pPr>
        <w:jc w:val="both"/>
        <w:rPr>
          <w:sz w:val="24"/>
          <w:szCs w:val="24"/>
        </w:rPr>
      </w:pPr>
    </w:p>
    <w:p w14:paraId="3FFC3E5F" w14:textId="77777777" w:rsidR="00010F36" w:rsidRPr="00AD50E7" w:rsidRDefault="00665469" w:rsidP="00936F85">
      <w:pPr>
        <w:pStyle w:val="CommentText"/>
        <w:rPr>
          <w:sz w:val="24"/>
          <w:szCs w:val="24"/>
        </w:rPr>
      </w:pPr>
      <w:r w:rsidRPr="00AD50E7">
        <w:rPr>
          <w:sz w:val="24"/>
          <w:szCs w:val="24"/>
        </w:rPr>
        <w:t>We</w:t>
      </w:r>
      <w:r w:rsidR="000C59CC" w:rsidRPr="00AD50E7">
        <w:rPr>
          <w:sz w:val="24"/>
          <w:szCs w:val="24"/>
        </w:rPr>
        <w:t xml:space="preserve"> expect</w:t>
      </w:r>
      <w:r w:rsidR="003109AC" w:rsidRPr="00AD50E7">
        <w:rPr>
          <w:sz w:val="24"/>
          <w:szCs w:val="24"/>
        </w:rPr>
        <w:t xml:space="preserve"> interested parties to discuss </w:t>
      </w:r>
      <w:r w:rsidR="00936F85" w:rsidRPr="00AD50E7">
        <w:rPr>
          <w:sz w:val="24"/>
          <w:szCs w:val="24"/>
        </w:rPr>
        <w:t>their</w:t>
      </w:r>
      <w:r w:rsidR="003109AC" w:rsidRPr="00AD50E7">
        <w:rPr>
          <w:sz w:val="24"/>
          <w:szCs w:val="24"/>
        </w:rPr>
        <w:t xml:space="preserve"> plans with London Sport</w:t>
      </w:r>
      <w:r w:rsidRPr="00AD50E7">
        <w:rPr>
          <w:sz w:val="24"/>
          <w:szCs w:val="24"/>
        </w:rPr>
        <w:t xml:space="preserve"> </w:t>
      </w:r>
      <w:r w:rsidR="00010F36" w:rsidRPr="00AD50E7">
        <w:rPr>
          <w:sz w:val="24"/>
          <w:szCs w:val="24"/>
        </w:rPr>
        <w:t xml:space="preserve">before submitting an EOI, </w:t>
      </w:r>
      <w:r w:rsidRPr="00AD50E7">
        <w:rPr>
          <w:sz w:val="24"/>
          <w:szCs w:val="24"/>
        </w:rPr>
        <w:t xml:space="preserve">who are on hand to </w:t>
      </w:r>
      <w:r w:rsidR="00936F85" w:rsidRPr="00AD50E7">
        <w:rPr>
          <w:sz w:val="24"/>
          <w:szCs w:val="24"/>
        </w:rPr>
        <w:t xml:space="preserve">provide support and </w:t>
      </w:r>
      <w:r w:rsidR="00A0543A" w:rsidRPr="00AD50E7">
        <w:rPr>
          <w:sz w:val="24"/>
          <w:szCs w:val="24"/>
        </w:rPr>
        <w:t xml:space="preserve">mentoring </w:t>
      </w:r>
      <w:r w:rsidRPr="00AD50E7">
        <w:rPr>
          <w:sz w:val="24"/>
          <w:szCs w:val="24"/>
        </w:rPr>
        <w:t>for</w:t>
      </w:r>
      <w:r w:rsidR="00010F36" w:rsidRPr="00AD50E7">
        <w:rPr>
          <w:sz w:val="24"/>
          <w:szCs w:val="24"/>
        </w:rPr>
        <w:t xml:space="preserve"> all interested organisations</w:t>
      </w:r>
      <w:r w:rsidR="007069FB" w:rsidRPr="00AD50E7">
        <w:rPr>
          <w:sz w:val="24"/>
          <w:szCs w:val="24"/>
        </w:rPr>
        <w:t>. This is to ensure that interested parties aims/intentions align with local and national plans for sports development</w:t>
      </w:r>
      <w:r w:rsidR="003109AC" w:rsidRPr="00AD50E7">
        <w:rPr>
          <w:sz w:val="24"/>
          <w:szCs w:val="24"/>
        </w:rPr>
        <w:t xml:space="preserve">. </w:t>
      </w:r>
    </w:p>
    <w:p w14:paraId="317E0093" w14:textId="77777777" w:rsidR="00010F36" w:rsidRPr="00AD50E7" w:rsidRDefault="00010F36" w:rsidP="00936F85">
      <w:pPr>
        <w:pStyle w:val="CommentText"/>
        <w:rPr>
          <w:sz w:val="24"/>
          <w:szCs w:val="24"/>
        </w:rPr>
      </w:pPr>
    </w:p>
    <w:p w14:paraId="765F868E" w14:textId="388D8DA8" w:rsidR="00C06485" w:rsidRPr="007069FB" w:rsidRDefault="00010F36" w:rsidP="00936F85">
      <w:pPr>
        <w:pStyle w:val="CommentText"/>
        <w:rPr>
          <w:sz w:val="24"/>
          <w:szCs w:val="24"/>
        </w:rPr>
      </w:pPr>
      <w:r w:rsidRPr="00AD50E7">
        <w:rPr>
          <w:sz w:val="24"/>
          <w:szCs w:val="24"/>
        </w:rPr>
        <w:t>Organisations that are invited to engage in the should also w</w:t>
      </w:r>
      <w:r w:rsidR="003109AC" w:rsidRPr="00AD50E7">
        <w:rPr>
          <w:sz w:val="24"/>
          <w:szCs w:val="24"/>
        </w:rPr>
        <w:t>ork with London Sport to develop a community model of operation at Ladywell Arena to ensure that the facility</w:t>
      </w:r>
      <w:r w:rsidR="00AD31B1" w:rsidRPr="00AD50E7">
        <w:rPr>
          <w:sz w:val="24"/>
          <w:szCs w:val="24"/>
        </w:rPr>
        <w:t xml:space="preserve"> </w:t>
      </w:r>
      <w:r w:rsidR="002E0738" w:rsidRPr="00AD50E7">
        <w:rPr>
          <w:sz w:val="24"/>
          <w:szCs w:val="24"/>
        </w:rPr>
        <w:t>serve</w:t>
      </w:r>
      <w:r w:rsidR="001B3C44" w:rsidRPr="00AD50E7">
        <w:rPr>
          <w:sz w:val="24"/>
          <w:szCs w:val="24"/>
        </w:rPr>
        <w:t>s</w:t>
      </w:r>
      <w:r w:rsidR="002E0738" w:rsidRPr="00AD50E7">
        <w:rPr>
          <w:sz w:val="24"/>
          <w:szCs w:val="24"/>
        </w:rPr>
        <w:t xml:space="preserve"> the needs of the local community</w:t>
      </w:r>
      <w:r w:rsidR="00AD31B1" w:rsidRPr="00AD50E7">
        <w:rPr>
          <w:sz w:val="24"/>
          <w:szCs w:val="24"/>
        </w:rPr>
        <w:t xml:space="preserve"> and encourages </w:t>
      </w:r>
      <w:r w:rsidR="002E0738" w:rsidRPr="00AD50E7">
        <w:rPr>
          <w:sz w:val="24"/>
          <w:szCs w:val="24"/>
        </w:rPr>
        <w:t>an increased usage of the facility</w:t>
      </w:r>
      <w:r w:rsidR="00A0543A" w:rsidRPr="00AD50E7">
        <w:rPr>
          <w:sz w:val="24"/>
          <w:szCs w:val="24"/>
        </w:rPr>
        <w:t xml:space="preserve"> for diverse audiences and markets</w:t>
      </w:r>
      <w:r w:rsidR="002E0738" w:rsidRPr="00AD50E7">
        <w:rPr>
          <w:sz w:val="24"/>
          <w:szCs w:val="24"/>
        </w:rPr>
        <w:t xml:space="preserve">. </w:t>
      </w:r>
      <w:r w:rsidR="003109AC" w:rsidRPr="00AD50E7">
        <w:rPr>
          <w:sz w:val="24"/>
          <w:szCs w:val="24"/>
        </w:rPr>
        <w:t>Communications</w:t>
      </w:r>
      <w:r w:rsidR="001B3C44" w:rsidRPr="00AD50E7">
        <w:rPr>
          <w:sz w:val="24"/>
          <w:szCs w:val="24"/>
        </w:rPr>
        <w:t xml:space="preserve"> with</w:t>
      </w:r>
      <w:r w:rsidR="002E0738" w:rsidRPr="00AD50E7">
        <w:rPr>
          <w:sz w:val="24"/>
          <w:szCs w:val="24"/>
        </w:rPr>
        <w:t xml:space="preserve"> London Sport should be directed to Chris Donkin</w:t>
      </w:r>
      <w:r w:rsidR="00A0543A" w:rsidRPr="00AD50E7">
        <w:rPr>
          <w:sz w:val="24"/>
          <w:szCs w:val="24"/>
        </w:rPr>
        <w:t xml:space="preserve"> </w:t>
      </w:r>
      <w:r w:rsidR="002E0738" w:rsidRPr="00AD50E7">
        <w:rPr>
          <w:sz w:val="24"/>
          <w:szCs w:val="24"/>
        </w:rPr>
        <w:t xml:space="preserve">- Strategic Lead for Facilities and Urban Spaces </w:t>
      </w:r>
      <w:r w:rsidR="00A620A3" w:rsidRPr="00AD50E7">
        <w:rPr>
          <w:sz w:val="24"/>
          <w:szCs w:val="24"/>
        </w:rPr>
        <w:t xml:space="preserve">– </w:t>
      </w:r>
      <w:hyperlink r:id="rId11" w:history="1">
        <w:r w:rsidR="00936F85" w:rsidRPr="00AD50E7">
          <w:rPr>
            <w:rStyle w:val="Hyperlink"/>
            <w:sz w:val="24"/>
            <w:szCs w:val="24"/>
          </w:rPr>
          <w:t>Chris.Donkin@londonsport.org</w:t>
        </w:r>
      </w:hyperlink>
      <w:r w:rsidR="00936F85" w:rsidRPr="00AD50E7">
        <w:rPr>
          <w:sz w:val="24"/>
          <w:szCs w:val="24"/>
        </w:rPr>
        <w:t xml:space="preserve"> and Janna Scott – Relationship Manager (Lewisham) -</w:t>
      </w:r>
      <w:r w:rsidR="00936F85" w:rsidRPr="00AD50E7">
        <w:rPr>
          <w:sz w:val="32"/>
          <w:szCs w:val="24"/>
        </w:rPr>
        <w:t xml:space="preserve"> </w:t>
      </w:r>
      <w:hyperlink r:id="rId12" w:history="1">
        <w:r w:rsidR="00665469" w:rsidRPr="00AD50E7">
          <w:rPr>
            <w:rStyle w:val="Hyperlink"/>
            <w:sz w:val="24"/>
          </w:rPr>
          <w:t>Janna.Scott@londonsport.org</w:t>
        </w:r>
      </w:hyperlink>
    </w:p>
    <w:p w14:paraId="49B9FEDB" w14:textId="77777777" w:rsidR="00993FAA" w:rsidRDefault="00993FAA" w:rsidP="007659DB">
      <w:pPr>
        <w:jc w:val="both"/>
      </w:pPr>
    </w:p>
    <w:p w14:paraId="153087AE" w14:textId="77777777" w:rsidR="00283F94" w:rsidRDefault="00283F94" w:rsidP="007659DB">
      <w:pPr>
        <w:jc w:val="both"/>
      </w:pPr>
    </w:p>
    <w:p w14:paraId="7F72E867" w14:textId="77777777" w:rsidR="005A00CE" w:rsidRDefault="005A00CE" w:rsidP="007659DB">
      <w:pPr>
        <w:jc w:val="both"/>
        <w:rPr>
          <w:rFonts w:eastAsia="Calibri"/>
          <w:b/>
          <w:bCs w:val="0"/>
          <w:iCs w:val="0"/>
          <w:szCs w:val="22"/>
        </w:rPr>
      </w:pPr>
      <w:r>
        <w:rPr>
          <w:rFonts w:eastAsia="Calibri"/>
          <w:b/>
          <w:bCs w:val="0"/>
          <w:iCs w:val="0"/>
          <w:szCs w:val="22"/>
        </w:rPr>
        <w:br/>
      </w:r>
    </w:p>
    <w:p w14:paraId="306A84A0" w14:textId="77777777" w:rsidR="00617BC7" w:rsidRDefault="00617BC7" w:rsidP="007659DB">
      <w:pPr>
        <w:jc w:val="both"/>
        <w:rPr>
          <w:rFonts w:eastAsia="Calibri"/>
          <w:b/>
          <w:bCs w:val="0"/>
          <w:iCs w:val="0"/>
          <w:szCs w:val="22"/>
        </w:rPr>
      </w:pPr>
      <w:r>
        <w:rPr>
          <w:rFonts w:eastAsia="Calibri"/>
          <w:b/>
          <w:bCs w:val="0"/>
          <w:iCs w:val="0"/>
          <w:szCs w:val="22"/>
        </w:rPr>
        <w:br/>
      </w:r>
    </w:p>
    <w:p w14:paraId="10EBEC90" w14:textId="77777777" w:rsidR="00617BC7" w:rsidRDefault="00617BC7">
      <w:pPr>
        <w:spacing w:after="200" w:line="276" w:lineRule="auto"/>
        <w:rPr>
          <w:rFonts w:eastAsia="Calibri"/>
          <w:b/>
          <w:bCs w:val="0"/>
          <w:iCs w:val="0"/>
          <w:szCs w:val="22"/>
        </w:rPr>
      </w:pPr>
      <w:r>
        <w:rPr>
          <w:rFonts w:eastAsia="Calibri"/>
          <w:b/>
          <w:bCs w:val="0"/>
          <w:iCs w:val="0"/>
          <w:szCs w:val="22"/>
        </w:rPr>
        <w:br w:type="page"/>
      </w:r>
    </w:p>
    <w:p w14:paraId="764AB73E" w14:textId="016EC0ED" w:rsidR="00CE7B74" w:rsidRPr="002C0123" w:rsidRDefault="00CE7B74" w:rsidP="007659DB">
      <w:pPr>
        <w:jc w:val="both"/>
        <w:rPr>
          <w:rFonts w:eastAsia="Calibri"/>
          <w:b/>
          <w:bCs w:val="0"/>
          <w:iCs w:val="0"/>
          <w:szCs w:val="22"/>
        </w:rPr>
      </w:pPr>
      <w:r w:rsidRPr="002C0123">
        <w:rPr>
          <w:rFonts w:eastAsia="Calibri"/>
          <w:b/>
          <w:bCs w:val="0"/>
          <w:iCs w:val="0"/>
          <w:szCs w:val="22"/>
        </w:rPr>
        <w:lastRenderedPageBreak/>
        <w:t>Location:</w:t>
      </w:r>
    </w:p>
    <w:p w14:paraId="2B64C13B" w14:textId="77777777" w:rsidR="00CE7B74" w:rsidRDefault="00CE7B74" w:rsidP="007659DB">
      <w:pPr>
        <w:jc w:val="both"/>
        <w:rPr>
          <w:rFonts w:eastAsia="Calibri"/>
          <w:bCs w:val="0"/>
          <w:iCs w:val="0"/>
          <w:szCs w:val="22"/>
        </w:rPr>
      </w:pPr>
    </w:p>
    <w:p w14:paraId="5355CA13" w14:textId="77777777" w:rsidR="00CE7B74" w:rsidRDefault="00301F04" w:rsidP="00CE7B74">
      <w:pPr>
        <w:jc w:val="both"/>
        <w:rPr>
          <w:rFonts w:eastAsia="Calibri"/>
          <w:szCs w:val="22"/>
          <w:lang w:val="en-US"/>
        </w:rPr>
      </w:pPr>
      <w:r>
        <w:rPr>
          <w:rFonts w:eastAsia="Calibri"/>
          <w:szCs w:val="22"/>
        </w:rPr>
        <w:t>Ladywell</w:t>
      </w:r>
      <w:r w:rsidR="00CE7B74">
        <w:rPr>
          <w:rFonts w:eastAsia="Calibri"/>
          <w:szCs w:val="22"/>
        </w:rPr>
        <w:t xml:space="preserve"> </w:t>
      </w:r>
      <w:r w:rsidR="00CE7B74" w:rsidRPr="00CE7B74">
        <w:rPr>
          <w:rFonts w:eastAsia="Calibri"/>
          <w:szCs w:val="22"/>
        </w:rPr>
        <w:t>Arena is located on Silvermere Road in Catford</w:t>
      </w:r>
      <w:r w:rsidR="00CE7B74" w:rsidRPr="00CE7B74">
        <w:rPr>
          <w:rFonts w:eastAsia="Calibri"/>
          <w:bCs w:val="0"/>
          <w:iCs w:val="0"/>
          <w:szCs w:val="22"/>
        </w:rPr>
        <w:t xml:space="preserve"> </w:t>
      </w:r>
      <w:r w:rsidR="00CE7B74">
        <w:rPr>
          <w:rFonts w:eastAsia="Calibri"/>
          <w:bCs w:val="0"/>
          <w:iCs w:val="0"/>
          <w:szCs w:val="22"/>
        </w:rPr>
        <w:t xml:space="preserve">within a </w:t>
      </w:r>
      <w:r w:rsidR="00681290">
        <w:rPr>
          <w:rFonts w:eastAsia="Calibri"/>
          <w:bCs w:val="0"/>
          <w:iCs w:val="0"/>
          <w:szCs w:val="22"/>
        </w:rPr>
        <w:t>central position within the London Borough of Lewisham</w:t>
      </w:r>
      <w:r w:rsidR="0072776C">
        <w:rPr>
          <w:rFonts w:eastAsia="Calibri"/>
          <w:bCs w:val="0"/>
          <w:iCs w:val="0"/>
          <w:szCs w:val="22"/>
        </w:rPr>
        <w:t>,</w:t>
      </w:r>
      <w:r w:rsidR="00681290">
        <w:rPr>
          <w:rFonts w:eastAsia="Calibri"/>
          <w:bCs w:val="0"/>
          <w:iCs w:val="0"/>
          <w:szCs w:val="22"/>
        </w:rPr>
        <w:t xml:space="preserve"> close to the centre of Catford in the S</w:t>
      </w:r>
      <w:r w:rsidR="007659DB" w:rsidRPr="007659DB">
        <w:rPr>
          <w:rFonts w:eastAsia="Calibri"/>
          <w:bCs w:val="0"/>
          <w:iCs w:val="0"/>
          <w:szCs w:val="22"/>
        </w:rPr>
        <w:t xml:space="preserve">E6 </w:t>
      </w:r>
      <w:r w:rsidR="00681290">
        <w:rPr>
          <w:rFonts w:eastAsia="Calibri"/>
          <w:bCs w:val="0"/>
          <w:iCs w:val="0"/>
          <w:szCs w:val="22"/>
        </w:rPr>
        <w:t>postcode</w:t>
      </w:r>
      <w:r w:rsidR="007659DB" w:rsidRPr="007659DB">
        <w:rPr>
          <w:rFonts w:eastAsia="Calibri"/>
          <w:bCs w:val="0"/>
          <w:iCs w:val="0"/>
          <w:szCs w:val="22"/>
        </w:rPr>
        <w:t>.</w:t>
      </w:r>
      <w:r w:rsidR="00CE7B74" w:rsidRPr="00CE7B74">
        <w:rPr>
          <w:rFonts w:eastAsia="Calibri"/>
          <w:szCs w:val="22"/>
          <w:lang w:val="en-US"/>
        </w:rPr>
        <w:t xml:space="preserve"> </w:t>
      </w:r>
    </w:p>
    <w:p w14:paraId="1D362C59" w14:textId="77777777" w:rsidR="00CE7B74" w:rsidRDefault="00CE7B74" w:rsidP="00CE7B74">
      <w:pPr>
        <w:jc w:val="both"/>
        <w:rPr>
          <w:rFonts w:eastAsia="Calibri"/>
          <w:szCs w:val="22"/>
          <w:lang w:val="en-US"/>
        </w:rPr>
      </w:pPr>
    </w:p>
    <w:p w14:paraId="425005F5" w14:textId="77777777" w:rsidR="00CE7B74" w:rsidRPr="00CE7B74" w:rsidRDefault="00CE7B74" w:rsidP="00CE7B74">
      <w:pPr>
        <w:jc w:val="both"/>
        <w:rPr>
          <w:rFonts w:eastAsia="Calibri"/>
          <w:szCs w:val="22"/>
          <w:lang w:val="en-US"/>
        </w:rPr>
      </w:pPr>
      <w:r w:rsidRPr="00CE7B74">
        <w:rPr>
          <w:rFonts w:eastAsia="Calibri"/>
          <w:szCs w:val="22"/>
          <w:lang w:val="en-US"/>
        </w:rPr>
        <w:t xml:space="preserve">The Arena is served by </w:t>
      </w:r>
      <w:r w:rsidR="0072776C">
        <w:rPr>
          <w:rFonts w:eastAsia="Calibri"/>
          <w:szCs w:val="22"/>
          <w:lang w:val="en-US"/>
        </w:rPr>
        <w:t>the Catford</w:t>
      </w:r>
      <w:r w:rsidRPr="00CE7B74">
        <w:rPr>
          <w:rFonts w:eastAsia="Calibri"/>
          <w:szCs w:val="22"/>
          <w:lang w:val="en-US"/>
        </w:rPr>
        <w:t xml:space="preserve"> and Catford Bridge railway stations and several local bus services. </w:t>
      </w:r>
      <w:r w:rsidR="0072776C">
        <w:rPr>
          <w:rFonts w:eastAsia="Calibri"/>
          <w:szCs w:val="22"/>
          <w:lang w:val="en-US"/>
        </w:rPr>
        <w:t xml:space="preserve">It is close to the South Circular Road (A205) </w:t>
      </w:r>
      <w:r w:rsidR="005A00CE">
        <w:rPr>
          <w:rFonts w:eastAsia="Calibri"/>
          <w:szCs w:val="22"/>
          <w:lang w:val="en-US"/>
        </w:rPr>
        <w:t>and</w:t>
      </w:r>
      <w:r w:rsidR="0072776C">
        <w:rPr>
          <w:rFonts w:eastAsia="Calibri"/>
          <w:szCs w:val="22"/>
          <w:lang w:val="en-US"/>
        </w:rPr>
        <w:t xml:space="preserve"> </w:t>
      </w:r>
      <w:r w:rsidR="00151E3F">
        <w:rPr>
          <w:rFonts w:eastAsia="Calibri"/>
          <w:szCs w:val="22"/>
          <w:lang w:val="en-US"/>
        </w:rPr>
        <w:t>there</w:t>
      </w:r>
      <w:r w:rsidRPr="00CE7B74">
        <w:rPr>
          <w:rFonts w:eastAsia="Calibri"/>
          <w:szCs w:val="22"/>
          <w:lang w:val="en-US"/>
        </w:rPr>
        <w:t xml:space="preserve"> is limited car parking to the front of the pavilion.</w:t>
      </w:r>
      <w:r w:rsidR="005A00CE">
        <w:rPr>
          <w:rFonts w:eastAsia="Calibri"/>
          <w:szCs w:val="22"/>
          <w:lang w:val="en-US"/>
        </w:rPr>
        <w:t xml:space="preserve"> On street parking exists (payment required).</w:t>
      </w:r>
    </w:p>
    <w:p w14:paraId="1301679E" w14:textId="77777777" w:rsidR="007659DB" w:rsidRDefault="007659DB" w:rsidP="007659DB">
      <w:pPr>
        <w:jc w:val="both"/>
        <w:rPr>
          <w:rFonts w:eastAsia="Calibri"/>
          <w:bCs w:val="0"/>
          <w:iCs w:val="0"/>
          <w:szCs w:val="22"/>
        </w:rPr>
      </w:pPr>
    </w:p>
    <w:p w14:paraId="37F0C32F" w14:textId="77777777" w:rsidR="00681290" w:rsidRDefault="00681290" w:rsidP="007659DB">
      <w:pPr>
        <w:jc w:val="both"/>
        <w:rPr>
          <w:rFonts w:eastAsia="Calibri"/>
          <w:bCs w:val="0"/>
          <w:iCs w:val="0"/>
          <w:szCs w:val="22"/>
        </w:rPr>
      </w:pPr>
    </w:p>
    <w:p w14:paraId="2A7CB10D" w14:textId="77777777" w:rsidR="00CE7B74" w:rsidRDefault="00CE7B74" w:rsidP="00FE0DA5">
      <w:pPr>
        <w:jc w:val="both"/>
        <w:rPr>
          <w:rFonts w:eastAsia="Calibri"/>
          <w:szCs w:val="22"/>
          <w:lang w:val="en"/>
        </w:rPr>
      </w:pPr>
      <w:r>
        <w:rPr>
          <w:noProof/>
          <w:lang w:eastAsia="en-GB"/>
        </w:rPr>
        <w:drawing>
          <wp:inline distT="0" distB="0" distL="0" distR="0" wp14:anchorId="30637DC7" wp14:editId="73DD14AE">
            <wp:extent cx="4075289" cy="3533422"/>
            <wp:effectExtent l="19050" t="19050" r="20955" b="1016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4119281" cy="3571565"/>
                    </a:xfrm>
                    <a:prstGeom prst="rect">
                      <a:avLst/>
                    </a:prstGeom>
                    <a:ln w="12700">
                      <a:solidFill>
                        <a:sysClr val="windowText" lastClr="000000"/>
                      </a:solidFill>
                    </a:ln>
                  </pic:spPr>
                </pic:pic>
              </a:graphicData>
            </a:graphic>
          </wp:inline>
        </w:drawing>
      </w:r>
    </w:p>
    <w:p w14:paraId="0CA1046F" w14:textId="77777777" w:rsidR="00CE7B74" w:rsidRDefault="00CE7B74" w:rsidP="00FE0DA5">
      <w:pPr>
        <w:jc w:val="both"/>
        <w:rPr>
          <w:rFonts w:eastAsia="Calibri"/>
          <w:szCs w:val="22"/>
          <w:lang w:val="en"/>
        </w:rPr>
      </w:pPr>
    </w:p>
    <w:p w14:paraId="1833DF75" w14:textId="77777777" w:rsidR="00CE7B74" w:rsidRDefault="00CE7B74" w:rsidP="00FE0DA5">
      <w:pPr>
        <w:jc w:val="both"/>
        <w:rPr>
          <w:rFonts w:eastAsia="Calibri"/>
          <w:szCs w:val="22"/>
          <w:lang w:val="en"/>
        </w:rPr>
      </w:pPr>
    </w:p>
    <w:p w14:paraId="191049C6" w14:textId="77777777" w:rsidR="00CE7B74" w:rsidRDefault="00CE7B74" w:rsidP="00FE0DA5">
      <w:pPr>
        <w:jc w:val="both"/>
        <w:rPr>
          <w:rFonts w:eastAsia="Calibri"/>
          <w:szCs w:val="22"/>
          <w:lang w:val="en"/>
        </w:rPr>
      </w:pPr>
    </w:p>
    <w:p w14:paraId="6DF5DF33" w14:textId="62903C8C" w:rsidR="002C0123" w:rsidRDefault="002C0123" w:rsidP="00CE7B74">
      <w:pPr>
        <w:jc w:val="both"/>
        <w:rPr>
          <w:rFonts w:eastAsia="Calibri"/>
          <w:b/>
          <w:szCs w:val="22"/>
          <w:lang w:val="en"/>
        </w:rPr>
      </w:pPr>
      <w:r w:rsidRPr="002C0123">
        <w:rPr>
          <w:rFonts w:eastAsia="Calibri"/>
          <w:b/>
          <w:szCs w:val="22"/>
          <w:lang w:val="en"/>
        </w:rPr>
        <w:t>The Facility</w:t>
      </w:r>
      <w:r w:rsidR="00B9189E">
        <w:rPr>
          <w:rFonts w:eastAsia="Calibri"/>
          <w:b/>
          <w:szCs w:val="22"/>
          <w:lang w:val="en"/>
        </w:rPr>
        <w:t xml:space="preserve"> –</w:t>
      </w:r>
    </w:p>
    <w:p w14:paraId="526FA797" w14:textId="77777777" w:rsidR="002D68F6" w:rsidRDefault="002D68F6" w:rsidP="00CE7B74">
      <w:pPr>
        <w:jc w:val="both"/>
        <w:rPr>
          <w:rFonts w:eastAsia="Calibri"/>
          <w:szCs w:val="22"/>
          <w:lang w:val="en"/>
        </w:rPr>
      </w:pPr>
    </w:p>
    <w:p w14:paraId="0C80ABB4" w14:textId="77777777" w:rsidR="00CE7B74" w:rsidRDefault="00301F04" w:rsidP="00CE7B74">
      <w:pPr>
        <w:jc w:val="both"/>
        <w:rPr>
          <w:rFonts w:eastAsia="Calibri"/>
          <w:szCs w:val="22"/>
        </w:rPr>
      </w:pPr>
      <w:r>
        <w:rPr>
          <w:rFonts w:eastAsia="Calibri"/>
          <w:szCs w:val="22"/>
        </w:rPr>
        <w:t>Ladywell</w:t>
      </w:r>
      <w:r w:rsidR="00001510" w:rsidRPr="00001510">
        <w:rPr>
          <w:rFonts w:eastAsia="Calibri"/>
          <w:szCs w:val="22"/>
        </w:rPr>
        <w:t xml:space="preserve"> Arena has its own single storey pavilion building which was </w:t>
      </w:r>
      <w:r w:rsidR="00001510">
        <w:rPr>
          <w:rFonts w:eastAsia="Calibri"/>
          <w:szCs w:val="22"/>
        </w:rPr>
        <w:t xml:space="preserve">opened in 1997. The </w:t>
      </w:r>
      <w:r w:rsidR="00E919B9">
        <w:rPr>
          <w:rFonts w:eastAsia="Calibri"/>
          <w:szCs w:val="22"/>
        </w:rPr>
        <w:t>Arena has the following core facilities</w:t>
      </w:r>
      <w:r w:rsidR="00CE7B74" w:rsidRPr="00CE7B74">
        <w:rPr>
          <w:rFonts w:eastAsia="Calibri"/>
          <w:szCs w:val="22"/>
        </w:rPr>
        <w:t>:</w:t>
      </w:r>
    </w:p>
    <w:p w14:paraId="3F47DBC0" w14:textId="77777777" w:rsidR="00E919B9" w:rsidRPr="00CE7B74" w:rsidRDefault="00E919B9" w:rsidP="00CE7B74">
      <w:pPr>
        <w:jc w:val="both"/>
        <w:rPr>
          <w:rFonts w:eastAsia="Calibri"/>
          <w:szCs w:val="22"/>
        </w:rPr>
      </w:pPr>
    </w:p>
    <w:p w14:paraId="42C639E7" w14:textId="77777777" w:rsidR="00CE7B74" w:rsidRPr="00CE7B74" w:rsidRDefault="00001510" w:rsidP="00CE7B74">
      <w:pPr>
        <w:numPr>
          <w:ilvl w:val="0"/>
          <w:numId w:val="6"/>
        </w:numPr>
        <w:jc w:val="both"/>
        <w:rPr>
          <w:rFonts w:eastAsia="Calibri"/>
          <w:szCs w:val="22"/>
        </w:rPr>
      </w:pPr>
      <w:r>
        <w:rPr>
          <w:rFonts w:eastAsia="Calibri"/>
          <w:szCs w:val="22"/>
        </w:rPr>
        <w:t>A s</w:t>
      </w:r>
      <w:r w:rsidR="00CE7B74" w:rsidRPr="00CE7B74">
        <w:rPr>
          <w:rFonts w:eastAsia="Calibri"/>
          <w:szCs w:val="22"/>
        </w:rPr>
        <w:t xml:space="preserve">ix-lane floodlit </w:t>
      </w:r>
      <w:r>
        <w:rPr>
          <w:rFonts w:eastAsia="Calibri"/>
          <w:szCs w:val="22"/>
        </w:rPr>
        <w:t xml:space="preserve">all-weather 400 metres </w:t>
      </w:r>
      <w:r w:rsidR="00CE7B74" w:rsidRPr="00CE7B74">
        <w:rPr>
          <w:rFonts w:eastAsia="Calibri"/>
          <w:szCs w:val="22"/>
        </w:rPr>
        <w:t xml:space="preserve">athletics track </w:t>
      </w:r>
      <w:r w:rsidR="0072776C">
        <w:rPr>
          <w:rFonts w:eastAsia="Calibri"/>
          <w:szCs w:val="22"/>
        </w:rPr>
        <w:t xml:space="preserve">(10 lane straight) </w:t>
      </w:r>
      <w:r w:rsidR="00CE7B74" w:rsidRPr="00CE7B74">
        <w:rPr>
          <w:rFonts w:eastAsia="Calibri"/>
          <w:szCs w:val="22"/>
        </w:rPr>
        <w:t xml:space="preserve">and ancillary </w:t>
      </w:r>
      <w:r w:rsidR="005A00CE">
        <w:rPr>
          <w:rFonts w:eastAsia="Calibri"/>
          <w:szCs w:val="22"/>
        </w:rPr>
        <w:t xml:space="preserve">field </w:t>
      </w:r>
      <w:r w:rsidR="00CE7B74" w:rsidRPr="00CE7B74">
        <w:rPr>
          <w:rFonts w:eastAsia="Calibri"/>
          <w:szCs w:val="22"/>
        </w:rPr>
        <w:t>events (surface refurbished in August 2010)</w:t>
      </w:r>
    </w:p>
    <w:p w14:paraId="49A83500" w14:textId="77777777" w:rsidR="00CE7B74" w:rsidRPr="00CE7B74" w:rsidRDefault="00001510" w:rsidP="00CE7B74">
      <w:pPr>
        <w:numPr>
          <w:ilvl w:val="0"/>
          <w:numId w:val="6"/>
        </w:numPr>
        <w:jc w:val="both"/>
        <w:rPr>
          <w:rFonts w:eastAsia="Calibri"/>
          <w:szCs w:val="22"/>
        </w:rPr>
      </w:pPr>
      <w:r>
        <w:rPr>
          <w:rFonts w:eastAsia="Calibri"/>
          <w:szCs w:val="22"/>
        </w:rPr>
        <w:t xml:space="preserve">A </w:t>
      </w:r>
      <w:r w:rsidR="0072776C">
        <w:rPr>
          <w:rFonts w:eastAsia="Calibri"/>
          <w:szCs w:val="22"/>
        </w:rPr>
        <w:t xml:space="preserve">Southern Counties East </w:t>
      </w:r>
      <w:r w:rsidR="00CE7B74" w:rsidRPr="00CE7B74">
        <w:rPr>
          <w:rFonts w:eastAsia="Calibri"/>
          <w:szCs w:val="22"/>
        </w:rPr>
        <w:t xml:space="preserve"> League floodlit football pitch</w:t>
      </w:r>
      <w:r w:rsidR="0072776C">
        <w:rPr>
          <w:rFonts w:eastAsia="Calibri"/>
          <w:szCs w:val="22"/>
        </w:rPr>
        <w:t xml:space="preserve"> Step 5</w:t>
      </w:r>
      <w:r w:rsidR="00CE7B74" w:rsidRPr="00CE7B74">
        <w:rPr>
          <w:rFonts w:eastAsia="Calibri"/>
          <w:szCs w:val="22"/>
        </w:rPr>
        <w:t xml:space="preserve"> (floodlights upgraded September/October 2010)</w:t>
      </w:r>
    </w:p>
    <w:p w14:paraId="550611EC" w14:textId="01D302A0" w:rsidR="00CE7B74" w:rsidRPr="00001510" w:rsidRDefault="00001510" w:rsidP="00D156D3">
      <w:pPr>
        <w:numPr>
          <w:ilvl w:val="0"/>
          <w:numId w:val="6"/>
        </w:numPr>
        <w:jc w:val="both"/>
        <w:rPr>
          <w:rFonts w:eastAsia="Calibri"/>
          <w:szCs w:val="22"/>
        </w:rPr>
      </w:pPr>
      <w:r w:rsidRPr="00001510">
        <w:rPr>
          <w:rFonts w:eastAsia="Calibri"/>
          <w:szCs w:val="22"/>
        </w:rPr>
        <w:t xml:space="preserve">A </w:t>
      </w:r>
      <w:r w:rsidR="00CE7B74" w:rsidRPr="00001510">
        <w:rPr>
          <w:rFonts w:eastAsia="Calibri"/>
          <w:szCs w:val="22"/>
        </w:rPr>
        <w:t>27 station fitness centre</w:t>
      </w:r>
      <w:r>
        <w:rPr>
          <w:rFonts w:eastAsia="Calibri"/>
          <w:szCs w:val="22"/>
        </w:rPr>
        <w:t xml:space="preserve"> with</w:t>
      </w:r>
      <w:r w:rsidRPr="00001510">
        <w:rPr>
          <w:rFonts w:eastAsia="Calibri"/>
          <w:szCs w:val="22"/>
          <w:lang w:val="en-US"/>
        </w:rPr>
        <w:t xml:space="preserve"> a combination of cardio-vascular and resistance equipment</w:t>
      </w:r>
      <w:r w:rsidR="00283F94">
        <w:rPr>
          <w:rFonts w:eastAsia="Calibri"/>
          <w:szCs w:val="22"/>
          <w:lang w:val="en-US"/>
        </w:rPr>
        <w:t xml:space="preserve"> – pat tested</w:t>
      </w:r>
    </w:p>
    <w:p w14:paraId="64EA6B2A" w14:textId="77777777" w:rsidR="00CE7B74" w:rsidRDefault="00E919B9" w:rsidP="00CE7B74">
      <w:pPr>
        <w:numPr>
          <w:ilvl w:val="0"/>
          <w:numId w:val="6"/>
        </w:numPr>
        <w:jc w:val="both"/>
        <w:rPr>
          <w:rFonts w:eastAsia="Calibri"/>
          <w:szCs w:val="22"/>
        </w:rPr>
      </w:pPr>
      <w:r>
        <w:rPr>
          <w:rFonts w:eastAsia="Calibri"/>
          <w:szCs w:val="22"/>
        </w:rPr>
        <w:t xml:space="preserve">Male and Female </w:t>
      </w:r>
      <w:r w:rsidR="00CE7B74" w:rsidRPr="00CE7B74">
        <w:rPr>
          <w:rFonts w:eastAsia="Calibri"/>
          <w:szCs w:val="22"/>
        </w:rPr>
        <w:t>Changing facilities</w:t>
      </w:r>
    </w:p>
    <w:p w14:paraId="101E21B2" w14:textId="77777777" w:rsidR="0072776C" w:rsidRPr="00CE7B74" w:rsidRDefault="0072776C" w:rsidP="00CE7B74">
      <w:pPr>
        <w:numPr>
          <w:ilvl w:val="0"/>
          <w:numId w:val="6"/>
        </w:numPr>
        <w:jc w:val="both"/>
        <w:rPr>
          <w:rFonts w:eastAsia="Calibri"/>
          <w:szCs w:val="22"/>
        </w:rPr>
      </w:pPr>
      <w:r>
        <w:rPr>
          <w:rFonts w:eastAsia="Calibri"/>
          <w:szCs w:val="22"/>
        </w:rPr>
        <w:t xml:space="preserve">Club room with </w:t>
      </w:r>
      <w:proofErr w:type="spellStart"/>
      <w:r>
        <w:rPr>
          <w:rFonts w:eastAsia="Calibri"/>
          <w:szCs w:val="22"/>
        </w:rPr>
        <w:t>servery</w:t>
      </w:r>
      <w:proofErr w:type="spellEnd"/>
    </w:p>
    <w:p w14:paraId="6EFF71AB" w14:textId="77777777" w:rsidR="00CE7B74" w:rsidRDefault="00001510" w:rsidP="00CE7B74">
      <w:pPr>
        <w:numPr>
          <w:ilvl w:val="0"/>
          <w:numId w:val="6"/>
        </w:numPr>
        <w:jc w:val="both"/>
        <w:rPr>
          <w:rFonts w:eastAsia="Calibri"/>
          <w:szCs w:val="22"/>
        </w:rPr>
      </w:pPr>
      <w:r>
        <w:rPr>
          <w:rFonts w:eastAsia="Calibri"/>
          <w:szCs w:val="22"/>
        </w:rPr>
        <w:t xml:space="preserve">An </w:t>
      </w:r>
      <w:r w:rsidR="00CE7B74" w:rsidRPr="00CE7B74">
        <w:rPr>
          <w:rFonts w:eastAsia="Calibri"/>
          <w:szCs w:val="22"/>
        </w:rPr>
        <w:t>Equipment store</w:t>
      </w:r>
    </w:p>
    <w:p w14:paraId="58B89C50" w14:textId="2C684058" w:rsidR="00301F04" w:rsidRPr="00CE7B74" w:rsidRDefault="00283F94" w:rsidP="00CE7B74">
      <w:pPr>
        <w:numPr>
          <w:ilvl w:val="0"/>
          <w:numId w:val="6"/>
        </w:numPr>
        <w:jc w:val="both"/>
        <w:rPr>
          <w:rFonts w:eastAsia="Calibri"/>
          <w:szCs w:val="22"/>
        </w:rPr>
      </w:pPr>
      <w:r>
        <w:rPr>
          <w:rFonts w:eastAsia="Calibri"/>
          <w:szCs w:val="22"/>
        </w:rPr>
        <w:t>2</w:t>
      </w:r>
      <w:r w:rsidR="00301F04">
        <w:rPr>
          <w:rFonts w:eastAsia="Calibri"/>
          <w:szCs w:val="22"/>
        </w:rPr>
        <w:t xml:space="preserve"> shipping containers for storage</w:t>
      </w:r>
    </w:p>
    <w:p w14:paraId="3D51982F" w14:textId="77777777" w:rsidR="00CE7B74" w:rsidRDefault="00001510" w:rsidP="00CE7B74">
      <w:pPr>
        <w:numPr>
          <w:ilvl w:val="0"/>
          <w:numId w:val="6"/>
        </w:numPr>
        <w:jc w:val="both"/>
        <w:rPr>
          <w:rFonts w:eastAsia="Calibri"/>
          <w:szCs w:val="22"/>
        </w:rPr>
      </w:pPr>
      <w:r>
        <w:rPr>
          <w:rFonts w:eastAsia="Calibri"/>
          <w:szCs w:val="22"/>
        </w:rPr>
        <w:t xml:space="preserve">A </w:t>
      </w:r>
      <w:r w:rsidR="00CE7B74" w:rsidRPr="00CE7B74">
        <w:rPr>
          <w:rFonts w:eastAsia="Calibri"/>
          <w:szCs w:val="22"/>
        </w:rPr>
        <w:t>Staff office.</w:t>
      </w:r>
    </w:p>
    <w:p w14:paraId="7E4804DC" w14:textId="77777777" w:rsidR="005A00CE" w:rsidRPr="00CE7B74" w:rsidRDefault="005A00CE" w:rsidP="00CE7B74">
      <w:pPr>
        <w:numPr>
          <w:ilvl w:val="0"/>
          <w:numId w:val="6"/>
        </w:numPr>
        <w:jc w:val="both"/>
        <w:rPr>
          <w:rFonts w:eastAsia="Calibri"/>
          <w:szCs w:val="22"/>
        </w:rPr>
      </w:pPr>
      <w:r>
        <w:rPr>
          <w:rFonts w:eastAsia="Calibri"/>
          <w:szCs w:val="22"/>
        </w:rPr>
        <w:t xml:space="preserve">100 </w:t>
      </w:r>
      <w:proofErr w:type="spellStart"/>
      <w:r>
        <w:rPr>
          <w:rFonts w:eastAsia="Calibri"/>
          <w:szCs w:val="22"/>
        </w:rPr>
        <w:t>seater</w:t>
      </w:r>
      <w:proofErr w:type="spellEnd"/>
      <w:r>
        <w:rPr>
          <w:rFonts w:eastAsia="Calibri"/>
          <w:szCs w:val="22"/>
        </w:rPr>
        <w:t xml:space="preserve"> covered stand</w:t>
      </w:r>
    </w:p>
    <w:p w14:paraId="2BEF5832" w14:textId="77777777" w:rsidR="007C3221" w:rsidRDefault="007C3221" w:rsidP="00C06485">
      <w:pPr>
        <w:rPr>
          <w:b/>
          <w:lang w:val="en-US"/>
        </w:rPr>
      </w:pPr>
    </w:p>
    <w:p w14:paraId="18173BC6" w14:textId="77777777" w:rsidR="007C3221" w:rsidRDefault="007C3221" w:rsidP="00C06485">
      <w:pPr>
        <w:rPr>
          <w:b/>
          <w:lang w:val="en-US"/>
        </w:rPr>
      </w:pPr>
    </w:p>
    <w:p w14:paraId="70CBEBC8" w14:textId="43F159B9" w:rsidR="002D68F6" w:rsidRDefault="002D68F6" w:rsidP="007C3221">
      <w:pPr>
        <w:keepNext/>
        <w:tabs>
          <w:tab w:val="left" w:pos="720"/>
        </w:tabs>
        <w:overflowPunct w:val="0"/>
        <w:autoSpaceDE w:val="0"/>
        <w:autoSpaceDN w:val="0"/>
        <w:adjustRightInd w:val="0"/>
        <w:spacing w:after="240"/>
        <w:ind w:left="737" w:hanging="737"/>
        <w:outlineLvl w:val="1"/>
        <w:rPr>
          <w:b/>
          <w:iCs w:val="0"/>
          <w:szCs w:val="22"/>
        </w:rPr>
      </w:pPr>
      <w:r>
        <w:rPr>
          <w:b/>
          <w:iCs w:val="0"/>
          <w:szCs w:val="22"/>
        </w:rPr>
        <w:lastRenderedPageBreak/>
        <w:t>Condition Surveys</w:t>
      </w:r>
    </w:p>
    <w:p w14:paraId="54F5E716" w14:textId="037AB2E9" w:rsidR="009750D9" w:rsidRDefault="002D68F6" w:rsidP="007C3221">
      <w:pPr>
        <w:keepNext/>
        <w:tabs>
          <w:tab w:val="left" w:pos="720"/>
        </w:tabs>
        <w:overflowPunct w:val="0"/>
        <w:autoSpaceDE w:val="0"/>
        <w:autoSpaceDN w:val="0"/>
        <w:adjustRightInd w:val="0"/>
        <w:spacing w:after="240"/>
        <w:ind w:left="737" w:hanging="737"/>
        <w:outlineLvl w:val="1"/>
        <w:rPr>
          <w:iCs w:val="0"/>
          <w:szCs w:val="22"/>
        </w:rPr>
      </w:pPr>
      <w:r>
        <w:rPr>
          <w:iCs w:val="0"/>
          <w:szCs w:val="22"/>
        </w:rPr>
        <w:tab/>
      </w:r>
      <w:r w:rsidRPr="002D68F6">
        <w:rPr>
          <w:iCs w:val="0"/>
          <w:szCs w:val="22"/>
        </w:rPr>
        <w:t>The Council commissioned a building condition survey in 20</w:t>
      </w:r>
      <w:r>
        <w:rPr>
          <w:iCs w:val="0"/>
          <w:szCs w:val="22"/>
        </w:rPr>
        <w:t xml:space="preserve">20 and that will be shared with </w:t>
      </w:r>
      <w:r w:rsidRPr="002D68F6">
        <w:rPr>
          <w:iCs w:val="0"/>
          <w:szCs w:val="22"/>
        </w:rPr>
        <w:t xml:space="preserve">successful groups once the EOI stage has been completed. </w:t>
      </w:r>
      <w:r w:rsidR="009750D9">
        <w:rPr>
          <w:iCs w:val="0"/>
          <w:szCs w:val="22"/>
        </w:rPr>
        <w:t>It will be accompanied with a schedule of works that have been completed since along with certifications for statutory inspections.</w:t>
      </w:r>
    </w:p>
    <w:p w14:paraId="47BF3816" w14:textId="622D6B4F" w:rsidR="002D68F6" w:rsidRPr="002D68F6" w:rsidRDefault="009750D9" w:rsidP="007C3221">
      <w:pPr>
        <w:keepNext/>
        <w:tabs>
          <w:tab w:val="left" w:pos="720"/>
        </w:tabs>
        <w:overflowPunct w:val="0"/>
        <w:autoSpaceDE w:val="0"/>
        <w:autoSpaceDN w:val="0"/>
        <w:adjustRightInd w:val="0"/>
        <w:spacing w:after="240"/>
        <w:ind w:left="737" w:hanging="737"/>
        <w:outlineLvl w:val="1"/>
        <w:rPr>
          <w:iCs w:val="0"/>
          <w:szCs w:val="22"/>
        </w:rPr>
      </w:pPr>
      <w:r>
        <w:rPr>
          <w:iCs w:val="0"/>
          <w:szCs w:val="22"/>
        </w:rPr>
        <w:tab/>
      </w:r>
      <w:r w:rsidR="002D68F6" w:rsidRPr="002D68F6">
        <w:rPr>
          <w:iCs w:val="0"/>
          <w:szCs w:val="22"/>
        </w:rPr>
        <w:t xml:space="preserve">Furthermore the athletics track has commenced the process of seeking accreditation through the </w:t>
      </w:r>
      <w:proofErr w:type="spellStart"/>
      <w:r w:rsidR="002D68F6" w:rsidRPr="002D68F6">
        <w:rPr>
          <w:iCs w:val="0"/>
          <w:szCs w:val="22"/>
        </w:rPr>
        <w:t>Trackmark</w:t>
      </w:r>
      <w:proofErr w:type="spellEnd"/>
      <w:r w:rsidR="002D68F6" w:rsidRPr="002D68F6">
        <w:rPr>
          <w:iCs w:val="0"/>
          <w:szCs w:val="22"/>
        </w:rPr>
        <w:t xml:space="preserve"> scheme. Finally</w:t>
      </w:r>
      <w:r>
        <w:rPr>
          <w:iCs w:val="0"/>
          <w:szCs w:val="22"/>
        </w:rPr>
        <w:t>,</w:t>
      </w:r>
      <w:r w:rsidR="002D68F6" w:rsidRPr="002D68F6">
        <w:rPr>
          <w:iCs w:val="0"/>
          <w:szCs w:val="22"/>
        </w:rPr>
        <w:t xml:space="preserve"> the Council will be able to share an indicative grounds maintenance plan for the grass infield. </w:t>
      </w:r>
    </w:p>
    <w:p w14:paraId="4E5CEAF4" w14:textId="5A213A1C" w:rsidR="007C3221" w:rsidRPr="007C3221" w:rsidRDefault="007C3221" w:rsidP="007C3221">
      <w:pPr>
        <w:keepNext/>
        <w:tabs>
          <w:tab w:val="left" w:pos="720"/>
        </w:tabs>
        <w:overflowPunct w:val="0"/>
        <w:autoSpaceDE w:val="0"/>
        <w:autoSpaceDN w:val="0"/>
        <w:adjustRightInd w:val="0"/>
        <w:spacing w:after="240"/>
        <w:ind w:left="737" w:hanging="737"/>
        <w:outlineLvl w:val="1"/>
        <w:rPr>
          <w:b/>
          <w:iCs w:val="0"/>
          <w:szCs w:val="22"/>
        </w:rPr>
      </w:pPr>
      <w:r w:rsidRPr="007C3221">
        <w:rPr>
          <w:b/>
          <w:iCs w:val="0"/>
          <w:szCs w:val="22"/>
        </w:rPr>
        <w:t>Throughput figures</w:t>
      </w:r>
    </w:p>
    <w:p w14:paraId="5DAE6C2E" w14:textId="77777777" w:rsidR="007C3221" w:rsidRPr="00CB4BD0" w:rsidRDefault="007C3221" w:rsidP="007C3221">
      <w:pPr>
        <w:tabs>
          <w:tab w:val="num" w:pos="0"/>
        </w:tabs>
        <w:spacing w:after="240"/>
        <w:ind w:hanging="770"/>
        <w:rPr>
          <w:bCs w:val="0"/>
          <w:iCs w:val="0"/>
          <w:szCs w:val="22"/>
        </w:rPr>
      </w:pPr>
      <w:r>
        <w:rPr>
          <w:rFonts w:ascii="Trebuchet MS" w:hAnsi="Trebuchet MS" w:cs="Times New Roman"/>
          <w:bCs w:val="0"/>
          <w:iCs w:val="0"/>
          <w:sz w:val="21"/>
          <w:szCs w:val="21"/>
        </w:rPr>
        <w:tab/>
      </w:r>
      <w:r w:rsidRPr="00CB4BD0">
        <w:rPr>
          <w:bCs w:val="0"/>
          <w:iCs w:val="0"/>
          <w:szCs w:val="22"/>
        </w:rPr>
        <w:t xml:space="preserve">Ladywell Arena has </w:t>
      </w:r>
      <w:r w:rsidR="00DA20D1" w:rsidRPr="00CB4BD0">
        <w:rPr>
          <w:bCs w:val="0"/>
          <w:iCs w:val="0"/>
          <w:szCs w:val="22"/>
        </w:rPr>
        <w:t xml:space="preserve">a </w:t>
      </w:r>
      <w:r w:rsidR="0072776C">
        <w:rPr>
          <w:bCs w:val="0"/>
          <w:iCs w:val="0"/>
          <w:szCs w:val="22"/>
        </w:rPr>
        <w:t>steady</w:t>
      </w:r>
      <w:r w:rsidR="00DC1964">
        <w:rPr>
          <w:bCs w:val="0"/>
          <w:iCs w:val="0"/>
          <w:szCs w:val="22"/>
        </w:rPr>
        <w:t xml:space="preserve"> </w:t>
      </w:r>
      <w:r w:rsidR="005A00CE">
        <w:rPr>
          <w:bCs w:val="0"/>
          <w:iCs w:val="0"/>
          <w:szCs w:val="22"/>
        </w:rPr>
        <w:t>footfall</w:t>
      </w:r>
      <w:r w:rsidR="00DA20D1" w:rsidRPr="00CB4BD0">
        <w:rPr>
          <w:bCs w:val="0"/>
          <w:iCs w:val="0"/>
          <w:szCs w:val="22"/>
        </w:rPr>
        <w:t xml:space="preserve"> of visitors</w:t>
      </w:r>
      <w:r w:rsidR="0072776C">
        <w:rPr>
          <w:bCs w:val="0"/>
          <w:iCs w:val="0"/>
          <w:szCs w:val="22"/>
        </w:rPr>
        <w:t xml:space="preserve"> throughout the year</w:t>
      </w:r>
      <w:r w:rsidR="00301F04">
        <w:rPr>
          <w:bCs w:val="0"/>
          <w:iCs w:val="0"/>
          <w:szCs w:val="22"/>
        </w:rPr>
        <w:t>.</w:t>
      </w:r>
      <w:r w:rsidR="00DA20D1" w:rsidRPr="00CB4BD0">
        <w:rPr>
          <w:bCs w:val="0"/>
          <w:iCs w:val="0"/>
          <w:szCs w:val="22"/>
        </w:rPr>
        <w:t xml:space="preserve"> </w:t>
      </w:r>
      <w:r w:rsidR="0072776C">
        <w:rPr>
          <w:bCs w:val="0"/>
          <w:iCs w:val="0"/>
          <w:szCs w:val="22"/>
        </w:rPr>
        <w:t>The main user groups are individuals using the track and gym, school curriculum and sports</w:t>
      </w:r>
      <w:r w:rsidR="00DC1964">
        <w:rPr>
          <w:bCs w:val="0"/>
          <w:iCs w:val="0"/>
          <w:szCs w:val="22"/>
        </w:rPr>
        <w:t xml:space="preserve"> </w:t>
      </w:r>
      <w:r w:rsidR="0072776C">
        <w:rPr>
          <w:bCs w:val="0"/>
          <w:iCs w:val="0"/>
          <w:szCs w:val="22"/>
        </w:rPr>
        <w:t>day use, club athletes and those associated with the football clubs.</w:t>
      </w:r>
    </w:p>
    <w:tbl>
      <w:tblPr>
        <w:tblStyle w:val="TableGrid"/>
        <w:tblW w:w="0" w:type="auto"/>
        <w:tblLook w:val="04A0" w:firstRow="1" w:lastRow="0" w:firstColumn="1" w:lastColumn="0" w:noHBand="0" w:noVBand="1"/>
      </w:tblPr>
      <w:tblGrid>
        <w:gridCol w:w="2236"/>
        <w:gridCol w:w="2258"/>
        <w:gridCol w:w="2258"/>
        <w:gridCol w:w="2264"/>
      </w:tblGrid>
      <w:tr w:rsidR="007C3221" w14:paraId="0481AB41" w14:textId="77777777" w:rsidTr="00301F04">
        <w:tc>
          <w:tcPr>
            <w:tcW w:w="2236" w:type="dxa"/>
          </w:tcPr>
          <w:p w14:paraId="0778FCE0" w14:textId="77777777" w:rsidR="007C3221" w:rsidRPr="00DC1964" w:rsidRDefault="00E96D59" w:rsidP="00DC1964">
            <w:pPr>
              <w:tabs>
                <w:tab w:val="num" w:pos="0"/>
              </w:tabs>
              <w:spacing w:after="240"/>
              <w:jc w:val="center"/>
              <w:rPr>
                <w:bCs w:val="0"/>
                <w:iCs w:val="0"/>
                <w:szCs w:val="22"/>
              </w:rPr>
            </w:pPr>
            <w:r>
              <w:rPr>
                <w:rFonts w:ascii="Trebuchet MS" w:hAnsi="Trebuchet MS" w:cs="Times New Roman"/>
                <w:bCs w:val="0"/>
                <w:iCs w:val="0"/>
                <w:sz w:val="21"/>
                <w:szCs w:val="21"/>
              </w:rPr>
              <w:tab/>
            </w:r>
            <w:r w:rsidRPr="00E96D59">
              <w:rPr>
                <w:rFonts w:ascii="Trebuchet MS" w:hAnsi="Trebuchet MS" w:cs="Times New Roman"/>
                <w:b/>
                <w:bCs w:val="0"/>
                <w:iCs w:val="0"/>
                <w:color w:val="FF0000"/>
                <w:sz w:val="21"/>
                <w:szCs w:val="21"/>
              </w:rPr>
              <w:t xml:space="preserve"> </w:t>
            </w:r>
          </w:p>
        </w:tc>
        <w:tc>
          <w:tcPr>
            <w:tcW w:w="2258" w:type="dxa"/>
          </w:tcPr>
          <w:p w14:paraId="4789E0E3" w14:textId="77777777" w:rsidR="007C3221" w:rsidRPr="00DC1964" w:rsidRDefault="00EB4DBC" w:rsidP="00DC1964">
            <w:pPr>
              <w:tabs>
                <w:tab w:val="num" w:pos="0"/>
              </w:tabs>
              <w:spacing w:after="240"/>
              <w:jc w:val="center"/>
              <w:rPr>
                <w:bCs w:val="0"/>
                <w:iCs w:val="0"/>
                <w:szCs w:val="22"/>
              </w:rPr>
            </w:pPr>
            <w:r w:rsidRPr="00DC1964">
              <w:rPr>
                <w:bCs w:val="0"/>
                <w:iCs w:val="0"/>
                <w:szCs w:val="22"/>
              </w:rPr>
              <w:t>2018/19</w:t>
            </w:r>
          </w:p>
        </w:tc>
        <w:tc>
          <w:tcPr>
            <w:tcW w:w="2258" w:type="dxa"/>
          </w:tcPr>
          <w:p w14:paraId="0F853132" w14:textId="77777777" w:rsidR="007C3221" w:rsidRPr="00DC1964" w:rsidRDefault="00EB4DBC" w:rsidP="00DC1964">
            <w:pPr>
              <w:tabs>
                <w:tab w:val="num" w:pos="0"/>
              </w:tabs>
              <w:spacing w:after="240"/>
              <w:jc w:val="center"/>
              <w:rPr>
                <w:bCs w:val="0"/>
                <w:iCs w:val="0"/>
                <w:szCs w:val="22"/>
              </w:rPr>
            </w:pPr>
            <w:r w:rsidRPr="00DC1964">
              <w:rPr>
                <w:bCs w:val="0"/>
                <w:iCs w:val="0"/>
                <w:szCs w:val="22"/>
              </w:rPr>
              <w:t>2019/20</w:t>
            </w:r>
          </w:p>
        </w:tc>
        <w:tc>
          <w:tcPr>
            <w:tcW w:w="2264" w:type="dxa"/>
          </w:tcPr>
          <w:p w14:paraId="03BCFEA5" w14:textId="77777777" w:rsidR="007C3221" w:rsidRPr="00DC1964" w:rsidRDefault="00EB4DBC" w:rsidP="00DC1964">
            <w:pPr>
              <w:tabs>
                <w:tab w:val="num" w:pos="0"/>
              </w:tabs>
              <w:spacing w:after="240"/>
              <w:jc w:val="center"/>
              <w:rPr>
                <w:bCs w:val="0"/>
                <w:iCs w:val="0"/>
                <w:szCs w:val="22"/>
              </w:rPr>
            </w:pPr>
            <w:r w:rsidRPr="00DC1964">
              <w:rPr>
                <w:bCs w:val="0"/>
                <w:iCs w:val="0"/>
                <w:szCs w:val="22"/>
              </w:rPr>
              <w:t>2020/21</w:t>
            </w:r>
          </w:p>
        </w:tc>
      </w:tr>
      <w:tr w:rsidR="007C3221" w14:paraId="13612644" w14:textId="77777777" w:rsidTr="00301F04">
        <w:trPr>
          <w:trHeight w:val="222"/>
        </w:trPr>
        <w:tc>
          <w:tcPr>
            <w:tcW w:w="2236" w:type="dxa"/>
          </w:tcPr>
          <w:p w14:paraId="7D938FA3" w14:textId="77777777" w:rsidR="007C3221" w:rsidRPr="00DC1964" w:rsidRDefault="00EB4DBC" w:rsidP="00DC1964">
            <w:pPr>
              <w:tabs>
                <w:tab w:val="num" w:pos="0"/>
              </w:tabs>
              <w:spacing w:after="240"/>
              <w:jc w:val="center"/>
              <w:rPr>
                <w:bCs w:val="0"/>
                <w:iCs w:val="0"/>
                <w:szCs w:val="22"/>
              </w:rPr>
            </w:pPr>
            <w:r w:rsidRPr="00DC1964">
              <w:rPr>
                <w:bCs w:val="0"/>
                <w:iCs w:val="0"/>
                <w:szCs w:val="22"/>
              </w:rPr>
              <w:t>Users</w:t>
            </w:r>
          </w:p>
        </w:tc>
        <w:tc>
          <w:tcPr>
            <w:tcW w:w="2258" w:type="dxa"/>
          </w:tcPr>
          <w:p w14:paraId="20FA54CE" w14:textId="77777777" w:rsidR="007C3221" w:rsidRPr="00DC1964" w:rsidRDefault="00DC1964" w:rsidP="00DC1964">
            <w:pPr>
              <w:tabs>
                <w:tab w:val="num" w:pos="0"/>
              </w:tabs>
              <w:spacing w:after="240"/>
              <w:jc w:val="center"/>
              <w:rPr>
                <w:bCs w:val="0"/>
                <w:iCs w:val="0"/>
                <w:szCs w:val="22"/>
              </w:rPr>
            </w:pPr>
            <w:r>
              <w:rPr>
                <w:bCs w:val="0"/>
                <w:iCs w:val="0"/>
                <w:szCs w:val="22"/>
              </w:rPr>
              <w:t>38,100</w:t>
            </w:r>
          </w:p>
        </w:tc>
        <w:tc>
          <w:tcPr>
            <w:tcW w:w="2258" w:type="dxa"/>
          </w:tcPr>
          <w:p w14:paraId="3E942E97" w14:textId="77777777" w:rsidR="007C3221" w:rsidRPr="00DC1964" w:rsidRDefault="0072776C" w:rsidP="00DC1964">
            <w:pPr>
              <w:tabs>
                <w:tab w:val="num" w:pos="0"/>
              </w:tabs>
              <w:spacing w:after="240"/>
              <w:jc w:val="center"/>
              <w:rPr>
                <w:bCs w:val="0"/>
                <w:iCs w:val="0"/>
                <w:szCs w:val="22"/>
              </w:rPr>
            </w:pPr>
            <w:r w:rsidRPr="00DC1964">
              <w:rPr>
                <w:szCs w:val="22"/>
              </w:rPr>
              <w:t>33</w:t>
            </w:r>
            <w:r w:rsidR="00DC1964">
              <w:rPr>
                <w:szCs w:val="22"/>
              </w:rPr>
              <w:t>,</w:t>
            </w:r>
            <w:r w:rsidRPr="00DC1964">
              <w:rPr>
                <w:szCs w:val="22"/>
              </w:rPr>
              <w:t>300</w:t>
            </w:r>
          </w:p>
        </w:tc>
        <w:tc>
          <w:tcPr>
            <w:tcW w:w="2264" w:type="dxa"/>
          </w:tcPr>
          <w:p w14:paraId="55CC22D5" w14:textId="4B75D214" w:rsidR="007C3221" w:rsidRPr="00DC1964" w:rsidRDefault="0072776C" w:rsidP="002D68F6">
            <w:pPr>
              <w:tabs>
                <w:tab w:val="num" w:pos="0"/>
              </w:tabs>
              <w:spacing w:after="240"/>
              <w:jc w:val="center"/>
              <w:rPr>
                <w:bCs w:val="0"/>
                <w:iCs w:val="0"/>
                <w:szCs w:val="22"/>
              </w:rPr>
            </w:pPr>
            <w:r w:rsidRPr="00DC1964">
              <w:rPr>
                <w:szCs w:val="22"/>
              </w:rPr>
              <w:t>Not available</w:t>
            </w:r>
            <w:r w:rsidR="00B9189E">
              <w:rPr>
                <w:szCs w:val="22"/>
              </w:rPr>
              <w:t xml:space="preserve"> </w:t>
            </w:r>
            <w:r w:rsidR="002D68F6">
              <w:rPr>
                <w:szCs w:val="22"/>
              </w:rPr>
              <w:t>due to COVID</w:t>
            </w:r>
          </w:p>
        </w:tc>
      </w:tr>
    </w:tbl>
    <w:p w14:paraId="1105ACDD" w14:textId="77777777" w:rsidR="007C3221" w:rsidRDefault="007C3221" w:rsidP="00C06485">
      <w:pPr>
        <w:rPr>
          <w:b/>
          <w:lang w:val="en-US"/>
        </w:rPr>
      </w:pPr>
    </w:p>
    <w:p w14:paraId="21C54991" w14:textId="77777777" w:rsidR="007C3221" w:rsidRDefault="007C3221" w:rsidP="00C06485">
      <w:pPr>
        <w:rPr>
          <w:b/>
          <w:lang w:val="en-US"/>
        </w:rPr>
      </w:pPr>
    </w:p>
    <w:p w14:paraId="28A40AC1" w14:textId="77777777" w:rsidR="00EB4DBC" w:rsidRDefault="00EB4DBC" w:rsidP="00C06485">
      <w:pPr>
        <w:rPr>
          <w:b/>
          <w:lang w:val="en-US"/>
        </w:rPr>
      </w:pPr>
    </w:p>
    <w:p w14:paraId="383D681A" w14:textId="77777777" w:rsidR="00EB4DBC" w:rsidRDefault="00EB4DBC" w:rsidP="00EB4DBC">
      <w:pPr>
        <w:rPr>
          <w:b/>
        </w:rPr>
      </w:pPr>
      <w:r w:rsidRPr="00EB4DBC">
        <w:rPr>
          <w:b/>
        </w:rPr>
        <w:t>Financial performance</w:t>
      </w:r>
    </w:p>
    <w:p w14:paraId="26CF8D0E" w14:textId="77777777" w:rsidR="00EB4DBC" w:rsidRDefault="00EB4DBC" w:rsidP="00EB4DBC">
      <w:pPr>
        <w:rPr>
          <w:b/>
        </w:rPr>
      </w:pPr>
    </w:p>
    <w:p w14:paraId="0363233D" w14:textId="77777777" w:rsidR="00EB4DBC" w:rsidRPr="00EB4DBC" w:rsidRDefault="00EB4DBC" w:rsidP="00EB4DBC">
      <w:pPr>
        <w:rPr>
          <w:b/>
        </w:rPr>
      </w:pPr>
    </w:p>
    <w:p w14:paraId="0D4B83C6" w14:textId="77777777" w:rsidR="00EB4DBC" w:rsidRDefault="00EB4DBC" w:rsidP="00EB4DBC">
      <w:pPr>
        <w:jc w:val="both"/>
      </w:pPr>
      <w:r w:rsidRPr="00EB4DBC">
        <w:t>The operational figures for the Facility for the last three financial years (excluding any management fee received by the current operator) is shown in the table below.</w:t>
      </w:r>
    </w:p>
    <w:p w14:paraId="250B07A4" w14:textId="77777777" w:rsidR="00474BB5" w:rsidRDefault="00474BB5" w:rsidP="00EB4DBC">
      <w:pPr>
        <w:jc w:val="both"/>
      </w:pPr>
    </w:p>
    <w:p w14:paraId="3330E7B6" w14:textId="77777777" w:rsidR="00E96D59" w:rsidRDefault="00E96D59" w:rsidP="00EB4DBC">
      <w:pPr>
        <w:jc w:val="both"/>
      </w:pPr>
    </w:p>
    <w:tbl>
      <w:tblPr>
        <w:tblStyle w:val="TableGrid"/>
        <w:tblW w:w="0" w:type="auto"/>
        <w:tblLook w:val="04A0" w:firstRow="1" w:lastRow="0" w:firstColumn="1" w:lastColumn="0" w:noHBand="0" w:noVBand="1"/>
      </w:tblPr>
      <w:tblGrid>
        <w:gridCol w:w="2275"/>
        <w:gridCol w:w="2247"/>
        <w:gridCol w:w="2247"/>
        <w:gridCol w:w="2247"/>
      </w:tblGrid>
      <w:tr w:rsidR="00EB4DBC" w14:paraId="18943867" w14:textId="77777777" w:rsidTr="00474BB5">
        <w:tc>
          <w:tcPr>
            <w:tcW w:w="2275" w:type="dxa"/>
          </w:tcPr>
          <w:p w14:paraId="7635EF61" w14:textId="77777777" w:rsidR="00EB4DBC" w:rsidRDefault="00EB4DBC" w:rsidP="00EB4DBC">
            <w:pPr>
              <w:rPr>
                <w:szCs w:val="22"/>
              </w:rPr>
            </w:pPr>
          </w:p>
          <w:p w14:paraId="0E2D5A45" w14:textId="77777777" w:rsidR="00474BB5" w:rsidRPr="00474BB5" w:rsidRDefault="00474BB5" w:rsidP="00EB4DBC">
            <w:pPr>
              <w:rPr>
                <w:szCs w:val="22"/>
              </w:rPr>
            </w:pPr>
          </w:p>
        </w:tc>
        <w:tc>
          <w:tcPr>
            <w:tcW w:w="2247" w:type="dxa"/>
          </w:tcPr>
          <w:p w14:paraId="7CECD09F" w14:textId="77777777" w:rsidR="00EB4DBC" w:rsidRPr="00474BB5" w:rsidRDefault="00EB4DBC" w:rsidP="00EB4DBC">
            <w:pPr>
              <w:tabs>
                <w:tab w:val="num" w:pos="0"/>
              </w:tabs>
              <w:spacing w:after="240"/>
              <w:jc w:val="center"/>
              <w:rPr>
                <w:b/>
                <w:bCs w:val="0"/>
                <w:iCs w:val="0"/>
                <w:szCs w:val="22"/>
              </w:rPr>
            </w:pPr>
            <w:r w:rsidRPr="00474BB5">
              <w:rPr>
                <w:b/>
                <w:bCs w:val="0"/>
                <w:iCs w:val="0"/>
                <w:szCs w:val="22"/>
              </w:rPr>
              <w:t>2018/19</w:t>
            </w:r>
          </w:p>
        </w:tc>
        <w:tc>
          <w:tcPr>
            <w:tcW w:w="2247" w:type="dxa"/>
          </w:tcPr>
          <w:p w14:paraId="240C4F83" w14:textId="77777777" w:rsidR="00EB4DBC" w:rsidRPr="00474BB5" w:rsidRDefault="00EB4DBC" w:rsidP="00EB4DBC">
            <w:pPr>
              <w:tabs>
                <w:tab w:val="num" w:pos="0"/>
              </w:tabs>
              <w:spacing w:after="240"/>
              <w:jc w:val="center"/>
              <w:rPr>
                <w:b/>
                <w:bCs w:val="0"/>
                <w:iCs w:val="0"/>
                <w:szCs w:val="22"/>
              </w:rPr>
            </w:pPr>
            <w:r w:rsidRPr="00474BB5">
              <w:rPr>
                <w:b/>
                <w:bCs w:val="0"/>
                <w:iCs w:val="0"/>
                <w:szCs w:val="22"/>
              </w:rPr>
              <w:t>2019/20</w:t>
            </w:r>
          </w:p>
        </w:tc>
        <w:tc>
          <w:tcPr>
            <w:tcW w:w="2247" w:type="dxa"/>
          </w:tcPr>
          <w:p w14:paraId="07530FDD" w14:textId="77777777" w:rsidR="00EB4DBC" w:rsidRPr="00474BB5" w:rsidRDefault="00EB4DBC" w:rsidP="00EB4DBC">
            <w:pPr>
              <w:tabs>
                <w:tab w:val="num" w:pos="0"/>
              </w:tabs>
              <w:spacing w:after="240"/>
              <w:jc w:val="center"/>
              <w:rPr>
                <w:b/>
                <w:bCs w:val="0"/>
                <w:iCs w:val="0"/>
                <w:szCs w:val="22"/>
              </w:rPr>
            </w:pPr>
            <w:r w:rsidRPr="00474BB5">
              <w:rPr>
                <w:b/>
                <w:bCs w:val="0"/>
                <w:iCs w:val="0"/>
                <w:szCs w:val="22"/>
              </w:rPr>
              <w:t>2020/21</w:t>
            </w:r>
          </w:p>
        </w:tc>
      </w:tr>
      <w:tr w:rsidR="00EB4DBC" w14:paraId="16BFB1F9" w14:textId="77777777" w:rsidTr="00474BB5">
        <w:tc>
          <w:tcPr>
            <w:tcW w:w="2275" w:type="dxa"/>
          </w:tcPr>
          <w:p w14:paraId="094473DB" w14:textId="77777777" w:rsidR="00EB4DBC" w:rsidRPr="00474BB5" w:rsidRDefault="00EB4DBC" w:rsidP="00DC1964">
            <w:pPr>
              <w:rPr>
                <w:szCs w:val="22"/>
              </w:rPr>
            </w:pPr>
            <w:r w:rsidRPr="00474BB5">
              <w:rPr>
                <w:szCs w:val="22"/>
              </w:rPr>
              <w:t>Income</w:t>
            </w:r>
            <w:r w:rsidR="00960754" w:rsidRPr="00474BB5">
              <w:rPr>
                <w:szCs w:val="22"/>
              </w:rPr>
              <w:t xml:space="preserve"> </w:t>
            </w:r>
            <w:r w:rsidR="00DC1964" w:rsidRPr="00474BB5">
              <w:rPr>
                <w:szCs w:val="22"/>
              </w:rPr>
              <w:t>£</w:t>
            </w:r>
          </w:p>
        </w:tc>
        <w:tc>
          <w:tcPr>
            <w:tcW w:w="2247" w:type="dxa"/>
          </w:tcPr>
          <w:p w14:paraId="221D4106" w14:textId="77777777" w:rsidR="00EB4DBC" w:rsidRPr="00474BB5" w:rsidRDefault="00DC1964" w:rsidP="00EB4DBC">
            <w:pPr>
              <w:tabs>
                <w:tab w:val="num" w:pos="0"/>
              </w:tabs>
              <w:spacing w:after="240"/>
              <w:jc w:val="center"/>
              <w:rPr>
                <w:bCs w:val="0"/>
                <w:iCs w:val="0"/>
                <w:szCs w:val="22"/>
              </w:rPr>
            </w:pPr>
            <w:r w:rsidRPr="00474BB5">
              <w:rPr>
                <w:bCs w:val="0"/>
                <w:iCs w:val="0"/>
                <w:szCs w:val="22"/>
              </w:rPr>
              <w:t>£58,000</w:t>
            </w:r>
          </w:p>
        </w:tc>
        <w:tc>
          <w:tcPr>
            <w:tcW w:w="2247" w:type="dxa"/>
          </w:tcPr>
          <w:p w14:paraId="575439F4" w14:textId="77777777" w:rsidR="00EB4DBC" w:rsidRPr="00474BB5" w:rsidRDefault="00DC1964" w:rsidP="00EB4DBC">
            <w:pPr>
              <w:tabs>
                <w:tab w:val="num" w:pos="0"/>
              </w:tabs>
              <w:spacing w:after="240"/>
              <w:jc w:val="center"/>
              <w:rPr>
                <w:bCs w:val="0"/>
                <w:iCs w:val="0"/>
                <w:szCs w:val="22"/>
              </w:rPr>
            </w:pPr>
            <w:r w:rsidRPr="00474BB5">
              <w:rPr>
                <w:bCs w:val="0"/>
                <w:iCs w:val="0"/>
                <w:szCs w:val="22"/>
              </w:rPr>
              <w:t>£60,000</w:t>
            </w:r>
          </w:p>
        </w:tc>
        <w:tc>
          <w:tcPr>
            <w:tcW w:w="2247" w:type="dxa"/>
          </w:tcPr>
          <w:p w14:paraId="55401703" w14:textId="77777777" w:rsidR="00EB4DBC" w:rsidRPr="00474BB5" w:rsidRDefault="00DC1964" w:rsidP="00EB4DBC">
            <w:pPr>
              <w:tabs>
                <w:tab w:val="num" w:pos="0"/>
              </w:tabs>
              <w:spacing w:after="240"/>
              <w:jc w:val="center"/>
              <w:rPr>
                <w:bCs w:val="0"/>
                <w:iCs w:val="0"/>
                <w:szCs w:val="22"/>
              </w:rPr>
            </w:pPr>
            <w:r w:rsidRPr="00474BB5">
              <w:rPr>
                <w:bCs w:val="0"/>
                <w:iCs w:val="0"/>
                <w:szCs w:val="22"/>
              </w:rPr>
              <w:t>£57,200</w:t>
            </w:r>
          </w:p>
        </w:tc>
      </w:tr>
      <w:tr w:rsidR="00EB4DBC" w14:paraId="236839CE" w14:textId="77777777" w:rsidTr="00474BB5">
        <w:tc>
          <w:tcPr>
            <w:tcW w:w="2275" w:type="dxa"/>
          </w:tcPr>
          <w:p w14:paraId="531B55CD" w14:textId="77777777" w:rsidR="00EB4DBC" w:rsidRPr="00474BB5" w:rsidRDefault="00EB4DBC" w:rsidP="00DC1964">
            <w:pPr>
              <w:rPr>
                <w:szCs w:val="22"/>
              </w:rPr>
            </w:pPr>
            <w:r w:rsidRPr="00474BB5">
              <w:rPr>
                <w:szCs w:val="22"/>
              </w:rPr>
              <w:t>Expenditure</w:t>
            </w:r>
            <w:r w:rsidR="00DC1964" w:rsidRPr="00474BB5">
              <w:rPr>
                <w:szCs w:val="22"/>
              </w:rPr>
              <w:t xml:space="preserve"> £</w:t>
            </w:r>
          </w:p>
        </w:tc>
        <w:tc>
          <w:tcPr>
            <w:tcW w:w="2247" w:type="dxa"/>
          </w:tcPr>
          <w:p w14:paraId="5AB78A17" w14:textId="77777777" w:rsidR="00EB4DBC" w:rsidRPr="00474BB5" w:rsidRDefault="00DC1964" w:rsidP="00EB4DBC">
            <w:pPr>
              <w:tabs>
                <w:tab w:val="num" w:pos="0"/>
              </w:tabs>
              <w:spacing w:after="240"/>
              <w:jc w:val="center"/>
              <w:rPr>
                <w:bCs w:val="0"/>
                <w:iCs w:val="0"/>
                <w:szCs w:val="22"/>
              </w:rPr>
            </w:pPr>
            <w:r w:rsidRPr="00474BB5">
              <w:rPr>
                <w:bCs w:val="0"/>
                <w:iCs w:val="0"/>
                <w:szCs w:val="22"/>
              </w:rPr>
              <w:t>£249,000</w:t>
            </w:r>
          </w:p>
        </w:tc>
        <w:tc>
          <w:tcPr>
            <w:tcW w:w="2247" w:type="dxa"/>
          </w:tcPr>
          <w:p w14:paraId="4E396E6B" w14:textId="77777777" w:rsidR="00EB4DBC" w:rsidRPr="00474BB5" w:rsidRDefault="00DC1964" w:rsidP="00EB4DBC">
            <w:pPr>
              <w:tabs>
                <w:tab w:val="num" w:pos="0"/>
              </w:tabs>
              <w:spacing w:after="240"/>
              <w:jc w:val="center"/>
              <w:rPr>
                <w:bCs w:val="0"/>
                <w:iCs w:val="0"/>
                <w:szCs w:val="22"/>
              </w:rPr>
            </w:pPr>
            <w:r w:rsidRPr="00474BB5">
              <w:rPr>
                <w:bCs w:val="0"/>
                <w:iCs w:val="0"/>
                <w:szCs w:val="22"/>
              </w:rPr>
              <w:t>£227,000</w:t>
            </w:r>
          </w:p>
        </w:tc>
        <w:tc>
          <w:tcPr>
            <w:tcW w:w="2247" w:type="dxa"/>
          </w:tcPr>
          <w:p w14:paraId="0C4DE574" w14:textId="77777777" w:rsidR="00EB4DBC" w:rsidRPr="00474BB5" w:rsidRDefault="00474BB5" w:rsidP="00EB4DBC">
            <w:pPr>
              <w:tabs>
                <w:tab w:val="num" w:pos="0"/>
              </w:tabs>
              <w:spacing w:after="240"/>
              <w:jc w:val="center"/>
              <w:rPr>
                <w:bCs w:val="0"/>
                <w:iCs w:val="0"/>
                <w:szCs w:val="22"/>
              </w:rPr>
            </w:pPr>
            <w:r w:rsidRPr="00474BB5">
              <w:rPr>
                <w:bCs w:val="0"/>
                <w:iCs w:val="0"/>
                <w:szCs w:val="22"/>
              </w:rPr>
              <w:t>£243,700</w:t>
            </w:r>
          </w:p>
        </w:tc>
      </w:tr>
      <w:tr w:rsidR="00EB4DBC" w14:paraId="5663800F" w14:textId="77777777" w:rsidTr="00474BB5">
        <w:tc>
          <w:tcPr>
            <w:tcW w:w="2275" w:type="dxa"/>
          </w:tcPr>
          <w:p w14:paraId="707E632F" w14:textId="77777777" w:rsidR="00EB4DBC" w:rsidRPr="00474BB5" w:rsidRDefault="00EB4DBC" w:rsidP="00474BB5">
            <w:pPr>
              <w:rPr>
                <w:szCs w:val="22"/>
              </w:rPr>
            </w:pPr>
            <w:r w:rsidRPr="00474BB5">
              <w:rPr>
                <w:szCs w:val="22"/>
              </w:rPr>
              <w:t>Net Cost</w:t>
            </w:r>
            <w:r w:rsidR="00960754" w:rsidRPr="00474BB5">
              <w:rPr>
                <w:szCs w:val="22"/>
              </w:rPr>
              <w:t xml:space="preserve"> </w:t>
            </w:r>
            <w:r w:rsidR="00474BB5" w:rsidRPr="00474BB5">
              <w:rPr>
                <w:szCs w:val="22"/>
              </w:rPr>
              <w:t>£</w:t>
            </w:r>
          </w:p>
        </w:tc>
        <w:tc>
          <w:tcPr>
            <w:tcW w:w="2247" w:type="dxa"/>
          </w:tcPr>
          <w:p w14:paraId="3BAFE9A0" w14:textId="77777777" w:rsidR="00EB4DBC" w:rsidRPr="00474BB5" w:rsidRDefault="00474BB5" w:rsidP="00EB4DBC">
            <w:pPr>
              <w:tabs>
                <w:tab w:val="num" w:pos="0"/>
              </w:tabs>
              <w:spacing w:after="240"/>
              <w:jc w:val="center"/>
              <w:rPr>
                <w:bCs w:val="0"/>
                <w:iCs w:val="0"/>
                <w:szCs w:val="22"/>
              </w:rPr>
            </w:pPr>
            <w:r w:rsidRPr="00474BB5">
              <w:rPr>
                <w:bCs w:val="0"/>
                <w:iCs w:val="0"/>
                <w:szCs w:val="22"/>
              </w:rPr>
              <w:t>£190,000</w:t>
            </w:r>
          </w:p>
        </w:tc>
        <w:tc>
          <w:tcPr>
            <w:tcW w:w="2247" w:type="dxa"/>
          </w:tcPr>
          <w:p w14:paraId="66A27A29" w14:textId="77777777" w:rsidR="00EB4DBC" w:rsidRPr="00474BB5" w:rsidRDefault="00474BB5" w:rsidP="00EB4DBC">
            <w:pPr>
              <w:tabs>
                <w:tab w:val="num" w:pos="0"/>
              </w:tabs>
              <w:spacing w:after="240"/>
              <w:jc w:val="center"/>
              <w:rPr>
                <w:bCs w:val="0"/>
                <w:iCs w:val="0"/>
                <w:szCs w:val="22"/>
              </w:rPr>
            </w:pPr>
            <w:r w:rsidRPr="00474BB5">
              <w:rPr>
                <w:bCs w:val="0"/>
                <w:iCs w:val="0"/>
                <w:szCs w:val="22"/>
              </w:rPr>
              <w:t>£167,000</w:t>
            </w:r>
          </w:p>
        </w:tc>
        <w:tc>
          <w:tcPr>
            <w:tcW w:w="2247" w:type="dxa"/>
          </w:tcPr>
          <w:p w14:paraId="02356B56" w14:textId="77777777" w:rsidR="00EB4DBC" w:rsidRPr="00474BB5" w:rsidRDefault="00474BB5" w:rsidP="00EB4DBC">
            <w:pPr>
              <w:tabs>
                <w:tab w:val="num" w:pos="0"/>
              </w:tabs>
              <w:spacing w:after="240"/>
              <w:jc w:val="center"/>
              <w:rPr>
                <w:bCs w:val="0"/>
                <w:iCs w:val="0"/>
                <w:szCs w:val="22"/>
              </w:rPr>
            </w:pPr>
            <w:r w:rsidRPr="00474BB5">
              <w:rPr>
                <w:bCs w:val="0"/>
                <w:iCs w:val="0"/>
                <w:szCs w:val="22"/>
              </w:rPr>
              <w:t>£186,500</w:t>
            </w:r>
          </w:p>
        </w:tc>
      </w:tr>
    </w:tbl>
    <w:p w14:paraId="423493AC" w14:textId="77777777" w:rsidR="00EB4DBC" w:rsidRPr="00EB4DBC" w:rsidRDefault="00EB4DBC" w:rsidP="00EB4DBC"/>
    <w:p w14:paraId="7611FE41" w14:textId="77777777" w:rsidR="00611FA0" w:rsidRDefault="008A3CE5" w:rsidP="002F41AE">
      <w:pPr>
        <w:jc w:val="both"/>
      </w:pPr>
      <w:r>
        <w:t>According to the data provided by our previous leisure management contractor</w:t>
      </w:r>
      <w:r w:rsidR="00195085">
        <w:t>,</w:t>
      </w:r>
      <w:r>
        <w:t xml:space="preserve"> </w:t>
      </w:r>
      <w:r w:rsidR="00195085">
        <w:t xml:space="preserve">which had charitable status, </w:t>
      </w:r>
      <w:r w:rsidR="00611FA0">
        <w:t xml:space="preserve">the largest income headings </w:t>
      </w:r>
      <w:r>
        <w:t xml:space="preserve">in 2020/21 </w:t>
      </w:r>
      <w:r w:rsidR="00611FA0">
        <w:t>were Memberships (£31,000) and outdoor sports (£22,700). Of the £243,700 expenditure in 2020/21,</w:t>
      </w:r>
      <w:r w:rsidR="007D4262">
        <w:t xml:space="preserve"> </w:t>
      </w:r>
      <w:r w:rsidR="007D4262" w:rsidRPr="00301F04">
        <w:t>the main items of cost</w:t>
      </w:r>
      <w:r w:rsidR="00F10871" w:rsidRPr="00301F04">
        <w:t xml:space="preserve"> was staff related costs at</w:t>
      </w:r>
      <w:r w:rsidR="00611FA0">
        <w:t xml:space="preserve"> £122,400</w:t>
      </w:r>
      <w:r>
        <w:t>, £27,000 was PPM, £19,700 utilities, £18,100 equipment, £17,200 cleaning and £16,900 irrecoverable VAT.</w:t>
      </w:r>
    </w:p>
    <w:p w14:paraId="2B53FC79" w14:textId="77777777" w:rsidR="00611FA0" w:rsidRDefault="00611FA0" w:rsidP="002F41AE">
      <w:pPr>
        <w:jc w:val="both"/>
      </w:pPr>
    </w:p>
    <w:p w14:paraId="50098759" w14:textId="773030A2" w:rsidR="00EB4DBC" w:rsidRPr="00B9189E" w:rsidRDefault="00EB4DBC" w:rsidP="002F41AE">
      <w:pPr>
        <w:jc w:val="both"/>
        <w:rPr>
          <w:color w:val="FF0000"/>
        </w:rPr>
      </w:pPr>
      <w:r>
        <w:t xml:space="preserve">The </w:t>
      </w:r>
      <w:r w:rsidR="002F41AE">
        <w:t xml:space="preserve">National Non Domestic Rating (NNDR) costs are excluded from the </w:t>
      </w:r>
      <w:r w:rsidR="008A3CE5">
        <w:t>calculations above.</w:t>
      </w:r>
      <w:r w:rsidR="002F41AE">
        <w:t xml:space="preserve"> The current Rateable Value of the premises is £35,000. </w:t>
      </w:r>
      <w:r w:rsidR="008A3CE5">
        <w:t>Subject to qualifying</w:t>
      </w:r>
      <w:r w:rsidR="002D68F6">
        <w:t>,</w:t>
      </w:r>
      <w:r w:rsidR="008A3CE5">
        <w:t xml:space="preserve"> t</w:t>
      </w:r>
      <w:r w:rsidR="002F41AE">
        <w:t xml:space="preserve">he </w:t>
      </w:r>
      <w:r w:rsidR="008A3CE5">
        <w:t>lessee</w:t>
      </w:r>
      <w:r w:rsidR="002F41AE">
        <w:t xml:space="preserve"> will </w:t>
      </w:r>
      <w:r w:rsidR="008A3CE5">
        <w:t xml:space="preserve">not </w:t>
      </w:r>
      <w:r w:rsidR="002F41AE">
        <w:t xml:space="preserve">be required to pay </w:t>
      </w:r>
      <w:r w:rsidR="00950565" w:rsidRPr="00195085">
        <w:t>c</w:t>
      </w:r>
      <w:r w:rsidR="002F41AE" w:rsidRPr="00195085">
        <w:t>osts</w:t>
      </w:r>
      <w:r w:rsidR="002F41AE">
        <w:t xml:space="preserve"> associated with NNDR. </w:t>
      </w:r>
      <w:r w:rsidR="008A3CE5">
        <w:t>80% mandatory relief is available and the Council has allowed for the remaining 20% discretio</w:t>
      </w:r>
      <w:r w:rsidR="00B9189E">
        <w:t>nary relief in its calculations</w:t>
      </w:r>
      <w:r w:rsidR="002D68F6">
        <w:t>.</w:t>
      </w:r>
    </w:p>
    <w:p w14:paraId="189A2F8F" w14:textId="77777777" w:rsidR="003923E4" w:rsidRDefault="003923E4" w:rsidP="002F41AE">
      <w:pPr>
        <w:jc w:val="both"/>
      </w:pPr>
    </w:p>
    <w:p w14:paraId="6E1F4CB3" w14:textId="77777777" w:rsidR="003923E4" w:rsidRPr="00EB4DBC" w:rsidRDefault="003923E4" w:rsidP="002F41AE">
      <w:pPr>
        <w:jc w:val="both"/>
      </w:pPr>
    </w:p>
    <w:p w14:paraId="41CE615E" w14:textId="77777777" w:rsidR="00EB4DBC" w:rsidRPr="00EB4DBC" w:rsidRDefault="00EB4DBC" w:rsidP="00EB4DBC">
      <w:pPr>
        <w:rPr>
          <w:b/>
        </w:rPr>
      </w:pPr>
    </w:p>
    <w:p w14:paraId="257A342F" w14:textId="77777777" w:rsidR="00C16CCB" w:rsidRDefault="00C16CCB" w:rsidP="00C16CCB">
      <w:pPr>
        <w:rPr>
          <w:b/>
        </w:rPr>
      </w:pPr>
      <w:r>
        <w:rPr>
          <w:b/>
        </w:rPr>
        <w:lastRenderedPageBreak/>
        <w:t>Lease details</w:t>
      </w:r>
    </w:p>
    <w:p w14:paraId="5C30AB2A" w14:textId="77777777" w:rsidR="00C16CCB" w:rsidRDefault="00C16CCB" w:rsidP="00C16CCB">
      <w:pPr>
        <w:rPr>
          <w:b/>
        </w:rPr>
      </w:pPr>
    </w:p>
    <w:p w14:paraId="52235E05" w14:textId="77777777" w:rsidR="00AC513F" w:rsidRDefault="00C16CCB" w:rsidP="004B3B67">
      <w:pPr>
        <w:jc w:val="both"/>
      </w:pPr>
      <w:r>
        <w:t xml:space="preserve">A </w:t>
      </w:r>
      <w:r w:rsidRPr="00C16CCB">
        <w:t xml:space="preserve">Lease </w:t>
      </w:r>
      <w:r>
        <w:t xml:space="preserve">will be </w:t>
      </w:r>
      <w:r w:rsidRPr="00C16CCB">
        <w:t xml:space="preserve">drafted with the intention of providing a fair and equitable share of risk between the community organisation and the Council. </w:t>
      </w:r>
      <w:r w:rsidR="00AC513F" w:rsidRPr="004B3B67">
        <w:rPr>
          <w:szCs w:val="22"/>
          <w:lang w:val="en-US"/>
        </w:rPr>
        <w:t>The Council is committed to working with community groups and local people to ensure that the management of these community facilities is successful and sustainable in the long-term</w:t>
      </w:r>
    </w:p>
    <w:p w14:paraId="31DAD802" w14:textId="77777777" w:rsidR="00AC513F" w:rsidRDefault="00AC513F" w:rsidP="004B3B67">
      <w:pPr>
        <w:jc w:val="both"/>
      </w:pPr>
    </w:p>
    <w:p w14:paraId="339D97AC" w14:textId="7F12CD1D" w:rsidR="00AC513F" w:rsidRDefault="004B3B67" w:rsidP="004B3B67">
      <w:pPr>
        <w:jc w:val="both"/>
        <w:rPr>
          <w:b/>
        </w:rPr>
      </w:pPr>
      <w:r w:rsidRPr="004B3B67">
        <w:t>We envisage that the term of the Lease will be a minimum of ten (10) years</w:t>
      </w:r>
      <w:r w:rsidR="009750D9">
        <w:t xml:space="preserve">. </w:t>
      </w:r>
      <w:r w:rsidR="00C355E9">
        <w:t>A l</w:t>
      </w:r>
      <w:r w:rsidR="009750D9">
        <w:t>onger term lease may be considered to reflect the need for security of tenure to assist with the application of capital grants. The lease will contain break clauses aligned with agreed milestones.</w:t>
      </w:r>
      <w:r w:rsidRPr="004B3B67">
        <w:t xml:space="preserve"> </w:t>
      </w:r>
      <w:r w:rsidRPr="004B3B67">
        <w:rPr>
          <w:b/>
        </w:rPr>
        <w:t xml:space="preserve"> </w:t>
      </w:r>
    </w:p>
    <w:p w14:paraId="3FD07E3F" w14:textId="77777777" w:rsidR="00AC513F" w:rsidRDefault="00AC513F" w:rsidP="004B3B67">
      <w:pPr>
        <w:jc w:val="both"/>
        <w:rPr>
          <w:b/>
        </w:rPr>
      </w:pPr>
    </w:p>
    <w:p w14:paraId="3C880BC8" w14:textId="0F53D3C4" w:rsidR="004B3B67" w:rsidRDefault="004B3B67" w:rsidP="004B3B67">
      <w:pPr>
        <w:jc w:val="both"/>
      </w:pPr>
      <w:r w:rsidRPr="004B3B67">
        <w:t xml:space="preserve">The rent for the lease </w:t>
      </w:r>
      <w:r w:rsidR="00AC513F">
        <w:t>has b</w:t>
      </w:r>
      <w:r w:rsidR="008A3CE5">
        <w:t xml:space="preserve">een </w:t>
      </w:r>
      <w:r w:rsidRPr="004B3B67">
        <w:t xml:space="preserve">valued </w:t>
      </w:r>
      <w:r w:rsidR="008E5E75">
        <w:t>in the region of c£35,000 to £45,000</w:t>
      </w:r>
      <w:r w:rsidRPr="004B3B67">
        <w:t xml:space="preserve"> per annum</w:t>
      </w:r>
      <w:r w:rsidR="008E5E75">
        <w:t xml:space="preserve">. </w:t>
      </w:r>
      <w:r w:rsidR="008A3CE5">
        <w:t xml:space="preserve">However, </w:t>
      </w:r>
      <w:r w:rsidR="00AC513F">
        <w:t xml:space="preserve">the Council is prepared to </w:t>
      </w:r>
      <w:r w:rsidR="005A00CE">
        <w:t xml:space="preserve">consider </w:t>
      </w:r>
      <w:r w:rsidR="00B9189E">
        <w:t xml:space="preserve">a reduced </w:t>
      </w:r>
      <w:r w:rsidR="00C355E9">
        <w:t xml:space="preserve">rent </w:t>
      </w:r>
      <w:r w:rsidR="00AC513F">
        <w:t>for the right partner, with the right proposal.</w:t>
      </w:r>
      <w:r w:rsidR="00B9189E">
        <w:t xml:space="preserve"> </w:t>
      </w:r>
    </w:p>
    <w:p w14:paraId="4A38C9C7" w14:textId="77777777" w:rsidR="004B3B67" w:rsidRDefault="004B3B67" w:rsidP="004B3B67">
      <w:pPr>
        <w:jc w:val="both"/>
      </w:pPr>
    </w:p>
    <w:p w14:paraId="7FA1B420" w14:textId="77777777" w:rsidR="004B3B67" w:rsidRDefault="00BD7D99" w:rsidP="004B3B67">
      <w:pPr>
        <w:jc w:val="both"/>
        <w:rPr>
          <w:b/>
          <w:iCs w:val="0"/>
          <w:sz w:val="21"/>
          <w:szCs w:val="21"/>
        </w:rPr>
      </w:pPr>
      <w:r w:rsidRPr="004B3B67">
        <w:rPr>
          <w:lang w:val="en-US"/>
        </w:rPr>
        <w:t xml:space="preserve">It is anticipated that the </w:t>
      </w:r>
      <w:r w:rsidR="00AC513F">
        <w:rPr>
          <w:lang w:val="en-US"/>
        </w:rPr>
        <w:t>lessee</w:t>
      </w:r>
      <w:r w:rsidRPr="004B3B67">
        <w:rPr>
          <w:lang w:val="en-US"/>
        </w:rPr>
        <w:t xml:space="preserve"> will take on full repairing responsibilities for the buildings and attached facilities. It is </w:t>
      </w:r>
      <w:r w:rsidRPr="004B3B67">
        <w:t>recognised</w:t>
      </w:r>
      <w:r w:rsidRPr="004B3B67">
        <w:rPr>
          <w:lang w:val="en-US"/>
        </w:rPr>
        <w:t xml:space="preserve"> that some groups may need time to develop the asset to its full potential and therefore, where appropriate a phased approach may be adopted for rental and repairing obligations.</w:t>
      </w:r>
      <w:r w:rsidR="004B3B67" w:rsidRPr="004B3B67">
        <w:rPr>
          <w:b/>
          <w:iCs w:val="0"/>
          <w:sz w:val="21"/>
          <w:szCs w:val="21"/>
        </w:rPr>
        <w:t xml:space="preserve"> </w:t>
      </w:r>
    </w:p>
    <w:p w14:paraId="798831D9" w14:textId="77777777" w:rsidR="004B3B67" w:rsidRDefault="004B3B67" w:rsidP="004B3B67">
      <w:pPr>
        <w:jc w:val="both"/>
        <w:rPr>
          <w:b/>
          <w:iCs w:val="0"/>
          <w:sz w:val="21"/>
          <w:szCs w:val="21"/>
        </w:rPr>
      </w:pPr>
    </w:p>
    <w:p w14:paraId="78ED4658" w14:textId="77777777" w:rsidR="00F81D22" w:rsidRPr="00F81D22" w:rsidRDefault="00F81D22" w:rsidP="004B3B67">
      <w:pPr>
        <w:jc w:val="both"/>
        <w:rPr>
          <w:b/>
          <w:szCs w:val="22"/>
        </w:rPr>
      </w:pPr>
      <w:r w:rsidRPr="00F81D22">
        <w:rPr>
          <w:b/>
          <w:szCs w:val="22"/>
        </w:rPr>
        <w:t>Grant Funding</w:t>
      </w:r>
    </w:p>
    <w:p w14:paraId="41B08931" w14:textId="77777777" w:rsidR="00F81D22" w:rsidRPr="004B3B67" w:rsidRDefault="00F81D22" w:rsidP="004B3B67">
      <w:pPr>
        <w:jc w:val="both"/>
        <w:rPr>
          <w:szCs w:val="22"/>
        </w:rPr>
      </w:pPr>
    </w:p>
    <w:p w14:paraId="2C8BF3F2" w14:textId="77777777" w:rsidR="00AC513F" w:rsidRPr="00EF7ED0" w:rsidRDefault="00AC513F" w:rsidP="002B18E9">
      <w:pPr>
        <w:jc w:val="both"/>
      </w:pPr>
      <w:r w:rsidRPr="00EF7ED0">
        <w:t xml:space="preserve">The site has been the beneficiary of several grants over the last 15 years. Any obligations to the grant giving organisations will be shared </w:t>
      </w:r>
      <w:r w:rsidR="00D156D3" w:rsidRPr="00EF7ED0">
        <w:t xml:space="preserve">directly </w:t>
      </w:r>
      <w:r w:rsidRPr="00EF7ED0">
        <w:t>in negotiations.</w:t>
      </w:r>
    </w:p>
    <w:p w14:paraId="101A47E9" w14:textId="77777777" w:rsidR="00E96D59" w:rsidRPr="00EF7ED0" w:rsidRDefault="00AC513F" w:rsidP="002B18E9">
      <w:pPr>
        <w:jc w:val="both"/>
      </w:pPr>
      <w:r w:rsidRPr="00EF7ED0">
        <w:t xml:space="preserve"> </w:t>
      </w:r>
    </w:p>
    <w:p w14:paraId="5B456393" w14:textId="77777777" w:rsidR="00BD7D99" w:rsidRPr="00EF7ED0" w:rsidRDefault="00AC513F" w:rsidP="00C16CCB">
      <w:pPr>
        <w:jc w:val="both"/>
        <w:rPr>
          <w:b/>
        </w:rPr>
      </w:pPr>
      <w:r w:rsidRPr="00EF7ED0">
        <w:rPr>
          <w:b/>
        </w:rPr>
        <w:t>Outputs and Outcomes</w:t>
      </w:r>
    </w:p>
    <w:p w14:paraId="1009E582" w14:textId="77777777" w:rsidR="00D156D3" w:rsidRDefault="00D156D3" w:rsidP="00C06485">
      <w:pPr>
        <w:rPr>
          <w:b/>
          <w:color w:val="FF0000"/>
        </w:rPr>
      </w:pPr>
    </w:p>
    <w:p w14:paraId="66B65D4D" w14:textId="49413E6E" w:rsidR="00D156D3" w:rsidRDefault="00D156D3" w:rsidP="00EB5219">
      <w:pPr>
        <w:jc w:val="both"/>
      </w:pPr>
      <w:r w:rsidRPr="00EB5219">
        <w:t>It is expected that Ladywell Arena will continue to contribute towards the borough</w:t>
      </w:r>
      <w:r w:rsidR="00C355E9">
        <w:t xml:space="preserve"> </w:t>
      </w:r>
      <w:r w:rsidRPr="00EB5219">
        <w:t xml:space="preserve">wide priorities for sport and </w:t>
      </w:r>
      <w:r w:rsidR="007069FB">
        <w:t>physical activity in Lewisham. Our</w:t>
      </w:r>
      <w:r w:rsidRPr="00EB5219">
        <w:t xml:space="preserve"> (draft) </w:t>
      </w:r>
      <w:r w:rsidR="007069FB">
        <w:t>Physical Activity S</w:t>
      </w:r>
      <w:r w:rsidRPr="00EB5219">
        <w:t>trategy outlines the vision for the next ten years and is replicated below.</w:t>
      </w:r>
    </w:p>
    <w:p w14:paraId="7D265233" w14:textId="77777777" w:rsidR="00EB5219" w:rsidRPr="00EB5219" w:rsidRDefault="00EB5219" w:rsidP="00C06485">
      <w:pPr>
        <w:rPr>
          <w:lang w:val="en-US"/>
        </w:rPr>
      </w:pPr>
    </w:p>
    <w:p w14:paraId="3A53B3B4" w14:textId="77777777" w:rsidR="008E7610" w:rsidRPr="00DB57B1" w:rsidRDefault="008E7610" w:rsidP="00123360">
      <w:pPr>
        <w:tabs>
          <w:tab w:val="num" w:pos="709"/>
        </w:tabs>
        <w:spacing w:after="240"/>
        <w:rPr>
          <w:bCs w:val="0"/>
          <w:iCs w:val="0"/>
          <w:szCs w:val="22"/>
        </w:rPr>
      </w:pPr>
      <w:bookmarkStart w:id="1" w:name="_Hlk61419371"/>
      <w:r w:rsidRPr="00DB57B1">
        <w:rPr>
          <w:bCs w:val="0"/>
          <w:iCs w:val="0"/>
          <w:szCs w:val="22"/>
        </w:rPr>
        <w:t>The vision for this strategy over the period up to 2031 is set out below.</w:t>
      </w:r>
    </w:p>
    <w:tbl>
      <w:tblPr>
        <w:tblStyle w:val="TableGrid"/>
        <w:tblW w:w="8639" w:type="dxa"/>
        <w:tblInd w:w="-53" w:type="dxa"/>
        <w:tblBorders>
          <w:top w:val="thinThickLargeGap" w:sz="24" w:space="0" w:color="1F497D"/>
          <w:left w:val="thinThickLargeGap" w:sz="24" w:space="0" w:color="1F497D"/>
          <w:bottom w:val="thickThinLargeGap" w:sz="24" w:space="0" w:color="1F497D"/>
          <w:right w:val="thickThinLargeGap" w:sz="24" w:space="0" w:color="1F497D"/>
          <w:insideH w:val="none" w:sz="0" w:space="0" w:color="auto"/>
          <w:insideV w:val="none" w:sz="0" w:space="0" w:color="auto"/>
        </w:tblBorders>
        <w:shd w:val="clear" w:color="auto" w:fill="92D050"/>
        <w:tblLook w:val="04A0" w:firstRow="1" w:lastRow="0" w:firstColumn="1" w:lastColumn="0" w:noHBand="0" w:noVBand="1"/>
      </w:tblPr>
      <w:tblGrid>
        <w:gridCol w:w="8639"/>
      </w:tblGrid>
      <w:tr w:rsidR="00B823E9" w:rsidRPr="00033353" w14:paraId="08F9A59D" w14:textId="77777777" w:rsidTr="00B823E9">
        <w:tc>
          <w:tcPr>
            <w:tcW w:w="8639" w:type="dxa"/>
            <w:tcBorders>
              <w:top w:val="thinThickLargeGap" w:sz="24" w:space="0" w:color="1F497D"/>
              <w:bottom w:val="thickThinLargeGap" w:sz="24" w:space="0" w:color="1F497D"/>
            </w:tcBorders>
            <w:shd w:val="clear" w:color="auto" w:fill="1F497D"/>
            <w:vAlign w:val="center"/>
          </w:tcPr>
          <w:p w14:paraId="1F515E6C" w14:textId="77777777" w:rsidR="00B823E9" w:rsidRPr="00033353" w:rsidRDefault="00B823E9" w:rsidP="00EB4204">
            <w:pPr>
              <w:spacing w:before="120" w:after="120"/>
              <w:jc w:val="center"/>
              <w:rPr>
                <w:rFonts w:ascii="Trebuchet MS" w:hAnsi="Trebuchet MS"/>
                <w:b/>
                <w:color w:val="FFFFFF"/>
                <w:u w:val="single"/>
              </w:rPr>
            </w:pPr>
            <w:r w:rsidRPr="00033353">
              <w:rPr>
                <w:rFonts w:ascii="Trebuchet MS" w:hAnsi="Trebuchet MS"/>
                <w:b/>
                <w:color w:val="FFFFFF"/>
                <w:u w:val="single"/>
              </w:rPr>
              <w:t>Get Lewisham Moving – Our Vision for a More Active Borough</w:t>
            </w:r>
          </w:p>
          <w:p w14:paraId="0FA00557" w14:textId="77777777" w:rsidR="00B823E9" w:rsidRPr="00BB37F8" w:rsidRDefault="00B823E9" w:rsidP="00EB4204">
            <w:pPr>
              <w:overflowPunct w:val="0"/>
              <w:autoSpaceDE w:val="0"/>
              <w:autoSpaceDN w:val="0"/>
              <w:adjustRightInd w:val="0"/>
              <w:spacing w:before="120" w:after="120"/>
              <w:jc w:val="center"/>
              <w:textAlignment w:val="baseline"/>
              <w:rPr>
                <w:rFonts w:ascii="Trebuchet MS" w:hAnsi="Trebuchet MS"/>
                <w:b/>
                <w:color w:val="1F497D"/>
              </w:rPr>
            </w:pPr>
            <w:r w:rsidRPr="00BB37F8">
              <w:rPr>
                <w:rFonts w:ascii="Trebuchet MS" w:hAnsi="Trebuchet MS"/>
                <w:b/>
                <w:color w:val="FFFFFF"/>
              </w:rPr>
              <w:t>To create a whole systems approach to physical activity which will transform the health, well-being and quality of life of all Lewisham residents by supporting them to become more active in their daily lives</w:t>
            </w:r>
          </w:p>
        </w:tc>
      </w:tr>
      <w:bookmarkEnd w:id="1"/>
    </w:tbl>
    <w:p w14:paraId="6119CD00" w14:textId="77777777" w:rsidR="008E7610" w:rsidRPr="00DB57B1" w:rsidRDefault="008E7610" w:rsidP="008E7610">
      <w:pPr>
        <w:spacing w:after="240"/>
        <w:ind w:left="1152" w:hanging="432"/>
        <w:rPr>
          <w:bCs w:val="0"/>
          <w:iCs w:val="0"/>
          <w:szCs w:val="22"/>
        </w:rPr>
      </w:pPr>
    </w:p>
    <w:p w14:paraId="35DA5E01" w14:textId="77777777" w:rsidR="008E7610" w:rsidRPr="00DB57B1" w:rsidRDefault="008E7610" w:rsidP="008E7610">
      <w:pPr>
        <w:tabs>
          <w:tab w:val="num" w:pos="709"/>
        </w:tabs>
        <w:spacing w:after="240"/>
        <w:ind w:left="709" w:hanging="709"/>
        <w:rPr>
          <w:bCs w:val="0"/>
          <w:iCs w:val="0"/>
          <w:szCs w:val="22"/>
        </w:rPr>
      </w:pPr>
      <w:r w:rsidRPr="00DB57B1">
        <w:rPr>
          <w:bCs w:val="0"/>
          <w:iCs w:val="0"/>
          <w:szCs w:val="22"/>
        </w:rPr>
        <w:t>Through this, the Council will, in partnership with other organisations, seek to:</w:t>
      </w:r>
    </w:p>
    <w:p w14:paraId="15552083" w14:textId="77777777" w:rsidR="008E7610" w:rsidRPr="00DB57B1" w:rsidRDefault="008E7610" w:rsidP="008E7610">
      <w:pPr>
        <w:numPr>
          <w:ilvl w:val="0"/>
          <w:numId w:val="9"/>
        </w:numPr>
        <w:overflowPunct w:val="0"/>
        <w:autoSpaceDE w:val="0"/>
        <w:autoSpaceDN w:val="0"/>
        <w:adjustRightInd w:val="0"/>
        <w:spacing w:after="220"/>
        <w:contextualSpacing/>
        <w:textAlignment w:val="baseline"/>
        <w:rPr>
          <w:b/>
          <w:iCs w:val="0"/>
          <w:szCs w:val="22"/>
        </w:rPr>
      </w:pPr>
      <w:r w:rsidRPr="00DB57B1">
        <w:rPr>
          <w:b/>
          <w:iCs w:val="0"/>
          <w:szCs w:val="22"/>
        </w:rPr>
        <w:t>Encourage an active lifestyle for all residents across their life-course.</w:t>
      </w:r>
    </w:p>
    <w:p w14:paraId="7DCCF463" w14:textId="77777777" w:rsidR="008E7610" w:rsidRPr="00DB57B1" w:rsidRDefault="008E7610" w:rsidP="008E7610">
      <w:pPr>
        <w:overflowPunct w:val="0"/>
        <w:autoSpaceDE w:val="0"/>
        <w:autoSpaceDN w:val="0"/>
        <w:adjustRightInd w:val="0"/>
        <w:spacing w:after="220"/>
        <w:ind w:left="1069"/>
        <w:contextualSpacing/>
        <w:textAlignment w:val="baseline"/>
        <w:rPr>
          <w:b/>
          <w:iCs w:val="0"/>
          <w:szCs w:val="22"/>
        </w:rPr>
      </w:pPr>
    </w:p>
    <w:p w14:paraId="3AC88003" w14:textId="77777777" w:rsidR="008E7610" w:rsidRPr="00DB57B1" w:rsidRDefault="008E7610" w:rsidP="008E7610">
      <w:pPr>
        <w:numPr>
          <w:ilvl w:val="0"/>
          <w:numId w:val="9"/>
        </w:numPr>
        <w:overflowPunct w:val="0"/>
        <w:autoSpaceDE w:val="0"/>
        <w:autoSpaceDN w:val="0"/>
        <w:adjustRightInd w:val="0"/>
        <w:spacing w:after="220"/>
        <w:contextualSpacing/>
        <w:textAlignment w:val="baseline"/>
        <w:rPr>
          <w:b/>
          <w:iCs w:val="0"/>
          <w:szCs w:val="22"/>
        </w:rPr>
      </w:pPr>
      <w:r w:rsidRPr="00DB57B1">
        <w:rPr>
          <w:b/>
          <w:iCs w:val="0"/>
          <w:szCs w:val="22"/>
        </w:rPr>
        <w:t>Develop active environments for physical activity that are welcoming, engaging and easy to access for all people.</w:t>
      </w:r>
    </w:p>
    <w:p w14:paraId="38E3CB48" w14:textId="77777777" w:rsidR="008E7610" w:rsidRPr="00DB57B1" w:rsidRDefault="008E7610" w:rsidP="008E7610">
      <w:pPr>
        <w:overflowPunct w:val="0"/>
        <w:autoSpaceDE w:val="0"/>
        <w:autoSpaceDN w:val="0"/>
        <w:adjustRightInd w:val="0"/>
        <w:spacing w:after="220"/>
        <w:ind w:left="720"/>
        <w:contextualSpacing/>
        <w:textAlignment w:val="baseline"/>
        <w:rPr>
          <w:b/>
          <w:iCs w:val="0"/>
          <w:szCs w:val="22"/>
        </w:rPr>
      </w:pPr>
    </w:p>
    <w:p w14:paraId="15FA5AFB" w14:textId="77777777" w:rsidR="008E7610" w:rsidRPr="00DB57B1" w:rsidRDefault="008E7610" w:rsidP="008E7610">
      <w:pPr>
        <w:numPr>
          <w:ilvl w:val="0"/>
          <w:numId w:val="9"/>
        </w:numPr>
        <w:overflowPunct w:val="0"/>
        <w:autoSpaceDE w:val="0"/>
        <w:autoSpaceDN w:val="0"/>
        <w:adjustRightInd w:val="0"/>
        <w:spacing w:after="220"/>
        <w:contextualSpacing/>
        <w:textAlignment w:val="baseline"/>
        <w:rPr>
          <w:b/>
          <w:iCs w:val="0"/>
          <w:szCs w:val="22"/>
        </w:rPr>
      </w:pPr>
      <w:r w:rsidRPr="00DB57B1">
        <w:rPr>
          <w:b/>
          <w:iCs w:val="0"/>
          <w:szCs w:val="22"/>
        </w:rPr>
        <w:t>Tackle (mental and physical) health inequalities across the Borough by facilitating opportunities to increase physical activity levels.</w:t>
      </w:r>
    </w:p>
    <w:p w14:paraId="40811026" w14:textId="77777777" w:rsidR="008E7610" w:rsidRPr="00DB57B1" w:rsidRDefault="008E7610" w:rsidP="008E7610">
      <w:pPr>
        <w:overflowPunct w:val="0"/>
        <w:autoSpaceDE w:val="0"/>
        <w:autoSpaceDN w:val="0"/>
        <w:adjustRightInd w:val="0"/>
        <w:spacing w:after="220"/>
        <w:ind w:left="720"/>
        <w:contextualSpacing/>
        <w:textAlignment w:val="baseline"/>
        <w:rPr>
          <w:b/>
          <w:iCs w:val="0"/>
          <w:szCs w:val="22"/>
        </w:rPr>
      </w:pPr>
    </w:p>
    <w:p w14:paraId="325547CA" w14:textId="77777777" w:rsidR="008E7610" w:rsidRPr="00DB57B1" w:rsidRDefault="008E7610" w:rsidP="008E7610">
      <w:pPr>
        <w:numPr>
          <w:ilvl w:val="0"/>
          <w:numId w:val="9"/>
        </w:numPr>
        <w:overflowPunct w:val="0"/>
        <w:autoSpaceDE w:val="0"/>
        <w:autoSpaceDN w:val="0"/>
        <w:adjustRightInd w:val="0"/>
        <w:spacing w:after="220"/>
        <w:contextualSpacing/>
        <w:textAlignment w:val="baseline"/>
        <w:rPr>
          <w:b/>
          <w:iCs w:val="0"/>
          <w:szCs w:val="22"/>
        </w:rPr>
      </w:pPr>
      <w:r w:rsidRPr="00DB57B1">
        <w:rPr>
          <w:b/>
          <w:iCs w:val="0"/>
          <w:szCs w:val="22"/>
        </w:rPr>
        <w:t>Provide a physical activity offering that matches the needs of our diverse community and enables our least active residents to become more active.</w:t>
      </w:r>
    </w:p>
    <w:p w14:paraId="0CAFDCE3" w14:textId="77777777" w:rsidR="008E7610" w:rsidRPr="00DB57B1" w:rsidRDefault="008E7610" w:rsidP="008E7610">
      <w:pPr>
        <w:overflowPunct w:val="0"/>
        <w:autoSpaceDE w:val="0"/>
        <w:autoSpaceDN w:val="0"/>
        <w:adjustRightInd w:val="0"/>
        <w:spacing w:after="220"/>
        <w:ind w:left="720"/>
        <w:contextualSpacing/>
        <w:textAlignment w:val="baseline"/>
        <w:rPr>
          <w:b/>
          <w:iCs w:val="0"/>
          <w:szCs w:val="22"/>
        </w:rPr>
      </w:pPr>
    </w:p>
    <w:p w14:paraId="51B9B566" w14:textId="77777777" w:rsidR="008E7610" w:rsidRPr="00DB57B1" w:rsidRDefault="008E7610" w:rsidP="008E7610">
      <w:pPr>
        <w:numPr>
          <w:ilvl w:val="0"/>
          <w:numId w:val="9"/>
        </w:numPr>
        <w:overflowPunct w:val="0"/>
        <w:autoSpaceDE w:val="0"/>
        <w:autoSpaceDN w:val="0"/>
        <w:adjustRightInd w:val="0"/>
        <w:spacing w:after="220"/>
        <w:contextualSpacing/>
        <w:textAlignment w:val="baseline"/>
        <w:rPr>
          <w:b/>
          <w:iCs w:val="0"/>
          <w:szCs w:val="22"/>
        </w:rPr>
      </w:pPr>
      <w:r w:rsidRPr="00DB57B1">
        <w:rPr>
          <w:b/>
          <w:iCs w:val="0"/>
          <w:szCs w:val="22"/>
        </w:rPr>
        <w:lastRenderedPageBreak/>
        <w:t>Promote activities that support the almost active population to make healthy choices and develop sustainable activity habits for life.</w:t>
      </w:r>
    </w:p>
    <w:p w14:paraId="5C70E817" w14:textId="77777777" w:rsidR="008E7610" w:rsidRPr="00DB57B1" w:rsidRDefault="008E7610" w:rsidP="008E7610">
      <w:pPr>
        <w:overflowPunct w:val="0"/>
        <w:autoSpaceDE w:val="0"/>
        <w:autoSpaceDN w:val="0"/>
        <w:adjustRightInd w:val="0"/>
        <w:spacing w:after="220"/>
        <w:ind w:left="720"/>
        <w:contextualSpacing/>
        <w:textAlignment w:val="baseline"/>
        <w:rPr>
          <w:b/>
          <w:iCs w:val="0"/>
          <w:szCs w:val="22"/>
        </w:rPr>
      </w:pPr>
    </w:p>
    <w:p w14:paraId="7284929E" w14:textId="77777777" w:rsidR="008E7610" w:rsidRDefault="008E7610" w:rsidP="008E7610">
      <w:pPr>
        <w:numPr>
          <w:ilvl w:val="0"/>
          <w:numId w:val="9"/>
        </w:numPr>
        <w:overflowPunct w:val="0"/>
        <w:autoSpaceDE w:val="0"/>
        <w:autoSpaceDN w:val="0"/>
        <w:adjustRightInd w:val="0"/>
        <w:spacing w:after="220"/>
        <w:contextualSpacing/>
        <w:textAlignment w:val="baseline"/>
        <w:rPr>
          <w:b/>
          <w:iCs w:val="0"/>
          <w:szCs w:val="22"/>
        </w:rPr>
      </w:pPr>
      <w:r w:rsidRPr="00DB57B1">
        <w:rPr>
          <w:b/>
          <w:iCs w:val="0"/>
          <w:szCs w:val="22"/>
        </w:rPr>
        <w:t>Support those who are already active to sustain their active lifestyle habits.</w:t>
      </w:r>
    </w:p>
    <w:p w14:paraId="63898B67" w14:textId="77777777" w:rsidR="00123360" w:rsidRPr="00215924" w:rsidRDefault="00123360" w:rsidP="00104483">
      <w:pPr>
        <w:jc w:val="both"/>
        <w:rPr>
          <w:color w:val="FF0000"/>
          <w:lang w:val="en-US"/>
        </w:rPr>
      </w:pPr>
    </w:p>
    <w:p w14:paraId="5E817C30" w14:textId="59F789A6" w:rsidR="00EB4DBC" w:rsidRPr="00104483" w:rsidRDefault="00D156D3" w:rsidP="00104483">
      <w:pPr>
        <w:jc w:val="both"/>
        <w:rPr>
          <w:lang w:val="en-US"/>
        </w:rPr>
      </w:pPr>
      <w:r w:rsidRPr="00104483">
        <w:rPr>
          <w:lang w:val="en-US"/>
        </w:rPr>
        <w:t>Alongside this overarching strategy is a (draft) built facilities strategy which recommends that Lewisham Council investigates the opportunities for a community asset transfer of Ladywell Arena</w:t>
      </w:r>
      <w:r w:rsidR="005A00CE" w:rsidRPr="00104483">
        <w:rPr>
          <w:lang w:val="en-US"/>
        </w:rPr>
        <w:t xml:space="preserve">. </w:t>
      </w:r>
    </w:p>
    <w:p w14:paraId="288628A9" w14:textId="77777777" w:rsidR="00D156D3" w:rsidRDefault="00D156D3" w:rsidP="00104483">
      <w:pPr>
        <w:jc w:val="both"/>
        <w:rPr>
          <w:lang w:val="en-US"/>
        </w:rPr>
      </w:pPr>
    </w:p>
    <w:p w14:paraId="3ABAA8E5" w14:textId="09D3C02A" w:rsidR="00123360" w:rsidRDefault="007069FB" w:rsidP="00104483">
      <w:pPr>
        <w:jc w:val="both"/>
        <w:rPr>
          <w:lang w:val="en-US"/>
        </w:rPr>
      </w:pPr>
      <w:r>
        <w:rPr>
          <w:lang w:val="en-US"/>
        </w:rPr>
        <w:t>Enhancing social value for the local community is an integral part of any partnerships Lewisham Council enters into; as such a</w:t>
      </w:r>
      <w:r w:rsidR="00123360">
        <w:rPr>
          <w:lang w:val="en-US"/>
        </w:rPr>
        <w:t xml:space="preserve"> number of </w:t>
      </w:r>
      <w:r>
        <w:rPr>
          <w:lang w:val="en-US"/>
        </w:rPr>
        <w:t>EOI submissions should make reference to the additional social v</w:t>
      </w:r>
      <w:r w:rsidR="00123360">
        <w:rPr>
          <w:lang w:val="en-US"/>
        </w:rPr>
        <w:t>alue</w:t>
      </w:r>
      <w:r>
        <w:rPr>
          <w:lang w:val="en-US"/>
        </w:rPr>
        <w:t xml:space="preserve"> the organisation will offer to L</w:t>
      </w:r>
      <w:r w:rsidR="00765C4E">
        <w:rPr>
          <w:lang w:val="en-US"/>
        </w:rPr>
        <w:t>adywell A</w:t>
      </w:r>
      <w:r>
        <w:rPr>
          <w:lang w:val="en-US"/>
        </w:rPr>
        <w:t>rena</w:t>
      </w:r>
      <w:r w:rsidR="00765C4E">
        <w:rPr>
          <w:lang w:val="en-US"/>
        </w:rPr>
        <w:t>. The following heading should be considered when filling in the below EOI form.</w:t>
      </w:r>
      <w:r w:rsidR="00123360">
        <w:rPr>
          <w:lang w:val="en-US"/>
        </w:rPr>
        <w:t xml:space="preserve"> </w:t>
      </w:r>
    </w:p>
    <w:p w14:paraId="3D11B820" w14:textId="77777777" w:rsidR="00123360" w:rsidRDefault="00123360" w:rsidP="00104483">
      <w:pPr>
        <w:jc w:val="both"/>
        <w:rPr>
          <w:lang w:val="en-US"/>
        </w:rPr>
      </w:pPr>
    </w:p>
    <w:p w14:paraId="6BD166C2" w14:textId="77777777" w:rsidR="00123360" w:rsidRPr="009750D9" w:rsidRDefault="00123360" w:rsidP="009750D9">
      <w:pPr>
        <w:pStyle w:val="ListParagraph"/>
        <w:numPr>
          <w:ilvl w:val="0"/>
          <w:numId w:val="11"/>
        </w:numPr>
        <w:jc w:val="both"/>
        <w:rPr>
          <w:lang w:val="en-US"/>
        </w:rPr>
      </w:pPr>
      <w:r w:rsidRPr="009750D9">
        <w:rPr>
          <w:lang w:val="en-US"/>
        </w:rPr>
        <w:t>Employment, skills and the Economy</w:t>
      </w:r>
    </w:p>
    <w:p w14:paraId="5B601716" w14:textId="77777777" w:rsidR="00123360" w:rsidRPr="009750D9" w:rsidRDefault="00123360" w:rsidP="009750D9">
      <w:pPr>
        <w:pStyle w:val="ListParagraph"/>
        <w:numPr>
          <w:ilvl w:val="0"/>
          <w:numId w:val="11"/>
        </w:numPr>
        <w:jc w:val="both"/>
        <w:rPr>
          <w:lang w:val="en-US"/>
        </w:rPr>
      </w:pPr>
      <w:r w:rsidRPr="009750D9">
        <w:rPr>
          <w:lang w:val="en-US"/>
        </w:rPr>
        <w:t>Greener Lewisham</w:t>
      </w:r>
    </w:p>
    <w:p w14:paraId="10629584" w14:textId="77777777" w:rsidR="00123360" w:rsidRPr="009750D9" w:rsidRDefault="00123360" w:rsidP="009750D9">
      <w:pPr>
        <w:pStyle w:val="ListParagraph"/>
        <w:numPr>
          <w:ilvl w:val="0"/>
          <w:numId w:val="11"/>
        </w:numPr>
        <w:jc w:val="both"/>
        <w:rPr>
          <w:lang w:val="en-US"/>
        </w:rPr>
      </w:pPr>
      <w:r w:rsidRPr="009750D9">
        <w:rPr>
          <w:lang w:val="en-US"/>
        </w:rPr>
        <w:t>Making Lewisham Healthier</w:t>
      </w:r>
    </w:p>
    <w:p w14:paraId="310E995C" w14:textId="71328F40" w:rsidR="00123360" w:rsidRPr="009750D9" w:rsidRDefault="00123360" w:rsidP="009750D9">
      <w:pPr>
        <w:pStyle w:val="ListParagraph"/>
        <w:numPr>
          <w:ilvl w:val="0"/>
          <w:numId w:val="11"/>
        </w:numPr>
        <w:jc w:val="both"/>
        <w:rPr>
          <w:lang w:val="en-US"/>
        </w:rPr>
      </w:pPr>
      <w:r w:rsidRPr="009750D9">
        <w:rPr>
          <w:lang w:val="en-US"/>
        </w:rPr>
        <w:t>Training Lewisham</w:t>
      </w:r>
      <w:r w:rsidR="007069FB">
        <w:rPr>
          <w:lang w:val="en-US"/>
        </w:rPr>
        <w:t>’</w:t>
      </w:r>
      <w:r w:rsidRPr="009750D9">
        <w:rPr>
          <w:lang w:val="en-US"/>
        </w:rPr>
        <w:t>s Future</w:t>
      </w:r>
    </w:p>
    <w:p w14:paraId="5C0B8C38" w14:textId="77777777" w:rsidR="00123360" w:rsidRDefault="00123360" w:rsidP="00104483">
      <w:pPr>
        <w:jc w:val="both"/>
        <w:rPr>
          <w:lang w:val="en-US"/>
        </w:rPr>
      </w:pPr>
    </w:p>
    <w:p w14:paraId="17F8653F" w14:textId="3D26D83B" w:rsidR="008027B2" w:rsidRDefault="008027B2" w:rsidP="00104483">
      <w:pPr>
        <w:jc w:val="both"/>
        <w:rPr>
          <w:lang w:val="en-US"/>
        </w:rPr>
      </w:pPr>
      <w:r>
        <w:rPr>
          <w:lang w:val="en-US"/>
        </w:rPr>
        <w:t xml:space="preserve">Examples include </w:t>
      </w:r>
      <w:r w:rsidR="00765C4E">
        <w:rPr>
          <w:lang w:val="en-US"/>
        </w:rPr>
        <w:t xml:space="preserve">the </w:t>
      </w:r>
      <w:r>
        <w:rPr>
          <w:lang w:val="en-US"/>
        </w:rPr>
        <w:t>number of Lewisham residents employed or on apprentice</w:t>
      </w:r>
      <w:r w:rsidR="00765C4E">
        <w:rPr>
          <w:lang w:val="en-US"/>
        </w:rPr>
        <w:t>ship</w:t>
      </w:r>
      <w:r>
        <w:rPr>
          <w:lang w:val="en-US"/>
        </w:rPr>
        <w:t>/work experience schemes, reduction in carbon footprint, support of healthy living initiatives and involvement in accreditation schemes.</w:t>
      </w:r>
    </w:p>
    <w:p w14:paraId="5CD8DBCA" w14:textId="77777777" w:rsidR="00123360" w:rsidRPr="00104483" w:rsidRDefault="00123360" w:rsidP="00104483">
      <w:pPr>
        <w:jc w:val="both"/>
        <w:rPr>
          <w:lang w:val="en-US"/>
        </w:rPr>
      </w:pPr>
    </w:p>
    <w:p w14:paraId="0F993937" w14:textId="68293CAD" w:rsidR="009750D9" w:rsidRPr="00AD50E7" w:rsidRDefault="00D156D3" w:rsidP="00104483">
      <w:pPr>
        <w:jc w:val="both"/>
        <w:rPr>
          <w:lang w:val="en-US"/>
        </w:rPr>
      </w:pPr>
      <w:r w:rsidRPr="00AD50E7">
        <w:rPr>
          <w:lang w:val="en-US"/>
        </w:rPr>
        <w:t xml:space="preserve">The Council </w:t>
      </w:r>
      <w:r w:rsidR="00215924" w:rsidRPr="00AD50E7">
        <w:rPr>
          <w:lang w:val="en-US"/>
        </w:rPr>
        <w:t>is committed to protecting the interest of existing users</w:t>
      </w:r>
      <w:r w:rsidR="00765C4E" w:rsidRPr="00AD50E7">
        <w:rPr>
          <w:lang w:val="en-US"/>
        </w:rPr>
        <w:t xml:space="preserve">. Any incoming organisation </w:t>
      </w:r>
      <w:r w:rsidR="00215924" w:rsidRPr="00AD50E7">
        <w:rPr>
          <w:lang w:val="en-US"/>
        </w:rPr>
        <w:t>would be expected to</w:t>
      </w:r>
      <w:r w:rsidR="00765C4E" w:rsidRPr="00AD50E7">
        <w:rPr>
          <w:lang w:val="en-US"/>
        </w:rPr>
        <w:t xml:space="preserve"> honour the bookings of the current facility users (noted below):</w:t>
      </w:r>
    </w:p>
    <w:p w14:paraId="76803E88" w14:textId="77777777" w:rsidR="009750D9" w:rsidRPr="00AD50E7" w:rsidRDefault="009750D9" w:rsidP="00104483">
      <w:pPr>
        <w:jc w:val="both"/>
        <w:rPr>
          <w:lang w:val="en-US"/>
        </w:rPr>
      </w:pPr>
    </w:p>
    <w:p w14:paraId="4B397E4C" w14:textId="77777777" w:rsidR="009750D9" w:rsidRPr="00AD50E7" w:rsidRDefault="00D156D3" w:rsidP="009750D9">
      <w:pPr>
        <w:pStyle w:val="ListParagraph"/>
        <w:numPr>
          <w:ilvl w:val="0"/>
          <w:numId w:val="12"/>
        </w:numPr>
        <w:jc w:val="both"/>
        <w:rPr>
          <w:lang w:val="en-US"/>
        </w:rPr>
      </w:pPr>
      <w:r w:rsidRPr="00AD50E7">
        <w:rPr>
          <w:lang w:val="en-US"/>
        </w:rPr>
        <w:t xml:space="preserve">Lewisham Borough Football Club </w:t>
      </w:r>
    </w:p>
    <w:p w14:paraId="6B95F07D" w14:textId="77777777" w:rsidR="009750D9" w:rsidRPr="00AD50E7" w:rsidRDefault="00D156D3" w:rsidP="009750D9">
      <w:pPr>
        <w:pStyle w:val="ListParagraph"/>
        <w:numPr>
          <w:ilvl w:val="0"/>
          <w:numId w:val="12"/>
        </w:numPr>
        <w:jc w:val="both"/>
        <w:rPr>
          <w:lang w:val="en-US"/>
        </w:rPr>
      </w:pPr>
      <w:r w:rsidRPr="00AD50E7">
        <w:rPr>
          <w:lang w:val="en-US"/>
        </w:rPr>
        <w:t>Forest Hill Park Football Club</w:t>
      </w:r>
    </w:p>
    <w:p w14:paraId="4B64BD8B" w14:textId="77777777" w:rsidR="009750D9" w:rsidRPr="00AD50E7" w:rsidRDefault="00245E11" w:rsidP="009750D9">
      <w:pPr>
        <w:pStyle w:val="ListParagraph"/>
        <w:numPr>
          <w:ilvl w:val="0"/>
          <w:numId w:val="12"/>
        </w:numPr>
        <w:jc w:val="both"/>
        <w:rPr>
          <w:lang w:val="en-US"/>
        </w:rPr>
      </w:pPr>
      <w:r w:rsidRPr="00AD50E7">
        <w:rPr>
          <w:lang w:val="en-US"/>
        </w:rPr>
        <w:t xml:space="preserve">Kent Athletics Club </w:t>
      </w:r>
    </w:p>
    <w:p w14:paraId="3DD2B276" w14:textId="3E672EE6" w:rsidR="00245E11" w:rsidRPr="00AD50E7" w:rsidRDefault="00245E11" w:rsidP="009750D9">
      <w:pPr>
        <w:pStyle w:val="ListParagraph"/>
        <w:numPr>
          <w:ilvl w:val="0"/>
          <w:numId w:val="12"/>
        </w:numPr>
        <w:jc w:val="both"/>
        <w:rPr>
          <w:lang w:val="en-US"/>
        </w:rPr>
      </w:pPr>
      <w:r w:rsidRPr="00AD50E7">
        <w:rPr>
          <w:lang w:val="en-US"/>
        </w:rPr>
        <w:t>and S Factor Athletics Club</w:t>
      </w:r>
    </w:p>
    <w:p w14:paraId="177F0779" w14:textId="77777777" w:rsidR="009750D9" w:rsidRDefault="009750D9">
      <w:pPr>
        <w:spacing w:after="200" w:line="276" w:lineRule="auto"/>
        <w:rPr>
          <w:b/>
          <w:lang w:val="en-US"/>
        </w:rPr>
      </w:pPr>
    </w:p>
    <w:p w14:paraId="73936FB3" w14:textId="70815F40" w:rsidR="009750D9" w:rsidRPr="009750D9" w:rsidRDefault="009750D9">
      <w:pPr>
        <w:spacing w:after="200" w:line="276" w:lineRule="auto"/>
        <w:rPr>
          <w:lang w:val="en-US"/>
        </w:rPr>
      </w:pPr>
      <w:r w:rsidRPr="009750D9">
        <w:rPr>
          <w:lang w:val="en-US"/>
        </w:rPr>
        <w:t xml:space="preserve">New groups from all sections of the community should be encouraged </w:t>
      </w:r>
      <w:r>
        <w:rPr>
          <w:lang w:val="en-US"/>
        </w:rPr>
        <w:t xml:space="preserve">(especially for traditionally under-represented groups) </w:t>
      </w:r>
      <w:r w:rsidRPr="009750D9">
        <w:rPr>
          <w:lang w:val="en-US"/>
        </w:rPr>
        <w:t>to ensure a wide and varied programme whilst protecting the quality of the playing surfaces.</w:t>
      </w:r>
    </w:p>
    <w:p w14:paraId="63A8D707" w14:textId="77777777" w:rsidR="00104483" w:rsidRDefault="00104483">
      <w:pPr>
        <w:spacing w:after="200" w:line="276" w:lineRule="auto"/>
        <w:rPr>
          <w:b/>
          <w:lang w:val="en-US"/>
        </w:rPr>
      </w:pPr>
      <w:r>
        <w:rPr>
          <w:b/>
          <w:lang w:val="en-US"/>
        </w:rPr>
        <w:br w:type="page"/>
      </w:r>
    </w:p>
    <w:p w14:paraId="5F4E0E45" w14:textId="77777777" w:rsidR="00C06485" w:rsidRPr="00C06485" w:rsidRDefault="000A1DB5" w:rsidP="00C06485">
      <w:pPr>
        <w:rPr>
          <w:lang w:val="en-US"/>
        </w:rPr>
      </w:pPr>
      <w:r>
        <w:rPr>
          <w:b/>
          <w:lang w:val="en-US"/>
        </w:rPr>
        <w:lastRenderedPageBreak/>
        <w:t>EXPRESSION OF INTEREST GUIDANCE</w:t>
      </w:r>
    </w:p>
    <w:p w14:paraId="50864807" w14:textId="77777777" w:rsidR="000A1DB5" w:rsidRDefault="000A1DB5" w:rsidP="00C06485">
      <w:pPr>
        <w:rPr>
          <w:lang w:val="en-US"/>
        </w:rPr>
      </w:pPr>
    </w:p>
    <w:p w14:paraId="4A862203" w14:textId="77777777" w:rsidR="000A1DB5" w:rsidRDefault="000A1DB5" w:rsidP="00C06485">
      <w:pPr>
        <w:rPr>
          <w:lang w:val="en-US"/>
        </w:rPr>
      </w:pPr>
    </w:p>
    <w:p w14:paraId="16D3B565" w14:textId="77777777" w:rsidR="00492BDE" w:rsidRDefault="000A1DB5" w:rsidP="000A1DB5">
      <w:pPr>
        <w:jc w:val="both"/>
        <w:rPr>
          <w:lang w:val="en-US"/>
        </w:rPr>
      </w:pPr>
      <w:r>
        <w:rPr>
          <w:lang w:val="en-US"/>
        </w:rPr>
        <w:t xml:space="preserve">The Council has a strong focus on developing community facilities within the borough and </w:t>
      </w:r>
      <w:r w:rsidR="00C06485" w:rsidRPr="00C06485">
        <w:rPr>
          <w:lang w:val="en-US"/>
        </w:rPr>
        <w:t xml:space="preserve">is committed to working with community groups and local people to ensure that </w:t>
      </w:r>
      <w:r w:rsidR="00955619">
        <w:rPr>
          <w:lang w:val="en-US"/>
        </w:rPr>
        <w:t xml:space="preserve">the management of these community facilities </w:t>
      </w:r>
      <w:r w:rsidR="00C06485" w:rsidRPr="00C06485">
        <w:rPr>
          <w:lang w:val="en-US"/>
        </w:rPr>
        <w:t>is successful and sustainable in the long-term.</w:t>
      </w:r>
      <w:r w:rsidR="00955619">
        <w:rPr>
          <w:lang w:val="en-US"/>
        </w:rPr>
        <w:t xml:space="preserve"> </w:t>
      </w:r>
    </w:p>
    <w:p w14:paraId="52E2912C" w14:textId="77777777" w:rsidR="00492BDE" w:rsidRDefault="00492BDE" w:rsidP="000A1DB5">
      <w:pPr>
        <w:jc w:val="both"/>
        <w:rPr>
          <w:lang w:val="en-US"/>
        </w:rPr>
      </w:pPr>
    </w:p>
    <w:p w14:paraId="31EE4715" w14:textId="76F0D8AA" w:rsidR="00CA1573" w:rsidRPr="00C06485" w:rsidRDefault="00245E11" w:rsidP="00955619">
      <w:pPr>
        <w:jc w:val="both"/>
        <w:rPr>
          <w:lang w:val="en-US"/>
        </w:rPr>
      </w:pPr>
      <w:r>
        <w:rPr>
          <w:lang w:val="en-US"/>
        </w:rPr>
        <w:t>Ladywell</w:t>
      </w:r>
      <w:r w:rsidR="00955619">
        <w:rPr>
          <w:lang w:val="en-US"/>
        </w:rPr>
        <w:t xml:space="preserve"> Arena already has strong local community links and would expect that these connections will continue</w:t>
      </w:r>
      <w:r w:rsidR="00492BDE">
        <w:rPr>
          <w:lang w:val="en-US"/>
        </w:rPr>
        <w:t>. Whilst t</w:t>
      </w:r>
      <w:r w:rsidR="00955619">
        <w:rPr>
          <w:lang w:val="en-US"/>
        </w:rPr>
        <w:t>he selected organisation will be allowed some flexibility in how it approaches matters</w:t>
      </w:r>
      <w:r w:rsidR="00492BDE">
        <w:rPr>
          <w:lang w:val="en-US"/>
        </w:rPr>
        <w:t>,</w:t>
      </w:r>
      <w:r w:rsidR="00955619">
        <w:rPr>
          <w:lang w:val="en-US"/>
        </w:rPr>
        <w:t xml:space="preserve"> those </w:t>
      </w:r>
      <w:proofErr w:type="spellStart"/>
      <w:r w:rsidR="00955619">
        <w:rPr>
          <w:lang w:val="en-US"/>
        </w:rPr>
        <w:t>organisations</w:t>
      </w:r>
      <w:proofErr w:type="spellEnd"/>
      <w:r w:rsidR="00955619">
        <w:rPr>
          <w:lang w:val="en-US"/>
        </w:rPr>
        <w:t xml:space="preserve"> which can demonstrate a desire to </w:t>
      </w:r>
      <w:r w:rsidR="00C06485" w:rsidRPr="00C06485">
        <w:rPr>
          <w:lang w:val="en-US"/>
        </w:rPr>
        <w:t>build capacity</w:t>
      </w:r>
      <w:r w:rsidR="00955619">
        <w:rPr>
          <w:lang w:val="en-US"/>
        </w:rPr>
        <w:t xml:space="preserve"> and attract </w:t>
      </w:r>
      <w:r w:rsidR="00492BDE">
        <w:rPr>
          <w:lang w:val="en-US"/>
        </w:rPr>
        <w:t xml:space="preserve">further </w:t>
      </w:r>
      <w:r w:rsidR="00955619">
        <w:rPr>
          <w:lang w:val="en-US"/>
        </w:rPr>
        <w:t xml:space="preserve">investment to the </w:t>
      </w:r>
      <w:r w:rsidR="005A00CE">
        <w:rPr>
          <w:lang w:val="en-US"/>
        </w:rPr>
        <w:t>site</w:t>
      </w:r>
      <w:r w:rsidR="00955619">
        <w:rPr>
          <w:lang w:val="en-US"/>
        </w:rPr>
        <w:t xml:space="preserve"> would be treated </w:t>
      </w:r>
      <w:proofErr w:type="spellStart"/>
      <w:r w:rsidR="00955619">
        <w:rPr>
          <w:lang w:val="en-US"/>
        </w:rPr>
        <w:t>favourably</w:t>
      </w:r>
      <w:proofErr w:type="spellEnd"/>
      <w:r w:rsidR="00955619">
        <w:rPr>
          <w:lang w:val="en-US"/>
        </w:rPr>
        <w:t xml:space="preserve">. </w:t>
      </w:r>
      <w:r w:rsidR="00CA1573" w:rsidRPr="00617BC7">
        <w:rPr>
          <w:lang w:val="en-US"/>
        </w:rPr>
        <w:t>As previously mentioned, we would strongly encourage all interested parties to</w:t>
      </w:r>
      <w:r w:rsidR="003109AC" w:rsidRPr="00617BC7">
        <w:rPr>
          <w:lang w:val="en-US"/>
        </w:rPr>
        <w:t xml:space="preserve"> make</w:t>
      </w:r>
      <w:r w:rsidR="00CA1573" w:rsidRPr="00617BC7">
        <w:rPr>
          <w:lang w:val="en-US"/>
        </w:rPr>
        <w:t xml:space="preserve"> </w:t>
      </w:r>
      <w:r w:rsidR="00D2563D" w:rsidRPr="00617BC7">
        <w:rPr>
          <w:lang w:val="en-US"/>
        </w:rPr>
        <w:t>contact</w:t>
      </w:r>
      <w:r w:rsidR="003109AC" w:rsidRPr="00617BC7">
        <w:rPr>
          <w:lang w:val="en-US"/>
        </w:rPr>
        <w:t xml:space="preserve"> with</w:t>
      </w:r>
      <w:r w:rsidR="00CA1573" w:rsidRPr="00617BC7">
        <w:rPr>
          <w:lang w:val="en-US"/>
        </w:rPr>
        <w:t xml:space="preserve"> London Sport to discuss plans and to explore how </w:t>
      </w:r>
      <w:r w:rsidR="001B3C44" w:rsidRPr="00617BC7">
        <w:rPr>
          <w:lang w:val="en-US"/>
        </w:rPr>
        <w:t xml:space="preserve">the site can be used to get more people active from the local community. </w:t>
      </w:r>
      <w:r w:rsidR="00CA1573" w:rsidRPr="00CA1573">
        <w:rPr>
          <w:color w:val="FF0000"/>
          <w:lang w:val="en-US"/>
        </w:rPr>
        <w:t xml:space="preserve"> </w:t>
      </w:r>
    </w:p>
    <w:p w14:paraId="5D6BE562" w14:textId="77777777" w:rsidR="00C06485" w:rsidRPr="00C06485" w:rsidRDefault="00C06485" w:rsidP="000A1DB5">
      <w:pPr>
        <w:jc w:val="both"/>
        <w:rPr>
          <w:lang w:val="en-US"/>
        </w:rPr>
      </w:pPr>
    </w:p>
    <w:p w14:paraId="0F4BB739" w14:textId="0EF2AE10" w:rsidR="0013427F" w:rsidRDefault="00955619" w:rsidP="000A1DB5">
      <w:pPr>
        <w:jc w:val="both"/>
        <w:rPr>
          <w:lang w:val="en-US"/>
        </w:rPr>
      </w:pPr>
      <w:r>
        <w:rPr>
          <w:lang w:val="en-US"/>
        </w:rPr>
        <w:t xml:space="preserve">The Council is seeking the selected organisation </w:t>
      </w:r>
      <w:r w:rsidR="00AB4B8D">
        <w:rPr>
          <w:lang w:val="en-US"/>
        </w:rPr>
        <w:t xml:space="preserve">to provide </w:t>
      </w:r>
      <w:r w:rsidR="00C06485" w:rsidRPr="00C06485">
        <w:rPr>
          <w:lang w:val="en-US"/>
        </w:rPr>
        <w:t>financial security</w:t>
      </w:r>
      <w:r w:rsidR="00AB4B8D">
        <w:rPr>
          <w:lang w:val="en-US"/>
        </w:rPr>
        <w:t xml:space="preserve">, increased recognition of the Sports facility and organizational </w:t>
      </w:r>
      <w:r w:rsidR="00C06485" w:rsidRPr="00C06485">
        <w:rPr>
          <w:lang w:val="en-US"/>
        </w:rPr>
        <w:t>capacity</w:t>
      </w:r>
      <w:r w:rsidR="00AB4B8D">
        <w:rPr>
          <w:lang w:val="en-US"/>
        </w:rPr>
        <w:t xml:space="preserve">. In </w:t>
      </w:r>
      <w:r w:rsidR="00C355E9">
        <w:rPr>
          <w:lang w:val="en-US"/>
        </w:rPr>
        <w:t>re</w:t>
      </w:r>
      <w:r w:rsidR="00AB4B8D">
        <w:rPr>
          <w:lang w:val="en-US"/>
        </w:rPr>
        <w:t xml:space="preserve">turn for this, the Council wishes to grant a </w:t>
      </w:r>
      <w:r w:rsidR="00C06485" w:rsidRPr="00C06485">
        <w:rPr>
          <w:lang w:val="en-US"/>
        </w:rPr>
        <w:t>lease</w:t>
      </w:r>
      <w:r w:rsidR="00AB4B8D">
        <w:rPr>
          <w:lang w:val="en-US"/>
        </w:rPr>
        <w:t xml:space="preserve"> </w:t>
      </w:r>
      <w:r w:rsidR="00C355E9">
        <w:rPr>
          <w:lang w:val="en-US"/>
        </w:rPr>
        <w:t xml:space="preserve">to </w:t>
      </w:r>
      <w:r w:rsidR="0013427F">
        <w:rPr>
          <w:lang w:val="en-US"/>
        </w:rPr>
        <w:t xml:space="preserve">the chosen operator. </w:t>
      </w:r>
    </w:p>
    <w:p w14:paraId="0E802FA3" w14:textId="77777777" w:rsidR="00765C4E" w:rsidRDefault="00765C4E" w:rsidP="00F23515">
      <w:pPr>
        <w:jc w:val="both"/>
        <w:rPr>
          <w:lang w:val="en-US"/>
        </w:rPr>
      </w:pPr>
    </w:p>
    <w:p w14:paraId="0A6A934D" w14:textId="1B0907F8" w:rsidR="00C06485" w:rsidRPr="00C06485" w:rsidRDefault="00765C4E" w:rsidP="00F23515">
      <w:pPr>
        <w:jc w:val="both"/>
        <w:rPr>
          <w:lang w:val="en-US"/>
        </w:rPr>
      </w:pPr>
      <w:r w:rsidRPr="00AD50E7">
        <w:rPr>
          <w:lang w:val="en-US"/>
        </w:rPr>
        <w:t>Following the final tender exercise, we would expect the</w:t>
      </w:r>
      <w:r w:rsidR="00FC4ABA" w:rsidRPr="00AD50E7">
        <w:rPr>
          <w:lang w:val="en-US"/>
        </w:rPr>
        <w:t xml:space="preserve"> successful</w:t>
      </w:r>
      <w:r w:rsidRPr="00AD50E7">
        <w:rPr>
          <w:lang w:val="en-US"/>
        </w:rPr>
        <w:t xml:space="preserve"> bidder to</w:t>
      </w:r>
      <w:r w:rsidR="00FC4ABA">
        <w:rPr>
          <w:lang w:val="en-US"/>
        </w:rPr>
        <w:t xml:space="preserve"> have either a good track record in delivering these sort of services and /</w:t>
      </w:r>
      <w:r>
        <w:rPr>
          <w:lang w:val="en-US"/>
        </w:rPr>
        <w:t xml:space="preserve"> or can demonstrate a detailed business p</w:t>
      </w:r>
      <w:r w:rsidR="00FC4ABA">
        <w:rPr>
          <w:lang w:val="en-US"/>
        </w:rPr>
        <w:t xml:space="preserve">lan with </w:t>
      </w:r>
      <w:r w:rsidR="00C06485" w:rsidRPr="00C06485">
        <w:t>expenditure and future income projections</w:t>
      </w:r>
      <w:r w:rsidR="00FC4ABA">
        <w:t xml:space="preserve"> and longer term </w:t>
      </w:r>
      <w:r w:rsidR="00F23515">
        <w:t>site objectives.</w:t>
      </w:r>
    </w:p>
    <w:p w14:paraId="35A1AF17" w14:textId="77777777" w:rsidR="00C06485" w:rsidRPr="00C06485" w:rsidRDefault="00C06485" w:rsidP="000A1DB5">
      <w:pPr>
        <w:jc w:val="both"/>
        <w:rPr>
          <w:lang w:val="en-US"/>
        </w:rPr>
      </w:pPr>
    </w:p>
    <w:p w14:paraId="16C6CF16" w14:textId="77777777" w:rsidR="00C06485" w:rsidRDefault="00C06485" w:rsidP="000A1DB5">
      <w:pPr>
        <w:jc w:val="both"/>
        <w:rPr>
          <w:lang w:val="en-US"/>
        </w:rPr>
      </w:pPr>
      <w:r w:rsidRPr="00C06485">
        <w:rPr>
          <w:lang w:val="en-US"/>
        </w:rPr>
        <w:t>The criteria set out below allow the council to judge whether an application is likely to satisfy each of these factors in an objective and consistent manner</w:t>
      </w:r>
      <w:r w:rsidR="00C61B47">
        <w:rPr>
          <w:lang w:val="en-US"/>
        </w:rPr>
        <w:t xml:space="preserve"> and are based on our standard </w:t>
      </w:r>
      <w:r w:rsidRPr="00C06485">
        <w:rPr>
          <w:lang w:val="en-US"/>
        </w:rPr>
        <w:t xml:space="preserve">criteria used for </w:t>
      </w:r>
      <w:r w:rsidR="00C61B47">
        <w:rPr>
          <w:lang w:val="en-US"/>
        </w:rPr>
        <w:t xml:space="preserve">assessing proposed schemes. </w:t>
      </w:r>
    </w:p>
    <w:p w14:paraId="64034EA4" w14:textId="77777777" w:rsidR="00F23515" w:rsidRDefault="00F23515" w:rsidP="000A1DB5">
      <w:pPr>
        <w:jc w:val="both"/>
        <w:rPr>
          <w:lang w:val="en-US"/>
        </w:rPr>
      </w:pPr>
    </w:p>
    <w:p w14:paraId="6DECC6A3" w14:textId="77777777" w:rsidR="00F23515" w:rsidRDefault="00F23515" w:rsidP="000A1DB5">
      <w:pPr>
        <w:jc w:val="both"/>
      </w:pPr>
      <w:r w:rsidRPr="00F23515">
        <w:t>Please use the form below to submit your Expression of Interest. Where the Expression of Interest is being submitted on behalf of more than one organisation working in a consortium or partnership, please provide relevant information for all of the organisations involved.</w:t>
      </w:r>
    </w:p>
    <w:p w14:paraId="2F8D4BFC" w14:textId="77777777" w:rsidR="00F23515" w:rsidRDefault="00F23515" w:rsidP="000A1DB5">
      <w:pPr>
        <w:jc w:val="both"/>
      </w:pPr>
    </w:p>
    <w:p w14:paraId="5AA8C442" w14:textId="77777777" w:rsidR="00F23515" w:rsidRPr="00F23515" w:rsidRDefault="00F23515" w:rsidP="00F23515">
      <w:pPr>
        <w:jc w:val="both"/>
      </w:pPr>
      <w:r w:rsidRPr="00F23515">
        <w:t>If you wish to submit any other documents with your Expression of Interest please ensure that these are listed at the end of this form.</w:t>
      </w:r>
    </w:p>
    <w:p w14:paraId="177DFD48" w14:textId="77777777" w:rsidR="00F23515" w:rsidRDefault="00F23515" w:rsidP="000A1DB5">
      <w:pPr>
        <w:jc w:val="both"/>
        <w:rPr>
          <w:lang w:val="en-US"/>
        </w:rPr>
      </w:pPr>
    </w:p>
    <w:p w14:paraId="576A7CCF" w14:textId="77777777" w:rsidR="00DA1901" w:rsidRDefault="00F23515" w:rsidP="00DA1901">
      <w:pPr>
        <w:jc w:val="both"/>
        <w:rPr>
          <w:lang w:val="en-US"/>
        </w:rPr>
      </w:pPr>
      <w:r>
        <w:rPr>
          <w:lang w:val="en-US"/>
        </w:rPr>
        <w:t xml:space="preserve">Any further questions on the EOI process or about the building and facilities available should be directed to the following contacts within the Council. </w:t>
      </w:r>
    </w:p>
    <w:p w14:paraId="2B43003F" w14:textId="77777777" w:rsidR="00CB4BD0" w:rsidRDefault="00CB4BD0" w:rsidP="00DA1901">
      <w:pPr>
        <w:jc w:val="both"/>
        <w:rPr>
          <w:lang w:val="en-US"/>
        </w:rPr>
      </w:pPr>
    </w:p>
    <w:p w14:paraId="446D2BB5" w14:textId="77777777" w:rsidR="00E96D59" w:rsidRPr="00E96D59" w:rsidRDefault="00E96D59" w:rsidP="00DA1901">
      <w:pPr>
        <w:jc w:val="both"/>
        <w:rPr>
          <w:color w:val="FF0000"/>
        </w:rPr>
      </w:pPr>
    </w:p>
    <w:p w14:paraId="62C2DBC9" w14:textId="46F9E006" w:rsidR="00DA1901" w:rsidRDefault="00DA1901" w:rsidP="00665469">
      <w:pPr>
        <w:spacing w:after="200" w:line="276" w:lineRule="auto"/>
        <w:rPr>
          <w:lang w:val="en-US"/>
        </w:rPr>
      </w:pPr>
      <w:r>
        <w:rPr>
          <w:lang w:val="en-US"/>
        </w:rPr>
        <w:br w:type="page"/>
      </w:r>
    </w:p>
    <w:p w14:paraId="687687EE" w14:textId="77777777" w:rsidR="00511E19" w:rsidRPr="00511E19" w:rsidRDefault="00511E19" w:rsidP="00511E19">
      <w:pPr>
        <w:rPr>
          <w:b/>
          <w:lang w:val="en-US"/>
        </w:rPr>
      </w:pPr>
      <w:r w:rsidRPr="00511E19">
        <w:rPr>
          <w:b/>
          <w:lang w:val="en-US"/>
        </w:rPr>
        <w:lastRenderedPageBreak/>
        <w:t>EXPRESSION OF INTEREST FORM</w:t>
      </w:r>
    </w:p>
    <w:p w14:paraId="2649B477" w14:textId="77777777" w:rsidR="00511E19" w:rsidRDefault="00511E19" w:rsidP="00511E19">
      <w:pPr>
        <w:rPr>
          <w:lang w:val="en-US"/>
        </w:rPr>
      </w:pPr>
    </w:p>
    <w:p w14:paraId="749D0E7F" w14:textId="77777777" w:rsidR="00511E19" w:rsidRDefault="00511E19" w:rsidP="00511E19">
      <w:pPr>
        <w:rPr>
          <w:lang w:val="en-US"/>
        </w:rPr>
      </w:pPr>
    </w:p>
    <w:p w14:paraId="48421319" w14:textId="77777777" w:rsidR="00511E19" w:rsidRPr="00511E19" w:rsidRDefault="00511E19" w:rsidP="00511E19">
      <w:pPr>
        <w:rPr>
          <w:lang w:val="en-US"/>
        </w:rPr>
      </w:pPr>
    </w:p>
    <w:p w14:paraId="29E394C1" w14:textId="77777777" w:rsidR="00511E19" w:rsidRPr="00511E19" w:rsidRDefault="00511E19" w:rsidP="000201CF">
      <w:pPr>
        <w:numPr>
          <w:ilvl w:val="0"/>
          <w:numId w:val="1"/>
        </w:numPr>
        <w:rPr>
          <w:b/>
          <w:lang w:val="en-US"/>
        </w:rPr>
      </w:pPr>
      <w:r w:rsidRPr="00511E19">
        <w:rPr>
          <w:b/>
          <w:lang w:val="en-US"/>
        </w:rPr>
        <w:t>NAME OF ASSET:</w:t>
      </w:r>
    </w:p>
    <w:p w14:paraId="1ACE6E75" w14:textId="77777777" w:rsidR="00511E19" w:rsidRPr="00511E19" w:rsidRDefault="00511E19" w:rsidP="00511E19">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11E19" w:rsidRPr="00511E19" w14:paraId="21B1931A" w14:textId="77777777" w:rsidTr="000E49CD">
        <w:tc>
          <w:tcPr>
            <w:tcW w:w="10408" w:type="dxa"/>
            <w:shd w:val="clear" w:color="auto" w:fill="auto"/>
          </w:tcPr>
          <w:p w14:paraId="7C7036C6" w14:textId="77777777" w:rsidR="00511E19" w:rsidRPr="00511E19" w:rsidRDefault="00511E19" w:rsidP="00511E19">
            <w:pPr>
              <w:rPr>
                <w:b/>
                <w:lang w:val="en-US"/>
              </w:rPr>
            </w:pPr>
          </w:p>
          <w:p w14:paraId="77F23393" w14:textId="77777777" w:rsidR="00511E19" w:rsidRPr="00511E19" w:rsidRDefault="00511E19" w:rsidP="00511E19">
            <w:pPr>
              <w:rPr>
                <w:b/>
                <w:lang w:val="en-US"/>
              </w:rPr>
            </w:pPr>
          </w:p>
        </w:tc>
      </w:tr>
    </w:tbl>
    <w:p w14:paraId="34651A4C" w14:textId="77777777" w:rsidR="00511E19" w:rsidRPr="00511E19" w:rsidRDefault="00511E19" w:rsidP="00511E19">
      <w:pPr>
        <w:rPr>
          <w:b/>
          <w:lang w:val="en-US"/>
        </w:rPr>
      </w:pPr>
    </w:p>
    <w:p w14:paraId="25AEA4E3" w14:textId="77777777" w:rsidR="00511E19" w:rsidRPr="00511E19" w:rsidRDefault="00511E19" w:rsidP="000201CF">
      <w:pPr>
        <w:numPr>
          <w:ilvl w:val="0"/>
          <w:numId w:val="1"/>
        </w:numPr>
        <w:rPr>
          <w:b/>
          <w:lang w:val="en-US"/>
        </w:rPr>
      </w:pPr>
      <w:r w:rsidRPr="00511E19">
        <w:rPr>
          <w:b/>
          <w:lang w:val="en-US"/>
        </w:rPr>
        <w:t>YOUR DETAILS:</w:t>
      </w:r>
    </w:p>
    <w:p w14:paraId="37F852AF" w14:textId="77777777" w:rsidR="00511E19" w:rsidRPr="00511E19" w:rsidRDefault="00511E19" w:rsidP="00511E19">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11E19" w:rsidRPr="00511E19" w14:paraId="3A695442" w14:textId="77777777" w:rsidTr="000E49CD">
        <w:tc>
          <w:tcPr>
            <w:tcW w:w="10408" w:type="dxa"/>
            <w:shd w:val="clear" w:color="auto" w:fill="D9D9D9"/>
          </w:tcPr>
          <w:p w14:paraId="4C88E295" w14:textId="77777777" w:rsidR="00511E19" w:rsidRPr="00511E19" w:rsidRDefault="00511E19" w:rsidP="00511E19">
            <w:pPr>
              <w:rPr>
                <w:lang w:val="en-US"/>
              </w:rPr>
            </w:pPr>
            <w:r w:rsidRPr="00511E19">
              <w:rPr>
                <w:b/>
                <w:lang w:val="en-US"/>
              </w:rPr>
              <w:t xml:space="preserve">Full name of your group / organisation </w:t>
            </w:r>
          </w:p>
        </w:tc>
      </w:tr>
      <w:tr w:rsidR="00511E19" w:rsidRPr="00511E19" w14:paraId="48C0C4C6" w14:textId="77777777" w:rsidTr="000E49CD">
        <w:tc>
          <w:tcPr>
            <w:tcW w:w="10408" w:type="dxa"/>
            <w:shd w:val="clear" w:color="auto" w:fill="auto"/>
          </w:tcPr>
          <w:p w14:paraId="75D2318E" w14:textId="77777777" w:rsidR="00511E19" w:rsidRPr="00511E19" w:rsidRDefault="00511E19" w:rsidP="00511E19">
            <w:pPr>
              <w:rPr>
                <w:lang w:val="en-US"/>
              </w:rPr>
            </w:pPr>
          </w:p>
          <w:p w14:paraId="1BC3FCAA" w14:textId="77777777" w:rsidR="00511E19" w:rsidRPr="00511E19" w:rsidRDefault="00511E19" w:rsidP="00511E19">
            <w:pPr>
              <w:rPr>
                <w:lang w:val="en-US"/>
              </w:rPr>
            </w:pPr>
          </w:p>
        </w:tc>
      </w:tr>
      <w:tr w:rsidR="00511E19" w:rsidRPr="00511E19" w14:paraId="4B03F8FF" w14:textId="77777777" w:rsidTr="000E49CD">
        <w:tc>
          <w:tcPr>
            <w:tcW w:w="10408" w:type="dxa"/>
            <w:shd w:val="clear" w:color="auto" w:fill="auto"/>
          </w:tcPr>
          <w:p w14:paraId="2649B08E" w14:textId="77777777" w:rsidR="00511E19" w:rsidRPr="00511E19" w:rsidRDefault="00511E19" w:rsidP="00511E19">
            <w:pPr>
              <w:rPr>
                <w:lang w:val="en-US"/>
              </w:rPr>
            </w:pPr>
            <w:r w:rsidRPr="00511E19">
              <w:rPr>
                <w:lang w:val="en-US"/>
              </w:rPr>
              <w:t xml:space="preserve">Other names commonly used: </w:t>
            </w:r>
          </w:p>
          <w:p w14:paraId="7406FC24" w14:textId="77777777" w:rsidR="00511E19" w:rsidRPr="00511E19" w:rsidRDefault="00511E19" w:rsidP="00511E19">
            <w:pPr>
              <w:rPr>
                <w:lang w:val="en-US"/>
              </w:rPr>
            </w:pPr>
          </w:p>
        </w:tc>
      </w:tr>
      <w:tr w:rsidR="00511E19" w:rsidRPr="00511E19" w14:paraId="505A4AD2" w14:textId="77777777" w:rsidTr="000E49CD">
        <w:tc>
          <w:tcPr>
            <w:tcW w:w="10408" w:type="dxa"/>
            <w:shd w:val="clear" w:color="auto" w:fill="auto"/>
          </w:tcPr>
          <w:p w14:paraId="72743BA8" w14:textId="77777777" w:rsidR="00511E19" w:rsidRPr="00511E19" w:rsidRDefault="00511E19" w:rsidP="00511E19">
            <w:pPr>
              <w:rPr>
                <w:lang w:val="en-US"/>
              </w:rPr>
            </w:pPr>
            <w:r w:rsidRPr="00511E19">
              <w:rPr>
                <w:lang w:val="en-US"/>
              </w:rPr>
              <w:t>Address:</w:t>
            </w:r>
          </w:p>
          <w:p w14:paraId="702180E2" w14:textId="77777777" w:rsidR="00511E19" w:rsidRPr="00511E19" w:rsidRDefault="00511E19" w:rsidP="00511E19">
            <w:pPr>
              <w:rPr>
                <w:lang w:val="en-US"/>
              </w:rPr>
            </w:pPr>
          </w:p>
        </w:tc>
      </w:tr>
      <w:tr w:rsidR="00511E19" w:rsidRPr="00511E19" w14:paraId="78ACF84B" w14:textId="77777777" w:rsidTr="000E49CD">
        <w:tc>
          <w:tcPr>
            <w:tcW w:w="10408" w:type="dxa"/>
            <w:shd w:val="clear" w:color="auto" w:fill="auto"/>
          </w:tcPr>
          <w:p w14:paraId="32F549B5" w14:textId="77777777" w:rsidR="00511E19" w:rsidRPr="00511E19" w:rsidRDefault="00511E19" w:rsidP="00511E19">
            <w:pPr>
              <w:rPr>
                <w:lang w:val="en-US"/>
              </w:rPr>
            </w:pPr>
            <w:r w:rsidRPr="00511E19">
              <w:rPr>
                <w:lang w:val="en-US"/>
              </w:rPr>
              <w:t>Telephone:</w:t>
            </w:r>
          </w:p>
          <w:p w14:paraId="0719826B" w14:textId="77777777" w:rsidR="00511E19" w:rsidRPr="00511E19" w:rsidRDefault="00511E19" w:rsidP="00511E19">
            <w:pPr>
              <w:rPr>
                <w:lang w:val="en-US"/>
              </w:rPr>
            </w:pPr>
          </w:p>
        </w:tc>
      </w:tr>
      <w:tr w:rsidR="00511E19" w:rsidRPr="00511E19" w14:paraId="5F1EB89C" w14:textId="77777777" w:rsidTr="000E49CD">
        <w:tc>
          <w:tcPr>
            <w:tcW w:w="10408" w:type="dxa"/>
            <w:shd w:val="clear" w:color="auto" w:fill="auto"/>
          </w:tcPr>
          <w:p w14:paraId="1EBE42A5" w14:textId="77777777" w:rsidR="00511E19" w:rsidRPr="00511E19" w:rsidRDefault="00511E19" w:rsidP="00511E19">
            <w:pPr>
              <w:rPr>
                <w:lang w:val="en-US"/>
              </w:rPr>
            </w:pPr>
            <w:r w:rsidRPr="00511E19">
              <w:rPr>
                <w:lang w:val="en-US"/>
              </w:rPr>
              <w:t>Post code:</w:t>
            </w:r>
          </w:p>
          <w:p w14:paraId="040F6EEA" w14:textId="77777777" w:rsidR="00511E19" w:rsidRPr="00511E19" w:rsidRDefault="00511E19" w:rsidP="00511E19">
            <w:pPr>
              <w:rPr>
                <w:lang w:val="en-US"/>
              </w:rPr>
            </w:pPr>
          </w:p>
        </w:tc>
      </w:tr>
      <w:tr w:rsidR="00511E19" w:rsidRPr="00511E19" w14:paraId="6537EAF3" w14:textId="77777777" w:rsidTr="000E49CD">
        <w:tc>
          <w:tcPr>
            <w:tcW w:w="10408" w:type="dxa"/>
            <w:shd w:val="clear" w:color="auto" w:fill="auto"/>
          </w:tcPr>
          <w:p w14:paraId="389D1BF4" w14:textId="77777777" w:rsidR="00511E19" w:rsidRPr="00511E19" w:rsidRDefault="00511E19" w:rsidP="00511E19">
            <w:pPr>
              <w:rPr>
                <w:lang w:val="en-US"/>
              </w:rPr>
            </w:pPr>
            <w:r w:rsidRPr="00511E19">
              <w:rPr>
                <w:lang w:val="en-US"/>
              </w:rPr>
              <w:t>Email address:</w:t>
            </w:r>
          </w:p>
          <w:p w14:paraId="7E462CF7" w14:textId="77777777" w:rsidR="00511E19" w:rsidRPr="00511E19" w:rsidRDefault="00511E19" w:rsidP="00511E19">
            <w:pPr>
              <w:rPr>
                <w:lang w:val="en-US"/>
              </w:rPr>
            </w:pPr>
          </w:p>
        </w:tc>
      </w:tr>
      <w:tr w:rsidR="00511E19" w:rsidRPr="00511E19" w14:paraId="0903A463" w14:textId="77777777" w:rsidTr="000E49CD">
        <w:tc>
          <w:tcPr>
            <w:tcW w:w="10408" w:type="dxa"/>
            <w:shd w:val="clear" w:color="auto" w:fill="auto"/>
          </w:tcPr>
          <w:p w14:paraId="2D3D69C9" w14:textId="77777777" w:rsidR="00511E19" w:rsidRPr="00511E19" w:rsidRDefault="00511E19" w:rsidP="00511E19">
            <w:pPr>
              <w:rPr>
                <w:lang w:val="en-US"/>
              </w:rPr>
            </w:pPr>
          </w:p>
          <w:p w14:paraId="28100103" w14:textId="77777777" w:rsidR="00511E19" w:rsidRPr="00511E19" w:rsidRDefault="00511E19" w:rsidP="00511E19">
            <w:pPr>
              <w:rPr>
                <w:lang w:val="en-US"/>
              </w:rPr>
            </w:pPr>
          </w:p>
        </w:tc>
      </w:tr>
      <w:tr w:rsidR="00511E19" w:rsidRPr="00511E19" w14:paraId="231C4E52" w14:textId="77777777" w:rsidTr="000E49CD">
        <w:tc>
          <w:tcPr>
            <w:tcW w:w="10408" w:type="dxa"/>
            <w:shd w:val="clear" w:color="auto" w:fill="auto"/>
          </w:tcPr>
          <w:p w14:paraId="6BC62AB3" w14:textId="77777777" w:rsidR="00511E19" w:rsidRPr="00511E19" w:rsidRDefault="00511E19" w:rsidP="00511E19">
            <w:pPr>
              <w:rPr>
                <w:lang w:val="en-US"/>
              </w:rPr>
            </w:pPr>
            <w:r w:rsidRPr="00511E19">
              <w:rPr>
                <w:lang w:val="en-US"/>
              </w:rPr>
              <w:t>Website:</w:t>
            </w:r>
          </w:p>
          <w:p w14:paraId="2C6112D5" w14:textId="77777777" w:rsidR="00511E19" w:rsidRPr="00511E19" w:rsidRDefault="00511E19" w:rsidP="00511E19">
            <w:pPr>
              <w:rPr>
                <w:lang w:val="en-US"/>
              </w:rPr>
            </w:pPr>
          </w:p>
        </w:tc>
      </w:tr>
    </w:tbl>
    <w:p w14:paraId="0FF56A92" w14:textId="77777777" w:rsidR="00511E19" w:rsidRPr="00511E19" w:rsidRDefault="00511E19" w:rsidP="00511E1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11E19" w:rsidRPr="00511E19" w14:paraId="6732C542" w14:textId="77777777" w:rsidTr="000E49CD">
        <w:tc>
          <w:tcPr>
            <w:tcW w:w="10408" w:type="dxa"/>
            <w:tcBorders>
              <w:bottom w:val="single" w:sz="4" w:space="0" w:color="auto"/>
            </w:tcBorders>
            <w:shd w:val="clear" w:color="auto" w:fill="CCCCCC"/>
          </w:tcPr>
          <w:p w14:paraId="55062127" w14:textId="77777777" w:rsidR="00511E19" w:rsidRPr="00511E19" w:rsidRDefault="00511E19" w:rsidP="00511E19">
            <w:pPr>
              <w:rPr>
                <w:lang w:val="en-US"/>
              </w:rPr>
            </w:pPr>
            <w:r w:rsidRPr="00511E19">
              <w:rPr>
                <w:b/>
                <w:lang w:val="en-US"/>
              </w:rPr>
              <w:t xml:space="preserve">Main contact </w:t>
            </w:r>
          </w:p>
        </w:tc>
      </w:tr>
      <w:tr w:rsidR="00511E19" w:rsidRPr="00511E19" w14:paraId="1D1342DD" w14:textId="77777777" w:rsidTr="000E49CD">
        <w:tc>
          <w:tcPr>
            <w:tcW w:w="10408" w:type="dxa"/>
            <w:shd w:val="clear" w:color="auto" w:fill="auto"/>
          </w:tcPr>
          <w:p w14:paraId="21C66AFE" w14:textId="77777777" w:rsidR="00511E19" w:rsidRPr="00511E19" w:rsidRDefault="00511E19" w:rsidP="00511E19">
            <w:pPr>
              <w:rPr>
                <w:lang w:val="en-US"/>
              </w:rPr>
            </w:pPr>
            <w:r w:rsidRPr="00511E19">
              <w:rPr>
                <w:lang w:val="en-US"/>
              </w:rPr>
              <w:t xml:space="preserve">Full name: </w:t>
            </w:r>
          </w:p>
          <w:p w14:paraId="540348F8" w14:textId="77777777" w:rsidR="00511E19" w:rsidRPr="00511E19" w:rsidRDefault="00511E19" w:rsidP="00511E19">
            <w:pPr>
              <w:rPr>
                <w:lang w:val="en-US"/>
              </w:rPr>
            </w:pPr>
          </w:p>
        </w:tc>
      </w:tr>
      <w:tr w:rsidR="00511E19" w:rsidRPr="00511E19" w14:paraId="3D14AD51" w14:textId="77777777" w:rsidTr="000E49CD">
        <w:tc>
          <w:tcPr>
            <w:tcW w:w="10408" w:type="dxa"/>
            <w:shd w:val="clear" w:color="auto" w:fill="auto"/>
          </w:tcPr>
          <w:p w14:paraId="06F8D9ED" w14:textId="77777777" w:rsidR="00511E19" w:rsidRPr="00511E19" w:rsidRDefault="00511E19" w:rsidP="00511E19">
            <w:pPr>
              <w:rPr>
                <w:lang w:val="en-US"/>
              </w:rPr>
            </w:pPr>
            <w:r w:rsidRPr="00511E19">
              <w:rPr>
                <w:lang w:val="en-US"/>
              </w:rPr>
              <w:t xml:space="preserve">Position: </w:t>
            </w:r>
          </w:p>
          <w:p w14:paraId="13CD1112" w14:textId="77777777" w:rsidR="00511E19" w:rsidRPr="00511E19" w:rsidRDefault="00511E19" w:rsidP="00511E19">
            <w:pPr>
              <w:rPr>
                <w:lang w:val="en-US"/>
              </w:rPr>
            </w:pPr>
          </w:p>
        </w:tc>
      </w:tr>
      <w:tr w:rsidR="00511E19" w:rsidRPr="00511E19" w14:paraId="7C5D31D9" w14:textId="77777777" w:rsidTr="000E49CD">
        <w:tc>
          <w:tcPr>
            <w:tcW w:w="10408" w:type="dxa"/>
            <w:shd w:val="clear" w:color="auto" w:fill="auto"/>
          </w:tcPr>
          <w:p w14:paraId="5D49C4BB" w14:textId="77777777" w:rsidR="00511E19" w:rsidRPr="00511E19" w:rsidRDefault="00511E19" w:rsidP="00511E19">
            <w:pPr>
              <w:rPr>
                <w:lang w:val="en-US"/>
              </w:rPr>
            </w:pPr>
            <w:r w:rsidRPr="00511E19">
              <w:rPr>
                <w:lang w:val="en-US"/>
              </w:rPr>
              <w:t>Address:</w:t>
            </w:r>
          </w:p>
          <w:p w14:paraId="720D1EA2" w14:textId="77777777" w:rsidR="00511E19" w:rsidRPr="00511E19" w:rsidRDefault="00511E19" w:rsidP="00511E19">
            <w:pPr>
              <w:rPr>
                <w:lang w:val="en-US"/>
              </w:rPr>
            </w:pPr>
          </w:p>
        </w:tc>
      </w:tr>
      <w:tr w:rsidR="00511E19" w:rsidRPr="00511E19" w14:paraId="1B19639D" w14:textId="77777777" w:rsidTr="000E49CD">
        <w:tc>
          <w:tcPr>
            <w:tcW w:w="10408" w:type="dxa"/>
            <w:shd w:val="clear" w:color="auto" w:fill="auto"/>
          </w:tcPr>
          <w:p w14:paraId="1E4E3B8F" w14:textId="77777777" w:rsidR="00511E19" w:rsidRPr="00511E19" w:rsidRDefault="00511E19" w:rsidP="00511E19">
            <w:pPr>
              <w:rPr>
                <w:lang w:val="en-US"/>
              </w:rPr>
            </w:pPr>
            <w:r w:rsidRPr="00511E19">
              <w:rPr>
                <w:lang w:val="en-US"/>
              </w:rPr>
              <w:t xml:space="preserve">Post code: </w:t>
            </w:r>
          </w:p>
          <w:p w14:paraId="3A4F9BD1" w14:textId="77777777" w:rsidR="00511E19" w:rsidRPr="00511E19" w:rsidRDefault="00511E19" w:rsidP="00511E19">
            <w:pPr>
              <w:rPr>
                <w:lang w:val="en-US"/>
              </w:rPr>
            </w:pPr>
          </w:p>
        </w:tc>
      </w:tr>
      <w:tr w:rsidR="00511E19" w:rsidRPr="00511E19" w14:paraId="2A04F2C6" w14:textId="77777777" w:rsidTr="000E49CD">
        <w:tc>
          <w:tcPr>
            <w:tcW w:w="10408" w:type="dxa"/>
            <w:shd w:val="clear" w:color="auto" w:fill="auto"/>
          </w:tcPr>
          <w:p w14:paraId="380F4AD6" w14:textId="77777777" w:rsidR="00511E19" w:rsidRPr="00511E19" w:rsidRDefault="00511E19" w:rsidP="00511E19">
            <w:pPr>
              <w:rPr>
                <w:lang w:val="en-US"/>
              </w:rPr>
            </w:pPr>
            <w:r w:rsidRPr="00511E19">
              <w:rPr>
                <w:lang w:val="en-US"/>
              </w:rPr>
              <w:t xml:space="preserve">Email address </w:t>
            </w:r>
          </w:p>
          <w:p w14:paraId="3DB6D48D" w14:textId="77777777" w:rsidR="00511E19" w:rsidRPr="00511E19" w:rsidRDefault="00511E19" w:rsidP="00511E19">
            <w:pPr>
              <w:rPr>
                <w:lang w:val="en-US"/>
              </w:rPr>
            </w:pPr>
          </w:p>
        </w:tc>
      </w:tr>
      <w:tr w:rsidR="00511E19" w:rsidRPr="00511E19" w14:paraId="6CD755A8" w14:textId="77777777" w:rsidTr="000E49CD">
        <w:tc>
          <w:tcPr>
            <w:tcW w:w="10408" w:type="dxa"/>
            <w:shd w:val="clear" w:color="auto" w:fill="auto"/>
          </w:tcPr>
          <w:p w14:paraId="1AE26FB2" w14:textId="77777777" w:rsidR="00511E19" w:rsidRPr="00511E19" w:rsidRDefault="00511E19" w:rsidP="00511E19">
            <w:pPr>
              <w:rPr>
                <w:lang w:val="en-US"/>
              </w:rPr>
            </w:pPr>
            <w:r w:rsidRPr="00511E19">
              <w:rPr>
                <w:lang w:val="en-US"/>
              </w:rPr>
              <w:t xml:space="preserve">Daytime phone number:  </w:t>
            </w:r>
          </w:p>
          <w:p w14:paraId="7BE3CA5D" w14:textId="77777777" w:rsidR="00511E19" w:rsidRPr="00511E19" w:rsidRDefault="00511E19" w:rsidP="00511E19">
            <w:pPr>
              <w:rPr>
                <w:lang w:val="en-US"/>
              </w:rPr>
            </w:pPr>
          </w:p>
        </w:tc>
      </w:tr>
      <w:tr w:rsidR="00511E19" w:rsidRPr="00511E19" w14:paraId="3F94B759" w14:textId="77777777" w:rsidTr="000E49CD">
        <w:tc>
          <w:tcPr>
            <w:tcW w:w="10408" w:type="dxa"/>
            <w:shd w:val="clear" w:color="auto" w:fill="auto"/>
          </w:tcPr>
          <w:p w14:paraId="1BFE023F" w14:textId="77777777" w:rsidR="00511E19" w:rsidRPr="00511E19" w:rsidRDefault="00511E19" w:rsidP="00511E19">
            <w:pPr>
              <w:rPr>
                <w:lang w:val="en-US"/>
              </w:rPr>
            </w:pPr>
            <w:r w:rsidRPr="00511E19">
              <w:rPr>
                <w:lang w:val="en-US"/>
              </w:rPr>
              <w:t xml:space="preserve">Evening phone number: </w:t>
            </w:r>
          </w:p>
          <w:p w14:paraId="7AA8FA3C" w14:textId="77777777" w:rsidR="00511E19" w:rsidRPr="00511E19" w:rsidRDefault="00511E19" w:rsidP="00511E19">
            <w:pPr>
              <w:rPr>
                <w:lang w:val="en-US"/>
              </w:rPr>
            </w:pPr>
          </w:p>
        </w:tc>
      </w:tr>
      <w:tr w:rsidR="00511E19" w:rsidRPr="00511E19" w14:paraId="660F0CAB" w14:textId="77777777" w:rsidTr="000E49CD">
        <w:tc>
          <w:tcPr>
            <w:tcW w:w="10408" w:type="dxa"/>
            <w:tcBorders>
              <w:bottom w:val="single" w:sz="4" w:space="0" w:color="auto"/>
            </w:tcBorders>
          </w:tcPr>
          <w:p w14:paraId="474AAC5F" w14:textId="77777777" w:rsidR="00511E19" w:rsidRPr="00511E19" w:rsidRDefault="00511E19" w:rsidP="00511E19">
            <w:pPr>
              <w:rPr>
                <w:lang w:val="en-US"/>
              </w:rPr>
            </w:pPr>
          </w:p>
          <w:p w14:paraId="16C38697" w14:textId="77777777" w:rsidR="00511E19" w:rsidRPr="00511E19" w:rsidRDefault="00511E19" w:rsidP="00511E19">
            <w:pPr>
              <w:rPr>
                <w:lang w:val="en-US"/>
              </w:rPr>
            </w:pPr>
          </w:p>
        </w:tc>
      </w:tr>
    </w:tbl>
    <w:p w14:paraId="6A65F6B4" w14:textId="77777777" w:rsidR="00511E19" w:rsidRDefault="00DB57B1" w:rsidP="00511E19">
      <w:pPr>
        <w:rPr>
          <w:b/>
          <w:lang w:val="en-US"/>
        </w:rPr>
      </w:pPr>
      <w:r>
        <w:rPr>
          <w:b/>
          <w:lang w:val="en-US"/>
        </w:rPr>
        <w:br/>
      </w:r>
      <w:r>
        <w:rPr>
          <w:b/>
          <w:lang w:val="en-US"/>
        </w:rPr>
        <w:br/>
      </w:r>
      <w:r>
        <w:rPr>
          <w:b/>
          <w:lang w:val="en-US"/>
        </w:rPr>
        <w:br/>
      </w:r>
    </w:p>
    <w:p w14:paraId="4B8D2BBD" w14:textId="77777777" w:rsidR="00EF0D01" w:rsidRDefault="00EF0D01" w:rsidP="00511E19">
      <w:pPr>
        <w:rPr>
          <w:b/>
          <w:lang w:val="en-US"/>
        </w:rPr>
      </w:pPr>
    </w:p>
    <w:p w14:paraId="01D3C582" w14:textId="77777777" w:rsidR="00EF0D01" w:rsidRDefault="00EF0D01" w:rsidP="00511E19">
      <w:pPr>
        <w:rPr>
          <w:b/>
          <w:lang w:val="en-US"/>
        </w:rPr>
      </w:pPr>
    </w:p>
    <w:p w14:paraId="344CC985" w14:textId="77777777" w:rsidR="00EF0D01" w:rsidRPr="00511E19" w:rsidRDefault="00EF0D01" w:rsidP="00511E19">
      <w:pPr>
        <w:rPr>
          <w:b/>
          <w:lang w:val="en-US"/>
        </w:rPr>
      </w:pPr>
    </w:p>
    <w:p w14:paraId="64B63786" w14:textId="77777777" w:rsidR="00511E19" w:rsidRPr="00511E19" w:rsidRDefault="00511E19" w:rsidP="000201CF">
      <w:pPr>
        <w:numPr>
          <w:ilvl w:val="0"/>
          <w:numId w:val="1"/>
        </w:numPr>
        <w:rPr>
          <w:lang w:val="en-US"/>
        </w:rPr>
      </w:pPr>
      <w:r w:rsidRPr="00511E19">
        <w:rPr>
          <w:b/>
        </w:rPr>
        <w:lastRenderedPageBreak/>
        <w:t>WHAT TYPE OF ORGANISATION / GROUP ARE YOU?</w:t>
      </w:r>
      <w:r w:rsidRPr="00511E19">
        <w:t xml:space="preserve"> </w:t>
      </w:r>
    </w:p>
    <w:p w14:paraId="3D7CEB3E" w14:textId="77777777" w:rsidR="00511E19" w:rsidRPr="00511E19" w:rsidRDefault="00511E19" w:rsidP="00511E19">
      <w:pPr>
        <w:rPr>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081"/>
        <w:gridCol w:w="3086"/>
        <w:gridCol w:w="2126"/>
      </w:tblGrid>
      <w:tr w:rsidR="00511E19" w:rsidRPr="00511E19" w14:paraId="0413D3FC" w14:textId="77777777" w:rsidTr="000E49CD">
        <w:tc>
          <w:tcPr>
            <w:tcW w:w="3163" w:type="dxa"/>
            <w:shd w:val="clear" w:color="auto" w:fill="CCCCCC"/>
          </w:tcPr>
          <w:p w14:paraId="7C598203" w14:textId="77777777" w:rsidR="00511E19" w:rsidRPr="00511E19" w:rsidRDefault="00511E19" w:rsidP="00511E19">
            <w:pPr>
              <w:rPr>
                <w:b/>
                <w:lang w:val="en-US"/>
              </w:rPr>
            </w:pPr>
            <w:r w:rsidRPr="00511E19">
              <w:rPr>
                <w:b/>
                <w:lang w:val="en-US"/>
              </w:rPr>
              <w:t>Type</w:t>
            </w:r>
          </w:p>
        </w:tc>
        <w:tc>
          <w:tcPr>
            <w:tcW w:w="2081" w:type="dxa"/>
            <w:shd w:val="clear" w:color="auto" w:fill="CCCCCC"/>
          </w:tcPr>
          <w:p w14:paraId="10DD9ACA" w14:textId="77777777" w:rsidR="00511E19" w:rsidRPr="00511E19" w:rsidRDefault="00511E19" w:rsidP="00511E19">
            <w:pPr>
              <w:rPr>
                <w:b/>
                <w:lang w:val="en-US"/>
              </w:rPr>
            </w:pPr>
            <w:r w:rsidRPr="00511E19">
              <w:rPr>
                <w:b/>
              </w:rPr>
              <w:t>Please tick (√)</w:t>
            </w:r>
          </w:p>
        </w:tc>
        <w:tc>
          <w:tcPr>
            <w:tcW w:w="3086" w:type="dxa"/>
            <w:shd w:val="clear" w:color="auto" w:fill="CCCCCC"/>
          </w:tcPr>
          <w:p w14:paraId="2087E7DD" w14:textId="77777777" w:rsidR="00511E19" w:rsidRPr="00511E19" w:rsidRDefault="00511E19" w:rsidP="00511E19">
            <w:pPr>
              <w:rPr>
                <w:b/>
              </w:rPr>
            </w:pPr>
            <w:r w:rsidRPr="00511E19">
              <w:rPr>
                <w:b/>
              </w:rPr>
              <w:t>Type</w:t>
            </w:r>
          </w:p>
        </w:tc>
        <w:tc>
          <w:tcPr>
            <w:tcW w:w="2126" w:type="dxa"/>
            <w:shd w:val="clear" w:color="auto" w:fill="CCCCCC"/>
          </w:tcPr>
          <w:p w14:paraId="18D6D0C5" w14:textId="77777777" w:rsidR="00511E19" w:rsidRPr="00511E19" w:rsidRDefault="00511E19" w:rsidP="00511E19">
            <w:pPr>
              <w:rPr>
                <w:b/>
                <w:lang w:val="en-US"/>
              </w:rPr>
            </w:pPr>
            <w:r w:rsidRPr="00511E19">
              <w:rPr>
                <w:b/>
              </w:rPr>
              <w:t>Please tick (√)</w:t>
            </w:r>
          </w:p>
        </w:tc>
      </w:tr>
      <w:tr w:rsidR="00511E19" w:rsidRPr="00511E19" w14:paraId="0DAA10BF" w14:textId="77777777" w:rsidTr="000E49CD">
        <w:tc>
          <w:tcPr>
            <w:tcW w:w="3163" w:type="dxa"/>
            <w:shd w:val="clear" w:color="auto" w:fill="auto"/>
          </w:tcPr>
          <w:p w14:paraId="07B829CA" w14:textId="77777777" w:rsidR="00511E19" w:rsidRPr="00511E19" w:rsidRDefault="00511E19" w:rsidP="00511E19">
            <w:pPr>
              <w:rPr>
                <w:lang w:val="en-US"/>
              </w:rPr>
            </w:pPr>
            <w:r w:rsidRPr="00511E19">
              <w:rPr>
                <w:lang w:val="en-US"/>
              </w:rPr>
              <w:t>Partnership</w:t>
            </w:r>
          </w:p>
          <w:p w14:paraId="3F27E98C" w14:textId="77777777" w:rsidR="00511E19" w:rsidRPr="00511E19" w:rsidRDefault="00511E19" w:rsidP="00511E19">
            <w:pPr>
              <w:rPr>
                <w:lang w:val="en-US"/>
              </w:rPr>
            </w:pPr>
          </w:p>
        </w:tc>
        <w:tc>
          <w:tcPr>
            <w:tcW w:w="2081" w:type="dxa"/>
            <w:shd w:val="clear" w:color="auto" w:fill="auto"/>
          </w:tcPr>
          <w:p w14:paraId="79377E6A" w14:textId="77777777" w:rsidR="00511E19" w:rsidRPr="00511E19" w:rsidRDefault="00511E19" w:rsidP="00511E19">
            <w:pPr>
              <w:rPr>
                <w:lang w:val="en-US"/>
              </w:rPr>
            </w:pPr>
            <w:r w:rsidRPr="00511E19">
              <w:rPr>
                <w:lang w:val="en-US"/>
              </w:rPr>
              <w:fldChar w:fldCharType="begin">
                <w:ffData>
                  <w:name w:val=""/>
                  <w:enabled/>
                  <w:calcOnExit w:val="0"/>
                  <w:checkBox>
                    <w:sizeAuto/>
                    <w:default w:val="0"/>
                  </w:checkBox>
                </w:ffData>
              </w:fldChar>
            </w:r>
            <w:r w:rsidRPr="00511E19">
              <w:rPr>
                <w:lang w:val="en-US"/>
              </w:rPr>
              <w:instrText xml:space="preserve"> FORMCHECKBOX </w:instrText>
            </w:r>
            <w:r w:rsidR="00F82E92">
              <w:rPr>
                <w:lang w:val="en-US"/>
              </w:rPr>
            </w:r>
            <w:r w:rsidR="00F82E92">
              <w:rPr>
                <w:lang w:val="en-US"/>
              </w:rPr>
              <w:fldChar w:fldCharType="separate"/>
            </w:r>
            <w:r w:rsidRPr="00511E19">
              <w:fldChar w:fldCharType="end"/>
            </w:r>
            <w:r w:rsidRPr="00511E19">
              <w:rPr>
                <w:lang w:val="en-US"/>
              </w:rPr>
              <w:t xml:space="preserve">  </w:t>
            </w:r>
          </w:p>
        </w:tc>
        <w:tc>
          <w:tcPr>
            <w:tcW w:w="3086" w:type="dxa"/>
            <w:shd w:val="clear" w:color="auto" w:fill="auto"/>
          </w:tcPr>
          <w:p w14:paraId="60F9B18D" w14:textId="77777777" w:rsidR="00511E19" w:rsidRPr="00511E19" w:rsidRDefault="00511E19" w:rsidP="00511E19">
            <w:pPr>
              <w:rPr>
                <w:lang w:val="en-US"/>
              </w:rPr>
            </w:pPr>
            <w:r w:rsidRPr="00511E19">
              <w:t>Constituted Group</w:t>
            </w:r>
          </w:p>
        </w:tc>
        <w:tc>
          <w:tcPr>
            <w:tcW w:w="2126" w:type="dxa"/>
            <w:shd w:val="clear" w:color="auto" w:fill="auto"/>
          </w:tcPr>
          <w:p w14:paraId="661D509A" w14:textId="77777777" w:rsidR="00511E19" w:rsidRPr="00511E19" w:rsidRDefault="00511E19" w:rsidP="00511E19">
            <w:pPr>
              <w:rPr>
                <w:lang w:val="en-US"/>
              </w:rPr>
            </w:pPr>
            <w:r w:rsidRPr="00511E19">
              <w:rPr>
                <w:lang w:val="en-US"/>
              </w:rPr>
              <w:fldChar w:fldCharType="begin">
                <w:ffData>
                  <w:name w:val=""/>
                  <w:enabled/>
                  <w:calcOnExit w:val="0"/>
                  <w:checkBox>
                    <w:sizeAuto/>
                    <w:default w:val="0"/>
                  </w:checkBox>
                </w:ffData>
              </w:fldChar>
            </w:r>
            <w:r w:rsidRPr="00511E19">
              <w:rPr>
                <w:lang w:val="en-US"/>
              </w:rPr>
              <w:instrText xml:space="preserve"> FORMCHECKBOX </w:instrText>
            </w:r>
            <w:r w:rsidR="00F82E92">
              <w:rPr>
                <w:lang w:val="en-US"/>
              </w:rPr>
            </w:r>
            <w:r w:rsidR="00F82E92">
              <w:rPr>
                <w:lang w:val="en-US"/>
              </w:rPr>
              <w:fldChar w:fldCharType="separate"/>
            </w:r>
            <w:r w:rsidRPr="00511E19">
              <w:fldChar w:fldCharType="end"/>
            </w:r>
            <w:r w:rsidRPr="00511E19">
              <w:rPr>
                <w:lang w:val="en-US"/>
              </w:rPr>
              <w:t xml:space="preserve">  </w:t>
            </w:r>
          </w:p>
        </w:tc>
      </w:tr>
      <w:tr w:rsidR="00511E19" w:rsidRPr="00511E19" w14:paraId="6EC9A36A" w14:textId="77777777" w:rsidTr="000E49CD">
        <w:tc>
          <w:tcPr>
            <w:tcW w:w="3163" w:type="dxa"/>
            <w:shd w:val="clear" w:color="auto" w:fill="auto"/>
          </w:tcPr>
          <w:p w14:paraId="505118F9" w14:textId="77777777" w:rsidR="00511E19" w:rsidRPr="00511E19" w:rsidRDefault="00511E19" w:rsidP="00511E19">
            <w:pPr>
              <w:rPr>
                <w:lang w:val="en-US"/>
              </w:rPr>
            </w:pPr>
            <w:r w:rsidRPr="00511E19">
              <w:t>Company Limited by Guarantee</w:t>
            </w:r>
          </w:p>
        </w:tc>
        <w:tc>
          <w:tcPr>
            <w:tcW w:w="2081" w:type="dxa"/>
            <w:shd w:val="clear" w:color="auto" w:fill="auto"/>
          </w:tcPr>
          <w:p w14:paraId="5237DB07" w14:textId="77777777" w:rsidR="00511E19" w:rsidRPr="00511E19" w:rsidRDefault="00511E19" w:rsidP="00511E19">
            <w:pPr>
              <w:rPr>
                <w:i/>
                <w:lang w:val="en-US"/>
              </w:rPr>
            </w:pPr>
            <w:r w:rsidRPr="00511E19">
              <w:rPr>
                <w:lang w:val="en-US"/>
              </w:rPr>
              <w:fldChar w:fldCharType="begin">
                <w:ffData>
                  <w:name w:val=""/>
                  <w:enabled/>
                  <w:calcOnExit w:val="0"/>
                  <w:checkBox>
                    <w:sizeAuto/>
                    <w:default w:val="0"/>
                  </w:checkBox>
                </w:ffData>
              </w:fldChar>
            </w:r>
            <w:r w:rsidRPr="00511E19">
              <w:rPr>
                <w:lang w:val="en-US"/>
              </w:rPr>
              <w:instrText xml:space="preserve"> FORMCHECKBOX </w:instrText>
            </w:r>
            <w:r w:rsidR="00F82E92">
              <w:rPr>
                <w:lang w:val="en-US"/>
              </w:rPr>
            </w:r>
            <w:r w:rsidR="00F82E92">
              <w:rPr>
                <w:lang w:val="en-US"/>
              </w:rPr>
              <w:fldChar w:fldCharType="separate"/>
            </w:r>
            <w:r w:rsidRPr="00511E19">
              <w:fldChar w:fldCharType="end"/>
            </w:r>
          </w:p>
        </w:tc>
        <w:tc>
          <w:tcPr>
            <w:tcW w:w="3086" w:type="dxa"/>
            <w:shd w:val="clear" w:color="auto" w:fill="auto"/>
          </w:tcPr>
          <w:p w14:paraId="43DA7BD3" w14:textId="77777777" w:rsidR="00511E19" w:rsidRPr="00511E19" w:rsidRDefault="00511E19" w:rsidP="00511E19">
            <w:pPr>
              <w:rPr>
                <w:lang w:val="en-US"/>
              </w:rPr>
            </w:pPr>
            <w:r w:rsidRPr="00511E19">
              <w:t>Newly formed group for asset transfer</w:t>
            </w:r>
          </w:p>
        </w:tc>
        <w:tc>
          <w:tcPr>
            <w:tcW w:w="2126" w:type="dxa"/>
            <w:shd w:val="clear" w:color="auto" w:fill="auto"/>
          </w:tcPr>
          <w:p w14:paraId="2FCD3727" w14:textId="77777777" w:rsidR="00511E19" w:rsidRPr="00511E19" w:rsidRDefault="00511E19" w:rsidP="00511E19">
            <w:pPr>
              <w:rPr>
                <w:i/>
                <w:lang w:val="en-US"/>
              </w:rPr>
            </w:pPr>
            <w:r w:rsidRPr="00511E19">
              <w:rPr>
                <w:lang w:val="en-US"/>
              </w:rPr>
              <w:fldChar w:fldCharType="begin">
                <w:ffData>
                  <w:name w:val=""/>
                  <w:enabled/>
                  <w:calcOnExit w:val="0"/>
                  <w:checkBox>
                    <w:sizeAuto/>
                    <w:default w:val="0"/>
                  </w:checkBox>
                </w:ffData>
              </w:fldChar>
            </w:r>
            <w:r w:rsidRPr="00511E19">
              <w:rPr>
                <w:lang w:val="en-US"/>
              </w:rPr>
              <w:instrText xml:space="preserve"> FORMCHECKBOX </w:instrText>
            </w:r>
            <w:r w:rsidR="00F82E92">
              <w:rPr>
                <w:lang w:val="en-US"/>
              </w:rPr>
            </w:r>
            <w:r w:rsidR="00F82E92">
              <w:rPr>
                <w:lang w:val="en-US"/>
              </w:rPr>
              <w:fldChar w:fldCharType="separate"/>
            </w:r>
            <w:r w:rsidRPr="00511E19">
              <w:fldChar w:fldCharType="end"/>
            </w:r>
          </w:p>
        </w:tc>
      </w:tr>
      <w:tr w:rsidR="00511E19" w:rsidRPr="00511E19" w14:paraId="57022868" w14:textId="77777777" w:rsidTr="000E49CD">
        <w:tc>
          <w:tcPr>
            <w:tcW w:w="3163" w:type="dxa"/>
            <w:shd w:val="clear" w:color="auto" w:fill="auto"/>
          </w:tcPr>
          <w:p w14:paraId="488F07F4" w14:textId="77777777" w:rsidR="00511E19" w:rsidRPr="00511E19" w:rsidRDefault="00511E19" w:rsidP="00511E19">
            <w:r w:rsidRPr="00511E19">
              <w:t>Charity (what is the charity number?)</w:t>
            </w:r>
          </w:p>
          <w:p w14:paraId="3230EB97" w14:textId="77777777" w:rsidR="00511E19" w:rsidRPr="00511E19" w:rsidRDefault="00511E19" w:rsidP="00511E19"/>
        </w:tc>
        <w:tc>
          <w:tcPr>
            <w:tcW w:w="2081" w:type="dxa"/>
            <w:shd w:val="clear" w:color="auto" w:fill="auto"/>
          </w:tcPr>
          <w:p w14:paraId="19CAD26E" w14:textId="77777777" w:rsidR="00511E19" w:rsidRPr="00511E19" w:rsidRDefault="00511E19" w:rsidP="00511E19">
            <w:pPr>
              <w:rPr>
                <w:i/>
                <w:lang w:val="en-US"/>
              </w:rPr>
            </w:pPr>
            <w:r w:rsidRPr="00511E19">
              <w:rPr>
                <w:lang w:val="en-US"/>
              </w:rPr>
              <w:fldChar w:fldCharType="begin">
                <w:ffData>
                  <w:name w:val=""/>
                  <w:enabled/>
                  <w:calcOnExit w:val="0"/>
                  <w:checkBox>
                    <w:sizeAuto/>
                    <w:default w:val="0"/>
                  </w:checkBox>
                </w:ffData>
              </w:fldChar>
            </w:r>
            <w:r w:rsidRPr="00511E19">
              <w:rPr>
                <w:lang w:val="en-US"/>
              </w:rPr>
              <w:instrText xml:space="preserve"> FORMCHECKBOX </w:instrText>
            </w:r>
            <w:r w:rsidR="00F82E92">
              <w:rPr>
                <w:lang w:val="en-US"/>
              </w:rPr>
            </w:r>
            <w:r w:rsidR="00F82E92">
              <w:rPr>
                <w:lang w:val="en-US"/>
              </w:rPr>
              <w:fldChar w:fldCharType="separate"/>
            </w:r>
            <w:r w:rsidRPr="00511E19">
              <w:fldChar w:fldCharType="end"/>
            </w:r>
          </w:p>
        </w:tc>
        <w:tc>
          <w:tcPr>
            <w:tcW w:w="3086" w:type="dxa"/>
            <w:shd w:val="clear" w:color="auto" w:fill="auto"/>
          </w:tcPr>
          <w:p w14:paraId="14F77FE2" w14:textId="77777777" w:rsidR="00511E19" w:rsidRPr="00511E19" w:rsidRDefault="00511E19" w:rsidP="00511E19">
            <w:pPr>
              <w:rPr>
                <w:lang w:val="en-US"/>
              </w:rPr>
            </w:pPr>
            <w:r w:rsidRPr="00511E19">
              <w:t>Voluntary Organisation</w:t>
            </w:r>
          </w:p>
        </w:tc>
        <w:tc>
          <w:tcPr>
            <w:tcW w:w="2126" w:type="dxa"/>
            <w:shd w:val="clear" w:color="auto" w:fill="auto"/>
          </w:tcPr>
          <w:p w14:paraId="75F1C43C" w14:textId="77777777" w:rsidR="00511E19" w:rsidRPr="00511E19" w:rsidRDefault="00511E19" w:rsidP="00511E19">
            <w:pPr>
              <w:rPr>
                <w:i/>
                <w:lang w:val="en-US"/>
              </w:rPr>
            </w:pPr>
            <w:r w:rsidRPr="00511E19">
              <w:rPr>
                <w:lang w:val="en-US"/>
              </w:rPr>
              <w:fldChar w:fldCharType="begin">
                <w:ffData>
                  <w:name w:val=""/>
                  <w:enabled/>
                  <w:calcOnExit w:val="0"/>
                  <w:checkBox>
                    <w:sizeAuto/>
                    <w:default w:val="0"/>
                  </w:checkBox>
                </w:ffData>
              </w:fldChar>
            </w:r>
            <w:r w:rsidRPr="00511E19">
              <w:rPr>
                <w:lang w:val="en-US"/>
              </w:rPr>
              <w:instrText xml:space="preserve"> FORMCHECKBOX </w:instrText>
            </w:r>
            <w:r w:rsidR="00F82E92">
              <w:rPr>
                <w:lang w:val="en-US"/>
              </w:rPr>
            </w:r>
            <w:r w:rsidR="00F82E92">
              <w:rPr>
                <w:lang w:val="en-US"/>
              </w:rPr>
              <w:fldChar w:fldCharType="separate"/>
            </w:r>
            <w:r w:rsidRPr="00511E19">
              <w:fldChar w:fldCharType="end"/>
            </w:r>
          </w:p>
        </w:tc>
      </w:tr>
      <w:tr w:rsidR="00511E19" w:rsidRPr="00511E19" w14:paraId="569E8238" w14:textId="77777777" w:rsidTr="000E49CD">
        <w:tc>
          <w:tcPr>
            <w:tcW w:w="3163" w:type="dxa"/>
            <w:shd w:val="clear" w:color="auto" w:fill="auto"/>
          </w:tcPr>
          <w:p w14:paraId="08D50C4E" w14:textId="77777777" w:rsidR="00511E19" w:rsidRPr="00511E19" w:rsidRDefault="00511E19" w:rsidP="00511E19">
            <w:r w:rsidRPr="00511E19">
              <w:t>Community Interest Company</w:t>
            </w:r>
          </w:p>
        </w:tc>
        <w:tc>
          <w:tcPr>
            <w:tcW w:w="2081" w:type="dxa"/>
            <w:shd w:val="clear" w:color="auto" w:fill="auto"/>
          </w:tcPr>
          <w:p w14:paraId="7045BCBD" w14:textId="77777777" w:rsidR="00511E19" w:rsidRPr="00511E19" w:rsidRDefault="00511E19" w:rsidP="00511E19">
            <w:pPr>
              <w:rPr>
                <w:i/>
                <w:lang w:val="en-US"/>
              </w:rPr>
            </w:pPr>
            <w:r w:rsidRPr="00511E19">
              <w:rPr>
                <w:lang w:val="en-US"/>
              </w:rPr>
              <w:fldChar w:fldCharType="begin">
                <w:ffData>
                  <w:name w:val=""/>
                  <w:enabled/>
                  <w:calcOnExit w:val="0"/>
                  <w:checkBox>
                    <w:sizeAuto/>
                    <w:default w:val="0"/>
                  </w:checkBox>
                </w:ffData>
              </w:fldChar>
            </w:r>
            <w:r w:rsidRPr="00511E19">
              <w:rPr>
                <w:lang w:val="en-US"/>
              </w:rPr>
              <w:instrText xml:space="preserve"> FORMCHECKBOX </w:instrText>
            </w:r>
            <w:r w:rsidR="00F82E92">
              <w:rPr>
                <w:lang w:val="en-US"/>
              </w:rPr>
            </w:r>
            <w:r w:rsidR="00F82E92">
              <w:rPr>
                <w:lang w:val="en-US"/>
              </w:rPr>
              <w:fldChar w:fldCharType="separate"/>
            </w:r>
            <w:r w:rsidRPr="00511E19">
              <w:fldChar w:fldCharType="end"/>
            </w:r>
          </w:p>
        </w:tc>
        <w:tc>
          <w:tcPr>
            <w:tcW w:w="3086" w:type="dxa"/>
            <w:shd w:val="clear" w:color="auto" w:fill="auto"/>
          </w:tcPr>
          <w:p w14:paraId="3E66858A" w14:textId="77777777" w:rsidR="00511E19" w:rsidRPr="00511E19" w:rsidRDefault="00511E19" w:rsidP="00511E19">
            <w:r w:rsidRPr="00511E19">
              <w:t>Friendly Society</w:t>
            </w:r>
          </w:p>
        </w:tc>
        <w:tc>
          <w:tcPr>
            <w:tcW w:w="2126" w:type="dxa"/>
            <w:shd w:val="clear" w:color="auto" w:fill="auto"/>
          </w:tcPr>
          <w:p w14:paraId="7E1DC1BE" w14:textId="77777777" w:rsidR="00511E19" w:rsidRPr="00511E19" w:rsidRDefault="00511E19" w:rsidP="00511E19">
            <w:pPr>
              <w:rPr>
                <w:i/>
                <w:lang w:val="en-US"/>
              </w:rPr>
            </w:pPr>
            <w:r w:rsidRPr="00511E19">
              <w:rPr>
                <w:lang w:val="en-US"/>
              </w:rPr>
              <w:fldChar w:fldCharType="begin">
                <w:ffData>
                  <w:name w:val=""/>
                  <w:enabled/>
                  <w:calcOnExit w:val="0"/>
                  <w:checkBox>
                    <w:sizeAuto/>
                    <w:default w:val="0"/>
                  </w:checkBox>
                </w:ffData>
              </w:fldChar>
            </w:r>
            <w:r w:rsidRPr="00511E19">
              <w:rPr>
                <w:lang w:val="en-US"/>
              </w:rPr>
              <w:instrText xml:space="preserve"> FORMCHECKBOX </w:instrText>
            </w:r>
            <w:r w:rsidR="00F82E92">
              <w:rPr>
                <w:lang w:val="en-US"/>
              </w:rPr>
            </w:r>
            <w:r w:rsidR="00F82E92">
              <w:rPr>
                <w:lang w:val="en-US"/>
              </w:rPr>
              <w:fldChar w:fldCharType="separate"/>
            </w:r>
            <w:r w:rsidRPr="00511E19">
              <w:fldChar w:fldCharType="end"/>
            </w:r>
          </w:p>
        </w:tc>
      </w:tr>
      <w:tr w:rsidR="00511E19" w:rsidRPr="00511E19" w14:paraId="60DC6AAB" w14:textId="77777777" w:rsidTr="000E49CD">
        <w:tc>
          <w:tcPr>
            <w:tcW w:w="3163" w:type="dxa"/>
            <w:shd w:val="clear" w:color="auto" w:fill="auto"/>
          </w:tcPr>
          <w:p w14:paraId="19F68346" w14:textId="77777777" w:rsidR="00511E19" w:rsidRPr="00511E19" w:rsidRDefault="00511E19" w:rsidP="00511E19">
            <w:pPr>
              <w:rPr>
                <w:lang w:val="en-US"/>
              </w:rPr>
            </w:pPr>
            <w:r w:rsidRPr="00511E19">
              <w:t>Public Sector</w:t>
            </w:r>
          </w:p>
          <w:p w14:paraId="2116E19C" w14:textId="77777777" w:rsidR="00511E19" w:rsidRPr="00511E19" w:rsidRDefault="00511E19" w:rsidP="00511E19"/>
        </w:tc>
        <w:tc>
          <w:tcPr>
            <w:tcW w:w="2081" w:type="dxa"/>
            <w:shd w:val="clear" w:color="auto" w:fill="auto"/>
          </w:tcPr>
          <w:p w14:paraId="05D9D499" w14:textId="77777777" w:rsidR="00511E19" w:rsidRPr="00511E19" w:rsidRDefault="00511E19" w:rsidP="00511E19">
            <w:pPr>
              <w:rPr>
                <w:i/>
                <w:lang w:val="en-US"/>
              </w:rPr>
            </w:pPr>
            <w:r w:rsidRPr="00511E19">
              <w:rPr>
                <w:lang w:val="en-US"/>
              </w:rPr>
              <w:fldChar w:fldCharType="begin">
                <w:ffData>
                  <w:name w:val=""/>
                  <w:enabled/>
                  <w:calcOnExit w:val="0"/>
                  <w:checkBox>
                    <w:sizeAuto/>
                    <w:default w:val="0"/>
                  </w:checkBox>
                </w:ffData>
              </w:fldChar>
            </w:r>
            <w:r w:rsidRPr="00511E19">
              <w:rPr>
                <w:lang w:val="en-US"/>
              </w:rPr>
              <w:instrText xml:space="preserve"> FORMCHECKBOX </w:instrText>
            </w:r>
            <w:r w:rsidR="00F82E92">
              <w:rPr>
                <w:lang w:val="en-US"/>
              </w:rPr>
            </w:r>
            <w:r w:rsidR="00F82E92">
              <w:rPr>
                <w:lang w:val="en-US"/>
              </w:rPr>
              <w:fldChar w:fldCharType="separate"/>
            </w:r>
            <w:r w:rsidRPr="00511E19">
              <w:fldChar w:fldCharType="end"/>
            </w:r>
          </w:p>
        </w:tc>
        <w:tc>
          <w:tcPr>
            <w:tcW w:w="3086" w:type="dxa"/>
            <w:shd w:val="clear" w:color="auto" w:fill="auto"/>
          </w:tcPr>
          <w:p w14:paraId="10BDAA88" w14:textId="77777777" w:rsidR="00511E19" w:rsidRPr="00511E19" w:rsidRDefault="00511E19" w:rsidP="00511E19">
            <w:r w:rsidRPr="00511E19">
              <w:t>Co-operative society</w:t>
            </w:r>
          </w:p>
        </w:tc>
        <w:tc>
          <w:tcPr>
            <w:tcW w:w="2126" w:type="dxa"/>
            <w:shd w:val="clear" w:color="auto" w:fill="auto"/>
          </w:tcPr>
          <w:p w14:paraId="5743D8AE" w14:textId="77777777" w:rsidR="00511E19" w:rsidRPr="00511E19" w:rsidRDefault="00511E19" w:rsidP="00511E19">
            <w:pPr>
              <w:rPr>
                <w:i/>
                <w:lang w:val="en-US"/>
              </w:rPr>
            </w:pPr>
            <w:r w:rsidRPr="00511E19">
              <w:rPr>
                <w:lang w:val="en-US"/>
              </w:rPr>
              <w:fldChar w:fldCharType="begin">
                <w:ffData>
                  <w:name w:val=""/>
                  <w:enabled/>
                  <w:calcOnExit w:val="0"/>
                  <w:checkBox>
                    <w:sizeAuto/>
                    <w:default w:val="0"/>
                  </w:checkBox>
                </w:ffData>
              </w:fldChar>
            </w:r>
            <w:r w:rsidRPr="00511E19">
              <w:rPr>
                <w:lang w:val="en-US"/>
              </w:rPr>
              <w:instrText xml:space="preserve"> FORMCHECKBOX </w:instrText>
            </w:r>
            <w:r w:rsidR="00F82E92">
              <w:rPr>
                <w:lang w:val="en-US"/>
              </w:rPr>
            </w:r>
            <w:r w:rsidR="00F82E92">
              <w:rPr>
                <w:lang w:val="en-US"/>
              </w:rPr>
              <w:fldChar w:fldCharType="separate"/>
            </w:r>
            <w:r w:rsidRPr="00511E19">
              <w:fldChar w:fldCharType="end"/>
            </w:r>
          </w:p>
        </w:tc>
      </w:tr>
      <w:tr w:rsidR="00511E19" w:rsidRPr="00511E19" w14:paraId="18D92053" w14:textId="77777777" w:rsidTr="000E49CD">
        <w:tc>
          <w:tcPr>
            <w:tcW w:w="3163" w:type="dxa"/>
            <w:shd w:val="clear" w:color="auto" w:fill="auto"/>
          </w:tcPr>
          <w:p w14:paraId="02F50BB3" w14:textId="77777777" w:rsidR="00511E19" w:rsidRPr="00511E19" w:rsidRDefault="00511E19" w:rsidP="00511E19">
            <w:r w:rsidRPr="00511E19">
              <w:t>Industrial and provident society</w:t>
            </w:r>
          </w:p>
        </w:tc>
        <w:tc>
          <w:tcPr>
            <w:tcW w:w="2081" w:type="dxa"/>
            <w:shd w:val="clear" w:color="auto" w:fill="auto"/>
          </w:tcPr>
          <w:p w14:paraId="0DCE82E2" w14:textId="77777777" w:rsidR="00511E19" w:rsidRPr="00511E19" w:rsidRDefault="00511E19" w:rsidP="00511E19">
            <w:pPr>
              <w:rPr>
                <w:i/>
                <w:lang w:val="en-US"/>
              </w:rPr>
            </w:pPr>
            <w:r w:rsidRPr="00511E19">
              <w:rPr>
                <w:lang w:val="en-US"/>
              </w:rPr>
              <w:fldChar w:fldCharType="begin">
                <w:ffData>
                  <w:name w:val=""/>
                  <w:enabled/>
                  <w:calcOnExit w:val="0"/>
                  <w:checkBox>
                    <w:sizeAuto/>
                    <w:default w:val="0"/>
                  </w:checkBox>
                </w:ffData>
              </w:fldChar>
            </w:r>
            <w:r w:rsidRPr="00511E19">
              <w:rPr>
                <w:lang w:val="en-US"/>
              </w:rPr>
              <w:instrText xml:space="preserve"> FORMCHECKBOX </w:instrText>
            </w:r>
            <w:r w:rsidR="00F82E92">
              <w:rPr>
                <w:lang w:val="en-US"/>
              </w:rPr>
            </w:r>
            <w:r w:rsidR="00F82E92">
              <w:rPr>
                <w:lang w:val="en-US"/>
              </w:rPr>
              <w:fldChar w:fldCharType="separate"/>
            </w:r>
            <w:r w:rsidRPr="00511E19">
              <w:fldChar w:fldCharType="end"/>
            </w:r>
          </w:p>
        </w:tc>
        <w:tc>
          <w:tcPr>
            <w:tcW w:w="3086" w:type="dxa"/>
            <w:shd w:val="clear" w:color="auto" w:fill="auto"/>
          </w:tcPr>
          <w:p w14:paraId="467FDC10" w14:textId="77777777" w:rsidR="00511E19" w:rsidRPr="00511E19" w:rsidRDefault="00511E19" w:rsidP="00511E19">
            <w:r w:rsidRPr="00511E19">
              <w:t>Unincorporated association</w:t>
            </w:r>
          </w:p>
        </w:tc>
        <w:tc>
          <w:tcPr>
            <w:tcW w:w="2126" w:type="dxa"/>
            <w:shd w:val="clear" w:color="auto" w:fill="auto"/>
          </w:tcPr>
          <w:p w14:paraId="322A38FD" w14:textId="77777777" w:rsidR="00511E19" w:rsidRPr="00511E19" w:rsidRDefault="00511E19" w:rsidP="00511E19">
            <w:pPr>
              <w:rPr>
                <w:i/>
                <w:lang w:val="en-US"/>
              </w:rPr>
            </w:pPr>
            <w:r w:rsidRPr="00511E19">
              <w:rPr>
                <w:lang w:val="en-US"/>
              </w:rPr>
              <w:fldChar w:fldCharType="begin">
                <w:ffData>
                  <w:name w:val=""/>
                  <w:enabled/>
                  <w:calcOnExit w:val="0"/>
                  <w:checkBox>
                    <w:sizeAuto/>
                    <w:default w:val="0"/>
                  </w:checkBox>
                </w:ffData>
              </w:fldChar>
            </w:r>
            <w:r w:rsidRPr="00511E19">
              <w:rPr>
                <w:lang w:val="en-US"/>
              </w:rPr>
              <w:instrText xml:space="preserve"> FORMCHECKBOX </w:instrText>
            </w:r>
            <w:r w:rsidR="00F82E92">
              <w:rPr>
                <w:lang w:val="en-US"/>
              </w:rPr>
            </w:r>
            <w:r w:rsidR="00F82E92">
              <w:rPr>
                <w:lang w:val="en-US"/>
              </w:rPr>
              <w:fldChar w:fldCharType="separate"/>
            </w:r>
            <w:r w:rsidRPr="00511E19">
              <w:fldChar w:fldCharType="end"/>
            </w:r>
          </w:p>
        </w:tc>
      </w:tr>
      <w:tr w:rsidR="00511E19" w:rsidRPr="00511E19" w14:paraId="3E44876B" w14:textId="77777777" w:rsidTr="000E49CD">
        <w:tc>
          <w:tcPr>
            <w:tcW w:w="3163" w:type="dxa"/>
            <w:shd w:val="clear" w:color="auto" w:fill="auto"/>
          </w:tcPr>
          <w:p w14:paraId="5CB9BE88" w14:textId="77777777" w:rsidR="00511E19" w:rsidRPr="00511E19" w:rsidRDefault="00511E19" w:rsidP="00511E19">
            <w:r w:rsidRPr="00511E19">
              <w:t>Unincorporated social enterprise</w:t>
            </w:r>
          </w:p>
        </w:tc>
        <w:tc>
          <w:tcPr>
            <w:tcW w:w="2081" w:type="dxa"/>
            <w:shd w:val="clear" w:color="auto" w:fill="auto"/>
          </w:tcPr>
          <w:p w14:paraId="5CCF51F4" w14:textId="77777777" w:rsidR="00511E19" w:rsidRPr="00511E19" w:rsidRDefault="00511E19" w:rsidP="00511E19">
            <w:pPr>
              <w:rPr>
                <w:lang w:val="en-US"/>
              </w:rPr>
            </w:pPr>
            <w:r w:rsidRPr="00511E19">
              <w:rPr>
                <w:lang w:val="en-US"/>
              </w:rPr>
              <w:fldChar w:fldCharType="begin">
                <w:ffData>
                  <w:name w:val=""/>
                  <w:enabled/>
                  <w:calcOnExit w:val="0"/>
                  <w:checkBox>
                    <w:sizeAuto/>
                    <w:default w:val="0"/>
                  </w:checkBox>
                </w:ffData>
              </w:fldChar>
            </w:r>
            <w:r w:rsidRPr="00511E19">
              <w:rPr>
                <w:lang w:val="en-US"/>
              </w:rPr>
              <w:instrText xml:space="preserve"> FORMCHECKBOX </w:instrText>
            </w:r>
            <w:r w:rsidR="00F82E92">
              <w:rPr>
                <w:lang w:val="en-US"/>
              </w:rPr>
            </w:r>
            <w:r w:rsidR="00F82E92">
              <w:rPr>
                <w:lang w:val="en-US"/>
              </w:rPr>
              <w:fldChar w:fldCharType="separate"/>
            </w:r>
            <w:r w:rsidRPr="00511E19">
              <w:fldChar w:fldCharType="end"/>
            </w:r>
          </w:p>
        </w:tc>
        <w:tc>
          <w:tcPr>
            <w:tcW w:w="3086" w:type="dxa"/>
            <w:shd w:val="clear" w:color="auto" w:fill="auto"/>
          </w:tcPr>
          <w:p w14:paraId="1887E2B9" w14:textId="77777777" w:rsidR="00511E19" w:rsidRPr="00511E19" w:rsidRDefault="00511E19" w:rsidP="00511E19">
            <w:r w:rsidRPr="00511E19">
              <w:t>Other [please state]</w:t>
            </w:r>
          </w:p>
          <w:p w14:paraId="301187F5" w14:textId="77777777" w:rsidR="00511E19" w:rsidRPr="00511E19" w:rsidRDefault="00511E19" w:rsidP="00511E19"/>
        </w:tc>
        <w:tc>
          <w:tcPr>
            <w:tcW w:w="2126" w:type="dxa"/>
            <w:shd w:val="clear" w:color="auto" w:fill="auto"/>
          </w:tcPr>
          <w:p w14:paraId="2B99970D" w14:textId="77777777" w:rsidR="00511E19" w:rsidRPr="00511E19" w:rsidRDefault="00511E19" w:rsidP="00511E19">
            <w:pPr>
              <w:rPr>
                <w:lang w:val="en-US"/>
              </w:rPr>
            </w:pPr>
            <w:r w:rsidRPr="00511E19">
              <w:rPr>
                <w:lang w:val="en-US"/>
              </w:rPr>
              <w:fldChar w:fldCharType="begin">
                <w:ffData>
                  <w:name w:val=""/>
                  <w:enabled/>
                  <w:calcOnExit w:val="0"/>
                  <w:checkBox>
                    <w:sizeAuto/>
                    <w:default w:val="0"/>
                  </w:checkBox>
                </w:ffData>
              </w:fldChar>
            </w:r>
            <w:r w:rsidRPr="00511E19">
              <w:rPr>
                <w:lang w:val="en-US"/>
              </w:rPr>
              <w:instrText xml:space="preserve"> FORMCHECKBOX </w:instrText>
            </w:r>
            <w:r w:rsidR="00F82E92">
              <w:rPr>
                <w:lang w:val="en-US"/>
              </w:rPr>
            </w:r>
            <w:r w:rsidR="00F82E92">
              <w:rPr>
                <w:lang w:val="en-US"/>
              </w:rPr>
              <w:fldChar w:fldCharType="separate"/>
            </w:r>
            <w:r w:rsidRPr="00511E19">
              <w:fldChar w:fldCharType="end"/>
            </w:r>
          </w:p>
        </w:tc>
      </w:tr>
    </w:tbl>
    <w:p w14:paraId="660BE877" w14:textId="77777777" w:rsidR="00511E19" w:rsidRPr="00511E19" w:rsidRDefault="00511E19" w:rsidP="00511E19"/>
    <w:p w14:paraId="71E1F9D7" w14:textId="77777777" w:rsidR="00511E19" w:rsidRPr="00511E19" w:rsidRDefault="00511E19" w:rsidP="00511E19">
      <w:pPr>
        <w:rPr>
          <w:b/>
        </w:rPr>
      </w:pPr>
    </w:p>
    <w:p w14:paraId="053A9A6E" w14:textId="77777777" w:rsidR="00511E19" w:rsidRPr="00511E19" w:rsidRDefault="00511E19" w:rsidP="00511E19">
      <w:pPr>
        <w:rPr>
          <w:b/>
          <w:lang w:val="en-US"/>
        </w:rPr>
      </w:pPr>
    </w:p>
    <w:p w14:paraId="3443220A" w14:textId="77777777" w:rsidR="00511E19" w:rsidRPr="009864A3" w:rsidRDefault="00511E19" w:rsidP="000201CF">
      <w:pPr>
        <w:numPr>
          <w:ilvl w:val="0"/>
          <w:numId w:val="1"/>
        </w:numPr>
        <w:rPr>
          <w:b/>
          <w:lang w:val="en-US"/>
        </w:rPr>
      </w:pPr>
      <w:r w:rsidRPr="00511E19">
        <w:rPr>
          <w:b/>
        </w:rPr>
        <w:t>WHAT SKILLS DOES YOUR GROUP / ORGANISATION HAVE?</w:t>
      </w:r>
    </w:p>
    <w:p w14:paraId="0E7D9654" w14:textId="77777777" w:rsidR="009864A3" w:rsidRDefault="009864A3" w:rsidP="009864A3">
      <w:pPr>
        <w:rPr>
          <w:b/>
        </w:rPr>
      </w:pPr>
    </w:p>
    <w:p w14:paraId="02FCCCF1" w14:textId="02ED0E80" w:rsidR="009864A3" w:rsidRPr="009864A3" w:rsidRDefault="009864A3" w:rsidP="009864A3">
      <w:r w:rsidRPr="009864A3">
        <w:t>Please provide evidence that you will be able to provide the s</w:t>
      </w:r>
      <w:r w:rsidR="005F4BC5">
        <w:t xml:space="preserve">ervice in future if successful. </w:t>
      </w:r>
      <w:r w:rsidRPr="009864A3">
        <w:t>(</w:t>
      </w:r>
      <w:r w:rsidR="009750D9" w:rsidRPr="009864A3">
        <w:t>E.g</w:t>
      </w:r>
      <w:r w:rsidRPr="009864A3">
        <w:t xml:space="preserve">. relevant experience, current or planned organisational development) </w:t>
      </w:r>
    </w:p>
    <w:p w14:paraId="374EE469" w14:textId="77777777" w:rsidR="009864A3" w:rsidRDefault="009864A3" w:rsidP="009864A3">
      <w:pPr>
        <w:rPr>
          <w:b/>
        </w:rPr>
      </w:pPr>
    </w:p>
    <w:p w14:paraId="689D6616" w14:textId="77777777" w:rsidR="009864A3" w:rsidRPr="00511E19" w:rsidRDefault="009864A3" w:rsidP="009864A3">
      <w:pPr>
        <w:rPr>
          <w:b/>
          <w:lang w:val="en-US"/>
        </w:rPr>
      </w:pPr>
    </w:p>
    <w:p w14:paraId="796257F2" w14:textId="77777777" w:rsidR="00511E19" w:rsidRPr="00511E19" w:rsidRDefault="00511E19" w:rsidP="00511E19">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2043"/>
        <w:gridCol w:w="3920"/>
      </w:tblGrid>
      <w:tr w:rsidR="00511E19" w:rsidRPr="00511E19" w14:paraId="1450D274" w14:textId="77777777" w:rsidTr="000E49CD">
        <w:tc>
          <w:tcPr>
            <w:tcW w:w="3469" w:type="dxa"/>
            <w:shd w:val="clear" w:color="auto" w:fill="CCCCCC"/>
          </w:tcPr>
          <w:p w14:paraId="4CD4C5B7" w14:textId="77777777" w:rsidR="00511E19" w:rsidRPr="00511E19" w:rsidRDefault="00511E19" w:rsidP="00511E19">
            <w:pPr>
              <w:rPr>
                <w:b/>
                <w:lang w:val="en-US"/>
              </w:rPr>
            </w:pPr>
            <w:r w:rsidRPr="00511E19">
              <w:rPr>
                <w:b/>
                <w:lang w:val="en-US"/>
              </w:rPr>
              <w:t>Skills</w:t>
            </w:r>
          </w:p>
        </w:tc>
        <w:tc>
          <w:tcPr>
            <w:tcW w:w="2309" w:type="dxa"/>
            <w:shd w:val="clear" w:color="auto" w:fill="CCCCCC"/>
          </w:tcPr>
          <w:p w14:paraId="19B1DF6A" w14:textId="77777777" w:rsidR="00511E19" w:rsidRPr="00511E19" w:rsidRDefault="00511E19" w:rsidP="00511E19">
            <w:pPr>
              <w:rPr>
                <w:b/>
                <w:lang w:val="en-US"/>
              </w:rPr>
            </w:pPr>
            <w:r w:rsidRPr="00511E19">
              <w:rPr>
                <w:b/>
                <w:lang w:val="en-US"/>
              </w:rPr>
              <w:t>YES/NO</w:t>
            </w:r>
          </w:p>
        </w:tc>
        <w:tc>
          <w:tcPr>
            <w:tcW w:w="4630" w:type="dxa"/>
            <w:shd w:val="clear" w:color="auto" w:fill="CCCCCC"/>
          </w:tcPr>
          <w:p w14:paraId="57D4A87E" w14:textId="77777777" w:rsidR="00511E19" w:rsidRPr="00511E19" w:rsidRDefault="00511E19" w:rsidP="00511E19">
            <w:pPr>
              <w:rPr>
                <w:b/>
                <w:lang w:val="en-US"/>
              </w:rPr>
            </w:pPr>
            <w:r w:rsidRPr="00511E19">
              <w:rPr>
                <w:b/>
              </w:rPr>
              <w:t>IF ‘YES’, PLEASE GIVE FURTHER DETAILS</w:t>
            </w:r>
          </w:p>
        </w:tc>
      </w:tr>
      <w:tr w:rsidR="00511E19" w:rsidRPr="00511E19" w14:paraId="3ADC82DE" w14:textId="77777777" w:rsidTr="000E49CD">
        <w:tc>
          <w:tcPr>
            <w:tcW w:w="3469" w:type="dxa"/>
            <w:shd w:val="clear" w:color="auto" w:fill="auto"/>
          </w:tcPr>
          <w:p w14:paraId="7BA65619" w14:textId="77777777" w:rsidR="00511E19" w:rsidRPr="00511E19" w:rsidRDefault="00511E19" w:rsidP="00511E19">
            <w:pPr>
              <w:rPr>
                <w:lang w:val="en-US"/>
              </w:rPr>
            </w:pPr>
            <w:r w:rsidRPr="00511E19">
              <w:t>Management</w:t>
            </w:r>
          </w:p>
        </w:tc>
        <w:tc>
          <w:tcPr>
            <w:tcW w:w="2309" w:type="dxa"/>
            <w:shd w:val="clear" w:color="auto" w:fill="auto"/>
          </w:tcPr>
          <w:p w14:paraId="3741F27F" w14:textId="77777777" w:rsidR="00511E19" w:rsidRPr="00511E19" w:rsidRDefault="00511E19" w:rsidP="00511E19">
            <w:pPr>
              <w:rPr>
                <w:lang w:val="en-US"/>
              </w:rPr>
            </w:pPr>
          </w:p>
        </w:tc>
        <w:tc>
          <w:tcPr>
            <w:tcW w:w="4630" w:type="dxa"/>
            <w:shd w:val="clear" w:color="auto" w:fill="auto"/>
          </w:tcPr>
          <w:p w14:paraId="7800BDE3" w14:textId="77777777" w:rsidR="00511E19" w:rsidRPr="00511E19" w:rsidRDefault="00511E19" w:rsidP="00511E19">
            <w:pPr>
              <w:rPr>
                <w:lang w:val="en-US"/>
              </w:rPr>
            </w:pPr>
          </w:p>
          <w:p w14:paraId="4F819FCE" w14:textId="77777777" w:rsidR="00511E19" w:rsidRPr="00511E19" w:rsidRDefault="00511E19" w:rsidP="00511E19">
            <w:pPr>
              <w:rPr>
                <w:lang w:val="en-US"/>
              </w:rPr>
            </w:pPr>
          </w:p>
        </w:tc>
      </w:tr>
      <w:tr w:rsidR="00511E19" w:rsidRPr="00511E19" w14:paraId="693C972E" w14:textId="77777777" w:rsidTr="000E49CD">
        <w:tc>
          <w:tcPr>
            <w:tcW w:w="3469" w:type="dxa"/>
            <w:shd w:val="clear" w:color="auto" w:fill="auto"/>
          </w:tcPr>
          <w:p w14:paraId="3895611B" w14:textId="77777777" w:rsidR="00511E19" w:rsidRPr="00511E19" w:rsidRDefault="00511E19" w:rsidP="00511E19">
            <w:pPr>
              <w:rPr>
                <w:lang w:val="en-US"/>
              </w:rPr>
            </w:pPr>
            <w:r w:rsidRPr="00511E19">
              <w:t>Financial Management</w:t>
            </w:r>
          </w:p>
        </w:tc>
        <w:tc>
          <w:tcPr>
            <w:tcW w:w="2309" w:type="dxa"/>
            <w:shd w:val="clear" w:color="auto" w:fill="auto"/>
          </w:tcPr>
          <w:p w14:paraId="55BB1635" w14:textId="77777777" w:rsidR="00511E19" w:rsidRPr="00511E19" w:rsidRDefault="00511E19" w:rsidP="00511E19">
            <w:pPr>
              <w:rPr>
                <w:lang w:val="en-US"/>
              </w:rPr>
            </w:pPr>
          </w:p>
        </w:tc>
        <w:tc>
          <w:tcPr>
            <w:tcW w:w="4630" w:type="dxa"/>
            <w:shd w:val="clear" w:color="auto" w:fill="auto"/>
          </w:tcPr>
          <w:p w14:paraId="054FE173" w14:textId="77777777" w:rsidR="00511E19" w:rsidRPr="00511E19" w:rsidRDefault="00511E19" w:rsidP="00511E19">
            <w:pPr>
              <w:rPr>
                <w:lang w:val="en-US"/>
              </w:rPr>
            </w:pPr>
          </w:p>
          <w:p w14:paraId="6488A55C" w14:textId="77777777" w:rsidR="00511E19" w:rsidRPr="00511E19" w:rsidRDefault="00511E19" w:rsidP="00511E19">
            <w:pPr>
              <w:rPr>
                <w:lang w:val="en-US"/>
              </w:rPr>
            </w:pPr>
          </w:p>
        </w:tc>
      </w:tr>
      <w:tr w:rsidR="00511E19" w:rsidRPr="00511E19" w14:paraId="17709C63" w14:textId="77777777" w:rsidTr="000E49CD">
        <w:tc>
          <w:tcPr>
            <w:tcW w:w="3469" w:type="dxa"/>
            <w:shd w:val="clear" w:color="auto" w:fill="auto"/>
          </w:tcPr>
          <w:p w14:paraId="5480BAF8" w14:textId="77777777" w:rsidR="00511E19" w:rsidRPr="00511E19" w:rsidRDefault="00511E19" w:rsidP="00511E19">
            <w:pPr>
              <w:rPr>
                <w:lang w:val="en-US"/>
              </w:rPr>
            </w:pPr>
            <w:r w:rsidRPr="00511E19">
              <w:t>Marketing</w:t>
            </w:r>
          </w:p>
        </w:tc>
        <w:tc>
          <w:tcPr>
            <w:tcW w:w="2309" w:type="dxa"/>
            <w:shd w:val="clear" w:color="auto" w:fill="auto"/>
          </w:tcPr>
          <w:p w14:paraId="69918E37" w14:textId="77777777" w:rsidR="00511E19" w:rsidRPr="00511E19" w:rsidRDefault="00511E19" w:rsidP="00511E19">
            <w:pPr>
              <w:rPr>
                <w:lang w:val="en-US"/>
              </w:rPr>
            </w:pPr>
          </w:p>
        </w:tc>
        <w:tc>
          <w:tcPr>
            <w:tcW w:w="4630" w:type="dxa"/>
            <w:shd w:val="clear" w:color="auto" w:fill="auto"/>
          </w:tcPr>
          <w:p w14:paraId="1009B0D2" w14:textId="77777777" w:rsidR="00511E19" w:rsidRPr="00511E19" w:rsidRDefault="00511E19" w:rsidP="00511E19">
            <w:pPr>
              <w:rPr>
                <w:lang w:val="en-US"/>
              </w:rPr>
            </w:pPr>
          </w:p>
          <w:p w14:paraId="5ED11DC9" w14:textId="77777777" w:rsidR="00511E19" w:rsidRPr="00511E19" w:rsidRDefault="00511E19" w:rsidP="00511E19">
            <w:pPr>
              <w:rPr>
                <w:lang w:val="en-US"/>
              </w:rPr>
            </w:pPr>
          </w:p>
        </w:tc>
      </w:tr>
      <w:tr w:rsidR="00511E19" w:rsidRPr="00511E19" w14:paraId="6CD8024C" w14:textId="77777777" w:rsidTr="000E49CD">
        <w:tc>
          <w:tcPr>
            <w:tcW w:w="3469" w:type="dxa"/>
            <w:shd w:val="clear" w:color="auto" w:fill="auto"/>
          </w:tcPr>
          <w:p w14:paraId="562C38D0" w14:textId="77777777" w:rsidR="00511E19" w:rsidRPr="00511E19" w:rsidRDefault="00511E19" w:rsidP="00511E19">
            <w:pPr>
              <w:rPr>
                <w:lang w:val="en-US"/>
              </w:rPr>
            </w:pPr>
            <w:r w:rsidRPr="00511E19">
              <w:t>Community Knowledge</w:t>
            </w:r>
          </w:p>
        </w:tc>
        <w:tc>
          <w:tcPr>
            <w:tcW w:w="2309" w:type="dxa"/>
            <w:shd w:val="clear" w:color="auto" w:fill="auto"/>
          </w:tcPr>
          <w:p w14:paraId="798C5BE6" w14:textId="77777777" w:rsidR="00511E19" w:rsidRPr="00511E19" w:rsidRDefault="00511E19" w:rsidP="00511E19">
            <w:pPr>
              <w:rPr>
                <w:lang w:val="en-US"/>
              </w:rPr>
            </w:pPr>
          </w:p>
        </w:tc>
        <w:tc>
          <w:tcPr>
            <w:tcW w:w="4630" w:type="dxa"/>
            <w:shd w:val="clear" w:color="auto" w:fill="auto"/>
          </w:tcPr>
          <w:p w14:paraId="18AE8CAE" w14:textId="77777777" w:rsidR="00511E19" w:rsidRPr="00511E19" w:rsidRDefault="00511E19" w:rsidP="00511E19">
            <w:pPr>
              <w:rPr>
                <w:lang w:val="en-US"/>
              </w:rPr>
            </w:pPr>
          </w:p>
          <w:p w14:paraId="7B57A814" w14:textId="77777777" w:rsidR="00511E19" w:rsidRPr="00511E19" w:rsidRDefault="00511E19" w:rsidP="00511E19">
            <w:pPr>
              <w:rPr>
                <w:lang w:val="en-US"/>
              </w:rPr>
            </w:pPr>
          </w:p>
        </w:tc>
      </w:tr>
      <w:tr w:rsidR="00511E19" w:rsidRPr="00511E19" w14:paraId="5F6AB54F" w14:textId="77777777" w:rsidTr="000E49CD">
        <w:tc>
          <w:tcPr>
            <w:tcW w:w="3469" w:type="dxa"/>
            <w:shd w:val="clear" w:color="auto" w:fill="auto"/>
          </w:tcPr>
          <w:p w14:paraId="35DD0157" w14:textId="77777777" w:rsidR="00511E19" w:rsidRPr="00511E19" w:rsidRDefault="00511E19" w:rsidP="00511E19">
            <w:pPr>
              <w:rPr>
                <w:lang w:val="en-US"/>
              </w:rPr>
            </w:pPr>
            <w:r w:rsidRPr="00511E19">
              <w:t>Partnership Working</w:t>
            </w:r>
          </w:p>
        </w:tc>
        <w:tc>
          <w:tcPr>
            <w:tcW w:w="2309" w:type="dxa"/>
            <w:shd w:val="clear" w:color="auto" w:fill="auto"/>
          </w:tcPr>
          <w:p w14:paraId="7A893773" w14:textId="77777777" w:rsidR="00511E19" w:rsidRPr="00511E19" w:rsidRDefault="00511E19" w:rsidP="00511E19">
            <w:pPr>
              <w:rPr>
                <w:lang w:val="en-US"/>
              </w:rPr>
            </w:pPr>
          </w:p>
        </w:tc>
        <w:tc>
          <w:tcPr>
            <w:tcW w:w="4630" w:type="dxa"/>
            <w:shd w:val="clear" w:color="auto" w:fill="auto"/>
          </w:tcPr>
          <w:p w14:paraId="7D21369A" w14:textId="77777777" w:rsidR="00511E19" w:rsidRPr="00511E19" w:rsidRDefault="00511E19" w:rsidP="00511E19">
            <w:pPr>
              <w:rPr>
                <w:lang w:val="en-US"/>
              </w:rPr>
            </w:pPr>
          </w:p>
          <w:p w14:paraId="7E38ADA6" w14:textId="77777777" w:rsidR="00511E19" w:rsidRPr="00511E19" w:rsidRDefault="00511E19" w:rsidP="00511E19">
            <w:pPr>
              <w:rPr>
                <w:lang w:val="en-US"/>
              </w:rPr>
            </w:pPr>
          </w:p>
        </w:tc>
      </w:tr>
      <w:tr w:rsidR="00511E19" w:rsidRPr="00511E19" w14:paraId="5C035EF7" w14:textId="77777777" w:rsidTr="000E49CD">
        <w:tc>
          <w:tcPr>
            <w:tcW w:w="3469" w:type="dxa"/>
            <w:shd w:val="clear" w:color="auto" w:fill="auto"/>
          </w:tcPr>
          <w:p w14:paraId="1BBA8938" w14:textId="78B0F5BA" w:rsidR="00511E19" w:rsidRPr="00511E19" w:rsidRDefault="00511E19" w:rsidP="00683543">
            <w:r w:rsidRPr="00511E19">
              <w:t xml:space="preserve">Managing </w:t>
            </w:r>
            <w:r w:rsidR="00683543">
              <w:t xml:space="preserve">facilities </w:t>
            </w:r>
          </w:p>
        </w:tc>
        <w:tc>
          <w:tcPr>
            <w:tcW w:w="2309" w:type="dxa"/>
            <w:shd w:val="clear" w:color="auto" w:fill="auto"/>
          </w:tcPr>
          <w:p w14:paraId="5E2EE3F0" w14:textId="77777777" w:rsidR="00511E19" w:rsidRPr="00511E19" w:rsidRDefault="00511E19" w:rsidP="00511E19">
            <w:pPr>
              <w:rPr>
                <w:lang w:val="en-US"/>
              </w:rPr>
            </w:pPr>
          </w:p>
        </w:tc>
        <w:tc>
          <w:tcPr>
            <w:tcW w:w="4630" w:type="dxa"/>
            <w:shd w:val="clear" w:color="auto" w:fill="auto"/>
          </w:tcPr>
          <w:p w14:paraId="47EB49AD" w14:textId="77777777" w:rsidR="00511E19" w:rsidRPr="00511E19" w:rsidRDefault="00511E19" w:rsidP="00511E19">
            <w:pPr>
              <w:rPr>
                <w:lang w:val="en-US"/>
              </w:rPr>
            </w:pPr>
          </w:p>
          <w:p w14:paraId="2876435F" w14:textId="77777777" w:rsidR="00511E19" w:rsidRPr="00511E19" w:rsidRDefault="00511E19" w:rsidP="00511E19">
            <w:pPr>
              <w:rPr>
                <w:lang w:val="en-US"/>
              </w:rPr>
            </w:pPr>
          </w:p>
        </w:tc>
      </w:tr>
      <w:tr w:rsidR="00511E19" w:rsidRPr="00511E19" w14:paraId="71501B49" w14:textId="77777777" w:rsidTr="000E49CD">
        <w:tc>
          <w:tcPr>
            <w:tcW w:w="3469" w:type="dxa"/>
            <w:shd w:val="clear" w:color="auto" w:fill="auto"/>
          </w:tcPr>
          <w:p w14:paraId="085F0034" w14:textId="77777777" w:rsidR="00511E19" w:rsidRPr="00511E19" w:rsidRDefault="00511E19" w:rsidP="00511E19">
            <w:r w:rsidRPr="00511E19">
              <w:t>Human Resources</w:t>
            </w:r>
          </w:p>
        </w:tc>
        <w:tc>
          <w:tcPr>
            <w:tcW w:w="2309" w:type="dxa"/>
            <w:shd w:val="clear" w:color="auto" w:fill="auto"/>
          </w:tcPr>
          <w:p w14:paraId="3F976F88" w14:textId="77777777" w:rsidR="00511E19" w:rsidRPr="00511E19" w:rsidRDefault="00511E19" w:rsidP="00511E19">
            <w:pPr>
              <w:rPr>
                <w:lang w:val="en-US"/>
              </w:rPr>
            </w:pPr>
          </w:p>
        </w:tc>
        <w:tc>
          <w:tcPr>
            <w:tcW w:w="4630" w:type="dxa"/>
            <w:shd w:val="clear" w:color="auto" w:fill="auto"/>
          </w:tcPr>
          <w:p w14:paraId="2F9E876E" w14:textId="77777777" w:rsidR="00511E19" w:rsidRPr="00511E19" w:rsidRDefault="00511E19" w:rsidP="00511E19">
            <w:pPr>
              <w:rPr>
                <w:lang w:val="en-US"/>
              </w:rPr>
            </w:pPr>
          </w:p>
          <w:p w14:paraId="6FBE4453" w14:textId="77777777" w:rsidR="00511E19" w:rsidRPr="00511E19" w:rsidRDefault="00511E19" w:rsidP="00511E19">
            <w:pPr>
              <w:rPr>
                <w:lang w:val="en-US"/>
              </w:rPr>
            </w:pPr>
          </w:p>
        </w:tc>
      </w:tr>
      <w:tr w:rsidR="00511E19" w:rsidRPr="00511E19" w14:paraId="4852D083" w14:textId="77777777" w:rsidTr="000E49CD">
        <w:tc>
          <w:tcPr>
            <w:tcW w:w="3469" w:type="dxa"/>
            <w:shd w:val="clear" w:color="auto" w:fill="auto"/>
          </w:tcPr>
          <w:p w14:paraId="2933B888" w14:textId="77777777" w:rsidR="00511E19" w:rsidRPr="00511E19" w:rsidRDefault="00511E19" w:rsidP="00511E19">
            <w:r w:rsidRPr="00511E19">
              <w:t>Business Planning</w:t>
            </w:r>
          </w:p>
        </w:tc>
        <w:tc>
          <w:tcPr>
            <w:tcW w:w="2309" w:type="dxa"/>
            <w:shd w:val="clear" w:color="auto" w:fill="auto"/>
          </w:tcPr>
          <w:p w14:paraId="403AFA5F" w14:textId="77777777" w:rsidR="00511E19" w:rsidRPr="00511E19" w:rsidRDefault="00511E19" w:rsidP="00511E19">
            <w:pPr>
              <w:rPr>
                <w:lang w:val="en-US"/>
              </w:rPr>
            </w:pPr>
          </w:p>
        </w:tc>
        <w:tc>
          <w:tcPr>
            <w:tcW w:w="4630" w:type="dxa"/>
            <w:shd w:val="clear" w:color="auto" w:fill="auto"/>
          </w:tcPr>
          <w:p w14:paraId="31A3D47F" w14:textId="77777777" w:rsidR="00511E19" w:rsidRPr="00511E19" w:rsidRDefault="00511E19" w:rsidP="00511E19">
            <w:pPr>
              <w:rPr>
                <w:lang w:val="en-US"/>
              </w:rPr>
            </w:pPr>
          </w:p>
          <w:p w14:paraId="751BD8A3" w14:textId="77777777" w:rsidR="00511E19" w:rsidRPr="00511E19" w:rsidRDefault="00511E19" w:rsidP="00511E19">
            <w:pPr>
              <w:rPr>
                <w:lang w:val="en-US"/>
              </w:rPr>
            </w:pPr>
          </w:p>
        </w:tc>
      </w:tr>
      <w:tr w:rsidR="00511E19" w:rsidRPr="00511E19" w14:paraId="64DC022A" w14:textId="77777777" w:rsidTr="000E49CD">
        <w:tc>
          <w:tcPr>
            <w:tcW w:w="3469" w:type="dxa"/>
            <w:shd w:val="clear" w:color="auto" w:fill="auto"/>
          </w:tcPr>
          <w:p w14:paraId="2C160FA0" w14:textId="77777777" w:rsidR="00511E19" w:rsidRPr="00511E19" w:rsidRDefault="00511E19" w:rsidP="00511E19">
            <w:r w:rsidRPr="00511E19">
              <w:t>Legal</w:t>
            </w:r>
          </w:p>
        </w:tc>
        <w:tc>
          <w:tcPr>
            <w:tcW w:w="2309" w:type="dxa"/>
            <w:shd w:val="clear" w:color="auto" w:fill="auto"/>
          </w:tcPr>
          <w:p w14:paraId="65624563" w14:textId="77777777" w:rsidR="00511E19" w:rsidRPr="00511E19" w:rsidRDefault="00511E19" w:rsidP="00511E19">
            <w:pPr>
              <w:rPr>
                <w:lang w:val="en-US"/>
              </w:rPr>
            </w:pPr>
          </w:p>
        </w:tc>
        <w:tc>
          <w:tcPr>
            <w:tcW w:w="4630" w:type="dxa"/>
            <w:shd w:val="clear" w:color="auto" w:fill="auto"/>
          </w:tcPr>
          <w:p w14:paraId="060CE61F" w14:textId="77777777" w:rsidR="00511E19" w:rsidRPr="00511E19" w:rsidRDefault="00511E19" w:rsidP="00511E19">
            <w:pPr>
              <w:rPr>
                <w:lang w:val="en-US"/>
              </w:rPr>
            </w:pPr>
          </w:p>
          <w:p w14:paraId="37E4F01B" w14:textId="77777777" w:rsidR="00511E19" w:rsidRPr="00511E19" w:rsidRDefault="00511E19" w:rsidP="00511E19">
            <w:pPr>
              <w:rPr>
                <w:lang w:val="en-US"/>
              </w:rPr>
            </w:pPr>
          </w:p>
        </w:tc>
      </w:tr>
      <w:tr w:rsidR="00511E19" w:rsidRPr="00511E19" w14:paraId="31F9F403" w14:textId="77777777" w:rsidTr="000E49CD">
        <w:tc>
          <w:tcPr>
            <w:tcW w:w="3469" w:type="dxa"/>
            <w:shd w:val="clear" w:color="auto" w:fill="auto"/>
          </w:tcPr>
          <w:p w14:paraId="674BF499" w14:textId="77777777" w:rsidR="00511E19" w:rsidRPr="00511E19" w:rsidRDefault="00511E19" w:rsidP="00511E19">
            <w:r w:rsidRPr="00511E19">
              <w:t>Fund Raising</w:t>
            </w:r>
          </w:p>
          <w:p w14:paraId="67F38EA3" w14:textId="77777777" w:rsidR="00511E19" w:rsidRPr="00511E19" w:rsidRDefault="00511E19" w:rsidP="00511E19"/>
        </w:tc>
        <w:tc>
          <w:tcPr>
            <w:tcW w:w="2309" w:type="dxa"/>
            <w:shd w:val="clear" w:color="auto" w:fill="auto"/>
          </w:tcPr>
          <w:p w14:paraId="05B3E320" w14:textId="77777777" w:rsidR="00511E19" w:rsidRPr="00511E19" w:rsidRDefault="00511E19" w:rsidP="00511E19">
            <w:pPr>
              <w:rPr>
                <w:lang w:val="en-US"/>
              </w:rPr>
            </w:pPr>
          </w:p>
        </w:tc>
        <w:tc>
          <w:tcPr>
            <w:tcW w:w="4630" w:type="dxa"/>
            <w:shd w:val="clear" w:color="auto" w:fill="auto"/>
          </w:tcPr>
          <w:p w14:paraId="611D0948" w14:textId="77777777" w:rsidR="00511E19" w:rsidRPr="00511E19" w:rsidRDefault="00511E19" w:rsidP="00511E19">
            <w:pPr>
              <w:rPr>
                <w:lang w:val="en-US"/>
              </w:rPr>
            </w:pPr>
          </w:p>
        </w:tc>
      </w:tr>
    </w:tbl>
    <w:p w14:paraId="5D12DD4C" w14:textId="77777777" w:rsidR="00511E19" w:rsidRPr="00511E19" w:rsidRDefault="00511E19" w:rsidP="00511E19">
      <w:pPr>
        <w:rPr>
          <w:lang w:val="en-US"/>
        </w:rPr>
      </w:pPr>
    </w:p>
    <w:p w14:paraId="37C08E04" w14:textId="77777777" w:rsidR="00511E19" w:rsidRPr="00511E19" w:rsidRDefault="00511E19" w:rsidP="00511E19">
      <w:pPr>
        <w:rPr>
          <w:lang w:val="en-US"/>
        </w:rPr>
      </w:pPr>
    </w:p>
    <w:p w14:paraId="0CA4A3C0" w14:textId="77777777" w:rsidR="00EF0D01" w:rsidRDefault="00EF0D01" w:rsidP="00511E19">
      <w:pPr>
        <w:rPr>
          <w:lang w:val="en-US"/>
        </w:rPr>
      </w:pPr>
    </w:p>
    <w:p w14:paraId="232AB5C6" w14:textId="77777777" w:rsidR="00EF0D01" w:rsidRDefault="00EF0D01" w:rsidP="00511E19">
      <w:pPr>
        <w:rPr>
          <w:lang w:val="en-US"/>
        </w:rPr>
      </w:pPr>
    </w:p>
    <w:p w14:paraId="388C292C" w14:textId="77777777" w:rsidR="00EF0D01" w:rsidRDefault="00EF0D01" w:rsidP="00511E19">
      <w:pPr>
        <w:rPr>
          <w:lang w:val="en-US"/>
        </w:rPr>
      </w:pPr>
    </w:p>
    <w:p w14:paraId="74145852" w14:textId="77777777" w:rsidR="00EF0D01" w:rsidRDefault="00EF0D01" w:rsidP="00511E19">
      <w:pPr>
        <w:rPr>
          <w:lang w:val="en-US"/>
        </w:rPr>
      </w:pPr>
    </w:p>
    <w:p w14:paraId="71150E62" w14:textId="77777777" w:rsidR="00511E19" w:rsidRPr="00511E19" w:rsidRDefault="00DB57B1" w:rsidP="00511E19">
      <w:pPr>
        <w:rPr>
          <w:lang w:val="en-US"/>
        </w:rPr>
      </w:pPr>
      <w:r>
        <w:rPr>
          <w:lang w:val="en-US"/>
        </w:rPr>
        <w:br/>
      </w:r>
    </w:p>
    <w:p w14:paraId="4FD5CB20" w14:textId="77777777" w:rsidR="00511E19" w:rsidRDefault="00511E19" w:rsidP="000201CF">
      <w:pPr>
        <w:numPr>
          <w:ilvl w:val="0"/>
          <w:numId w:val="1"/>
        </w:numPr>
        <w:rPr>
          <w:b/>
        </w:rPr>
      </w:pPr>
      <w:r w:rsidRPr="00511E19">
        <w:rPr>
          <w:b/>
        </w:rPr>
        <w:t>WHAT RESOURCES DOES YOUR GROUP / ORGANISATION HAVE ACCESS?</w:t>
      </w:r>
    </w:p>
    <w:p w14:paraId="57DE5879" w14:textId="77777777" w:rsidR="00297DC9" w:rsidRDefault="00297DC9" w:rsidP="00297DC9">
      <w:pPr>
        <w:rPr>
          <w:b/>
        </w:rPr>
      </w:pPr>
    </w:p>
    <w:p w14:paraId="07F50F99" w14:textId="77777777" w:rsidR="00297DC9" w:rsidRPr="00297DC9" w:rsidRDefault="00297DC9" w:rsidP="00297DC9">
      <w:r>
        <w:t xml:space="preserve">This section should include </w:t>
      </w:r>
      <w:r w:rsidRPr="00297DC9">
        <w:t>of any financial support such as grants</w:t>
      </w:r>
      <w:r w:rsidR="005F4BC5">
        <w:t>.</w:t>
      </w:r>
    </w:p>
    <w:p w14:paraId="5F641ACD" w14:textId="77777777" w:rsidR="00511E19" w:rsidRPr="00511E19" w:rsidRDefault="00511E19" w:rsidP="00511E1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049"/>
        <w:gridCol w:w="3937"/>
      </w:tblGrid>
      <w:tr w:rsidR="00511E19" w:rsidRPr="00511E19" w14:paraId="0B066F28" w14:textId="77777777" w:rsidTr="000E49CD">
        <w:tc>
          <w:tcPr>
            <w:tcW w:w="3469" w:type="dxa"/>
            <w:shd w:val="clear" w:color="auto" w:fill="CCCCCC"/>
          </w:tcPr>
          <w:p w14:paraId="1E65097C" w14:textId="77777777" w:rsidR="00511E19" w:rsidRPr="00511E19" w:rsidRDefault="00511E19" w:rsidP="00511E19">
            <w:pPr>
              <w:rPr>
                <w:b/>
                <w:lang w:val="en-US"/>
              </w:rPr>
            </w:pPr>
            <w:r w:rsidRPr="00511E19">
              <w:rPr>
                <w:b/>
                <w:lang w:val="en-US"/>
              </w:rPr>
              <w:t>Resources</w:t>
            </w:r>
          </w:p>
        </w:tc>
        <w:tc>
          <w:tcPr>
            <w:tcW w:w="2309" w:type="dxa"/>
            <w:shd w:val="clear" w:color="auto" w:fill="CCCCCC"/>
          </w:tcPr>
          <w:p w14:paraId="252999D0" w14:textId="77777777" w:rsidR="00511E19" w:rsidRPr="00511E19" w:rsidRDefault="00511E19" w:rsidP="00511E19">
            <w:pPr>
              <w:rPr>
                <w:b/>
                <w:lang w:val="en-US"/>
              </w:rPr>
            </w:pPr>
            <w:r w:rsidRPr="00511E19">
              <w:rPr>
                <w:b/>
                <w:lang w:val="en-US"/>
              </w:rPr>
              <w:t>YES/NO</w:t>
            </w:r>
          </w:p>
        </w:tc>
        <w:tc>
          <w:tcPr>
            <w:tcW w:w="4630" w:type="dxa"/>
            <w:shd w:val="clear" w:color="auto" w:fill="CCCCCC"/>
          </w:tcPr>
          <w:p w14:paraId="47FE8A24" w14:textId="77777777" w:rsidR="00511E19" w:rsidRPr="00511E19" w:rsidRDefault="00511E19" w:rsidP="00511E19">
            <w:pPr>
              <w:rPr>
                <w:b/>
                <w:lang w:val="en-US"/>
              </w:rPr>
            </w:pPr>
            <w:r w:rsidRPr="00511E19">
              <w:rPr>
                <w:b/>
              </w:rPr>
              <w:t>IF ‘YES’, PLEASE GIVE FURTHER DETAILS</w:t>
            </w:r>
          </w:p>
        </w:tc>
      </w:tr>
      <w:tr w:rsidR="00511E19" w:rsidRPr="00511E19" w14:paraId="0815AA88" w14:textId="77777777" w:rsidTr="000E49CD">
        <w:tc>
          <w:tcPr>
            <w:tcW w:w="3469" w:type="dxa"/>
            <w:shd w:val="clear" w:color="auto" w:fill="auto"/>
          </w:tcPr>
          <w:p w14:paraId="10E31079" w14:textId="62528FD0" w:rsidR="00511E19" w:rsidRPr="00511E19" w:rsidRDefault="00B823E9" w:rsidP="00511E19">
            <w:pPr>
              <w:rPr>
                <w:lang w:val="en-US"/>
              </w:rPr>
            </w:pPr>
            <w:r>
              <w:t>Finance</w:t>
            </w:r>
            <w:r w:rsidR="00511E19" w:rsidRPr="00511E19">
              <w:t xml:space="preserve"> [own]</w:t>
            </w:r>
          </w:p>
        </w:tc>
        <w:tc>
          <w:tcPr>
            <w:tcW w:w="2309" w:type="dxa"/>
            <w:shd w:val="clear" w:color="auto" w:fill="auto"/>
          </w:tcPr>
          <w:p w14:paraId="71FBBB9C" w14:textId="77777777" w:rsidR="00511E19" w:rsidRPr="00511E19" w:rsidRDefault="00511E19" w:rsidP="00511E19">
            <w:pPr>
              <w:rPr>
                <w:lang w:val="en-US"/>
              </w:rPr>
            </w:pPr>
          </w:p>
        </w:tc>
        <w:tc>
          <w:tcPr>
            <w:tcW w:w="4630" w:type="dxa"/>
            <w:shd w:val="clear" w:color="auto" w:fill="auto"/>
          </w:tcPr>
          <w:p w14:paraId="61593EB7" w14:textId="77777777" w:rsidR="00511E19" w:rsidRPr="00511E19" w:rsidRDefault="00511E19" w:rsidP="00511E19">
            <w:pPr>
              <w:rPr>
                <w:lang w:val="en-US"/>
              </w:rPr>
            </w:pPr>
          </w:p>
          <w:p w14:paraId="37C7D3D0" w14:textId="77777777" w:rsidR="00511E19" w:rsidRPr="00511E19" w:rsidRDefault="00511E19" w:rsidP="00511E19">
            <w:pPr>
              <w:rPr>
                <w:lang w:val="en-US"/>
              </w:rPr>
            </w:pPr>
          </w:p>
        </w:tc>
      </w:tr>
      <w:tr w:rsidR="00511E19" w:rsidRPr="00511E19" w14:paraId="070DABB4" w14:textId="77777777" w:rsidTr="000E49CD">
        <w:tc>
          <w:tcPr>
            <w:tcW w:w="3469" w:type="dxa"/>
            <w:shd w:val="clear" w:color="auto" w:fill="auto"/>
          </w:tcPr>
          <w:p w14:paraId="423BE053" w14:textId="5EE3638C" w:rsidR="00511E19" w:rsidRPr="00511E19" w:rsidRDefault="00B823E9" w:rsidP="00511E19">
            <w:r>
              <w:t>Finance</w:t>
            </w:r>
            <w:r w:rsidR="00511E19" w:rsidRPr="00511E19">
              <w:t xml:space="preserve"> [Grant sources]</w:t>
            </w:r>
          </w:p>
          <w:p w14:paraId="0E199D7B" w14:textId="77777777" w:rsidR="00511E19" w:rsidRPr="00511E19" w:rsidRDefault="00511E19" w:rsidP="00511E19">
            <w:pPr>
              <w:rPr>
                <w:lang w:val="en-US"/>
              </w:rPr>
            </w:pPr>
          </w:p>
        </w:tc>
        <w:tc>
          <w:tcPr>
            <w:tcW w:w="2309" w:type="dxa"/>
            <w:shd w:val="clear" w:color="auto" w:fill="auto"/>
          </w:tcPr>
          <w:p w14:paraId="07BB3C8C" w14:textId="77777777" w:rsidR="00511E19" w:rsidRPr="00511E19" w:rsidRDefault="00511E19" w:rsidP="00511E19">
            <w:pPr>
              <w:rPr>
                <w:lang w:val="en-US"/>
              </w:rPr>
            </w:pPr>
          </w:p>
        </w:tc>
        <w:tc>
          <w:tcPr>
            <w:tcW w:w="4630" w:type="dxa"/>
            <w:shd w:val="clear" w:color="auto" w:fill="auto"/>
          </w:tcPr>
          <w:p w14:paraId="350E7790" w14:textId="77777777" w:rsidR="00511E19" w:rsidRPr="00511E19" w:rsidRDefault="00511E19" w:rsidP="00511E19">
            <w:pPr>
              <w:rPr>
                <w:lang w:val="en-US"/>
              </w:rPr>
            </w:pPr>
          </w:p>
        </w:tc>
      </w:tr>
      <w:tr w:rsidR="00511E19" w:rsidRPr="00511E19" w14:paraId="6A5114ED" w14:textId="77777777" w:rsidTr="000E49CD">
        <w:tc>
          <w:tcPr>
            <w:tcW w:w="3469" w:type="dxa"/>
            <w:shd w:val="clear" w:color="auto" w:fill="auto"/>
          </w:tcPr>
          <w:p w14:paraId="3280CA72" w14:textId="77777777" w:rsidR="00511E19" w:rsidRPr="00511E19" w:rsidRDefault="00511E19" w:rsidP="00511E19">
            <w:r w:rsidRPr="00511E19">
              <w:t>Marketing</w:t>
            </w:r>
          </w:p>
          <w:p w14:paraId="11E337C8" w14:textId="77777777" w:rsidR="00511E19" w:rsidRPr="00511E19" w:rsidRDefault="00511E19" w:rsidP="00511E19">
            <w:pPr>
              <w:rPr>
                <w:lang w:val="en-US"/>
              </w:rPr>
            </w:pPr>
          </w:p>
        </w:tc>
        <w:tc>
          <w:tcPr>
            <w:tcW w:w="2309" w:type="dxa"/>
            <w:shd w:val="clear" w:color="auto" w:fill="auto"/>
          </w:tcPr>
          <w:p w14:paraId="54DFA841" w14:textId="77777777" w:rsidR="00511E19" w:rsidRPr="00511E19" w:rsidRDefault="00511E19" w:rsidP="00511E19">
            <w:pPr>
              <w:rPr>
                <w:lang w:val="en-US"/>
              </w:rPr>
            </w:pPr>
          </w:p>
        </w:tc>
        <w:tc>
          <w:tcPr>
            <w:tcW w:w="4630" w:type="dxa"/>
            <w:shd w:val="clear" w:color="auto" w:fill="auto"/>
          </w:tcPr>
          <w:p w14:paraId="2346B316" w14:textId="77777777" w:rsidR="00511E19" w:rsidRPr="00511E19" w:rsidRDefault="00511E19" w:rsidP="00511E19">
            <w:pPr>
              <w:rPr>
                <w:lang w:val="en-US"/>
              </w:rPr>
            </w:pPr>
          </w:p>
        </w:tc>
      </w:tr>
      <w:tr w:rsidR="00511E19" w:rsidRPr="00511E19" w14:paraId="3DCA62EA" w14:textId="77777777" w:rsidTr="000E49CD">
        <w:tc>
          <w:tcPr>
            <w:tcW w:w="3469" w:type="dxa"/>
            <w:shd w:val="clear" w:color="auto" w:fill="auto"/>
          </w:tcPr>
          <w:p w14:paraId="439CC24E" w14:textId="77777777" w:rsidR="00511E19" w:rsidRPr="00511E19" w:rsidRDefault="00511E19" w:rsidP="00511E19">
            <w:r w:rsidRPr="00511E19">
              <w:t>People</w:t>
            </w:r>
          </w:p>
          <w:p w14:paraId="6FD70DFD" w14:textId="77777777" w:rsidR="00511E19" w:rsidRPr="00511E19" w:rsidRDefault="00511E19" w:rsidP="00511E19">
            <w:pPr>
              <w:rPr>
                <w:lang w:val="en-US"/>
              </w:rPr>
            </w:pPr>
          </w:p>
        </w:tc>
        <w:tc>
          <w:tcPr>
            <w:tcW w:w="2309" w:type="dxa"/>
            <w:shd w:val="clear" w:color="auto" w:fill="auto"/>
          </w:tcPr>
          <w:p w14:paraId="28409314" w14:textId="77777777" w:rsidR="00511E19" w:rsidRPr="00511E19" w:rsidRDefault="00511E19" w:rsidP="00511E19">
            <w:pPr>
              <w:rPr>
                <w:lang w:val="en-US"/>
              </w:rPr>
            </w:pPr>
          </w:p>
        </w:tc>
        <w:tc>
          <w:tcPr>
            <w:tcW w:w="4630" w:type="dxa"/>
            <w:shd w:val="clear" w:color="auto" w:fill="auto"/>
          </w:tcPr>
          <w:p w14:paraId="50573CF5" w14:textId="77777777" w:rsidR="00511E19" w:rsidRPr="00511E19" w:rsidRDefault="00511E19" w:rsidP="00511E19">
            <w:pPr>
              <w:rPr>
                <w:lang w:val="en-US"/>
              </w:rPr>
            </w:pPr>
          </w:p>
        </w:tc>
      </w:tr>
      <w:tr w:rsidR="00511E19" w:rsidRPr="00511E19" w14:paraId="090DB466" w14:textId="77777777" w:rsidTr="000E49CD">
        <w:tc>
          <w:tcPr>
            <w:tcW w:w="3469" w:type="dxa"/>
            <w:shd w:val="clear" w:color="auto" w:fill="auto"/>
          </w:tcPr>
          <w:p w14:paraId="184171AB" w14:textId="77777777" w:rsidR="00511E19" w:rsidRPr="00511E19" w:rsidRDefault="00511E19" w:rsidP="00511E19">
            <w:r w:rsidRPr="00511E19">
              <w:t>Time</w:t>
            </w:r>
          </w:p>
          <w:p w14:paraId="21B26B9D" w14:textId="77777777" w:rsidR="00511E19" w:rsidRPr="00511E19" w:rsidRDefault="00511E19" w:rsidP="00511E19">
            <w:pPr>
              <w:rPr>
                <w:lang w:val="en-US"/>
              </w:rPr>
            </w:pPr>
          </w:p>
        </w:tc>
        <w:tc>
          <w:tcPr>
            <w:tcW w:w="2309" w:type="dxa"/>
            <w:shd w:val="clear" w:color="auto" w:fill="auto"/>
          </w:tcPr>
          <w:p w14:paraId="54D72C3E" w14:textId="77777777" w:rsidR="00511E19" w:rsidRPr="00511E19" w:rsidRDefault="00511E19" w:rsidP="00511E19">
            <w:pPr>
              <w:rPr>
                <w:lang w:val="en-US"/>
              </w:rPr>
            </w:pPr>
          </w:p>
        </w:tc>
        <w:tc>
          <w:tcPr>
            <w:tcW w:w="4630" w:type="dxa"/>
            <w:shd w:val="clear" w:color="auto" w:fill="auto"/>
          </w:tcPr>
          <w:p w14:paraId="5DC927EE" w14:textId="77777777" w:rsidR="00511E19" w:rsidRPr="00511E19" w:rsidRDefault="00511E19" w:rsidP="00511E19">
            <w:pPr>
              <w:rPr>
                <w:lang w:val="en-US"/>
              </w:rPr>
            </w:pPr>
          </w:p>
        </w:tc>
      </w:tr>
      <w:tr w:rsidR="00511E19" w:rsidRPr="00511E19" w14:paraId="2889FAD2" w14:textId="77777777" w:rsidTr="000E49CD">
        <w:tc>
          <w:tcPr>
            <w:tcW w:w="3469" w:type="dxa"/>
            <w:shd w:val="clear" w:color="auto" w:fill="auto"/>
          </w:tcPr>
          <w:p w14:paraId="6DCE65D9" w14:textId="77777777" w:rsidR="00511E19" w:rsidRPr="00511E19" w:rsidRDefault="00511E19" w:rsidP="00511E19">
            <w:r w:rsidRPr="00511E19">
              <w:t>Capital</w:t>
            </w:r>
          </w:p>
          <w:p w14:paraId="222629E6" w14:textId="77777777" w:rsidR="00511E19" w:rsidRPr="00511E19" w:rsidRDefault="00511E19" w:rsidP="00511E19"/>
        </w:tc>
        <w:tc>
          <w:tcPr>
            <w:tcW w:w="2309" w:type="dxa"/>
            <w:shd w:val="clear" w:color="auto" w:fill="auto"/>
          </w:tcPr>
          <w:p w14:paraId="2D221DF8" w14:textId="77777777" w:rsidR="00511E19" w:rsidRPr="00511E19" w:rsidRDefault="00511E19" w:rsidP="00511E19">
            <w:pPr>
              <w:rPr>
                <w:lang w:val="en-US"/>
              </w:rPr>
            </w:pPr>
          </w:p>
        </w:tc>
        <w:tc>
          <w:tcPr>
            <w:tcW w:w="4630" w:type="dxa"/>
            <w:shd w:val="clear" w:color="auto" w:fill="auto"/>
          </w:tcPr>
          <w:p w14:paraId="10E47C87" w14:textId="77777777" w:rsidR="00511E19" w:rsidRPr="00511E19" w:rsidRDefault="00511E19" w:rsidP="00511E19">
            <w:pPr>
              <w:rPr>
                <w:lang w:val="en-US"/>
              </w:rPr>
            </w:pPr>
          </w:p>
        </w:tc>
      </w:tr>
      <w:tr w:rsidR="00511E19" w:rsidRPr="00511E19" w14:paraId="661199C2" w14:textId="77777777" w:rsidTr="000E49CD">
        <w:tc>
          <w:tcPr>
            <w:tcW w:w="3469" w:type="dxa"/>
            <w:shd w:val="clear" w:color="auto" w:fill="auto"/>
          </w:tcPr>
          <w:p w14:paraId="50681178" w14:textId="77777777" w:rsidR="00511E19" w:rsidRPr="00511E19" w:rsidRDefault="00511E19" w:rsidP="00511E19">
            <w:r w:rsidRPr="00511E19">
              <w:t>Revenue</w:t>
            </w:r>
          </w:p>
          <w:p w14:paraId="437317DD" w14:textId="77777777" w:rsidR="00511E19" w:rsidRPr="00511E19" w:rsidRDefault="00511E19" w:rsidP="00511E19"/>
        </w:tc>
        <w:tc>
          <w:tcPr>
            <w:tcW w:w="2309" w:type="dxa"/>
            <w:shd w:val="clear" w:color="auto" w:fill="auto"/>
          </w:tcPr>
          <w:p w14:paraId="31674903" w14:textId="77777777" w:rsidR="00511E19" w:rsidRPr="00511E19" w:rsidRDefault="00511E19" w:rsidP="00511E19">
            <w:pPr>
              <w:rPr>
                <w:lang w:val="en-US"/>
              </w:rPr>
            </w:pPr>
          </w:p>
        </w:tc>
        <w:tc>
          <w:tcPr>
            <w:tcW w:w="4630" w:type="dxa"/>
            <w:shd w:val="clear" w:color="auto" w:fill="auto"/>
          </w:tcPr>
          <w:p w14:paraId="6268B5C1" w14:textId="77777777" w:rsidR="00511E19" w:rsidRPr="00511E19" w:rsidRDefault="00511E19" w:rsidP="00511E19">
            <w:pPr>
              <w:rPr>
                <w:lang w:val="en-US"/>
              </w:rPr>
            </w:pPr>
          </w:p>
        </w:tc>
      </w:tr>
    </w:tbl>
    <w:p w14:paraId="4C448FDA" w14:textId="77777777" w:rsidR="00511E19" w:rsidRPr="00511E19" w:rsidRDefault="00511E19" w:rsidP="00511E19">
      <w:pPr>
        <w:rPr>
          <w:b/>
          <w:lang w:val="en-US"/>
        </w:rPr>
      </w:pPr>
    </w:p>
    <w:p w14:paraId="7D4F7901" w14:textId="77777777" w:rsidR="00511E19" w:rsidRPr="00511E19" w:rsidRDefault="00511E19" w:rsidP="00511E19">
      <w:pPr>
        <w:rPr>
          <w:lang w:val="en-US"/>
        </w:rPr>
      </w:pPr>
    </w:p>
    <w:p w14:paraId="6CE22142" w14:textId="77777777" w:rsidR="009864A3" w:rsidRPr="009864A3" w:rsidRDefault="00511E19" w:rsidP="000201CF">
      <w:pPr>
        <w:numPr>
          <w:ilvl w:val="0"/>
          <w:numId w:val="1"/>
        </w:numPr>
      </w:pPr>
      <w:r w:rsidRPr="00511E19">
        <w:rPr>
          <w:b/>
          <w:lang w:val="en-US"/>
        </w:rPr>
        <w:t xml:space="preserve">WHAT ARE YOUR PLANS FOR THE ASSET? </w:t>
      </w:r>
    </w:p>
    <w:p w14:paraId="3A22D198" w14:textId="77777777" w:rsidR="009864A3" w:rsidRPr="009864A3" w:rsidRDefault="009864A3" w:rsidP="009864A3">
      <w:pPr>
        <w:ind w:left="360"/>
      </w:pPr>
    </w:p>
    <w:p w14:paraId="64CF8E5B" w14:textId="39936D52" w:rsidR="00511E19" w:rsidRPr="00304F1F" w:rsidRDefault="00511E19" w:rsidP="009864A3">
      <w:pPr>
        <w:rPr>
          <w:lang w:val="en-US"/>
        </w:rPr>
      </w:pPr>
      <w:r w:rsidRPr="00511E19">
        <w:rPr>
          <w:lang w:val="en-US"/>
        </w:rPr>
        <w:t>Include details of activities and services yo</w:t>
      </w:r>
      <w:r w:rsidR="00A60DCC">
        <w:rPr>
          <w:lang w:val="en-US"/>
        </w:rPr>
        <w:t>u are proposing to undertake</w:t>
      </w:r>
      <w:r w:rsidR="00304F1F">
        <w:rPr>
          <w:lang w:val="en-US"/>
        </w:rPr>
        <w:t>. This should include the</w:t>
      </w:r>
      <w:r w:rsidR="00215924">
        <w:rPr>
          <w:lang w:val="en-US"/>
        </w:rPr>
        <w:t xml:space="preserve"> </w:t>
      </w:r>
      <w:r w:rsidR="00215924" w:rsidRPr="00304F1F">
        <w:rPr>
          <w:lang w:val="en-US"/>
        </w:rPr>
        <w:t>plans</w:t>
      </w:r>
      <w:r w:rsidR="00304F1F" w:rsidRPr="00304F1F">
        <w:rPr>
          <w:lang w:val="en-US"/>
        </w:rPr>
        <w:t xml:space="preserve"> you will develop</w:t>
      </w:r>
      <w:r w:rsidR="00215924" w:rsidRPr="00304F1F">
        <w:rPr>
          <w:lang w:val="en-US"/>
        </w:rPr>
        <w:t xml:space="preserve">, resources will you apply and </w:t>
      </w:r>
      <w:r w:rsidR="009864A3" w:rsidRPr="00304F1F">
        <w:rPr>
          <w:lang w:val="en-US"/>
        </w:rPr>
        <w:t>w</w:t>
      </w:r>
      <w:r w:rsidR="009864A3" w:rsidRPr="00304F1F">
        <w:t>hat outcomes would you seek to</w:t>
      </w:r>
      <w:r w:rsidR="00665469">
        <w:t xml:space="preserve"> achieve in running the service</w:t>
      </w:r>
      <w:r w:rsidR="00B823E9">
        <w:t>.</w:t>
      </w:r>
      <w:r w:rsidR="009864A3" w:rsidRPr="00304F1F">
        <w:t xml:space="preserve"> </w:t>
      </w:r>
      <w:r w:rsidR="00665469">
        <w:t>(Limit 20</w:t>
      </w:r>
      <w:r w:rsidR="005F2FF4" w:rsidRPr="00304F1F">
        <w:t>00 words)</w:t>
      </w:r>
    </w:p>
    <w:p w14:paraId="0995269B" w14:textId="77777777" w:rsidR="00511E19" w:rsidRPr="00511E19" w:rsidRDefault="00511E19" w:rsidP="00511E1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11E19" w:rsidRPr="00511E19" w14:paraId="573C8A85" w14:textId="77777777" w:rsidTr="000E49CD">
        <w:tc>
          <w:tcPr>
            <w:tcW w:w="10408" w:type="dxa"/>
            <w:shd w:val="clear" w:color="auto" w:fill="auto"/>
          </w:tcPr>
          <w:p w14:paraId="39F6D137" w14:textId="77777777" w:rsidR="00511E19" w:rsidRPr="00511E19" w:rsidRDefault="00511E19" w:rsidP="00511E19">
            <w:pPr>
              <w:rPr>
                <w:lang w:val="en-US"/>
              </w:rPr>
            </w:pPr>
          </w:p>
          <w:p w14:paraId="4CC4FAB4" w14:textId="77777777" w:rsidR="00511E19" w:rsidRPr="00511E19" w:rsidRDefault="00511E19" w:rsidP="00511E19">
            <w:pPr>
              <w:rPr>
                <w:lang w:val="en-US"/>
              </w:rPr>
            </w:pPr>
          </w:p>
          <w:p w14:paraId="3BD2AF6C" w14:textId="77777777" w:rsidR="00511E19" w:rsidRPr="00511E19" w:rsidRDefault="00511E19" w:rsidP="00511E19">
            <w:pPr>
              <w:rPr>
                <w:lang w:val="en-US"/>
              </w:rPr>
            </w:pPr>
          </w:p>
          <w:p w14:paraId="1CA08885" w14:textId="77777777" w:rsidR="00511E19" w:rsidRPr="00511E19" w:rsidRDefault="00511E19" w:rsidP="00511E19">
            <w:pPr>
              <w:rPr>
                <w:lang w:val="en-US"/>
              </w:rPr>
            </w:pPr>
          </w:p>
          <w:p w14:paraId="55A21854" w14:textId="77777777" w:rsidR="00511E19" w:rsidRPr="00511E19" w:rsidRDefault="00511E19" w:rsidP="00511E19">
            <w:pPr>
              <w:rPr>
                <w:lang w:val="en-US"/>
              </w:rPr>
            </w:pPr>
          </w:p>
          <w:p w14:paraId="468C2954" w14:textId="77777777" w:rsidR="00511E19" w:rsidRPr="00511E19" w:rsidRDefault="00511E19" w:rsidP="00511E19">
            <w:pPr>
              <w:rPr>
                <w:lang w:val="en-US"/>
              </w:rPr>
            </w:pPr>
          </w:p>
          <w:p w14:paraId="0A1A5B0E" w14:textId="77777777" w:rsidR="00511E19" w:rsidRPr="00511E19" w:rsidRDefault="00511E19" w:rsidP="00511E19">
            <w:pPr>
              <w:rPr>
                <w:lang w:val="en-US"/>
              </w:rPr>
            </w:pPr>
          </w:p>
          <w:p w14:paraId="3023CBE7" w14:textId="77777777" w:rsidR="00511E19" w:rsidRPr="00511E19" w:rsidRDefault="00511E19" w:rsidP="00511E19">
            <w:pPr>
              <w:rPr>
                <w:lang w:val="en-US"/>
              </w:rPr>
            </w:pPr>
          </w:p>
          <w:p w14:paraId="68523003" w14:textId="77777777" w:rsidR="00511E19" w:rsidRPr="00511E19" w:rsidRDefault="00511E19" w:rsidP="00511E19">
            <w:pPr>
              <w:rPr>
                <w:lang w:val="en-US"/>
              </w:rPr>
            </w:pPr>
          </w:p>
          <w:p w14:paraId="3408CDCA" w14:textId="77777777" w:rsidR="00511E19" w:rsidRPr="00511E19" w:rsidRDefault="00511E19" w:rsidP="00511E19">
            <w:pPr>
              <w:rPr>
                <w:lang w:val="en-US"/>
              </w:rPr>
            </w:pPr>
          </w:p>
          <w:p w14:paraId="50CB8B09" w14:textId="77777777" w:rsidR="00511E19" w:rsidRPr="00511E19" w:rsidRDefault="00511E19" w:rsidP="00511E19">
            <w:pPr>
              <w:rPr>
                <w:lang w:val="en-US"/>
              </w:rPr>
            </w:pPr>
          </w:p>
          <w:p w14:paraId="2BA1AB24" w14:textId="77777777" w:rsidR="00511E19" w:rsidRPr="00511E19" w:rsidRDefault="00511E19" w:rsidP="00511E19">
            <w:pPr>
              <w:rPr>
                <w:lang w:val="en-US"/>
              </w:rPr>
            </w:pPr>
          </w:p>
          <w:p w14:paraId="742F59DE" w14:textId="77777777" w:rsidR="00511E19" w:rsidRPr="00511E19" w:rsidRDefault="00511E19" w:rsidP="00511E19">
            <w:pPr>
              <w:rPr>
                <w:lang w:val="en-US"/>
              </w:rPr>
            </w:pPr>
          </w:p>
          <w:p w14:paraId="57979907" w14:textId="77777777" w:rsidR="00511E19" w:rsidRPr="00511E19" w:rsidRDefault="00511E19" w:rsidP="00511E19">
            <w:pPr>
              <w:rPr>
                <w:lang w:val="en-US"/>
              </w:rPr>
            </w:pPr>
          </w:p>
          <w:p w14:paraId="6DD6734A" w14:textId="77777777" w:rsidR="00511E19" w:rsidRPr="00511E19" w:rsidRDefault="00511E19" w:rsidP="00511E19">
            <w:pPr>
              <w:rPr>
                <w:lang w:val="en-US"/>
              </w:rPr>
            </w:pPr>
          </w:p>
          <w:p w14:paraId="5711BE3D" w14:textId="77777777" w:rsidR="00511E19" w:rsidRPr="00511E19" w:rsidRDefault="00511E19" w:rsidP="00511E19">
            <w:pPr>
              <w:rPr>
                <w:lang w:val="en-US"/>
              </w:rPr>
            </w:pPr>
          </w:p>
          <w:p w14:paraId="5EBC1AC7" w14:textId="77777777" w:rsidR="00511E19" w:rsidRPr="00511E19" w:rsidRDefault="00511E19" w:rsidP="00511E19">
            <w:pPr>
              <w:rPr>
                <w:lang w:val="en-US"/>
              </w:rPr>
            </w:pPr>
          </w:p>
          <w:p w14:paraId="715C1E5B" w14:textId="77777777" w:rsidR="00511E19" w:rsidRPr="00511E19" w:rsidRDefault="00511E19" w:rsidP="00511E19">
            <w:pPr>
              <w:rPr>
                <w:lang w:val="en-US"/>
              </w:rPr>
            </w:pPr>
          </w:p>
          <w:p w14:paraId="76056FA2" w14:textId="77777777" w:rsidR="00511E19" w:rsidRPr="00511E19" w:rsidRDefault="00511E19" w:rsidP="00511E19">
            <w:pPr>
              <w:rPr>
                <w:lang w:val="en-US"/>
              </w:rPr>
            </w:pPr>
          </w:p>
          <w:p w14:paraId="49988D51" w14:textId="77777777" w:rsidR="00511E19" w:rsidRPr="00511E19" w:rsidRDefault="00511E19" w:rsidP="00511E19">
            <w:pPr>
              <w:rPr>
                <w:lang w:val="en-US"/>
              </w:rPr>
            </w:pPr>
          </w:p>
          <w:p w14:paraId="7C7232D1" w14:textId="77777777" w:rsidR="00511E19" w:rsidRPr="00511E19" w:rsidRDefault="00511E19" w:rsidP="00511E19">
            <w:pPr>
              <w:rPr>
                <w:lang w:val="en-US"/>
              </w:rPr>
            </w:pPr>
          </w:p>
          <w:p w14:paraId="44146653" w14:textId="77777777" w:rsidR="00511E19" w:rsidRPr="00511E19" w:rsidRDefault="00511E19" w:rsidP="00511E19">
            <w:pPr>
              <w:rPr>
                <w:lang w:val="en-US"/>
              </w:rPr>
            </w:pPr>
          </w:p>
          <w:p w14:paraId="5DA6554B" w14:textId="77777777" w:rsidR="00511E19" w:rsidRPr="00511E19" w:rsidRDefault="00511E19" w:rsidP="00511E19">
            <w:pPr>
              <w:rPr>
                <w:lang w:val="en-US"/>
              </w:rPr>
            </w:pPr>
          </w:p>
          <w:p w14:paraId="5123019A" w14:textId="77777777" w:rsidR="00511E19" w:rsidRPr="00511E19" w:rsidRDefault="00511E19" w:rsidP="00511E19">
            <w:pPr>
              <w:rPr>
                <w:lang w:val="en-US"/>
              </w:rPr>
            </w:pPr>
          </w:p>
          <w:p w14:paraId="4701453D" w14:textId="77777777" w:rsidR="00511E19" w:rsidRPr="00511E19" w:rsidRDefault="00511E19" w:rsidP="00511E19">
            <w:pPr>
              <w:rPr>
                <w:lang w:val="en-US"/>
              </w:rPr>
            </w:pPr>
          </w:p>
          <w:p w14:paraId="16CA1C44" w14:textId="77777777" w:rsidR="00511E19" w:rsidRPr="00511E19" w:rsidRDefault="00511E19" w:rsidP="00511E19">
            <w:pPr>
              <w:rPr>
                <w:lang w:val="en-US"/>
              </w:rPr>
            </w:pPr>
          </w:p>
          <w:p w14:paraId="62AB0DC8" w14:textId="77777777" w:rsidR="00511E19" w:rsidRPr="00511E19" w:rsidRDefault="00511E19" w:rsidP="00511E19">
            <w:pPr>
              <w:rPr>
                <w:lang w:val="en-US"/>
              </w:rPr>
            </w:pPr>
          </w:p>
        </w:tc>
      </w:tr>
    </w:tbl>
    <w:p w14:paraId="489AFA7D" w14:textId="77777777" w:rsidR="00511E19" w:rsidRPr="00511E19" w:rsidRDefault="00511E19" w:rsidP="00511E19">
      <w:pPr>
        <w:rPr>
          <w:lang w:val="en-US"/>
        </w:rPr>
      </w:pPr>
    </w:p>
    <w:p w14:paraId="7C887602" w14:textId="77777777" w:rsidR="00511E19" w:rsidRDefault="00511E19" w:rsidP="00511E19">
      <w:pPr>
        <w:rPr>
          <w:b/>
          <w:lang w:val="en-US"/>
        </w:rPr>
      </w:pPr>
    </w:p>
    <w:p w14:paraId="3F5363B8" w14:textId="77777777" w:rsidR="00665469" w:rsidRPr="00511E19" w:rsidRDefault="00665469" w:rsidP="00511E19">
      <w:pPr>
        <w:rPr>
          <w:b/>
          <w:lang w:val="en-US"/>
        </w:rPr>
      </w:pPr>
    </w:p>
    <w:p w14:paraId="67D5B788" w14:textId="77777777" w:rsidR="00665469" w:rsidRPr="00010F36" w:rsidRDefault="00511E19" w:rsidP="000201CF">
      <w:pPr>
        <w:numPr>
          <w:ilvl w:val="0"/>
          <w:numId w:val="1"/>
        </w:numPr>
        <w:rPr>
          <w:lang w:val="en-US"/>
        </w:rPr>
      </w:pPr>
      <w:r w:rsidRPr="00A60DCC">
        <w:rPr>
          <w:b/>
        </w:rPr>
        <w:t>HOW WILL THE COMMUNITY BENEFIT FROM THE PROPOSAL?</w:t>
      </w:r>
      <w:r w:rsidR="005F2FF4">
        <w:rPr>
          <w:b/>
        </w:rPr>
        <w:t xml:space="preserve"> </w:t>
      </w:r>
    </w:p>
    <w:p w14:paraId="1DED3DA8" w14:textId="6C4ACCED" w:rsidR="00010F36" w:rsidRPr="00010F36" w:rsidRDefault="00010F36" w:rsidP="00010F36">
      <w:pPr>
        <w:pStyle w:val="ListParagraph"/>
        <w:ind w:left="360"/>
        <w:rPr>
          <w:lang w:val="en-US"/>
        </w:rPr>
      </w:pPr>
      <w:r w:rsidRPr="00AD50E7">
        <w:t>Please be specific</w:t>
      </w:r>
      <w:r w:rsidR="00EF0D01" w:rsidRPr="00AD50E7">
        <w:t xml:space="preserve"> about activities/sessions</w:t>
      </w:r>
      <w:r w:rsidRPr="00AD50E7">
        <w:t xml:space="preserve"> that will benefit the demographics of the local area. Please align this section to the Outputs and Outcomes section above</w:t>
      </w:r>
      <w:r w:rsidR="00EF0D01" w:rsidRPr="00AD50E7">
        <w:t xml:space="preserve"> paying particular attention to the physical and mental health benefits on offer.</w:t>
      </w:r>
      <w:r w:rsidRPr="00AD50E7">
        <w:t xml:space="preserve"> (Limit 2000 words)</w:t>
      </w:r>
    </w:p>
    <w:p w14:paraId="7784E3EE" w14:textId="77777777" w:rsidR="00010F36" w:rsidRDefault="00010F36" w:rsidP="00010F36">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10F36" w:rsidRPr="00511E19" w14:paraId="1A3961D1" w14:textId="77777777" w:rsidTr="00EB4204">
        <w:tc>
          <w:tcPr>
            <w:tcW w:w="10408" w:type="dxa"/>
            <w:shd w:val="clear" w:color="auto" w:fill="auto"/>
          </w:tcPr>
          <w:p w14:paraId="4B77B0FE" w14:textId="77777777" w:rsidR="00010F36" w:rsidRPr="00511E19" w:rsidRDefault="00010F36" w:rsidP="00EB4204">
            <w:pPr>
              <w:rPr>
                <w:lang w:val="en-US"/>
              </w:rPr>
            </w:pPr>
          </w:p>
          <w:p w14:paraId="49CDDE4F" w14:textId="77777777" w:rsidR="00010F36" w:rsidRPr="00511E19" w:rsidRDefault="00010F36" w:rsidP="00EB4204">
            <w:pPr>
              <w:rPr>
                <w:lang w:val="en-US"/>
              </w:rPr>
            </w:pPr>
          </w:p>
          <w:p w14:paraId="79D654F6" w14:textId="77777777" w:rsidR="00010F36" w:rsidRPr="00511E19" w:rsidRDefault="00010F36" w:rsidP="00EB4204">
            <w:pPr>
              <w:rPr>
                <w:lang w:val="en-US"/>
              </w:rPr>
            </w:pPr>
          </w:p>
          <w:p w14:paraId="2E866086" w14:textId="77777777" w:rsidR="00010F36" w:rsidRPr="00511E19" w:rsidRDefault="00010F36" w:rsidP="00EB4204">
            <w:pPr>
              <w:rPr>
                <w:lang w:val="en-US"/>
              </w:rPr>
            </w:pPr>
          </w:p>
          <w:p w14:paraId="7431B198" w14:textId="77777777" w:rsidR="00010F36" w:rsidRPr="00511E19" w:rsidRDefault="00010F36" w:rsidP="00EB4204">
            <w:pPr>
              <w:rPr>
                <w:lang w:val="en-US"/>
              </w:rPr>
            </w:pPr>
          </w:p>
          <w:p w14:paraId="317707E9" w14:textId="77777777" w:rsidR="00010F36" w:rsidRPr="00511E19" w:rsidRDefault="00010F36" w:rsidP="00EB4204">
            <w:pPr>
              <w:rPr>
                <w:lang w:val="en-US"/>
              </w:rPr>
            </w:pPr>
          </w:p>
          <w:p w14:paraId="3E773A81" w14:textId="77777777" w:rsidR="00010F36" w:rsidRPr="00511E19" w:rsidRDefault="00010F36" w:rsidP="00EB4204">
            <w:pPr>
              <w:rPr>
                <w:lang w:val="en-US"/>
              </w:rPr>
            </w:pPr>
          </w:p>
          <w:p w14:paraId="7F0C3DED" w14:textId="77777777" w:rsidR="00010F36" w:rsidRPr="00511E19" w:rsidRDefault="00010F36" w:rsidP="00EB4204">
            <w:pPr>
              <w:rPr>
                <w:lang w:val="en-US"/>
              </w:rPr>
            </w:pPr>
          </w:p>
          <w:p w14:paraId="13B0AFDA" w14:textId="77777777" w:rsidR="00010F36" w:rsidRPr="00511E19" w:rsidRDefault="00010F36" w:rsidP="00EB4204">
            <w:pPr>
              <w:rPr>
                <w:lang w:val="en-US"/>
              </w:rPr>
            </w:pPr>
          </w:p>
          <w:p w14:paraId="7C56F052" w14:textId="77777777" w:rsidR="00010F36" w:rsidRPr="00511E19" w:rsidRDefault="00010F36" w:rsidP="00EB4204">
            <w:pPr>
              <w:rPr>
                <w:lang w:val="en-US"/>
              </w:rPr>
            </w:pPr>
          </w:p>
          <w:p w14:paraId="2E4E677C" w14:textId="77777777" w:rsidR="00010F36" w:rsidRPr="00511E19" w:rsidRDefault="00010F36" w:rsidP="00EB4204">
            <w:pPr>
              <w:rPr>
                <w:lang w:val="en-US"/>
              </w:rPr>
            </w:pPr>
          </w:p>
          <w:p w14:paraId="10E4D6E4" w14:textId="77777777" w:rsidR="00010F36" w:rsidRPr="00511E19" w:rsidRDefault="00010F36" w:rsidP="00EB4204">
            <w:pPr>
              <w:rPr>
                <w:lang w:val="en-US"/>
              </w:rPr>
            </w:pPr>
          </w:p>
          <w:p w14:paraId="3614B050" w14:textId="77777777" w:rsidR="00010F36" w:rsidRPr="00511E19" w:rsidRDefault="00010F36" w:rsidP="00EB4204">
            <w:pPr>
              <w:rPr>
                <w:lang w:val="en-US"/>
              </w:rPr>
            </w:pPr>
          </w:p>
          <w:p w14:paraId="52BCAB7A" w14:textId="77777777" w:rsidR="00010F36" w:rsidRPr="00511E19" w:rsidRDefault="00010F36" w:rsidP="00EB4204">
            <w:pPr>
              <w:rPr>
                <w:lang w:val="en-US"/>
              </w:rPr>
            </w:pPr>
          </w:p>
          <w:p w14:paraId="2B0B4CED" w14:textId="77777777" w:rsidR="00010F36" w:rsidRPr="00511E19" w:rsidRDefault="00010F36" w:rsidP="00EB4204">
            <w:pPr>
              <w:rPr>
                <w:lang w:val="en-US"/>
              </w:rPr>
            </w:pPr>
          </w:p>
          <w:p w14:paraId="6B92DF43" w14:textId="77777777" w:rsidR="00010F36" w:rsidRPr="00511E19" w:rsidRDefault="00010F36" w:rsidP="00EB4204">
            <w:pPr>
              <w:rPr>
                <w:lang w:val="en-US"/>
              </w:rPr>
            </w:pPr>
          </w:p>
          <w:p w14:paraId="7C8BEBE5" w14:textId="77777777" w:rsidR="00010F36" w:rsidRPr="00511E19" w:rsidRDefault="00010F36" w:rsidP="00EB4204">
            <w:pPr>
              <w:rPr>
                <w:lang w:val="en-US"/>
              </w:rPr>
            </w:pPr>
          </w:p>
          <w:p w14:paraId="1EE5B963" w14:textId="77777777" w:rsidR="00010F36" w:rsidRPr="00511E19" w:rsidRDefault="00010F36" w:rsidP="00EB4204">
            <w:pPr>
              <w:rPr>
                <w:lang w:val="en-US"/>
              </w:rPr>
            </w:pPr>
          </w:p>
          <w:p w14:paraId="6E05D4EB" w14:textId="77777777" w:rsidR="00010F36" w:rsidRPr="00511E19" w:rsidRDefault="00010F36" w:rsidP="00EB4204">
            <w:pPr>
              <w:rPr>
                <w:lang w:val="en-US"/>
              </w:rPr>
            </w:pPr>
          </w:p>
          <w:p w14:paraId="70C61FEC" w14:textId="77777777" w:rsidR="00010F36" w:rsidRPr="00511E19" w:rsidRDefault="00010F36" w:rsidP="00EB4204">
            <w:pPr>
              <w:rPr>
                <w:lang w:val="en-US"/>
              </w:rPr>
            </w:pPr>
          </w:p>
          <w:p w14:paraId="7BC397F1" w14:textId="77777777" w:rsidR="00010F36" w:rsidRPr="00511E19" w:rsidRDefault="00010F36" w:rsidP="00EB4204">
            <w:pPr>
              <w:rPr>
                <w:lang w:val="en-US"/>
              </w:rPr>
            </w:pPr>
          </w:p>
          <w:p w14:paraId="19A8F875" w14:textId="77777777" w:rsidR="00010F36" w:rsidRPr="00511E19" w:rsidRDefault="00010F36" w:rsidP="00EB4204">
            <w:pPr>
              <w:rPr>
                <w:lang w:val="en-US"/>
              </w:rPr>
            </w:pPr>
          </w:p>
          <w:p w14:paraId="02505662" w14:textId="77777777" w:rsidR="00010F36" w:rsidRPr="00511E19" w:rsidRDefault="00010F36" w:rsidP="00EB4204">
            <w:pPr>
              <w:rPr>
                <w:lang w:val="en-US"/>
              </w:rPr>
            </w:pPr>
          </w:p>
          <w:p w14:paraId="5F0E91B7" w14:textId="77777777" w:rsidR="00010F36" w:rsidRPr="00511E19" w:rsidRDefault="00010F36" w:rsidP="00EB4204">
            <w:pPr>
              <w:rPr>
                <w:lang w:val="en-US"/>
              </w:rPr>
            </w:pPr>
          </w:p>
          <w:p w14:paraId="4CF90873" w14:textId="77777777" w:rsidR="00010F36" w:rsidRPr="00511E19" w:rsidRDefault="00010F36" w:rsidP="00EB4204">
            <w:pPr>
              <w:rPr>
                <w:lang w:val="en-US"/>
              </w:rPr>
            </w:pPr>
          </w:p>
          <w:p w14:paraId="08C614FF" w14:textId="77777777" w:rsidR="00010F36" w:rsidRPr="00511E19" w:rsidRDefault="00010F36" w:rsidP="00EB4204">
            <w:pPr>
              <w:rPr>
                <w:lang w:val="en-US"/>
              </w:rPr>
            </w:pPr>
          </w:p>
          <w:p w14:paraId="32203FB9" w14:textId="77777777" w:rsidR="00010F36" w:rsidRPr="00511E19" w:rsidRDefault="00010F36" w:rsidP="00EB4204">
            <w:pPr>
              <w:rPr>
                <w:lang w:val="en-US"/>
              </w:rPr>
            </w:pPr>
          </w:p>
        </w:tc>
      </w:tr>
    </w:tbl>
    <w:p w14:paraId="46567CE9" w14:textId="77777777" w:rsidR="00010F36" w:rsidRDefault="00010F36" w:rsidP="00010F36">
      <w:pPr>
        <w:rPr>
          <w:b/>
        </w:rPr>
      </w:pPr>
    </w:p>
    <w:p w14:paraId="7F02C491" w14:textId="77777777" w:rsidR="00010F36" w:rsidRPr="00665469" w:rsidRDefault="00010F36" w:rsidP="00010F36">
      <w:pPr>
        <w:rPr>
          <w:lang w:val="en-US"/>
        </w:rPr>
      </w:pPr>
    </w:p>
    <w:p w14:paraId="266A5EF3" w14:textId="45FDAB07" w:rsidR="00010F36" w:rsidRPr="00010F36" w:rsidRDefault="00010F36" w:rsidP="00010F36">
      <w:pPr>
        <w:numPr>
          <w:ilvl w:val="0"/>
          <w:numId w:val="1"/>
        </w:numPr>
        <w:rPr>
          <w:b/>
          <w:lang w:val="en-US"/>
        </w:rPr>
      </w:pPr>
      <w:r w:rsidRPr="00010F36">
        <w:rPr>
          <w:b/>
          <w:lang w:val="en-US"/>
        </w:rPr>
        <w:t>Please explain any facility management experience your organisation has.</w:t>
      </w:r>
      <w:r>
        <w:rPr>
          <w:b/>
          <w:lang w:val="en-US"/>
        </w:rPr>
        <w:t xml:space="preserve"> </w:t>
      </w:r>
      <w:r>
        <w:t>(Limit 15</w:t>
      </w:r>
      <w:r w:rsidRPr="00665469">
        <w:t>00 words)</w:t>
      </w:r>
    </w:p>
    <w:p w14:paraId="3D477FAE" w14:textId="77777777" w:rsidR="00A60DCC" w:rsidRPr="00511E19" w:rsidRDefault="00A60DCC" w:rsidP="00A60DC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60DCC" w:rsidRPr="00511E19" w14:paraId="05A69CC3" w14:textId="77777777" w:rsidTr="000E49CD">
        <w:tc>
          <w:tcPr>
            <w:tcW w:w="10408" w:type="dxa"/>
            <w:shd w:val="clear" w:color="auto" w:fill="auto"/>
          </w:tcPr>
          <w:p w14:paraId="7AFA17D7" w14:textId="77777777" w:rsidR="00A60DCC" w:rsidRPr="00511E19" w:rsidRDefault="00A60DCC" w:rsidP="000E49CD">
            <w:pPr>
              <w:rPr>
                <w:lang w:val="en-US"/>
              </w:rPr>
            </w:pPr>
          </w:p>
          <w:p w14:paraId="677186F1" w14:textId="77777777" w:rsidR="00A60DCC" w:rsidRPr="00511E19" w:rsidRDefault="00A60DCC" w:rsidP="000E49CD">
            <w:pPr>
              <w:rPr>
                <w:lang w:val="en-US"/>
              </w:rPr>
            </w:pPr>
          </w:p>
          <w:p w14:paraId="0952C4DD" w14:textId="77777777" w:rsidR="00A60DCC" w:rsidRPr="00511E19" w:rsidRDefault="00A60DCC" w:rsidP="000E49CD">
            <w:pPr>
              <w:rPr>
                <w:lang w:val="en-US"/>
              </w:rPr>
            </w:pPr>
          </w:p>
          <w:p w14:paraId="475708AF" w14:textId="77777777" w:rsidR="00A60DCC" w:rsidRPr="00511E19" w:rsidRDefault="00A60DCC" w:rsidP="000E49CD">
            <w:pPr>
              <w:rPr>
                <w:lang w:val="en-US"/>
              </w:rPr>
            </w:pPr>
          </w:p>
          <w:p w14:paraId="70F4F677" w14:textId="77777777" w:rsidR="00A60DCC" w:rsidRPr="00511E19" w:rsidRDefault="00A60DCC" w:rsidP="000E49CD">
            <w:pPr>
              <w:rPr>
                <w:lang w:val="en-US"/>
              </w:rPr>
            </w:pPr>
          </w:p>
          <w:p w14:paraId="00A02BB8" w14:textId="77777777" w:rsidR="00A60DCC" w:rsidRPr="00511E19" w:rsidRDefault="00A60DCC" w:rsidP="000E49CD">
            <w:pPr>
              <w:rPr>
                <w:lang w:val="en-US"/>
              </w:rPr>
            </w:pPr>
          </w:p>
          <w:p w14:paraId="1BB9E852" w14:textId="77777777" w:rsidR="00A60DCC" w:rsidRPr="00511E19" w:rsidRDefault="00A60DCC" w:rsidP="000E49CD">
            <w:pPr>
              <w:rPr>
                <w:lang w:val="en-US"/>
              </w:rPr>
            </w:pPr>
          </w:p>
          <w:p w14:paraId="4612474A" w14:textId="77777777" w:rsidR="00A60DCC" w:rsidRPr="00511E19" w:rsidRDefault="00A60DCC" w:rsidP="000E49CD">
            <w:pPr>
              <w:rPr>
                <w:lang w:val="en-US"/>
              </w:rPr>
            </w:pPr>
          </w:p>
          <w:p w14:paraId="4645BB62" w14:textId="77777777" w:rsidR="00A60DCC" w:rsidRPr="00511E19" w:rsidRDefault="00A60DCC" w:rsidP="000E49CD">
            <w:pPr>
              <w:rPr>
                <w:lang w:val="en-US"/>
              </w:rPr>
            </w:pPr>
          </w:p>
          <w:p w14:paraId="7C328A7F" w14:textId="77777777" w:rsidR="00A60DCC" w:rsidRPr="00511E19" w:rsidRDefault="00A60DCC" w:rsidP="000E49CD">
            <w:pPr>
              <w:rPr>
                <w:lang w:val="en-US"/>
              </w:rPr>
            </w:pPr>
          </w:p>
          <w:p w14:paraId="39F8198E" w14:textId="77777777" w:rsidR="00A60DCC" w:rsidRPr="00511E19" w:rsidRDefault="00A60DCC" w:rsidP="000E49CD">
            <w:pPr>
              <w:rPr>
                <w:lang w:val="en-US"/>
              </w:rPr>
            </w:pPr>
          </w:p>
          <w:p w14:paraId="7DF93A51" w14:textId="77777777" w:rsidR="00A60DCC" w:rsidRPr="00511E19" w:rsidRDefault="00A60DCC" w:rsidP="000E49CD">
            <w:pPr>
              <w:rPr>
                <w:lang w:val="en-US"/>
              </w:rPr>
            </w:pPr>
          </w:p>
          <w:p w14:paraId="5D3F3E8B" w14:textId="77777777" w:rsidR="00A60DCC" w:rsidRPr="00511E19" w:rsidRDefault="00A60DCC" w:rsidP="000E49CD">
            <w:pPr>
              <w:rPr>
                <w:lang w:val="en-US"/>
              </w:rPr>
            </w:pPr>
          </w:p>
          <w:p w14:paraId="5E4F43EB" w14:textId="77777777" w:rsidR="00A60DCC" w:rsidRPr="00511E19" w:rsidRDefault="00A60DCC" w:rsidP="000E49CD">
            <w:pPr>
              <w:rPr>
                <w:lang w:val="en-US"/>
              </w:rPr>
            </w:pPr>
          </w:p>
          <w:p w14:paraId="21ED7E04" w14:textId="77777777" w:rsidR="00A60DCC" w:rsidRPr="00511E19" w:rsidRDefault="00A60DCC" w:rsidP="000E49CD">
            <w:pPr>
              <w:rPr>
                <w:lang w:val="en-US"/>
              </w:rPr>
            </w:pPr>
          </w:p>
          <w:p w14:paraId="2F082BA8" w14:textId="77777777" w:rsidR="00A60DCC" w:rsidRPr="00511E19" w:rsidRDefault="00A60DCC" w:rsidP="000E49CD">
            <w:pPr>
              <w:rPr>
                <w:lang w:val="en-US"/>
              </w:rPr>
            </w:pPr>
          </w:p>
          <w:p w14:paraId="677F9B74" w14:textId="77777777" w:rsidR="00A60DCC" w:rsidRPr="00511E19" w:rsidRDefault="00A60DCC" w:rsidP="000E49CD">
            <w:pPr>
              <w:rPr>
                <w:lang w:val="en-US"/>
              </w:rPr>
            </w:pPr>
          </w:p>
          <w:p w14:paraId="257B9FA9" w14:textId="77777777" w:rsidR="00A60DCC" w:rsidRPr="00511E19" w:rsidRDefault="00A60DCC" w:rsidP="000E49CD">
            <w:pPr>
              <w:rPr>
                <w:lang w:val="en-US"/>
              </w:rPr>
            </w:pPr>
          </w:p>
          <w:p w14:paraId="12A8ED2A" w14:textId="77777777" w:rsidR="00A60DCC" w:rsidRPr="00511E19" w:rsidRDefault="00A60DCC" w:rsidP="000E49CD">
            <w:pPr>
              <w:rPr>
                <w:lang w:val="en-US"/>
              </w:rPr>
            </w:pPr>
          </w:p>
          <w:p w14:paraId="759F24C5" w14:textId="77777777" w:rsidR="00A60DCC" w:rsidRPr="00511E19" w:rsidRDefault="00A60DCC" w:rsidP="000E49CD">
            <w:pPr>
              <w:rPr>
                <w:lang w:val="en-US"/>
              </w:rPr>
            </w:pPr>
          </w:p>
          <w:p w14:paraId="75528277" w14:textId="77777777" w:rsidR="00A60DCC" w:rsidRPr="00511E19" w:rsidRDefault="00A60DCC" w:rsidP="000E49CD">
            <w:pPr>
              <w:rPr>
                <w:lang w:val="en-US"/>
              </w:rPr>
            </w:pPr>
          </w:p>
          <w:p w14:paraId="7963F475" w14:textId="77777777" w:rsidR="00A60DCC" w:rsidRPr="00511E19" w:rsidRDefault="00A60DCC" w:rsidP="000E49CD">
            <w:pPr>
              <w:rPr>
                <w:lang w:val="en-US"/>
              </w:rPr>
            </w:pPr>
          </w:p>
          <w:p w14:paraId="0AA615A2" w14:textId="77777777" w:rsidR="00A60DCC" w:rsidRPr="00511E19" w:rsidRDefault="00A60DCC" w:rsidP="000E49CD">
            <w:pPr>
              <w:rPr>
                <w:lang w:val="en-US"/>
              </w:rPr>
            </w:pPr>
          </w:p>
          <w:p w14:paraId="20989556" w14:textId="77777777" w:rsidR="00A60DCC" w:rsidRPr="00511E19" w:rsidRDefault="00A60DCC" w:rsidP="000E49CD">
            <w:pPr>
              <w:rPr>
                <w:lang w:val="en-US"/>
              </w:rPr>
            </w:pPr>
          </w:p>
          <w:p w14:paraId="18A5C189" w14:textId="77777777" w:rsidR="00A60DCC" w:rsidRPr="00511E19" w:rsidRDefault="00A60DCC" w:rsidP="000E49CD">
            <w:pPr>
              <w:rPr>
                <w:lang w:val="en-US"/>
              </w:rPr>
            </w:pPr>
          </w:p>
          <w:p w14:paraId="29FE6E93" w14:textId="77777777" w:rsidR="00A60DCC" w:rsidRPr="00511E19" w:rsidRDefault="00A60DCC" w:rsidP="000E49CD">
            <w:pPr>
              <w:rPr>
                <w:lang w:val="en-US"/>
              </w:rPr>
            </w:pPr>
          </w:p>
          <w:p w14:paraId="20E4D406" w14:textId="77777777" w:rsidR="00A60DCC" w:rsidRPr="00511E19" w:rsidRDefault="00A60DCC" w:rsidP="000E49CD">
            <w:pPr>
              <w:rPr>
                <w:lang w:val="en-US"/>
              </w:rPr>
            </w:pPr>
          </w:p>
        </w:tc>
      </w:tr>
    </w:tbl>
    <w:p w14:paraId="05166719" w14:textId="77777777" w:rsidR="00A60DCC" w:rsidRDefault="00A60DCC" w:rsidP="00511E19">
      <w:pPr>
        <w:rPr>
          <w:lang w:val="en-US"/>
        </w:rPr>
      </w:pPr>
    </w:p>
    <w:p w14:paraId="477DCD73" w14:textId="77777777" w:rsidR="00A60DCC" w:rsidRDefault="00A60DCC" w:rsidP="00511E19">
      <w:pPr>
        <w:rPr>
          <w:lang w:val="en-US"/>
        </w:rPr>
      </w:pPr>
    </w:p>
    <w:p w14:paraId="403F846D" w14:textId="77777777" w:rsidR="00A60DCC" w:rsidRPr="00812BB3" w:rsidRDefault="00A60DCC" w:rsidP="000201CF">
      <w:pPr>
        <w:numPr>
          <w:ilvl w:val="0"/>
          <w:numId w:val="1"/>
        </w:numPr>
        <w:rPr>
          <w:lang w:val="en-US"/>
        </w:rPr>
      </w:pPr>
      <w:r>
        <w:rPr>
          <w:b/>
        </w:rPr>
        <w:t>FURTHER SUPPORTING INFORMATION</w:t>
      </w:r>
    </w:p>
    <w:p w14:paraId="5FC826A8" w14:textId="77777777" w:rsidR="00812BB3" w:rsidRDefault="00812BB3" w:rsidP="00812BB3">
      <w:pPr>
        <w:rPr>
          <w:b/>
        </w:rPr>
      </w:pPr>
    </w:p>
    <w:p w14:paraId="1C7FEBCD" w14:textId="77777777" w:rsidR="00A60DCC" w:rsidRDefault="009864A3" w:rsidP="00A60DCC">
      <w:r w:rsidRPr="009864A3">
        <w:t>Please make reference to any relevant research and consultation, including any that you have carried out.</w:t>
      </w:r>
      <w:r>
        <w:t xml:space="preserve"> Please also </w:t>
      </w:r>
      <w:r w:rsidR="00812BB3" w:rsidRPr="00812BB3">
        <w:t>note here any attachments wh</w:t>
      </w:r>
      <w:r w:rsidR="005F4BC5">
        <w:t>ich are included with this form.</w:t>
      </w:r>
      <w:r w:rsidR="005F2FF4">
        <w:t xml:space="preserve"> (Limit 1500 words)</w:t>
      </w:r>
    </w:p>
    <w:p w14:paraId="7285D91B" w14:textId="77777777" w:rsidR="00812BB3" w:rsidRPr="00511E19" w:rsidRDefault="00812BB3" w:rsidP="00A60DC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60DCC" w:rsidRPr="00511E19" w14:paraId="223EDCA3" w14:textId="77777777" w:rsidTr="000E49CD">
        <w:tc>
          <w:tcPr>
            <w:tcW w:w="10408" w:type="dxa"/>
            <w:shd w:val="clear" w:color="auto" w:fill="auto"/>
          </w:tcPr>
          <w:p w14:paraId="13E6E582" w14:textId="77777777" w:rsidR="00A60DCC" w:rsidRPr="00511E19" w:rsidRDefault="00A60DCC" w:rsidP="000E49CD">
            <w:pPr>
              <w:rPr>
                <w:lang w:val="en-US"/>
              </w:rPr>
            </w:pPr>
          </w:p>
          <w:p w14:paraId="1BFF7A14" w14:textId="77777777" w:rsidR="00A60DCC" w:rsidRPr="00511E19" w:rsidRDefault="00A60DCC" w:rsidP="000E49CD">
            <w:pPr>
              <w:rPr>
                <w:lang w:val="en-US"/>
              </w:rPr>
            </w:pPr>
          </w:p>
          <w:p w14:paraId="32FB208A" w14:textId="77777777" w:rsidR="00A60DCC" w:rsidRPr="00511E19" w:rsidRDefault="00A60DCC" w:rsidP="000E49CD">
            <w:pPr>
              <w:rPr>
                <w:lang w:val="en-US"/>
              </w:rPr>
            </w:pPr>
          </w:p>
          <w:p w14:paraId="671C2EB7" w14:textId="77777777" w:rsidR="00A60DCC" w:rsidRPr="00511E19" w:rsidRDefault="00A60DCC" w:rsidP="000E49CD">
            <w:pPr>
              <w:rPr>
                <w:lang w:val="en-US"/>
              </w:rPr>
            </w:pPr>
          </w:p>
          <w:p w14:paraId="3F39017D" w14:textId="77777777" w:rsidR="00A60DCC" w:rsidRPr="00511E19" w:rsidRDefault="00A60DCC" w:rsidP="000E49CD">
            <w:pPr>
              <w:rPr>
                <w:lang w:val="en-US"/>
              </w:rPr>
            </w:pPr>
          </w:p>
          <w:p w14:paraId="08FAFE8B" w14:textId="77777777" w:rsidR="00A60DCC" w:rsidRPr="00511E19" w:rsidRDefault="00A60DCC" w:rsidP="000E49CD">
            <w:pPr>
              <w:rPr>
                <w:lang w:val="en-US"/>
              </w:rPr>
            </w:pPr>
          </w:p>
          <w:p w14:paraId="2003BDB7" w14:textId="77777777" w:rsidR="00A60DCC" w:rsidRPr="00511E19" w:rsidRDefault="00A60DCC" w:rsidP="000E49CD">
            <w:pPr>
              <w:rPr>
                <w:lang w:val="en-US"/>
              </w:rPr>
            </w:pPr>
          </w:p>
          <w:p w14:paraId="4A91D731" w14:textId="77777777" w:rsidR="00A60DCC" w:rsidRPr="00511E19" w:rsidRDefault="00A60DCC" w:rsidP="000E49CD">
            <w:pPr>
              <w:rPr>
                <w:lang w:val="en-US"/>
              </w:rPr>
            </w:pPr>
          </w:p>
          <w:p w14:paraId="57F9581A" w14:textId="77777777" w:rsidR="00A60DCC" w:rsidRPr="00511E19" w:rsidRDefault="00A60DCC" w:rsidP="000E49CD">
            <w:pPr>
              <w:rPr>
                <w:lang w:val="en-US"/>
              </w:rPr>
            </w:pPr>
          </w:p>
          <w:p w14:paraId="13B5CD77" w14:textId="77777777" w:rsidR="00A60DCC" w:rsidRPr="00511E19" w:rsidRDefault="00A60DCC" w:rsidP="000E49CD">
            <w:pPr>
              <w:rPr>
                <w:lang w:val="en-US"/>
              </w:rPr>
            </w:pPr>
          </w:p>
          <w:p w14:paraId="409816E9" w14:textId="77777777" w:rsidR="00A60DCC" w:rsidRPr="00511E19" w:rsidRDefault="00A60DCC" w:rsidP="000E49CD">
            <w:pPr>
              <w:rPr>
                <w:lang w:val="en-US"/>
              </w:rPr>
            </w:pPr>
          </w:p>
          <w:p w14:paraId="25B3C9D4" w14:textId="77777777" w:rsidR="00A60DCC" w:rsidRPr="00511E19" w:rsidRDefault="00A60DCC" w:rsidP="000E49CD">
            <w:pPr>
              <w:rPr>
                <w:lang w:val="en-US"/>
              </w:rPr>
            </w:pPr>
          </w:p>
          <w:p w14:paraId="7D52940B" w14:textId="77777777" w:rsidR="00A60DCC" w:rsidRPr="00511E19" w:rsidRDefault="00A60DCC" w:rsidP="000E49CD">
            <w:pPr>
              <w:rPr>
                <w:lang w:val="en-US"/>
              </w:rPr>
            </w:pPr>
          </w:p>
          <w:p w14:paraId="64065584" w14:textId="77777777" w:rsidR="00A60DCC" w:rsidRPr="00511E19" w:rsidRDefault="00A60DCC" w:rsidP="000E49CD">
            <w:pPr>
              <w:rPr>
                <w:lang w:val="en-US"/>
              </w:rPr>
            </w:pPr>
          </w:p>
          <w:p w14:paraId="620B9BF7" w14:textId="77777777" w:rsidR="00A60DCC" w:rsidRPr="00511E19" w:rsidRDefault="00A60DCC" w:rsidP="000E49CD">
            <w:pPr>
              <w:rPr>
                <w:lang w:val="en-US"/>
              </w:rPr>
            </w:pPr>
          </w:p>
          <w:p w14:paraId="726B4BF6" w14:textId="77777777" w:rsidR="00A60DCC" w:rsidRPr="00511E19" w:rsidRDefault="00A60DCC" w:rsidP="000E49CD">
            <w:pPr>
              <w:rPr>
                <w:lang w:val="en-US"/>
              </w:rPr>
            </w:pPr>
          </w:p>
          <w:p w14:paraId="194E1887" w14:textId="77777777" w:rsidR="00A60DCC" w:rsidRPr="00511E19" w:rsidRDefault="00A60DCC" w:rsidP="000E49CD">
            <w:pPr>
              <w:rPr>
                <w:lang w:val="en-US"/>
              </w:rPr>
            </w:pPr>
          </w:p>
          <w:p w14:paraId="640FA5C4" w14:textId="77777777" w:rsidR="00A60DCC" w:rsidRPr="00511E19" w:rsidRDefault="00A60DCC" w:rsidP="000E49CD">
            <w:pPr>
              <w:rPr>
                <w:lang w:val="en-US"/>
              </w:rPr>
            </w:pPr>
          </w:p>
          <w:p w14:paraId="47574F48" w14:textId="77777777" w:rsidR="00A60DCC" w:rsidRPr="00511E19" w:rsidRDefault="00A60DCC" w:rsidP="000E49CD">
            <w:pPr>
              <w:rPr>
                <w:lang w:val="en-US"/>
              </w:rPr>
            </w:pPr>
          </w:p>
          <w:p w14:paraId="7B895964" w14:textId="77777777" w:rsidR="00A60DCC" w:rsidRPr="00511E19" w:rsidRDefault="00A60DCC" w:rsidP="000E49CD">
            <w:pPr>
              <w:rPr>
                <w:lang w:val="en-US"/>
              </w:rPr>
            </w:pPr>
          </w:p>
          <w:p w14:paraId="5F37422B" w14:textId="77777777" w:rsidR="00A60DCC" w:rsidRPr="00511E19" w:rsidRDefault="00A60DCC" w:rsidP="000E49CD">
            <w:pPr>
              <w:rPr>
                <w:lang w:val="en-US"/>
              </w:rPr>
            </w:pPr>
          </w:p>
          <w:p w14:paraId="65F25ABD" w14:textId="77777777" w:rsidR="00A60DCC" w:rsidRPr="00511E19" w:rsidRDefault="00A60DCC" w:rsidP="000E49CD">
            <w:pPr>
              <w:rPr>
                <w:lang w:val="en-US"/>
              </w:rPr>
            </w:pPr>
          </w:p>
          <w:p w14:paraId="1D8FECD0" w14:textId="77777777" w:rsidR="00A60DCC" w:rsidRPr="00511E19" w:rsidRDefault="00A60DCC" w:rsidP="000E49CD">
            <w:pPr>
              <w:rPr>
                <w:lang w:val="en-US"/>
              </w:rPr>
            </w:pPr>
          </w:p>
          <w:p w14:paraId="357CAD79" w14:textId="77777777" w:rsidR="00A60DCC" w:rsidRPr="00511E19" w:rsidRDefault="00A60DCC" w:rsidP="000E49CD">
            <w:pPr>
              <w:rPr>
                <w:lang w:val="en-US"/>
              </w:rPr>
            </w:pPr>
          </w:p>
          <w:p w14:paraId="0B17C07E" w14:textId="77777777" w:rsidR="00A60DCC" w:rsidRPr="00511E19" w:rsidRDefault="00A60DCC" w:rsidP="000E49CD">
            <w:pPr>
              <w:rPr>
                <w:lang w:val="en-US"/>
              </w:rPr>
            </w:pPr>
          </w:p>
          <w:p w14:paraId="29406AD5" w14:textId="77777777" w:rsidR="00A60DCC" w:rsidRPr="00511E19" w:rsidRDefault="00A60DCC" w:rsidP="000E49CD">
            <w:pPr>
              <w:rPr>
                <w:lang w:val="en-US"/>
              </w:rPr>
            </w:pPr>
          </w:p>
          <w:p w14:paraId="274F24AE" w14:textId="77777777" w:rsidR="00A60DCC" w:rsidRPr="00511E19" w:rsidRDefault="00A60DCC" w:rsidP="000E49CD">
            <w:pPr>
              <w:rPr>
                <w:lang w:val="en-US"/>
              </w:rPr>
            </w:pPr>
          </w:p>
        </w:tc>
      </w:tr>
    </w:tbl>
    <w:p w14:paraId="60A3203F" w14:textId="77777777" w:rsidR="00A60DCC" w:rsidRDefault="00A60DCC" w:rsidP="00511E19">
      <w:pPr>
        <w:rPr>
          <w:lang w:val="en-US"/>
        </w:rPr>
      </w:pPr>
    </w:p>
    <w:p w14:paraId="6D18F237" w14:textId="77777777" w:rsidR="00A60DCC" w:rsidRDefault="00A60DCC" w:rsidP="00511E19">
      <w:pPr>
        <w:rPr>
          <w:lang w:val="en-US"/>
        </w:rPr>
      </w:pPr>
    </w:p>
    <w:p w14:paraId="7111264F" w14:textId="77777777" w:rsidR="00A60DCC" w:rsidRDefault="00A60DCC" w:rsidP="00511E19">
      <w:pPr>
        <w:rPr>
          <w:lang w:val="en-US"/>
        </w:rPr>
      </w:pPr>
    </w:p>
    <w:p w14:paraId="39F78821" w14:textId="77777777" w:rsidR="00A60DCC" w:rsidRDefault="00A60DCC" w:rsidP="00511E19">
      <w:pPr>
        <w:rPr>
          <w:lang w:val="en-US"/>
        </w:rPr>
      </w:pPr>
    </w:p>
    <w:p w14:paraId="682E3553" w14:textId="77777777" w:rsidR="00A60DCC" w:rsidRDefault="00A60DCC" w:rsidP="00511E19">
      <w:pPr>
        <w:rPr>
          <w:lang w:val="en-US"/>
        </w:rPr>
      </w:pPr>
    </w:p>
    <w:p w14:paraId="4FC09B1A" w14:textId="77777777" w:rsidR="00A60DCC" w:rsidRDefault="00A60DCC" w:rsidP="00511E19">
      <w:pPr>
        <w:rPr>
          <w:lang w:val="en-US"/>
        </w:rPr>
      </w:pPr>
    </w:p>
    <w:p w14:paraId="2B0B0824" w14:textId="77777777" w:rsidR="00A60DCC" w:rsidRDefault="00A60DCC" w:rsidP="00511E19">
      <w:pPr>
        <w:rPr>
          <w:lang w:val="en-US"/>
        </w:rPr>
      </w:pPr>
    </w:p>
    <w:p w14:paraId="614422CB" w14:textId="77777777" w:rsidR="00A60DCC" w:rsidRPr="00511E19" w:rsidRDefault="00A60DCC" w:rsidP="00511E19">
      <w:pPr>
        <w:rPr>
          <w:lang w:val="en-US"/>
        </w:rPr>
      </w:pPr>
    </w:p>
    <w:p w14:paraId="0DF7BE29" w14:textId="77777777" w:rsidR="00511E19" w:rsidRPr="00511E19" w:rsidRDefault="00511E19" w:rsidP="000201CF">
      <w:pPr>
        <w:numPr>
          <w:ilvl w:val="0"/>
          <w:numId w:val="1"/>
        </w:numPr>
        <w:rPr>
          <w:b/>
          <w:lang w:val="en-US"/>
        </w:rPr>
      </w:pPr>
      <w:r w:rsidRPr="00511E19">
        <w:rPr>
          <w:b/>
          <w:lang w:val="en-US"/>
        </w:rPr>
        <w:t>SIGNATURE</w:t>
      </w:r>
    </w:p>
    <w:p w14:paraId="7446DA65" w14:textId="77777777" w:rsidR="00511E19" w:rsidRDefault="00511E19" w:rsidP="00511E19">
      <w:pPr>
        <w:rPr>
          <w:lang w:val="en-US"/>
        </w:rPr>
      </w:pPr>
    </w:p>
    <w:p w14:paraId="5D355B09" w14:textId="77777777" w:rsidR="00460DB8" w:rsidRPr="00460DB8" w:rsidRDefault="00460DB8" w:rsidP="00460DB8">
      <w:r w:rsidRPr="00460DB8">
        <w:t>I confirm that the information contained within this form and any appendices are a true and accurate representation of the organisations submitting this Expression of Interest.</w:t>
      </w:r>
    </w:p>
    <w:p w14:paraId="62F25C55" w14:textId="77777777" w:rsidR="00460DB8" w:rsidRDefault="00460DB8" w:rsidP="00511E19">
      <w:pPr>
        <w:rPr>
          <w:lang w:val="en-US"/>
        </w:rPr>
      </w:pPr>
    </w:p>
    <w:p w14:paraId="06CD1095" w14:textId="77777777" w:rsidR="00460DB8" w:rsidRPr="00511E19" w:rsidRDefault="00460DB8" w:rsidP="00511E1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11E19" w:rsidRPr="00511E19" w14:paraId="621BFEB4" w14:textId="77777777" w:rsidTr="000E49CD">
        <w:tc>
          <w:tcPr>
            <w:tcW w:w="10408" w:type="dxa"/>
            <w:shd w:val="clear" w:color="auto" w:fill="auto"/>
          </w:tcPr>
          <w:p w14:paraId="0401E698" w14:textId="77777777" w:rsidR="00511E19" w:rsidRPr="00511E19" w:rsidRDefault="00511E19" w:rsidP="00511E19">
            <w:pPr>
              <w:rPr>
                <w:b/>
                <w:lang w:val="en-US"/>
              </w:rPr>
            </w:pPr>
            <w:r w:rsidRPr="00511E19">
              <w:rPr>
                <w:b/>
                <w:lang w:val="en-US"/>
              </w:rPr>
              <w:t>Name (print)                                                                         (Sign)</w:t>
            </w:r>
          </w:p>
          <w:p w14:paraId="57F80D1D" w14:textId="77777777" w:rsidR="00511E19" w:rsidRPr="00511E19" w:rsidRDefault="00511E19" w:rsidP="00511E19">
            <w:pPr>
              <w:rPr>
                <w:b/>
                <w:lang w:val="en-US"/>
              </w:rPr>
            </w:pPr>
          </w:p>
        </w:tc>
      </w:tr>
      <w:tr w:rsidR="00511E19" w:rsidRPr="00511E19" w14:paraId="63A4A8C9" w14:textId="77777777" w:rsidTr="000E49CD">
        <w:tc>
          <w:tcPr>
            <w:tcW w:w="10408" w:type="dxa"/>
            <w:shd w:val="clear" w:color="auto" w:fill="auto"/>
          </w:tcPr>
          <w:p w14:paraId="6707322E" w14:textId="77777777" w:rsidR="00511E19" w:rsidRPr="00511E19" w:rsidRDefault="00511E19" w:rsidP="00511E19">
            <w:pPr>
              <w:rPr>
                <w:b/>
                <w:lang w:val="en-US"/>
              </w:rPr>
            </w:pPr>
            <w:r w:rsidRPr="00511E19">
              <w:rPr>
                <w:b/>
                <w:lang w:val="en-US"/>
              </w:rPr>
              <w:t>Position in organisation:</w:t>
            </w:r>
          </w:p>
          <w:p w14:paraId="1A1CF30B" w14:textId="77777777" w:rsidR="00511E19" w:rsidRPr="00511E19" w:rsidRDefault="00511E19" w:rsidP="00511E19">
            <w:pPr>
              <w:rPr>
                <w:lang w:val="en-US"/>
              </w:rPr>
            </w:pPr>
          </w:p>
        </w:tc>
      </w:tr>
      <w:tr w:rsidR="00511E19" w:rsidRPr="00511E19" w14:paraId="4394AC78" w14:textId="77777777" w:rsidTr="000E49CD">
        <w:tc>
          <w:tcPr>
            <w:tcW w:w="10408" w:type="dxa"/>
            <w:shd w:val="clear" w:color="auto" w:fill="auto"/>
          </w:tcPr>
          <w:p w14:paraId="3EEC2546" w14:textId="77777777" w:rsidR="00511E19" w:rsidRPr="00511E19" w:rsidRDefault="00511E19" w:rsidP="00511E19">
            <w:pPr>
              <w:rPr>
                <w:b/>
                <w:lang w:val="en-US"/>
              </w:rPr>
            </w:pPr>
            <w:r w:rsidRPr="00511E19">
              <w:rPr>
                <w:b/>
                <w:lang w:val="en-US"/>
              </w:rPr>
              <w:t>Date:</w:t>
            </w:r>
          </w:p>
          <w:p w14:paraId="045ECABF" w14:textId="77777777" w:rsidR="00511E19" w:rsidRPr="00511E19" w:rsidRDefault="00511E19" w:rsidP="00511E19">
            <w:pPr>
              <w:rPr>
                <w:lang w:val="en-US"/>
              </w:rPr>
            </w:pPr>
          </w:p>
        </w:tc>
      </w:tr>
    </w:tbl>
    <w:p w14:paraId="39A96271" w14:textId="77777777" w:rsidR="00511E19" w:rsidRPr="00511E19" w:rsidRDefault="00511E19" w:rsidP="00511E19">
      <w:pPr>
        <w:rPr>
          <w:b/>
          <w:lang w:val="en-US"/>
        </w:rPr>
      </w:pPr>
    </w:p>
    <w:p w14:paraId="323263A4" w14:textId="77777777" w:rsidR="00511E19" w:rsidRPr="00511E19" w:rsidRDefault="00511E19" w:rsidP="00511E19">
      <w:pPr>
        <w:rPr>
          <w:b/>
          <w:lang w:val="en-US"/>
        </w:rPr>
      </w:pPr>
      <w:r w:rsidRPr="00511E19">
        <w:rPr>
          <w:b/>
          <w:lang w:val="en-US"/>
        </w:rPr>
        <w:t>Please return completed form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6"/>
      </w:tblGrid>
      <w:tr w:rsidR="00511E19" w:rsidRPr="00511E19" w14:paraId="3A3A6F98" w14:textId="77777777" w:rsidTr="000E49CD">
        <w:tc>
          <w:tcPr>
            <w:tcW w:w="10408" w:type="dxa"/>
            <w:shd w:val="clear" w:color="auto" w:fill="D9D9D9"/>
          </w:tcPr>
          <w:p w14:paraId="52255535" w14:textId="77777777" w:rsidR="00511E19" w:rsidRPr="00AD39AB" w:rsidRDefault="00511E19" w:rsidP="00511E19">
            <w:pPr>
              <w:rPr>
                <w:i/>
                <w:color w:val="0070C0"/>
                <w:lang w:val="en-US"/>
              </w:rPr>
            </w:pPr>
            <w:r w:rsidRPr="00AD39AB">
              <w:rPr>
                <w:i/>
                <w:color w:val="0070C0"/>
                <w:lang w:val="en-US"/>
              </w:rPr>
              <w:t>Communities to add</w:t>
            </w:r>
          </w:p>
          <w:p w14:paraId="7D42A8CB" w14:textId="77777777" w:rsidR="00511E19" w:rsidRDefault="00511E19" w:rsidP="00511E19">
            <w:pPr>
              <w:rPr>
                <w:b/>
                <w:lang w:val="en-US"/>
              </w:rPr>
            </w:pPr>
          </w:p>
          <w:p w14:paraId="01526C16" w14:textId="77777777" w:rsidR="00511E19" w:rsidRDefault="00511E19" w:rsidP="00511E19">
            <w:pPr>
              <w:rPr>
                <w:b/>
                <w:lang w:val="en-US"/>
              </w:rPr>
            </w:pPr>
          </w:p>
          <w:p w14:paraId="520930AD" w14:textId="77777777" w:rsidR="00511E19" w:rsidRDefault="00511E19" w:rsidP="00511E19">
            <w:pPr>
              <w:rPr>
                <w:b/>
                <w:lang w:val="en-US"/>
              </w:rPr>
            </w:pPr>
          </w:p>
          <w:p w14:paraId="459D4EE4" w14:textId="77777777" w:rsidR="00511E19" w:rsidRDefault="00511E19" w:rsidP="00511E19">
            <w:pPr>
              <w:rPr>
                <w:b/>
                <w:lang w:val="en-US"/>
              </w:rPr>
            </w:pPr>
          </w:p>
          <w:p w14:paraId="3EE8514D" w14:textId="77777777" w:rsidR="00511E19" w:rsidRDefault="00511E19" w:rsidP="00511E19">
            <w:pPr>
              <w:rPr>
                <w:b/>
                <w:lang w:val="en-US"/>
              </w:rPr>
            </w:pPr>
          </w:p>
          <w:p w14:paraId="7183D3F5" w14:textId="77777777" w:rsidR="00511E19" w:rsidRDefault="00511E19" w:rsidP="00511E19">
            <w:pPr>
              <w:rPr>
                <w:b/>
                <w:lang w:val="en-US"/>
              </w:rPr>
            </w:pPr>
          </w:p>
          <w:p w14:paraId="696747CD" w14:textId="77777777" w:rsidR="00511E19" w:rsidRPr="00511E19" w:rsidRDefault="00511E19" w:rsidP="00511E19">
            <w:pPr>
              <w:rPr>
                <w:b/>
                <w:lang w:val="en-US"/>
              </w:rPr>
            </w:pPr>
          </w:p>
        </w:tc>
      </w:tr>
    </w:tbl>
    <w:p w14:paraId="6ED7F82D" w14:textId="77777777" w:rsidR="00511E19" w:rsidRPr="00511E19" w:rsidRDefault="00511E19" w:rsidP="00511E19">
      <w:pPr>
        <w:rPr>
          <w:lang w:val="en-US"/>
        </w:rPr>
      </w:pPr>
    </w:p>
    <w:p w14:paraId="6E58CE01" w14:textId="77777777" w:rsidR="00511E19" w:rsidRDefault="00511E19"/>
    <w:sectPr w:rsidR="00511E1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49ECA" w14:textId="77777777" w:rsidR="0005024C" w:rsidRDefault="0005024C" w:rsidP="00C06485">
      <w:r>
        <w:separator/>
      </w:r>
    </w:p>
  </w:endnote>
  <w:endnote w:type="continuationSeparator" w:id="0">
    <w:p w14:paraId="6C4EE021" w14:textId="77777777" w:rsidR="0005024C" w:rsidRDefault="0005024C" w:rsidP="00C0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FC490" w14:textId="77777777" w:rsidR="00D156D3" w:rsidRDefault="00D156D3" w:rsidP="00C06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1D4ADC4" w14:textId="77777777" w:rsidR="00D156D3" w:rsidRDefault="00D156D3" w:rsidP="00C064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C58B" w14:textId="77777777" w:rsidR="00D156D3" w:rsidRDefault="00D156D3" w:rsidP="00C06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2E92">
      <w:rPr>
        <w:rStyle w:val="PageNumber"/>
        <w:noProof/>
      </w:rPr>
      <w:t>13</w:t>
    </w:r>
    <w:r>
      <w:rPr>
        <w:rStyle w:val="PageNumber"/>
      </w:rPr>
      <w:fldChar w:fldCharType="end"/>
    </w:r>
  </w:p>
  <w:p w14:paraId="675C6DCA" w14:textId="77777777" w:rsidR="00D156D3" w:rsidRPr="00CF55B7" w:rsidRDefault="00D156D3" w:rsidP="00C06485">
    <w:pPr>
      <w:pStyle w:val="Footer"/>
      <w:framePr w:wrap="around" w:vAnchor="text" w:hAnchor="margin" w:xAlign="right" w:y="1"/>
      <w:ind w:right="360"/>
      <w:rPr>
        <w:rStyle w:val="PageNumber"/>
        <w:rFonts w:ascii="Arial" w:hAnsi="Arial" w:cs="Arial"/>
      </w:rPr>
    </w:pPr>
  </w:p>
  <w:p w14:paraId="5FECC7CE" w14:textId="77777777" w:rsidR="00D156D3" w:rsidRDefault="00D156D3" w:rsidP="00C0648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4A0FD" w14:textId="77777777" w:rsidR="00D156D3" w:rsidRDefault="00D15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3EF28" w14:textId="77777777" w:rsidR="0005024C" w:rsidRDefault="0005024C" w:rsidP="00C06485">
      <w:r>
        <w:separator/>
      </w:r>
    </w:p>
  </w:footnote>
  <w:footnote w:type="continuationSeparator" w:id="0">
    <w:p w14:paraId="5B33B638" w14:textId="77777777" w:rsidR="0005024C" w:rsidRDefault="0005024C" w:rsidP="00C06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0B6E" w14:textId="77777777" w:rsidR="00D156D3" w:rsidRDefault="00D15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0DF5D" w14:textId="7BAE47C7" w:rsidR="00D156D3" w:rsidRDefault="00D15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04FE4" w14:textId="77777777" w:rsidR="00D156D3" w:rsidRDefault="00D15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FF1"/>
    <w:multiLevelType w:val="hybridMultilevel"/>
    <w:tmpl w:val="0CA676D0"/>
    <w:lvl w:ilvl="0" w:tplc="AC40BF7C">
      <w:start w:val="1"/>
      <w:numFmt w:val="decimal"/>
      <w:lvlText w:val="%1."/>
      <w:lvlJc w:val="left"/>
      <w:pPr>
        <w:tabs>
          <w:tab w:val="num" w:pos="360"/>
        </w:tabs>
        <w:ind w:left="360" w:hanging="360"/>
      </w:pPr>
      <w:rPr>
        <w:rFonts w:ascii="Arial" w:hAnsi="Arial" w:cs="Arial"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start w:val="1"/>
      <w:numFmt w:val="decimal"/>
      <w:lvlText w:val="%4."/>
      <w:lvlJc w:val="left"/>
      <w:pPr>
        <w:tabs>
          <w:tab w:val="num" w:pos="426"/>
        </w:tabs>
        <w:ind w:left="426" w:hanging="360"/>
      </w:pPr>
      <w:rPr>
        <w:b/>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8682BE2"/>
    <w:multiLevelType w:val="hybridMultilevel"/>
    <w:tmpl w:val="56B2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1290D"/>
    <w:multiLevelType w:val="hybridMultilevel"/>
    <w:tmpl w:val="16B20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256F0C"/>
    <w:multiLevelType w:val="hybridMultilevel"/>
    <w:tmpl w:val="B7BC350A"/>
    <w:lvl w:ilvl="0" w:tplc="08090015">
      <w:start w:val="1"/>
      <w:numFmt w:val="upperLetter"/>
      <w:lvlText w:val="%1."/>
      <w:lvlJc w:val="left"/>
      <w:pPr>
        <w:tabs>
          <w:tab w:val="num" w:pos="1097"/>
        </w:tabs>
        <w:ind w:left="1097" w:hanging="360"/>
      </w:pPr>
    </w:lvl>
    <w:lvl w:ilvl="1" w:tplc="08090003">
      <w:start w:val="1"/>
      <w:numFmt w:val="bullet"/>
      <w:lvlText w:val="o"/>
      <w:lvlJc w:val="left"/>
      <w:pPr>
        <w:tabs>
          <w:tab w:val="num" w:pos="1817"/>
        </w:tabs>
        <w:ind w:left="1817" w:hanging="360"/>
      </w:pPr>
      <w:rPr>
        <w:rFonts w:ascii="Courier New" w:hAnsi="Courier New" w:cs="Courier New" w:hint="default"/>
      </w:rPr>
    </w:lvl>
    <w:lvl w:ilvl="2" w:tplc="08090005">
      <w:start w:val="1"/>
      <w:numFmt w:val="bullet"/>
      <w:lvlText w:val=""/>
      <w:lvlJc w:val="left"/>
      <w:pPr>
        <w:tabs>
          <w:tab w:val="num" w:pos="2537"/>
        </w:tabs>
        <w:ind w:left="2537" w:hanging="360"/>
      </w:pPr>
      <w:rPr>
        <w:rFonts w:ascii="Wingdings" w:hAnsi="Wingdings" w:hint="default"/>
      </w:rPr>
    </w:lvl>
    <w:lvl w:ilvl="3" w:tplc="08090001">
      <w:start w:val="1"/>
      <w:numFmt w:val="bullet"/>
      <w:lvlText w:val=""/>
      <w:lvlJc w:val="left"/>
      <w:pPr>
        <w:tabs>
          <w:tab w:val="num" w:pos="3257"/>
        </w:tabs>
        <w:ind w:left="3257" w:hanging="360"/>
      </w:pPr>
      <w:rPr>
        <w:rFonts w:ascii="Symbol" w:hAnsi="Symbol" w:hint="default"/>
      </w:rPr>
    </w:lvl>
    <w:lvl w:ilvl="4" w:tplc="08090003">
      <w:start w:val="1"/>
      <w:numFmt w:val="bullet"/>
      <w:lvlText w:val="o"/>
      <w:lvlJc w:val="left"/>
      <w:pPr>
        <w:tabs>
          <w:tab w:val="num" w:pos="3977"/>
        </w:tabs>
        <w:ind w:left="3977" w:hanging="360"/>
      </w:pPr>
      <w:rPr>
        <w:rFonts w:ascii="Courier New" w:hAnsi="Courier New" w:cs="Courier New" w:hint="default"/>
      </w:rPr>
    </w:lvl>
    <w:lvl w:ilvl="5" w:tplc="08090005">
      <w:start w:val="1"/>
      <w:numFmt w:val="bullet"/>
      <w:lvlText w:val=""/>
      <w:lvlJc w:val="left"/>
      <w:pPr>
        <w:tabs>
          <w:tab w:val="num" w:pos="4697"/>
        </w:tabs>
        <w:ind w:left="4697" w:hanging="360"/>
      </w:pPr>
      <w:rPr>
        <w:rFonts w:ascii="Wingdings" w:hAnsi="Wingdings" w:hint="default"/>
      </w:rPr>
    </w:lvl>
    <w:lvl w:ilvl="6" w:tplc="08090001">
      <w:start w:val="1"/>
      <w:numFmt w:val="bullet"/>
      <w:lvlText w:val=""/>
      <w:lvlJc w:val="left"/>
      <w:pPr>
        <w:tabs>
          <w:tab w:val="num" w:pos="5417"/>
        </w:tabs>
        <w:ind w:left="5417" w:hanging="360"/>
      </w:pPr>
      <w:rPr>
        <w:rFonts w:ascii="Symbol" w:hAnsi="Symbol" w:hint="default"/>
      </w:rPr>
    </w:lvl>
    <w:lvl w:ilvl="7" w:tplc="08090003">
      <w:start w:val="1"/>
      <w:numFmt w:val="bullet"/>
      <w:lvlText w:val="o"/>
      <w:lvlJc w:val="left"/>
      <w:pPr>
        <w:tabs>
          <w:tab w:val="num" w:pos="6137"/>
        </w:tabs>
        <w:ind w:left="6137" w:hanging="360"/>
      </w:pPr>
      <w:rPr>
        <w:rFonts w:ascii="Courier New" w:hAnsi="Courier New" w:cs="Courier New" w:hint="default"/>
      </w:rPr>
    </w:lvl>
    <w:lvl w:ilvl="8" w:tplc="08090005">
      <w:start w:val="1"/>
      <w:numFmt w:val="bullet"/>
      <w:lvlText w:val=""/>
      <w:lvlJc w:val="left"/>
      <w:pPr>
        <w:tabs>
          <w:tab w:val="num" w:pos="6857"/>
        </w:tabs>
        <w:ind w:left="6857" w:hanging="360"/>
      </w:pPr>
      <w:rPr>
        <w:rFonts w:ascii="Wingdings" w:hAnsi="Wingdings" w:hint="default"/>
      </w:rPr>
    </w:lvl>
  </w:abstractNum>
  <w:abstractNum w:abstractNumId="4" w15:restartNumberingAfterBreak="0">
    <w:nsid w:val="47A70667"/>
    <w:multiLevelType w:val="multilevel"/>
    <w:tmpl w:val="5E00BD04"/>
    <w:lvl w:ilvl="0">
      <w:start w:val="1"/>
      <w:numFmt w:val="decimal"/>
      <w:pStyle w:val="61"/>
      <w:lvlText w:val="6.%1"/>
      <w:lvlJc w:val="left"/>
      <w:pPr>
        <w:tabs>
          <w:tab w:val="num" w:pos="851"/>
        </w:tabs>
        <w:ind w:left="851" w:hanging="851"/>
      </w:pPr>
      <w:rPr>
        <w:rFonts w:ascii="Trebuchet MS" w:hAnsi="Trebuchet MS" w:hint="default"/>
        <w:b w:val="0"/>
        <w:i w:val="0"/>
        <w:color w:val="auto"/>
        <w:sz w:val="21"/>
      </w:rPr>
    </w:lvl>
    <w:lvl w:ilvl="1">
      <w:start w:val="1"/>
      <w:numFmt w:val="decimal"/>
      <w:lvlText w:val="%2."/>
      <w:lvlJc w:val="left"/>
      <w:pPr>
        <w:tabs>
          <w:tab w:val="num" w:pos="720"/>
        </w:tabs>
        <w:ind w:left="720" w:hanging="360"/>
      </w:pPr>
      <w:rPr>
        <w:b w:val="0"/>
        <w:i w:val="0"/>
        <w:color w:val="auto"/>
        <w:sz w:val="21"/>
      </w:rPr>
    </w:lvl>
    <w:lvl w:ilvl="2">
      <w:start w:val="1"/>
      <w:numFmt w:val="decimal"/>
      <w:lvlText w:val="%3."/>
      <w:lvlJc w:val="left"/>
      <w:pPr>
        <w:tabs>
          <w:tab w:val="num" w:pos="1080"/>
        </w:tabs>
        <w:ind w:left="1080" w:hanging="360"/>
      </w:pPr>
      <w:rPr>
        <w:b w:val="0"/>
        <w:i w:val="0"/>
        <w:color w:val="auto"/>
        <w:sz w:val="21"/>
      </w:rPr>
    </w:lvl>
    <w:lvl w:ilvl="3">
      <w:start w:val="1"/>
      <w:numFmt w:val="decimal"/>
      <w:lvlText w:val="%4."/>
      <w:lvlJc w:val="left"/>
      <w:pPr>
        <w:tabs>
          <w:tab w:val="num" w:pos="1440"/>
        </w:tabs>
        <w:ind w:left="1440" w:hanging="360"/>
      </w:pPr>
      <w:rPr>
        <w:b w:val="0"/>
        <w:i w:val="0"/>
        <w:color w:val="auto"/>
        <w:sz w:val="21"/>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BCF0EF5"/>
    <w:multiLevelType w:val="hybridMultilevel"/>
    <w:tmpl w:val="007E3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014858"/>
    <w:multiLevelType w:val="hybridMultilevel"/>
    <w:tmpl w:val="1902A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F7061E"/>
    <w:multiLevelType w:val="multilevel"/>
    <w:tmpl w:val="C57E2058"/>
    <w:lvl w:ilvl="0">
      <w:start w:val="1"/>
      <w:numFmt w:val="bullet"/>
      <w:lvlText w:val="-"/>
      <w:lvlJc w:val="left"/>
      <w:pPr>
        <w:tabs>
          <w:tab w:val="num" w:pos="1440"/>
        </w:tabs>
        <w:ind w:left="1440" w:hanging="360"/>
      </w:pPr>
      <w:rPr>
        <w:rFonts w:ascii="Courier New" w:hAnsi="Courier New" w:cs="Times New Roman" w:hint="default"/>
        <w:sz w:val="21"/>
      </w:rPr>
    </w:lvl>
    <w:lvl w:ilvl="1">
      <w:start w:val="1"/>
      <w:numFmt w:val="decimal"/>
      <w:lvlText w:val="%1.%2"/>
      <w:lvlJc w:val="left"/>
      <w:pPr>
        <w:tabs>
          <w:tab w:val="num" w:pos="1656"/>
        </w:tabs>
        <w:ind w:left="1656" w:hanging="576"/>
      </w:pPr>
      <w:rPr>
        <w:rFonts w:ascii="Trebuchet MS" w:hAnsi="Trebuchet MS" w:hint="default"/>
        <w:sz w:val="21"/>
      </w:rPr>
    </w:lvl>
    <w:lvl w:ilvl="2">
      <w:start w:val="1"/>
      <w:numFmt w:val="decimal"/>
      <w:lvlText w:val="%1.%2.%3"/>
      <w:lvlJc w:val="left"/>
      <w:pPr>
        <w:tabs>
          <w:tab w:val="num" w:pos="1800"/>
        </w:tabs>
        <w:ind w:left="1800" w:hanging="720"/>
      </w:pPr>
    </w:lvl>
    <w:lvl w:ilvl="3">
      <w:start w:val="1"/>
      <w:numFmt w:val="decimal"/>
      <w:lvlText w:val="%1.%2.%3.%4"/>
      <w:lvlJc w:val="left"/>
      <w:pPr>
        <w:tabs>
          <w:tab w:val="num" w:pos="1944"/>
        </w:tabs>
        <w:ind w:left="1944" w:hanging="864"/>
      </w:pPr>
    </w:lvl>
    <w:lvl w:ilvl="4">
      <w:start w:val="1"/>
      <w:numFmt w:val="decimal"/>
      <w:lvlText w:val="%1.%2.%3.%4.%5"/>
      <w:lvlJc w:val="left"/>
      <w:pPr>
        <w:tabs>
          <w:tab w:val="num" w:pos="2088"/>
        </w:tabs>
        <w:ind w:left="2088" w:hanging="1008"/>
      </w:pPr>
    </w:lvl>
    <w:lvl w:ilvl="5">
      <w:start w:val="1"/>
      <w:numFmt w:val="decimal"/>
      <w:lvlText w:val="%1.%2.%3.%4.%5.%6"/>
      <w:lvlJc w:val="left"/>
      <w:pPr>
        <w:tabs>
          <w:tab w:val="num" w:pos="2232"/>
        </w:tabs>
        <w:ind w:left="2232" w:hanging="1152"/>
      </w:pPr>
    </w:lvl>
    <w:lvl w:ilvl="6">
      <w:start w:val="1"/>
      <w:numFmt w:val="decimal"/>
      <w:lvlText w:val="%1.%2.%3.%4.%5.%6.%7"/>
      <w:lvlJc w:val="left"/>
      <w:pPr>
        <w:tabs>
          <w:tab w:val="num" w:pos="2376"/>
        </w:tabs>
        <w:ind w:left="2376" w:hanging="1296"/>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664"/>
        </w:tabs>
        <w:ind w:left="2664" w:hanging="1584"/>
      </w:pPr>
    </w:lvl>
  </w:abstractNum>
  <w:abstractNum w:abstractNumId="8" w15:restartNumberingAfterBreak="0">
    <w:nsid w:val="708E5556"/>
    <w:multiLevelType w:val="multilevel"/>
    <w:tmpl w:val="234C6BBC"/>
    <w:lvl w:ilvl="0">
      <w:start w:val="1"/>
      <w:numFmt w:val="bullet"/>
      <w:lvlText w:val=""/>
      <w:lvlJc w:val="left"/>
      <w:pPr>
        <w:tabs>
          <w:tab w:val="num" w:pos="1152"/>
        </w:tabs>
        <w:ind w:left="1152" w:hanging="360"/>
      </w:pPr>
      <w:rPr>
        <w:rFonts w:ascii="Symbol" w:hAnsi="Symbol" w:hint="default"/>
        <w:sz w:val="21"/>
      </w:rPr>
    </w:lvl>
    <w:lvl w:ilvl="1">
      <w:start w:val="1"/>
      <w:numFmt w:val="decimal"/>
      <w:lvlText w:val="%1.%2"/>
      <w:lvlJc w:val="left"/>
      <w:pPr>
        <w:tabs>
          <w:tab w:val="num" w:pos="1368"/>
        </w:tabs>
        <w:ind w:left="1368" w:hanging="576"/>
      </w:pPr>
      <w:rPr>
        <w:rFonts w:ascii="Trebuchet MS" w:hAnsi="Trebuchet MS" w:hint="default"/>
        <w:sz w:val="21"/>
      </w:rPr>
    </w:lvl>
    <w:lvl w:ilvl="2">
      <w:start w:val="1"/>
      <w:numFmt w:val="decimal"/>
      <w:lvlText w:val="%1.%2.%3"/>
      <w:lvlJc w:val="left"/>
      <w:pPr>
        <w:tabs>
          <w:tab w:val="num" w:pos="1512"/>
        </w:tabs>
        <w:ind w:left="1512" w:hanging="720"/>
      </w:pPr>
    </w:lvl>
    <w:lvl w:ilvl="3">
      <w:start w:val="1"/>
      <w:numFmt w:val="decimal"/>
      <w:lvlText w:val="%1.%2.%3.%4"/>
      <w:lvlJc w:val="left"/>
      <w:pPr>
        <w:tabs>
          <w:tab w:val="num" w:pos="1656"/>
        </w:tabs>
        <w:ind w:left="1656" w:hanging="864"/>
      </w:pPr>
    </w:lvl>
    <w:lvl w:ilvl="4">
      <w:start w:val="1"/>
      <w:numFmt w:val="decimal"/>
      <w:lvlText w:val="%1.%2.%3.%4.%5"/>
      <w:lvlJc w:val="left"/>
      <w:pPr>
        <w:tabs>
          <w:tab w:val="num" w:pos="1800"/>
        </w:tabs>
        <w:ind w:left="1800" w:hanging="1008"/>
      </w:pPr>
    </w:lvl>
    <w:lvl w:ilvl="5">
      <w:start w:val="1"/>
      <w:numFmt w:val="decimal"/>
      <w:lvlText w:val="%1.%2.%3.%4.%5.%6"/>
      <w:lvlJc w:val="left"/>
      <w:pPr>
        <w:tabs>
          <w:tab w:val="num" w:pos="1944"/>
        </w:tabs>
        <w:ind w:left="1944" w:hanging="1152"/>
      </w:pPr>
    </w:lvl>
    <w:lvl w:ilvl="6">
      <w:start w:val="1"/>
      <w:numFmt w:val="decimal"/>
      <w:lvlText w:val="%1.%2.%3.%4.%5.%6.%7"/>
      <w:lvlJc w:val="left"/>
      <w:pPr>
        <w:tabs>
          <w:tab w:val="num" w:pos="2088"/>
        </w:tabs>
        <w:ind w:left="2088" w:hanging="1296"/>
      </w:pPr>
    </w:lvl>
    <w:lvl w:ilvl="7">
      <w:start w:val="1"/>
      <w:numFmt w:val="decimal"/>
      <w:lvlText w:val="%1.%2.%3.%4.%5.%6.%7.%8"/>
      <w:lvlJc w:val="left"/>
      <w:pPr>
        <w:tabs>
          <w:tab w:val="num" w:pos="2232"/>
        </w:tabs>
        <w:ind w:left="2232" w:hanging="1440"/>
      </w:pPr>
    </w:lvl>
    <w:lvl w:ilvl="8">
      <w:start w:val="1"/>
      <w:numFmt w:val="decimal"/>
      <w:lvlText w:val="%1.%2.%3.%4.%5.%6.%7.%8.%9"/>
      <w:lvlJc w:val="left"/>
      <w:pPr>
        <w:tabs>
          <w:tab w:val="num" w:pos="2376"/>
        </w:tabs>
        <w:ind w:left="2376" w:hanging="1584"/>
      </w:pPr>
    </w:lvl>
  </w:abstractNum>
  <w:abstractNum w:abstractNumId="9" w15:restartNumberingAfterBreak="0">
    <w:nsid w:val="77BC40F2"/>
    <w:multiLevelType w:val="hybridMultilevel"/>
    <w:tmpl w:val="82A462FE"/>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7F4D7CA7"/>
    <w:multiLevelType w:val="hybridMultilevel"/>
    <w:tmpl w:val="C1F2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3"/>
  </w:num>
  <w:num w:numId="11">
    <w:abstractNumId w:val="1"/>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4D"/>
    <w:rsid w:val="00001510"/>
    <w:rsid w:val="00010F36"/>
    <w:rsid w:val="000201CF"/>
    <w:rsid w:val="0002133C"/>
    <w:rsid w:val="0005024C"/>
    <w:rsid w:val="00080004"/>
    <w:rsid w:val="000A1479"/>
    <w:rsid w:val="000A1DB5"/>
    <w:rsid w:val="000C59CC"/>
    <w:rsid w:val="000E49CD"/>
    <w:rsid w:val="00104483"/>
    <w:rsid w:val="00123360"/>
    <w:rsid w:val="0013427F"/>
    <w:rsid w:val="00151E3F"/>
    <w:rsid w:val="00195085"/>
    <w:rsid w:val="001A528E"/>
    <w:rsid w:val="001B3C44"/>
    <w:rsid w:val="00215924"/>
    <w:rsid w:val="00245E11"/>
    <w:rsid w:val="00283F94"/>
    <w:rsid w:val="00297DC9"/>
    <w:rsid w:val="002B18E9"/>
    <w:rsid w:val="002C0123"/>
    <w:rsid w:val="002D68F6"/>
    <w:rsid w:val="002E0738"/>
    <w:rsid w:val="002F41AE"/>
    <w:rsid w:val="00301F04"/>
    <w:rsid w:val="00304F1F"/>
    <w:rsid w:val="003109AC"/>
    <w:rsid w:val="003717E2"/>
    <w:rsid w:val="003923E4"/>
    <w:rsid w:val="00395174"/>
    <w:rsid w:val="003A05C7"/>
    <w:rsid w:val="004211D7"/>
    <w:rsid w:val="00460DB8"/>
    <w:rsid w:val="00474BB5"/>
    <w:rsid w:val="00492BDE"/>
    <w:rsid w:val="004B2524"/>
    <w:rsid w:val="004B3B67"/>
    <w:rsid w:val="004F3A80"/>
    <w:rsid w:val="005016BD"/>
    <w:rsid w:val="00511E19"/>
    <w:rsid w:val="005124F3"/>
    <w:rsid w:val="00562ADA"/>
    <w:rsid w:val="005A00CE"/>
    <w:rsid w:val="005F2FF4"/>
    <w:rsid w:val="005F4BC5"/>
    <w:rsid w:val="00611FA0"/>
    <w:rsid w:val="00617BC7"/>
    <w:rsid w:val="00635D8C"/>
    <w:rsid w:val="00665469"/>
    <w:rsid w:val="00681290"/>
    <w:rsid w:val="00683543"/>
    <w:rsid w:val="007069FB"/>
    <w:rsid w:val="0071026C"/>
    <w:rsid w:val="00721204"/>
    <w:rsid w:val="0072776C"/>
    <w:rsid w:val="0074294D"/>
    <w:rsid w:val="007659DB"/>
    <w:rsid w:val="00765C4E"/>
    <w:rsid w:val="007C3221"/>
    <w:rsid w:val="007D3E1B"/>
    <w:rsid w:val="007D4262"/>
    <w:rsid w:val="007E680B"/>
    <w:rsid w:val="008027B2"/>
    <w:rsid w:val="00812BB3"/>
    <w:rsid w:val="00851C8B"/>
    <w:rsid w:val="00866F92"/>
    <w:rsid w:val="0088225E"/>
    <w:rsid w:val="008A3CE5"/>
    <w:rsid w:val="008E10D4"/>
    <w:rsid w:val="008E5E75"/>
    <w:rsid w:val="008E7610"/>
    <w:rsid w:val="00936F85"/>
    <w:rsid w:val="00950565"/>
    <w:rsid w:val="00955619"/>
    <w:rsid w:val="00960754"/>
    <w:rsid w:val="009750D9"/>
    <w:rsid w:val="009864A3"/>
    <w:rsid w:val="00993FAA"/>
    <w:rsid w:val="009A2440"/>
    <w:rsid w:val="009B569E"/>
    <w:rsid w:val="00A005EB"/>
    <w:rsid w:val="00A0543A"/>
    <w:rsid w:val="00A16AD4"/>
    <w:rsid w:val="00A47DD5"/>
    <w:rsid w:val="00A50137"/>
    <w:rsid w:val="00A55FE4"/>
    <w:rsid w:val="00A56B76"/>
    <w:rsid w:val="00A60DCC"/>
    <w:rsid w:val="00A620A3"/>
    <w:rsid w:val="00A73EEF"/>
    <w:rsid w:val="00A951FB"/>
    <w:rsid w:val="00AB4B8D"/>
    <w:rsid w:val="00AC2070"/>
    <w:rsid w:val="00AC513F"/>
    <w:rsid w:val="00AD31B1"/>
    <w:rsid w:val="00AD39AB"/>
    <w:rsid w:val="00AD50E7"/>
    <w:rsid w:val="00AF13E7"/>
    <w:rsid w:val="00B823E9"/>
    <w:rsid w:val="00B877FD"/>
    <w:rsid w:val="00B9189E"/>
    <w:rsid w:val="00B973F4"/>
    <w:rsid w:val="00BC3D65"/>
    <w:rsid w:val="00BD7D99"/>
    <w:rsid w:val="00C06485"/>
    <w:rsid w:val="00C07139"/>
    <w:rsid w:val="00C1683E"/>
    <w:rsid w:val="00C16CCB"/>
    <w:rsid w:val="00C355E9"/>
    <w:rsid w:val="00C61B47"/>
    <w:rsid w:val="00C73AC2"/>
    <w:rsid w:val="00C9014D"/>
    <w:rsid w:val="00C92158"/>
    <w:rsid w:val="00CA1573"/>
    <w:rsid w:val="00CB4BD0"/>
    <w:rsid w:val="00CE4E97"/>
    <w:rsid w:val="00CE7B74"/>
    <w:rsid w:val="00D13320"/>
    <w:rsid w:val="00D156D3"/>
    <w:rsid w:val="00D2563D"/>
    <w:rsid w:val="00D87922"/>
    <w:rsid w:val="00DA1901"/>
    <w:rsid w:val="00DA20D1"/>
    <w:rsid w:val="00DB329E"/>
    <w:rsid w:val="00DB57B1"/>
    <w:rsid w:val="00DC0EE9"/>
    <w:rsid w:val="00DC1964"/>
    <w:rsid w:val="00DE7AB6"/>
    <w:rsid w:val="00E919B9"/>
    <w:rsid w:val="00E96D59"/>
    <w:rsid w:val="00EB4DBC"/>
    <w:rsid w:val="00EB5219"/>
    <w:rsid w:val="00EF0D01"/>
    <w:rsid w:val="00EF211C"/>
    <w:rsid w:val="00EF7ED0"/>
    <w:rsid w:val="00F10871"/>
    <w:rsid w:val="00F23515"/>
    <w:rsid w:val="00F63FED"/>
    <w:rsid w:val="00F657C4"/>
    <w:rsid w:val="00F81D22"/>
    <w:rsid w:val="00F82E92"/>
    <w:rsid w:val="00FC4ABA"/>
    <w:rsid w:val="00FE0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F5A65"/>
  <w15:docId w15:val="{477181EE-48E6-4FCE-855C-C772C2D6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DCC"/>
    <w:pPr>
      <w:spacing w:after="0" w:line="240" w:lineRule="auto"/>
    </w:pPr>
    <w:rPr>
      <w:rFonts w:ascii="Arial" w:eastAsia="Times New Roman" w:hAnsi="Arial" w:cs="Arial"/>
      <w:bCs/>
      <w:iCs/>
      <w:szCs w:val="28"/>
    </w:rPr>
  </w:style>
  <w:style w:type="paragraph" w:styleId="Heading1">
    <w:name w:val="heading 1"/>
    <w:basedOn w:val="Normal"/>
    <w:next w:val="Normal"/>
    <w:link w:val="Heading1Char"/>
    <w:qFormat/>
    <w:rsid w:val="00C06485"/>
    <w:pPr>
      <w:tabs>
        <w:tab w:val="left" w:pos="-990"/>
      </w:tabs>
      <w:spacing w:after="120"/>
      <w:outlineLvl w:val="0"/>
    </w:pPr>
    <w:rPr>
      <w:rFonts w:ascii="Arial Black" w:hAnsi="Arial Black" w:cs="Times New Roman"/>
      <w:bCs w:val="0"/>
      <w:iCs w:val="0"/>
      <w:color w:val="701471"/>
      <w:sz w:val="44"/>
      <w:szCs w:val="20"/>
      <w:lang w:val="en-US"/>
    </w:rPr>
  </w:style>
  <w:style w:type="paragraph" w:styleId="Heading2">
    <w:name w:val="heading 2"/>
    <w:basedOn w:val="Normal"/>
    <w:next w:val="Normal"/>
    <w:link w:val="Heading2Char"/>
    <w:qFormat/>
    <w:rsid w:val="00C06485"/>
    <w:pPr>
      <w:tabs>
        <w:tab w:val="left" w:pos="-990"/>
      </w:tabs>
      <w:spacing w:after="120"/>
      <w:outlineLvl w:val="1"/>
    </w:pPr>
    <w:rPr>
      <w:rFonts w:ascii="Arial Black" w:hAnsi="Arial Black" w:cs="Times New Roman"/>
      <w:bCs w:val="0"/>
      <w:iCs w:val="0"/>
      <w:color w:val="701471"/>
      <w:sz w:val="36"/>
      <w:szCs w:val="36"/>
      <w:lang w:val="en-US"/>
    </w:rPr>
  </w:style>
  <w:style w:type="paragraph" w:styleId="Heading3">
    <w:name w:val="heading 3"/>
    <w:basedOn w:val="Normal"/>
    <w:next w:val="Normal"/>
    <w:link w:val="Heading3Char"/>
    <w:qFormat/>
    <w:rsid w:val="00C06485"/>
    <w:pPr>
      <w:tabs>
        <w:tab w:val="left" w:pos="-990"/>
      </w:tabs>
      <w:outlineLvl w:val="2"/>
    </w:pPr>
    <w:rPr>
      <w:rFonts w:ascii="Arial Black" w:hAnsi="Arial Black" w:cs="Times New Roman"/>
      <w:bCs w:val="0"/>
      <w:iCs w:val="0"/>
      <w:color w:val="701471"/>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973F4"/>
    <w:rPr>
      <w:rFonts w:ascii="Tahoma" w:hAnsi="Tahoma" w:cs="Tahoma"/>
      <w:sz w:val="16"/>
      <w:szCs w:val="16"/>
    </w:rPr>
  </w:style>
  <w:style w:type="character" w:customStyle="1" w:styleId="BalloonTextChar">
    <w:name w:val="Balloon Text Char"/>
    <w:basedOn w:val="DefaultParagraphFont"/>
    <w:link w:val="BalloonText"/>
    <w:uiPriority w:val="99"/>
    <w:semiHidden/>
    <w:rsid w:val="00B973F4"/>
    <w:rPr>
      <w:rFonts w:ascii="Tahoma" w:eastAsia="Times New Roman" w:hAnsi="Tahoma" w:cs="Tahoma"/>
      <w:bCs/>
      <w:iCs/>
      <w:sz w:val="16"/>
      <w:szCs w:val="16"/>
    </w:rPr>
  </w:style>
  <w:style w:type="table" w:styleId="TableGrid">
    <w:name w:val="Table Grid"/>
    <w:basedOn w:val="TableNormal"/>
    <w:uiPriority w:val="59"/>
    <w:rsid w:val="00B9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81290"/>
    <w:rPr>
      <w:rFonts w:ascii="Times New Roman" w:hAnsi="Times New Roman" w:cs="Times New Roman"/>
      <w:sz w:val="24"/>
      <w:szCs w:val="24"/>
    </w:rPr>
  </w:style>
  <w:style w:type="character" w:styleId="Hyperlink">
    <w:name w:val="Hyperlink"/>
    <w:basedOn w:val="DefaultParagraphFont"/>
    <w:unhideWhenUsed/>
    <w:rsid w:val="00681290"/>
    <w:rPr>
      <w:color w:val="0000FF" w:themeColor="hyperlink"/>
      <w:u w:val="single"/>
    </w:rPr>
  </w:style>
  <w:style w:type="character" w:customStyle="1" w:styleId="Heading1Char">
    <w:name w:val="Heading 1 Char"/>
    <w:basedOn w:val="DefaultParagraphFont"/>
    <w:link w:val="Heading1"/>
    <w:rsid w:val="00C06485"/>
    <w:rPr>
      <w:rFonts w:ascii="Arial Black" w:eastAsia="Times New Roman" w:hAnsi="Arial Black" w:cs="Times New Roman"/>
      <w:color w:val="701471"/>
      <w:sz w:val="44"/>
      <w:szCs w:val="20"/>
      <w:lang w:val="en-US"/>
    </w:rPr>
  </w:style>
  <w:style w:type="character" w:customStyle="1" w:styleId="Heading2Char">
    <w:name w:val="Heading 2 Char"/>
    <w:basedOn w:val="DefaultParagraphFont"/>
    <w:link w:val="Heading2"/>
    <w:rsid w:val="00C06485"/>
    <w:rPr>
      <w:rFonts w:ascii="Arial Black" w:eastAsia="Times New Roman" w:hAnsi="Arial Black" w:cs="Times New Roman"/>
      <w:color w:val="701471"/>
      <w:sz w:val="36"/>
      <w:szCs w:val="36"/>
      <w:lang w:val="en-US"/>
    </w:rPr>
  </w:style>
  <w:style w:type="character" w:customStyle="1" w:styleId="Heading3Char">
    <w:name w:val="Heading 3 Char"/>
    <w:basedOn w:val="DefaultParagraphFont"/>
    <w:link w:val="Heading3"/>
    <w:rsid w:val="00C06485"/>
    <w:rPr>
      <w:rFonts w:ascii="Arial Black" w:eastAsia="Times New Roman" w:hAnsi="Arial Black" w:cs="Times New Roman"/>
      <w:color w:val="701471"/>
      <w:sz w:val="28"/>
      <w:szCs w:val="28"/>
      <w:lang w:val="en-US"/>
    </w:rPr>
  </w:style>
  <w:style w:type="paragraph" w:styleId="Footer">
    <w:name w:val="footer"/>
    <w:basedOn w:val="Normal"/>
    <w:link w:val="FooterChar"/>
    <w:rsid w:val="00C06485"/>
    <w:pPr>
      <w:tabs>
        <w:tab w:val="center" w:pos="4153"/>
        <w:tab w:val="right" w:pos="8306"/>
      </w:tabs>
    </w:pPr>
    <w:rPr>
      <w:rFonts w:ascii="Times New Roman" w:hAnsi="Times New Roman" w:cs="Times New Roman"/>
      <w:bCs w:val="0"/>
      <w:iCs w:val="0"/>
      <w:sz w:val="24"/>
      <w:szCs w:val="24"/>
      <w:lang w:eastAsia="en-GB"/>
    </w:rPr>
  </w:style>
  <w:style w:type="character" w:customStyle="1" w:styleId="FooterChar">
    <w:name w:val="Footer Char"/>
    <w:basedOn w:val="DefaultParagraphFont"/>
    <w:link w:val="Footer"/>
    <w:rsid w:val="00C06485"/>
    <w:rPr>
      <w:rFonts w:ascii="Times New Roman" w:eastAsia="Times New Roman" w:hAnsi="Times New Roman" w:cs="Times New Roman"/>
      <w:sz w:val="24"/>
      <w:szCs w:val="24"/>
      <w:lang w:eastAsia="en-GB"/>
    </w:rPr>
  </w:style>
  <w:style w:type="character" w:styleId="PageNumber">
    <w:name w:val="page number"/>
    <w:basedOn w:val="DefaultParagraphFont"/>
    <w:rsid w:val="00C06485"/>
  </w:style>
  <w:style w:type="paragraph" w:styleId="FootnoteText">
    <w:name w:val="footnote text"/>
    <w:basedOn w:val="Normal"/>
    <w:link w:val="FootnoteTextChar"/>
    <w:semiHidden/>
    <w:rsid w:val="00C06485"/>
    <w:rPr>
      <w:rFonts w:ascii="Times New Roman" w:hAnsi="Times New Roman" w:cs="Times New Roman"/>
      <w:bCs w:val="0"/>
      <w:iCs w:val="0"/>
      <w:sz w:val="20"/>
      <w:szCs w:val="20"/>
    </w:rPr>
  </w:style>
  <w:style w:type="character" w:customStyle="1" w:styleId="FootnoteTextChar">
    <w:name w:val="Footnote Text Char"/>
    <w:basedOn w:val="DefaultParagraphFont"/>
    <w:link w:val="FootnoteText"/>
    <w:semiHidden/>
    <w:rsid w:val="00C06485"/>
    <w:rPr>
      <w:rFonts w:ascii="Times New Roman" w:eastAsia="Times New Roman" w:hAnsi="Times New Roman" w:cs="Times New Roman"/>
      <w:sz w:val="20"/>
      <w:szCs w:val="20"/>
    </w:rPr>
  </w:style>
  <w:style w:type="character" w:styleId="FootnoteReference">
    <w:name w:val="footnote reference"/>
    <w:basedOn w:val="DefaultParagraphFont"/>
    <w:semiHidden/>
    <w:rsid w:val="00C06485"/>
    <w:rPr>
      <w:vertAlign w:val="superscript"/>
    </w:rPr>
  </w:style>
  <w:style w:type="paragraph" w:styleId="Header">
    <w:name w:val="header"/>
    <w:basedOn w:val="Normal"/>
    <w:link w:val="HeaderChar"/>
    <w:rsid w:val="00C06485"/>
    <w:pPr>
      <w:tabs>
        <w:tab w:val="center" w:pos="4153"/>
        <w:tab w:val="right" w:pos="8306"/>
      </w:tabs>
    </w:pPr>
    <w:rPr>
      <w:rFonts w:ascii="Times New Roman" w:hAnsi="Times New Roman" w:cs="Times New Roman"/>
      <w:bCs w:val="0"/>
      <w:iCs w:val="0"/>
      <w:sz w:val="24"/>
      <w:szCs w:val="20"/>
      <w:lang w:val="en-US"/>
    </w:rPr>
  </w:style>
  <w:style w:type="character" w:customStyle="1" w:styleId="HeaderChar">
    <w:name w:val="Header Char"/>
    <w:basedOn w:val="DefaultParagraphFont"/>
    <w:link w:val="Header"/>
    <w:rsid w:val="00C06485"/>
    <w:rPr>
      <w:rFonts w:ascii="Times New Roman" w:eastAsia="Times New Roman" w:hAnsi="Times New Roman" w:cs="Times New Roman"/>
      <w:sz w:val="24"/>
      <w:szCs w:val="20"/>
      <w:lang w:val="en-US"/>
    </w:rPr>
  </w:style>
  <w:style w:type="character" w:styleId="FollowedHyperlink">
    <w:name w:val="FollowedHyperlink"/>
    <w:basedOn w:val="DefaultParagraphFont"/>
    <w:rsid w:val="00C06485"/>
    <w:rPr>
      <w:color w:val="800080"/>
      <w:u w:val="single"/>
    </w:rPr>
  </w:style>
  <w:style w:type="paragraph" w:customStyle="1" w:styleId="documentdescription">
    <w:name w:val="documentdescription"/>
    <w:basedOn w:val="Normal"/>
    <w:rsid w:val="00C06485"/>
    <w:pPr>
      <w:spacing w:before="100" w:beforeAutospacing="1" w:after="100" w:afterAutospacing="1"/>
    </w:pPr>
    <w:rPr>
      <w:rFonts w:ascii="Times New Roman" w:hAnsi="Times New Roman" w:cs="Times New Roman"/>
      <w:bCs w:val="0"/>
      <w:iCs w:val="0"/>
      <w:sz w:val="24"/>
      <w:szCs w:val="24"/>
      <w:lang w:eastAsia="en-GB"/>
    </w:rPr>
  </w:style>
  <w:style w:type="character" w:customStyle="1" w:styleId="yellowfade">
    <w:name w:val="yellowfade"/>
    <w:basedOn w:val="DefaultParagraphFont"/>
    <w:rsid w:val="00C06485"/>
  </w:style>
  <w:style w:type="character" w:customStyle="1" w:styleId="definition6">
    <w:name w:val="definition6"/>
    <w:basedOn w:val="DefaultParagraphFont"/>
    <w:rsid w:val="00C06485"/>
    <w:rPr>
      <w:b w:val="0"/>
      <w:bCs w:val="0"/>
      <w:sz w:val="26"/>
      <w:szCs w:val="26"/>
    </w:rPr>
  </w:style>
  <w:style w:type="paragraph" w:customStyle="1" w:styleId="61">
    <w:name w:val="6.1"/>
    <w:basedOn w:val="Normal"/>
    <w:rsid w:val="000201CF"/>
    <w:pPr>
      <w:numPr>
        <w:numId w:val="5"/>
      </w:numPr>
      <w:overflowPunct w:val="0"/>
      <w:autoSpaceDE w:val="0"/>
      <w:autoSpaceDN w:val="0"/>
      <w:adjustRightInd w:val="0"/>
      <w:spacing w:after="240"/>
    </w:pPr>
    <w:rPr>
      <w:rFonts w:ascii="Trebuchet MS" w:hAnsi="Trebuchet MS" w:cs="Times New Roman"/>
      <w:bCs w:val="0"/>
      <w:iCs w:val="0"/>
      <w:sz w:val="21"/>
      <w:szCs w:val="21"/>
    </w:rPr>
  </w:style>
  <w:style w:type="paragraph" w:styleId="ListParagraph">
    <w:name w:val="List Paragraph"/>
    <w:basedOn w:val="Normal"/>
    <w:uiPriority w:val="34"/>
    <w:qFormat/>
    <w:rsid w:val="007C3221"/>
    <w:pPr>
      <w:ind w:left="720"/>
      <w:contextualSpacing/>
    </w:pPr>
  </w:style>
  <w:style w:type="table" w:customStyle="1" w:styleId="TableGrid1">
    <w:name w:val="Table Grid1"/>
    <w:basedOn w:val="TableNormal"/>
    <w:next w:val="TableGrid"/>
    <w:uiPriority w:val="59"/>
    <w:rsid w:val="008E76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1E3F"/>
    <w:rPr>
      <w:sz w:val="16"/>
      <w:szCs w:val="16"/>
    </w:rPr>
  </w:style>
  <w:style w:type="paragraph" w:styleId="CommentText">
    <w:name w:val="annotation text"/>
    <w:basedOn w:val="Normal"/>
    <w:link w:val="CommentTextChar"/>
    <w:uiPriority w:val="99"/>
    <w:unhideWhenUsed/>
    <w:rsid w:val="00151E3F"/>
    <w:rPr>
      <w:sz w:val="20"/>
      <w:szCs w:val="20"/>
    </w:rPr>
  </w:style>
  <w:style w:type="character" w:customStyle="1" w:styleId="CommentTextChar">
    <w:name w:val="Comment Text Char"/>
    <w:basedOn w:val="DefaultParagraphFont"/>
    <w:link w:val="CommentText"/>
    <w:uiPriority w:val="99"/>
    <w:rsid w:val="00151E3F"/>
    <w:rPr>
      <w:rFonts w:ascii="Arial" w:eastAsia="Times New Roman" w:hAnsi="Arial" w:cs="Arial"/>
      <w:bCs/>
      <w:iCs/>
      <w:sz w:val="20"/>
      <w:szCs w:val="20"/>
    </w:rPr>
  </w:style>
  <w:style w:type="paragraph" w:styleId="CommentSubject">
    <w:name w:val="annotation subject"/>
    <w:basedOn w:val="CommentText"/>
    <w:next w:val="CommentText"/>
    <w:link w:val="CommentSubjectChar"/>
    <w:uiPriority w:val="99"/>
    <w:semiHidden/>
    <w:unhideWhenUsed/>
    <w:rsid w:val="00151E3F"/>
    <w:rPr>
      <w:b/>
    </w:rPr>
  </w:style>
  <w:style w:type="character" w:customStyle="1" w:styleId="CommentSubjectChar">
    <w:name w:val="Comment Subject Char"/>
    <w:basedOn w:val="CommentTextChar"/>
    <w:link w:val="CommentSubject"/>
    <w:uiPriority w:val="99"/>
    <w:semiHidden/>
    <w:rsid w:val="00151E3F"/>
    <w:rPr>
      <w:rFonts w:ascii="Arial" w:eastAsia="Times New Roman" w:hAnsi="Arial" w:cs="Arial"/>
      <w:b/>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7828">
      <w:bodyDiv w:val="1"/>
      <w:marLeft w:val="0"/>
      <w:marRight w:val="0"/>
      <w:marTop w:val="0"/>
      <w:marBottom w:val="0"/>
      <w:divBdr>
        <w:top w:val="none" w:sz="0" w:space="0" w:color="auto"/>
        <w:left w:val="none" w:sz="0" w:space="0" w:color="auto"/>
        <w:bottom w:val="none" w:sz="0" w:space="0" w:color="auto"/>
        <w:right w:val="none" w:sz="0" w:space="0" w:color="auto"/>
      </w:divBdr>
    </w:div>
    <w:div w:id="674652691">
      <w:bodyDiv w:val="1"/>
      <w:marLeft w:val="0"/>
      <w:marRight w:val="0"/>
      <w:marTop w:val="0"/>
      <w:marBottom w:val="0"/>
      <w:divBdr>
        <w:top w:val="none" w:sz="0" w:space="0" w:color="auto"/>
        <w:left w:val="none" w:sz="0" w:space="0" w:color="auto"/>
        <w:bottom w:val="none" w:sz="0" w:space="0" w:color="auto"/>
        <w:right w:val="none" w:sz="0" w:space="0" w:color="auto"/>
      </w:divBdr>
    </w:div>
    <w:div w:id="894776431">
      <w:bodyDiv w:val="1"/>
      <w:marLeft w:val="0"/>
      <w:marRight w:val="0"/>
      <w:marTop w:val="0"/>
      <w:marBottom w:val="0"/>
      <w:divBdr>
        <w:top w:val="none" w:sz="0" w:space="0" w:color="auto"/>
        <w:left w:val="none" w:sz="0" w:space="0" w:color="auto"/>
        <w:bottom w:val="none" w:sz="0" w:space="0" w:color="auto"/>
        <w:right w:val="none" w:sz="0" w:space="0" w:color="auto"/>
      </w:divBdr>
      <w:divsChild>
        <w:div w:id="860240097">
          <w:marLeft w:val="0"/>
          <w:marRight w:val="0"/>
          <w:marTop w:val="0"/>
          <w:marBottom w:val="0"/>
          <w:divBdr>
            <w:top w:val="none" w:sz="0" w:space="0" w:color="auto"/>
            <w:left w:val="none" w:sz="0" w:space="0" w:color="auto"/>
            <w:bottom w:val="none" w:sz="0" w:space="0" w:color="auto"/>
            <w:right w:val="none" w:sz="0" w:space="0" w:color="auto"/>
          </w:divBdr>
          <w:divsChild>
            <w:div w:id="1604415947">
              <w:marLeft w:val="0"/>
              <w:marRight w:val="0"/>
              <w:marTop w:val="0"/>
              <w:marBottom w:val="0"/>
              <w:divBdr>
                <w:top w:val="none" w:sz="0" w:space="0" w:color="auto"/>
                <w:left w:val="none" w:sz="0" w:space="0" w:color="auto"/>
                <w:bottom w:val="none" w:sz="0" w:space="0" w:color="auto"/>
                <w:right w:val="none" w:sz="0" w:space="0" w:color="auto"/>
              </w:divBdr>
              <w:divsChild>
                <w:div w:id="811287572">
                  <w:marLeft w:val="-113"/>
                  <w:marRight w:val="-113"/>
                  <w:marTop w:val="0"/>
                  <w:marBottom w:val="0"/>
                  <w:divBdr>
                    <w:top w:val="none" w:sz="0" w:space="0" w:color="auto"/>
                    <w:left w:val="none" w:sz="0" w:space="0" w:color="auto"/>
                    <w:bottom w:val="none" w:sz="0" w:space="0" w:color="auto"/>
                    <w:right w:val="none" w:sz="0" w:space="0" w:color="auto"/>
                  </w:divBdr>
                  <w:divsChild>
                    <w:div w:id="20010411">
                      <w:marLeft w:val="0"/>
                      <w:marRight w:val="0"/>
                      <w:marTop w:val="0"/>
                      <w:marBottom w:val="0"/>
                      <w:divBdr>
                        <w:top w:val="none" w:sz="0" w:space="0" w:color="auto"/>
                        <w:left w:val="none" w:sz="0" w:space="0" w:color="auto"/>
                        <w:bottom w:val="none" w:sz="0" w:space="0" w:color="auto"/>
                        <w:right w:val="none" w:sz="0" w:space="0" w:color="auto"/>
                      </w:divBdr>
                      <w:divsChild>
                        <w:div w:id="907424960">
                          <w:marLeft w:val="0"/>
                          <w:marRight w:val="0"/>
                          <w:marTop w:val="0"/>
                          <w:marBottom w:val="0"/>
                          <w:divBdr>
                            <w:top w:val="none" w:sz="0" w:space="0" w:color="auto"/>
                            <w:left w:val="none" w:sz="0" w:space="0" w:color="auto"/>
                            <w:bottom w:val="none" w:sz="0" w:space="0" w:color="auto"/>
                            <w:right w:val="none" w:sz="0" w:space="0" w:color="auto"/>
                          </w:divBdr>
                        </w:div>
                        <w:div w:id="13071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97153">
      <w:bodyDiv w:val="1"/>
      <w:marLeft w:val="0"/>
      <w:marRight w:val="0"/>
      <w:marTop w:val="0"/>
      <w:marBottom w:val="0"/>
      <w:divBdr>
        <w:top w:val="none" w:sz="0" w:space="0" w:color="auto"/>
        <w:left w:val="none" w:sz="0" w:space="0" w:color="auto"/>
        <w:bottom w:val="none" w:sz="0" w:space="0" w:color="auto"/>
        <w:right w:val="none" w:sz="0" w:space="0" w:color="auto"/>
      </w:divBdr>
    </w:div>
    <w:div w:id="1416320085">
      <w:bodyDiv w:val="1"/>
      <w:marLeft w:val="0"/>
      <w:marRight w:val="0"/>
      <w:marTop w:val="0"/>
      <w:marBottom w:val="0"/>
      <w:divBdr>
        <w:top w:val="none" w:sz="0" w:space="0" w:color="auto"/>
        <w:left w:val="none" w:sz="0" w:space="0" w:color="auto"/>
        <w:bottom w:val="none" w:sz="0" w:space="0" w:color="auto"/>
        <w:right w:val="none" w:sz="0" w:space="0" w:color="auto"/>
      </w:divBdr>
      <w:divsChild>
        <w:div w:id="1151798208">
          <w:marLeft w:val="0"/>
          <w:marRight w:val="0"/>
          <w:marTop w:val="0"/>
          <w:marBottom w:val="0"/>
          <w:divBdr>
            <w:top w:val="none" w:sz="0" w:space="0" w:color="auto"/>
            <w:left w:val="none" w:sz="0" w:space="0" w:color="auto"/>
            <w:bottom w:val="none" w:sz="0" w:space="0" w:color="auto"/>
            <w:right w:val="none" w:sz="0" w:space="0" w:color="auto"/>
          </w:divBdr>
          <w:divsChild>
            <w:div w:id="834145312">
              <w:marLeft w:val="0"/>
              <w:marRight w:val="0"/>
              <w:marTop w:val="0"/>
              <w:marBottom w:val="0"/>
              <w:divBdr>
                <w:top w:val="none" w:sz="0" w:space="0" w:color="auto"/>
                <w:left w:val="none" w:sz="0" w:space="0" w:color="auto"/>
                <w:bottom w:val="none" w:sz="0" w:space="0" w:color="auto"/>
                <w:right w:val="none" w:sz="0" w:space="0" w:color="auto"/>
              </w:divBdr>
              <w:divsChild>
                <w:div w:id="1139374700">
                  <w:marLeft w:val="0"/>
                  <w:marRight w:val="0"/>
                  <w:marTop w:val="0"/>
                  <w:marBottom w:val="0"/>
                  <w:divBdr>
                    <w:top w:val="none" w:sz="0" w:space="0" w:color="auto"/>
                    <w:left w:val="none" w:sz="0" w:space="0" w:color="auto"/>
                    <w:bottom w:val="none" w:sz="0" w:space="0" w:color="auto"/>
                    <w:right w:val="none" w:sz="0" w:space="0" w:color="auto"/>
                  </w:divBdr>
                  <w:divsChild>
                    <w:div w:id="11579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50196">
      <w:bodyDiv w:val="1"/>
      <w:marLeft w:val="0"/>
      <w:marRight w:val="0"/>
      <w:marTop w:val="0"/>
      <w:marBottom w:val="0"/>
      <w:divBdr>
        <w:top w:val="none" w:sz="0" w:space="0" w:color="auto"/>
        <w:left w:val="none" w:sz="0" w:space="0" w:color="auto"/>
        <w:bottom w:val="none" w:sz="0" w:space="0" w:color="auto"/>
        <w:right w:val="none" w:sz="0" w:space="0" w:color="auto"/>
      </w:divBdr>
    </w:div>
    <w:div w:id="1539856932">
      <w:bodyDiv w:val="1"/>
      <w:marLeft w:val="0"/>
      <w:marRight w:val="0"/>
      <w:marTop w:val="0"/>
      <w:marBottom w:val="0"/>
      <w:divBdr>
        <w:top w:val="none" w:sz="0" w:space="0" w:color="auto"/>
        <w:left w:val="none" w:sz="0" w:space="0" w:color="auto"/>
        <w:bottom w:val="none" w:sz="0" w:space="0" w:color="auto"/>
        <w:right w:val="none" w:sz="0" w:space="0" w:color="auto"/>
      </w:divBdr>
    </w:div>
    <w:div w:id="1650743932">
      <w:bodyDiv w:val="1"/>
      <w:marLeft w:val="0"/>
      <w:marRight w:val="0"/>
      <w:marTop w:val="0"/>
      <w:marBottom w:val="0"/>
      <w:divBdr>
        <w:top w:val="none" w:sz="0" w:space="0" w:color="auto"/>
        <w:left w:val="none" w:sz="0" w:space="0" w:color="auto"/>
        <w:bottom w:val="none" w:sz="0" w:space="0" w:color="auto"/>
        <w:right w:val="none" w:sz="0" w:space="0" w:color="auto"/>
      </w:divBdr>
    </w:div>
    <w:div w:id="193057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nna.Scott@londonspor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Donkin@londonspor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ewisham.procurement@lewisham.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2D3F-BF50-4A1D-8AA4-56D3AB13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2258</Words>
  <Characters>12876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London Borough of Ealing</dc:creator>
  <cp:lastModifiedBy>Rooney, Sorcha</cp:lastModifiedBy>
  <cp:revision>2</cp:revision>
  <dcterms:created xsi:type="dcterms:W3CDTF">2021-08-26T07:54:00Z</dcterms:created>
  <dcterms:modified xsi:type="dcterms:W3CDTF">2021-08-26T07:54:00Z</dcterms:modified>
</cp:coreProperties>
</file>