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CC" w:rsidRDefault="00320BCC" w:rsidP="00320BCC">
      <w:bookmarkStart w:id="0" w:name="_GoBack"/>
      <w:bookmarkEnd w:id="0"/>
      <w:r w:rsidRPr="00364C81">
        <w:rPr>
          <w:rFonts w:ascii="Calibri" w:eastAsia="Calibri" w:hAnsi="Calibri" w:cs="Times New Roman"/>
          <w:noProof/>
          <w:lang w:val="en-GB" w:eastAsia="en-GB"/>
        </w:rPr>
        <w:drawing>
          <wp:anchor distT="0" distB="0" distL="114300" distR="114300" simplePos="0" relativeHeight="251662336" behindDoc="0" locked="0" layoutInCell="1" allowOverlap="1" wp14:anchorId="51104982" wp14:editId="78E0DCC3">
            <wp:simplePos x="0" y="0"/>
            <wp:positionH relativeFrom="column">
              <wp:posOffset>5654040</wp:posOffset>
            </wp:positionH>
            <wp:positionV relativeFrom="paragraph">
              <wp:posOffset>-625800</wp:posOffset>
            </wp:positionV>
            <wp:extent cx="1318438" cy="1318438"/>
            <wp:effectExtent l="0" t="0" r="0" b="0"/>
            <wp:wrapNone/>
            <wp:docPr id="17" name="Picture 17"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logo 7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438" cy="1318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r w:rsidRPr="00364C81">
        <w:rPr>
          <w:rFonts w:ascii="Calibri" w:eastAsia="Calibri" w:hAnsi="Calibri" w:cs="Times New Roman"/>
          <w:noProof/>
          <w:lang w:val="en-GB" w:eastAsia="en-GB"/>
        </w:rPr>
        <mc:AlternateContent>
          <mc:Choice Requires="wps">
            <w:drawing>
              <wp:anchor distT="0" distB="0" distL="114300" distR="114300" simplePos="0" relativeHeight="251661312" behindDoc="0" locked="0" layoutInCell="1" allowOverlap="1" wp14:anchorId="757A72E7" wp14:editId="75970891">
                <wp:simplePos x="0" y="0"/>
                <wp:positionH relativeFrom="margin">
                  <wp:posOffset>465455</wp:posOffset>
                </wp:positionH>
                <wp:positionV relativeFrom="margin">
                  <wp:posOffset>1787525</wp:posOffset>
                </wp:positionV>
                <wp:extent cx="5720080" cy="4686300"/>
                <wp:effectExtent l="0" t="0" r="1397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9072"/>
                            </w:tblGrid>
                            <w:tr w:rsidR="002D1140" w:rsidTr="00F632A3">
                              <w:trPr>
                                <w:trHeight w:val="1462"/>
                              </w:trPr>
                              <w:tc>
                                <w:tcPr>
                                  <w:tcW w:w="9072" w:type="dxa"/>
                                  <w:shd w:val="clear" w:color="auto" w:fill="auto"/>
                                  <w:vAlign w:val="center"/>
                                </w:tcPr>
                                <w:p w:rsidR="002D1140" w:rsidRPr="0038140D" w:rsidRDefault="002D1140" w:rsidP="00F632A3">
                                  <w:pPr>
                                    <w:rPr>
                                      <w:rFonts w:cstheme="minorHAnsi"/>
                                      <w:sz w:val="24"/>
                                      <w:szCs w:val="24"/>
                                      <w:u w:val="single"/>
                                      <w:lang w:bidi="x-none"/>
                                    </w:rPr>
                                  </w:pPr>
                                  <w:r w:rsidRPr="0038140D">
                                    <w:rPr>
                                      <w:rFonts w:cstheme="minorHAnsi"/>
                                      <w:sz w:val="24"/>
                                      <w:szCs w:val="24"/>
                                      <w:u w:val="single"/>
                                      <w:lang w:bidi="x-none"/>
                                    </w:rPr>
                                    <w:t xml:space="preserve">Service Specification </w:t>
                                  </w:r>
                                </w:p>
                                <w:p w:rsidR="002D1140" w:rsidRPr="005453E8" w:rsidRDefault="002D1140" w:rsidP="00F632A3">
                                  <w:pPr>
                                    <w:rPr>
                                      <w:rFonts w:cstheme="minorHAnsi"/>
                                      <w:b/>
                                      <w:sz w:val="24"/>
                                      <w:szCs w:val="24"/>
                                      <w:lang w:bidi="x-none"/>
                                    </w:rPr>
                                  </w:pPr>
                                </w:p>
                                <w:p w:rsidR="002D1140" w:rsidRPr="005F4A6F" w:rsidRDefault="002D1140" w:rsidP="005F4A6F">
                                  <w:pPr>
                                    <w:jc w:val="center"/>
                                    <w:rPr>
                                      <w:rFonts w:cstheme="minorHAnsi"/>
                                      <w:sz w:val="24"/>
                                      <w:szCs w:val="24"/>
                                      <w:lang w:bidi="x-none"/>
                                    </w:rPr>
                                  </w:pPr>
                                  <w:r w:rsidRPr="005F4A6F">
                                    <w:rPr>
                                      <w:rFonts w:cstheme="minorHAnsi"/>
                                      <w:sz w:val="24"/>
                                      <w:szCs w:val="24"/>
                                      <w:lang w:bidi="x-none"/>
                                    </w:rPr>
                                    <w:t>Lot 1</w:t>
                                  </w:r>
                                </w:p>
                                <w:p w:rsidR="002D1140" w:rsidRPr="00467DF6" w:rsidRDefault="002D1140" w:rsidP="00961D17">
                                  <w:pPr>
                                    <w:rPr>
                                      <w:rFonts w:cstheme="minorHAnsi"/>
                                      <w:sz w:val="32"/>
                                      <w:szCs w:val="32"/>
                                      <w:lang w:bidi="x-none"/>
                                    </w:rPr>
                                  </w:pPr>
                                </w:p>
                              </w:tc>
                            </w:tr>
                            <w:tr w:rsidR="002D1140" w:rsidTr="00F632A3">
                              <w:trPr>
                                <w:trHeight w:val="1839"/>
                              </w:trPr>
                              <w:tc>
                                <w:tcPr>
                                  <w:tcW w:w="9072" w:type="dxa"/>
                                  <w:shd w:val="clear" w:color="auto" w:fill="auto"/>
                                  <w:vAlign w:val="center"/>
                                </w:tcPr>
                                <w:p w:rsidR="002D1140" w:rsidRPr="0038140D" w:rsidRDefault="002D1140" w:rsidP="007C35B7">
                                  <w:pPr>
                                    <w:jc w:val="center"/>
                                    <w:rPr>
                                      <w:rFonts w:cstheme="minorHAnsi"/>
                                      <w:sz w:val="24"/>
                                      <w:szCs w:val="24"/>
                                      <w:u w:val="single"/>
                                      <w:lang w:val="en-GB" w:bidi="x-none"/>
                                    </w:rPr>
                                  </w:pPr>
                                  <w:r w:rsidRPr="0038140D">
                                    <w:rPr>
                                      <w:rFonts w:cstheme="minorHAnsi"/>
                                      <w:sz w:val="24"/>
                                      <w:szCs w:val="24"/>
                                      <w:u w:val="single"/>
                                      <w:lang w:val="en-GB" w:bidi="x-none"/>
                                    </w:rPr>
                                    <w:t>Open Access (all age) Reproductive and Sexual Health Service level 1-3</w:t>
                                  </w:r>
                                </w:p>
                                <w:p w:rsidR="002D1140" w:rsidRPr="0038140D" w:rsidRDefault="002D1140" w:rsidP="007C35B7">
                                  <w:pPr>
                                    <w:jc w:val="center"/>
                                    <w:rPr>
                                      <w:rFonts w:cstheme="minorHAnsi"/>
                                      <w:sz w:val="24"/>
                                      <w:szCs w:val="24"/>
                                      <w:u w:val="single"/>
                                      <w:lang w:val="en-GB" w:bidi="x-none"/>
                                    </w:rPr>
                                  </w:pPr>
                                </w:p>
                                <w:p w:rsidR="002D1140" w:rsidRPr="0038140D" w:rsidRDefault="002D1140" w:rsidP="007C35B7">
                                  <w:pPr>
                                    <w:jc w:val="center"/>
                                    <w:rPr>
                                      <w:rFonts w:cstheme="minorHAnsi"/>
                                      <w:sz w:val="24"/>
                                      <w:szCs w:val="24"/>
                                      <w:u w:val="single"/>
                                      <w:lang w:bidi="x-none"/>
                                    </w:rPr>
                                  </w:pPr>
                                  <w:r w:rsidRPr="0038140D">
                                    <w:rPr>
                                      <w:rFonts w:cstheme="minorHAnsi"/>
                                      <w:sz w:val="24"/>
                                      <w:szCs w:val="24"/>
                                      <w:u w:val="single"/>
                                      <w:lang w:val="en-GB" w:bidi="x-none"/>
                                    </w:rPr>
                                    <w:t>Executive Summary</w:t>
                                  </w:r>
                                </w:p>
                                <w:p w:rsidR="002D1140" w:rsidRPr="005453E8" w:rsidRDefault="002D1140" w:rsidP="00F632A3">
                                  <w:pPr>
                                    <w:rPr>
                                      <w:rFonts w:cstheme="minorHAnsi"/>
                                      <w:sz w:val="24"/>
                                      <w:szCs w:val="24"/>
                                      <w:lang w:bidi="x-none"/>
                                    </w:rPr>
                                  </w:pPr>
                                </w:p>
                              </w:tc>
                            </w:tr>
                            <w:tr w:rsidR="002D1140" w:rsidTr="00F632A3">
                              <w:trPr>
                                <w:trHeight w:val="573"/>
                              </w:trPr>
                              <w:tc>
                                <w:tcPr>
                                  <w:tcW w:w="9072" w:type="dxa"/>
                                  <w:shd w:val="clear" w:color="auto" w:fill="auto"/>
                                  <w:vAlign w:val="center"/>
                                </w:tcPr>
                                <w:p w:rsidR="002D1140" w:rsidRPr="005453E8" w:rsidRDefault="002D1140" w:rsidP="0038140D">
                                  <w:pPr>
                                    <w:rPr>
                                      <w:rFonts w:cstheme="minorHAnsi"/>
                                      <w:sz w:val="24"/>
                                      <w:szCs w:val="24"/>
                                      <w:lang w:bidi="x-none"/>
                                    </w:rPr>
                                  </w:pPr>
                                </w:p>
                              </w:tc>
                            </w:tr>
                            <w:tr w:rsidR="002D1140" w:rsidTr="00F632A3">
                              <w:trPr>
                                <w:trHeight w:val="527"/>
                              </w:trPr>
                              <w:tc>
                                <w:tcPr>
                                  <w:tcW w:w="9072" w:type="dxa"/>
                                  <w:shd w:val="clear" w:color="auto" w:fill="auto"/>
                                  <w:vAlign w:val="center"/>
                                </w:tcPr>
                                <w:p w:rsidR="002D1140" w:rsidRPr="005453E8" w:rsidRDefault="002D1140" w:rsidP="00F632A3">
                                  <w:pPr>
                                    <w:rPr>
                                      <w:rFonts w:cstheme="minorHAnsi"/>
                                      <w:sz w:val="24"/>
                                      <w:szCs w:val="24"/>
                                      <w:lang w:bidi="x-none"/>
                                    </w:rPr>
                                  </w:pPr>
                                  <w:r w:rsidRPr="005453E8">
                                    <w:rPr>
                                      <w:rFonts w:cstheme="minorHAnsi"/>
                                      <w:sz w:val="24"/>
                                      <w:szCs w:val="24"/>
                                      <w:lang w:bidi="x-none"/>
                                    </w:rPr>
                                    <w:t>Wellbeing and Public Health Service/</w:t>
                                  </w:r>
                                  <w:r w:rsidR="006D4AEC">
                                    <w:rPr>
                                      <w:rFonts w:cstheme="minorHAnsi"/>
                                      <w:sz w:val="24"/>
                                      <w:szCs w:val="24"/>
                                      <w:lang w:bidi="x-none"/>
                                    </w:rPr>
                                    <w:t xml:space="preserve"> </w:t>
                                  </w:r>
                                  <w:r w:rsidRPr="005453E8">
                                    <w:rPr>
                                      <w:rFonts w:cstheme="minorHAnsi"/>
                                      <w:sz w:val="24"/>
                                      <w:szCs w:val="24"/>
                                      <w:lang w:bidi="x-none"/>
                                    </w:rPr>
                                    <w:t>Public Health</w:t>
                                  </w:r>
                                </w:p>
                                <w:p w:rsidR="002D1140" w:rsidRPr="005453E8" w:rsidRDefault="002D1140" w:rsidP="00F632A3">
                                  <w:pPr>
                                    <w:rPr>
                                      <w:rFonts w:cstheme="minorHAnsi"/>
                                      <w:sz w:val="24"/>
                                      <w:szCs w:val="24"/>
                                      <w:lang w:bidi="x-none"/>
                                    </w:rPr>
                                  </w:pPr>
                                </w:p>
                              </w:tc>
                            </w:tr>
                            <w:tr w:rsidR="002D1140" w:rsidTr="00F632A3">
                              <w:trPr>
                                <w:trHeight w:val="741"/>
                              </w:trPr>
                              <w:tc>
                                <w:tcPr>
                                  <w:tcW w:w="9072" w:type="dxa"/>
                                  <w:shd w:val="clear" w:color="auto" w:fill="auto"/>
                                </w:tcPr>
                                <w:p w:rsidR="002D1140" w:rsidRPr="002C6AA8" w:rsidRDefault="002D1140" w:rsidP="00F632A3">
                                  <w:pPr>
                                    <w:rPr>
                                      <w:rFonts w:ascii="Verdana" w:hAnsi="Verdana"/>
                                      <w:color w:val="0000FF"/>
                                      <w:sz w:val="28"/>
                                      <w:szCs w:val="28"/>
                                      <w:lang w:bidi="x-none"/>
                                    </w:rPr>
                                  </w:pPr>
                                </w:p>
                              </w:tc>
                            </w:tr>
                            <w:tr w:rsidR="002D1140" w:rsidTr="00F632A3">
                              <w:trPr>
                                <w:trHeight w:val="527"/>
                              </w:trPr>
                              <w:tc>
                                <w:tcPr>
                                  <w:tcW w:w="9072" w:type="dxa"/>
                                  <w:shd w:val="clear" w:color="auto" w:fill="auto"/>
                                </w:tcPr>
                                <w:p w:rsidR="002D1140" w:rsidRPr="002C6AA8" w:rsidRDefault="002D1140" w:rsidP="00F632A3">
                                  <w:pPr>
                                    <w:rPr>
                                      <w:rFonts w:ascii="Verdana" w:hAnsi="Verdana"/>
                                      <w:color w:val="0000FF"/>
                                      <w:sz w:val="28"/>
                                      <w:szCs w:val="28"/>
                                      <w:lang w:bidi="x-none"/>
                                    </w:rPr>
                                  </w:pPr>
                                </w:p>
                              </w:tc>
                            </w:tr>
                          </w:tbl>
                          <w:p w:rsidR="002D1140" w:rsidRPr="00490538" w:rsidRDefault="002D1140" w:rsidP="00320B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65pt;margin-top:140.75pt;width:450.4pt;height:3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" filled="f" stroked="f">
                <v:textbox inset="0,0,0,0">
                  <w:txbxContent>
                    <w:tbl>
                      <w:tblPr>
                        <w:tblW w:w="0" w:type="auto"/>
                        <w:tblLook w:val="01E0" w:firstRow="1" w:lastRow="1" w:firstColumn="1" w:lastColumn="1" w:noHBand="0" w:noVBand="0"/>
                      </w:tblPr>
                      <w:tblGrid>
                        <w:gridCol w:w="9072"/>
                      </w:tblGrid>
                      <w:tr w:rsidR="002D1140" w:rsidTr="00F632A3">
                        <w:trPr>
                          <w:trHeight w:val="1462"/>
                        </w:trPr>
                        <w:tc>
                          <w:tcPr>
                            <w:tcW w:w="9072" w:type="dxa"/>
                            <w:shd w:val="clear" w:color="auto" w:fill="auto"/>
                            <w:vAlign w:val="center"/>
                          </w:tcPr>
                          <w:p w:rsidR="002D1140" w:rsidRPr="0038140D" w:rsidRDefault="002D1140" w:rsidP="00F632A3">
                            <w:pPr>
                              <w:rPr>
                                <w:rFonts w:cstheme="minorHAnsi"/>
                                <w:sz w:val="24"/>
                                <w:szCs w:val="24"/>
                                <w:u w:val="single"/>
                                <w:lang w:bidi="x-none"/>
                              </w:rPr>
                            </w:pPr>
                            <w:r w:rsidRPr="0038140D">
                              <w:rPr>
                                <w:rFonts w:cstheme="minorHAnsi"/>
                                <w:sz w:val="24"/>
                                <w:szCs w:val="24"/>
                                <w:u w:val="single"/>
                                <w:lang w:bidi="x-none"/>
                              </w:rPr>
                              <w:t xml:space="preserve">Service Specification </w:t>
                            </w:r>
                          </w:p>
                          <w:p w:rsidR="002D1140" w:rsidRPr="005453E8" w:rsidRDefault="002D1140" w:rsidP="00F632A3">
                            <w:pPr>
                              <w:rPr>
                                <w:rFonts w:cstheme="minorHAnsi"/>
                                <w:b/>
                                <w:sz w:val="24"/>
                                <w:szCs w:val="24"/>
                                <w:lang w:bidi="x-none"/>
                              </w:rPr>
                            </w:pPr>
                          </w:p>
                          <w:p w:rsidR="002D1140" w:rsidRPr="005F4A6F" w:rsidRDefault="002D1140" w:rsidP="005F4A6F">
                            <w:pPr>
                              <w:jc w:val="center"/>
                              <w:rPr>
                                <w:rFonts w:cstheme="minorHAnsi"/>
                                <w:sz w:val="24"/>
                                <w:szCs w:val="24"/>
                                <w:lang w:bidi="x-none"/>
                              </w:rPr>
                            </w:pPr>
                            <w:r w:rsidRPr="005F4A6F">
                              <w:rPr>
                                <w:rFonts w:cstheme="minorHAnsi"/>
                                <w:sz w:val="24"/>
                                <w:szCs w:val="24"/>
                                <w:lang w:bidi="x-none"/>
                              </w:rPr>
                              <w:t>Lot 1</w:t>
                            </w:r>
                          </w:p>
                          <w:p w:rsidR="002D1140" w:rsidRPr="00467DF6" w:rsidRDefault="002D1140" w:rsidP="00961D17">
                            <w:pPr>
                              <w:rPr>
                                <w:rFonts w:cstheme="minorHAnsi"/>
                                <w:sz w:val="32"/>
                                <w:szCs w:val="32"/>
                                <w:lang w:bidi="x-none"/>
                              </w:rPr>
                            </w:pPr>
                          </w:p>
                        </w:tc>
                      </w:tr>
                      <w:tr w:rsidR="002D1140" w:rsidTr="00F632A3">
                        <w:trPr>
                          <w:trHeight w:val="1839"/>
                        </w:trPr>
                        <w:tc>
                          <w:tcPr>
                            <w:tcW w:w="9072" w:type="dxa"/>
                            <w:shd w:val="clear" w:color="auto" w:fill="auto"/>
                            <w:vAlign w:val="center"/>
                          </w:tcPr>
                          <w:p w:rsidR="002D1140" w:rsidRPr="0038140D" w:rsidRDefault="002D1140" w:rsidP="007C35B7">
                            <w:pPr>
                              <w:jc w:val="center"/>
                              <w:rPr>
                                <w:rFonts w:cstheme="minorHAnsi"/>
                                <w:sz w:val="24"/>
                                <w:szCs w:val="24"/>
                                <w:u w:val="single"/>
                                <w:lang w:val="en-GB" w:bidi="x-none"/>
                              </w:rPr>
                            </w:pPr>
                            <w:r w:rsidRPr="0038140D">
                              <w:rPr>
                                <w:rFonts w:cstheme="minorHAnsi"/>
                                <w:sz w:val="24"/>
                                <w:szCs w:val="24"/>
                                <w:u w:val="single"/>
                                <w:lang w:val="en-GB" w:bidi="x-none"/>
                              </w:rPr>
                              <w:t>Open Access (all age) Reproductive and Sexual Health Service level 1-3</w:t>
                            </w:r>
                          </w:p>
                          <w:p w:rsidR="002D1140" w:rsidRPr="0038140D" w:rsidRDefault="002D1140" w:rsidP="007C35B7">
                            <w:pPr>
                              <w:jc w:val="center"/>
                              <w:rPr>
                                <w:rFonts w:cstheme="minorHAnsi"/>
                                <w:sz w:val="24"/>
                                <w:szCs w:val="24"/>
                                <w:u w:val="single"/>
                                <w:lang w:val="en-GB" w:bidi="x-none"/>
                              </w:rPr>
                            </w:pPr>
                          </w:p>
                          <w:p w:rsidR="002D1140" w:rsidRPr="0038140D" w:rsidRDefault="002D1140" w:rsidP="007C35B7">
                            <w:pPr>
                              <w:jc w:val="center"/>
                              <w:rPr>
                                <w:rFonts w:cstheme="minorHAnsi"/>
                                <w:sz w:val="24"/>
                                <w:szCs w:val="24"/>
                                <w:u w:val="single"/>
                                <w:lang w:bidi="x-none"/>
                              </w:rPr>
                            </w:pPr>
                            <w:r w:rsidRPr="0038140D">
                              <w:rPr>
                                <w:rFonts w:cstheme="minorHAnsi"/>
                                <w:sz w:val="24"/>
                                <w:szCs w:val="24"/>
                                <w:u w:val="single"/>
                                <w:lang w:val="en-GB" w:bidi="x-none"/>
                              </w:rPr>
                              <w:t>Executive Summary</w:t>
                            </w:r>
                          </w:p>
                          <w:p w:rsidR="002D1140" w:rsidRPr="005453E8" w:rsidRDefault="002D1140" w:rsidP="00F632A3">
                            <w:pPr>
                              <w:rPr>
                                <w:rFonts w:cstheme="minorHAnsi"/>
                                <w:sz w:val="24"/>
                                <w:szCs w:val="24"/>
                                <w:lang w:bidi="x-none"/>
                              </w:rPr>
                            </w:pPr>
                          </w:p>
                        </w:tc>
                      </w:tr>
                      <w:tr w:rsidR="002D1140" w:rsidTr="00F632A3">
                        <w:trPr>
                          <w:trHeight w:val="573"/>
                        </w:trPr>
                        <w:tc>
                          <w:tcPr>
                            <w:tcW w:w="9072" w:type="dxa"/>
                            <w:shd w:val="clear" w:color="auto" w:fill="auto"/>
                            <w:vAlign w:val="center"/>
                          </w:tcPr>
                          <w:p w:rsidR="002D1140" w:rsidRPr="005453E8" w:rsidRDefault="002D1140" w:rsidP="0038140D">
                            <w:pPr>
                              <w:rPr>
                                <w:rFonts w:cstheme="minorHAnsi"/>
                                <w:sz w:val="24"/>
                                <w:szCs w:val="24"/>
                                <w:lang w:bidi="x-none"/>
                              </w:rPr>
                            </w:pPr>
                          </w:p>
                        </w:tc>
                      </w:tr>
                      <w:tr w:rsidR="002D1140" w:rsidTr="00F632A3">
                        <w:trPr>
                          <w:trHeight w:val="527"/>
                        </w:trPr>
                        <w:tc>
                          <w:tcPr>
                            <w:tcW w:w="9072" w:type="dxa"/>
                            <w:shd w:val="clear" w:color="auto" w:fill="auto"/>
                            <w:vAlign w:val="center"/>
                          </w:tcPr>
                          <w:p w:rsidR="002D1140" w:rsidRPr="005453E8" w:rsidRDefault="002D1140" w:rsidP="00F632A3">
                            <w:pPr>
                              <w:rPr>
                                <w:rFonts w:cstheme="minorHAnsi"/>
                                <w:sz w:val="24"/>
                                <w:szCs w:val="24"/>
                                <w:lang w:bidi="x-none"/>
                              </w:rPr>
                            </w:pPr>
                            <w:r w:rsidRPr="005453E8">
                              <w:rPr>
                                <w:rFonts w:cstheme="minorHAnsi"/>
                                <w:sz w:val="24"/>
                                <w:szCs w:val="24"/>
                                <w:lang w:bidi="x-none"/>
                              </w:rPr>
                              <w:t>Wellbeing and Public Health Service/</w:t>
                            </w:r>
                            <w:r w:rsidR="006D4AEC">
                              <w:rPr>
                                <w:rFonts w:cstheme="minorHAnsi"/>
                                <w:sz w:val="24"/>
                                <w:szCs w:val="24"/>
                                <w:lang w:bidi="x-none"/>
                              </w:rPr>
                              <w:t xml:space="preserve"> </w:t>
                            </w:r>
                            <w:r w:rsidRPr="005453E8">
                              <w:rPr>
                                <w:rFonts w:cstheme="minorHAnsi"/>
                                <w:sz w:val="24"/>
                                <w:szCs w:val="24"/>
                                <w:lang w:bidi="x-none"/>
                              </w:rPr>
                              <w:t>Public Health</w:t>
                            </w:r>
                          </w:p>
                          <w:p w:rsidR="002D1140" w:rsidRPr="005453E8" w:rsidRDefault="002D1140" w:rsidP="00F632A3">
                            <w:pPr>
                              <w:rPr>
                                <w:rFonts w:cstheme="minorHAnsi"/>
                                <w:sz w:val="24"/>
                                <w:szCs w:val="24"/>
                                <w:lang w:bidi="x-none"/>
                              </w:rPr>
                            </w:pPr>
                          </w:p>
                        </w:tc>
                      </w:tr>
                      <w:tr w:rsidR="002D1140" w:rsidTr="00F632A3">
                        <w:trPr>
                          <w:trHeight w:val="741"/>
                        </w:trPr>
                        <w:tc>
                          <w:tcPr>
                            <w:tcW w:w="9072" w:type="dxa"/>
                            <w:shd w:val="clear" w:color="auto" w:fill="auto"/>
                          </w:tcPr>
                          <w:p w:rsidR="002D1140" w:rsidRPr="002C6AA8" w:rsidRDefault="002D1140" w:rsidP="00F632A3">
                            <w:pPr>
                              <w:rPr>
                                <w:rFonts w:ascii="Verdana" w:hAnsi="Verdana"/>
                                <w:color w:val="0000FF"/>
                                <w:sz w:val="28"/>
                                <w:szCs w:val="28"/>
                                <w:lang w:bidi="x-none"/>
                              </w:rPr>
                            </w:pPr>
                          </w:p>
                        </w:tc>
                      </w:tr>
                      <w:tr w:rsidR="002D1140" w:rsidTr="00F632A3">
                        <w:trPr>
                          <w:trHeight w:val="527"/>
                        </w:trPr>
                        <w:tc>
                          <w:tcPr>
                            <w:tcW w:w="9072" w:type="dxa"/>
                            <w:shd w:val="clear" w:color="auto" w:fill="auto"/>
                          </w:tcPr>
                          <w:p w:rsidR="002D1140" w:rsidRPr="002C6AA8" w:rsidRDefault="002D1140" w:rsidP="00F632A3">
                            <w:pPr>
                              <w:rPr>
                                <w:rFonts w:ascii="Verdana" w:hAnsi="Verdana"/>
                                <w:color w:val="0000FF"/>
                                <w:sz w:val="28"/>
                                <w:szCs w:val="28"/>
                                <w:lang w:bidi="x-none"/>
                              </w:rPr>
                            </w:pPr>
                          </w:p>
                        </w:tc>
                      </w:tr>
                    </w:tbl>
                    <w:p w:rsidR="002D1140" w:rsidRPr="00490538" w:rsidRDefault="002D1140" w:rsidP="00320BCC"/>
                  </w:txbxContent>
                </v:textbox>
                <w10:wrap type="square" anchorx="margin" anchory="margin"/>
              </v:shape>
            </w:pict>
          </mc:Fallback>
        </mc:AlternateContent>
      </w: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jc w:val="both"/>
        <w:rPr>
          <w:rFonts w:eastAsia="Arial" w:cstheme="minorHAnsi"/>
        </w:rPr>
      </w:pPr>
    </w:p>
    <w:p w:rsidR="00320BCC" w:rsidRDefault="00320BCC" w:rsidP="00320BCC">
      <w:pPr>
        <w:tabs>
          <w:tab w:val="left" w:pos="6246"/>
        </w:tabs>
        <w:jc w:val="both"/>
        <w:rPr>
          <w:rFonts w:eastAsia="Arial" w:cstheme="minorHAnsi"/>
        </w:rPr>
      </w:pPr>
      <w:r>
        <w:rPr>
          <w:rFonts w:eastAsia="Arial" w:cstheme="minorHAnsi"/>
        </w:rPr>
        <w:tab/>
      </w:r>
    </w:p>
    <w:p w:rsidR="00320BCC" w:rsidRDefault="00320BCC" w:rsidP="00320BCC">
      <w:pPr>
        <w:rPr>
          <w:rFonts w:eastAsia="Arial" w:cstheme="minorHAnsi"/>
        </w:rPr>
      </w:pPr>
    </w:p>
    <w:p w:rsidR="00320BCC"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r w:rsidRPr="00036564">
        <w:rPr>
          <w:rFonts w:ascii="Calibri" w:eastAsia="Calibri" w:hAnsi="Calibri" w:cs="Times New Roman"/>
          <w:noProof/>
          <w:lang w:val="en-GB" w:eastAsia="en-GB"/>
        </w:rPr>
        <w:drawing>
          <wp:anchor distT="0" distB="0" distL="114300" distR="114300" simplePos="0" relativeHeight="251660288" behindDoc="1" locked="0" layoutInCell="1" allowOverlap="1" wp14:anchorId="655547C3" wp14:editId="13AEF3B6">
            <wp:simplePos x="0" y="0"/>
            <wp:positionH relativeFrom="column">
              <wp:posOffset>-965200</wp:posOffset>
            </wp:positionH>
            <wp:positionV relativeFrom="paragraph">
              <wp:posOffset>160655</wp:posOffset>
            </wp:positionV>
            <wp:extent cx="8495030" cy="8629650"/>
            <wp:effectExtent l="0" t="0" r="1270" b="0"/>
            <wp:wrapNone/>
            <wp:docPr id="15" name="Picture 15" descr="pantone 37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tone 370 c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5030" cy="862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Pr="004F2B60" w:rsidRDefault="00320BCC" w:rsidP="00320BCC">
      <w:pPr>
        <w:rPr>
          <w:rFonts w:eastAsia="Arial" w:cstheme="minorHAnsi"/>
        </w:rPr>
      </w:pPr>
    </w:p>
    <w:p w:rsidR="00320BCC" w:rsidRDefault="00320BCC" w:rsidP="00320BCC">
      <w:pPr>
        <w:tabs>
          <w:tab w:val="left" w:pos="5777"/>
        </w:tabs>
        <w:rPr>
          <w:rFonts w:eastAsia="Arial" w:cstheme="minorHAnsi"/>
        </w:rPr>
      </w:pPr>
    </w:p>
    <w:p w:rsidR="00221467" w:rsidRPr="004F2B60" w:rsidRDefault="00221467" w:rsidP="00320BCC">
      <w:pPr>
        <w:tabs>
          <w:tab w:val="left" w:pos="5777"/>
        </w:tabs>
        <w:rPr>
          <w:rFonts w:eastAsia="Arial" w:cstheme="minorHAnsi"/>
        </w:rPr>
        <w:sectPr w:rsidR="00221467" w:rsidRPr="004F2B60" w:rsidSect="00C679EC">
          <w:footerReference w:type="default" r:id="rId11"/>
          <w:type w:val="continuous"/>
          <w:pgSz w:w="11910" w:h="16840"/>
          <w:pgMar w:top="1940" w:right="760" w:bottom="840" w:left="740" w:header="1134" w:footer="657" w:gutter="0"/>
          <w:pgNumType w:start="0"/>
          <w:cols w:space="720"/>
          <w:titlePg/>
          <w:docGrid w:linePitch="299"/>
        </w:sectPr>
      </w:pPr>
    </w:p>
    <w:p w:rsidR="00A14587" w:rsidRDefault="00A14587" w:rsidP="00A14587">
      <w:pPr>
        <w:pStyle w:val="TOCHeading"/>
        <w:spacing w:before="0"/>
        <w:rPr>
          <w:rFonts w:asciiTheme="minorHAnsi" w:hAnsiTheme="minorHAnsi" w:cstheme="minorHAnsi"/>
          <w:color w:val="auto"/>
          <w:sz w:val="22"/>
          <w:szCs w:val="22"/>
        </w:rPr>
      </w:pPr>
      <w:bookmarkStart w:id="1" w:name="_bookmark2"/>
      <w:bookmarkStart w:id="2" w:name="_Service_Specifications"/>
      <w:bookmarkStart w:id="3" w:name="_Toc525198090"/>
      <w:bookmarkEnd w:id="1"/>
      <w:bookmarkEnd w:id="2"/>
    </w:p>
    <w:p w:rsidR="00A14587" w:rsidRDefault="00A14587" w:rsidP="00A14587">
      <w:pPr>
        <w:rPr>
          <w:lang w:eastAsia="ja-JP"/>
        </w:rPr>
      </w:pPr>
    </w:p>
    <w:p w:rsidR="00A14587" w:rsidRPr="00A14587" w:rsidRDefault="00A14587" w:rsidP="00A14587">
      <w:pPr>
        <w:rPr>
          <w:lang w:eastAsia="ja-JP"/>
        </w:rPr>
      </w:pPr>
    </w:p>
    <w:p w:rsidR="00320BCC" w:rsidRPr="00E243F4" w:rsidRDefault="00320BCC" w:rsidP="00E243F4">
      <w:pPr>
        <w:pStyle w:val="Heading1"/>
        <w:numPr>
          <w:ilvl w:val="0"/>
          <w:numId w:val="0"/>
        </w:numPr>
        <w:spacing w:before="0" w:beforeAutospacing="0" w:after="0" w:afterAutospacing="0"/>
        <w:jc w:val="both"/>
        <w:rPr>
          <w:rFonts w:asciiTheme="minorHAnsi" w:hAnsiTheme="minorHAnsi" w:cstheme="minorHAnsi"/>
          <w:b w:val="0"/>
          <w:sz w:val="22"/>
          <w:szCs w:val="22"/>
          <w:lang w:val="en-GB"/>
        </w:rPr>
      </w:pPr>
      <w:bookmarkStart w:id="4" w:name="_Toc527119092"/>
      <w:bookmarkStart w:id="5" w:name="_Toc529542428"/>
      <w:r w:rsidRPr="00C34B02">
        <w:rPr>
          <w:rFonts w:asciiTheme="minorHAnsi" w:hAnsiTheme="minorHAnsi" w:cstheme="minorHAnsi"/>
          <w:b w:val="0"/>
          <w:spacing w:val="-1"/>
          <w:sz w:val="22"/>
          <w:szCs w:val="22"/>
        </w:rPr>
        <w:t>Service</w:t>
      </w:r>
      <w:r w:rsidRPr="00C34B02">
        <w:rPr>
          <w:rFonts w:asciiTheme="minorHAnsi" w:hAnsiTheme="minorHAnsi" w:cstheme="minorHAnsi"/>
          <w:b w:val="0"/>
          <w:sz w:val="22"/>
          <w:szCs w:val="22"/>
        </w:rPr>
        <w:t xml:space="preserve"> </w:t>
      </w:r>
      <w:r w:rsidRPr="00C34B02">
        <w:rPr>
          <w:rFonts w:asciiTheme="minorHAnsi" w:hAnsiTheme="minorHAnsi" w:cstheme="minorHAnsi"/>
          <w:b w:val="0"/>
          <w:spacing w:val="-1"/>
          <w:sz w:val="22"/>
          <w:szCs w:val="22"/>
        </w:rPr>
        <w:t>Specification</w:t>
      </w:r>
      <w:bookmarkEnd w:id="3"/>
      <w:bookmarkEnd w:id="4"/>
      <w:bookmarkEnd w:id="5"/>
    </w:p>
    <w:p w:rsidR="008C2054" w:rsidRDefault="008C2054" w:rsidP="007A35D4">
      <w:pPr>
        <w:pStyle w:val="Heading2"/>
        <w:numPr>
          <w:ilvl w:val="0"/>
          <w:numId w:val="0"/>
        </w:numPr>
        <w:tabs>
          <w:tab w:val="left" w:pos="931"/>
        </w:tabs>
        <w:spacing w:before="0" w:beforeAutospacing="0" w:after="0" w:afterAutospacing="0"/>
        <w:ind w:left="576" w:hanging="576"/>
        <w:rPr>
          <w:rFonts w:asciiTheme="minorHAnsi" w:hAnsiTheme="minorHAnsi" w:cstheme="minorHAnsi"/>
          <w:b w:val="0"/>
          <w:sz w:val="22"/>
          <w:szCs w:val="22"/>
          <w:lang w:val="en-GB"/>
        </w:rPr>
      </w:pPr>
      <w:bookmarkStart w:id="6" w:name="_bookmark3"/>
      <w:bookmarkStart w:id="7" w:name="_Toc525198091"/>
      <w:bookmarkStart w:id="8" w:name="_Toc527119093"/>
      <w:bookmarkStart w:id="9" w:name="_Toc529542429"/>
      <w:bookmarkEnd w:id="6"/>
      <w:r>
        <w:rPr>
          <w:rFonts w:asciiTheme="minorHAnsi" w:hAnsiTheme="minorHAnsi" w:cstheme="minorHAnsi"/>
          <w:b w:val="0"/>
          <w:sz w:val="22"/>
          <w:szCs w:val="22"/>
          <w:lang w:val="en-GB"/>
        </w:rPr>
        <w:lastRenderedPageBreak/>
        <w:t>Contents</w:t>
      </w:r>
    </w:p>
    <w:p w:rsidR="008C2054" w:rsidRDefault="008C2054" w:rsidP="007A35D4">
      <w:pPr>
        <w:pStyle w:val="Heading2"/>
        <w:numPr>
          <w:ilvl w:val="0"/>
          <w:numId w:val="0"/>
        </w:numPr>
        <w:tabs>
          <w:tab w:val="left" w:pos="931"/>
        </w:tabs>
        <w:spacing w:before="0" w:beforeAutospacing="0" w:after="0" w:afterAutospacing="0"/>
        <w:ind w:left="720"/>
        <w:rPr>
          <w:rFonts w:asciiTheme="minorHAnsi" w:hAnsiTheme="minorHAnsi" w:cstheme="minorHAnsi"/>
          <w:b w:val="0"/>
          <w:sz w:val="22"/>
          <w:szCs w:val="22"/>
          <w:lang w:val="en-GB"/>
        </w:rPr>
      </w:pPr>
    </w:p>
    <w:p w:rsidR="007A35D4" w:rsidRDefault="007311DD" w:rsidP="007A35D4">
      <w:hyperlink w:anchor="PopulationNeeds1" w:history="1">
        <w:r w:rsidR="007A35D4" w:rsidRPr="00756DDE">
          <w:rPr>
            <w:rStyle w:val="Hyperlink"/>
            <w:rFonts w:asciiTheme="minorHAnsi" w:hAnsiTheme="minorHAnsi" w:cstheme="minorBidi"/>
            <w:sz w:val="22"/>
            <w:szCs w:val="22"/>
          </w:rPr>
          <w:t>1.0 Population needs</w:t>
        </w:r>
      </w:hyperlink>
    </w:p>
    <w:p w:rsidR="007A35D4" w:rsidRDefault="007A35D4" w:rsidP="007A35D4">
      <w:r>
        <w:tab/>
      </w:r>
      <w:hyperlink w:anchor="NationalLocalContext11" w:history="1">
        <w:r w:rsidRPr="00756DDE">
          <w:rPr>
            <w:rStyle w:val="Hyperlink"/>
            <w:rFonts w:asciiTheme="minorHAnsi" w:hAnsiTheme="minorHAnsi" w:cstheme="minorBidi"/>
            <w:sz w:val="22"/>
            <w:szCs w:val="22"/>
          </w:rPr>
          <w:t>1.1 National/local context and evidence base</w:t>
        </w:r>
      </w:hyperlink>
    </w:p>
    <w:p w:rsidR="007A35D4" w:rsidRDefault="007A35D4" w:rsidP="007A35D4">
      <w:r>
        <w:tab/>
      </w:r>
      <w:hyperlink w:anchor="LocalNeedsCornwall12" w:history="1">
        <w:r w:rsidRPr="00756DDE">
          <w:rPr>
            <w:rStyle w:val="Hyperlink"/>
            <w:rFonts w:asciiTheme="minorHAnsi" w:hAnsiTheme="minorHAnsi" w:cstheme="minorBidi"/>
            <w:sz w:val="22"/>
            <w:szCs w:val="22"/>
          </w:rPr>
          <w:t>1.2 Local needs in Cornwall</w:t>
        </w:r>
      </w:hyperlink>
    </w:p>
    <w:p w:rsidR="007A35D4" w:rsidRDefault="007311DD" w:rsidP="007A35D4">
      <w:hyperlink w:anchor="KeyServiceOutcomes20" w:history="1">
        <w:r w:rsidR="007A35D4" w:rsidRPr="00756DDE">
          <w:rPr>
            <w:rStyle w:val="Hyperlink"/>
            <w:rFonts w:asciiTheme="minorHAnsi" w:hAnsiTheme="minorHAnsi" w:cstheme="minorBidi"/>
            <w:sz w:val="22"/>
            <w:szCs w:val="22"/>
          </w:rPr>
          <w:t>2.0 Key service outcomes</w:t>
        </w:r>
      </w:hyperlink>
    </w:p>
    <w:p w:rsidR="007A35D4" w:rsidRDefault="007A35D4" w:rsidP="007A35D4">
      <w:r>
        <w:tab/>
      </w:r>
      <w:hyperlink w:anchor="LocallyAgreedAims21" w:history="1">
        <w:r w:rsidRPr="00756DDE">
          <w:rPr>
            <w:rStyle w:val="Hyperlink"/>
            <w:rFonts w:asciiTheme="minorHAnsi" w:hAnsiTheme="minorHAnsi" w:cstheme="minorBidi"/>
            <w:sz w:val="22"/>
            <w:szCs w:val="22"/>
          </w:rPr>
          <w:t>2.1 Locally agreed aims, objectives and outcomes</w:t>
        </w:r>
      </w:hyperlink>
    </w:p>
    <w:p w:rsidR="007A35D4" w:rsidRDefault="007A35D4" w:rsidP="007A35D4">
      <w:r>
        <w:tab/>
      </w:r>
      <w:hyperlink w:anchor="CornwallSexualHealthDelivery22" w:history="1">
        <w:r w:rsidRPr="00756DDE">
          <w:rPr>
            <w:rStyle w:val="Hyperlink"/>
            <w:rFonts w:asciiTheme="minorHAnsi" w:hAnsiTheme="minorHAnsi" w:cstheme="minorBidi"/>
            <w:sz w:val="22"/>
            <w:szCs w:val="22"/>
          </w:rPr>
          <w:t>2.2 Cornwall sexual health delivery model</w:t>
        </w:r>
      </w:hyperlink>
    </w:p>
    <w:p w:rsidR="007A35D4" w:rsidRDefault="007A35D4" w:rsidP="007A35D4">
      <w:r>
        <w:tab/>
      </w:r>
      <w:hyperlink w:anchor="PrinciplesofServiceDelivery23" w:history="1">
        <w:r w:rsidRPr="00756DDE">
          <w:rPr>
            <w:rStyle w:val="Hyperlink"/>
            <w:rFonts w:asciiTheme="minorHAnsi" w:hAnsiTheme="minorHAnsi" w:cstheme="minorBidi"/>
            <w:sz w:val="22"/>
            <w:szCs w:val="22"/>
          </w:rPr>
          <w:t>2.3 Principles of service delivery</w:t>
        </w:r>
      </w:hyperlink>
    </w:p>
    <w:p w:rsidR="007A35D4" w:rsidRDefault="007A35D4" w:rsidP="007A35D4">
      <w:r>
        <w:tab/>
      </w:r>
      <w:hyperlink w:anchor="CurrentServiceProvision24" w:history="1">
        <w:r w:rsidRPr="00756DDE">
          <w:rPr>
            <w:rStyle w:val="Hyperlink"/>
            <w:rFonts w:asciiTheme="minorHAnsi" w:hAnsiTheme="minorHAnsi" w:cstheme="minorBidi"/>
            <w:sz w:val="22"/>
            <w:szCs w:val="22"/>
          </w:rPr>
          <w:t>2.4 Current service provision in Cornwall</w:t>
        </w:r>
      </w:hyperlink>
    </w:p>
    <w:p w:rsidR="007A35D4" w:rsidRDefault="007A35D4" w:rsidP="007A35D4">
      <w:r>
        <w:tab/>
      </w:r>
      <w:hyperlink w:anchor="SexualHealthNetwork25" w:history="1">
        <w:r w:rsidRPr="00756DDE">
          <w:rPr>
            <w:rStyle w:val="Hyperlink"/>
            <w:rFonts w:asciiTheme="minorHAnsi" w:hAnsiTheme="minorHAnsi" w:cstheme="minorBidi"/>
            <w:sz w:val="22"/>
            <w:szCs w:val="22"/>
          </w:rPr>
          <w:t>2.5 Sexual health network in Cornwall</w:t>
        </w:r>
      </w:hyperlink>
    </w:p>
    <w:p w:rsidR="007A35D4" w:rsidRDefault="007A35D4" w:rsidP="007A35D4">
      <w:r>
        <w:tab/>
      </w:r>
      <w:hyperlink w:anchor="PriorityGroups26" w:history="1">
        <w:r w:rsidRPr="00756DDE">
          <w:rPr>
            <w:rStyle w:val="Hyperlink"/>
            <w:rFonts w:asciiTheme="minorHAnsi" w:hAnsiTheme="minorHAnsi" w:cstheme="minorBidi"/>
            <w:sz w:val="22"/>
            <w:szCs w:val="22"/>
          </w:rPr>
          <w:t>2.6 Priority groups</w:t>
        </w:r>
      </w:hyperlink>
    </w:p>
    <w:p w:rsidR="007A35D4" w:rsidRDefault="007311DD" w:rsidP="007A35D4">
      <w:hyperlink w:anchor="Scope30" w:history="1">
        <w:r w:rsidR="007A35D4" w:rsidRPr="00756DDE">
          <w:rPr>
            <w:rStyle w:val="Hyperlink"/>
            <w:rFonts w:asciiTheme="minorHAnsi" w:hAnsiTheme="minorHAnsi" w:cstheme="minorBidi"/>
            <w:sz w:val="22"/>
            <w:szCs w:val="22"/>
          </w:rPr>
          <w:t>3.0 Scope</w:t>
        </w:r>
      </w:hyperlink>
    </w:p>
    <w:p w:rsidR="007A35D4" w:rsidRDefault="007A35D4" w:rsidP="007A35D4">
      <w:r>
        <w:tab/>
      </w:r>
      <w:hyperlink w:anchor="AimsObjectivesofService31" w:history="1">
        <w:r w:rsidRPr="00756DDE">
          <w:rPr>
            <w:rStyle w:val="Hyperlink"/>
            <w:rFonts w:asciiTheme="minorHAnsi" w:hAnsiTheme="minorHAnsi" w:cstheme="minorBidi"/>
            <w:sz w:val="22"/>
            <w:szCs w:val="22"/>
          </w:rPr>
          <w:t>3.1 Aims and objectives of service</w:t>
        </w:r>
      </w:hyperlink>
    </w:p>
    <w:p w:rsidR="007A35D4" w:rsidRDefault="007A35D4" w:rsidP="007A35D4">
      <w:r>
        <w:tab/>
      </w:r>
      <w:hyperlink w:anchor="ServiceLeadership32" w:history="1">
        <w:r w:rsidRPr="00756DDE">
          <w:rPr>
            <w:rStyle w:val="Hyperlink"/>
            <w:rFonts w:asciiTheme="minorHAnsi" w:hAnsiTheme="minorHAnsi" w:cstheme="minorBidi"/>
            <w:sz w:val="22"/>
            <w:szCs w:val="22"/>
          </w:rPr>
          <w:t>3.2 Service leadership</w:t>
        </w:r>
      </w:hyperlink>
    </w:p>
    <w:p w:rsidR="007A35D4" w:rsidRDefault="007A35D4" w:rsidP="007A35D4">
      <w:r>
        <w:tab/>
      </w:r>
      <w:r>
        <w:tab/>
      </w:r>
      <w:hyperlink w:anchor="STIServices321" w:history="1">
        <w:r w:rsidRPr="00756DDE">
          <w:rPr>
            <w:rStyle w:val="Hyperlink"/>
            <w:rFonts w:asciiTheme="minorHAnsi" w:hAnsiTheme="minorHAnsi" w:cstheme="minorBidi"/>
            <w:sz w:val="22"/>
            <w:szCs w:val="22"/>
          </w:rPr>
          <w:t>3.2.1 STI Services</w:t>
        </w:r>
      </w:hyperlink>
    </w:p>
    <w:p w:rsidR="007A35D4" w:rsidRDefault="007A35D4" w:rsidP="007A35D4">
      <w:r>
        <w:tab/>
      </w:r>
      <w:r>
        <w:tab/>
      </w:r>
      <w:hyperlink w:anchor="SexualHealthReproHealthServices322" w:history="1">
        <w:r w:rsidRPr="00756DDE">
          <w:rPr>
            <w:rStyle w:val="Hyperlink"/>
            <w:rFonts w:asciiTheme="minorHAnsi" w:hAnsiTheme="minorHAnsi" w:cstheme="minorBidi"/>
            <w:sz w:val="22"/>
            <w:szCs w:val="22"/>
          </w:rPr>
          <w:t>3.2.2 Sexual and reproductive health services</w:t>
        </w:r>
      </w:hyperlink>
    </w:p>
    <w:p w:rsidR="007A35D4" w:rsidRDefault="007A35D4" w:rsidP="007A35D4">
      <w:r>
        <w:tab/>
      </w:r>
      <w:r>
        <w:tab/>
      </w:r>
      <w:hyperlink w:anchor="Training323" w:history="1">
        <w:r w:rsidRPr="00756DDE">
          <w:rPr>
            <w:rStyle w:val="Hyperlink"/>
            <w:rFonts w:asciiTheme="minorHAnsi" w:hAnsiTheme="minorHAnsi" w:cstheme="minorBidi"/>
            <w:sz w:val="22"/>
            <w:szCs w:val="22"/>
          </w:rPr>
          <w:t>3.2.3 Training</w:t>
        </w:r>
      </w:hyperlink>
    </w:p>
    <w:p w:rsidR="007A35D4" w:rsidRDefault="007A35D4" w:rsidP="007A35D4">
      <w:r>
        <w:tab/>
      </w:r>
      <w:hyperlink w:anchor="ServiceDescription33" w:history="1">
        <w:r w:rsidRPr="00756DDE">
          <w:rPr>
            <w:rStyle w:val="Hyperlink"/>
            <w:rFonts w:asciiTheme="minorHAnsi" w:hAnsiTheme="minorHAnsi" w:cstheme="minorBidi"/>
            <w:sz w:val="22"/>
            <w:szCs w:val="22"/>
          </w:rPr>
          <w:t>3.3 Service description/pathway</w:t>
        </w:r>
      </w:hyperlink>
    </w:p>
    <w:p w:rsidR="007A35D4" w:rsidRDefault="007A35D4" w:rsidP="007A35D4">
      <w:r>
        <w:tab/>
      </w:r>
      <w:r>
        <w:tab/>
      </w:r>
      <w:hyperlink w:anchor="LocalNCSP331" w:history="1">
        <w:r w:rsidRPr="00756DDE">
          <w:rPr>
            <w:rStyle w:val="Hyperlink"/>
            <w:rFonts w:asciiTheme="minorHAnsi" w:hAnsiTheme="minorHAnsi" w:cstheme="minorBidi"/>
            <w:sz w:val="22"/>
            <w:szCs w:val="22"/>
          </w:rPr>
          <w:t>3.3.1 Local coordination of the National Chlamydia Screening Programme</w:t>
        </w:r>
      </w:hyperlink>
    </w:p>
    <w:p w:rsidR="007A35D4" w:rsidRDefault="007A35D4" w:rsidP="007A35D4">
      <w:r>
        <w:tab/>
      </w:r>
      <w:r>
        <w:tab/>
      </w:r>
      <w:hyperlink w:anchor="CoreComponents332" w:history="1">
        <w:r w:rsidRPr="00756DDE">
          <w:rPr>
            <w:rStyle w:val="Hyperlink"/>
            <w:rFonts w:asciiTheme="minorHAnsi" w:hAnsiTheme="minorHAnsi" w:cstheme="minorBidi"/>
            <w:sz w:val="22"/>
            <w:szCs w:val="22"/>
          </w:rPr>
          <w:t>3.3.2 Core components of service delivery</w:t>
        </w:r>
      </w:hyperlink>
    </w:p>
    <w:p w:rsidR="007A35D4" w:rsidRDefault="007A35D4" w:rsidP="007A35D4">
      <w:r>
        <w:tab/>
      </w:r>
      <w:r>
        <w:tab/>
      </w:r>
      <w:hyperlink w:anchor="ServiceLevels333" w:history="1">
        <w:r w:rsidRPr="00756DDE">
          <w:rPr>
            <w:rStyle w:val="Hyperlink"/>
            <w:rFonts w:asciiTheme="minorHAnsi" w:hAnsiTheme="minorHAnsi" w:cstheme="minorBidi"/>
            <w:sz w:val="22"/>
            <w:szCs w:val="22"/>
          </w:rPr>
          <w:t>3.3.3 Service levels</w:t>
        </w:r>
      </w:hyperlink>
    </w:p>
    <w:p w:rsidR="007A35D4" w:rsidRDefault="007311DD" w:rsidP="007A35D4">
      <w:hyperlink w:anchor="PopulationCovered40" w:history="1">
        <w:r w:rsidR="007A35D4" w:rsidRPr="00AA0190">
          <w:rPr>
            <w:rStyle w:val="Hyperlink"/>
            <w:rFonts w:asciiTheme="minorHAnsi" w:hAnsiTheme="minorHAnsi" w:cstheme="minorBidi"/>
            <w:sz w:val="22"/>
            <w:szCs w:val="22"/>
          </w:rPr>
          <w:t>4.0 Population covered</w:t>
        </w:r>
      </w:hyperlink>
    </w:p>
    <w:p w:rsidR="007A35D4" w:rsidRDefault="007311DD" w:rsidP="007A35D4">
      <w:hyperlink w:anchor="Interdependencies50" w:history="1">
        <w:r w:rsidR="007A35D4" w:rsidRPr="00AA0190">
          <w:rPr>
            <w:rStyle w:val="Hyperlink"/>
            <w:rFonts w:asciiTheme="minorHAnsi" w:hAnsiTheme="minorHAnsi" w:cstheme="minorBidi"/>
            <w:sz w:val="22"/>
            <w:szCs w:val="22"/>
          </w:rPr>
          <w:t>5.0 Interdependencies and referrals to other services</w:t>
        </w:r>
      </w:hyperlink>
    </w:p>
    <w:p w:rsidR="007A35D4" w:rsidRDefault="007311DD" w:rsidP="007A35D4">
      <w:hyperlink w:anchor="ActivityPlanningAssumptions60" w:history="1">
        <w:r w:rsidR="007A35D4" w:rsidRPr="00AA0190">
          <w:rPr>
            <w:rStyle w:val="Hyperlink"/>
            <w:rFonts w:asciiTheme="minorHAnsi" w:hAnsiTheme="minorHAnsi" w:cstheme="minorBidi"/>
            <w:sz w:val="22"/>
            <w:szCs w:val="22"/>
          </w:rPr>
          <w:t>6.0 Any activity planning assumptions</w:t>
        </w:r>
      </w:hyperlink>
    </w:p>
    <w:p w:rsidR="007A35D4" w:rsidRDefault="007311DD" w:rsidP="007A35D4">
      <w:hyperlink w:anchor="Mobilisation70" w:history="1">
        <w:r w:rsidR="007A35D4" w:rsidRPr="00AA0190">
          <w:rPr>
            <w:rStyle w:val="Hyperlink"/>
            <w:rFonts w:asciiTheme="minorHAnsi" w:hAnsiTheme="minorHAnsi" w:cstheme="minorBidi"/>
            <w:sz w:val="22"/>
            <w:szCs w:val="22"/>
          </w:rPr>
          <w:t>7.0 Mobilisation and implementation</w:t>
        </w:r>
      </w:hyperlink>
    </w:p>
    <w:p w:rsidR="007A35D4" w:rsidRDefault="007311DD" w:rsidP="007A35D4">
      <w:hyperlink w:anchor="LocationofProviderPremises80" w:history="1">
        <w:r w:rsidR="007A35D4" w:rsidRPr="00AA0190">
          <w:rPr>
            <w:rStyle w:val="Hyperlink"/>
            <w:rFonts w:asciiTheme="minorHAnsi" w:hAnsiTheme="minorHAnsi" w:cstheme="minorBidi"/>
            <w:sz w:val="22"/>
            <w:szCs w:val="22"/>
          </w:rPr>
          <w:t>8.0 Location of provider premises</w:t>
        </w:r>
      </w:hyperlink>
    </w:p>
    <w:p w:rsidR="007A35D4" w:rsidRDefault="007311DD" w:rsidP="007A35D4">
      <w:hyperlink w:anchor="ServiceUserSurveys90" w:history="1">
        <w:r w:rsidR="007A35D4" w:rsidRPr="00AA0190">
          <w:rPr>
            <w:rStyle w:val="Hyperlink"/>
            <w:rFonts w:asciiTheme="minorHAnsi" w:hAnsiTheme="minorHAnsi" w:cstheme="minorBidi"/>
            <w:sz w:val="22"/>
            <w:szCs w:val="22"/>
          </w:rPr>
          <w:t>9.0 Service user surveys</w:t>
        </w:r>
      </w:hyperlink>
    </w:p>
    <w:p w:rsidR="007A35D4" w:rsidRDefault="007311DD" w:rsidP="007A35D4">
      <w:hyperlink w:anchor="SafeguardingPolicies100" w:history="1">
        <w:r w:rsidR="007A35D4" w:rsidRPr="00AA0190">
          <w:rPr>
            <w:rStyle w:val="Hyperlink"/>
            <w:rFonts w:asciiTheme="minorHAnsi" w:hAnsiTheme="minorHAnsi" w:cstheme="minorBidi"/>
            <w:sz w:val="22"/>
            <w:szCs w:val="22"/>
          </w:rPr>
          <w:t>10.0 Safeguarding policies</w:t>
        </w:r>
      </w:hyperlink>
    </w:p>
    <w:p w:rsidR="007A35D4" w:rsidRDefault="007311DD" w:rsidP="007A35D4">
      <w:hyperlink w:anchor="OnlineSexualHealthService110" w:history="1">
        <w:r w:rsidR="007A35D4" w:rsidRPr="00AA0190">
          <w:rPr>
            <w:rStyle w:val="Hyperlink"/>
            <w:rFonts w:asciiTheme="minorHAnsi" w:hAnsiTheme="minorHAnsi" w:cstheme="minorBidi"/>
            <w:sz w:val="22"/>
            <w:szCs w:val="22"/>
          </w:rPr>
          <w:t>11.0 Online sexual health service and telephone support and advice</w:t>
        </w:r>
      </w:hyperlink>
    </w:p>
    <w:p w:rsidR="007A35D4" w:rsidRDefault="007A35D4" w:rsidP="007A35D4">
      <w:r>
        <w:tab/>
      </w:r>
      <w:hyperlink w:anchor="InformationthroughtheDigitalPlatform111" w:history="1">
        <w:r w:rsidRPr="00AA0190">
          <w:rPr>
            <w:rStyle w:val="Hyperlink"/>
            <w:rFonts w:asciiTheme="minorHAnsi" w:hAnsiTheme="minorHAnsi" w:cstheme="minorBidi"/>
            <w:sz w:val="22"/>
            <w:szCs w:val="22"/>
          </w:rPr>
          <w:t>11.1 Information through the digital platform</w:t>
        </w:r>
      </w:hyperlink>
    </w:p>
    <w:p w:rsidR="007A35D4" w:rsidRDefault="007A35D4" w:rsidP="007A35D4">
      <w:r>
        <w:tab/>
      </w:r>
      <w:hyperlink w:anchor="SearchLocalService112" w:history="1">
        <w:r w:rsidRPr="00AA0190">
          <w:rPr>
            <w:rStyle w:val="Hyperlink"/>
            <w:rFonts w:asciiTheme="minorHAnsi" w:hAnsiTheme="minorHAnsi" w:cstheme="minorBidi"/>
            <w:sz w:val="22"/>
            <w:szCs w:val="22"/>
          </w:rPr>
          <w:t>11.2 The ability to search for a user’s local service/clinic and provide the required information</w:t>
        </w:r>
      </w:hyperlink>
      <w:r>
        <w:t xml:space="preserve"> </w:t>
      </w:r>
    </w:p>
    <w:p w:rsidR="007A35D4" w:rsidRDefault="007A35D4" w:rsidP="007A35D4">
      <w:r>
        <w:tab/>
      </w:r>
      <w:hyperlink w:anchor="Selftriage113" w:history="1">
        <w:r w:rsidRPr="00AA0190">
          <w:rPr>
            <w:rStyle w:val="Hyperlink"/>
            <w:rFonts w:asciiTheme="minorHAnsi" w:hAnsiTheme="minorHAnsi" w:cstheme="minorBidi"/>
            <w:sz w:val="22"/>
            <w:szCs w:val="22"/>
          </w:rPr>
          <w:t>11.3 The ability for the user to self-triage to ensure that they use the appropriate available service</w:t>
        </w:r>
      </w:hyperlink>
    </w:p>
    <w:p w:rsidR="007A35D4" w:rsidRDefault="007A35D4" w:rsidP="007A35D4">
      <w:r>
        <w:tab/>
      </w:r>
      <w:hyperlink w:anchor="BookAppointmentwithClinician114" w:history="1">
        <w:r w:rsidRPr="00AA0190">
          <w:rPr>
            <w:rStyle w:val="Hyperlink"/>
            <w:rFonts w:asciiTheme="minorHAnsi" w:hAnsiTheme="minorHAnsi" w:cstheme="minorBidi"/>
            <w:sz w:val="22"/>
            <w:szCs w:val="22"/>
          </w:rPr>
          <w:t>11.4 The ability to book an appointment with a clinician</w:t>
        </w:r>
      </w:hyperlink>
    </w:p>
    <w:p w:rsidR="007A35D4" w:rsidRDefault="007A35D4" w:rsidP="007A35D4">
      <w:r>
        <w:tab/>
      </w:r>
      <w:hyperlink w:anchor="SelfSamplingKits115" w:history="1">
        <w:r w:rsidRPr="00AA0190">
          <w:rPr>
            <w:rStyle w:val="Hyperlink"/>
            <w:rFonts w:asciiTheme="minorHAnsi" w:hAnsiTheme="minorHAnsi" w:cstheme="minorBidi"/>
            <w:sz w:val="22"/>
            <w:szCs w:val="22"/>
          </w:rPr>
          <w:t>11.5 The provision of self-sampling kits</w:t>
        </w:r>
      </w:hyperlink>
    </w:p>
    <w:p w:rsidR="007A35D4" w:rsidRDefault="007A35D4" w:rsidP="007A35D4">
      <w:r>
        <w:tab/>
      </w:r>
      <w:hyperlink w:anchor="ProvisionofCondomsOnline116" w:history="1">
        <w:r w:rsidRPr="00AA0190">
          <w:rPr>
            <w:rStyle w:val="Hyperlink"/>
            <w:rFonts w:asciiTheme="minorHAnsi" w:hAnsiTheme="minorHAnsi" w:cstheme="minorBidi"/>
            <w:sz w:val="22"/>
            <w:szCs w:val="22"/>
          </w:rPr>
          <w:t>11.6 The provision of condoms through the online portal</w:t>
        </w:r>
      </w:hyperlink>
    </w:p>
    <w:p w:rsidR="007A35D4" w:rsidRDefault="007A35D4" w:rsidP="007A35D4">
      <w:r>
        <w:tab/>
      </w:r>
      <w:hyperlink w:anchor="ProcessingSelfSamplingKits117" w:history="1">
        <w:r w:rsidRPr="00AA0190">
          <w:rPr>
            <w:rStyle w:val="Hyperlink"/>
            <w:rFonts w:asciiTheme="minorHAnsi" w:hAnsiTheme="minorHAnsi" w:cstheme="minorBidi"/>
            <w:sz w:val="22"/>
            <w:szCs w:val="22"/>
          </w:rPr>
          <w:t>11.7 The processing of self-sampling kits and providing the results of the kits</w:t>
        </w:r>
      </w:hyperlink>
    </w:p>
    <w:p w:rsidR="007A35D4" w:rsidRDefault="007A35D4" w:rsidP="007A35D4">
      <w:r>
        <w:tab/>
      </w:r>
      <w:hyperlink w:anchor="DataAnalysis118" w:history="1">
        <w:r w:rsidRPr="00AA0190">
          <w:rPr>
            <w:rStyle w:val="Hyperlink"/>
            <w:rFonts w:asciiTheme="minorHAnsi" w:hAnsiTheme="minorHAnsi" w:cstheme="minorBidi"/>
            <w:sz w:val="22"/>
            <w:szCs w:val="22"/>
          </w:rPr>
          <w:t>11.8 Provide data analysis around the users that use the online sexual health service platform</w:t>
        </w:r>
      </w:hyperlink>
    </w:p>
    <w:p w:rsidR="007A35D4" w:rsidRDefault="007A35D4" w:rsidP="007A35D4">
      <w:r>
        <w:tab/>
      </w:r>
      <w:hyperlink w:anchor="DesignLookAccessibility119" w:history="1">
        <w:r w:rsidRPr="00AA0190">
          <w:rPr>
            <w:rStyle w:val="Hyperlink"/>
            <w:rFonts w:asciiTheme="minorHAnsi" w:hAnsiTheme="minorHAnsi" w:cstheme="minorBidi"/>
            <w:sz w:val="22"/>
            <w:szCs w:val="22"/>
          </w:rPr>
          <w:t>11.9 Design, look and accessibility</w:t>
        </w:r>
      </w:hyperlink>
    </w:p>
    <w:p w:rsidR="007A35D4" w:rsidRDefault="007A35D4" w:rsidP="007A35D4">
      <w:r>
        <w:tab/>
      </w:r>
      <w:hyperlink w:anchor="AnalyticsandDataRetention1110" w:history="1">
        <w:r w:rsidRPr="00AA0190">
          <w:rPr>
            <w:rStyle w:val="Hyperlink"/>
            <w:rFonts w:asciiTheme="minorHAnsi" w:hAnsiTheme="minorHAnsi" w:cstheme="minorBidi"/>
            <w:sz w:val="22"/>
            <w:szCs w:val="22"/>
          </w:rPr>
          <w:t>11.10 Analytics and data retention</w:t>
        </w:r>
      </w:hyperlink>
    </w:p>
    <w:p w:rsidR="007A35D4" w:rsidRDefault="007A35D4" w:rsidP="007A35D4">
      <w:r>
        <w:tab/>
      </w:r>
      <w:hyperlink w:anchor="Security1111" w:history="1">
        <w:r w:rsidRPr="00AA0190">
          <w:rPr>
            <w:rStyle w:val="Hyperlink"/>
            <w:rFonts w:asciiTheme="minorHAnsi" w:hAnsiTheme="minorHAnsi" w:cstheme="minorBidi"/>
            <w:sz w:val="22"/>
            <w:szCs w:val="22"/>
          </w:rPr>
          <w:t>11.11 Security</w:t>
        </w:r>
      </w:hyperlink>
    </w:p>
    <w:p w:rsidR="007A35D4" w:rsidRDefault="007A35D4" w:rsidP="007A35D4">
      <w:r>
        <w:tab/>
      </w:r>
      <w:hyperlink w:anchor="Integration1112" w:history="1">
        <w:r w:rsidRPr="00AA0190">
          <w:rPr>
            <w:rStyle w:val="Hyperlink"/>
            <w:rFonts w:asciiTheme="minorHAnsi" w:hAnsiTheme="minorHAnsi" w:cstheme="minorBidi"/>
            <w:sz w:val="22"/>
            <w:szCs w:val="22"/>
          </w:rPr>
          <w:t>11.12 Integration</w:t>
        </w:r>
      </w:hyperlink>
    </w:p>
    <w:p w:rsidR="007A35D4" w:rsidRDefault="007311DD" w:rsidP="007A35D4">
      <w:hyperlink w:anchor="EducationandTrainingforIntegrated120" w:history="1">
        <w:r w:rsidR="007A35D4" w:rsidRPr="00AA0190">
          <w:rPr>
            <w:rStyle w:val="Hyperlink"/>
            <w:rFonts w:asciiTheme="minorHAnsi" w:hAnsiTheme="minorHAnsi" w:cstheme="minorBidi"/>
            <w:sz w:val="22"/>
            <w:szCs w:val="22"/>
          </w:rPr>
          <w:t>12.0 Education and training for the integrated open access sexual health service</w:t>
        </w:r>
      </w:hyperlink>
    </w:p>
    <w:p w:rsidR="007A35D4" w:rsidRDefault="007A35D4" w:rsidP="007A35D4">
      <w:r>
        <w:tab/>
      </w:r>
      <w:hyperlink w:anchor="WorkforceandLeadership121" w:history="1">
        <w:r w:rsidRPr="00AA0190">
          <w:rPr>
            <w:rStyle w:val="Hyperlink"/>
            <w:rFonts w:asciiTheme="minorHAnsi" w:hAnsiTheme="minorHAnsi" w:cstheme="minorBidi"/>
            <w:sz w:val="22"/>
            <w:szCs w:val="22"/>
          </w:rPr>
          <w:t>12.1 Workforce and leadership</w:t>
        </w:r>
      </w:hyperlink>
    </w:p>
    <w:p w:rsidR="007A35D4" w:rsidRDefault="007A35D4" w:rsidP="007A35D4">
      <w:r>
        <w:tab/>
      </w:r>
      <w:hyperlink w:anchor="HEE122" w:history="1">
        <w:r w:rsidRPr="00AA0190">
          <w:rPr>
            <w:rStyle w:val="Hyperlink"/>
            <w:rFonts w:asciiTheme="minorHAnsi" w:hAnsiTheme="minorHAnsi" w:cstheme="minorBidi"/>
            <w:sz w:val="22"/>
            <w:szCs w:val="22"/>
          </w:rPr>
          <w:t>12.2 Health Education England</w:t>
        </w:r>
      </w:hyperlink>
    </w:p>
    <w:p w:rsidR="007A35D4" w:rsidRDefault="007311DD" w:rsidP="007A35D4">
      <w:hyperlink w:anchor="ClinicalGovernance130" w:history="1">
        <w:r w:rsidR="007A35D4" w:rsidRPr="00AA0190">
          <w:rPr>
            <w:rStyle w:val="Hyperlink"/>
            <w:rFonts w:asciiTheme="minorHAnsi" w:hAnsiTheme="minorHAnsi" w:cstheme="minorBidi"/>
            <w:sz w:val="22"/>
            <w:szCs w:val="22"/>
          </w:rPr>
          <w:t>13.0 Clinical governance</w:t>
        </w:r>
      </w:hyperlink>
    </w:p>
    <w:p w:rsidR="007A35D4" w:rsidRDefault="007311DD" w:rsidP="007A35D4">
      <w:hyperlink w:anchor="InformationGovernance140" w:history="1">
        <w:r w:rsidR="007A35D4" w:rsidRPr="00AA0190">
          <w:rPr>
            <w:rStyle w:val="Hyperlink"/>
            <w:rFonts w:asciiTheme="minorHAnsi" w:hAnsiTheme="minorHAnsi" w:cstheme="minorBidi"/>
            <w:sz w:val="22"/>
            <w:szCs w:val="22"/>
          </w:rPr>
          <w:t>14.0 Information governance</w:t>
        </w:r>
      </w:hyperlink>
    </w:p>
    <w:p w:rsidR="007A35D4" w:rsidRDefault="007311DD" w:rsidP="007A35D4">
      <w:hyperlink w:anchor="LaboratoryandDiagnostics150" w:history="1">
        <w:r w:rsidR="007A35D4" w:rsidRPr="00AA0190">
          <w:rPr>
            <w:rStyle w:val="Hyperlink"/>
            <w:rFonts w:asciiTheme="minorHAnsi" w:hAnsiTheme="minorHAnsi" w:cstheme="minorBidi"/>
            <w:sz w:val="22"/>
            <w:szCs w:val="22"/>
          </w:rPr>
          <w:t>15.0 Laboratory and diagnostics</w:t>
        </w:r>
      </w:hyperlink>
    </w:p>
    <w:p w:rsidR="007A35D4" w:rsidRDefault="007311DD" w:rsidP="007A35D4">
      <w:hyperlink w:anchor="Immunisation160" w:history="1">
        <w:r w:rsidR="007A35D4" w:rsidRPr="00AA0190">
          <w:rPr>
            <w:rStyle w:val="Hyperlink"/>
            <w:rFonts w:asciiTheme="minorHAnsi" w:hAnsiTheme="minorHAnsi" w:cstheme="minorBidi"/>
            <w:sz w:val="22"/>
            <w:szCs w:val="22"/>
          </w:rPr>
          <w:t>16.0 Immunisation, including hepatitis</w:t>
        </w:r>
      </w:hyperlink>
    </w:p>
    <w:p w:rsidR="007A35D4" w:rsidRDefault="007A35D4" w:rsidP="007A35D4">
      <w:r>
        <w:tab/>
      </w:r>
      <w:hyperlink w:anchor="HPVVaccination161" w:history="1">
        <w:r w:rsidRPr="00AA0190">
          <w:rPr>
            <w:rStyle w:val="Hyperlink"/>
            <w:rFonts w:asciiTheme="minorHAnsi" w:hAnsiTheme="minorHAnsi" w:cstheme="minorBidi"/>
            <w:sz w:val="22"/>
            <w:szCs w:val="22"/>
          </w:rPr>
          <w:t>16.1 Human papilloma virus (HPV) vaccination and the cervical screening programme</w:t>
        </w:r>
      </w:hyperlink>
    </w:p>
    <w:p w:rsidR="008C2054" w:rsidRPr="008C2054" w:rsidRDefault="008C2054" w:rsidP="008C2054">
      <w:pPr>
        <w:pStyle w:val="Heading2"/>
        <w:numPr>
          <w:ilvl w:val="0"/>
          <w:numId w:val="0"/>
        </w:numPr>
        <w:tabs>
          <w:tab w:val="left" w:pos="931"/>
        </w:tabs>
        <w:spacing w:before="59" w:beforeAutospacing="0" w:after="0" w:afterAutospacing="0"/>
        <w:ind w:left="720"/>
        <w:rPr>
          <w:rFonts w:asciiTheme="minorHAnsi" w:hAnsiTheme="minorHAnsi" w:cstheme="minorHAnsi"/>
          <w:b w:val="0"/>
          <w:sz w:val="22"/>
          <w:szCs w:val="22"/>
          <w:lang w:val="en-GB"/>
        </w:rPr>
      </w:pPr>
    </w:p>
    <w:p w:rsidR="00320BCC" w:rsidRPr="0055298B" w:rsidRDefault="00320BCC" w:rsidP="00FC7F0D">
      <w:pPr>
        <w:pStyle w:val="Heading2"/>
        <w:numPr>
          <w:ilvl w:val="0"/>
          <w:numId w:val="18"/>
        </w:numPr>
        <w:tabs>
          <w:tab w:val="left" w:pos="931"/>
        </w:tabs>
        <w:spacing w:before="59" w:beforeAutospacing="0" w:after="0" w:afterAutospacing="0"/>
        <w:rPr>
          <w:rFonts w:asciiTheme="minorHAnsi" w:hAnsiTheme="minorHAnsi" w:cstheme="minorHAnsi"/>
          <w:b w:val="0"/>
          <w:sz w:val="22"/>
          <w:szCs w:val="22"/>
          <w:u w:val="single"/>
        </w:rPr>
      </w:pPr>
      <w:bookmarkStart w:id="10" w:name="PopulationNeeds1"/>
      <w:r w:rsidRPr="0055298B">
        <w:rPr>
          <w:rFonts w:asciiTheme="minorHAnsi" w:hAnsiTheme="minorHAnsi" w:cstheme="minorHAnsi"/>
          <w:b w:val="0"/>
          <w:spacing w:val="-1"/>
          <w:sz w:val="22"/>
          <w:szCs w:val="22"/>
          <w:u w:val="single"/>
        </w:rPr>
        <w:t>Population needs</w:t>
      </w:r>
      <w:bookmarkEnd w:id="7"/>
      <w:bookmarkEnd w:id="8"/>
      <w:bookmarkEnd w:id="9"/>
    </w:p>
    <w:p w:rsidR="00320BCC" w:rsidRPr="00F14652" w:rsidRDefault="00320BCC" w:rsidP="006A4CC6">
      <w:pPr>
        <w:pStyle w:val="Heading3"/>
        <w:numPr>
          <w:ilvl w:val="0"/>
          <w:numId w:val="0"/>
        </w:numPr>
        <w:spacing w:before="247"/>
        <w:ind w:left="720" w:hanging="720"/>
        <w:jc w:val="both"/>
        <w:rPr>
          <w:rFonts w:asciiTheme="minorHAnsi" w:hAnsiTheme="minorHAnsi" w:cstheme="minorHAnsi"/>
          <w:b w:val="0"/>
          <w:spacing w:val="-1"/>
          <w:sz w:val="22"/>
          <w:szCs w:val="22"/>
          <w:u w:val="single"/>
        </w:rPr>
      </w:pPr>
      <w:bookmarkStart w:id="11" w:name="_Toc525198092"/>
      <w:bookmarkStart w:id="12" w:name="_Toc527119094"/>
      <w:bookmarkStart w:id="13" w:name="_Toc529542430"/>
      <w:bookmarkStart w:id="14" w:name="NationalLocalContext11"/>
      <w:bookmarkEnd w:id="10"/>
      <w:r w:rsidRPr="00F14652">
        <w:rPr>
          <w:rFonts w:asciiTheme="minorHAnsi" w:eastAsiaTheme="minorHAnsi" w:hAnsiTheme="minorHAnsi" w:cstheme="minorHAnsi"/>
          <w:b w:val="0"/>
          <w:bCs w:val="0"/>
          <w:spacing w:val="-1"/>
          <w:sz w:val="22"/>
          <w:szCs w:val="22"/>
        </w:rPr>
        <w:t>1.1</w:t>
      </w:r>
      <w:r w:rsidR="00C34B02" w:rsidRPr="00F14652">
        <w:rPr>
          <w:rFonts w:asciiTheme="minorHAnsi" w:hAnsiTheme="minorHAnsi" w:cstheme="minorHAnsi"/>
          <w:b w:val="0"/>
          <w:spacing w:val="-1"/>
          <w:sz w:val="24"/>
          <w:szCs w:val="22"/>
          <w:lang w:val="en-GB"/>
        </w:rPr>
        <w:tab/>
      </w:r>
      <w:r w:rsidRPr="00F14652">
        <w:rPr>
          <w:rFonts w:asciiTheme="minorHAnsi" w:hAnsiTheme="minorHAnsi" w:cstheme="minorHAnsi"/>
          <w:b w:val="0"/>
          <w:spacing w:val="-1"/>
          <w:sz w:val="22"/>
          <w:szCs w:val="22"/>
          <w:u w:val="single"/>
        </w:rPr>
        <w:t>National/local</w:t>
      </w:r>
      <w:r w:rsidRPr="00F14652">
        <w:rPr>
          <w:rFonts w:asciiTheme="minorHAnsi" w:hAnsiTheme="minorHAnsi" w:cstheme="minorHAnsi"/>
          <w:b w:val="0"/>
          <w:sz w:val="22"/>
          <w:szCs w:val="22"/>
          <w:u w:val="single"/>
        </w:rPr>
        <w:t xml:space="preserve"> c</w:t>
      </w:r>
      <w:r w:rsidRPr="00F14652">
        <w:rPr>
          <w:rFonts w:asciiTheme="minorHAnsi" w:hAnsiTheme="minorHAnsi" w:cstheme="minorHAnsi"/>
          <w:b w:val="0"/>
          <w:spacing w:val="-1"/>
          <w:sz w:val="22"/>
          <w:szCs w:val="22"/>
          <w:u w:val="single"/>
        </w:rPr>
        <w:t>ontext</w:t>
      </w:r>
      <w:r w:rsidRPr="00F14652">
        <w:rPr>
          <w:rFonts w:asciiTheme="minorHAnsi" w:hAnsiTheme="minorHAnsi" w:cstheme="minorHAnsi"/>
          <w:b w:val="0"/>
          <w:sz w:val="22"/>
          <w:szCs w:val="22"/>
          <w:u w:val="single"/>
        </w:rPr>
        <w:t xml:space="preserve"> </w:t>
      </w:r>
      <w:r w:rsidRPr="00F14652">
        <w:rPr>
          <w:rFonts w:asciiTheme="minorHAnsi" w:hAnsiTheme="minorHAnsi" w:cstheme="minorHAnsi"/>
          <w:b w:val="0"/>
          <w:spacing w:val="-1"/>
          <w:sz w:val="22"/>
          <w:szCs w:val="22"/>
          <w:u w:val="single"/>
        </w:rPr>
        <w:t>and</w:t>
      </w:r>
      <w:r w:rsidRPr="00F14652">
        <w:rPr>
          <w:rFonts w:asciiTheme="minorHAnsi" w:hAnsiTheme="minorHAnsi" w:cstheme="minorHAnsi"/>
          <w:b w:val="0"/>
          <w:sz w:val="22"/>
          <w:szCs w:val="22"/>
          <w:u w:val="single"/>
        </w:rPr>
        <w:t xml:space="preserve"> e</w:t>
      </w:r>
      <w:r w:rsidRPr="00F14652">
        <w:rPr>
          <w:rFonts w:asciiTheme="minorHAnsi" w:hAnsiTheme="minorHAnsi" w:cstheme="minorHAnsi"/>
          <w:b w:val="0"/>
          <w:spacing w:val="-1"/>
          <w:sz w:val="22"/>
          <w:szCs w:val="22"/>
          <w:u w:val="single"/>
        </w:rPr>
        <w:t>vidence</w:t>
      </w:r>
      <w:r w:rsidRPr="00F14652">
        <w:rPr>
          <w:rFonts w:asciiTheme="minorHAnsi" w:hAnsiTheme="minorHAnsi" w:cstheme="minorHAnsi"/>
          <w:b w:val="0"/>
          <w:sz w:val="22"/>
          <w:szCs w:val="22"/>
          <w:u w:val="single"/>
        </w:rPr>
        <w:t xml:space="preserve"> b</w:t>
      </w:r>
      <w:r w:rsidRPr="00F14652">
        <w:rPr>
          <w:rFonts w:asciiTheme="minorHAnsi" w:hAnsiTheme="minorHAnsi" w:cstheme="minorHAnsi"/>
          <w:b w:val="0"/>
          <w:spacing w:val="-1"/>
          <w:sz w:val="22"/>
          <w:szCs w:val="22"/>
          <w:u w:val="single"/>
        </w:rPr>
        <w:t>ase</w:t>
      </w:r>
      <w:bookmarkEnd w:id="11"/>
      <w:bookmarkEnd w:id="12"/>
      <w:bookmarkEnd w:id="13"/>
    </w:p>
    <w:bookmarkEnd w:id="14"/>
    <w:p w:rsidR="00320BCC" w:rsidRPr="00F84B3D" w:rsidRDefault="00320BCC" w:rsidP="006B0862">
      <w:pPr>
        <w:pStyle w:val="BodyText"/>
        <w:spacing w:before="123"/>
        <w:ind w:left="0" w:right="153" w:firstLine="0"/>
        <w:jc w:val="both"/>
        <w:rPr>
          <w:rFonts w:asciiTheme="minorHAnsi" w:hAnsiTheme="minorHAnsi" w:cstheme="minorHAnsi"/>
          <w:spacing w:val="-1"/>
          <w:sz w:val="22"/>
          <w:szCs w:val="22"/>
        </w:rPr>
      </w:pPr>
      <w:r w:rsidRPr="00F84B3D">
        <w:rPr>
          <w:rFonts w:asciiTheme="minorHAnsi" w:hAnsiTheme="minorHAnsi" w:cstheme="minorHAnsi"/>
          <w:spacing w:val="-1"/>
          <w:sz w:val="22"/>
          <w:szCs w:val="22"/>
        </w:rPr>
        <w:t>An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integrated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sexual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service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provides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patients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with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open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access</w:t>
      </w:r>
      <w:r w:rsidRPr="00F84B3D">
        <w:rPr>
          <w:rFonts w:asciiTheme="minorHAnsi" w:hAnsiTheme="minorHAnsi" w:cstheme="minorHAnsi"/>
          <w:sz w:val="22"/>
          <w:szCs w:val="22"/>
        </w:rPr>
        <w:t xml:space="preserve"> to </w:t>
      </w:r>
      <w:r w:rsidRPr="00F84B3D">
        <w:rPr>
          <w:rFonts w:asciiTheme="minorHAnsi" w:hAnsiTheme="minorHAnsi" w:cstheme="minorHAnsi"/>
          <w:spacing w:val="-1"/>
          <w:sz w:val="22"/>
          <w:szCs w:val="22"/>
        </w:rPr>
        <w:t>confidential,</w:t>
      </w:r>
      <w:r w:rsidRPr="00F84B3D">
        <w:rPr>
          <w:rFonts w:asciiTheme="minorHAnsi" w:hAnsiTheme="minorHAnsi" w:cstheme="minorHAnsi"/>
          <w:sz w:val="22"/>
          <w:szCs w:val="22"/>
        </w:rPr>
        <w:t xml:space="preserve"> </w:t>
      </w:r>
      <w:r w:rsidRPr="00675A43">
        <w:rPr>
          <w:rFonts w:asciiTheme="minorHAnsi" w:hAnsiTheme="minorHAnsi" w:cstheme="minorHAnsi"/>
          <w:spacing w:val="-1"/>
          <w:sz w:val="22"/>
          <w:szCs w:val="22"/>
          <w:lang w:val="en-GB"/>
        </w:rPr>
        <w:t>non-judgemental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services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including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STI</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BBV</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testing, treatment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management;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the full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range</w:t>
      </w:r>
      <w:r w:rsidRPr="00F84B3D">
        <w:rPr>
          <w:rFonts w:asciiTheme="minorHAnsi" w:hAnsiTheme="minorHAnsi" w:cstheme="minorHAnsi"/>
          <w:spacing w:val="68"/>
          <w:sz w:val="22"/>
          <w:szCs w:val="22"/>
        </w:rPr>
        <w:t xml:space="preserve"> </w:t>
      </w:r>
      <w:r w:rsidRPr="00F84B3D">
        <w:rPr>
          <w:rFonts w:asciiTheme="minorHAnsi" w:hAnsiTheme="minorHAnsi" w:cstheme="minorHAnsi"/>
          <w:spacing w:val="-1"/>
          <w:sz w:val="22"/>
          <w:szCs w:val="22"/>
        </w:rPr>
        <w:t>of</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contraceptive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provision;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promotion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prevention.</w:t>
      </w:r>
      <w:r w:rsidR="004A7326" w:rsidRPr="00F84B3D">
        <w:rPr>
          <w:rFonts w:asciiTheme="minorHAnsi" w:hAnsiTheme="minorHAnsi" w:cstheme="minorHAnsi"/>
          <w:spacing w:val="-1"/>
          <w:sz w:val="22"/>
          <w:szCs w:val="22"/>
        </w:rPr>
        <w:t xml:space="preserve"> </w:t>
      </w:r>
    </w:p>
    <w:p w:rsidR="00E243F4" w:rsidRDefault="00320BCC" w:rsidP="006B0862">
      <w:pPr>
        <w:pStyle w:val="BodyText"/>
        <w:spacing w:before="145"/>
        <w:ind w:left="0" w:right="153" w:firstLine="0"/>
        <w:jc w:val="both"/>
        <w:rPr>
          <w:rFonts w:asciiTheme="minorHAnsi" w:hAnsiTheme="minorHAnsi" w:cstheme="minorHAnsi"/>
          <w:sz w:val="22"/>
          <w:szCs w:val="22"/>
        </w:rPr>
      </w:pPr>
      <w:r w:rsidRPr="00F84B3D">
        <w:rPr>
          <w:rFonts w:asciiTheme="minorHAnsi" w:hAnsiTheme="minorHAnsi" w:cstheme="minorHAnsi"/>
          <w:spacing w:val="-1"/>
          <w:sz w:val="22"/>
          <w:szCs w:val="22"/>
        </w:rPr>
        <w:t>Sexual</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health</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is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not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equally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distributed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within</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the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population.</w:t>
      </w:r>
      <w:r w:rsidR="006B0862">
        <w:rPr>
          <w:rFonts w:asciiTheme="minorHAnsi" w:hAnsiTheme="minorHAnsi" w:cstheme="minorHAnsi"/>
          <w:sz w:val="22"/>
          <w:szCs w:val="22"/>
        </w:rPr>
        <w:t xml:space="preserve"> </w:t>
      </w:r>
      <w:r w:rsidRPr="00F84B3D">
        <w:rPr>
          <w:rFonts w:asciiTheme="minorHAnsi" w:hAnsiTheme="minorHAnsi" w:cstheme="minorHAnsi"/>
          <w:spacing w:val="-1"/>
          <w:sz w:val="22"/>
          <w:szCs w:val="22"/>
        </w:rPr>
        <w:t>Strong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links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exist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between</w:t>
      </w:r>
      <w:r w:rsidRPr="00480A48">
        <w:rPr>
          <w:rFonts w:asciiTheme="minorHAnsi" w:hAnsiTheme="minorHAnsi" w:cstheme="minorHAnsi"/>
          <w:sz w:val="22"/>
          <w:szCs w:val="22"/>
        </w:rPr>
        <w:t xml:space="preserve"> </w:t>
      </w:r>
      <w:r w:rsidRPr="00F84B3D">
        <w:rPr>
          <w:rFonts w:asciiTheme="minorHAnsi" w:hAnsiTheme="minorHAnsi" w:cstheme="minorHAnsi"/>
          <w:spacing w:val="-1"/>
          <w:sz w:val="22"/>
          <w:szCs w:val="22"/>
        </w:rPr>
        <w:t>deprivation</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STIs,</w:t>
      </w:r>
      <w:r w:rsidRPr="00F84B3D">
        <w:rPr>
          <w:rFonts w:asciiTheme="minorHAnsi" w:hAnsiTheme="minorHAnsi" w:cstheme="minorHAnsi"/>
          <w:spacing w:val="1"/>
          <w:sz w:val="22"/>
          <w:szCs w:val="22"/>
        </w:rPr>
        <w:t xml:space="preserve"> </w:t>
      </w:r>
      <w:r w:rsidRPr="00F84B3D">
        <w:rPr>
          <w:rFonts w:asciiTheme="minorHAnsi" w:hAnsiTheme="minorHAnsi" w:cstheme="minorHAnsi"/>
          <w:spacing w:val="-1"/>
          <w:sz w:val="22"/>
          <w:szCs w:val="22"/>
        </w:rPr>
        <w:t>teenage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conceptions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abortions</w:t>
      </w:r>
      <w:r w:rsidR="00E105FA">
        <w:rPr>
          <w:rFonts w:asciiTheme="minorHAnsi" w:hAnsiTheme="minorHAnsi" w:cstheme="minorHAnsi"/>
          <w:spacing w:val="-1"/>
          <w:sz w:val="22"/>
          <w:szCs w:val="22"/>
        </w:rPr>
        <w:t>.</w:t>
      </w:r>
      <w:r w:rsidRPr="00480A48">
        <w:rPr>
          <w:rFonts w:asciiTheme="minorHAnsi" w:hAnsiTheme="minorHAnsi" w:cstheme="minorHAnsi"/>
          <w:sz w:val="22"/>
          <w:szCs w:val="22"/>
        </w:rPr>
        <w:t xml:space="preserve"> </w:t>
      </w:r>
      <w:r w:rsidR="0048202A" w:rsidRPr="00F84B3D">
        <w:rPr>
          <w:rFonts w:asciiTheme="minorHAnsi" w:hAnsiTheme="minorHAnsi" w:cstheme="minorHAnsi"/>
          <w:spacing w:val="-1"/>
          <w:sz w:val="22"/>
          <w:szCs w:val="22"/>
        </w:rPr>
        <w:t>The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highest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burden</w:t>
      </w:r>
      <w:r w:rsidRPr="00F84B3D">
        <w:rPr>
          <w:rFonts w:asciiTheme="minorHAnsi" w:hAnsiTheme="minorHAnsi" w:cstheme="minorHAnsi"/>
          <w:sz w:val="22"/>
          <w:szCs w:val="22"/>
        </w:rPr>
        <w:t xml:space="preserve"> </w:t>
      </w:r>
      <w:r w:rsidR="002D1140">
        <w:rPr>
          <w:rFonts w:asciiTheme="minorHAnsi" w:hAnsiTheme="minorHAnsi" w:cstheme="minorHAnsi"/>
          <w:sz w:val="22"/>
          <w:szCs w:val="22"/>
        </w:rPr>
        <w:t xml:space="preserve">is </w:t>
      </w:r>
      <w:r w:rsidRPr="00F84B3D">
        <w:rPr>
          <w:rFonts w:asciiTheme="minorHAnsi" w:hAnsiTheme="minorHAnsi" w:cstheme="minorHAnsi"/>
          <w:spacing w:val="-1"/>
          <w:sz w:val="22"/>
          <w:szCs w:val="22"/>
        </w:rPr>
        <w:t>borne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by</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women,</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 xml:space="preserve">MSM, </w:t>
      </w:r>
      <w:r w:rsidR="004553B9">
        <w:rPr>
          <w:rFonts w:asciiTheme="minorHAnsi" w:hAnsiTheme="minorHAnsi" w:cstheme="minorHAnsi"/>
          <w:spacing w:val="-1"/>
          <w:sz w:val="22"/>
          <w:szCs w:val="22"/>
        </w:rPr>
        <w:t xml:space="preserve">the </w:t>
      </w:r>
      <w:proofErr w:type="gramStart"/>
      <w:r w:rsidRPr="00F84B3D">
        <w:rPr>
          <w:rFonts w:asciiTheme="minorHAnsi" w:hAnsiTheme="minorHAnsi" w:cstheme="minorHAnsi"/>
          <w:spacing w:val="-1"/>
          <w:sz w:val="22"/>
          <w:szCs w:val="22"/>
        </w:rPr>
        <w:t>trans</w:t>
      </w:r>
      <w:proofErr w:type="gramEnd"/>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community,</w:t>
      </w:r>
      <w:r w:rsidRPr="00031AA6">
        <w:rPr>
          <w:rFonts w:asciiTheme="minorHAnsi" w:hAnsiTheme="minorHAnsi" w:cstheme="minorHAnsi"/>
          <w:sz w:val="22"/>
          <w:szCs w:val="22"/>
        </w:rPr>
        <w:t xml:space="preserve"> </w:t>
      </w:r>
      <w:r w:rsidRPr="00F84B3D">
        <w:rPr>
          <w:rFonts w:asciiTheme="minorHAnsi" w:hAnsiTheme="minorHAnsi" w:cstheme="minorHAnsi"/>
          <w:spacing w:val="-1"/>
          <w:sz w:val="22"/>
          <w:szCs w:val="22"/>
        </w:rPr>
        <w:t>teenagers,</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young</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adults</w:t>
      </w:r>
      <w:r>
        <w:rPr>
          <w:rFonts w:asciiTheme="minorHAnsi" w:hAnsiTheme="minorHAnsi" w:cstheme="minorHAnsi"/>
          <w:spacing w:val="-1"/>
          <w:sz w:val="22"/>
          <w:szCs w:val="22"/>
        </w:rPr>
        <w:t>,</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and</w:t>
      </w:r>
      <w:r w:rsidRPr="00F84B3D">
        <w:rPr>
          <w:rFonts w:asciiTheme="minorHAnsi" w:hAnsiTheme="minorHAnsi" w:cstheme="minorHAnsi"/>
          <w:sz w:val="22"/>
          <w:szCs w:val="22"/>
        </w:rPr>
        <w:t xml:space="preserve"> </w:t>
      </w:r>
      <w:r>
        <w:rPr>
          <w:rFonts w:asciiTheme="minorHAnsi" w:hAnsiTheme="minorHAnsi" w:cstheme="minorHAnsi"/>
          <w:spacing w:val="-1"/>
          <w:sz w:val="22"/>
          <w:szCs w:val="22"/>
        </w:rPr>
        <w:t>BAME</w:t>
      </w:r>
      <w:r w:rsidRPr="00F84B3D">
        <w:rPr>
          <w:rFonts w:asciiTheme="minorHAnsi" w:hAnsiTheme="minorHAnsi" w:cstheme="minorHAnsi"/>
          <w:sz w:val="22"/>
          <w:szCs w:val="22"/>
        </w:rPr>
        <w:t xml:space="preserve"> </w:t>
      </w:r>
      <w:r w:rsidRPr="00F84B3D">
        <w:rPr>
          <w:rFonts w:asciiTheme="minorHAnsi" w:hAnsiTheme="minorHAnsi" w:cstheme="minorHAnsi"/>
          <w:spacing w:val="-1"/>
          <w:sz w:val="22"/>
          <w:szCs w:val="22"/>
        </w:rPr>
        <w:t>groups.</w:t>
      </w:r>
      <w:r w:rsidRPr="00F84B3D">
        <w:rPr>
          <w:rFonts w:asciiTheme="minorHAnsi" w:hAnsiTheme="minorHAnsi" w:cstheme="minorHAnsi"/>
          <w:sz w:val="22"/>
          <w:szCs w:val="22"/>
        </w:rPr>
        <w:t xml:space="preserve"> </w:t>
      </w:r>
    </w:p>
    <w:p w:rsidR="00320BCC" w:rsidRPr="00031AA6" w:rsidRDefault="00320BCC" w:rsidP="006B0862">
      <w:pPr>
        <w:pStyle w:val="BodyText"/>
        <w:spacing w:before="121"/>
        <w:ind w:left="0" w:right="153" w:firstLine="0"/>
        <w:jc w:val="both"/>
        <w:rPr>
          <w:rFonts w:asciiTheme="minorHAnsi" w:hAnsiTheme="minorHAnsi" w:cstheme="minorHAnsi"/>
          <w:sz w:val="22"/>
          <w:szCs w:val="22"/>
          <w:lang w:val="en-GB"/>
        </w:rPr>
      </w:pPr>
      <w:r w:rsidRPr="00031AA6">
        <w:rPr>
          <w:rFonts w:asciiTheme="minorHAnsi" w:hAnsiTheme="minorHAnsi" w:cstheme="minorHAnsi"/>
          <w:sz w:val="22"/>
          <w:szCs w:val="22"/>
          <w:lang w:val="en-GB"/>
        </w:rPr>
        <w:t>The provision of integrated sexual health services is supported by current accredited training programmes and guidance from relevant professional bodies</w:t>
      </w:r>
      <w:r w:rsidR="00E105FA">
        <w:rPr>
          <w:rFonts w:asciiTheme="minorHAnsi" w:hAnsiTheme="minorHAnsi" w:cstheme="minorHAnsi"/>
          <w:sz w:val="22"/>
          <w:szCs w:val="22"/>
          <w:lang w:val="en-GB"/>
        </w:rPr>
        <w:t>.</w:t>
      </w:r>
      <w:r w:rsidR="004A7326" w:rsidRPr="00031AA6">
        <w:rPr>
          <w:rFonts w:asciiTheme="minorHAnsi" w:hAnsiTheme="minorHAnsi" w:cstheme="minorHAnsi"/>
          <w:sz w:val="22"/>
          <w:szCs w:val="22"/>
          <w:lang w:val="en-GB"/>
        </w:rPr>
        <w:t xml:space="preserve"> </w:t>
      </w:r>
    </w:p>
    <w:p w:rsidR="00320BCC" w:rsidRDefault="00320BCC" w:rsidP="006B0862">
      <w:pPr>
        <w:pStyle w:val="BodyText"/>
        <w:spacing w:before="121"/>
        <w:ind w:left="0" w:right="153" w:firstLine="0"/>
        <w:jc w:val="both"/>
        <w:rPr>
          <w:rFonts w:asciiTheme="minorHAnsi" w:hAnsiTheme="minorHAnsi" w:cstheme="minorHAnsi"/>
          <w:sz w:val="22"/>
          <w:szCs w:val="22"/>
          <w:lang w:val="en-GB"/>
        </w:rPr>
      </w:pPr>
      <w:r w:rsidRPr="00031AA6">
        <w:rPr>
          <w:rFonts w:asciiTheme="minorHAnsi" w:hAnsiTheme="minorHAnsi" w:cstheme="minorHAnsi"/>
          <w:sz w:val="22"/>
          <w:szCs w:val="22"/>
          <w:lang w:val="en-GB"/>
        </w:rPr>
        <w:t>The 2013 Framework for Sexual Health Improvement in England highlights a commitment to work towards an integrated model of service delivery</w:t>
      </w:r>
      <w:r w:rsidR="00E105FA">
        <w:rPr>
          <w:rFonts w:asciiTheme="minorHAnsi" w:hAnsiTheme="minorHAnsi" w:cstheme="minorHAnsi"/>
          <w:sz w:val="22"/>
          <w:szCs w:val="22"/>
          <w:lang w:val="en-GB"/>
        </w:rPr>
        <w:t>.</w:t>
      </w:r>
    </w:p>
    <w:p w:rsidR="00320BCC" w:rsidRPr="00E243F4" w:rsidRDefault="00320BCC" w:rsidP="006B0862">
      <w:pPr>
        <w:widowControl/>
        <w:jc w:val="both"/>
        <w:rPr>
          <w:rFonts w:cstheme="minorHAnsi"/>
          <w:lang w:eastAsia="en-GB"/>
        </w:rPr>
      </w:pPr>
    </w:p>
    <w:p w:rsidR="00320BCC" w:rsidRPr="00F632A3" w:rsidRDefault="00320BCC" w:rsidP="006B0862">
      <w:pPr>
        <w:widowControl/>
        <w:jc w:val="both"/>
        <w:rPr>
          <w:rFonts w:cstheme="minorHAnsi"/>
          <w:lang w:eastAsia="en-GB"/>
        </w:rPr>
      </w:pPr>
      <w:r w:rsidRPr="00F632A3">
        <w:rPr>
          <w:rFonts w:cstheme="minorHAnsi"/>
          <w:lang w:eastAsia="en-GB"/>
        </w:rPr>
        <w:t xml:space="preserve">The Cornwall Sexual Health Strategy 2016-2023 outlines Cornwall’s priorities in improving the sexual health and wellbeing of the population. </w:t>
      </w:r>
    </w:p>
    <w:p w:rsidR="00320BCC" w:rsidRPr="00D96F1E" w:rsidRDefault="00320BCC" w:rsidP="00320BCC">
      <w:pPr>
        <w:pStyle w:val="ListParagraph"/>
        <w:widowControl/>
        <w:jc w:val="both"/>
        <w:rPr>
          <w:rFonts w:cstheme="minorHAnsi"/>
          <w:lang w:eastAsia="en-GB"/>
        </w:rPr>
      </w:pPr>
    </w:p>
    <w:p w:rsidR="00320BCC" w:rsidRPr="00F632A3" w:rsidRDefault="00320BCC" w:rsidP="004A7326">
      <w:pPr>
        <w:widowControl/>
        <w:jc w:val="both"/>
        <w:rPr>
          <w:rFonts w:cstheme="minorHAnsi"/>
          <w:lang w:eastAsia="en-GB"/>
        </w:rPr>
      </w:pPr>
      <w:r w:rsidRPr="00F632A3">
        <w:rPr>
          <w:rFonts w:cstheme="minorHAnsi"/>
          <w:lang w:eastAsia="en-GB"/>
        </w:rPr>
        <w:t xml:space="preserve">Key priorities </w:t>
      </w:r>
      <w:r w:rsidR="004553B9">
        <w:rPr>
          <w:rFonts w:cstheme="minorHAnsi"/>
          <w:lang w:eastAsia="en-GB"/>
        </w:rPr>
        <w:t xml:space="preserve">from this strategy </w:t>
      </w:r>
      <w:r w:rsidRPr="00F632A3">
        <w:rPr>
          <w:rFonts w:cstheme="minorHAnsi"/>
          <w:lang w:eastAsia="en-GB"/>
        </w:rPr>
        <w:t>applicable to this service are:</w:t>
      </w:r>
    </w:p>
    <w:p w:rsidR="00320BCC" w:rsidRPr="00D96F1E" w:rsidRDefault="00320BCC" w:rsidP="008600AC">
      <w:pPr>
        <w:widowControl/>
        <w:numPr>
          <w:ilvl w:val="0"/>
          <w:numId w:val="2"/>
        </w:numPr>
        <w:ind w:left="580"/>
        <w:jc w:val="both"/>
        <w:rPr>
          <w:rFonts w:cstheme="minorHAnsi"/>
          <w:lang w:eastAsia="en-GB"/>
        </w:rPr>
      </w:pPr>
      <w:r w:rsidRPr="00D96F1E">
        <w:rPr>
          <w:rFonts w:cstheme="minorHAnsi"/>
          <w:lang w:eastAsia="en-GB"/>
        </w:rPr>
        <w:t>Reduce rates o</w:t>
      </w:r>
      <w:r w:rsidR="00FB2773">
        <w:rPr>
          <w:rFonts w:cstheme="minorHAnsi"/>
          <w:lang w:eastAsia="en-GB"/>
        </w:rPr>
        <w:t>f STIs among people of all ages</w:t>
      </w:r>
    </w:p>
    <w:p w:rsidR="00320BCC" w:rsidRPr="00D96F1E" w:rsidRDefault="00320BCC" w:rsidP="008600AC">
      <w:pPr>
        <w:widowControl/>
        <w:numPr>
          <w:ilvl w:val="0"/>
          <w:numId w:val="2"/>
        </w:numPr>
        <w:ind w:left="580"/>
        <w:jc w:val="both"/>
        <w:rPr>
          <w:rFonts w:cstheme="minorHAnsi"/>
          <w:lang w:eastAsia="en-GB"/>
        </w:rPr>
      </w:pPr>
      <w:r w:rsidRPr="00D96F1E">
        <w:rPr>
          <w:rFonts w:cstheme="minorHAnsi"/>
          <w:lang w:eastAsia="en-GB"/>
        </w:rPr>
        <w:t>Reduce unwanted pregnancies a</w:t>
      </w:r>
      <w:r w:rsidR="00FB2773">
        <w:rPr>
          <w:rFonts w:cstheme="minorHAnsi"/>
          <w:lang w:eastAsia="en-GB"/>
        </w:rPr>
        <w:t>mongst all women of fertile age</w:t>
      </w:r>
    </w:p>
    <w:p w:rsidR="00320BCC" w:rsidRPr="00D96F1E" w:rsidRDefault="00320BCC" w:rsidP="008600AC">
      <w:pPr>
        <w:widowControl/>
        <w:numPr>
          <w:ilvl w:val="0"/>
          <w:numId w:val="2"/>
        </w:numPr>
        <w:ind w:left="580"/>
        <w:jc w:val="both"/>
        <w:rPr>
          <w:rFonts w:cstheme="minorHAnsi"/>
          <w:lang w:eastAsia="en-GB"/>
        </w:rPr>
      </w:pPr>
      <w:r w:rsidRPr="00D96F1E">
        <w:rPr>
          <w:rFonts w:cstheme="minorHAnsi"/>
          <w:lang w:eastAsia="en-GB"/>
        </w:rPr>
        <w:t>Reduce onward transmission of</w:t>
      </w:r>
      <w:r>
        <w:rPr>
          <w:rFonts w:cstheme="minorHAnsi"/>
          <w:lang w:eastAsia="en-GB"/>
        </w:rPr>
        <w:t>,</w:t>
      </w:r>
      <w:r w:rsidRPr="00D96F1E">
        <w:rPr>
          <w:rFonts w:cstheme="minorHAnsi"/>
          <w:lang w:eastAsia="en-GB"/>
        </w:rPr>
        <w:t xml:space="preserve"> and avoidable deaths from HIV </w:t>
      </w:r>
    </w:p>
    <w:p w:rsidR="00320BCC" w:rsidRPr="00D96F1E" w:rsidRDefault="00320BCC" w:rsidP="008600AC">
      <w:pPr>
        <w:widowControl/>
        <w:numPr>
          <w:ilvl w:val="0"/>
          <w:numId w:val="2"/>
        </w:numPr>
        <w:ind w:left="580"/>
        <w:jc w:val="both"/>
        <w:rPr>
          <w:rFonts w:cstheme="minorHAnsi"/>
          <w:lang w:eastAsia="en-GB"/>
        </w:rPr>
      </w:pPr>
      <w:r w:rsidRPr="00D96F1E">
        <w:rPr>
          <w:rFonts w:cstheme="minorHAnsi"/>
          <w:lang w:eastAsia="en-GB"/>
        </w:rPr>
        <w:t>To promote relationships, sexual health and sexuality as an important</w:t>
      </w:r>
      <w:r w:rsidR="00FB2773">
        <w:rPr>
          <w:rFonts w:cstheme="minorHAnsi"/>
          <w:lang w:eastAsia="en-GB"/>
        </w:rPr>
        <w:t xml:space="preserve"> aspect of health and wellbeing</w:t>
      </w:r>
    </w:p>
    <w:p w:rsidR="00320BCC" w:rsidRPr="00D96F1E" w:rsidRDefault="00320BCC" w:rsidP="008600AC">
      <w:pPr>
        <w:widowControl/>
        <w:numPr>
          <w:ilvl w:val="0"/>
          <w:numId w:val="2"/>
        </w:numPr>
        <w:ind w:left="580"/>
        <w:jc w:val="both"/>
        <w:rPr>
          <w:rFonts w:cstheme="minorHAnsi"/>
          <w:lang w:eastAsia="en-GB"/>
        </w:rPr>
      </w:pPr>
      <w:r w:rsidRPr="00D96F1E">
        <w:rPr>
          <w:rFonts w:cstheme="minorHAnsi"/>
          <w:lang w:eastAsia="en-GB"/>
        </w:rPr>
        <w:t>Using innovation and collaboration to deliver financially sustainable models that</w:t>
      </w:r>
      <w:r w:rsidR="00FB2773">
        <w:rPr>
          <w:rFonts w:cstheme="minorHAnsi"/>
          <w:lang w:eastAsia="en-GB"/>
        </w:rPr>
        <w:t xml:space="preserve"> deliver high quality outcomes</w:t>
      </w:r>
    </w:p>
    <w:p w:rsidR="00320BCC" w:rsidRPr="00D96F1E" w:rsidRDefault="00320BCC" w:rsidP="00320BCC">
      <w:pPr>
        <w:widowControl/>
        <w:ind w:left="580"/>
        <w:jc w:val="both"/>
        <w:rPr>
          <w:rFonts w:cstheme="minorHAnsi"/>
          <w:lang w:eastAsia="en-GB"/>
        </w:rPr>
      </w:pPr>
    </w:p>
    <w:p w:rsidR="004A7326" w:rsidRPr="00C34B02" w:rsidRDefault="00320BCC" w:rsidP="00C34B02">
      <w:pPr>
        <w:spacing w:after="200" w:line="276" w:lineRule="auto"/>
        <w:jc w:val="both"/>
        <w:rPr>
          <w:sz w:val="20"/>
        </w:rPr>
      </w:pPr>
      <w:bookmarkStart w:id="15" w:name="LocalNeedsCornwall12"/>
      <w:r w:rsidRPr="00C34B02">
        <w:rPr>
          <w:rFonts w:cstheme="minorHAnsi"/>
          <w:spacing w:val="-1"/>
        </w:rPr>
        <w:t>1.2</w:t>
      </w:r>
      <w:r w:rsidR="00C34B02">
        <w:rPr>
          <w:sz w:val="24"/>
        </w:rPr>
        <w:tab/>
      </w:r>
      <w:r w:rsidRPr="00F14652">
        <w:rPr>
          <w:u w:val="single"/>
        </w:rPr>
        <w:t>Local needs in Cornwall</w:t>
      </w:r>
    </w:p>
    <w:bookmarkEnd w:id="15"/>
    <w:p w:rsidR="00CE23F0" w:rsidRPr="001A602D" w:rsidRDefault="00CE23F0" w:rsidP="00CE23F0">
      <w:pPr>
        <w:widowControl/>
        <w:contextualSpacing/>
        <w:jc w:val="both"/>
        <w:rPr>
          <w:rFonts w:cstheme="minorHAnsi"/>
          <w:szCs w:val="20"/>
          <w:lang w:val="en-GB" w:eastAsia="en-GB"/>
        </w:rPr>
      </w:pPr>
      <w:r w:rsidRPr="001A602D">
        <w:rPr>
          <w:rFonts w:cstheme="minorHAnsi"/>
          <w:szCs w:val="20"/>
          <w:lang w:val="en-GB" w:eastAsia="en-GB"/>
        </w:rPr>
        <w:t xml:space="preserve">Cornwall is the second largest local authority area in the South West region. The population is growing, with more than half a million residents living in the county (561,349). </w:t>
      </w:r>
    </w:p>
    <w:p w:rsidR="00CE23F0" w:rsidRPr="001A602D" w:rsidRDefault="00CE23F0" w:rsidP="00CE23F0">
      <w:pPr>
        <w:widowControl/>
        <w:contextualSpacing/>
        <w:jc w:val="both"/>
        <w:rPr>
          <w:rFonts w:cstheme="minorHAnsi"/>
          <w:szCs w:val="20"/>
          <w:lang w:val="en-GB" w:eastAsia="en-GB"/>
        </w:rPr>
      </w:pPr>
      <w:r w:rsidRPr="001A602D">
        <w:rPr>
          <w:rFonts w:cstheme="minorHAnsi"/>
          <w:szCs w:val="20"/>
          <w:lang w:val="en-GB" w:eastAsia="en-GB"/>
        </w:rPr>
        <w:t xml:space="preserve">Of these, 20% are under 18, 56% aged 19-64 and 24% are 65 or over. Cornwall is a rural and coastal county with over 40% of the population living in settlements with fewer than 3,000 people. </w:t>
      </w:r>
    </w:p>
    <w:p w:rsidR="00CE23F0" w:rsidRDefault="00CE23F0" w:rsidP="00CE23F0">
      <w:pPr>
        <w:widowControl/>
        <w:contextualSpacing/>
        <w:jc w:val="both"/>
        <w:rPr>
          <w:rFonts w:cstheme="minorHAnsi"/>
          <w:szCs w:val="20"/>
          <w:lang w:val="en-GB" w:eastAsia="en-GB"/>
        </w:rPr>
      </w:pPr>
    </w:p>
    <w:p w:rsidR="00CE23F0" w:rsidRDefault="00CE23F0" w:rsidP="00CE23F0">
      <w:pPr>
        <w:widowControl/>
        <w:contextualSpacing/>
        <w:jc w:val="both"/>
        <w:rPr>
          <w:rFonts w:cstheme="minorHAnsi"/>
          <w:szCs w:val="20"/>
          <w:lang w:val="en-GB" w:eastAsia="en-GB"/>
        </w:rPr>
      </w:pPr>
      <w:r w:rsidRPr="001A602D">
        <w:rPr>
          <w:rFonts w:cstheme="minorHAnsi"/>
          <w:szCs w:val="20"/>
          <w:lang w:val="en-GB" w:eastAsia="en-GB"/>
        </w:rPr>
        <w:t>Maintaining accessible services among the population, despite the challenges rurality brings, is key to improving sexual health.</w:t>
      </w:r>
    </w:p>
    <w:p w:rsidR="00FB3D1F" w:rsidRPr="001A602D" w:rsidRDefault="00FB3D1F" w:rsidP="00CE23F0">
      <w:pPr>
        <w:widowControl/>
        <w:contextualSpacing/>
        <w:jc w:val="both"/>
        <w:rPr>
          <w:rFonts w:cstheme="minorHAnsi"/>
          <w:b/>
          <w:bCs/>
          <w:szCs w:val="20"/>
          <w:lang w:eastAsia="en-GB"/>
        </w:rPr>
      </w:pPr>
    </w:p>
    <w:p w:rsidR="00CE23F0" w:rsidRDefault="00CE23F0" w:rsidP="00CE23F0">
      <w:pPr>
        <w:widowControl/>
        <w:contextualSpacing/>
        <w:jc w:val="both"/>
        <w:rPr>
          <w:rFonts w:cstheme="minorHAnsi"/>
          <w:szCs w:val="20"/>
          <w:lang w:val="en-GB" w:eastAsia="en-GB"/>
        </w:rPr>
      </w:pPr>
      <w:r w:rsidRPr="001A602D">
        <w:rPr>
          <w:rFonts w:cstheme="minorHAnsi"/>
          <w:szCs w:val="20"/>
          <w:lang w:val="en-GB" w:eastAsia="en-GB"/>
        </w:rPr>
        <w:t xml:space="preserve">Cornwall as a whole is not deprived but there are areas which rank amongst the top 20% most deprived areas in England. </w:t>
      </w:r>
    </w:p>
    <w:p w:rsidR="00FB3D1F" w:rsidRDefault="00FB3D1F" w:rsidP="00CE23F0">
      <w:pPr>
        <w:widowControl/>
        <w:contextualSpacing/>
        <w:jc w:val="both"/>
        <w:rPr>
          <w:rFonts w:cstheme="minorHAnsi"/>
          <w:szCs w:val="20"/>
          <w:lang w:val="en-GB" w:eastAsia="en-GB"/>
        </w:rPr>
      </w:pPr>
    </w:p>
    <w:p w:rsidR="00FB3D1F" w:rsidRPr="00FB3D1F" w:rsidRDefault="00FB3D1F" w:rsidP="00FB3D1F">
      <w:pPr>
        <w:widowControl/>
        <w:jc w:val="both"/>
        <w:rPr>
          <w:rFonts w:ascii="Calibri" w:eastAsia="Calibri" w:hAnsi="Calibri" w:cs="Calibri"/>
          <w:szCs w:val="20"/>
          <w:lang w:val="en-GB" w:eastAsia="en-GB"/>
        </w:rPr>
      </w:pPr>
      <w:r w:rsidRPr="00FB3D1F">
        <w:rPr>
          <w:rFonts w:ascii="Calibri" w:eastAsia="Calibri" w:hAnsi="Calibri" w:cs="Calibri"/>
          <w:szCs w:val="20"/>
          <w:lang w:val="en-GB" w:eastAsia="en-GB"/>
        </w:rPr>
        <w:t>In 2017</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Overall 2,872 new sexually transmitted infections (STIs) were diagnosed in residents of Cornwall, a rate of 517.4 per 100,000 residents (compared to 743 per 100,000 in England).</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60% of diagnoses of new STIs in Cornwall were in young people aged 15-24 years (compared to 50% in England).</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The chlamydia detection rate per 100,000 young people aged 15-24 years in Cornwall was 1,712 (compared to 1,882 per 100,000 in England).</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The rate of gonorrhoea diagnoses per 100,000 in this local authority was 20.2 (compared to 78.8 per 100,000 in England).</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Among specialist SHS patients from Cornwall who were eligible to be tested for HIV, 76.5% were tested compared to 65.7% in England (HIV testing coverage).</w:t>
      </w:r>
    </w:p>
    <w:p w:rsidR="00517F78"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lastRenderedPageBreak/>
        <w:t>The diagnosed HIV prevalence was 0.8 per 1,000 population aged 15-59 years in people being seen for HIV care resident in Cornwall (compared to 2.3 per 1,000 in England).</w:t>
      </w:r>
    </w:p>
    <w:p w:rsidR="00FB3D1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 xml:space="preserve">In Cornwall, between 2015 and 2017, 48.3% of HIV diagnoses were made at a late stage of infection (CD4 count =&lt;350 cells/mm³ within 3 months of diagnosis) compared to 41.1% in England. </w:t>
      </w:r>
    </w:p>
    <w:p w:rsidR="008115DF" w:rsidRPr="00517F78" w:rsidRDefault="00FB3D1F" w:rsidP="00C416E0">
      <w:pPr>
        <w:pStyle w:val="ListParagraph"/>
        <w:widowControl/>
        <w:numPr>
          <w:ilvl w:val="0"/>
          <w:numId w:val="46"/>
        </w:numPr>
        <w:jc w:val="both"/>
        <w:rPr>
          <w:rFonts w:ascii="Calibri" w:eastAsia="Calibri" w:hAnsi="Calibri" w:cs="Calibri"/>
          <w:szCs w:val="20"/>
          <w:lang w:eastAsia="en-GB"/>
        </w:rPr>
      </w:pPr>
      <w:r w:rsidRPr="00517F78">
        <w:rPr>
          <w:rFonts w:ascii="Calibri" w:eastAsia="Calibri" w:hAnsi="Calibri" w:cs="Calibri"/>
          <w:szCs w:val="20"/>
          <w:lang w:eastAsia="en-GB"/>
        </w:rPr>
        <w:t>In 2016, the conception rate for under-18s in Cornwall was 16.1 per 1,000 females aged 15-17 years, while in England the rate was 18.8</w:t>
      </w:r>
    </w:p>
    <w:p w:rsidR="00320BCC" w:rsidRPr="0055298B" w:rsidRDefault="00320BCC" w:rsidP="00FC7F0D">
      <w:pPr>
        <w:pStyle w:val="Heading2"/>
        <w:numPr>
          <w:ilvl w:val="0"/>
          <w:numId w:val="18"/>
        </w:numPr>
        <w:tabs>
          <w:tab w:val="left" w:pos="831"/>
        </w:tabs>
        <w:spacing w:before="44" w:beforeAutospacing="0" w:after="0" w:afterAutospacing="0"/>
        <w:rPr>
          <w:rFonts w:asciiTheme="minorHAnsi" w:hAnsiTheme="minorHAnsi" w:cstheme="minorHAnsi"/>
          <w:b w:val="0"/>
          <w:sz w:val="22"/>
          <w:szCs w:val="22"/>
          <w:u w:val="single"/>
        </w:rPr>
      </w:pPr>
      <w:bookmarkStart w:id="16" w:name="_bookmark4"/>
      <w:bookmarkStart w:id="17" w:name="_Toc525198093"/>
      <w:bookmarkStart w:id="18" w:name="_Toc527119095"/>
      <w:bookmarkStart w:id="19" w:name="_Toc529542431"/>
      <w:bookmarkStart w:id="20" w:name="KeyServiceOutcomes20"/>
      <w:bookmarkEnd w:id="16"/>
      <w:r w:rsidRPr="0055298B">
        <w:rPr>
          <w:rFonts w:asciiTheme="minorHAnsi" w:hAnsiTheme="minorHAnsi" w:cstheme="minorHAnsi"/>
          <w:b w:val="0"/>
          <w:spacing w:val="-1"/>
          <w:sz w:val="22"/>
          <w:szCs w:val="22"/>
          <w:u w:val="single"/>
        </w:rPr>
        <w:t>Key</w:t>
      </w:r>
      <w:r w:rsidRPr="0055298B">
        <w:rPr>
          <w:rFonts w:asciiTheme="minorHAnsi" w:hAnsiTheme="minorHAnsi" w:cstheme="minorHAnsi"/>
          <w:b w:val="0"/>
          <w:sz w:val="22"/>
          <w:szCs w:val="22"/>
          <w:u w:val="single"/>
        </w:rPr>
        <w:t xml:space="preserve"> s</w:t>
      </w:r>
      <w:r w:rsidRPr="0055298B">
        <w:rPr>
          <w:rFonts w:asciiTheme="minorHAnsi" w:hAnsiTheme="minorHAnsi" w:cstheme="minorHAnsi"/>
          <w:b w:val="0"/>
          <w:spacing w:val="-1"/>
          <w:sz w:val="22"/>
          <w:szCs w:val="22"/>
          <w:u w:val="single"/>
        </w:rPr>
        <w:t>ervice outcomes</w:t>
      </w:r>
      <w:bookmarkEnd w:id="17"/>
      <w:bookmarkEnd w:id="18"/>
      <w:bookmarkEnd w:id="19"/>
    </w:p>
    <w:p w:rsidR="00320BCC" w:rsidRPr="00E276E2" w:rsidRDefault="00320BCC" w:rsidP="00FC7F0D">
      <w:pPr>
        <w:pStyle w:val="Heading3"/>
        <w:numPr>
          <w:ilvl w:val="1"/>
          <w:numId w:val="21"/>
        </w:numPr>
        <w:spacing w:before="246"/>
        <w:jc w:val="both"/>
        <w:rPr>
          <w:rFonts w:asciiTheme="minorHAnsi" w:hAnsiTheme="minorHAnsi" w:cstheme="minorHAnsi"/>
          <w:b w:val="0"/>
          <w:bCs w:val="0"/>
          <w:sz w:val="22"/>
          <w:szCs w:val="22"/>
          <w:lang w:val="en-GB"/>
        </w:rPr>
      </w:pPr>
      <w:bookmarkStart w:id="21" w:name="_Toc525198094"/>
      <w:bookmarkStart w:id="22" w:name="_Toc527119096"/>
      <w:bookmarkStart w:id="23" w:name="_Toc529542432"/>
      <w:bookmarkStart w:id="24" w:name="LocallyAgreedAims21"/>
      <w:bookmarkEnd w:id="20"/>
      <w:r w:rsidRPr="00F14652">
        <w:rPr>
          <w:rFonts w:asciiTheme="minorHAnsi" w:hAnsiTheme="minorHAnsi" w:cstheme="minorHAnsi"/>
          <w:b w:val="0"/>
          <w:sz w:val="22"/>
          <w:szCs w:val="22"/>
          <w:u w:val="single"/>
          <w:lang w:val="en-GB"/>
        </w:rPr>
        <w:t>Locally agreed aims, objectives and outcomes</w:t>
      </w:r>
      <w:bookmarkEnd w:id="21"/>
      <w:bookmarkEnd w:id="22"/>
      <w:bookmarkEnd w:id="23"/>
    </w:p>
    <w:bookmarkEnd w:id="24"/>
    <w:p w:rsidR="00E105FA" w:rsidRDefault="00320BCC" w:rsidP="00FC7F0D">
      <w:pPr>
        <w:pStyle w:val="BodyText"/>
        <w:numPr>
          <w:ilvl w:val="0"/>
          <w:numId w:val="23"/>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Under 18 conceptions</w:t>
      </w:r>
    </w:p>
    <w:p w:rsidR="00E105FA" w:rsidRDefault="00320BCC" w:rsidP="00FC7F0D">
      <w:pPr>
        <w:pStyle w:val="BodyText"/>
        <w:numPr>
          <w:ilvl w:val="0"/>
          <w:numId w:val="23"/>
        </w:numPr>
        <w:tabs>
          <w:tab w:val="left" w:pos="469"/>
        </w:tabs>
        <w:spacing w:before="0"/>
        <w:jc w:val="both"/>
        <w:rPr>
          <w:rFonts w:asciiTheme="minorHAnsi" w:hAnsiTheme="minorHAnsi" w:cstheme="minorHAnsi"/>
          <w:sz w:val="22"/>
          <w:szCs w:val="22"/>
          <w:lang w:val="en-GB"/>
        </w:rPr>
      </w:pPr>
      <w:r w:rsidRPr="0048202A">
        <w:rPr>
          <w:rFonts w:asciiTheme="minorHAnsi" w:hAnsiTheme="minorHAnsi" w:cstheme="minorHAnsi"/>
          <w:sz w:val="22"/>
          <w:szCs w:val="22"/>
          <w:lang w:val="en-GB"/>
        </w:rPr>
        <w:t>Chlamydia detection (15-24 year olds)</w:t>
      </w:r>
    </w:p>
    <w:p w:rsidR="00320BCC" w:rsidRPr="0048202A" w:rsidRDefault="00320BCC" w:rsidP="00FC7F0D">
      <w:pPr>
        <w:pStyle w:val="BodyText"/>
        <w:numPr>
          <w:ilvl w:val="0"/>
          <w:numId w:val="23"/>
        </w:numPr>
        <w:tabs>
          <w:tab w:val="left" w:pos="469"/>
        </w:tabs>
        <w:spacing w:before="0"/>
        <w:jc w:val="both"/>
        <w:rPr>
          <w:rFonts w:asciiTheme="minorHAnsi" w:hAnsiTheme="minorHAnsi" w:cstheme="minorHAnsi"/>
          <w:sz w:val="22"/>
          <w:szCs w:val="22"/>
          <w:lang w:val="en-GB"/>
        </w:rPr>
      </w:pPr>
      <w:r w:rsidRPr="0048202A">
        <w:rPr>
          <w:rFonts w:asciiTheme="minorHAnsi" w:hAnsiTheme="minorHAnsi" w:cstheme="minorHAnsi"/>
          <w:sz w:val="22"/>
          <w:szCs w:val="22"/>
          <w:lang w:val="en-GB"/>
        </w:rPr>
        <w:t>People presenting with HIV at a late stage of infection</w:t>
      </w:r>
    </w:p>
    <w:p w:rsidR="00320BCC" w:rsidRPr="003540BB" w:rsidRDefault="00320BCC" w:rsidP="008600AC">
      <w:pPr>
        <w:pStyle w:val="BodyText"/>
        <w:spacing w:before="0"/>
        <w:ind w:left="0" w:firstLin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Sexual and </w:t>
      </w:r>
      <w:r>
        <w:rPr>
          <w:rFonts w:asciiTheme="minorHAnsi" w:hAnsiTheme="minorHAnsi" w:cstheme="minorHAnsi"/>
          <w:sz w:val="22"/>
          <w:szCs w:val="22"/>
          <w:lang w:val="en-GB"/>
        </w:rPr>
        <w:t>r</w:t>
      </w:r>
      <w:r w:rsidRPr="003540BB">
        <w:rPr>
          <w:rFonts w:asciiTheme="minorHAnsi" w:hAnsiTheme="minorHAnsi" w:cstheme="minorHAnsi"/>
          <w:sz w:val="22"/>
          <w:szCs w:val="22"/>
          <w:lang w:val="en-GB"/>
        </w:rPr>
        <w:t xml:space="preserve">eproductive </w:t>
      </w:r>
      <w:r>
        <w:rPr>
          <w:rFonts w:asciiTheme="minorHAnsi" w:hAnsiTheme="minorHAnsi" w:cstheme="minorHAnsi"/>
          <w:sz w:val="22"/>
          <w:szCs w:val="22"/>
          <w:lang w:val="en-GB"/>
        </w:rPr>
        <w:t>h</w:t>
      </w:r>
      <w:r w:rsidRPr="003540BB">
        <w:rPr>
          <w:rFonts w:asciiTheme="minorHAnsi" w:hAnsiTheme="minorHAnsi" w:cstheme="minorHAnsi"/>
          <w:sz w:val="22"/>
          <w:szCs w:val="22"/>
          <w:lang w:val="en-GB"/>
        </w:rPr>
        <w:t>ealth (SRH) services:</w:t>
      </w:r>
    </w:p>
    <w:p w:rsidR="00320BCC" w:rsidRPr="003540BB" w:rsidRDefault="00320BCC" w:rsidP="00FC7F0D">
      <w:pPr>
        <w:pStyle w:val="BodyText"/>
        <w:numPr>
          <w:ilvl w:val="0"/>
          <w:numId w:val="24"/>
        </w:numPr>
        <w:tabs>
          <w:tab w:val="left" w:pos="469"/>
        </w:tabs>
        <w:spacing w:before="0"/>
        <w:ind w:right="106"/>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Clear accessible and up-to-date information about services providing contraception </w:t>
      </w:r>
    </w:p>
    <w:p w:rsidR="00320BCC" w:rsidRPr="003540BB" w:rsidRDefault="00320BCC" w:rsidP="00FC7F0D">
      <w:pPr>
        <w:pStyle w:val="BodyText"/>
        <w:numPr>
          <w:ilvl w:val="0"/>
          <w:numId w:val="24"/>
        </w:numPr>
        <w:tabs>
          <w:tab w:val="left" w:pos="469"/>
        </w:tabs>
        <w:spacing w:before="0"/>
        <w:ind w:right="251"/>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Increased uptake of effective methods of contraception, in</w:t>
      </w:r>
      <w:r w:rsidR="00FB2773">
        <w:rPr>
          <w:rFonts w:asciiTheme="minorHAnsi" w:hAnsiTheme="minorHAnsi" w:cstheme="minorHAnsi"/>
          <w:sz w:val="22"/>
          <w:szCs w:val="22"/>
          <w:lang w:val="en-GB"/>
        </w:rPr>
        <w:t>cluding LARC for all age groups</w:t>
      </w:r>
    </w:p>
    <w:p w:rsidR="00320BCC" w:rsidRPr="003540BB" w:rsidRDefault="00320BCC" w:rsidP="00FC7F0D">
      <w:pPr>
        <w:pStyle w:val="BodyText"/>
        <w:numPr>
          <w:ilvl w:val="0"/>
          <w:numId w:val="24"/>
        </w:numPr>
        <w:tabs>
          <w:tab w:val="left" w:pos="469"/>
        </w:tabs>
        <w:spacing w:before="0"/>
        <w:ind w:right="328"/>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A reduction in unplanned pregnancies in all ages </w:t>
      </w:r>
    </w:p>
    <w:p w:rsidR="00320BCC" w:rsidRPr="003540BB" w:rsidRDefault="00320BCC" w:rsidP="008600AC">
      <w:pPr>
        <w:pStyle w:val="BodyText"/>
        <w:spacing w:before="0"/>
        <w:ind w:left="0" w:firstLin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 xml:space="preserve">Sexually </w:t>
      </w:r>
      <w:r>
        <w:rPr>
          <w:rFonts w:asciiTheme="minorHAnsi" w:hAnsiTheme="minorHAnsi" w:cstheme="minorHAnsi"/>
          <w:sz w:val="22"/>
          <w:szCs w:val="22"/>
          <w:lang w:val="en-GB"/>
        </w:rPr>
        <w:t>t</w:t>
      </w:r>
      <w:r w:rsidRPr="003540BB">
        <w:rPr>
          <w:rFonts w:asciiTheme="minorHAnsi" w:hAnsiTheme="minorHAnsi" w:cstheme="minorHAnsi"/>
          <w:sz w:val="22"/>
          <w:szCs w:val="22"/>
          <w:lang w:val="en-GB"/>
        </w:rPr>
        <w:t xml:space="preserve">ransmitted </w:t>
      </w:r>
      <w:r>
        <w:rPr>
          <w:rFonts w:asciiTheme="minorHAnsi" w:hAnsiTheme="minorHAnsi" w:cstheme="minorHAnsi"/>
          <w:sz w:val="22"/>
          <w:szCs w:val="22"/>
          <w:lang w:val="en-GB"/>
        </w:rPr>
        <w:t>i</w:t>
      </w:r>
      <w:r w:rsidRPr="003540BB">
        <w:rPr>
          <w:rFonts w:asciiTheme="minorHAnsi" w:hAnsiTheme="minorHAnsi" w:cstheme="minorHAnsi"/>
          <w:sz w:val="22"/>
          <w:szCs w:val="22"/>
          <w:lang w:val="en-GB"/>
        </w:rPr>
        <w:t>nfection (STI) services:</w:t>
      </w:r>
    </w:p>
    <w:p w:rsidR="00320BCC" w:rsidRPr="003540BB" w:rsidRDefault="00320BCC" w:rsidP="00FC7F0D">
      <w:pPr>
        <w:pStyle w:val="BodyText"/>
        <w:numPr>
          <w:ilvl w:val="0"/>
          <w:numId w:val="25"/>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Improved access to services amongst those at hi</w:t>
      </w:r>
      <w:r w:rsidR="00FB2773">
        <w:rPr>
          <w:rFonts w:asciiTheme="minorHAnsi" w:hAnsiTheme="minorHAnsi" w:cstheme="minorHAnsi"/>
          <w:sz w:val="22"/>
          <w:szCs w:val="22"/>
          <w:lang w:val="en-GB"/>
        </w:rPr>
        <w:t>ghest risk of sexual ill health</w:t>
      </w:r>
    </w:p>
    <w:p w:rsidR="00320BCC" w:rsidRPr="003540BB" w:rsidRDefault="00320BCC" w:rsidP="00FC7F0D">
      <w:pPr>
        <w:pStyle w:val="BodyText"/>
        <w:numPr>
          <w:ilvl w:val="0"/>
          <w:numId w:val="25"/>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Reduced sexual health inequalities amongs</w:t>
      </w:r>
      <w:r w:rsidR="00FB2773">
        <w:rPr>
          <w:rFonts w:asciiTheme="minorHAnsi" w:hAnsiTheme="minorHAnsi" w:cstheme="minorHAnsi"/>
          <w:sz w:val="22"/>
          <w:szCs w:val="22"/>
          <w:lang w:val="en-GB"/>
        </w:rPr>
        <w:t>t young people and young adults</w:t>
      </w:r>
    </w:p>
    <w:p w:rsidR="00320BCC" w:rsidRPr="003540BB" w:rsidRDefault="00320BCC" w:rsidP="00FC7F0D">
      <w:pPr>
        <w:pStyle w:val="BodyText"/>
        <w:numPr>
          <w:ilvl w:val="0"/>
          <w:numId w:val="25"/>
        </w:numPr>
        <w:tabs>
          <w:tab w:val="left" w:pos="469"/>
        </w:tabs>
        <w:spacing w:before="0"/>
        <w:ind w:right="251"/>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Increased timely diagnosis and effect</w:t>
      </w:r>
      <w:r w:rsidR="00FB2773">
        <w:rPr>
          <w:rFonts w:asciiTheme="minorHAnsi" w:hAnsiTheme="minorHAnsi" w:cstheme="minorHAnsi"/>
          <w:sz w:val="22"/>
          <w:szCs w:val="22"/>
          <w:lang w:val="en-GB"/>
        </w:rPr>
        <w:t>ive management of STIs and BBVs</w:t>
      </w:r>
    </w:p>
    <w:p w:rsidR="00320BCC" w:rsidRPr="003540BB" w:rsidRDefault="00320BCC" w:rsidP="00FC7F0D">
      <w:pPr>
        <w:pStyle w:val="BodyText"/>
        <w:numPr>
          <w:ilvl w:val="0"/>
          <w:numId w:val="25"/>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Repeat and frequent test</w:t>
      </w:r>
      <w:r w:rsidR="00FB2773">
        <w:rPr>
          <w:rFonts w:asciiTheme="minorHAnsi" w:hAnsiTheme="minorHAnsi" w:cstheme="minorHAnsi"/>
          <w:sz w:val="22"/>
          <w:szCs w:val="22"/>
          <w:lang w:val="en-GB"/>
        </w:rPr>
        <w:t>ing of those who remain at risk</w:t>
      </w:r>
    </w:p>
    <w:p w:rsidR="00320BCC" w:rsidRPr="003540BB" w:rsidRDefault="00320BCC" w:rsidP="00FC7F0D">
      <w:pPr>
        <w:pStyle w:val="BodyText"/>
        <w:numPr>
          <w:ilvl w:val="0"/>
          <w:numId w:val="25"/>
        </w:numPr>
        <w:tabs>
          <w:tab w:val="left" w:pos="469"/>
        </w:tabs>
        <w:spacing w:before="0"/>
        <w:ind w:right="717"/>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Increased uptake of HIV testing with particular emphasis on first-time service users</w:t>
      </w:r>
      <w:r w:rsidR="00FB2773">
        <w:rPr>
          <w:rFonts w:asciiTheme="minorHAnsi" w:hAnsiTheme="minorHAnsi" w:cstheme="minorHAnsi"/>
          <w:sz w:val="22"/>
          <w:szCs w:val="22"/>
          <w:lang w:val="en-GB"/>
        </w:rPr>
        <w:t xml:space="preserve"> </w:t>
      </w:r>
      <w:r w:rsidRPr="003540BB">
        <w:rPr>
          <w:rFonts w:asciiTheme="minorHAnsi" w:hAnsiTheme="minorHAnsi" w:cstheme="minorHAnsi"/>
          <w:sz w:val="22"/>
          <w:szCs w:val="22"/>
          <w:lang w:val="en-GB"/>
        </w:rPr>
        <w:t>and repeat test</w:t>
      </w:r>
      <w:r w:rsidR="00FB2773">
        <w:rPr>
          <w:rFonts w:asciiTheme="minorHAnsi" w:hAnsiTheme="minorHAnsi" w:cstheme="minorHAnsi"/>
          <w:sz w:val="22"/>
          <w:szCs w:val="22"/>
          <w:lang w:val="en-GB"/>
        </w:rPr>
        <w:t>ing of those who remain at risk</w:t>
      </w:r>
    </w:p>
    <w:p w:rsidR="00320BCC" w:rsidRPr="003540BB" w:rsidRDefault="00320BCC" w:rsidP="00FC7F0D">
      <w:pPr>
        <w:pStyle w:val="BodyText"/>
        <w:numPr>
          <w:ilvl w:val="0"/>
          <w:numId w:val="25"/>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Monitor rate of late dia</w:t>
      </w:r>
      <w:r w:rsidR="00FB2773">
        <w:rPr>
          <w:rFonts w:asciiTheme="minorHAnsi" w:hAnsiTheme="minorHAnsi" w:cstheme="minorHAnsi"/>
          <w:sz w:val="22"/>
          <w:szCs w:val="22"/>
          <w:lang w:val="en-GB"/>
        </w:rPr>
        <w:t>gnosis and partner notification</w:t>
      </w:r>
    </w:p>
    <w:p w:rsidR="00320BCC" w:rsidRPr="006D4548" w:rsidRDefault="00320BCC" w:rsidP="00FC7F0D">
      <w:pPr>
        <w:pStyle w:val="BodyText"/>
        <w:numPr>
          <w:ilvl w:val="0"/>
          <w:numId w:val="25"/>
        </w:numPr>
        <w:tabs>
          <w:tab w:val="left" w:pos="469"/>
        </w:tabs>
        <w:spacing w:before="0"/>
        <w:jc w:val="both"/>
        <w:rPr>
          <w:rFonts w:asciiTheme="minorHAnsi" w:hAnsiTheme="minorHAnsi" w:cstheme="minorHAnsi"/>
          <w:sz w:val="22"/>
          <w:szCs w:val="22"/>
          <w:lang w:val="en-GB"/>
        </w:rPr>
      </w:pPr>
      <w:r w:rsidRPr="003540BB">
        <w:rPr>
          <w:rFonts w:asciiTheme="minorHAnsi" w:hAnsiTheme="minorHAnsi" w:cstheme="minorHAnsi"/>
          <w:sz w:val="22"/>
          <w:szCs w:val="22"/>
          <w:lang w:val="en-GB"/>
        </w:rPr>
        <w:t>Increase availability of condoms and info</w:t>
      </w:r>
      <w:r w:rsidR="00FB2773">
        <w:rPr>
          <w:rFonts w:asciiTheme="minorHAnsi" w:hAnsiTheme="minorHAnsi" w:cstheme="minorHAnsi"/>
          <w:sz w:val="22"/>
          <w:szCs w:val="22"/>
          <w:lang w:val="en-GB"/>
        </w:rPr>
        <w:t>rmation on safer sex practices</w:t>
      </w:r>
    </w:p>
    <w:p w:rsidR="00320BCC" w:rsidRPr="003540BB" w:rsidRDefault="00320BCC" w:rsidP="008600AC">
      <w:pPr>
        <w:pStyle w:val="ListParagraph"/>
        <w:ind w:left="679"/>
        <w:jc w:val="both"/>
        <w:rPr>
          <w:lang w:val="en-GB"/>
        </w:rPr>
      </w:pPr>
    </w:p>
    <w:p w:rsidR="00320BCC" w:rsidRPr="001610D6" w:rsidRDefault="00320BCC" w:rsidP="001610D6">
      <w:pPr>
        <w:pStyle w:val="ListParagraph"/>
        <w:numPr>
          <w:ilvl w:val="1"/>
          <w:numId w:val="21"/>
        </w:numPr>
        <w:jc w:val="both"/>
        <w:rPr>
          <w:lang w:val="en-GB"/>
        </w:rPr>
      </w:pPr>
      <w:bookmarkStart w:id="25" w:name="CornwallSexualHealthDelivery22"/>
      <w:r w:rsidRPr="001610D6">
        <w:rPr>
          <w:u w:val="single"/>
          <w:lang w:val="en-GB"/>
        </w:rPr>
        <w:t>Cornwall sexual health delivery model</w:t>
      </w:r>
      <w:bookmarkEnd w:id="25"/>
    </w:p>
    <w:p w:rsidR="00320BCC" w:rsidRPr="003540BB" w:rsidRDefault="00320BCC" w:rsidP="00320BCC">
      <w:pPr>
        <w:jc w:val="both"/>
        <w:rPr>
          <w:lang w:val="en-GB"/>
        </w:rPr>
      </w:pPr>
    </w:p>
    <w:p w:rsidR="001610D6" w:rsidRDefault="001610D6" w:rsidP="001610D6">
      <w:pPr>
        <w:jc w:val="both"/>
        <w:rPr>
          <w:lang w:val="en-GB"/>
        </w:rPr>
      </w:pPr>
      <w:r>
        <w:t xml:space="preserve">The Lot 1 provider will lead the creation of the sexual health system digital front door, which will require collaboration with the providers of Lot 2 and Lot 3 as well as the commissioners. </w:t>
      </w:r>
    </w:p>
    <w:p w:rsidR="001610D6" w:rsidRDefault="001610D6" w:rsidP="001610D6">
      <w:pPr>
        <w:jc w:val="both"/>
        <w:rPr>
          <w:lang w:val="en-GB"/>
        </w:rPr>
      </w:pPr>
    </w:p>
    <w:p w:rsidR="001610D6" w:rsidRDefault="001610D6" w:rsidP="001610D6">
      <w:pPr>
        <w:jc w:val="both"/>
        <w:rPr>
          <w:lang w:val="en-GB"/>
        </w:rPr>
      </w:pPr>
      <w:r>
        <w:rPr>
          <w:lang w:val="en-GB"/>
        </w:rPr>
        <w:t>The system digital front door will offer risk assessment and triage, directing service users to either their local service, a young people’s service or to online STI self-sampling, whilst also enabling access to their preferred service.</w:t>
      </w:r>
    </w:p>
    <w:p w:rsidR="001610D6" w:rsidRDefault="001610D6" w:rsidP="001610D6">
      <w:pPr>
        <w:jc w:val="both"/>
        <w:rPr>
          <w:lang w:val="en-GB"/>
        </w:rPr>
      </w:pPr>
    </w:p>
    <w:p w:rsidR="001610D6" w:rsidRDefault="001610D6" w:rsidP="001610D6">
      <w:pPr>
        <w:jc w:val="both"/>
        <w:rPr>
          <w:lang w:val="en-GB"/>
        </w:rPr>
      </w:pPr>
      <w:r>
        <w:rPr>
          <w:lang w:val="en-GB"/>
        </w:rPr>
        <w:t>Those contacting face-to-face services can be given the option to access online services for routine care such as repeat and routine asymptomatic STI tests.</w:t>
      </w:r>
    </w:p>
    <w:p w:rsidR="001610D6" w:rsidRDefault="001610D6" w:rsidP="001610D6">
      <w:pPr>
        <w:jc w:val="both"/>
        <w:rPr>
          <w:lang w:val="en-GB"/>
        </w:rPr>
      </w:pPr>
    </w:p>
    <w:p w:rsidR="001610D6" w:rsidRDefault="001610D6" w:rsidP="001610D6">
      <w:pPr>
        <w:jc w:val="both"/>
        <w:rPr>
          <w:lang w:val="en-GB"/>
        </w:rPr>
      </w:pPr>
      <w:r>
        <w:rPr>
          <w:lang w:val="en-GB"/>
        </w:rPr>
        <w:t>The Lot 1 provider will also provide leadership within the sexual health network sharing intelligence about sexual health risk, inequalities and trends.</w:t>
      </w:r>
    </w:p>
    <w:p w:rsidR="001610D6" w:rsidRDefault="001610D6" w:rsidP="001610D6">
      <w:pPr>
        <w:jc w:val="both"/>
        <w:rPr>
          <w:lang w:val="en-GB"/>
        </w:rPr>
      </w:pPr>
    </w:p>
    <w:p w:rsidR="001610D6" w:rsidRDefault="001610D6" w:rsidP="001610D6">
      <w:pPr>
        <w:widowControl/>
        <w:jc w:val="both"/>
        <w:rPr>
          <w:rFonts w:cstheme="minorHAnsi"/>
          <w:lang w:val="en-GB"/>
        </w:rPr>
      </w:pPr>
      <w:r>
        <w:rPr>
          <w:rFonts w:cstheme="minorHAnsi"/>
          <w:lang w:val="en-GB"/>
        </w:rPr>
        <w:t xml:space="preserve">Prevention will be delivered at every level of service ensuring residents are supported to reduce risk-taking behaviour, and improve and manage their sexual health. Making every contact count, opportunities to understand and address other factors that impact on the sexual health and wellbeing of individuals will be embedded. </w:t>
      </w:r>
    </w:p>
    <w:p w:rsidR="001610D6" w:rsidRDefault="001610D6" w:rsidP="001610D6">
      <w:pPr>
        <w:pStyle w:val="ListParagraph"/>
        <w:widowControl/>
        <w:jc w:val="both"/>
        <w:rPr>
          <w:rFonts w:cstheme="minorHAnsi"/>
          <w:lang w:val="en-GB"/>
        </w:rPr>
      </w:pPr>
    </w:p>
    <w:p w:rsidR="00320BCC" w:rsidRPr="001610D6" w:rsidRDefault="00320BCC" w:rsidP="001610D6">
      <w:pPr>
        <w:widowControl/>
        <w:jc w:val="both"/>
        <w:rPr>
          <w:rFonts w:cstheme="minorHAnsi"/>
          <w:lang w:val="en-GB"/>
        </w:rPr>
      </w:pPr>
      <w:r w:rsidRPr="001610D6">
        <w:rPr>
          <w:rFonts w:cstheme="minorHAnsi"/>
          <w:lang w:val="en-GB"/>
        </w:rPr>
        <w:t xml:space="preserve">Targeted prevention will be tailored for groups most at risk of poor sexual health </w:t>
      </w:r>
    </w:p>
    <w:p w:rsidR="00320BCC" w:rsidRPr="00914982" w:rsidRDefault="00320BCC" w:rsidP="00320BCC">
      <w:pPr>
        <w:jc w:val="both"/>
        <w:rPr>
          <w:lang w:val="en-GB"/>
        </w:rPr>
      </w:pPr>
    </w:p>
    <w:p w:rsidR="00320BCC" w:rsidRPr="00961D17" w:rsidRDefault="0048202A" w:rsidP="00320BCC">
      <w:pPr>
        <w:jc w:val="both"/>
        <w:rPr>
          <w:lang w:val="en-GB"/>
        </w:rPr>
      </w:pPr>
      <w:bookmarkStart w:id="26" w:name="PrinciplesofServiceDelivery23"/>
      <w:r>
        <w:rPr>
          <w:rFonts w:eastAsia="Arial" w:cstheme="minorHAnsi"/>
          <w:spacing w:val="-1"/>
          <w:szCs w:val="24"/>
        </w:rPr>
        <w:t>2.3</w:t>
      </w:r>
      <w:r w:rsidR="00961D17">
        <w:rPr>
          <w:lang w:val="en-GB"/>
        </w:rPr>
        <w:tab/>
      </w:r>
      <w:r w:rsidR="00320BCC" w:rsidRPr="00F14652">
        <w:rPr>
          <w:u w:val="single"/>
          <w:lang w:val="en-GB"/>
        </w:rPr>
        <w:t>Principles of service delivery</w:t>
      </w:r>
    </w:p>
    <w:bookmarkEnd w:id="26"/>
    <w:p w:rsidR="00320BCC" w:rsidRPr="00914982" w:rsidRDefault="00320BCC" w:rsidP="00320BCC">
      <w:pPr>
        <w:jc w:val="both"/>
        <w:rPr>
          <w:lang w:val="en-GB"/>
        </w:rPr>
      </w:pPr>
    </w:p>
    <w:p w:rsidR="00320BCC" w:rsidRPr="00914982" w:rsidRDefault="00320BCC" w:rsidP="007A4470">
      <w:pPr>
        <w:widowControl/>
        <w:contextualSpacing/>
        <w:jc w:val="both"/>
        <w:rPr>
          <w:rFonts w:cstheme="minorHAnsi"/>
          <w:lang w:val="en-GB"/>
        </w:rPr>
      </w:pPr>
      <w:r w:rsidRPr="00914982">
        <w:rPr>
          <w:rFonts w:cstheme="minorHAnsi"/>
          <w:lang w:val="en-GB"/>
        </w:rPr>
        <w:t xml:space="preserve">Core values for service delivery are set out in the Cornwall Sexual Health Strategy 2016-23. </w:t>
      </w:r>
    </w:p>
    <w:p w:rsidR="00320BCC" w:rsidRPr="00221550" w:rsidRDefault="00320BCC" w:rsidP="00FC7F0D">
      <w:pPr>
        <w:pStyle w:val="ListParagraph"/>
        <w:widowControl/>
        <w:numPr>
          <w:ilvl w:val="0"/>
          <w:numId w:val="26"/>
        </w:numPr>
        <w:spacing w:line="276" w:lineRule="auto"/>
        <w:jc w:val="both"/>
        <w:rPr>
          <w:lang w:val="en-GB"/>
        </w:rPr>
      </w:pPr>
      <w:r w:rsidRPr="00914982">
        <w:rPr>
          <w:lang w:val="en-GB"/>
        </w:rPr>
        <w:lastRenderedPageBreak/>
        <w:t xml:space="preserve">Prioritise the prevention of poor sexual health, with a systematic and coordinated approach to provision of information, education and advice </w:t>
      </w:r>
    </w:p>
    <w:p w:rsidR="00320BCC" w:rsidRPr="00221550" w:rsidRDefault="00320BCC" w:rsidP="00FC7F0D">
      <w:pPr>
        <w:pStyle w:val="ListParagraph"/>
        <w:widowControl/>
        <w:numPr>
          <w:ilvl w:val="0"/>
          <w:numId w:val="26"/>
        </w:numPr>
        <w:spacing w:line="276" w:lineRule="auto"/>
        <w:jc w:val="both"/>
        <w:rPr>
          <w:lang w:val="en-GB"/>
        </w:rPr>
      </w:pPr>
      <w:r w:rsidRPr="00914982">
        <w:rPr>
          <w:lang w:val="en-GB"/>
        </w:rPr>
        <w:t xml:space="preserve">Support behaviour change to reduce risk and empower individuals </w:t>
      </w:r>
    </w:p>
    <w:p w:rsidR="00320BCC" w:rsidRPr="00221550" w:rsidRDefault="00320BCC" w:rsidP="00FC7F0D">
      <w:pPr>
        <w:pStyle w:val="ListParagraph"/>
        <w:widowControl/>
        <w:numPr>
          <w:ilvl w:val="0"/>
          <w:numId w:val="26"/>
        </w:numPr>
        <w:spacing w:line="276" w:lineRule="auto"/>
        <w:jc w:val="both"/>
        <w:rPr>
          <w:lang w:val="en-GB"/>
        </w:rPr>
      </w:pPr>
      <w:r w:rsidRPr="00914982">
        <w:rPr>
          <w:lang w:val="en-GB"/>
        </w:rPr>
        <w:t xml:space="preserve">Increase and promote self-management </w:t>
      </w:r>
    </w:p>
    <w:p w:rsidR="00320BCC" w:rsidRPr="00914982" w:rsidRDefault="00320BCC" w:rsidP="00FC7F0D">
      <w:pPr>
        <w:pStyle w:val="ListParagraph"/>
        <w:widowControl/>
        <w:numPr>
          <w:ilvl w:val="0"/>
          <w:numId w:val="26"/>
        </w:numPr>
        <w:spacing w:line="276" w:lineRule="auto"/>
        <w:jc w:val="both"/>
        <w:rPr>
          <w:lang w:val="en-GB"/>
        </w:rPr>
      </w:pPr>
      <w:r w:rsidRPr="00914982">
        <w:rPr>
          <w:lang w:val="en-GB"/>
        </w:rPr>
        <w:t xml:space="preserve">Service-user centred, with a strong participative approach taken to the design </w:t>
      </w:r>
    </w:p>
    <w:p w:rsidR="00320BCC" w:rsidRPr="00221550" w:rsidRDefault="00320BCC" w:rsidP="00FC7F0D">
      <w:pPr>
        <w:pStyle w:val="ListParagraph"/>
        <w:widowControl/>
        <w:numPr>
          <w:ilvl w:val="0"/>
          <w:numId w:val="26"/>
        </w:numPr>
        <w:spacing w:line="276" w:lineRule="auto"/>
        <w:jc w:val="both"/>
        <w:rPr>
          <w:lang w:val="en-GB"/>
        </w:rPr>
      </w:pPr>
      <w:r w:rsidRPr="00914982">
        <w:rPr>
          <w:lang w:val="en-GB"/>
        </w:rPr>
        <w:t>Responsive and adaptive services that recognise changes in technology</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 xml:space="preserve">Outcomes focused, with the ambition to continuously improve </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Evidence based, with decisions based on intelligence and high quality research and literature</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Increased visibility of services through effective communication</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 xml:space="preserve">Equitable, timely and accessible services </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A cohesive sexual health system, where providers and partners work together</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 xml:space="preserve">High quality and cost-effective services </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 xml:space="preserve">Strong clinical leadership across the system </w:t>
      </w:r>
    </w:p>
    <w:p w:rsidR="00320BCC" w:rsidRPr="00221550" w:rsidRDefault="00320BCC" w:rsidP="00FC7F0D">
      <w:pPr>
        <w:pStyle w:val="ListParagraph"/>
        <w:widowControl/>
        <w:numPr>
          <w:ilvl w:val="0"/>
          <w:numId w:val="26"/>
        </w:numPr>
        <w:spacing w:line="276" w:lineRule="auto"/>
        <w:jc w:val="both"/>
        <w:rPr>
          <w:lang w:val="en-GB"/>
        </w:rPr>
      </w:pPr>
      <w:r w:rsidRPr="00575CD8">
        <w:rPr>
          <w:lang w:val="en-GB"/>
        </w:rPr>
        <w:t>Outward facing, reaching beyond the sexual health system</w:t>
      </w:r>
      <w:r w:rsidR="00A23D46">
        <w:rPr>
          <w:lang w:val="en-GB"/>
        </w:rPr>
        <w:t xml:space="preserve"> for workforce training</w:t>
      </w:r>
    </w:p>
    <w:p w:rsidR="00320BCC" w:rsidRPr="00575CD8" w:rsidRDefault="00320BCC" w:rsidP="00FC7F0D">
      <w:pPr>
        <w:pStyle w:val="ListParagraph"/>
        <w:widowControl/>
        <w:numPr>
          <w:ilvl w:val="0"/>
          <w:numId w:val="26"/>
        </w:numPr>
        <w:spacing w:line="276" w:lineRule="auto"/>
        <w:jc w:val="both"/>
        <w:rPr>
          <w:lang w:val="en-GB"/>
        </w:rPr>
      </w:pPr>
      <w:r w:rsidRPr="00575CD8">
        <w:rPr>
          <w:lang w:val="en-GB"/>
        </w:rPr>
        <w:t>Non-judgemental, supportive and empathetic services</w:t>
      </w:r>
    </w:p>
    <w:p w:rsidR="00320BCC" w:rsidRDefault="00320BCC" w:rsidP="00320BCC">
      <w:pPr>
        <w:spacing w:line="243" w:lineRule="auto"/>
        <w:jc w:val="both"/>
        <w:rPr>
          <w:rFonts w:cstheme="minorHAnsi"/>
          <w:lang w:val="en-GB"/>
        </w:rPr>
      </w:pPr>
    </w:p>
    <w:p w:rsidR="004553B9" w:rsidRPr="00575CD8" w:rsidRDefault="004553B9" w:rsidP="00320BCC">
      <w:pPr>
        <w:spacing w:line="243" w:lineRule="auto"/>
        <w:jc w:val="both"/>
        <w:rPr>
          <w:rFonts w:cstheme="minorHAnsi"/>
          <w:lang w:val="en-GB"/>
        </w:rPr>
      </w:pPr>
    </w:p>
    <w:p w:rsidR="00320BCC" w:rsidRPr="00F14652" w:rsidRDefault="0048202A" w:rsidP="00320BCC">
      <w:pPr>
        <w:jc w:val="both"/>
        <w:rPr>
          <w:u w:val="single"/>
          <w:lang w:val="en-GB"/>
        </w:rPr>
      </w:pPr>
      <w:bookmarkStart w:id="27" w:name="CurrentServiceProvision24"/>
      <w:r>
        <w:rPr>
          <w:rFonts w:eastAsia="Arial" w:cstheme="minorHAnsi"/>
          <w:spacing w:val="-1"/>
          <w:szCs w:val="24"/>
        </w:rPr>
        <w:t>2.4</w:t>
      </w:r>
      <w:r w:rsidR="00961D17" w:rsidRPr="00961D17">
        <w:rPr>
          <w:rFonts w:eastAsia="Arial" w:cstheme="minorHAnsi"/>
          <w:spacing w:val="-1"/>
          <w:szCs w:val="24"/>
        </w:rPr>
        <w:tab/>
      </w:r>
      <w:r w:rsidR="00320BCC" w:rsidRPr="00F14652">
        <w:rPr>
          <w:u w:val="single"/>
          <w:lang w:val="en-GB"/>
        </w:rPr>
        <w:t>Current service provision in Cornwall</w:t>
      </w:r>
      <w:bookmarkEnd w:id="27"/>
    </w:p>
    <w:p w:rsidR="00320BCC" w:rsidRPr="00575CD8" w:rsidRDefault="00320BCC" w:rsidP="00320BCC">
      <w:pPr>
        <w:jc w:val="both"/>
        <w:rPr>
          <w:lang w:val="en-GB"/>
        </w:rPr>
      </w:pPr>
    </w:p>
    <w:p w:rsidR="00320BCC" w:rsidRDefault="00320BCC" w:rsidP="00084319">
      <w:pPr>
        <w:jc w:val="both"/>
        <w:rPr>
          <w:lang w:val="en-GB"/>
        </w:rPr>
      </w:pPr>
      <w:r w:rsidRPr="00C75280">
        <w:rPr>
          <w:lang w:val="en-GB"/>
        </w:rPr>
        <w:t>Open Access (all age) Reproductive and Sexual Health Service level 1-3</w:t>
      </w:r>
    </w:p>
    <w:p w:rsidR="00320BCC" w:rsidRPr="00575CD8" w:rsidRDefault="00320BCC" w:rsidP="00320BCC">
      <w:pPr>
        <w:jc w:val="both"/>
        <w:rPr>
          <w:szCs w:val="20"/>
          <w:lang w:val="en-GB"/>
        </w:rPr>
      </w:pPr>
      <w:r w:rsidRPr="00575CD8">
        <w:rPr>
          <w:szCs w:val="20"/>
          <w:lang w:val="en-GB"/>
        </w:rPr>
        <w:t>Currently, the open access, all age reproductive and sexual health services are provided across 13 locations:</w:t>
      </w:r>
    </w:p>
    <w:p w:rsidR="00320BCC" w:rsidRDefault="00320BCC" w:rsidP="00320BCC">
      <w:pPr>
        <w:jc w:val="both"/>
        <w:rPr>
          <w:lang w:val="en-GB"/>
        </w:rPr>
      </w:pPr>
    </w:p>
    <w:tbl>
      <w:tblPr>
        <w:tblStyle w:val="TableGrid"/>
        <w:tblW w:w="0" w:type="auto"/>
        <w:tblInd w:w="720" w:type="dxa"/>
        <w:tblLook w:val="04A0" w:firstRow="1" w:lastRow="0" w:firstColumn="1" w:lastColumn="0" w:noHBand="0" w:noVBand="1"/>
      </w:tblPr>
      <w:tblGrid>
        <w:gridCol w:w="1712"/>
        <w:gridCol w:w="1742"/>
        <w:gridCol w:w="1711"/>
        <w:gridCol w:w="1711"/>
        <w:gridCol w:w="1650"/>
      </w:tblGrid>
      <w:tr w:rsidR="00320BCC" w:rsidTr="00F632A3">
        <w:trPr>
          <w:trHeight w:val="77"/>
        </w:trPr>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Bodmin</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Helston</w:t>
            </w:r>
          </w:p>
        </w:tc>
        <w:tc>
          <w:tcPr>
            <w:tcW w:w="1849"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Liskeard</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Penzance</w:t>
            </w:r>
          </w:p>
        </w:tc>
        <w:tc>
          <w:tcPr>
            <w:tcW w:w="1849" w:type="dxa"/>
            <w:vMerge w:val="restart"/>
            <w:tcBorders>
              <w:top w:val="single" w:sz="4" w:space="0" w:color="auto"/>
              <w:left w:val="single" w:sz="4" w:space="0" w:color="auto"/>
              <w:bottom w:val="single" w:sz="4" w:space="0" w:color="auto"/>
              <w:right w:val="single" w:sz="4" w:space="0" w:color="auto"/>
            </w:tcBorders>
            <w:vAlign w:val="center"/>
            <w:hideMark/>
          </w:tcPr>
          <w:p w:rsidR="00320BCC" w:rsidRDefault="00320BCC" w:rsidP="00F632A3">
            <w:pPr>
              <w:rPr>
                <w:rFonts w:ascii="Calibri" w:hAnsi="Calibri" w:cs="Calibri"/>
              </w:rPr>
            </w:pPr>
            <w:r>
              <w:t>Truro</w:t>
            </w:r>
          </w:p>
        </w:tc>
      </w:tr>
      <w:tr w:rsidR="00320BCC" w:rsidTr="00F632A3">
        <w:trPr>
          <w:trHeight w:val="269"/>
        </w:trPr>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Bude</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Hayle</w:t>
            </w:r>
          </w:p>
        </w:tc>
        <w:tc>
          <w:tcPr>
            <w:tcW w:w="1849"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Newquay</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proofErr w:type="spellStart"/>
            <w:r>
              <w:t>Redruth</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BCC" w:rsidRDefault="00320BCC" w:rsidP="00F632A3">
            <w:pPr>
              <w:rPr>
                <w:rFonts w:ascii="Calibri" w:hAnsi="Calibri" w:cs="Calibri"/>
              </w:rPr>
            </w:pPr>
          </w:p>
        </w:tc>
      </w:tr>
      <w:tr w:rsidR="00320BCC" w:rsidTr="00F632A3">
        <w:trPr>
          <w:trHeight w:val="269"/>
        </w:trPr>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Falmouth</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Launceston</w:t>
            </w:r>
          </w:p>
        </w:tc>
        <w:tc>
          <w:tcPr>
            <w:tcW w:w="1849"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Penryn</w:t>
            </w:r>
          </w:p>
        </w:tc>
        <w:tc>
          <w:tcPr>
            <w:tcW w:w="1848" w:type="dxa"/>
            <w:tcBorders>
              <w:top w:val="single" w:sz="4" w:space="0" w:color="auto"/>
              <w:left w:val="single" w:sz="4" w:space="0" w:color="auto"/>
              <w:bottom w:val="single" w:sz="4" w:space="0" w:color="auto"/>
              <w:right w:val="single" w:sz="4" w:space="0" w:color="auto"/>
            </w:tcBorders>
            <w:hideMark/>
          </w:tcPr>
          <w:p w:rsidR="00320BCC" w:rsidRDefault="00320BCC" w:rsidP="00F632A3">
            <w:pPr>
              <w:rPr>
                <w:rFonts w:ascii="Calibri" w:hAnsi="Calibri" w:cs="Calibri"/>
              </w:rPr>
            </w:pPr>
            <w:r>
              <w:t>St Austell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0BCC" w:rsidRDefault="00320BCC" w:rsidP="00F632A3">
            <w:pPr>
              <w:rPr>
                <w:rFonts w:ascii="Calibri" w:hAnsi="Calibri" w:cs="Calibri"/>
              </w:rPr>
            </w:pPr>
          </w:p>
        </w:tc>
      </w:tr>
    </w:tbl>
    <w:p w:rsidR="00320BCC" w:rsidRPr="00575CD8" w:rsidRDefault="00320BCC" w:rsidP="00320BCC">
      <w:pPr>
        <w:jc w:val="both"/>
        <w:rPr>
          <w:szCs w:val="20"/>
          <w:lang w:val="en-GB"/>
        </w:rPr>
      </w:pPr>
    </w:p>
    <w:p w:rsidR="00320BCC" w:rsidRPr="00961D17" w:rsidRDefault="0048202A" w:rsidP="00320BCC">
      <w:pPr>
        <w:jc w:val="both"/>
        <w:rPr>
          <w:lang w:val="en-GB"/>
        </w:rPr>
      </w:pPr>
      <w:bookmarkStart w:id="28" w:name="SexualHealthNetwork25"/>
      <w:r>
        <w:rPr>
          <w:rFonts w:eastAsia="Arial" w:cstheme="minorHAnsi"/>
          <w:spacing w:val="-1"/>
          <w:szCs w:val="24"/>
        </w:rPr>
        <w:t>2.5</w:t>
      </w:r>
      <w:r w:rsidR="00961D17">
        <w:rPr>
          <w:rFonts w:eastAsia="Arial" w:cstheme="minorHAnsi"/>
          <w:spacing w:val="-1"/>
          <w:szCs w:val="24"/>
        </w:rPr>
        <w:tab/>
      </w:r>
      <w:r w:rsidR="00320BCC" w:rsidRPr="00F14652">
        <w:rPr>
          <w:u w:val="single"/>
          <w:lang w:val="en-GB"/>
        </w:rPr>
        <w:t>Sexual health network in Cornwall</w:t>
      </w:r>
      <w:bookmarkEnd w:id="28"/>
    </w:p>
    <w:p w:rsidR="00320BCC" w:rsidRPr="00575CD8" w:rsidRDefault="00320BCC" w:rsidP="00320BCC">
      <w:pPr>
        <w:jc w:val="both"/>
        <w:rPr>
          <w:lang w:val="en-GB"/>
        </w:rPr>
      </w:pPr>
    </w:p>
    <w:p w:rsidR="00320BCC" w:rsidRPr="00575CD8" w:rsidRDefault="00320BCC" w:rsidP="00320BCC">
      <w:pPr>
        <w:widowControl/>
        <w:contextualSpacing/>
        <w:jc w:val="both"/>
        <w:rPr>
          <w:rFonts w:cstheme="minorHAnsi"/>
          <w:szCs w:val="20"/>
          <w:lang w:val="en-GB"/>
        </w:rPr>
      </w:pPr>
      <w:r w:rsidRPr="00575CD8">
        <w:rPr>
          <w:noProof/>
          <w:lang w:val="en-GB" w:eastAsia="en-GB"/>
        </w:rPr>
        <mc:AlternateContent>
          <mc:Choice Requires="wps">
            <w:drawing>
              <wp:anchor distT="0" distB="0" distL="114300" distR="114300" simplePos="0" relativeHeight="251659264" behindDoc="0" locked="0" layoutInCell="1" allowOverlap="1" wp14:anchorId="639AC07F" wp14:editId="42D7A2F3">
                <wp:simplePos x="0" y="0"/>
                <wp:positionH relativeFrom="column">
                  <wp:posOffset>-5794375</wp:posOffset>
                </wp:positionH>
                <wp:positionV relativeFrom="paragraph">
                  <wp:posOffset>529590</wp:posOffset>
                </wp:positionV>
                <wp:extent cx="929005" cy="314325"/>
                <wp:effectExtent l="0" t="0" r="4445" b="952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005" cy="314325"/>
                        </a:xfrm>
                        <a:prstGeom prst="rect">
                          <a:avLst/>
                        </a:prstGeom>
                        <a:solidFill>
                          <a:sysClr val="window" lastClr="FFFFFF"/>
                        </a:solidFill>
                        <a:ln w="6350">
                          <a:noFill/>
                        </a:ln>
                        <a:effectLst/>
                      </wps:spPr>
                      <wps:txbx>
                        <w:txbxContent>
                          <w:p w:rsidR="002D1140" w:rsidRDefault="002D1140" w:rsidP="00320BCC">
                            <w:pPr>
                              <w:rPr>
                                <w:i/>
                              </w:rPr>
                            </w:pPr>
                            <w:r>
                              <w:rPr>
                                <w:i/>
                              </w:rPr>
                              <w:t>Diagram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27" type="#_x0000_t202" style="position:absolute;left:0;text-align:left;margin-left:-456.25pt;margin-top:41.7pt;width:7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" fillcolor="window" stroked="f" strokeweight=".5pt">
                <v:path arrowok="t"/>
                <v:textbox>
                  <w:txbxContent>
                    <w:p w:rsidR="002D1140" w:rsidRDefault="002D1140" w:rsidP="00320BCC">
                      <w:pPr>
                        <w:rPr>
                          <w:i/>
                        </w:rPr>
                      </w:pPr>
                      <w:r>
                        <w:rPr>
                          <w:i/>
                        </w:rPr>
                        <w:t>Diagram 2</w:t>
                      </w:r>
                    </w:p>
                  </w:txbxContent>
                </v:textbox>
              </v:shape>
            </w:pict>
          </mc:Fallback>
        </mc:AlternateContent>
      </w:r>
      <w:r w:rsidRPr="00575CD8">
        <w:rPr>
          <w:rFonts w:cstheme="minorHAnsi"/>
          <w:szCs w:val="20"/>
          <w:lang w:val="en-GB"/>
        </w:rPr>
        <w:t xml:space="preserve">Strong links will be developed with other organisations that also have a role in improving sexual health outcomes, together forming a sexual health network. This will be supported by the Cornwall Sexual Health Partnership Group </w:t>
      </w:r>
    </w:p>
    <w:p w:rsidR="00320BCC" w:rsidRDefault="00320BCC" w:rsidP="00320BCC">
      <w:pPr>
        <w:jc w:val="both"/>
        <w:rPr>
          <w:b/>
          <w:szCs w:val="20"/>
          <w:lang w:val="en-GB"/>
        </w:rPr>
      </w:pPr>
    </w:p>
    <w:p w:rsidR="00320BCC" w:rsidRPr="00961D17" w:rsidRDefault="0048202A" w:rsidP="00320BCC">
      <w:pPr>
        <w:jc w:val="both"/>
        <w:rPr>
          <w:szCs w:val="20"/>
          <w:lang w:val="en-GB"/>
        </w:rPr>
      </w:pPr>
      <w:bookmarkStart w:id="29" w:name="PriorityGroups26"/>
      <w:r>
        <w:rPr>
          <w:rFonts w:eastAsia="Arial" w:cstheme="minorHAnsi"/>
          <w:spacing w:val="-1"/>
          <w:szCs w:val="24"/>
        </w:rPr>
        <w:t>2.6</w:t>
      </w:r>
      <w:r w:rsidR="00961D17" w:rsidRPr="00961D17">
        <w:rPr>
          <w:szCs w:val="20"/>
          <w:lang w:val="en-GB"/>
        </w:rPr>
        <w:tab/>
      </w:r>
      <w:r w:rsidR="00320BCC" w:rsidRPr="00F14652">
        <w:rPr>
          <w:szCs w:val="20"/>
          <w:u w:val="single"/>
          <w:lang w:val="en-GB"/>
        </w:rPr>
        <w:t>Priority groups</w:t>
      </w:r>
    </w:p>
    <w:bookmarkEnd w:id="29"/>
    <w:p w:rsidR="00320BCC" w:rsidRPr="003D5343" w:rsidRDefault="00320BCC" w:rsidP="001E1803">
      <w:pPr>
        <w:jc w:val="both"/>
        <w:rPr>
          <w:szCs w:val="20"/>
          <w:lang w:val="en-GB"/>
        </w:rPr>
      </w:pPr>
    </w:p>
    <w:p w:rsidR="00B43299" w:rsidRDefault="00320BCC" w:rsidP="00B43299">
      <w:pPr>
        <w:jc w:val="both"/>
        <w:rPr>
          <w:szCs w:val="20"/>
          <w:lang w:val="en-GB"/>
        </w:rPr>
      </w:pPr>
      <w:r w:rsidRPr="003D5343">
        <w:rPr>
          <w:szCs w:val="20"/>
          <w:lang w:val="en-GB"/>
        </w:rPr>
        <w:t xml:space="preserve">The sexual health system will be designed to ensure the needs </w:t>
      </w:r>
      <w:r w:rsidR="00990002">
        <w:rPr>
          <w:szCs w:val="20"/>
          <w:lang w:val="en-GB"/>
        </w:rPr>
        <w:t>of</w:t>
      </w:r>
      <w:r w:rsidRPr="003D5343">
        <w:rPr>
          <w:szCs w:val="20"/>
          <w:lang w:val="en-GB"/>
        </w:rPr>
        <w:t xml:space="preserve"> these groups are prioritised and met, with the aim of reducing health inequalities, and maximising the impact of finite resources.</w:t>
      </w:r>
      <w:r w:rsidR="00B43299" w:rsidRPr="00B43299">
        <w:rPr>
          <w:szCs w:val="20"/>
          <w:lang w:val="en-GB"/>
        </w:rPr>
        <w:t xml:space="preserve"> </w:t>
      </w:r>
    </w:p>
    <w:p w:rsidR="00B43299" w:rsidRDefault="00B43299" w:rsidP="00B43299">
      <w:pPr>
        <w:jc w:val="both"/>
        <w:rPr>
          <w:szCs w:val="20"/>
          <w:lang w:val="en-GB"/>
        </w:rPr>
      </w:pPr>
    </w:p>
    <w:p w:rsidR="00B43299" w:rsidRPr="00B43299" w:rsidRDefault="00B43299" w:rsidP="00B43299">
      <w:pPr>
        <w:jc w:val="both"/>
        <w:rPr>
          <w:szCs w:val="20"/>
          <w:lang w:val="en-GB"/>
        </w:rPr>
      </w:pPr>
      <w:r w:rsidRPr="00B43299">
        <w:rPr>
          <w:szCs w:val="20"/>
          <w:lang w:val="en-GB"/>
        </w:rPr>
        <w:t>Priority groups include:</w:t>
      </w:r>
    </w:p>
    <w:p w:rsidR="00B43299" w:rsidRPr="00B43299" w:rsidRDefault="00B43299" w:rsidP="00B43299">
      <w:pPr>
        <w:numPr>
          <w:ilvl w:val="0"/>
          <w:numId w:val="44"/>
        </w:numPr>
        <w:jc w:val="both"/>
        <w:rPr>
          <w:szCs w:val="20"/>
          <w:lang w:val="en-GB"/>
        </w:rPr>
      </w:pPr>
      <w:r w:rsidRPr="00B43299">
        <w:rPr>
          <w:szCs w:val="20"/>
          <w:lang w:val="en-GB"/>
        </w:rPr>
        <w:t>Young people under the age of 25</w:t>
      </w:r>
    </w:p>
    <w:p w:rsidR="00B43299" w:rsidRPr="00B43299" w:rsidRDefault="00B43299" w:rsidP="00B43299">
      <w:pPr>
        <w:numPr>
          <w:ilvl w:val="0"/>
          <w:numId w:val="44"/>
        </w:numPr>
        <w:jc w:val="both"/>
        <w:rPr>
          <w:szCs w:val="20"/>
          <w:lang w:val="en-GB"/>
        </w:rPr>
      </w:pPr>
      <w:r w:rsidRPr="00B43299">
        <w:rPr>
          <w:szCs w:val="20"/>
          <w:lang w:val="en-GB"/>
        </w:rPr>
        <w:t>Homeless</w:t>
      </w:r>
    </w:p>
    <w:p w:rsidR="00B43299" w:rsidRPr="00B43299" w:rsidRDefault="00B43299" w:rsidP="00B43299">
      <w:pPr>
        <w:numPr>
          <w:ilvl w:val="0"/>
          <w:numId w:val="44"/>
        </w:numPr>
        <w:jc w:val="both"/>
        <w:rPr>
          <w:szCs w:val="20"/>
          <w:lang w:val="en-GB"/>
        </w:rPr>
      </w:pPr>
      <w:r w:rsidRPr="00B43299">
        <w:rPr>
          <w:szCs w:val="20"/>
          <w:lang w:val="en-GB"/>
        </w:rPr>
        <w:t>Looked after children</w:t>
      </w:r>
    </w:p>
    <w:p w:rsidR="00B43299" w:rsidRPr="00B43299" w:rsidRDefault="00B43299" w:rsidP="00B43299">
      <w:pPr>
        <w:numPr>
          <w:ilvl w:val="0"/>
          <w:numId w:val="44"/>
        </w:numPr>
        <w:jc w:val="both"/>
        <w:rPr>
          <w:szCs w:val="20"/>
          <w:lang w:val="en-GB"/>
        </w:rPr>
      </w:pPr>
      <w:r w:rsidRPr="00B43299">
        <w:rPr>
          <w:szCs w:val="20"/>
          <w:lang w:val="en-GB"/>
        </w:rPr>
        <w:t>Young people in care and care leavers</w:t>
      </w:r>
    </w:p>
    <w:p w:rsidR="00B43299" w:rsidRPr="00B43299" w:rsidRDefault="00B43299" w:rsidP="00B43299">
      <w:pPr>
        <w:numPr>
          <w:ilvl w:val="0"/>
          <w:numId w:val="44"/>
        </w:numPr>
        <w:jc w:val="both"/>
        <w:rPr>
          <w:szCs w:val="20"/>
          <w:lang w:val="en-GB"/>
        </w:rPr>
      </w:pPr>
      <w:r w:rsidRPr="00B43299">
        <w:rPr>
          <w:szCs w:val="20"/>
          <w:lang w:val="en-GB"/>
        </w:rPr>
        <w:t>Teenage parents</w:t>
      </w:r>
    </w:p>
    <w:p w:rsidR="00B43299" w:rsidRPr="00B43299" w:rsidRDefault="00B43299" w:rsidP="00B43299">
      <w:pPr>
        <w:numPr>
          <w:ilvl w:val="0"/>
          <w:numId w:val="44"/>
        </w:numPr>
        <w:jc w:val="both"/>
        <w:rPr>
          <w:szCs w:val="20"/>
          <w:lang w:val="en-GB"/>
        </w:rPr>
      </w:pPr>
      <w:r w:rsidRPr="00B43299">
        <w:rPr>
          <w:szCs w:val="20"/>
          <w:lang w:val="en-GB"/>
        </w:rPr>
        <w:t>People with learning disabilities</w:t>
      </w:r>
    </w:p>
    <w:p w:rsidR="00B43299" w:rsidRPr="00B43299" w:rsidRDefault="00B43299" w:rsidP="00B43299">
      <w:pPr>
        <w:numPr>
          <w:ilvl w:val="0"/>
          <w:numId w:val="44"/>
        </w:numPr>
        <w:jc w:val="both"/>
        <w:rPr>
          <w:szCs w:val="20"/>
          <w:lang w:val="en-GB"/>
        </w:rPr>
      </w:pPr>
      <w:r w:rsidRPr="00B43299">
        <w:rPr>
          <w:szCs w:val="20"/>
          <w:lang w:val="en-GB"/>
        </w:rPr>
        <w:t>Commercial sex workers</w:t>
      </w:r>
    </w:p>
    <w:p w:rsidR="00B43299" w:rsidRPr="00B43299" w:rsidRDefault="00B43299" w:rsidP="00B43299">
      <w:pPr>
        <w:numPr>
          <w:ilvl w:val="0"/>
          <w:numId w:val="44"/>
        </w:numPr>
        <w:jc w:val="both"/>
        <w:rPr>
          <w:szCs w:val="20"/>
          <w:lang w:val="en-GB"/>
        </w:rPr>
      </w:pPr>
      <w:r w:rsidRPr="00B43299">
        <w:rPr>
          <w:szCs w:val="20"/>
          <w:lang w:val="en-GB"/>
        </w:rPr>
        <w:t>People who use drugs or alcohol</w:t>
      </w:r>
    </w:p>
    <w:p w:rsidR="00B43299" w:rsidRPr="00B43299" w:rsidRDefault="00B43299" w:rsidP="00B43299">
      <w:pPr>
        <w:numPr>
          <w:ilvl w:val="0"/>
          <w:numId w:val="44"/>
        </w:numPr>
        <w:jc w:val="both"/>
        <w:rPr>
          <w:szCs w:val="20"/>
          <w:lang w:val="en-GB"/>
        </w:rPr>
      </w:pPr>
      <w:r w:rsidRPr="00B43299">
        <w:rPr>
          <w:szCs w:val="20"/>
          <w:lang w:val="en-GB"/>
        </w:rPr>
        <w:t>Lesbian, gay, bisexual and transgender individuals</w:t>
      </w:r>
    </w:p>
    <w:p w:rsidR="00B43299" w:rsidRPr="00B43299" w:rsidRDefault="00B43299" w:rsidP="00B43299">
      <w:pPr>
        <w:numPr>
          <w:ilvl w:val="0"/>
          <w:numId w:val="44"/>
        </w:numPr>
        <w:jc w:val="both"/>
        <w:rPr>
          <w:szCs w:val="20"/>
          <w:lang w:val="en-GB"/>
        </w:rPr>
      </w:pPr>
      <w:r w:rsidRPr="00B43299">
        <w:rPr>
          <w:szCs w:val="20"/>
          <w:lang w:val="en-GB"/>
        </w:rPr>
        <w:t>MSM who do not identify as gay or bisexual</w:t>
      </w:r>
    </w:p>
    <w:p w:rsidR="00B43299" w:rsidRPr="00B43299" w:rsidRDefault="00B43299" w:rsidP="00B43299">
      <w:pPr>
        <w:numPr>
          <w:ilvl w:val="0"/>
          <w:numId w:val="44"/>
        </w:numPr>
        <w:jc w:val="both"/>
        <w:rPr>
          <w:szCs w:val="20"/>
          <w:lang w:val="en-GB"/>
        </w:rPr>
      </w:pPr>
      <w:r w:rsidRPr="00B43299">
        <w:rPr>
          <w:szCs w:val="20"/>
          <w:lang w:val="en-GB"/>
        </w:rPr>
        <w:t>Transgender women or men who have sex with men</w:t>
      </w:r>
    </w:p>
    <w:p w:rsidR="00B43299" w:rsidRPr="00B43299" w:rsidRDefault="00B43299" w:rsidP="00B43299">
      <w:pPr>
        <w:numPr>
          <w:ilvl w:val="0"/>
          <w:numId w:val="44"/>
        </w:numPr>
        <w:jc w:val="both"/>
        <w:rPr>
          <w:szCs w:val="20"/>
          <w:lang w:val="en-GB"/>
        </w:rPr>
      </w:pPr>
      <w:r w:rsidRPr="00B43299">
        <w:rPr>
          <w:szCs w:val="20"/>
          <w:lang w:val="en-GB"/>
        </w:rPr>
        <w:lastRenderedPageBreak/>
        <w:t>Black Africans and groups from HIV-endemic countries</w:t>
      </w:r>
    </w:p>
    <w:p w:rsidR="00B43299" w:rsidRPr="00B43299" w:rsidRDefault="00B43299" w:rsidP="00B43299">
      <w:pPr>
        <w:numPr>
          <w:ilvl w:val="0"/>
          <w:numId w:val="44"/>
        </w:numPr>
        <w:jc w:val="both"/>
        <w:rPr>
          <w:szCs w:val="20"/>
          <w:lang w:val="en-GB"/>
        </w:rPr>
      </w:pPr>
      <w:r w:rsidRPr="00B43299">
        <w:rPr>
          <w:szCs w:val="20"/>
          <w:lang w:val="en-GB"/>
        </w:rPr>
        <w:t>People living in deprived areas</w:t>
      </w:r>
    </w:p>
    <w:p w:rsidR="00B43299" w:rsidRPr="00B43299" w:rsidRDefault="00B43299" w:rsidP="00B43299">
      <w:pPr>
        <w:numPr>
          <w:ilvl w:val="0"/>
          <w:numId w:val="44"/>
        </w:numPr>
        <w:jc w:val="both"/>
        <w:rPr>
          <w:szCs w:val="20"/>
          <w:lang w:val="en-GB"/>
        </w:rPr>
      </w:pPr>
      <w:r w:rsidRPr="00B43299">
        <w:rPr>
          <w:szCs w:val="20"/>
          <w:lang w:val="en-GB"/>
        </w:rPr>
        <w:t>Those experiencing or at high risk of sexual exploitation, coercion or violence.</w:t>
      </w:r>
    </w:p>
    <w:p w:rsidR="00B43299" w:rsidRPr="00B43299" w:rsidRDefault="00B43299" w:rsidP="00B43299">
      <w:pPr>
        <w:numPr>
          <w:ilvl w:val="0"/>
          <w:numId w:val="44"/>
        </w:numPr>
        <w:jc w:val="both"/>
        <w:rPr>
          <w:szCs w:val="20"/>
          <w:lang w:val="en-GB"/>
        </w:rPr>
      </w:pPr>
      <w:r w:rsidRPr="00B43299">
        <w:rPr>
          <w:szCs w:val="20"/>
          <w:lang w:val="en-GB"/>
        </w:rPr>
        <w:t>People living with HIV</w:t>
      </w:r>
    </w:p>
    <w:p w:rsidR="00B43299" w:rsidRPr="00B43299" w:rsidRDefault="00B43299" w:rsidP="00B43299">
      <w:pPr>
        <w:numPr>
          <w:ilvl w:val="0"/>
          <w:numId w:val="44"/>
        </w:numPr>
        <w:jc w:val="both"/>
        <w:rPr>
          <w:szCs w:val="20"/>
          <w:lang w:val="en-GB"/>
        </w:rPr>
      </w:pPr>
      <w:r w:rsidRPr="00B43299">
        <w:rPr>
          <w:szCs w:val="20"/>
          <w:lang w:val="en-GB"/>
        </w:rPr>
        <w:t>People over the age of 50 with changing sexual health needs</w:t>
      </w:r>
    </w:p>
    <w:p w:rsidR="00320BCC" w:rsidRPr="00D46572" w:rsidRDefault="00B43299" w:rsidP="00D46572">
      <w:pPr>
        <w:spacing w:after="200" w:line="276" w:lineRule="auto"/>
        <w:jc w:val="both"/>
        <w:rPr>
          <w:szCs w:val="20"/>
        </w:rPr>
      </w:pPr>
      <w:r w:rsidRPr="00B43299">
        <w:rPr>
          <w:szCs w:val="20"/>
          <w:lang w:val="en-GB"/>
        </w:rPr>
        <w:t>Groups or individuals with concurrent</w:t>
      </w:r>
      <w:r>
        <w:rPr>
          <w:szCs w:val="20"/>
          <w:lang w:val="en-GB"/>
        </w:rPr>
        <w:t xml:space="preserve"> or overlapping sexual partners</w:t>
      </w:r>
      <w:r w:rsidR="00D46572">
        <w:rPr>
          <w:szCs w:val="20"/>
        </w:rPr>
        <w:t xml:space="preserve">Providers have a duty to ensure they meet the requirements set out in the Equality Act (2010) and Public Sector Equality Duty (2011). Therefore steps should be taken to ensure all aspects of the service are accessible to all, culturally sensitive and tailored to meet the needs of differing groups. </w:t>
      </w:r>
    </w:p>
    <w:p w:rsidR="00320BCC" w:rsidRPr="0055298B" w:rsidRDefault="00320BCC" w:rsidP="00FC7F0D">
      <w:pPr>
        <w:pStyle w:val="Heading2"/>
        <w:numPr>
          <w:ilvl w:val="0"/>
          <w:numId w:val="19"/>
        </w:numPr>
        <w:tabs>
          <w:tab w:val="left" w:pos="831"/>
        </w:tabs>
        <w:spacing w:before="219" w:beforeAutospacing="0" w:after="0" w:afterAutospacing="0"/>
        <w:jc w:val="both"/>
        <w:rPr>
          <w:rFonts w:asciiTheme="minorHAnsi" w:hAnsiTheme="minorHAnsi" w:cstheme="minorHAnsi"/>
          <w:b w:val="0"/>
          <w:sz w:val="22"/>
          <w:szCs w:val="22"/>
          <w:u w:val="single"/>
        </w:rPr>
      </w:pPr>
      <w:bookmarkStart w:id="30" w:name="_bookmark5"/>
      <w:bookmarkStart w:id="31" w:name="_Toc525198095"/>
      <w:bookmarkStart w:id="32" w:name="_Toc527119097"/>
      <w:bookmarkStart w:id="33" w:name="_Toc529542433"/>
      <w:bookmarkStart w:id="34" w:name="Scope30"/>
      <w:bookmarkEnd w:id="30"/>
      <w:r w:rsidRPr="0055298B">
        <w:rPr>
          <w:rFonts w:asciiTheme="minorHAnsi" w:hAnsiTheme="minorHAnsi" w:cstheme="minorHAnsi"/>
          <w:b w:val="0"/>
          <w:spacing w:val="-1"/>
          <w:sz w:val="22"/>
          <w:szCs w:val="22"/>
          <w:u w:val="single"/>
        </w:rPr>
        <w:t>Scope</w:t>
      </w:r>
      <w:bookmarkEnd w:id="31"/>
      <w:bookmarkEnd w:id="32"/>
      <w:bookmarkEnd w:id="33"/>
    </w:p>
    <w:p w:rsidR="00320BCC" w:rsidRPr="00AB2813" w:rsidRDefault="00AB2813" w:rsidP="00FC7F0D">
      <w:pPr>
        <w:pStyle w:val="Heading3"/>
        <w:keepNext w:val="0"/>
        <w:numPr>
          <w:ilvl w:val="1"/>
          <w:numId w:val="28"/>
        </w:numPr>
        <w:tabs>
          <w:tab w:val="left" w:pos="831"/>
        </w:tabs>
        <w:spacing w:before="246" w:after="0"/>
        <w:jc w:val="both"/>
        <w:rPr>
          <w:rFonts w:asciiTheme="minorHAnsi" w:hAnsiTheme="minorHAnsi" w:cstheme="minorHAnsi"/>
          <w:b w:val="0"/>
          <w:bCs w:val="0"/>
          <w:sz w:val="22"/>
          <w:szCs w:val="22"/>
          <w:u w:val="single"/>
          <w:lang w:val="en-GB"/>
        </w:rPr>
      </w:pPr>
      <w:bookmarkStart w:id="35" w:name="_Toc525198096"/>
      <w:bookmarkStart w:id="36" w:name="_Toc527119098"/>
      <w:bookmarkStart w:id="37" w:name="_Toc529542434"/>
      <w:bookmarkStart w:id="38" w:name="AimsObjectivesofService31"/>
      <w:bookmarkEnd w:id="34"/>
      <w:r w:rsidRPr="00AB2813">
        <w:rPr>
          <w:rFonts w:asciiTheme="minorHAnsi" w:hAnsiTheme="minorHAnsi" w:cstheme="minorHAnsi"/>
          <w:b w:val="0"/>
          <w:sz w:val="22"/>
          <w:szCs w:val="22"/>
          <w:lang w:val="en-GB"/>
        </w:rPr>
        <w:t xml:space="preserve">       </w:t>
      </w:r>
      <w:r w:rsidR="00320BCC" w:rsidRPr="00AB2813">
        <w:rPr>
          <w:rFonts w:asciiTheme="minorHAnsi" w:hAnsiTheme="minorHAnsi" w:cstheme="minorHAnsi"/>
          <w:b w:val="0"/>
          <w:sz w:val="22"/>
          <w:szCs w:val="22"/>
          <w:u w:val="single"/>
          <w:lang w:val="en-GB"/>
        </w:rPr>
        <w:t>Aims and objectives of service</w:t>
      </w:r>
      <w:bookmarkEnd w:id="35"/>
      <w:bookmarkEnd w:id="36"/>
      <w:bookmarkEnd w:id="37"/>
    </w:p>
    <w:bookmarkEnd w:id="38"/>
    <w:p w:rsidR="00320BCC" w:rsidRPr="00A30810" w:rsidRDefault="00320BCC" w:rsidP="00320BCC">
      <w:pPr>
        <w:jc w:val="both"/>
        <w:rPr>
          <w:lang w:val="en-GB"/>
        </w:rPr>
      </w:pPr>
    </w:p>
    <w:p w:rsidR="001C6407"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Support prevention, behaviour change, health promotio</w:t>
      </w:r>
      <w:r w:rsidR="00FB2773">
        <w:rPr>
          <w:szCs w:val="20"/>
          <w:lang w:val="en-GB"/>
        </w:rPr>
        <w:t>n and increased self-management</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Provide rapid, easy and equitable access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Support increased self-management through the online digital service</w:t>
      </w:r>
    </w:p>
    <w:p w:rsidR="00320BCC" w:rsidRPr="00084319" w:rsidRDefault="00D17B2A" w:rsidP="00FC7F0D">
      <w:pPr>
        <w:pStyle w:val="ListParagraph"/>
        <w:widowControl/>
        <w:numPr>
          <w:ilvl w:val="0"/>
          <w:numId w:val="27"/>
        </w:numPr>
        <w:spacing w:after="200" w:line="276" w:lineRule="auto"/>
        <w:jc w:val="both"/>
        <w:rPr>
          <w:szCs w:val="20"/>
          <w:lang w:val="en-GB"/>
        </w:rPr>
      </w:pPr>
      <w:r w:rsidRPr="00084319">
        <w:rPr>
          <w:szCs w:val="20"/>
          <w:lang w:val="en-GB"/>
        </w:rPr>
        <w:t>C</w:t>
      </w:r>
      <w:r w:rsidR="00320BCC" w:rsidRPr="00084319">
        <w:rPr>
          <w:szCs w:val="20"/>
          <w:lang w:val="en-GB"/>
        </w:rPr>
        <w:t xml:space="preserve">ontributing to, providing advice and input to communications, RSE in schools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Support the </w:t>
      </w:r>
      <w:r w:rsidR="00C34327">
        <w:rPr>
          <w:szCs w:val="20"/>
          <w:lang w:val="en-GB"/>
        </w:rPr>
        <w:t xml:space="preserve">sexual health </w:t>
      </w:r>
      <w:r w:rsidRPr="00084319">
        <w:rPr>
          <w:szCs w:val="20"/>
          <w:lang w:val="en-GB"/>
        </w:rPr>
        <w:t xml:space="preserve">workforce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Support delivery of evidence based health promotion to groups at risk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Meet the chlamydia detection rate target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Support young people to access services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Maintain easy access to GU services within 48 hours, including Saturday and evening clinics.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Deliver rapid and easy access to the full range of contraceptive services (including LARC)</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To increase the knowledge of people in the non-specialist workforce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Ensure effective access</w:t>
      </w:r>
      <w:r w:rsidR="00D17B2A" w:rsidRPr="00084319">
        <w:rPr>
          <w:szCs w:val="20"/>
          <w:lang w:val="en-GB"/>
        </w:rPr>
        <w:t xml:space="preserve"> </w:t>
      </w:r>
      <w:r w:rsidRPr="00084319">
        <w:rPr>
          <w:szCs w:val="20"/>
          <w:lang w:val="en-GB"/>
        </w:rPr>
        <w:t xml:space="preserve">to emergency contraception </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Reduce late diagnoses of HIV by a programme of education in both primary and secondary care</w:t>
      </w:r>
    </w:p>
    <w:p w:rsidR="00320BCC" w:rsidRPr="00084319" w:rsidRDefault="00320BCC" w:rsidP="00FC7F0D">
      <w:pPr>
        <w:pStyle w:val="ListParagraph"/>
        <w:widowControl/>
        <w:numPr>
          <w:ilvl w:val="0"/>
          <w:numId w:val="27"/>
        </w:numPr>
        <w:tabs>
          <w:tab w:val="num" w:pos="-810"/>
        </w:tabs>
        <w:spacing w:after="200" w:line="276" w:lineRule="auto"/>
        <w:jc w:val="both"/>
        <w:rPr>
          <w:szCs w:val="20"/>
          <w:lang w:val="en-GB"/>
        </w:rPr>
      </w:pPr>
      <w:r w:rsidRPr="00084319">
        <w:rPr>
          <w:rFonts w:cstheme="minorHAnsi"/>
          <w:szCs w:val="20"/>
          <w:lang w:val="en-GB"/>
        </w:rPr>
        <w:t>Increase awareness and uptake of HIV testing</w:t>
      </w:r>
    </w:p>
    <w:p w:rsidR="00320BCC" w:rsidRPr="00084319" w:rsidRDefault="00320BCC" w:rsidP="00FC7F0D">
      <w:pPr>
        <w:pStyle w:val="ListParagraph"/>
        <w:widowControl/>
        <w:numPr>
          <w:ilvl w:val="0"/>
          <w:numId w:val="27"/>
        </w:numPr>
        <w:spacing w:after="200" w:line="276" w:lineRule="auto"/>
        <w:jc w:val="both"/>
        <w:rPr>
          <w:szCs w:val="20"/>
          <w:lang w:val="en-GB"/>
        </w:rPr>
      </w:pPr>
      <w:r w:rsidRPr="00084319">
        <w:rPr>
          <w:szCs w:val="20"/>
          <w:lang w:val="en-GB"/>
        </w:rPr>
        <w:t xml:space="preserve">Ensure continuous service improvement through audit, evaluation </w:t>
      </w:r>
    </w:p>
    <w:p w:rsidR="00320BCC" w:rsidRPr="00084319" w:rsidRDefault="00320BCC" w:rsidP="00FC7F0D">
      <w:pPr>
        <w:pStyle w:val="ListParagraph"/>
        <w:widowControl/>
        <w:numPr>
          <w:ilvl w:val="0"/>
          <w:numId w:val="27"/>
        </w:numPr>
        <w:spacing w:after="200" w:line="276" w:lineRule="auto"/>
        <w:jc w:val="both"/>
        <w:rPr>
          <w:bCs/>
          <w:szCs w:val="20"/>
          <w:lang w:val="en-GB"/>
        </w:rPr>
      </w:pPr>
      <w:r w:rsidRPr="00084319">
        <w:rPr>
          <w:bCs/>
          <w:szCs w:val="20"/>
          <w:lang w:val="en-GB"/>
        </w:rPr>
        <w:t>Use accredited pathology services that utilise the most accurate diagnostic methods in their class, and m</w:t>
      </w:r>
      <w:r w:rsidR="00FB2773">
        <w:rPr>
          <w:bCs/>
          <w:szCs w:val="20"/>
          <w:lang w:val="en-GB"/>
        </w:rPr>
        <w:t>eet national quality standards</w:t>
      </w:r>
    </w:p>
    <w:p w:rsidR="00320BCC" w:rsidRPr="00084319" w:rsidRDefault="00320BCC" w:rsidP="00FC7F0D">
      <w:pPr>
        <w:pStyle w:val="ListParagraph"/>
        <w:widowControl/>
        <w:numPr>
          <w:ilvl w:val="0"/>
          <w:numId w:val="27"/>
        </w:numPr>
        <w:spacing w:after="200" w:line="276" w:lineRule="auto"/>
        <w:jc w:val="both"/>
        <w:rPr>
          <w:b/>
          <w:bCs/>
          <w:szCs w:val="20"/>
          <w:lang w:val="en-GB"/>
        </w:rPr>
      </w:pPr>
      <w:r w:rsidRPr="00084319">
        <w:rPr>
          <w:szCs w:val="20"/>
          <w:lang w:val="en-GB"/>
        </w:rPr>
        <w:t xml:space="preserve">Provide accredited training to medical and nursing students, doctors, including GUM specialist trainees, F2 doctors and GP specialist trainees, gynaecology specialist trainees, and GPs, nurses and other practitioners </w:t>
      </w:r>
    </w:p>
    <w:p w:rsidR="00320BCC" w:rsidRPr="004553B9" w:rsidRDefault="00182E02" w:rsidP="004553B9">
      <w:pPr>
        <w:jc w:val="both"/>
        <w:rPr>
          <w:lang w:val="en-GB"/>
        </w:rPr>
      </w:pPr>
      <w:bookmarkStart w:id="39" w:name="ServiceLeadership32"/>
      <w:r>
        <w:rPr>
          <w:rFonts w:eastAsia="Arial" w:cstheme="minorHAnsi"/>
          <w:spacing w:val="-1"/>
          <w:szCs w:val="24"/>
        </w:rPr>
        <w:t>3.2</w:t>
      </w:r>
      <w:r>
        <w:rPr>
          <w:rFonts w:eastAsia="Arial" w:cstheme="minorHAnsi"/>
          <w:spacing w:val="-1"/>
          <w:szCs w:val="24"/>
        </w:rPr>
        <w:tab/>
      </w:r>
      <w:r w:rsidR="00320BCC" w:rsidRPr="00F14652">
        <w:rPr>
          <w:u w:val="single"/>
          <w:lang w:val="en-GB"/>
        </w:rPr>
        <w:t>Service leadership</w:t>
      </w:r>
      <w:bookmarkEnd w:id="39"/>
    </w:p>
    <w:p w:rsidR="00320BCC" w:rsidRPr="00E7707D" w:rsidRDefault="00320BCC" w:rsidP="008600AC">
      <w:pPr>
        <w:widowControl/>
        <w:spacing w:after="200"/>
        <w:contextualSpacing/>
        <w:jc w:val="both"/>
        <w:rPr>
          <w:szCs w:val="20"/>
          <w:lang w:val="en-GB"/>
        </w:rPr>
      </w:pPr>
      <w:r w:rsidRPr="00615694">
        <w:rPr>
          <w:szCs w:val="20"/>
          <w:lang w:val="en-GB"/>
        </w:rPr>
        <w:t>The Open Access (all age) Reproductive and Sexual Health Service level 1-3 will provide st</w:t>
      </w:r>
      <w:r w:rsidR="00AB2813">
        <w:rPr>
          <w:szCs w:val="20"/>
          <w:lang w:val="en-GB"/>
        </w:rPr>
        <w:t xml:space="preserve">rong clinical leadership </w:t>
      </w:r>
      <w:r w:rsidRPr="00615694">
        <w:rPr>
          <w:szCs w:val="20"/>
          <w:lang w:val="en-GB"/>
        </w:rPr>
        <w:t>in the sexual healt</w:t>
      </w:r>
      <w:r w:rsidR="00D0621F">
        <w:rPr>
          <w:szCs w:val="20"/>
          <w:lang w:val="en-GB"/>
        </w:rPr>
        <w:t xml:space="preserve">h network and </w:t>
      </w:r>
      <w:r w:rsidRPr="00E7707D">
        <w:rPr>
          <w:szCs w:val="20"/>
          <w:lang w:val="en-GB"/>
        </w:rPr>
        <w:t>will be responsible for leading the development of referral pathways</w:t>
      </w:r>
      <w:r w:rsidR="00D0621F">
        <w:rPr>
          <w:szCs w:val="20"/>
          <w:lang w:val="en-GB"/>
        </w:rPr>
        <w:t>.</w:t>
      </w:r>
      <w:r w:rsidRPr="00E7707D">
        <w:rPr>
          <w:szCs w:val="20"/>
          <w:lang w:val="en-GB"/>
        </w:rPr>
        <w:t xml:space="preserve"> </w:t>
      </w:r>
    </w:p>
    <w:p w:rsidR="00320BCC" w:rsidRPr="006D3788" w:rsidRDefault="00320BCC" w:rsidP="00182E02">
      <w:pPr>
        <w:pStyle w:val="BodyText"/>
        <w:tabs>
          <w:tab w:val="left" w:pos="10206"/>
        </w:tabs>
        <w:spacing w:before="214" w:line="347" w:lineRule="auto"/>
        <w:ind w:left="0" w:right="144" w:firstLine="0"/>
        <w:jc w:val="both"/>
        <w:rPr>
          <w:rFonts w:asciiTheme="minorHAnsi" w:hAnsiTheme="minorHAnsi" w:cstheme="minorHAnsi"/>
          <w:sz w:val="22"/>
          <w:szCs w:val="22"/>
          <w:lang w:val="en-GB"/>
        </w:rPr>
      </w:pPr>
      <w:r w:rsidRPr="00F14652">
        <w:rPr>
          <w:rFonts w:asciiTheme="minorHAnsi" w:hAnsiTheme="minorHAnsi" w:cstheme="minorHAnsi"/>
          <w:sz w:val="22"/>
          <w:szCs w:val="22"/>
          <w:u w:val="single"/>
          <w:lang w:val="en-GB"/>
        </w:rPr>
        <w:t xml:space="preserve">Service </w:t>
      </w:r>
      <w:r w:rsidR="00182E02" w:rsidRPr="00F14652">
        <w:rPr>
          <w:rFonts w:asciiTheme="minorHAnsi" w:hAnsiTheme="minorHAnsi" w:cstheme="minorHAnsi"/>
          <w:sz w:val="22"/>
          <w:szCs w:val="22"/>
          <w:u w:val="single"/>
          <w:lang w:val="en-GB"/>
        </w:rPr>
        <w:t xml:space="preserve">overarching </w:t>
      </w:r>
      <w:r w:rsidRPr="00F14652">
        <w:rPr>
          <w:rFonts w:asciiTheme="minorHAnsi" w:hAnsiTheme="minorHAnsi" w:cstheme="minorHAnsi"/>
          <w:sz w:val="22"/>
          <w:szCs w:val="22"/>
          <w:u w:val="single"/>
          <w:lang w:val="en-GB"/>
        </w:rPr>
        <w:t xml:space="preserve">objectives include: </w:t>
      </w:r>
    </w:p>
    <w:p w:rsidR="006D4AEC" w:rsidRPr="006D4AEC" w:rsidRDefault="006D4AEC" w:rsidP="006D4AEC">
      <w:pPr>
        <w:widowControl/>
        <w:spacing w:line="276" w:lineRule="auto"/>
        <w:rPr>
          <w:rFonts w:ascii="Calibri" w:eastAsia="Calibri" w:hAnsi="Calibri" w:cs="Times New Roman"/>
          <w:lang w:val="en-GB"/>
        </w:rPr>
      </w:pPr>
      <w:bookmarkStart w:id="40" w:name="STIServices321"/>
      <w:r w:rsidRPr="006D4AEC">
        <w:rPr>
          <w:rFonts w:ascii="Calibri" w:eastAsia="Calibri" w:hAnsi="Calibri" w:cs="Times New Roman"/>
        </w:rPr>
        <w:t>3.2.1</w:t>
      </w:r>
      <w:r w:rsidRPr="006D4AEC">
        <w:rPr>
          <w:rFonts w:ascii="Calibri" w:eastAsia="Calibri" w:hAnsi="Calibri" w:cs="Times New Roman"/>
        </w:rPr>
        <w:tab/>
      </w:r>
      <w:r w:rsidRPr="006D4AEC">
        <w:rPr>
          <w:rFonts w:ascii="Calibri" w:eastAsia="Calibri" w:hAnsi="Calibri" w:cs="Times New Roman"/>
          <w:u w:val="single"/>
          <w:lang w:val="en-GB"/>
        </w:rPr>
        <w:t>STI services</w:t>
      </w:r>
      <w:bookmarkEnd w:id="40"/>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t>Provide opportunities for people who choose to manage their own sexual health either independently or with support</w:t>
      </w:r>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t>Provision of chlamydia screening and treatment as part of the National Chlamydia Screening Programme (NCSP)</w:t>
      </w:r>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lastRenderedPageBreak/>
        <w:t>All diagnostic samples should be processed by laboratories in as specified in order that results can be conveyed and acted upon quickly</w:t>
      </w:r>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t>Increase the uptake of HIV testing</w:t>
      </w:r>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t>Monitor HIV late diagnoses and partner notification</w:t>
      </w:r>
    </w:p>
    <w:p w:rsidR="006D4AEC" w:rsidRPr="006D4AEC" w:rsidRDefault="006D4AEC" w:rsidP="00FC7F0D">
      <w:pPr>
        <w:widowControl/>
        <w:numPr>
          <w:ilvl w:val="0"/>
          <w:numId w:val="39"/>
        </w:numPr>
        <w:spacing w:line="276" w:lineRule="auto"/>
        <w:rPr>
          <w:rFonts w:ascii="Calibri" w:eastAsia="Calibri" w:hAnsi="Calibri" w:cs="Times New Roman"/>
        </w:rPr>
      </w:pPr>
      <w:r w:rsidRPr="006D4AEC">
        <w:rPr>
          <w:rFonts w:ascii="Calibri" w:eastAsia="Calibri" w:hAnsi="Calibri" w:cs="Times New Roman"/>
        </w:rPr>
        <w:t>Rapid referral to treatment and care services following diagnosis, to allow timely initiation of treatment</w:t>
      </w:r>
    </w:p>
    <w:p w:rsidR="006D4AEC" w:rsidRPr="006D4AEC" w:rsidRDefault="006D4AEC" w:rsidP="00FC7F0D">
      <w:pPr>
        <w:widowControl/>
        <w:numPr>
          <w:ilvl w:val="2"/>
          <w:numId w:val="40"/>
        </w:numPr>
        <w:spacing w:line="276" w:lineRule="auto"/>
        <w:rPr>
          <w:rFonts w:ascii="Calibri" w:eastAsia="Calibri" w:hAnsi="Calibri" w:cs="Times New Roman"/>
        </w:rPr>
      </w:pPr>
      <w:r w:rsidRPr="006D4AEC">
        <w:rPr>
          <w:rFonts w:ascii="Calibri" w:eastAsia="Calibri" w:hAnsi="Calibri" w:cs="Times New Roman"/>
        </w:rPr>
        <w:t xml:space="preserve"> </w:t>
      </w:r>
      <w:r w:rsidRPr="006D4AEC">
        <w:rPr>
          <w:rFonts w:ascii="Calibri" w:eastAsia="Calibri" w:hAnsi="Calibri" w:cs="Times New Roman"/>
          <w:u w:val="single"/>
        </w:rPr>
        <w:t>Sexual and reproductive health services</w:t>
      </w:r>
    </w:p>
    <w:p w:rsidR="006D4AEC" w:rsidRPr="006D4AEC" w:rsidRDefault="006D4AEC" w:rsidP="00FC7F0D">
      <w:pPr>
        <w:widowControl/>
        <w:numPr>
          <w:ilvl w:val="0"/>
          <w:numId w:val="42"/>
        </w:numPr>
        <w:spacing w:line="276" w:lineRule="auto"/>
        <w:rPr>
          <w:rFonts w:ascii="Calibri" w:eastAsia="Calibri" w:hAnsi="Calibri" w:cs="Times New Roman"/>
        </w:rPr>
      </w:pPr>
      <w:r w:rsidRPr="006D4AEC">
        <w:rPr>
          <w:rFonts w:ascii="Calibri" w:eastAsia="Calibri" w:hAnsi="Calibri" w:cs="Times New Roman"/>
        </w:rPr>
        <w:t>Provide sexual health information</w:t>
      </w:r>
    </w:p>
    <w:p w:rsidR="006D4AEC" w:rsidRPr="006D4AEC" w:rsidRDefault="006D4AEC" w:rsidP="00FC7F0D">
      <w:pPr>
        <w:widowControl/>
        <w:numPr>
          <w:ilvl w:val="0"/>
          <w:numId w:val="42"/>
        </w:numPr>
        <w:spacing w:line="276" w:lineRule="auto"/>
        <w:rPr>
          <w:rFonts w:ascii="Calibri" w:eastAsia="Calibri" w:hAnsi="Calibri" w:cs="Times New Roman"/>
        </w:rPr>
      </w:pPr>
      <w:r w:rsidRPr="006D4AEC">
        <w:rPr>
          <w:rFonts w:ascii="Calibri" w:eastAsia="Calibri" w:hAnsi="Calibri" w:cs="Times New Roman"/>
        </w:rPr>
        <w:t>Access for all age groups to a complete range and choice of contraception</w:t>
      </w:r>
    </w:p>
    <w:p w:rsidR="006D4AEC" w:rsidRPr="006D4AEC" w:rsidRDefault="006D4AEC" w:rsidP="00FC7F0D">
      <w:pPr>
        <w:widowControl/>
        <w:numPr>
          <w:ilvl w:val="0"/>
          <w:numId w:val="42"/>
        </w:numPr>
        <w:spacing w:line="276" w:lineRule="auto"/>
        <w:rPr>
          <w:rFonts w:ascii="Calibri" w:eastAsia="Calibri" w:hAnsi="Calibri" w:cs="Times New Roman"/>
        </w:rPr>
      </w:pPr>
      <w:r w:rsidRPr="006D4AEC">
        <w:rPr>
          <w:rFonts w:ascii="Calibri" w:eastAsia="Calibri" w:hAnsi="Calibri" w:cs="Times New Roman"/>
        </w:rPr>
        <w:t xml:space="preserve">Access to free pregnancy tests and appropriate onward referral </w:t>
      </w:r>
    </w:p>
    <w:p w:rsidR="00F16ADD" w:rsidRPr="006D4AEC" w:rsidRDefault="006D4AEC" w:rsidP="00FC7F0D">
      <w:pPr>
        <w:widowControl/>
        <w:numPr>
          <w:ilvl w:val="0"/>
          <w:numId w:val="42"/>
        </w:numPr>
        <w:spacing w:line="276" w:lineRule="auto"/>
        <w:rPr>
          <w:rFonts w:ascii="Calibri" w:eastAsia="Calibri" w:hAnsi="Calibri" w:cs="Times New Roman"/>
        </w:rPr>
      </w:pPr>
      <w:r w:rsidRPr="006D4AEC">
        <w:rPr>
          <w:rFonts w:ascii="Calibri" w:eastAsia="Calibri" w:hAnsi="Calibri" w:cs="Times New Roman"/>
        </w:rPr>
        <w:t>Promote access and reduce waiting times to abortion services and maternity care</w:t>
      </w:r>
    </w:p>
    <w:p w:rsidR="00320BCC" w:rsidRPr="00182E02" w:rsidRDefault="00182E02" w:rsidP="00FC7F0D">
      <w:pPr>
        <w:pStyle w:val="BodyText"/>
        <w:numPr>
          <w:ilvl w:val="2"/>
          <w:numId w:val="29"/>
        </w:numPr>
        <w:tabs>
          <w:tab w:val="left" w:pos="469"/>
        </w:tabs>
        <w:spacing w:before="0" w:after="240" w:line="274" w:lineRule="auto"/>
        <w:ind w:right="817"/>
        <w:jc w:val="both"/>
        <w:rPr>
          <w:rFonts w:asciiTheme="minorHAnsi" w:hAnsiTheme="minorHAnsi" w:cstheme="minorHAnsi"/>
          <w:sz w:val="22"/>
          <w:szCs w:val="22"/>
          <w:lang w:val="en-GB"/>
        </w:rPr>
      </w:pPr>
      <w:bookmarkStart w:id="41" w:name="Training323"/>
      <w:r>
        <w:rPr>
          <w:rFonts w:asciiTheme="minorHAnsi" w:hAnsiTheme="minorHAnsi" w:cstheme="minorHAnsi"/>
          <w:sz w:val="22"/>
          <w:szCs w:val="22"/>
          <w:lang w:val="en-GB"/>
        </w:rPr>
        <w:t xml:space="preserve">      </w:t>
      </w:r>
      <w:r w:rsidR="00320BCC" w:rsidRPr="00182E02">
        <w:rPr>
          <w:rFonts w:asciiTheme="minorHAnsi" w:hAnsiTheme="minorHAnsi" w:cstheme="minorHAnsi"/>
          <w:sz w:val="22"/>
          <w:szCs w:val="22"/>
          <w:u w:val="single"/>
          <w:lang w:val="en-GB"/>
        </w:rPr>
        <w:t>Training</w:t>
      </w:r>
    </w:p>
    <w:bookmarkEnd w:id="41"/>
    <w:p w:rsidR="00320BCC" w:rsidRPr="00151B70" w:rsidRDefault="00320BCC" w:rsidP="00FC7F0D">
      <w:pPr>
        <w:pStyle w:val="BodyText"/>
        <w:numPr>
          <w:ilvl w:val="0"/>
          <w:numId w:val="30"/>
        </w:numPr>
        <w:tabs>
          <w:tab w:val="left" w:pos="469"/>
        </w:tabs>
        <w:spacing w:before="0"/>
        <w:ind w:right="138"/>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Develop the sexual health workforce ensuring staff have access to the full range of nationally accredited postgraduate training including</w:t>
      </w:r>
      <w:r w:rsidR="00FB2773">
        <w:rPr>
          <w:rFonts w:asciiTheme="minorHAnsi" w:hAnsiTheme="minorHAnsi" w:cstheme="minorHAnsi"/>
          <w:sz w:val="22"/>
          <w:szCs w:val="22"/>
          <w:lang w:val="en-GB"/>
        </w:rPr>
        <w:t xml:space="preserve"> specialist training programmes</w:t>
      </w:r>
    </w:p>
    <w:p w:rsidR="00320BCC" w:rsidRPr="00151B70" w:rsidRDefault="00320BCC" w:rsidP="00FC7F0D">
      <w:pPr>
        <w:pStyle w:val="BodyText"/>
        <w:numPr>
          <w:ilvl w:val="0"/>
          <w:numId w:val="30"/>
        </w:numPr>
        <w:tabs>
          <w:tab w:val="left" w:pos="469"/>
        </w:tabs>
        <w:spacing w:before="0"/>
        <w:ind w:right="1470"/>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Deliver undergraduate training linked to a university that t</w:t>
      </w:r>
      <w:r w:rsidR="00FB2773">
        <w:rPr>
          <w:rFonts w:asciiTheme="minorHAnsi" w:hAnsiTheme="minorHAnsi" w:cstheme="minorHAnsi"/>
          <w:sz w:val="22"/>
          <w:szCs w:val="22"/>
          <w:lang w:val="en-GB"/>
        </w:rPr>
        <w:t>rains health care professionals</w:t>
      </w:r>
    </w:p>
    <w:p w:rsidR="00320BCC" w:rsidRPr="00151B70" w:rsidRDefault="00320BCC" w:rsidP="00FC7F0D">
      <w:pPr>
        <w:pStyle w:val="BodyText"/>
        <w:numPr>
          <w:ilvl w:val="0"/>
          <w:numId w:val="30"/>
        </w:numPr>
        <w:tabs>
          <w:tab w:val="left" w:pos="469"/>
        </w:tabs>
        <w:spacing w:before="0"/>
        <w:ind w:right="383"/>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Coordinate and support the delivery of sexual health care across a locality through expert clinical advice, clinical g</w:t>
      </w:r>
      <w:r w:rsidR="00FB2773">
        <w:rPr>
          <w:rFonts w:asciiTheme="minorHAnsi" w:hAnsiTheme="minorHAnsi" w:cstheme="minorHAnsi"/>
          <w:sz w:val="22"/>
          <w:szCs w:val="22"/>
          <w:lang w:val="en-GB"/>
        </w:rPr>
        <w:t>overnance and clinical networks</w:t>
      </w:r>
    </w:p>
    <w:p w:rsidR="00320BCC" w:rsidRPr="00151B70" w:rsidRDefault="00320BCC" w:rsidP="00FC7F0D">
      <w:pPr>
        <w:pStyle w:val="BodyText"/>
        <w:numPr>
          <w:ilvl w:val="0"/>
          <w:numId w:val="30"/>
        </w:numPr>
        <w:tabs>
          <w:tab w:val="left" w:pos="469"/>
        </w:tabs>
        <w:spacing w:before="0"/>
        <w:ind w:right="585"/>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Provide specialist expert advice to other service providers and organisations, including training of nursing an</w:t>
      </w:r>
      <w:r w:rsidR="00FB2773">
        <w:rPr>
          <w:rFonts w:asciiTheme="minorHAnsi" w:hAnsiTheme="minorHAnsi" w:cstheme="minorHAnsi"/>
          <w:sz w:val="22"/>
          <w:szCs w:val="22"/>
          <w:lang w:val="en-GB"/>
        </w:rPr>
        <w:t>d medical sexual health experts</w:t>
      </w:r>
    </w:p>
    <w:p w:rsidR="00320BCC" w:rsidRPr="00151B70" w:rsidRDefault="00320BCC" w:rsidP="00FC7F0D">
      <w:pPr>
        <w:pStyle w:val="BodyText"/>
        <w:numPr>
          <w:ilvl w:val="0"/>
          <w:numId w:val="30"/>
        </w:numPr>
        <w:tabs>
          <w:tab w:val="left" w:pos="469"/>
        </w:tabs>
        <w:spacing w:before="0"/>
        <w:ind w:right="104"/>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Deliver multidisciplinary postgraduate training, including to primary and secondary care; and may include delivering undergraduate training and postgraduate</w:t>
      </w:r>
      <w:r w:rsidR="00FB2773">
        <w:rPr>
          <w:rFonts w:asciiTheme="minorHAnsi" w:hAnsiTheme="minorHAnsi" w:cstheme="minorHAnsi"/>
          <w:sz w:val="22"/>
          <w:szCs w:val="22"/>
          <w:lang w:val="en-GB"/>
        </w:rPr>
        <w:t xml:space="preserve"> training, including placements</w:t>
      </w:r>
    </w:p>
    <w:p w:rsidR="00320BCC" w:rsidRPr="00151B70" w:rsidRDefault="00320BCC" w:rsidP="00FC7F0D">
      <w:pPr>
        <w:pStyle w:val="BodyText"/>
        <w:numPr>
          <w:ilvl w:val="0"/>
          <w:numId w:val="30"/>
        </w:numPr>
        <w:tabs>
          <w:tab w:val="left" w:pos="469"/>
        </w:tabs>
        <w:spacing w:before="0"/>
        <w:ind w:right="426"/>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Deliver training for medical and nursing students in line with requirements of the relevant regulator (GMC or NMC), and training and education for specialty medical trainees in line with GMC requ</w:t>
      </w:r>
      <w:r w:rsidR="00FB2773">
        <w:rPr>
          <w:rFonts w:asciiTheme="minorHAnsi" w:hAnsiTheme="minorHAnsi" w:cstheme="minorHAnsi"/>
          <w:sz w:val="22"/>
          <w:szCs w:val="22"/>
          <w:lang w:val="en-GB"/>
        </w:rPr>
        <w:t>irements and relevant curricula</w:t>
      </w:r>
    </w:p>
    <w:p w:rsidR="00320BCC" w:rsidRPr="00151B70" w:rsidRDefault="00320BCC" w:rsidP="00FC7F0D">
      <w:pPr>
        <w:pStyle w:val="BodyText"/>
        <w:numPr>
          <w:ilvl w:val="0"/>
          <w:numId w:val="30"/>
        </w:numPr>
        <w:tabs>
          <w:tab w:val="left" w:pos="469"/>
        </w:tabs>
        <w:spacing w:before="0"/>
        <w:ind w:right="236"/>
        <w:jc w:val="both"/>
        <w:rPr>
          <w:rFonts w:asciiTheme="minorHAnsi" w:hAnsiTheme="minorHAnsi" w:cstheme="minorHAnsi"/>
          <w:sz w:val="22"/>
          <w:szCs w:val="22"/>
          <w:lang w:val="en-GB"/>
        </w:rPr>
      </w:pPr>
      <w:r w:rsidRPr="00151B70">
        <w:rPr>
          <w:rFonts w:asciiTheme="minorHAnsi" w:hAnsiTheme="minorHAnsi" w:cstheme="minorHAnsi"/>
          <w:sz w:val="22"/>
          <w:szCs w:val="22"/>
          <w:lang w:val="en-GB"/>
        </w:rPr>
        <w:t>Ensure that healthcare professionals undertake accredited transferable qualific</w:t>
      </w:r>
      <w:r w:rsidR="00FB2773">
        <w:rPr>
          <w:rFonts w:asciiTheme="minorHAnsi" w:hAnsiTheme="minorHAnsi" w:cstheme="minorHAnsi"/>
          <w:sz w:val="22"/>
          <w:szCs w:val="22"/>
          <w:lang w:val="en-GB"/>
        </w:rPr>
        <w:t>ations that are kept up to date</w:t>
      </w:r>
    </w:p>
    <w:p w:rsidR="00320BCC" w:rsidRPr="00151B70" w:rsidRDefault="00320BCC" w:rsidP="00320BCC">
      <w:pPr>
        <w:spacing w:before="3"/>
        <w:jc w:val="both"/>
        <w:rPr>
          <w:rFonts w:eastAsia="Arial" w:cstheme="minorHAnsi"/>
          <w:lang w:val="en-GB"/>
        </w:rPr>
      </w:pPr>
    </w:p>
    <w:p w:rsidR="00320BCC" w:rsidRPr="00182E02" w:rsidRDefault="00182E02" w:rsidP="00945439">
      <w:pPr>
        <w:pStyle w:val="Heading3"/>
        <w:keepNext w:val="0"/>
        <w:numPr>
          <w:ilvl w:val="0"/>
          <w:numId w:val="0"/>
        </w:numPr>
        <w:tabs>
          <w:tab w:val="left" w:pos="831"/>
        </w:tabs>
        <w:spacing w:before="0" w:after="0"/>
        <w:ind w:left="720" w:hanging="720"/>
        <w:jc w:val="both"/>
        <w:rPr>
          <w:rFonts w:asciiTheme="minorHAnsi" w:hAnsiTheme="minorHAnsi" w:cstheme="minorHAnsi"/>
          <w:b w:val="0"/>
          <w:bCs w:val="0"/>
          <w:sz w:val="22"/>
          <w:szCs w:val="22"/>
          <w:lang w:val="en-GB"/>
        </w:rPr>
      </w:pPr>
      <w:bookmarkStart w:id="42" w:name="_Toc525198097"/>
      <w:bookmarkStart w:id="43" w:name="_Toc527119099"/>
      <w:bookmarkStart w:id="44" w:name="_Toc529542435"/>
      <w:bookmarkStart w:id="45" w:name="ServiceDescription33"/>
      <w:r w:rsidRPr="00182E02">
        <w:rPr>
          <w:rFonts w:asciiTheme="minorHAnsi" w:hAnsiTheme="minorHAnsi" w:cstheme="minorHAnsi"/>
          <w:b w:val="0"/>
          <w:sz w:val="22"/>
          <w:szCs w:val="22"/>
          <w:lang w:val="en-GB"/>
        </w:rPr>
        <w:t>3.3</w:t>
      </w:r>
      <w:r w:rsidRPr="00182E02">
        <w:rPr>
          <w:rFonts w:asciiTheme="minorHAnsi" w:hAnsiTheme="minorHAnsi" w:cstheme="minorHAnsi"/>
          <w:b w:val="0"/>
          <w:sz w:val="22"/>
          <w:szCs w:val="22"/>
          <w:lang w:val="en-GB"/>
        </w:rPr>
        <w:tab/>
      </w:r>
      <w:r w:rsidR="00320BCC" w:rsidRPr="00182E02">
        <w:rPr>
          <w:rFonts w:asciiTheme="minorHAnsi" w:hAnsiTheme="minorHAnsi" w:cstheme="minorHAnsi"/>
          <w:b w:val="0"/>
          <w:sz w:val="22"/>
          <w:szCs w:val="22"/>
          <w:u w:val="single"/>
          <w:lang w:val="en-GB"/>
        </w:rPr>
        <w:t>Service description/pathway</w:t>
      </w:r>
      <w:bookmarkEnd w:id="42"/>
      <w:bookmarkEnd w:id="43"/>
      <w:bookmarkEnd w:id="44"/>
    </w:p>
    <w:bookmarkEnd w:id="45"/>
    <w:p w:rsidR="00320BCC" w:rsidRPr="00151B70" w:rsidRDefault="00320BCC" w:rsidP="00D0621F">
      <w:pPr>
        <w:jc w:val="both"/>
        <w:rPr>
          <w:lang w:val="en-GB"/>
        </w:rPr>
      </w:pPr>
    </w:p>
    <w:p w:rsidR="00A166BA" w:rsidRDefault="00320BCC" w:rsidP="00A166BA">
      <w:pPr>
        <w:jc w:val="both"/>
        <w:rPr>
          <w:rFonts w:ascii="Arial" w:eastAsia="Times New Roman" w:hAnsi="Arial" w:cs="Arial"/>
          <w:sz w:val="20"/>
          <w:szCs w:val="20"/>
          <w:lang w:val="en-GB"/>
        </w:rPr>
      </w:pPr>
      <w:r w:rsidRPr="00151B70">
        <w:rPr>
          <w:szCs w:val="20"/>
          <w:lang w:val="en-GB"/>
        </w:rPr>
        <w:t>The service will provide open access, cost-effective, high quality provision for contraception and prevention, diagnosis and management of sexually transmitted inf</w:t>
      </w:r>
      <w:r w:rsidR="00D0621F">
        <w:rPr>
          <w:szCs w:val="20"/>
          <w:lang w:val="en-GB"/>
        </w:rPr>
        <w:t>ections, including HIV testing</w:t>
      </w:r>
    </w:p>
    <w:p w:rsidR="00A166BA" w:rsidRDefault="00A166BA" w:rsidP="00A166BA">
      <w:pPr>
        <w:jc w:val="both"/>
        <w:rPr>
          <w:rFonts w:ascii="Arial" w:eastAsia="Times New Roman" w:hAnsi="Arial" w:cs="Arial"/>
          <w:sz w:val="20"/>
          <w:szCs w:val="20"/>
          <w:lang w:val="en-GB"/>
        </w:rPr>
      </w:pPr>
    </w:p>
    <w:p w:rsidR="00F353C6" w:rsidRPr="00151B70" w:rsidRDefault="008E0654" w:rsidP="00F353C6">
      <w:pPr>
        <w:jc w:val="both"/>
        <w:rPr>
          <w:szCs w:val="20"/>
          <w:lang w:val="en-GB"/>
        </w:rPr>
      </w:pPr>
      <w:r>
        <w:rPr>
          <w:szCs w:val="20"/>
          <w:lang w:val="en-GB"/>
        </w:rPr>
        <w:t>The service will provide</w:t>
      </w:r>
      <w:r w:rsidR="00F353C6" w:rsidRPr="00151B70">
        <w:rPr>
          <w:szCs w:val="20"/>
          <w:lang w:val="en-GB"/>
        </w:rPr>
        <w:t>:</w:t>
      </w:r>
    </w:p>
    <w:p w:rsidR="00F353C6" w:rsidRPr="00F353C6" w:rsidRDefault="00F353C6" w:rsidP="00FC7F0D">
      <w:pPr>
        <w:pStyle w:val="ListParagraph"/>
        <w:widowControl/>
        <w:numPr>
          <w:ilvl w:val="0"/>
          <w:numId w:val="31"/>
        </w:numPr>
        <w:spacing w:before="240" w:after="200"/>
        <w:jc w:val="both"/>
        <w:rPr>
          <w:szCs w:val="20"/>
          <w:lang w:val="en-GB"/>
        </w:rPr>
      </w:pPr>
      <w:r w:rsidRPr="00F353C6">
        <w:rPr>
          <w:szCs w:val="20"/>
          <w:lang w:val="en-GB"/>
        </w:rPr>
        <w:t>An integrated online sexual health service, which will act as a digital front door to all sexu</w:t>
      </w:r>
      <w:r w:rsidR="00FB2773">
        <w:rPr>
          <w:szCs w:val="20"/>
          <w:lang w:val="en-GB"/>
        </w:rPr>
        <w:t>al health services in Cornwall</w:t>
      </w:r>
    </w:p>
    <w:p w:rsidR="00F353C6" w:rsidRPr="00F353C6" w:rsidRDefault="00F353C6" w:rsidP="00FC7F0D">
      <w:pPr>
        <w:pStyle w:val="ListParagraph"/>
        <w:widowControl/>
        <w:numPr>
          <w:ilvl w:val="0"/>
          <w:numId w:val="31"/>
        </w:numPr>
        <w:spacing w:before="240" w:after="200"/>
        <w:jc w:val="both"/>
        <w:rPr>
          <w:szCs w:val="20"/>
          <w:lang w:val="en-GB"/>
        </w:rPr>
      </w:pPr>
      <w:r w:rsidRPr="00F353C6">
        <w:rPr>
          <w:szCs w:val="20"/>
          <w:lang w:val="en-GB"/>
        </w:rPr>
        <w:t xml:space="preserve">Simplified access </w:t>
      </w:r>
      <w:r w:rsidR="00861E68">
        <w:rPr>
          <w:szCs w:val="20"/>
          <w:lang w:val="en-GB"/>
        </w:rPr>
        <w:t xml:space="preserve">to services which </w:t>
      </w:r>
      <w:r w:rsidRPr="00F353C6">
        <w:rPr>
          <w:szCs w:val="20"/>
          <w:lang w:val="en-GB"/>
        </w:rPr>
        <w:t>is cl</w:t>
      </w:r>
      <w:r w:rsidR="00861E68">
        <w:rPr>
          <w:szCs w:val="20"/>
          <w:lang w:val="en-GB"/>
        </w:rPr>
        <w:t xml:space="preserve">early defined and communicated and </w:t>
      </w:r>
      <w:r w:rsidRPr="00F353C6">
        <w:rPr>
          <w:szCs w:val="20"/>
          <w:lang w:val="en-GB"/>
        </w:rPr>
        <w:t>delivered through the online sexual health services</w:t>
      </w:r>
    </w:p>
    <w:p w:rsidR="00F353C6" w:rsidRPr="00F353C6" w:rsidRDefault="00F353C6" w:rsidP="00FC7F0D">
      <w:pPr>
        <w:pStyle w:val="ListParagraph"/>
        <w:widowControl/>
        <w:numPr>
          <w:ilvl w:val="0"/>
          <w:numId w:val="31"/>
        </w:numPr>
        <w:spacing w:before="240" w:after="200"/>
        <w:jc w:val="both"/>
        <w:rPr>
          <w:szCs w:val="20"/>
          <w:lang w:val="en-GB"/>
        </w:rPr>
      </w:pPr>
      <w:r w:rsidRPr="00F353C6">
        <w:rPr>
          <w:szCs w:val="20"/>
          <w:lang w:val="en-GB"/>
        </w:rPr>
        <w:t>Compatible IT systems enabling patient records to be available regardless of point of entry</w:t>
      </w:r>
    </w:p>
    <w:p w:rsidR="00F353C6" w:rsidRPr="00F353C6" w:rsidRDefault="00F353C6" w:rsidP="00FC7F0D">
      <w:pPr>
        <w:pStyle w:val="ListParagraph"/>
        <w:widowControl/>
        <w:numPr>
          <w:ilvl w:val="0"/>
          <w:numId w:val="31"/>
        </w:numPr>
        <w:spacing w:before="240" w:after="200"/>
        <w:jc w:val="both"/>
        <w:rPr>
          <w:szCs w:val="20"/>
          <w:lang w:val="en-GB"/>
        </w:rPr>
      </w:pPr>
      <w:r w:rsidRPr="00F353C6">
        <w:rPr>
          <w:szCs w:val="20"/>
          <w:lang w:val="en-GB"/>
        </w:rPr>
        <w:t>A single brand for sexual health services across the sexual health system</w:t>
      </w:r>
    </w:p>
    <w:p w:rsidR="0027436C" w:rsidRDefault="00F353C6" w:rsidP="00FC7F0D">
      <w:pPr>
        <w:pStyle w:val="ListParagraph"/>
        <w:widowControl/>
        <w:numPr>
          <w:ilvl w:val="0"/>
          <w:numId w:val="31"/>
        </w:numPr>
        <w:spacing w:before="240" w:after="200"/>
        <w:jc w:val="both"/>
        <w:rPr>
          <w:szCs w:val="20"/>
          <w:lang w:val="en-GB"/>
        </w:rPr>
      </w:pPr>
      <w:r w:rsidRPr="00F353C6">
        <w:rPr>
          <w:szCs w:val="20"/>
          <w:lang w:val="en-GB"/>
        </w:rPr>
        <w:t>Young people friendly, with all organisations delivering sexual health services having achieved or actively working towards full Savvy (or up</w:t>
      </w:r>
      <w:r w:rsidR="00FB2773">
        <w:rPr>
          <w:szCs w:val="20"/>
          <w:lang w:val="en-GB"/>
        </w:rPr>
        <w:t>dated equivalent) accreditation</w:t>
      </w:r>
    </w:p>
    <w:p w:rsidR="0027436C" w:rsidRDefault="00A166BA" w:rsidP="00FC7F0D">
      <w:pPr>
        <w:pStyle w:val="ListParagraph"/>
        <w:widowControl/>
        <w:numPr>
          <w:ilvl w:val="0"/>
          <w:numId w:val="31"/>
        </w:numPr>
        <w:spacing w:before="240" w:after="200"/>
        <w:jc w:val="both"/>
        <w:rPr>
          <w:szCs w:val="20"/>
          <w:lang w:val="en-GB"/>
        </w:rPr>
      </w:pPr>
      <w:r w:rsidRPr="0027436C">
        <w:rPr>
          <w:szCs w:val="20"/>
          <w:lang w:val="en-GB"/>
        </w:rPr>
        <w:t>As a specialist genitourinary medicine service, the service will also manage conditions of the genital area which are non-STI related and provide evidence-based and expert care and support for people with difficulties around sexual</w:t>
      </w:r>
      <w:r w:rsidR="00FB2773">
        <w:rPr>
          <w:szCs w:val="20"/>
          <w:lang w:val="en-GB"/>
        </w:rPr>
        <w:t>ity in a more holistic context</w:t>
      </w:r>
    </w:p>
    <w:p w:rsidR="0027436C" w:rsidRDefault="00A166BA" w:rsidP="00FC7F0D">
      <w:pPr>
        <w:pStyle w:val="ListParagraph"/>
        <w:widowControl/>
        <w:numPr>
          <w:ilvl w:val="0"/>
          <w:numId w:val="31"/>
        </w:numPr>
        <w:spacing w:before="240" w:after="200"/>
        <w:jc w:val="both"/>
        <w:rPr>
          <w:szCs w:val="20"/>
          <w:lang w:val="en-GB"/>
        </w:rPr>
      </w:pPr>
      <w:r w:rsidRPr="0027436C">
        <w:rPr>
          <w:szCs w:val="20"/>
          <w:lang w:val="en-GB"/>
        </w:rPr>
        <w:t xml:space="preserve">The service will provide a weekly multidisciplinary genital dermatosis clinic to manage patients with skin problems </w:t>
      </w:r>
    </w:p>
    <w:p w:rsidR="0027436C" w:rsidRDefault="00A166BA" w:rsidP="00FC7F0D">
      <w:pPr>
        <w:pStyle w:val="ListParagraph"/>
        <w:widowControl/>
        <w:numPr>
          <w:ilvl w:val="0"/>
          <w:numId w:val="31"/>
        </w:numPr>
        <w:spacing w:before="240" w:after="200"/>
        <w:jc w:val="both"/>
        <w:rPr>
          <w:szCs w:val="20"/>
          <w:lang w:val="en-GB"/>
        </w:rPr>
      </w:pPr>
      <w:r w:rsidRPr="0027436C">
        <w:rPr>
          <w:szCs w:val="20"/>
          <w:lang w:val="en-GB"/>
        </w:rPr>
        <w:t>The service will also manage patients with complex genital pain syndromes and will maintain the excellent pathways with the pain clinic, psychol</w:t>
      </w:r>
      <w:r w:rsidR="00FB2773">
        <w:rPr>
          <w:szCs w:val="20"/>
          <w:lang w:val="en-GB"/>
        </w:rPr>
        <w:t>ogy and physiotherapy services</w:t>
      </w:r>
    </w:p>
    <w:p w:rsidR="0027436C" w:rsidRDefault="00A166BA" w:rsidP="00FC7F0D">
      <w:pPr>
        <w:pStyle w:val="ListParagraph"/>
        <w:widowControl/>
        <w:numPr>
          <w:ilvl w:val="0"/>
          <w:numId w:val="31"/>
        </w:numPr>
        <w:spacing w:before="240" w:after="200"/>
        <w:jc w:val="both"/>
        <w:rPr>
          <w:szCs w:val="20"/>
          <w:lang w:val="en-GB"/>
        </w:rPr>
      </w:pPr>
      <w:r w:rsidRPr="0027436C">
        <w:rPr>
          <w:szCs w:val="20"/>
          <w:lang w:val="en-GB"/>
        </w:rPr>
        <w:lastRenderedPageBreak/>
        <w:t>Demand for specialist psychosexual care is increasing and the service will manage conditions such as erectile dysfunction,</w:t>
      </w:r>
      <w:r w:rsidR="00FB2773">
        <w:rPr>
          <w:szCs w:val="20"/>
          <w:lang w:val="en-GB"/>
        </w:rPr>
        <w:t xml:space="preserve"> loss of libido and vaginismus</w:t>
      </w:r>
    </w:p>
    <w:p w:rsidR="00320BCC" w:rsidRPr="0027436C" w:rsidRDefault="00A166BA" w:rsidP="00FC7F0D">
      <w:pPr>
        <w:pStyle w:val="ListParagraph"/>
        <w:widowControl/>
        <w:numPr>
          <w:ilvl w:val="0"/>
          <w:numId w:val="31"/>
        </w:numPr>
        <w:spacing w:before="240" w:after="200"/>
        <w:jc w:val="both"/>
        <w:rPr>
          <w:szCs w:val="20"/>
          <w:lang w:val="en-GB"/>
        </w:rPr>
      </w:pPr>
      <w:r w:rsidRPr="0027436C">
        <w:rPr>
          <w:szCs w:val="20"/>
          <w:lang w:val="en-GB"/>
        </w:rPr>
        <w:t xml:space="preserve">Increasingly contraception methods are being used for non-contraceptive purposes such as menorrhagia, management of the </w:t>
      </w:r>
      <w:proofErr w:type="spellStart"/>
      <w:r w:rsidRPr="0027436C">
        <w:rPr>
          <w:szCs w:val="20"/>
          <w:lang w:val="en-GB"/>
        </w:rPr>
        <w:t>peri</w:t>
      </w:r>
      <w:proofErr w:type="spellEnd"/>
      <w:r w:rsidRPr="0027436C">
        <w:rPr>
          <w:szCs w:val="20"/>
          <w:lang w:val="en-GB"/>
        </w:rPr>
        <w:t>-menopause and management of polycystic ovary syndrome</w:t>
      </w:r>
      <w:r w:rsidR="00431ED1" w:rsidRPr="0027436C">
        <w:rPr>
          <w:szCs w:val="20"/>
          <w:lang w:val="en-GB"/>
        </w:rPr>
        <w:t xml:space="preserve"> and the service will </w:t>
      </w:r>
      <w:r w:rsidR="00861E68">
        <w:rPr>
          <w:szCs w:val="20"/>
          <w:lang w:val="en-GB"/>
        </w:rPr>
        <w:t xml:space="preserve">continue to </w:t>
      </w:r>
      <w:r w:rsidR="00431ED1" w:rsidRPr="0027436C">
        <w:rPr>
          <w:szCs w:val="20"/>
          <w:lang w:val="en-GB"/>
        </w:rPr>
        <w:t>support this approach</w:t>
      </w:r>
    </w:p>
    <w:p w:rsidR="00320BCC" w:rsidRPr="00E17B02" w:rsidRDefault="00920C48" w:rsidP="00920C48">
      <w:pPr>
        <w:jc w:val="both"/>
        <w:rPr>
          <w:lang w:val="en-GB"/>
        </w:rPr>
      </w:pPr>
      <w:bookmarkStart w:id="46" w:name="LocalNCSP331"/>
      <w:r>
        <w:rPr>
          <w:rFonts w:eastAsia="Arial" w:cstheme="minorHAnsi"/>
          <w:spacing w:val="-1"/>
          <w:szCs w:val="24"/>
        </w:rPr>
        <w:t>3.3.1</w:t>
      </w:r>
      <w:r w:rsidR="00E17B02">
        <w:rPr>
          <w:lang w:val="en-GB"/>
        </w:rPr>
        <w:tab/>
      </w:r>
      <w:r w:rsidR="00320BCC" w:rsidRPr="00F14652">
        <w:rPr>
          <w:u w:val="single"/>
          <w:lang w:val="en-GB"/>
        </w:rPr>
        <w:t>Local coordination of the National Chlamydia Screening Programme</w:t>
      </w:r>
    </w:p>
    <w:bookmarkEnd w:id="46"/>
    <w:p w:rsidR="00320BCC" w:rsidRPr="00907372" w:rsidRDefault="00320BCC" w:rsidP="00320BCC">
      <w:pPr>
        <w:ind w:left="1190"/>
        <w:jc w:val="both"/>
        <w:rPr>
          <w:b/>
          <w:lang w:val="en-GB"/>
        </w:rPr>
      </w:pPr>
    </w:p>
    <w:p w:rsidR="00320BCC" w:rsidRDefault="00320BCC" w:rsidP="00A13652">
      <w:pPr>
        <w:jc w:val="both"/>
        <w:rPr>
          <w:lang w:val="en-GB"/>
        </w:rPr>
      </w:pPr>
      <w:r w:rsidRPr="00907372">
        <w:rPr>
          <w:lang w:val="en-GB"/>
        </w:rPr>
        <w:t xml:space="preserve">The provider of the Cornwall open access (all age) Reproductive and Sexual Health Service level 1-3 will lead and provide the local delivery of the </w:t>
      </w:r>
      <w:r>
        <w:rPr>
          <w:lang w:val="en-GB"/>
        </w:rPr>
        <w:t>NCSP</w:t>
      </w:r>
      <w:r w:rsidRPr="00907372">
        <w:rPr>
          <w:lang w:val="en-GB"/>
        </w:rPr>
        <w:t xml:space="preserve"> which will include:</w:t>
      </w:r>
    </w:p>
    <w:p w:rsidR="00A17FF7" w:rsidRDefault="00A17FF7" w:rsidP="00320BCC">
      <w:pPr>
        <w:ind w:left="110"/>
        <w:jc w:val="both"/>
        <w:rPr>
          <w:lang w:val="en-GB"/>
        </w:rPr>
      </w:pPr>
    </w:p>
    <w:p w:rsidR="00A17FF7" w:rsidRPr="00A17FF7" w:rsidRDefault="00A17FF7" w:rsidP="00FC7F0D">
      <w:pPr>
        <w:numPr>
          <w:ilvl w:val="0"/>
          <w:numId w:val="14"/>
        </w:numPr>
        <w:spacing w:line="276" w:lineRule="auto"/>
        <w:jc w:val="both"/>
        <w:rPr>
          <w:lang w:val="en-GB"/>
        </w:rPr>
      </w:pPr>
      <w:r w:rsidRPr="00A17FF7">
        <w:rPr>
          <w:lang w:val="en-GB"/>
        </w:rPr>
        <w:t xml:space="preserve">Delivery of the chlamydia screening programme for 15-24 year olds adhering to the NCSP </w:t>
      </w:r>
      <w:r w:rsidR="00EB009E">
        <w:rPr>
          <w:lang w:val="en-GB"/>
        </w:rPr>
        <w:t>s</w:t>
      </w:r>
      <w:r w:rsidRPr="00A17FF7">
        <w:rPr>
          <w:lang w:val="en-GB"/>
        </w:rPr>
        <w:t xml:space="preserve">tandards </w:t>
      </w:r>
    </w:p>
    <w:p w:rsidR="00A17FF7" w:rsidRPr="00A17FF7" w:rsidRDefault="00A17FF7" w:rsidP="00FC7F0D">
      <w:pPr>
        <w:numPr>
          <w:ilvl w:val="0"/>
          <w:numId w:val="14"/>
        </w:numPr>
        <w:spacing w:line="276" w:lineRule="auto"/>
        <w:jc w:val="both"/>
        <w:rPr>
          <w:lang w:val="en-GB"/>
        </w:rPr>
      </w:pPr>
      <w:r w:rsidRPr="00A17FF7">
        <w:rPr>
          <w:lang w:val="en-GB"/>
        </w:rPr>
        <w:t>Provision will include, but not</w:t>
      </w:r>
      <w:r w:rsidR="00EB009E">
        <w:rPr>
          <w:lang w:val="en-GB"/>
        </w:rPr>
        <w:t xml:space="preserve"> be</w:t>
      </w:r>
      <w:r w:rsidRPr="00A17FF7">
        <w:rPr>
          <w:lang w:val="en-GB"/>
        </w:rPr>
        <w:t xml:space="preserve"> limited to self-sampling kits, laboratory services, results management, partner notification and treatment; to me</w:t>
      </w:r>
      <w:r w:rsidR="00FB2773">
        <w:rPr>
          <w:lang w:val="en-GB"/>
        </w:rPr>
        <w:t>et or exceed the NCSP standards</w:t>
      </w:r>
    </w:p>
    <w:p w:rsidR="00A17FF7" w:rsidRPr="00A17FF7" w:rsidRDefault="00A17FF7" w:rsidP="00FC7F0D">
      <w:pPr>
        <w:numPr>
          <w:ilvl w:val="0"/>
          <w:numId w:val="14"/>
        </w:numPr>
        <w:spacing w:line="276" w:lineRule="auto"/>
        <w:jc w:val="both"/>
        <w:rPr>
          <w:lang w:val="en-GB"/>
        </w:rPr>
      </w:pPr>
      <w:r w:rsidRPr="00A17FF7">
        <w:rPr>
          <w:lang w:val="en-GB"/>
        </w:rPr>
        <w:t>Implement and manage contracts for primary care and pharmacy services to deliver chlamydia testing and develop their capacity of chlamydia testing for young people who present opportunisticall</w:t>
      </w:r>
      <w:r w:rsidR="00FB2773">
        <w:rPr>
          <w:lang w:val="en-GB"/>
        </w:rPr>
        <w:t>y with identified risk factors</w:t>
      </w:r>
    </w:p>
    <w:p w:rsidR="00A17FF7" w:rsidRPr="00A17FF7" w:rsidRDefault="00A17FF7" w:rsidP="00FC7F0D">
      <w:pPr>
        <w:numPr>
          <w:ilvl w:val="0"/>
          <w:numId w:val="14"/>
        </w:numPr>
        <w:spacing w:line="276" w:lineRule="auto"/>
        <w:jc w:val="both"/>
        <w:rPr>
          <w:lang w:val="en-GB"/>
        </w:rPr>
      </w:pPr>
      <w:r w:rsidRPr="00A17FF7">
        <w:rPr>
          <w:lang w:val="en-GB"/>
        </w:rPr>
        <w:t xml:space="preserve">Demonstrating continual development, implementation and monitoring of the chlamydia detection rate action plan </w:t>
      </w:r>
    </w:p>
    <w:p w:rsidR="00A17FF7" w:rsidRPr="00A17FF7" w:rsidRDefault="00A17FF7" w:rsidP="00FC7F0D">
      <w:pPr>
        <w:numPr>
          <w:ilvl w:val="0"/>
          <w:numId w:val="14"/>
        </w:numPr>
        <w:spacing w:line="276" w:lineRule="auto"/>
        <w:jc w:val="both"/>
        <w:rPr>
          <w:lang w:val="en-GB"/>
        </w:rPr>
      </w:pPr>
      <w:r w:rsidRPr="00A17FF7">
        <w:rPr>
          <w:lang w:val="en-GB"/>
        </w:rPr>
        <w:t>Integrate chlamydia screening into young person’s services</w:t>
      </w:r>
    </w:p>
    <w:p w:rsidR="00320BCC" w:rsidRPr="00907372" w:rsidRDefault="00320BCC" w:rsidP="00A17FF7">
      <w:pPr>
        <w:jc w:val="both"/>
        <w:rPr>
          <w:lang w:val="en-GB"/>
        </w:rPr>
      </w:pPr>
    </w:p>
    <w:p w:rsidR="00320BCC" w:rsidRPr="00E17B02" w:rsidRDefault="00920C48" w:rsidP="00320BCC">
      <w:pPr>
        <w:widowControl/>
        <w:spacing w:after="200" w:line="276" w:lineRule="auto"/>
        <w:ind w:left="110"/>
        <w:contextualSpacing/>
        <w:jc w:val="both"/>
        <w:rPr>
          <w:lang w:val="en-GB"/>
        </w:rPr>
      </w:pPr>
      <w:bookmarkStart w:id="47" w:name="CoreComponents332"/>
      <w:r>
        <w:rPr>
          <w:rFonts w:eastAsia="Arial" w:cstheme="minorHAnsi"/>
          <w:spacing w:val="-1"/>
          <w:szCs w:val="24"/>
        </w:rPr>
        <w:t>3.3</w:t>
      </w:r>
      <w:r w:rsidR="00E17B02" w:rsidRPr="00E17B02">
        <w:rPr>
          <w:rFonts w:eastAsia="Arial" w:cstheme="minorHAnsi"/>
          <w:spacing w:val="-1"/>
          <w:szCs w:val="24"/>
        </w:rPr>
        <w:t>.2</w:t>
      </w:r>
      <w:r w:rsidR="00E17B02" w:rsidRPr="00E17B02">
        <w:rPr>
          <w:rFonts w:eastAsia="Arial" w:cstheme="minorHAnsi"/>
          <w:spacing w:val="-1"/>
          <w:szCs w:val="24"/>
        </w:rPr>
        <w:tab/>
      </w:r>
      <w:r w:rsidR="00320BCC" w:rsidRPr="00E17B02">
        <w:rPr>
          <w:lang w:val="en-GB"/>
        </w:rPr>
        <w:t xml:space="preserve"> </w:t>
      </w:r>
      <w:r w:rsidR="00320BCC" w:rsidRPr="00F14652">
        <w:rPr>
          <w:u w:val="single"/>
          <w:lang w:val="en-GB"/>
        </w:rPr>
        <w:t>Core components of service delivery:</w:t>
      </w:r>
      <w:bookmarkEnd w:id="47"/>
    </w:p>
    <w:p w:rsidR="00320BCC" w:rsidRPr="008E041F" w:rsidRDefault="00320BCC" w:rsidP="008E041F">
      <w:pPr>
        <w:jc w:val="both"/>
        <w:rPr>
          <w:lang w:val="en-GB"/>
        </w:rPr>
      </w:pPr>
    </w:p>
    <w:p w:rsidR="00320BCC" w:rsidRPr="00A67D31" w:rsidRDefault="00320BCC" w:rsidP="00FC7F0D">
      <w:pPr>
        <w:pStyle w:val="ListParagraph"/>
        <w:numPr>
          <w:ilvl w:val="0"/>
          <w:numId w:val="32"/>
        </w:numPr>
        <w:spacing w:line="276" w:lineRule="auto"/>
        <w:jc w:val="both"/>
        <w:rPr>
          <w:lang w:val="en-GB"/>
        </w:rPr>
      </w:pPr>
      <w:r w:rsidRPr="00A67D31">
        <w:rPr>
          <w:lang w:val="en-GB"/>
        </w:rPr>
        <w:t>Information and education</w:t>
      </w:r>
      <w:r w:rsidR="00431ED1" w:rsidRPr="00A67D31">
        <w:rPr>
          <w:lang w:val="en-GB"/>
        </w:rPr>
        <w:t xml:space="preserve"> - </w:t>
      </w:r>
      <w:r w:rsidRPr="00A67D31">
        <w:rPr>
          <w:lang w:val="en-GB"/>
        </w:rPr>
        <w:t>A communications plan will be developed for the sexual health system, through</w:t>
      </w:r>
      <w:r w:rsidR="00431ED1" w:rsidRPr="00A67D31">
        <w:rPr>
          <w:lang w:val="en-GB"/>
        </w:rPr>
        <w:t xml:space="preserve"> a communications working group. </w:t>
      </w:r>
      <w:r w:rsidRPr="00A67D31">
        <w:rPr>
          <w:lang w:val="en-GB"/>
        </w:rPr>
        <w:t>The provider will ensure availability of sexual health services is well publi</w:t>
      </w:r>
      <w:r w:rsidR="008E041F" w:rsidRPr="00A67D31">
        <w:rPr>
          <w:lang w:val="en-GB"/>
        </w:rPr>
        <w:t>cised through websites</w:t>
      </w:r>
      <w:r w:rsidR="00FB2773">
        <w:rPr>
          <w:lang w:val="en-GB"/>
        </w:rPr>
        <w:t xml:space="preserve"> and social media</w:t>
      </w:r>
    </w:p>
    <w:p w:rsidR="00320BCC" w:rsidRPr="00A67D31" w:rsidRDefault="00320BCC" w:rsidP="00FC7F0D">
      <w:pPr>
        <w:pStyle w:val="ListParagraph"/>
        <w:numPr>
          <w:ilvl w:val="0"/>
          <w:numId w:val="32"/>
        </w:numPr>
        <w:spacing w:line="276" w:lineRule="auto"/>
        <w:jc w:val="both"/>
        <w:rPr>
          <w:lang w:val="en-GB"/>
        </w:rPr>
      </w:pPr>
      <w:r w:rsidRPr="00A67D31">
        <w:rPr>
          <w:lang w:val="en-GB"/>
        </w:rPr>
        <w:t>Structured brief interventions and behaviour change</w:t>
      </w:r>
      <w:r w:rsidR="00431ED1" w:rsidRPr="00A67D31">
        <w:rPr>
          <w:lang w:val="en-GB"/>
        </w:rPr>
        <w:t xml:space="preserve">- </w:t>
      </w:r>
      <w:r w:rsidRPr="00A67D31">
        <w:rPr>
          <w:lang w:val="en-GB"/>
        </w:rPr>
        <w:t>This will draw on the principles developed by the Make Every</w:t>
      </w:r>
      <w:r w:rsidR="00431ED1" w:rsidRPr="00A67D31">
        <w:rPr>
          <w:lang w:val="en-GB"/>
        </w:rPr>
        <w:t xml:space="preserve"> Contact Count (MECC) programme. </w:t>
      </w:r>
      <w:r w:rsidRPr="00A67D31">
        <w:rPr>
          <w:lang w:val="en-GB"/>
        </w:rPr>
        <w:t>The provider will develop a plan to est</w:t>
      </w:r>
      <w:r w:rsidR="00FB2773">
        <w:rPr>
          <w:lang w:val="en-GB"/>
        </w:rPr>
        <w:t>ablish MECC within its service</w:t>
      </w:r>
    </w:p>
    <w:p w:rsidR="00320BCC" w:rsidRPr="00A67D31" w:rsidRDefault="00320BCC" w:rsidP="00FC7F0D">
      <w:pPr>
        <w:pStyle w:val="ListParagraph"/>
        <w:widowControl/>
        <w:numPr>
          <w:ilvl w:val="0"/>
          <w:numId w:val="32"/>
        </w:numPr>
        <w:spacing w:after="200" w:line="276" w:lineRule="auto"/>
        <w:jc w:val="both"/>
        <w:rPr>
          <w:lang w:val="en-GB"/>
        </w:rPr>
      </w:pPr>
      <w:r w:rsidRPr="00A67D31">
        <w:rPr>
          <w:lang w:val="en-GB"/>
        </w:rPr>
        <w:t>Targeted health promotion that is intelligence led</w:t>
      </w:r>
      <w:r w:rsidR="00431ED1" w:rsidRPr="00A67D31">
        <w:rPr>
          <w:lang w:val="en-GB"/>
        </w:rPr>
        <w:t xml:space="preserve">- </w:t>
      </w:r>
      <w:r w:rsidRPr="00A67D31">
        <w:rPr>
          <w:lang w:val="en-GB"/>
        </w:rPr>
        <w:t>The Sexual Health Partnership Group will provide a forum to ensure consistent communication across t</w:t>
      </w:r>
      <w:r w:rsidR="00FB2773">
        <w:rPr>
          <w:lang w:val="en-GB"/>
        </w:rPr>
        <w:t>he network and shared learning</w:t>
      </w:r>
    </w:p>
    <w:p w:rsidR="00320BCC" w:rsidRPr="00A67D31" w:rsidRDefault="00320BCC" w:rsidP="00FC7F0D">
      <w:pPr>
        <w:pStyle w:val="ListParagraph"/>
        <w:numPr>
          <w:ilvl w:val="0"/>
          <w:numId w:val="32"/>
        </w:numPr>
        <w:spacing w:line="276" w:lineRule="auto"/>
        <w:jc w:val="both"/>
        <w:rPr>
          <w:lang w:val="en-GB"/>
        </w:rPr>
      </w:pPr>
      <w:r w:rsidRPr="00A67D31">
        <w:rPr>
          <w:lang w:val="en-GB"/>
        </w:rPr>
        <w:t>Testing, repeat testing and partner notification</w:t>
      </w:r>
      <w:r w:rsidR="007C18EB">
        <w:rPr>
          <w:lang w:val="en-GB"/>
        </w:rPr>
        <w:t xml:space="preserve"> </w:t>
      </w:r>
      <w:r w:rsidR="00431ED1" w:rsidRPr="00A67D31">
        <w:rPr>
          <w:lang w:val="en-GB"/>
        </w:rPr>
        <w:t xml:space="preserve">- </w:t>
      </w:r>
      <w:r w:rsidRPr="00A67D31">
        <w:rPr>
          <w:lang w:val="en-GB"/>
        </w:rPr>
        <w:t xml:space="preserve">Testing, effective treatment and repeat testing are essential for the control and management of STIs, and in reducing overall prevalence. </w:t>
      </w:r>
      <w:r w:rsidRPr="00A67D31">
        <w:rPr>
          <w:rFonts w:cstheme="minorHAnsi"/>
          <w:lang w:val="en-GB"/>
        </w:rPr>
        <w:t>Partner notification is an important tool in preventing onward spread of infection, reinfection, identification and treatment of STI</w:t>
      </w:r>
      <w:r w:rsidR="00FB2773">
        <w:rPr>
          <w:rFonts w:cstheme="minorHAnsi"/>
          <w:lang w:val="en-GB"/>
        </w:rPr>
        <w:t>s, and improving public health</w:t>
      </w:r>
    </w:p>
    <w:p w:rsidR="00320BCC" w:rsidRPr="00A67D31" w:rsidRDefault="00320BCC" w:rsidP="00FC7F0D">
      <w:pPr>
        <w:pStyle w:val="ListParagraph"/>
        <w:numPr>
          <w:ilvl w:val="0"/>
          <w:numId w:val="32"/>
        </w:numPr>
        <w:spacing w:line="276" w:lineRule="auto"/>
        <w:jc w:val="both"/>
        <w:rPr>
          <w:lang w:val="en-GB"/>
        </w:rPr>
      </w:pPr>
      <w:r w:rsidRPr="00A67D31">
        <w:rPr>
          <w:lang w:val="en-GB"/>
        </w:rPr>
        <w:t>Increased self-management</w:t>
      </w:r>
      <w:r w:rsidR="00431ED1" w:rsidRPr="00A67D31">
        <w:rPr>
          <w:lang w:val="en-GB"/>
        </w:rPr>
        <w:t xml:space="preserve">- </w:t>
      </w:r>
      <w:r w:rsidRPr="00A67D31">
        <w:rPr>
          <w:rFonts w:cstheme="minorHAnsi"/>
        </w:rPr>
        <w:t xml:space="preserve">A proactive approach to self-management is required to empower individuals to improve their sexual health </w:t>
      </w:r>
    </w:p>
    <w:p w:rsidR="00320BCC" w:rsidRPr="00F14652" w:rsidRDefault="00320BCC" w:rsidP="00FC7F0D">
      <w:pPr>
        <w:pStyle w:val="Heading3"/>
        <w:keepNext w:val="0"/>
        <w:numPr>
          <w:ilvl w:val="2"/>
          <w:numId w:val="33"/>
        </w:numPr>
        <w:tabs>
          <w:tab w:val="left" w:pos="831"/>
        </w:tabs>
        <w:spacing w:before="93" w:after="0"/>
        <w:jc w:val="both"/>
        <w:rPr>
          <w:rFonts w:asciiTheme="minorHAnsi" w:hAnsiTheme="minorHAnsi" w:cstheme="minorHAnsi"/>
          <w:b w:val="0"/>
          <w:bCs w:val="0"/>
          <w:sz w:val="22"/>
          <w:szCs w:val="22"/>
          <w:u w:val="single"/>
          <w:lang w:val="en-GB"/>
        </w:rPr>
      </w:pPr>
      <w:bookmarkStart w:id="48" w:name="_Toc525198098"/>
      <w:bookmarkStart w:id="49" w:name="_Toc527119100"/>
      <w:bookmarkStart w:id="50" w:name="_Toc529542436"/>
      <w:bookmarkStart w:id="51" w:name="ServiceLevels333"/>
      <w:r w:rsidRPr="00F14652">
        <w:rPr>
          <w:rFonts w:asciiTheme="minorHAnsi" w:hAnsiTheme="minorHAnsi" w:cstheme="minorHAnsi"/>
          <w:b w:val="0"/>
          <w:sz w:val="22"/>
          <w:szCs w:val="22"/>
          <w:u w:val="single"/>
          <w:lang w:val="en-GB"/>
        </w:rPr>
        <w:t>Service levels</w:t>
      </w:r>
      <w:bookmarkEnd w:id="48"/>
      <w:bookmarkEnd w:id="49"/>
      <w:bookmarkEnd w:id="50"/>
      <w:r w:rsidRPr="00F14652">
        <w:rPr>
          <w:rFonts w:asciiTheme="minorHAnsi" w:hAnsiTheme="minorHAnsi" w:cstheme="minorHAnsi"/>
          <w:b w:val="0"/>
          <w:sz w:val="22"/>
          <w:szCs w:val="22"/>
          <w:u w:val="single"/>
          <w:lang w:val="en-GB"/>
        </w:rPr>
        <w:t xml:space="preserve"> </w:t>
      </w:r>
    </w:p>
    <w:bookmarkEnd w:id="51"/>
    <w:p w:rsidR="00320BCC" w:rsidRDefault="00320BCC" w:rsidP="00936198">
      <w:pPr>
        <w:pStyle w:val="BodyText"/>
        <w:spacing w:before="123" w:line="276" w:lineRule="auto"/>
        <w:ind w:left="0" w:firstLine="0"/>
        <w:rPr>
          <w:rFonts w:asciiTheme="minorHAnsi" w:hAnsiTheme="minorHAnsi" w:cstheme="minorHAnsi"/>
          <w:sz w:val="22"/>
          <w:szCs w:val="22"/>
          <w:lang w:val="en-GB"/>
        </w:rPr>
      </w:pPr>
      <w:r w:rsidRPr="007915A9">
        <w:rPr>
          <w:rFonts w:asciiTheme="minorHAnsi" w:hAnsiTheme="minorHAnsi" w:cstheme="minorHAnsi"/>
          <w:sz w:val="22"/>
          <w:szCs w:val="22"/>
          <w:lang w:val="en-GB"/>
        </w:rPr>
        <w:t xml:space="preserve">The service will provide a range of interventions to meet the needs of local populations. The integrated sexual health service will be delivered in broad </w:t>
      </w:r>
      <w:r>
        <w:rPr>
          <w:rFonts w:asciiTheme="minorHAnsi" w:hAnsiTheme="minorHAnsi" w:cstheme="minorHAnsi"/>
          <w:sz w:val="22"/>
          <w:szCs w:val="22"/>
          <w:lang w:val="en-GB"/>
        </w:rPr>
        <w:t>accordance with the l</w:t>
      </w:r>
      <w:r w:rsidR="00284981">
        <w:rPr>
          <w:rFonts w:asciiTheme="minorHAnsi" w:hAnsiTheme="minorHAnsi" w:cstheme="minorHAnsi"/>
          <w:sz w:val="22"/>
          <w:szCs w:val="22"/>
          <w:lang w:val="en-GB"/>
        </w:rPr>
        <w:t>evel 1, 2 and 3 service models</w:t>
      </w:r>
      <w:r w:rsidR="00F33D1C">
        <w:rPr>
          <w:rFonts w:asciiTheme="minorHAnsi" w:hAnsiTheme="minorHAnsi" w:cstheme="minorHAnsi"/>
          <w:sz w:val="22"/>
          <w:szCs w:val="22"/>
          <w:lang w:val="en-GB"/>
        </w:rPr>
        <w:t>.</w:t>
      </w:r>
    </w:p>
    <w:bookmarkStart w:id="52" w:name="_MON_1609321340"/>
    <w:bookmarkEnd w:id="52"/>
    <w:p w:rsidR="00920C48" w:rsidRDefault="002E708B" w:rsidP="00920C48">
      <w:pPr>
        <w:pStyle w:val="BodyText"/>
        <w:spacing w:before="123"/>
        <w:ind w:left="0" w:firstLine="0"/>
        <w:rPr>
          <w:rFonts w:asciiTheme="minorHAnsi" w:hAnsiTheme="minorHAnsi" w:cstheme="minorHAnsi"/>
          <w:sz w:val="22"/>
          <w:szCs w:val="22"/>
          <w:lang w:val="en-GB"/>
        </w:rPr>
      </w:pPr>
      <w:r>
        <w:rPr>
          <w:rFonts w:asciiTheme="minorHAnsi" w:hAnsiTheme="minorHAnsi" w:cstheme="minorHAnsi"/>
          <w:sz w:val="22"/>
          <w:szCs w:val="22"/>
          <w:lang w:val="en-G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2" o:title=""/>
          </v:shape>
          <o:OLEObject Type="Embed" ProgID="Word.Document.12" ShapeID="_x0000_i1025" DrawAspect="Icon" ObjectID="_1611405441" r:id="rId13">
            <o:FieldCodes>\s</o:FieldCodes>
          </o:OLEObject>
        </w:object>
      </w:r>
      <w:bookmarkStart w:id="53" w:name="_Toc525198104"/>
      <w:bookmarkStart w:id="54" w:name="_Toc527119106"/>
      <w:bookmarkStart w:id="55" w:name="_Toc529542442"/>
    </w:p>
    <w:p w:rsidR="00320BCC" w:rsidRPr="00920C48" w:rsidRDefault="00920C48" w:rsidP="00FC7F0D">
      <w:pPr>
        <w:pStyle w:val="BodyText"/>
        <w:numPr>
          <w:ilvl w:val="0"/>
          <w:numId w:val="34"/>
        </w:numPr>
        <w:spacing w:before="123"/>
        <w:rPr>
          <w:rFonts w:asciiTheme="minorHAnsi" w:hAnsiTheme="minorHAnsi" w:cstheme="minorHAnsi"/>
          <w:sz w:val="22"/>
          <w:szCs w:val="22"/>
          <w:u w:val="single"/>
          <w:lang w:val="en-GB"/>
        </w:rPr>
      </w:pPr>
      <w:bookmarkStart w:id="56" w:name="PopulationCovered40"/>
      <w:r>
        <w:rPr>
          <w:rFonts w:asciiTheme="minorHAnsi" w:hAnsiTheme="minorHAnsi" w:cstheme="minorHAnsi"/>
          <w:sz w:val="22"/>
          <w:szCs w:val="22"/>
          <w:lang w:val="en-GB"/>
        </w:rPr>
        <w:lastRenderedPageBreak/>
        <w:t xml:space="preserve">      </w:t>
      </w:r>
      <w:r w:rsidR="00320BCC" w:rsidRPr="00920C48">
        <w:rPr>
          <w:rFonts w:asciiTheme="minorHAnsi" w:hAnsiTheme="minorHAnsi" w:cstheme="minorHAnsi"/>
          <w:sz w:val="22"/>
          <w:szCs w:val="22"/>
          <w:u w:val="single"/>
          <w:lang w:val="en-GB"/>
        </w:rPr>
        <w:t>Population covered</w:t>
      </w:r>
      <w:bookmarkEnd w:id="53"/>
      <w:bookmarkEnd w:id="54"/>
      <w:bookmarkEnd w:id="55"/>
    </w:p>
    <w:bookmarkEnd w:id="56"/>
    <w:p w:rsidR="00920C48" w:rsidRDefault="00320BCC" w:rsidP="00936198">
      <w:pPr>
        <w:pStyle w:val="BodyText"/>
        <w:spacing w:before="123" w:line="276" w:lineRule="auto"/>
        <w:ind w:left="0" w:right="174" w:firstLine="0"/>
        <w:jc w:val="both"/>
        <w:rPr>
          <w:rFonts w:asciiTheme="minorHAnsi" w:hAnsiTheme="minorHAnsi" w:cstheme="minorHAnsi"/>
          <w:sz w:val="22"/>
          <w:szCs w:val="22"/>
          <w:lang w:val="en-GB"/>
        </w:rPr>
      </w:pPr>
      <w:r w:rsidRPr="00C6175B">
        <w:rPr>
          <w:rFonts w:asciiTheme="minorHAnsi" w:hAnsiTheme="minorHAnsi" w:cstheme="minorHAnsi"/>
          <w:sz w:val="22"/>
          <w:szCs w:val="22"/>
          <w:lang w:val="en-GB"/>
        </w:rPr>
        <w:t xml:space="preserve">The local authority is mandated to commission open access confidential services. As an integrated sexual and reproductive health service, the </w:t>
      </w:r>
      <w:r>
        <w:rPr>
          <w:rFonts w:asciiTheme="minorHAnsi" w:hAnsiTheme="minorHAnsi" w:cstheme="minorHAnsi"/>
          <w:sz w:val="22"/>
          <w:szCs w:val="22"/>
          <w:lang w:val="en-GB"/>
        </w:rPr>
        <w:t>provider</w:t>
      </w:r>
      <w:r w:rsidRPr="00C6175B">
        <w:rPr>
          <w:rFonts w:asciiTheme="minorHAnsi" w:hAnsiTheme="minorHAnsi" w:cstheme="minorHAnsi"/>
          <w:sz w:val="22"/>
          <w:szCs w:val="22"/>
          <w:lang w:val="en-GB"/>
        </w:rPr>
        <w:t xml:space="preserve"> </w:t>
      </w:r>
      <w:r w:rsidR="00F33D1C">
        <w:rPr>
          <w:rFonts w:asciiTheme="minorHAnsi" w:hAnsiTheme="minorHAnsi" w:cstheme="minorHAnsi"/>
          <w:sz w:val="22"/>
          <w:szCs w:val="22"/>
          <w:lang w:val="en-GB"/>
        </w:rPr>
        <w:t xml:space="preserve">will </w:t>
      </w:r>
      <w:r w:rsidRPr="00C6175B">
        <w:rPr>
          <w:rFonts w:asciiTheme="minorHAnsi" w:hAnsiTheme="minorHAnsi" w:cstheme="minorHAnsi"/>
          <w:sz w:val="22"/>
          <w:szCs w:val="22"/>
          <w:lang w:val="en-GB"/>
        </w:rPr>
        <w:t>operate an open access policy for both contraception and STI services, regardless of residence of the patient, in line with regulations.</w:t>
      </w:r>
      <w:bookmarkStart w:id="57" w:name="_Toc525198106"/>
      <w:bookmarkStart w:id="58" w:name="_Toc527119108"/>
      <w:bookmarkStart w:id="59" w:name="_Toc529542444"/>
    </w:p>
    <w:p w:rsidR="00320BCC" w:rsidRPr="00920C48" w:rsidRDefault="00920C48" w:rsidP="00920C48">
      <w:pPr>
        <w:pStyle w:val="BodyText"/>
        <w:spacing w:before="123" w:line="360" w:lineRule="auto"/>
        <w:ind w:left="0" w:right="174" w:firstLine="0"/>
        <w:jc w:val="both"/>
        <w:rPr>
          <w:rFonts w:asciiTheme="minorHAnsi" w:hAnsiTheme="minorHAnsi" w:cstheme="minorHAnsi"/>
          <w:sz w:val="22"/>
          <w:szCs w:val="22"/>
          <w:lang w:val="en-GB"/>
        </w:rPr>
      </w:pPr>
      <w:bookmarkStart w:id="60" w:name="Interdependencies50"/>
      <w:r>
        <w:rPr>
          <w:rFonts w:asciiTheme="minorHAnsi" w:hAnsiTheme="minorHAnsi" w:cstheme="minorHAnsi"/>
          <w:sz w:val="22"/>
          <w:szCs w:val="22"/>
          <w:lang w:val="en-GB"/>
        </w:rPr>
        <w:t>5.0</w:t>
      </w:r>
      <w:r>
        <w:rPr>
          <w:rFonts w:asciiTheme="minorHAnsi" w:hAnsiTheme="minorHAnsi" w:cstheme="minorHAnsi"/>
          <w:sz w:val="22"/>
          <w:szCs w:val="22"/>
          <w:lang w:val="en-GB"/>
        </w:rPr>
        <w:tab/>
      </w:r>
      <w:r w:rsidR="00320BCC" w:rsidRPr="00F14652">
        <w:rPr>
          <w:rFonts w:asciiTheme="minorHAnsi" w:hAnsiTheme="minorHAnsi" w:cstheme="minorHAnsi"/>
          <w:sz w:val="22"/>
          <w:szCs w:val="22"/>
          <w:u w:val="single"/>
          <w:lang w:val="en-GB"/>
        </w:rPr>
        <w:t>Interdependencies and referrals to other services</w:t>
      </w:r>
      <w:bookmarkEnd w:id="57"/>
      <w:bookmarkEnd w:id="58"/>
      <w:bookmarkEnd w:id="59"/>
    </w:p>
    <w:bookmarkEnd w:id="60"/>
    <w:p w:rsidR="00320BCC" w:rsidRPr="00B642DC" w:rsidRDefault="00320BCC" w:rsidP="00936198">
      <w:pPr>
        <w:pStyle w:val="BodyText"/>
        <w:spacing w:before="123" w:line="276" w:lineRule="auto"/>
        <w:ind w:left="0" w:right="150" w:firstLine="0"/>
        <w:jc w:val="both"/>
        <w:rPr>
          <w:rFonts w:asciiTheme="minorHAnsi" w:hAnsiTheme="minorHAnsi" w:cstheme="minorHAnsi"/>
          <w:sz w:val="22"/>
          <w:szCs w:val="22"/>
          <w:lang w:val="en-GB"/>
        </w:rPr>
      </w:pPr>
      <w:r w:rsidRPr="00B642DC">
        <w:rPr>
          <w:rFonts w:asciiTheme="minorHAnsi" w:hAnsiTheme="minorHAnsi" w:cstheme="minorHAnsi"/>
          <w:sz w:val="22"/>
          <w:szCs w:val="22"/>
          <w:lang w:val="en-GB"/>
        </w:rPr>
        <w:t xml:space="preserve">The integrated sexual health service will maintain efficient working relationships with allied services, agencies and stakeholders to enhance the quality of care delivered, and ensure the holistic nature of the service.  </w:t>
      </w:r>
    </w:p>
    <w:p w:rsidR="00320BCC" w:rsidRPr="00DA3A3F" w:rsidRDefault="00320BCC" w:rsidP="00320BCC">
      <w:pPr>
        <w:spacing w:before="11"/>
        <w:ind w:left="110"/>
        <w:jc w:val="both"/>
        <w:rPr>
          <w:rFonts w:eastAsia="Arial" w:cstheme="minorHAnsi"/>
          <w:lang w:val="en-GB"/>
        </w:rPr>
      </w:pPr>
    </w:p>
    <w:p w:rsidR="00320BCC" w:rsidRPr="00920C48" w:rsidRDefault="00920C48" w:rsidP="00FC7F0D">
      <w:pPr>
        <w:pStyle w:val="Heading3"/>
        <w:keepNext w:val="0"/>
        <w:numPr>
          <w:ilvl w:val="0"/>
          <w:numId w:val="35"/>
        </w:numPr>
        <w:tabs>
          <w:tab w:val="left" w:pos="831"/>
        </w:tabs>
        <w:spacing w:before="0" w:after="0"/>
        <w:jc w:val="both"/>
        <w:rPr>
          <w:rFonts w:asciiTheme="minorHAnsi" w:hAnsiTheme="minorHAnsi" w:cstheme="minorHAnsi"/>
          <w:b w:val="0"/>
          <w:bCs w:val="0"/>
          <w:sz w:val="22"/>
          <w:szCs w:val="22"/>
          <w:u w:val="single"/>
          <w:lang w:val="en-GB"/>
        </w:rPr>
      </w:pPr>
      <w:bookmarkStart w:id="61" w:name="_Toc525198107"/>
      <w:bookmarkStart w:id="62" w:name="_Toc527119109"/>
      <w:bookmarkStart w:id="63" w:name="_Toc529542445"/>
      <w:bookmarkStart w:id="64" w:name="ActivityPlanningAssumptions60"/>
      <w:r w:rsidRPr="00920C48">
        <w:rPr>
          <w:rFonts w:asciiTheme="minorHAnsi" w:hAnsiTheme="minorHAnsi" w:cstheme="minorHAnsi"/>
          <w:b w:val="0"/>
          <w:sz w:val="22"/>
          <w:szCs w:val="22"/>
          <w:lang w:val="en-GB"/>
        </w:rPr>
        <w:t xml:space="preserve">       </w:t>
      </w:r>
      <w:r w:rsidR="00320BCC" w:rsidRPr="00920C48">
        <w:rPr>
          <w:rFonts w:asciiTheme="minorHAnsi" w:hAnsiTheme="minorHAnsi" w:cstheme="minorHAnsi"/>
          <w:b w:val="0"/>
          <w:sz w:val="22"/>
          <w:szCs w:val="22"/>
          <w:u w:val="single"/>
          <w:lang w:val="en-GB"/>
        </w:rPr>
        <w:t>Any activity planning assumptions</w:t>
      </w:r>
      <w:bookmarkEnd w:id="61"/>
      <w:bookmarkEnd w:id="62"/>
      <w:bookmarkEnd w:id="63"/>
    </w:p>
    <w:bookmarkEnd w:id="64"/>
    <w:p w:rsidR="00320BCC" w:rsidRPr="00DA3A3F" w:rsidRDefault="00320BCC" w:rsidP="00320BCC">
      <w:pPr>
        <w:widowControl/>
        <w:spacing w:after="200" w:line="276" w:lineRule="auto"/>
        <w:ind w:left="110"/>
        <w:contextualSpacing/>
        <w:jc w:val="both"/>
        <w:rPr>
          <w:rFonts w:cstheme="minorHAnsi"/>
          <w:lang w:val="en-GB"/>
        </w:rPr>
      </w:pPr>
    </w:p>
    <w:p w:rsidR="00320BCC" w:rsidRPr="006F76E5" w:rsidRDefault="00320BCC" w:rsidP="00936198">
      <w:pPr>
        <w:widowControl/>
        <w:spacing w:after="200" w:line="276" w:lineRule="auto"/>
        <w:contextualSpacing/>
        <w:jc w:val="both"/>
        <w:rPr>
          <w:lang w:val="en-GB"/>
        </w:rPr>
      </w:pPr>
      <w:r w:rsidRPr="00DA3A3F">
        <w:rPr>
          <w:rFonts w:cstheme="minorHAnsi"/>
          <w:lang w:val="en-GB"/>
        </w:rPr>
        <w:t>Services will be planned and operated based on findings from local needs assessments that include</w:t>
      </w:r>
      <w:r w:rsidRPr="00DA3A3F">
        <w:rPr>
          <w:rFonts w:cstheme="minorHAnsi"/>
          <w:w w:val="99"/>
          <w:lang w:val="en-GB"/>
        </w:rPr>
        <w:t xml:space="preserve"> </w:t>
      </w:r>
      <w:r w:rsidRPr="00DA3A3F">
        <w:rPr>
          <w:rFonts w:cstheme="minorHAnsi"/>
          <w:lang w:val="en-GB"/>
        </w:rPr>
        <w:t>an understanding of the differing needs of different communities within the local population.</w:t>
      </w:r>
      <w:r w:rsidR="006F76E5">
        <w:rPr>
          <w:lang w:val="en-GB"/>
        </w:rPr>
        <w:t xml:space="preserve"> </w:t>
      </w:r>
    </w:p>
    <w:p w:rsidR="00320BCC" w:rsidRPr="00DA3A3F" w:rsidRDefault="00320BCC" w:rsidP="00936198">
      <w:pPr>
        <w:pStyle w:val="ListParagraph"/>
        <w:widowControl/>
        <w:spacing w:after="200" w:line="276" w:lineRule="auto"/>
        <w:ind w:left="0"/>
        <w:jc w:val="both"/>
        <w:rPr>
          <w:szCs w:val="20"/>
          <w:lang w:val="en-GB"/>
        </w:rPr>
      </w:pPr>
      <w:r w:rsidRPr="00DA3A3F">
        <w:rPr>
          <w:szCs w:val="20"/>
          <w:lang w:val="en-GB"/>
        </w:rPr>
        <w:t>The service will be delivered at times and locations that are acceptable and accessible to the local population</w:t>
      </w:r>
      <w:r w:rsidR="00C17619">
        <w:rPr>
          <w:szCs w:val="20"/>
          <w:lang w:val="en-GB"/>
        </w:rPr>
        <w:t xml:space="preserve"> </w:t>
      </w:r>
    </w:p>
    <w:p w:rsidR="00320BCC" w:rsidRPr="00DA3A3F" w:rsidRDefault="00320BCC" w:rsidP="00936198">
      <w:pPr>
        <w:pStyle w:val="ListParagraph"/>
        <w:spacing w:line="276" w:lineRule="auto"/>
        <w:ind w:left="0"/>
        <w:jc w:val="both"/>
        <w:rPr>
          <w:szCs w:val="20"/>
          <w:lang w:val="en-GB"/>
        </w:rPr>
      </w:pPr>
    </w:p>
    <w:p w:rsidR="00320BCC" w:rsidRPr="00DA3A3F" w:rsidRDefault="00320BCC" w:rsidP="006D4AEC">
      <w:pPr>
        <w:pStyle w:val="ListParagraph"/>
        <w:widowControl/>
        <w:spacing w:after="200" w:line="276" w:lineRule="auto"/>
        <w:ind w:left="0"/>
        <w:jc w:val="both"/>
        <w:rPr>
          <w:szCs w:val="20"/>
          <w:lang w:val="en-GB"/>
        </w:rPr>
      </w:pPr>
      <w:r w:rsidRPr="00DA3A3F">
        <w:rPr>
          <w:szCs w:val="20"/>
          <w:lang w:val="en-GB"/>
        </w:rPr>
        <w:t xml:space="preserve">The </w:t>
      </w:r>
      <w:r>
        <w:rPr>
          <w:szCs w:val="20"/>
          <w:lang w:val="en-GB"/>
        </w:rPr>
        <w:t>provider</w:t>
      </w:r>
      <w:r w:rsidRPr="00DA3A3F">
        <w:rPr>
          <w:szCs w:val="20"/>
          <w:lang w:val="en-GB"/>
        </w:rPr>
        <w:t xml:space="preserve"> will provide an online sexual health service </w:t>
      </w:r>
      <w:r w:rsidR="006D4AEC">
        <w:rPr>
          <w:szCs w:val="20"/>
          <w:lang w:val="en-GB"/>
        </w:rPr>
        <w:t xml:space="preserve">which will help to </w:t>
      </w:r>
      <w:proofErr w:type="gramStart"/>
      <w:r w:rsidRPr="00DA3A3F">
        <w:rPr>
          <w:szCs w:val="20"/>
          <w:lang w:val="en-GB"/>
        </w:rPr>
        <w:t>migrate</w:t>
      </w:r>
      <w:proofErr w:type="gramEnd"/>
      <w:r w:rsidRPr="00DA3A3F">
        <w:rPr>
          <w:szCs w:val="20"/>
          <w:lang w:val="en-GB"/>
        </w:rPr>
        <w:t xml:space="preserve"> low-risk and asymptomatic services users to online self-sampling provision</w:t>
      </w:r>
      <w:r w:rsidR="006D4AEC">
        <w:rPr>
          <w:szCs w:val="20"/>
          <w:lang w:val="en-GB"/>
        </w:rPr>
        <w:t>.</w:t>
      </w:r>
      <w:r w:rsidR="00EB7C81">
        <w:rPr>
          <w:szCs w:val="20"/>
          <w:lang w:val="en-GB"/>
        </w:rPr>
        <w:t xml:space="preserve"> </w:t>
      </w:r>
    </w:p>
    <w:p w:rsidR="00320BCC" w:rsidRPr="00DA3A3F" w:rsidRDefault="00320BCC" w:rsidP="00936198">
      <w:pPr>
        <w:spacing w:line="276" w:lineRule="auto"/>
        <w:jc w:val="both"/>
        <w:rPr>
          <w:lang w:val="en-GB"/>
        </w:rPr>
      </w:pPr>
      <w:r w:rsidRPr="00DA3A3F">
        <w:rPr>
          <w:lang w:val="en-GB"/>
        </w:rPr>
        <w:t xml:space="preserve">Current activity </w:t>
      </w:r>
      <w:r w:rsidR="00920C48" w:rsidRPr="00DA3A3F">
        <w:rPr>
          <w:lang w:val="en-GB"/>
        </w:rPr>
        <w:t>in 2016/17</w:t>
      </w:r>
    </w:p>
    <w:p w:rsidR="00320BCC" w:rsidRPr="00DA3A3F" w:rsidRDefault="00320BCC" w:rsidP="00936198">
      <w:pPr>
        <w:numPr>
          <w:ilvl w:val="0"/>
          <w:numId w:val="3"/>
        </w:numPr>
        <w:spacing w:line="276" w:lineRule="auto"/>
        <w:jc w:val="both"/>
        <w:rPr>
          <w:lang w:val="en-GB"/>
        </w:rPr>
      </w:pPr>
      <w:r w:rsidRPr="00DA3A3F">
        <w:rPr>
          <w:lang w:val="en-GB"/>
        </w:rPr>
        <w:t xml:space="preserve">Contraception: 7,304 attendances </w:t>
      </w:r>
    </w:p>
    <w:p w:rsidR="00320BCC" w:rsidRPr="00DA3A3F" w:rsidRDefault="00320BCC" w:rsidP="00936198">
      <w:pPr>
        <w:numPr>
          <w:ilvl w:val="0"/>
          <w:numId w:val="3"/>
        </w:numPr>
        <w:spacing w:line="276" w:lineRule="auto"/>
        <w:jc w:val="both"/>
        <w:rPr>
          <w:lang w:val="en-GB"/>
        </w:rPr>
      </w:pPr>
      <w:r w:rsidRPr="00DA3A3F">
        <w:rPr>
          <w:lang w:val="en-GB"/>
        </w:rPr>
        <w:t xml:space="preserve">Genitourinary </w:t>
      </w:r>
      <w:r>
        <w:rPr>
          <w:lang w:val="en-GB"/>
        </w:rPr>
        <w:t>m</w:t>
      </w:r>
      <w:r w:rsidRPr="00DA3A3F">
        <w:rPr>
          <w:lang w:val="en-GB"/>
        </w:rPr>
        <w:t xml:space="preserve">edicine: 17,343 unique patients </w:t>
      </w:r>
    </w:p>
    <w:p w:rsidR="00320BCC" w:rsidRPr="00BA16B9" w:rsidRDefault="00320BCC" w:rsidP="00936198">
      <w:pPr>
        <w:numPr>
          <w:ilvl w:val="0"/>
          <w:numId w:val="3"/>
        </w:numPr>
        <w:spacing w:line="276" w:lineRule="auto"/>
        <w:jc w:val="both"/>
        <w:rPr>
          <w:lang w:val="en-GB"/>
        </w:rPr>
      </w:pPr>
      <w:r w:rsidRPr="00DA3A3F">
        <w:rPr>
          <w:lang w:val="en-GB"/>
        </w:rPr>
        <w:t>Chlamydia screening: 3,778 tests in 2016</w:t>
      </w:r>
    </w:p>
    <w:p w:rsidR="00320BCC" w:rsidRDefault="0024458D" w:rsidP="0024458D">
      <w:pPr>
        <w:spacing w:before="124"/>
        <w:ind w:right="101"/>
        <w:jc w:val="both"/>
        <w:rPr>
          <w:iCs/>
          <w:u w:val="single"/>
          <w:lang w:val="en-GB"/>
        </w:rPr>
      </w:pPr>
      <w:bookmarkStart w:id="65" w:name="Mobilisation70"/>
      <w:r>
        <w:rPr>
          <w:rFonts w:eastAsia="Arial" w:cstheme="minorHAnsi"/>
          <w:spacing w:val="-1"/>
          <w:szCs w:val="24"/>
        </w:rPr>
        <w:t>7.0</w:t>
      </w:r>
      <w:r>
        <w:rPr>
          <w:rFonts w:eastAsia="Arial" w:cstheme="minorHAnsi"/>
          <w:spacing w:val="-1"/>
          <w:szCs w:val="24"/>
        </w:rPr>
        <w:tab/>
      </w:r>
      <w:r w:rsidR="00320BCC" w:rsidRPr="00F14652">
        <w:rPr>
          <w:iCs/>
          <w:u w:val="single"/>
          <w:lang w:val="en-GB"/>
        </w:rPr>
        <w:t>Mobilisation and implementation</w:t>
      </w:r>
    </w:p>
    <w:p w:rsidR="007540E3" w:rsidRPr="007540E3" w:rsidRDefault="007540E3" w:rsidP="00936198">
      <w:pPr>
        <w:spacing w:before="124" w:line="276" w:lineRule="auto"/>
        <w:ind w:right="101"/>
        <w:jc w:val="both"/>
        <w:rPr>
          <w:rFonts w:ascii="Calibri" w:eastAsia="Calibri" w:hAnsi="Calibri" w:cs="Times New Roman"/>
          <w:szCs w:val="20"/>
          <w:lang w:val="en-GB"/>
        </w:rPr>
      </w:pPr>
      <w:r w:rsidRPr="007540E3">
        <w:rPr>
          <w:rFonts w:ascii="Calibri" w:eastAsia="Calibri" w:hAnsi="Calibri" w:cs="Times New Roman"/>
          <w:szCs w:val="20"/>
          <w:lang w:val="en-GB"/>
        </w:rPr>
        <w:t>The provider will produce a mobilisation and implementation plan for the new service model. The mobilisation plan will set out the key resources, deliverables and milestones required for successful implementation of the new service model clearly showing how the service will implement and ensure the integration of the online sexual health service.</w:t>
      </w:r>
    </w:p>
    <w:p w:rsidR="007540E3" w:rsidRPr="007540E3" w:rsidRDefault="007540E3" w:rsidP="00936198">
      <w:pPr>
        <w:widowControl/>
        <w:spacing w:after="200" w:line="276" w:lineRule="auto"/>
        <w:contextualSpacing/>
        <w:jc w:val="both"/>
        <w:rPr>
          <w:rFonts w:ascii="Calibri" w:eastAsia="Calibri" w:hAnsi="Calibri" w:cs="Times New Roman"/>
          <w:szCs w:val="20"/>
          <w:lang w:val="en-GB"/>
        </w:rPr>
      </w:pPr>
      <w:r w:rsidRPr="007540E3">
        <w:rPr>
          <w:rFonts w:ascii="Calibri" w:eastAsia="Calibri" w:hAnsi="Calibri" w:cs="Times New Roman"/>
          <w:szCs w:val="20"/>
          <w:lang w:val="en-GB"/>
        </w:rPr>
        <w:t xml:space="preserve">The plan should be fully costed and give full detail of how the successful implementation of the new model will be achieved, within the timescale, and in line with funding requirements. </w:t>
      </w:r>
    </w:p>
    <w:p w:rsidR="00320BCC" w:rsidRPr="0024458D" w:rsidRDefault="0024458D" w:rsidP="00FC7F0D">
      <w:pPr>
        <w:pStyle w:val="Heading2"/>
        <w:numPr>
          <w:ilvl w:val="0"/>
          <w:numId w:val="36"/>
        </w:numPr>
        <w:tabs>
          <w:tab w:val="left" w:pos="831"/>
        </w:tabs>
        <w:spacing w:before="219" w:beforeAutospacing="0" w:after="0" w:afterAutospacing="0"/>
        <w:jc w:val="both"/>
        <w:rPr>
          <w:rFonts w:asciiTheme="minorHAnsi" w:hAnsiTheme="minorHAnsi" w:cstheme="minorHAnsi"/>
          <w:b w:val="0"/>
          <w:sz w:val="22"/>
          <w:szCs w:val="22"/>
          <w:u w:val="single"/>
          <w:lang w:val="en-GB"/>
        </w:rPr>
      </w:pPr>
      <w:bookmarkStart w:id="66" w:name="_bookmark9"/>
      <w:bookmarkStart w:id="67" w:name="_bookmark10"/>
      <w:bookmarkStart w:id="68" w:name="_Toc525198112"/>
      <w:bookmarkStart w:id="69" w:name="_Toc527119114"/>
      <w:bookmarkStart w:id="70" w:name="_Toc529542449"/>
      <w:bookmarkStart w:id="71" w:name="LocationofProviderPremises80"/>
      <w:bookmarkEnd w:id="65"/>
      <w:bookmarkEnd w:id="66"/>
      <w:bookmarkEnd w:id="67"/>
      <w:r w:rsidRPr="0024458D">
        <w:rPr>
          <w:rFonts w:asciiTheme="minorHAnsi" w:hAnsiTheme="minorHAnsi" w:cstheme="minorHAnsi"/>
          <w:b w:val="0"/>
          <w:sz w:val="22"/>
          <w:szCs w:val="22"/>
          <w:lang w:val="en-GB"/>
        </w:rPr>
        <w:t xml:space="preserve">      </w:t>
      </w:r>
      <w:r w:rsidR="00320BCC" w:rsidRPr="0024458D">
        <w:rPr>
          <w:rFonts w:asciiTheme="minorHAnsi" w:hAnsiTheme="minorHAnsi" w:cstheme="minorHAnsi"/>
          <w:b w:val="0"/>
          <w:sz w:val="22"/>
          <w:szCs w:val="22"/>
          <w:u w:val="single"/>
          <w:lang w:val="en-GB"/>
        </w:rPr>
        <w:t>Location of provider premises</w:t>
      </w:r>
      <w:bookmarkEnd w:id="68"/>
      <w:bookmarkEnd w:id="69"/>
      <w:bookmarkEnd w:id="70"/>
    </w:p>
    <w:bookmarkEnd w:id="71"/>
    <w:p w:rsidR="004F13BE" w:rsidRPr="002022BA" w:rsidRDefault="00320BCC" w:rsidP="002022BA">
      <w:pPr>
        <w:pStyle w:val="BodyText"/>
        <w:spacing w:before="125"/>
        <w:ind w:left="0" w:right="127" w:firstLine="0"/>
        <w:jc w:val="both"/>
        <w:rPr>
          <w:rFonts w:asciiTheme="minorHAnsi" w:hAnsiTheme="minorHAnsi" w:cstheme="minorHAnsi"/>
          <w:sz w:val="22"/>
          <w:szCs w:val="22"/>
          <w:lang w:val="en-GB"/>
        </w:rPr>
      </w:pPr>
      <w:r w:rsidRPr="00934248">
        <w:rPr>
          <w:rFonts w:asciiTheme="minorHAnsi" w:hAnsiTheme="minorHAnsi" w:cstheme="minorHAnsi"/>
          <w:sz w:val="22"/>
          <w:szCs w:val="22"/>
          <w:lang w:val="en-GB"/>
        </w:rPr>
        <w:t xml:space="preserve">Location of premises will need to be agreed with the </w:t>
      </w:r>
      <w:r>
        <w:rPr>
          <w:rFonts w:asciiTheme="minorHAnsi" w:hAnsiTheme="minorHAnsi" w:cstheme="minorHAnsi"/>
          <w:sz w:val="22"/>
          <w:szCs w:val="22"/>
          <w:lang w:val="en-GB"/>
        </w:rPr>
        <w:t>c</w:t>
      </w:r>
      <w:r w:rsidRPr="00934248">
        <w:rPr>
          <w:rFonts w:asciiTheme="minorHAnsi" w:hAnsiTheme="minorHAnsi" w:cstheme="minorHAnsi"/>
          <w:sz w:val="22"/>
          <w:szCs w:val="22"/>
          <w:lang w:val="en-GB"/>
        </w:rPr>
        <w:t>ommissioner, based on a local health needs assessment and understandi</w:t>
      </w:r>
      <w:r w:rsidR="008E0A17">
        <w:rPr>
          <w:rFonts w:asciiTheme="minorHAnsi" w:hAnsiTheme="minorHAnsi" w:cstheme="minorHAnsi"/>
          <w:sz w:val="22"/>
          <w:szCs w:val="22"/>
          <w:lang w:val="en-GB"/>
        </w:rPr>
        <w:t xml:space="preserve">ng of public transport routes. </w:t>
      </w:r>
      <w:r w:rsidRPr="002022BA">
        <w:rPr>
          <w:rFonts w:asciiTheme="minorHAnsi" w:hAnsiTheme="minorHAnsi" w:cstheme="minorHAnsi"/>
          <w:sz w:val="22"/>
          <w:szCs w:val="22"/>
          <w:lang w:val="en-GB"/>
        </w:rPr>
        <w:t>A mixture of walk-in</w:t>
      </w:r>
      <w:r w:rsidR="00EB1A4C" w:rsidRPr="002022BA">
        <w:rPr>
          <w:rFonts w:asciiTheme="minorHAnsi" w:hAnsiTheme="minorHAnsi" w:cstheme="minorHAnsi"/>
          <w:sz w:val="22"/>
          <w:szCs w:val="22"/>
          <w:lang w:val="en-GB"/>
        </w:rPr>
        <w:t xml:space="preserve"> and appointment clinics </w:t>
      </w:r>
      <w:r w:rsidR="009867D7" w:rsidRPr="002022BA">
        <w:rPr>
          <w:rFonts w:asciiTheme="minorHAnsi" w:hAnsiTheme="minorHAnsi" w:cstheme="minorHAnsi"/>
          <w:sz w:val="22"/>
          <w:szCs w:val="22"/>
          <w:lang w:val="en-GB"/>
        </w:rPr>
        <w:t xml:space="preserve">will </w:t>
      </w:r>
      <w:r w:rsidRPr="002022BA">
        <w:rPr>
          <w:rFonts w:asciiTheme="minorHAnsi" w:hAnsiTheme="minorHAnsi" w:cstheme="minorHAnsi"/>
          <w:sz w:val="22"/>
          <w:szCs w:val="22"/>
          <w:lang w:val="en-GB"/>
        </w:rPr>
        <w:t>be available, est</w:t>
      </w:r>
      <w:r w:rsidR="00E4431B" w:rsidRPr="002022BA">
        <w:rPr>
          <w:rFonts w:asciiTheme="minorHAnsi" w:hAnsiTheme="minorHAnsi" w:cstheme="minorHAnsi"/>
          <w:sz w:val="22"/>
          <w:szCs w:val="22"/>
          <w:lang w:val="en-GB"/>
        </w:rPr>
        <w:t>ablished in response to locally</w:t>
      </w:r>
      <w:r w:rsidR="004F13BE" w:rsidRPr="002022BA">
        <w:rPr>
          <w:rFonts w:asciiTheme="minorHAnsi" w:hAnsiTheme="minorHAnsi" w:cstheme="minorHAnsi"/>
          <w:sz w:val="22"/>
          <w:szCs w:val="22"/>
          <w:lang w:val="en-GB"/>
        </w:rPr>
        <w:t xml:space="preserve"> </w:t>
      </w:r>
      <w:r w:rsidRPr="002022BA">
        <w:rPr>
          <w:rFonts w:asciiTheme="minorHAnsi" w:hAnsiTheme="minorHAnsi" w:cstheme="minorHAnsi"/>
          <w:sz w:val="22"/>
          <w:szCs w:val="22"/>
          <w:lang w:val="en-GB"/>
        </w:rPr>
        <w:t xml:space="preserve">identified need and service user/public consultation, including evenings and Saturdays. </w:t>
      </w:r>
    </w:p>
    <w:p w:rsidR="004F13BE" w:rsidRDefault="004F13BE" w:rsidP="007C18EB">
      <w:pPr>
        <w:jc w:val="both"/>
        <w:rPr>
          <w:rFonts w:cstheme="minorHAnsi"/>
          <w:lang w:val="en-GB"/>
        </w:rPr>
      </w:pPr>
    </w:p>
    <w:p w:rsidR="004F13BE" w:rsidRDefault="00320BCC" w:rsidP="007C18EB">
      <w:pPr>
        <w:jc w:val="both"/>
        <w:rPr>
          <w:rFonts w:cstheme="minorHAnsi"/>
          <w:lang w:val="en-GB"/>
        </w:rPr>
      </w:pPr>
      <w:r w:rsidRPr="00934248">
        <w:rPr>
          <w:rFonts w:cstheme="minorHAnsi"/>
          <w:lang w:val="en-GB"/>
        </w:rPr>
        <w:t xml:space="preserve">The </w:t>
      </w:r>
      <w:r w:rsidR="00E4431B">
        <w:rPr>
          <w:rFonts w:cstheme="minorHAnsi"/>
          <w:lang w:val="en-GB"/>
        </w:rPr>
        <w:t xml:space="preserve">provider </w:t>
      </w:r>
      <w:r w:rsidRPr="00934248">
        <w:rPr>
          <w:rFonts w:cstheme="minorHAnsi"/>
          <w:lang w:val="en-GB"/>
        </w:rPr>
        <w:t xml:space="preserve">will </w:t>
      </w:r>
      <w:r w:rsidR="009867D7">
        <w:rPr>
          <w:rFonts w:cstheme="minorHAnsi"/>
          <w:lang w:val="en-GB"/>
        </w:rPr>
        <w:t xml:space="preserve">ensure that all clinics are clearly advertised so patients can </w:t>
      </w:r>
      <w:r w:rsidRPr="00934248">
        <w:rPr>
          <w:rFonts w:cstheme="minorHAnsi"/>
          <w:lang w:val="en-GB"/>
        </w:rPr>
        <w:t xml:space="preserve">clearly understand by whom, when and where they can be seen, and the full range of services available to them across the sexual health system. </w:t>
      </w:r>
    </w:p>
    <w:p w:rsidR="004F13BE" w:rsidRDefault="004F13BE" w:rsidP="007C18EB">
      <w:pPr>
        <w:jc w:val="both"/>
        <w:rPr>
          <w:rFonts w:cstheme="minorHAnsi"/>
          <w:lang w:val="en-GB"/>
        </w:rPr>
      </w:pPr>
    </w:p>
    <w:p w:rsidR="004F13BE" w:rsidRDefault="00320BCC" w:rsidP="007C18EB">
      <w:pPr>
        <w:jc w:val="both"/>
        <w:rPr>
          <w:rFonts w:cstheme="minorHAnsi"/>
          <w:lang w:val="en-GB"/>
        </w:rPr>
      </w:pPr>
      <w:r w:rsidRPr="00934248">
        <w:rPr>
          <w:rFonts w:cstheme="minorHAnsi"/>
          <w:lang w:val="en-GB"/>
        </w:rPr>
        <w:t xml:space="preserve">Clinic hours </w:t>
      </w:r>
      <w:r w:rsidR="009867D7">
        <w:rPr>
          <w:rFonts w:cstheme="minorHAnsi"/>
          <w:lang w:val="en-GB"/>
        </w:rPr>
        <w:t xml:space="preserve">will </w:t>
      </w:r>
      <w:r w:rsidRPr="00934248">
        <w:rPr>
          <w:rFonts w:cstheme="minorHAnsi"/>
          <w:lang w:val="en-GB"/>
        </w:rPr>
        <w:t xml:space="preserve">be distributed fairly and consistently across clinic locations, and held as a minimum on a weekly basis at the same time each week in each location to support clear, simple and equitable access for service users. </w:t>
      </w:r>
    </w:p>
    <w:p w:rsidR="004F13BE" w:rsidRPr="00934248" w:rsidRDefault="004F13BE" w:rsidP="007C18EB">
      <w:pPr>
        <w:jc w:val="both"/>
        <w:rPr>
          <w:rFonts w:cstheme="minorHAnsi"/>
          <w:lang w:val="en-GB"/>
        </w:rPr>
      </w:pPr>
    </w:p>
    <w:p w:rsidR="00320BCC" w:rsidRDefault="00320BCC" w:rsidP="007C18EB">
      <w:pPr>
        <w:jc w:val="both"/>
        <w:rPr>
          <w:rFonts w:cstheme="minorHAnsi"/>
          <w:lang w:val="en-GB"/>
        </w:rPr>
      </w:pPr>
      <w:r>
        <w:rPr>
          <w:rFonts w:cstheme="minorHAnsi"/>
          <w:lang w:val="en-GB"/>
        </w:rPr>
        <w:t>Complex integrated l</w:t>
      </w:r>
      <w:r w:rsidRPr="00934248">
        <w:rPr>
          <w:rFonts w:cstheme="minorHAnsi"/>
          <w:lang w:val="en-GB"/>
        </w:rPr>
        <w:t>evel 3 service clinics w</w:t>
      </w:r>
      <w:r>
        <w:rPr>
          <w:rFonts w:cstheme="minorHAnsi"/>
          <w:lang w:val="en-GB"/>
        </w:rPr>
        <w:t>il</w:t>
      </w:r>
      <w:r w:rsidR="001E5223">
        <w:rPr>
          <w:rFonts w:cstheme="minorHAnsi"/>
          <w:lang w:val="en-GB"/>
        </w:rPr>
        <w:t xml:space="preserve">l be delivered in at </w:t>
      </w:r>
      <w:r w:rsidR="007540E3">
        <w:rPr>
          <w:rFonts w:cstheme="minorHAnsi"/>
          <w:lang w:val="en-GB"/>
        </w:rPr>
        <w:t>least six</w:t>
      </w:r>
      <w:r w:rsidRPr="00934248">
        <w:rPr>
          <w:rFonts w:cstheme="minorHAnsi"/>
          <w:lang w:val="en-GB"/>
        </w:rPr>
        <w:t xml:space="preserve"> key locations </w:t>
      </w:r>
      <w:r w:rsidR="00276F10">
        <w:rPr>
          <w:rFonts w:cstheme="minorHAnsi"/>
          <w:lang w:val="en-GB"/>
        </w:rPr>
        <w:t xml:space="preserve">as </w:t>
      </w:r>
      <w:r w:rsidR="009867D7">
        <w:rPr>
          <w:rFonts w:cstheme="minorHAnsi"/>
          <w:lang w:val="en-GB"/>
        </w:rPr>
        <w:t xml:space="preserve">specified </w:t>
      </w:r>
      <w:r w:rsidR="009867D7">
        <w:rPr>
          <w:rFonts w:cstheme="minorHAnsi"/>
          <w:lang w:val="en-GB"/>
        </w:rPr>
        <w:lastRenderedPageBreak/>
        <w:t>below</w:t>
      </w:r>
      <w:r w:rsidR="00F60F9F">
        <w:rPr>
          <w:rFonts w:cstheme="minorHAnsi"/>
          <w:lang w:val="en-GB"/>
        </w:rPr>
        <w:t>, and</w:t>
      </w:r>
      <w:r w:rsidR="009867D7">
        <w:rPr>
          <w:rFonts w:cstheme="minorHAnsi"/>
          <w:lang w:val="en-GB"/>
        </w:rPr>
        <w:t xml:space="preserve"> </w:t>
      </w:r>
      <w:r w:rsidR="00276F10">
        <w:rPr>
          <w:rFonts w:cstheme="minorHAnsi"/>
          <w:lang w:val="en-GB"/>
        </w:rPr>
        <w:t>will</w:t>
      </w:r>
      <w:r w:rsidRPr="00934248">
        <w:rPr>
          <w:rFonts w:cstheme="minorHAnsi"/>
          <w:lang w:val="en-GB"/>
        </w:rPr>
        <w:t xml:space="preserve"> support equitable access across Cornwall. </w:t>
      </w:r>
    </w:p>
    <w:p w:rsidR="004F13BE" w:rsidRPr="00934248" w:rsidRDefault="004F13BE" w:rsidP="007C18EB">
      <w:pPr>
        <w:jc w:val="both"/>
        <w:rPr>
          <w:rFonts w:cstheme="minorHAnsi"/>
          <w:lang w:val="en-GB"/>
        </w:rPr>
      </w:pPr>
    </w:p>
    <w:p w:rsidR="00276F10" w:rsidRDefault="009867D7" w:rsidP="007C18EB">
      <w:pPr>
        <w:jc w:val="both"/>
        <w:rPr>
          <w:rFonts w:cstheme="minorHAnsi"/>
          <w:lang w:val="en-GB"/>
        </w:rPr>
      </w:pPr>
      <w:r>
        <w:rPr>
          <w:rFonts w:cstheme="minorHAnsi"/>
          <w:lang w:val="en-GB"/>
        </w:rPr>
        <w:t>L</w:t>
      </w:r>
      <w:r w:rsidR="00320BCC" w:rsidRPr="00934248">
        <w:rPr>
          <w:rFonts w:cstheme="minorHAnsi"/>
          <w:lang w:val="en-GB"/>
        </w:rPr>
        <w:t xml:space="preserve">evel 2 integrated contraceptive and sexual health clinics </w:t>
      </w:r>
      <w:r>
        <w:rPr>
          <w:rFonts w:cstheme="minorHAnsi"/>
          <w:lang w:val="en-GB"/>
        </w:rPr>
        <w:t xml:space="preserve">as specified below </w:t>
      </w:r>
      <w:r w:rsidR="00320BCC" w:rsidRPr="00934248">
        <w:rPr>
          <w:rFonts w:cstheme="minorHAnsi"/>
          <w:lang w:val="en-GB"/>
        </w:rPr>
        <w:t xml:space="preserve">will be held in key locations to support breadth of access for the majority of residents, with clear pathways and support in place for referral to level 3. </w:t>
      </w:r>
    </w:p>
    <w:p w:rsidR="004F13BE" w:rsidRDefault="004F13BE" w:rsidP="007C18EB">
      <w:pPr>
        <w:jc w:val="both"/>
        <w:rPr>
          <w:rFonts w:cstheme="minorHAnsi"/>
          <w:lang w:val="en-GB"/>
        </w:rPr>
      </w:pPr>
    </w:p>
    <w:p w:rsidR="004F13BE" w:rsidRDefault="00320BCC" w:rsidP="007C18EB">
      <w:pPr>
        <w:jc w:val="both"/>
        <w:rPr>
          <w:rFonts w:cstheme="minorHAnsi"/>
          <w:lang w:val="en-GB"/>
        </w:rPr>
      </w:pPr>
      <w:r w:rsidRPr="00934248">
        <w:rPr>
          <w:rFonts w:cstheme="minorHAnsi"/>
          <w:lang w:val="en-GB"/>
        </w:rPr>
        <w:t xml:space="preserve">Based on </w:t>
      </w:r>
      <w:r w:rsidR="00F80530">
        <w:rPr>
          <w:rFonts w:cstheme="minorHAnsi"/>
          <w:lang w:val="en-GB"/>
        </w:rPr>
        <w:t xml:space="preserve">the </w:t>
      </w:r>
      <w:r w:rsidRPr="00934248">
        <w:rPr>
          <w:rFonts w:cstheme="minorHAnsi"/>
          <w:lang w:val="en-GB"/>
        </w:rPr>
        <w:t>analysis in the JSN</w:t>
      </w:r>
      <w:r w:rsidR="00901DA6">
        <w:rPr>
          <w:rFonts w:cstheme="minorHAnsi"/>
          <w:lang w:val="en-GB"/>
        </w:rPr>
        <w:t>A to provide equality of access the provider will deliver an</w:t>
      </w:r>
      <w:r w:rsidR="00276F10">
        <w:rPr>
          <w:rFonts w:cstheme="minorHAnsi"/>
          <w:lang w:val="en-GB"/>
        </w:rPr>
        <w:t xml:space="preserve"> integrated </w:t>
      </w:r>
      <w:r w:rsidR="00F80530">
        <w:rPr>
          <w:rFonts w:cstheme="minorHAnsi"/>
          <w:lang w:val="en-GB"/>
        </w:rPr>
        <w:t>reproductive and sexual health service</w:t>
      </w:r>
      <w:r w:rsidR="00276F10">
        <w:rPr>
          <w:rFonts w:cstheme="minorHAnsi"/>
          <w:lang w:val="en-GB"/>
        </w:rPr>
        <w:t xml:space="preserve"> at the </w:t>
      </w:r>
      <w:r w:rsidR="00F80530">
        <w:rPr>
          <w:rFonts w:cstheme="minorHAnsi"/>
          <w:lang w:val="en-GB"/>
        </w:rPr>
        <w:t xml:space="preserve">specified </w:t>
      </w:r>
      <w:r w:rsidR="00276F10">
        <w:rPr>
          <w:rFonts w:cstheme="minorHAnsi"/>
          <w:lang w:val="en-GB"/>
        </w:rPr>
        <w:t>levels</w:t>
      </w:r>
      <w:r w:rsidR="00F80530">
        <w:rPr>
          <w:rFonts w:cstheme="minorHAnsi"/>
          <w:lang w:val="en-GB"/>
        </w:rPr>
        <w:t xml:space="preserve"> below in the following locations</w:t>
      </w:r>
      <w:r w:rsidR="00276F10">
        <w:rPr>
          <w:rFonts w:cstheme="minorHAnsi"/>
          <w:lang w:val="en-GB"/>
        </w:rPr>
        <w:t>:</w:t>
      </w:r>
      <w:r w:rsidR="004F13BE">
        <w:rPr>
          <w:rFonts w:cstheme="minorHAnsi"/>
          <w:lang w:val="en-GB"/>
        </w:rPr>
        <w:t xml:space="preserve"> </w:t>
      </w:r>
    </w:p>
    <w:p w:rsidR="00A13652" w:rsidRPr="00934248" w:rsidRDefault="00A13652" w:rsidP="00936198">
      <w:pPr>
        <w:spacing w:line="276" w:lineRule="auto"/>
        <w:jc w:val="both"/>
        <w:rPr>
          <w:rFonts w:cstheme="minorHAnsi"/>
          <w:lang w:val="en-GB"/>
        </w:rPr>
      </w:pP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673F7D" w:rsidRPr="00936198">
        <w:rPr>
          <w:rFonts w:cstheme="minorHAnsi"/>
          <w:lang w:val="en-GB"/>
        </w:rPr>
        <w:t>in the Truro area from 9.00</w:t>
      </w:r>
      <w:r w:rsidR="00320BCC" w:rsidRPr="00936198">
        <w:rPr>
          <w:rFonts w:cstheme="minorHAnsi"/>
          <w:lang w:val="en-GB"/>
        </w:rPr>
        <w:t>am</w:t>
      </w:r>
      <w:r w:rsidR="00F80530" w:rsidRPr="00936198">
        <w:rPr>
          <w:rFonts w:cstheme="minorHAnsi"/>
          <w:lang w:val="en-GB"/>
        </w:rPr>
        <w:t xml:space="preserve"> </w:t>
      </w:r>
      <w:r w:rsidR="00673F7D" w:rsidRPr="00936198">
        <w:rPr>
          <w:rFonts w:cstheme="minorHAnsi"/>
          <w:lang w:val="en-GB"/>
        </w:rPr>
        <w:t>-</w:t>
      </w:r>
      <w:r w:rsidR="00F80530" w:rsidRPr="00936198">
        <w:rPr>
          <w:rFonts w:cstheme="minorHAnsi"/>
          <w:lang w:val="en-GB"/>
        </w:rPr>
        <w:t xml:space="preserve"> </w:t>
      </w:r>
      <w:r w:rsidR="00673F7D" w:rsidRPr="00936198">
        <w:rPr>
          <w:rFonts w:cstheme="minorHAnsi"/>
          <w:lang w:val="en-GB"/>
        </w:rPr>
        <w:t>7.30</w:t>
      </w:r>
      <w:r w:rsidR="00320BCC" w:rsidRPr="00936198">
        <w:rPr>
          <w:rFonts w:cstheme="minorHAnsi"/>
          <w:lang w:val="en-GB"/>
        </w:rPr>
        <w:t>pm</w:t>
      </w:r>
      <w:r w:rsidR="0061741A" w:rsidRPr="00936198">
        <w:rPr>
          <w:rFonts w:cstheme="minorHAnsi"/>
          <w:lang w:val="en-GB"/>
        </w:rPr>
        <w:t xml:space="preserve"> for </w:t>
      </w:r>
      <w:r w:rsidR="0024458D" w:rsidRPr="00936198">
        <w:rPr>
          <w:rFonts w:cstheme="minorHAnsi"/>
          <w:lang w:val="en-GB"/>
        </w:rPr>
        <w:t xml:space="preserve">at least </w:t>
      </w:r>
      <w:r w:rsidR="0061741A" w:rsidRPr="00936198">
        <w:rPr>
          <w:rFonts w:cstheme="minorHAnsi"/>
          <w:lang w:val="en-GB"/>
        </w:rPr>
        <w:t>two days a week</w:t>
      </w:r>
      <w:r w:rsidR="00E4431B" w:rsidRPr="00936198">
        <w:rPr>
          <w:rFonts w:cstheme="minorHAnsi"/>
          <w:lang w:val="en-GB"/>
        </w:rPr>
        <w:t xml:space="preserve"> </w:t>
      </w:r>
      <w:r w:rsidRPr="00936198">
        <w:rPr>
          <w:rFonts w:cstheme="minorHAnsi"/>
          <w:lang w:val="en-GB"/>
        </w:rPr>
        <w:t>with</w:t>
      </w:r>
      <w:r w:rsidR="0061741A" w:rsidRPr="00936198">
        <w:rPr>
          <w:rFonts w:cstheme="minorHAnsi"/>
          <w:lang w:val="en-GB"/>
        </w:rPr>
        <w:t xml:space="preserve"> </w:t>
      </w:r>
      <w:r>
        <w:t xml:space="preserve">an integrated level 3 </w:t>
      </w:r>
      <w:r w:rsidRPr="00936198">
        <w:rPr>
          <w:rFonts w:cstheme="minorHAnsi"/>
          <w:lang w:val="en-GB"/>
        </w:rPr>
        <w:t>clinic</w:t>
      </w:r>
      <w:r w:rsidR="0061741A" w:rsidRPr="00936198">
        <w:rPr>
          <w:rFonts w:cstheme="minorHAnsi"/>
          <w:lang w:val="en-GB"/>
        </w:rPr>
        <w:t xml:space="preserve"> </w:t>
      </w:r>
      <w:r w:rsidR="00320BCC" w:rsidRPr="00936198">
        <w:rPr>
          <w:rFonts w:cstheme="minorHAnsi"/>
          <w:lang w:val="en-GB"/>
        </w:rPr>
        <w:t xml:space="preserve">every Saturday </w:t>
      </w:r>
      <w:r w:rsidR="001E5223" w:rsidRPr="00936198">
        <w:rPr>
          <w:rFonts w:cstheme="minorHAnsi"/>
          <w:lang w:val="en-GB"/>
        </w:rPr>
        <w:t>for a minimum of 4</w:t>
      </w:r>
      <w:r w:rsidR="00FB2773" w:rsidRPr="00936198">
        <w:rPr>
          <w:rFonts w:cstheme="minorHAnsi"/>
          <w:lang w:val="en-GB"/>
        </w:rPr>
        <w:t xml:space="preserve"> hours</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320BCC" w:rsidRPr="00936198">
        <w:rPr>
          <w:rFonts w:cstheme="minorHAnsi"/>
          <w:lang w:val="en-GB"/>
        </w:rPr>
        <w:t xml:space="preserve">in Penzance </w:t>
      </w:r>
      <w:r w:rsidR="00673F7D" w:rsidRPr="00936198">
        <w:rPr>
          <w:rFonts w:cstheme="minorHAnsi"/>
          <w:lang w:val="en-GB"/>
        </w:rPr>
        <w:t>from 12.00</w:t>
      </w:r>
      <w:r w:rsidR="001E2DDB" w:rsidRPr="00936198">
        <w:rPr>
          <w:rFonts w:cstheme="minorHAnsi"/>
          <w:lang w:val="en-GB"/>
        </w:rPr>
        <w:t xml:space="preserve"> </w:t>
      </w:r>
      <w:r w:rsidR="00673F7D" w:rsidRPr="00936198">
        <w:rPr>
          <w:rFonts w:cstheme="minorHAnsi"/>
          <w:lang w:val="en-GB"/>
        </w:rPr>
        <w:t>-</w:t>
      </w:r>
      <w:r w:rsidR="001E2DDB" w:rsidRPr="00936198">
        <w:rPr>
          <w:rFonts w:cstheme="minorHAnsi"/>
          <w:lang w:val="en-GB"/>
        </w:rPr>
        <w:t xml:space="preserve"> </w:t>
      </w:r>
      <w:r w:rsidR="00673F7D" w:rsidRPr="00936198">
        <w:rPr>
          <w:rFonts w:cstheme="minorHAnsi"/>
          <w:lang w:val="en-GB"/>
        </w:rPr>
        <w:t>7.30</w:t>
      </w:r>
      <w:r w:rsidR="00320BCC" w:rsidRPr="00936198">
        <w:rPr>
          <w:rFonts w:cstheme="minorHAnsi"/>
          <w:lang w:val="en-GB"/>
        </w:rPr>
        <w:t>pm for one day a week</w:t>
      </w:r>
      <w:r w:rsidR="00901DA6" w:rsidRPr="00936198">
        <w:rPr>
          <w:rFonts w:cstheme="minorHAnsi"/>
          <w:lang w:val="en-GB"/>
        </w:rPr>
        <w:t xml:space="preserve"> </w:t>
      </w:r>
      <w:r w:rsidRPr="00936198">
        <w:rPr>
          <w:rFonts w:cstheme="minorHAnsi"/>
          <w:lang w:val="en-GB"/>
        </w:rPr>
        <w:t xml:space="preserve">with </w:t>
      </w:r>
      <w:r w:rsidR="0061741A" w:rsidRPr="00936198">
        <w:rPr>
          <w:rFonts w:cstheme="minorHAnsi"/>
          <w:lang w:val="en-GB"/>
        </w:rPr>
        <w:t xml:space="preserve">an integrated </w:t>
      </w:r>
      <w:r w:rsidRPr="00936198">
        <w:rPr>
          <w:rFonts w:cstheme="minorHAnsi"/>
          <w:lang w:val="en-GB"/>
        </w:rPr>
        <w:t>l</w:t>
      </w:r>
      <w:r w:rsidR="00901DA6" w:rsidRPr="00936198">
        <w:rPr>
          <w:rFonts w:cstheme="minorHAnsi"/>
          <w:lang w:val="en-GB"/>
        </w:rPr>
        <w:t xml:space="preserve">evel 3 </w:t>
      </w:r>
      <w:r w:rsidRPr="00936198">
        <w:rPr>
          <w:rFonts w:cstheme="minorHAnsi"/>
          <w:lang w:val="en-GB"/>
        </w:rPr>
        <w:t xml:space="preserve">clinic </w:t>
      </w:r>
      <w:r w:rsidR="0061741A" w:rsidRPr="00936198">
        <w:rPr>
          <w:rFonts w:cstheme="minorHAnsi"/>
          <w:lang w:val="en-GB"/>
        </w:rPr>
        <w:t>every Sa</w:t>
      </w:r>
      <w:r w:rsidR="00FB2773" w:rsidRPr="00936198">
        <w:rPr>
          <w:rFonts w:cstheme="minorHAnsi"/>
          <w:lang w:val="en-GB"/>
        </w:rPr>
        <w:t>turday for a minimum of 4 hours</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320BCC" w:rsidRPr="00936198">
        <w:rPr>
          <w:rFonts w:cstheme="minorHAnsi"/>
          <w:lang w:val="en-GB"/>
        </w:rPr>
        <w:t xml:space="preserve">in </w:t>
      </w:r>
      <w:r w:rsidRPr="00936198">
        <w:rPr>
          <w:rFonts w:cstheme="minorHAnsi"/>
          <w:lang w:val="en-GB"/>
        </w:rPr>
        <w:t xml:space="preserve">the </w:t>
      </w:r>
      <w:r w:rsidR="00320BCC" w:rsidRPr="00936198">
        <w:rPr>
          <w:rFonts w:cstheme="minorHAnsi"/>
          <w:lang w:val="en-GB"/>
        </w:rPr>
        <w:t xml:space="preserve">Falmouth or Penryn </w:t>
      </w:r>
      <w:r w:rsidRPr="00936198">
        <w:rPr>
          <w:rFonts w:cstheme="minorHAnsi"/>
          <w:lang w:val="en-GB"/>
        </w:rPr>
        <w:t xml:space="preserve">area </w:t>
      </w:r>
      <w:r w:rsidR="00320BCC" w:rsidRPr="00936198">
        <w:rPr>
          <w:rFonts w:cstheme="minorHAnsi"/>
          <w:lang w:val="en-GB"/>
        </w:rPr>
        <w:t xml:space="preserve">from </w:t>
      </w:r>
      <w:r w:rsidR="00673F7D" w:rsidRPr="00936198">
        <w:rPr>
          <w:rFonts w:cstheme="minorHAnsi"/>
          <w:lang w:val="en-GB"/>
        </w:rPr>
        <w:t xml:space="preserve">12.00 - 7.30pm </w:t>
      </w:r>
      <w:r w:rsidR="00320BCC" w:rsidRPr="00936198">
        <w:rPr>
          <w:rFonts w:cstheme="minorHAnsi"/>
          <w:lang w:val="en-GB"/>
        </w:rPr>
        <w:t>for one day a week</w:t>
      </w:r>
      <w:r w:rsidR="001E2DDB" w:rsidRPr="00936198">
        <w:rPr>
          <w:rFonts w:cstheme="minorHAnsi"/>
          <w:lang w:val="en-GB"/>
        </w:rPr>
        <w:t xml:space="preserve"> </w:t>
      </w:r>
      <w:r w:rsidRPr="00936198">
        <w:rPr>
          <w:rFonts w:cstheme="minorHAnsi"/>
          <w:lang w:val="en-GB"/>
        </w:rPr>
        <w:t xml:space="preserve">with </w:t>
      </w:r>
      <w:r w:rsidR="0061741A" w:rsidRPr="00936198">
        <w:rPr>
          <w:rFonts w:cstheme="minorHAnsi"/>
          <w:lang w:val="en-GB"/>
        </w:rPr>
        <w:t xml:space="preserve">an integrated </w:t>
      </w:r>
      <w:r w:rsidRPr="00936198">
        <w:rPr>
          <w:rFonts w:cstheme="minorHAnsi"/>
          <w:lang w:val="en-GB"/>
        </w:rPr>
        <w:t>l</w:t>
      </w:r>
      <w:r w:rsidR="00901DA6" w:rsidRPr="00936198">
        <w:rPr>
          <w:rFonts w:cstheme="minorHAnsi"/>
          <w:lang w:val="en-GB"/>
        </w:rPr>
        <w:t xml:space="preserve">evel 3 </w:t>
      </w:r>
      <w:r w:rsidRPr="00936198">
        <w:rPr>
          <w:rFonts w:cstheme="minorHAnsi"/>
          <w:lang w:val="en-GB"/>
        </w:rPr>
        <w:t xml:space="preserve">clinic </w:t>
      </w:r>
      <w:r w:rsidR="0061741A" w:rsidRPr="00936198">
        <w:rPr>
          <w:rFonts w:cstheme="minorHAnsi"/>
          <w:lang w:val="en-GB"/>
        </w:rPr>
        <w:t>every Sa</w:t>
      </w:r>
      <w:r w:rsidR="00FB2773" w:rsidRPr="00936198">
        <w:rPr>
          <w:rFonts w:cstheme="minorHAnsi"/>
          <w:lang w:val="en-GB"/>
        </w:rPr>
        <w:t>turday for a minimum of 4 hours</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320BCC" w:rsidRPr="00936198">
        <w:rPr>
          <w:rFonts w:cstheme="minorHAnsi"/>
          <w:lang w:val="en-GB"/>
        </w:rPr>
        <w:t>in Liskeard from for one day a week</w:t>
      </w:r>
      <w:r w:rsidR="00901DA6" w:rsidRPr="00936198">
        <w:rPr>
          <w:rFonts w:cstheme="minorHAnsi"/>
          <w:lang w:val="en-GB"/>
        </w:rPr>
        <w:t xml:space="preserve"> </w:t>
      </w:r>
      <w:r w:rsidR="00673F7D" w:rsidRPr="00936198">
        <w:rPr>
          <w:rFonts w:cstheme="minorHAnsi"/>
          <w:lang w:val="en-GB"/>
        </w:rPr>
        <w:t xml:space="preserve">12.00 - 7.30pm </w:t>
      </w:r>
      <w:r w:rsidRPr="00936198">
        <w:rPr>
          <w:rFonts w:cstheme="minorHAnsi"/>
          <w:lang w:val="en-GB"/>
        </w:rPr>
        <w:t xml:space="preserve">with </w:t>
      </w:r>
      <w:r w:rsidR="0061741A" w:rsidRPr="00936198">
        <w:rPr>
          <w:rFonts w:cstheme="minorHAnsi"/>
          <w:lang w:val="en-GB"/>
        </w:rPr>
        <w:t xml:space="preserve">an integrated </w:t>
      </w:r>
      <w:r w:rsidRPr="00936198">
        <w:rPr>
          <w:rFonts w:cstheme="minorHAnsi"/>
          <w:lang w:val="en-GB"/>
        </w:rPr>
        <w:t>l</w:t>
      </w:r>
      <w:r w:rsidR="00901DA6" w:rsidRPr="00936198">
        <w:rPr>
          <w:rFonts w:cstheme="minorHAnsi"/>
          <w:lang w:val="en-GB"/>
        </w:rPr>
        <w:t xml:space="preserve">evel 3 </w:t>
      </w:r>
      <w:r w:rsidR="0061741A" w:rsidRPr="00936198">
        <w:rPr>
          <w:rFonts w:cstheme="minorHAnsi"/>
          <w:lang w:val="en-GB"/>
        </w:rPr>
        <w:t>clinic every Sa</w:t>
      </w:r>
      <w:r w:rsidR="00FB2773" w:rsidRPr="00936198">
        <w:rPr>
          <w:rFonts w:cstheme="minorHAnsi"/>
          <w:lang w:val="en-GB"/>
        </w:rPr>
        <w:t>turday for a minimum of 4 hours</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320BCC" w:rsidRPr="00936198">
        <w:rPr>
          <w:rFonts w:cstheme="minorHAnsi"/>
          <w:lang w:val="en-GB"/>
        </w:rPr>
        <w:t xml:space="preserve">in </w:t>
      </w:r>
      <w:r w:rsidR="00E4431B" w:rsidRPr="00936198">
        <w:rPr>
          <w:rFonts w:cstheme="minorHAnsi"/>
          <w:lang w:val="en-GB"/>
        </w:rPr>
        <w:t>Bodmin from</w:t>
      </w:r>
      <w:r w:rsidR="00320BCC" w:rsidRPr="00936198">
        <w:rPr>
          <w:rFonts w:cstheme="minorHAnsi"/>
          <w:lang w:val="en-GB"/>
        </w:rPr>
        <w:t xml:space="preserve"> </w:t>
      </w:r>
      <w:r w:rsidR="00673F7D" w:rsidRPr="00936198">
        <w:rPr>
          <w:rFonts w:cstheme="minorHAnsi"/>
          <w:lang w:val="en-GB"/>
        </w:rPr>
        <w:t xml:space="preserve">12.00 - 7.30pm </w:t>
      </w:r>
      <w:r w:rsidR="00320BCC" w:rsidRPr="00936198">
        <w:rPr>
          <w:rFonts w:cstheme="minorHAnsi"/>
          <w:lang w:val="en-GB"/>
        </w:rPr>
        <w:t>for one day a week</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3 clinic </w:t>
      </w:r>
      <w:r w:rsidR="00320BCC" w:rsidRPr="00936198">
        <w:rPr>
          <w:rFonts w:cstheme="minorHAnsi"/>
          <w:lang w:val="en-GB"/>
        </w:rPr>
        <w:t xml:space="preserve">in Newquay from </w:t>
      </w:r>
      <w:r w:rsidR="00673F7D" w:rsidRPr="00936198">
        <w:rPr>
          <w:rFonts w:cstheme="minorHAnsi"/>
          <w:lang w:val="en-GB"/>
        </w:rPr>
        <w:t xml:space="preserve">12.00 - 7.30pm </w:t>
      </w:r>
      <w:r w:rsidR="00320BCC" w:rsidRPr="00936198">
        <w:rPr>
          <w:rFonts w:cstheme="minorHAnsi"/>
          <w:lang w:val="en-GB"/>
        </w:rPr>
        <w:t>for one day a week</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2 clinic </w:t>
      </w:r>
      <w:r w:rsidR="00320BCC" w:rsidRPr="00936198">
        <w:rPr>
          <w:rFonts w:cstheme="minorHAnsi"/>
          <w:lang w:val="en-GB"/>
        </w:rPr>
        <w:t xml:space="preserve">in Bude from </w:t>
      </w:r>
      <w:r w:rsidR="00673F7D" w:rsidRPr="00936198">
        <w:rPr>
          <w:rFonts w:cstheme="minorHAnsi"/>
          <w:lang w:val="en-GB"/>
        </w:rPr>
        <w:t xml:space="preserve">12.00 - 7.30pm </w:t>
      </w:r>
      <w:r w:rsidR="00320BCC" w:rsidRPr="00936198">
        <w:rPr>
          <w:rFonts w:cstheme="minorHAnsi"/>
          <w:lang w:val="en-GB"/>
        </w:rPr>
        <w:t>for one day a week</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2 clinic </w:t>
      </w:r>
      <w:r w:rsidR="00320BCC" w:rsidRPr="00936198">
        <w:rPr>
          <w:rFonts w:cstheme="minorHAnsi"/>
          <w:lang w:val="en-GB"/>
        </w:rPr>
        <w:t xml:space="preserve">in Saltash from </w:t>
      </w:r>
      <w:r w:rsidR="00673F7D" w:rsidRPr="00936198">
        <w:rPr>
          <w:rFonts w:cstheme="minorHAnsi"/>
          <w:lang w:val="en-GB"/>
        </w:rPr>
        <w:t xml:space="preserve">12.00 - 7.30pm </w:t>
      </w:r>
      <w:r w:rsidR="00320BCC" w:rsidRPr="00936198">
        <w:rPr>
          <w:rFonts w:cstheme="minorHAnsi"/>
          <w:lang w:val="en-GB"/>
        </w:rPr>
        <w:t>for one day a week</w:t>
      </w:r>
    </w:p>
    <w:p w:rsidR="00320BCC" w:rsidRPr="00936198" w:rsidRDefault="00811568" w:rsidP="00FC7F0D">
      <w:pPr>
        <w:pStyle w:val="ListParagraph"/>
        <w:numPr>
          <w:ilvl w:val="0"/>
          <w:numId w:val="38"/>
        </w:numPr>
        <w:spacing w:line="276" w:lineRule="auto"/>
        <w:jc w:val="both"/>
        <w:rPr>
          <w:rFonts w:cstheme="minorHAnsi"/>
          <w:lang w:val="en-GB"/>
        </w:rPr>
      </w:pPr>
      <w:r>
        <w:t xml:space="preserve">An integrated level 2 clinic </w:t>
      </w:r>
      <w:r w:rsidR="00320BCC" w:rsidRPr="00936198">
        <w:rPr>
          <w:rFonts w:cstheme="minorHAnsi"/>
          <w:lang w:val="en-GB"/>
        </w:rPr>
        <w:t xml:space="preserve">for Redruth/Camborne from </w:t>
      </w:r>
      <w:r w:rsidR="00673F7D" w:rsidRPr="00936198">
        <w:rPr>
          <w:rFonts w:cstheme="minorHAnsi"/>
          <w:lang w:val="en-GB"/>
        </w:rPr>
        <w:t xml:space="preserve">12.00 - 7.30pm </w:t>
      </w:r>
      <w:r w:rsidR="00320BCC" w:rsidRPr="00936198">
        <w:rPr>
          <w:rFonts w:cstheme="minorHAnsi"/>
          <w:lang w:val="en-GB"/>
        </w:rPr>
        <w:t>for one day a week</w:t>
      </w:r>
    </w:p>
    <w:p w:rsidR="00901DA6" w:rsidRPr="00936198" w:rsidRDefault="00811568" w:rsidP="00FC7F0D">
      <w:pPr>
        <w:pStyle w:val="ListParagraph"/>
        <w:numPr>
          <w:ilvl w:val="0"/>
          <w:numId w:val="38"/>
        </w:numPr>
        <w:spacing w:line="276" w:lineRule="auto"/>
        <w:jc w:val="both"/>
        <w:rPr>
          <w:rFonts w:cstheme="minorHAnsi"/>
          <w:lang w:val="en-GB"/>
        </w:rPr>
      </w:pPr>
      <w:r>
        <w:t xml:space="preserve">An integrated level 2 clinic </w:t>
      </w:r>
      <w:r w:rsidR="00320BCC" w:rsidRPr="00936198">
        <w:rPr>
          <w:rFonts w:cstheme="minorHAnsi"/>
          <w:lang w:val="en-GB"/>
        </w:rPr>
        <w:t xml:space="preserve">in St Austell from </w:t>
      </w:r>
      <w:r w:rsidR="00673F7D" w:rsidRPr="00936198">
        <w:rPr>
          <w:rFonts w:cstheme="minorHAnsi"/>
          <w:lang w:val="en-GB"/>
        </w:rPr>
        <w:t xml:space="preserve">12.00 - 7.30pm </w:t>
      </w:r>
      <w:r w:rsidR="00320BCC" w:rsidRPr="00936198">
        <w:rPr>
          <w:rFonts w:cstheme="minorHAnsi"/>
          <w:lang w:val="en-GB"/>
        </w:rPr>
        <w:t>for one day a week</w:t>
      </w:r>
    </w:p>
    <w:p w:rsidR="002022BA" w:rsidRDefault="00811568" w:rsidP="006D4AEC">
      <w:pPr>
        <w:pStyle w:val="BodyText"/>
        <w:spacing w:before="121" w:line="243" w:lineRule="auto"/>
        <w:ind w:left="0" w:right="163"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a day clinic is specified </w:t>
      </w:r>
      <w:r w:rsidR="00770B67" w:rsidRPr="00770B67">
        <w:rPr>
          <w:rFonts w:asciiTheme="minorHAnsi" w:hAnsiTheme="minorHAnsi" w:cstheme="minorHAnsi"/>
          <w:sz w:val="22"/>
          <w:szCs w:val="22"/>
          <w:lang w:val="en-GB"/>
        </w:rPr>
        <w:t xml:space="preserve">9.00am - 7.30pm </w:t>
      </w:r>
      <w:r>
        <w:rPr>
          <w:rFonts w:asciiTheme="minorHAnsi" w:hAnsiTheme="minorHAnsi" w:cstheme="minorHAnsi"/>
          <w:sz w:val="22"/>
          <w:szCs w:val="22"/>
        </w:rPr>
        <w:t>t</w:t>
      </w:r>
      <w:r w:rsidRPr="00811568">
        <w:rPr>
          <w:rFonts w:asciiTheme="minorHAnsi" w:hAnsiTheme="minorHAnsi" w:cstheme="minorHAnsi"/>
          <w:sz w:val="22"/>
          <w:szCs w:val="22"/>
        </w:rPr>
        <w:t xml:space="preserve">he clinic should offer a full integrated clinical </w:t>
      </w:r>
      <w:r w:rsidR="00770B67">
        <w:rPr>
          <w:rFonts w:asciiTheme="minorHAnsi" w:hAnsiTheme="minorHAnsi" w:cstheme="minorHAnsi"/>
          <w:sz w:val="22"/>
          <w:szCs w:val="22"/>
        </w:rPr>
        <w:t xml:space="preserve">for the specified hours </w:t>
      </w:r>
      <w:r w:rsidRPr="00811568">
        <w:rPr>
          <w:rFonts w:asciiTheme="minorHAnsi" w:hAnsiTheme="minorHAnsi" w:cstheme="minorHAnsi"/>
          <w:sz w:val="22"/>
          <w:szCs w:val="22"/>
        </w:rPr>
        <w:t>inclu</w:t>
      </w:r>
      <w:r w:rsidR="00770B67">
        <w:rPr>
          <w:rFonts w:asciiTheme="minorHAnsi" w:hAnsiTheme="minorHAnsi" w:cstheme="minorHAnsi"/>
          <w:sz w:val="22"/>
          <w:szCs w:val="22"/>
        </w:rPr>
        <w:t xml:space="preserve">ding the early morning and </w:t>
      </w:r>
      <w:r w:rsidRPr="00811568">
        <w:rPr>
          <w:rFonts w:asciiTheme="minorHAnsi" w:hAnsiTheme="minorHAnsi" w:cstheme="minorHAnsi"/>
          <w:sz w:val="22"/>
          <w:szCs w:val="22"/>
        </w:rPr>
        <w:t>evening</w:t>
      </w:r>
      <w:r w:rsidR="00770B67">
        <w:rPr>
          <w:rFonts w:asciiTheme="minorHAnsi" w:hAnsiTheme="minorHAnsi" w:cstheme="minorHAnsi"/>
          <w:sz w:val="22"/>
          <w:szCs w:val="22"/>
        </w:rPr>
        <w:t xml:space="preserve"> sessions</w:t>
      </w:r>
      <w:r w:rsidRPr="00811568">
        <w:rPr>
          <w:rFonts w:asciiTheme="minorHAnsi" w:hAnsiTheme="minorHAnsi" w:cstheme="minorHAnsi"/>
          <w:sz w:val="22"/>
          <w:szCs w:val="22"/>
        </w:rPr>
        <w:t>.</w:t>
      </w:r>
      <w:bookmarkStart w:id="72" w:name="_bookmark11"/>
      <w:bookmarkEnd w:id="72"/>
    </w:p>
    <w:p w:rsidR="002022BA" w:rsidRPr="00D95FF5" w:rsidRDefault="002022BA" w:rsidP="00320BCC">
      <w:pPr>
        <w:pStyle w:val="BodyText"/>
        <w:spacing w:before="0" w:line="243" w:lineRule="auto"/>
        <w:ind w:left="220" w:right="127" w:firstLine="0"/>
        <w:jc w:val="both"/>
        <w:rPr>
          <w:rFonts w:asciiTheme="minorHAnsi" w:hAnsiTheme="minorHAnsi" w:cstheme="minorHAnsi"/>
          <w:sz w:val="22"/>
          <w:szCs w:val="22"/>
          <w:lang w:val="en-GB"/>
        </w:rPr>
      </w:pPr>
    </w:p>
    <w:p w:rsidR="00320BCC" w:rsidRPr="00F14652" w:rsidRDefault="00320BCC" w:rsidP="00FC7F0D">
      <w:pPr>
        <w:pStyle w:val="Heading2"/>
        <w:numPr>
          <w:ilvl w:val="0"/>
          <w:numId w:val="36"/>
        </w:numPr>
        <w:tabs>
          <w:tab w:val="left" w:pos="0"/>
        </w:tabs>
        <w:spacing w:before="0" w:beforeAutospacing="0" w:after="0" w:afterAutospacing="0"/>
        <w:ind w:left="0" w:firstLine="0"/>
        <w:jc w:val="both"/>
        <w:rPr>
          <w:rFonts w:asciiTheme="minorHAnsi" w:hAnsiTheme="minorHAnsi" w:cstheme="minorHAnsi"/>
          <w:b w:val="0"/>
          <w:sz w:val="22"/>
          <w:szCs w:val="22"/>
          <w:u w:val="single"/>
          <w:lang w:val="en-GB"/>
        </w:rPr>
      </w:pPr>
      <w:bookmarkStart w:id="73" w:name="_bookmark15"/>
      <w:bookmarkStart w:id="74" w:name="_Toc525198117"/>
      <w:bookmarkStart w:id="75" w:name="_Toc527119119"/>
      <w:bookmarkStart w:id="76" w:name="_Toc529542454"/>
      <w:bookmarkStart w:id="77" w:name="ServiceUserSurveys90"/>
      <w:bookmarkEnd w:id="73"/>
      <w:r w:rsidRPr="00F14652">
        <w:rPr>
          <w:rFonts w:asciiTheme="minorHAnsi" w:hAnsiTheme="minorHAnsi" w:cstheme="minorHAnsi"/>
          <w:b w:val="0"/>
          <w:sz w:val="22"/>
          <w:szCs w:val="22"/>
          <w:u w:val="single"/>
          <w:lang w:val="en-GB"/>
        </w:rPr>
        <w:t>Service user surveys</w:t>
      </w:r>
      <w:bookmarkEnd w:id="74"/>
      <w:bookmarkEnd w:id="75"/>
      <w:bookmarkEnd w:id="76"/>
    </w:p>
    <w:bookmarkEnd w:id="77"/>
    <w:p w:rsidR="00F632A3" w:rsidRDefault="00F632A3" w:rsidP="00320BCC">
      <w:pPr>
        <w:pStyle w:val="BodyText"/>
        <w:spacing w:before="0" w:line="243" w:lineRule="auto"/>
        <w:ind w:left="220" w:right="150" w:firstLine="0"/>
        <w:jc w:val="both"/>
        <w:rPr>
          <w:rFonts w:asciiTheme="minorHAnsi" w:hAnsiTheme="minorHAnsi" w:cstheme="minorHAnsi"/>
          <w:sz w:val="22"/>
          <w:szCs w:val="22"/>
          <w:lang w:val="en-GB"/>
        </w:rPr>
      </w:pPr>
    </w:p>
    <w:p w:rsidR="00320BCC" w:rsidRPr="006A4DBC" w:rsidRDefault="00320BCC" w:rsidP="00314FC8">
      <w:pPr>
        <w:widowControl/>
        <w:spacing w:after="200" w:line="276" w:lineRule="auto"/>
        <w:jc w:val="both"/>
        <w:rPr>
          <w:szCs w:val="20"/>
          <w:lang w:val="en-GB"/>
        </w:rPr>
      </w:pPr>
      <w:r w:rsidRPr="006A4DBC">
        <w:rPr>
          <w:rFonts w:cstheme="minorHAnsi"/>
          <w:lang w:val="en-GB"/>
        </w:rPr>
        <w:t xml:space="preserve">The </w:t>
      </w:r>
      <w:r>
        <w:rPr>
          <w:rFonts w:cstheme="minorHAnsi"/>
          <w:lang w:val="en-GB"/>
        </w:rPr>
        <w:t>p</w:t>
      </w:r>
      <w:r w:rsidRPr="006A4DBC">
        <w:rPr>
          <w:rFonts w:cstheme="minorHAnsi"/>
          <w:lang w:val="en-GB"/>
        </w:rPr>
        <w:t>rovider will gather and reflect feedback from engagement with patient/ser</w:t>
      </w:r>
      <w:r w:rsidR="00314FC8">
        <w:rPr>
          <w:rFonts w:cstheme="minorHAnsi"/>
          <w:lang w:val="en-GB"/>
        </w:rPr>
        <w:t>vice users and key stakeholders and p</w:t>
      </w:r>
      <w:r w:rsidR="00314FC8" w:rsidRPr="00851F4E">
        <w:rPr>
          <w:szCs w:val="20"/>
          <w:lang w:val="en-GB"/>
        </w:rPr>
        <w:t>rovide a clear plan and process for working with and engaging s</w:t>
      </w:r>
      <w:r w:rsidR="00314FC8">
        <w:rPr>
          <w:szCs w:val="20"/>
          <w:lang w:val="en-GB"/>
        </w:rPr>
        <w:t>ervice users on a regular basis including options for immediate feedback on service received.</w:t>
      </w:r>
    </w:p>
    <w:p w:rsidR="00320BCC" w:rsidRPr="00851F4E" w:rsidRDefault="00314FC8" w:rsidP="00851F4E">
      <w:pPr>
        <w:widowControl/>
        <w:spacing w:after="200" w:line="276" w:lineRule="auto"/>
        <w:jc w:val="both"/>
        <w:rPr>
          <w:szCs w:val="20"/>
          <w:lang w:val="en-GB"/>
        </w:rPr>
      </w:pPr>
      <w:r>
        <w:rPr>
          <w:szCs w:val="20"/>
          <w:lang w:val="en-GB"/>
        </w:rPr>
        <w:t>The provider will i</w:t>
      </w:r>
      <w:r w:rsidR="00320BCC" w:rsidRPr="00851F4E">
        <w:rPr>
          <w:szCs w:val="20"/>
          <w:lang w:val="en-GB"/>
        </w:rPr>
        <w:t>dentify communities and groups that may be m</w:t>
      </w:r>
      <w:r w:rsidR="00087467">
        <w:rPr>
          <w:szCs w:val="20"/>
          <w:lang w:val="en-GB"/>
        </w:rPr>
        <w:t>ost excluded and disadvantaged</w:t>
      </w:r>
      <w:r>
        <w:rPr>
          <w:szCs w:val="20"/>
          <w:lang w:val="en-GB"/>
        </w:rPr>
        <w:t xml:space="preserve"> as part of this user engagement.</w:t>
      </w:r>
      <w:r w:rsidR="00087467">
        <w:rPr>
          <w:szCs w:val="20"/>
          <w:lang w:val="en-GB"/>
        </w:rPr>
        <w:t xml:space="preserve"> </w:t>
      </w:r>
    </w:p>
    <w:p w:rsidR="00320BCC" w:rsidRPr="00F14652" w:rsidRDefault="00320BCC" w:rsidP="00FC7F0D">
      <w:pPr>
        <w:pStyle w:val="Heading2"/>
        <w:numPr>
          <w:ilvl w:val="0"/>
          <w:numId w:val="36"/>
        </w:numPr>
        <w:tabs>
          <w:tab w:val="left" w:pos="0"/>
        </w:tabs>
        <w:spacing w:before="219" w:beforeAutospacing="0" w:after="0" w:afterAutospacing="0"/>
        <w:ind w:left="0" w:firstLine="0"/>
        <w:jc w:val="both"/>
        <w:rPr>
          <w:rFonts w:asciiTheme="minorHAnsi" w:hAnsiTheme="minorHAnsi" w:cstheme="minorHAnsi"/>
          <w:b w:val="0"/>
          <w:sz w:val="22"/>
          <w:szCs w:val="22"/>
          <w:u w:val="single"/>
          <w:lang w:val="en-GB"/>
        </w:rPr>
      </w:pPr>
      <w:bookmarkStart w:id="78" w:name="_bookmark16"/>
      <w:bookmarkStart w:id="79" w:name="_Toc525198118"/>
      <w:bookmarkStart w:id="80" w:name="_Toc527119121"/>
      <w:bookmarkStart w:id="81" w:name="_Toc529542456"/>
      <w:bookmarkStart w:id="82" w:name="SafeguardingPolicies100"/>
      <w:bookmarkEnd w:id="78"/>
      <w:r w:rsidRPr="00F14652">
        <w:rPr>
          <w:rFonts w:asciiTheme="minorHAnsi" w:hAnsiTheme="minorHAnsi" w:cstheme="minorHAnsi"/>
          <w:b w:val="0"/>
          <w:sz w:val="22"/>
          <w:szCs w:val="22"/>
          <w:u w:val="single"/>
          <w:lang w:val="en-GB"/>
        </w:rPr>
        <w:t>Safeguarding policies</w:t>
      </w:r>
      <w:bookmarkEnd w:id="79"/>
      <w:bookmarkEnd w:id="80"/>
      <w:bookmarkEnd w:id="81"/>
      <w:bookmarkEnd w:id="82"/>
    </w:p>
    <w:p w:rsidR="00087467" w:rsidRDefault="003D75A9" w:rsidP="00851F4E">
      <w:pPr>
        <w:pStyle w:val="BodyText"/>
        <w:spacing w:before="361"/>
        <w:ind w:left="0" w:firstLine="0"/>
        <w:jc w:val="both"/>
        <w:rPr>
          <w:rFonts w:asciiTheme="minorHAnsi" w:hAnsiTheme="minorHAnsi" w:cstheme="minorHAnsi"/>
          <w:sz w:val="22"/>
          <w:szCs w:val="22"/>
          <w:lang w:val="en-GB"/>
        </w:rPr>
      </w:pPr>
      <w:r w:rsidRPr="00A91B7D">
        <w:rPr>
          <w:rFonts w:asciiTheme="minorHAnsi" w:hAnsiTheme="minorHAnsi" w:cstheme="minorHAnsi"/>
          <w:sz w:val="22"/>
          <w:szCs w:val="22"/>
          <w:lang w:val="en-GB"/>
        </w:rPr>
        <w:t xml:space="preserve">The provider will ensure it has in </w:t>
      </w:r>
      <w:proofErr w:type="gramStart"/>
      <w:r w:rsidRPr="00A91B7D">
        <w:rPr>
          <w:rFonts w:asciiTheme="minorHAnsi" w:hAnsiTheme="minorHAnsi" w:cstheme="minorHAnsi"/>
          <w:sz w:val="22"/>
          <w:szCs w:val="22"/>
          <w:lang w:val="en-GB"/>
        </w:rPr>
        <w:t>place</w:t>
      </w:r>
      <w:proofErr w:type="gramEnd"/>
      <w:r w:rsidRPr="00A91B7D">
        <w:rPr>
          <w:rFonts w:asciiTheme="minorHAnsi" w:hAnsiTheme="minorHAnsi" w:cstheme="minorHAnsi"/>
          <w:sz w:val="22"/>
          <w:szCs w:val="22"/>
          <w:lang w:val="en-GB"/>
        </w:rPr>
        <w:t xml:space="preserve"> an up</w:t>
      </w:r>
      <w:r>
        <w:rPr>
          <w:rFonts w:asciiTheme="minorHAnsi" w:hAnsiTheme="minorHAnsi" w:cstheme="minorHAnsi"/>
          <w:sz w:val="22"/>
          <w:szCs w:val="22"/>
          <w:lang w:val="en-GB"/>
        </w:rPr>
        <w:t>-</w:t>
      </w:r>
      <w:r w:rsidRPr="00A91B7D">
        <w:rPr>
          <w:rFonts w:asciiTheme="minorHAnsi" w:hAnsiTheme="minorHAnsi" w:cstheme="minorHAnsi"/>
          <w:sz w:val="22"/>
          <w:szCs w:val="22"/>
          <w:lang w:val="en-GB"/>
        </w:rPr>
        <w:t>to</w:t>
      </w:r>
      <w:r>
        <w:rPr>
          <w:rFonts w:asciiTheme="minorHAnsi" w:hAnsiTheme="minorHAnsi" w:cstheme="minorHAnsi"/>
          <w:sz w:val="22"/>
          <w:szCs w:val="22"/>
          <w:lang w:val="en-GB"/>
        </w:rPr>
        <w:t>-</w:t>
      </w:r>
      <w:r w:rsidRPr="00A91B7D">
        <w:rPr>
          <w:rFonts w:asciiTheme="minorHAnsi" w:hAnsiTheme="minorHAnsi" w:cstheme="minorHAnsi"/>
          <w:sz w:val="22"/>
          <w:szCs w:val="22"/>
          <w:lang w:val="en-GB"/>
        </w:rPr>
        <w:t>date safeguarding children and vulnerable adult policy and will provide assurance</w:t>
      </w:r>
      <w:r w:rsidR="00314FC8">
        <w:rPr>
          <w:rFonts w:asciiTheme="minorHAnsi" w:hAnsiTheme="minorHAnsi" w:cstheme="minorHAnsi"/>
          <w:sz w:val="22"/>
          <w:szCs w:val="22"/>
          <w:lang w:val="en-GB"/>
        </w:rPr>
        <w:t xml:space="preserve"> about this to the commissioners</w:t>
      </w:r>
      <w:r w:rsidRPr="00A91B7D">
        <w:rPr>
          <w:rFonts w:asciiTheme="minorHAnsi" w:hAnsiTheme="minorHAnsi" w:cstheme="minorHAnsi"/>
          <w:sz w:val="22"/>
          <w:szCs w:val="22"/>
          <w:lang w:val="en-GB"/>
        </w:rPr>
        <w:t>.</w:t>
      </w:r>
      <w:r>
        <w:rPr>
          <w:rFonts w:asciiTheme="minorHAnsi" w:hAnsiTheme="minorHAnsi" w:cstheme="minorHAnsi"/>
          <w:sz w:val="22"/>
          <w:szCs w:val="22"/>
          <w:lang w:val="en-GB"/>
        </w:rPr>
        <w:t xml:space="preserve"> </w:t>
      </w:r>
      <w:bookmarkStart w:id="83" w:name="_bookmark18"/>
      <w:bookmarkStart w:id="84" w:name="_Toc525198120"/>
      <w:bookmarkStart w:id="85" w:name="_Toc527119123"/>
      <w:bookmarkStart w:id="86" w:name="_Toc529542458"/>
      <w:bookmarkEnd w:id="83"/>
    </w:p>
    <w:p w:rsidR="00320BCC" w:rsidRPr="004A59AC" w:rsidRDefault="004A59AC" w:rsidP="00851F4E">
      <w:pPr>
        <w:pStyle w:val="BodyText"/>
        <w:spacing w:before="361"/>
        <w:ind w:left="0" w:firstLine="0"/>
        <w:jc w:val="both"/>
        <w:rPr>
          <w:rFonts w:asciiTheme="minorHAnsi" w:hAnsiTheme="minorHAnsi" w:cstheme="minorHAnsi"/>
          <w:sz w:val="22"/>
          <w:szCs w:val="22"/>
          <w:lang w:val="en-GB"/>
        </w:rPr>
      </w:pPr>
      <w:bookmarkStart w:id="87" w:name="OnlineSexualHealthService110"/>
      <w:r w:rsidRPr="004A59AC">
        <w:rPr>
          <w:rFonts w:asciiTheme="minorHAnsi" w:hAnsiTheme="minorHAnsi" w:cstheme="minorHAnsi"/>
          <w:sz w:val="22"/>
          <w:szCs w:val="22"/>
          <w:lang w:val="en-GB"/>
        </w:rPr>
        <w:t>11.0</w:t>
      </w:r>
      <w:r w:rsidRPr="004A59AC">
        <w:rPr>
          <w:rFonts w:asciiTheme="minorHAnsi" w:hAnsiTheme="minorHAnsi" w:cstheme="minorHAnsi"/>
          <w:sz w:val="22"/>
          <w:szCs w:val="22"/>
          <w:lang w:val="en-GB"/>
        </w:rPr>
        <w:tab/>
      </w:r>
      <w:r w:rsidR="00320BCC" w:rsidRPr="004A59AC">
        <w:rPr>
          <w:rFonts w:asciiTheme="minorHAnsi" w:hAnsiTheme="minorHAnsi" w:cstheme="minorHAnsi"/>
          <w:sz w:val="22"/>
          <w:szCs w:val="22"/>
          <w:u w:val="single"/>
          <w:lang w:val="en-GB"/>
        </w:rPr>
        <w:t>Online sexual health service</w:t>
      </w:r>
      <w:bookmarkEnd w:id="84"/>
      <w:bookmarkEnd w:id="85"/>
      <w:bookmarkEnd w:id="86"/>
      <w:r>
        <w:rPr>
          <w:rFonts w:asciiTheme="minorHAnsi" w:hAnsiTheme="minorHAnsi" w:cstheme="minorHAnsi"/>
          <w:sz w:val="22"/>
          <w:szCs w:val="22"/>
          <w:u w:val="single"/>
          <w:lang w:val="en-GB"/>
        </w:rPr>
        <w:t xml:space="preserve"> and</w:t>
      </w:r>
      <w:r w:rsidR="00F909D3" w:rsidRPr="004A59AC">
        <w:rPr>
          <w:rFonts w:asciiTheme="minorHAnsi" w:hAnsiTheme="minorHAnsi" w:cstheme="minorHAnsi"/>
          <w:sz w:val="22"/>
          <w:szCs w:val="22"/>
          <w:u w:val="single"/>
          <w:lang w:val="en-GB"/>
        </w:rPr>
        <w:t xml:space="preserve"> telephone support an</w:t>
      </w:r>
      <w:r w:rsidR="008C2054">
        <w:rPr>
          <w:rFonts w:asciiTheme="minorHAnsi" w:hAnsiTheme="minorHAnsi" w:cstheme="minorHAnsi"/>
          <w:sz w:val="22"/>
          <w:szCs w:val="22"/>
          <w:u w:val="single"/>
          <w:lang w:val="en-GB"/>
        </w:rPr>
        <w:t>d</w:t>
      </w:r>
      <w:r w:rsidR="00F909D3" w:rsidRPr="004A59AC">
        <w:rPr>
          <w:rFonts w:asciiTheme="minorHAnsi" w:hAnsiTheme="minorHAnsi" w:cstheme="minorHAnsi"/>
          <w:sz w:val="22"/>
          <w:szCs w:val="22"/>
          <w:u w:val="single"/>
          <w:lang w:val="en-GB"/>
        </w:rPr>
        <w:t xml:space="preserve"> advice</w:t>
      </w:r>
      <w:r w:rsidR="00F909D3" w:rsidRPr="004A59AC">
        <w:rPr>
          <w:rFonts w:asciiTheme="minorHAnsi" w:hAnsiTheme="minorHAnsi" w:cstheme="minorHAnsi"/>
          <w:sz w:val="22"/>
          <w:szCs w:val="22"/>
          <w:lang w:val="en-GB"/>
        </w:rPr>
        <w:t xml:space="preserve"> </w:t>
      </w:r>
      <w:bookmarkEnd w:id="87"/>
    </w:p>
    <w:p w:rsidR="00A24184" w:rsidRDefault="00A24184" w:rsidP="00A24184">
      <w:pPr>
        <w:jc w:val="both"/>
        <w:rPr>
          <w:rFonts w:cstheme="minorHAnsi"/>
          <w:lang w:val="en-GB"/>
        </w:rPr>
      </w:pPr>
    </w:p>
    <w:p w:rsidR="00A24184" w:rsidRDefault="00A24184" w:rsidP="00A24184">
      <w:pPr>
        <w:spacing w:line="276" w:lineRule="auto"/>
        <w:jc w:val="both"/>
        <w:rPr>
          <w:rFonts w:cstheme="minorHAnsi"/>
          <w:color w:val="000000"/>
          <w:lang w:val="en-GB"/>
        </w:rPr>
      </w:pPr>
      <w:r w:rsidRPr="000E264B">
        <w:rPr>
          <w:rFonts w:cstheme="minorHAnsi"/>
          <w:lang w:val="en-GB"/>
        </w:rPr>
        <w:t xml:space="preserve">The </w:t>
      </w:r>
      <w:r>
        <w:rPr>
          <w:rFonts w:cstheme="minorHAnsi"/>
          <w:lang w:val="en-GB"/>
        </w:rPr>
        <w:t>p</w:t>
      </w:r>
      <w:r w:rsidRPr="000E264B">
        <w:rPr>
          <w:rFonts w:cstheme="minorHAnsi"/>
          <w:lang w:val="en-GB"/>
        </w:rPr>
        <w:t xml:space="preserve">rovider of the </w:t>
      </w:r>
      <w:r w:rsidRPr="00364C81">
        <w:rPr>
          <w:rFonts w:cstheme="minorHAnsi"/>
          <w:spacing w:val="-1"/>
          <w:lang w:val="en-GB"/>
        </w:rPr>
        <w:t xml:space="preserve">Open </w:t>
      </w:r>
      <w:r>
        <w:rPr>
          <w:rFonts w:cstheme="minorHAnsi"/>
          <w:spacing w:val="-1"/>
          <w:lang w:val="en-GB"/>
        </w:rPr>
        <w:t>A</w:t>
      </w:r>
      <w:r w:rsidRPr="00364C81">
        <w:rPr>
          <w:rFonts w:cstheme="minorHAnsi"/>
          <w:spacing w:val="-1"/>
          <w:lang w:val="en-GB"/>
        </w:rPr>
        <w:t>ccess (all age) Reproductive and Sexual Health Service level 1-3</w:t>
      </w:r>
      <w:r>
        <w:rPr>
          <w:rFonts w:cstheme="minorHAnsi"/>
          <w:spacing w:val="-1"/>
          <w:lang w:val="en-GB"/>
        </w:rPr>
        <w:t xml:space="preserve"> </w:t>
      </w:r>
      <w:r w:rsidRPr="000E264B">
        <w:rPr>
          <w:rFonts w:cstheme="minorHAnsi"/>
          <w:lang w:val="en-GB"/>
        </w:rPr>
        <w:t>will d</w:t>
      </w:r>
      <w:r w:rsidRPr="000E264B">
        <w:rPr>
          <w:rFonts w:cstheme="minorHAnsi"/>
          <w:color w:val="000000"/>
          <w:lang w:val="en-GB"/>
        </w:rPr>
        <w:t>esign</w:t>
      </w:r>
      <w:r>
        <w:rPr>
          <w:rFonts w:cstheme="minorHAnsi"/>
          <w:color w:val="000000"/>
          <w:lang w:val="en-GB"/>
        </w:rPr>
        <w:t xml:space="preserve"> (or subcontract)</w:t>
      </w:r>
      <w:r w:rsidRPr="000E264B">
        <w:rPr>
          <w:rFonts w:cstheme="minorHAnsi"/>
          <w:color w:val="000000"/>
          <w:lang w:val="en-GB"/>
        </w:rPr>
        <w:t>, host and manage a secure and accessible</w:t>
      </w:r>
      <w:r w:rsidR="0084389E">
        <w:rPr>
          <w:rFonts w:cstheme="minorHAnsi"/>
          <w:color w:val="000000"/>
          <w:lang w:val="en-GB"/>
        </w:rPr>
        <w:t xml:space="preserve"> online</w:t>
      </w:r>
      <w:r w:rsidRPr="000E264B">
        <w:rPr>
          <w:rFonts w:cstheme="minorHAnsi"/>
          <w:color w:val="000000"/>
          <w:lang w:val="en-GB"/>
        </w:rPr>
        <w:t xml:space="preserve"> interface that acts as a </w:t>
      </w:r>
      <w:r>
        <w:rPr>
          <w:rFonts w:cstheme="minorHAnsi"/>
          <w:color w:val="000000"/>
          <w:lang w:val="en-GB"/>
        </w:rPr>
        <w:t xml:space="preserve">digital front door to all Cornwall </w:t>
      </w:r>
      <w:r w:rsidRPr="000E264B">
        <w:rPr>
          <w:rFonts w:cstheme="minorHAnsi"/>
          <w:color w:val="000000"/>
          <w:lang w:val="en-GB"/>
        </w:rPr>
        <w:t>sexual</w:t>
      </w:r>
      <w:r>
        <w:rPr>
          <w:rFonts w:cstheme="minorHAnsi"/>
          <w:color w:val="000000"/>
          <w:lang w:val="en-GB"/>
        </w:rPr>
        <w:t xml:space="preserve"> health services. </w:t>
      </w:r>
    </w:p>
    <w:p w:rsidR="00A24184" w:rsidRDefault="00A24184" w:rsidP="00A24184">
      <w:pPr>
        <w:spacing w:line="276" w:lineRule="auto"/>
        <w:jc w:val="both"/>
        <w:rPr>
          <w:rFonts w:cstheme="minorHAnsi"/>
          <w:color w:val="000000"/>
          <w:lang w:val="en-GB"/>
        </w:rPr>
      </w:pPr>
    </w:p>
    <w:p w:rsidR="0084389E" w:rsidRDefault="00A24184" w:rsidP="0084389E">
      <w:pPr>
        <w:spacing w:line="276" w:lineRule="auto"/>
        <w:jc w:val="both"/>
        <w:rPr>
          <w:rFonts w:cstheme="minorHAnsi"/>
          <w:color w:val="000000"/>
          <w:lang w:val="en-GB"/>
        </w:rPr>
      </w:pPr>
      <w:r w:rsidRPr="000E264B">
        <w:rPr>
          <w:rFonts w:cstheme="minorHAnsi"/>
          <w:color w:val="000000"/>
          <w:lang w:val="en-GB"/>
        </w:rPr>
        <w:t>All of these services need to be compliant with the BAS</w:t>
      </w:r>
      <w:r>
        <w:rPr>
          <w:rFonts w:cstheme="minorHAnsi"/>
          <w:color w:val="000000"/>
          <w:lang w:val="en-GB"/>
        </w:rPr>
        <w:t>H</w:t>
      </w:r>
      <w:r w:rsidRPr="000E264B">
        <w:rPr>
          <w:rFonts w:cstheme="minorHAnsi"/>
          <w:color w:val="000000"/>
          <w:lang w:val="en-GB"/>
        </w:rPr>
        <w:t xml:space="preserve">H standards 2.53-2.57 (2014) and include a self-completed pro-forma, assessment of risk for </w:t>
      </w:r>
      <w:r>
        <w:rPr>
          <w:rFonts w:cstheme="minorHAnsi"/>
          <w:color w:val="000000"/>
          <w:lang w:val="en-GB"/>
        </w:rPr>
        <w:t>BBVs</w:t>
      </w:r>
      <w:r w:rsidRPr="000E264B">
        <w:rPr>
          <w:rFonts w:cstheme="minorHAnsi"/>
          <w:color w:val="000000"/>
          <w:lang w:val="en-GB"/>
        </w:rPr>
        <w:t xml:space="preserve">, PEPSE, and </w:t>
      </w:r>
      <w:r>
        <w:rPr>
          <w:rFonts w:cstheme="minorHAnsi"/>
          <w:color w:val="000000"/>
          <w:lang w:val="en-GB"/>
        </w:rPr>
        <w:t>d</w:t>
      </w:r>
      <w:r w:rsidRPr="000E264B">
        <w:rPr>
          <w:rFonts w:cstheme="minorHAnsi"/>
          <w:color w:val="000000"/>
          <w:lang w:val="en-GB"/>
        </w:rPr>
        <w:t xml:space="preserve">rug and </w:t>
      </w:r>
      <w:r>
        <w:rPr>
          <w:rFonts w:cstheme="minorHAnsi"/>
          <w:color w:val="000000"/>
          <w:lang w:val="en-GB"/>
        </w:rPr>
        <w:t>a</w:t>
      </w:r>
      <w:r w:rsidRPr="000E264B">
        <w:rPr>
          <w:rFonts w:cstheme="minorHAnsi"/>
          <w:color w:val="000000"/>
          <w:lang w:val="en-GB"/>
        </w:rPr>
        <w:t xml:space="preserve">lcohol use.  </w:t>
      </w:r>
    </w:p>
    <w:p w:rsidR="00366EBF" w:rsidRDefault="004A59AC" w:rsidP="00A24184">
      <w:pPr>
        <w:pStyle w:val="BodyText"/>
        <w:spacing w:before="119" w:line="276" w:lineRule="auto"/>
        <w:ind w:left="0" w:right="116" w:firstLine="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service </w:t>
      </w:r>
      <w:r w:rsidRPr="0080223C">
        <w:rPr>
          <w:rFonts w:asciiTheme="minorHAnsi" w:hAnsiTheme="minorHAnsi" w:cstheme="minorHAnsi"/>
          <w:sz w:val="22"/>
          <w:szCs w:val="22"/>
          <w:lang w:val="en-GB"/>
        </w:rPr>
        <w:t>will</w:t>
      </w:r>
      <w:r w:rsidR="00320BCC" w:rsidRPr="0080223C">
        <w:rPr>
          <w:rFonts w:asciiTheme="minorHAnsi" w:hAnsiTheme="minorHAnsi" w:cstheme="minorHAnsi"/>
          <w:sz w:val="22"/>
          <w:szCs w:val="22"/>
          <w:lang w:val="en-GB"/>
        </w:rPr>
        <w:t xml:space="preserve"> offer patients the opportunity t</w:t>
      </w:r>
      <w:r>
        <w:rPr>
          <w:rFonts w:asciiTheme="minorHAnsi" w:hAnsiTheme="minorHAnsi" w:cstheme="minorHAnsi"/>
          <w:sz w:val="22"/>
          <w:szCs w:val="22"/>
          <w:lang w:val="en-GB"/>
        </w:rPr>
        <w:t>o triage and self-sample at the clinic</w:t>
      </w:r>
      <w:r w:rsidR="00320BCC" w:rsidRPr="0080223C">
        <w:rPr>
          <w:rFonts w:asciiTheme="minorHAnsi" w:hAnsiTheme="minorHAnsi" w:cstheme="minorHAnsi"/>
          <w:sz w:val="22"/>
          <w:szCs w:val="22"/>
          <w:lang w:val="en-GB"/>
        </w:rPr>
        <w:t>, at home or on a mobile device, and</w:t>
      </w:r>
      <w:r w:rsidR="0055412A">
        <w:rPr>
          <w:rFonts w:asciiTheme="minorHAnsi" w:hAnsiTheme="minorHAnsi" w:cstheme="minorHAnsi"/>
          <w:sz w:val="22"/>
          <w:szCs w:val="22"/>
          <w:lang w:val="en-GB"/>
        </w:rPr>
        <w:t xml:space="preserve"> routine STI test results must</w:t>
      </w:r>
      <w:r w:rsidR="00320BCC" w:rsidRPr="0080223C">
        <w:rPr>
          <w:rFonts w:asciiTheme="minorHAnsi" w:hAnsiTheme="minorHAnsi" w:cstheme="minorHAnsi"/>
          <w:sz w:val="22"/>
          <w:szCs w:val="22"/>
          <w:lang w:val="en-GB"/>
        </w:rPr>
        <w:t xml:space="preserve"> be available electronically to patients within 72 hours.</w:t>
      </w:r>
    </w:p>
    <w:p w:rsidR="00320BCC" w:rsidRPr="0080223C" w:rsidRDefault="00320BCC" w:rsidP="00A24184">
      <w:pPr>
        <w:pStyle w:val="BodyText"/>
        <w:spacing w:before="119" w:line="276" w:lineRule="auto"/>
        <w:ind w:left="0" w:right="116" w:firstLine="0"/>
        <w:jc w:val="both"/>
        <w:rPr>
          <w:rFonts w:asciiTheme="minorHAnsi" w:hAnsiTheme="minorHAnsi" w:cstheme="minorHAnsi"/>
          <w:sz w:val="22"/>
          <w:szCs w:val="22"/>
          <w:lang w:val="en-GB"/>
        </w:rPr>
      </w:pPr>
      <w:r w:rsidRPr="0080223C">
        <w:rPr>
          <w:rFonts w:asciiTheme="minorHAnsi" w:hAnsiTheme="minorHAnsi" w:cstheme="minorHAnsi"/>
          <w:sz w:val="22"/>
          <w:szCs w:val="22"/>
          <w:lang w:val="en-GB"/>
        </w:rPr>
        <w:t>Patients who are diagnosed with an STI will be offered an appointment within 24 hours or fast tracked, if available to a walk-in service.</w:t>
      </w:r>
    </w:p>
    <w:p w:rsidR="00320BCC" w:rsidRDefault="004A59AC" w:rsidP="00A13652">
      <w:pPr>
        <w:pStyle w:val="BodyText"/>
        <w:spacing w:before="119"/>
        <w:ind w:left="0"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Examples of online </w:t>
      </w:r>
      <w:r w:rsidR="00320BCC" w:rsidRPr="0080223C">
        <w:rPr>
          <w:rFonts w:asciiTheme="minorHAnsi" w:hAnsiTheme="minorHAnsi" w:cstheme="minorHAnsi"/>
          <w:sz w:val="22"/>
          <w:szCs w:val="22"/>
          <w:lang w:val="en-GB"/>
        </w:rPr>
        <w:t xml:space="preserve">services that will be offered </w:t>
      </w:r>
      <w:r w:rsidR="00320BCC">
        <w:rPr>
          <w:rFonts w:asciiTheme="minorHAnsi" w:hAnsiTheme="minorHAnsi" w:cstheme="minorHAnsi"/>
          <w:sz w:val="22"/>
          <w:szCs w:val="22"/>
          <w:lang w:val="en-GB"/>
        </w:rPr>
        <w:t>a</w:t>
      </w:r>
      <w:r w:rsidR="00B92174">
        <w:rPr>
          <w:rFonts w:asciiTheme="minorHAnsi" w:hAnsiTheme="minorHAnsi" w:cstheme="minorHAnsi"/>
          <w:sz w:val="22"/>
          <w:szCs w:val="22"/>
          <w:lang w:val="en-GB"/>
        </w:rPr>
        <w:t>re</w:t>
      </w:r>
    </w:p>
    <w:p w:rsidR="00FF7C42" w:rsidRDefault="00FF7C42" w:rsidP="00FC7F0D">
      <w:pPr>
        <w:widowControl/>
        <w:numPr>
          <w:ilvl w:val="0"/>
          <w:numId w:val="41"/>
        </w:numPr>
        <w:spacing w:line="276" w:lineRule="auto"/>
      </w:pPr>
      <w:r>
        <w:t>Condom distribution</w:t>
      </w:r>
    </w:p>
    <w:p w:rsidR="00FF7C42" w:rsidRDefault="00FF7C42" w:rsidP="00FC7F0D">
      <w:pPr>
        <w:widowControl/>
        <w:numPr>
          <w:ilvl w:val="0"/>
          <w:numId w:val="41"/>
        </w:numPr>
        <w:spacing w:line="276" w:lineRule="auto"/>
      </w:pPr>
      <w:r>
        <w:t>Remote chlamydia screening</w:t>
      </w:r>
    </w:p>
    <w:p w:rsidR="00FF7C42" w:rsidRDefault="00FF7C42" w:rsidP="00FC7F0D">
      <w:pPr>
        <w:widowControl/>
        <w:numPr>
          <w:ilvl w:val="0"/>
          <w:numId w:val="41"/>
        </w:numPr>
        <w:spacing w:line="276" w:lineRule="auto"/>
      </w:pPr>
      <w:r>
        <w:t>Digital self-triage to appropriate services</w:t>
      </w:r>
    </w:p>
    <w:p w:rsidR="00FF7C42" w:rsidRDefault="00FF7C42" w:rsidP="00FC7F0D">
      <w:pPr>
        <w:widowControl/>
        <w:numPr>
          <w:ilvl w:val="0"/>
          <w:numId w:val="41"/>
        </w:numPr>
        <w:spacing w:line="276" w:lineRule="auto"/>
      </w:pPr>
      <w:r>
        <w:t>STI self-sampling kits for self-declaring asymptomatic residents</w:t>
      </w:r>
    </w:p>
    <w:p w:rsidR="00FF7C42" w:rsidRDefault="00FF7C42" w:rsidP="00FC7F0D">
      <w:pPr>
        <w:widowControl/>
        <w:numPr>
          <w:ilvl w:val="0"/>
          <w:numId w:val="41"/>
        </w:numPr>
        <w:spacing w:line="276" w:lineRule="auto"/>
      </w:pPr>
      <w:r>
        <w:t xml:space="preserve">HIV self-sampling </w:t>
      </w:r>
    </w:p>
    <w:p w:rsidR="00FF7C42" w:rsidRDefault="00FF7C42" w:rsidP="00FC7F0D">
      <w:pPr>
        <w:widowControl/>
        <w:numPr>
          <w:ilvl w:val="0"/>
          <w:numId w:val="41"/>
        </w:numPr>
        <w:spacing w:line="276" w:lineRule="auto"/>
      </w:pPr>
      <w:r>
        <w:t xml:space="preserve">Online self-care information to support residents to understand and manage their sexual health without the need to attend a clinic. </w:t>
      </w:r>
    </w:p>
    <w:p w:rsidR="00FF7C42" w:rsidRDefault="00FF7C42" w:rsidP="00FC7F0D">
      <w:pPr>
        <w:widowControl/>
        <w:numPr>
          <w:ilvl w:val="0"/>
          <w:numId w:val="41"/>
        </w:numPr>
        <w:spacing w:line="276" w:lineRule="auto"/>
      </w:pPr>
      <w:r>
        <w:t>Ability to book appointments online</w:t>
      </w:r>
    </w:p>
    <w:p w:rsidR="00FF7C42" w:rsidRDefault="00FF7C42" w:rsidP="00FC7F0D">
      <w:pPr>
        <w:widowControl/>
        <w:numPr>
          <w:ilvl w:val="0"/>
          <w:numId w:val="41"/>
        </w:numPr>
        <w:spacing w:line="276" w:lineRule="auto"/>
      </w:pPr>
      <w:r>
        <w:t>Results by text message and/or online remote access</w:t>
      </w:r>
    </w:p>
    <w:p w:rsidR="00FF7C42" w:rsidRDefault="00FF7C42" w:rsidP="00FC7F0D">
      <w:pPr>
        <w:widowControl/>
        <w:numPr>
          <w:ilvl w:val="0"/>
          <w:numId w:val="41"/>
        </w:numPr>
        <w:spacing w:line="276" w:lineRule="auto"/>
      </w:pPr>
      <w:r>
        <w:t>Digital partner notification that patients can complete remotely</w:t>
      </w:r>
    </w:p>
    <w:p w:rsidR="00FF7C42" w:rsidRDefault="00FF7C42" w:rsidP="00FC7F0D">
      <w:pPr>
        <w:widowControl/>
        <w:numPr>
          <w:ilvl w:val="0"/>
          <w:numId w:val="41"/>
        </w:numPr>
        <w:spacing w:line="276" w:lineRule="auto"/>
      </w:pPr>
      <w:r>
        <w:t>Opportunities to obtain advice and information via phone, instant messaging (web chat) and/or video consultations</w:t>
      </w:r>
    </w:p>
    <w:p w:rsidR="00FF7C42" w:rsidRDefault="00FF7C42" w:rsidP="00FC7F0D">
      <w:pPr>
        <w:widowControl/>
        <w:numPr>
          <w:ilvl w:val="0"/>
          <w:numId w:val="41"/>
        </w:numPr>
        <w:spacing w:line="276" w:lineRule="auto"/>
      </w:pPr>
      <w:r>
        <w:t>Opportunities for self-managed treatment, including antibiotics and wart treatments, by post or via GPs and community pharmacies</w:t>
      </w:r>
    </w:p>
    <w:p w:rsidR="00FF7C42" w:rsidRPr="006D4AEC" w:rsidRDefault="00FF7C42" w:rsidP="00FC7F0D">
      <w:pPr>
        <w:widowControl/>
        <w:numPr>
          <w:ilvl w:val="0"/>
          <w:numId w:val="41"/>
        </w:numPr>
        <w:spacing w:line="276" w:lineRule="auto"/>
      </w:pPr>
      <w:r>
        <w:t>Robust follow-up of all positive/reactive results to ensure confirmation of diagnosis, access to treatment and completion, and/or partner notification</w:t>
      </w:r>
    </w:p>
    <w:p w:rsidR="00320BCC" w:rsidRPr="00712C8F" w:rsidRDefault="00712C8F" w:rsidP="00C03DFB">
      <w:pPr>
        <w:pStyle w:val="Heading2"/>
        <w:keepNext/>
        <w:keepLines/>
        <w:widowControl/>
        <w:numPr>
          <w:ilvl w:val="0"/>
          <w:numId w:val="0"/>
        </w:numPr>
        <w:ind w:left="576" w:hanging="576"/>
        <w:rPr>
          <w:rFonts w:asciiTheme="minorHAnsi" w:hAnsiTheme="minorHAnsi" w:cstheme="minorHAnsi"/>
          <w:b w:val="0"/>
          <w:sz w:val="22"/>
          <w:szCs w:val="22"/>
          <w:lang w:val="en-GB"/>
        </w:rPr>
      </w:pPr>
      <w:bookmarkStart w:id="88" w:name="_Toc529542461"/>
      <w:bookmarkStart w:id="89" w:name="InformationthroughtheDigitalPlatform111"/>
      <w:r>
        <w:rPr>
          <w:rFonts w:asciiTheme="minorHAnsi" w:hAnsiTheme="minorHAnsi" w:cstheme="minorHAnsi"/>
          <w:b w:val="0"/>
          <w:sz w:val="22"/>
          <w:szCs w:val="22"/>
          <w:lang w:val="en-GB"/>
        </w:rPr>
        <w:t>11.1</w:t>
      </w:r>
      <w:r>
        <w:rPr>
          <w:rFonts w:asciiTheme="minorHAnsi" w:hAnsiTheme="minorHAnsi" w:cstheme="minorHAnsi"/>
          <w:b w:val="0"/>
          <w:sz w:val="22"/>
          <w:szCs w:val="22"/>
          <w:lang w:val="en-GB"/>
        </w:rPr>
        <w:tab/>
      </w:r>
      <w:r>
        <w:rPr>
          <w:rFonts w:asciiTheme="minorHAnsi" w:hAnsiTheme="minorHAnsi" w:cstheme="minorHAnsi"/>
          <w:b w:val="0"/>
          <w:sz w:val="22"/>
          <w:szCs w:val="22"/>
          <w:lang w:val="en-GB"/>
        </w:rPr>
        <w:tab/>
      </w:r>
      <w:r w:rsidR="00766427" w:rsidRPr="00712C8F">
        <w:rPr>
          <w:rFonts w:asciiTheme="minorHAnsi" w:hAnsiTheme="minorHAnsi" w:cstheme="minorHAnsi"/>
          <w:b w:val="0"/>
          <w:sz w:val="22"/>
          <w:szCs w:val="22"/>
          <w:u w:val="single"/>
          <w:lang w:val="en-GB"/>
        </w:rPr>
        <w:t>Information through</w:t>
      </w:r>
      <w:r w:rsidR="00320BCC" w:rsidRPr="00712C8F">
        <w:rPr>
          <w:rFonts w:asciiTheme="minorHAnsi" w:hAnsiTheme="minorHAnsi" w:cstheme="minorHAnsi"/>
          <w:b w:val="0"/>
          <w:sz w:val="22"/>
          <w:szCs w:val="22"/>
          <w:u w:val="single"/>
          <w:lang w:val="en-GB"/>
        </w:rPr>
        <w:t xml:space="preserve"> the digital platform</w:t>
      </w:r>
      <w:bookmarkEnd w:id="88"/>
    </w:p>
    <w:bookmarkEnd w:id="89"/>
    <w:p w:rsidR="009B3A64" w:rsidRDefault="00320BCC" w:rsidP="00FC7F0D">
      <w:pPr>
        <w:pStyle w:val="ListParagraph"/>
        <w:widowControl/>
        <w:numPr>
          <w:ilvl w:val="0"/>
          <w:numId w:val="10"/>
        </w:numPr>
        <w:spacing w:line="276" w:lineRule="auto"/>
        <w:jc w:val="both"/>
        <w:rPr>
          <w:rFonts w:cstheme="minorHAnsi"/>
          <w:color w:val="000000"/>
          <w:lang w:val="en-GB"/>
        </w:rPr>
      </w:pPr>
      <w:r w:rsidRPr="000E264B">
        <w:rPr>
          <w:rFonts w:cstheme="minorHAnsi"/>
          <w:color w:val="000000"/>
          <w:lang w:val="en-GB"/>
        </w:rPr>
        <w:t xml:space="preserve">Undertake marketing activities </w:t>
      </w:r>
      <w:r w:rsidR="008F58DB">
        <w:rPr>
          <w:rFonts w:cstheme="minorHAnsi"/>
          <w:color w:val="000000"/>
          <w:lang w:val="en-GB"/>
        </w:rPr>
        <w:t>as agreed with the c</w:t>
      </w:r>
      <w:r w:rsidR="009B3A64">
        <w:rPr>
          <w:rFonts w:cstheme="minorHAnsi"/>
          <w:color w:val="000000"/>
          <w:lang w:val="en-GB"/>
        </w:rPr>
        <w:t xml:space="preserve">ommissioner </w:t>
      </w:r>
    </w:p>
    <w:p w:rsidR="00320BCC" w:rsidRPr="003270CA" w:rsidRDefault="00766427" w:rsidP="00FC7F0D">
      <w:pPr>
        <w:pStyle w:val="ListParagraph"/>
        <w:widowControl/>
        <w:numPr>
          <w:ilvl w:val="0"/>
          <w:numId w:val="10"/>
        </w:numPr>
        <w:spacing w:line="276" w:lineRule="auto"/>
        <w:jc w:val="both"/>
        <w:rPr>
          <w:rFonts w:cstheme="minorHAnsi"/>
          <w:color w:val="000000"/>
          <w:lang w:val="en-GB"/>
        </w:rPr>
      </w:pPr>
      <w:r>
        <w:rPr>
          <w:rFonts w:cstheme="minorHAnsi"/>
          <w:color w:val="000000"/>
          <w:lang w:val="en-GB"/>
        </w:rPr>
        <w:t>This service</w:t>
      </w:r>
      <w:r w:rsidR="009B3A64">
        <w:rPr>
          <w:rFonts w:cstheme="minorHAnsi"/>
          <w:color w:val="000000"/>
          <w:lang w:val="en-GB"/>
        </w:rPr>
        <w:t xml:space="preserve"> will</w:t>
      </w:r>
      <w:r w:rsidR="00320BCC" w:rsidRPr="00FB6E06">
        <w:rPr>
          <w:rFonts w:cstheme="minorHAnsi"/>
          <w:color w:val="000000"/>
          <w:lang w:val="en-GB"/>
        </w:rPr>
        <w:t xml:space="preserve"> be in line with regionally and locally commissioned campaigns</w:t>
      </w:r>
    </w:p>
    <w:p w:rsidR="007F77EB" w:rsidRDefault="00320BCC" w:rsidP="00FC7F0D">
      <w:pPr>
        <w:pStyle w:val="ListParagraph"/>
        <w:widowControl/>
        <w:numPr>
          <w:ilvl w:val="0"/>
          <w:numId w:val="10"/>
        </w:numPr>
        <w:spacing w:line="276" w:lineRule="auto"/>
        <w:jc w:val="both"/>
        <w:rPr>
          <w:rFonts w:cstheme="minorHAnsi"/>
          <w:color w:val="000000"/>
          <w:lang w:val="en-GB"/>
        </w:rPr>
      </w:pPr>
      <w:r w:rsidRPr="000E264B">
        <w:rPr>
          <w:rFonts w:cstheme="minorHAnsi"/>
          <w:color w:val="000000"/>
          <w:lang w:val="en-GB"/>
        </w:rPr>
        <w:t xml:space="preserve">The user needs to be able to </w:t>
      </w:r>
      <w:r w:rsidR="00766427">
        <w:rPr>
          <w:rFonts w:cstheme="minorHAnsi"/>
          <w:color w:val="000000"/>
          <w:lang w:val="en-GB"/>
        </w:rPr>
        <w:t xml:space="preserve">opt in and out of any information and </w:t>
      </w:r>
      <w:r w:rsidRPr="000E264B">
        <w:rPr>
          <w:rFonts w:cstheme="minorHAnsi"/>
          <w:color w:val="000000"/>
          <w:lang w:val="en-GB"/>
        </w:rPr>
        <w:t>notifications that are received</w:t>
      </w:r>
    </w:p>
    <w:p w:rsidR="00F909D3" w:rsidRPr="007F77EB" w:rsidRDefault="00320BCC" w:rsidP="00FC7F0D">
      <w:pPr>
        <w:pStyle w:val="ListParagraph"/>
        <w:widowControl/>
        <w:numPr>
          <w:ilvl w:val="0"/>
          <w:numId w:val="10"/>
        </w:numPr>
        <w:spacing w:line="276" w:lineRule="auto"/>
        <w:jc w:val="both"/>
        <w:rPr>
          <w:rFonts w:cstheme="minorHAnsi"/>
          <w:color w:val="000000"/>
          <w:lang w:val="en-GB"/>
        </w:rPr>
      </w:pPr>
      <w:r w:rsidRPr="007F77EB">
        <w:rPr>
          <w:rFonts w:cstheme="minorHAnsi"/>
          <w:color w:val="000000"/>
          <w:lang w:val="en-GB"/>
        </w:rPr>
        <w:t xml:space="preserve">A variety of support systems must be available to those using the service </w:t>
      </w:r>
      <w:r w:rsidR="00EA3E21" w:rsidRPr="007F77EB">
        <w:rPr>
          <w:rFonts w:cstheme="minorHAnsi"/>
          <w:color w:val="000000"/>
          <w:lang w:val="en-GB"/>
        </w:rPr>
        <w:t>that</w:t>
      </w:r>
      <w:r w:rsidRPr="007F77EB">
        <w:rPr>
          <w:rFonts w:cstheme="minorHAnsi"/>
          <w:color w:val="000000"/>
          <w:lang w:val="en-GB"/>
        </w:rPr>
        <w:t xml:space="preserve"> have questions or would like to speak to someone</w:t>
      </w:r>
      <w:r w:rsidR="00052723" w:rsidRPr="007F77EB">
        <w:rPr>
          <w:rFonts w:cstheme="minorHAnsi"/>
          <w:color w:val="000000"/>
          <w:lang w:val="en-GB"/>
        </w:rPr>
        <w:t xml:space="preserve"> including telephone support, web chat and FAQ</w:t>
      </w:r>
    </w:p>
    <w:p w:rsidR="00320BCC" w:rsidRPr="00712C8F" w:rsidRDefault="007F77EB" w:rsidP="00052723">
      <w:pPr>
        <w:pStyle w:val="Heading2"/>
        <w:keepNext/>
        <w:keepLines/>
        <w:widowControl/>
        <w:numPr>
          <w:ilvl w:val="0"/>
          <w:numId w:val="0"/>
        </w:numPr>
        <w:spacing w:before="40"/>
        <w:ind w:left="576" w:hanging="576"/>
        <w:rPr>
          <w:rFonts w:asciiTheme="minorHAnsi" w:hAnsiTheme="minorHAnsi" w:cstheme="minorHAnsi"/>
          <w:b w:val="0"/>
          <w:sz w:val="22"/>
          <w:szCs w:val="22"/>
          <w:lang w:val="en-GB"/>
        </w:rPr>
      </w:pPr>
      <w:bookmarkStart w:id="90" w:name="_Toc529542463"/>
      <w:bookmarkStart w:id="91" w:name="SearchLocalService112"/>
      <w:r>
        <w:rPr>
          <w:rFonts w:asciiTheme="minorHAnsi" w:hAnsiTheme="minorHAnsi" w:cstheme="minorHAnsi"/>
          <w:b w:val="0"/>
          <w:sz w:val="22"/>
          <w:szCs w:val="22"/>
          <w:lang w:val="en-GB"/>
        </w:rPr>
        <w:t>11.2</w:t>
      </w:r>
      <w:r w:rsidR="00712C8F" w:rsidRPr="00712C8F">
        <w:rPr>
          <w:rFonts w:asciiTheme="minorHAnsi" w:hAnsiTheme="minorHAnsi" w:cstheme="minorHAnsi"/>
          <w:b w:val="0"/>
          <w:sz w:val="22"/>
          <w:szCs w:val="22"/>
          <w:lang w:val="en-GB"/>
        </w:rPr>
        <w:tab/>
      </w:r>
      <w:r>
        <w:rPr>
          <w:rFonts w:asciiTheme="minorHAnsi" w:hAnsiTheme="minorHAnsi" w:cstheme="minorHAnsi"/>
          <w:b w:val="0"/>
          <w:sz w:val="22"/>
          <w:szCs w:val="22"/>
          <w:lang w:val="en-GB"/>
        </w:rPr>
        <w:t xml:space="preserve"> </w:t>
      </w:r>
      <w:r w:rsidR="00320BCC" w:rsidRPr="00712C8F">
        <w:rPr>
          <w:rFonts w:asciiTheme="minorHAnsi" w:hAnsiTheme="minorHAnsi" w:cstheme="minorHAnsi"/>
          <w:b w:val="0"/>
          <w:sz w:val="22"/>
          <w:szCs w:val="22"/>
          <w:u w:val="single"/>
          <w:lang w:val="en-GB"/>
        </w:rPr>
        <w:t>The ability to search for a user’s local service/ clinic and provide the required information</w:t>
      </w:r>
      <w:bookmarkEnd w:id="90"/>
      <w:r w:rsidR="00320BCC" w:rsidRPr="00712C8F">
        <w:rPr>
          <w:rFonts w:asciiTheme="minorHAnsi" w:hAnsiTheme="minorHAnsi" w:cstheme="minorHAnsi"/>
          <w:b w:val="0"/>
          <w:sz w:val="22"/>
          <w:szCs w:val="22"/>
          <w:lang w:val="en-GB"/>
        </w:rPr>
        <w:t xml:space="preserve"> </w:t>
      </w:r>
    </w:p>
    <w:bookmarkEnd w:id="91"/>
    <w:p w:rsidR="00320BCC" w:rsidRPr="00052723" w:rsidRDefault="00320BCC" w:rsidP="00052723">
      <w:pPr>
        <w:widowControl/>
        <w:jc w:val="both"/>
        <w:rPr>
          <w:rFonts w:cstheme="minorHAnsi"/>
          <w:color w:val="000000"/>
          <w:lang w:val="en-GB"/>
        </w:rPr>
      </w:pPr>
      <w:r w:rsidRPr="00052723">
        <w:rPr>
          <w:rFonts w:cstheme="minorHAnsi"/>
          <w:color w:val="000000"/>
          <w:lang w:val="en-GB"/>
        </w:rPr>
        <w:t>This must provide a user with a choice of clinics based on geographic location with the order being determined by dista</w:t>
      </w:r>
      <w:r w:rsidR="008F58DB" w:rsidRPr="00052723">
        <w:rPr>
          <w:rFonts w:cstheme="minorHAnsi"/>
          <w:color w:val="000000"/>
          <w:lang w:val="en-GB"/>
        </w:rPr>
        <w:t>nce and type of service request.</w:t>
      </w:r>
    </w:p>
    <w:p w:rsidR="00320BCC" w:rsidRPr="000E264B" w:rsidRDefault="00320BCC" w:rsidP="00FC2CBC">
      <w:pPr>
        <w:jc w:val="both"/>
        <w:rPr>
          <w:rFonts w:cstheme="minorHAnsi"/>
          <w:b/>
          <w:color w:val="000000"/>
          <w:lang w:val="en-GB"/>
        </w:rPr>
      </w:pPr>
    </w:p>
    <w:p w:rsidR="00320BCC" w:rsidRPr="00DE38EF" w:rsidRDefault="00320BCC" w:rsidP="00A13652">
      <w:pPr>
        <w:widowControl/>
        <w:contextualSpacing/>
        <w:jc w:val="both"/>
        <w:rPr>
          <w:rFonts w:cstheme="minorHAnsi"/>
          <w:i/>
          <w:color w:val="000000"/>
          <w:lang w:val="en-GB"/>
        </w:rPr>
      </w:pPr>
      <w:r w:rsidRPr="00DE38EF">
        <w:rPr>
          <w:rFonts w:cstheme="minorHAnsi"/>
          <w:color w:val="000000"/>
          <w:lang w:val="en-GB"/>
        </w:rPr>
        <w:t xml:space="preserve">Signpost individuals residing outside of the commissioning area </w:t>
      </w:r>
      <w:r w:rsidR="006D4AEC">
        <w:rPr>
          <w:rFonts w:cstheme="minorHAnsi"/>
          <w:color w:val="000000"/>
          <w:lang w:val="en-GB"/>
        </w:rPr>
        <w:t xml:space="preserve">will be signposted </w:t>
      </w:r>
      <w:r w:rsidRPr="00DE38EF">
        <w:rPr>
          <w:rFonts w:cstheme="minorHAnsi"/>
          <w:color w:val="000000"/>
          <w:lang w:val="en-GB"/>
        </w:rPr>
        <w:t>to appropriate alternative sexual health and contraceptive services</w:t>
      </w:r>
      <w:r w:rsidR="00F816B0">
        <w:rPr>
          <w:rFonts w:cstheme="minorHAnsi"/>
          <w:color w:val="000000"/>
          <w:lang w:val="en-GB"/>
        </w:rPr>
        <w:t>.</w:t>
      </w:r>
      <w:r w:rsidRPr="00DE38EF">
        <w:rPr>
          <w:rFonts w:cstheme="minorHAnsi"/>
          <w:color w:val="000000"/>
          <w:lang w:val="en-GB"/>
        </w:rPr>
        <w:t xml:space="preserve"> </w:t>
      </w:r>
    </w:p>
    <w:p w:rsidR="00320BCC" w:rsidRPr="00712C8F" w:rsidRDefault="007F77EB" w:rsidP="00F816B0">
      <w:pPr>
        <w:pStyle w:val="Heading2"/>
        <w:keepNext/>
        <w:keepLines/>
        <w:widowControl/>
        <w:numPr>
          <w:ilvl w:val="0"/>
          <w:numId w:val="0"/>
        </w:numPr>
        <w:spacing w:before="40" w:line="276" w:lineRule="auto"/>
        <w:ind w:left="576" w:hanging="576"/>
        <w:rPr>
          <w:rFonts w:asciiTheme="minorHAnsi" w:hAnsiTheme="minorHAnsi" w:cstheme="minorHAnsi"/>
          <w:b w:val="0"/>
          <w:sz w:val="22"/>
          <w:szCs w:val="22"/>
          <w:lang w:val="en-GB"/>
        </w:rPr>
      </w:pPr>
      <w:bookmarkStart w:id="92" w:name="_Toc529542464"/>
      <w:bookmarkStart w:id="93" w:name="Selftriage113"/>
      <w:r>
        <w:rPr>
          <w:rFonts w:asciiTheme="minorHAnsi" w:hAnsiTheme="minorHAnsi" w:cstheme="minorHAnsi"/>
          <w:b w:val="0"/>
          <w:sz w:val="22"/>
          <w:szCs w:val="22"/>
          <w:lang w:val="en-GB"/>
        </w:rPr>
        <w:t>11.3</w:t>
      </w:r>
      <w:r w:rsidR="00712C8F" w:rsidRPr="00712C8F">
        <w:rPr>
          <w:rFonts w:asciiTheme="minorHAnsi" w:hAnsiTheme="minorHAnsi" w:cstheme="minorHAnsi"/>
          <w:b w:val="0"/>
          <w:sz w:val="22"/>
          <w:szCs w:val="22"/>
          <w:lang w:val="en-GB"/>
        </w:rPr>
        <w:tab/>
      </w:r>
      <w:r w:rsidR="00320BCC" w:rsidRPr="00712C8F">
        <w:rPr>
          <w:rFonts w:asciiTheme="minorHAnsi" w:hAnsiTheme="minorHAnsi" w:cstheme="minorHAnsi"/>
          <w:b w:val="0"/>
          <w:sz w:val="22"/>
          <w:szCs w:val="22"/>
          <w:u w:val="single"/>
          <w:lang w:val="en-GB"/>
        </w:rPr>
        <w:t>The ability for the user to self-triage to ensure that they use the appropriate available service</w:t>
      </w:r>
      <w:bookmarkEnd w:id="92"/>
    </w:p>
    <w:bookmarkEnd w:id="93"/>
    <w:p w:rsidR="00320BCC" w:rsidRPr="003270CA" w:rsidRDefault="00320BCC" w:rsidP="00FC7F0D">
      <w:pPr>
        <w:pStyle w:val="ListParagraph"/>
        <w:widowControl/>
        <w:numPr>
          <w:ilvl w:val="0"/>
          <w:numId w:val="11"/>
        </w:numPr>
        <w:spacing w:line="276" w:lineRule="auto"/>
        <w:ind w:left="720"/>
        <w:jc w:val="both"/>
        <w:rPr>
          <w:rFonts w:cstheme="minorHAnsi"/>
          <w:lang w:val="en-GB"/>
        </w:rPr>
      </w:pPr>
      <w:r w:rsidRPr="00DE38EF">
        <w:rPr>
          <w:rFonts w:cstheme="minorHAnsi"/>
          <w:lang w:val="en-GB"/>
        </w:rPr>
        <w:t>A user needs to be able to provide information around their current symptoms and their sexual health history. Based on this information the user needs to be signposted to the correct area/the correct next steps</w:t>
      </w:r>
    </w:p>
    <w:p w:rsidR="00320BCC" w:rsidRPr="003270CA" w:rsidRDefault="00320BCC" w:rsidP="00FC7F0D">
      <w:pPr>
        <w:widowControl/>
        <w:numPr>
          <w:ilvl w:val="0"/>
          <w:numId w:val="11"/>
        </w:numPr>
        <w:spacing w:line="276" w:lineRule="auto"/>
        <w:ind w:left="720"/>
        <w:jc w:val="both"/>
        <w:rPr>
          <w:rFonts w:cstheme="minorHAnsi"/>
          <w:color w:val="000000"/>
          <w:lang w:val="en-GB"/>
        </w:rPr>
      </w:pPr>
      <w:r w:rsidRPr="00DE38EF">
        <w:rPr>
          <w:rFonts w:cstheme="minorHAnsi"/>
          <w:color w:val="000000"/>
          <w:lang w:val="en-GB"/>
        </w:rPr>
        <w:t>The user’s sexual health history needs to be taken into consideration when a self-sampling kit is supplied</w:t>
      </w:r>
    </w:p>
    <w:p w:rsidR="00320BCC" w:rsidRPr="003270CA" w:rsidRDefault="00320BCC" w:rsidP="00FC7F0D">
      <w:pPr>
        <w:widowControl/>
        <w:numPr>
          <w:ilvl w:val="0"/>
          <w:numId w:val="11"/>
        </w:numPr>
        <w:spacing w:line="276" w:lineRule="auto"/>
        <w:ind w:left="720"/>
        <w:jc w:val="both"/>
        <w:rPr>
          <w:rFonts w:cstheme="minorHAnsi"/>
          <w:color w:val="000000"/>
          <w:lang w:val="en-GB"/>
        </w:rPr>
      </w:pPr>
      <w:r w:rsidRPr="00DE38EF">
        <w:rPr>
          <w:rFonts w:cstheme="minorHAnsi"/>
          <w:color w:val="000000"/>
          <w:lang w:val="en-GB"/>
        </w:rPr>
        <w:lastRenderedPageBreak/>
        <w:t>If an appropriate self-sampling kit cannot be provided, based on a user’s sexual health history then an appropriate care pathway must be in place and signposted to the user</w:t>
      </w:r>
    </w:p>
    <w:p w:rsidR="00320BCC" w:rsidRPr="00DE38EF" w:rsidRDefault="00320BCC" w:rsidP="00FC7F0D">
      <w:pPr>
        <w:widowControl/>
        <w:numPr>
          <w:ilvl w:val="0"/>
          <w:numId w:val="11"/>
        </w:numPr>
        <w:spacing w:line="276" w:lineRule="auto"/>
        <w:ind w:left="720"/>
        <w:jc w:val="both"/>
        <w:rPr>
          <w:rFonts w:cstheme="minorHAnsi"/>
          <w:color w:val="000000"/>
          <w:lang w:val="en-GB"/>
        </w:rPr>
      </w:pPr>
      <w:r w:rsidRPr="00DE38EF">
        <w:rPr>
          <w:rFonts w:cstheme="minorHAnsi"/>
          <w:color w:val="000000"/>
          <w:lang w:val="en-GB"/>
        </w:rPr>
        <w:t>If an alternative pathway is signposted to the user, one of those alternatives must be an appointment with a clinician</w:t>
      </w:r>
    </w:p>
    <w:p w:rsidR="00320BCC" w:rsidRPr="000E264B" w:rsidRDefault="00320BCC" w:rsidP="00FC7F0D">
      <w:pPr>
        <w:pStyle w:val="ListParagraph"/>
        <w:widowControl/>
        <w:numPr>
          <w:ilvl w:val="1"/>
          <w:numId w:val="12"/>
        </w:numPr>
        <w:spacing w:line="276" w:lineRule="auto"/>
        <w:ind w:left="1440"/>
        <w:jc w:val="both"/>
        <w:rPr>
          <w:rFonts w:cstheme="minorHAnsi"/>
          <w:lang w:val="en-GB"/>
        </w:rPr>
      </w:pPr>
      <w:r w:rsidRPr="000E264B">
        <w:rPr>
          <w:rFonts w:cstheme="minorHAnsi"/>
          <w:lang w:val="en-GB"/>
        </w:rPr>
        <w:t>The appointment needs to be the next available appointment at the nearest clinic</w:t>
      </w:r>
      <w:r w:rsidR="00FB2773">
        <w:rPr>
          <w:rFonts w:cstheme="minorHAnsi"/>
          <w:lang w:val="en-GB"/>
        </w:rPr>
        <w:t>/ preferred clinic to the user</w:t>
      </w:r>
    </w:p>
    <w:p w:rsidR="00320BCC" w:rsidRPr="000E264B" w:rsidRDefault="00320BCC" w:rsidP="00FC7F0D">
      <w:pPr>
        <w:pStyle w:val="ListParagraph"/>
        <w:widowControl/>
        <w:numPr>
          <w:ilvl w:val="1"/>
          <w:numId w:val="12"/>
        </w:numPr>
        <w:spacing w:line="276" w:lineRule="auto"/>
        <w:ind w:left="1440"/>
        <w:jc w:val="both"/>
        <w:rPr>
          <w:rFonts w:cstheme="minorHAnsi"/>
          <w:lang w:val="en-GB"/>
        </w:rPr>
      </w:pPr>
      <w:r w:rsidRPr="000E264B">
        <w:rPr>
          <w:rFonts w:cstheme="minorHAnsi"/>
          <w:lang w:val="en-GB"/>
        </w:rPr>
        <w:t>T</w:t>
      </w:r>
      <w:r w:rsidR="00C65885">
        <w:rPr>
          <w:rFonts w:cstheme="minorHAnsi"/>
          <w:lang w:val="en-GB"/>
        </w:rPr>
        <w:t>he appointment must be within 72</w:t>
      </w:r>
      <w:r w:rsidRPr="000E264B">
        <w:rPr>
          <w:rFonts w:cstheme="minorHAnsi"/>
          <w:lang w:val="en-GB"/>
        </w:rPr>
        <w:t xml:space="preserve"> hours</w:t>
      </w:r>
    </w:p>
    <w:p w:rsidR="00320BCC" w:rsidRPr="007F77EB" w:rsidRDefault="007F77EB" w:rsidP="00F816B0">
      <w:pPr>
        <w:pStyle w:val="Heading2"/>
        <w:keepNext/>
        <w:keepLines/>
        <w:widowControl/>
        <w:numPr>
          <w:ilvl w:val="0"/>
          <w:numId w:val="0"/>
        </w:numPr>
        <w:spacing w:before="40" w:line="276" w:lineRule="auto"/>
        <w:ind w:left="576" w:hanging="576"/>
        <w:rPr>
          <w:rFonts w:asciiTheme="minorHAnsi" w:hAnsiTheme="minorHAnsi" w:cstheme="minorHAnsi"/>
          <w:b w:val="0"/>
          <w:sz w:val="22"/>
          <w:szCs w:val="22"/>
          <w:lang w:val="en-GB"/>
        </w:rPr>
      </w:pPr>
      <w:bookmarkStart w:id="94" w:name="_Toc529542465"/>
      <w:bookmarkStart w:id="95" w:name="BookAppointmentwithClinician114"/>
      <w:r w:rsidRPr="007F77EB">
        <w:rPr>
          <w:rFonts w:asciiTheme="minorHAnsi" w:hAnsiTheme="minorHAnsi" w:cstheme="minorHAnsi"/>
          <w:b w:val="0"/>
          <w:sz w:val="22"/>
          <w:szCs w:val="22"/>
          <w:lang w:val="en-GB"/>
        </w:rPr>
        <w:t>11.4</w:t>
      </w:r>
      <w:r w:rsidRPr="007F77EB">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The ability to book an appointment with a clinician</w:t>
      </w:r>
      <w:bookmarkEnd w:id="94"/>
    </w:p>
    <w:bookmarkEnd w:id="95"/>
    <w:p w:rsidR="00320BCC" w:rsidRPr="003270CA" w:rsidRDefault="00320BCC" w:rsidP="00FC7F0D">
      <w:pPr>
        <w:pStyle w:val="ListParagraph"/>
        <w:widowControl/>
        <w:numPr>
          <w:ilvl w:val="1"/>
          <w:numId w:val="13"/>
        </w:numPr>
        <w:spacing w:line="276" w:lineRule="auto"/>
        <w:ind w:left="720"/>
        <w:jc w:val="both"/>
        <w:rPr>
          <w:rFonts w:cstheme="minorHAnsi"/>
          <w:color w:val="000000"/>
          <w:lang w:val="en-GB"/>
        </w:rPr>
      </w:pPr>
      <w:r w:rsidRPr="00E414DF">
        <w:rPr>
          <w:rFonts w:cstheme="minorHAnsi"/>
          <w:color w:val="000000"/>
          <w:lang w:val="en-GB"/>
        </w:rPr>
        <w:t xml:space="preserve">A user needs to be able to book an </w:t>
      </w:r>
      <w:r w:rsidR="008858F3">
        <w:rPr>
          <w:rFonts w:cstheme="minorHAnsi"/>
          <w:color w:val="000000"/>
          <w:lang w:val="en-GB"/>
        </w:rPr>
        <w:t xml:space="preserve">appropriate </w:t>
      </w:r>
      <w:r w:rsidRPr="00E414DF">
        <w:rPr>
          <w:rFonts w:cstheme="minorHAnsi"/>
          <w:color w:val="000000"/>
          <w:lang w:val="en-GB"/>
        </w:rPr>
        <w:t>appointment with a clinician if required</w:t>
      </w:r>
      <w:r w:rsidR="008858F3">
        <w:rPr>
          <w:rFonts w:cstheme="minorHAnsi"/>
          <w:color w:val="000000"/>
          <w:lang w:val="en-GB"/>
        </w:rPr>
        <w:t>, a</w:t>
      </w:r>
      <w:r w:rsidR="008F58DB">
        <w:rPr>
          <w:rFonts w:cstheme="minorHAnsi"/>
          <w:color w:val="000000"/>
          <w:lang w:val="en-GB"/>
        </w:rPr>
        <w:t xml:space="preserve">t the user’s preferred </w:t>
      </w:r>
      <w:r w:rsidR="00FB2773">
        <w:rPr>
          <w:rFonts w:cstheme="minorHAnsi"/>
          <w:color w:val="000000"/>
          <w:lang w:val="en-GB"/>
        </w:rPr>
        <w:t>location</w:t>
      </w:r>
    </w:p>
    <w:p w:rsidR="00320BCC" w:rsidRPr="00E414DF" w:rsidRDefault="00320BCC" w:rsidP="00FC7F0D">
      <w:pPr>
        <w:pStyle w:val="ListParagraph"/>
        <w:widowControl/>
        <w:numPr>
          <w:ilvl w:val="1"/>
          <w:numId w:val="13"/>
        </w:numPr>
        <w:spacing w:line="276" w:lineRule="auto"/>
        <w:ind w:left="720"/>
        <w:jc w:val="both"/>
        <w:rPr>
          <w:rFonts w:cstheme="minorHAnsi"/>
          <w:color w:val="000000"/>
          <w:lang w:val="en-GB"/>
        </w:rPr>
      </w:pPr>
      <w:r w:rsidRPr="00E414DF">
        <w:rPr>
          <w:rFonts w:cstheme="minorHAnsi"/>
          <w:color w:val="000000"/>
          <w:lang w:val="en-GB"/>
        </w:rPr>
        <w:t>This booking system needs to be online. The user can only book an appointment once they have</w:t>
      </w:r>
      <w:r w:rsidR="00FB2773">
        <w:rPr>
          <w:rFonts w:cstheme="minorHAnsi"/>
          <w:color w:val="000000"/>
          <w:lang w:val="en-GB"/>
        </w:rPr>
        <w:t xml:space="preserve"> undertaken the online triage</w:t>
      </w:r>
    </w:p>
    <w:p w:rsidR="00320BCC" w:rsidRPr="007F77EB" w:rsidRDefault="007F77EB" w:rsidP="00F816B0">
      <w:pPr>
        <w:pStyle w:val="Heading2"/>
        <w:keepNext/>
        <w:keepLines/>
        <w:widowControl/>
        <w:numPr>
          <w:ilvl w:val="0"/>
          <w:numId w:val="0"/>
        </w:numPr>
        <w:spacing w:before="40" w:line="276" w:lineRule="auto"/>
        <w:ind w:left="576" w:hanging="576"/>
        <w:rPr>
          <w:rFonts w:asciiTheme="minorHAnsi" w:hAnsiTheme="minorHAnsi" w:cstheme="minorHAnsi"/>
          <w:b w:val="0"/>
          <w:sz w:val="22"/>
          <w:szCs w:val="22"/>
          <w:lang w:val="en-GB"/>
        </w:rPr>
      </w:pPr>
      <w:bookmarkStart w:id="96" w:name="_Toc529542466"/>
      <w:bookmarkStart w:id="97" w:name="SelfSamplingKits115"/>
      <w:r>
        <w:rPr>
          <w:rFonts w:asciiTheme="minorHAnsi" w:hAnsiTheme="minorHAnsi" w:cstheme="minorHAnsi"/>
          <w:b w:val="0"/>
          <w:sz w:val="22"/>
          <w:szCs w:val="22"/>
          <w:lang w:val="en-GB"/>
        </w:rPr>
        <w:t>11.5</w:t>
      </w:r>
      <w:r>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The provision of self-sampling kits</w:t>
      </w:r>
      <w:bookmarkEnd w:id="96"/>
    </w:p>
    <w:bookmarkEnd w:id="97"/>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This functionality needs to be available 24 hours a day at the required volume. This needs to be available 365 days of the year</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The service must be able to provide self-sampling kits for the following asymptomatic STI testing: chlamydia test, chlamydia and gonorrhoea duel test, syphilis, hepatitis B, HIV, and hepatitis C</w:t>
      </w:r>
      <w:r w:rsidR="006063FA">
        <w:rPr>
          <w:rFonts w:cstheme="minorHAnsi"/>
          <w:color w:val="000000"/>
          <w:lang w:val="en-GB"/>
        </w:rPr>
        <w:t>,</w:t>
      </w:r>
      <w:r w:rsidRPr="00223FC2">
        <w:rPr>
          <w:rFonts w:cstheme="minorHAnsi"/>
          <w:color w:val="000000"/>
          <w:lang w:val="en-GB"/>
        </w:rPr>
        <w:t xml:space="preserve"> dependent on identified clinical need, risk assessment and in line wi</w:t>
      </w:r>
      <w:r w:rsidR="00FB2773">
        <w:rPr>
          <w:rFonts w:cstheme="minorHAnsi"/>
          <w:color w:val="000000"/>
          <w:lang w:val="en-GB"/>
        </w:rPr>
        <w:t>th applicable service standards</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Each self-sampling kit must include the following elements: in-date consumables; easy-to-read instructions; sexual health promotion messaging and service information leaflets;</w:t>
      </w:r>
      <w:r w:rsidRPr="00223FC2">
        <w:rPr>
          <w:rFonts w:cstheme="minorHAnsi"/>
          <w:b/>
          <w:color w:val="000000"/>
          <w:lang w:val="en-GB"/>
        </w:rPr>
        <w:t xml:space="preserve"> </w:t>
      </w:r>
      <w:r w:rsidRPr="00223FC2">
        <w:rPr>
          <w:rFonts w:cstheme="minorHAnsi"/>
          <w:color w:val="000000"/>
          <w:lang w:val="en-GB"/>
        </w:rPr>
        <w:t>branded microbiology form and a prepaid postage return envelope (1</w:t>
      </w:r>
      <w:r w:rsidRPr="00223FC2">
        <w:rPr>
          <w:rFonts w:cstheme="minorHAnsi"/>
          <w:color w:val="000000"/>
          <w:vertAlign w:val="superscript"/>
          <w:lang w:val="en-GB"/>
        </w:rPr>
        <w:t>st</w:t>
      </w:r>
      <w:r w:rsidR="00FB2773">
        <w:rPr>
          <w:rFonts w:cstheme="minorHAnsi"/>
          <w:color w:val="000000"/>
          <w:lang w:val="en-GB"/>
        </w:rPr>
        <w:t xml:space="preserve"> class)</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When a user requests a self-sampling kit the user needs</w:t>
      </w:r>
      <w:r w:rsidR="006063FA">
        <w:rPr>
          <w:rFonts w:cstheme="minorHAnsi"/>
          <w:color w:val="000000"/>
          <w:lang w:val="en-GB"/>
        </w:rPr>
        <w:t xml:space="preserve"> to</w:t>
      </w:r>
      <w:r w:rsidRPr="00223FC2">
        <w:rPr>
          <w:rFonts w:cstheme="minorHAnsi"/>
          <w:color w:val="000000"/>
          <w:lang w:val="en-GB"/>
        </w:rPr>
        <w:t xml:space="preserve"> be provided with the following information: what the test will test for, when and how they can e</w:t>
      </w:r>
      <w:r w:rsidR="00FB2773">
        <w:rPr>
          <w:rFonts w:cstheme="minorHAnsi"/>
          <w:color w:val="000000"/>
          <w:lang w:val="en-GB"/>
        </w:rPr>
        <w:t>xpect to receive their results</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A user needs to be able to request for a self-sampling kit to be sen</w:t>
      </w:r>
      <w:r w:rsidR="00FB2773">
        <w:rPr>
          <w:rFonts w:cstheme="minorHAnsi"/>
          <w:color w:val="000000"/>
          <w:lang w:val="en-GB"/>
        </w:rPr>
        <w:t>t to an address of their choice</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When requesting a self-sampling kit the user must provide the following information: name, address, telephone number, date of birth, gen</w:t>
      </w:r>
      <w:r w:rsidR="00FB2773">
        <w:rPr>
          <w:rFonts w:cstheme="minorHAnsi"/>
          <w:color w:val="000000"/>
          <w:lang w:val="en-GB"/>
        </w:rPr>
        <w:t>der at birth and current gender</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A user must be 16 years old or over to be ab</w:t>
      </w:r>
      <w:r w:rsidR="00FB2773">
        <w:rPr>
          <w:rFonts w:cstheme="minorHAnsi"/>
          <w:color w:val="000000"/>
          <w:lang w:val="en-GB"/>
        </w:rPr>
        <w:t>le to order a self-sampling kit</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 xml:space="preserve">If the user is younger than 16 then a message needs to be displayed to the user advising that they are unable to order through the </w:t>
      </w:r>
      <w:r w:rsidR="003270CA" w:rsidRPr="00223FC2">
        <w:rPr>
          <w:rFonts w:cstheme="minorHAnsi"/>
          <w:color w:val="000000"/>
          <w:lang w:val="en-GB"/>
        </w:rPr>
        <w:t>website.</w:t>
      </w:r>
      <w:r w:rsidR="003270CA" w:rsidRPr="003270CA">
        <w:rPr>
          <w:rFonts w:cstheme="minorHAnsi"/>
          <w:color w:val="000000"/>
          <w:lang w:val="en-GB"/>
        </w:rPr>
        <w:t xml:space="preserve"> If</w:t>
      </w:r>
      <w:r w:rsidRPr="003270CA">
        <w:rPr>
          <w:rFonts w:cstheme="minorHAnsi"/>
          <w:color w:val="000000"/>
          <w:lang w:val="en-GB"/>
        </w:rPr>
        <w:t xml:space="preserve"> a user is under 16 and attempts to order a self-sampling kit then the user must be provided with an option to book an appo</w:t>
      </w:r>
      <w:r w:rsidR="006063FA">
        <w:rPr>
          <w:rFonts w:cstheme="minorHAnsi"/>
          <w:color w:val="000000"/>
          <w:lang w:val="en-GB"/>
        </w:rPr>
        <w:t>intment at their nearest clinic</w:t>
      </w:r>
      <w:r w:rsidRPr="003270CA">
        <w:rPr>
          <w:rFonts w:cstheme="minorHAnsi"/>
          <w:color w:val="000000"/>
          <w:lang w:val="en-GB"/>
        </w:rPr>
        <w:t>/preferred clinic that can provide the requested self-sampling kit</w:t>
      </w:r>
    </w:p>
    <w:p w:rsidR="00320BCC" w:rsidRPr="003270CA"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When ordering a self-sampling kit and the user states they are 16 or over</w:t>
      </w:r>
      <w:r w:rsidR="006063FA">
        <w:rPr>
          <w:rFonts w:cstheme="minorHAnsi"/>
          <w:color w:val="000000"/>
          <w:lang w:val="en-GB"/>
        </w:rPr>
        <w:t>,</w:t>
      </w:r>
      <w:r w:rsidRPr="00223FC2">
        <w:rPr>
          <w:rFonts w:cstheme="minorHAnsi"/>
          <w:color w:val="000000"/>
          <w:lang w:val="en-GB"/>
        </w:rPr>
        <w:t xml:space="preserve"> then the user will need to verify their age. This needs to be electronically, and must not be by providing a</w:t>
      </w:r>
      <w:r w:rsidR="00FB2773">
        <w:rPr>
          <w:rFonts w:cstheme="minorHAnsi"/>
          <w:color w:val="000000"/>
          <w:lang w:val="en-GB"/>
        </w:rPr>
        <w:t xml:space="preserve"> paper document</w:t>
      </w:r>
    </w:p>
    <w:p w:rsidR="00320BCC" w:rsidRPr="00223FC2" w:rsidRDefault="00320BCC" w:rsidP="00F816B0">
      <w:pPr>
        <w:widowControl/>
        <w:numPr>
          <w:ilvl w:val="0"/>
          <w:numId w:val="7"/>
        </w:numPr>
        <w:spacing w:line="276" w:lineRule="auto"/>
        <w:jc w:val="both"/>
        <w:rPr>
          <w:rFonts w:cstheme="minorHAnsi"/>
          <w:color w:val="000000"/>
          <w:lang w:val="en-GB"/>
        </w:rPr>
      </w:pPr>
      <w:r w:rsidRPr="00223FC2">
        <w:rPr>
          <w:rFonts w:cstheme="minorHAnsi"/>
          <w:color w:val="000000"/>
          <w:lang w:val="en-GB"/>
        </w:rPr>
        <w:t>When a user has requested a self-sampling kit to be provided, then the user needs to be authenticated to ensure that the information we hold is accurate. This authentication must not be by post</w:t>
      </w:r>
    </w:p>
    <w:p w:rsidR="00320BCC" w:rsidRPr="00223FC2" w:rsidRDefault="00320BCC" w:rsidP="003270CA">
      <w:pPr>
        <w:ind w:left="110"/>
        <w:rPr>
          <w:rFonts w:cstheme="minorHAnsi"/>
          <w:color w:val="000000"/>
          <w:lang w:val="en-GB"/>
        </w:rPr>
      </w:pPr>
      <w:r w:rsidRPr="00223FC2">
        <w:rPr>
          <w:rFonts w:cstheme="minorHAnsi"/>
          <w:color w:val="000000"/>
          <w:lang w:val="en-GB"/>
        </w:rPr>
        <w:t xml:space="preserve"> </w:t>
      </w:r>
    </w:p>
    <w:p w:rsidR="00320BCC" w:rsidRPr="007F77EB" w:rsidRDefault="007F77EB" w:rsidP="00C03DFB">
      <w:pPr>
        <w:pStyle w:val="Heading2"/>
        <w:keepNext/>
        <w:keepLines/>
        <w:widowControl/>
        <w:numPr>
          <w:ilvl w:val="0"/>
          <w:numId w:val="0"/>
        </w:numPr>
        <w:spacing w:before="0" w:beforeAutospacing="0" w:after="0" w:afterAutospacing="0"/>
        <w:ind w:left="576" w:hanging="576"/>
        <w:rPr>
          <w:rFonts w:asciiTheme="minorHAnsi" w:hAnsiTheme="minorHAnsi" w:cstheme="minorHAnsi"/>
          <w:b w:val="0"/>
          <w:sz w:val="22"/>
          <w:szCs w:val="22"/>
          <w:lang w:val="en-GB"/>
        </w:rPr>
      </w:pPr>
      <w:bookmarkStart w:id="98" w:name="_Toc529542467"/>
      <w:bookmarkStart w:id="99" w:name="ProvisionofCondomsOnline116"/>
      <w:r>
        <w:rPr>
          <w:rFonts w:asciiTheme="minorHAnsi" w:hAnsiTheme="minorHAnsi" w:cstheme="minorHAnsi"/>
          <w:b w:val="0"/>
          <w:sz w:val="22"/>
          <w:szCs w:val="22"/>
          <w:lang w:val="en-GB"/>
        </w:rPr>
        <w:lastRenderedPageBreak/>
        <w:t>11.6</w:t>
      </w:r>
      <w:r>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The provision of con</w:t>
      </w:r>
      <w:r w:rsidR="00760E9B" w:rsidRPr="007F77EB">
        <w:rPr>
          <w:rFonts w:asciiTheme="minorHAnsi" w:hAnsiTheme="minorHAnsi" w:cstheme="minorHAnsi"/>
          <w:b w:val="0"/>
          <w:sz w:val="22"/>
          <w:szCs w:val="22"/>
          <w:u w:val="single"/>
          <w:lang w:val="en-GB"/>
        </w:rPr>
        <w:t xml:space="preserve">doms </w:t>
      </w:r>
      <w:r w:rsidR="001B1A16" w:rsidRPr="007F77EB">
        <w:rPr>
          <w:rFonts w:asciiTheme="minorHAnsi" w:hAnsiTheme="minorHAnsi" w:cstheme="minorHAnsi"/>
          <w:b w:val="0"/>
          <w:sz w:val="22"/>
          <w:szCs w:val="22"/>
          <w:u w:val="single"/>
          <w:lang w:val="en-GB"/>
        </w:rPr>
        <w:t>through the online portal</w:t>
      </w:r>
      <w:bookmarkEnd w:id="98"/>
    </w:p>
    <w:bookmarkEnd w:id="99"/>
    <w:p w:rsidR="00C03DFB" w:rsidRPr="00C03DFB" w:rsidRDefault="00C03DFB" w:rsidP="00C03DFB">
      <w:pPr>
        <w:pStyle w:val="Heading2"/>
        <w:keepNext/>
        <w:keepLines/>
        <w:widowControl/>
        <w:numPr>
          <w:ilvl w:val="0"/>
          <w:numId w:val="0"/>
        </w:numPr>
        <w:spacing w:before="0" w:beforeAutospacing="0" w:after="0" w:afterAutospacing="0"/>
        <w:ind w:left="576" w:hanging="576"/>
        <w:rPr>
          <w:rFonts w:asciiTheme="minorHAnsi" w:hAnsiTheme="minorHAnsi" w:cstheme="minorHAnsi"/>
          <w:sz w:val="22"/>
          <w:szCs w:val="22"/>
          <w:lang w:val="en-GB"/>
        </w:rPr>
      </w:pPr>
    </w:p>
    <w:p w:rsidR="00760E9B" w:rsidRPr="00760E9B" w:rsidRDefault="00320BCC" w:rsidP="00760E9B">
      <w:pPr>
        <w:widowControl/>
        <w:jc w:val="both"/>
        <w:rPr>
          <w:rFonts w:cstheme="minorHAnsi"/>
          <w:color w:val="000000"/>
          <w:lang w:val="en-GB"/>
        </w:rPr>
      </w:pPr>
      <w:r w:rsidRPr="00760E9B">
        <w:rPr>
          <w:rFonts w:cstheme="minorHAnsi"/>
          <w:color w:val="000000"/>
          <w:lang w:val="en-GB"/>
        </w:rPr>
        <w:t>This functionality needs to be available 24 hours a day</w:t>
      </w:r>
      <w:r w:rsidR="00647542">
        <w:rPr>
          <w:rFonts w:cstheme="minorHAnsi"/>
          <w:color w:val="000000"/>
          <w:lang w:val="en-GB"/>
        </w:rPr>
        <w:t xml:space="preserve"> for users 16-24 years of age to be able </w:t>
      </w:r>
      <w:r w:rsidR="00F8300A">
        <w:rPr>
          <w:rFonts w:cstheme="minorHAnsi"/>
          <w:color w:val="000000"/>
          <w:lang w:val="en-GB"/>
        </w:rPr>
        <w:t>t</w:t>
      </w:r>
      <w:r w:rsidR="00647542">
        <w:rPr>
          <w:rFonts w:cstheme="minorHAnsi"/>
          <w:color w:val="000000"/>
          <w:lang w:val="en-GB"/>
        </w:rPr>
        <w:t>o access the condom distribution scheme</w:t>
      </w:r>
      <w:r w:rsidRPr="00760E9B">
        <w:rPr>
          <w:rFonts w:cstheme="minorHAnsi"/>
          <w:color w:val="000000"/>
          <w:lang w:val="en-GB"/>
        </w:rPr>
        <w:t xml:space="preserve">. </w:t>
      </w:r>
    </w:p>
    <w:p w:rsidR="00647542" w:rsidRDefault="00647542" w:rsidP="00760E9B">
      <w:pPr>
        <w:widowControl/>
        <w:jc w:val="both"/>
        <w:rPr>
          <w:rFonts w:cstheme="minorHAnsi"/>
          <w:color w:val="000000"/>
          <w:lang w:val="en-GB"/>
        </w:rPr>
      </w:pPr>
    </w:p>
    <w:p w:rsidR="00320BCC" w:rsidRPr="00760E9B" w:rsidRDefault="00320BCC" w:rsidP="00760E9B">
      <w:pPr>
        <w:widowControl/>
        <w:jc w:val="both"/>
        <w:rPr>
          <w:rFonts w:cstheme="minorHAnsi"/>
          <w:b/>
          <w:color w:val="000000"/>
          <w:lang w:val="en-GB"/>
        </w:rPr>
      </w:pPr>
      <w:r w:rsidRPr="00760E9B">
        <w:rPr>
          <w:rFonts w:cstheme="minorHAnsi"/>
          <w:color w:val="000000"/>
          <w:lang w:val="en-GB"/>
        </w:rPr>
        <w:t>If condoms are requested by any user 16 to 24 years then th</w:t>
      </w:r>
      <w:r w:rsidR="00647542">
        <w:rPr>
          <w:rFonts w:cstheme="minorHAnsi"/>
          <w:color w:val="000000"/>
          <w:lang w:val="en-GB"/>
        </w:rPr>
        <w:t>is will be free of charge to a</w:t>
      </w:r>
      <w:r w:rsidRPr="00760E9B">
        <w:rPr>
          <w:rFonts w:cstheme="minorHAnsi"/>
          <w:color w:val="000000"/>
          <w:lang w:val="en-GB"/>
        </w:rPr>
        <w:t xml:space="preserve"> user </w:t>
      </w:r>
      <w:r w:rsidR="00647542">
        <w:rPr>
          <w:rFonts w:cstheme="minorHAnsi"/>
          <w:color w:val="000000"/>
          <w:lang w:val="en-GB"/>
        </w:rPr>
        <w:t xml:space="preserve">registered on the </w:t>
      </w:r>
      <w:r w:rsidRPr="00760E9B">
        <w:rPr>
          <w:rFonts w:cstheme="minorHAnsi"/>
          <w:color w:val="000000"/>
          <w:lang w:val="en-GB"/>
        </w:rPr>
        <w:t>C</w:t>
      </w:r>
      <w:r w:rsidR="00F8300A">
        <w:rPr>
          <w:rFonts w:cstheme="minorHAnsi"/>
          <w:color w:val="000000"/>
          <w:lang w:val="en-GB"/>
        </w:rPr>
        <w:t>-</w:t>
      </w:r>
      <w:r w:rsidRPr="00760E9B">
        <w:rPr>
          <w:rFonts w:cstheme="minorHAnsi"/>
          <w:color w:val="000000"/>
          <w:lang w:val="en-GB"/>
        </w:rPr>
        <w:t>Card scheme. The open access service will be a part of the C</w:t>
      </w:r>
      <w:r w:rsidR="00F8300A">
        <w:rPr>
          <w:rFonts w:cstheme="minorHAnsi"/>
          <w:color w:val="000000"/>
          <w:lang w:val="en-GB"/>
        </w:rPr>
        <w:t>-</w:t>
      </w:r>
      <w:r w:rsidRPr="00760E9B">
        <w:rPr>
          <w:rFonts w:cstheme="minorHAnsi"/>
          <w:color w:val="000000"/>
          <w:lang w:val="en-GB"/>
        </w:rPr>
        <w:t>Card scheme and facilitate orders for condoms once young people are registered</w:t>
      </w:r>
      <w:r w:rsidR="008858F3">
        <w:rPr>
          <w:rFonts w:cstheme="minorHAnsi"/>
          <w:color w:val="000000"/>
          <w:lang w:val="en-GB"/>
        </w:rPr>
        <w:t xml:space="preserve"> with any C</w:t>
      </w:r>
      <w:r w:rsidR="00F8300A">
        <w:rPr>
          <w:rFonts w:cstheme="minorHAnsi"/>
          <w:color w:val="000000"/>
          <w:lang w:val="en-GB"/>
        </w:rPr>
        <w:t>-</w:t>
      </w:r>
      <w:r w:rsidR="008858F3">
        <w:rPr>
          <w:rFonts w:cstheme="minorHAnsi"/>
          <w:color w:val="000000"/>
          <w:lang w:val="en-GB"/>
        </w:rPr>
        <w:t>Card registered provider</w:t>
      </w:r>
      <w:r w:rsidRPr="00760E9B">
        <w:rPr>
          <w:rFonts w:cstheme="minorHAnsi"/>
          <w:color w:val="000000"/>
          <w:lang w:val="en-GB"/>
        </w:rPr>
        <w:t>. The portal will signpost to C</w:t>
      </w:r>
      <w:r w:rsidR="00F8300A">
        <w:rPr>
          <w:rFonts w:cstheme="minorHAnsi"/>
          <w:color w:val="000000"/>
          <w:lang w:val="en-GB"/>
        </w:rPr>
        <w:t>-</w:t>
      </w:r>
      <w:r w:rsidRPr="00760E9B">
        <w:rPr>
          <w:rFonts w:cstheme="minorHAnsi"/>
          <w:color w:val="000000"/>
          <w:lang w:val="en-GB"/>
        </w:rPr>
        <w:t xml:space="preserve">Card provider services. </w:t>
      </w:r>
    </w:p>
    <w:p w:rsidR="00320BCC" w:rsidRPr="007F77EB" w:rsidRDefault="007F77EB" w:rsidP="00F816B0">
      <w:pPr>
        <w:pStyle w:val="Heading2"/>
        <w:keepNext/>
        <w:keepLines/>
        <w:widowControl/>
        <w:numPr>
          <w:ilvl w:val="0"/>
          <w:numId w:val="0"/>
        </w:numPr>
        <w:spacing w:line="276" w:lineRule="auto"/>
        <w:ind w:left="1440" w:hanging="1440"/>
        <w:rPr>
          <w:rFonts w:asciiTheme="minorHAnsi" w:hAnsiTheme="minorHAnsi" w:cstheme="minorHAnsi"/>
          <w:b w:val="0"/>
          <w:sz w:val="22"/>
          <w:szCs w:val="22"/>
          <w:lang w:val="en-GB"/>
        </w:rPr>
      </w:pPr>
      <w:bookmarkStart w:id="100" w:name="_Toc529542468"/>
      <w:bookmarkStart w:id="101" w:name="ProcessingSelfSamplingKits117"/>
      <w:r>
        <w:rPr>
          <w:rFonts w:asciiTheme="minorHAnsi" w:hAnsiTheme="minorHAnsi" w:cstheme="minorHAnsi"/>
          <w:b w:val="0"/>
          <w:sz w:val="22"/>
          <w:szCs w:val="22"/>
          <w:lang w:val="en-GB"/>
        </w:rPr>
        <w:t xml:space="preserve">11.7    </w:t>
      </w:r>
      <w:r w:rsidR="00320BCC" w:rsidRPr="007F77EB">
        <w:rPr>
          <w:rFonts w:asciiTheme="minorHAnsi" w:hAnsiTheme="minorHAnsi" w:cstheme="minorHAnsi"/>
          <w:b w:val="0"/>
          <w:sz w:val="22"/>
          <w:szCs w:val="22"/>
          <w:u w:val="single"/>
          <w:lang w:val="en-GB"/>
        </w:rPr>
        <w:t xml:space="preserve">The processing of </w:t>
      </w:r>
      <w:r w:rsidR="00610F15" w:rsidRPr="007F77EB">
        <w:rPr>
          <w:rFonts w:asciiTheme="minorHAnsi" w:hAnsiTheme="minorHAnsi" w:cstheme="minorHAnsi"/>
          <w:b w:val="0"/>
          <w:sz w:val="22"/>
          <w:szCs w:val="22"/>
          <w:u w:val="single"/>
          <w:lang w:val="en-GB"/>
        </w:rPr>
        <w:t xml:space="preserve">self-sampling kits and </w:t>
      </w:r>
      <w:r w:rsidR="00320BCC" w:rsidRPr="007F77EB">
        <w:rPr>
          <w:rFonts w:asciiTheme="minorHAnsi" w:hAnsiTheme="minorHAnsi" w:cstheme="minorHAnsi"/>
          <w:b w:val="0"/>
          <w:sz w:val="22"/>
          <w:szCs w:val="22"/>
          <w:u w:val="single"/>
          <w:lang w:val="en-GB"/>
        </w:rPr>
        <w:t xml:space="preserve">providing the results of </w:t>
      </w:r>
      <w:r w:rsidR="007669B6" w:rsidRPr="007F77EB">
        <w:rPr>
          <w:rFonts w:asciiTheme="minorHAnsi" w:hAnsiTheme="minorHAnsi" w:cstheme="minorHAnsi"/>
          <w:b w:val="0"/>
          <w:sz w:val="22"/>
          <w:szCs w:val="22"/>
          <w:u w:val="single"/>
          <w:lang w:val="en-GB"/>
        </w:rPr>
        <w:t xml:space="preserve">the </w:t>
      </w:r>
      <w:r w:rsidR="00320BCC" w:rsidRPr="007F77EB">
        <w:rPr>
          <w:rFonts w:asciiTheme="minorHAnsi" w:hAnsiTheme="minorHAnsi" w:cstheme="minorHAnsi"/>
          <w:b w:val="0"/>
          <w:sz w:val="22"/>
          <w:szCs w:val="22"/>
          <w:u w:val="single"/>
          <w:lang w:val="en-GB"/>
        </w:rPr>
        <w:t>kits</w:t>
      </w:r>
      <w:r w:rsidR="00320BCC" w:rsidRPr="007F77EB">
        <w:rPr>
          <w:rFonts w:asciiTheme="minorHAnsi" w:hAnsiTheme="minorHAnsi" w:cstheme="minorHAnsi"/>
          <w:b w:val="0"/>
          <w:sz w:val="22"/>
          <w:szCs w:val="22"/>
          <w:lang w:val="en-GB"/>
        </w:rPr>
        <w:t xml:space="preserve"> </w:t>
      </w:r>
      <w:bookmarkEnd w:id="100"/>
      <w:bookmarkEnd w:id="101"/>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All of the STI results must be available to the user electronically within 72 hours of receipt by the service</w:t>
      </w:r>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Results must be provided either via text message or by the established system for return. This method needs to be appropriate and in a secure manner appropriate for sensitive personal information</w:t>
      </w:r>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For instances of a negative result, the relevant information needs to be provided to the user. This is the following: the result of the test, signposting or referral as necessary for other services in relation to sexual health improvement such as C-Card, behaviour change or where ot</w:t>
      </w:r>
      <w:r w:rsidR="00FB2773">
        <w:rPr>
          <w:rFonts w:cstheme="minorHAnsi"/>
          <w:color w:val="000000"/>
          <w:lang w:val="en-GB"/>
        </w:rPr>
        <w:t>her risk factors are identified</w:t>
      </w:r>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There must be an established system for the provision of reactive results</w:t>
      </w:r>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The provider must have the ability to maintain and comply with standard operating procedures for issues that may arise when in</w:t>
      </w:r>
      <w:r w:rsidR="00FB2773">
        <w:rPr>
          <w:rFonts w:cstheme="minorHAnsi"/>
          <w:color w:val="000000"/>
          <w:lang w:val="en-GB"/>
        </w:rPr>
        <w:t>forming users of their results</w:t>
      </w:r>
    </w:p>
    <w:p w:rsidR="00320BCC" w:rsidRPr="001B1A16" w:rsidRDefault="00320BCC" w:rsidP="00F816B0">
      <w:pPr>
        <w:widowControl/>
        <w:numPr>
          <w:ilvl w:val="0"/>
          <w:numId w:val="8"/>
        </w:numPr>
        <w:spacing w:line="276" w:lineRule="auto"/>
        <w:rPr>
          <w:rFonts w:cstheme="minorHAnsi"/>
          <w:color w:val="000000"/>
          <w:lang w:val="en-GB"/>
        </w:rPr>
      </w:pPr>
      <w:r w:rsidRPr="00223FC2">
        <w:rPr>
          <w:rFonts w:cstheme="minorHAnsi"/>
          <w:color w:val="000000"/>
          <w:lang w:val="en-GB"/>
        </w:rPr>
        <w:t>If a positive result is identified, then the user must be provided with an appo</w:t>
      </w:r>
      <w:r w:rsidR="00EC4D94">
        <w:rPr>
          <w:rFonts w:cstheme="minorHAnsi"/>
          <w:color w:val="000000"/>
          <w:lang w:val="en-GB"/>
        </w:rPr>
        <w:t>intment at their nearest clinic</w:t>
      </w:r>
      <w:r w:rsidRPr="00223FC2">
        <w:rPr>
          <w:rFonts w:cstheme="minorHAnsi"/>
          <w:color w:val="000000"/>
          <w:lang w:val="en-GB"/>
        </w:rPr>
        <w:t>/preferred clinic that can provide the required care</w:t>
      </w:r>
      <w:r w:rsidR="001B1A16">
        <w:rPr>
          <w:rFonts w:cstheme="minorHAnsi"/>
          <w:color w:val="000000"/>
          <w:lang w:val="en-GB"/>
        </w:rPr>
        <w:t xml:space="preserve">. </w:t>
      </w:r>
      <w:r w:rsidRPr="001B1A16">
        <w:rPr>
          <w:rFonts w:cstheme="minorHAnsi"/>
          <w:color w:val="000000"/>
          <w:lang w:val="en-GB"/>
        </w:rPr>
        <w:t>Th</w:t>
      </w:r>
      <w:r w:rsidR="004B6A6B">
        <w:rPr>
          <w:rFonts w:cstheme="minorHAnsi"/>
          <w:color w:val="000000"/>
          <w:lang w:val="en-GB"/>
        </w:rPr>
        <w:t>is appointment must be within 48</w:t>
      </w:r>
      <w:r w:rsidRPr="001B1A16">
        <w:rPr>
          <w:rFonts w:cstheme="minorHAnsi"/>
          <w:color w:val="000000"/>
          <w:lang w:val="en-GB"/>
        </w:rPr>
        <w:t xml:space="preserve"> hours or fast tracked if </w:t>
      </w:r>
      <w:r w:rsidR="004B6A6B">
        <w:rPr>
          <w:rFonts w:cstheme="minorHAnsi"/>
          <w:color w:val="000000"/>
          <w:lang w:val="en-GB"/>
        </w:rPr>
        <w:t>clinically indicated</w:t>
      </w:r>
    </w:p>
    <w:p w:rsidR="00320BCC" w:rsidRPr="007F77EB" w:rsidRDefault="007F77EB" w:rsidP="00105FE4">
      <w:pPr>
        <w:pStyle w:val="Heading2"/>
        <w:keepNext/>
        <w:keepLines/>
        <w:widowControl/>
        <w:numPr>
          <w:ilvl w:val="0"/>
          <w:numId w:val="0"/>
        </w:numPr>
        <w:ind w:left="576" w:hanging="576"/>
        <w:rPr>
          <w:rFonts w:asciiTheme="minorHAnsi" w:hAnsiTheme="minorHAnsi" w:cstheme="minorHAnsi"/>
          <w:b w:val="0"/>
          <w:sz w:val="22"/>
          <w:szCs w:val="22"/>
          <w:lang w:val="en-GB"/>
        </w:rPr>
      </w:pPr>
      <w:bookmarkStart w:id="102" w:name="_Toc529542469"/>
      <w:bookmarkStart w:id="103" w:name="DataAnalysis118"/>
      <w:r w:rsidRPr="007F77EB">
        <w:rPr>
          <w:rFonts w:asciiTheme="minorHAnsi" w:hAnsiTheme="minorHAnsi" w:cstheme="minorHAnsi"/>
          <w:b w:val="0"/>
          <w:sz w:val="22"/>
          <w:szCs w:val="22"/>
          <w:lang w:val="en-GB"/>
        </w:rPr>
        <w:t>11.8</w:t>
      </w:r>
      <w:r w:rsidRPr="007F77EB">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Provide data analysis around the users that use the online sexual health service platform</w:t>
      </w:r>
      <w:bookmarkEnd w:id="102"/>
    </w:p>
    <w:bookmarkEnd w:id="103"/>
    <w:p w:rsidR="00320BCC" w:rsidRPr="00610F15" w:rsidRDefault="00320BCC" w:rsidP="00FC7F0D">
      <w:pPr>
        <w:pStyle w:val="ListParagraph"/>
        <w:widowControl/>
        <w:numPr>
          <w:ilvl w:val="0"/>
          <w:numId w:val="15"/>
        </w:numPr>
        <w:spacing w:line="276" w:lineRule="auto"/>
        <w:jc w:val="both"/>
        <w:rPr>
          <w:rFonts w:cstheme="minorHAnsi"/>
          <w:color w:val="000000"/>
          <w:lang w:val="en-GB"/>
        </w:rPr>
      </w:pPr>
      <w:r w:rsidRPr="00610F15">
        <w:rPr>
          <w:rFonts w:cstheme="minorHAnsi"/>
          <w:color w:val="000000"/>
          <w:lang w:val="en-GB"/>
        </w:rPr>
        <w:t xml:space="preserve">The </w:t>
      </w:r>
      <w:r w:rsidR="007F77EB">
        <w:rPr>
          <w:rFonts w:cstheme="minorHAnsi"/>
          <w:color w:val="000000"/>
          <w:lang w:val="en-GB"/>
        </w:rPr>
        <w:t xml:space="preserve">service will provide </w:t>
      </w:r>
      <w:r w:rsidRPr="00610F15">
        <w:rPr>
          <w:rFonts w:cstheme="minorHAnsi"/>
          <w:color w:val="000000"/>
          <w:lang w:val="en-GB"/>
        </w:rPr>
        <w:t xml:space="preserve">the following analytics: </w:t>
      </w:r>
    </w:p>
    <w:p w:rsidR="00320BCC" w:rsidRPr="00610F15" w:rsidRDefault="00320BCC" w:rsidP="00FC7F0D">
      <w:pPr>
        <w:pStyle w:val="ListParagraph"/>
        <w:widowControl/>
        <w:numPr>
          <w:ilvl w:val="1"/>
          <w:numId w:val="16"/>
        </w:numPr>
        <w:spacing w:line="276" w:lineRule="auto"/>
        <w:jc w:val="both"/>
        <w:rPr>
          <w:rFonts w:cstheme="minorHAnsi"/>
          <w:color w:val="000000"/>
          <w:lang w:val="en-GB"/>
        </w:rPr>
      </w:pPr>
      <w:r w:rsidRPr="00610F15">
        <w:rPr>
          <w:rFonts w:cstheme="minorHAnsi"/>
          <w:color w:val="000000"/>
          <w:lang w:val="en-GB"/>
        </w:rPr>
        <w:t xml:space="preserve">Patterns and trends regarding sexual health risk in the local population accessing the service whilst ensuring confidentiality is protected and maintained at all times </w:t>
      </w:r>
    </w:p>
    <w:p w:rsidR="00320BCC" w:rsidRPr="00610F15" w:rsidRDefault="00320BCC" w:rsidP="00FC7F0D">
      <w:pPr>
        <w:pStyle w:val="ListParagraph"/>
        <w:widowControl/>
        <w:numPr>
          <w:ilvl w:val="1"/>
          <w:numId w:val="16"/>
        </w:numPr>
        <w:spacing w:line="276" w:lineRule="auto"/>
        <w:jc w:val="both"/>
        <w:rPr>
          <w:rFonts w:cstheme="minorHAnsi"/>
          <w:color w:val="000000"/>
          <w:lang w:val="en-GB"/>
        </w:rPr>
      </w:pPr>
      <w:r w:rsidRPr="00610F15">
        <w:rPr>
          <w:rFonts w:cstheme="minorHAnsi"/>
          <w:color w:val="000000"/>
          <w:lang w:val="en-GB"/>
        </w:rPr>
        <w:t>Patterns and trends around STI-sampling, pathology, positive and negative results notification, recall and repeat testing</w:t>
      </w:r>
    </w:p>
    <w:p w:rsidR="00320BCC" w:rsidRPr="00610F15" w:rsidRDefault="00320BCC" w:rsidP="00FC7F0D">
      <w:pPr>
        <w:pStyle w:val="ListParagraph"/>
        <w:widowControl/>
        <w:numPr>
          <w:ilvl w:val="1"/>
          <w:numId w:val="16"/>
        </w:numPr>
        <w:spacing w:line="276" w:lineRule="auto"/>
        <w:jc w:val="both"/>
        <w:rPr>
          <w:rFonts w:cstheme="minorHAnsi"/>
          <w:color w:val="000000"/>
          <w:lang w:val="en-GB"/>
        </w:rPr>
      </w:pPr>
      <w:r w:rsidRPr="00610F15">
        <w:rPr>
          <w:rFonts w:cstheme="minorHAnsi"/>
          <w:color w:val="000000"/>
          <w:lang w:val="en-GB"/>
        </w:rPr>
        <w:t xml:space="preserve">Patterns and trends around information around any complaints </w:t>
      </w:r>
    </w:p>
    <w:p w:rsidR="00320BCC" w:rsidRPr="00610F15" w:rsidRDefault="00320BCC" w:rsidP="00FC7F0D">
      <w:pPr>
        <w:pStyle w:val="ListParagraph"/>
        <w:widowControl/>
        <w:numPr>
          <w:ilvl w:val="0"/>
          <w:numId w:val="15"/>
        </w:numPr>
        <w:spacing w:line="276" w:lineRule="auto"/>
        <w:jc w:val="both"/>
        <w:rPr>
          <w:rFonts w:cstheme="minorHAnsi"/>
          <w:color w:val="000000"/>
          <w:lang w:val="en-GB"/>
        </w:rPr>
      </w:pPr>
      <w:r w:rsidRPr="00610F15">
        <w:rPr>
          <w:rFonts w:cstheme="minorHAnsi"/>
          <w:lang w:val="en-GB"/>
        </w:rPr>
        <w:t>The online service provider will be required to actively participate in the audit and evaluation of collated dat</w:t>
      </w:r>
      <w:r w:rsidR="00FB2773">
        <w:rPr>
          <w:rFonts w:cstheme="minorHAnsi"/>
          <w:lang w:val="en-GB"/>
        </w:rPr>
        <w:t>a</w:t>
      </w:r>
    </w:p>
    <w:p w:rsidR="00320BCC" w:rsidRPr="00610F15" w:rsidRDefault="00320BCC" w:rsidP="00FC7F0D">
      <w:pPr>
        <w:pStyle w:val="ListParagraph"/>
        <w:widowControl/>
        <w:numPr>
          <w:ilvl w:val="0"/>
          <w:numId w:val="15"/>
        </w:numPr>
        <w:spacing w:line="276" w:lineRule="auto"/>
        <w:jc w:val="both"/>
        <w:rPr>
          <w:rFonts w:cstheme="minorHAnsi"/>
          <w:color w:val="000000"/>
          <w:lang w:val="en-GB"/>
        </w:rPr>
      </w:pPr>
      <w:r w:rsidRPr="00610F15">
        <w:rPr>
          <w:rFonts w:cstheme="minorHAnsi"/>
          <w:lang w:val="en-GB"/>
        </w:rPr>
        <w:t xml:space="preserve">Data to support evaluations and intelligence will be made available </w:t>
      </w:r>
      <w:r w:rsidR="007F77EB">
        <w:rPr>
          <w:rFonts w:cstheme="minorHAnsi"/>
          <w:lang w:val="en-GB"/>
        </w:rPr>
        <w:t xml:space="preserve">to the commissioner </w:t>
      </w:r>
      <w:r w:rsidRPr="00610F15">
        <w:rPr>
          <w:rFonts w:cstheme="minorHAnsi"/>
          <w:lang w:val="en-GB"/>
        </w:rPr>
        <w:t>on a monthly basis, ensuring that information governance frameworks have been followed</w:t>
      </w:r>
    </w:p>
    <w:p w:rsidR="00320BCC" w:rsidRPr="007F77EB" w:rsidRDefault="007F77EB" w:rsidP="00F816B0">
      <w:pPr>
        <w:pStyle w:val="Heading2"/>
        <w:keepNext/>
        <w:keepLines/>
        <w:widowControl/>
        <w:numPr>
          <w:ilvl w:val="0"/>
          <w:numId w:val="0"/>
        </w:numPr>
        <w:spacing w:before="40" w:line="276" w:lineRule="auto"/>
        <w:ind w:left="576" w:hanging="576"/>
        <w:rPr>
          <w:rFonts w:asciiTheme="minorHAnsi" w:hAnsiTheme="minorHAnsi" w:cstheme="minorHAnsi"/>
          <w:b w:val="0"/>
          <w:sz w:val="22"/>
          <w:szCs w:val="22"/>
          <w:lang w:val="en-GB"/>
        </w:rPr>
      </w:pPr>
      <w:bookmarkStart w:id="104" w:name="_Toc529542471"/>
      <w:bookmarkStart w:id="105" w:name="DesignLookAccessibility119"/>
      <w:r w:rsidRPr="007F77EB">
        <w:rPr>
          <w:rFonts w:asciiTheme="minorHAnsi" w:hAnsiTheme="minorHAnsi" w:cstheme="minorHAnsi"/>
          <w:b w:val="0"/>
          <w:sz w:val="22"/>
          <w:szCs w:val="22"/>
          <w:lang w:val="en-GB"/>
        </w:rPr>
        <w:t>11.9</w:t>
      </w:r>
      <w:r w:rsidRPr="007F77EB">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Design, look and accessibility</w:t>
      </w:r>
      <w:bookmarkEnd w:id="104"/>
      <w:r w:rsidR="00610F15" w:rsidRPr="007F77EB">
        <w:rPr>
          <w:rFonts w:asciiTheme="minorHAnsi" w:hAnsiTheme="minorHAnsi" w:cstheme="minorHAnsi"/>
          <w:b w:val="0"/>
          <w:sz w:val="22"/>
          <w:szCs w:val="22"/>
          <w:lang w:val="en-GB"/>
        </w:rPr>
        <w:t xml:space="preserve"> </w:t>
      </w:r>
    </w:p>
    <w:bookmarkEnd w:id="105"/>
    <w:p w:rsidR="00320BCC" w:rsidRPr="00610F15" w:rsidRDefault="00320BCC" w:rsidP="00FC7F0D">
      <w:pPr>
        <w:pStyle w:val="ListParagraph"/>
        <w:widowControl/>
        <w:numPr>
          <w:ilvl w:val="0"/>
          <w:numId w:val="17"/>
        </w:numPr>
        <w:spacing w:line="276" w:lineRule="auto"/>
        <w:rPr>
          <w:rFonts w:cstheme="minorHAnsi"/>
          <w:lang w:val="en-GB"/>
        </w:rPr>
      </w:pPr>
      <w:r w:rsidRPr="00610F15">
        <w:rPr>
          <w:rFonts w:cstheme="minorHAnsi"/>
          <w:lang w:val="en-GB"/>
        </w:rPr>
        <w:t>Cornwall Council branding needs to be included in some element of the digital platform</w:t>
      </w:r>
    </w:p>
    <w:p w:rsidR="00320BCC" w:rsidRPr="00610F15" w:rsidRDefault="00320BCC" w:rsidP="00FC7F0D">
      <w:pPr>
        <w:pStyle w:val="ListParagraph"/>
        <w:widowControl/>
        <w:numPr>
          <w:ilvl w:val="0"/>
          <w:numId w:val="17"/>
        </w:numPr>
        <w:spacing w:line="276" w:lineRule="auto"/>
        <w:rPr>
          <w:rFonts w:cstheme="minorHAnsi"/>
          <w:lang w:val="en-GB"/>
        </w:rPr>
      </w:pPr>
      <w:r w:rsidRPr="00610F15">
        <w:rPr>
          <w:rFonts w:cstheme="minorHAnsi"/>
          <w:lang w:val="en-GB"/>
        </w:rPr>
        <w:t>System shall supply AA compliancy for any online front end; Web Content Accessibility Guidelines (WCAG). It must be accessible to all users including those with visual impairments, learning difficulties and those with a preference for information in languages other than English</w:t>
      </w:r>
    </w:p>
    <w:p w:rsidR="00320BCC" w:rsidRPr="00610F15" w:rsidRDefault="00320BCC" w:rsidP="00FC7F0D">
      <w:pPr>
        <w:pStyle w:val="ListParagraph"/>
        <w:widowControl/>
        <w:numPr>
          <w:ilvl w:val="0"/>
          <w:numId w:val="17"/>
        </w:numPr>
        <w:spacing w:line="276" w:lineRule="auto"/>
        <w:rPr>
          <w:rFonts w:cstheme="minorHAnsi"/>
          <w:lang w:val="en-GB"/>
        </w:rPr>
      </w:pPr>
      <w:r w:rsidRPr="00610F15">
        <w:rPr>
          <w:rFonts w:cstheme="minorHAnsi"/>
          <w:lang w:val="en-GB"/>
        </w:rPr>
        <w:lastRenderedPageBreak/>
        <w:t>All systems will render content for mobile or smart devices. This may be through responsive technology or separate templates</w:t>
      </w:r>
    </w:p>
    <w:p w:rsidR="00320BCC" w:rsidRPr="007F77EB" w:rsidRDefault="007F77EB" w:rsidP="00F816B0">
      <w:pPr>
        <w:pStyle w:val="Heading2"/>
        <w:keepNext/>
        <w:keepLines/>
        <w:widowControl/>
        <w:numPr>
          <w:ilvl w:val="0"/>
          <w:numId w:val="0"/>
        </w:numPr>
        <w:spacing w:line="276" w:lineRule="auto"/>
        <w:rPr>
          <w:rFonts w:asciiTheme="minorHAnsi" w:hAnsiTheme="minorHAnsi" w:cstheme="minorHAnsi"/>
          <w:b w:val="0"/>
          <w:sz w:val="22"/>
          <w:szCs w:val="22"/>
          <w:lang w:val="en-GB"/>
        </w:rPr>
      </w:pPr>
      <w:bookmarkStart w:id="106" w:name="_Toc529542472"/>
      <w:bookmarkStart w:id="107" w:name="AnalyticsandDataRetention1110"/>
      <w:r>
        <w:rPr>
          <w:rFonts w:asciiTheme="minorHAnsi" w:hAnsiTheme="minorHAnsi" w:cstheme="minorHAnsi"/>
          <w:b w:val="0"/>
          <w:sz w:val="22"/>
          <w:szCs w:val="22"/>
          <w:lang w:val="en-GB"/>
        </w:rPr>
        <w:t>11.10</w:t>
      </w:r>
      <w:r>
        <w:rPr>
          <w:rFonts w:asciiTheme="minorHAnsi" w:hAnsiTheme="minorHAnsi" w:cstheme="minorHAnsi"/>
          <w:b w:val="0"/>
          <w:sz w:val="22"/>
          <w:szCs w:val="22"/>
          <w:lang w:val="en-GB"/>
        </w:rPr>
        <w:tab/>
      </w:r>
      <w:r w:rsidR="00320BCC" w:rsidRPr="007F77EB">
        <w:rPr>
          <w:rFonts w:asciiTheme="minorHAnsi" w:hAnsiTheme="minorHAnsi" w:cstheme="minorHAnsi"/>
          <w:b w:val="0"/>
          <w:sz w:val="22"/>
          <w:szCs w:val="22"/>
          <w:u w:val="single"/>
          <w:lang w:val="en-GB"/>
        </w:rPr>
        <w:t>Analytics and data retention</w:t>
      </w:r>
      <w:bookmarkEnd w:id="106"/>
    </w:p>
    <w:bookmarkEnd w:id="107"/>
    <w:p w:rsidR="00320BCC" w:rsidRPr="00610F15" w:rsidRDefault="00320BCC" w:rsidP="00F816B0">
      <w:pPr>
        <w:pStyle w:val="ListParagraph"/>
        <w:widowControl/>
        <w:numPr>
          <w:ilvl w:val="0"/>
          <w:numId w:val="9"/>
        </w:numPr>
        <w:spacing w:line="276" w:lineRule="auto"/>
        <w:rPr>
          <w:rFonts w:cstheme="minorHAnsi"/>
          <w:lang w:val="en-GB"/>
        </w:rPr>
      </w:pPr>
      <w:r w:rsidRPr="00223FC2">
        <w:rPr>
          <w:rFonts w:cstheme="minorHAnsi"/>
          <w:lang w:val="en-GB"/>
        </w:rPr>
        <w:t>Any user facing templates must allow for Google Analytics code to be embedded</w:t>
      </w:r>
    </w:p>
    <w:p w:rsidR="00320BCC" w:rsidRPr="00610F15" w:rsidRDefault="00320BCC" w:rsidP="00F816B0">
      <w:pPr>
        <w:pStyle w:val="ListParagraph"/>
        <w:widowControl/>
        <w:numPr>
          <w:ilvl w:val="0"/>
          <w:numId w:val="9"/>
        </w:numPr>
        <w:spacing w:line="276" w:lineRule="auto"/>
        <w:rPr>
          <w:rFonts w:cstheme="minorHAnsi"/>
          <w:lang w:val="en-GB"/>
        </w:rPr>
      </w:pPr>
      <w:r w:rsidRPr="00223FC2">
        <w:rPr>
          <w:rFonts w:cstheme="minorHAnsi"/>
          <w:lang w:val="en-GB"/>
        </w:rPr>
        <w:t>In the event that the online system uses cookies to store any data then in line with the EU legislation on cookies, any citizen/user will have the option to opt in for their usage.  This option will not deter from the fundamental usage of the online front end</w:t>
      </w:r>
    </w:p>
    <w:p w:rsidR="00320BCC" w:rsidRPr="00610F15" w:rsidRDefault="00320BCC" w:rsidP="00F816B0">
      <w:pPr>
        <w:pStyle w:val="ListParagraph"/>
        <w:widowControl/>
        <w:numPr>
          <w:ilvl w:val="0"/>
          <w:numId w:val="9"/>
        </w:numPr>
        <w:spacing w:line="276" w:lineRule="auto"/>
        <w:rPr>
          <w:rFonts w:cstheme="minorHAnsi"/>
          <w:lang w:val="en-GB"/>
        </w:rPr>
      </w:pPr>
      <w:r w:rsidRPr="00223FC2">
        <w:rPr>
          <w:rFonts w:cstheme="minorHAnsi"/>
          <w:lang w:val="en-GB"/>
        </w:rPr>
        <w:t xml:space="preserve">Data will be stored outside of the Cornwall Council network. The service provider will be jointly </w:t>
      </w:r>
      <w:r w:rsidR="00FB2773">
        <w:rPr>
          <w:rFonts w:cstheme="minorHAnsi"/>
          <w:lang w:val="en-GB"/>
        </w:rPr>
        <w:t>responsible for GDPR compliance</w:t>
      </w:r>
    </w:p>
    <w:p w:rsidR="00320BCC" w:rsidRPr="00610F15" w:rsidRDefault="00320BCC" w:rsidP="00F816B0">
      <w:pPr>
        <w:pStyle w:val="ListParagraph"/>
        <w:widowControl/>
        <w:numPr>
          <w:ilvl w:val="0"/>
          <w:numId w:val="9"/>
        </w:numPr>
        <w:spacing w:line="276" w:lineRule="auto"/>
        <w:rPr>
          <w:rFonts w:cstheme="minorHAnsi"/>
          <w:lang w:val="en-GB"/>
        </w:rPr>
      </w:pPr>
      <w:r w:rsidRPr="00223FC2">
        <w:rPr>
          <w:rFonts w:cstheme="minorHAnsi"/>
          <w:lang w:val="en-GB"/>
        </w:rPr>
        <w:t>Service users will be provided with clear information about the use of their data for service improvement in accordance with best practice. An opt-in model of consent to us</w:t>
      </w:r>
      <w:r w:rsidR="00FB2773">
        <w:rPr>
          <w:rFonts w:cstheme="minorHAnsi"/>
          <w:lang w:val="en-GB"/>
        </w:rPr>
        <w:t>e information will be necessary</w:t>
      </w:r>
    </w:p>
    <w:p w:rsidR="00320BCC" w:rsidRPr="00223FC2" w:rsidRDefault="00320BCC" w:rsidP="00F816B0">
      <w:pPr>
        <w:pStyle w:val="ListParagraph"/>
        <w:widowControl/>
        <w:numPr>
          <w:ilvl w:val="0"/>
          <w:numId w:val="9"/>
        </w:numPr>
        <w:spacing w:line="276" w:lineRule="auto"/>
        <w:rPr>
          <w:rFonts w:cstheme="minorHAnsi"/>
          <w:b/>
          <w:lang w:val="en-GB"/>
        </w:rPr>
      </w:pPr>
      <w:r w:rsidRPr="00223FC2">
        <w:rPr>
          <w:rFonts w:cstheme="minorHAnsi"/>
          <w:lang w:val="en-GB"/>
        </w:rPr>
        <w:t xml:space="preserve">The data needs to be stored within the </w:t>
      </w:r>
      <w:r w:rsidR="00FB2773">
        <w:rPr>
          <w:rFonts w:cstheme="minorHAnsi"/>
          <w:lang w:val="en-GB"/>
        </w:rPr>
        <w:t>EU but preferably within the UK</w:t>
      </w:r>
    </w:p>
    <w:p w:rsidR="00320BCC" w:rsidRPr="00687B9D" w:rsidRDefault="00687B9D" w:rsidP="00F816B0">
      <w:pPr>
        <w:pStyle w:val="Heading2"/>
        <w:keepNext/>
        <w:keepLines/>
        <w:widowControl/>
        <w:numPr>
          <w:ilvl w:val="0"/>
          <w:numId w:val="0"/>
        </w:numPr>
        <w:spacing w:line="276" w:lineRule="auto"/>
        <w:ind w:left="576" w:hanging="576"/>
        <w:rPr>
          <w:rFonts w:cstheme="minorHAnsi"/>
          <w:b w:val="0"/>
          <w:lang w:val="en-GB"/>
        </w:rPr>
      </w:pPr>
      <w:bookmarkStart w:id="108" w:name="_Toc529542473"/>
      <w:bookmarkStart w:id="109" w:name="Security1111"/>
      <w:r w:rsidRPr="00687B9D">
        <w:rPr>
          <w:rFonts w:asciiTheme="minorHAnsi" w:hAnsiTheme="minorHAnsi" w:cstheme="minorHAnsi"/>
          <w:b w:val="0"/>
          <w:sz w:val="22"/>
          <w:szCs w:val="22"/>
          <w:lang w:val="en-GB"/>
        </w:rPr>
        <w:t>11.11</w:t>
      </w:r>
      <w:r w:rsidRPr="00687B9D">
        <w:rPr>
          <w:rFonts w:asciiTheme="minorHAnsi" w:hAnsiTheme="minorHAnsi" w:cstheme="minorHAnsi"/>
          <w:b w:val="0"/>
          <w:sz w:val="22"/>
          <w:szCs w:val="22"/>
          <w:lang w:val="en-GB"/>
        </w:rPr>
        <w:tab/>
      </w:r>
      <w:r w:rsidRPr="00687B9D">
        <w:rPr>
          <w:rFonts w:asciiTheme="minorHAnsi" w:hAnsiTheme="minorHAnsi" w:cstheme="minorHAnsi"/>
          <w:b w:val="0"/>
          <w:sz w:val="22"/>
          <w:szCs w:val="22"/>
          <w:lang w:val="en-GB"/>
        </w:rPr>
        <w:tab/>
      </w:r>
      <w:r w:rsidR="00320BCC" w:rsidRPr="00687B9D">
        <w:rPr>
          <w:rFonts w:asciiTheme="minorHAnsi" w:hAnsiTheme="minorHAnsi" w:cstheme="minorHAnsi"/>
          <w:b w:val="0"/>
          <w:sz w:val="22"/>
          <w:szCs w:val="22"/>
          <w:u w:val="single"/>
          <w:lang w:val="en-GB"/>
        </w:rPr>
        <w:t>Security</w:t>
      </w:r>
      <w:bookmarkEnd w:id="108"/>
      <w:r w:rsidR="00320BCC" w:rsidRPr="00687B9D">
        <w:rPr>
          <w:rFonts w:asciiTheme="minorHAnsi" w:hAnsiTheme="minorHAnsi" w:cstheme="minorHAnsi"/>
          <w:b w:val="0"/>
          <w:sz w:val="22"/>
          <w:szCs w:val="22"/>
          <w:u w:val="single"/>
          <w:lang w:val="en-GB"/>
        </w:rPr>
        <w:t xml:space="preserve"> </w:t>
      </w:r>
    </w:p>
    <w:bookmarkEnd w:id="109"/>
    <w:p w:rsidR="00320BCC" w:rsidRPr="00610F15" w:rsidRDefault="00320BCC" w:rsidP="00F816B0">
      <w:pPr>
        <w:widowControl/>
        <w:spacing w:line="276" w:lineRule="auto"/>
        <w:rPr>
          <w:rFonts w:cstheme="minorHAnsi"/>
          <w:lang w:val="en-GB"/>
        </w:rPr>
      </w:pPr>
      <w:r w:rsidRPr="00610F15">
        <w:rPr>
          <w:rFonts w:cstheme="minorHAnsi"/>
          <w:lang w:val="en-GB"/>
        </w:rPr>
        <w:t>The provider will be required at all times to ensure data security. This information about data security will be provided by the provider as part o</w:t>
      </w:r>
      <w:r w:rsidR="00FB2773">
        <w:rPr>
          <w:rFonts w:cstheme="minorHAnsi"/>
          <w:lang w:val="en-GB"/>
        </w:rPr>
        <w:t>f the tender evaluation process.</w:t>
      </w:r>
    </w:p>
    <w:p w:rsidR="00320BCC" w:rsidRPr="00687B9D" w:rsidRDefault="00687B9D" w:rsidP="00F816B0">
      <w:pPr>
        <w:pStyle w:val="Heading2"/>
        <w:keepNext/>
        <w:keepLines/>
        <w:widowControl/>
        <w:numPr>
          <w:ilvl w:val="0"/>
          <w:numId w:val="0"/>
        </w:numPr>
        <w:spacing w:line="276" w:lineRule="auto"/>
        <w:ind w:left="576" w:hanging="576"/>
        <w:rPr>
          <w:rFonts w:cstheme="minorHAnsi"/>
          <w:b w:val="0"/>
          <w:lang w:val="en-GB"/>
        </w:rPr>
      </w:pPr>
      <w:bookmarkStart w:id="110" w:name="_Toc529542474"/>
      <w:bookmarkStart w:id="111" w:name="Integration1112"/>
      <w:r w:rsidRPr="00687B9D">
        <w:rPr>
          <w:rFonts w:asciiTheme="minorHAnsi" w:hAnsiTheme="minorHAnsi" w:cstheme="minorHAnsi"/>
          <w:b w:val="0"/>
          <w:sz w:val="22"/>
          <w:szCs w:val="22"/>
          <w:lang w:val="en-GB"/>
        </w:rPr>
        <w:t>11.12</w:t>
      </w:r>
      <w:r w:rsidRPr="00687B9D">
        <w:rPr>
          <w:rFonts w:asciiTheme="minorHAnsi" w:hAnsiTheme="minorHAnsi" w:cstheme="minorHAnsi"/>
          <w:b w:val="0"/>
          <w:sz w:val="22"/>
          <w:szCs w:val="22"/>
          <w:lang w:val="en-GB"/>
        </w:rPr>
        <w:tab/>
      </w:r>
      <w:r w:rsidRPr="00687B9D">
        <w:rPr>
          <w:rFonts w:asciiTheme="minorHAnsi" w:hAnsiTheme="minorHAnsi" w:cstheme="minorHAnsi"/>
          <w:b w:val="0"/>
          <w:sz w:val="22"/>
          <w:szCs w:val="22"/>
          <w:lang w:val="en-GB"/>
        </w:rPr>
        <w:tab/>
      </w:r>
      <w:r w:rsidR="00320BCC" w:rsidRPr="00687B9D">
        <w:rPr>
          <w:rFonts w:asciiTheme="minorHAnsi" w:hAnsiTheme="minorHAnsi" w:cstheme="minorHAnsi"/>
          <w:b w:val="0"/>
          <w:sz w:val="22"/>
          <w:szCs w:val="22"/>
          <w:u w:val="single"/>
          <w:lang w:val="en-GB"/>
        </w:rPr>
        <w:t>Integration</w:t>
      </w:r>
      <w:bookmarkEnd w:id="110"/>
    </w:p>
    <w:bookmarkEnd w:id="111"/>
    <w:p w:rsidR="00320BCC" w:rsidRPr="00223FC2" w:rsidRDefault="00320BCC" w:rsidP="00F816B0">
      <w:pPr>
        <w:widowControl/>
        <w:spacing w:line="276" w:lineRule="auto"/>
        <w:rPr>
          <w:rFonts w:cstheme="minorHAnsi"/>
          <w:color w:val="000000"/>
          <w:lang w:val="en-GB"/>
        </w:rPr>
      </w:pPr>
      <w:r w:rsidRPr="00223FC2">
        <w:rPr>
          <w:rFonts w:cstheme="minorHAnsi"/>
          <w:color w:val="000000"/>
          <w:lang w:val="en-GB"/>
        </w:rPr>
        <w:t>There will be no data integration wi</w:t>
      </w:r>
      <w:r w:rsidR="00FB2773">
        <w:rPr>
          <w:rFonts w:cstheme="minorHAnsi"/>
          <w:color w:val="000000"/>
          <w:lang w:val="en-GB"/>
        </w:rPr>
        <w:t>th the Cornwall Council network.</w:t>
      </w:r>
    </w:p>
    <w:p w:rsidR="00320BCC" w:rsidRPr="004D1D6B" w:rsidRDefault="004D1D6B" w:rsidP="00F816B0">
      <w:pPr>
        <w:pStyle w:val="Heading2"/>
        <w:numPr>
          <w:ilvl w:val="0"/>
          <w:numId w:val="0"/>
        </w:numPr>
        <w:tabs>
          <w:tab w:val="left" w:pos="831"/>
        </w:tabs>
        <w:spacing w:before="219" w:beforeAutospacing="0" w:after="0" w:afterAutospacing="0" w:line="276" w:lineRule="auto"/>
        <w:ind w:left="576" w:hanging="576"/>
        <w:jc w:val="both"/>
        <w:rPr>
          <w:rFonts w:asciiTheme="minorHAnsi" w:hAnsiTheme="minorHAnsi" w:cstheme="minorHAnsi"/>
          <w:b w:val="0"/>
          <w:sz w:val="22"/>
          <w:szCs w:val="22"/>
          <w:lang w:val="en-GB"/>
        </w:rPr>
      </w:pPr>
      <w:bookmarkStart w:id="112" w:name="_bookmark19"/>
      <w:bookmarkStart w:id="113" w:name="_Toc525198121"/>
      <w:bookmarkStart w:id="114" w:name="_Toc527119124"/>
      <w:bookmarkStart w:id="115" w:name="_Toc529542476"/>
      <w:bookmarkStart w:id="116" w:name="EducationandTrainingforIntegrated120"/>
      <w:bookmarkEnd w:id="112"/>
      <w:r>
        <w:rPr>
          <w:rFonts w:asciiTheme="minorHAnsi" w:hAnsiTheme="minorHAnsi" w:cstheme="minorHAnsi"/>
          <w:b w:val="0"/>
          <w:sz w:val="22"/>
          <w:szCs w:val="22"/>
          <w:lang w:val="en-GB"/>
        </w:rPr>
        <w:t>12.0</w:t>
      </w:r>
      <w:r>
        <w:rPr>
          <w:rFonts w:asciiTheme="minorHAnsi" w:hAnsiTheme="minorHAnsi" w:cstheme="minorHAnsi"/>
          <w:b w:val="0"/>
          <w:sz w:val="22"/>
          <w:szCs w:val="22"/>
          <w:lang w:val="en-GB"/>
        </w:rPr>
        <w:tab/>
      </w:r>
      <w:r>
        <w:rPr>
          <w:rFonts w:asciiTheme="minorHAnsi" w:hAnsiTheme="minorHAnsi" w:cstheme="minorHAnsi"/>
          <w:b w:val="0"/>
          <w:sz w:val="22"/>
          <w:szCs w:val="22"/>
          <w:lang w:val="en-GB"/>
        </w:rPr>
        <w:tab/>
      </w:r>
      <w:r w:rsidR="00320BCC" w:rsidRPr="004D1D6B">
        <w:rPr>
          <w:rFonts w:asciiTheme="minorHAnsi" w:hAnsiTheme="minorHAnsi" w:cstheme="minorHAnsi"/>
          <w:b w:val="0"/>
          <w:sz w:val="22"/>
          <w:szCs w:val="22"/>
          <w:u w:val="single"/>
          <w:lang w:val="en-GB"/>
        </w:rPr>
        <w:t>Education and training</w:t>
      </w:r>
      <w:bookmarkEnd w:id="113"/>
      <w:r w:rsidR="00320BCC" w:rsidRPr="004D1D6B">
        <w:rPr>
          <w:rFonts w:asciiTheme="minorHAnsi" w:hAnsiTheme="minorHAnsi" w:cstheme="minorHAnsi"/>
          <w:b w:val="0"/>
          <w:sz w:val="22"/>
          <w:szCs w:val="22"/>
          <w:u w:val="single"/>
          <w:lang w:val="en-GB"/>
        </w:rPr>
        <w:t xml:space="preserve"> for the integrated open access sexual health service</w:t>
      </w:r>
      <w:bookmarkEnd w:id="114"/>
      <w:bookmarkEnd w:id="115"/>
    </w:p>
    <w:bookmarkEnd w:id="116"/>
    <w:p w:rsidR="00320BCC" w:rsidRPr="00F26AE7" w:rsidRDefault="00320BCC" w:rsidP="00F816B0">
      <w:pPr>
        <w:pStyle w:val="BodyText"/>
        <w:spacing w:before="361" w:line="276" w:lineRule="auto"/>
        <w:ind w:left="0" w:right="174"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The provider will work in partnership with those responsible for education and training to develop new and existing staff in the field within the local health economy. This will entail specifically working with Health Education England, CCGs and NHSE.</w:t>
      </w:r>
    </w:p>
    <w:p w:rsidR="00320BCC" w:rsidRPr="00F26AE7" w:rsidRDefault="00320BCC" w:rsidP="00F816B0">
      <w:pPr>
        <w:pStyle w:val="BodyText"/>
        <w:spacing w:before="119" w:line="276" w:lineRule="auto"/>
        <w:ind w:left="0" w:right="106"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NHSE and CCGs should facilitate access to training for general practitioners (both established and those in training), practice nurses, and other groups for specialist contraceptive services such as LARC.</w:t>
      </w:r>
    </w:p>
    <w:p w:rsidR="00320BCC" w:rsidRPr="00F14652" w:rsidRDefault="00320BCC" w:rsidP="00FC7F0D">
      <w:pPr>
        <w:pStyle w:val="Heading2"/>
        <w:numPr>
          <w:ilvl w:val="1"/>
          <w:numId w:val="20"/>
        </w:numPr>
        <w:tabs>
          <w:tab w:val="left" w:pos="831"/>
        </w:tabs>
        <w:spacing w:before="219" w:beforeAutospacing="0" w:after="0" w:afterAutospacing="0" w:line="276" w:lineRule="auto"/>
        <w:jc w:val="both"/>
        <w:rPr>
          <w:rFonts w:asciiTheme="minorHAnsi" w:hAnsiTheme="minorHAnsi" w:cstheme="minorHAnsi"/>
          <w:b w:val="0"/>
          <w:sz w:val="22"/>
          <w:szCs w:val="22"/>
          <w:u w:val="single"/>
          <w:lang w:val="en-GB"/>
        </w:rPr>
      </w:pPr>
      <w:bookmarkStart w:id="117" w:name="_Toc525198122"/>
      <w:bookmarkStart w:id="118" w:name="_Toc527119125"/>
      <w:bookmarkStart w:id="119" w:name="_Toc529542477"/>
      <w:bookmarkStart w:id="120" w:name="WorkforceandLeadership121"/>
      <w:r w:rsidRPr="00F14652">
        <w:rPr>
          <w:rFonts w:asciiTheme="minorHAnsi" w:hAnsiTheme="minorHAnsi" w:cstheme="minorHAnsi"/>
          <w:b w:val="0"/>
          <w:sz w:val="22"/>
          <w:szCs w:val="22"/>
          <w:u w:val="single"/>
          <w:lang w:val="en-GB"/>
        </w:rPr>
        <w:t>Workforce and leadership</w:t>
      </w:r>
      <w:bookmarkEnd w:id="117"/>
      <w:bookmarkEnd w:id="118"/>
      <w:bookmarkEnd w:id="119"/>
      <w:bookmarkEnd w:id="120"/>
    </w:p>
    <w:p w:rsidR="00320BCC" w:rsidRPr="00F26AE7" w:rsidRDefault="00320BCC" w:rsidP="00F816B0">
      <w:pPr>
        <w:pStyle w:val="BodyText"/>
        <w:spacing w:before="125" w:line="276" w:lineRule="auto"/>
        <w:ind w:left="0" w:right="171"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The integrated sexual and reproductive health services will have appropriately trained leadership to ensure quality of service provision, development, training and clinical governance.</w:t>
      </w:r>
    </w:p>
    <w:p w:rsidR="00320BCC" w:rsidRPr="00F14652" w:rsidRDefault="00320BCC" w:rsidP="00FC7F0D">
      <w:pPr>
        <w:pStyle w:val="Heading2"/>
        <w:numPr>
          <w:ilvl w:val="1"/>
          <w:numId w:val="20"/>
        </w:numPr>
        <w:tabs>
          <w:tab w:val="left" w:pos="831"/>
        </w:tabs>
        <w:spacing w:before="219" w:beforeAutospacing="0" w:after="0" w:afterAutospacing="0" w:line="276" w:lineRule="auto"/>
        <w:jc w:val="both"/>
        <w:rPr>
          <w:rFonts w:asciiTheme="minorHAnsi" w:hAnsiTheme="minorHAnsi" w:cstheme="minorHAnsi"/>
          <w:b w:val="0"/>
          <w:bCs w:val="0"/>
          <w:sz w:val="22"/>
          <w:szCs w:val="22"/>
          <w:u w:val="single"/>
          <w:lang w:val="en-GB"/>
        </w:rPr>
      </w:pPr>
      <w:bookmarkStart w:id="121" w:name="_Toc525198123"/>
      <w:bookmarkStart w:id="122" w:name="_Toc527119126"/>
      <w:bookmarkStart w:id="123" w:name="_Toc529542478"/>
      <w:bookmarkStart w:id="124" w:name="HEE122"/>
      <w:r w:rsidRPr="00F14652">
        <w:rPr>
          <w:rFonts w:asciiTheme="minorHAnsi" w:hAnsiTheme="minorHAnsi" w:cstheme="minorHAnsi"/>
          <w:b w:val="0"/>
          <w:sz w:val="22"/>
          <w:szCs w:val="22"/>
          <w:u w:val="single"/>
          <w:lang w:val="en-GB"/>
        </w:rPr>
        <w:t>Health Education England</w:t>
      </w:r>
      <w:bookmarkEnd w:id="121"/>
      <w:bookmarkEnd w:id="122"/>
      <w:bookmarkEnd w:id="123"/>
    </w:p>
    <w:bookmarkEnd w:id="124"/>
    <w:p w:rsidR="00320BCC" w:rsidRPr="00F26AE7" w:rsidRDefault="00320BCC" w:rsidP="00F816B0">
      <w:pPr>
        <w:pStyle w:val="BodyText"/>
        <w:spacing w:before="123" w:after="240" w:line="276" w:lineRule="auto"/>
        <w:ind w:left="0" w:right="174"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Health Education England (HEE) is responsible for the education and training of the healthcare workforce in England. It was established as a special health authority in 2012 and, from 1 April 2015, became a non-departmental public body (NDPB) under the Provisions of the Care Act (2014).</w:t>
      </w:r>
    </w:p>
    <w:p w:rsidR="00320BCC" w:rsidRPr="00F26AE7" w:rsidRDefault="00320BCC" w:rsidP="00F816B0">
      <w:pPr>
        <w:pStyle w:val="BodyText"/>
        <w:spacing w:before="119" w:after="240" w:line="276" w:lineRule="auto"/>
        <w:ind w:left="0" w:right="328"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 xml:space="preserve">Where applicable under section 1(F) (1) of the NHS Act (2006), providers must cooperate with and provide support to HEE to help them secure an effective system for the planning and delivery of education and training. This may include postgraduate medical education, </w:t>
      </w:r>
      <w:r w:rsidRPr="00F26AE7">
        <w:rPr>
          <w:rFonts w:asciiTheme="minorHAnsi" w:hAnsiTheme="minorHAnsi" w:cstheme="minorHAnsi"/>
          <w:sz w:val="22"/>
          <w:szCs w:val="22"/>
          <w:lang w:val="en-GB"/>
        </w:rPr>
        <w:lastRenderedPageBreak/>
        <w:t>undergraduate medical education and training of other professional groups as required.</w:t>
      </w:r>
    </w:p>
    <w:p w:rsidR="00320BCC" w:rsidRPr="00F26AE7" w:rsidRDefault="00320BCC" w:rsidP="00F816B0">
      <w:pPr>
        <w:pStyle w:val="BodyText"/>
        <w:spacing w:before="119" w:after="240" w:line="276" w:lineRule="auto"/>
        <w:ind w:left="0" w:right="174"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All education and training activity is funded a</w:t>
      </w:r>
      <w:hyperlink r:id="rId14">
        <w:r w:rsidRPr="00F26AE7">
          <w:rPr>
            <w:rFonts w:asciiTheme="minorHAnsi" w:hAnsiTheme="minorHAnsi" w:cstheme="minorHAnsi"/>
            <w:sz w:val="22"/>
            <w:szCs w:val="22"/>
            <w:lang w:val="en-GB"/>
          </w:rPr>
          <w:t>t standard tariffs</w:t>
        </w:r>
      </w:hyperlink>
      <w:r w:rsidRPr="00F26AE7">
        <w:rPr>
          <w:rFonts w:asciiTheme="minorHAnsi" w:hAnsiTheme="minorHAnsi" w:cstheme="minorHAnsi"/>
          <w:sz w:val="22"/>
          <w:szCs w:val="22"/>
          <w:lang w:val="en-GB"/>
        </w:rPr>
        <w:t xml:space="preserve"> with different tariffs for different professions.  This is normally undertaken through a formal contract with HEE.</w:t>
      </w:r>
    </w:p>
    <w:p w:rsidR="00320BCC" w:rsidRPr="00F26AE7" w:rsidRDefault="00320BCC" w:rsidP="00F816B0">
      <w:pPr>
        <w:pStyle w:val="BodyText"/>
        <w:spacing w:before="121" w:line="276" w:lineRule="auto"/>
        <w:ind w:left="0"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Activity will include:</w:t>
      </w:r>
    </w:p>
    <w:p w:rsidR="00320BCC" w:rsidRPr="00F26AE7" w:rsidRDefault="00320BCC" w:rsidP="00FF7C42">
      <w:pPr>
        <w:pStyle w:val="BodyText"/>
        <w:numPr>
          <w:ilvl w:val="0"/>
          <w:numId w:val="4"/>
        </w:numPr>
        <w:tabs>
          <w:tab w:val="left" w:pos="469"/>
        </w:tabs>
        <w:spacing w:before="140"/>
        <w:ind w:right="251"/>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Working with acute providers to ensure that undergraduate medical training funding flows to any newly commissioned sexual health services providing st</w:t>
      </w:r>
      <w:r w:rsidR="00FB2773">
        <w:rPr>
          <w:rFonts w:asciiTheme="minorHAnsi" w:hAnsiTheme="minorHAnsi" w:cstheme="minorHAnsi"/>
          <w:sz w:val="22"/>
          <w:szCs w:val="22"/>
          <w:lang w:val="en-GB"/>
        </w:rPr>
        <w:t>udent placements as appropriate</w:t>
      </w:r>
    </w:p>
    <w:p w:rsidR="00320BCC" w:rsidRPr="00F26AE7" w:rsidRDefault="00320BCC" w:rsidP="00FF7C42">
      <w:pPr>
        <w:pStyle w:val="BodyText"/>
        <w:numPr>
          <w:ilvl w:val="0"/>
          <w:numId w:val="4"/>
        </w:numPr>
        <w:tabs>
          <w:tab w:val="left" w:pos="469"/>
        </w:tabs>
        <w:spacing w:before="107"/>
        <w:ind w:right="251"/>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 xml:space="preserve">Providing training locations (in discussion with the Postgraduate Dean) for postgraduate medical trainees in community sexual and reproductive health (CSRH) and in GUM, foundation training, core medicine and GP trainees, but may also include those wishing </w:t>
      </w:r>
      <w:r w:rsidR="00FB2773">
        <w:rPr>
          <w:rFonts w:asciiTheme="minorHAnsi" w:hAnsiTheme="minorHAnsi" w:cstheme="minorHAnsi"/>
          <w:sz w:val="22"/>
          <w:szCs w:val="22"/>
          <w:lang w:val="en-GB"/>
        </w:rPr>
        <w:t>to gain experience in the field</w:t>
      </w:r>
    </w:p>
    <w:p w:rsidR="00320BCC" w:rsidRPr="00F26AE7" w:rsidRDefault="00320BCC" w:rsidP="00FF7C42">
      <w:pPr>
        <w:pStyle w:val="BodyText"/>
        <w:numPr>
          <w:ilvl w:val="0"/>
          <w:numId w:val="4"/>
        </w:numPr>
        <w:tabs>
          <w:tab w:val="left" w:pos="469"/>
        </w:tabs>
        <w:spacing w:before="105"/>
        <w:ind w:right="1289"/>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Funding the non-tariff salary component and any out-of-hours or on-call payments recognising that trainees make a contribution to</w:t>
      </w:r>
      <w:r w:rsidR="00FB2773">
        <w:rPr>
          <w:rFonts w:asciiTheme="minorHAnsi" w:hAnsiTheme="minorHAnsi" w:cstheme="minorHAnsi"/>
          <w:sz w:val="22"/>
          <w:szCs w:val="22"/>
          <w:lang w:val="en-GB"/>
        </w:rPr>
        <w:t xml:space="preserve"> the service whilst in training</w:t>
      </w:r>
    </w:p>
    <w:p w:rsidR="00320BCC" w:rsidRPr="00F26AE7" w:rsidRDefault="00320BCC" w:rsidP="00FF7C42">
      <w:pPr>
        <w:pStyle w:val="BodyText"/>
        <w:numPr>
          <w:ilvl w:val="0"/>
          <w:numId w:val="4"/>
        </w:numPr>
        <w:tabs>
          <w:tab w:val="left" w:pos="469"/>
        </w:tabs>
        <w:spacing w:before="109"/>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Ensuring that those providing educational and clinical supe</w:t>
      </w:r>
      <w:r w:rsidR="00FB2773">
        <w:rPr>
          <w:rFonts w:asciiTheme="minorHAnsi" w:hAnsiTheme="minorHAnsi" w:cstheme="minorHAnsi"/>
          <w:sz w:val="22"/>
          <w:szCs w:val="22"/>
          <w:lang w:val="en-GB"/>
        </w:rPr>
        <w:t>rvision meet required standards</w:t>
      </w:r>
    </w:p>
    <w:p w:rsidR="00320BCC" w:rsidRPr="00F26AE7" w:rsidRDefault="00320BCC" w:rsidP="00FF7C42">
      <w:pPr>
        <w:pStyle w:val="BodyText"/>
        <w:numPr>
          <w:ilvl w:val="0"/>
          <w:numId w:val="4"/>
        </w:numPr>
        <w:tabs>
          <w:tab w:val="left" w:pos="469"/>
        </w:tabs>
        <w:spacing w:before="145"/>
        <w:ind w:right="398"/>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Ensuring that trainers have time allocated to train within their job plans and have protected time recognised within their supporting pro</w:t>
      </w:r>
      <w:r w:rsidR="00FB2773">
        <w:rPr>
          <w:rFonts w:asciiTheme="minorHAnsi" w:hAnsiTheme="minorHAnsi" w:cstheme="minorHAnsi"/>
          <w:sz w:val="22"/>
          <w:szCs w:val="22"/>
          <w:lang w:val="en-GB"/>
        </w:rPr>
        <w:t>fessional activities (SPA) time</w:t>
      </w:r>
    </w:p>
    <w:p w:rsidR="00320BCC" w:rsidRPr="00F26AE7" w:rsidRDefault="00320BCC" w:rsidP="00FF7C42">
      <w:pPr>
        <w:pStyle w:val="BodyText"/>
        <w:numPr>
          <w:ilvl w:val="0"/>
          <w:numId w:val="4"/>
        </w:numPr>
        <w:tabs>
          <w:tab w:val="left" w:pos="469"/>
        </w:tabs>
        <w:spacing w:before="109"/>
        <w:ind w:right="863"/>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Where appropriate, working with HEE to ensure that the provider is rec</w:t>
      </w:r>
      <w:r w:rsidR="00FB2773">
        <w:rPr>
          <w:rFonts w:asciiTheme="minorHAnsi" w:hAnsiTheme="minorHAnsi" w:cstheme="minorHAnsi"/>
          <w:sz w:val="22"/>
          <w:szCs w:val="22"/>
          <w:lang w:val="en-GB"/>
        </w:rPr>
        <w:t>ognised by the GMC for training</w:t>
      </w:r>
    </w:p>
    <w:p w:rsidR="00320BCC" w:rsidRPr="00F26AE7" w:rsidRDefault="00320BCC" w:rsidP="00FF7C42">
      <w:pPr>
        <w:pStyle w:val="BodyText"/>
        <w:numPr>
          <w:ilvl w:val="0"/>
          <w:numId w:val="4"/>
        </w:numPr>
        <w:tabs>
          <w:tab w:val="left" w:pos="469"/>
        </w:tabs>
        <w:spacing w:before="0"/>
        <w:ind w:right="697"/>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Where necessary for their training, allowing trainees to be released on secondment to undertake specialist experience outside the provider, such as HIV inpatient experience,</w:t>
      </w:r>
      <w:r w:rsidR="00FB2773">
        <w:rPr>
          <w:rFonts w:asciiTheme="minorHAnsi" w:hAnsiTheme="minorHAnsi" w:cstheme="minorHAnsi"/>
          <w:sz w:val="22"/>
          <w:szCs w:val="22"/>
          <w:lang w:val="en-GB"/>
        </w:rPr>
        <w:t xml:space="preserve"> abortion services and so forth</w:t>
      </w:r>
    </w:p>
    <w:p w:rsidR="00320BCC" w:rsidRPr="00F26AE7" w:rsidRDefault="00320BCC" w:rsidP="00FF7C42">
      <w:pPr>
        <w:pStyle w:val="BodyText"/>
        <w:numPr>
          <w:ilvl w:val="0"/>
          <w:numId w:val="4"/>
        </w:numPr>
        <w:tabs>
          <w:tab w:val="left" w:pos="469"/>
        </w:tabs>
        <w:spacing w:before="106"/>
        <w:ind w:right="137"/>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 xml:space="preserve">Providing training locations for nurses and allied health professionals on </w:t>
      </w:r>
      <w:r w:rsidR="00FB2773">
        <w:rPr>
          <w:rFonts w:asciiTheme="minorHAnsi" w:hAnsiTheme="minorHAnsi" w:cstheme="minorHAnsi"/>
          <w:sz w:val="22"/>
          <w:szCs w:val="22"/>
          <w:lang w:val="en-GB"/>
        </w:rPr>
        <w:t>standard placement tariff rates</w:t>
      </w:r>
    </w:p>
    <w:p w:rsidR="00320BCC" w:rsidRPr="00F26AE7" w:rsidRDefault="00320BCC" w:rsidP="00FF7C42">
      <w:pPr>
        <w:pStyle w:val="BodyText"/>
        <w:numPr>
          <w:ilvl w:val="0"/>
          <w:numId w:val="4"/>
        </w:numPr>
        <w:tabs>
          <w:tab w:val="left" w:pos="469"/>
        </w:tabs>
        <w:spacing w:before="109"/>
        <w:ind w:right="588"/>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Supporting postgraduate medical trainees to attend external mandatory training courses outside the provider unit and allowing them</w:t>
      </w:r>
      <w:r w:rsidR="00FB2773">
        <w:rPr>
          <w:rFonts w:asciiTheme="minorHAnsi" w:hAnsiTheme="minorHAnsi" w:cstheme="minorHAnsi"/>
          <w:sz w:val="22"/>
          <w:szCs w:val="22"/>
          <w:lang w:val="en-GB"/>
        </w:rPr>
        <w:t xml:space="preserve"> access to study leave to do so</w:t>
      </w:r>
    </w:p>
    <w:p w:rsidR="00320BCC" w:rsidRPr="00F26AE7" w:rsidRDefault="00320BCC" w:rsidP="00FF7C42">
      <w:pPr>
        <w:pStyle w:val="BodyText"/>
        <w:numPr>
          <w:ilvl w:val="0"/>
          <w:numId w:val="4"/>
        </w:numPr>
        <w:tabs>
          <w:tab w:val="left" w:pos="469"/>
          <w:tab w:val="left" w:pos="8351"/>
        </w:tabs>
        <w:spacing w:before="108"/>
        <w:ind w:right="309"/>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Working with other providers of services and training (for example if GUM trainees work in another provider to gain HIV inpatient competencies) to resolve potential financial issues around the tariff for the trainee for that period and for out-of-hours</w:t>
      </w:r>
      <w:r w:rsidR="00FB2773">
        <w:rPr>
          <w:rFonts w:asciiTheme="minorHAnsi" w:hAnsiTheme="minorHAnsi" w:cstheme="minorHAnsi"/>
          <w:sz w:val="22"/>
          <w:szCs w:val="22"/>
          <w:lang w:val="en-GB"/>
        </w:rPr>
        <w:t xml:space="preserve"> work in an acute trust on call</w:t>
      </w:r>
    </w:p>
    <w:p w:rsidR="00320BCC" w:rsidRPr="00F26AE7" w:rsidRDefault="00320BCC" w:rsidP="00F816B0">
      <w:pPr>
        <w:pStyle w:val="BodyText"/>
        <w:spacing w:before="90" w:line="276" w:lineRule="auto"/>
        <w:ind w:left="0" w:right="137"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 xml:space="preserve">Key principles on the impact of educational opportunities within the commissioning process can be found in the </w:t>
      </w:r>
      <w:hyperlink r:id="rId15">
        <w:r w:rsidRPr="00F26AE7">
          <w:rPr>
            <w:rFonts w:asciiTheme="minorHAnsi" w:hAnsiTheme="minorHAnsi" w:cstheme="minorHAnsi"/>
            <w:sz w:val="22"/>
            <w:szCs w:val="22"/>
            <w:lang w:val="en-GB"/>
          </w:rPr>
          <w:t>guidance document</w:t>
        </w:r>
      </w:hyperlink>
      <w:r w:rsidRPr="00F26AE7">
        <w:rPr>
          <w:rFonts w:asciiTheme="minorHAnsi" w:hAnsiTheme="minorHAnsi" w:cstheme="minorHAnsi"/>
          <w:sz w:val="22"/>
          <w:szCs w:val="22"/>
          <w:lang w:val="en-GB"/>
        </w:rPr>
        <w:t xml:space="preserve"> and the accompanying </w:t>
      </w:r>
      <w:hyperlink r:id="rId16">
        <w:r w:rsidRPr="00F26AE7">
          <w:rPr>
            <w:rFonts w:asciiTheme="minorHAnsi" w:hAnsiTheme="minorHAnsi" w:cstheme="minorHAnsi"/>
            <w:sz w:val="22"/>
            <w:szCs w:val="22"/>
            <w:lang w:val="en-GB"/>
          </w:rPr>
          <w:t>flow chart</w:t>
        </w:r>
      </w:hyperlink>
      <w:r w:rsidRPr="00F26AE7">
        <w:rPr>
          <w:rFonts w:asciiTheme="minorHAnsi" w:hAnsiTheme="minorHAnsi" w:cstheme="minorHAnsi"/>
          <w:sz w:val="22"/>
          <w:szCs w:val="22"/>
          <w:lang w:val="en-GB"/>
        </w:rPr>
        <w:t>.</w:t>
      </w:r>
    </w:p>
    <w:p w:rsidR="00320BCC" w:rsidRPr="00F26AE7" w:rsidRDefault="00320BCC" w:rsidP="00F816B0">
      <w:pPr>
        <w:pStyle w:val="BodyText"/>
        <w:spacing w:before="121" w:line="276" w:lineRule="auto"/>
        <w:ind w:left="0" w:right="309"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The Local Government Association (LGA) has develope</w:t>
      </w:r>
      <w:hyperlink r:id="rId17">
        <w:r w:rsidRPr="00F26AE7">
          <w:rPr>
            <w:rFonts w:asciiTheme="minorHAnsi" w:hAnsiTheme="minorHAnsi" w:cstheme="minorHAnsi"/>
            <w:sz w:val="22"/>
            <w:szCs w:val="22"/>
            <w:lang w:val="en-GB"/>
          </w:rPr>
          <w:t>d ‘Standards for employers of public</w:t>
        </w:r>
      </w:hyperlink>
      <w:r w:rsidRPr="00F26AE7">
        <w:rPr>
          <w:rFonts w:asciiTheme="minorHAnsi" w:hAnsiTheme="minorHAnsi" w:cstheme="minorHAnsi"/>
          <w:sz w:val="22"/>
          <w:szCs w:val="22"/>
          <w:lang w:val="en-GB"/>
        </w:rPr>
        <w:t xml:space="preserve"> </w:t>
      </w:r>
      <w:hyperlink r:id="rId18">
        <w:r w:rsidRPr="00F26AE7">
          <w:rPr>
            <w:rFonts w:asciiTheme="minorHAnsi" w:hAnsiTheme="minorHAnsi" w:cstheme="minorHAnsi"/>
            <w:sz w:val="22"/>
            <w:szCs w:val="22"/>
            <w:lang w:val="en-GB"/>
          </w:rPr>
          <w:t>health teams in England’</w:t>
        </w:r>
      </w:hyperlink>
      <w:r w:rsidRPr="00F26AE7">
        <w:rPr>
          <w:rFonts w:asciiTheme="minorHAnsi" w:hAnsiTheme="minorHAnsi" w:cstheme="minorHAnsi"/>
          <w:sz w:val="22"/>
          <w:szCs w:val="22"/>
          <w:lang w:val="en-GB"/>
        </w:rPr>
        <w:t xml:space="preserve"> for all employers of people working in public health and commissioners of services. The standards outline employer responsibilities in the following areas:</w:t>
      </w:r>
    </w:p>
    <w:p w:rsidR="00320BCC" w:rsidRPr="00F26AE7" w:rsidRDefault="00320BCC" w:rsidP="00FF7C42">
      <w:pPr>
        <w:pStyle w:val="BodyText"/>
        <w:numPr>
          <w:ilvl w:val="0"/>
          <w:numId w:val="5"/>
        </w:numPr>
        <w:tabs>
          <w:tab w:val="left" w:pos="469"/>
        </w:tabs>
        <w:spacing w:before="137"/>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Partnerships and accountability</w:t>
      </w:r>
    </w:p>
    <w:p w:rsidR="00320BCC" w:rsidRPr="00F26AE7" w:rsidRDefault="00320BCC" w:rsidP="00FF7C42">
      <w:pPr>
        <w:pStyle w:val="BodyText"/>
        <w:numPr>
          <w:ilvl w:val="0"/>
          <w:numId w:val="5"/>
        </w:numPr>
        <w:tabs>
          <w:tab w:val="left" w:pos="469"/>
        </w:tabs>
        <w:spacing w:before="145"/>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Effective workforce planning</w:t>
      </w:r>
    </w:p>
    <w:p w:rsidR="00320BCC" w:rsidRPr="00F26AE7" w:rsidRDefault="00320BCC" w:rsidP="00FF7C42">
      <w:pPr>
        <w:pStyle w:val="BodyText"/>
        <w:numPr>
          <w:ilvl w:val="0"/>
          <w:numId w:val="5"/>
        </w:numPr>
        <w:tabs>
          <w:tab w:val="left" w:pos="469"/>
        </w:tabs>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Continuing professional development</w:t>
      </w:r>
    </w:p>
    <w:p w:rsidR="00320BCC" w:rsidRPr="00F26AE7" w:rsidRDefault="00320BCC" w:rsidP="00FF7C42">
      <w:pPr>
        <w:pStyle w:val="BodyText"/>
        <w:numPr>
          <w:ilvl w:val="0"/>
          <w:numId w:val="5"/>
        </w:numPr>
        <w:tabs>
          <w:tab w:val="left" w:pos="469"/>
        </w:tabs>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Professional registration</w:t>
      </w:r>
    </w:p>
    <w:p w:rsidR="00320BCC" w:rsidRPr="00F26AE7" w:rsidRDefault="00FB2773" w:rsidP="00FF7C42">
      <w:pPr>
        <w:pStyle w:val="BodyText"/>
        <w:numPr>
          <w:ilvl w:val="0"/>
          <w:numId w:val="5"/>
        </w:numPr>
        <w:tabs>
          <w:tab w:val="left" w:pos="469"/>
        </w:tabs>
        <w:spacing w:before="145"/>
        <w:jc w:val="both"/>
        <w:rPr>
          <w:rFonts w:asciiTheme="minorHAnsi" w:hAnsiTheme="minorHAnsi" w:cstheme="minorHAnsi"/>
          <w:sz w:val="22"/>
          <w:szCs w:val="22"/>
          <w:lang w:val="en-GB"/>
        </w:rPr>
      </w:pPr>
      <w:r>
        <w:rPr>
          <w:rFonts w:asciiTheme="minorHAnsi" w:hAnsiTheme="minorHAnsi" w:cstheme="minorHAnsi"/>
          <w:sz w:val="22"/>
          <w:szCs w:val="22"/>
          <w:lang w:val="en-GB"/>
        </w:rPr>
        <w:t>Education and training</w:t>
      </w:r>
    </w:p>
    <w:p w:rsidR="00320BCC" w:rsidRPr="00F26AE7" w:rsidRDefault="00320BCC" w:rsidP="00F816B0">
      <w:pPr>
        <w:pStyle w:val="BodyText"/>
        <w:spacing w:before="130" w:line="276" w:lineRule="auto"/>
        <w:ind w:left="0" w:right="150"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lastRenderedPageBreak/>
        <w:t xml:space="preserve">Cornwall Council </w:t>
      </w:r>
      <w:r w:rsidR="001E73D6" w:rsidRPr="00F26AE7">
        <w:rPr>
          <w:rFonts w:asciiTheme="minorHAnsi" w:hAnsiTheme="minorHAnsi" w:cstheme="minorHAnsi"/>
          <w:sz w:val="22"/>
          <w:szCs w:val="22"/>
          <w:lang w:val="en-GB"/>
        </w:rPr>
        <w:t>commissions</w:t>
      </w:r>
      <w:r w:rsidRPr="00F26AE7">
        <w:rPr>
          <w:rFonts w:asciiTheme="minorHAnsi" w:hAnsiTheme="minorHAnsi" w:cstheme="minorHAnsi"/>
          <w:sz w:val="22"/>
          <w:szCs w:val="22"/>
          <w:lang w:val="en-GB"/>
        </w:rPr>
        <w:t xml:space="preserve"> sexual health and reproductive health services under local public health contracts</w:t>
      </w:r>
      <w:r w:rsidR="00BB0975">
        <w:rPr>
          <w:rFonts w:asciiTheme="minorHAnsi" w:hAnsiTheme="minorHAnsi" w:cstheme="minorHAnsi"/>
          <w:sz w:val="22"/>
          <w:szCs w:val="22"/>
          <w:lang w:val="en-GB"/>
        </w:rPr>
        <w:t>.</w:t>
      </w:r>
      <w:r w:rsidRPr="00F26AE7">
        <w:rPr>
          <w:rFonts w:asciiTheme="minorHAnsi" w:eastAsiaTheme="minorHAnsi" w:hAnsiTheme="minorHAnsi"/>
          <w:sz w:val="22"/>
          <w:szCs w:val="22"/>
          <w:lang w:val="en-GB"/>
        </w:rPr>
        <w:t xml:space="preserve"> </w:t>
      </w:r>
      <w:r w:rsidR="00BB0975">
        <w:rPr>
          <w:rFonts w:asciiTheme="minorHAnsi" w:eastAsiaTheme="minorHAnsi" w:hAnsiTheme="minorHAnsi"/>
          <w:sz w:val="22"/>
          <w:szCs w:val="22"/>
          <w:lang w:val="en-GB"/>
        </w:rPr>
        <w:t>L</w:t>
      </w:r>
      <w:r w:rsidRPr="00F26AE7">
        <w:rPr>
          <w:rFonts w:asciiTheme="minorHAnsi" w:hAnsiTheme="minorHAnsi" w:cstheme="minorHAnsi"/>
          <w:sz w:val="22"/>
          <w:szCs w:val="22"/>
          <w:lang w:val="en-GB"/>
        </w:rPr>
        <w:t xml:space="preserve">evel 1 contraception in </w:t>
      </w:r>
      <w:r>
        <w:rPr>
          <w:rFonts w:asciiTheme="minorHAnsi" w:hAnsiTheme="minorHAnsi" w:cstheme="minorHAnsi"/>
          <w:sz w:val="22"/>
          <w:szCs w:val="22"/>
          <w:lang w:val="en-GB"/>
        </w:rPr>
        <w:t>g</w:t>
      </w:r>
      <w:r w:rsidRPr="00F26AE7">
        <w:rPr>
          <w:rFonts w:asciiTheme="minorHAnsi" w:hAnsiTheme="minorHAnsi" w:cstheme="minorHAnsi"/>
          <w:sz w:val="22"/>
          <w:szCs w:val="22"/>
          <w:lang w:val="en-GB"/>
        </w:rPr>
        <w:t xml:space="preserve">eneral practice is provided under an “additional services” contract funded by NHS England.  </w:t>
      </w:r>
    </w:p>
    <w:p w:rsidR="00320BCC" w:rsidRPr="00F26AE7" w:rsidRDefault="00320BCC" w:rsidP="00F816B0">
      <w:pPr>
        <w:pStyle w:val="BodyText"/>
        <w:spacing w:before="119" w:line="276" w:lineRule="auto"/>
        <w:ind w:left="0" w:right="150" w:firstLine="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The provider will enable the education and training needs of those working in general practice to be met through a training hub. Training hubs have been established to:</w:t>
      </w:r>
    </w:p>
    <w:p w:rsidR="00320BCC" w:rsidRPr="00F26AE7" w:rsidRDefault="00320BCC" w:rsidP="00F816B0">
      <w:pPr>
        <w:pStyle w:val="BodyText"/>
        <w:numPr>
          <w:ilvl w:val="0"/>
          <w:numId w:val="6"/>
        </w:numPr>
        <w:tabs>
          <w:tab w:val="left" w:pos="469"/>
        </w:tabs>
        <w:spacing w:before="136" w:line="276" w:lineRule="auto"/>
        <w:ind w:right="400"/>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Provide support for workforce planning and development in general practice to respond to local needs and enable the redesign of services within primary care</w:t>
      </w:r>
    </w:p>
    <w:p w:rsidR="00320BCC" w:rsidRPr="00F26AE7" w:rsidRDefault="00320BCC" w:rsidP="00F816B0">
      <w:pPr>
        <w:pStyle w:val="BodyText"/>
        <w:numPr>
          <w:ilvl w:val="0"/>
          <w:numId w:val="6"/>
        </w:numPr>
        <w:tabs>
          <w:tab w:val="left" w:pos="469"/>
        </w:tabs>
        <w:spacing w:before="109" w:line="276" w:lineRule="auto"/>
        <w:ind w:right="473"/>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Improve education capability and capacity in primary and community settings through the development of multi-professional educators and the creation of additional learner placements</w:t>
      </w:r>
    </w:p>
    <w:p w:rsidR="00320BCC" w:rsidRPr="00F26AE7" w:rsidRDefault="00320BCC" w:rsidP="00F816B0">
      <w:pPr>
        <w:pStyle w:val="BodyText"/>
        <w:numPr>
          <w:ilvl w:val="0"/>
          <w:numId w:val="6"/>
        </w:numPr>
        <w:tabs>
          <w:tab w:val="left" w:pos="469"/>
        </w:tabs>
        <w:spacing w:before="107" w:line="276" w:lineRule="auto"/>
        <w:ind w:right="349"/>
        <w:jc w:val="both"/>
        <w:rPr>
          <w:rFonts w:asciiTheme="minorHAnsi" w:hAnsiTheme="minorHAnsi" w:cstheme="minorHAnsi"/>
          <w:sz w:val="22"/>
          <w:szCs w:val="22"/>
          <w:lang w:val="en-GB"/>
        </w:rPr>
      </w:pPr>
      <w:r w:rsidRPr="00F26AE7">
        <w:rPr>
          <w:rFonts w:asciiTheme="minorHAnsi" w:hAnsiTheme="minorHAnsi" w:cstheme="minorHAnsi"/>
          <w:sz w:val="22"/>
          <w:szCs w:val="22"/>
          <w:lang w:val="en-GB"/>
        </w:rPr>
        <w:t>Improve education quality and governance and act as a local coordinator of education and training for primary and community care to support general practice</w:t>
      </w:r>
    </w:p>
    <w:p w:rsidR="00320BCC" w:rsidRPr="0055298B" w:rsidRDefault="00320BCC" w:rsidP="00FC7F0D">
      <w:pPr>
        <w:pStyle w:val="Heading2"/>
        <w:numPr>
          <w:ilvl w:val="0"/>
          <w:numId w:val="20"/>
        </w:numPr>
        <w:tabs>
          <w:tab w:val="left" w:pos="831"/>
        </w:tabs>
        <w:spacing w:before="219" w:beforeAutospacing="0" w:after="0" w:afterAutospacing="0" w:line="276" w:lineRule="auto"/>
        <w:jc w:val="both"/>
        <w:rPr>
          <w:rFonts w:asciiTheme="minorHAnsi" w:hAnsiTheme="minorHAnsi" w:cstheme="minorHAnsi"/>
          <w:b w:val="0"/>
          <w:sz w:val="22"/>
          <w:szCs w:val="22"/>
          <w:u w:val="single"/>
          <w:lang w:val="en-GB"/>
        </w:rPr>
      </w:pPr>
      <w:bookmarkStart w:id="125" w:name="_bookmark20"/>
      <w:bookmarkStart w:id="126" w:name="_Toc525198124"/>
      <w:bookmarkStart w:id="127" w:name="_Toc527119127"/>
      <w:bookmarkStart w:id="128" w:name="_Toc529542479"/>
      <w:bookmarkStart w:id="129" w:name="ClinicalGovernance130"/>
      <w:bookmarkEnd w:id="125"/>
      <w:r w:rsidRPr="0055298B">
        <w:rPr>
          <w:rFonts w:asciiTheme="minorHAnsi" w:hAnsiTheme="minorHAnsi" w:cstheme="minorHAnsi"/>
          <w:b w:val="0"/>
          <w:sz w:val="22"/>
          <w:szCs w:val="22"/>
          <w:u w:val="single"/>
          <w:lang w:val="en-GB"/>
        </w:rPr>
        <w:t>Clinical governance</w:t>
      </w:r>
      <w:bookmarkEnd w:id="126"/>
      <w:bookmarkEnd w:id="127"/>
      <w:bookmarkEnd w:id="128"/>
    </w:p>
    <w:bookmarkEnd w:id="129"/>
    <w:p w:rsidR="00087467" w:rsidRDefault="00320BCC" w:rsidP="00F816B0">
      <w:pPr>
        <w:pStyle w:val="BodyText"/>
        <w:spacing w:before="361" w:line="276" w:lineRule="auto"/>
        <w:ind w:left="0" w:right="174" w:firstLine="0"/>
        <w:jc w:val="both"/>
        <w:rPr>
          <w:rFonts w:asciiTheme="minorHAnsi" w:hAnsiTheme="minorHAnsi" w:cstheme="minorHAnsi"/>
          <w:sz w:val="22"/>
          <w:szCs w:val="22"/>
          <w:lang w:val="en-GB"/>
        </w:rPr>
      </w:pPr>
      <w:r w:rsidRPr="00D95FF5">
        <w:rPr>
          <w:rFonts w:asciiTheme="minorHAnsi" w:hAnsiTheme="minorHAnsi" w:cstheme="minorHAnsi"/>
          <w:sz w:val="22"/>
          <w:szCs w:val="22"/>
          <w:lang w:val="en-GB"/>
        </w:rPr>
        <w:t xml:space="preserve">The provider shall have </w:t>
      </w:r>
      <w:r w:rsidRPr="00F26AE7">
        <w:rPr>
          <w:rFonts w:asciiTheme="minorHAnsi" w:hAnsiTheme="minorHAnsi" w:cstheme="minorHAnsi"/>
          <w:sz w:val="22"/>
          <w:szCs w:val="22"/>
          <w:lang w:val="en-GB"/>
        </w:rPr>
        <w:t>in place</w:t>
      </w:r>
      <w:r w:rsidR="00970C52">
        <w:rPr>
          <w:rFonts w:asciiTheme="minorHAnsi" w:hAnsiTheme="minorHAnsi" w:cstheme="minorHAnsi"/>
          <w:sz w:val="22"/>
          <w:szCs w:val="22"/>
          <w:lang w:val="en-GB"/>
        </w:rPr>
        <w:t>,</w:t>
      </w:r>
      <w:r w:rsidRPr="00F26AE7">
        <w:rPr>
          <w:rFonts w:asciiTheme="minorHAnsi" w:hAnsiTheme="minorHAnsi" w:cstheme="minorHAnsi"/>
          <w:sz w:val="22"/>
          <w:szCs w:val="22"/>
          <w:lang w:val="en-GB"/>
        </w:rPr>
        <w:t xml:space="preserve"> and be able to evidence appropriate and workable clinical governance arrangements </w:t>
      </w:r>
      <w:r w:rsidR="00970C52">
        <w:rPr>
          <w:rFonts w:asciiTheme="minorHAnsi" w:hAnsiTheme="minorHAnsi" w:cstheme="minorHAnsi"/>
          <w:sz w:val="22"/>
          <w:szCs w:val="22"/>
          <w:lang w:val="en-GB"/>
        </w:rPr>
        <w:t>that</w:t>
      </w:r>
      <w:r w:rsidRPr="00F26AE7">
        <w:rPr>
          <w:rFonts w:asciiTheme="minorHAnsi" w:hAnsiTheme="minorHAnsi" w:cstheme="minorHAnsi"/>
          <w:sz w:val="22"/>
          <w:szCs w:val="22"/>
          <w:lang w:val="en-GB"/>
        </w:rPr>
        <w:t xml:space="preserve"> are in accordance with the </w:t>
      </w:r>
      <w:hyperlink r:id="rId19">
        <w:r w:rsidRPr="00F26AE7">
          <w:rPr>
            <w:rFonts w:asciiTheme="minorHAnsi" w:hAnsiTheme="minorHAnsi" w:cstheme="minorHAnsi"/>
            <w:sz w:val="22"/>
            <w:szCs w:val="22"/>
            <w:u w:val="single" w:color="0000FF"/>
            <w:lang w:val="en-GB"/>
          </w:rPr>
          <w:t>DH Sexual Health Clinical</w:t>
        </w:r>
      </w:hyperlink>
      <w:r w:rsidRPr="00F26AE7">
        <w:rPr>
          <w:rFonts w:asciiTheme="minorHAnsi" w:hAnsiTheme="minorHAnsi" w:cstheme="minorHAnsi"/>
          <w:sz w:val="22"/>
          <w:szCs w:val="22"/>
          <w:lang w:val="en-GB"/>
        </w:rPr>
        <w:t xml:space="preserve"> </w:t>
      </w:r>
      <w:hyperlink r:id="rId20">
        <w:r w:rsidRPr="00F26AE7">
          <w:rPr>
            <w:rFonts w:asciiTheme="minorHAnsi" w:hAnsiTheme="minorHAnsi" w:cstheme="minorHAnsi"/>
            <w:sz w:val="22"/>
            <w:szCs w:val="22"/>
            <w:lang w:val="en-GB"/>
          </w:rPr>
          <w:t xml:space="preserve"> </w:t>
        </w:r>
        <w:r w:rsidRPr="00F26AE7">
          <w:rPr>
            <w:rFonts w:asciiTheme="minorHAnsi" w:hAnsiTheme="minorHAnsi" w:cstheme="minorHAnsi"/>
            <w:sz w:val="22"/>
            <w:szCs w:val="22"/>
            <w:u w:val="single" w:color="0000FF"/>
            <w:lang w:val="en-GB"/>
          </w:rPr>
          <w:t>Governance Principles</w:t>
        </w:r>
      </w:hyperlink>
      <w:bookmarkStart w:id="130" w:name="_Toc527119128"/>
      <w:bookmarkStart w:id="131" w:name="_Toc529542480"/>
      <w:r w:rsidR="00FB2773">
        <w:rPr>
          <w:rFonts w:asciiTheme="minorHAnsi" w:hAnsiTheme="minorHAnsi" w:cstheme="minorHAnsi"/>
          <w:sz w:val="22"/>
          <w:szCs w:val="22"/>
          <w:u w:val="single" w:color="0000FF"/>
          <w:lang w:val="en-GB"/>
        </w:rPr>
        <w:t>.</w:t>
      </w:r>
    </w:p>
    <w:p w:rsidR="00320BCC" w:rsidRPr="004D1D6B" w:rsidRDefault="004D1D6B" w:rsidP="00F816B0">
      <w:pPr>
        <w:pStyle w:val="BodyText"/>
        <w:spacing w:before="361" w:line="276" w:lineRule="auto"/>
        <w:ind w:left="0" w:right="174" w:firstLine="0"/>
        <w:jc w:val="both"/>
        <w:rPr>
          <w:rFonts w:asciiTheme="minorHAnsi" w:hAnsiTheme="minorHAnsi" w:cstheme="minorHAnsi"/>
          <w:sz w:val="22"/>
          <w:szCs w:val="22"/>
          <w:lang w:val="en-GB"/>
        </w:rPr>
      </w:pPr>
      <w:bookmarkStart w:id="132" w:name="InformationGovernance140"/>
      <w:r>
        <w:rPr>
          <w:rFonts w:asciiTheme="minorHAnsi" w:hAnsiTheme="minorHAnsi" w:cstheme="minorHAnsi"/>
          <w:sz w:val="22"/>
          <w:szCs w:val="22"/>
          <w:lang w:val="en-GB"/>
        </w:rPr>
        <w:t>14</w:t>
      </w:r>
      <w:r w:rsidR="00DF2075">
        <w:rPr>
          <w:rFonts w:asciiTheme="minorHAnsi" w:hAnsiTheme="minorHAnsi" w:cstheme="minorHAnsi"/>
          <w:sz w:val="22"/>
          <w:szCs w:val="22"/>
          <w:lang w:val="en-GB"/>
        </w:rPr>
        <w:tab/>
      </w:r>
      <w:r w:rsidR="00320BCC" w:rsidRPr="004D1D6B">
        <w:rPr>
          <w:rFonts w:asciiTheme="minorHAnsi" w:hAnsiTheme="minorHAnsi" w:cstheme="minorHAnsi"/>
          <w:sz w:val="22"/>
          <w:szCs w:val="22"/>
          <w:u w:val="single"/>
          <w:lang w:val="en-GB"/>
        </w:rPr>
        <w:t>Information governance</w:t>
      </w:r>
      <w:bookmarkEnd w:id="130"/>
      <w:bookmarkEnd w:id="131"/>
    </w:p>
    <w:bookmarkEnd w:id="132"/>
    <w:p w:rsidR="00320BCC" w:rsidRPr="0059622B" w:rsidRDefault="00320BCC" w:rsidP="00F816B0">
      <w:pPr>
        <w:spacing w:line="276" w:lineRule="auto"/>
        <w:ind w:left="929"/>
        <w:jc w:val="both"/>
        <w:rPr>
          <w:lang w:val="en-GB"/>
        </w:rPr>
      </w:pPr>
    </w:p>
    <w:p w:rsidR="00087467" w:rsidRDefault="00320BCC" w:rsidP="00F816B0">
      <w:pPr>
        <w:widowControl/>
        <w:spacing w:after="200" w:line="276" w:lineRule="auto"/>
        <w:contextualSpacing/>
        <w:jc w:val="both"/>
        <w:rPr>
          <w:lang w:val="en-GB"/>
        </w:rPr>
      </w:pPr>
      <w:r w:rsidRPr="00D459FB">
        <w:rPr>
          <w:lang w:val="en-GB"/>
        </w:rPr>
        <w:t xml:space="preserve">The provider must ensure robust information governance standards are adhered to in line with </w:t>
      </w:r>
      <w:r w:rsidRPr="00223FC2">
        <w:rPr>
          <w:lang w:val="en-GB"/>
        </w:rPr>
        <w:t>legislation and guidance</w:t>
      </w:r>
      <w:bookmarkStart w:id="133" w:name="_bookmark22"/>
      <w:bookmarkStart w:id="134" w:name="_Toc525198126"/>
      <w:bookmarkStart w:id="135" w:name="_Toc527119130"/>
      <w:bookmarkStart w:id="136" w:name="_Toc529542482"/>
      <w:bookmarkEnd w:id="133"/>
      <w:r w:rsidR="00FB2773">
        <w:rPr>
          <w:lang w:val="en-GB"/>
        </w:rPr>
        <w:t>.</w:t>
      </w:r>
    </w:p>
    <w:p w:rsidR="00087467" w:rsidRDefault="00087467" w:rsidP="00F816B0">
      <w:pPr>
        <w:widowControl/>
        <w:spacing w:after="200" w:line="276" w:lineRule="auto"/>
        <w:contextualSpacing/>
        <w:jc w:val="both"/>
        <w:rPr>
          <w:rFonts w:cstheme="minorHAnsi"/>
          <w:u w:val="single"/>
          <w:lang w:val="en-GB"/>
        </w:rPr>
      </w:pPr>
    </w:p>
    <w:p w:rsidR="00C03DFB" w:rsidRPr="00DF2075" w:rsidRDefault="00DF2075" w:rsidP="00F816B0">
      <w:pPr>
        <w:widowControl/>
        <w:spacing w:after="200" w:line="276" w:lineRule="auto"/>
        <w:contextualSpacing/>
        <w:jc w:val="both"/>
        <w:rPr>
          <w:rFonts w:cstheme="minorHAnsi"/>
          <w:u w:val="single"/>
          <w:lang w:val="en-GB"/>
        </w:rPr>
      </w:pPr>
      <w:bookmarkStart w:id="137" w:name="LaboratoryandDiagnostics150"/>
      <w:r>
        <w:rPr>
          <w:rFonts w:cstheme="minorHAnsi"/>
          <w:lang w:val="en-GB"/>
        </w:rPr>
        <w:t>15</w:t>
      </w:r>
      <w:r>
        <w:rPr>
          <w:rFonts w:cstheme="minorHAnsi"/>
          <w:lang w:val="en-GB"/>
        </w:rPr>
        <w:tab/>
      </w:r>
      <w:r w:rsidR="00320BCC" w:rsidRPr="00DF2075">
        <w:rPr>
          <w:rFonts w:cstheme="minorHAnsi"/>
          <w:u w:val="single"/>
          <w:lang w:val="en-GB"/>
        </w:rPr>
        <w:t>Laboratory and diagnostics</w:t>
      </w:r>
      <w:bookmarkEnd w:id="134"/>
      <w:bookmarkEnd w:id="135"/>
      <w:bookmarkEnd w:id="136"/>
    </w:p>
    <w:bookmarkEnd w:id="137"/>
    <w:p w:rsidR="00320BCC" w:rsidRPr="00DE5EBF" w:rsidRDefault="00320BCC" w:rsidP="00F816B0">
      <w:pPr>
        <w:pStyle w:val="BodyText"/>
        <w:spacing w:before="119" w:line="276" w:lineRule="auto"/>
        <w:ind w:left="0" w:right="171" w:firstLine="0"/>
        <w:jc w:val="both"/>
        <w:rPr>
          <w:sz w:val="20"/>
          <w:szCs w:val="20"/>
          <w:lang w:val="en-GB"/>
        </w:rPr>
      </w:pPr>
      <w:r w:rsidRPr="006B75C5">
        <w:rPr>
          <w:rFonts w:asciiTheme="minorHAnsi" w:hAnsiTheme="minorHAnsi" w:cstheme="minorHAnsi"/>
          <w:sz w:val="22"/>
          <w:szCs w:val="22"/>
          <w:lang w:val="en-GB"/>
        </w:rPr>
        <w:t>The provider will ensure that all laboratories commissioned to perform STI diagnostic testing are appropriately accredited and deliver optimal standards of laboratory services, including specimen turnaround times. They should be United Kingdom Accreditation Services (UKAS) accredited</w:t>
      </w:r>
      <w:r>
        <w:rPr>
          <w:rFonts w:asciiTheme="minorHAnsi" w:hAnsiTheme="minorHAnsi" w:cstheme="minorHAnsi"/>
          <w:sz w:val="22"/>
          <w:szCs w:val="22"/>
          <w:lang w:val="en-GB"/>
        </w:rPr>
        <w:t>,</w:t>
      </w:r>
      <w:r w:rsidRPr="006B75C5">
        <w:rPr>
          <w:rFonts w:asciiTheme="minorHAnsi" w:hAnsiTheme="minorHAnsi" w:cstheme="minorHAnsi"/>
          <w:sz w:val="22"/>
          <w:szCs w:val="22"/>
          <w:lang w:val="en-GB"/>
        </w:rPr>
        <w:t xml:space="preserve"> and have evidence of external quality assessment (EQA), internal quality control (IQC) and internal quality assurance (IQA). </w:t>
      </w:r>
    </w:p>
    <w:p w:rsidR="00320BCC" w:rsidRPr="00DE5EBF" w:rsidRDefault="00320BCC" w:rsidP="00F816B0">
      <w:pPr>
        <w:widowControl/>
        <w:tabs>
          <w:tab w:val="num" w:pos="540"/>
        </w:tabs>
        <w:spacing w:line="276" w:lineRule="auto"/>
        <w:ind w:right="34"/>
        <w:jc w:val="both"/>
        <w:rPr>
          <w:bCs/>
          <w:lang w:val="en-GB"/>
        </w:rPr>
      </w:pPr>
      <w:r w:rsidRPr="00DE5EBF">
        <w:rPr>
          <w:lang w:val="en-GB"/>
        </w:rPr>
        <w:t xml:space="preserve">The </w:t>
      </w:r>
      <w:r>
        <w:rPr>
          <w:lang w:val="en-GB"/>
        </w:rPr>
        <w:t>p</w:t>
      </w:r>
      <w:r w:rsidRPr="00DE5EBF">
        <w:rPr>
          <w:lang w:val="en-GB"/>
        </w:rPr>
        <w:t>rovider is expected to meet all laboratory costs within the agreed budget.</w:t>
      </w:r>
    </w:p>
    <w:p w:rsidR="00C03DFB" w:rsidRPr="00DE5EBF" w:rsidRDefault="00C03DFB" w:rsidP="00F816B0">
      <w:pPr>
        <w:widowControl/>
        <w:tabs>
          <w:tab w:val="num" w:pos="540"/>
        </w:tabs>
        <w:spacing w:line="276" w:lineRule="auto"/>
        <w:ind w:right="34"/>
        <w:jc w:val="both"/>
        <w:rPr>
          <w:lang w:val="en-GB"/>
        </w:rPr>
      </w:pPr>
    </w:p>
    <w:p w:rsidR="00320BCC" w:rsidRPr="00DF2075" w:rsidRDefault="00DF2075" w:rsidP="00F816B0">
      <w:pPr>
        <w:pStyle w:val="Heading2"/>
        <w:numPr>
          <w:ilvl w:val="0"/>
          <w:numId w:val="0"/>
        </w:numPr>
        <w:tabs>
          <w:tab w:val="left" w:pos="831"/>
        </w:tabs>
        <w:spacing w:before="0" w:beforeAutospacing="0" w:after="0" w:afterAutospacing="0" w:line="276" w:lineRule="auto"/>
        <w:ind w:left="576" w:hanging="576"/>
        <w:jc w:val="both"/>
        <w:rPr>
          <w:rFonts w:asciiTheme="minorHAnsi" w:hAnsiTheme="minorHAnsi" w:cstheme="minorHAnsi"/>
          <w:b w:val="0"/>
          <w:sz w:val="22"/>
          <w:szCs w:val="22"/>
          <w:lang w:val="en-GB"/>
        </w:rPr>
      </w:pPr>
      <w:bookmarkStart w:id="138" w:name="_bookmark23"/>
      <w:bookmarkStart w:id="139" w:name="_Toc525198127"/>
      <w:bookmarkStart w:id="140" w:name="_Toc527119131"/>
      <w:bookmarkStart w:id="141" w:name="_Toc529542483"/>
      <w:bookmarkStart w:id="142" w:name="Immunisation160"/>
      <w:bookmarkEnd w:id="138"/>
      <w:r>
        <w:rPr>
          <w:rFonts w:asciiTheme="minorHAnsi" w:hAnsiTheme="minorHAnsi" w:cstheme="minorHAnsi"/>
          <w:b w:val="0"/>
          <w:sz w:val="22"/>
          <w:szCs w:val="22"/>
          <w:lang w:val="en-GB"/>
        </w:rPr>
        <w:t>16</w:t>
      </w:r>
      <w:r>
        <w:rPr>
          <w:rFonts w:asciiTheme="minorHAnsi" w:hAnsiTheme="minorHAnsi" w:cstheme="minorHAnsi"/>
          <w:b w:val="0"/>
          <w:sz w:val="22"/>
          <w:szCs w:val="22"/>
          <w:lang w:val="en-GB"/>
        </w:rPr>
        <w:tab/>
      </w:r>
      <w:r w:rsidR="00320BCC" w:rsidRPr="00DF2075">
        <w:rPr>
          <w:rFonts w:asciiTheme="minorHAnsi" w:hAnsiTheme="minorHAnsi" w:cstheme="minorHAnsi"/>
          <w:b w:val="0"/>
          <w:sz w:val="22"/>
          <w:szCs w:val="22"/>
          <w:u w:val="single"/>
          <w:lang w:val="en-GB"/>
        </w:rPr>
        <w:t>Immunisation, including hepatitis</w:t>
      </w:r>
      <w:bookmarkEnd w:id="139"/>
      <w:bookmarkEnd w:id="140"/>
      <w:bookmarkEnd w:id="141"/>
    </w:p>
    <w:bookmarkEnd w:id="142"/>
    <w:p w:rsidR="00C03DFB" w:rsidRPr="00530A48" w:rsidRDefault="00C03DFB" w:rsidP="00F816B0">
      <w:pPr>
        <w:pStyle w:val="Heading2"/>
        <w:numPr>
          <w:ilvl w:val="0"/>
          <w:numId w:val="0"/>
        </w:numPr>
        <w:tabs>
          <w:tab w:val="left" w:pos="831"/>
        </w:tabs>
        <w:spacing w:before="0" w:beforeAutospacing="0" w:after="0" w:afterAutospacing="0" w:line="276" w:lineRule="auto"/>
        <w:ind w:left="220"/>
        <w:jc w:val="both"/>
        <w:rPr>
          <w:rFonts w:asciiTheme="minorHAnsi" w:hAnsiTheme="minorHAnsi" w:cstheme="minorHAnsi"/>
          <w:b w:val="0"/>
          <w:sz w:val="22"/>
          <w:szCs w:val="22"/>
          <w:lang w:val="en-GB"/>
        </w:rPr>
      </w:pPr>
    </w:p>
    <w:p w:rsidR="00320BCC" w:rsidRPr="00530A48" w:rsidRDefault="00320BCC" w:rsidP="00F816B0">
      <w:pPr>
        <w:pStyle w:val="BodyText"/>
        <w:spacing w:before="0" w:line="276" w:lineRule="auto"/>
        <w:ind w:left="0" w:right="174" w:firstLine="0"/>
        <w:jc w:val="both"/>
        <w:rPr>
          <w:rFonts w:asciiTheme="minorHAnsi" w:hAnsiTheme="minorHAnsi" w:cstheme="minorHAnsi"/>
          <w:sz w:val="22"/>
          <w:szCs w:val="22"/>
          <w:lang w:val="en-GB"/>
        </w:rPr>
      </w:pPr>
      <w:r w:rsidRPr="00530A48">
        <w:rPr>
          <w:rFonts w:asciiTheme="minorHAnsi" w:hAnsiTheme="minorHAnsi" w:cstheme="minorHAnsi"/>
          <w:sz w:val="22"/>
          <w:szCs w:val="22"/>
          <w:lang w:val="en-GB"/>
        </w:rPr>
        <w:t>Immunisation against hepatitis A (HAV) and hepatitis B (HBV) is recommended for people who may be at increased risk of infection; in the context of sexual health the Green Book on Immunisation (Chapters 17 and 18) recommends that MSM with multiple sexual partners are offered vaccination against HAV and HBV.</w:t>
      </w:r>
    </w:p>
    <w:p w:rsidR="00320BCC" w:rsidRPr="00FC7F0D" w:rsidRDefault="00320BCC" w:rsidP="00FC7F0D">
      <w:pPr>
        <w:pStyle w:val="Heading2"/>
        <w:numPr>
          <w:ilvl w:val="1"/>
          <w:numId w:val="37"/>
        </w:numPr>
        <w:tabs>
          <w:tab w:val="left" w:pos="831"/>
        </w:tabs>
        <w:spacing w:before="219" w:beforeAutospacing="0" w:after="0" w:afterAutospacing="0" w:line="276" w:lineRule="auto"/>
        <w:jc w:val="both"/>
        <w:rPr>
          <w:rFonts w:asciiTheme="minorHAnsi" w:hAnsiTheme="minorHAnsi" w:cstheme="minorHAnsi"/>
          <w:b w:val="0"/>
          <w:bCs w:val="0"/>
          <w:sz w:val="22"/>
          <w:szCs w:val="22"/>
          <w:u w:val="single"/>
          <w:lang w:val="en-GB"/>
        </w:rPr>
      </w:pPr>
      <w:bookmarkStart w:id="143" w:name="_Toc525198131"/>
      <w:bookmarkStart w:id="144" w:name="_Toc527119135"/>
      <w:bookmarkStart w:id="145" w:name="_Toc529542487"/>
      <w:bookmarkStart w:id="146" w:name="HPVVaccination161"/>
      <w:r w:rsidRPr="00F14652">
        <w:rPr>
          <w:rFonts w:asciiTheme="minorHAnsi" w:hAnsiTheme="minorHAnsi" w:cstheme="minorHAnsi"/>
          <w:b w:val="0"/>
          <w:sz w:val="22"/>
          <w:szCs w:val="22"/>
          <w:u w:val="single"/>
          <w:lang w:val="en-GB"/>
        </w:rPr>
        <w:t>Human papilloma virus (HPV)</w:t>
      </w:r>
      <w:bookmarkEnd w:id="143"/>
      <w:r w:rsidRPr="00F14652">
        <w:rPr>
          <w:rFonts w:asciiTheme="minorHAnsi" w:hAnsiTheme="minorHAnsi" w:cstheme="minorHAnsi"/>
          <w:b w:val="0"/>
          <w:sz w:val="22"/>
          <w:szCs w:val="22"/>
          <w:u w:val="single"/>
          <w:lang w:val="en-GB"/>
        </w:rPr>
        <w:t xml:space="preserve"> vaccination</w:t>
      </w:r>
      <w:bookmarkEnd w:id="144"/>
      <w:bookmarkEnd w:id="145"/>
      <w:r w:rsidR="009C5516" w:rsidRPr="00F14652">
        <w:rPr>
          <w:rFonts w:asciiTheme="minorHAnsi" w:hAnsiTheme="minorHAnsi" w:cstheme="minorHAnsi"/>
          <w:b w:val="0"/>
          <w:sz w:val="22"/>
          <w:szCs w:val="22"/>
          <w:u w:val="single"/>
          <w:lang w:val="en-GB"/>
        </w:rPr>
        <w:t xml:space="preserve"> and the cervical screening programme</w:t>
      </w:r>
    </w:p>
    <w:bookmarkEnd w:id="146"/>
    <w:p w:rsidR="007E7EA0" w:rsidRDefault="007E7EA0" w:rsidP="00F816B0">
      <w:pPr>
        <w:spacing w:line="276" w:lineRule="auto"/>
        <w:rPr>
          <w:rFonts w:cstheme="minorHAnsi"/>
          <w:lang w:val="en-GB"/>
        </w:rPr>
      </w:pPr>
    </w:p>
    <w:p w:rsidR="001267BB" w:rsidRDefault="00320BCC" w:rsidP="00F816B0">
      <w:pPr>
        <w:spacing w:line="276" w:lineRule="auto"/>
        <w:jc w:val="both"/>
        <w:rPr>
          <w:rFonts w:cstheme="minorHAnsi"/>
          <w:lang w:val="en-GB"/>
        </w:rPr>
      </w:pPr>
      <w:r w:rsidRPr="007E7EA0">
        <w:rPr>
          <w:rFonts w:cstheme="minorHAnsi"/>
          <w:lang w:val="en-GB"/>
        </w:rPr>
        <w:t xml:space="preserve">Providers are required to support national efforts to vaccinate target groups against HPV in line with national guidance and policy, such as is set out in the Green Book. </w:t>
      </w:r>
    </w:p>
    <w:p w:rsidR="007E7EA0" w:rsidRPr="00DF2075" w:rsidRDefault="007E7EA0" w:rsidP="00F816B0">
      <w:pPr>
        <w:spacing w:line="276" w:lineRule="auto"/>
        <w:jc w:val="both"/>
        <w:rPr>
          <w:rFonts w:ascii="Calibri" w:eastAsia="Calibri" w:hAnsi="Calibri" w:cs="Calibri"/>
          <w:lang w:val="en-GB"/>
        </w:rPr>
      </w:pPr>
      <w:r w:rsidRPr="007E7EA0">
        <w:rPr>
          <w:rFonts w:ascii="Calibri" w:eastAsia="Calibri" w:hAnsi="Calibri" w:cs="Calibri"/>
          <w:lang w:val="en-GB"/>
        </w:rPr>
        <w:t xml:space="preserve">Local arrangements will be agreed between provider, NHSE and the local authority for cervical </w:t>
      </w:r>
      <w:r w:rsidRPr="007E7EA0">
        <w:rPr>
          <w:rFonts w:ascii="Calibri" w:eastAsia="Calibri" w:hAnsi="Calibri" w:cs="Calibri"/>
          <w:lang w:val="en-GB"/>
        </w:rPr>
        <w:lastRenderedPageBreak/>
        <w:t xml:space="preserve">cytology screening in SRH services, especially in opportunistic screening, e.g. those considered high risk. Where those local agreements have been reached, all partners should support their continuation. </w:t>
      </w:r>
    </w:p>
    <w:p w:rsidR="00B25E41" w:rsidRPr="00D95FF5" w:rsidRDefault="007E7EA0" w:rsidP="00F816B0">
      <w:pPr>
        <w:spacing w:line="276" w:lineRule="auto"/>
        <w:jc w:val="both"/>
        <w:rPr>
          <w:rFonts w:ascii="Calibri" w:eastAsia="Calibri" w:hAnsi="Calibri" w:cs="Calibri"/>
          <w:lang w:val="en-GB"/>
        </w:rPr>
      </w:pPr>
      <w:r>
        <w:rPr>
          <w:rFonts w:ascii="Calibri" w:eastAsia="Calibri" w:hAnsi="Calibri" w:cs="Calibri"/>
          <w:lang w:val="en-GB"/>
        </w:rPr>
        <w:t>N</w:t>
      </w:r>
      <w:r w:rsidR="00B25E41">
        <w:rPr>
          <w:rFonts w:ascii="Calibri" w:eastAsia="Calibri" w:hAnsi="Calibri" w:cs="Calibri"/>
          <w:lang w:val="en-GB"/>
        </w:rPr>
        <w:t>HS England will</w:t>
      </w:r>
      <w:r w:rsidR="00B25E41" w:rsidRPr="00B25E41">
        <w:rPr>
          <w:rFonts w:ascii="Calibri" w:eastAsia="Calibri" w:hAnsi="Calibri" w:cs="Calibri"/>
          <w:lang w:val="en-GB"/>
        </w:rPr>
        <w:t xml:space="preserve"> seek to negotiate with the preferred bidder to offer the following services:</w:t>
      </w:r>
    </w:p>
    <w:p w:rsidR="00B25E41" w:rsidRPr="00FB2773" w:rsidRDefault="00B25E41" w:rsidP="00F816B0">
      <w:pPr>
        <w:widowControl/>
        <w:spacing w:line="276" w:lineRule="auto"/>
        <w:jc w:val="both"/>
        <w:rPr>
          <w:rFonts w:ascii="Calibri" w:eastAsia="Calibri" w:hAnsi="Calibri" w:cs="Calibri"/>
          <w:lang w:val="en-GB"/>
        </w:rPr>
      </w:pPr>
      <w:proofErr w:type="gramStart"/>
      <w:r w:rsidRPr="00FB2773">
        <w:rPr>
          <w:rFonts w:ascii="Calibri" w:eastAsia="Calibri" w:hAnsi="Calibri" w:cs="Calibri"/>
          <w:lang w:val="en-GB"/>
        </w:rPr>
        <w:t>HPV vaccinations for men w</w:t>
      </w:r>
      <w:r w:rsidR="007E1740" w:rsidRPr="00FB2773">
        <w:rPr>
          <w:rFonts w:ascii="Calibri" w:eastAsia="Calibri" w:hAnsi="Calibri" w:cs="Calibri"/>
          <w:lang w:val="en-GB"/>
        </w:rPr>
        <w:t>ho have sex with men (HPV-MSM)</w:t>
      </w:r>
      <w:r w:rsidR="00FB2773" w:rsidRPr="00FB2773">
        <w:rPr>
          <w:rFonts w:ascii="Calibri" w:eastAsia="Calibri" w:hAnsi="Calibri" w:cs="Calibri"/>
          <w:lang w:val="en-GB"/>
        </w:rPr>
        <w:t>.</w:t>
      </w:r>
      <w:proofErr w:type="gramEnd"/>
    </w:p>
    <w:p w:rsidR="00B25E41" w:rsidRPr="00FB2773" w:rsidRDefault="00B25E41" w:rsidP="00F816B0">
      <w:pPr>
        <w:widowControl/>
        <w:spacing w:line="276" w:lineRule="auto"/>
        <w:jc w:val="both"/>
        <w:rPr>
          <w:rFonts w:ascii="Calibri" w:eastAsia="Calibri" w:hAnsi="Calibri" w:cs="Calibri"/>
          <w:lang w:val="en-GB"/>
        </w:rPr>
      </w:pPr>
    </w:p>
    <w:p w:rsidR="001267BB" w:rsidRPr="00FB2773" w:rsidRDefault="00B25E41" w:rsidP="00F816B0">
      <w:pPr>
        <w:widowControl/>
        <w:spacing w:line="276" w:lineRule="auto"/>
        <w:jc w:val="both"/>
        <w:outlineLvl w:val="2"/>
        <w:rPr>
          <w:rFonts w:ascii="Calibri" w:eastAsia="Calibri" w:hAnsi="Calibri" w:cs="Calibri"/>
          <w:lang w:val="en-GB"/>
        </w:rPr>
      </w:pPr>
      <w:r w:rsidRPr="00FB2773">
        <w:rPr>
          <w:rFonts w:ascii="Calibri" w:eastAsia="Calibri" w:hAnsi="Calibri" w:cs="Calibri"/>
          <w:lang w:val="en-GB"/>
        </w:rPr>
        <w:t xml:space="preserve">To offer a full course of HPV vaccination to men who have sex with men (MSM) up to and including the age of 45 years who attend </w:t>
      </w:r>
      <w:r w:rsidR="0039441E" w:rsidRPr="00FB2773">
        <w:rPr>
          <w:rFonts w:ascii="Calibri" w:eastAsia="Calibri" w:hAnsi="Calibri" w:cs="Calibri"/>
          <w:lang w:val="en-GB"/>
        </w:rPr>
        <w:t xml:space="preserve">specialist sexual health </w:t>
      </w:r>
      <w:r w:rsidRPr="00FB2773">
        <w:rPr>
          <w:rFonts w:ascii="Calibri" w:eastAsia="Calibri" w:hAnsi="Calibri" w:cs="Calibri"/>
          <w:lang w:val="en-GB"/>
        </w:rPr>
        <w:t>services (SSHS), according to the Joint Committee for Vaccination and Immunisation (JCVI) that the HPV vaccine should be offered to MSM in this age group who attend these services.</w:t>
      </w:r>
      <w:r w:rsidR="001267BB" w:rsidRPr="00FB2773">
        <w:rPr>
          <w:rFonts w:ascii="Calibri" w:eastAsia="Calibri" w:hAnsi="Calibri" w:cs="Calibri"/>
          <w:lang w:val="en-GB"/>
        </w:rPr>
        <w:t xml:space="preserve"> </w:t>
      </w:r>
    </w:p>
    <w:p w:rsidR="00FC7F0D" w:rsidRPr="00FC7F0D" w:rsidRDefault="00FC7F0D" w:rsidP="00FC7F0D">
      <w:pPr>
        <w:pStyle w:val="Heading2"/>
        <w:numPr>
          <w:ilvl w:val="0"/>
          <w:numId w:val="0"/>
        </w:numPr>
        <w:tabs>
          <w:tab w:val="left" w:pos="831"/>
        </w:tabs>
        <w:spacing w:before="219" w:beforeAutospacing="0" w:after="0" w:afterAutospacing="0" w:line="276" w:lineRule="auto"/>
        <w:jc w:val="both"/>
        <w:rPr>
          <w:rFonts w:asciiTheme="minorHAnsi" w:hAnsiTheme="minorHAnsi" w:cstheme="minorHAnsi"/>
          <w:b w:val="0"/>
          <w:bCs w:val="0"/>
          <w:sz w:val="22"/>
          <w:szCs w:val="22"/>
          <w:lang w:val="en-GB"/>
        </w:rPr>
      </w:pPr>
      <w:bookmarkStart w:id="147" w:name="_Toc525198109"/>
      <w:bookmarkStart w:id="148" w:name="_Toc527119111"/>
      <w:bookmarkStart w:id="149" w:name="_Toc529542447"/>
      <w:bookmarkStart w:id="150" w:name="Applicablenational41"/>
      <w:r w:rsidRPr="00FC7F0D">
        <w:rPr>
          <w:rFonts w:asciiTheme="minorHAnsi" w:hAnsiTheme="minorHAnsi" w:cstheme="minorHAnsi"/>
          <w:b w:val="0"/>
          <w:bCs w:val="0"/>
          <w:sz w:val="22"/>
          <w:szCs w:val="22"/>
          <w:lang w:val="en-GB"/>
        </w:rPr>
        <w:t>17.0</w:t>
      </w:r>
      <w:r w:rsidRPr="00FC7F0D">
        <w:rPr>
          <w:rFonts w:asciiTheme="minorHAnsi" w:hAnsiTheme="minorHAnsi" w:cstheme="minorHAnsi"/>
          <w:b w:val="0"/>
          <w:bCs w:val="0"/>
          <w:sz w:val="22"/>
          <w:szCs w:val="22"/>
          <w:lang w:val="en-GB"/>
        </w:rPr>
        <w:tab/>
      </w:r>
      <w:r w:rsidRPr="00F14652">
        <w:rPr>
          <w:rFonts w:asciiTheme="minorHAnsi" w:hAnsiTheme="minorHAnsi" w:cstheme="minorHAnsi"/>
          <w:b w:val="0"/>
          <w:sz w:val="22"/>
          <w:szCs w:val="22"/>
          <w:u w:val="single"/>
          <w:lang w:val="en-GB"/>
        </w:rPr>
        <w:t>Applicable national standards</w:t>
      </w:r>
      <w:bookmarkEnd w:id="147"/>
      <w:bookmarkEnd w:id="148"/>
      <w:bookmarkEnd w:id="149"/>
    </w:p>
    <w:bookmarkEnd w:id="150"/>
    <w:p w:rsidR="00FC7F0D" w:rsidRPr="00FC7F0D" w:rsidRDefault="00FC7F0D" w:rsidP="00FC7F0D">
      <w:pPr>
        <w:widowControl/>
        <w:numPr>
          <w:ilvl w:val="0"/>
          <w:numId w:val="43"/>
        </w:numPr>
        <w:rPr>
          <w:rFonts w:ascii="Calibri" w:eastAsia="Calibri" w:hAnsi="Calibri" w:cs="Times New Roman"/>
          <w:lang w:val="en-GB"/>
        </w:rPr>
      </w:pPr>
      <w:r w:rsidRPr="00DA3A3F">
        <w:rPr>
          <w:rFonts w:cstheme="minorHAnsi"/>
          <w:lang w:val="en-GB"/>
        </w:rPr>
        <w:t xml:space="preserve">The </w:t>
      </w:r>
      <w:r>
        <w:rPr>
          <w:rFonts w:cstheme="minorHAnsi"/>
          <w:lang w:val="en-GB"/>
        </w:rPr>
        <w:t>ISHSS</w:t>
      </w:r>
      <w:r w:rsidRPr="00DA3A3F">
        <w:rPr>
          <w:rFonts w:cstheme="minorHAnsi"/>
          <w:lang w:val="en-GB"/>
        </w:rPr>
        <w:t xml:space="preserve"> is underpinned by, and the </w:t>
      </w:r>
      <w:r>
        <w:rPr>
          <w:rFonts w:cstheme="minorHAnsi"/>
          <w:lang w:val="en-GB"/>
        </w:rPr>
        <w:t>provider</w:t>
      </w:r>
      <w:r w:rsidRPr="00DA3A3F">
        <w:rPr>
          <w:rFonts w:cstheme="minorHAnsi"/>
          <w:lang w:val="en-GB"/>
        </w:rPr>
        <w:t xml:space="preserve"> will ensure it adheres to the following minimum standards:</w:t>
      </w:r>
      <w:r w:rsidRPr="00FC7F0D">
        <w:rPr>
          <w:rFonts w:ascii="Calibri" w:eastAsia="Calibri" w:hAnsi="Calibri" w:cs="Times New Roman"/>
        </w:rPr>
        <w:t xml:space="preserve"> </w:t>
      </w:r>
    </w:p>
    <w:p w:rsidR="00FC7F0D" w:rsidRPr="00FC7F0D" w:rsidRDefault="007311DD" w:rsidP="00FC7F0D">
      <w:pPr>
        <w:widowControl/>
        <w:numPr>
          <w:ilvl w:val="0"/>
          <w:numId w:val="43"/>
        </w:numPr>
        <w:rPr>
          <w:rFonts w:ascii="Calibri" w:eastAsia="Calibri" w:hAnsi="Calibri" w:cs="Times New Roman"/>
          <w:lang w:val="en-GB"/>
        </w:rPr>
      </w:pPr>
      <w:hyperlink r:id="rId21" w:history="1">
        <w:r w:rsidR="00FC7F0D" w:rsidRPr="00FC7F0D">
          <w:rPr>
            <w:rFonts w:ascii="Calibri" w:eastAsia="Calibri" w:hAnsi="Calibri" w:cs="Times New Roman"/>
            <w:color w:val="0000FF" w:themeColor="hyperlink"/>
            <w:u w:val="single"/>
            <w:lang w:val="en-GB"/>
          </w:rPr>
          <w:t>BASHH: Standards for the management of Sexually Transmitted Infections 2014</w:t>
        </w:r>
      </w:hyperlink>
    </w:p>
    <w:p w:rsidR="00FC7F0D" w:rsidRPr="00FC7F0D" w:rsidRDefault="007311DD" w:rsidP="00FC7F0D">
      <w:pPr>
        <w:widowControl/>
        <w:numPr>
          <w:ilvl w:val="0"/>
          <w:numId w:val="43"/>
        </w:numPr>
        <w:rPr>
          <w:rFonts w:ascii="Calibri" w:eastAsia="Calibri" w:hAnsi="Calibri" w:cs="Times New Roman"/>
          <w:lang w:val="en-GB"/>
        </w:rPr>
      </w:pPr>
      <w:hyperlink r:id="rId22" w:history="1">
        <w:r w:rsidR="00FC7F0D" w:rsidRPr="00FC7F0D">
          <w:rPr>
            <w:rFonts w:ascii="Calibri" w:eastAsia="Calibri" w:hAnsi="Calibri" w:cs="Times New Roman"/>
            <w:color w:val="0000FF" w:themeColor="hyperlink"/>
            <w:u w:val="single"/>
            <w:lang w:val="en-GB"/>
          </w:rPr>
          <w:t>BASHH Standards for Sexual History Taking 2013</w:t>
        </w:r>
      </w:hyperlink>
    </w:p>
    <w:p w:rsidR="00FC7F0D" w:rsidRPr="00FC7F0D" w:rsidRDefault="007311DD" w:rsidP="00FC7F0D">
      <w:pPr>
        <w:widowControl/>
        <w:numPr>
          <w:ilvl w:val="0"/>
          <w:numId w:val="43"/>
        </w:numPr>
        <w:rPr>
          <w:rFonts w:ascii="Calibri" w:eastAsia="Calibri" w:hAnsi="Calibri" w:cs="Times New Roman"/>
          <w:lang w:val="en-GB"/>
        </w:rPr>
      </w:pPr>
      <w:hyperlink r:id="rId23" w:history="1">
        <w:r w:rsidR="00FC7F0D" w:rsidRPr="00FC7F0D">
          <w:rPr>
            <w:rFonts w:ascii="Calibri" w:eastAsia="Calibri" w:hAnsi="Calibri" w:cs="Times New Roman"/>
            <w:color w:val="0000FF" w:themeColor="hyperlink"/>
            <w:u w:val="single"/>
            <w:lang w:val="en-GB"/>
          </w:rPr>
          <w:t>BASHH Statement on Partner Notification for Sexually Transmissible Infections (BASHH</w:t>
        </w:r>
      </w:hyperlink>
      <w:r w:rsidR="00FC7F0D" w:rsidRPr="00FC7F0D">
        <w:rPr>
          <w:rFonts w:ascii="Calibri" w:eastAsia="Calibri" w:hAnsi="Calibri" w:cs="Times New Roman"/>
          <w:lang w:val="en-GB"/>
        </w:rPr>
        <w:t xml:space="preserve"> </w:t>
      </w:r>
      <w:hyperlink r:id="rId24" w:history="1">
        <w:r w:rsidR="00FC7F0D" w:rsidRPr="00FC7F0D">
          <w:rPr>
            <w:rFonts w:ascii="Calibri" w:eastAsia="Calibri" w:hAnsi="Calibri" w:cs="Times New Roman"/>
            <w:color w:val="0000FF" w:themeColor="hyperlink"/>
            <w:u w:val="single"/>
            <w:lang w:val="en-GB"/>
          </w:rPr>
          <w:t>2012)</w:t>
        </w:r>
      </w:hyperlink>
    </w:p>
    <w:p w:rsidR="00FC7F0D" w:rsidRPr="00FC7F0D" w:rsidRDefault="007311DD" w:rsidP="00FC7F0D">
      <w:pPr>
        <w:widowControl/>
        <w:numPr>
          <w:ilvl w:val="0"/>
          <w:numId w:val="43"/>
        </w:numPr>
        <w:rPr>
          <w:rFonts w:ascii="Calibri" w:eastAsia="Calibri" w:hAnsi="Calibri" w:cs="Times New Roman"/>
          <w:lang w:val="en-GB"/>
        </w:rPr>
      </w:pPr>
      <w:hyperlink r:id="rId25" w:history="1">
        <w:r w:rsidR="00FC7F0D" w:rsidRPr="00FC7F0D">
          <w:rPr>
            <w:rFonts w:ascii="Calibri" w:eastAsia="Calibri" w:hAnsi="Calibri" w:cs="Times New Roman"/>
            <w:color w:val="0000FF" w:themeColor="hyperlink"/>
            <w:u w:val="single"/>
            <w:lang w:val="en-GB"/>
          </w:rPr>
          <w:t>BASHH/Brook (April 2014) Spotting the Signs. A national proforma for identifying risk of child</w:t>
        </w:r>
      </w:hyperlink>
      <w:r w:rsidR="00FC7F0D" w:rsidRPr="00FC7F0D">
        <w:rPr>
          <w:rFonts w:ascii="Calibri" w:eastAsia="Calibri" w:hAnsi="Calibri" w:cs="Times New Roman"/>
          <w:lang w:val="en-GB"/>
        </w:rPr>
        <w:t xml:space="preserve"> </w:t>
      </w:r>
      <w:hyperlink r:id="rId26" w:history="1">
        <w:r w:rsidR="00FC7F0D" w:rsidRPr="00FC7F0D">
          <w:rPr>
            <w:rFonts w:ascii="Calibri" w:eastAsia="Calibri" w:hAnsi="Calibri" w:cs="Times New Roman"/>
            <w:color w:val="0000FF" w:themeColor="hyperlink"/>
            <w:u w:val="single"/>
            <w:lang w:val="en-GB"/>
          </w:rPr>
          <w:t>sexual exploitation in sexual health services</w:t>
        </w:r>
      </w:hyperlink>
    </w:p>
    <w:p w:rsidR="00FC7F0D" w:rsidRPr="00FC7F0D" w:rsidRDefault="007311DD" w:rsidP="00FC7F0D">
      <w:pPr>
        <w:widowControl/>
        <w:numPr>
          <w:ilvl w:val="0"/>
          <w:numId w:val="43"/>
        </w:numPr>
        <w:rPr>
          <w:rFonts w:ascii="Calibri" w:eastAsia="Calibri" w:hAnsi="Calibri" w:cs="Times New Roman"/>
          <w:lang w:val="en-GB"/>
        </w:rPr>
      </w:pPr>
      <w:hyperlink r:id="rId27" w:history="1">
        <w:r w:rsidR="00FC7F0D" w:rsidRPr="00FC7F0D">
          <w:rPr>
            <w:rFonts w:ascii="Calibri" w:eastAsia="Calibri" w:hAnsi="Calibri" w:cs="Times New Roman"/>
            <w:color w:val="0000FF" w:themeColor="hyperlink"/>
            <w:u w:val="single"/>
            <w:lang w:val="en-GB"/>
          </w:rPr>
          <w:t>BHIVA HIV testing guidance</w:t>
        </w:r>
      </w:hyperlink>
    </w:p>
    <w:p w:rsidR="00FC7F0D" w:rsidRPr="00FC7F0D" w:rsidRDefault="007311DD" w:rsidP="00FC7F0D">
      <w:pPr>
        <w:widowControl/>
        <w:numPr>
          <w:ilvl w:val="0"/>
          <w:numId w:val="43"/>
        </w:numPr>
        <w:rPr>
          <w:rFonts w:ascii="Calibri" w:eastAsia="Calibri" w:hAnsi="Calibri" w:cs="Times New Roman"/>
          <w:lang w:val="en-GB"/>
        </w:rPr>
      </w:pPr>
      <w:hyperlink r:id="rId28" w:history="1">
        <w:r w:rsidR="00FC7F0D" w:rsidRPr="00FC7F0D">
          <w:rPr>
            <w:rFonts w:ascii="Calibri" w:eastAsia="Calibri" w:hAnsi="Calibri" w:cs="Times New Roman"/>
            <w:color w:val="0000FF" w:themeColor="hyperlink"/>
            <w:u w:val="single"/>
            <w:lang w:val="en-GB"/>
          </w:rPr>
          <w:t>BHIVA: Guidelines for the Sexual and Reproductive Health of people living with HIV;</w:t>
        </w:r>
      </w:hyperlink>
      <w:r w:rsidR="00FC7F0D" w:rsidRPr="00FC7F0D">
        <w:rPr>
          <w:rFonts w:ascii="Calibri" w:eastAsia="Calibri" w:hAnsi="Calibri" w:cs="Times New Roman"/>
          <w:lang w:val="en-GB"/>
        </w:rPr>
        <w:t xml:space="preserve"> </w:t>
      </w:r>
      <w:hyperlink r:id="rId29" w:history="1">
        <w:r w:rsidR="00FC7F0D" w:rsidRPr="00FC7F0D">
          <w:rPr>
            <w:rFonts w:ascii="Calibri" w:eastAsia="Calibri" w:hAnsi="Calibri" w:cs="Times New Roman"/>
            <w:color w:val="0000FF" w:themeColor="hyperlink"/>
            <w:u w:val="single"/>
            <w:lang w:val="en-GB"/>
          </w:rPr>
          <w:t xml:space="preserve"> Current out for consultation 2017</w:t>
        </w:r>
      </w:hyperlink>
    </w:p>
    <w:p w:rsidR="00FC7F0D" w:rsidRPr="00FC7F0D" w:rsidRDefault="007311DD" w:rsidP="00FC7F0D">
      <w:pPr>
        <w:widowControl/>
        <w:numPr>
          <w:ilvl w:val="0"/>
          <w:numId w:val="43"/>
        </w:numPr>
        <w:rPr>
          <w:rFonts w:ascii="Calibri" w:eastAsia="Calibri" w:hAnsi="Calibri" w:cs="Times New Roman"/>
          <w:lang w:val="en-GB"/>
        </w:rPr>
      </w:pPr>
      <w:hyperlink r:id="rId30" w:history="1">
        <w:r w:rsidR="00FC7F0D" w:rsidRPr="00FC7F0D">
          <w:rPr>
            <w:rFonts w:ascii="Calibri" w:eastAsia="Calibri" w:hAnsi="Calibri" w:cs="Times New Roman"/>
            <w:color w:val="0000FF" w:themeColor="hyperlink"/>
            <w:u w:val="single"/>
            <w:lang w:val="en-GB"/>
          </w:rPr>
          <w:t>DH; Sexual Health Key Principles for Cross Charging 2013</w:t>
        </w:r>
      </w:hyperlink>
    </w:p>
    <w:p w:rsidR="00FC7F0D" w:rsidRPr="00FC7F0D" w:rsidRDefault="007311DD" w:rsidP="00FC7F0D">
      <w:pPr>
        <w:widowControl/>
        <w:numPr>
          <w:ilvl w:val="0"/>
          <w:numId w:val="43"/>
        </w:numPr>
        <w:rPr>
          <w:rFonts w:ascii="Calibri" w:eastAsia="Calibri" w:hAnsi="Calibri" w:cs="Times New Roman"/>
          <w:lang w:val="en-GB"/>
        </w:rPr>
      </w:pPr>
      <w:hyperlink r:id="rId31" w:history="1">
        <w:r w:rsidR="00FC7F0D" w:rsidRPr="00FC7F0D">
          <w:rPr>
            <w:rFonts w:ascii="Calibri" w:eastAsia="Calibri" w:hAnsi="Calibri" w:cs="Times New Roman"/>
            <w:color w:val="0000FF" w:themeColor="hyperlink"/>
            <w:u w:val="single"/>
            <w:lang w:val="en-GB"/>
          </w:rPr>
          <w:t>FSRH Service Standards for Risk Management 2017</w:t>
        </w:r>
      </w:hyperlink>
    </w:p>
    <w:p w:rsidR="00FC7F0D" w:rsidRPr="00FC7F0D" w:rsidRDefault="007311DD" w:rsidP="00FC7F0D">
      <w:pPr>
        <w:widowControl/>
        <w:numPr>
          <w:ilvl w:val="0"/>
          <w:numId w:val="43"/>
        </w:numPr>
        <w:rPr>
          <w:rFonts w:ascii="Calibri" w:eastAsia="Calibri" w:hAnsi="Calibri" w:cs="Times New Roman"/>
          <w:lang w:val="en-GB"/>
        </w:rPr>
      </w:pPr>
      <w:hyperlink r:id="rId32" w:history="1">
        <w:r w:rsidR="00FC7F0D" w:rsidRPr="00FC7F0D">
          <w:rPr>
            <w:rFonts w:ascii="Calibri" w:eastAsia="Calibri" w:hAnsi="Calibri" w:cs="Times New Roman"/>
            <w:color w:val="0000FF" w:themeColor="hyperlink"/>
            <w:u w:val="single"/>
            <w:lang w:val="en-GB"/>
          </w:rPr>
          <w:t>FSRH Service Standards for Sexual and Reproductive Health care 2016</w:t>
        </w:r>
      </w:hyperlink>
    </w:p>
    <w:p w:rsidR="00FC7F0D" w:rsidRPr="00FC7F0D" w:rsidRDefault="007311DD" w:rsidP="00FC7F0D">
      <w:pPr>
        <w:widowControl/>
        <w:numPr>
          <w:ilvl w:val="0"/>
          <w:numId w:val="43"/>
        </w:numPr>
        <w:rPr>
          <w:rFonts w:ascii="Calibri" w:eastAsia="Calibri" w:hAnsi="Calibri" w:cs="Times New Roman"/>
          <w:lang w:val="en-GB"/>
        </w:rPr>
      </w:pPr>
      <w:hyperlink r:id="rId33" w:history="1">
        <w:r w:rsidR="00FC7F0D" w:rsidRPr="00FC7F0D">
          <w:rPr>
            <w:rFonts w:ascii="Calibri" w:eastAsia="Calibri" w:hAnsi="Calibri" w:cs="Times New Roman"/>
            <w:color w:val="0000FF" w:themeColor="hyperlink"/>
            <w:u w:val="single"/>
            <w:lang w:val="en-GB"/>
          </w:rPr>
          <w:t>Information Commissioners Office; Guide to the General Data Protection Regulations</w:t>
        </w:r>
      </w:hyperlink>
    </w:p>
    <w:p w:rsidR="00FC7F0D" w:rsidRPr="00FC7F0D" w:rsidRDefault="007311DD" w:rsidP="00FC7F0D">
      <w:pPr>
        <w:widowControl/>
        <w:numPr>
          <w:ilvl w:val="0"/>
          <w:numId w:val="43"/>
        </w:numPr>
        <w:rPr>
          <w:rFonts w:ascii="Calibri" w:eastAsia="Calibri" w:hAnsi="Calibri" w:cs="Times New Roman"/>
          <w:lang w:val="en-GB"/>
        </w:rPr>
      </w:pPr>
      <w:hyperlink r:id="rId34" w:history="1">
        <w:r w:rsidR="00FC7F0D" w:rsidRPr="00FC7F0D">
          <w:rPr>
            <w:rFonts w:ascii="Calibri" w:eastAsia="Calibri" w:hAnsi="Calibri" w:cs="Times New Roman"/>
            <w:color w:val="0000FF" w:themeColor="hyperlink"/>
            <w:u w:val="single"/>
            <w:lang w:val="en-GB"/>
          </w:rPr>
          <w:t>National Chlamydia Screening Programme Standards (7th Edition 2014)</w:t>
        </w:r>
      </w:hyperlink>
      <w:r w:rsidR="00FC7F0D" w:rsidRPr="00FC7F0D">
        <w:rPr>
          <w:rFonts w:ascii="Calibri" w:eastAsia="Calibri" w:hAnsi="Calibri" w:cs="Times New Roman"/>
          <w:lang w:val="en-GB"/>
        </w:rPr>
        <w:t xml:space="preserve"> updated 2016</w:t>
      </w:r>
    </w:p>
    <w:p w:rsidR="00FC7F0D" w:rsidRPr="00FC7F0D" w:rsidRDefault="00FC7F0D" w:rsidP="00FC7F0D">
      <w:pPr>
        <w:widowControl/>
        <w:numPr>
          <w:ilvl w:val="0"/>
          <w:numId w:val="43"/>
        </w:numPr>
        <w:rPr>
          <w:rFonts w:ascii="Calibri" w:eastAsia="Calibri" w:hAnsi="Calibri" w:cs="Times New Roman"/>
          <w:lang w:val="en-GB"/>
        </w:rPr>
      </w:pPr>
      <w:r w:rsidRPr="00FC7F0D">
        <w:rPr>
          <w:rFonts w:ascii="Calibri" w:eastAsia="Calibri" w:hAnsi="Calibri" w:cs="Times New Roman"/>
          <w:lang w:val="en-GB"/>
        </w:rPr>
        <w:t>All relevant NICE and Gr</w:t>
      </w:r>
      <w:r>
        <w:rPr>
          <w:rFonts w:ascii="Calibri" w:eastAsia="Calibri" w:hAnsi="Calibri" w:cs="Times New Roman"/>
          <w:lang w:val="en-GB"/>
        </w:rPr>
        <w:t xml:space="preserve">een Book guidance </w:t>
      </w:r>
    </w:p>
    <w:p w:rsidR="00FC7F0D" w:rsidRPr="00DA3A3F" w:rsidRDefault="00FC7F0D" w:rsidP="00FC7F0D">
      <w:pPr>
        <w:pStyle w:val="BodyText"/>
        <w:spacing w:before="129" w:line="243" w:lineRule="auto"/>
        <w:ind w:left="0" w:right="174" w:firstLine="0"/>
        <w:jc w:val="both"/>
        <w:rPr>
          <w:rFonts w:asciiTheme="minorHAnsi" w:hAnsiTheme="minorHAnsi" w:cstheme="minorHAnsi"/>
          <w:sz w:val="22"/>
          <w:szCs w:val="22"/>
          <w:lang w:val="en-GB"/>
        </w:rPr>
      </w:pPr>
      <w:r w:rsidRPr="00DA3A3F">
        <w:rPr>
          <w:rFonts w:asciiTheme="minorHAnsi" w:hAnsiTheme="minorHAnsi" w:cstheme="minorHAnsi"/>
          <w:sz w:val="22"/>
          <w:szCs w:val="22"/>
          <w:lang w:val="en-GB"/>
        </w:rPr>
        <w:t>Relevant UK clinical guidance covering the specialties of sexual and reproductive healthcare, and genitourinary medicine can be found a</w:t>
      </w:r>
      <w:hyperlink r:id="rId35">
        <w:r w:rsidRPr="00DA3A3F">
          <w:rPr>
            <w:rFonts w:asciiTheme="minorHAnsi" w:hAnsiTheme="minorHAnsi" w:cstheme="minorHAnsi"/>
            <w:sz w:val="22"/>
            <w:szCs w:val="22"/>
            <w:lang w:val="en-GB"/>
          </w:rPr>
          <w:t>t http://www.fsrh.org</w:t>
        </w:r>
      </w:hyperlink>
      <w:r w:rsidRPr="00DA3A3F">
        <w:rPr>
          <w:rFonts w:asciiTheme="minorHAnsi" w:hAnsiTheme="minorHAnsi" w:cstheme="minorHAnsi"/>
          <w:sz w:val="22"/>
          <w:szCs w:val="22"/>
          <w:lang w:val="en-GB"/>
        </w:rPr>
        <w:t xml:space="preserve"> and </w:t>
      </w:r>
      <w:hyperlink r:id="rId36">
        <w:r w:rsidRPr="00DA3A3F">
          <w:rPr>
            <w:rFonts w:asciiTheme="minorHAnsi" w:hAnsiTheme="minorHAnsi" w:cstheme="minorHAnsi"/>
            <w:sz w:val="22"/>
            <w:szCs w:val="22"/>
            <w:lang w:val="en-GB"/>
          </w:rPr>
          <w:t>www.bashh.org</w:t>
        </w:r>
      </w:hyperlink>
      <w:r w:rsidRPr="00DA3A3F">
        <w:rPr>
          <w:rFonts w:asciiTheme="minorHAnsi" w:hAnsiTheme="minorHAnsi" w:cstheme="minorHAnsi"/>
          <w:sz w:val="22"/>
          <w:szCs w:val="22"/>
          <w:lang w:val="en-GB"/>
        </w:rPr>
        <w:t xml:space="preserve">.  The </w:t>
      </w:r>
      <w:r>
        <w:rPr>
          <w:rFonts w:asciiTheme="minorHAnsi" w:hAnsiTheme="minorHAnsi" w:cstheme="minorHAnsi"/>
          <w:sz w:val="22"/>
          <w:szCs w:val="22"/>
          <w:lang w:val="en-GB"/>
        </w:rPr>
        <w:t>provider</w:t>
      </w:r>
      <w:r w:rsidRPr="00DA3A3F">
        <w:rPr>
          <w:rFonts w:asciiTheme="minorHAnsi" w:hAnsiTheme="minorHAnsi" w:cstheme="minorHAnsi"/>
          <w:sz w:val="22"/>
          <w:szCs w:val="22"/>
          <w:lang w:val="en-GB"/>
        </w:rPr>
        <w:t xml:space="preserve"> must ensure services reflect updates in guidance and recommendations as and when produced. For psychosexual assessment and counselling, providers should follow relevant guidance from the College of Sexual and Relationship Therapist</w:t>
      </w:r>
      <w:r>
        <w:rPr>
          <w:rFonts w:asciiTheme="minorHAnsi" w:hAnsiTheme="minorHAnsi" w:cstheme="minorHAnsi"/>
          <w:sz w:val="22"/>
          <w:szCs w:val="22"/>
          <w:lang w:val="en-GB"/>
        </w:rPr>
        <w:t>s</w:t>
      </w:r>
      <w:r w:rsidRPr="00DA3A3F">
        <w:rPr>
          <w:rFonts w:asciiTheme="minorHAnsi" w:hAnsiTheme="minorHAnsi" w:cstheme="minorHAnsi"/>
          <w:sz w:val="22"/>
          <w:szCs w:val="22"/>
          <w:lang w:val="en-GB"/>
        </w:rPr>
        <w:t xml:space="preserve"> (COSRT) and the Institute of Psychosexual Medicine (IPM).</w:t>
      </w:r>
    </w:p>
    <w:p w:rsidR="00FC7F0D" w:rsidRPr="00DA3A3F" w:rsidRDefault="00FC7F0D" w:rsidP="00FC7F0D">
      <w:pPr>
        <w:pStyle w:val="BodyText"/>
        <w:spacing w:before="125" w:line="243" w:lineRule="auto"/>
        <w:ind w:left="0" w:right="171" w:firstLine="0"/>
        <w:jc w:val="both"/>
        <w:rPr>
          <w:rFonts w:asciiTheme="minorHAnsi" w:hAnsiTheme="minorHAnsi" w:cstheme="minorHAnsi"/>
          <w:sz w:val="22"/>
          <w:szCs w:val="22"/>
          <w:lang w:val="en-GB"/>
        </w:rPr>
      </w:pPr>
      <w:r w:rsidRPr="00DA3A3F">
        <w:rPr>
          <w:rFonts w:asciiTheme="minorHAnsi" w:hAnsiTheme="minorHAnsi" w:cstheme="minorHAnsi"/>
          <w:sz w:val="22"/>
          <w:szCs w:val="22"/>
          <w:lang w:val="en-GB"/>
        </w:rPr>
        <w:t>Providers must ensure services reflect updates in guidance and recommendations as and when produced.</w:t>
      </w:r>
    </w:p>
    <w:p w:rsidR="00320BCC" w:rsidRPr="00FC7F0D" w:rsidRDefault="00FC7F0D" w:rsidP="00FC7F0D">
      <w:pPr>
        <w:pStyle w:val="BodyText"/>
        <w:spacing w:before="0"/>
        <w:ind w:left="0" w:right="112" w:firstLine="0"/>
        <w:jc w:val="both"/>
        <w:rPr>
          <w:rFonts w:asciiTheme="minorHAnsi" w:hAnsiTheme="minorHAnsi" w:cstheme="minorHAnsi"/>
          <w:sz w:val="22"/>
          <w:szCs w:val="22"/>
          <w:lang w:val="en-GB"/>
        </w:rPr>
      </w:pPr>
      <w:r w:rsidRPr="00DA3A3F">
        <w:rPr>
          <w:rFonts w:asciiTheme="minorHAnsi" w:hAnsiTheme="minorHAnsi" w:cstheme="minorHAnsi"/>
          <w:sz w:val="22"/>
          <w:szCs w:val="22"/>
          <w:lang w:val="en-GB"/>
        </w:rPr>
        <w:t xml:space="preserve">The service should use the DHSC’s </w:t>
      </w:r>
      <w:hyperlink r:id="rId37">
        <w:r w:rsidRPr="00DA3A3F">
          <w:rPr>
            <w:rFonts w:asciiTheme="minorHAnsi" w:eastAsia="Malgun Gothic" w:hAnsiTheme="minorHAnsi" w:cstheme="minorHAnsi"/>
            <w:sz w:val="22"/>
            <w:szCs w:val="22"/>
            <w:u w:val="single" w:color="0000FF"/>
            <w:lang w:val="en-GB"/>
          </w:rPr>
          <w:t xml:space="preserve">You're Welcome quality criteria </w:t>
        </w:r>
      </w:hyperlink>
      <w:r w:rsidRPr="00DA3A3F">
        <w:rPr>
          <w:rFonts w:asciiTheme="minorHAnsi" w:hAnsiTheme="minorHAnsi" w:cstheme="minorHAnsi"/>
          <w:sz w:val="22"/>
          <w:szCs w:val="22"/>
          <w:lang w:val="en-GB"/>
        </w:rPr>
        <w:t>and local resources where available, as guiding principles when planning and implementing changes and improvements, in order for the service to be young</w:t>
      </w:r>
      <w:r>
        <w:rPr>
          <w:rFonts w:asciiTheme="minorHAnsi" w:hAnsiTheme="minorHAnsi" w:cstheme="minorHAnsi"/>
          <w:sz w:val="22"/>
          <w:szCs w:val="22"/>
          <w:lang w:val="en-GB"/>
        </w:rPr>
        <w:t xml:space="preserve"> </w:t>
      </w:r>
      <w:r w:rsidRPr="00DA3A3F">
        <w:rPr>
          <w:rFonts w:asciiTheme="minorHAnsi" w:hAnsiTheme="minorHAnsi" w:cstheme="minorHAnsi"/>
          <w:sz w:val="22"/>
          <w:szCs w:val="22"/>
          <w:lang w:val="en-GB"/>
        </w:rPr>
        <w:t>people friendly where appropriate.</w:t>
      </w:r>
    </w:p>
    <w:sectPr w:rsidR="00320BCC" w:rsidRPr="00FC7F0D" w:rsidSect="007A35D4">
      <w:headerReference w:type="default" r:id="rId38"/>
      <w:footerReference w:type="default" r:id="rId39"/>
      <w:type w:val="continuous"/>
      <w:pgSz w:w="11910" w:h="16840"/>
      <w:pgMar w:top="993" w:right="1440" w:bottom="1276" w:left="1440" w:header="85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08" w:rsidRDefault="00D27508" w:rsidP="00320BCC">
      <w:r>
        <w:separator/>
      </w:r>
    </w:p>
  </w:endnote>
  <w:endnote w:type="continuationSeparator" w:id="0">
    <w:p w:rsidR="00D27508" w:rsidRDefault="00D27508" w:rsidP="003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400223"/>
      <w:docPartObj>
        <w:docPartGallery w:val="Page Numbers (Bottom of Page)"/>
        <w:docPartUnique/>
      </w:docPartObj>
    </w:sdtPr>
    <w:sdtEndPr>
      <w:rPr>
        <w:noProof/>
      </w:rPr>
    </w:sdtEndPr>
    <w:sdtContent>
      <w:p w:rsidR="002D1140" w:rsidRDefault="002D1140">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rsidR="002D1140" w:rsidRDefault="002D1140" w:rsidP="00F6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52719"/>
      <w:docPartObj>
        <w:docPartGallery w:val="Page Numbers (Bottom of Page)"/>
        <w:docPartUnique/>
      </w:docPartObj>
    </w:sdtPr>
    <w:sdtEndPr>
      <w:rPr>
        <w:noProof/>
      </w:rPr>
    </w:sdtEndPr>
    <w:sdtContent>
      <w:p w:rsidR="002D1140" w:rsidRDefault="002D1140">
        <w:pPr>
          <w:pStyle w:val="Footer"/>
          <w:jc w:val="right"/>
        </w:pPr>
        <w:r>
          <w:fldChar w:fldCharType="begin"/>
        </w:r>
        <w:r>
          <w:instrText xml:space="preserve"> PAGE   \* MERGEFORMAT </w:instrText>
        </w:r>
        <w:r>
          <w:fldChar w:fldCharType="separate"/>
        </w:r>
        <w:r w:rsidR="007311DD">
          <w:rPr>
            <w:noProof/>
          </w:rPr>
          <w:t>16</w:t>
        </w:r>
        <w:r>
          <w:rPr>
            <w:noProof/>
          </w:rPr>
          <w:fldChar w:fldCharType="end"/>
        </w:r>
      </w:p>
    </w:sdtContent>
  </w:sdt>
  <w:p w:rsidR="002D1140" w:rsidRPr="00AC5799" w:rsidRDefault="002D1140" w:rsidP="009E0293">
    <w:pPr>
      <w:pStyle w:val="Footer"/>
      <w:jc w:val="right"/>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08" w:rsidRDefault="00D27508" w:rsidP="00320BCC">
      <w:r>
        <w:separator/>
      </w:r>
    </w:p>
  </w:footnote>
  <w:footnote w:type="continuationSeparator" w:id="0">
    <w:p w:rsidR="00D27508" w:rsidRDefault="00D27508" w:rsidP="00320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40" w:rsidRPr="008B51D8" w:rsidRDefault="002D1140" w:rsidP="008B5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12"/>
    <w:multiLevelType w:val="multilevel"/>
    <w:tmpl w:val="4EB4E5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821777"/>
    <w:multiLevelType w:val="hybridMultilevel"/>
    <w:tmpl w:val="EA5A28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507D3"/>
    <w:multiLevelType w:val="hybridMultilevel"/>
    <w:tmpl w:val="FD2638B8"/>
    <w:lvl w:ilvl="0" w:tplc="711EF6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1AB846">
      <w:start w:val="1"/>
      <w:numFmt w:val="decimal"/>
      <w:lvlText w:val="%4."/>
      <w:lvlJc w:val="left"/>
      <w:pPr>
        <w:ind w:left="2880" w:hanging="360"/>
      </w:pPr>
      <w:rPr>
        <w:sz w:val="20"/>
        <w:szCs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E3891"/>
    <w:multiLevelType w:val="multilevel"/>
    <w:tmpl w:val="880831F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DEC4D2C"/>
    <w:multiLevelType w:val="multilevel"/>
    <w:tmpl w:val="C1209EF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nsid w:val="0EC84403"/>
    <w:multiLevelType w:val="multilevel"/>
    <w:tmpl w:val="15F6D3EA"/>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8D3C80"/>
    <w:multiLevelType w:val="multilevel"/>
    <w:tmpl w:val="5F5A63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661E20"/>
    <w:multiLevelType w:val="hybridMultilevel"/>
    <w:tmpl w:val="14FEA534"/>
    <w:lvl w:ilvl="0" w:tplc="675E0FD2">
      <w:start w:val="1"/>
      <w:numFmt w:val="bullet"/>
      <w:lvlText w:val=""/>
      <w:lvlJc w:val="left"/>
      <w:pPr>
        <w:ind w:left="468" w:hanging="358"/>
      </w:pPr>
      <w:rPr>
        <w:rFonts w:ascii="Symbol" w:eastAsia="Symbol" w:hAnsi="Symbol" w:hint="default"/>
        <w:color w:val="auto"/>
        <w:sz w:val="24"/>
        <w:szCs w:val="24"/>
      </w:rPr>
    </w:lvl>
    <w:lvl w:ilvl="1" w:tplc="1DA227C2">
      <w:start w:val="1"/>
      <w:numFmt w:val="bullet"/>
      <w:lvlText w:val=""/>
      <w:lvlJc w:val="left"/>
      <w:pPr>
        <w:ind w:left="1529" w:hanging="285"/>
      </w:pPr>
      <w:rPr>
        <w:rFonts w:ascii="Symbol" w:eastAsia="Symbol" w:hAnsi="Symbol" w:hint="default"/>
        <w:sz w:val="24"/>
        <w:szCs w:val="24"/>
      </w:rPr>
    </w:lvl>
    <w:lvl w:ilvl="2" w:tplc="9078E7D0">
      <w:start w:val="1"/>
      <w:numFmt w:val="bullet"/>
      <w:lvlText w:val="•"/>
      <w:lvlJc w:val="left"/>
      <w:pPr>
        <w:ind w:left="2500" w:hanging="285"/>
      </w:pPr>
      <w:rPr>
        <w:rFonts w:hint="default"/>
      </w:rPr>
    </w:lvl>
    <w:lvl w:ilvl="3" w:tplc="964EAEF6">
      <w:start w:val="1"/>
      <w:numFmt w:val="bullet"/>
      <w:lvlText w:val="•"/>
      <w:lvlJc w:val="left"/>
      <w:pPr>
        <w:ind w:left="3470" w:hanging="285"/>
      </w:pPr>
      <w:rPr>
        <w:rFonts w:hint="default"/>
      </w:rPr>
    </w:lvl>
    <w:lvl w:ilvl="4" w:tplc="891A39B2">
      <w:start w:val="1"/>
      <w:numFmt w:val="bullet"/>
      <w:lvlText w:val="•"/>
      <w:lvlJc w:val="left"/>
      <w:pPr>
        <w:ind w:left="4441" w:hanging="285"/>
      </w:pPr>
      <w:rPr>
        <w:rFonts w:hint="default"/>
      </w:rPr>
    </w:lvl>
    <w:lvl w:ilvl="5" w:tplc="AAFCFCB0">
      <w:start w:val="1"/>
      <w:numFmt w:val="bullet"/>
      <w:lvlText w:val="•"/>
      <w:lvlJc w:val="left"/>
      <w:pPr>
        <w:ind w:left="5412" w:hanging="285"/>
      </w:pPr>
      <w:rPr>
        <w:rFonts w:hint="default"/>
      </w:rPr>
    </w:lvl>
    <w:lvl w:ilvl="6" w:tplc="AE22E834">
      <w:start w:val="1"/>
      <w:numFmt w:val="bullet"/>
      <w:lvlText w:val="•"/>
      <w:lvlJc w:val="left"/>
      <w:pPr>
        <w:ind w:left="6383" w:hanging="285"/>
      </w:pPr>
      <w:rPr>
        <w:rFonts w:hint="default"/>
      </w:rPr>
    </w:lvl>
    <w:lvl w:ilvl="7" w:tplc="A4BA1FE4">
      <w:start w:val="1"/>
      <w:numFmt w:val="bullet"/>
      <w:lvlText w:val="•"/>
      <w:lvlJc w:val="left"/>
      <w:pPr>
        <w:ind w:left="7354" w:hanging="285"/>
      </w:pPr>
      <w:rPr>
        <w:rFonts w:hint="default"/>
      </w:rPr>
    </w:lvl>
    <w:lvl w:ilvl="8" w:tplc="C5CA7348">
      <w:start w:val="1"/>
      <w:numFmt w:val="bullet"/>
      <w:lvlText w:val="•"/>
      <w:lvlJc w:val="left"/>
      <w:pPr>
        <w:ind w:left="8324" w:hanging="285"/>
      </w:pPr>
      <w:rPr>
        <w:rFonts w:hint="default"/>
      </w:rPr>
    </w:lvl>
  </w:abstractNum>
  <w:abstractNum w:abstractNumId="8">
    <w:nsid w:val="1CEF4445"/>
    <w:multiLevelType w:val="hybridMultilevel"/>
    <w:tmpl w:val="A3FA33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9ACE4460">
      <w:start w:val="1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2C4761"/>
    <w:multiLevelType w:val="hybridMultilevel"/>
    <w:tmpl w:val="49E661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4654B0"/>
    <w:multiLevelType w:val="hybridMultilevel"/>
    <w:tmpl w:val="437C7960"/>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1">
    <w:nsid w:val="2349509B"/>
    <w:multiLevelType w:val="hybridMultilevel"/>
    <w:tmpl w:val="3E8A91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592653"/>
    <w:multiLevelType w:val="multilevel"/>
    <w:tmpl w:val="F9EC5420"/>
    <w:lvl w:ilvl="0">
      <w:start w:val="1"/>
      <w:numFmt w:val="lowerLetter"/>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lowerLetter"/>
      <w:lvlText w:val="%4)"/>
      <w:lvlJc w:val="left"/>
      <w:pPr>
        <w:ind w:left="216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3">
    <w:nsid w:val="24690825"/>
    <w:multiLevelType w:val="hybridMultilevel"/>
    <w:tmpl w:val="476E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D25FD"/>
    <w:multiLevelType w:val="hybridMultilevel"/>
    <w:tmpl w:val="9432E66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nsid w:val="28F57A31"/>
    <w:multiLevelType w:val="multilevel"/>
    <w:tmpl w:val="F5F8E0D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C3B7DEA"/>
    <w:multiLevelType w:val="hybridMultilevel"/>
    <w:tmpl w:val="8BEA24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4D2BD1"/>
    <w:multiLevelType w:val="multilevel"/>
    <w:tmpl w:val="7D7EC2E4"/>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F034AE2"/>
    <w:multiLevelType w:val="hybridMultilevel"/>
    <w:tmpl w:val="28A255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0D1B51"/>
    <w:multiLevelType w:val="hybridMultilevel"/>
    <w:tmpl w:val="4F84E16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AB3B00"/>
    <w:multiLevelType w:val="multilevel"/>
    <w:tmpl w:val="FEACD966"/>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6" w:hanging="576"/>
      </w:pPr>
      <w:rPr>
        <w:rFonts w:ascii="Times New Roman" w:hAnsi="Times New Roman" w:cs="Times New Roman" w:hint="default"/>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rPr>
        <w:rFonts w:ascii="Times New Roman" w:hAnsi="Times New Roman" w:cs="Times New Roman" w:hint="default"/>
      </w:rPr>
    </w:lvl>
    <w:lvl w:ilvl="5">
      <w:start w:val="1"/>
      <w:numFmt w:val="decimal"/>
      <w:pStyle w:val="Heading6"/>
      <w:lvlText w:val="%1.%2.%3.%4.%5.%6"/>
      <w:lvlJc w:val="left"/>
      <w:pPr>
        <w:ind w:left="1152" w:hanging="1152"/>
      </w:pPr>
      <w:rPr>
        <w:rFonts w:ascii="Times New Roman" w:hAnsi="Times New Roman" w:cs="Times New Roman" w:hint="default"/>
      </w:rPr>
    </w:lvl>
    <w:lvl w:ilvl="6">
      <w:start w:val="1"/>
      <w:numFmt w:val="decimal"/>
      <w:pStyle w:val="Heading7"/>
      <w:lvlText w:val="%1.%2.%3.%4.%5.%6.%7"/>
      <w:lvlJc w:val="left"/>
      <w:pPr>
        <w:ind w:left="1296" w:hanging="1296"/>
      </w:pPr>
      <w:rPr>
        <w:rFonts w:ascii="Times New Roman" w:hAnsi="Times New Roman" w:cs="Times New Roman" w:hint="default"/>
      </w:rPr>
    </w:lvl>
    <w:lvl w:ilvl="7">
      <w:start w:val="1"/>
      <w:numFmt w:val="decimal"/>
      <w:pStyle w:val="Heading8"/>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21">
    <w:nsid w:val="3A2E4348"/>
    <w:multiLevelType w:val="hybridMultilevel"/>
    <w:tmpl w:val="2668C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EF5EB0"/>
    <w:multiLevelType w:val="hybridMultilevel"/>
    <w:tmpl w:val="A852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9210F9"/>
    <w:multiLevelType w:val="multilevel"/>
    <w:tmpl w:val="B0461F6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0E13621"/>
    <w:multiLevelType w:val="hybridMultilevel"/>
    <w:tmpl w:val="99C8379C"/>
    <w:lvl w:ilvl="0" w:tplc="08090019">
      <w:start w:val="1"/>
      <w:numFmt w:val="lowerLetter"/>
      <w:lvlText w:val="%1."/>
      <w:lvlJc w:val="left"/>
      <w:pPr>
        <w:ind w:left="829" w:hanging="360"/>
      </w:pPr>
      <w:rPr>
        <w:rFont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5">
    <w:nsid w:val="48872CE3"/>
    <w:multiLevelType w:val="multilevel"/>
    <w:tmpl w:val="964A0FCE"/>
    <w:lvl w:ilvl="0">
      <w:start w:val="1"/>
      <w:numFmt w:val="lowerLetter"/>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lowerLetter"/>
      <w:lvlText w:val="%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6">
    <w:nsid w:val="4ABD789B"/>
    <w:multiLevelType w:val="hybridMultilevel"/>
    <w:tmpl w:val="675A61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A45458"/>
    <w:multiLevelType w:val="hybridMultilevel"/>
    <w:tmpl w:val="D20CD0C0"/>
    <w:lvl w:ilvl="0" w:tplc="08090019">
      <w:start w:val="1"/>
      <w:numFmt w:val="low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28">
    <w:nsid w:val="4E4577DA"/>
    <w:multiLevelType w:val="multilevel"/>
    <w:tmpl w:val="5EB498A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57A6EF4"/>
    <w:multiLevelType w:val="hybridMultilevel"/>
    <w:tmpl w:val="AD32F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E47797"/>
    <w:multiLevelType w:val="hybridMultilevel"/>
    <w:tmpl w:val="71E0373A"/>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1">
    <w:nsid w:val="5E2739B5"/>
    <w:multiLevelType w:val="hybridMultilevel"/>
    <w:tmpl w:val="2BE8AFE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6F1A5B"/>
    <w:multiLevelType w:val="hybridMultilevel"/>
    <w:tmpl w:val="953A5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AB63D2"/>
    <w:multiLevelType w:val="hybridMultilevel"/>
    <w:tmpl w:val="0E30B3D8"/>
    <w:lvl w:ilvl="0" w:tplc="08090019">
      <w:start w:val="1"/>
      <w:numFmt w:val="lowerLetter"/>
      <w:lvlText w:val="%1."/>
      <w:lvlJc w:val="left"/>
      <w:pPr>
        <w:ind w:left="1440" w:hanging="360"/>
      </w:pPr>
    </w:lvl>
    <w:lvl w:ilvl="1" w:tplc="08090013">
      <w:start w:val="1"/>
      <w:numFmt w:val="upperRoman"/>
      <w:lvlText w:val="%2."/>
      <w:lvlJc w:val="right"/>
      <w:pPr>
        <w:ind w:left="2160" w:hanging="360"/>
      </w:pPr>
      <w:rPr>
        <w:rFonts w:hint="default"/>
      </w:rPr>
    </w:lvl>
    <w:lvl w:ilvl="2" w:tplc="0809001B">
      <w:start w:val="1"/>
      <w:numFmt w:val="lowerRoman"/>
      <w:lvlText w:val="%3."/>
      <w:lvlJc w:val="right"/>
      <w:pPr>
        <w:ind w:left="2880" w:hanging="180"/>
      </w:pPr>
    </w:lvl>
    <w:lvl w:ilvl="3" w:tplc="08090001">
      <w:start w:val="1"/>
      <w:numFmt w:val="bullet"/>
      <w:lvlText w:val=""/>
      <w:lvlJc w:val="left"/>
      <w:pPr>
        <w:ind w:left="3600" w:hanging="360"/>
      </w:pPr>
      <w:rPr>
        <w:rFonts w:ascii="Symbol" w:hAnsi="Symbol" w:hint="default"/>
      </w:rPr>
    </w:lvl>
    <w:lvl w:ilvl="4" w:tplc="E6F039CA">
      <w:start w:val="16"/>
      <w:numFmt w:val="decimal"/>
      <w:lvlText w:val="%5"/>
      <w:lvlJc w:val="left"/>
      <w:pPr>
        <w:ind w:left="4320" w:hanging="36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48A4D35"/>
    <w:multiLevelType w:val="hybridMultilevel"/>
    <w:tmpl w:val="46EC4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EE4AF1"/>
    <w:multiLevelType w:val="hybridMultilevel"/>
    <w:tmpl w:val="642C7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BE61EA"/>
    <w:multiLevelType w:val="hybridMultilevel"/>
    <w:tmpl w:val="50A8B8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9D84B35"/>
    <w:multiLevelType w:val="hybridMultilevel"/>
    <w:tmpl w:val="E22EB37E"/>
    <w:lvl w:ilvl="0" w:tplc="08090019">
      <w:start w:val="1"/>
      <w:numFmt w:val="lowerLetter"/>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8">
    <w:nsid w:val="6BB30A89"/>
    <w:multiLevelType w:val="multilevel"/>
    <w:tmpl w:val="9C20EFE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3B23D0B"/>
    <w:multiLevelType w:val="multilevel"/>
    <w:tmpl w:val="D520BF7A"/>
    <w:lvl w:ilvl="0">
      <w:start w:val="1"/>
      <w:numFmt w:val="lowerLetter"/>
      <w:lvlText w:val="%1)"/>
      <w:lvlJc w:val="left"/>
      <w:pPr>
        <w:ind w:left="720" w:hanging="360"/>
      </w:pPr>
      <w:rPr>
        <w:b w:val="0"/>
        <w:i w:val="0"/>
      </w:r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lowerLetter"/>
      <w:lvlText w:val="%4."/>
      <w:lvlJc w:val="left"/>
      <w:pPr>
        <w:ind w:left="216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0">
    <w:nsid w:val="77D8739F"/>
    <w:multiLevelType w:val="multilevel"/>
    <w:tmpl w:val="449CA72A"/>
    <w:lvl w:ilvl="0">
      <w:start w:val="3"/>
      <w:numFmt w:val="decimal"/>
      <w:lvlText w:val="%1"/>
      <w:lvlJc w:val="left"/>
      <w:pPr>
        <w:ind w:left="720" w:hanging="360"/>
      </w:pPr>
      <w:rPr>
        <w:rFonts w:hint="default"/>
      </w:r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91B5C67"/>
    <w:multiLevelType w:val="hybridMultilevel"/>
    <w:tmpl w:val="3B3E27B4"/>
    <w:lvl w:ilvl="0" w:tplc="08090019">
      <w:start w:val="1"/>
      <w:numFmt w:val="lowerLetter"/>
      <w:lvlText w:val="%1."/>
      <w:lvlJc w:val="left"/>
      <w:pPr>
        <w:ind w:left="829" w:hanging="360"/>
      </w:pPr>
      <w:rPr>
        <w:rFonts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2">
    <w:nsid w:val="7A237629"/>
    <w:multiLevelType w:val="hybridMultilevel"/>
    <w:tmpl w:val="9EBE498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A40F96"/>
    <w:multiLevelType w:val="hybridMultilevel"/>
    <w:tmpl w:val="AC2CB9E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37F08288">
      <w:start w:val="161"/>
      <w:numFmt w:val="decimal"/>
      <w:lvlText w:val="%3"/>
      <w:lvlJc w:val="left"/>
      <w:pPr>
        <w:ind w:left="2340" w:hanging="360"/>
      </w:pPr>
      <w:rPr>
        <w:rFonts w:hint="default"/>
      </w:rPr>
    </w:lvl>
    <w:lvl w:ilvl="3" w:tplc="E0E2D402">
      <w:start w:val="17"/>
      <w:numFmt w:val="decimal"/>
      <w:lvlText w:val="%4"/>
      <w:lvlJc w:val="left"/>
      <w:pPr>
        <w:ind w:left="2895" w:hanging="375"/>
      </w:pPr>
      <w:rPr>
        <w:rFonts w:hint="default"/>
      </w:rPr>
    </w:lvl>
    <w:lvl w:ilvl="4" w:tplc="ADE831B4">
      <w:start w:val="17"/>
      <w:numFmt w:val="decimal"/>
      <w:lvlText w:val="%5"/>
      <w:lvlJc w:val="left"/>
      <w:pPr>
        <w:ind w:left="3615" w:hanging="375"/>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6F24D1"/>
    <w:multiLevelType w:val="multilevel"/>
    <w:tmpl w:val="3B3A783C"/>
    <w:lvl w:ilvl="0">
      <w:start w:val="1"/>
      <w:numFmt w:val="lowerLetter"/>
      <w:lvlText w:val="%1."/>
      <w:lvlJc w:val="left"/>
      <w:pPr>
        <w:ind w:left="720" w:hanging="360"/>
      </w:pPr>
      <w:rPr>
        <w:b w:val="0"/>
      </w:r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upperRoman"/>
      <w:lvlText w:val="%4."/>
      <w:lvlJc w:val="right"/>
      <w:pPr>
        <w:ind w:left="2160" w:hanging="720"/>
      </w:pPr>
      <w:rPr>
        <w:b w:val="0"/>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20"/>
  </w:num>
  <w:num w:numId="2">
    <w:abstractNumId w:val="2"/>
  </w:num>
  <w:num w:numId="3">
    <w:abstractNumId w:val="36"/>
  </w:num>
  <w:num w:numId="4">
    <w:abstractNumId w:val="14"/>
  </w:num>
  <w:num w:numId="5">
    <w:abstractNumId w:val="30"/>
  </w:num>
  <w:num w:numId="6">
    <w:abstractNumId w:val="10"/>
  </w:num>
  <w:num w:numId="7">
    <w:abstractNumId w:val="12"/>
  </w:num>
  <w:num w:numId="8">
    <w:abstractNumId w:val="44"/>
  </w:num>
  <w:num w:numId="9">
    <w:abstractNumId w:val="39"/>
  </w:num>
  <w:num w:numId="10">
    <w:abstractNumId w:val="25"/>
  </w:num>
  <w:num w:numId="11">
    <w:abstractNumId w:val="11"/>
  </w:num>
  <w:num w:numId="12">
    <w:abstractNumId w:val="33"/>
  </w:num>
  <w:num w:numId="13">
    <w:abstractNumId w:va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6"/>
  </w:num>
  <w:num w:numId="16">
    <w:abstractNumId w:val="43"/>
  </w:num>
  <w:num w:numId="17">
    <w:abstractNumId w:val="32"/>
  </w:num>
  <w:num w:numId="18">
    <w:abstractNumId w:val="21"/>
  </w:num>
  <w:num w:numId="19">
    <w:abstractNumId w:val="40"/>
  </w:num>
  <w:num w:numId="20">
    <w:abstractNumId w:val="0"/>
  </w:num>
  <w:num w:numId="21">
    <w:abstractNumId w:val="4"/>
  </w:num>
  <w:num w:numId="22">
    <w:abstractNumId w:val="42"/>
  </w:num>
  <w:num w:numId="23">
    <w:abstractNumId w:val="19"/>
  </w:num>
  <w:num w:numId="24">
    <w:abstractNumId w:val="1"/>
  </w:num>
  <w:num w:numId="25">
    <w:abstractNumId w:val="31"/>
  </w:num>
  <w:num w:numId="26">
    <w:abstractNumId w:val="34"/>
  </w:num>
  <w:num w:numId="27">
    <w:abstractNumId w:val="29"/>
  </w:num>
  <w:num w:numId="28">
    <w:abstractNumId w:val="6"/>
  </w:num>
  <w:num w:numId="29">
    <w:abstractNumId w:val="17"/>
  </w:num>
  <w:num w:numId="30">
    <w:abstractNumId w:val="16"/>
  </w:num>
  <w:num w:numId="31">
    <w:abstractNumId w:val="18"/>
  </w:num>
  <w:num w:numId="32">
    <w:abstractNumId w:val="27"/>
  </w:num>
  <w:num w:numId="33">
    <w:abstractNumId w:val="5"/>
  </w:num>
  <w:num w:numId="34">
    <w:abstractNumId w:val="15"/>
  </w:num>
  <w:num w:numId="35">
    <w:abstractNumId w:val="23"/>
  </w:num>
  <w:num w:numId="36">
    <w:abstractNumId w:val="28"/>
  </w:num>
  <w:num w:numId="37">
    <w:abstractNumId w:val="38"/>
  </w:num>
  <w:num w:numId="38">
    <w:abstractNumId w:val="35"/>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7"/>
  </w:num>
  <w:num w:numId="44">
    <w:abstractNumId w:val="13"/>
  </w:num>
  <w:num w:numId="45">
    <w:abstractNumId w:val="9"/>
  </w:num>
  <w:num w:numId="46">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CC"/>
    <w:rsid w:val="00012811"/>
    <w:rsid w:val="000508CD"/>
    <w:rsid w:val="00052723"/>
    <w:rsid w:val="00056924"/>
    <w:rsid w:val="00072FE6"/>
    <w:rsid w:val="00084319"/>
    <w:rsid w:val="00087467"/>
    <w:rsid w:val="000A5B2A"/>
    <w:rsid w:val="000D1B47"/>
    <w:rsid w:val="000E223F"/>
    <w:rsid w:val="000F2AD8"/>
    <w:rsid w:val="00105FE4"/>
    <w:rsid w:val="00113BA5"/>
    <w:rsid w:val="001267BB"/>
    <w:rsid w:val="001358C7"/>
    <w:rsid w:val="00150ED1"/>
    <w:rsid w:val="001610D6"/>
    <w:rsid w:val="00180B03"/>
    <w:rsid w:val="00182E02"/>
    <w:rsid w:val="001B1A16"/>
    <w:rsid w:val="001B4413"/>
    <w:rsid w:val="001C49D9"/>
    <w:rsid w:val="001C4AE6"/>
    <w:rsid w:val="001C6407"/>
    <w:rsid w:val="001E1803"/>
    <w:rsid w:val="001E2DDB"/>
    <w:rsid w:val="001E5223"/>
    <w:rsid w:val="001E73D6"/>
    <w:rsid w:val="002022BA"/>
    <w:rsid w:val="002056B9"/>
    <w:rsid w:val="00211633"/>
    <w:rsid w:val="00211B94"/>
    <w:rsid w:val="00221467"/>
    <w:rsid w:val="00221550"/>
    <w:rsid w:val="0022573B"/>
    <w:rsid w:val="002364FF"/>
    <w:rsid w:val="0024458D"/>
    <w:rsid w:val="00255271"/>
    <w:rsid w:val="00255953"/>
    <w:rsid w:val="00266C41"/>
    <w:rsid w:val="0027436C"/>
    <w:rsid w:val="002750F5"/>
    <w:rsid w:val="00276F10"/>
    <w:rsid w:val="002842C8"/>
    <w:rsid w:val="00284981"/>
    <w:rsid w:val="002926BE"/>
    <w:rsid w:val="002A1724"/>
    <w:rsid w:val="002A22B0"/>
    <w:rsid w:val="002A5017"/>
    <w:rsid w:val="002D1140"/>
    <w:rsid w:val="002D5203"/>
    <w:rsid w:val="002D79CD"/>
    <w:rsid w:val="002E708B"/>
    <w:rsid w:val="00302AB0"/>
    <w:rsid w:val="00304629"/>
    <w:rsid w:val="00306615"/>
    <w:rsid w:val="003126F2"/>
    <w:rsid w:val="00314FC8"/>
    <w:rsid w:val="00320BCC"/>
    <w:rsid w:val="003226F4"/>
    <w:rsid w:val="003270CA"/>
    <w:rsid w:val="0033451A"/>
    <w:rsid w:val="003576ED"/>
    <w:rsid w:val="00357798"/>
    <w:rsid w:val="00360301"/>
    <w:rsid w:val="00365B90"/>
    <w:rsid w:val="00366EBF"/>
    <w:rsid w:val="00374921"/>
    <w:rsid w:val="00376762"/>
    <w:rsid w:val="0038140D"/>
    <w:rsid w:val="003816EE"/>
    <w:rsid w:val="003942D2"/>
    <w:rsid w:val="0039441E"/>
    <w:rsid w:val="003967C7"/>
    <w:rsid w:val="003A5439"/>
    <w:rsid w:val="003B3997"/>
    <w:rsid w:val="003C71B6"/>
    <w:rsid w:val="003D75A9"/>
    <w:rsid w:val="003F5435"/>
    <w:rsid w:val="004044F7"/>
    <w:rsid w:val="00431ED1"/>
    <w:rsid w:val="00442979"/>
    <w:rsid w:val="004457C0"/>
    <w:rsid w:val="0045280A"/>
    <w:rsid w:val="004553B9"/>
    <w:rsid w:val="00460EB9"/>
    <w:rsid w:val="0048202A"/>
    <w:rsid w:val="00492518"/>
    <w:rsid w:val="004A59AC"/>
    <w:rsid w:val="004A7326"/>
    <w:rsid w:val="004A7D4A"/>
    <w:rsid w:val="004B628D"/>
    <w:rsid w:val="004B6A6B"/>
    <w:rsid w:val="004C520B"/>
    <w:rsid w:val="004D1D6B"/>
    <w:rsid w:val="004D24D1"/>
    <w:rsid w:val="004E09DD"/>
    <w:rsid w:val="004E2330"/>
    <w:rsid w:val="004E762A"/>
    <w:rsid w:val="004F13BE"/>
    <w:rsid w:val="004F2B9B"/>
    <w:rsid w:val="004F32FA"/>
    <w:rsid w:val="005144A2"/>
    <w:rsid w:val="00517F78"/>
    <w:rsid w:val="005301FD"/>
    <w:rsid w:val="005453E8"/>
    <w:rsid w:val="00546615"/>
    <w:rsid w:val="0055254C"/>
    <w:rsid w:val="0055298B"/>
    <w:rsid w:val="0055412A"/>
    <w:rsid w:val="00554E3F"/>
    <w:rsid w:val="00560E50"/>
    <w:rsid w:val="00562F3C"/>
    <w:rsid w:val="00574020"/>
    <w:rsid w:val="00574DCB"/>
    <w:rsid w:val="005900DE"/>
    <w:rsid w:val="005946D7"/>
    <w:rsid w:val="00595B93"/>
    <w:rsid w:val="005E26C4"/>
    <w:rsid w:val="005F4A6F"/>
    <w:rsid w:val="006063FA"/>
    <w:rsid w:val="00610F15"/>
    <w:rsid w:val="00611920"/>
    <w:rsid w:val="0061741A"/>
    <w:rsid w:val="00623E87"/>
    <w:rsid w:val="0062418C"/>
    <w:rsid w:val="0062676A"/>
    <w:rsid w:val="00644B41"/>
    <w:rsid w:val="00646FF5"/>
    <w:rsid w:val="00647542"/>
    <w:rsid w:val="006569D3"/>
    <w:rsid w:val="006623BD"/>
    <w:rsid w:val="0066735E"/>
    <w:rsid w:val="00673F7D"/>
    <w:rsid w:val="00687B9D"/>
    <w:rsid w:val="006936EB"/>
    <w:rsid w:val="00697734"/>
    <w:rsid w:val="006A4CC6"/>
    <w:rsid w:val="006A6C87"/>
    <w:rsid w:val="006B0862"/>
    <w:rsid w:val="006D0B28"/>
    <w:rsid w:val="006D1214"/>
    <w:rsid w:val="006D3788"/>
    <w:rsid w:val="006D4548"/>
    <w:rsid w:val="006D4AEC"/>
    <w:rsid w:val="006D589F"/>
    <w:rsid w:val="006F511F"/>
    <w:rsid w:val="006F76E5"/>
    <w:rsid w:val="00703898"/>
    <w:rsid w:val="00707261"/>
    <w:rsid w:val="007076DF"/>
    <w:rsid w:val="00712C8F"/>
    <w:rsid w:val="007245F5"/>
    <w:rsid w:val="007311DD"/>
    <w:rsid w:val="0074213B"/>
    <w:rsid w:val="007540E3"/>
    <w:rsid w:val="00756DDE"/>
    <w:rsid w:val="00760E9B"/>
    <w:rsid w:val="00766427"/>
    <w:rsid w:val="007669B6"/>
    <w:rsid w:val="00770B67"/>
    <w:rsid w:val="007810FB"/>
    <w:rsid w:val="0078493E"/>
    <w:rsid w:val="007A2CEE"/>
    <w:rsid w:val="007A35D4"/>
    <w:rsid w:val="007A4470"/>
    <w:rsid w:val="007C18EB"/>
    <w:rsid w:val="007C35B7"/>
    <w:rsid w:val="007C6C09"/>
    <w:rsid w:val="007D647A"/>
    <w:rsid w:val="007E1740"/>
    <w:rsid w:val="007E4C3D"/>
    <w:rsid w:val="007E7EA0"/>
    <w:rsid w:val="007F040E"/>
    <w:rsid w:val="007F6653"/>
    <w:rsid w:val="007F77EB"/>
    <w:rsid w:val="00803966"/>
    <w:rsid w:val="008039D0"/>
    <w:rsid w:val="00811568"/>
    <w:rsid w:val="008115DF"/>
    <w:rsid w:val="00834927"/>
    <w:rsid w:val="0084389E"/>
    <w:rsid w:val="00850E3C"/>
    <w:rsid w:val="00851F4E"/>
    <w:rsid w:val="008538D5"/>
    <w:rsid w:val="008555E4"/>
    <w:rsid w:val="008600AC"/>
    <w:rsid w:val="00861E68"/>
    <w:rsid w:val="00877688"/>
    <w:rsid w:val="008810C4"/>
    <w:rsid w:val="00883AEF"/>
    <w:rsid w:val="00884D2F"/>
    <w:rsid w:val="008858F3"/>
    <w:rsid w:val="00894B32"/>
    <w:rsid w:val="008A0AB0"/>
    <w:rsid w:val="008A20E7"/>
    <w:rsid w:val="008B2F1F"/>
    <w:rsid w:val="008B51D8"/>
    <w:rsid w:val="008C2054"/>
    <w:rsid w:val="008E041F"/>
    <w:rsid w:val="008E0654"/>
    <w:rsid w:val="008E0A17"/>
    <w:rsid w:val="008F165E"/>
    <w:rsid w:val="008F58DB"/>
    <w:rsid w:val="00901DA6"/>
    <w:rsid w:val="00902ADD"/>
    <w:rsid w:val="00910E0C"/>
    <w:rsid w:val="00914B0D"/>
    <w:rsid w:val="00920C48"/>
    <w:rsid w:val="009255D1"/>
    <w:rsid w:val="00936198"/>
    <w:rsid w:val="0093767D"/>
    <w:rsid w:val="00945439"/>
    <w:rsid w:val="00961D17"/>
    <w:rsid w:val="00970C52"/>
    <w:rsid w:val="00980DEC"/>
    <w:rsid w:val="009867D7"/>
    <w:rsid w:val="00990002"/>
    <w:rsid w:val="0099617D"/>
    <w:rsid w:val="009A448E"/>
    <w:rsid w:val="009A5352"/>
    <w:rsid w:val="009B3A64"/>
    <w:rsid w:val="009B5B8F"/>
    <w:rsid w:val="009C5516"/>
    <w:rsid w:val="009D07EC"/>
    <w:rsid w:val="009E0293"/>
    <w:rsid w:val="009E5E90"/>
    <w:rsid w:val="009F3310"/>
    <w:rsid w:val="009F3FCE"/>
    <w:rsid w:val="009F4D5F"/>
    <w:rsid w:val="009F50B3"/>
    <w:rsid w:val="009F5EC5"/>
    <w:rsid w:val="00A03CEB"/>
    <w:rsid w:val="00A13652"/>
    <w:rsid w:val="00A14587"/>
    <w:rsid w:val="00A154E4"/>
    <w:rsid w:val="00A166BA"/>
    <w:rsid w:val="00A17FF7"/>
    <w:rsid w:val="00A20EFC"/>
    <w:rsid w:val="00A23D46"/>
    <w:rsid w:val="00A24184"/>
    <w:rsid w:val="00A269BD"/>
    <w:rsid w:val="00A3239E"/>
    <w:rsid w:val="00A35D6F"/>
    <w:rsid w:val="00A464AC"/>
    <w:rsid w:val="00A67D31"/>
    <w:rsid w:val="00A76626"/>
    <w:rsid w:val="00A81878"/>
    <w:rsid w:val="00A94CB1"/>
    <w:rsid w:val="00AA0190"/>
    <w:rsid w:val="00AB2813"/>
    <w:rsid w:val="00AC2E59"/>
    <w:rsid w:val="00AC446B"/>
    <w:rsid w:val="00B21448"/>
    <w:rsid w:val="00B24556"/>
    <w:rsid w:val="00B25E41"/>
    <w:rsid w:val="00B43299"/>
    <w:rsid w:val="00B53030"/>
    <w:rsid w:val="00B601D1"/>
    <w:rsid w:val="00B6135E"/>
    <w:rsid w:val="00B70020"/>
    <w:rsid w:val="00B769D2"/>
    <w:rsid w:val="00B819F5"/>
    <w:rsid w:val="00B854E9"/>
    <w:rsid w:val="00B92174"/>
    <w:rsid w:val="00B923F2"/>
    <w:rsid w:val="00B96CA8"/>
    <w:rsid w:val="00BA16B9"/>
    <w:rsid w:val="00BB0975"/>
    <w:rsid w:val="00BD4ECC"/>
    <w:rsid w:val="00BE0B8E"/>
    <w:rsid w:val="00BF52A4"/>
    <w:rsid w:val="00C03DFB"/>
    <w:rsid w:val="00C076E1"/>
    <w:rsid w:val="00C17619"/>
    <w:rsid w:val="00C22698"/>
    <w:rsid w:val="00C34327"/>
    <w:rsid w:val="00C34B02"/>
    <w:rsid w:val="00C416E0"/>
    <w:rsid w:val="00C441FF"/>
    <w:rsid w:val="00C65885"/>
    <w:rsid w:val="00C679EC"/>
    <w:rsid w:val="00CA6511"/>
    <w:rsid w:val="00CC4F88"/>
    <w:rsid w:val="00CE23F0"/>
    <w:rsid w:val="00CE6518"/>
    <w:rsid w:val="00CF31F0"/>
    <w:rsid w:val="00D0621F"/>
    <w:rsid w:val="00D07455"/>
    <w:rsid w:val="00D11DA3"/>
    <w:rsid w:val="00D14E64"/>
    <w:rsid w:val="00D17B2A"/>
    <w:rsid w:val="00D27508"/>
    <w:rsid w:val="00D34126"/>
    <w:rsid w:val="00D459FB"/>
    <w:rsid w:val="00D46572"/>
    <w:rsid w:val="00D5237B"/>
    <w:rsid w:val="00D55525"/>
    <w:rsid w:val="00D73632"/>
    <w:rsid w:val="00D76334"/>
    <w:rsid w:val="00D779DE"/>
    <w:rsid w:val="00D95FF5"/>
    <w:rsid w:val="00DA0172"/>
    <w:rsid w:val="00DB41F6"/>
    <w:rsid w:val="00DB4524"/>
    <w:rsid w:val="00DB5564"/>
    <w:rsid w:val="00DB61D6"/>
    <w:rsid w:val="00DD400E"/>
    <w:rsid w:val="00DD60E8"/>
    <w:rsid w:val="00DF2075"/>
    <w:rsid w:val="00E0292F"/>
    <w:rsid w:val="00E105FA"/>
    <w:rsid w:val="00E17B02"/>
    <w:rsid w:val="00E22CBD"/>
    <w:rsid w:val="00E243F4"/>
    <w:rsid w:val="00E24891"/>
    <w:rsid w:val="00E253CB"/>
    <w:rsid w:val="00E26CEA"/>
    <w:rsid w:val="00E276E2"/>
    <w:rsid w:val="00E30F0D"/>
    <w:rsid w:val="00E36CD3"/>
    <w:rsid w:val="00E4431B"/>
    <w:rsid w:val="00E74FFD"/>
    <w:rsid w:val="00E87A55"/>
    <w:rsid w:val="00E92658"/>
    <w:rsid w:val="00EA3BBF"/>
    <w:rsid w:val="00EA3E21"/>
    <w:rsid w:val="00EA507E"/>
    <w:rsid w:val="00EA7F37"/>
    <w:rsid w:val="00EB009E"/>
    <w:rsid w:val="00EB1A4C"/>
    <w:rsid w:val="00EB7C81"/>
    <w:rsid w:val="00EC23DB"/>
    <w:rsid w:val="00EC4D94"/>
    <w:rsid w:val="00ED1E3B"/>
    <w:rsid w:val="00ED6D9F"/>
    <w:rsid w:val="00F00736"/>
    <w:rsid w:val="00F024CD"/>
    <w:rsid w:val="00F037DA"/>
    <w:rsid w:val="00F13F79"/>
    <w:rsid w:val="00F14652"/>
    <w:rsid w:val="00F15516"/>
    <w:rsid w:val="00F16ADD"/>
    <w:rsid w:val="00F21CA5"/>
    <w:rsid w:val="00F22BC5"/>
    <w:rsid w:val="00F33D1C"/>
    <w:rsid w:val="00F353C6"/>
    <w:rsid w:val="00F367BA"/>
    <w:rsid w:val="00F44658"/>
    <w:rsid w:val="00F60F9F"/>
    <w:rsid w:val="00F632A3"/>
    <w:rsid w:val="00F72553"/>
    <w:rsid w:val="00F73F5B"/>
    <w:rsid w:val="00F80530"/>
    <w:rsid w:val="00F816B0"/>
    <w:rsid w:val="00F8300A"/>
    <w:rsid w:val="00F909D3"/>
    <w:rsid w:val="00FA1924"/>
    <w:rsid w:val="00FA22F0"/>
    <w:rsid w:val="00FB2295"/>
    <w:rsid w:val="00FB2773"/>
    <w:rsid w:val="00FB3D1F"/>
    <w:rsid w:val="00FC2CBC"/>
    <w:rsid w:val="00FC5EE8"/>
    <w:rsid w:val="00FC7F0D"/>
    <w:rsid w:val="00FF3F6F"/>
    <w:rsid w:val="00FF669F"/>
    <w:rsid w:val="00FF7804"/>
    <w:rsid w:val="00FF7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BCC"/>
    <w:pPr>
      <w:widowControl w:val="0"/>
      <w:spacing w:after="0" w:line="240" w:lineRule="auto"/>
    </w:pPr>
    <w:rPr>
      <w:lang w:val="en-US"/>
    </w:rPr>
  </w:style>
  <w:style w:type="paragraph" w:styleId="Heading1">
    <w:name w:val="heading 1"/>
    <w:basedOn w:val="Normal"/>
    <w:link w:val="Heading1Char"/>
    <w:qFormat/>
    <w:rsid w:val="00DA0172"/>
    <w:pPr>
      <w:numPr>
        <w:numId w:val="1"/>
      </w:numPr>
      <w:spacing w:before="100" w:beforeAutospacing="1" w:after="100" w:afterAutospacing="1"/>
      <w:outlineLvl w:val="0"/>
    </w:pPr>
    <w:rPr>
      <w:rFonts w:ascii="Calibri" w:eastAsia="Times New Roman" w:hAnsi="Calibri" w:cs="Times New Roman"/>
      <w:b/>
      <w:bCs/>
      <w:kern w:val="36"/>
      <w:sz w:val="48"/>
      <w:szCs w:val="48"/>
      <w:lang w:val="x-none" w:eastAsia="en-GB"/>
    </w:rPr>
  </w:style>
  <w:style w:type="paragraph" w:styleId="Heading2">
    <w:name w:val="heading 2"/>
    <w:basedOn w:val="Normal"/>
    <w:link w:val="Heading2Char"/>
    <w:qFormat/>
    <w:rsid w:val="00DA0172"/>
    <w:pPr>
      <w:numPr>
        <w:ilvl w:val="1"/>
        <w:numId w:val="1"/>
      </w:numPr>
      <w:spacing w:before="100" w:beforeAutospacing="1" w:after="100" w:afterAutospacing="1"/>
      <w:outlineLvl w:val="1"/>
    </w:pPr>
    <w:rPr>
      <w:rFonts w:ascii="Calibri" w:eastAsia="Times New Roman" w:hAnsi="Calibri" w:cs="Times New Roman"/>
      <w:b/>
      <w:bCs/>
      <w:sz w:val="36"/>
      <w:szCs w:val="36"/>
      <w:lang w:val="x-none" w:eastAsia="en-GB"/>
    </w:rPr>
  </w:style>
  <w:style w:type="paragraph" w:styleId="Heading3">
    <w:name w:val="heading 3"/>
    <w:basedOn w:val="Normal"/>
    <w:next w:val="Normal"/>
    <w:link w:val="Heading3Char"/>
    <w:qFormat/>
    <w:rsid w:val="00DA0172"/>
    <w:pPr>
      <w:keepNext/>
      <w:numPr>
        <w:ilvl w:val="2"/>
        <w:numId w:val="1"/>
      </w:numPr>
      <w:spacing w:before="240" w:after="60"/>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qFormat/>
    <w:rsid w:val="00DA0172"/>
    <w:pPr>
      <w:keepNext/>
      <w:keepLines/>
      <w:numPr>
        <w:ilvl w:val="3"/>
        <w:numId w:val="1"/>
      </w:numPr>
      <w:spacing w:before="200"/>
      <w:outlineLvl w:val="3"/>
    </w:pPr>
    <w:rPr>
      <w:rFonts w:ascii="Calibri" w:eastAsia="Times New Roman" w:hAnsi="Calibri" w:cs="Times New Roman"/>
      <w:b/>
      <w:bCs/>
      <w:i/>
      <w:iCs/>
      <w:sz w:val="24"/>
      <w:szCs w:val="24"/>
      <w:lang w:val="x-none" w:eastAsia="x-none"/>
    </w:rPr>
  </w:style>
  <w:style w:type="paragraph" w:styleId="Heading5">
    <w:name w:val="heading 5"/>
    <w:basedOn w:val="Normal"/>
    <w:next w:val="Normal"/>
    <w:link w:val="Heading5Char"/>
    <w:qFormat/>
    <w:rsid w:val="00DA0172"/>
    <w:pPr>
      <w:numPr>
        <w:ilvl w:val="4"/>
        <w:numId w:val="1"/>
      </w:numPr>
      <w:spacing w:before="240" w:after="60"/>
      <w:outlineLvl w:val="4"/>
    </w:pPr>
    <w:rPr>
      <w:rFonts w:ascii="Calibri" w:eastAsia="Times New Roman" w:hAnsi="Calibri" w:cs="Times New Roman"/>
      <w:b/>
      <w:bCs/>
      <w:i/>
      <w:iCs/>
      <w:sz w:val="26"/>
      <w:szCs w:val="26"/>
      <w:lang w:val="x-none" w:eastAsia="en-GB"/>
    </w:rPr>
  </w:style>
  <w:style w:type="paragraph" w:styleId="Heading6">
    <w:name w:val="heading 6"/>
    <w:basedOn w:val="Normal"/>
    <w:next w:val="Normal"/>
    <w:link w:val="Heading6Char"/>
    <w:qFormat/>
    <w:rsid w:val="00DA0172"/>
    <w:pPr>
      <w:keepNext/>
      <w:keepLines/>
      <w:numPr>
        <w:ilvl w:val="5"/>
        <w:numId w:val="1"/>
      </w:numPr>
      <w:spacing w:before="200"/>
      <w:outlineLvl w:val="5"/>
    </w:pPr>
    <w:rPr>
      <w:rFonts w:ascii="Calibri" w:eastAsia="Times New Roman" w:hAnsi="Calibri" w:cs="Times New Roman"/>
      <w:i/>
      <w:iCs/>
      <w:sz w:val="24"/>
      <w:szCs w:val="24"/>
      <w:lang w:val="x-none" w:eastAsia="x-none"/>
    </w:rPr>
  </w:style>
  <w:style w:type="paragraph" w:styleId="Heading7">
    <w:name w:val="heading 7"/>
    <w:basedOn w:val="Normal"/>
    <w:next w:val="Normal"/>
    <w:link w:val="Heading7Char"/>
    <w:qFormat/>
    <w:rsid w:val="00DA0172"/>
    <w:pPr>
      <w:keepNext/>
      <w:numPr>
        <w:ilvl w:val="6"/>
        <w:numId w:val="1"/>
      </w:numPr>
      <w:pBdr>
        <w:top w:val="single" w:sz="4" w:space="1" w:color="auto"/>
        <w:left w:val="single" w:sz="4" w:space="4" w:color="auto"/>
        <w:bottom w:val="single" w:sz="4" w:space="1" w:color="auto"/>
        <w:right w:val="single" w:sz="4" w:space="4" w:color="auto"/>
      </w:pBdr>
      <w:jc w:val="both"/>
      <w:outlineLvl w:val="6"/>
    </w:pPr>
    <w:rPr>
      <w:rFonts w:ascii="Calibri" w:eastAsia="Times New Roman" w:hAnsi="Calibri" w:cs="Times New Roman"/>
      <w:i/>
      <w:iCs/>
      <w:sz w:val="24"/>
      <w:szCs w:val="24"/>
      <w:lang w:val="x-none" w:eastAsia="x-none"/>
    </w:rPr>
  </w:style>
  <w:style w:type="paragraph" w:styleId="Heading8">
    <w:name w:val="heading 8"/>
    <w:basedOn w:val="Normal"/>
    <w:next w:val="Normal"/>
    <w:link w:val="Heading8Char"/>
    <w:qFormat/>
    <w:rsid w:val="00DA0172"/>
    <w:pPr>
      <w:keepNext/>
      <w:keepLines/>
      <w:numPr>
        <w:ilvl w:val="7"/>
        <w:numId w:val="1"/>
      </w:numPr>
      <w:spacing w:before="200"/>
      <w:outlineLvl w:val="7"/>
    </w:pPr>
    <w:rPr>
      <w:rFonts w:ascii="Calibri" w:eastAsia="Times New Roman" w:hAnsi="Calibri" w:cs="Times New Roman"/>
      <w:sz w:val="20"/>
      <w:szCs w:val="20"/>
      <w:lang w:val="x-none" w:eastAsia="x-none"/>
    </w:rPr>
  </w:style>
  <w:style w:type="paragraph" w:styleId="Heading9">
    <w:name w:val="heading 9"/>
    <w:basedOn w:val="Normal"/>
    <w:next w:val="Normal"/>
    <w:link w:val="Heading9Char"/>
    <w:qFormat/>
    <w:rsid w:val="00DA0172"/>
    <w:pPr>
      <w:keepNext/>
      <w:keepLines/>
      <w:spacing w:before="200"/>
      <w:ind w:left="1584" w:hanging="1584"/>
      <w:outlineLvl w:val="8"/>
    </w:pPr>
    <w:rPr>
      <w:rFonts w:ascii="Calibri" w:eastAsia="Times New Roman" w:hAnsi="Calibri"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172"/>
    <w:rPr>
      <w:rFonts w:ascii="Calibri" w:eastAsia="Times New Roman" w:hAnsi="Calibri" w:cs="Times New Roman"/>
      <w:b/>
      <w:bCs/>
      <w:kern w:val="36"/>
      <w:sz w:val="48"/>
      <w:szCs w:val="48"/>
      <w:lang w:val="x-none" w:eastAsia="en-GB"/>
    </w:rPr>
  </w:style>
  <w:style w:type="character" w:customStyle="1" w:styleId="Heading2Char">
    <w:name w:val="Heading 2 Char"/>
    <w:basedOn w:val="DefaultParagraphFont"/>
    <w:link w:val="Heading2"/>
    <w:rsid w:val="00DA0172"/>
    <w:rPr>
      <w:rFonts w:ascii="Calibri" w:eastAsia="Times New Roman" w:hAnsi="Calibri" w:cs="Times New Roman"/>
      <w:b/>
      <w:bCs/>
      <w:sz w:val="36"/>
      <w:szCs w:val="36"/>
      <w:lang w:val="x-none" w:eastAsia="en-GB"/>
    </w:rPr>
  </w:style>
  <w:style w:type="character" w:customStyle="1" w:styleId="Heading3Char">
    <w:name w:val="Heading 3 Char"/>
    <w:basedOn w:val="DefaultParagraphFont"/>
    <w:link w:val="Heading3"/>
    <w:rsid w:val="00DA0172"/>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rsid w:val="00DA0172"/>
    <w:rPr>
      <w:rFonts w:ascii="Calibri" w:eastAsia="Times New Roman" w:hAnsi="Calibri" w:cs="Times New Roman"/>
      <w:b/>
      <w:bCs/>
      <w:i/>
      <w:iCs/>
      <w:sz w:val="24"/>
      <w:szCs w:val="24"/>
      <w:lang w:val="x-none" w:eastAsia="x-none"/>
    </w:rPr>
  </w:style>
  <w:style w:type="character" w:customStyle="1" w:styleId="Heading5Char">
    <w:name w:val="Heading 5 Char"/>
    <w:basedOn w:val="DefaultParagraphFont"/>
    <w:link w:val="Heading5"/>
    <w:rsid w:val="00DA0172"/>
    <w:rPr>
      <w:rFonts w:ascii="Calibri" w:eastAsia="Times New Roman" w:hAnsi="Calibri" w:cs="Times New Roman"/>
      <w:b/>
      <w:bCs/>
      <w:i/>
      <w:iCs/>
      <w:sz w:val="26"/>
      <w:szCs w:val="26"/>
      <w:lang w:val="x-none" w:eastAsia="en-GB"/>
    </w:rPr>
  </w:style>
  <w:style w:type="character" w:customStyle="1" w:styleId="Heading6Char">
    <w:name w:val="Heading 6 Char"/>
    <w:basedOn w:val="DefaultParagraphFont"/>
    <w:link w:val="Heading6"/>
    <w:rsid w:val="00DA0172"/>
    <w:rPr>
      <w:rFonts w:ascii="Calibri" w:eastAsia="Times New Roman" w:hAnsi="Calibri" w:cs="Times New Roman"/>
      <w:i/>
      <w:iCs/>
      <w:sz w:val="24"/>
      <w:szCs w:val="24"/>
      <w:lang w:val="x-none" w:eastAsia="x-none"/>
    </w:rPr>
  </w:style>
  <w:style w:type="character" w:customStyle="1" w:styleId="Heading7Char">
    <w:name w:val="Heading 7 Char"/>
    <w:basedOn w:val="DefaultParagraphFont"/>
    <w:link w:val="Heading7"/>
    <w:rsid w:val="00DA0172"/>
    <w:rPr>
      <w:rFonts w:ascii="Calibri" w:eastAsia="Times New Roman" w:hAnsi="Calibri" w:cs="Times New Roman"/>
      <w:i/>
      <w:iCs/>
      <w:sz w:val="24"/>
      <w:szCs w:val="24"/>
      <w:lang w:val="x-none" w:eastAsia="x-none"/>
    </w:rPr>
  </w:style>
  <w:style w:type="character" w:customStyle="1" w:styleId="Heading8Char">
    <w:name w:val="Heading 8 Char"/>
    <w:basedOn w:val="DefaultParagraphFont"/>
    <w:link w:val="Heading8"/>
    <w:rsid w:val="00DA0172"/>
    <w:rPr>
      <w:rFonts w:ascii="Calibri" w:eastAsia="Times New Roman" w:hAnsi="Calibri" w:cs="Times New Roman"/>
      <w:sz w:val="20"/>
      <w:szCs w:val="20"/>
      <w:lang w:val="x-none" w:eastAsia="x-none"/>
    </w:rPr>
  </w:style>
  <w:style w:type="character" w:customStyle="1" w:styleId="Heading9Char">
    <w:name w:val="Heading 9 Char"/>
    <w:basedOn w:val="DefaultParagraphFont"/>
    <w:link w:val="Heading9"/>
    <w:rsid w:val="00DA0172"/>
    <w:rPr>
      <w:rFonts w:ascii="Calibri" w:eastAsia="Times New Roman" w:hAnsi="Calibri" w:cs="Times New Roman"/>
      <w:i/>
      <w:iCs/>
      <w:sz w:val="20"/>
      <w:szCs w:val="20"/>
      <w:lang w:val="x-none" w:eastAsia="x-none"/>
    </w:rPr>
  </w:style>
  <w:style w:type="paragraph" w:styleId="NoSpacing">
    <w:name w:val="No Spacing"/>
    <w:link w:val="NoSpacingChar"/>
    <w:uiPriority w:val="1"/>
    <w:qFormat/>
    <w:rsid w:val="00DA0172"/>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DA0172"/>
    <w:rPr>
      <w:rFonts w:ascii="Calibri" w:eastAsia="Times New Roman" w:hAnsi="Calibri" w:cs="Calibri"/>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A0172"/>
    <w:pPr>
      <w:ind w:left="720"/>
      <w:contextualSpacing/>
    </w:pPr>
  </w:style>
  <w:style w:type="character" w:styleId="SubtleReference">
    <w:name w:val="Subtle Reference"/>
    <w:uiPriority w:val="31"/>
    <w:qFormat/>
    <w:rsid w:val="00DA0172"/>
    <w:rPr>
      <w:rFonts w:cstheme="minorHAnsi"/>
      <w:b/>
      <w:color w:val="0D0D0D" w:themeColor="text1" w:themeTint="F2"/>
      <w:sz w:val="32"/>
    </w:rPr>
  </w:style>
  <w:style w:type="paragraph" w:styleId="TOC1">
    <w:name w:val="toc 1"/>
    <w:basedOn w:val="Normal"/>
    <w:uiPriority w:val="39"/>
    <w:qFormat/>
    <w:rsid w:val="00320BCC"/>
    <w:pPr>
      <w:ind w:left="110"/>
    </w:pPr>
    <w:rPr>
      <w:rFonts w:ascii="Malgun Gothic" w:eastAsia="Malgun Gothic" w:hAnsi="Malgun Gothic"/>
      <w:sz w:val="24"/>
      <w:szCs w:val="24"/>
    </w:rPr>
  </w:style>
  <w:style w:type="paragraph" w:styleId="TOC2">
    <w:name w:val="toc 2"/>
    <w:basedOn w:val="Normal"/>
    <w:uiPriority w:val="39"/>
    <w:qFormat/>
    <w:rsid w:val="00320BCC"/>
    <w:pPr>
      <w:ind w:left="830" w:hanging="480"/>
    </w:pPr>
    <w:rPr>
      <w:rFonts w:ascii="Malgun Gothic" w:eastAsia="Malgun Gothic" w:hAnsi="Malgun Gothic"/>
      <w:sz w:val="24"/>
      <w:szCs w:val="24"/>
    </w:rPr>
  </w:style>
  <w:style w:type="paragraph" w:styleId="BodyText">
    <w:name w:val="Body Text"/>
    <w:basedOn w:val="Normal"/>
    <w:link w:val="BodyTextChar"/>
    <w:qFormat/>
    <w:rsid w:val="00320BCC"/>
    <w:pPr>
      <w:spacing w:before="146"/>
      <w:ind w:left="468" w:hanging="358"/>
    </w:pPr>
    <w:rPr>
      <w:rFonts w:ascii="Arial" w:eastAsia="Arial" w:hAnsi="Arial"/>
      <w:sz w:val="24"/>
      <w:szCs w:val="24"/>
    </w:rPr>
  </w:style>
  <w:style w:type="character" w:customStyle="1" w:styleId="BodyTextChar">
    <w:name w:val="Body Text Char"/>
    <w:basedOn w:val="DefaultParagraphFont"/>
    <w:link w:val="BodyText"/>
    <w:rsid w:val="00320BCC"/>
    <w:rPr>
      <w:rFonts w:ascii="Arial" w:eastAsia="Arial" w:hAnsi="Arial"/>
      <w:sz w:val="24"/>
      <w:szCs w:val="24"/>
      <w:lang w:val="en-US"/>
    </w:rPr>
  </w:style>
  <w:style w:type="paragraph" w:customStyle="1" w:styleId="TableParagraph">
    <w:name w:val="Table Paragraph"/>
    <w:basedOn w:val="Normal"/>
    <w:uiPriority w:val="1"/>
    <w:qFormat/>
    <w:rsid w:val="00320BCC"/>
  </w:style>
  <w:style w:type="paragraph" w:styleId="BalloonText">
    <w:name w:val="Balloon Text"/>
    <w:basedOn w:val="Normal"/>
    <w:link w:val="BalloonTextChar"/>
    <w:semiHidden/>
    <w:unhideWhenUsed/>
    <w:rsid w:val="00320BCC"/>
    <w:rPr>
      <w:rFonts w:ascii="Tahoma" w:hAnsi="Tahoma" w:cs="Tahoma"/>
      <w:sz w:val="16"/>
      <w:szCs w:val="16"/>
    </w:rPr>
  </w:style>
  <w:style w:type="character" w:customStyle="1" w:styleId="BalloonTextChar">
    <w:name w:val="Balloon Text Char"/>
    <w:basedOn w:val="DefaultParagraphFont"/>
    <w:link w:val="BalloonText"/>
    <w:semiHidden/>
    <w:rsid w:val="00320BCC"/>
    <w:rPr>
      <w:rFonts w:ascii="Tahoma" w:hAnsi="Tahoma" w:cs="Tahoma"/>
      <w:sz w:val="16"/>
      <w:szCs w:val="16"/>
      <w:lang w:val="en-US"/>
    </w:rPr>
  </w:style>
  <w:style w:type="paragraph" w:styleId="Header">
    <w:name w:val="header"/>
    <w:basedOn w:val="Normal"/>
    <w:link w:val="HeaderChar"/>
    <w:unhideWhenUsed/>
    <w:rsid w:val="00320BCC"/>
    <w:pPr>
      <w:widowControl/>
      <w:tabs>
        <w:tab w:val="center" w:pos="4513"/>
        <w:tab w:val="right" w:pos="9026"/>
      </w:tabs>
    </w:pPr>
    <w:rPr>
      <w:lang w:val="en-GB"/>
    </w:rPr>
  </w:style>
  <w:style w:type="character" w:customStyle="1" w:styleId="HeaderChar">
    <w:name w:val="Header Char"/>
    <w:basedOn w:val="DefaultParagraphFont"/>
    <w:link w:val="Header"/>
    <w:rsid w:val="00320BCC"/>
  </w:style>
  <w:style w:type="paragraph" w:styleId="Footer">
    <w:name w:val="footer"/>
    <w:basedOn w:val="Normal"/>
    <w:link w:val="FooterChar"/>
    <w:uiPriority w:val="99"/>
    <w:unhideWhenUsed/>
    <w:rsid w:val="00320BCC"/>
    <w:pPr>
      <w:widowControl/>
      <w:tabs>
        <w:tab w:val="center" w:pos="4513"/>
        <w:tab w:val="right" w:pos="9026"/>
      </w:tabs>
    </w:pPr>
    <w:rPr>
      <w:lang w:val="en-GB"/>
    </w:rPr>
  </w:style>
  <w:style w:type="character" w:customStyle="1" w:styleId="FooterChar">
    <w:name w:val="Footer Char"/>
    <w:basedOn w:val="DefaultParagraphFont"/>
    <w:link w:val="Footer"/>
    <w:uiPriority w:val="99"/>
    <w:rsid w:val="00320BCC"/>
  </w:style>
  <w:style w:type="character" w:styleId="Hyperlink">
    <w:name w:val="Hyperlink"/>
    <w:basedOn w:val="DefaultParagraphFont"/>
    <w:uiPriority w:val="99"/>
    <w:rsid w:val="00320BCC"/>
    <w:rPr>
      <w:rFonts w:ascii="Arial" w:hAnsi="Arial" w:cs="Arial"/>
      <w:color w:val="0000FF"/>
      <w:sz w:val="24"/>
      <w:szCs w:val="24"/>
      <w:u w:val="single"/>
    </w:rPr>
  </w:style>
  <w:style w:type="paragraph" w:styleId="FootnoteText">
    <w:name w:val="footnote text"/>
    <w:basedOn w:val="Normal"/>
    <w:link w:val="FootnoteTextChar"/>
    <w:uiPriority w:val="99"/>
    <w:rsid w:val="00320BCC"/>
    <w:pPr>
      <w:widowControl/>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320BCC"/>
    <w:rPr>
      <w:rFonts w:ascii="Arial" w:eastAsia="Times New Roman" w:hAnsi="Arial" w:cs="Arial"/>
      <w:sz w:val="20"/>
      <w:szCs w:val="20"/>
    </w:rPr>
  </w:style>
  <w:style w:type="character" w:styleId="FootnoteReference">
    <w:name w:val="footnote reference"/>
    <w:basedOn w:val="DefaultParagraphFont"/>
    <w:uiPriority w:val="99"/>
    <w:rsid w:val="00320BCC"/>
    <w:rPr>
      <w:rFonts w:cs="Times New Roman"/>
      <w:vertAlign w:val="superscript"/>
    </w:rPr>
  </w:style>
  <w:style w:type="paragraph" w:customStyle="1" w:styleId="Default">
    <w:name w:val="Default"/>
    <w:rsid w:val="00320BC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20BCC"/>
    <w:rPr>
      <w:sz w:val="16"/>
      <w:szCs w:val="16"/>
    </w:rPr>
  </w:style>
  <w:style w:type="paragraph" w:styleId="CommentText">
    <w:name w:val="annotation text"/>
    <w:basedOn w:val="Normal"/>
    <w:link w:val="CommentTextChar"/>
    <w:semiHidden/>
    <w:unhideWhenUsed/>
    <w:rsid w:val="00320BCC"/>
    <w:rPr>
      <w:sz w:val="20"/>
      <w:szCs w:val="20"/>
    </w:rPr>
  </w:style>
  <w:style w:type="character" w:customStyle="1" w:styleId="CommentTextChar">
    <w:name w:val="Comment Text Char"/>
    <w:basedOn w:val="DefaultParagraphFont"/>
    <w:link w:val="CommentText"/>
    <w:semiHidden/>
    <w:rsid w:val="00320BCC"/>
    <w:rPr>
      <w:sz w:val="20"/>
      <w:szCs w:val="20"/>
      <w:lang w:val="en-US"/>
    </w:rPr>
  </w:style>
  <w:style w:type="paragraph" w:styleId="CommentSubject">
    <w:name w:val="annotation subject"/>
    <w:basedOn w:val="CommentText"/>
    <w:next w:val="CommentText"/>
    <w:link w:val="CommentSubjectChar"/>
    <w:semiHidden/>
    <w:unhideWhenUsed/>
    <w:rsid w:val="00320BCC"/>
    <w:rPr>
      <w:b/>
      <w:bCs/>
    </w:rPr>
  </w:style>
  <w:style w:type="character" w:customStyle="1" w:styleId="CommentSubjectChar">
    <w:name w:val="Comment Subject Char"/>
    <w:basedOn w:val="CommentTextChar"/>
    <w:link w:val="CommentSubject"/>
    <w:semiHidden/>
    <w:rsid w:val="00320BCC"/>
    <w:rPr>
      <w:b/>
      <w:bCs/>
      <w:sz w:val="20"/>
      <w:szCs w:val="20"/>
      <w:lang w:val="en-US"/>
    </w:rPr>
  </w:style>
  <w:style w:type="character" w:styleId="FollowedHyperlink">
    <w:name w:val="FollowedHyperlink"/>
    <w:basedOn w:val="DefaultParagraphFont"/>
    <w:uiPriority w:val="99"/>
    <w:semiHidden/>
    <w:unhideWhenUsed/>
    <w:rsid w:val="00320BCC"/>
    <w:rPr>
      <w:color w:val="800080" w:themeColor="followedHyperlink"/>
      <w:u w:val="single"/>
    </w:rPr>
  </w:style>
  <w:style w:type="paragraph" w:styleId="TOCHeading">
    <w:name w:val="TOC Heading"/>
    <w:basedOn w:val="Heading1"/>
    <w:next w:val="Normal"/>
    <w:uiPriority w:val="39"/>
    <w:unhideWhenUsed/>
    <w:qFormat/>
    <w:rsid w:val="00320BCC"/>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320BCC"/>
    <w:pPr>
      <w:widowControl/>
      <w:spacing w:after="100" w:line="276" w:lineRule="auto"/>
      <w:ind w:left="440"/>
    </w:pPr>
    <w:rPr>
      <w:rFonts w:eastAsiaTheme="minorEastAsia"/>
      <w:lang w:eastAsia="ja-JP"/>
    </w:rPr>
  </w:style>
  <w:style w:type="table" w:styleId="TableGrid">
    <w:name w:val="Table Grid"/>
    <w:basedOn w:val="TableNormal"/>
    <w:uiPriority w:val="59"/>
    <w:rsid w:val="003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0BCC"/>
  </w:style>
  <w:style w:type="numbering" w:customStyle="1" w:styleId="NoList11">
    <w:name w:val="No List11"/>
    <w:next w:val="NoList"/>
    <w:uiPriority w:val="99"/>
    <w:semiHidden/>
    <w:unhideWhenUsed/>
    <w:rsid w:val="00320BCC"/>
  </w:style>
  <w:style w:type="character" w:customStyle="1" w:styleId="FollowedHyperlink1">
    <w:name w:val="FollowedHyperlink1"/>
    <w:basedOn w:val="DefaultParagraphFont"/>
    <w:uiPriority w:val="99"/>
    <w:semiHidden/>
    <w:unhideWhenUsed/>
    <w:rsid w:val="00320BCC"/>
    <w:rPr>
      <w:color w:val="800080"/>
      <w:u w:val="single"/>
    </w:rPr>
  </w:style>
  <w:style w:type="numbering" w:customStyle="1" w:styleId="NoList2">
    <w:name w:val="No List2"/>
    <w:next w:val="NoList"/>
    <w:uiPriority w:val="99"/>
    <w:semiHidden/>
    <w:unhideWhenUsed/>
    <w:rsid w:val="00320BCC"/>
  </w:style>
  <w:style w:type="numbering" w:customStyle="1" w:styleId="NoList12">
    <w:name w:val="No List12"/>
    <w:next w:val="NoList"/>
    <w:uiPriority w:val="99"/>
    <w:semiHidden/>
    <w:unhideWhenUsed/>
    <w:rsid w:val="00320BCC"/>
  </w:style>
  <w:style w:type="numbering" w:customStyle="1" w:styleId="NoList3">
    <w:name w:val="No List3"/>
    <w:next w:val="NoList"/>
    <w:uiPriority w:val="99"/>
    <w:semiHidden/>
    <w:unhideWhenUsed/>
    <w:rsid w:val="00320BCC"/>
  </w:style>
  <w:style w:type="table" w:customStyle="1" w:styleId="TableGrid1">
    <w:name w:val="Table Grid1"/>
    <w:basedOn w:val="TableNormal"/>
    <w:next w:val="TableGrid"/>
    <w:uiPriority w:val="59"/>
    <w:rsid w:val="00320B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320BC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574DCB"/>
    <w:pPr>
      <w:spacing w:after="0" w:line="240" w:lineRule="auto"/>
    </w:pPr>
    <w:rPr>
      <w:lang w:val="en-US"/>
    </w:rPr>
  </w:style>
  <w:style w:type="paragraph" w:styleId="BodyText2">
    <w:name w:val="Body Text 2"/>
    <w:basedOn w:val="Normal"/>
    <w:link w:val="BodyText2Char"/>
    <w:unhideWhenUsed/>
    <w:rsid w:val="00894B32"/>
    <w:pPr>
      <w:spacing w:after="120" w:line="480" w:lineRule="auto"/>
    </w:pPr>
  </w:style>
  <w:style w:type="character" w:customStyle="1" w:styleId="BodyText2Char">
    <w:name w:val="Body Text 2 Char"/>
    <w:basedOn w:val="DefaultParagraphFont"/>
    <w:link w:val="BodyText2"/>
    <w:rsid w:val="00894B32"/>
    <w:rPr>
      <w:lang w:val="en-US"/>
    </w:rPr>
  </w:style>
  <w:style w:type="character" w:styleId="Strong">
    <w:name w:val="Strong"/>
    <w:basedOn w:val="DefaultParagraphFont"/>
    <w:uiPriority w:val="22"/>
    <w:qFormat/>
    <w:rsid w:val="00894B32"/>
    <w:rPr>
      <w:rFonts w:ascii="Arial" w:hAnsi="Arial"/>
      <w:b/>
      <w:bCs/>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94B32"/>
    <w:rPr>
      <w:lang w:val="en-US"/>
    </w:rPr>
  </w:style>
  <w:style w:type="paragraph" w:styleId="Quote">
    <w:name w:val="Quote"/>
    <w:basedOn w:val="Normal"/>
    <w:next w:val="Normal"/>
    <w:link w:val="QuoteChar"/>
    <w:autoRedefine/>
    <w:uiPriority w:val="29"/>
    <w:qFormat/>
    <w:rsid w:val="00894B32"/>
    <w:pPr>
      <w:widowControl/>
    </w:pPr>
    <w:rPr>
      <w:rFonts w:ascii="Arial" w:eastAsia="Times New Roman" w:hAnsi="Arial" w:cs="Times New Roman"/>
      <w:i/>
      <w:iCs/>
      <w:sz w:val="24"/>
      <w:szCs w:val="20"/>
      <w:lang w:val="en-GB" w:eastAsia="en-GB"/>
    </w:rPr>
  </w:style>
  <w:style w:type="character" w:customStyle="1" w:styleId="QuoteChar">
    <w:name w:val="Quote Char"/>
    <w:basedOn w:val="DefaultParagraphFont"/>
    <w:link w:val="Quote"/>
    <w:uiPriority w:val="29"/>
    <w:rsid w:val="00894B32"/>
    <w:rPr>
      <w:rFonts w:ascii="Arial" w:eastAsia="Times New Roman" w:hAnsi="Arial" w:cs="Times New Roman"/>
      <w:i/>
      <w:iCs/>
      <w:sz w:val="24"/>
      <w:szCs w:val="20"/>
      <w:lang w:eastAsia="en-GB"/>
    </w:rPr>
  </w:style>
  <w:style w:type="paragraph" w:styleId="EnvelopeReturn">
    <w:name w:val="envelope return"/>
    <w:basedOn w:val="Normal"/>
    <w:rsid w:val="00894B32"/>
    <w:pPr>
      <w:widowControl/>
    </w:pPr>
    <w:rPr>
      <w:rFonts w:ascii="Arial" w:eastAsia="Times New Roman" w:hAnsi="Arial" w:cs="Times New Roman"/>
      <w:i/>
      <w:sz w:val="16"/>
      <w:szCs w:val="20"/>
      <w:lang w:val="en-GB" w:eastAsia="en-GB"/>
    </w:rPr>
  </w:style>
  <w:style w:type="paragraph" w:styleId="BodyTextIndent">
    <w:name w:val="Body Text Indent"/>
    <w:basedOn w:val="Normal"/>
    <w:link w:val="BodyTextIndentChar"/>
    <w:rsid w:val="00894B32"/>
    <w:pPr>
      <w:widowControl/>
      <w:tabs>
        <w:tab w:val="left" w:pos="851"/>
      </w:tabs>
      <w:ind w:left="851" w:hanging="851"/>
      <w:jc w:val="both"/>
    </w:pPr>
    <w:rPr>
      <w:rFonts w:ascii="Arial" w:eastAsia="Times New Roman" w:hAnsi="Arial" w:cs="Times New Roman"/>
      <w:sz w:val="24"/>
      <w:szCs w:val="20"/>
      <w:lang w:val="en-GB" w:eastAsia="en-GB"/>
    </w:rPr>
  </w:style>
  <w:style w:type="character" w:customStyle="1" w:styleId="BodyTextIndentChar">
    <w:name w:val="Body Text Indent Char"/>
    <w:basedOn w:val="DefaultParagraphFont"/>
    <w:link w:val="BodyTextIndent"/>
    <w:rsid w:val="00894B32"/>
    <w:rPr>
      <w:rFonts w:ascii="Arial" w:eastAsia="Times New Roman" w:hAnsi="Arial" w:cs="Times New Roman"/>
      <w:sz w:val="24"/>
      <w:szCs w:val="20"/>
      <w:lang w:eastAsia="en-GB"/>
    </w:rPr>
  </w:style>
  <w:style w:type="paragraph" w:styleId="BodyTextIndent2">
    <w:name w:val="Body Text Indent 2"/>
    <w:basedOn w:val="Normal"/>
    <w:link w:val="BodyTextIndent2Char"/>
    <w:rsid w:val="00894B32"/>
    <w:pPr>
      <w:widowControl/>
      <w:spacing w:after="120" w:line="480" w:lineRule="auto"/>
      <w:ind w:left="283"/>
    </w:pPr>
    <w:rPr>
      <w:rFonts w:ascii="Arial" w:eastAsia="Times New Roman" w:hAnsi="Arial" w:cs="Times New Roman"/>
      <w:sz w:val="24"/>
      <w:szCs w:val="20"/>
      <w:lang w:val="en-GB" w:eastAsia="en-GB"/>
    </w:rPr>
  </w:style>
  <w:style w:type="character" w:customStyle="1" w:styleId="BodyTextIndent2Char">
    <w:name w:val="Body Text Indent 2 Char"/>
    <w:basedOn w:val="DefaultParagraphFont"/>
    <w:link w:val="BodyTextIndent2"/>
    <w:rsid w:val="00894B32"/>
    <w:rPr>
      <w:rFonts w:ascii="Arial" w:eastAsia="Times New Roman" w:hAnsi="Arial" w:cs="Times New Roman"/>
      <w:sz w:val="24"/>
      <w:szCs w:val="20"/>
      <w:lang w:eastAsia="en-GB"/>
    </w:rPr>
  </w:style>
  <w:style w:type="paragraph" w:styleId="BodyTextIndent3">
    <w:name w:val="Body Text Indent 3"/>
    <w:basedOn w:val="Normal"/>
    <w:link w:val="BodyTextIndent3Char"/>
    <w:rsid w:val="00894B32"/>
    <w:pPr>
      <w:widowControl/>
      <w:spacing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rsid w:val="00894B32"/>
    <w:rPr>
      <w:rFonts w:ascii="Arial" w:eastAsia="Times New Roman" w:hAnsi="Arial" w:cs="Times New Roman"/>
      <w:sz w:val="16"/>
      <w:szCs w:val="16"/>
      <w:lang w:eastAsia="en-GB"/>
    </w:rPr>
  </w:style>
  <w:style w:type="paragraph" w:styleId="BodyText3">
    <w:name w:val="Body Text 3"/>
    <w:basedOn w:val="Normal"/>
    <w:link w:val="BodyText3Char"/>
    <w:rsid w:val="00894B32"/>
    <w:pPr>
      <w:widowControl/>
      <w:tabs>
        <w:tab w:val="left" w:pos="0"/>
      </w:tabs>
      <w:jc w:val="both"/>
    </w:pPr>
    <w:rPr>
      <w:rFonts w:ascii="Arial" w:eastAsia="Times New Roman" w:hAnsi="Arial" w:cs="Arial"/>
      <w:sz w:val="24"/>
      <w:szCs w:val="20"/>
      <w:lang w:val="en-GB" w:eastAsia="en-GB"/>
    </w:rPr>
  </w:style>
  <w:style w:type="character" w:customStyle="1" w:styleId="BodyText3Char">
    <w:name w:val="Body Text 3 Char"/>
    <w:basedOn w:val="DefaultParagraphFont"/>
    <w:link w:val="BodyText3"/>
    <w:rsid w:val="00894B32"/>
    <w:rPr>
      <w:rFonts w:ascii="Arial" w:eastAsia="Times New Roman" w:hAnsi="Arial" w:cs="Arial"/>
      <w:sz w:val="24"/>
      <w:szCs w:val="20"/>
      <w:lang w:eastAsia="en-GB"/>
    </w:rPr>
  </w:style>
  <w:style w:type="character" w:styleId="PageNumber">
    <w:name w:val="page number"/>
    <w:basedOn w:val="DefaultParagraphFont"/>
    <w:rsid w:val="00894B32"/>
  </w:style>
  <w:style w:type="paragraph" w:styleId="Caption">
    <w:name w:val="caption"/>
    <w:basedOn w:val="Normal"/>
    <w:next w:val="Normal"/>
    <w:rsid w:val="00894B32"/>
    <w:pPr>
      <w:widowControl/>
      <w:tabs>
        <w:tab w:val="left" w:pos="851"/>
        <w:tab w:val="left" w:pos="1560"/>
        <w:tab w:val="left" w:pos="2268"/>
      </w:tabs>
      <w:ind w:left="851" w:hanging="851"/>
      <w:jc w:val="both"/>
    </w:pPr>
    <w:rPr>
      <w:rFonts w:ascii="Arial" w:eastAsia="Times New Roman" w:hAnsi="Arial" w:cs="Times New Roman"/>
      <w:sz w:val="24"/>
      <w:szCs w:val="20"/>
      <w:lang w:val="en-GB" w:eastAsia="en-GB"/>
    </w:rPr>
  </w:style>
  <w:style w:type="paragraph" w:customStyle="1" w:styleId="Checkboxes">
    <w:name w:val="Checkboxes"/>
    <w:basedOn w:val="Normal"/>
    <w:rsid w:val="00894B32"/>
    <w:pPr>
      <w:widowControl/>
      <w:spacing w:before="360" w:after="360"/>
    </w:pPr>
    <w:rPr>
      <w:rFonts w:ascii="Arial" w:eastAsia="Times New Roman" w:hAnsi="Arial" w:cs="Times New Roman"/>
      <w:sz w:val="20"/>
      <w:szCs w:val="20"/>
      <w:lang w:val="en-GB" w:eastAsia="en-GB"/>
    </w:rPr>
  </w:style>
  <w:style w:type="paragraph" w:customStyle="1" w:styleId="CharCharChar">
    <w:name w:val="Char Char Char"/>
    <w:basedOn w:val="Normal"/>
    <w:rsid w:val="00894B32"/>
    <w:pPr>
      <w:widowControl/>
      <w:spacing w:after="160" w:line="240" w:lineRule="exact"/>
    </w:pPr>
    <w:rPr>
      <w:rFonts w:ascii="Tahoma" w:eastAsia="Times New Roman" w:hAnsi="Tahoma" w:cs="Times New Roman"/>
      <w:sz w:val="20"/>
      <w:szCs w:val="20"/>
      <w:lang w:eastAsia="en-GB"/>
    </w:rPr>
  </w:style>
  <w:style w:type="paragraph" w:customStyle="1" w:styleId="CharChar">
    <w:name w:val="Char Char"/>
    <w:basedOn w:val="Normal"/>
    <w:rsid w:val="00894B32"/>
    <w:pPr>
      <w:widowControl/>
      <w:spacing w:after="120" w:line="240" w:lineRule="exact"/>
    </w:pPr>
    <w:rPr>
      <w:rFonts w:ascii="Verdana" w:eastAsia="Times New Roman" w:hAnsi="Verdana" w:cs="Times New Roman"/>
      <w:sz w:val="20"/>
      <w:szCs w:val="20"/>
      <w:lang w:eastAsia="en-GB"/>
    </w:rPr>
  </w:style>
  <w:style w:type="paragraph" w:customStyle="1" w:styleId="CharChar1">
    <w:name w:val="Char Char1"/>
    <w:basedOn w:val="Normal"/>
    <w:rsid w:val="00894B32"/>
    <w:pPr>
      <w:widowControl/>
      <w:spacing w:after="160" w:line="240" w:lineRule="exact"/>
    </w:pPr>
    <w:rPr>
      <w:rFonts w:ascii="Tahoma" w:eastAsia="Times New Roman" w:hAnsi="Tahoma" w:cs="Times New Roman"/>
      <w:sz w:val="20"/>
      <w:szCs w:val="20"/>
      <w:lang w:eastAsia="en-GB"/>
    </w:rPr>
  </w:style>
  <w:style w:type="paragraph" w:styleId="DocumentMap">
    <w:name w:val="Document Map"/>
    <w:basedOn w:val="Normal"/>
    <w:link w:val="DocumentMapChar"/>
    <w:semiHidden/>
    <w:rsid w:val="00894B32"/>
    <w:pPr>
      <w:widowControl/>
      <w:shd w:val="clear" w:color="auto" w:fill="000080"/>
    </w:pPr>
    <w:rPr>
      <w:rFonts w:ascii="Tahoma" w:eastAsia="Times New Roman" w:hAnsi="Tahoma" w:cs="Tahoma"/>
      <w:sz w:val="24"/>
      <w:szCs w:val="20"/>
      <w:lang w:val="en-GB" w:eastAsia="en-GB"/>
    </w:rPr>
  </w:style>
  <w:style w:type="character" w:customStyle="1" w:styleId="DocumentMapChar">
    <w:name w:val="Document Map Char"/>
    <w:basedOn w:val="DefaultParagraphFont"/>
    <w:link w:val="DocumentMap"/>
    <w:semiHidden/>
    <w:rsid w:val="00894B32"/>
    <w:rPr>
      <w:rFonts w:ascii="Tahoma" w:eastAsia="Times New Roman" w:hAnsi="Tahoma" w:cs="Tahoma"/>
      <w:sz w:val="24"/>
      <w:szCs w:val="20"/>
      <w:shd w:val="clear" w:color="auto" w:fill="000080"/>
      <w:lang w:eastAsia="en-GB"/>
    </w:rPr>
  </w:style>
  <w:style w:type="paragraph" w:styleId="NormalWeb">
    <w:name w:val="Normal (Web)"/>
    <w:basedOn w:val="Normal"/>
    <w:uiPriority w:val="99"/>
    <w:semiHidden/>
    <w:unhideWhenUsed/>
    <w:rsid w:val="00894B32"/>
    <w:pPr>
      <w:widowControl/>
      <w:spacing w:before="100" w:beforeAutospacing="1" w:after="100" w:afterAutospacing="1"/>
    </w:pPr>
    <w:rPr>
      <w:rFonts w:ascii="Arial" w:eastAsiaTheme="minorEastAsia" w:hAnsi="Arial" w:cs="Times New Roman"/>
      <w:sz w:val="24"/>
      <w:szCs w:val="24"/>
      <w:lang w:val="en-GB" w:eastAsia="en-GB"/>
    </w:rPr>
  </w:style>
  <w:style w:type="character" w:styleId="PlaceholderText">
    <w:name w:val="Placeholder Text"/>
    <w:basedOn w:val="DefaultParagraphFont"/>
    <w:uiPriority w:val="99"/>
    <w:semiHidden/>
    <w:rsid w:val="00894B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0BCC"/>
    <w:pPr>
      <w:widowControl w:val="0"/>
      <w:spacing w:after="0" w:line="240" w:lineRule="auto"/>
    </w:pPr>
    <w:rPr>
      <w:lang w:val="en-US"/>
    </w:rPr>
  </w:style>
  <w:style w:type="paragraph" w:styleId="Heading1">
    <w:name w:val="heading 1"/>
    <w:basedOn w:val="Normal"/>
    <w:link w:val="Heading1Char"/>
    <w:qFormat/>
    <w:rsid w:val="00DA0172"/>
    <w:pPr>
      <w:numPr>
        <w:numId w:val="1"/>
      </w:numPr>
      <w:spacing w:before="100" w:beforeAutospacing="1" w:after="100" w:afterAutospacing="1"/>
      <w:outlineLvl w:val="0"/>
    </w:pPr>
    <w:rPr>
      <w:rFonts w:ascii="Calibri" w:eastAsia="Times New Roman" w:hAnsi="Calibri" w:cs="Times New Roman"/>
      <w:b/>
      <w:bCs/>
      <w:kern w:val="36"/>
      <w:sz w:val="48"/>
      <w:szCs w:val="48"/>
      <w:lang w:val="x-none" w:eastAsia="en-GB"/>
    </w:rPr>
  </w:style>
  <w:style w:type="paragraph" w:styleId="Heading2">
    <w:name w:val="heading 2"/>
    <w:basedOn w:val="Normal"/>
    <w:link w:val="Heading2Char"/>
    <w:qFormat/>
    <w:rsid w:val="00DA0172"/>
    <w:pPr>
      <w:numPr>
        <w:ilvl w:val="1"/>
        <w:numId w:val="1"/>
      </w:numPr>
      <w:spacing w:before="100" w:beforeAutospacing="1" w:after="100" w:afterAutospacing="1"/>
      <w:outlineLvl w:val="1"/>
    </w:pPr>
    <w:rPr>
      <w:rFonts w:ascii="Calibri" w:eastAsia="Times New Roman" w:hAnsi="Calibri" w:cs="Times New Roman"/>
      <w:b/>
      <w:bCs/>
      <w:sz w:val="36"/>
      <w:szCs w:val="36"/>
      <w:lang w:val="x-none" w:eastAsia="en-GB"/>
    </w:rPr>
  </w:style>
  <w:style w:type="paragraph" w:styleId="Heading3">
    <w:name w:val="heading 3"/>
    <w:basedOn w:val="Normal"/>
    <w:next w:val="Normal"/>
    <w:link w:val="Heading3Char"/>
    <w:qFormat/>
    <w:rsid w:val="00DA0172"/>
    <w:pPr>
      <w:keepNext/>
      <w:numPr>
        <w:ilvl w:val="2"/>
        <w:numId w:val="1"/>
      </w:numPr>
      <w:spacing w:before="240" w:after="60"/>
      <w:outlineLvl w:val="2"/>
    </w:pPr>
    <w:rPr>
      <w:rFonts w:ascii="Arial" w:eastAsia="Times New Roman" w:hAnsi="Arial" w:cs="Times New Roman"/>
      <w:b/>
      <w:bCs/>
      <w:sz w:val="26"/>
      <w:szCs w:val="26"/>
      <w:lang w:val="x-none" w:eastAsia="en-GB"/>
    </w:rPr>
  </w:style>
  <w:style w:type="paragraph" w:styleId="Heading4">
    <w:name w:val="heading 4"/>
    <w:basedOn w:val="Normal"/>
    <w:next w:val="Normal"/>
    <w:link w:val="Heading4Char"/>
    <w:qFormat/>
    <w:rsid w:val="00DA0172"/>
    <w:pPr>
      <w:keepNext/>
      <w:keepLines/>
      <w:numPr>
        <w:ilvl w:val="3"/>
        <w:numId w:val="1"/>
      </w:numPr>
      <w:spacing w:before="200"/>
      <w:outlineLvl w:val="3"/>
    </w:pPr>
    <w:rPr>
      <w:rFonts w:ascii="Calibri" w:eastAsia="Times New Roman" w:hAnsi="Calibri" w:cs="Times New Roman"/>
      <w:b/>
      <w:bCs/>
      <w:i/>
      <w:iCs/>
      <w:sz w:val="24"/>
      <w:szCs w:val="24"/>
      <w:lang w:val="x-none" w:eastAsia="x-none"/>
    </w:rPr>
  </w:style>
  <w:style w:type="paragraph" w:styleId="Heading5">
    <w:name w:val="heading 5"/>
    <w:basedOn w:val="Normal"/>
    <w:next w:val="Normal"/>
    <w:link w:val="Heading5Char"/>
    <w:qFormat/>
    <w:rsid w:val="00DA0172"/>
    <w:pPr>
      <w:numPr>
        <w:ilvl w:val="4"/>
        <w:numId w:val="1"/>
      </w:numPr>
      <w:spacing w:before="240" w:after="60"/>
      <w:outlineLvl w:val="4"/>
    </w:pPr>
    <w:rPr>
      <w:rFonts w:ascii="Calibri" w:eastAsia="Times New Roman" w:hAnsi="Calibri" w:cs="Times New Roman"/>
      <w:b/>
      <w:bCs/>
      <w:i/>
      <w:iCs/>
      <w:sz w:val="26"/>
      <w:szCs w:val="26"/>
      <w:lang w:val="x-none" w:eastAsia="en-GB"/>
    </w:rPr>
  </w:style>
  <w:style w:type="paragraph" w:styleId="Heading6">
    <w:name w:val="heading 6"/>
    <w:basedOn w:val="Normal"/>
    <w:next w:val="Normal"/>
    <w:link w:val="Heading6Char"/>
    <w:qFormat/>
    <w:rsid w:val="00DA0172"/>
    <w:pPr>
      <w:keepNext/>
      <w:keepLines/>
      <w:numPr>
        <w:ilvl w:val="5"/>
        <w:numId w:val="1"/>
      </w:numPr>
      <w:spacing w:before="200"/>
      <w:outlineLvl w:val="5"/>
    </w:pPr>
    <w:rPr>
      <w:rFonts w:ascii="Calibri" w:eastAsia="Times New Roman" w:hAnsi="Calibri" w:cs="Times New Roman"/>
      <w:i/>
      <w:iCs/>
      <w:sz w:val="24"/>
      <w:szCs w:val="24"/>
      <w:lang w:val="x-none" w:eastAsia="x-none"/>
    </w:rPr>
  </w:style>
  <w:style w:type="paragraph" w:styleId="Heading7">
    <w:name w:val="heading 7"/>
    <w:basedOn w:val="Normal"/>
    <w:next w:val="Normal"/>
    <w:link w:val="Heading7Char"/>
    <w:qFormat/>
    <w:rsid w:val="00DA0172"/>
    <w:pPr>
      <w:keepNext/>
      <w:numPr>
        <w:ilvl w:val="6"/>
        <w:numId w:val="1"/>
      </w:numPr>
      <w:pBdr>
        <w:top w:val="single" w:sz="4" w:space="1" w:color="auto"/>
        <w:left w:val="single" w:sz="4" w:space="4" w:color="auto"/>
        <w:bottom w:val="single" w:sz="4" w:space="1" w:color="auto"/>
        <w:right w:val="single" w:sz="4" w:space="4" w:color="auto"/>
      </w:pBdr>
      <w:jc w:val="both"/>
      <w:outlineLvl w:val="6"/>
    </w:pPr>
    <w:rPr>
      <w:rFonts w:ascii="Calibri" w:eastAsia="Times New Roman" w:hAnsi="Calibri" w:cs="Times New Roman"/>
      <w:i/>
      <w:iCs/>
      <w:sz w:val="24"/>
      <w:szCs w:val="24"/>
      <w:lang w:val="x-none" w:eastAsia="x-none"/>
    </w:rPr>
  </w:style>
  <w:style w:type="paragraph" w:styleId="Heading8">
    <w:name w:val="heading 8"/>
    <w:basedOn w:val="Normal"/>
    <w:next w:val="Normal"/>
    <w:link w:val="Heading8Char"/>
    <w:qFormat/>
    <w:rsid w:val="00DA0172"/>
    <w:pPr>
      <w:keepNext/>
      <w:keepLines/>
      <w:numPr>
        <w:ilvl w:val="7"/>
        <w:numId w:val="1"/>
      </w:numPr>
      <w:spacing w:before="200"/>
      <w:outlineLvl w:val="7"/>
    </w:pPr>
    <w:rPr>
      <w:rFonts w:ascii="Calibri" w:eastAsia="Times New Roman" w:hAnsi="Calibri" w:cs="Times New Roman"/>
      <w:sz w:val="20"/>
      <w:szCs w:val="20"/>
      <w:lang w:val="x-none" w:eastAsia="x-none"/>
    </w:rPr>
  </w:style>
  <w:style w:type="paragraph" w:styleId="Heading9">
    <w:name w:val="heading 9"/>
    <w:basedOn w:val="Normal"/>
    <w:next w:val="Normal"/>
    <w:link w:val="Heading9Char"/>
    <w:qFormat/>
    <w:rsid w:val="00DA0172"/>
    <w:pPr>
      <w:keepNext/>
      <w:keepLines/>
      <w:spacing w:before="200"/>
      <w:ind w:left="1584" w:hanging="1584"/>
      <w:outlineLvl w:val="8"/>
    </w:pPr>
    <w:rPr>
      <w:rFonts w:ascii="Calibri" w:eastAsia="Times New Roman" w:hAnsi="Calibri" w:cs="Times New Roman"/>
      <w:i/>
      <w:i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172"/>
    <w:rPr>
      <w:rFonts w:ascii="Calibri" w:eastAsia="Times New Roman" w:hAnsi="Calibri" w:cs="Times New Roman"/>
      <w:b/>
      <w:bCs/>
      <w:kern w:val="36"/>
      <w:sz w:val="48"/>
      <w:szCs w:val="48"/>
      <w:lang w:val="x-none" w:eastAsia="en-GB"/>
    </w:rPr>
  </w:style>
  <w:style w:type="character" w:customStyle="1" w:styleId="Heading2Char">
    <w:name w:val="Heading 2 Char"/>
    <w:basedOn w:val="DefaultParagraphFont"/>
    <w:link w:val="Heading2"/>
    <w:rsid w:val="00DA0172"/>
    <w:rPr>
      <w:rFonts w:ascii="Calibri" w:eastAsia="Times New Roman" w:hAnsi="Calibri" w:cs="Times New Roman"/>
      <w:b/>
      <w:bCs/>
      <w:sz w:val="36"/>
      <w:szCs w:val="36"/>
      <w:lang w:val="x-none" w:eastAsia="en-GB"/>
    </w:rPr>
  </w:style>
  <w:style w:type="character" w:customStyle="1" w:styleId="Heading3Char">
    <w:name w:val="Heading 3 Char"/>
    <w:basedOn w:val="DefaultParagraphFont"/>
    <w:link w:val="Heading3"/>
    <w:rsid w:val="00DA0172"/>
    <w:rPr>
      <w:rFonts w:ascii="Arial" w:eastAsia="Times New Roman" w:hAnsi="Arial" w:cs="Times New Roman"/>
      <w:b/>
      <w:bCs/>
      <w:sz w:val="26"/>
      <w:szCs w:val="26"/>
      <w:lang w:val="x-none" w:eastAsia="en-GB"/>
    </w:rPr>
  </w:style>
  <w:style w:type="character" w:customStyle="1" w:styleId="Heading4Char">
    <w:name w:val="Heading 4 Char"/>
    <w:basedOn w:val="DefaultParagraphFont"/>
    <w:link w:val="Heading4"/>
    <w:rsid w:val="00DA0172"/>
    <w:rPr>
      <w:rFonts w:ascii="Calibri" w:eastAsia="Times New Roman" w:hAnsi="Calibri" w:cs="Times New Roman"/>
      <w:b/>
      <w:bCs/>
      <w:i/>
      <w:iCs/>
      <w:sz w:val="24"/>
      <w:szCs w:val="24"/>
      <w:lang w:val="x-none" w:eastAsia="x-none"/>
    </w:rPr>
  </w:style>
  <w:style w:type="character" w:customStyle="1" w:styleId="Heading5Char">
    <w:name w:val="Heading 5 Char"/>
    <w:basedOn w:val="DefaultParagraphFont"/>
    <w:link w:val="Heading5"/>
    <w:rsid w:val="00DA0172"/>
    <w:rPr>
      <w:rFonts w:ascii="Calibri" w:eastAsia="Times New Roman" w:hAnsi="Calibri" w:cs="Times New Roman"/>
      <w:b/>
      <w:bCs/>
      <w:i/>
      <w:iCs/>
      <w:sz w:val="26"/>
      <w:szCs w:val="26"/>
      <w:lang w:val="x-none" w:eastAsia="en-GB"/>
    </w:rPr>
  </w:style>
  <w:style w:type="character" w:customStyle="1" w:styleId="Heading6Char">
    <w:name w:val="Heading 6 Char"/>
    <w:basedOn w:val="DefaultParagraphFont"/>
    <w:link w:val="Heading6"/>
    <w:rsid w:val="00DA0172"/>
    <w:rPr>
      <w:rFonts w:ascii="Calibri" w:eastAsia="Times New Roman" w:hAnsi="Calibri" w:cs="Times New Roman"/>
      <w:i/>
      <w:iCs/>
      <w:sz w:val="24"/>
      <w:szCs w:val="24"/>
      <w:lang w:val="x-none" w:eastAsia="x-none"/>
    </w:rPr>
  </w:style>
  <w:style w:type="character" w:customStyle="1" w:styleId="Heading7Char">
    <w:name w:val="Heading 7 Char"/>
    <w:basedOn w:val="DefaultParagraphFont"/>
    <w:link w:val="Heading7"/>
    <w:rsid w:val="00DA0172"/>
    <w:rPr>
      <w:rFonts w:ascii="Calibri" w:eastAsia="Times New Roman" w:hAnsi="Calibri" w:cs="Times New Roman"/>
      <w:i/>
      <w:iCs/>
      <w:sz w:val="24"/>
      <w:szCs w:val="24"/>
      <w:lang w:val="x-none" w:eastAsia="x-none"/>
    </w:rPr>
  </w:style>
  <w:style w:type="character" w:customStyle="1" w:styleId="Heading8Char">
    <w:name w:val="Heading 8 Char"/>
    <w:basedOn w:val="DefaultParagraphFont"/>
    <w:link w:val="Heading8"/>
    <w:rsid w:val="00DA0172"/>
    <w:rPr>
      <w:rFonts w:ascii="Calibri" w:eastAsia="Times New Roman" w:hAnsi="Calibri" w:cs="Times New Roman"/>
      <w:sz w:val="20"/>
      <w:szCs w:val="20"/>
      <w:lang w:val="x-none" w:eastAsia="x-none"/>
    </w:rPr>
  </w:style>
  <w:style w:type="character" w:customStyle="1" w:styleId="Heading9Char">
    <w:name w:val="Heading 9 Char"/>
    <w:basedOn w:val="DefaultParagraphFont"/>
    <w:link w:val="Heading9"/>
    <w:rsid w:val="00DA0172"/>
    <w:rPr>
      <w:rFonts w:ascii="Calibri" w:eastAsia="Times New Roman" w:hAnsi="Calibri" w:cs="Times New Roman"/>
      <w:i/>
      <w:iCs/>
      <w:sz w:val="20"/>
      <w:szCs w:val="20"/>
      <w:lang w:val="x-none" w:eastAsia="x-none"/>
    </w:rPr>
  </w:style>
  <w:style w:type="paragraph" w:styleId="NoSpacing">
    <w:name w:val="No Spacing"/>
    <w:link w:val="NoSpacingChar"/>
    <w:uiPriority w:val="1"/>
    <w:qFormat/>
    <w:rsid w:val="00DA0172"/>
    <w:pPr>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rsid w:val="00DA0172"/>
    <w:rPr>
      <w:rFonts w:ascii="Calibri" w:eastAsia="Times New Roman" w:hAnsi="Calibri" w:cs="Calibri"/>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DA0172"/>
    <w:pPr>
      <w:ind w:left="720"/>
      <w:contextualSpacing/>
    </w:pPr>
  </w:style>
  <w:style w:type="character" w:styleId="SubtleReference">
    <w:name w:val="Subtle Reference"/>
    <w:uiPriority w:val="31"/>
    <w:qFormat/>
    <w:rsid w:val="00DA0172"/>
    <w:rPr>
      <w:rFonts w:cstheme="minorHAnsi"/>
      <w:b/>
      <w:color w:val="0D0D0D" w:themeColor="text1" w:themeTint="F2"/>
      <w:sz w:val="32"/>
    </w:rPr>
  </w:style>
  <w:style w:type="paragraph" w:styleId="TOC1">
    <w:name w:val="toc 1"/>
    <w:basedOn w:val="Normal"/>
    <w:uiPriority w:val="39"/>
    <w:qFormat/>
    <w:rsid w:val="00320BCC"/>
    <w:pPr>
      <w:ind w:left="110"/>
    </w:pPr>
    <w:rPr>
      <w:rFonts w:ascii="Malgun Gothic" w:eastAsia="Malgun Gothic" w:hAnsi="Malgun Gothic"/>
      <w:sz w:val="24"/>
      <w:szCs w:val="24"/>
    </w:rPr>
  </w:style>
  <w:style w:type="paragraph" w:styleId="TOC2">
    <w:name w:val="toc 2"/>
    <w:basedOn w:val="Normal"/>
    <w:uiPriority w:val="39"/>
    <w:qFormat/>
    <w:rsid w:val="00320BCC"/>
    <w:pPr>
      <w:ind w:left="830" w:hanging="480"/>
    </w:pPr>
    <w:rPr>
      <w:rFonts w:ascii="Malgun Gothic" w:eastAsia="Malgun Gothic" w:hAnsi="Malgun Gothic"/>
      <w:sz w:val="24"/>
      <w:szCs w:val="24"/>
    </w:rPr>
  </w:style>
  <w:style w:type="paragraph" w:styleId="BodyText">
    <w:name w:val="Body Text"/>
    <w:basedOn w:val="Normal"/>
    <w:link w:val="BodyTextChar"/>
    <w:qFormat/>
    <w:rsid w:val="00320BCC"/>
    <w:pPr>
      <w:spacing w:before="146"/>
      <w:ind w:left="468" w:hanging="358"/>
    </w:pPr>
    <w:rPr>
      <w:rFonts w:ascii="Arial" w:eastAsia="Arial" w:hAnsi="Arial"/>
      <w:sz w:val="24"/>
      <w:szCs w:val="24"/>
    </w:rPr>
  </w:style>
  <w:style w:type="character" w:customStyle="1" w:styleId="BodyTextChar">
    <w:name w:val="Body Text Char"/>
    <w:basedOn w:val="DefaultParagraphFont"/>
    <w:link w:val="BodyText"/>
    <w:rsid w:val="00320BCC"/>
    <w:rPr>
      <w:rFonts w:ascii="Arial" w:eastAsia="Arial" w:hAnsi="Arial"/>
      <w:sz w:val="24"/>
      <w:szCs w:val="24"/>
      <w:lang w:val="en-US"/>
    </w:rPr>
  </w:style>
  <w:style w:type="paragraph" w:customStyle="1" w:styleId="TableParagraph">
    <w:name w:val="Table Paragraph"/>
    <w:basedOn w:val="Normal"/>
    <w:uiPriority w:val="1"/>
    <w:qFormat/>
    <w:rsid w:val="00320BCC"/>
  </w:style>
  <w:style w:type="paragraph" w:styleId="BalloonText">
    <w:name w:val="Balloon Text"/>
    <w:basedOn w:val="Normal"/>
    <w:link w:val="BalloonTextChar"/>
    <w:semiHidden/>
    <w:unhideWhenUsed/>
    <w:rsid w:val="00320BCC"/>
    <w:rPr>
      <w:rFonts w:ascii="Tahoma" w:hAnsi="Tahoma" w:cs="Tahoma"/>
      <w:sz w:val="16"/>
      <w:szCs w:val="16"/>
    </w:rPr>
  </w:style>
  <w:style w:type="character" w:customStyle="1" w:styleId="BalloonTextChar">
    <w:name w:val="Balloon Text Char"/>
    <w:basedOn w:val="DefaultParagraphFont"/>
    <w:link w:val="BalloonText"/>
    <w:semiHidden/>
    <w:rsid w:val="00320BCC"/>
    <w:rPr>
      <w:rFonts w:ascii="Tahoma" w:hAnsi="Tahoma" w:cs="Tahoma"/>
      <w:sz w:val="16"/>
      <w:szCs w:val="16"/>
      <w:lang w:val="en-US"/>
    </w:rPr>
  </w:style>
  <w:style w:type="paragraph" w:styleId="Header">
    <w:name w:val="header"/>
    <w:basedOn w:val="Normal"/>
    <w:link w:val="HeaderChar"/>
    <w:unhideWhenUsed/>
    <w:rsid w:val="00320BCC"/>
    <w:pPr>
      <w:widowControl/>
      <w:tabs>
        <w:tab w:val="center" w:pos="4513"/>
        <w:tab w:val="right" w:pos="9026"/>
      </w:tabs>
    </w:pPr>
    <w:rPr>
      <w:lang w:val="en-GB"/>
    </w:rPr>
  </w:style>
  <w:style w:type="character" w:customStyle="1" w:styleId="HeaderChar">
    <w:name w:val="Header Char"/>
    <w:basedOn w:val="DefaultParagraphFont"/>
    <w:link w:val="Header"/>
    <w:rsid w:val="00320BCC"/>
  </w:style>
  <w:style w:type="paragraph" w:styleId="Footer">
    <w:name w:val="footer"/>
    <w:basedOn w:val="Normal"/>
    <w:link w:val="FooterChar"/>
    <w:uiPriority w:val="99"/>
    <w:unhideWhenUsed/>
    <w:rsid w:val="00320BCC"/>
    <w:pPr>
      <w:widowControl/>
      <w:tabs>
        <w:tab w:val="center" w:pos="4513"/>
        <w:tab w:val="right" w:pos="9026"/>
      </w:tabs>
    </w:pPr>
    <w:rPr>
      <w:lang w:val="en-GB"/>
    </w:rPr>
  </w:style>
  <w:style w:type="character" w:customStyle="1" w:styleId="FooterChar">
    <w:name w:val="Footer Char"/>
    <w:basedOn w:val="DefaultParagraphFont"/>
    <w:link w:val="Footer"/>
    <w:uiPriority w:val="99"/>
    <w:rsid w:val="00320BCC"/>
  </w:style>
  <w:style w:type="character" w:styleId="Hyperlink">
    <w:name w:val="Hyperlink"/>
    <w:basedOn w:val="DefaultParagraphFont"/>
    <w:uiPriority w:val="99"/>
    <w:rsid w:val="00320BCC"/>
    <w:rPr>
      <w:rFonts w:ascii="Arial" w:hAnsi="Arial" w:cs="Arial"/>
      <w:color w:val="0000FF"/>
      <w:sz w:val="24"/>
      <w:szCs w:val="24"/>
      <w:u w:val="single"/>
    </w:rPr>
  </w:style>
  <w:style w:type="paragraph" w:styleId="FootnoteText">
    <w:name w:val="footnote text"/>
    <w:basedOn w:val="Normal"/>
    <w:link w:val="FootnoteTextChar"/>
    <w:uiPriority w:val="99"/>
    <w:rsid w:val="00320BCC"/>
    <w:pPr>
      <w:widowControl/>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rsid w:val="00320BCC"/>
    <w:rPr>
      <w:rFonts w:ascii="Arial" w:eastAsia="Times New Roman" w:hAnsi="Arial" w:cs="Arial"/>
      <w:sz w:val="20"/>
      <w:szCs w:val="20"/>
    </w:rPr>
  </w:style>
  <w:style w:type="character" w:styleId="FootnoteReference">
    <w:name w:val="footnote reference"/>
    <w:basedOn w:val="DefaultParagraphFont"/>
    <w:uiPriority w:val="99"/>
    <w:rsid w:val="00320BCC"/>
    <w:rPr>
      <w:rFonts w:cs="Times New Roman"/>
      <w:vertAlign w:val="superscript"/>
    </w:rPr>
  </w:style>
  <w:style w:type="paragraph" w:customStyle="1" w:styleId="Default">
    <w:name w:val="Default"/>
    <w:rsid w:val="00320BC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20BCC"/>
    <w:rPr>
      <w:sz w:val="16"/>
      <w:szCs w:val="16"/>
    </w:rPr>
  </w:style>
  <w:style w:type="paragraph" w:styleId="CommentText">
    <w:name w:val="annotation text"/>
    <w:basedOn w:val="Normal"/>
    <w:link w:val="CommentTextChar"/>
    <w:semiHidden/>
    <w:unhideWhenUsed/>
    <w:rsid w:val="00320BCC"/>
    <w:rPr>
      <w:sz w:val="20"/>
      <w:szCs w:val="20"/>
    </w:rPr>
  </w:style>
  <w:style w:type="character" w:customStyle="1" w:styleId="CommentTextChar">
    <w:name w:val="Comment Text Char"/>
    <w:basedOn w:val="DefaultParagraphFont"/>
    <w:link w:val="CommentText"/>
    <w:semiHidden/>
    <w:rsid w:val="00320BCC"/>
    <w:rPr>
      <w:sz w:val="20"/>
      <w:szCs w:val="20"/>
      <w:lang w:val="en-US"/>
    </w:rPr>
  </w:style>
  <w:style w:type="paragraph" w:styleId="CommentSubject">
    <w:name w:val="annotation subject"/>
    <w:basedOn w:val="CommentText"/>
    <w:next w:val="CommentText"/>
    <w:link w:val="CommentSubjectChar"/>
    <w:semiHidden/>
    <w:unhideWhenUsed/>
    <w:rsid w:val="00320BCC"/>
    <w:rPr>
      <w:b/>
      <w:bCs/>
    </w:rPr>
  </w:style>
  <w:style w:type="character" w:customStyle="1" w:styleId="CommentSubjectChar">
    <w:name w:val="Comment Subject Char"/>
    <w:basedOn w:val="CommentTextChar"/>
    <w:link w:val="CommentSubject"/>
    <w:semiHidden/>
    <w:rsid w:val="00320BCC"/>
    <w:rPr>
      <w:b/>
      <w:bCs/>
      <w:sz w:val="20"/>
      <w:szCs w:val="20"/>
      <w:lang w:val="en-US"/>
    </w:rPr>
  </w:style>
  <w:style w:type="character" w:styleId="FollowedHyperlink">
    <w:name w:val="FollowedHyperlink"/>
    <w:basedOn w:val="DefaultParagraphFont"/>
    <w:uiPriority w:val="99"/>
    <w:semiHidden/>
    <w:unhideWhenUsed/>
    <w:rsid w:val="00320BCC"/>
    <w:rPr>
      <w:color w:val="800080" w:themeColor="followedHyperlink"/>
      <w:u w:val="single"/>
    </w:rPr>
  </w:style>
  <w:style w:type="paragraph" w:styleId="TOCHeading">
    <w:name w:val="TOC Heading"/>
    <w:basedOn w:val="Heading1"/>
    <w:next w:val="Normal"/>
    <w:uiPriority w:val="39"/>
    <w:unhideWhenUsed/>
    <w:qFormat/>
    <w:rsid w:val="00320BCC"/>
    <w:pPr>
      <w:keepNext/>
      <w:keepLines/>
      <w:numPr>
        <w:numId w:val="0"/>
      </w:numPr>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qFormat/>
    <w:rsid w:val="00320BCC"/>
    <w:pPr>
      <w:widowControl/>
      <w:spacing w:after="100" w:line="276" w:lineRule="auto"/>
      <w:ind w:left="440"/>
    </w:pPr>
    <w:rPr>
      <w:rFonts w:eastAsiaTheme="minorEastAsia"/>
      <w:lang w:eastAsia="ja-JP"/>
    </w:rPr>
  </w:style>
  <w:style w:type="table" w:styleId="TableGrid">
    <w:name w:val="Table Grid"/>
    <w:basedOn w:val="TableNormal"/>
    <w:uiPriority w:val="59"/>
    <w:rsid w:val="003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0BCC"/>
  </w:style>
  <w:style w:type="numbering" w:customStyle="1" w:styleId="NoList11">
    <w:name w:val="No List11"/>
    <w:next w:val="NoList"/>
    <w:uiPriority w:val="99"/>
    <w:semiHidden/>
    <w:unhideWhenUsed/>
    <w:rsid w:val="00320BCC"/>
  </w:style>
  <w:style w:type="character" w:customStyle="1" w:styleId="FollowedHyperlink1">
    <w:name w:val="FollowedHyperlink1"/>
    <w:basedOn w:val="DefaultParagraphFont"/>
    <w:uiPriority w:val="99"/>
    <w:semiHidden/>
    <w:unhideWhenUsed/>
    <w:rsid w:val="00320BCC"/>
    <w:rPr>
      <w:color w:val="800080"/>
      <w:u w:val="single"/>
    </w:rPr>
  </w:style>
  <w:style w:type="numbering" w:customStyle="1" w:styleId="NoList2">
    <w:name w:val="No List2"/>
    <w:next w:val="NoList"/>
    <w:uiPriority w:val="99"/>
    <w:semiHidden/>
    <w:unhideWhenUsed/>
    <w:rsid w:val="00320BCC"/>
  </w:style>
  <w:style w:type="numbering" w:customStyle="1" w:styleId="NoList12">
    <w:name w:val="No List12"/>
    <w:next w:val="NoList"/>
    <w:uiPriority w:val="99"/>
    <w:semiHidden/>
    <w:unhideWhenUsed/>
    <w:rsid w:val="00320BCC"/>
  </w:style>
  <w:style w:type="numbering" w:customStyle="1" w:styleId="NoList3">
    <w:name w:val="No List3"/>
    <w:next w:val="NoList"/>
    <w:uiPriority w:val="99"/>
    <w:semiHidden/>
    <w:unhideWhenUsed/>
    <w:rsid w:val="00320BCC"/>
  </w:style>
  <w:style w:type="table" w:customStyle="1" w:styleId="TableGrid1">
    <w:name w:val="Table Grid1"/>
    <w:basedOn w:val="TableNormal"/>
    <w:next w:val="TableGrid"/>
    <w:uiPriority w:val="59"/>
    <w:rsid w:val="00320BC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leNormal"/>
    <w:uiPriority w:val="49"/>
    <w:rsid w:val="00320BC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Revision">
    <w:name w:val="Revision"/>
    <w:hidden/>
    <w:uiPriority w:val="99"/>
    <w:semiHidden/>
    <w:rsid w:val="00574DCB"/>
    <w:pPr>
      <w:spacing w:after="0" w:line="240" w:lineRule="auto"/>
    </w:pPr>
    <w:rPr>
      <w:lang w:val="en-US"/>
    </w:rPr>
  </w:style>
  <w:style w:type="paragraph" w:styleId="BodyText2">
    <w:name w:val="Body Text 2"/>
    <w:basedOn w:val="Normal"/>
    <w:link w:val="BodyText2Char"/>
    <w:unhideWhenUsed/>
    <w:rsid w:val="00894B32"/>
    <w:pPr>
      <w:spacing w:after="120" w:line="480" w:lineRule="auto"/>
    </w:pPr>
  </w:style>
  <w:style w:type="character" w:customStyle="1" w:styleId="BodyText2Char">
    <w:name w:val="Body Text 2 Char"/>
    <w:basedOn w:val="DefaultParagraphFont"/>
    <w:link w:val="BodyText2"/>
    <w:rsid w:val="00894B32"/>
    <w:rPr>
      <w:lang w:val="en-US"/>
    </w:rPr>
  </w:style>
  <w:style w:type="character" w:styleId="Strong">
    <w:name w:val="Strong"/>
    <w:basedOn w:val="DefaultParagraphFont"/>
    <w:uiPriority w:val="22"/>
    <w:qFormat/>
    <w:rsid w:val="00894B32"/>
    <w:rPr>
      <w:rFonts w:ascii="Arial" w:hAnsi="Arial"/>
      <w:b/>
      <w:bCs/>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94B32"/>
    <w:rPr>
      <w:lang w:val="en-US"/>
    </w:rPr>
  </w:style>
  <w:style w:type="paragraph" w:styleId="Quote">
    <w:name w:val="Quote"/>
    <w:basedOn w:val="Normal"/>
    <w:next w:val="Normal"/>
    <w:link w:val="QuoteChar"/>
    <w:autoRedefine/>
    <w:uiPriority w:val="29"/>
    <w:qFormat/>
    <w:rsid w:val="00894B32"/>
    <w:pPr>
      <w:widowControl/>
    </w:pPr>
    <w:rPr>
      <w:rFonts w:ascii="Arial" w:eastAsia="Times New Roman" w:hAnsi="Arial" w:cs="Times New Roman"/>
      <w:i/>
      <w:iCs/>
      <w:sz w:val="24"/>
      <w:szCs w:val="20"/>
      <w:lang w:val="en-GB" w:eastAsia="en-GB"/>
    </w:rPr>
  </w:style>
  <w:style w:type="character" w:customStyle="1" w:styleId="QuoteChar">
    <w:name w:val="Quote Char"/>
    <w:basedOn w:val="DefaultParagraphFont"/>
    <w:link w:val="Quote"/>
    <w:uiPriority w:val="29"/>
    <w:rsid w:val="00894B32"/>
    <w:rPr>
      <w:rFonts w:ascii="Arial" w:eastAsia="Times New Roman" w:hAnsi="Arial" w:cs="Times New Roman"/>
      <w:i/>
      <w:iCs/>
      <w:sz w:val="24"/>
      <w:szCs w:val="20"/>
      <w:lang w:eastAsia="en-GB"/>
    </w:rPr>
  </w:style>
  <w:style w:type="paragraph" w:styleId="EnvelopeReturn">
    <w:name w:val="envelope return"/>
    <w:basedOn w:val="Normal"/>
    <w:rsid w:val="00894B32"/>
    <w:pPr>
      <w:widowControl/>
    </w:pPr>
    <w:rPr>
      <w:rFonts w:ascii="Arial" w:eastAsia="Times New Roman" w:hAnsi="Arial" w:cs="Times New Roman"/>
      <w:i/>
      <w:sz w:val="16"/>
      <w:szCs w:val="20"/>
      <w:lang w:val="en-GB" w:eastAsia="en-GB"/>
    </w:rPr>
  </w:style>
  <w:style w:type="paragraph" w:styleId="BodyTextIndent">
    <w:name w:val="Body Text Indent"/>
    <w:basedOn w:val="Normal"/>
    <w:link w:val="BodyTextIndentChar"/>
    <w:rsid w:val="00894B32"/>
    <w:pPr>
      <w:widowControl/>
      <w:tabs>
        <w:tab w:val="left" w:pos="851"/>
      </w:tabs>
      <w:ind w:left="851" w:hanging="851"/>
      <w:jc w:val="both"/>
    </w:pPr>
    <w:rPr>
      <w:rFonts w:ascii="Arial" w:eastAsia="Times New Roman" w:hAnsi="Arial" w:cs="Times New Roman"/>
      <w:sz w:val="24"/>
      <w:szCs w:val="20"/>
      <w:lang w:val="en-GB" w:eastAsia="en-GB"/>
    </w:rPr>
  </w:style>
  <w:style w:type="character" w:customStyle="1" w:styleId="BodyTextIndentChar">
    <w:name w:val="Body Text Indent Char"/>
    <w:basedOn w:val="DefaultParagraphFont"/>
    <w:link w:val="BodyTextIndent"/>
    <w:rsid w:val="00894B32"/>
    <w:rPr>
      <w:rFonts w:ascii="Arial" w:eastAsia="Times New Roman" w:hAnsi="Arial" w:cs="Times New Roman"/>
      <w:sz w:val="24"/>
      <w:szCs w:val="20"/>
      <w:lang w:eastAsia="en-GB"/>
    </w:rPr>
  </w:style>
  <w:style w:type="paragraph" w:styleId="BodyTextIndent2">
    <w:name w:val="Body Text Indent 2"/>
    <w:basedOn w:val="Normal"/>
    <w:link w:val="BodyTextIndent2Char"/>
    <w:rsid w:val="00894B32"/>
    <w:pPr>
      <w:widowControl/>
      <w:spacing w:after="120" w:line="480" w:lineRule="auto"/>
      <w:ind w:left="283"/>
    </w:pPr>
    <w:rPr>
      <w:rFonts w:ascii="Arial" w:eastAsia="Times New Roman" w:hAnsi="Arial" w:cs="Times New Roman"/>
      <w:sz w:val="24"/>
      <w:szCs w:val="20"/>
      <w:lang w:val="en-GB" w:eastAsia="en-GB"/>
    </w:rPr>
  </w:style>
  <w:style w:type="character" w:customStyle="1" w:styleId="BodyTextIndent2Char">
    <w:name w:val="Body Text Indent 2 Char"/>
    <w:basedOn w:val="DefaultParagraphFont"/>
    <w:link w:val="BodyTextIndent2"/>
    <w:rsid w:val="00894B32"/>
    <w:rPr>
      <w:rFonts w:ascii="Arial" w:eastAsia="Times New Roman" w:hAnsi="Arial" w:cs="Times New Roman"/>
      <w:sz w:val="24"/>
      <w:szCs w:val="20"/>
      <w:lang w:eastAsia="en-GB"/>
    </w:rPr>
  </w:style>
  <w:style w:type="paragraph" w:styleId="BodyTextIndent3">
    <w:name w:val="Body Text Indent 3"/>
    <w:basedOn w:val="Normal"/>
    <w:link w:val="BodyTextIndent3Char"/>
    <w:rsid w:val="00894B32"/>
    <w:pPr>
      <w:widowControl/>
      <w:spacing w:after="120"/>
      <w:ind w:left="283"/>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rsid w:val="00894B32"/>
    <w:rPr>
      <w:rFonts w:ascii="Arial" w:eastAsia="Times New Roman" w:hAnsi="Arial" w:cs="Times New Roman"/>
      <w:sz w:val="16"/>
      <w:szCs w:val="16"/>
      <w:lang w:eastAsia="en-GB"/>
    </w:rPr>
  </w:style>
  <w:style w:type="paragraph" w:styleId="BodyText3">
    <w:name w:val="Body Text 3"/>
    <w:basedOn w:val="Normal"/>
    <w:link w:val="BodyText3Char"/>
    <w:rsid w:val="00894B32"/>
    <w:pPr>
      <w:widowControl/>
      <w:tabs>
        <w:tab w:val="left" w:pos="0"/>
      </w:tabs>
      <w:jc w:val="both"/>
    </w:pPr>
    <w:rPr>
      <w:rFonts w:ascii="Arial" w:eastAsia="Times New Roman" w:hAnsi="Arial" w:cs="Arial"/>
      <w:sz w:val="24"/>
      <w:szCs w:val="20"/>
      <w:lang w:val="en-GB" w:eastAsia="en-GB"/>
    </w:rPr>
  </w:style>
  <w:style w:type="character" w:customStyle="1" w:styleId="BodyText3Char">
    <w:name w:val="Body Text 3 Char"/>
    <w:basedOn w:val="DefaultParagraphFont"/>
    <w:link w:val="BodyText3"/>
    <w:rsid w:val="00894B32"/>
    <w:rPr>
      <w:rFonts w:ascii="Arial" w:eastAsia="Times New Roman" w:hAnsi="Arial" w:cs="Arial"/>
      <w:sz w:val="24"/>
      <w:szCs w:val="20"/>
      <w:lang w:eastAsia="en-GB"/>
    </w:rPr>
  </w:style>
  <w:style w:type="character" w:styleId="PageNumber">
    <w:name w:val="page number"/>
    <w:basedOn w:val="DefaultParagraphFont"/>
    <w:rsid w:val="00894B32"/>
  </w:style>
  <w:style w:type="paragraph" w:styleId="Caption">
    <w:name w:val="caption"/>
    <w:basedOn w:val="Normal"/>
    <w:next w:val="Normal"/>
    <w:rsid w:val="00894B32"/>
    <w:pPr>
      <w:widowControl/>
      <w:tabs>
        <w:tab w:val="left" w:pos="851"/>
        <w:tab w:val="left" w:pos="1560"/>
        <w:tab w:val="left" w:pos="2268"/>
      </w:tabs>
      <w:ind w:left="851" w:hanging="851"/>
      <w:jc w:val="both"/>
    </w:pPr>
    <w:rPr>
      <w:rFonts w:ascii="Arial" w:eastAsia="Times New Roman" w:hAnsi="Arial" w:cs="Times New Roman"/>
      <w:sz w:val="24"/>
      <w:szCs w:val="20"/>
      <w:lang w:val="en-GB" w:eastAsia="en-GB"/>
    </w:rPr>
  </w:style>
  <w:style w:type="paragraph" w:customStyle="1" w:styleId="Checkboxes">
    <w:name w:val="Checkboxes"/>
    <w:basedOn w:val="Normal"/>
    <w:rsid w:val="00894B32"/>
    <w:pPr>
      <w:widowControl/>
      <w:spacing w:before="360" w:after="360"/>
    </w:pPr>
    <w:rPr>
      <w:rFonts w:ascii="Arial" w:eastAsia="Times New Roman" w:hAnsi="Arial" w:cs="Times New Roman"/>
      <w:sz w:val="20"/>
      <w:szCs w:val="20"/>
      <w:lang w:val="en-GB" w:eastAsia="en-GB"/>
    </w:rPr>
  </w:style>
  <w:style w:type="paragraph" w:customStyle="1" w:styleId="CharCharChar">
    <w:name w:val="Char Char Char"/>
    <w:basedOn w:val="Normal"/>
    <w:rsid w:val="00894B32"/>
    <w:pPr>
      <w:widowControl/>
      <w:spacing w:after="160" w:line="240" w:lineRule="exact"/>
    </w:pPr>
    <w:rPr>
      <w:rFonts w:ascii="Tahoma" w:eastAsia="Times New Roman" w:hAnsi="Tahoma" w:cs="Times New Roman"/>
      <w:sz w:val="20"/>
      <w:szCs w:val="20"/>
      <w:lang w:eastAsia="en-GB"/>
    </w:rPr>
  </w:style>
  <w:style w:type="paragraph" w:customStyle="1" w:styleId="CharChar">
    <w:name w:val="Char Char"/>
    <w:basedOn w:val="Normal"/>
    <w:rsid w:val="00894B32"/>
    <w:pPr>
      <w:widowControl/>
      <w:spacing w:after="120" w:line="240" w:lineRule="exact"/>
    </w:pPr>
    <w:rPr>
      <w:rFonts w:ascii="Verdana" w:eastAsia="Times New Roman" w:hAnsi="Verdana" w:cs="Times New Roman"/>
      <w:sz w:val="20"/>
      <w:szCs w:val="20"/>
      <w:lang w:eastAsia="en-GB"/>
    </w:rPr>
  </w:style>
  <w:style w:type="paragraph" w:customStyle="1" w:styleId="CharChar1">
    <w:name w:val="Char Char1"/>
    <w:basedOn w:val="Normal"/>
    <w:rsid w:val="00894B32"/>
    <w:pPr>
      <w:widowControl/>
      <w:spacing w:after="160" w:line="240" w:lineRule="exact"/>
    </w:pPr>
    <w:rPr>
      <w:rFonts w:ascii="Tahoma" w:eastAsia="Times New Roman" w:hAnsi="Tahoma" w:cs="Times New Roman"/>
      <w:sz w:val="20"/>
      <w:szCs w:val="20"/>
      <w:lang w:eastAsia="en-GB"/>
    </w:rPr>
  </w:style>
  <w:style w:type="paragraph" w:styleId="DocumentMap">
    <w:name w:val="Document Map"/>
    <w:basedOn w:val="Normal"/>
    <w:link w:val="DocumentMapChar"/>
    <w:semiHidden/>
    <w:rsid w:val="00894B32"/>
    <w:pPr>
      <w:widowControl/>
      <w:shd w:val="clear" w:color="auto" w:fill="000080"/>
    </w:pPr>
    <w:rPr>
      <w:rFonts w:ascii="Tahoma" w:eastAsia="Times New Roman" w:hAnsi="Tahoma" w:cs="Tahoma"/>
      <w:sz w:val="24"/>
      <w:szCs w:val="20"/>
      <w:lang w:val="en-GB" w:eastAsia="en-GB"/>
    </w:rPr>
  </w:style>
  <w:style w:type="character" w:customStyle="1" w:styleId="DocumentMapChar">
    <w:name w:val="Document Map Char"/>
    <w:basedOn w:val="DefaultParagraphFont"/>
    <w:link w:val="DocumentMap"/>
    <w:semiHidden/>
    <w:rsid w:val="00894B32"/>
    <w:rPr>
      <w:rFonts w:ascii="Tahoma" w:eastAsia="Times New Roman" w:hAnsi="Tahoma" w:cs="Tahoma"/>
      <w:sz w:val="24"/>
      <w:szCs w:val="20"/>
      <w:shd w:val="clear" w:color="auto" w:fill="000080"/>
      <w:lang w:eastAsia="en-GB"/>
    </w:rPr>
  </w:style>
  <w:style w:type="paragraph" w:styleId="NormalWeb">
    <w:name w:val="Normal (Web)"/>
    <w:basedOn w:val="Normal"/>
    <w:uiPriority w:val="99"/>
    <w:semiHidden/>
    <w:unhideWhenUsed/>
    <w:rsid w:val="00894B32"/>
    <w:pPr>
      <w:widowControl/>
      <w:spacing w:before="100" w:beforeAutospacing="1" w:after="100" w:afterAutospacing="1"/>
    </w:pPr>
    <w:rPr>
      <w:rFonts w:ascii="Arial" w:eastAsiaTheme="minorEastAsia" w:hAnsi="Arial" w:cs="Times New Roman"/>
      <w:sz w:val="24"/>
      <w:szCs w:val="24"/>
      <w:lang w:val="en-GB" w:eastAsia="en-GB"/>
    </w:rPr>
  </w:style>
  <w:style w:type="character" w:styleId="PlaceholderText">
    <w:name w:val="Placeholder Text"/>
    <w:basedOn w:val="DefaultParagraphFont"/>
    <w:uiPriority w:val="99"/>
    <w:semiHidden/>
    <w:rsid w:val="00894B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343">
      <w:bodyDiv w:val="1"/>
      <w:marLeft w:val="0"/>
      <w:marRight w:val="0"/>
      <w:marTop w:val="0"/>
      <w:marBottom w:val="0"/>
      <w:divBdr>
        <w:top w:val="none" w:sz="0" w:space="0" w:color="auto"/>
        <w:left w:val="none" w:sz="0" w:space="0" w:color="auto"/>
        <w:bottom w:val="none" w:sz="0" w:space="0" w:color="auto"/>
        <w:right w:val="none" w:sz="0" w:space="0" w:color="auto"/>
      </w:divBdr>
    </w:div>
    <w:div w:id="153035398">
      <w:bodyDiv w:val="1"/>
      <w:marLeft w:val="0"/>
      <w:marRight w:val="0"/>
      <w:marTop w:val="0"/>
      <w:marBottom w:val="0"/>
      <w:divBdr>
        <w:top w:val="none" w:sz="0" w:space="0" w:color="auto"/>
        <w:left w:val="none" w:sz="0" w:space="0" w:color="auto"/>
        <w:bottom w:val="none" w:sz="0" w:space="0" w:color="auto"/>
        <w:right w:val="none" w:sz="0" w:space="0" w:color="auto"/>
      </w:divBdr>
    </w:div>
    <w:div w:id="391389889">
      <w:bodyDiv w:val="1"/>
      <w:marLeft w:val="0"/>
      <w:marRight w:val="0"/>
      <w:marTop w:val="0"/>
      <w:marBottom w:val="0"/>
      <w:divBdr>
        <w:top w:val="none" w:sz="0" w:space="0" w:color="auto"/>
        <w:left w:val="none" w:sz="0" w:space="0" w:color="auto"/>
        <w:bottom w:val="none" w:sz="0" w:space="0" w:color="auto"/>
        <w:right w:val="none" w:sz="0" w:space="0" w:color="auto"/>
      </w:divBdr>
    </w:div>
    <w:div w:id="506015725">
      <w:bodyDiv w:val="1"/>
      <w:marLeft w:val="0"/>
      <w:marRight w:val="0"/>
      <w:marTop w:val="0"/>
      <w:marBottom w:val="0"/>
      <w:divBdr>
        <w:top w:val="none" w:sz="0" w:space="0" w:color="auto"/>
        <w:left w:val="none" w:sz="0" w:space="0" w:color="auto"/>
        <w:bottom w:val="none" w:sz="0" w:space="0" w:color="auto"/>
        <w:right w:val="none" w:sz="0" w:space="0" w:color="auto"/>
      </w:divBdr>
    </w:div>
    <w:div w:id="610434735">
      <w:bodyDiv w:val="1"/>
      <w:marLeft w:val="0"/>
      <w:marRight w:val="0"/>
      <w:marTop w:val="0"/>
      <w:marBottom w:val="0"/>
      <w:divBdr>
        <w:top w:val="none" w:sz="0" w:space="0" w:color="auto"/>
        <w:left w:val="none" w:sz="0" w:space="0" w:color="auto"/>
        <w:bottom w:val="none" w:sz="0" w:space="0" w:color="auto"/>
        <w:right w:val="none" w:sz="0" w:space="0" w:color="auto"/>
      </w:divBdr>
    </w:div>
    <w:div w:id="632441562">
      <w:bodyDiv w:val="1"/>
      <w:marLeft w:val="0"/>
      <w:marRight w:val="0"/>
      <w:marTop w:val="0"/>
      <w:marBottom w:val="0"/>
      <w:divBdr>
        <w:top w:val="none" w:sz="0" w:space="0" w:color="auto"/>
        <w:left w:val="none" w:sz="0" w:space="0" w:color="auto"/>
        <w:bottom w:val="none" w:sz="0" w:space="0" w:color="auto"/>
        <w:right w:val="none" w:sz="0" w:space="0" w:color="auto"/>
      </w:divBdr>
    </w:div>
    <w:div w:id="788088885">
      <w:bodyDiv w:val="1"/>
      <w:marLeft w:val="0"/>
      <w:marRight w:val="0"/>
      <w:marTop w:val="0"/>
      <w:marBottom w:val="0"/>
      <w:divBdr>
        <w:top w:val="none" w:sz="0" w:space="0" w:color="auto"/>
        <w:left w:val="none" w:sz="0" w:space="0" w:color="auto"/>
        <w:bottom w:val="none" w:sz="0" w:space="0" w:color="auto"/>
        <w:right w:val="none" w:sz="0" w:space="0" w:color="auto"/>
      </w:divBdr>
    </w:div>
    <w:div w:id="1050611984">
      <w:bodyDiv w:val="1"/>
      <w:marLeft w:val="0"/>
      <w:marRight w:val="0"/>
      <w:marTop w:val="0"/>
      <w:marBottom w:val="0"/>
      <w:divBdr>
        <w:top w:val="none" w:sz="0" w:space="0" w:color="auto"/>
        <w:left w:val="none" w:sz="0" w:space="0" w:color="auto"/>
        <w:bottom w:val="none" w:sz="0" w:space="0" w:color="auto"/>
        <w:right w:val="none" w:sz="0" w:space="0" w:color="auto"/>
      </w:divBdr>
    </w:div>
    <w:div w:id="1071271055">
      <w:bodyDiv w:val="1"/>
      <w:marLeft w:val="0"/>
      <w:marRight w:val="0"/>
      <w:marTop w:val="0"/>
      <w:marBottom w:val="0"/>
      <w:divBdr>
        <w:top w:val="none" w:sz="0" w:space="0" w:color="auto"/>
        <w:left w:val="none" w:sz="0" w:space="0" w:color="auto"/>
        <w:bottom w:val="none" w:sz="0" w:space="0" w:color="auto"/>
        <w:right w:val="none" w:sz="0" w:space="0" w:color="auto"/>
      </w:divBdr>
    </w:div>
    <w:div w:id="1222136298">
      <w:bodyDiv w:val="1"/>
      <w:marLeft w:val="0"/>
      <w:marRight w:val="0"/>
      <w:marTop w:val="0"/>
      <w:marBottom w:val="0"/>
      <w:divBdr>
        <w:top w:val="none" w:sz="0" w:space="0" w:color="auto"/>
        <w:left w:val="none" w:sz="0" w:space="0" w:color="auto"/>
        <w:bottom w:val="none" w:sz="0" w:space="0" w:color="auto"/>
        <w:right w:val="none" w:sz="0" w:space="0" w:color="auto"/>
      </w:divBdr>
    </w:div>
    <w:div w:id="1443719768">
      <w:bodyDiv w:val="1"/>
      <w:marLeft w:val="0"/>
      <w:marRight w:val="0"/>
      <w:marTop w:val="0"/>
      <w:marBottom w:val="0"/>
      <w:divBdr>
        <w:top w:val="none" w:sz="0" w:space="0" w:color="auto"/>
        <w:left w:val="none" w:sz="0" w:space="0" w:color="auto"/>
        <w:bottom w:val="none" w:sz="0" w:space="0" w:color="auto"/>
        <w:right w:val="none" w:sz="0" w:space="0" w:color="auto"/>
      </w:divBdr>
    </w:div>
    <w:div w:id="1735661459">
      <w:bodyDiv w:val="1"/>
      <w:marLeft w:val="0"/>
      <w:marRight w:val="0"/>
      <w:marTop w:val="0"/>
      <w:marBottom w:val="0"/>
      <w:divBdr>
        <w:top w:val="none" w:sz="0" w:space="0" w:color="auto"/>
        <w:left w:val="none" w:sz="0" w:space="0" w:color="auto"/>
        <w:bottom w:val="none" w:sz="0" w:space="0" w:color="auto"/>
        <w:right w:val="none" w:sz="0" w:space="0" w:color="auto"/>
      </w:divBdr>
    </w:div>
    <w:div w:id="1743261309">
      <w:bodyDiv w:val="1"/>
      <w:marLeft w:val="0"/>
      <w:marRight w:val="0"/>
      <w:marTop w:val="0"/>
      <w:marBottom w:val="0"/>
      <w:divBdr>
        <w:top w:val="none" w:sz="0" w:space="0" w:color="auto"/>
        <w:left w:val="none" w:sz="0" w:space="0" w:color="auto"/>
        <w:bottom w:val="none" w:sz="0" w:space="0" w:color="auto"/>
        <w:right w:val="none" w:sz="0" w:space="0" w:color="auto"/>
      </w:divBdr>
    </w:div>
    <w:div w:id="21028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hyperlink" Target="https://www.local.gov.uk/sites/default/files/documents/11.88%20Standards%20for%20Employers%20of%20Public%20Health%20Staff_v04_web.pdf" TargetMode="External"/><Relationship Id="rId26" Type="http://schemas.openxmlformats.org/officeDocument/2006/relationships/hyperlink" Target="https://www.bashh.org/documents/Spotting-the-signs-A%20national%20proforma%20Apr2014.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ashh.org/about-bashh/publications/standards-for-the-management-of-stis/" TargetMode="External"/><Relationship Id="rId34" Type="http://schemas.openxmlformats.org/officeDocument/2006/relationships/hyperlink" Target="https://www.gov.uk/government/uploads/system/uploads/attachment_data/file/574351/NCSP_Standards_7th_edition.pdf"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local.gov.uk/sites/default/files/documents/11.88%20Standards%20for%20Employers%20of%20Public%20Health%20Staff_v04_web.pdf" TargetMode="External"/><Relationship Id="rId25" Type="http://schemas.openxmlformats.org/officeDocument/2006/relationships/hyperlink" Target="https://www.bashh.org/documents/Spotting-the-signs-A%20national%20proforma%20Apr2014.pdf" TargetMode="External"/><Relationship Id="rId33" Type="http://schemas.openxmlformats.org/officeDocument/2006/relationships/hyperlink" Target="https://ico.org.uk/for-organisations/guide-to-the-general-data-protection-regulation-gdp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altheducationengland.sharepoint.com/Comms/Digital/Shared%20Documents/Forms/AllItems.aspx?id=%2FComms%2FDigital%2FShared%20Documents%2Fhee%2Enhs%2Euk%20documents%2FWebsite%20files%2FCommissioning%20for%20quality%2FFlow%20Chart%20%2D%20impact%20of%20tendering%2Epdf&amp;amp;parent=%2FComms%2FDigital%2FShared%20Documents%2Fhee%2Enhs%2Euk%20documents%2FWebsite%20files%2FCommissioning%20for%20quality&amp;amp;p=true&amp;amp;slrid=41964e9e-407d-5000-590d-40cd3b9abc2b" TargetMode="External"/><Relationship Id="rId20" Type="http://schemas.openxmlformats.org/officeDocument/2006/relationships/hyperlink" Target="http://www.gov.uk/government/uploads/system/uploads/attachment_data/file/252975/Sexual_Health_Clinical_Governance_final.pdf" TargetMode="External"/><Relationship Id="rId29" Type="http://schemas.openxmlformats.org/officeDocument/2006/relationships/hyperlink" Target="http://www.bhiva.org/SRH-guidelines-consultation.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ashh.org/documents/4445.pdf" TargetMode="External"/><Relationship Id="rId32" Type="http://schemas.openxmlformats.org/officeDocument/2006/relationships/hyperlink" Target="https://www.fsrh.org/news/updated-service-standards-for-sexual-and-reproductive/" TargetMode="External"/><Relationship Id="rId37" Type="http://schemas.openxmlformats.org/officeDocument/2006/relationships/hyperlink" Target="https://www.gov.uk/government/publications/quality-criteria-for-young-people-friendly-health-servic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ealtheducationengland.sharepoint.com/Comms/Digital/Shared%20Documents/Forms/AllItems.aspx?id=%2FComms%2FDigital%2FShared%20Documents%2Fhee%2Enhs%2Euk%20documents%2FWebsite%20files%2FCommissioning%20for%20quality%2FImpact%20of%20Tendering%20on%20educational%20opportunities%20%2D%20key%20principles%2Epdf&amp;amp;parent=%2FComms%2FDigital%2FShared%20Documents%2Fhee%2Enhs%2Euk%20documents%2FWebsite%20files%2FCommissioning%20for%20quality&amp;amp;p=true&amp;amp;slrid=3a964e9e-103c-5000-5475-fb2c185c6af5" TargetMode="External"/><Relationship Id="rId23" Type="http://schemas.openxmlformats.org/officeDocument/2006/relationships/hyperlink" Target="https://www.bashh.org/documents/4445.pdf" TargetMode="External"/><Relationship Id="rId28" Type="http://schemas.openxmlformats.org/officeDocument/2006/relationships/hyperlink" Target="http://www.bhiva.org/SRH-guidelines-consultation.aspx" TargetMode="External"/><Relationship Id="rId36" Type="http://schemas.openxmlformats.org/officeDocument/2006/relationships/hyperlink" Target="http://www.bashh.org/" TargetMode="External"/><Relationship Id="rId10" Type="http://schemas.openxmlformats.org/officeDocument/2006/relationships/image" Target="media/image2.jpeg"/><Relationship Id="rId19" Type="http://schemas.openxmlformats.org/officeDocument/2006/relationships/hyperlink" Target="http://www.gov.uk/government/uploads/system/uploads/attachment_data/file/252975/Sexual_Health_Clinical_Governance_final.pdf" TargetMode="External"/><Relationship Id="rId31" Type="http://schemas.openxmlformats.org/officeDocument/2006/relationships/hyperlink" Target="https://www.fsrh.org/standards-and-guidance/documents/fsrh-service-standards-for-risk-management-in-sexual-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ealthcare-education-and-training-tariff-2017-to-2018" TargetMode="External"/><Relationship Id="rId22" Type="http://schemas.openxmlformats.org/officeDocument/2006/relationships/hyperlink" Target="https://www.bashhguidelines.org/media/1078/sexual-history-taking-guideline-2013-2.pdf" TargetMode="External"/><Relationship Id="rId27" Type="http://schemas.openxmlformats.org/officeDocument/2006/relationships/hyperlink" Target="https://www.bhiva.org/HIV-testing-guidelines" TargetMode="External"/><Relationship Id="rId30" Type="http://schemas.openxmlformats.org/officeDocument/2006/relationships/hyperlink" Target="https://www.gov.uk/government/uploads/system/uploads/attachment_data/file/226325/Sexual_Health_Key_Principles_for_cross_charging.pdf" TargetMode="External"/><Relationship Id="rId35" Type="http://schemas.openxmlformats.org/officeDocument/2006/relationships/hyperlink" Target="http://www.fsr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8893-0554-4BD1-8C77-7DEBB5EC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9B97884F</Template>
  <TotalTime>0</TotalTime>
  <Pages>17</Pages>
  <Words>7107</Words>
  <Characters>40515</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Mellow Laura</dc:creator>
  <cp:lastModifiedBy>Stone Christine</cp:lastModifiedBy>
  <cp:revision>2</cp:revision>
  <dcterms:created xsi:type="dcterms:W3CDTF">2019-02-11T15:51:00Z</dcterms:created>
  <dcterms:modified xsi:type="dcterms:W3CDTF">2019-02-11T15:51:00Z</dcterms:modified>
</cp:coreProperties>
</file>