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D3" w14:textId="77777777" w:rsidR="00B9652E" w:rsidRDefault="00B9652E">
      <w:pPr>
        <w:pStyle w:val="BodyText"/>
        <w:spacing w:before="6"/>
        <w:rPr>
          <w:rFonts w:ascii="Times New Roman"/>
          <w:sz w:val="17"/>
        </w:rPr>
      </w:pPr>
    </w:p>
    <w:p w14:paraId="2E2AB89A" w14:textId="77777777" w:rsidR="00B9652E" w:rsidRDefault="004112ED">
      <w:pPr>
        <w:pStyle w:val="BodyText"/>
        <w:ind w:left="2616"/>
        <w:rPr>
          <w:rFonts w:ascii="Times New Roman"/>
          <w:sz w:val="20"/>
        </w:rPr>
      </w:pPr>
      <w:r>
        <w:rPr>
          <w:rFonts w:ascii="Times New Roman"/>
          <w:noProof/>
          <w:sz w:val="20"/>
        </w:rPr>
        <w:drawing>
          <wp:inline distT="0" distB="0" distL="0" distR="0" wp14:anchorId="5CADB7A3" wp14:editId="0F6ABD43">
            <wp:extent cx="3252320" cy="93268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52320" cy="932687"/>
                    </a:xfrm>
                    <a:prstGeom prst="rect">
                      <a:avLst/>
                    </a:prstGeom>
                  </pic:spPr>
                </pic:pic>
              </a:graphicData>
            </a:graphic>
          </wp:inline>
        </w:drawing>
      </w:r>
    </w:p>
    <w:p w14:paraId="37F8BFA4" w14:textId="77777777" w:rsidR="00B9652E" w:rsidRDefault="00B9652E">
      <w:pPr>
        <w:pStyle w:val="BodyText"/>
        <w:spacing w:before="7"/>
        <w:rPr>
          <w:rFonts w:ascii="Times New Roman"/>
          <w:sz w:val="19"/>
        </w:rPr>
      </w:pPr>
    </w:p>
    <w:p w14:paraId="7DBC5877" w14:textId="46ECF2BB" w:rsidR="00492C51" w:rsidRDefault="00492C51" w:rsidP="00492C51">
      <w:pPr>
        <w:spacing w:before="92" w:line="276" w:lineRule="auto"/>
        <w:ind w:left="2956" w:right="1321" w:hanging="1467"/>
        <w:jc w:val="center"/>
        <w:rPr>
          <w:b/>
          <w:sz w:val="28"/>
        </w:rPr>
      </w:pPr>
      <w:r w:rsidRPr="00492C51">
        <w:rPr>
          <w:b/>
          <w:sz w:val="28"/>
        </w:rPr>
        <w:t>PLACE112</w:t>
      </w:r>
      <w:r w:rsidR="004112ED" w:rsidRPr="00492C51">
        <w:rPr>
          <w:b/>
          <w:sz w:val="28"/>
        </w:rPr>
        <w:t xml:space="preserve"> - Bus Stop and Bus Shelter Associated Works</w:t>
      </w:r>
    </w:p>
    <w:p w14:paraId="0B28CFFF" w14:textId="77777777" w:rsidR="00492C51" w:rsidRPr="00492C51" w:rsidRDefault="00492C51" w:rsidP="00492C51">
      <w:pPr>
        <w:spacing w:before="92" w:line="276" w:lineRule="auto"/>
        <w:ind w:left="2956" w:right="1321" w:hanging="1467"/>
        <w:jc w:val="center"/>
        <w:rPr>
          <w:b/>
          <w:sz w:val="28"/>
        </w:rPr>
      </w:pPr>
    </w:p>
    <w:p w14:paraId="5CDCCC4B" w14:textId="5F607C42" w:rsidR="00B9652E" w:rsidRDefault="004112ED" w:rsidP="00492C51">
      <w:pPr>
        <w:spacing w:before="92" w:line="480" w:lineRule="auto"/>
        <w:ind w:left="2956" w:right="1321" w:hanging="1467"/>
        <w:jc w:val="center"/>
        <w:rPr>
          <w:b/>
          <w:sz w:val="28"/>
        </w:rPr>
      </w:pPr>
      <w:r>
        <w:rPr>
          <w:b/>
          <w:sz w:val="28"/>
          <w:u w:val="thick"/>
        </w:rPr>
        <w:t>APPENDIX B - PRICE SCHEDULE</w:t>
      </w:r>
    </w:p>
    <w:p w14:paraId="1D9651A9" w14:textId="77777777" w:rsidR="00B9652E" w:rsidRDefault="00B9652E">
      <w:pPr>
        <w:pStyle w:val="BodyText"/>
        <w:spacing w:before="10"/>
        <w:rPr>
          <w:b/>
          <w:sz w:val="19"/>
        </w:rPr>
      </w:pPr>
    </w:p>
    <w:p w14:paraId="2AC76FE7" w14:textId="77777777" w:rsidR="00B9652E" w:rsidRDefault="004112ED">
      <w:pPr>
        <w:tabs>
          <w:tab w:val="left" w:pos="3414"/>
        </w:tabs>
        <w:spacing w:before="91"/>
        <w:ind w:left="3"/>
        <w:jc w:val="center"/>
        <w:rPr>
          <w:sz w:val="28"/>
        </w:rPr>
      </w:pPr>
      <w:r>
        <w:rPr>
          <w:b/>
          <w:sz w:val="28"/>
        </w:rPr>
        <w:t>Company/Organisation:</w:t>
      </w:r>
      <w:r>
        <w:rPr>
          <w:b/>
          <w:sz w:val="28"/>
        </w:rPr>
        <w:tab/>
      </w:r>
      <w:r>
        <w:rPr>
          <w:sz w:val="28"/>
        </w:rPr>
        <w:t>Enter Tenderer's</w:t>
      </w:r>
      <w:r>
        <w:rPr>
          <w:spacing w:val="-5"/>
          <w:sz w:val="28"/>
        </w:rPr>
        <w:t xml:space="preserve"> </w:t>
      </w:r>
      <w:r>
        <w:rPr>
          <w:sz w:val="28"/>
        </w:rPr>
        <w:t>Name</w:t>
      </w:r>
    </w:p>
    <w:p w14:paraId="401CAA8A" w14:textId="77777777" w:rsidR="00B9652E" w:rsidRDefault="00B9652E">
      <w:pPr>
        <w:pStyle w:val="BodyText"/>
        <w:rPr>
          <w:sz w:val="30"/>
        </w:rPr>
      </w:pPr>
    </w:p>
    <w:p w14:paraId="26C73DC3" w14:textId="77777777" w:rsidR="00B9652E" w:rsidRDefault="004112ED">
      <w:pPr>
        <w:pStyle w:val="Heading1"/>
        <w:spacing w:before="257"/>
        <w:ind w:left="728"/>
      </w:pPr>
      <w:r>
        <w:t>Requirements Part 1:</w:t>
      </w:r>
    </w:p>
    <w:p w14:paraId="44991C36" w14:textId="77777777" w:rsidR="00B9652E" w:rsidRDefault="00B9652E">
      <w:pPr>
        <w:pStyle w:val="BodyText"/>
        <w:spacing w:before="6"/>
        <w:rPr>
          <w:b/>
          <w:sz w:val="37"/>
        </w:rPr>
      </w:pPr>
    </w:p>
    <w:p w14:paraId="40DC0A33" w14:textId="77777777" w:rsidR="00B9652E" w:rsidRDefault="004112ED">
      <w:pPr>
        <w:pStyle w:val="Heading2"/>
      </w:pPr>
      <w:r>
        <w:t>For information only.</w:t>
      </w:r>
    </w:p>
    <w:p w14:paraId="54802469" w14:textId="77777777" w:rsidR="00B9652E" w:rsidRDefault="004112ED">
      <w:pPr>
        <w:pStyle w:val="BodyText"/>
        <w:spacing w:before="181"/>
        <w:ind w:left="110"/>
      </w:pPr>
      <w:r>
        <w:t>Prices shall be based on specification set out in Appendix A.</w:t>
      </w:r>
    </w:p>
    <w:p w14:paraId="5301C0D6" w14:textId="77777777" w:rsidR="00B9652E" w:rsidRDefault="004112ED">
      <w:pPr>
        <w:pStyle w:val="BodyText"/>
        <w:spacing w:before="179"/>
        <w:ind w:left="110"/>
      </w:pPr>
      <w:r>
        <w:t>Please note that all hourly rate charges will be paid in 30 minute segments.</w:t>
      </w:r>
    </w:p>
    <w:p w14:paraId="054FB2C7" w14:textId="77777777" w:rsidR="00B9652E" w:rsidRDefault="004112ED">
      <w:pPr>
        <w:pStyle w:val="BodyText"/>
        <w:spacing w:before="182" w:line="256" w:lineRule="auto"/>
        <w:ind w:left="110" w:right="93"/>
      </w:pPr>
      <w:r>
        <w:t>Prices tendered should be inclusive of all costs including delivery, packaging, and administration of the contract and account management, (excluding VAT).</w:t>
      </w:r>
    </w:p>
    <w:p w14:paraId="5D8A3862" w14:textId="77777777" w:rsidR="00B9652E" w:rsidRDefault="004112ED">
      <w:pPr>
        <w:pStyle w:val="BodyText"/>
        <w:spacing w:before="164"/>
        <w:ind w:left="110"/>
      </w:pPr>
      <w:r>
        <w:t>Tenderers’ must submit a price for all categories specified below:</w:t>
      </w:r>
    </w:p>
    <w:p w14:paraId="1AA1FB5E" w14:textId="77777777" w:rsidR="00B9652E" w:rsidRDefault="00B9652E">
      <w:pPr>
        <w:pStyle w:val="BodyText"/>
        <w:spacing w:before="6"/>
        <w:rPr>
          <w:sz w:val="15"/>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803"/>
        <w:gridCol w:w="1572"/>
        <w:gridCol w:w="1706"/>
      </w:tblGrid>
      <w:tr w:rsidR="00B9652E" w14:paraId="64BE50F6" w14:textId="77777777">
        <w:trPr>
          <w:trHeight w:val="398"/>
        </w:trPr>
        <w:tc>
          <w:tcPr>
            <w:tcW w:w="6221" w:type="dxa"/>
            <w:gridSpan w:val="2"/>
            <w:shd w:val="clear" w:color="auto" w:fill="D0CECE"/>
          </w:tcPr>
          <w:p w14:paraId="533510FA" w14:textId="77777777" w:rsidR="00B9652E" w:rsidRDefault="004112ED">
            <w:pPr>
              <w:pStyle w:val="TableParagraph"/>
              <w:spacing w:before="74"/>
              <w:ind w:left="2229" w:right="2218"/>
              <w:jc w:val="center"/>
              <w:rPr>
                <w:b/>
              </w:rPr>
            </w:pPr>
            <w:r>
              <w:rPr>
                <w:b/>
              </w:rPr>
              <w:t>Item Description</w:t>
            </w:r>
          </w:p>
        </w:tc>
        <w:tc>
          <w:tcPr>
            <w:tcW w:w="3278" w:type="dxa"/>
            <w:gridSpan w:val="2"/>
            <w:shd w:val="clear" w:color="auto" w:fill="D0CECE"/>
          </w:tcPr>
          <w:p w14:paraId="35D919C4" w14:textId="77777777" w:rsidR="00B9652E" w:rsidRDefault="004112ED">
            <w:pPr>
              <w:pStyle w:val="TableParagraph"/>
              <w:spacing w:before="74"/>
              <w:ind w:left="458"/>
              <w:rPr>
                <w:b/>
              </w:rPr>
            </w:pPr>
            <w:r>
              <w:rPr>
                <w:b/>
              </w:rPr>
              <w:t>Unit Price Per Journey</w:t>
            </w:r>
          </w:p>
        </w:tc>
      </w:tr>
      <w:tr w:rsidR="00B9652E" w14:paraId="528E91B9" w14:textId="77777777">
        <w:trPr>
          <w:trHeight w:val="330"/>
        </w:trPr>
        <w:tc>
          <w:tcPr>
            <w:tcW w:w="6221" w:type="dxa"/>
            <w:gridSpan w:val="2"/>
            <w:shd w:val="clear" w:color="auto" w:fill="D0CECE"/>
          </w:tcPr>
          <w:p w14:paraId="7434E89F" w14:textId="77777777" w:rsidR="00B9652E" w:rsidRDefault="004112ED">
            <w:pPr>
              <w:pStyle w:val="TableParagraph"/>
              <w:spacing w:before="40"/>
              <w:ind w:left="2229" w:right="2218"/>
              <w:jc w:val="center"/>
              <w:rPr>
                <w:b/>
              </w:rPr>
            </w:pPr>
            <w:r>
              <w:rPr>
                <w:b/>
              </w:rPr>
              <w:t>Allowances</w:t>
            </w:r>
          </w:p>
        </w:tc>
        <w:tc>
          <w:tcPr>
            <w:tcW w:w="3278" w:type="dxa"/>
            <w:gridSpan w:val="2"/>
            <w:shd w:val="clear" w:color="auto" w:fill="D0CECE"/>
          </w:tcPr>
          <w:p w14:paraId="2CCD143F" w14:textId="77777777" w:rsidR="00B9652E" w:rsidRDefault="004112ED">
            <w:pPr>
              <w:pStyle w:val="TableParagraph"/>
              <w:spacing w:before="40"/>
              <w:ind w:left="623"/>
              <w:rPr>
                <w:b/>
              </w:rPr>
            </w:pPr>
            <w:r>
              <w:rPr>
                <w:b/>
              </w:rPr>
              <w:t>Allowance Charges</w:t>
            </w:r>
          </w:p>
        </w:tc>
      </w:tr>
      <w:tr w:rsidR="00B9652E" w14:paraId="40E87A8A" w14:textId="77777777">
        <w:trPr>
          <w:trHeight w:val="839"/>
        </w:trPr>
        <w:tc>
          <w:tcPr>
            <w:tcW w:w="9499" w:type="dxa"/>
            <w:gridSpan w:val="4"/>
          </w:tcPr>
          <w:p w14:paraId="42794212" w14:textId="77777777" w:rsidR="00B9652E" w:rsidRDefault="004112ED">
            <w:pPr>
              <w:pStyle w:val="TableParagraph"/>
              <w:spacing w:before="40"/>
              <w:ind w:left="107" w:right="97"/>
              <w:jc w:val="both"/>
            </w:pPr>
            <w:r>
              <w:t>Collection within a 50 mile radius of Matlock, Derbyshire. Prices provided should include allowance (incorporating both time &amp; mileage) for collection of these. This allowance will be payable once for each single or grouped order regardless of number of items collected.</w:t>
            </w:r>
          </w:p>
        </w:tc>
      </w:tr>
      <w:tr w:rsidR="00B9652E" w14:paraId="29961E97" w14:textId="77777777">
        <w:trPr>
          <w:trHeight w:val="616"/>
        </w:trPr>
        <w:tc>
          <w:tcPr>
            <w:tcW w:w="418" w:type="dxa"/>
            <w:tcBorders>
              <w:right w:val="nil"/>
            </w:tcBorders>
          </w:tcPr>
          <w:p w14:paraId="31B1DD58" w14:textId="77777777" w:rsidR="00B9652E" w:rsidRDefault="004112ED">
            <w:pPr>
              <w:pStyle w:val="TableParagraph"/>
              <w:spacing w:before="182"/>
              <w:ind w:left="107"/>
            </w:pPr>
            <w:r>
              <w:t>A</w:t>
            </w:r>
          </w:p>
        </w:tc>
        <w:tc>
          <w:tcPr>
            <w:tcW w:w="5803" w:type="dxa"/>
            <w:tcBorders>
              <w:left w:val="nil"/>
            </w:tcBorders>
          </w:tcPr>
          <w:p w14:paraId="0F855150" w14:textId="77777777" w:rsidR="00B9652E" w:rsidRDefault="004112ED">
            <w:pPr>
              <w:pStyle w:val="TableParagraph"/>
              <w:spacing w:before="55"/>
              <w:ind w:left="155"/>
            </w:pPr>
            <w:r>
              <w:t>New bus stop poles complete with end caps and base plates (Currently Chesterfield)</w:t>
            </w:r>
          </w:p>
        </w:tc>
        <w:tc>
          <w:tcPr>
            <w:tcW w:w="3278" w:type="dxa"/>
            <w:gridSpan w:val="2"/>
          </w:tcPr>
          <w:p w14:paraId="088D2376" w14:textId="77777777" w:rsidR="00B9652E" w:rsidRDefault="00B9652E">
            <w:pPr>
              <w:pStyle w:val="TableParagraph"/>
              <w:rPr>
                <w:rFonts w:ascii="Times New Roman"/>
              </w:rPr>
            </w:pPr>
          </w:p>
        </w:tc>
      </w:tr>
      <w:tr w:rsidR="00B9652E" w14:paraId="5F0F2B3E" w14:textId="77777777">
        <w:trPr>
          <w:trHeight w:val="328"/>
        </w:trPr>
        <w:tc>
          <w:tcPr>
            <w:tcW w:w="418" w:type="dxa"/>
            <w:tcBorders>
              <w:right w:val="nil"/>
            </w:tcBorders>
          </w:tcPr>
          <w:p w14:paraId="7F204D96" w14:textId="77777777" w:rsidR="00B9652E" w:rsidRDefault="004112ED">
            <w:pPr>
              <w:pStyle w:val="TableParagraph"/>
              <w:spacing w:before="38"/>
              <w:ind w:left="107"/>
            </w:pPr>
            <w:r>
              <w:t>B</w:t>
            </w:r>
          </w:p>
        </w:tc>
        <w:tc>
          <w:tcPr>
            <w:tcW w:w="5803" w:type="dxa"/>
            <w:tcBorders>
              <w:left w:val="nil"/>
            </w:tcBorders>
          </w:tcPr>
          <w:p w14:paraId="154D5F51" w14:textId="77777777" w:rsidR="00B9652E" w:rsidRDefault="004112ED">
            <w:pPr>
              <w:pStyle w:val="TableParagraph"/>
              <w:spacing w:before="38"/>
              <w:ind w:left="155"/>
            </w:pPr>
            <w:r>
              <w:t>Real time information posts (currently Ashfield)</w:t>
            </w:r>
          </w:p>
        </w:tc>
        <w:tc>
          <w:tcPr>
            <w:tcW w:w="3278" w:type="dxa"/>
            <w:gridSpan w:val="2"/>
          </w:tcPr>
          <w:p w14:paraId="544E6896" w14:textId="77777777" w:rsidR="00B9652E" w:rsidRDefault="00B9652E">
            <w:pPr>
              <w:pStyle w:val="TableParagraph"/>
              <w:rPr>
                <w:rFonts w:ascii="Times New Roman"/>
              </w:rPr>
            </w:pPr>
          </w:p>
        </w:tc>
      </w:tr>
      <w:tr w:rsidR="00B9652E" w14:paraId="156B9E15" w14:textId="77777777">
        <w:trPr>
          <w:trHeight w:val="1002"/>
        </w:trPr>
        <w:tc>
          <w:tcPr>
            <w:tcW w:w="418" w:type="dxa"/>
            <w:tcBorders>
              <w:right w:val="nil"/>
            </w:tcBorders>
          </w:tcPr>
          <w:p w14:paraId="63FAC0D0" w14:textId="77777777" w:rsidR="00B9652E" w:rsidRDefault="00B9652E">
            <w:pPr>
              <w:pStyle w:val="TableParagraph"/>
              <w:spacing w:before="8"/>
              <w:rPr>
                <w:sz w:val="32"/>
              </w:rPr>
            </w:pPr>
          </w:p>
          <w:p w14:paraId="25C3DCDB" w14:textId="77777777" w:rsidR="00B9652E" w:rsidRDefault="004112ED">
            <w:pPr>
              <w:pStyle w:val="TableParagraph"/>
              <w:ind w:left="107"/>
            </w:pPr>
            <w:r>
              <w:t>C</w:t>
            </w:r>
          </w:p>
        </w:tc>
        <w:tc>
          <w:tcPr>
            <w:tcW w:w="5803" w:type="dxa"/>
            <w:tcBorders>
              <w:left w:val="nil"/>
            </w:tcBorders>
          </w:tcPr>
          <w:p w14:paraId="65FC899C" w14:textId="77777777" w:rsidR="00B9652E" w:rsidRDefault="004112ED">
            <w:pPr>
              <w:pStyle w:val="TableParagraph"/>
              <w:spacing w:before="122"/>
              <w:ind w:left="155" w:right="96"/>
              <w:jc w:val="both"/>
            </w:pPr>
            <w:r>
              <w:t>New &amp; temporary bus stop flags, clearway plates, timetable display cases, polycarbonate fascias and timetable displays (currently Matlock)</w:t>
            </w:r>
          </w:p>
        </w:tc>
        <w:tc>
          <w:tcPr>
            <w:tcW w:w="3278" w:type="dxa"/>
            <w:gridSpan w:val="2"/>
          </w:tcPr>
          <w:p w14:paraId="24380D86" w14:textId="77777777" w:rsidR="00B9652E" w:rsidRDefault="00B9652E">
            <w:pPr>
              <w:pStyle w:val="TableParagraph"/>
              <w:rPr>
                <w:rFonts w:ascii="Times New Roman"/>
              </w:rPr>
            </w:pPr>
          </w:p>
        </w:tc>
      </w:tr>
      <w:tr w:rsidR="00B9652E" w14:paraId="559494EF" w14:textId="77777777">
        <w:trPr>
          <w:trHeight w:val="645"/>
        </w:trPr>
        <w:tc>
          <w:tcPr>
            <w:tcW w:w="6221" w:type="dxa"/>
            <w:gridSpan w:val="2"/>
            <w:shd w:val="clear" w:color="auto" w:fill="D0CECE"/>
          </w:tcPr>
          <w:p w14:paraId="5C9C3B48" w14:textId="77777777" w:rsidR="00B9652E" w:rsidRDefault="004112ED">
            <w:pPr>
              <w:pStyle w:val="TableParagraph"/>
              <w:spacing w:before="196"/>
              <w:ind w:left="2229" w:right="2218"/>
              <w:jc w:val="center"/>
              <w:rPr>
                <w:b/>
              </w:rPr>
            </w:pPr>
            <w:r>
              <w:rPr>
                <w:b/>
              </w:rPr>
              <w:t>Tasks</w:t>
            </w:r>
          </w:p>
        </w:tc>
        <w:tc>
          <w:tcPr>
            <w:tcW w:w="1572" w:type="dxa"/>
            <w:shd w:val="clear" w:color="auto" w:fill="D0CECE"/>
          </w:tcPr>
          <w:p w14:paraId="709B2713" w14:textId="77777777" w:rsidR="00B9652E" w:rsidRDefault="004112ED">
            <w:pPr>
              <w:pStyle w:val="TableParagraph"/>
              <w:spacing w:before="196"/>
              <w:ind w:left="198"/>
              <w:rPr>
                <w:b/>
              </w:rPr>
            </w:pPr>
            <w:r>
              <w:rPr>
                <w:b/>
              </w:rPr>
              <w:t>Single Item</w:t>
            </w:r>
          </w:p>
        </w:tc>
        <w:tc>
          <w:tcPr>
            <w:tcW w:w="1706" w:type="dxa"/>
            <w:shd w:val="clear" w:color="auto" w:fill="D0CECE"/>
          </w:tcPr>
          <w:p w14:paraId="0B36EFA7" w14:textId="77777777" w:rsidR="00B9652E" w:rsidRDefault="004112ED">
            <w:pPr>
              <w:pStyle w:val="TableParagraph"/>
              <w:spacing w:before="69"/>
              <w:ind w:left="148" w:right="93" w:hanging="32"/>
              <w:rPr>
                <w:b/>
              </w:rPr>
            </w:pPr>
            <w:r>
              <w:rPr>
                <w:b/>
              </w:rPr>
              <w:t>Multiple Items (at same site)</w:t>
            </w:r>
          </w:p>
        </w:tc>
      </w:tr>
      <w:tr w:rsidR="00B9652E" w14:paraId="22D2D67D" w14:textId="77777777">
        <w:trPr>
          <w:trHeight w:val="1264"/>
        </w:trPr>
        <w:tc>
          <w:tcPr>
            <w:tcW w:w="6221" w:type="dxa"/>
            <w:gridSpan w:val="2"/>
          </w:tcPr>
          <w:p w14:paraId="402288AA" w14:textId="77777777" w:rsidR="00B9652E" w:rsidRDefault="00B9652E">
            <w:pPr>
              <w:pStyle w:val="TableParagraph"/>
              <w:spacing w:before="11"/>
              <w:rPr>
                <w:sz w:val="32"/>
              </w:rPr>
            </w:pPr>
          </w:p>
          <w:p w14:paraId="07E1B48F" w14:textId="77777777" w:rsidR="00B9652E" w:rsidRDefault="004112ED">
            <w:pPr>
              <w:pStyle w:val="TableParagraph"/>
              <w:ind w:left="614" w:right="109" w:hanging="476"/>
            </w:pPr>
            <w:r>
              <w:t>Costs for the following tasks are in addition to the allowances for the collection of supplied goods as given above:</w:t>
            </w:r>
          </w:p>
        </w:tc>
        <w:tc>
          <w:tcPr>
            <w:tcW w:w="1572" w:type="dxa"/>
          </w:tcPr>
          <w:p w14:paraId="78D87A68" w14:textId="77777777" w:rsidR="00B9652E" w:rsidRDefault="00B9652E">
            <w:pPr>
              <w:pStyle w:val="TableParagraph"/>
              <w:spacing w:before="11"/>
              <w:rPr>
                <w:sz w:val="32"/>
              </w:rPr>
            </w:pPr>
          </w:p>
          <w:p w14:paraId="23DCEB48" w14:textId="77777777" w:rsidR="00B9652E" w:rsidRDefault="004112ED">
            <w:pPr>
              <w:pStyle w:val="TableParagraph"/>
              <w:ind w:left="253" w:right="141" w:hanging="87"/>
            </w:pPr>
            <w:r>
              <w:t>Price for first item at site</w:t>
            </w:r>
          </w:p>
        </w:tc>
        <w:tc>
          <w:tcPr>
            <w:tcW w:w="1706" w:type="dxa"/>
          </w:tcPr>
          <w:p w14:paraId="6D3AFA9A" w14:textId="77777777" w:rsidR="00B9652E" w:rsidRDefault="004112ED">
            <w:pPr>
              <w:pStyle w:val="TableParagraph"/>
              <w:ind w:left="148" w:right="136" w:hanging="3"/>
              <w:jc w:val="center"/>
            </w:pPr>
            <w:r>
              <w:t>Price when combined with additional items at the</w:t>
            </w:r>
          </w:p>
          <w:p w14:paraId="0AACD0CC" w14:textId="77777777" w:rsidR="00B9652E" w:rsidRDefault="004112ED">
            <w:pPr>
              <w:pStyle w:val="TableParagraph"/>
              <w:spacing w:line="232" w:lineRule="exact"/>
              <w:ind w:left="361" w:right="352"/>
              <w:jc w:val="center"/>
            </w:pPr>
            <w:r>
              <w:t>same site</w:t>
            </w:r>
          </w:p>
        </w:tc>
      </w:tr>
      <w:tr w:rsidR="00B9652E" w14:paraId="092781AF" w14:textId="77777777">
        <w:trPr>
          <w:trHeight w:val="1012"/>
        </w:trPr>
        <w:tc>
          <w:tcPr>
            <w:tcW w:w="418" w:type="dxa"/>
            <w:tcBorders>
              <w:right w:val="nil"/>
            </w:tcBorders>
          </w:tcPr>
          <w:p w14:paraId="0D7B2B9E" w14:textId="77777777" w:rsidR="00B9652E" w:rsidRDefault="00B9652E">
            <w:pPr>
              <w:pStyle w:val="TableParagraph"/>
              <w:spacing w:before="11"/>
              <w:rPr>
                <w:sz w:val="32"/>
              </w:rPr>
            </w:pPr>
          </w:p>
          <w:p w14:paraId="4944F456" w14:textId="77777777" w:rsidR="00B9652E" w:rsidRDefault="004112ED">
            <w:pPr>
              <w:pStyle w:val="TableParagraph"/>
              <w:ind w:left="107"/>
            </w:pPr>
            <w:r>
              <w:t>1</w:t>
            </w:r>
          </w:p>
        </w:tc>
        <w:tc>
          <w:tcPr>
            <w:tcW w:w="5803" w:type="dxa"/>
            <w:tcBorders>
              <w:left w:val="nil"/>
            </w:tcBorders>
          </w:tcPr>
          <w:p w14:paraId="755E59F6" w14:textId="77777777" w:rsidR="00B9652E" w:rsidRDefault="004112ED">
            <w:pPr>
              <w:pStyle w:val="TableParagraph"/>
              <w:ind w:left="155" w:right="98"/>
              <w:jc w:val="both"/>
            </w:pPr>
            <w:r>
              <w:t>Excavate footway or verge and erect new bus stop pole (set in concrete), with base plate &amp; top cap, (buried 0.5m underground). Reinstate area to current</w:t>
            </w:r>
            <w:r>
              <w:rPr>
                <w:spacing w:val="51"/>
              </w:rPr>
              <w:t xml:space="preserve"> </w:t>
            </w:r>
            <w:r>
              <w:t>highway</w:t>
            </w:r>
          </w:p>
          <w:p w14:paraId="3FAE2096" w14:textId="77777777" w:rsidR="00B9652E" w:rsidRDefault="004112ED">
            <w:pPr>
              <w:pStyle w:val="TableParagraph"/>
              <w:spacing w:before="1" w:line="232" w:lineRule="exact"/>
              <w:ind w:left="155"/>
            </w:pPr>
            <w:r>
              <w:t>standard.</w:t>
            </w:r>
          </w:p>
        </w:tc>
        <w:tc>
          <w:tcPr>
            <w:tcW w:w="1572" w:type="dxa"/>
          </w:tcPr>
          <w:p w14:paraId="1624FBD4" w14:textId="77777777" w:rsidR="00B9652E" w:rsidRDefault="00B9652E">
            <w:pPr>
              <w:pStyle w:val="TableParagraph"/>
              <w:rPr>
                <w:rFonts w:ascii="Times New Roman"/>
              </w:rPr>
            </w:pPr>
          </w:p>
        </w:tc>
        <w:tc>
          <w:tcPr>
            <w:tcW w:w="1706" w:type="dxa"/>
          </w:tcPr>
          <w:p w14:paraId="23DDA59F" w14:textId="77777777" w:rsidR="00B9652E" w:rsidRDefault="00B9652E">
            <w:pPr>
              <w:pStyle w:val="TableParagraph"/>
              <w:rPr>
                <w:rFonts w:ascii="Times New Roman"/>
              </w:rPr>
            </w:pPr>
          </w:p>
        </w:tc>
      </w:tr>
    </w:tbl>
    <w:p w14:paraId="4BA6BD89" w14:textId="77777777" w:rsidR="00B9652E" w:rsidRDefault="00B9652E">
      <w:pPr>
        <w:rPr>
          <w:rFonts w:ascii="Times New Roman"/>
        </w:rPr>
        <w:sectPr w:rsidR="00B9652E">
          <w:headerReference w:type="default" r:id="rId7"/>
          <w:footerReference w:type="default" r:id="rId8"/>
          <w:type w:val="continuous"/>
          <w:pgSz w:w="11910" w:h="16840"/>
          <w:pgMar w:top="1100" w:right="940" w:bottom="1140" w:left="780" w:header="713" w:footer="948" w:gutter="0"/>
          <w:pgNumType w:start="1"/>
          <w:cols w:space="720"/>
        </w:sectPr>
      </w:pPr>
    </w:p>
    <w:p w14:paraId="56C21BFE" w14:textId="77777777" w:rsidR="00B9652E" w:rsidRDefault="00B9652E">
      <w:pPr>
        <w:pStyle w:val="BodyText"/>
        <w:spacing w:before="1"/>
        <w:rPr>
          <w:sz w:val="7"/>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760"/>
        <w:gridCol w:w="1572"/>
        <w:gridCol w:w="1706"/>
      </w:tblGrid>
      <w:tr w:rsidR="00B9652E" w14:paraId="0BC5639D" w14:textId="77777777">
        <w:trPr>
          <w:trHeight w:val="613"/>
        </w:trPr>
        <w:tc>
          <w:tcPr>
            <w:tcW w:w="461" w:type="dxa"/>
            <w:tcBorders>
              <w:right w:val="nil"/>
            </w:tcBorders>
          </w:tcPr>
          <w:p w14:paraId="6FB8B656" w14:textId="77777777" w:rsidR="00B9652E" w:rsidRDefault="004112ED">
            <w:pPr>
              <w:pStyle w:val="TableParagraph"/>
              <w:spacing w:before="180"/>
              <w:ind w:left="107"/>
            </w:pPr>
            <w:r>
              <w:t>2</w:t>
            </w:r>
          </w:p>
        </w:tc>
        <w:tc>
          <w:tcPr>
            <w:tcW w:w="5760" w:type="dxa"/>
            <w:tcBorders>
              <w:left w:val="nil"/>
            </w:tcBorders>
          </w:tcPr>
          <w:p w14:paraId="1C3803FF" w14:textId="77777777" w:rsidR="00B9652E" w:rsidRDefault="004112ED">
            <w:pPr>
              <w:pStyle w:val="TableParagraph"/>
              <w:spacing w:before="55"/>
              <w:ind w:left="112"/>
            </w:pPr>
            <w:r>
              <w:t>Excavate existing bus stop pole and re-set (in concrete), Reinstate area to current highway standard.</w:t>
            </w:r>
          </w:p>
        </w:tc>
        <w:tc>
          <w:tcPr>
            <w:tcW w:w="1572" w:type="dxa"/>
          </w:tcPr>
          <w:p w14:paraId="2BFDFFC4" w14:textId="77777777" w:rsidR="00B9652E" w:rsidRDefault="00B9652E">
            <w:pPr>
              <w:pStyle w:val="TableParagraph"/>
              <w:rPr>
                <w:rFonts w:ascii="Times New Roman"/>
                <w:sz w:val="20"/>
              </w:rPr>
            </w:pPr>
          </w:p>
        </w:tc>
        <w:tc>
          <w:tcPr>
            <w:tcW w:w="1706" w:type="dxa"/>
          </w:tcPr>
          <w:p w14:paraId="4A49C989" w14:textId="77777777" w:rsidR="00B9652E" w:rsidRDefault="00B9652E">
            <w:pPr>
              <w:pStyle w:val="TableParagraph"/>
              <w:rPr>
                <w:rFonts w:ascii="Times New Roman"/>
                <w:sz w:val="20"/>
              </w:rPr>
            </w:pPr>
          </w:p>
        </w:tc>
      </w:tr>
      <w:tr w:rsidR="00B9652E" w14:paraId="1946C74E" w14:textId="77777777">
        <w:trPr>
          <w:trHeight w:val="839"/>
        </w:trPr>
        <w:tc>
          <w:tcPr>
            <w:tcW w:w="461" w:type="dxa"/>
            <w:tcBorders>
              <w:right w:val="nil"/>
            </w:tcBorders>
          </w:tcPr>
          <w:p w14:paraId="2E8B4585" w14:textId="77777777" w:rsidR="00B9652E" w:rsidRDefault="00B9652E">
            <w:pPr>
              <w:pStyle w:val="TableParagraph"/>
              <w:spacing w:before="7"/>
              <w:rPr>
                <w:sz w:val="25"/>
              </w:rPr>
            </w:pPr>
          </w:p>
          <w:p w14:paraId="2FF6BDBC" w14:textId="77777777" w:rsidR="00B9652E" w:rsidRDefault="004112ED">
            <w:pPr>
              <w:pStyle w:val="TableParagraph"/>
              <w:ind w:left="107"/>
            </w:pPr>
            <w:r>
              <w:t>3</w:t>
            </w:r>
          </w:p>
        </w:tc>
        <w:tc>
          <w:tcPr>
            <w:tcW w:w="5760" w:type="dxa"/>
            <w:tcBorders>
              <w:left w:val="nil"/>
            </w:tcBorders>
          </w:tcPr>
          <w:p w14:paraId="27D9948A" w14:textId="77777777" w:rsidR="00B9652E" w:rsidRDefault="004112ED">
            <w:pPr>
              <w:pStyle w:val="TableParagraph"/>
              <w:spacing w:before="40"/>
              <w:ind w:left="112" w:right="98"/>
              <w:jc w:val="both"/>
            </w:pPr>
            <w:r>
              <w:t>Excavate and remove existing bus stop pole. Reinstate area to current highway standard. Dispose of redundant pole.</w:t>
            </w:r>
          </w:p>
        </w:tc>
        <w:tc>
          <w:tcPr>
            <w:tcW w:w="1572" w:type="dxa"/>
          </w:tcPr>
          <w:p w14:paraId="6124314C" w14:textId="77777777" w:rsidR="00B9652E" w:rsidRDefault="00B9652E">
            <w:pPr>
              <w:pStyle w:val="TableParagraph"/>
              <w:rPr>
                <w:rFonts w:ascii="Times New Roman"/>
                <w:sz w:val="20"/>
              </w:rPr>
            </w:pPr>
          </w:p>
        </w:tc>
        <w:tc>
          <w:tcPr>
            <w:tcW w:w="1706" w:type="dxa"/>
          </w:tcPr>
          <w:p w14:paraId="44840F2B" w14:textId="77777777" w:rsidR="00B9652E" w:rsidRDefault="00B9652E">
            <w:pPr>
              <w:pStyle w:val="TableParagraph"/>
              <w:rPr>
                <w:rFonts w:ascii="Times New Roman"/>
                <w:sz w:val="20"/>
              </w:rPr>
            </w:pPr>
          </w:p>
        </w:tc>
      </w:tr>
      <w:tr w:rsidR="00B9652E" w14:paraId="4014143E" w14:textId="77777777">
        <w:trPr>
          <w:trHeight w:val="1264"/>
        </w:trPr>
        <w:tc>
          <w:tcPr>
            <w:tcW w:w="461" w:type="dxa"/>
            <w:tcBorders>
              <w:right w:val="nil"/>
            </w:tcBorders>
          </w:tcPr>
          <w:p w14:paraId="4B58B747" w14:textId="77777777" w:rsidR="00B9652E" w:rsidRDefault="00B9652E">
            <w:pPr>
              <w:pStyle w:val="TableParagraph"/>
              <w:rPr>
                <w:sz w:val="24"/>
              </w:rPr>
            </w:pPr>
          </w:p>
          <w:p w14:paraId="257C049F" w14:textId="77777777" w:rsidR="00B9652E" w:rsidRDefault="00B9652E">
            <w:pPr>
              <w:pStyle w:val="TableParagraph"/>
              <w:rPr>
                <w:sz w:val="20"/>
              </w:rPr>
            </w:pPr>
          </w:p>
          <w:p w14:paraId="21CA1BD5" w14:textId="77777777" w:rsidR="00B9652E" w:rsidRDefault="004112ED">
            <w:pPr>
              <w:pStyle w:val="TableParagraph"/>
              <w:ind w:left="107"/>
            </w:pPr>
            <w:r>
              <w:t>4</w:t>
            </w:r>
          </w:p>
        </w:tc>
        <w:tc>
          <w:tcPr>
            <w:tcW w:w="5760" w:type="dxa"/>
            <w:tcBorders>
              <w:left w:val="nil"/>
            </w:tcBorders>
          </w:tcPr>
          <w:p w14:paraId="619A8C93" w14:textId="77777777" w:rsidR="00B9652E" w:rsidRDefault="004112ED">
            <w:pPr>
              <w:pStyle w:val="TableParagraph"/>
              <w:ind w:left="112" w:right="94"/>
              <w:jc w:val="both"/>
            </w:pPr>
            <w:r>
              <w:t>Excavate and remove existing bus stop pole and erect a new pole (supplied by DCC) in same position (set in concrete) with base plate and top cap (buried 0.5m underground). Reinstate area to current</w:t>
            </w:r>
            <w:r>
              <w:rPr>
                <w:spacing w:val="53"/>
              </w:rPr>
              <w:t xml:space="preserve"> </w:t>
            </w:r>
            <w:r>
              <w:t>highway</w:t>
            </w:r>
          </w:p>
          <w:p w14:paraId="010FC736" w14:textId="77777777" w:rsidR="00B9652E" w:rsidRDefault="004112ED">
            <w:pPr>
              <w:pStyle w:val="TableParagraph"/>
              <w:spacing w:line="232" w:lineRule="exact"/>
              <w:ind w:left="112"/>
              <w:jc w:val="both"/>
            </w:pPr>
            <w:r>
              <w:t>standard. Dispose of the redundant pole.</w:t>
            </w:r>
          </w:p>
        </w:tc>
        <w:tc>
          <w:tcPr>
            <w:tcW w:w="1572" w:type="dxa"/>
          </w:tcPr>
          <w:p w14:paraId="555A13FE" w14:textId="77777777" w:rsidR="00B9652E" w:rsidRDefault="00B9652E">
            <w:pPr>
              <w:pStyle w:val="TableParagraph"/>
              <w:rPr>
                <w:rFonts w:ascii="Times New Roman"/>
                <w:sz w:val="20"/>
              </w:rPr>
            </w:pPr>
          </w:p>
        </w:tc>
        <w:tc>
          <w:tcPr>
            <w:tcW w:w="1706" w:type="dxa"/>
          </w:tcPr>
          <w:p w14:paraId="7BBDEC02" w14:textId="77777777" w:rsidR="00B9652E" w:rsidRDefault="00B9652E">
            <w:pPr>
              <w:pStyle w:val="TableParagraph"/>
              <w:rPr>
                <w:rFonts w:ascii="Times New Roman"/>
                <w:sz w:val="20"/>
              </w:rPr>
            </w:pPr>
          </w:p>
        </w:tc>
      </w:tr>
      <w:tr w:rsidR="00B9652E" w14:paraId="03D6176D" w14:textId="77777777">
        <w:trPr>
          <w:trHeight w:val="1813"/>
        </w:trPr>
        <w:tc>
          <w:tcPr>
            <w:tcW w:w="461" w:type="dxa"/>
            <w:tcBorders>
              <w:right w:val="nil"/>
            </w:tcBorders>
          </w:tcPr>
          <w:p w14:paraId="5D5970C1" w14:textId="77777777" w:rsidR="00B9652E" w:rsidRDefault="00B9652E">
            <w:pPr>
              <w:pStyle w:val="TableParagraph"/>
              <w:rPr>
                <w:sz w:val="24"/>
              </w:rPr>
            </w:pPr>
          </w:p>
          <w:p w14:paraId="4B477AF9" w14:textId="77777777" w:rsidR="00B9652E" w:rsidRDefault="00B9652E">
            <w:pPr>
              <w:pStyle w:val="TableParagraph"/>
              <w:rPr>
                <w:sz w:val="24"/>
              </w:rPr>
            </w:pPr>
          </w:p>
          <w:p w14:paraId="10457AA7" w14:textId="77777777" w:rsidR="00B9652E" w:rsidRDefault="00B9652E">
            <w:pPr>
              <w:pStyle w:val="TableParagraph"/>
              <w:rPr>
                <w:sz w:val="20"/>
              </w:rPr>
            </w:pPr>
          </w:p>
          <w:p w14:paraId="547F0420" w14:textId="77777777" w:rsidR="00B9652E" w:rsidRDefault="004112ED">
            <w:pPr>
              <w:pStyle w:val="TableParagraph"/>
              <w:ind w:left="107"/>
            </w:pPr>
            <w:r>
              <w:t>5</w:t>
            </w:r>
          </w:p>
        </w:tc>
        <w:tc>
          <w:tcPr>
            <w:tcW w:w="5760" w:type="dxa"/>
            <w:tcBorders>
              <w:left w:val="nil"/>
            </w:tcBorders>
          </w:tcPr>
          <w:p w14:paraId="27CE26F4" w14:textId="77777777" w:rsidR="00B9652E" w:rsidRDefault="004112ED">
            <w:pPr>
              <w:pStyle w:val="TableParagraph"/>
              <w:spacing w:before="21"/>
              <w:ind w:left="112" w:right="92"/>
              <w:jc w:val="both"/>
            </w:pPr>
            <w:r>
              <w:t>Excavate footway or verge and erect real time information post, install with appropriate cable ducting (termination to be 500mm away from post and clearly marked on the surface if buried) with drawstring. For further details see Highway Electrical Standard Detail Drawing HESD10. Reinstate area to current highway standard.</w:t>
            </w:r>
          </w:p>
        </w:tc>
        <w:tc>
          <w:tcPr>
            <w:tcW w:w="1572" w:type="dxa"/>
          </w:tcPr>
          <w:p w14:paraId="2AB924A0" w14:textId="77777777" w:rsidR="00B9652E" w:rsidRDefault="00B9652E">
            <w:pPr>
              <w:pStyle w:val="TableParagraph"/>
              <w:rPr>
                <w:rFonts w:ascii="Times New Roman"/>
                <w:sz w:val="20"/>
              </w:rPr>
            </w:pPr>
          </w:p>
        </w:tc>
        <w:tc>
          <w:tcPr>
            <w:tcW w:w="1706" w:type="dxa"/>
          </w:tcPr>
          <w:p w14:paraId="1BBEDAA1" w14:textId="77777777" w:rsidR="00B9652E" w:rsidRDefault="00B9652E">
            <w:pPr>
              <w:pStyle w:val="TableParagraph"/>
              <w:rPr>
                <w:rFonts w:ascii="Times New Roman"/>
                <w:sz w:val="20"/>
              </w:rPr>
            </w:pPr>
          </w:p>
        </w:tc>
      </w:tr>
      <w:tr w:rsidR="00B9652E" w14:paraId="40D8A3BF" w14:textId="77777777">
        <w:trPr>
          <w:trHeight w:val="568"/>
        </w:trPr>
        <w:tc>
          <w:tcPr>
            <w:tcW w:w="461" w:type="dxa"/>
            <w:tcBorders>
              <w:right w:val="nil"/>
            </w:tcBorders>
          </w:tcPr>
          <w:p w14:paraId="474D6845" w14:textId="77777777" w:rsidR="00B9652E" w:rsidRDefault="004112ED">
            <w:pPr>
              <w:pStyle w:val="TableParagraph"/>
              <w:spacing w:before="158"/>
              <w:ind w:left="107"/>
            </w:pPr>
            <w:r>
              <w:t>6</w:t>
            </w:r>
          </w:p>
        </w:tc>
        <w:tc>
          <w:tcPr>
            <w:tcW w:w="5760" w:type="dxa"/>
            <w:tcBorders>
              <w:left w:val="nil"/>
            </w:tcBorders>
          </w:tcPr>
          <w:p w14:paraId="7FA5F754" w14:textId="77777777" w:rsidR="00B9652E" w:rsidRDefault="004112ED">
            <w:pPr>
              <w:pStyle w:val="TableParagraph"/>
              <w:spacing w:before="33"/>
              <w:ind w:left="112"/>
            </w:pPr>
            <w:r>
              <w:t>Excavate existing real time information post, and remove or re-set. Reinstate area to current highway standard.</w:t>
            </w:r>
          </w:p>
        </w:tc>
        <w:tc>
          <w:tcPr>
            <w:tcW w:w="1572" w:type="dxa"/>
          </w:tcPr>
          <w:p w14:paraId="1D0E50AC" w14:textId="77777777" w:rsidR="00B9652E" w:rsidRDefault="00B9652E">
            <w:pPr>
              <w:pStyle w:val="TableParagraph"/>
              <w:rPr>
                <w:rFonts w:ascii="Times New Roman"/>
                <w:sz w:val="20"/>
              </w:rPr>
            </w:pPr>
          </w:p>
        </w:tc>
        <w:tc>
          <w:tcPr>
            <w:tcW w:w="1706" w:type="dxa"/>
          </w:tcPr>
          <w:p w14:paraId="49399367" w14:textId="77777777" w:rsidR="00B9652E" w:rsidRDefault="00B9652E">
            <w:pPr>
              <w:pStyle w:val="TableParagraph"/>
              <w:rPr>
                <w:rFonts w:ascii="Times New Roman"/>
                <w:sz w:val="20"/>
              </w:rPr>
            </w:pPr>
          </w:p>
        </w:tc>
      </w:tr>
      <w:tr w:rsidR="00B9652E" w14:paraId="6B6165C4" w14:textId="77777777">
        <w:trPr>
          <w:trHeight w:val="1271"/>
        </w:trPr>
        <w:tc>
          <w:tcPr>
            <w:tcW w:w="461" w:type="dxa"/>
            <w:tcBorders>
              <w:right w:val="nil"/>
            </w:tcBorders>
          </w:tcPr>
          <w:p w14:paraId="520E9B3F" w14:textId="77777777" w:rsidR="00B9652E" w:rsidRDefault="00B9652E">
            <w:pPr>
              <w:pStyle w:val="TableParagraph"/>
              <w:rPr>
                <w:sz w:val="24"/>
              </w:rPr>
            </w:pPr>
          </w:p>
          <w:p w14:paraId="156696F5" w14:textId="77777777" w:rsidR="00B9652E" w:rsidRDefault="00B9652E">
            <w:pPr>
              <w:pStyle w:val="TableParagraph"/>
              <w:spacing w:before="5"/>
              <w:rPr>
                <w:sz w:val="20"/>
              </w:rPr>
            </w:pPr>
          </w:p>
          <w:p w14:paraId="1BB9EB08" w14:textId="77777777" w:rsidR="00B9652E" w:rsidRDefault="004112ED">
            <w:pPr>
              <w:pStyle w:val="TableParagraph"/>
              <w:ind w:left="107"/>
            </w:pPr>
            <w:r>
              <w:t>7</w:t>
            </w:r>
          </w:p>
        </w:tc>
        <w:tc>
          <w:tcPr>
            <w:tcW w:w="5760" w:type="dxa"/>
            <w:tcBorders>
              <w:left w:val="nil"/>
            </w:tcBorders>
          </w:tcPr>
          <w:p w14:paraId="467A43F5" w14:textId="77777777" w:rsidR="00B9652E" w:rsidRDefault="004112ED">
            <w:pPr>
              <w:pStyle w:val="TableParagraph"/>
              <w:spacing w:before="4"/>
              <w:ind w:left="112" w:right="96"/>
              <w:jc w:val="both"/>
            </w:pPr>
            <w:r>
              <w:t>When associated with items 1-6 and signage is required, attach bus stop flag, clearway plate or timetable display case at appropriate height to infrastructure at site. (providing stainless steel fixings with tamperproof locking</w:t>
            </w:r>
          </w:p>
          <w:p w14:paraId="5B8DF4BB" w14:textId="77777777" w:rsidR="00B9652E" w:rsidRDefault="004112ED">
            <w:pPr>
              <w:pStyle w:val="TableParagraph"/>
              <w:spacing w:line="235" w:lineRule="exact"/>
              <w:ind w:left="112"/>
              <w:jc w:val="both"/>
            </w:pPr>
            <w:r>
              <w:t>mechanism) .</w:t>
            </w:r>
          </w:p>
        </w:tc>
        <w:tc>
          <w:tcPr>
            <w:tcW w:w="1572" w:type="dxa"/>
          </w:tcPr>
          <w:p w14:paraId="6FF284E5" w14:textId="77777777" w:rsidR="00B9652E" w:rsidRDefault="00B9652E">
            <w:pPr>
              <w:pStyle w:val="TableParagraph"/>
              <w:rPr>
                <w:rFonts w:ascii="Times New Roman"/>
                <w:sz w:val="20"/>
              </w:rPr>
            </w:pPr>
          </w:p>
        </w:tc>
        <w:tc>
          <w:tcPr>
            <w:tcW w:w="1706" w:type="dxa"/>
          </w:tcPr>
          <w:p w14:paraId="45E132A9" w14:textId="77777777" w:rsidR="00B9652E" w:rsidRDefault="00B9652E">
            <w:pPr>
              <w:pStyle w:val="TableParagraph"/>
              <w:rPr>
                <w:rFonts w:ascii="Times New Roman"/>
                <w:sz w:val="20"/>
              </w:rPr>
            </w:pPr>
          </w:p>
        </w:tc>
      </w:tr>
      <w:tr w:rsidR="00B9652E" w14:paraId="4EB8E469" w14:textId="77777777">
        <w:trPr>
          <w:trHeight w:val="758"/>
        </w:trPr>
        <w:tc>
          <w:tcPr>
            <w:tcW w:w="461" w:type="dxa"/>
            <w:tcBorders>
              <w:right w:val="nil"/>
            </w:tcBorders>
          </w:tcPr>
          <w:p w14:paraId="128A1162" w14:textId="77777777" w:rsidR="00B9652E" w:rsidRDefault="00B9652E">
            <w:pPr>
              <w:pStyle w:val="TableParagraph"/>
              <w:spacing w:before="1"/>
            </w:pPr>
          </w:p>
          <w:p w14:paraId="55C995C5" w14:textId="77777777" w:rsidR="00B9652E" w:rsidRDefault="004112ED">
            <w:pPr>
              <w:pStyle w:val="TableParagraph"/>
              <w:ind w:left="107"/>
            </w:pPr>
            <w:r>
              <w:t>8</w:t>
            </w:r>
          </w:p>
        </w:tc>
        <w:tc>
          <w:tcPr>
            <w:tcW w:w="5760" w:type="dxa"/>
            <w:tcBorders>
              <w:left w:val="nil"/>
            </w:tcBorders>
          </w:tcPr>
          <w:p w14:paraId="3183971C" w14:textId="77777777" w:rsidR="00B9652E" w:rsidRDefault="004112ED">
            <w:pPr>
              <w:pStyle w:val="TableParagraph"/>
              <w:ind w:left="112"/>
            </w:pPr>
            <w:r>
              <w:t>To supply and lay 50mm polyethylene service ducting.</w:t>
            </w:r>
          </w:p>
          <w:p w14:paraId="2048E045" w14:textId="77777777" w:rsidR="00B9652E" w:rsidRDefault="004112ED">
            <w:pPr>
              <w:pStyle w:val="TableParagraph"/>
              <w:spacing w:before="6" w:line="252" w:lineRule="exact"/>
              <w:ind w:left="112" w:right="152"/>
            </w:pPr>
            <w:r>
              <w:t>For further details see Highway Electrical Standard Detail Drawing</w:t>
            </w:r>
            <w:r>
              <w:rPr>
                <w:spacing w:val="-1"/>
              </w:rPr>
              <w:t xml:space="preserve"> </w:t>
            </w:r>
            <w:r>
              <w:t>HESD10.</w:t>
            </w:r>
          </w:p>
        </w:tc>
        <w:tc>
          <w:tcPr>
            <w:tcW w:w="1572" w:type="dxa"/>
          </w:tcPr>
          <w:p w14:paraId="26D07B67" w14:textId="77777777" w:rsidR="00B9652E" w:rsidRDefault="00B9652E">
            <w:pPr>
              <w:pStyle w:val="TableParagraph"/>
              <w:rPr>
                <w:rFonts w:ascii="Times New Roman"/>
                <w:sz w:val="20"/>
              </w:rPr>
            </w:pPr>
          </w:p>
        </w:tc>
        <w:tc>
          <w:tcPr>
            <w:tcW w:w="1706" w:type="dxa"/>
          </w:tcPr>
          <w:p w14:paraId="271AEB12" w14:textId="77777777" w:rsidR="00B9652E" w:rsidRDefault="00B9652E">
            <w:pPr>
              <w:pStyle w:val="TableParagraph"/>
              <w:rPr>
                <w:rFonts w:ascii="Times New Roman"/>
                <w:sz w:val="20"/>
              </w:rPr>
            </w:pPr>
          </w:p>
        </w:tc>
      </w:tr>
      <w:tr w:rsidR="00B9652E" w14:paraId="5B30CB81" w14:textId="77777777">
        <w:trPr>
          <w:trHeight w:val="407"/>
        </w:trPr>
        <w:tc>
          <w:tcPr>
            <w:tcW w:w="461" w:type="dxa"/>
            <w:tcBorders>
              <w:right w:val="nil"/>
            </w:tcBorders>
          </w:tcPr>
          <w:p w14:paraId="261F65F0" w14:textId="77777777" w:rsidR="00B9652E" w:rsidRDefault="004112ED">
            <w:pPr>
              <w:pStyle w:val="TableParagraph"/>
              <w:spacing w:before="74"/>
              <w:ind w:left="107"/>
            </w:pPr>
            <w:r>
              <w:t>9</w:t>
            </w:r>
          </w:p>
        </w:tc>
        <w:tc>
          <w:tcPr>
            <w:tcW w:w="5760" w:type="dxa"/>
            <w:tcBorders>
              <w:left w:val="nil"/>
            </w:tcBorders>
          </w:tcPr>
          <w:p w14:paraId="1D968134" w14:textId="77777777" w:rsidR="00B9652E" w:rsidRDefault="004112ED">
            <w:pPr>
              <w:pStyle w:val="TableParagraph"/>
              <w:spacing w:before="74"/>
              <w:ind w:left="112"/>
            </w:pPr>
            <w:r>
              <w:t>Dispose of redundant signage to tip. Price per item.</w:t>
            </w:r>
          </w:p>
        </w:tc>
        <w:tc>
          <w:tcPr>
            <w:tcW w:w="1572" w:type="dxa"/>
          </w:tcPr>
          <w:p w14:paraId="31E779A3" w14:textId="77777777" w:rsidR="00B9652E" w:rsidRDefault="00B9652E">
            <w:pPr>
              <w:pStyle w:val="TableParagraph"/>
              <w:rPr>
                <w:rFonts w:ascii="Times New Roman"/>
                <w:sz w:val="20"/>
              </w:rPr>
            </w:pPr>
          </w:p>
        </w:tc>
        <w:tc>
          <w:tcPr>
            <w:tcW w:w="1706" w:type="dxa"/>
          </w:tcPr>
          <w:p w14:paraId="18324293" w14:textId="77777777" w:rsidR="00B9652E" w:rsidRDefault="00B9652E">
            <w:pPr>
              <w:pStyle w:val="TableParagraph"/>
              <w:rPr>
                <w:rFonts w:ascii="Times New Roman"/>
                <w:sz w:val="20"/>
              </w:rPr>
            </w:pPr>
          </w:p>
        </w:tc>
      </w:tr>
      <w:tr w:rsidR="00B9652E" w14:paraId="0780B7C8" w14:textId="77777777">
        <w:trPr>
          <w:trHeight w:val="2089"/>
        </w:trPr>
        <w:tc>
          <w:tcPr>
            <w:tcW w:w="461" w:type="dxa"/>
            <w:tcBorders>
              <w:right w:val="nil"/>
            </w:tcBorders>
          </w:tcPr>
          <w:p w14:paraId="79FC065A" w14:textId="77777777" w:rsidR="00B9652E" w:rsidRDefault="00B9652E">
            <w:pPr>
              <w:pStyle w:val="TableParagraph"/>
              <w:rPr>
                <w:sz w:val="24"/>
              </w:rPr>
            </w:pPr>
          </w:p>
          <w:p w14:paraId="548C9983" w14:textId="77777777" w:rsidR="00B9652E" w:rsidRDefault="00B9652E">
            <w:pPr>
              <w:pStyle w:val="TableParagraph"/>
              <w:rPr>
                <w:sz w:val="24"/>
              </w:rPr>
            </w:pPr>
          </w:p>
          <w:p w14:paraId="30EA294E" w14:textId="77777777" w:rsidR="00B9652E" w:rsidRDefault="00B9652E">
            <w:pPr>
              <w:pStyle w:val="TableParagraph"/>
              <w:spacing w:before="10"/>
              <w:rPr>
                <w:sz w:val="31"/>
              </w:rPr>
            </w:pPr>
          </w:p>
          <w:p w14:paraId="223F72B3" w14:textId="77777777" w:rsidR="00B9652E" w:rsidRDefault="004112ED">
            <w:pPr>
              <w:pStyle w:val="TableParagraph"/>
              <w:ind w:left="107"/>
            </w:pPr>
            <w:r>
              <w:t>10</w:t>
            </w:r>
          </w:p>
        </w:tc>
        <w:tc>
          <w:tcPr>
            <w:tcW w:w="5760" w:type="dxa"/>
            <w:tcBorders>
              <w:left w:val="nil"/>
            </w:tcBorders>
          </w:tcPr>
          <w:p w14:paraId="771FFCF0" w14:textId="77777777" w:rsidR="00B9652E" w:rsidRDefault="004112ED">
            <w:pPr>
              <w:pStyle w:val="TableParagraph"/>
              <w:spacing w:before="33"/>
              <w:ind w:left="112" w:right="93"/>
              <w:jc w:val="both"/>
            </w:pPr>
            <w:r>
              <w:t>To site temporary bus stops (both fixed and free- standing) at locations as directed. Work may require existing bus stop plates to be covered over and for notices to be affixed to infrastructure (contractor to supply suitable covering material and cable tie fixings). Temporary stops to be recovered with existing plates uncovered and notices removed. Redundant coverings, notices &amp; fixings to be disposed of by the</w:t>
            </w:r>
            <w:r>
              <w:rPr>
                <w:spacing w:val="-17"/>
              </w:rPr>
              <w:t xml:space="preserve"> </w:t>
            </w:r>
            <w:r>
              <w:t>contractor.</w:t>
            </w:r>
          </w:p>
        </w:tc>
        <w:tc>
          <w:tcPr>
            <w:tcW w:w="1572" w:type="dxa"/>
          </w:tcPr>
          <w:p w14:paraId="21378112" w14:textId="77777777" w:rsidR="00B9652E" w:rsidRDefault="00B9652E">
            <w:pPr>
              <w:pStyle w:val="TableParagraph"/>
              <w:rPr>
                <w:rFonts w:ascii="Times New Roman"/>
                <w:sz w:val="20"/>
              </w:rPr>
            </w:pPr>
          </w:p>
        </w:tc>
        <w:tc>
          <w:tcPr>
            <w:tcW w:w="1706" w:type="dxa"/>
          </w:tcPr>
          <w:p w14:paraId="695F4902" w14:textId="77777777" w:rsidR="00B9652E" w:rsidRDefault="00B9652E">
            <w:pPr>
              <w:pStyle w:val="TableParagraph"/>
              <w:rPr>
                <w:rFonts w:ascii="Times New Roman"/>
                <w:sz w:val="20"/>
              </w:rPr>
            </w:pPr>
          </w:p>
        </w:tc>
      </w:tr>
      <w:tr w:rsidR="00B9652E" w14:paraId="7F54F294" w14:textId="77777777">
        <w:trPr>
          <w:trHeight w:val="837"/>
        </w:trPr>
        <w:tc>
          <w:tcPr>
            <w:tcW w:w="461" w:type="dxa"/>
            <w:tcBorders>
              <w:right w:val="nil"/>
            </w:tcBorders>
          </w:tcPr>
          <w:p w14:paraId="70173644" w14:textId="77777777" w:rsidR="00B9652E" w:rsidRDefault="00B9652E">
            <w:pPr>
              <w:pStyle w:val="TableParagraph"/>
              <w:spacing w:before="5"/>
              <w:rPr>
                <w:sz w:val="25"/>
              </w:rPr>
            </w:pPr>
          </w:p>
          <w:p w14:paraId="4589BAE6" w14:textId="77777777" w:rsidR="00B9652E" w:rsidRDefault="004112ED">
            <w:pPr>
              <w:pStyle w:val="TableParagraph"/>
              <w:ind w:left="107"/>
            </w:pPr>
            <w:r>
              <w:t>11</w:t>
            </w:r>
          </w:p>
        </w:tc>
        <w:tc>
          <w:tcPr>
            <w:tcW w:w="5760" w:type="dxa"/>
            <w:tcBorders>
              <w:left w:val="nil"/>
            </w:tcBorders>
          </w:tcPr>
          <w:p w14:paraId="4FD3EE7C" w14:textId="77777777" w:rsidR="00B9652E" w:rsidRDefault="004112ED">
            <w:pPr>
              <w:pStyle w:val="TableParagraph"/>
              <w:spacing w:before="38"/>
              <w:ind w:left="112" w:right="95"/>
              <w:jc w:val="both"/>
            </w:pPr>
            <w:r>
              <w:t>Price for dismantling and safely disposing of a metal construction bus shelter. Reinstate area to current highway standard.</w:t>
            </w:r>
          </w:p>
        </w:tc>
        <w:tc>
          <w:tcPr>
            <w:tcW w:w="3278" w:type="dxa"/>
            <w:gridSpan w:val="2"/>
          </w:tcPr>
          <w:p w14:paraId="1070D83A" w14:textId="77777777" w:rsidR="00B9652E" w:rsidRDefault="00B9652E">
            <w:pPr>
              <w:pStyle w:val="TableParagraph"/>
              <w:spacing w:before="5"/>
              <w:rPr>
                <w:sz w:val="25"/>
              </w:rPr>
            </w:pPr>
          </w:p>
          <w:p w14:paraId="5423DFFE" w14:textId="77777777" w:rsidR="00B9652E" w:rsidRDefault="004112ED">
            <w:pPr>
              <w:pStyle w:val="TableParagraph"/>
              <w:ind w:left="1456"/>
            </w:pPr>
            <w:r>
              <w:t>per shelter</w:t>
            </w:r>
          </w:p>
        </w:tc>
      </w:tr>
      <w:tr w:rsidR="00B9652E" w14:paraId="6E650D63" w14:textId="77777777">
        <w:trPr>
          <w:trHeight w:val="760"/>
        </w:trPr>
        <w:tc>
          <w:tcPr>
            <w:tcW w:w="461" w:type="dxa"/>
            <w:tcBorders>
              <w:right w:val="nil"/>
            </w:tcBorders>
          </w:tcPr>
          <w:p w14:paraId="78EB19C3" w14:textId="77777777" w:rsidR="00B9652E" w:rsidRDefault="00B9652E">
            <w:pPr>
              <w:pStyle w:val="TableParagraph"/>
              <w:spacing w:before="1"/>
            </w:pPr>
          </w:p>
          <w:p w14:paraId="6E4853BC" w14:textId="77777777" w:rsidR="00B9652E" w:rsidRDefault="004112ED">
            <w:pPr>
              <w:pStyle w:val="TableParagraph"/>
              <w:ind w:left="107"/>
            </w:pPr>
            <w:r>
              <w:t>12</w:t>
            </w:r>
          </w:p>
        </w:tc>
        <w:tc>
          <w:tcPr>
            <w:tcW w:w="5760" w:type="dxa"/>
            <w:tcBorders>
              <w:left w:val="nil"/>
            </w:tcBorders>
          </w:tcPr>
          <w:p w14:paraId="67C143E9" w14:textId="77777777" w:rsidR="00B9652E" w:rsidRDefault="004112ED">
            <w:pPr>
              <w:pStyle w:val="TableParagraph"/>
              <w:ind w:left="112"/>
            </w:pPr>
            <w:r>
              <w:t>Price for dismantling and safely disposing of a stone /</w:t>
            </w:r>
          </w:p>
          <w:p w14:paraId="7C574225" w14:textId="77777777" w:rsidR="00B9652E" w:rsidRDefault="004112ED">
            <w:pPr>
              <w:pStyle w:val="TableParagraph"/>
              <w:spacing w:before="6" w:line="252" w:lineRule="exact"/>
              <w:ind w:left="112" w:right="152"/>
            </w:pPr>
            <w:r>
              <w:t>concrete / brick construction bus shelter. Reinstate area to current highway standard.</w:t>
            </w:r>
          </w:p>
        </w:tc>
        <w:tc>
          <w:tcPr>
            <w:tcW w:w="3278" w:type="dxa"/>
            <w:gridSpan w:val="2"/>
          </w:tcPr>
          <w:p w14:paraId="3A9172FD" w14:textId="77777777" w:rsidR="00B9652E" w:rsidRDefault="00B9652E">
            <w:pPr>
              <w:pStyle w:val="TableParagraph"/>
              <w:spacing w:before="1"/>
            </w:pPr>
          </w:p>
          <w:p w14:paraId="78F51CF6" w14:textId="77777777" w:rsidR="00B9652E" w:rsidRDefault="004112ED">
            <w:pPr>
              <w:pStyle w:val="TableParagraph"/>
              <w:ind w:left="1456"/>
            </w:pPr>
            <w:r>
              <w:t>per shelter</w:t>
            </w:r>
          </w:p>
        </w:tc>
      </w:tr>
      <w:tr w:rsidR="00B9652E" w14:paraId="73DD3AAC" w14:textId="77777777">
        <w:trPr>
          <w:trHeight w:val="755"/>
        </w:trPr>
        <w:tc>
          <w:tcPr>
            <w:tcW w:w="461" w:type="dxa"/>
            <w:tcBorders>
              <w:right w:val="nil"/>
            </w:tcBorders>
          </w:tcPr>
          <w:p w14:paraId="35BF9144" w14:textId="77777777" w:rsidR="00B9652E" w:rsidRDefault="00B9652E">
            <w:pPr>
              <w:pStyle w:val="TableParagraph"/>
              <w:spacing w:before="7"/>
              <w:rPr>
                <w:sz w:val="21"/>
              </w:rPr>
            </w:pPr>
          </w:p>
          <w:p w14:paraId="1134B2C0" w14:textId="77777777" w:rsidR="00B9652E" w:rsidRDefault="004112ED">
            <w:pPr>
              <w:pStyle w:val="TableParagraph"/>
              <w:ind w:left="107"/>
            </w:pPr>
            <w:r>
              <w:t>13</w:t>
            </w:r>
          </w:p>
        </w:tc>
        <w:tc>
          <w:tcPr>
            <w:tcW w:w="5760" w:type="dxa"/>
            <w:tcBorders>
              <w:left w:val="nil"/>
            </w:tcBorders>
          </w:tcPr>
          <w:p w14:paraId="2DBA2972" w14:textId="66101253" w:rsidR="00B9652E" w:rsidRDefault="004112ED">
            <w:pPr>
              <w:pStyle w:val="TableParagraph"/>
              <w:tabs>
                <w:tab w:val="left" w:pos="2972"/>
              </w:tabs>
              <w:ind w:left="112" w:right="152"/>
            </w:pPr>
            <w:r>
              <w:t>Price for dismantling and safely disposing of a timber construction</w:t>
            </w:r>
            <w:r>
              <w:rPr>
                <w:spacing w:val="23"/>
              </w:rPr>
              <w:t xml:space="preserve"> </w:t>
            </w:r>
            <w:r>
              <w:t>bus shelter.</w:t>
            </w:r>
            <w:r w:rsidR="00B07725">
              <w:t xml:space="preserve"> </w:t>
            </w:r>
            <w:r>
              <w:t>Reinstate area to</w:t>
            </w:r>
            <w:r>
              <w:rPr>
                <w:spacing w:val="8"/>
              </w:rPr>
              <w:t xml:space="preserve"> </w:t>
            </w:r>
            <w:r>
              <w:t>current</w:t>
            </w:r>
          </w:p>
          <w:p w14:paraId="59D4CF02" w14:textId="77777777" w:rsidR="00B9652E" w:rsidRDefault="004112ED">
            <w:pPr>
              <w:pStyle w:val="TableParagraph"/>
              <w:spacing w:line="232" w:lineRule="exact"/>
              <w:ind w:left="112"/>
            </w:pPr>
            <w:r>
              <w:t>highway standard.</w:t>
            </w:r>
          </w:p>
        </w:tc>
        <w:tc>
          <w:tcPr>
            <w:tcW w:w="3278" w:type="dxa"/>
            <w:gridSpan w:val="2"/>
          </w:tcPr>
          <w:p w14:paraId="54165C56" w14:textId="77777777" w:rsidR="00B9652E" w:rsidRDefault="00B9652E">
            <w:pPr>
              <w:pStyle w:val="TableParagraph"/>
              <w:spacing w:before="7"/>
              <w:rPr>
                <w:sz w:val="21"/>
              </w:rPr>
            </w:pPr>
          </w:p>
          <w:p w14:paraId="78E13C8F" w14:textId="77777777" w:rsidR="00B9652E" w:rsidRDefault="004112ED">
            <w:pPr>
              <w:pStyle w:val="TableParagraph"/>
              <w:ind w:left="1456"/>
            </w:pPr>
            <w:r>
              <w:t>per shelter</w:t>
            </w:r>
          </w:p>
        </w:tc>
      </w:tr>
      <w:tr w:rsidR="00B9652E" w14:paraId="5DFB676A" w14:textId="77777777">
        <w:trPr>
          <w:trHeight w:val="640"/>
        </w:trPr>
        <w:tc>
          <w:tcPr>
            <w:tcW w:w="461" w:type="dxa"/>
            <w:tcBorders>
              <w:right w:val="nil"/>
            </w:tcBorders>
          </w:tcPr>
          <w:p w14:paraId="0920DB17" w14:textId="77777777" w:rsidR="00B9652E" w:rsidRDefault="004112ED">
            <w:pPr>
              <w:pStyle w:val="TableParagraph"/>
              <w:spacing w:before="194"/>
              <w:ind w:left="107"/>
            </w:pPr>
            <w:r>
              <w:t>14</w:t>
            </w:r>
          </w:p>
        </w:tc>
        <w:tc>
          <w:tcPr>
            <w:tcW w:w="5760" w:type="dxa"/>
            <w:tcBorders>
              <w:left w:val="nil"/>
            </w:tcBorders>
          </w:tcPr>
          <w:p w14:paraId="4C81A58C" w14:textId="77777777" w:rsidR="00B9652E" w:rsidRDefault="004112ED">
            <w:pPr>
              <w:pStyle w:val="TableParagraph"/>
              <w:spacing w:before="67"/>
              <w:ind w:left="112" w:right="152"/>
            </w:pPr>
            <w:r>
              <w:t>Excavate &amp; remove existing concrete bus shelter base and make good the site to current highway standard. .</w:t>
            </w:r>
          </w:p>
        </w:tc>
        <w:tc>
          <w:tcPr>
            <w:tcW w:w="3278" w:type="dxa"/>
            <w:gridSpan w:val="2"/>
          </w:tcPr>
          <w:p w14:paraId="24B8BB6F" w14:textId="77777777" w:rsidR="00B9652E" w:rsidRDefault="004112ED">
            <w:pPr>
              <w:pStyle w:val="TableParagraph"/>
              <w:spacing w:before="194"/>
              <w:ind w:left="1633"/>
            </w:pPr>
            <w:r>
              <w:t>per m2</w:t>
            </w:r>
          </w:p>
        </w:tc>
      </w:tr>
      <w:tr w:rsidR="00B9652E" w14:paraId="218AA1B0" w14:textId="77777777">
        <w:trPr>
          <w:trHeight w:val="506"/>
        </w:trPr>
        <w:tc>
          <w:tcPr>
            <w:tcW w:w="461" w:type="dxa"/>
            <w:tcBorders>
              <w:right w:val="nil"/>
            </w:tcBorders>
          </w:tcPr>
          <w:p w14:paraId="10BB4266" w14:textId="77777777" w:rsidR="00B9652E" w:rsidRDefault="004112ED">
            <w:pPr>
              <w:pStyle w:val="TableParagraph"/>
              <w:spacing w:before="127"/>
              <w:ind w:left="107"/>
            </w:pPr>
            <w:r>
              <w:t>15</w:t>
            </w:r>
          </w:p>
        </w:tc>
        <w:tc>
          <w:tcPr>
            <w:tcW w:w="5760" w:type="dxa"/>
            <w:tcBorders>
              <w:left w:val="nil"/>
            </w:tcBorders>
          </w:tcPr>
          <w:p w14:paraId="7AEF0450" w14:textId="77777777" w:rsidR="00B9652E" w:rsidRDefault="004112ED">
            <w:pPr>
              <w:pStyle w:val="TableParagraph"/>
              <w:spacing w:before="3" w:line="254" w:lineRule="exact"/>
              <w:ind w:left="112" w:right="152"/>
            </w:pPr>
            <w:r>
              <w:t>Excavate &amp; remove existing tarmac bus shelter base and make good the site to current highway</w:t>
            </w:r>
            <w:r>
              <w:rPr>
                <w:spacing w:val="-16"/>
              </w:rPr>
              <w:t xml:space="preserve"> </w:t>
            </w:r>
            <w:r>
              <w:t>standard.</w:t>
            </w:r>
          </w:p>
        </w:tc>
        <w:tc>
          <w:tcPr>
            <w:tcW w:w="3278" w:type="dxa"/>
            <w:gridSpan w:val="2"/>
          </w:tcPr>
          <w:p w14:paraId="3E857948" w14:textId="77777777" w:rsidR="00B9652E" w:rsidRDefault="004112ED">
            <w:pPr>
              <w:pStyle w:val="TableParagraph"/>
              <w:spacing w:before="127"/>
              <w:ind w:left="1633"/>
            </w:pPr>
            <w:r>
              <w:t>per m2</w:t>
            </w:r>
          </w:p>
        </w:tc>
      </w:tr>
    </w:tbl>
    <w:p w14:paraId="5E69B14E" w14:textId="77777777" w:rsidR="00B9652E" w:rsidRDefault="00B9652E">
      <w:pPr>
        <w:sectPr w:rsidR="00B9652E">
          <w:pgSz w:w="11910" w:h="16840"/>
          <w:pgMar w:top="1100" w:right="940" w:bottom="1140" w:left="780" w:header="713" w:footer="948" w:gutter="0"/>
          <w:cols w:space="720"/>
        </w:sectPr>
      </w:pPr>
    </w:p>
    <w:p w14:paraId="17C3EB69" w14:textId="77777777" w:rsidR="00B9652E" w:rsidRDefault="00B9652E">
      <w:pPr>
        <w:pStyle w:val="BodyText"/>
        <w:spacing w:before="1"/>
        <w:rPr>
          <w:sz w:val="7"/>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760"/>
        <w:gridCol w:w="3278"/>
      </w:tblGrid>
      <w:tr w:rsidR="00B9652E" w14:paraId="130B4559" w14:textId="77777777">
        <w:trPr>
          <w:trHeight w:val="1213"/>
        </w:trPr>
        <w:tc>
          <w:tcPr>
            <w:tcW w:w="461" w:type="dxa"/>
            <w:tcBorders>
              <w:right w:val="nil"/>
            </w:tcBorders>
          </w:tcPr>
          <w:p w14:paraId="522AC81A" w14:textId="77777777" w:rsidR="00B9652E" w:rsidRDefault="00B9652E">
            <w:pPr>
              <w:pStyle w:val="TableParagraph"/>
              <w:rPr>
                <w:sz w:val="24"/>
              </w:rPr>
            </w:pPr>
          </w:p>
          <w:p w14:paraId="4E4B66AF" w14:textId="77777777" w:rsidR="00B9652E" w:rsidRDefault="004112ED">
            <w:pPr>
              <w:pStyle w:val="TableParagraph"/>
              <w:spacing w:before="204"/>
              <w:ind w:left="107"/>
            </w:pPr>
            <w:r>
              <w:t>16</w:t>
            </w:r>
          </w:p>
        </w:tc>
        <w:tc>
          <w:tcPr>
            <w:tcW w:w="5760" w:type="dxa"/>
            <w:tcBorders>
              <w:left w:val="nil"/>
            </w:tcBorders>
          </w:tcPr>
          <w:p w14:paraId="3DAF2E3A" w14:textId="77777777" w:rsidR="00B9652E" w:rsidRDefault="004112ED">
            <w:pPr>
              <w:pStyle w:val="TableParagraph"/>
              <w:spacing w:before="100"/>
              <w:ind w:left="112" w:right="96"/>
              <w:jc w:val="both"/>
            </w:pPr>
            <w:r>
              <w:t>Excavate existing verge or footway area. Lay tarmac hard standing consisting of base &amp; top course with pre- cast edgings to current highway standard. Price per m2, assuming edgings to three sides of the area.</w:t>
            </w:r>
          </w:p>
        </w:tc>
        <w:tc>
          <w:tcPr>
            <w:tcW w:w="3278" w:type="dxa"/>
          </w:tcPr>
          <w:p w14:paraId="048D3B12" w14:textId="77777777" w:rsidR="00B9652E" w:rsidRDefault="00B9652E">
            <w:pPr>
              <w:pStyle w:val="TableParagraph"/>
              <w:rPr>
                <w:sz w:val="24"/>
              </w:rPr>
            </w:pPr>
          </w:p>
          <w:p w14:paraId="391FC668" w14:textId="77777777" w:rsidR="00B9652E" w:rsidRDefault="004112ED">
            <w:pPr>
              <w:pStyle w:val="TableParagraph"/>
              <w:spacing w:before="204"/>
              <w:ind w:right="945"/>
              <w:jc w:val="right"/>
            </w:pPr>
            <w:r>
              <w:t>per m2</w:t>
            </w:r>
          </w:p>
        </w:tc>
      </w:tr>
      <w:tr w:rsidR="00B9652E" w14:paraId="55582ABA" w14:textId="77777777">
        <w:trPr>
          <w:trHeight w:val="1214"/>
        </w:trPr>
        <w:tc>
          <w:tcPr>
            <w:tcW w:w="461" w:type="dxa"/>
            <w:tcBorders>
              <w:right w:val="nil"/>
            </w:tcBorders>
          </w:tcPr>
          <w:p w14:paraId="32701856" w14:textId="77777777" w:rsidR="00B9652E" w:rsidRDefault="00B9652E">
            <w:pPr>
              <w:pStyle w:val="TableParagraph"/>
              <w:rPr>
                <w:sz w:val="24"/>
              </w:rPr>
            </w:pPr>
          </w:p>
          <w:p w14:paraId="11626D24" w14:textId="77777777" w:rsidR="00B9652E" w:rsidRDefault="004112ED">
            <w:pPr>
              <w:pStyle w:val="TableParagraph"/>
              <w:spacing w:before="206"/>
              <w:ind w:left="107"/>
            </w:pPr>
            <w:r>
              <w:t>17</w:t>
            </w:r>
          </w:p>
        </w:tc>
        <w:tc>
          <w:tcPr>
            <w:tcW w:w="5760" w:type="dxa"/>
            <w:tcBorders>
              <w:left w:val="nil"/>
            </w:tcBorders>
          </w:tcPr>
          <w:p w14:paraId="0801C603" w14:textId="77777777" w:rsidR="00B9652E" w:rsidRDefault="004112ED">
            <w:pPr>
              <w:pStyle w:val="TableParagraph"/>
              <w:spacing w:before="103"/>
              <w:ind w:left="112" w:right="97"/>
              <w:jc w:val="both"/>
            </w:pPr>
            <w:r>
              <w:t>Excavate existing concrete bus shelter base. Lay new tarmac hard standing consisting of base &amp; top course with pre-cast edgings to current highway standard. Price per m2, assuming edgings to three sides of the area.</w:t>
            </w:r>
          </w:p>
        </w:tc>
        <w:tc>
          <w:tcPr>
            <w:tcW w:w="3278" w:type="dxa"/>
          </w:tcPr>
          <w:p w14:paraId="471622F4" w14:textId="77777777" w:rsidR="00B9652E" w:rsidRDefault="00B9652E">
            <w:pPr>
              <w:pStyle w:val="TableParagraph"/>
              <w:rPr>
                <w:sz w:val="24"/>
              </w:rPr>
            </w:pPr>
          </w:p>
          <w:p w14:paraId="3747B785" w14:textId="77777777" w:rsidR="00B9652E" w:rsidRDefault="004112ED">
            <w:pPr>
              <w:pStyle w:val="TableParagraph"/>
              <w:spacing w:before="206"/>
              <w:ind w:right="945"/>
              <w:jc w:val="right"/>
            </w:pPr>
            <w:r>
              <w:t>per m2</w:t>
            </w:r>
          </w:p>
        </w:tc>
      </w:tr>
      <w:tr w:rsidR="00B9652E" w14:paraId="1895F837" w14:textId="77777777">
        <w:trPr>
          <w:trHeight w:val="563"/>
        </w:trPr>
        <w:tc>
          <w:tcPr>
            <w:tcW w:w="461" w:type="dxa"/>
            <w:tcBorders>
              <w:right w:val="nil"/>
            </w:tcBorders>
          </w:tcPr>
          <w:p w14:paraId="326C115D" w14:textId="77777777" w:rsidR="00B9652E" w:rsidRDefault="004112ED">
            <w:pPr>
              <w:pStyle w:val="TableParagraph"/>
              <w:spacing w:before="156"/>
              <w:ind w:left="107"/>
            </w:pPr>
            <w:r>
              <w:t>18</w:t>
            </w:r>
          </w:p>
        </w:tc>
        <w:tc>
          <w:tcPr>
            <w:tcW w:w="5760" w:type="dxa"/>
            <w:tcBorders>
              <w:left w:val="nil"/>
            </w:tcBorders>
          </w:tcPr>
          <w:p w14:paraId="76E2F6EC" w14:textId="77777777" w:rsidR="00B9652E" w:rsidRDefault="004112ED">
            <w:pPr>
              <w:pStyle w:val="TableParagraph"/>
              <w:spacing w:before="31"/>
              <w:ind w:left="112" w:right="152"/>
            </w:pPr>
            <w:r>
              <w:t>Provide and install replacement 8mm safety glass panels in bus shelters, conforming to BS</w:t>
            </w:r>
            <w:r>
              <w:rPr>
                <w:spacing w:val="-8"/>
              </w:rPr>
              <w:t xml:space="preserve"> </w:t>
            </w:r>
            <w:r>
              <w:t>6206.</w:t>
            </w:r>
          </w:p>
        </w:tc>
        <w:tc>
          <w:tcPr>
            <w:tcW w:w="3278" w:type="dxa"/>
          </w:tcPr>
          <w:p w14:paraId="7C27A947" w14:textId="77777777" w:rsidR="00B9652E" w:rsidRDefault="004112ED">
            <w:pPr>
              <w:pStyle w:val="TableParagraph"/>
              <w:spacing w:before="156"/>
              <w:ind w:right="945"/>
              <w:jc w:val="right"/>
            </w:pPr>
            <w:r>
              <w:t>per m2</w:t>
            </w:r>
          </w:p>
        </w:tc>
      </w:tr>
      <w:tr w:rsidR="00B9652E" w14:paraId="4E601D6E" w14:textId="77777777">
        <w:trPr>
          <w:trHeight w:val="558"/>
        </w:trPr>
        <w:tc>
          <w:tcPr>
            <w:tcW w:w="461" w:type="dxa"/>
            <w:tcBorders>
              <w:right w:val="nil"/>
            </w:tcBorders>
          </w:tcPr>
          <w:p w14:paraId="4C600D5A" w14:textId="77777777" w:rsidR="00B9652E" w:rsidRDefault="004112ED">
            <w:pPr>
              <w:pStyle w:val="TableParagraph"/>
              <w:spacing w:before="153"/>
              <w:ind w:left="107"/>
            </w:pPr>
            <w:r>
              <w:t>19</w:t>
            </w:r>
          </w:p>
        </w:tc>
        <w:tc>
          <w:tcPr>
            <w:tcW w:w="5760" w:type="dxa"/>
            <w:tcBorders>
              <w:left w:val="nil"/>
            </w:tcBorders>
          </w:tcPr>
          <w:p w14:paraId="1BED1874" w14:textId="77777777" w:rsidR="00B9652E" w:rsidRDefault="004112ED">
            <w:pPr>
              <w:pStyle w:val="TableParagraph"/>
              <w:spacing w:before="26"/>
              <w:ind w:left="112" w:right="152"/>
            </w:pPr>
            <w:r>
              <w:t>Provide and install replacement 10mm safety glass panels in bus shelters, conforming to BS 6206.</w:t>
            </w:r>
          </w:p>
        </w:tc>
        <w:tc>
          <w:tcPr>
            <w:tcW w:w="3278" w:type="dxa"/>
          </w:tcPr>
          <w:p w14:paraId="71CFDD0D" w14:textId="77777777" w:rsidR="00B9652E" w:rsidRDefault="004112ED">
            <w:pPr>
              <w:pStyle w:val="TableParagraph"/>
              <w:spacing w:before="153"/>
              <w:ind w:right="945"/>
              <w:jc w:val="right"/>
            </w:pPr>
            <w:r>
              <w:t>per m2</w:t>
            </w:r>
          </w:p>
        </w:tc>
      </w:tr>
      <w:tr w:rsidR="00B9652E" w14:paraId="776B2F14" w14:textId="77777777">
        <w:trPr>
          <w:trHeight w:val="613"/>
        </w:trPr>
        <w:tc>
          <w:tcPr>
            <w:tcW w:w="461" w:type="dxa"/>
            <w:tcBorders>
              <w:right w:val="nil"/>
            </w:tcBorders>
          </w:tcPr>
          <w:p w14:paraId="5855D967" w14:textId="77777777" w:rsidR="00B9652E" w:rsidRDefault="004112ED">
            <w:pPr>
              <w:pStyle w:val="TableParagraph"/>
              <w:spacing w:before="180"/>
              <w:ind w:left="107"/>
            </w:pPr>
            <w:r>
              <w:t>20</w:t>
            </w:r>
          </w:p>
        </w:tc>
        <w:tc>
          <w:tcPr>
            <w:tcW w:w="5760" w:type="dxa"/>
            <w:tcBorders>
              <w:left w:val="nil"/>
            </w:tcBorders>
          </w:tcPr>
          <w:p w14:paraId="70823974" w14:textId="77777777" w:rsidR="00B9652E" w:rsidRDefault="004112ED">
            <w:pPr>
              <w:pStyle w:val="TableParagraph"/>
              <w:spacing w:before="55"/>
              <w:ind w:left="112"/>
            </w:pPr>
            <w:r>
              <w:t>Provide and install replacement 8mm Dibond panels in bus shelters.</w:t>
            </w:r>
          </w:p>
        </w:tc>
        <w:tc>
          <w:tcPr>
            <w:tcW w:w="3278" w:type="dxa"/>
          </w:tcPr>
          <w:p w14:paraId="4EE30CB4" w14:textId="77777777" w:rsidR="00B9652E" w:rsidRDefault="004112ED">
            <w:pPr>
              <w:pStyle w:val="TableParagraph"/>
              <w:spacing w:before="180"/>
              <w:ind w:right="945"/>
              <w:jc w:val="right"/>
            </w:pPr>
            <w:r>
              <w:t>per m2</w:t>
            </w:r>
          </w:p>
        </w:tc>
      </w:tr>
      <w:tr w:rsidR="00B9652E" w14:paraId="13339F5A" w14:textId="77777777">
        <w:trPr>
          <w:trHeight w:val="645"/>
        </w:trPr>
        <w:tc>
          <w:tcPr>
            <w:tcW w:w="6221" w:type="dxa"/>
            <w:gridSpan w:val="2"/>
            <w:shd w:val="clear" w:color="auto" w:fill="D0CECE"/>
          </w:tcPr>
          <w:p w14:paraId="65F9FC5D" w14:textId="77777777" w:rsidR="00B9652E" w:rsidRDefault="004112ED">
            <w:pPr>
              <w:pStyle w:val="TableParagraph"/>
              <w:spacing w:before="69"/>
              <w:ind w:left="1190" w:right="93" w:hanging="1071"/>
              <w:rPr>
                <w:b/>
              </w:rPr>
            </w:pPr>
            <w:r>
              <w:rPr>
                <w:b/>
              </w:rPr>
              <w:t>Provide, install, maintain and remove traffic management on single carriageways to Chapter 8:</w:t>
            </w:r>
          </w:p>
        </w:tc>
        <w:tc>
          <w:tcPr>
            <w:tcW w:w="3278" w:type="dxa"/>
            <w:shd w:val="clear" w:color="auto" w:fill="D0CECE"/>
          </w:tcPr>
          <w:p w14:paraId="42535D6B" w14:textId="77777777" w:rsidR="00B9652E" w:rsidRDefault="004112ED">
            <w:pPr>
              <w:pStyle w:val="TableParagraph"/>
              <w:spacing w:before="196"/>
              <w:ind w:left="1208" w:right="1199"/>
              <w:jc w:val="center"/>
              <w:rPr>
                <w:b/>
              </w:rPr>
            </w:pPr>
            <w:r>
              <w:rPr>
                <w:b/>
              </w:rPr>
              <w:t>Per Day</w:t>
            </w:r>
          </w:p>
        </w:tc>
      </w:tr>
      <w:tr w:rsidR="00B9652E" w14:paraId="33AEE867" w14:textId="77777777">
        <w:trPr>
          <w:trHeight w:val="330"/>
        </w:trPr>
        <w:tc>
          <w:tcPr>
            <w:tcW w:w="461" w:type="dxa"/>
            <w:tcBorders>
              <w:right w:val="nil"/>
            </w:tcBorders>
          </w:tcPr>
          <w:p w14:paraId="3E74EC21" w14:textId="77777777" w:rsidR="00B9652E" w:rsidRDefault="004112ED">
            <w:pPr>
              <w:pStyle w:val="TableParagraph"/>
              <w:spacing w:before="38"/>
              <w:ind w:left="107"/>
            </w:pPr>
            <w:r>
              <w:t>21</w:t>
            </w:r>
          </w:p>
        </w:tc>
        <w:tc>
          <w:tcPr>
            <w:tcW w:w="5760" w:type="dxa"/>
            <w:tcBorders>
              <w:left w:val="nil"/>
            </w:tcBorders>
          </w:tcPr>
          <w:p w14:paraId="26937CD1" w14:textId="77777777" w:rsidR="00B9652E" w:rsidRDefault="004112ED">
            <w:pPr>
              <w:pStyle w:val="TableParagraph"/>
              <w:spacing w:before="38"/>
              <w:ind w:left="112"/>
            </w:pPr>
            <w:r>
              <w:t>2 way temporary traffic lights</w:t>
            </w:r>
          </w:p>
        </w:tc>
        <w:tc>
          <w:tcPr>
            <w:tcW w:w="3278" w:type="dxa"/>
          </w:tcPr>
          <w:p w14:paraId="032814B4" w14:textId="77777777" w:rsidR="00B9652E" w:rsidRDefault="00B9652E">
            <w:pPr>
              <w:pStyle w:val="TableParagraph"/>
              <w:rPr>
                <w:rFonts w:ascii="Times New Roman"/>
                <w:sz w:val="20"/>
              </w:rPr>
            </w:pPr>
          </w:p>
        </w:tc>
      </w:tr>
      <w:tr w:rsidR="00B9652E" w14:paraId="614231D3" w14:textId="77777777">
        <w:trPr>
          <w:trHeight w:val="330"/>
        </w:trPr>
        <w:tc>
          <w:tcPr>
            <w:tcW w:w="461" w:type="dxa"/>
            <w:tcBorders>
              <w:right w:val="nil"/>
            </w:tcBorders>
          </w:tcPr>
          <w:p w14:paraId="581674EF" w14:textId="77777777" w:rsidR="00B9652E" w:rsidRDefault="004112ED">
            <w:pPr>
              <w:pStyle w:val="TableParagraph"/>
              <w:spacing w:before="38"/>
              <w:ind w:left="107"/>
            </w:pPr>
            <w:r>
              <w:t>22</w:t>
            </w:r>
          </w:p>
        </w:tc>
        <w:tc>
          <w:tcPr>
            <w:tcW w:w="5760" w:type="dxa"/>
            <w:tcBorders>
              <w:left w:val="nil"/>
            </w:tcBorders>
          </w:tcPr>
          <w:p w14:paraId="7090EA89" w14:textId="77777777" w:rsidR="00B9652E" w:rsidRDefault="004112ED">
            <w:pPr>
              <w:pStyle w:val="TableParagraph"/>
              <w:spacing w:before="38"/>
              <w:ind w:left="112"/>
            </w:pPr>
            <w:r>
              <w:t>3 way temporary traffic lights</w:t>
            </w:r>
          </w:p>
        </w:tc>
        <w:tc>
          <w:tcPr>
            <w:tcW w:w="3278" w:type="dxa"/>
          </w:tcPr>
          <w:p w14:paraId="02827153" w14:textId="77777777" w:rsidR="00B9652E" w:rsidRDefault="00B9652E">
            <w:pPr>
              <w:pStyle w:val="TableParagraph"/>
              <w:rPr>
                <w:rFonts w:ascii="Times New Roman"/>
                <w:sz w:val="20"/>
              </w:rPr>
            </w:pPr>
          </w:p>
        </w:tc>
      </w:tr>
      <w:tr w:rsidR="00B9652E" w14:paraId="4B607249" w14:textId="77777777">
        <w:trPr>
          <w:trHeight w:val="328"/>
        </w:trPr>
        <w:tc>
          <w:tcPr>
            <w:tcW w:w="6221" w:type="dxa"/>
            <w:gridSpan w:val="2"/>
            <w:shd w:val="clear" w:color="auto" w:fill="D0CECE"/>
          </w:tcPr>
          <w:p w14:paraId="437E6018" w14:textId="77777777" w:rsidR="00B9652E" w:rsidRDefault="004112ED">
            <w:pPr>
              <w:pStyle w:val="TableParagraph"/>
              <w:spacing w:before="38"/>
              <w:ind w:left="2227" w:right="2218"/>
              <w:jc w:val="center"/>
              <w:rPr>
                <w:b/>
              </w:rPr>
            </w:pPr>
            <w:r>
              <w:rPr>
                <w:b/>
              </w:rPr>
              <w:t>Dayworks</w:t>
            </w:r>
          </w:p>
        </w:tc>
        <w:tc>
          <w:tcPr>
            <w:tcW w:w="3278" w:type="dxa"/>
            <w:shd w:val="clear" w:color="auto" w:fill="D0CECE"/>
          </w:tcPr>
          <w:p w14:paraId="62394D89" w14:textId="77777777" w:rsidR="00B9652E" w:rsidRDefault="004112ED">
            <w:pPr>
              <w:pStyle w:val="TableParagraph"/>
              <w:spacing w:before="38"/>
              <w:ind w:left="1019"/>
              <w:rPr>
                <w:b/>
              </w:rPr>
            </w:pPr>
            <w:r>
              <w:rPr>
                <w:b/>
              </w:rPr>
              <w:t>Hourly Rate</w:t>
            </w:r>
          </w:p>
        </w:tc>
      </w:tr>
      <w:tr w:rsidR="00B9652E" w14:paraId="5E7CE4A9" w14:textId="77777777">
        <w:trPr>
          <w:trHeight w:val="330"/>
        </w:trPr>
        <w:tc>
          <w:tcPr>
            <w:tcW w:w="461" w:type="dxa"/>
            <w:tcBorders>
              <w:right w:val="nil"/>
            </w:tcBorders>
          </w:tcPr>
          <w:p w14:paraId="4E0D3B7A" w14:textId="77777777" w:rsidR="00B9652E" w:rsidRDefault="004112ED">
            <w:pPr>
              <w:pStyle w:val="TableParagraph"/>
              <w:spacing w:before="38"/>
              <w:ind w:left="107"/>
            </w:pPr>
            <w:r>
              <w:t>23</w:t>
            </w:r>
          </w:p>
        </w:tc>
        <w:tc>
          <w:tcPr>
            <w:tcW w:w="5760" w:type="dxa"/>
            <w:tcBorders>
              <w:left w:val="nil"/>
            </w:tcBorders>
          </w:tcPr>
          <w:p w14:paraId="6CAF92CE" w14:textId="77777777" w:rsidR="00B9652E" w:rsidRDefault="004112ED">
            <w:pPr>
              <w:pStyle w:val="TableParagraph"/>
              <w:spacing w:before="38"/>
              <w:ind w:left="112"/>
            </w:pPr>
            <w:r>
              <w:t>Labourer</w:t>
            </w:r>
          </w:p>
        </w:tc>
        <w:tc>
          <w:tcPr>
            <w:tcW w:w="3278" w:type="dxa"/>
          </w:tcPr>
          <w:p w14:paraId="269FE0B9" w14:textId="77777777" w:rsidR="00B9652E" w:rsidRDefault="00B9652E">
            <w:pPr>
              <w:pStyle w:val="TableParagraph"/>
              <w:rPr>
                <w:rFonts w:ascii="Times New Roman"/>
                <w:sz w:val="20"/>
              </w:rPr>
            </w:pPr>
          </w:p>
        </w:tc>
      </w:tr>
      <w:tr w:rsidR="00B9652E" w14:paraId="1901E885" w14:textId="77777777">
        <w:trPr>
          <w:trHeight w:val="330"/>
        </w:trPr>
        <w:tc>
          <w:tcPr>
            <w:tcW w:w="461" w:type="dxa"/>
            <w:tcBorders>
              <w:right w:val="nil"/>
            </w:tcBorders>
          </w:tcPr>
          <w:p w14:paraId="785CFDDC" w14:textId="77777777" w:rsidR="00B9652E" w:rsidRDefault="004112ED">
            <w:pPr>
              <w:pStyle w:val="TableParagraph"/>
              <w:spacing w:before="38"/>
              <w:ind w:left="107"/>
            </w:pPr>
            <w:r>
              <w:t>24</w:t>
            </w:r>
          </w:p>
        </w:tc>
        <w:tc>
          <w:tcPr>
            <w:tcW w:w="5760" w:type="dxa"/>
            <w:tcBorders>
              <w:left w:val="nil"/>
            </w:tcBorders>
          </w:tcPr>
          <w:p w14:paraId="2283D24A" w14:textId="77777777" w:rsidR="00B9652E" w:rsidRDefault="004112ED">
            <w:pPr>
              <w:pStyle w:val="TableParagraph"/>
              <w:spacing w:before="38"/>
              <w:ind w:left="112"/>
            </w:pPr>
            <w:r>
              <w:t>Support vehicle up to 3.5 tonne</w:t>
            </w:r>
          </w:p>
        </w:tc>
        <w:tc>
          <w:tcPr>
            <w:tcW w:w="3278" w:type="dxa"/>
          </w:tcPr>
          <w:p w14:paraId="362733FB" w14:textId="77777777" w:rsidR="00B9652E" w:rsidRDefault="00B9652E">
            <w:pPr>
              <w:pStyle w:val="TableParagraph"/>
              <w:rPr>
                <w:rFonts w:ascii="Times New Roman"/>
                <w:sz w:val="20"/>
              </w:rPr>
            </w:pPr>
          </w:p>
        </w:tc>
      </w:tr>
      <w:tr w:rsidR="00B9652E" w14:paraId="3D9D6883" w14:textId="77777777">
        <w:trPr>
          <w:trHeight w:val="328"/>
        </w:trPr>
        <w:tc>
          <w:tcPr>
            <w:tcW w:w="461" w:type="dxa"/>
            <w:tcBorders>
              <w:right w:val="nil"/>
            </w:tcBorders>
          </w:tcPr>
          <w:p w14:paraId="794202F7" w14:textId="77777777" w:rsidR="00B9652E" w:rsidRDefault="004112ED">
            <w:pPr>
              <w:pStyle w:val="TableParagraph"/>
              <w:spacing w:before="38"/>
              <w:ind w:left="107"/>
            </w:pPr>
            <w:r>
              <w:t>25</w:t>
            </w:r>
          </w:p>
        </w:tc>
        <w:tc>
          <w:tcPr>
            <w:tcW w:w="5760" w:type="dxa"/>
            <w:tcBorders>
              <w:left w:val="nil"/>
            </w:tcBorders>
          </w:tcPr>
          <w:p w14:paraId="7478B6F6" w14:textId="77777777" w:rsidR="00B9652E" w:rsidRDefault="004112ED">
            <w:pPr>
              <w:pStyle w:val="TableParagraph"/>
              <w:spacing w:before="38"/>
              <w:ind w:left="112"/>
            </w:pPr>
            <w:r>
              <w:t>Tipper lorry up to 7.5 tonne</w:t>
            </w:r>
          </w:p>
        </w:tc>
        <w:tc>
          <w:tcPr>
            <w:tcW w:w="3278" w:type="dxa"/>
          </w:tcPr>
          <w:p w14:paraId="560FF7AC" w14:textId="77777777" w:rsidR="00B9652E" w:rsidRDefault="00B9652E">
            <w:pPr>
              <w:pStyle w:val="TableParagraph"/>
              <w:rPr>
                <w:rFonts w:ascii="Times New Roman"/>
                <w:sz w:val="20"/>
              </w:rPr>
            </w:pPr>
          </w:p>
        </w:tc>
      </w:tr>
      <w:tr w:rsidR="00B9652E" w14:paraId="27FE5368" w14:textId="77777777">
        <w:trPr>
          <w:trHeight w:val="330"/>
        </w:trPr>
        <w:tc>
          <w:tcPr>
            <w:tcW w:w="461" w:type="dxa"/>
            <w:tcBorders>
              <w:right w:val="nil"/>
            </w:tcBorders>
          </w:tcPr>
          <w:p w14:paraId="5ABF3A10" w14:textId="77777777" w:rsidR="00B9652E" w:rsidRDefault="004112ED">
            <w:pPr>
              <w:pStyle w:val="TableParagraph"/>
              <w:spacing w:before="38"/>
              <w:ind w:left="107"/>
            </w:pPr>
            <w:r>
              <w:t>26</w:t>
            </w:r>
          </w:p>
        </w:tc>
        <w:tc>
          <w:tcPr>
            <w:tcW w:w="5760" w:type="dxa"/>
            <w:tcBorders>
              <w:left w:val="nil"/>
            </w:tcBorders>
          </w:tcPr>
          <w:p w14:paraId="752354CC" w14:textId="77777777" w:rsidR="00B9652E" w:rsidRDefault="004112ED">
            <w:pPr>
              <w:pStyle w:val="TableParagraph"/>
              <w:spacing w:before="38"/>
              <w:ind w:left="112"/>
            </w:pPr>
            <w:r>
              <w:t>Hiab lorry over 7.5 tonne</w:t>
            </w:r>
          </w:p>
        </w:tc>
        <w:tc>
          <w:tcPr>
            <w:tcW w:w="3278" w:type="dxa"/>
          </w:tcPr>
          <w:p w14:paraId="6778FFE8" w14:textId="77777777" w:rsidR="00B9652E" w:rsidRDefault="00B9652E">
            <w:pPr>
              <w:pStyle w:val="TableParagraph"/>
              <w:rPr>
                <w:rFonts w:ascii="Times New Roman"/>
                <w:sz w:val="20"/>
              </w:rPr>
            </w:pPr>
          </w:p>
        </w:tc>
      </w:tr>
      <w:tr w:rsidR="00B9652E" w14:paraId="064E2AAF" w14:textId="77777777">
        <w:trPr>
          <w:trHeight w:val="330"/>
        </w:trPr>
        <w:tc>
          <w:tcPr>
            <w:tcW w:w="6221" w:type="dxa"/>
            <w:gridSpan w:val="2"/>
            <w:shd w:val="clear" w:color="auto" w:fill="D0CECE"/>
          </w:tcPr>
          <w:p w14:paraId="62D27460" w14:textId="77777777" w:rsidR="00B9652E" w:rsidRDefault="004112ED">
            <w:pPr>
              <w:pStyle w:val="TableParagraph"/>
              <w:spacing w:before="38"/>
              <w:ind w:left="1154"/>
              <w:rPr>
                <w:b/>
              </w:rPr>
            </w:pPr>
            <w:r>
              <w:rPr>
                <w:b/>
              </w:rPr>
              <w:t>Sunday/Bank/Public Holiday Working</w:t>
            </w:r>
          </w:p>
        </w:tc>
        <w:tc>
          <w:tcPr>
            <w:tcW w:w="3278" w:type="dxa"/>
            <w:shd w:val="clear" w:color="auto" w:fill="D0CECE"/>
          </w:tcPr>
          <w:p w14:paraId="3EC77E89" w14:textId="77777777" w:rsidR="00B9652E" w:rsidRDefault="004112ED">
            <w:pPr>
              <w:pStyle w:val="TableParagraph"/>
              <w:spacing w:before="38"/>
              <w:ind w:left="1062"/>
              <w:rPr>
                <w:b/>
              </w:rPr>
            </w:pPr>
            <w:r>
              <w:rPr>
                <w:b/>
              </w:rPr>
              <w:t>% increase</w:t>
            </w:r>
          </w:p>
        </w:tc>
      </w:tr>
      <w:tr w:rsidR="00B9652E" w14:paraId="295AA6EE" w14:textId="77777777">
        <w:trPr>
          <w:trHeight w:val="614"/>
        </w:trPr>
        <w:tc>
          <w:tcPr>
            <w:tcW w:w="461" w:type="dxa"/>
            <w:tcBorders>
              <w:right w:val="nil"/>
            </w:tcBorders>
          </w:tcPr>
          <w:p w14:paraId="7FC8380A" w14:textId="77777777" w:rsidR="00B9652E" w:rsidRDefault="004112ED">
            <w:pPr>
              <w:pStyle w:val="TableParagraph"/>
              <w:spacing w:before="180"/>
              <w:ind w:left="107"/>
            </w:pPr>
            <w:r>
              <w:t>27</w:t>
            </w:r>
          </w:p>
        </w:tc>
        <w:tc>
          <w:tcPr>
            <w:tcW w:w="5760" w:type="dxa"/>
            <w:tcBorders>
              <w:left w:val="nil"/>
            </w:tcBorders>
          </w:tcPr>
          <w:p w14:paraId="3F1AC7E0" w14:textId="77777777" w:rsidR="00B9652E" w:rsidRDefault="004112ED">
            <w:pPr>
              <w:pStyle w:val="TableParagraph"/>
              <w:spacing w:before="52"/>
              <w:ind w:left="112" w:right="218"/>
            </w:pPr>
            <w:r>
              <w:t>Additional cost for work which requires to be carried out on Sunday due to traffic restrictions</w:t>
            </w:r>
          </w:p>
        </w:tc>
        <w:tc>
          <w:tcPr>
            <w:tcW w:w="3278" w:type="dxa"/>
          </w:tcPr>
          <w:p w14:paraId="0172BA1D" w14:textId="77777777" w:rsidR="00B9652E" w:rsidRDefault="00B9652E">
            <w:pPr>
              <w:pStyle w:val="TableParagraph"/>
              <w:rPr>
                <w:rFonts w:ascii="Times New Roman"/>
                <w:sz w:val="20"/>
              </w:rPr>
            </w:pPr>
          </w:p>
        </w:tc>
      </w:tr>
      <w:tr w:rsidR="00B9652E" w14:paraId="5B102DEF" w14:textId="77777777">
        <w:trPr>
          <w:trHeight w:val="330"/>
        </w:trPr>
        <w:tc>
          <w:tcPr>
            <w:tcW w:w="6221" w:type="dxa"/>
            <w:gridSpan w:val="2"/>
            <w:shd w:val="clear" w:color="auto" w:fill="D0CECE"/>
          </w:tcPr>
          <w:p w14:paraId="15C2BB60" w14:textId="77777777" w:rsidR="00B9652E" w:rsidRDefault="004112ED">
            <w:pPr>
              <w:pStyle w:val="TableParagraph"/>
              <w:spacing w:before="38"/>
              <w:ind w:left="1233"/>
              <w:rPr>
                <w:b/>
              </w:rPr>
            </w:pPr>
            <w:r>
              <w:rPr>
                <w:b/>
              </w:rPr>
              <w:t>Weekday Evening Or Night Working</w:t>
            </w:r>
          </w:p>
        </w:tc>
        <w:tc>
          <w:tcPr>
            <w:tcW w:w="3278" w:type="dxa"/>
            <w:shd w:val="clear" w:color="auto" w:fill="D0CECE"/>
          </w:tcPr>
          <w:p w14:paraId="6A9B18B8" w14:textId="77777777" w:rsidR="00B9652E" w:rsidRDefault="004112ED">
            <w:pPr>
              <w:pStyle w:val="TableParagraph"/>
              <w:spacing w:before="38"/>
              <w:ind w:left="1062"/>
              <w:rPr>
                <w:b/>
              </w:rPr>
            </w:pPr>
            <w:r>
              <w:rPr>
                <w:b/>
              </w:rPr>
              <w:t>% increase</w:t>
            </w:r>
          </w:p>
        </w:tc>
      </w:tr>
      <w:tr w:rsidR="00B9652E" w14:paraId="40E2B8BE" w14:textId="77777777">
        <w:trPr>
          <w:trHeight w:val="328"/>
        </w:trPr>
        <w:tc>
          <w:tcPr>
            <w:tcW w:w="461" w:type="dxa"/>
            <w:tcBorders>
              <w:right w:val="nil"/>
            </w:tcBorders>
          </w:tcPr>
          <w:p w14:paraId="16BF1F51" w14:textId="77777777" w:rsidR="00B9652E" w:rsidRDefault="004112ED">
            <w:pPr>
              <w:pStyle w:val="TableParagraph"/>
              <w:spacing w:before="38"/>
              <w:ind w:left="107"/>
            </w:pPr>
            <w:r>
              <w:t>28</w:t>
            </w:r>
          </w:p>
        </w:tc>
        <w:tc>
          <w:tcPr>
            <w:tcW w:w="5760" w:type="dxa"/>
            <w:tcBorders>
              <w:left w:val="nil"/>
            </w:tcBorders>
          </w:tcPr>
          <w:p w14:paraId="3D2112B5" w14:textId="77777777" w:rsidR="00B9652E" w:rsidRDefault="004112ED">
            <w:pPr>
              <w:pStyle w:val="TableParagraph"/>
              <w:spacing w:before="38"/>
              <w:ind w:left="112"/>
            </w:pPr>
            <w:r>
              <w:t>Weekday evening working (16:00 – 24:00)</w:t>
            </w:r>
          </w:p>
        </w:tc>
        <w:tc>
          <w:tcPr>
            <w:tcW w:w="3278" w:type="dxa"/>
          </w:tcPr>
          <w:p w14:paraId="38D79101" w14:textId="77777777" w:rsidR="00B9652E" w:rsidRDefault="00B9652E">
            <w:pPr>
              <w:pStyle w:val="TableParagraph"/>
              <w:rPr>
                <w:rFonts w:ascii="Times New Roman"/>
                <w:sz w:val="20"/>
              </w:rPr>
            </w:pPr>
          </w:p>
        </w:tc>
      </w:tr>
      <w:tr w:rsidR="00B9652E" w14:paraId="6A5530F9" w14:textId="77777777">
        <w:trPr>
          <w:trHeight w:val="330"/>
        </w:trPr>
        <w:tc>
          <w:tcPr>
            <w:tcW w:w="461" w:type="dxa"/>
            <w:tcBorders>
              <w:right w:val="nil"/>
            </w:tcBorders>
          </w:tcPr>
          <w:p w14:paraId="54D621A5" w14:textId="77777777" w:rsidR="00B9652E" w:rsidRDefault="004112ED">
            <w:pPr>
              <w:pStyle w:val="TableParagraph"/>
              <w:spacing w:before="40"/>
              <w:ind w:left="107"/>
            </w:pPr>
            <w:r>
              <w:t>29</w:t>
            </w:r>
          </w:p>
        </w:tc>
        <w:tc>
          <w:tcPr>
            <w:tcW w:w="5760" w:type="dxa"/>
            <w:tcBorders>
              <w:left w:val="nil"/>
            </w:tcBorders>
          </w:tcPr>
          <w:p w14:paraId="35D5A1DD" w14:textId="77777777" w:rsidR="00B9652E" w:rsidRDefault="004112ED">
            <w:pPr>
              <w:pStyle w:val="TableParagraph"/>
              <w:spacing w:before="40"/>
              <w:ind w:left="112"/>
            </w:pPr>
            <w:r>
              <w:t>Weekday night working (00:00 – 08:00)</w:t>
            </w:r>
          </w:p>
        </w:tc>
        <w:tc>
          <w:tcPr>
            <w:tcW w:w="3278" w:type="dxa"/>
          </w:tcPr>
          <w:p w14:paraId="5FAF7CD7" w14:textId="77777777" w:rsidR="00B9652E" w:rsidRDefault="00B9652E">
            <w:pPr>
              <w:pStyle w:val="TableParagraph"/>
              <w:rPr>
                <w:rFonts w:ascii="Times New Roman"/>
                <w:sz w:val="20"/>
              </w:rPr>
            </w:pPr>
          </w:p>
        </w:tc>
      </w:tr>
      <w:tr w:rsidR="00B9652E" w14:paraId="356974D5" w14:textId="77777777">
        <w:trPr>
          <w:trHeight w:val="330"/>
        </w:trPr>
        <w:tc>
          <w:tcPr>
            <w:tcW w:w="6221" w:type="dxa"/>
            <w:gridSpan w:val="2"/>
            <w:shd w:val="clear" w:color="auto" w:fill="D0CECE"/>
          </w:tcPr>
          <w:p w14:paraId="6144BDBC" w14:textId="77777777" w:rsidR="00B9652E" w:rsidRDefault="004112ED">
            <w:pPr>
              <w:pStyle w:val="TableParagraph"/>
              <w:spacing w:before="38"/>
              <w:ind w:left="1166"/>
              <w:rPr>
                <w:b/>
              </w:rPr>
            </w:pPr>
            <w:r>
              <w:rPr>
                <w:b/>
              </w:rPr>
              <w:t>Out Of Hours Emergency Attendance</w:t>
            </w:r>
          </w:p>
        </w:tc>
        <w:tc>
          <w:tcPr>
            <w:tcW w:w="3278" w:type="dxa"/>
            <w:shd w:val="clear" w:color="auto" w:fill="D0CECE"/>
          </w:tcPr>
          <w:p w14:paraId="252FCA1D" w14:textId="77777777" w:rsidR="00B9652E" w:rsidRDefault="004112ED">
            <w:pPr>
              <w:pStyle w:val="TableParagraph"/>
              <w:spacing w:before="38"/>
              <w:ind w:left="1019"/>
              <w:rPr>
                <w:b/>
              </w:rPr>
            </w:pPr>
            <w:r>
              <w:rPr>
                <w:b/>
              </w:rPr>
              <w:t>Hourly Rate</w:t>
            </w:r>
          </w:p>
        </w:tc>
      </w:tr>
      <w:tr w:rsidR="00B9652E" w14:paraId="0BB6E2CE" w14:textId="77777777">
        <w:trPr>
          <w:trHeight w:val="328"/>
        </w:trPr>
        <w:tc>
          <w:tcPr>
            <w:tcW w:w="461" w:type="dxa"/>
            <w:tcBorders>
              <w:right w:val="nil"/>
            </w:tcBorders>
          </w:tcPr>
          <w:p w14:paraId="29B3CEFF" w14:textId="77777777" w:rsidR="00B9652E" w:rsidRDefault="004112ED">
            <w:pPr>
              <w:pStyle w:val="TableParagraph"/>
              <w:spacing w:before="38"/>
              <w:ind w:left="107"/>
            </w:pPr>
            <w:r>
              <w:t>30</w:t>
            </w:r>
          </w:p>
        </w:tc>
        <w:tc>
          <w:tcPr>
            <w:tcW w:w="5760" w:type="dxa"/>
            <w:tcBorders>
              <w:left w:val="nil"/>
            </w:tcBorders>
          </w:tcPr>
          <w:p w14:paraId="7218C847" w14:textId="77777777" w:rsidR="00B9652E" w:rsidRDefault="004112ED">
            <w:pPr>
              <w:pStyle w:val="TableParagraph"/>
              <w:spacing w:before="38"/>
              <w:ind w:left="112"/>
            </w:pPr>
            <w:r>
              <w:t>Weekday emergency attendance (16:00 – 24:00)</w:t>
            </w:r>
          </w:p>
        </w:tc>
        <w:tc>
          <w:tcPr>
            <w:tcW w:w="3278" w:type="dxa"/>
          </w:tcPr>
          <w:p w14:paraId="3BC83C1C" w14:textId="77777777" w:rsidR="00B9652E" w:rsidRDefault="00B9652E">
            <w:pPr>
              <w:pStyle w:val="TableParagraph"/>
              <w:rPr>
                <w:rFonts w:ascii="Times New Roman"/>
                <w:sz w:val="20"/>
              </w:rPr>
            </w:pPr>
          </w:p>
        </w:tc>
      </w:tr>
      <w:tr w:rsidR="00B9652E" w14:paraId="45DD1A49" w14:textId="77777777">
        <w:trPr>
          <w:trHeight w:val="330"/>
        </w:trPr>
        <w:tc>
          <w:tcPr>
            <w:tcW w:w="461" w:type="dxa"/>
            <w:tcBorders>
              <w:right w:val="nil"/>
            </w:tcBorders>
          </w:tcPr>
          <w:p w14:paraId="0227AA25" w14:textId="77777777" w:rsidR="00B9652E" w:rsidRDefault="004112ED">
            <w:pPr>
              <w:pStyle w:val="TableParagraph"/>
              <w:spacing w:before="40"/>
              <w:ind w:left="107"/>
            </w:pPr>
            <w:r>
              <w:t>31</w:t>
            </w:r>
          </w:p>
        </w:tc>
        <w:tc>
          <w:tcPr>
            <w:tcW w:w="5760" w:type="dxa"/>
            <w:tcBorders>
              <w:left w:val="nil"/>
            </w:tcBorders>
          </w:tcPr>
          <w:p w14:paraId="46B6EE7C" w14:textId="77777777" w:rsidR="00B9652E" w:rsidRDefault="004112ED">
            <w:pPr>
              <w:pStyle w:val="TableParagraph"/>
              <w:spacing w:before="40"/>
              <w:ind w:left="112"/>
            </w:pPr>
            <w:r>
              <w:t>Weekday emergency attendance (00:00 – 08:00)</w:t>
            </w:r>
          </w:p>
        </w:tc>
        <w:tc>
          <w:tcPr>
            <w:tcW w:w="3278" w:type="dxa"/>
          </w:tcPr>
          <w:p w14:paraId="72E7E8DB" w14:textId="77777777" w:rsidR="00B9652E" w:rsidRDefault="00B9652E">
            <w:pPr>
              <w:pStyle w:val="TableParagraph"/>
              <w:rPr>
                <w:rFonts w:ascii="Times New Roman"/>
                <w:sz w:val="20"/>
              </w:rPr>
            </w:pPr>
          </w:p>
        </w:tc>
      </w:tr>
      <w:tr w:rsidR="00B9652E" w14:paraId="36124FF6" w14:textId="77777777">
        <w:trPr>
          <w:trHeight w:val="616"/>
        </w:trPr>
        <w:tc>
          <w:tcPr>
            <w:tcW w:w="461" w:type="dxa"/>
            <w:tcBorders>
              <w:right w:val="nil"/>
            </w:tcBorders>
          </w:tcPr>
          <w:p w14:paraId="4E463EC1" w14:textId="77777777" w:rsidR="00B9652E" w:rsidRDefault="004112ED">
            <w:pPr>
              <w:pStyle w:val="TableParagraph"/>
              <w:spacing w:before="182"/>
              <w:ind w:left="107"/>
            </w:pPr>
            <w:r>
              <w:t>32</w:t>
            </w:r>
          </w:p>
        </w:tc>
        <w:tc>
          <w:tcPr>
            <w:tcW w:w="5760" w:type="dxa"/>
            <w:tcBorders>
              <w:left w:val="nil"/>
            </w:tcBorders>
          </w:tcPr>
          <w:p w14:paraId="77E262F4" w14:textId="77777777" w:rsidR="00B9652E" w:rsidRDefault="004112ED">
            <w:pPr>
              <w:pStyle w:val="TableParagraph"/>
              <w:spacing w:before="55"/>
              <w:ind w:left="112" w:right="376"/>
            </w:pPr>
            <w:r>
              <w:t>Weekend/Bank/Public Holiday emergency attendance (00:00 – 24:00)</w:t>
            </w:r>
          </w:p>
        </w:tc>
        <w:tc>
          <w:tcPr>
            <w:tcW w:w="3278" w:type="dxa"/>
          </w:tcPr>
          <w:p w14:paraId="42FB199C" w14:textId="77777777" w:rsidR="00B9652E" w:rsidRDefault="00B9652E">
            <w:pPr>
              <w:pStyle w:val="TableParagraph"/>
              <w:rPr>
                <w:rFonts w:ascii="Times New Roman"/>
                <w:sz w:val="20"/>
              </w:rPr>
            </w:pPr>
          </w:p>
        </w:tc>
      </w:tr>
    </w:tbl>
    <w:p w14:paraId="7792657C" w14:textId="77777777" w:rsidR="00B9652E" w:rsidRDefault="00B9652E">
      <w:pPr>
        <w:rPr>
          <w:rFonts w:ascii="Times New Roman"/>
          <w:sz w:val="20"/>
        </w:rPr>
        <w:sectPr w:rsidR="00B9652E">
          <w:pgSz w:w="11910" w:h="16840"/>
          <w:pgMar w:top="1100" w:right="940" w:bottom="1140" w:left="780" w:header="713" w:footer="948" w:gutter="0"/>
          <w:cols w:space="720"/>
        </w:sectPr>
      </w:pPr>
    </w:p>
    <w:p w14:paraId="464C2D13" w14:textId="77777777" w:rsidR="00B9652E" w:rsidRDefault="004112ED">
      <w:pPr>
        <w:pStyle w:val="Heading1"/>
        <w:spacing w:before="82"/>
        <w:ind w:left="727"/>
      </w:pPr>
      <w:r>
        <w:lastRenderedPageBreak/>
        <w:t>Requirements Part 2:</w:t>
      </w:r>
    </w:p>
    <w:p w14:paraId="736A0273" w14:textId="77777777" w:rsidR="00B9652E" w:rsidRDefault="00B9652E">
      <w:pPr>
        <w:pStyle w:val="BodyText"/>
        <w:spacing w:before="6"/>
        <w:rPr>
          <w:b/>
          <w:sz w:val="37"/>
        </w:rPr>
      </w:pPr>
    </w:p>
    <w:p w14:paraId="44ECD9BB" w14:textId="77777777" w:rsidR="00B9652E" w:rsidRDefault="004112ED">
      <w:pPr>
        <w:pStyle w:val="Heading2"/>
      </w:pPr>
      <w:r>
        <w:t>Weighted at 100%. Most economically advantageous</w:t>
      </w:r>
      <w:r>
        <w:rPr>
          <w:spacing w:val="-21"/>
        </w:rPr>
        <w:t xml:space="preserve"> </w:t>
      </w:r>
      <w:r>
        <w:t>tender.</w:t>
      </w:r>
    </w:p>
    <w:p w14:paraId="4D69C0C3" w14:textId="77777777" w:rsidR="00B9652E" w:rsidRDefault="004112ED">
      <w:pPr>
        <w:pStyle w:val="BodyText"/>
        <w:spacing w:before="179"/>
        <w:ind w:left="110"/>
      </w:pPr>
      <w:r>
        <w:t>Tenderers’ must submit a price for all categories specified</w:t>
      </w:r>
      <w:r>
        <w:rPr>
          <w:spacing w:val="-31"/>
        </w:rPr>
        <w:t xml:space="preserve"> </w:t>
      </w:r>
      <w:r>
        <w:t>below:</w:t>
      </w:r>
    </w:p>
    <w:p w14:paraId="6D14CCE8" w14:textId="77777777" w:rsidR="00B9652E" w:rsidRDefault="00B9652E">
      <w:pPr>
        <w:pStyle w:val="BodyText"/>
        <w:spacing w:before="9"/>
        <w:rPr>
          <w:sz w:val="15"/>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5760"/>
        <w:gridCol w:w="3278"/>
      </w:tblGrid>
      <w:tr w:rsidR="00B9652E" w14:paraId="0BA60942" w14:textId="77777777">
        <w:trPr>
          <w:trHeight w:val="397"/>
        </w:trPr>
        <w:tc>
          <w:tcPr>
            <w:tcW w:w="6221" w:type="dxa"/>
            <w:gridSpan w:val="2"/>
            <w:shd w:val="clear" w:color="auto" w:fill="D0CECE"/>
          </w:tcPr>
          <w:p w14:paraId="5205D8D7" w14:textId="77777777" w:rsidR="00B9652E" w:rsidRDefault="004112ED">
            <w:pPr>
              <w:pStyle w:val="TableParagraph"/>
              <w:spacing w:before="72"/>
              <w:ind w:left="2229" w:right="2218"/>
              <w:jc w:val="center"/>
              <w:rPr>
                <w:b/>
              </w:rPr>
            </w:pPr>
            <w:r>
              <w:rPr>
                <w:b/>
              </w:rPr>
              <w:t>Item Description</w:t>
            </w:r>
          </w:p>
        </w:tc>
        <w:tc>
          <w:tcPr>
            <w:tcW w:w="3278" w:type="dxa"/>
            <w:shd w:val="clear" w:color="auto" w:fill="D0CECE"/>
          </w:tcPr>
          <w:p w14:paraId="455C93FC" w14:textId="77777777" w:rsidR="00B9652E" w:rsidRDefault="004112ED">
            <w:pPr>
              <w:pStyle w:val="TableParagraph"/>
              <w:spacing w:before="72"/>
              <w:ind w:left="457"/>
              <w:rPr>
                <w:b/>
              </w:rPr>
            </w:pPr>
            <w:r>
              <w:rPr>
                <w:b/>
              </w:rPr>
              <w:t>Unit Price Per Journey</w:t>
            </w:r>
          </w:p>
        </w:tc>
      </w:tr>
      <w:tr w:rsidR="00B9652E" w14:paraId="5BD206DD" w14:textId="77777777">
        <w:trPr>
          <w:trHeight w:val="330"/>
        </w:trPr>
        <w:tc>
          <w:tcPr>
            <w:tcW w:w="6221" w:type="dxa"/>
            <w:gridSpan w:val="2"/>
            <w:shd w:val="clear" w:color="auto" w:fill="D0CECE"/>
          </w:tcPr>
          <w:p w14:paraId="7BBDF33A" w14:textId="77777777" w:rsidR="00B9652E" w:rsidRDefault="004112ED">
            <w:pPr>
              <w:pStyle w:val="TableParagraph"/>
              <w:spacing w:before="40"/>
              <w:ind w:left="2229" w:right="2218"/>
              <w:jc w:val="center"/>
              <w:rPr>
                <w:b/>
              </w:rPr>
            </w:pPr>
            <w:r>
              <w:rPr>
                <w:b/>
              </w:rPr>
              <w:t>Allowances</w:t>
            </w:r>
          </w:p>
        </w:tc>
        <w:tc>
          <w:tcPr>
            <w:tcW w:w="3278" w:type="dxa"/>
            <w:shd w:val="clear" w:color="auto" w:fill="D0CECE"/>
          </w:tcPr>
          <w:p w14:paraId="4128F87F" w14:textId="77777777" w:rsidR="00B9652E" w:rsidRDefault="004112ED">
            <w:pPr>
              <w:pStyle w:val="TableParagraph"/>
              <w:spacing w:before="40"/>
              <w:ind w:left="623"/>
              <w:rPr>
                <w:b/>
              </w:rPr>
            </w:pPr>
            <w:r>
              <w:rPr>
                <w:b/>
              </w:rPr>
              <w:t>Allowance Charges</w:t>
            </w:r>
          </w:p>
        </w:tc>
      </w:tr>
      <w:tr w:rsidR="00B9652E" w14:paraId="6E14895B" w14:textId="77777777">
        <w:trPr>
          <w:trHeight w:val="839"/>
        </w:trPr>
        <w:tc>
          <w:tcPr>
            <w:tcW w:w="9499" w:type="dxa"/>
            <w:gridSpan w:val="3"/>
          </w:tcPr>
          <w:p w14:paraId="235E2740" w14:textId="77777777" w:rsidR="00B9652E" w:rsidRDefault="004112ED">
            <w:pPr>
              <w:pStyle w:val="TableParagraph"/>
              <w:spacing w:before="40"/>
              <w:ind w:left="107" w:right="96"/>
              <w:jc w:val="both"/>
            </w:pPr>
            <w:r>
              <w:t>Collection within a 50 mile radius of Matlock, Derbyshire. Prices provided should include allowance (incorporating both time &amp; mileage) for collection of these. This allowance will be payable once for each single or grouped order regardless of number of items collected.</w:t>
            </w:r>
          </w:p>
        </w:tc>
      </w:tr>
      <w:tr w:rsidR="00B9652E" w14:paraId="0742AC3B" w14:textId="77777777">
        <w:trPr>
          <w:trHeight w:val="616"/>
        </w:trPr>
        <w:tc>
          <w:tcPr>
            <w:tcW w:w="461" w:type="dxa"/>
            <w:tcBorders>
              <w:right w:val="nil"/>
            </w:tcBorders>
          </w:tcPr>
          <w:p w14:paraId="24E6505C" w14:textId="77777777" w:rsidR="00B9652E" w:rsidRDefault="004112ED">
            <w:pPr>
              <w:pStyle w:val="TableParagraph"/>
              <w:spacing w:before="182"/>
              <w:ind w:left="107"/>
            </w:pPr>
            <w:r>
              <w:t>A</w:t>
            </w:r>
          </w:p>
        </w:tc>
        <w:tc>
          <w:tcPr>
            <w:tcW w:w="5760" w:type="dxa"/>
            <w:tcBorders>
              <w:left w:val="nil"/>
            </w:tcBorders>
          </w:tcPr>
          <w:p w14:paraId="32A5AD45" w14:textId="77777777" w:rsidR="00B9652E" w:rsidRDefault="004112ED">
            <w:pPr>
              <w:pStyle w:val="TableParagraph"/>
              <w:spacing w:before="55"/>
              <w:ind w:left="112"/>
            </w:pPr>
            <w:r>
              <w:t>New bus stop poles complete with end caps and base plates (Currently Chesterfield)</w:t>
            </w:r>
          </w:p>
        </w:tc>
        <w:tc>
          <w:tcPr>
            <w:tcW w:w="3278" w:type="dxa"/>
          </w:tcPr>
          <w:p w14:paraId="18F4ED5C" w14:textId="77777777" w:rsidR="00B9652E" w:rsidRDefault="00B9652E">
            <w:pPr>
              <w:pStyle w:val="TableParagraph"/>
              <w:rPr>
                <w:rFonts w:ascii="Times New Roman"/>
                <w:sz w:val="20"/>
              </w:rPr>
            </w:pPr>
          </w:p>
        </w:tc>
      </w:tr>
      <w:tr w:rsidR="00B9652E" w14:paraId="4EFAED6E" w14:textId="77777777">
        <w:trPr>
          <w:trHeight w:val="328"/>
        </w:trPr>
        <w:tc>
          <w:tcPr>
            <w:tcW w:w="461" w:type="dxa"/>
            <w:tcBorders>
              <w:right w:val="nil"/>
            </w:tcBorders>
          </w:tcPr>
          <w:p w14:paraId="23D603B1" w14:textId="77777777" w:rsidR="00B9652E" w:rsidRDefault="004112ED">
            <w:pPr>
              <w:pStyle w:val="TableParagraph"/>
              <w:spacing w:before="38"/>
              <w:ind w:left="107"/>
            </w:pPr>
            <w:r>
              <w:t>B</w:t>
            </w:r>
          </w:p>
        </w:tc>
        <w:tc>
          <w:tcPr>
            <w:tcW w:w="5760" w:type="dxa"/>
            <w:tcBorders>
              <w:left w:val="nil"/>
            </w:tcBorders>
          </w:tcPr>
          <w:p w14:paraId="64584FE0" w14:textId="77777777" w:rsidR="00B9652E" w:rsidRDefault="004112ED">
            <w:pPr>
              <w:pStyle w:val="TableParagraph"/>
              <w:spacing w:before="38"/>
              <w:ind w:left="112"/>
            </w:pPr>
            <w:r>
              <w:t>Real time information posts (currently Ashfield)</w:t>
            </w:r>
          </w:p>
        </w:tc>
        <w:tc>
          <w:tcPr>
            <w:tcW w:w="3278" w:type="dxa"/>
          </w:tcPr>
          <w:p w14:paraId="2AFD3585" w14:textId="77777777" w:rsidR="00B9652E" w:rsidRDefault="00B9652E">
            <w:pPr>
              <w:pStyle w:val="TableParagraph"/>
              <w:rPr>
                <w:rFonts w:ascii="Times New Roman"/>
                <w:sz w:val="20"/>
              </w:rPr>
            </w:pPr>
          </w:p>
        </w:tc>
      </w:tr>
      <w:tr w:rsidR="00B9652E" w14:paraId="27E7BE5C" w14:textId="77777777">
        <w:trPr>
          <w:trHeight w:val="371"/>
        </w:trPr>
        <w:tc>
          <w:tcPr>
            <w:tcW w:w="6221" w:type="dxa"/>
            <w:gridSpan w:val="2"/>
            <w:shd w:val="clear" w:color="auto" w:fill="D0CECE"/>
          </w:tcPr>
          <w:p w14:paraId="0B73850F" w14:textId="77777777" w:rsidR="00B9652E" w:rsidRDefault="004112ED">
            <w:pPr>
              <w:pStyle w:val="TableParagraph"/>
              <w:spacing w:before="60"/>
              <w:ind w:left="2229" w:right="2218"/>
              <w:jc w:val="center"/>
              <w:rPr>
                <w:b/>
              </w:rPr>
            </w:pPr>
            <w:r>
              <w:rPr>
                <w:b/>
              </w:rPr>
              <w:t>Tasks</w:t>
            </w:r>
          </w:p>
        </w:tc>
        <w:tc>
          <w:tcPr>
            <w:tcW w:w="3278" w:type="dxa"/>
            <w:shd w:val="clear" w:color="auto" w:fill="D0CECE"/>
          </w:tcPr>
          <w:p w14:paraId="69C439BC" w14:textId="77777777" w:rsidR="00B9652E" w:rsidRDefault="004112ED">
            <w:pPr>
              <w:pStyle w:val="TableParagraph"/>
              <w:spacing w:before="60"/>
              <w:ind w:left="1050"/>
              <w:rPr>
                <w:b/>
              </w:rPr>
            </w:pPr>
            <w:r>
              <w:rPr>
                <w:b/>
              </w:rPr>
              <w:t>Single Item</w:t>
            </w:r>
          </w:p>
        </w:tc>
      </w:tr>
      <w:tr w:rsidR="00B9652E" w14:paraId="1791B402" w14:textId="77777777">
        <w:trPr>
          <w:trHeight w:val="585"/>
        </w:trPr>
        <w:tc>
          <w:tcPr>
            <w:tcW w:w="6221" w:type="dxa"/>
            <w:gridSpan w:val="2"/>
          </w:tcPr>
          <w:p w14:paraId="007E99D4" w14:textId="77777777" w:rsidR="00B9652E" w:rsidRDefault="004112ED">
            <w:pPr>
              <w:pStyle w:val="TableParagraph"/>
              <w:spacing w:before="40"/>
              <w:ind w:left="614" w:right="109" w:hanging="476"/>
            </w:pPr>
            <w:r>
              <w:t>Costs for the following tasks are in addition to the allowances for the collection of supplied goods as given above:</w:t>
            </w:r>
          </w:p>
        </w:tc>
        <w:tc>
          <w:tcPr>
            <w:tcW w:w="3278" w:type="dxa"/>
          </w:tcPr>
          <w:p w14:paraId="13E01BA8" w14:textId="77777777" w:rsidR="00B9652E" w:rsidRDefault="004112ED">
            <w:pPr>
              <w:pStyle w:val="TableParagraph"/>
              <w:spacing w:before="165"/>
              <w:ind w:left="458"/>
            </w:pPr>
            <w:r>
              <w:t>Price for first item at site</w:t>
            </w:r>
          </w:p>
        </w:tc>
      </w:tr>
      <w:tr w:rsidR="00B9652E" w14:paraId="22051B73" w14:textId="77777777">
        <w:trPr>
          <w:trHeight w:val="1012"/>
        </w:trPr>
        <w:tc>
          <w:tcPr>
            <w:tcW w:w="461" w:type="dxa"/>
            <w:tcBorders>
              <w:right w:val="nil"/>
            </w:tcBorders>
          </w:tcPr>
          <w:p w14:paraId="4BB363A4" w14:textId="77777777" w:rsidR="00B9652E" w:rsidRDefault="00B9652E">
            <w:pPr>
              <w:pStyle w:val="TableParagraph"/>
              <w:spacing w:before="11"/>
              <w:rPr>
                <w:sz w:val="32"/>
              </w:rPr>
            </w:pPr>
          </w:p>
          <w:p w14:paraId="3C026188" w14:textId="77777777" w:rsidR="00B9652E" w:rsidRDefault="004112ED">
            <w:pPr>
              <w:pStyle w:val="TableParagraph"/>
              <w:ind w:left="107"/>
            </w:pPr>
            <w:r>
              <w:t>1</w:t>
            </w:r>
          </w:p>
        </w:tc>
        <w:tc>
          <w:tcPr>
            <w:tcW w:w="5760" w:type="dxa"/>
            <w:tcBorders>
              <w:left w:val="nil"/>
            </w:tcBorders>
          </w:tcPr>
          <w:p w14:paraId="4264838F" w14:textId="77777777" w:rsidR="00B9652E" w:rsidRDefault="004112ED">
            <w:pPr>
              <w:pStyle w:val="TableParagraph"/>
              <w:ind w:left="112" w:right="99"/>
              <w:jc w:val="both"/>
            </w:pPr>
            <w:r>
              <w:t>Excavate footway or verge and erect new bus stop pole (set in concrete), with base plate &amp; top cap, (buried 0.5m underground). Reinstate area to current</w:t>
            </w:r>
            <w:r>
              <w:rPr>
                <w:spacing w:val="51"/>
              </w:rPr>
              <w:t xml:space="preserve"> </w:t>
            </w:r>
            <w:r>
              <w:t>highway</w:t>
            </w:r>
          </w:p>
          <w:p w14:paraId="2517E708" w14:textId="77777777" w:rsidR="00B9652E" w:rsidRDefault="004112ED">
            <w:pPr>
              <w:pStyle w:val="TableParagraph"/>
              <w:spacing w:line="234" w:lineRule="exact"/>
              <w:ind w:left="112"/>
            </w:pPr>
            <w:r>
              <w:t>standard.</w:t>
            </w:r>
          </w:p>
        </w:tc>
        <w:tc>
          <w:tcPr>
            <w:tcW w:w="3278" w:type="dxa"/>
          </w:tcPr>
          <w:p w14:paraId="2106EED5" w14:textId="77777777" w:rsidR="00B9652E" w:rsidRDefault="00B9652E">
            <w:pPr>
              <w:pStyle w:val="TableParagraph"/>
              <w:rPr>
                <w:rFonts w:ascii="Times New Roman"/>
                <w:sz w:val="20"/>
              </w:rPr>
            </w:pPr>
          </w:p>
        </w:tc>
      </w:tr>
      <w:tr w:rsidR="00B9652E" w14:paraId="482D0F39" w14:textId="77777777">
        <w:trPr>
          <w:trHeight w:val="758"/>
        </w:trPr>
        <w:tc>
          <w:tcPr>
            <w:tcW w:w="461" w:type="dxa"/>
            <w:tcBorders>
              <w:right w:val="nil"/>
            </w:tcBorders>
          </w:tcPr>
          <w:p w14:paraId="38FADBDA" w14:textId="77777777" w:rsidR="00B9652E" w:rsidRDefault="00B9652E">
            <w:pPr>
              <w:pStyle w:val="TableParagraph"/>
              <w:spacing w:before="10"/>
              <w:rPr>
                <w:sz w:val="21"/>
              </w:rPr>
            </w:pPr>
          </w:p>
          <w:p w14:paraId="0AD10234" w14:textId="77777777" w:rsidR="00B9652E" w:rsidRDefault="004112ED">
            <w:pPr>
              <w:pStyle w:val="TableParagraph"/>
              <w:ind w:left="107"/>
            </w:pPr>
            <w:r>
              <w:t>3</w:t>
            </w:r>
          </w:p>
        </w:tc>
        <w:tc>
          <w:tcPr>
            <w:tcW w:w="5760" w:type="dxa"/>
            <w:tcBorders>
              <w:left w:val="nil"/>
            </w:tcBorders>
          </w:tcPr>
          <w:p w14:paraId="0F4E4DB9" w14:textId="77777777" w:rsidR="00B9652E" w:rsidRDefault="004112ED">
            <w:pPr>
              <w:pStyle w:val="TableParagraph"/>
              <w:ind w:left="112"/>
            </w:pPr>
            <w:r>
              <w:t>Excavate and remove existing bus stop pole. Reinstate area to current highway standard. Dispose of redundant</w:t>
            </w:r>
          </w:p>
          <w:p w14:paraId="4A087AF6" w14:textId="77777777" w:rsidR="00B9652E" w:rsidRDefault="004112ED">
            <w:pPr>
              <w:pStyle w:val="TableParagraph"/>
              <w:spacing w:line="232" w:lineRule="exact"/>
              <w:ind w:left="112"/>
            </w:pPr>
            <w:r>
              <w:t>pole.</w:t>
            </w:r>
          </w:p>
        </w:tc>
        <w:tc>
          <w:tcPr>
            <w:tcW w:w="3278" w:type="dxa"/>
          </w:tcPr>
          <w:p w14:paraId="42621785" w14:textId="77777777" w:rsidR="00B9652E" w:rsidRDefault="00B9652E">
            <w:pPr>
              <w:pStyle w:val="TableParagraph"/>
              <w:rPr>
                <w:rFonts w:ascii="Times New Roman"/>
                <w:sz w:val="20"/>
              </w:rPr>
            </w:pPr>
          </w:p>
        </w:tc>
      </w:tr>
      <w:tr w:rsidR="00B9652E" w14:paraId="1F7A2409" w14:textId="77777777">
        <w:trPr>
          <w:trHeight w:val="1264"/>
        </w:trPr>
        <w:tc>
          <w:tcPr>
            <w:tcW w:w="461" w:type="dxa"/>
            <w:tcBorders>
              <w:right w:val="nil"/>
            </w:tcBorders>
          </w:tcPr>
          <w:p w14:paraId="03ADE99C" w14:textId="77777777" w:rsidR="00B9652E" w:rsidRDefault="00B9652E">
            <w:pPr>
              <w:pStyle w:val="TableParagraph"/>
              <w:rPr>
                <w:sz w:val="24"/>
              </w:rPr>
            </w:pPr>
          </w:p>
          <w:p w14:paraId="41E7A85D" w14:textId="77777777" w:rsidR="00B9652E" w:rsidRDefault="00B9652E">
            <w:pPr>
              <w:pStyle w:val="TableParagraph"/>
              <w:rPr>
                <w:sz w:val="20"/>
              </w:rPr>
            </w:pPr>
          </w:p>
          <w:p w14:paraId="6F32D571" w14:textId="77777777" w:rsidR="00B9652E" w:rsidRDefault="004112ED">
            <w:pPr>
              <w:pStyle w:val="TableParagraph"/>
              <w:ind w:left="107"/>
            </w:pPr>
            <w:r>
              <w:t>7</w:t>
            </w:r>
          </w:p>
        </w:tc>
        <w:tc>
          <w:tcPr>
            <w:tcW w:w="5760" w:type="dxa"/>
            <w:tcBorders>
              <w:left w:val="nil"/>
            </w:tcBorders>
          </w:tcPr>
          <w:p w14:paraId="0C335234" w14:textId="77777777" w:rsidR="00B9652E" w:rsidRDefault="004112ED">
            <w:pPr>
              <w:pStyle w:val="TableParagraph"/>
              <w:ind w:left="112" w:right="97"/>
              <w:jc w:val="both"/>
            </w:pPr>
            <w:r>
              <w:t>When associated with items 1-6 and signage is required, attach bus stop flag, clearway plate or timetable display case at appropriate height to infrastructure at site. (providing stainless steel fixings with tamperproof locking</w:t>
            </w:r>
          </w:p>
          <w:p w14:paraId="27E55C00" w14:textId="77777777" w:rsidR="00B9652E" w:rsidRDefault="004112ED">
            <w:pPr>
              <w:pStyle w:val="TableParagraph"/>
              <w:spacing w:line="232" w:lineRule="exact"/>
              <w:ind w:left="112"/>
              <w:jc w:val="both"/>
            </w:pPr>
            <w:r>
              <w:t>mechanism) .</w:t>
            </w:r>
          </w:p>
        </w:tc>
        <w:tc>
          <w:tcPr>
            <w:tcW w:w="3278" w:type="dxa"/>
          </w:tcPr>
          <w:p w14:paraId="25072DF0" w14:textId="77777777" w:rsidR="00B9652E" w:rsidRDefault="00B9652E">
            <w:pPr>
              <w:pStyle w:val="TableParagraph"/>
              <w:rPr>
                <w:rFonts w:ascii="Times New Roman"/>
                <w:sz w:val="20"/>
              </w:rPr>
            </w:pPr>
          </w:p>
        </w:tc>
      </w:tr>
      <w:tr w:rsidR="00B9652E" w14:paraId="25BF2AF3" w14:textId="77777777">
        <w:trPr>
          <w:trHeight w:val="2025"/>
        </w:trPr>
        <w:tc>
          <w:tcPr>
            <w:tcW w:w="461" w:type="dxa"/>
            <w:tcBorders>
              <w:right w:val="nil"/>
            </w:tcBorders>
          </w:tcPr>
          <w:p w14:paraId="2BC52A90" w14:textId="77777777" w:rsidR="00B9652E" w:rsidRDefault="00B9652E">
            <w:pPr>
              <w:pStyle w:val="TableParagraph"/>
              <w:rPr>
                <w:sz w:val="24"/>
              </w:rPr>
            </w:pPr>
          </w:p>
          <w:p w14:paraId="45FEA01E" w14:textId="77777777" w:rsidR="00B9652E" w:rsidRDefault="00B9652E">
            <w:pPr>
              <w:pStyle w:val="TableParagraph"/>
              <w:rPr>
                <w:sz w:val="24"/>
              </w:rPr>
            </w:pPr>
          </w:p>
          <w:p w14:paraId="54517584" w14:textId="77777777" w:rsidR="00B9652E" w:rsidRDefault="00B9652E">
            <w:pPr>
              <w:pStyle w:val="TableParagraph"/>
              <w:rPr>
                <w:sz w:val="29"/>
              </w:rPr>
            </w:pPr>
          </w:p>
          <w:p w14:paraId="541621E4" w14:textId="77777777" w:rsidR="00B9652E" w:rsidRDefault="004112ED">
            <w:pPr>
              <w:pStyle w:val="TableParagraph"/>
              <w:ind w:left="107"/>
            </w:pPr>
            <w:r>
              <w:t>10</w:t>
            </w:r>
          </w:p>
        </w:tc>
        <w:tc>
          <w:tcPr>
            <w:tcW w:w="5760" w:type="dxa"/>
            <w:tcBorders>
              <w:left w:val="nil"/>
            </w:tcBorders>
          </w:tcPr>
          <w:p w14:paraId="701F18F8" w14:textId="77777777" w:rsidR="00B9652E" w:rsidRDefault="004112ED">
            <w:pPr>
              <w:pStyle w:val="TableParagraph"/>
              <w:ind w:left="112" w:right="94"/>
              <w:jc w:val="both"/>
            </w:pPr>
            <w:r>
              <w:t>To site temporary bus stops (both fixed and free- standing) at locations as directed. Work may require existing bus stop plates to be covered over and for notices to be affixed to infrastructure (contractor to supply suitable covering material and cable tie fixings). Temporary stops to be recovered with existing</w:t>
            </w:r>
            <w:r>
              <w:rPr>
                <w:spacing w:val="4"/>
              </w:rPr>
              <w:t xml:space="preserve"> </w:t>
            </w:r>
            <w:r>
              <w:t>plates</w:t>
            </w:r>
          </w:p>
          <w:p w14:paraId="740DC692" w14:textId="77777777" w:rsidR="00B9652E" w:rsidRDefault="004112ED">
            <w:pPr>
              <w:pStyle w:val="TableParagraph"/>
              <w:spacing w:before="6" w:line="252" w:lineRule="exact"/>
              <w:ind w:left="112" w:right="97"/>
              <w:jc w:val="both"/>
            </w:pPr>
            <w:r>
              <w:t>uncovered and notices removed. Redundant coverings, notices &amp; fixings to be disposed of by the contractor.</w:t>
            </w:r>
          </w:p>
        </w:tc>
        <w:tc>
          <w:tcPr>
            <w:tcW w:w="3278" w:type="dxa"/>
          </w:tcPr>
          <w:p w14:paraId="4F87BF35" w14:textId="77777777" w:rsidR="00B9652E" w:rsidRDefault="00B9652E">
            <w:pPr>
              <w:pStyle w:val="TableParagraph"/>
              <w:rPr>
                <w:rFonts w:ascii="Times New Roman"/>
                <w:sz w:val="20"/>
              </w:rPr>
            </w:pPr>
          </w:p>
        </w:tc>
      </w:tr>
      <w:tr w:rsidR="00B9652E" w14:paraId="08B876E8" w14:textId="77777777">
        <w:trPr>
          <w:trHeight w:val="754"/>
        </w:trPr>
        <w:tc>
          <w:tcPr>
            <w:tcW w:w="461" w:type="dxa"/>
            <w:tcBorders>
              <w:right w:val="nil"/>
            </w:tcBorders>
          </w:tcPr>
          <w:p w14:paraId="31DF65D3" w14:textId="77777777" w:rsidR="00B9652E" w:rsidRDefault="00B9652E">
            <w:pPr>
              <w:pStyle w:val="TableParagraph"/>
              <w:spacing w:before="7"/>
              <w:rPr>
                <w:sz w:val="21"/>
              </w:rPr>
            </w:pPr>
          </w:p>
          <w:p w14:paraId="6252164F" w14:textId="77777777" w:rsidR="00B9652E" w:rsidRDefault="004112ED">
            <w:pPr>
              <w:pStyle w:val="TableParagraph"/>
              <w:ind w:left="107"/>
            </w:pPr>
            <w:r>
              <w:t>11</w:t>
            </w:r>
          </w:p>
        </w:tc>
        <w:tc>
          <w:tcPr>
            <w:tcW w:w="5760" w:type="dxa"/>
            <w:tcBorders>
              <w:left w:val="nil"/>
            </w:tcBorders>
          </w:tcPr>
          <w:p w14:paraId="022EB98F" w14:textId="77777777" w:rsidR="00B9652E" w:rsidRDefault="004112ED">
            <w:pPr>
              <w:pStyle w:val="TableParagraph"/>
              <w:ind w:left="112"/>
            </w:pPr>
            <w:r>
              <w:t>Price for dismantling and safely disposing of a metal construction bus shelter. Reinstate area to current</w:t>
            </w:r>
          </w:p>
          <w:p w14:paraId="559142CB" w14:textId="77777777" w:rsidR="00B9652E" w:rsidRDefault="004112ED">
            <w:pPr>
              <w:pStyle w:val="TableParagraph"/>
              <w:spacing w:line="232" w:lineRule="exact"/>
              <w:ind w:left="112"/>
            </w:pPr>
            <w:r>
              <w:t>highway standard.</w:t>
            </w:r>
          </w:p>
        </w:tc>
        <w:tc>
          <w:tcPr>
            <w:tcW w:w="3278" w:type="dxa"/>
          </w:tcPr>
          <w:p w14:paraId="40BC4728" w14:textId="77777777" w:rsidR="00B9652E" w:rsidRDefault="00B9652E">
            <w:pPr>
              <w:pStyle w:val="TableParagraph"/>
              <w:spacing w:before="7"/>
              <w:rPr>
                <w:sz w:val="21"/>
              </w:rPr>
            </w:pPr>
          </w:p>
          <w:p w14:paraId="1202991C" w14:textId="77777777" w:rsidR="00B9652E" w:rsidRDefault="004112ED">
            <w:pPr>
              <w:pStyle w:val="TableParagraph"/>
              <w:ind w:left="1456"/>
            </w:pPr>
            <w:r>
              <w:t>per shelter</w:t>
            </w:r>
          </w:p>
        </w:tc>
      </w:tr>
      <w:tr w:rsidR="00B9652E" w14:paraId="3EDBB0DE" w14:textId="77777777">
        <w:trPr>
          <w:trHeight w:val="1012"/>
        </w:trPr>
        <w:tc>
          <w:tcPr>
            <w:tcW w:w="461" w:type="dxa"/>
            <w:tcBorders>
              <w:right w:val="nil"/>
            </w:tcBorders>
          </w:tcPr>
          <w:p w14:paraId="27B64A72" w14:textId="77777777" w:rsidR="00B9652E" w:rsidRDefault="00B9652E">
            <w:pPr>
              <w:pStyle w:val="TableParagraph"/>
              <w:spacing w:before="11"/>
              <w:rPr>
                <w:sz w:val="32"/>
              </w:rPr>
            </w:pPr>
          </w:p>
          <w:p w14:paraId="1752B8AE" w14:textId="77777777" w:rsidR="00B9652E" w:rsidRDefault="004112ED">
            <w:pPr>
              <w:pStyle w:val="TableParagraph"/>
              <w:ind w:left="107"/>
            </w:pPr>
            <w:r>
              <w:t>16</w:t>
            </w:r>
          </w:p>
        </w:tc>
        <w:tc>
          <w:tcPr>
            <w:tcW w:w="5760" w:type="dxa"/>
            <w:tcBorders>
              <w:left w:val="nil"/>
            </w:tcBorders>
          </w:tcPr>
          <w:p w14:paraId="5B83A6B4" w14:textId="77777777" w:rsidR="00B9652E" w:rsidRDefault="004112ED">
            <w:pPr>
              <w:pStyle w:val="TableParagraph"/>
              <w:ind w:left="112" w:right="152"/>
            </w:pPr>
            <w:r>
              <w:t>Excavate existing verge or footway area. Lay tarmac hard standing consisting of base &amp; top course with pre-</w:t>
            </w:r>
          </w:p>
          <w:p w14:paraId="649F29C5" w14:textId="77777777" w:rsidR="00B9652E" w:rsidRDefault="004112ED">
            <w:pPr>
              <w:pStyle w:val="TableParagraph"/>
              <w:spacing w:before="5" w:line="252" w:lineRule="exact"/>
              <w:ind w:left="112"/>
            </w:pPr>
            <w:r>
              <w:t>cast edgings to current highway standard. Price per m2, assuming edgings to three sides of the area.</w:t>
            </w:r>
          </w:p>
        </w:tc>
        <w:tc>
          <w:tcPr>
            <w:tcW w:w="3278" w:type="dxa"/>
          </w:tcPr>
          <w:p w14:paraId="4912575D" w14:textId="77777777" w:rsidR="00B9652E" w:rsidRDefault="00B9652E">
            <w:pPr>
              <w:pStyle w:val="TableParagraph"/>
              <w:spacing w:before="11"/>
              <w:rPr>
                <w:sz w:val="32"/>
              </w:rPr>
            </w:pPr>
          </w:p>
          <w:p w14:paraId="5FAE5ABB" w14:textId="77777777" w:rsidR="00B9652E" w:rsidRDefault="004112ED">
            <w:pPr>
              <w:pStyle w:val="TableParagraph"/>
              <w:ind w:left="1633"/>
            </w:pPr>
            <w:r>
              <w:t>per m2</w:t>
            </w:r>
          </w:p>
        </w:tc>
      </w:tr>
      <w:tr w:rsidR="00B9652E" w14:paraId="33BA1D7B" w14:textId="77777777">
        <w:trPr>
          <w:trHeight w:val="503"/>
        </w:trPr>
        <w:tc>
          <w:tcPr>
            <w:tcW w:w="461" w:type="dxa"/>
            <w:tcBorders>
              <w:right w:val="nil"/>
            </w:tcBorders>
          </w:tcPr>
          <w:p w14:paraId="0D1D14EF" w14:textId="77777777" w:rsidR="00B9652E" w:rsidRDefault="004112ED">
            <w:pPr>
              <w:pStyle w:val="TableParagraph"/>
              <w:spacing w:before="124"/>
              <w:ind w:left="107"/>
            </w:pPr>
            <w:r>
              <w:t>18</w:t>
            </w:r>
          </w:p>
        </w:tc>
        <w:tc>
          <w:tcPr>
            <w:tcW w:w="5760" w:type="dxa"/>
            <w:tcBorders>
              <w:left w:val="nil"/>
            </w:tcBorders>
          </w:tcPr>
          <w:p w14:paraId="2FB8D7F6" w14:textId="77777777" w:rsidR="00B9652E" w:rsidRDefault="004112ED">
            <w:pPr>
              <w:pStyle w:val="TableParagraph"/>
              <w:spacing w:before="2" w:line="252" w:lineRule="exact"/>
              <w:ind w:left="112" w:right="152"/>
            </w:pPr>
            <w:r>
              <w:t>Provide and install replacement 8mm safety glass panels in bus shelters, conforming to BS</w:t>
            </w:r>
            <w:r>
              <w:rPr>
                <w:spacing w:val="-8"/>
              </w:rPr>
              <w:t xml:space="preserve"> </w:t>
            </w:r>
            <w:r>
              <w:t>6206.</w:t>
            </w:r>
          </w:p>
        </w:tc>
        <w:tc>
          <w:tcPr>
            <w:tcW w:w="3278" w:type="dxa"/>
          </w:tcPr>
          <w:p w14:paraId="6141C89D" w14:textId="77777777" w:rsidR="00B9652E" w:rsidRDefault="004112ED">
            <w:pPr>
              <w:pStyle w:val="TableParagraph"/>
              <w:spacing w:before="124"/>
              <w:ind w:left="1633"/>
            </w:pPr>
            <w:r>
              <w:t>per m2</w:t>
            </w:r>
          </w:p>
        </w:tc>
      </w:tr>
      <w:tr w:rsidR="00B9652E" w14:paraId="5F8F080C" w14:textId="77777777">
        <w:trPr>
          <w:trHeight w:val="503"/>
        </w:trPr>
        <w:tc>
          <w:tcPr>
            <w:tcW w:w="461" w:type="dxa"/>
            <w:tcBorders>
              <w:right w:val="nil"/>
            </w:tcBorders>
          </w:tcPr>
          <w:p w14:paraId="0609C77C" w14:textId="77777777" w:rsidR="00B9652E" w:rsidRDefault="004112ED">
            <w:pPr>
              <w:pStyle w:val="TableParagraph"/>
              <w:spacing w:before="124"/>
              <w:ind w:left="107"/>
            </w:pPr>
            <w:r>
              <w:t>19</w:t>
            </w:r>
          </w:p>
        </w:tc>
        <w:tc>
          <w:tcPr>
            <w:tcW w:w="5760" w:type="dxa"/>
            <w:tcBorders>
              <w:left w:val="nil"/>
            </w:tcBorders>
          </w:tcPr>
          <w:p w14:paraId="4036A4AE" w14:textId="77777777" w:rsidR="00B9652E" w:rsidRDefault="004112ED">
            <w:pPr>
              <w:pStyle w:val="TableParagraph"/>
              <w:spacing w:before="2" w:line="252" w:lineRule="exact"/>
              <w:ind w:left="112" w:right="152"/>
            </w:pPr>
            <w:r>
              <w:t>Provide and install replacement 10mm safety glass panels in bus shelters, conforming to BS 6206.</w:t>
            </w:r>
          </w:p>
        </w:tc>
        <w:tc>
          <w:tcPr>
            <w:tcW w:w="3278" w:type="dxa"/>
          </w:tcPr>
          <w:p w14:paraId="0B588FBD" w14:textId="77777777" w:rsidR="00B9652E" w:rsidRDefault="004112ED">
            <w:pPr>
              <w:pStyle w:val="TableParagraph"/>
              <w:spacing w:before="124"/>
              <w:ind w:left="1633"/>
            </w:pPr>
            <w:r>
              <w:t>per m2</w:t>
            </w:r>
          </w:p>
        </w:tc>
      </w:tr>
      <w:tr w:rsidR="00B9652E" w14:paraId="72C6C9A2" w14:textId="77777777">
        <w:trPr>
          <w:trHeight w:val="327"/>
        </w:trPr>
        <w:tc>
          <w:tcPr>
            <w:tcW w:w="6221" w:type="dxa"/>
            <w:gridSpan w:val="2"/>
            <w:shd w:val="clear" w:color="auto" w:fill="D0CECE"/>
          </w:tcPr>
          <w:p w14:paraId="0D348BA7" w14:textId="77777777" w:rsidR="00B9652E" w:rsidRDefault="004112ED">
            <w:pPr>
              <w:pStyle w:val="TableParagraph"/>
              <w:spacing w:before="35"/>
              <w:ind w:left="2227" w:right="2218"/>
              <w:jc w:val="center"/>
              <w:rPr>
                <w:b/>
              </w:rPr>
            </w:pPr>
            <w:r>
              <w:rPr>
                <w:b/>
              </w:rPr>
              <w:t>Dayworks</w:t>
            </w:r>
          </w:p>
        </w:tc>
        <w:tc>
          <w:tcPr>
            <w:tcW w:w="3278" w:type="dxa"/>
            <w:shd w:val="clear" w:color="auto" w:fill="D0CECE"/>
          </w:tcPr>
          <w:p w14:paraId="33DE5099" w14:textId="77777777" w:rsidR="00B9652E" w:rsidRDefault="004112ED">
            <w:pPr>
              <w:pStyle w:val="TableParagraph"/>
              <w:spacing w:before="35"/>
              <w:ind w:left="1019"/>
              <w:rPr>
                <w:b/>
              </w:rPr>
            </w:pPr>
            <w:r>
              <w:rPr>
                <w:b/>
              </w:rPr>
              <w:t>Hourly Rate</w:t>
            </w:r>
          </w:p>
        </w:tc>
      </w:tr>
      <w:tr w:rsidR="00B9652E" w14:paraId="31C8A9C2" w14:textId="77777777">
        <w:trPr>
          <w:trHeight w:val="328"/>
        </w:trPr>
        <w:tc>
          <w:tcPr>
            <w:tcW w:w="461" w:type="dxa"/>
            <w:tcBorders>
              <w:right w:val="nil"/>
            </w:tcBorders>
          </w:tcPr>
          <w:p w14:paraId="4F3233B4" w14:textId="77777777" w:rsidR="00B9652E" w:rsidRDefault="004112ED">
            <w:pPr>
              <w:pStyle w:val="TableParagraph"/>
              <w:spacing w:before="38"/>
              <w:ind w:left="107"/>
            </w:pPr>
            <w:r>
              <w:t>23</w:t>
            </w:r>
          </w:p>
        </w:tc>
        <w:tc>
          <w:tcPr>
            <w:tcW w:w="5760" w:type="dxa"/>
            <w:tcBorders>
              <w:left w:val="nil"/>
            </w:tcBorders>
          </w:tcPr>
          <w:p w14:paraId="53F650F0" w14:textId="77777777" w:rsidR="00B9652E" w:rsidRDefault="004112ED">
            <w:pPr>
              <w:pStyle w:val="TableParagraph"/>
              <w:spacing w:before="38"/>
              <w:ind w:left="112"/>
            </w:pPr>
            <w:r>
              <w:t>Labourer</w:t>
            </w:r>
          </w:p>
        </w:tc>
        <w:tc>
          <w:tcPr>
            <w:tcW w:w="3278" w:type="dxa"/>
          </w:tcPr>
          <w:p w14:paraId="2B8BEB25" w14:textId="77777777" w:rsidR="00B9652E" w:rsidRDefault="00B9652E">
            <w:pPr>
              <w:pStyle w:val="TableParagraph"/>
              <w:rPr>
                <w:rFonts w:ascii="Times New Roman"/>
                <w:sz w:val="20"/>
              </w:rPr>
            </w:pPr>
          </w:p>
        </w:tc>
      </w:tr>
      <w:tr w:rsidR="00B9652E" w14:paraId="4ECE94BA" w14:textId="77777777">
        <w:trPr>
          <w:trHeight w:val="330"/>
        </w:trPr>
        <w:tc>
          <w:tcPr>
            <w:tcW w:w="461" w:type="dxa"/>
            <w:tcBorders>
              <w:right w:val="nil"/>
            </w:tcBorders>
          </w:tcPr>
          <w:p w14:paraId="7A253D9B" w14:textId="77777777" w:rsidR="00B9652E" w:rsidRDefault="004112ED">
            <w:pPr>
              <w:pStyle w:val="TableParagraph"/>
              <w:spacing w:before="38"/>
              <w:ind w:left="107"/>
            </w:pPr>
            <w:r>
              <w:t>24</w:t>
            </w:r>
          </w:p>
        </w:tc>
        <w:tc>
          <w:tcPr>
            <w:tcW w:w="5760" w:type="dxa"/>
            <w:tcBorders>
              <w:left w:val="nil"/>
            </w:tcBorders>
          </w:tcPr>
          <w:p w14:paraId="01B9641D" w14:textId="77777777" w:rsidR="00B9652E" w:rsidRDefault="004112ED">
            <w:pPr>
              <w:pStyle w:val="TableParagraph"/>
              <w:spacing w:before="38"/>
              <w:ind w:left="112"/>
            </w:pPr>
            <w:r>
              <w:t>Support vehicle up to 3.5 tonne</w:t>
            </w:r>
          </w:p>
        </w:tc>
        <w:tc>
          <w:tcPr>
            <w:tcW w:w="3278" w:type="dxa"/>
          </w:tcPr>
          <w:p w14:paraId="4042694D" w14:textId="77777777" w:rsidR="00B9652E" w:rsidRDefault="00B9652E">
            <w:pPr>
              <w:pStyle w:val="TableParagraph"/>
              <w:rPr>
                <w:rFonts w:ascii="Times New Roman"/>
                <w:sz w:val="20"/>
              </w:rPr>
            </w:pPr>
          </w:p>
        </w:tc>
      </w:tr>
    </w:tbl>
    <w:p w14:paraId="662C87AC" w14:textId="77777777" w:rsidR="00B9652E" w:rsidRDefault="00B9652E">
      <w:pPr>
        <w:rPr>
          <w:rFonts w:ascii="Times New Roman"/>
          <w:sz w:val="20"/>
        </w:rPr>
        <w:sectPr w:rsidR="00B9652E">
          <w:pgSz w:w="11910" w:h="16840"/>
          <w:pgMar w:top="1100" w:right="940" w:bottom="1140" w:left="780" w:header="713" w:footer="948" w:gutter="0"/>
          <w:cols w:space="720"/>
        </w:sectPr>
      </w:pPr>
    </w:p>
    <w:p w14:paraId="555DC519" w14:textId="42A592FE" w:rsidR="00B9652E" w:rsidRDefault="00492C51">
      <w:pPr>
        <w:pStyle w:val="Heading1"/>
        <w:jc w:val="left"/>
        <w:rPr>
          <w:rFonts w:ascii="Calibri"/>
        </w:rPr>
      </w:pPr>
      <w:r>
        <w:rPr>
          <w:noProof/>
        </w:rPr>
        <w:lastRenderedPageBreak/>
        <mc:AlternateContent>
          <mc:Choice Requires="wps">
            <w:drawing>
              <wp:anchor distT="0" distB="0" distL="114300" distR="114300" simplePos="0" relativeHeight="251658240" behindDoc="0" locked="0" layoutInCell="1" allowOverlap="1" wp14:anchorId="0CEB6D0A" wp14:editId="64C708B2">
                <wp:simplePos x="0" y="0"/>
                <wp:positionH relativeFrom="page">
                  <wp:posOffset>565150</wp:posOffset>
                </wp:positionH>
                <wp:positionV relativeFrom="paragraph">
                  <wp:posOffset>218440</wp:posOffset>
                </wp:positionV>
                <wp:extent cx="157924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B3F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pt,17.2pt" to="16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" strokeweight=".29669mm">
                <w10:wrap anchorx="page"/>
              </v:line>
            </w:pict>
          </mc:Fallback>
        </mc:AlternateContent>
      </w:r>
      <w:r w:rsidR="004112ED">
        <w:rPr>
          <w:rFonts w:ascii="Calibri"/>
        </w:rPr>
        <w:t>Payment / Invoice Terms</w:t>
      </w:r>
    </w:p>
    <w:p w14:paraId="095F3457" w14:textId="77777777" w:rsidR="00B9652E" w:rsidRDefault="00B9652E">
      <w:pPr>
        <w:pStyle w:val="BodyText"/>
        <w:spacing w:before="4"/>
        <w:rPr>
          <w:rFonts w:ascii="Calibri"/>
          <w:b/>
          <w:sz w:val="16"/>
        </w:rPr>
      </w:pPr>
    </w:p>
    <w:p w14:paraId="2467A26F" w14:textId="77777777" w:rsidR="00B9652E" w:rsidRDefault="004112ED">
      <w:pPr>
        <w:pStyle w:val="BodyText"/>
        <w:spacing w:before="94"/>
        <w:ind w:left="110" w:right="240"/>
      </w:pPr>
      <w:r>
        <w:t>Invoices shall be payable 30 days from date of receipt of a valid invoice; tenderers shall state what % discounts are available for earlier contractual payment terms.</w:t>
      </w:r>
    </w:p>
    <w:p w14:paraId="36CF31F9" w14:textId="77777777" w:rsidR="00B9652E" w:rsidRDefault="00B9652E">
      <w:pPr>
        <w:pStyle w:val="BodyText"/>
        <w:rPr>
          <w:sz w:val="24"/>
        </w:rPr>
      </w:pPr>
    </w:p>
    <w:tbl>
      <w:tblPr>
        <w:tblW w:w="0" w:type="auto"/>
        <w:tblInd w:w="2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420"/>
      </w:tblGrid>
      <w:tr w:rsidR="00B9652E" w14:paraId="272D687C" w14:textId="77777777">
        <w:trPr>
          <w:trHeight w:val="515"/>
        </w:trPr>
        <w:tc>
          <w:tcPr>
            <w:tcW w:w="1800" w:type="dxa"/>
            <w:shd w:val="clear" w:color="auto" w:fill="F1F1F1"/>
          </w:tcPr>
          <w:p w14:paraId="45BCF965" w14:textId="77777777" w:rsidR="00B9652E" w:rsidRDefault="004112ED">
            <w:pPr>
              <w:pStyle w:val="TableParagraph"/>
              <w:spacing w:before="120"/>
              <w:ind w:left="165"/>
              <w:rPr>
                <w:b/>
                <w:sz w:val="24"/>
              </w:rPr>
            </w:pPr>
            <w:r>
              <w:rPr>
                <w:b/>
                <w:sz w:val="24"/>
              </w:rPr>
              <w:t>10 Days</w:t>
            </w:r>
          </w:p>
        </w:tc>
        <w:tc>
          <w:tcPr>
            <w:tcW w:w="3420" w:type="dxa"/>
          </w:tcPr>
          <w:p w14:paraId="7DB86CA8" w14:textId="77777777" w:rsidR="00B9652E" w:rsidRDefault="00B9652E">
            <w:pPr>
              <w:pStyle w:val="TableParagraph"/>
              <w:rPr>
                <w:rFonts w:ascii="Times New Roman"/>
                <w:sz w:val="20"/>
              </w:rPr>
            </w:pPr>
          </w:p>
        </w:tc>
      </w:tr>
      <w:tr w:rsidR="00B9652E" w14:paraId="6E0671A2" w14:textId="77777777">
        <w:trPr>
          <w:trHeight w:val="515"/>
        </w:trPr>
        <w:tc>
          <w:tcPr>
            <w:tcW w:w="1800" w:type="dxa"/>
            <w:shd w:val="clear" w:color="auto" w:fill="F1F1F1"/>
          </w:tcPr>
          <w:p w14:paraId="140E35D7" w14:textId="77777777" w:rsidR="00B9652E" w:rsidRDefault="004112ED">
            <w:pPr>
              <w:pStyle w:val="TableParagraph"/>
              <w:spacing w:before="120"/>
              <w:ind w:left="165"/>
              <w:rPr>
                <w:b/>
                <w:sz w:val="24"/>
              </w:rPr>
            </w:pPr>
            <w:r>
              <w:rPr>
                <w:b/>
                <w:sz w:val="24"/>
              </w:rPr>
              <w:t>21 Days</w:t>
            </w:r>
          </w:p>
        </w:tc>
        <w:tc>
          <w:tcPr>
            <w:tcW w:w="3420" w:type="dxa"/>
          </w:tcPr>
          <w:p w14:paraId="003435F4" w14:textId="77777777" w:rsidR="00B9652E" w:rsidRDefault="00B9652E">
            <w:pPr>
              <w:pStyle w:val="TableParagraph"/>
              <w:rPr>
                <w:rFonts w:ascii="Times New Roman"/>
                <w:sz w:val="20"/>
              </w:rPr>
            </w:pPr>
          </w:p>
        </w:tc>
      </w:tr>
    </w:tbl>
    <w:p w14:paraId="08424333" w14:textId="77777777" w:rsidR="00B9652E" w:rsidRDefault="00B9652E">
      <w:pPr>
        <w:pStyle w:val="BodyText"/>
        <w:spacing w:before="1"/>
        <w:rPr>
          <w:sz w:val="23"/>
        </w:rPr>
      </w:pPr>
    </w:p>
    <w:p w14:paraId="7118BA3D" w14:textId="77777777" w:rsidR="00B9652E" w:rsidRDefault="004112ED">
      <w:pPr>
        <w:ind w:left="110"/>
        <w:rPr>
          <w:rFonts w:ascii="Calibri"/>
          <w:sz w:val="19"/>
        </w:rPr>
      </w:pPr>
      <w:r>
        <w:rPr>
          <w:rFonts w:ascii="Calibri"/>
          <w:sz w:val="19"/>
        </w:rPr>
        <w:t>*Please note the prices used in the tender assessment will be based on the standard 30 day payment terms.</w:t>
      </w:r>
    </w:p>
    <w:sectPr w:rsidR="00B9652E">
      <w:pgSz w:w="11910" w:h="16840"/>
      <w:pgMar w:top="1100" w:right="940" w:bottom="1140" w:left="780" w:header="713"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2872" w14:textId="77777777" w:rsidR="005172B2" w:rsidRDefault="005172B2">
      <w:r>
        <w:separator/>
      </w:r>
    </w:p>
  </w:endnote>
  <w:endnote w:type="continuationSeparator" w:id="0">
    <w:p w14:paraId="460FF1B7" w14:textId="77777777" w:rsidR="005172B2" w:rsidRDefault="0051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3FE3" w14:textId="313F637D" w:rsidR="00B9652E" w:rsidRDefault="00492C51">
    <w:pPr>
      <w:pStyle w:val="BodyText"/>
      <w:spacing w:line="14" w:lineRule="auto"/>
      <w:rPr>
        <w:sz w:val="20"/>
      </w:rPr>
    </w:pPr>
    <w:r>
      <w:rPr>
        <w:noProof/>
      </w:rPr>
      <mc:AlternateContent>
        <mc:Choice Requires="wps">
          <w:drawing>
            <wp:anchor distT="0" distB="0" distL="114300" distR="114300" simplePos="0" relativeHeight="250882048" behindDoc="1" locked="0" layoutInCell="1" allowOverlap="1" wp14:anchorId="6537E740" wp14:editId="4E27A6EB">
              <wp:simplePos x="0" y="0"/>
              <wp:positionH relativeFrom="page">
                <wp:posOffset>552450</wp:posOffset>
              </wp:positionH>
              <wp:positionV relativeFrom="page">
                <wp:posOffset>9950450</wp:posOffset>
              </wp:positionV>
              <wp:extent cx="3378200" cy="303530"/>
              <wp:effectExtent l="0" t="0" r="1270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3320" w14:textId="77777777" w:rsidR="00B9652E" w:rsidRDefault="004112ED">
                          <w:pPr>
                            <w:spacing w:before="20" w:line="219" w:lineRule="exact"/>
                            <w:ind w:left="20"/>
                            <w:rPr>
                              <w:rFonts w:ascii="Verdana"/>
                              <w:sz w:val="18"/>
                            </w:rPr>
                          </w:pPr>
                          <w:r>
                            <w:rPr>
                              <w:rFonts w:ascii="Verdana"/>
                              <w:sz w:val="18"/>
                            </w:rPr>
                            <w:t xml:space="preserve">Appendix B Price Schedule </w:t>
                          </w:r>
                          <w:r>
                            <w:rPr>
                              <w:rFonts w:ascii="Verdana"/>
                              <w:color w:val="7E7E7E"/>
                              <w:sz w:val="18"/>
                            </w:rPr>
                            <w:t>(v3-Nov16)</w:t>
                          </w:r>
                        </w:p>
                        <w:p w14:paraId="5A9D494F" w14:textId="5374C52D" w:rsidR="00B9652E" w:rsidRDefault="00B442D1">
                          <w:pPr>
                            <w:spacing w:line="219" w:lineRule="exact"/>
                            <w:ind w:left="20"/>
                            <w:rPr>
                              <w:rFonts w:ascii="Verdana"/>
                              <w:sz w:val="18"/>
                            </w:rPr>
                          </w:pPr>
                          <w:r>
                            <w:rPr>
                              <w:rFonts w:ascii="Verdana"/>
                              <w:sz w:val="18"/>
                            </w:rPr>
                            <w:t>PLACE112</w:t>
                          </w:r>
                          <w:r w:rsidR="004112ED">
                            <w:rPr>
                              <w:rFonts w:ascii="Verdana"/>
                              <w:sz w:val="18"/>
                            </w:rPr>
                            <w:t>- Bus Stop and Bus Shelter Associated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7E740" id="_x0000_t202" coordsize="21600,21600" o:spt="202" path="m,l,21600r21600,l21600,xe">
              <v:stroke joinstyle="miter"/>
              <v:path gradientshapeok="t" o:connecttype="rect"/>
            </v:shapetype>
            <v:shape id="Text Box 2" o:spid="_x0000_s1027" type="#_x0000_t202" style="position:absolute;margin-left:43.5pt;margin-top:783.5pt;width:266pt;height:23.9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" filled="f" stroked="f">
              <v:textbox inset="0,0,0,0">
                <w:txbxContent>
                  <w:p w14:paraId="6B133320" w14:textId="77777777" w:rsidR="00B9652E" w:rsidRDefault="004112ED">
                    <w:pPr>
                      <w:spacing w:before="20" w:line="219" w:lineRule="exact"/>
                      <w:ind w:left="20"/>
                      <w:rPr>
                        <w:rFonts w:ascii="Verdana"/>
                        <w:sz w:val="18"/>
                      </w:rPr>
                    </w:pPr>
                    <w:r>
                      <w:rPr>
                        <w:rFonts w:ascii="Verdana"/>
                        <w:sz w:val="18"/>
                      </w:rPr>
                      <w:t xml:space="preserve">Appendix B Price Schedule </w:t>
                    </w:r>
                    <w:r>
                      <w:rPr>
                        <w:rFonts w:ascii="Verdana"/>
                        <w:color w:val="7E7E7E"/>
                        <w:sz w:val="18"/>
                      </w:rPr>
                      <w:t>(v3-Nov16)</w:t>
                    </w:r>
                  </w:p>
                  <w:p w14:paraId="5A9D494F" w14:textId="5374C52D" w:rsidR="00B9652E" w:rsidRDefault="00B442D1">
                    <w:pPr>
                      <w:spacing w:line="219" w:lineRule="exact"/>
                      <w:ind w:left="20"/>
                      <w:rPr>
                        <w:rFonts w:ascii="Verdana"/>
                        <w:sz w:val="18"/>
                      </w:rPr>
                    </w:pPr>
                    <w:r>
                      <w:rPr>
                        <w:rFonts w:ascii="Verdana"/>
                        <w:sz w:val="18"/>
                      </w:rPr>
                      <w:t>PLACE112</w:t>
                    </w:r>
                    <w:r w:rsidR="004112ED">
                      <w:rPr>
                        <w:rFonts w:ascii="Verdana"/>
                        <w:sz w:val="18"/>
                      </w:rPr>
                      <w:t>- Bus Stop and Bus Shelter Associated Works</w:t>
                    </w:r>
                  </w:p>
                </w:txbxContent>
              </v:textbox>
              <w10:wrap anchorx="page" anchory="page"/>
            </v:shape>
          </w:pict>
        </mc:Fallback>
      </mc:AlternateContent>
    </w:r>
    <w:r>
      <w:rPr>
        <w:noProof/>
      </w:rPr>
      <mc:AlternateContent>
        <mc:Choice Requires="wps">
          <w:drawing>
            <wp:anchor distT="0" distB="0" distL="114300" distR="114300" simplePos="0" relativeHeight="250883072" behindDoc="1" locked="0" layoutInCell="1" allowOverlap="1" wp14:anchorId="2CAF690E" wp14:editId="6A57E979">
              <wp:simplePos x="0" y="0"/>
              <wp:positionH relativeFrom="page">
                <wp:posOffset>6573520</wp:posOffset>
              </wp:positionH>
              <wp:positionV relativeFrom="page">
                <wp:posOffset>9950450</wp:posOffset>
              </wp:positionV>
              <wp:extent cx="149225"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9136" w14:textId="77777777" w:rsidR="00B9652E" w:rsidRDefault="004112ED">
                          <w:pPr>
                            <w:spacing w:before="20"/>
                            <w:ind w:left="60"/>
                            <w:rPr>
                              <w:rFonts w:ascii="Verdana"/>
                              <w:sz w:val="18"/>
                            </w:rPr>
                          </w:pPr>
                          <w:r>
                            <w:fldChar w:fldCharType="begin"/>
                          </w:r>
                          <w:r>
                            <w:rPr>
                              <w:rFonts w:ascii="Verdana"/>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690E" id="Text Box 1" o:spid="_x0000_s1028" type="#_x0000_t202" style="position:absolute;margin-left:517.6pt;margin-top:783.5pt;width:11.75pt;height:12.95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" filled="f" stroked="f">
              <v:textbox inset="0,0,0,0">
                <w:txbxContent>
                  <w:p w14:paraId="5CBE9136" w14:textId="77777777" w:rsidR="00B9652E" w:rsidRDefault="004112ED">
                    <w:pPr>
                      <w:spacing w:before="20"/>
                      <w:ind w:left="60"/>
                      <w:rPr>
                        <w:rFonts w:ascii="Verdana"/>
                        <w:sz w:val="18"/>
                      </w:rPr>
                    </w:pPr>
                    <w:r>
                      <w:fldChar w:fldCharType="begin"/>
                    </w:r>
                    <w:r>
                      <w:rPr>
                        <w:rFonts w:ascii="Verdana"/>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E18E" w14:textId="77777777" w:rsidR="005172B2" w:rsidRDefault="005172B2">
      <w:r>
        <w:separator/>
      </w:r>
    </w:p>
  </w:footnote>
  <w:footnote w:type="continuationSeparator" w:id="0">
    <w:p w14:paraId="4486380F" w14:textId="77777777" w:rsidR="005172B2" w:rsidRDefault="0051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EC2F" w14:textId="6732827C" w:rsidR="00B9652E" w:rsidRDefault="00492C51">
    <w:pPr>
      <w:pStyle w:val="BodyText"/>
      <w:spacing w:line="14" w:lineRule="auto"/>
      <w:rPr>
        <w:sz w:val="20"/>
      </w:rPr>
    </w:pPr>
    <w:r>
      <w:rPr>
        <w:noProof/>
      </w:rPr>
      <mc:AlternateContent>
        <mc:Choice Requires="wps">
          <w:drawing>
            <wp:anchor distT="0" distB="0" distL="114300" distR="114300" simplePos="0" relativeHeight="250881024" behindDoc="1" locked="0" layoutInCell="1" allowOverlap="1" wp14:anchorId="3643E1BD" wp14:editId="40285ADC">
              <wp:simplePos x="0" y="0"/>
              <wp:positionH relativeFrom="page">
                <wp:posOffset>5077460</wp:posOffset>
              </wp:positionH>
              <wp:positionV relativeFrom="page">
                <wp:posOffset>440055</wp:posOffset>
              </wp:positionV>
              <wp:extent cx="193103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F9A7" w14:textId="77777777" w:rsidR="00B9652E" w:rsidRDefault="004112ED">
                          <w:pPr>
                            <w:spacing w:before="14"/>
                            <w:ind w:left="20"/>
                            <w:rPr>
                              <w:sz w:val="18"/>
                            </w:rPr>
                          </w:pPr>
                          <w:r>
                            <w:rPr>
                              <w:sz w:val="18"/>
                            </w:rPr>
                            <w:t>CONTROLLED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3E1BD" id="_x0000_t202" coordsize="21600,21600" o:spt="202" path="m,l,21600r21600,l21600,xe">
              <v:stroke joinstyle="miter"/>
              <v:path gradientshapeok="t" o:connecttype="rect"/>
            </v:shapetype>
            <v:shape id="Text Box 3" o:spid="_x0000_s1026" type="#_x0000_t202" style="position:absolute;margin-left:399.8pt;margin-top:34.65pt;width:152.05pt;height:12.1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" filled="f" stroked="f">
              <v:textbox inset="0,0,0,0">
                <w:txbxContent>
                  <w:p w14:paraId="605DF9A7" w14:textId="77777777" w:rsidR="00B9652E" w:rsidRDefault="004112ED">
                    <w:pPr>
                      <w:spacing w:before="14"/>
                      <w:ind w:left="20"/>
                      <w:rPr>
                        <w:sz w:val="18"/>
                      </w:rPr>
                    </w:pPr>
                    <w:r>
                      <w:rPr>
                        <w:sz w:val="18"/>
                      </w:rPr>
                      <w:t>CONTROLLED WHEN COMPLETED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2E"/>
    <w:rsid w:val="004112ED"/>
    <w:rsid w:val="00492C51"/>
    <w:rsid w:val="005172B2"/>
    <w:rsid w:val="00B07725"/>
    <w:rsid w:val="00B442D1"/>
    <w:rsid w:val="00B9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0B55"/>
  <w15:docId w15:val="{3FCEA9DD-91AA-4787-A024-3078507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1"/>
      <w:ind w:left="110"/>
      <w:jc w:val="center"/>
      <w:outlineLvl w:val="0"/>
    </w:pPr>
    <w:rPr>
      <w:b/>
      <w:bCs/>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42D1"/>
    <w:pPr>
      <w:tabs>
        <w:tab w:val="center" w:pos="4513"/>
        <w:tab w:val="right" w:pos="9026"/>
      </w:tabs>
    </w:pPr>
  </w:style>
  <w:style w:type="character" w:customStyle="1" w:styleId="HeaderChar">
    <w:name w:val="Header Char"/>
    <w:basedOn w:val="DefaultParagraphFont"/>
    <w:link w:val="Header"/>
    <w:uiPriority w:val="99"/>
    <w:rsid w:val="00B442D1"/>
    <w:rPr>
      <w:rFonts w:ascii="Arial" w:eastAsia="Arial" w:hAnsi="Arial" w:cs="Arial"/>
      <w:lang w:val="en-GB" w:eastAsia="en-GB" w:bidi="en-GB"/>
    </w:rPr>
  </w:style>
  <w:style w:type="paragraph" w:styleId="Footer">
    <w:name w:val="footer"/>
    <w:basedOn w:val="Normal"/>
    <w:link w:val="FooterChar"/>
    <w:uiPriority w:val="99"/>
    <w:unhideWhenUsed/>
    <w:rsid w:val="00B442D1"/>
    <w:pPr>
      <w:tabs>
        <w:tab w:val="center" w:pos="4513"/>
        <w:tab w:val="right" w:pos="9026"/>
      </w:tabs>
    </w:pPr>
  </w:style>
  <w:style w:type="character" w:customStyle="1" w:styleId="FooterChar">
    <w:name w:val="Footer Char"/>
    <w:basedOn w:val="DefaultParagraphFont"/>
    <w:link w:val="Footer"/>
    <w:uiPriority w:val="99"/>
    <w:rsid w:val="00B442D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B price schedule</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price schedule</dc:title>
  <dc:creator>Mr Mike Smith (Zengenti)</dc:creator>
  <cp:lastModifiedBy>Leon Coe (Corporate Services and Transformation)</cp:lastModifiedBy>
  <cp:revision>3</cp:revision>
  <dcterms:created xsi:type="dcterms:W3CDTF">2022-06-10T12:47:00Z</dcterms:created>
  <dcterms:modified xsi:type="dcterms:W3CDTF">2022-07-14T15:20:00Z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20 for Word</vt:lpwstr>
  </property>
  <property fmtid="{D5CDD505-2E9C-101B-9397-08002B2CF9AE}" pid="4" name="LastSaved">
    <vt:filetime>2022-06-10T00:00:00Z</vt:filetime>
  </property>
</Properties>
</file>