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0978" w14:textId="4DA3E419" w:rsidR="00D57F45" w:rsidRPr="00F83F61" w:rsidRDefault="00F83F61">
      <w:pPr>
        <w:spacing w:before="77"/>
        <w:ind w:left="3164" w:right="3177"/>
        <w:jc w:val="center"/>
        <w:rPr>
          <w:b/>
          <w:sz w:val="20"/>
        </w:rPr>
      </w:pPr>
      <w:r w:rsidRPr="00F83F61">
        <w:rPr>
          <w:b/>
          <w:sz w:val="20"/>
        </w:rPr>
        <w:t xml:space="preserve">DATED </w:t>
      </w:r>
      <w:r w:rsidR="00E3110E" w:rsidRPr="00F83F61">
        <w:rPr>
          <w:b/>
          <w:sz w:val="20"/>
        </w:rPr>
        <w:t xml:space="preserve">   </w:t>
      </w:r>
    </w:p>
    <w:p w14:paraId="74F32B10" w14:textId="77777777" w:rsidR="00D57F45" w:rsidRDefault="00D57F45">
      <w:pPr>
        <w:pStyle w:val="BodyText"/>
        <w:rPr>
          <w:b/>
        </w:rPr>
      </w:pPr>
    </w:p>
    <w:p w14:paraId="2FC80949" w14:textId="77777777" w:rsidR="00D57F45" w:rsidRDefault="00D57F45">
      <w:pPr>
        <w:pStyle w:val="BodyText"/>
        <w:rPr>
          <w:b/>
        </w:rPr>
      </w:pPr>
    </w:p>
    <w:p w14:paraId="281914C1" w14:textId="77777777" w:rsidR="00D57F45" w:rsidRDefault="00D57F45">
      <w:pPr>
        <w:pStyle w:val="BodyText"/>
        <w:rPr>
          <w:b/>
        </w:rPr>
      </w:pPr>
    </w:p>
    <w:p w14:paraId="653E04C8" w14:textId="77777777" w:rsidR="00D57F45" w:rsidRDefault="00D57F45">
      <w:pPr>
        <w:pStyle w:val="BodyText"/>
        <w:rPr>
          <w:b/>
        </w:rPr>
      </w:pPr>
    </w:p>
    <w:p w14:paraId="174A503D" w14:textId="77777777" w:rsidR="00D57F45" w:rsidRDefault="00D57F45">
      <w:pPr>
        <w:pStyle w:val="BodyText"/>
        <w:spacing w:before="4"/>
        <w:rPr>
          <w:b/>
        </w:rPr>
      </w:pPr>
    </w:p>
    <w:p w14:paraId="18F4F700" w14:textId="77777777" w:rsidR="00D57F45" w:rsidRDefault="00F83F61">
      <w:pPr>
        <w:pStyle w:val="ListParagraph"/>
        <w:numPr>
          <w:ilvl w:val="0"/>
          <w:numId w:val="5"/>
        </w:numPr>
        <w:tabs>
          <w:tab w:val="left" w:pos="4207"/>
        </w:tabs>
        <w:spacing w:before="95" w:line="516" w:lineRule="auto"/>
        <w:ind w:right="3863" w:hanging="591"/>
        <w:jc w:val="left"/>
        <w:rPr>
          <w:b/>
          <w:sz w:val="20"/>
        </w:rPr>
      </w:pPr>
      <w:r>
        <w:rPr>
          <w:b/>
          <w:spacing w:val="-2"/>
          <w:sz w:val="20"/>
        </w:rPr>
        <w:t xml:space="preserve">BROMFORD </w:t>
      </w:r>
      <w:r>
        <w:rPr>
          <w:b/>
          <w:sz w:val="20"/>
        </w:rPr>
        <w:t>and</w:t>
      </w:r>
    </w:p>
    <w:p w14:paraId="08B46F61" w14:textId="4BAA3D27" w:rsidR="00D57F45" w:rsidRPr="00A46F2C" w:rsidRDefault="00A5094E" w:rsidP="00A5094E">
      <w:pPr>
        <w:jc w:val="center"/>
        <w:rPr>
          <w:b/>
          <w:spacing w:val="-2"/>
          <w:sz w:val="20"/>
        </w:rPr>
      </w:pPr>
      <w:r w:rsidRPr="00A46F2C">
        <w:rPr>
          <w:b/>
          <w:spacing w:val="-2"/>
          <w:sz w:val="20"/>
        </w:rPr>
        <w:t xml:space="preserve">(2) </w:t>
      </w:r>
      <w:r w:rsidR="00BF0561">
        <w:rPr>
          <w:b/>
          <w:spacing w:val="-2"/>
          <w:sz w:val="20"/>
        </w:rPr>
        <w:t>XXX</w:t>
      </w:r>
    </w:p>
    <w:p w14:paraId="0D218E72" w14:textId="77777777" w:rsidR="00D57F45" w:rsidRDefault="00D57F45">
      <w:pPr>
        <w:pStyle w:val="BodyText"/>
        <w:rPr>
          <w:b/>
        </w:rPr>
      </w:pPr>
    </w:p>
    <w:p w14:paraId="5B625359" w14:textId="77777777" w:rsidR="00D57F45" w:rsidRDefault="00D57F45">
      <w:pPr>
        <w:pStyle w:val="BodyText"/>
        <w:rPr>
          <w:b/>
        </w:rPr>
      </w:pPr>
    </w:p>
    <w:p w14:paraId="6624766A" w14:textId="77777777" w:rsidR="00D57F45" w:rsidRDefault="00D57F45">
      <w:pPr>
        <w:pStyle w:val="BodyText"/>
        <w:rPr>
          <w:b/>
        </w:rPr>
      </w:pPr>
    </w:p>
    <w:p w14:paraId="1FDFAEBB" w14:textId="77777777" w:rsidR="00D57F45" w:rsidRDefault="00D57F45">
      <w:pPr>
        <w:pStyle w:val="BodyText"/>
        <w:rPr>
          <w:b/>
        </w:rPr>
      </w:pPr>
    </w:p>
    <w:p w14:paraId="633EF6D3" w14:textId="77777777" w:rsidR="00A46F2C" w:rsidRPr="00A46F2C" w:rsidRDefault="00A46F2C" w:rsidP="00A46F2C">
      <w:pPr>
        <w:pStyle w:val="BodyText"/>
        <w:jc w:val="center"/>
        <w:rPr>
          <w:b/>
          <w:noProof/>
          <w:lang w:bidi="ar-SA"/>
        </w:rPr>
      </w:pPr>
    </w:p>
    <w:p w14:paraId="018FF404" w14:textId="77777777" w:rsidR="00A46F2C" w:rsidRDefault="00A46F2C" w:rsidP="00A46F2C">
      <w:pPr>
        <w:pStyle w:val="BodyText"/>
        <w:jc w:val="center"/>
        <w:rPr>
          <w:b/>
          <w:noProof/>
          <w:lang w:bidi="ar-SA"/>
        </w:rPr>
      </w:pPr>
      <w:r w:rsidRPr="00A46F2C">
        <w:rPr>
          <w:b/>
          <w:noProof/>
          <w:lang w:bidi="ar-SA"/>
        </w:rPr>
        <w:t>___________________________________________</w:t>
      </w:r>
    </w:p>
    <w:p w14:paraId="0A90FE7F" w14:textId="77777777" w:rsidR="00A46F2C" w:rsidRPr="00A46F2C" w:rsidRDefault="00A46F2C" w:rsidP="00A46F2C">
      <w:pPr>
        <w:pStyle w:val="BodyText"/>
        <w:jc w:val="center"/>
        <w:rPr>
          <w:b/>
          <w:noProof/>
          <w:lang w:bidi="ar-SA"/>
        </w:rPr>
      </w:pPr>
    </w:p>
    <w:p w14:paraId="777FF4B9" w14:textId="77777777" w:rsidR="00A46F2C" w:rsidRPr="00A46F2C" w:rsidRDefault="00A46F2C" w:rsidP="00A46F2C">
      <w:pPr>
        <w:pStyle w:val="BodyText"/>
        <w:jc w:val="center"/>
        <w:rPr>
          <w:b/>
          <w:noProof/>
          <w:lang w:bidi="ar-SA"/>
        </w:rPr>
      </w:pPr>
      <w:r w:rsidRPr="00A46F2C">
        <w:rPr>
          <w:b/>
          <w:noProof/>
          <w:lang w:bidi="ar-SA"/>
        </w:rPr>
        <w:t>CONSULTANCY AGREEMENT</w:t>
      </w:r>
    </w:p>
    <w:p w14:paraId="02DC5775" w14:textId="77777777" w:rsidR="00A46F2C" w:rsidRPr="00A46F2C" w:rsidRDefault="00A46F2C" w:rsidP="00A46F2C">
      <w:pPr>
        <w:pStyle w:val="BodyText"/>
        <w:jc w:val="center"/>
        <w:rPr>
          <w:b/>
          <w:noProof/>
          <w:lang w:bidi="ar-SA"/>
        </w:rPr>
      </w:pPr>
      <w:r w:rsidRPr="00A46F2C">
        <w:rPr>
          <w:b/>
          <w:noProof/>
          <w:lang w:bidi="ar-SA"/>
        </w:rPr>
        <w:t>___________________________________________</w:t>
      </w:r>
    </w:p>
    <w:p w14:paraId="49B726A5" w14:textId="7F9A6F03" w:rsidR="00D57F45" w:rsidRDefault="006B56CC" w:rsidP="006B56CC">
      <w:pPr>
        <w:tabs>
          <w:tab w:val="left" w:pos="8177"/>
        </w:tabs>
        <w:rPr>
          <w:sz w:val="18"/>
        </w:rPr>
      </w:pPr>
      <w:r>
        <w:rPr>
          <w:sz w:val="18"/>
        </w:rPr>
        <w:tab/>
      </w:r>
    </w:p>
    <w:p w14:paraId="5A13D122" w14:textId="12526FDF" w:rsidR="006B56CC" w:rsidRPr="006B56CC" w:rsidRDefault="006B56CC" w:rsidP="006B56CC">
      <w:pPr>
        <w:tabs>
          <w:tab w:val="left" w:pos="8177"/>
        </w:tabs>
        <w:rPr>
          <w:sz w:val="18"/>
        </w:rPr>
        <w:sectPr w:rsidR="006B56CC" w:rsidRPr="006B56CC">
          <w:footerReference w:type="default" r:id="rId10"/>
          <w:type w:val="continuous"/>
          <w:pgSz w:w="11910" w:h="16840"/>
          <w:pgMar w:top="1340" w:right="1320" w:bottom="1300" w:left="1340" w:header="720" w:footer="1110" w:gutter="0"/>
          <w:cols w:space="720"/>
        </w:sectPr>
      </w:pPr>
      <w:r>
        <w:rPr>
          <w:sz w:val="18"/>
        </w:rPr>
        <w:tab/>
      </w:r>
    </w:p>
    <w:p w14:paraId="454AF6F2" w14:textId="2645CBD8" w:rsidR="00D57F45" w:rsidRDefault="00F83F61">
      <w:pPr>
        <w:spacing w:before="77"/>
        <w:ind w:left="100"/>
        <w:rPr>
          <w:sz w:val="20"/>
        </w:rPr>
      </w:pPr>
      <w:r>
        <w:rPr>
          <w:b/>
          <w:sz w:val="20"/>
        </w:rPr>
        <w:lastRenderedPageBreak/>
        <w:t xml:space="preserve">THIS AGREEMENT </w:t>
      </w:r>
      <w:r>
        <w:rPr>
          <w:sz w:val="20"/>
        </w:rPr>
        <w:t xml:space="preserve">is made </w:t>
      </w:r>
      <w:r w:rsidR="00A46F2C">
        <w:rPr>
          <w:sz w:val="20"/>
        </w:rPr>
        <w:t xml:space="preserve">the </w:t>
      </w:r>
      <w:r w:rsidR="00BF0561">
        <w:rPr>
          <w:sz w:val="20"/>
        </w:rPr>
        <w:t>XX</w:t>
      </w:r>
      <w:r w:rsidR="00A5094E">
        <w:rPr>
          <w:sz w:val="20"/>
        </w:rPr>
        <w:t xml:space="preserve"> 2020</w:t>
      </w:r>
    </w:p>
    <w:p w14:paraId="67F07A7A" w14:textId="77777777" w:rsidR="00D57F45" w:rsidRDefault="00D57F45">
      <w:pPr>
        <w:pStyle w:val="BodyText"/>
        <w:spacing w:before="11"/>
        <w:rPr>
          <w:sz w:val="22"/>
        </w:rPr>
      </w:pPr>
    </w:p>
    <w:p w14:paraId="0F978EFD" w14:textId="77777777" w:rsidR="00D57F45" w:rsidRDefault="00F83F61">
      <w:pPr>
        <w:pStyle w:val="Heading1"/>
        <w:ind w:left="100" w:firstLine="0"/>
      </w:pPr>
      <w:r>
        <w:t>BETWEEN</w:t>
      </w:r>
    </w:p>
    <w:p w14:paraId="44552C45" w14:textId="77777777" w:rsidR="00D57F45" w:rsidRDefault="00D57F45">
      <w:pPr>
        <w:pStyle w:val="BodyText"/>
        <w:spacing w:before="6"/>
        <w:rPr>
          <w:b/>
          <w:sz w:val="22"/>
        </w:rPr>
      </w:pPr>
    </w:p>
    <w:p w14:paraId="12901AED" w14:textId="77777777" w:rsidR="00D57F45" w:rsidRDefault="00F83F61">
      <w:pPr>
        <w:pStyle w:val="ListParagraph"/>
        <w:numPr>
          <w:ilvl w:val="0"/>
          <w:numId w:val="4"/>
        </w:numPr>
        <w:tabs>
          <w:tab w:val="left" w:pos="820"/>
          <w:tab w:val="left" w:pos="821"/>
        </w:tabs>
        <w:spacing w:before="1" w:line="266" w:lineRule="auto"/>
        <w:ind w:right="112"/>
        <w:rPr>
          <w:sz w:val="20"/>
        </w:rPr>
      </w:pPr>
      <w:r>
        <w:rPr>
          <w:b/>
          <w:sz w:val="20"/>
        </w:rPr>
        <w:t xml:space="preserve">BROMFORD, </w:t>
      </w:r>
      <w:r>
        <w:rPr>
          <w:sz w:val="20"/>
        </w:rPr>
        <w:t xml:space="preserve">a company incorporated in England </w:t>
      </w:r>
      <w:r>
        <w:rPr>
          <w:spacing w:val="-4"/>
          <w:sz w:val="20"/>
        </w:rPr>
        <w:t xml:space="preserve">whose </w:t>
      </w:r>
      <w:r>
        <w:rPr>
          <w:sz w:val="20"/>
        </w:rPr>
        <w:t xml:space="preserve">registered office is at 1 Exchange Court, Brabourne Avenue, Wolverhampton Business Park, Wolverhampton, WV10 6AU (“the </w:t>
      </w:r>
      <w:r>
        <w:rPr>
          <w:b/>
          <w:sz w:val="20"/>
        </w:rPr>
        <w:t>Company</w:t>
      </w:r>
      <w:r>
        <w:rPr>
          <w:sz w:val="20"/>
        </w:rPr>
        <w:t>”);</w:t>
      </w:r>
    </w:p>
    <w:p w14:paraId="3D65B0FE" w14:textId="77777777" w:rsidR="00D57F45" w:rsidRDefault="00D57F45">
      <w:pPr>
        <w:pStyle w:val="BodyText"/>
        <w:spacing w:before="1"/>
        <w:rPr>
          <w:sz w:val="21"/>
        </w:rPr>
      </w:pPr>
    </w:p>
    <w:p w14:paraId="0143D146" w14:textId="77777777" w:rsidR="00D57F45" w:rsidRDefault="00F83F61">
      <w:pPr>
        <w:pStyle w:val="BodyText"/>
        <w:ind w:left="821"/>
      </w:pPr>
      <w:r>
        <w:t>and</w:t>
      </w:r>
    </w:p>
    <w:p w14:paraId="21C02B78" w14:textId="77777777" w:rsidR="00D57F45" w:rsidRDefault="00D57F45">
      <w:pPr>
        <w:pStyle w:val="BodyText"/>
        <w:spacing w:before="10"/>
        <w:rPr>
          <w:sz w:val="13"/>
        </w:rPr>
      </w:pPr>
    </w:p>
    <w:p w14:paraId="6450678B" w14:textId="3E0C43FC" w:rsidR="00D57F45" w:rsidRDefault="00BF0561">
      <w:pPr>
        <w:pStyle w:val="ListParagraph"/>
        <w:numPr>
          <w:ilvl w:val="0"/>
          <w:numId w:val="4"/>
        </w:numPr>
        <w:tabs>
          <w:tab w:val="left" w:pos="820"/>
          <w:tab w:val="left" w:pos="821"/>
        </w:tabs>
        <w:spacing w:before="95"/>
        <w:rPr>
          <w:sz w:val="20"/>
        </w:rPr>
      </w:pPr>
      <w:r>
        <w:rPr>
          <w:b/>
          <w:bCs/>
          <w:sz w:val="20"/>
        </w:rPr>
        <w:t>XX</w:t>
      </w:r>
      <w:r w:rsidR="00F83F61">
        <w:rPr>
          <w:sz w:val="20"/>
        </w:rPr>
        <w:t xml:space="preserve">, company number </w:t>
      </w:r>
      <w:r w:rsidR="00A62DAA">
        <w:rPr>
          <w:sz w:val="20"/>
        </w:rPr>
        <w:t>XX</w:t>
      </w:r>
      <w:r w:rsidR="00F83F61">
        <w:rPr>
          <w:spacing w:val="-4"/>
          <w:sz w:val="20"/>
        </w:rPr>
        <w:t xml:space="preserve">, </w:t>
      </w:r>
      <w:r w:rsidR="00F83F61">
        <w:rPr>
          <w:spacing w:val="-3"/>
          <w:sz w:val="20"/>
        </w:rPr>
        <w:t xml:space="preserve">whose </w:t>
      </w:r>
      <w:r w:rsidR="00F83F61">
        <w:rPr>
          <w:sz w:val="20"/>
        </w:rPr>
        <w:t>registered company address is</w:t>
      </w:r>
      <w:r w:rsidR="00E3110E">
        <w:rPr>
          <w:sz w:val="20"/>
        </w:rPr>
        <w:t xml:space="preserve"> </w:t>
      </w:r>
      <w:r>
        <w:rPr>
          <w:sz w:val="20"/>
        </w:rPr>
        <w:t>XX</w:t>
      </w:r>
      <w:r w:rsidR="00E3110E">
        <w:rPr>
          <w:sz w:val="20"/>
        </w:rPr>
        <w:t xml:space="preserve"> </w:t>
      </w:r>
      <w:r w:rsidR="00F83F61">
        <w:rPr>
          <w:color w:val="0A0C0C"/>
          <w:sz w:val="20"/>
        </w:rPr>
        <w:t>(</w:t>
      </w:r>
      <w:r w:rsidR="00A617B5">
        <w:rPr>
          <w:color w:val="0A0C0C"/>
          <w:sz w:val="20"/>
        </w:rPr>
        <w:t xml:space="preserve">“the </w:t>
      </w:r>
      <w:r w:rsidR="00F83F61">
        <w:rPr>
          <w:b/>
          <w:color w:val="0A0C0C"/>
          <w:sz w:val="20"/>
        </w:rPr>
        <w:t>Consultancy</w:t>
      </w:r>
      <w:r w:rsidR="00F83F61">
        <w:rPr>
          <w:color w:val="0A0C0C"/>
          <w:sz w:val="20"/>
        </w:rPr>
        <w:t>”)</w:t>
      </w:r>
    </w:p>
    <w:p w14:paraId="7BA139BD" w14:textId="77777777" w:rsidR="00D57F45" w:rsidRDefault="00D57F45">
      <w:pPr>
        <w:pStyle w:val="BodyText"/>
        <w:rPr>
          <w:sz w:val="23"/>
        </w:rPr>
      </w:pPr>
    </w:p>
    <w:p w14:paraId="733101F1" w14:textId="77777777" w:rsidR="00D57F45" w:rsidRDefault="00F83F61">
      <w:pPr>
        <w:pStyle w:val="Heading1"/>
        <w:spacing w:before="1"/>
        <w:ind w:left="100" w:firstLine="0"/>
      </w:pPr>
      <w:r>
        <w:t>RECITAL</w:t>
      </w:r>
    </w:p>
    <w:p w14:paraId="3A24652D" w14:textId="77777777" w:rsidR="00D57F45" w:rsidRDefault="00D57F45">
      <w:pPr>
        <w:pStyle w:val="BodyText"/>
        <w:spacing w:before="4"/>
        <w:rPr>
          <w:b/>
          <w:sz w:val="23"/>
        </w:rPr>
      </w:pPr>
    </w:p>
    <w:p w14:paraId="214A351C" w14:textId="77777777" w:rsidR="00D57F45" w:rsidRDefault="00F83F61">
      <w:pPr>
        <w:pStyle w:val="BodyText"/>
        <w:spacing w:line="261" w:lineRule="auto"/>
        <w:ind w:left="100"/>
      </w:pPr>
      <w:r>
        <w:t>The Company wishes to appoint the Consultancy to provide the services set out at Schedule 1 to the Company.</w:t>
      </w:r>
    </w:p>
    <w:p w14:paraId="36E42AC5" w14:textId="77777777" w:rsidR="00D57F45" w:rsidRDefault="00D57F45">
      <w:pPr>
        <w:pStyle w:val="BodyText"/>
        <w:spacing w:before="8"/>
      </w:pPr>
    </w:p>
    <w:p w14:paraId="6A4998DD" w14:textId="77777777" w:rsidR="00D57F45" w:rsidRDefault="00F83F61">
      <w:pPr>
        <w:ind w:left="100"/>
        <w:rPr>
          <w:sz w:val="20"/>
        </w:rPr>
      </w:pPr>
      <w:r>
        <w:rPr>
          <w:b/>
          <w:sz w:val="20"/>
        </w:rPr>
        <w:t xml:space="preserve">IT IS AGREED </w:t>
      </w:r>
      <w:r>
        <w:rPr>
          <w:sz w:val="20"/>
        </w:rPr>
        <w:t>as follows:</w:t>
      </w:r>
    </w:p>
    <w:p w14:paraId="247A3333" w14:textId="77777777" w:rsidR="00D57F45" w:rsidRDefault="00D57F45">
      <w:pPr>
        <w:pStyle w:val="BodyText"/>
        <w:spacing w:before="1"/>
        <w:rPr>
          <w:sz w:val="23"/>
        </w:rPr>
      </w:pPr>
    </w:p>
    <w:p w14:paraId="7F0AE7FE" w14:textId="77777777" w:rsidR="00D57F45" w:rsidRDefault="00F83F61">
      <w:pPr>
        <w:pStyle w:val="Heading1"/>
        <w:numPr>
          <w:ilvl w:val="0"/>
          <w:numId w:val="3"/>
        </w:numPr>
        <w:tabs>
          <w:tab w:val="left" w:pos="820"/>
          <w:tab w:val="left" w:pos="821"/>
        </w:tabs>
      </w:pPr>
      <w:r>
        <w:t>APPOINTMENT</w:t>
      </w:r>
    </w:p>
    <w:p w14:paraId="6072EB84" w14:textId="77777777" w:rsidR="00D57F45" w:rsidRDefault="00D57F45">
      <w:pPr>
        <w:pStyle w:val="BodyText"/>
        <w:spacing w:before="3"/>
        <w:rPr>
          <w:b/>
          <w:sz w:val="21"/>
        </w:rPr>
      </w:pPr>
    </w:p>
    <w:p w14:paraId="33C204B1" w14:textId="77777777" w:rsidR="00D57F45" w:rsidRDefault="00F83F61">
      <w:pPr>
        <w:pStyle w:val="BodyText"/>
        <w:spacing w:line="261" w:lineRule="auto"/>
        <w:ind w:left="821" w:right="107"/>
        <w:jc w:val="both"/>
      </w:pPr>
      <w:r>
        <w:t xml:space="preserve">The Company hereby engages the Consultancy on a non-exclusive, as required basis to provide the services detailed in schedule 1 attached to this Agreement to the Company and the Consultancy hereby agrees to provide such services upon the terms and conditions detailed below (“the </w:t>
      </w:r>
      <w:r>
        <w:rPr>
          <w:b/>
        </w:rPr>
        <w:t>Services</w:t>
      </w:r>
      <w:r>
        <w:t>”).</w:t>
      </w:r>
    </w:p>
    <w:p w14:paraId="353AB6B2" w14:textId="77777777" w:rsidR="00D57F45" w:rsidRDefault="00D57F45">
      <w:pPr>
        <w:pStyle w:val="BodyText"/>
        <w:rPr>
          <w:sz w:val="21"/>
        </w:rPr>
      </w:pPr>
    </w:p>
    <w:p w14:paraId="287F8D94" w14:textId="77777777" w:rsidR="00D57F45" w:rsidRDefault="00F83F61">
      <w:pPr>
        <w:pStyle w:val="Heading1"/>
        <w:numPr>
          <w:ilvl w:val="0"/>
          <w:numId w:val="3"/>
        </w:numPr>
        <w:tabs>
          <w:tab w:val="left" w:pos="820"/>
          <w:tab w:val="left" w:pos="821"/>
        </w:tabs>
      </w:pPr>
      <w:r>
        <w:t>PERIOD OF</w:t>
      </w:r>
      <w:r>
        <w:rPr>
          <w:spacing w:val="-2"/>
        </w:rPr>
        <w:t xml:space="preserve"> </w:t>
      </w:r>
      <w:r>
        <w:t>CONSULTANCY</w:t>
      </w:r>
    </w:p>
    <w:p w14:paraId="4067221C" w14:textId="77777777" w:rsidR="00D57F45" w:rsidRDefault="00D57F45">
      <w:pPr>
        <w:pStyle w:val="BodyText"/>
        <w:rPr>
          <w:b/>
          <w:sz w:val="13"/>
        </w:rPr>
      </w:pPr>
    </w:p>
    <w:p w14:paraId="4F94609E" w14:textId="0679A5F8" w:rsidR="00D57F45" w:rsidRDefault="00F83F61">
      <w:pPr>
        <w:pStyle w:val="ListParagraph"/>
        <w:numPr>
          <w:ilvl w:val="1"/>
          <w:numId w:val="3"/>
        </w:numPr>
        <w:tabs>
          <w:tab w:val="left" w:pos="821"/>
        </w:tabs>
        <w:spacing w:before="96" w:line="264" w:lineRule="auto"/>
        <w:ind w:right="112"/>
        <w:rPr>
          <w:sz w:val="20"/>
        </w:rPr>
      </w:pPr>
      <w:r w:rsidRPr="00A5094E">
        <w:rPr>
          <w:sz w:val="20"/>
        </w:rPr>
        <w:t xml:space="preserve">This Agreement will commence with effect from </w:t>
      </w:r>
      <w:r w:rsidR="00BF0561">
        <w:rPr>
          <w:sz w:val="20"/>
        </w:rPr>
        <w:t>XX</w:t>
      </w:r>
      <w:r w:rsidR="00A5094E" w:rsidRPr="00A5094E">
        <w:rPr>
          <w:sz w:val="20"/>
        </w:rPr>
        <w:t xml:space="preserve"> 2020</w:t>
      </w:r>
      <w:r w:rsidRPr="00A5094E">
        <w:rPr>
          <w:sz w:val="20"/>
        </w:rPr>
        <w:t xml:space="preserve"> and will continue until </w:t>
      </w:r>
      <w:r w:rsidR="00BF0561">
        <w:rPr>
          <w:sz w:val="20"/>
        </w:rPr>
        <w:t>XX</w:t>
      </w:r>
      <w:r w:rsidR="00A5094E" w:rsidRPr="00A5094E">
        <w:rPr>
          <w:sz w:val="20"/>
        </w:rPr>
        <w:t xml:space="preserve"> 2020</w:t>
      </w:r>
      <w:r w:rsidRPr="00A5094E">
        <w:rPr>
          <w:sz w:val="20"/>
        </w:rPr>
        <w:t xml:space="preserve"> (“the Term”) when it will terminate without further notice from either party or until terminated earlier either by the Consultancy or the Company giving the other </w:t>
      </w:r>
      <w:r w:rsidR="00A617B5">
        <w:rPr>
          <w:sz w:val="20"/>
        </w:rPr>
        <w:t>one week’s</w:t>
      </w:r>
      <w:r>
        <w:rPr>
          <w:sz w:val="20"/>
        </w:rPr>
        <w:t xml:space="preserve"> written notice or in accordance with clause 12</w:t>
      </w:r>
      <w:r>
        <w:rPr>
          <w:spacing w:val="-1"/>
          <w:sz w:val="20"/>
        </w:rPr>
        <w:t xml:space="preserve"> </w:t>
      </w:r>
      <w:r>
        <w:rPr>
          <w:sz w:val="20"/>
        </w:rPr>
        <w:t>below.</w:t>
      </w:r>
    </w:p>
    <w:p w14:paraId="0A4B5C14" w14:textId="77777777" w:rsidR="00D57F45" w:rsidRDefault="00D57F45">
      <w:pPr>
        <w:pStyle w:val="BodyText"/>
        <w:spacing w:before="11"/>
      </w:pPr>
    </w:p>
    <w:p w14:paraId="0818141B" w14:textId="77777777" w:rsidR="00D57F45" w:rsidRDefault="00F83F61">
      <w:pPr>
        <w:pStyle w:val="ListParagraph"/>
        <w:numPr>
          <w:ilvl w:val="1"/>
          <w:numId w:val="3"/>
        </w:numPr>
        <w:tabs>
          <w:tab w:val="left" w:pos="821"/>
        </w:tabs>
        <w:spacing w:line="266" w:lineRule="auto"/>
        <w:ind w:right="119"/>
        <w:rPr>
          <w:sz w:val="20"/>
        </w:rPr>
      </w:pPr>
      <w:r>
        <w:rPr>
          <w:sz w:val="20"/>
        </w:rPr>
        <w:t xml:space="preserve">The Term may only be extended or renewed by the mutual agreement </w:t>
      </w:r>
      <w:r>
        <w:rPr>
          <w:spacing w:val="-4"/>
          <w:sz w:val="20"/>
        </w:rPr>
        <w:t xml:space="preserve">of </w:t>
      </w:r>
      <w:r>
        <w:rPr>
          <w:sz w:val="20"/>
        </w:rPr>
        <w:t>the parties in writing.</w:t>
      </w:r>
    </w:p>
    <w:p w14:paraId="1EC80310" w14:textId="77777777" w:rsidR="00D57F45" w:rsidRDefault="00D57F45">
      <w:pPr>
        <w:pStyle w:val="BodyText"/>
        <w:spacing w:before="3"/>
      </w:pPr>
    </w:p>
    <w:p w14:paraId="7A2A3993" w14:textId="77777777" w:rsidR="00D57F45" w:rsidRDefault="00F83F61">
      <w:pPr>
        <w:pStyle w:val="Heading1"/>
        <w:numPr>
          <w:ilvl w:val="0"/>
          <w:numId w:val="3"/>
        </w:numPr>
        <w:tabs>
          <w:tab w:val="left" w:pos="820"/>
          <w:tab w:val="left" w:pos="821"/>
        </w:tabs>
      </w:pPr>
      <w:r>
        <w:t>PROVISION OF THE</w:t>
      </w:r>
      <w:r>
        <w:rPr>
          <w:spacing w:val="-14"/>
        </w:rPr>
        <w:t xml:space="preserve"> </w:t>
      </w:r>
      <w:r>
        <w:t>SERVICES</w:t>
      </w:r>
    </w:p>
    <w:p w14:paraId="40EFC885" w14:textId="77777777" w:rsidR="00D57F45" w:rsidRDefault="00D57F45">
      <w:pPr>
        <w:pStyle w:val="BodyText"/>
        <w:spacing w:before="4"/>
        <w:rPr>
          <w:b/>
          <w:sz w:val="21"/>
        </w:rPr>
      </w:pPr>
    </w:p>
    <w:p w14:paraId="49EC6391" w14:textId="77777777" w:rsidR="00D57F45" w:rsidRDefault="00F83F61">
      <w:pPr>
        <w:pStyle w:val="ListParagraph"/>
        <w:numPr>
          <w:ilvl w:val="1"/>
          <w:numId w:val="3"/>
        </w:numPr>
        <w:tabs>
          <w:tab w:val="left" w:pos="821"/>
        </w:tabs>
        <w:spacing w:line="264" w:lineRule="auto"/>
        <w:ind w:right="108"/>
        <w:rPr>
          <w:sz w:val="20"/>
        </w:rPr>
      </w:pPr>
      <w:r>
        <w:rPr>
          <w:sz w:val="20"/>
        </w:rPr>
        <w:t xml:space="preserve">The Consultancy’s obligation to provide the Services shall be performed by one or more Consultants (“the </w:t>
      </w:r>
      <w:r>
        <w:rPr>
          <w:b/>
          <w:sz w:val="20"/>
        </w:rPr>
        <w:t>Consultant</w:t>
      </w:r>
      <w:r>
        <w:rPr>
          <w:sz w:val="20"/>
        </w:rPr>
        <w:t xml:space="preserve">”) </w:t>
      </w:r>
      <w:r>
        <w:rPr>
          <w:spacing w:val="-4"/>
          <w:sz w:val="20"/>
        </w:rPr>
        <w:t xml:space="preserve">of </w:t>
      </w:r>
      <w:r>
        <w:rPr>
          <w:sz w:val="20"/>
        </w:rPr>
        <w:t xml:space="preserve">the Consultancy as the Consultancy may consider appropriate, subject to the Company being reasonably satisfied that the Consultant has the required skills, qualifications and resources to provide </w:t>
      </w:r>
      <w:r>
        <w:rPr>
          <w:spacing w:val="-2"/>
          <w:sz w:val="20"/>
        </w:rPr>
        <w:t xml:space="preserve">the </w:t>
      </w:r>
      <w:r>
        <w:rPr>
          <w:sz w:val="20"/>
        </w:rPr>
        <w:t>Services to the required</w:t>
      </w:r>
      <w:r>
        <w:rPr>
          <w:spacing w:val="-16"/>
          <w:sz w:val="20"/>
        </w:rPr>
        <w:t xml:space="preserve"> </w:t>
      </w:r>
      <w:r>
        <w:rPr>
          <w:sz w:val="20"/>
        </w:rPr>
        <w:t>standard.</w:t>
      </w:r>
    </w:p>
    <w:p w14:paraId="0CB495EF" w14:textId="77777777" w:rsidR="00D57F45" w:rsidRDefault="00D57F45">
      <w:pPr>
        <w:pStyle w:val="BodyText"/>
        <w:spacing w:before="7"/>
      </w:pPr>
    </w:p>
    <w:p w14:paraId="06E8A6A7" w14:textId="77777777" w:rsidR="00D57F45" w:rsidRDefault="00F83F61">
      <w:pPr>
        <w:pStyle w:val="ListParagraph"/>
        <w:numPr>
          <w:ilvl w:val="1"/>
          <w:numId w:val="3"/>
        </w:numPr>
        <w:tabs>
          <w:tab w:val="left" w:pos="821"/>
        </w:tabs>
        <w:spacing w:line="264" w:lineRule="auto"/>
        <w:ind w:right="115"/>
        <w:rPr>
          <w:sz w:val="20"/>
        </w:rPr>
      </w:pPr>
      <w:r>
        <w:rPr>
          <w:sz w:val="20"/>
        </w:rPr>
        <w:t xml:space="preserve">The Consultancy understands that the Company is not required to provide any particular level of </w:t>
      </w:r>
      <w:r>
        <w:rPr>
          <w:spacing w:val="-3"/>
          <w:sz w:val="20"/>
        </w:rPr>
        <w:t xml:space="preserve">work </w:t>
      </w:r>
      <w:r>
        <w:rPr>
          <w:sz w:val="20"/>
        </w:rPr>
        <w:t xml:space="preserve">to the Consultancy, and the Consultancy </w:t>
      </w:r>
      <w:r>
        <w:rPr>
          <w:spacing w:val="-3"/>
          <w:sz w:val="20"/>
        </w:rPr>
        <w:t xml:space="preserve">shall </w:t>
      </w:r>
      <w:r>
        <w:rPr>
          <w:sz w:val="20"/>
        </w:rPr>
        <w:t xml:space="preserve">be free to decline </w:t>
      </w:r>
      <w:r>
        <w:rPr>
          <w:spacing w:val="-3"/>
          <w:sz w:val="20"/>
        </w:rPr>
        <w:t xml:space="preserve">work </w:t>
      </w:r>
      <w:r>
        <w:rPr>
          <w:sz w:val="20"/>
        </w:rPr>
        <w:t xml:space="preserve">offered by the Company; this Agreement is not intended to create </w:t>
      </w:r>
      <w:r>
        <w:rPr>
          <w:spacing w:val="-3"/>
          <w:sz w:val="20"/>
        </w:rPr>
        <w:t xml:space="preserve">any </w:t>
      </w:r>
      <w:r>
        <w:rPr>
          <w:sz w:val="20"/>
        </w:rPr>
        <w:t xml:space="preserve">mutuality </w:t>
      </w:r>
      <w:r>
        <w:rPr>
          <w:spacing w:val="-4"/>
          <w:sz w:val="20"/>
        </w:rPr>
        <w:t xml:space="preserve">of </w:t>
      </w:r>
      <w:r>
        <w:rPr>
          <w:sz w:val="20"/>
        </w:rPr>
        <w:t>obligation between the parties.</w:t>
      </w:r>
    </w:p>
    <w:p w14:paraId="264E0A52" w14:textId="77777777" w:rsidR="00D57F45" w:rsidRDefault="00D57F45">
      <w:pPr>
        <w:pStyle w:val="BodyText"/>
        <w:spacing w:before="11"/>
      </w:pPr>
    </w:p>
    <w:p w14:paraId="1AEEA15E" w14:textId="77777777" w:rsidR="00D57F45" w:rsidRDefault="00F83F61">
      <w:pPr>
        <w:pStyle w:val="ListParagraph"/>
        <w:numPr>
          <w:ilvl w:val="1"/>
          <w:numId w:val="3"/>
        </w:numPr>
        <w:tabs>
          <w:tab w:val="left" w:pos="821"/>
        </w:tabs>
        <w:spacing w:line="266" w:lineRule="auto"/>
        <w:ind w:right="111"/>
        <w:rPr>
          <w:sz w:val="20"/>
        </w:rPr>
      </w:pPr>
      <w:r>
        <w:rPr>
          <w:sz w:val="20"/>
        </w:rPr>
        <w:t xml:space="preserve">The Consultancy shall have flexibility as to the allocation </w:t>
      </w:r>
      <w:r>
        <w:rPr>
          <w:spacing w:val="-4"/>
          <w:sz w:val="20"/>
        </w:rPr>
        <w:t xml:space="preserve">of </w:t>
      </w:r>
      <w:r>
        <w:rPr>
          <w:sz w:val="20"/>
        </w:rPr>
        <w:t xml:space="preserve">hours worked in any </w:t>
      </w:r>
      <w:r>
        <w:rPr>
          <w:spacing w:val="-3"/>
          <w:sz w:val="20"/>
        </w:rPr>
        <w:t xml:space="preserve">week </w:t>
      </w:r>
      <w:r>
        <w:rPr>
          <w:sz w:val="20"/>
        </w:rPr>
        <w:t xml:space="preserve">by the Consultant, provided this is with the agreement </w:t>
      </w:r>
      <w:r>
        <w:rPr>
          <w:spacing w:val="-4"/>
          <w:sz w:val="20"/>
        </w:rPr>
        <w:t xml:space="preserve">of </w:t>
      </w:r>
      <w:r>
        <w:rPr>
          <w:sz w:val="20"/>
        </w:rPr>
        <w:t>the</w:t>
      </w:r>
      <w:r>
        <w:rPr>
          <w:spacing w:val="-10"/>
          <w:sz w:val="20"/>
        </w:rPr>
        <w:t xml:space="preserve"> </w:t>
      </w:r>
      <w:r>
        <w:rPr>
          <w:sz w:val="20"/>
        </w:rPr>
        <w:t>Company.</w:t>
      </w:r>
    </w:p>
    <w:p w14:paraId="4FB141C1" w14:textId="77777777" w:rsidR="00D57F45" w:rsidRDefault="00D57F45">
      <w:pPr>
        <w:pStyle w:val="BodyText"/>
        <w:spacing w:before="8"/>
      </w:pPr>
    </w:p>
    <w:p w14:paraId="5E346234" w14:textId="77777777" w:rsidR="00D57F45" w:rsidRDefault="00F83F61">
      <w:pPr>
        <w:pStyle w:val="ListParagraph"/>
        <w:numPr>
          <w:ilvl w:val="1"/>
          <w:numId w:val="3"/>
        </w:numPr>
        <w:tabs>
          <w:tab w:val="left" w:pos="821"/>
        </w:tabs>
        <w:spacing w:line="264" w:lineRule="auto"/>
        <w:ind w:right="113"/>
        <w:rPr>
          <w:sz w:val="20"/>
        </w:rPr>
      </w:pPr>
      <w:r>
        <w:rPr>
          <w:sz w:val="20"/>
        </w:rPr>
        <w:t xml:space="preserve">The Consultancy will be expected to exercise discretion and control as to the method </w:t>
      </w:r>
      <w:r>
        <w:rPr>
          <w:spacing w:val="-4"/>
          <w:sz w:val="20"/>
        </w:rPr>
        <w:t xml:space="preserve">of </w:t>
      </w:r>
      <w:r>
        <w:rPr>
          <w:sz w:val="20"/>
        </w:rPr>
        <w:t xml:space="preserve">performing the Services. Notwithstanding the above, the Consultancy shall, and shall procure that each Consultant shall, adhere to the reasonable requirements </w:t>
      </w:r>
      <w:r>
        <w:rPr>
          <w:spacing w:val="-4"/>
          <w:sz w:val="20"/>
        </w:rPr>
        <w:t xml:space="preserve">of </w:t>
      </w:r>
      <w:r>
        <w:rPr>
          <w:sz w:val="20"/>
        </w:rPr>
        <w:t xml:space="preserve">the Company relating to </w:t>
      </w:r>
      <w:r>
        <w:rPr>
          <w:spacing w:val="-3"/>
          <w:sz w:val="20"/>
        </w:rPr>
        <w:t xml:space="preserve">work </w:t>
      </w:r>
      <w:r>
        <w:rPr>
          <w:sz w:val="20"/>
        </w:rPr>
        <w:t xml:space="preserve">standards and service specifications, consistent with the fulfilment </w:t>
      </w:r>
      <w:r>
        <w:rPr>
          <w:spacing w:val="-4"/>
          <w:sz w:val="20"/>
        </w:rPr>
        <w:t xml:space="preserve">of </w:t>
      </w:r>
      <w:r>
        <w:rPr>
          <w:sz w:val="20"/>
        </w:rPr>
        <w:t>the Consultancy’s obligations under the</w:t>
      </w:r>
      <w:r>
        <w:rPr>
          <w:spacing w:val="-2"/>
          <w:sz w:val="20"/>
        </w:rPr>
        <w:t xml:space="preserve"> </w:t>
      </w:r>
      <w:r>
        <w:rPr>
          <w:sz w:val="20"/>
        </w:rPr>
        <w:t>Agreement.</w:t>
      </w:r>
    </w:p>
    <w:p w14:paraId="1AA83D9C" w14:textId="77777777" w:rsidR="00D57F45" w:rsidRDefault="00D57F45">
      <w:pPr>
        <w:spacing w:line="264" w:lineRule="auto"/>
        <w:jc w:val="both"/>
        <w:rPr>
          <w:sz w:val="20"/>
        </w:rPr>
        <w:sectPr w:rsidR="00D57F45">
          <w:footerReference w:type="default" r:id="rId11"/>
          <w:pgSz w:w="11910" w:h="16840"/>
          <w:pgMar w:top="1340" w:right="1320" w:bottom="1180" w:left="1340" w:header="0" w:footer="990" w:gutter="0"/>
          <w:pgNumType w:start="2"/>
          <w:cols w:space="720"/>
        </w:sectPr>
      </w:pPr>
    </w:p>
    <w:p w14:paraId="43503F8C" w14:textId="77777777" w:rsidR="00D57F45" w:rsidRDefault="00F83F61">
      <w:pPr>
        <w:pStyle w:val="ListParagraph"/>
        <w:numPr>
          <w:ilvl w:val="1"/>
          <w:numId w:val="3"/>
        </w:numPr>
        <w:tabs>
          <w:tab w:val="left" w:pos="821"/>
        </w:tabs>
        <w:spacing w:before="81" w:line="264" w:lineRule="auto"/>
        <w:ind w:right="112"/>
        <w:rPr>
          <w:sz w:val="20"/>
        </w:rPr>
      </w:pPr>
      <w:r>
        <w:rPr>
          <w:sz w:val="20"/>
        </w:rPr>
        <w:lastRenderedPageBreak/>
        <w:t xml:space="preserve">The Consultancy shall procure that it shall provide the Services under this Agreement </w:t>
      </w:r>
      <w:r>
        <w:rPr>
          <w:spacing w:val="-4"/>
          <w:sz w:val="20"/>
        </w:rPr>
        <w:t xml:space="preserve">at </w:t>
      </w:r>
      <w:r>
        <w:rPr>
          <w:sz w:val="20"/>
        </w:rPr>
        <w:t xml:space="preserve">such times as may be agreed between the Company and the Consultancy. The Consultancy shall be entitled to decide the manner in which the Services are provided subject to the proper performance </w:t>
      </w:r>
      <w:r>
        <w:rPr>
          <w:spacing w:val="-4"/>
          <w:sz w:val="20"/>
        </w:rPr>
        <w:t xml:space="preserve">of </w:t>
      </w:r>
      <w:r>
        <w:rPr>
          <w:sz w:val="20"/>
        </w:rPr>
        <w:t>the Services and shall not take on any control over the Company’s staff or be integrated into the</w:t>
      </w:r>
      <w:r>
        <w:rPr>
          <w:spacing w:val="-10"/>
          <w:sz w:val="20"/>
        </w:rPr>
        <w:t xml:space="preserve"> </w:t>
      </w:r>
      <w:r>
        <w:rPr>
          <w:sz w:val="20"/>
        </w:rPr>
        <w:t>Company.</w:t>
      </w:r>
    </w:p>
    <w:p w14:paraId="78A2A856" w14:textId="77777777" w:rsidR="00D57F45" w:rsidRDefault="00D57F45">
      <w:pPr>
        <w:pStyle w:val="BodyText"/>
        <w:spacing w:before="2"/>
        <w:rPr>
          <w:sz w:val="21"/>
        </w:rPr>
      </w:pPr>
    </w:p>
    <w:p w14:paraId="1320DA37" w14:textId="77777777" w:rsidR="00D57F45" w:rsidRDefault="00F83F61">
      <w:pPr>
        <w:pStyle w:val="ListParagraph"/>
        <w:numPr>
          <w:ilvl w:val="1"/>
          <w:numId w:val="3"/>
        </w:numPr>
        <w:tabs>
          <w:tab w:val="left" w:pos="820"/>
          <w:tab w:val="left" w:pos="821"/>
        </w:tabs>
        <w:rPr>
          <w:sz w:val="20"/>
        </w:rPr>
      </w:pPr>
      <w:r>
        <w:rPr>
          <w:sz w:val="20"/>
        </w:rPr>
        <w:t>Throughout the Term the Consultancy shall, and shall procure that the Consultant</w:t>
      </w:r>
      <w:r>
        <w:rPr>
          <w:spacing w:val="-10"/>
          <w:sz w:val="20"/>
        </w:rPr>
        <w:t xml:space="preserve"> </w:t>
      </w:r>
      <w:r>
        <w:rPr>
          <w:sz w:val="20"/>
        </w:rPr>
        <w:t>shall:</w:t>
      </w:r>
    </w:p>
    <w:p w14:paraId="6E6023E7" w14:textId="77777777" w:rsidR="00D57F45" w:rsidRDefault="00D57F45">
      <w:pPr>
        <w:pStyle w:val="BodyText"/>
        <w:spacing w:before="6"/>
        <w:rPr>
          <w:sz w:val="22"/>
        </w:rPr>
      </w:pPr>
    </w:p>
    <w:p w14:paraId="794E5066" w14:textId="77777777" w:rsidR="00D57F45" w:rsidRDefault="00F83F61">
      <w:pPr>
        <w:pStyle w:val="ListParagraph"/>
        <w:numPr>
          <w:ilvl w:val="2"/>
          <w:numId w:val="3"/>
        </w:numPr>
        <w:tabs>
          <w:tab w:val="left" w:pos="1233"/>
          <w:tab w:val="left" w:pos="1234"/>
        </w:tabs>
        <w:rPr>
          <w:sz w:val="20"/>
        </w:rPr>
      </w:pPr>
      <w:r>
        <w:rPr>
          <w:sz w:val="20"/>
        </w:rPr>
        <w:t xml:space="preserve">perform the Services in accordance with the terms </w:t>
      </w:r>
      <w:r>
        <w:rPr>
          <w:spacing w:val="-4"/>
          <w:sz w:val="20"/>
        </w:rPr>
        <w:t xml:space="preserve">of </w:t>
      </w:r>
      <w:r>
        <w:rPr>
          <w:sz w:val="20"/>
        </w:rPr>
        <w:t>this</w:t>
      </w:r>
      <w:r>
        <w:rPr>
          <w:spacing w:val="-10"/>
          <w:sz w:val="20"/>
        </w:rPr>
        <w:t xml:space="preserve"> </w:t>
      </w:r>
      <w:r>
        <w:rPr>
          <w:sz w:val="20"/>
        </w:rPr>
        <w:t>Agreement;</w:t>
      </w:r>
    </w:p>
    <w:p w14:paraId="4C6F4015" w14:textId="77777777" w:rsidR="00D57F45" w:rsidRDefault="00D57F45">
      <w:pPr>
        <w:pStyle w:val="BodyText"/>
        <w:spacing w:before="5"/>
        <w:rPr>
          <w:sz w:val="18"/>
        </w:rPr>
      </w:pPr>
    </w:p>
    <w:p w14:paraId="62FA362D" w14:textId="77777777" w:rsidR="00D57F45" w:rsidRDefault="00F83F61">
      <w:pPr>
        <w:pStyle w:val="ListParagraph"/>
        <w:numPr>
          <w:ilvl w:val="2"/>
          <w:numId w:val="3"/>
        </w:numPr>
        <w:tabs>
          <w:tab w:val="left" w:pos="1233"/>
          <w:tab w:val="left" w:pos="1234"/>
        </w:tabs>
        <w:spacing w:line="309" w:lineRule="auto"/>
        <w:ind w:right="114"/>
        <w:rPr>
          <w:sz w:val="20"/>
        </w:rPr>
      </w:pPr>
      <w:r>
        <w:rPr>
          <w:sz w:val="20"/>
        </w:rPr>
        <w:t xml:space="preserve">provide the Services with reasonable skill and care </w:t>
      </w:r>
      <w:r>
        <w:rPr>
          <w:spacing w:val="-3"/>
          <w:sz w:val="20"/>
        </w:rPr>
        <w:t xml:space="preserve">and </w:t>
      </w:r>
      <w:r>
        <w:rPr>
          <w:sz w:val="20"/>
        </w:rPr>
        <w:t xml:space="preserve">to the best </w:t>
      </w:r>
      <w:r>
        <w:rPr>
          <w:spacing w:val="-4"/>
          <w:sz w:val="20"/>
        </w:rPr>
        <w:t xml:space="preserve">of </w:t>
      </w:r>
      <w:r>
        <w:rPr>
          <w:sz w:val="20"/>
        </w:rPr>
        <w:t>the Consultancy and the Consultant’s</w:t>
      </w:r>
      <w:r>
        <w:rPr>
          <w:spacing w:val="-4"/>
          <w:sz w:val="20"/>
        </w:rPr>
        <w:t xml:space="preserve"> </w:t>
      </w:r>
      <w:r>
        <w:rPr>
          <w:sz w:val="20"/>
        </w:rPr>
        <w:t>ability;</w:t>
      </w:r>
    </w:p>
    <w:p w14:paraId="33FD404E" w14:textId="77777777" w:rsidR="00D57F45" w:rsidRDefault="00F83F61">
      <w:pPr>
        <w:pStyle w:val="ListParagraph"/>
        <w:numPr>
          <w:ilvl w:val="2"/>
          <w:numId w:val="3"/>
        </w:numPr>
        <w:tabs>
          <w:tab w:val="left" w:pos="1233"/>
          <w:tab w:val="left" w:pos="1234"/>
        </w:tabs>
        <w:spacing w:before="141" w:line="314" w:lineRule="auto"/>
        <w:ind w:right="111"/>
        <w:rPr>
          <w:sz w:val="20"/>
        </w:rPr>
      </w:pPr>
      <w:r>
        <w:rPr>
          <w:sz w:val="20"/>
        </w:rPr>
        <w:t xml:space="preserve">perform such duties in relation to the Consultant’s provision </w:t>
      </w:r>
      <w:r>
        <w:rPr>
          <w:spacing w:val="-4"/>
          <w:sz w:val="20"/>
        </w:rPr>
        <w:t xml:space="preserve">of </w:t>
      </w:r>
      <w:r>
        <w:rPr>
          <w:sz w:val="20"/>
        </w:rPr>
        <w:t>the Services as the Company may reasonably</w:t>
      </w:r>
      <w:r>
        <w:rPr>
          <w:spacing w:val="-6"/>
          <w:sz w:val="20"/>
        </w:rPr>
        <w:t xml:space="preserve"> </w:t>
      </w:r>
      <w:r>
        <w:rPr>
          <w:sz w:val="20"/>
        </w:rPr>
        <w:t>request;</w:t>
      </w:r>
    </w:p>
    <w:p w14:paraId="1598AFA7" w14:textId="77777777" w:rsidR="00D57F45" w:rsidRDefault="00F83F61">
      <w:pPr>
        <w:pStyle w:val="ListParagraph"/>
        <w:numPr>
          <w:ilvl w:val="2"/>
          <w:numId w:val="3"/>
        </w:numPr>
        <w:tabs>
          <w:tab w:val="left" w:pos="1233"/>
          <w:tab w:val="left" w:pos="1234"/>
        </w:tabs>
        <w:spacing w:before="137" w:line="309" w:lineRule="auto"/>
        <w:ind w:right="116"/>
        <w:rPr>
          <w:sz w:val="20"/>
        </w:rPr>
      </w:pPr>
      <w:r>
        <w:rPr>
          <w:sz w:val="20"/>
        </w:rPr>
        <w:t xml:space="preserve">provide to the Company such written or oral advice </w:t>
      </w:r>
      <w:r>
        <w:rPr>
          <w:spacing w:val="-4"/>
          <w:sz w:val="20"/>
        </w:rPr>
        <w:t xml:space="preserve">or </w:t>
      </w:r>
      <w:r>
        <w:rPr>
          <w:sz w:val="20"/>
        </w:rPr>
        <w:t xml:space="preserve">information regarding any </w:t>
      </w:r>
      <w:r>
        <w:rPr>
          <w:spacing w:val="-4"/>
          <w:sz w:val="20"/>
        </w:rPr>
        <w:t xml:space="preserve">of </w:t>
      </w:r>
      <w:r>
        <w:rPr>
          <w:sz w:val="20"/>
        </w:rPr>
        <w:t>the Services as the Company may reasonably</w:t>
      </w:r>
      <w:r>
        <w:rPr>
          <w:spacing w:val="-11"/>
          <w:sz w:val="20"/>
        </w:rPr>
        <w:t xml:space="preserve"> </w:t>
      </w:r>
      <w:r>
        <w:rPr>
          <w:sz w:val="20"/>
        </w:rPr>
        <w:t>require;</w:t>
      </w:r>
    </w:p>
    <w:p w14:paraId="1D975FCE" w14:textId="77777777" w:rsidR="00D57F45" w:rsidRDefault="00F83F61">
      <w:pPr>
        <w:pStyle w:val="ListParagraph"/>
        <w:numPr>
          <w:ilvl w:val="2"/>
          <w:numId w:val="3"/>
        </w:numPr>
        <w:tabs>
          <w:tab w:val="left" w:pos="1233"/>
          <w:tab w:val="left" w:pos="1234"/>
        </w:tabs>
        <w:spacing w:before="147" w:line="309" w:lineRule="auto"/>
        <w:ind w:right="115"/>
        <w:rPr>
          <w:sz w:val="20"/>
        </w:rPr>
      </w:pPr>
      <w:r>
        <w:rPr>
          <w:sz w:val="20"/>
        </w:rPr>
        <w:t>exercise such powers as may from time to time be vested in or given to the Consultant by the Company;</w:t>
      </w:r>
    </w:p>
    <w:p w14:paraId="534315E9" w14:textId="77777777" w:rsidR="00D57F45" w:rsidRDefault="00F83F61">
      <w:pPr>
        <w:pStyle w:val="ListParagraph"/>
        <w:numPr>
          <w:ilvl w:val="2"/>
          <w:numId w:val="3"/>
        </w:numPr>
        <w:tabs>
          <w:tab w:val="left" w:pos="1233"/>
          <w:tab w:val="left" w:pos="1234"/>
        </w:tabs>
        <w:spacing w:before="145"/>
        <w:rPr>
          <w:sz w:val="20"/>
        </w:rPr>
      </w:pPr>
      <w:r>
        <w:rPr>
          <w:sz w:val="20"/>
        </w:rPr>
        <w:t xml:space="preserve">not hold the Consultant out as an employee </w:t>
      </w:r>
      <w:r>
        <w:rPr>
          <w:spacing w:val="-4"/>
          <w:sz w:val="20"/>
        </w:rPr>
        <w:t xml:space="preserve">of </w:t>
      </w:r>
      <w:r>
        <w:rPr>
          <w:sz w:val="20"/>
        </w:rPr>
        <w:t>the</w:t>
      </w:r>
      <w:r>
        <w:rPr>
          <w:spacing w:val="7"/>
          <w:sz w:val="20"/>
        </w:rPr>
        <w:t xml:space="preserve"> </w:t>
      </w:r>
      <w:r>
        <w:rPr>
          <w:sz w:val="20"/>
        </w:rPr>
        <w:t>Company;</w:t>
      </w:r>
    </w:p>
    <w:p w14:paraId="4FAC6EB3" w14:textId="77777777" w:rsidR="00D57F45" w:rsidRDefault="00D57F45">
      <w:pPr>
        <w:pStyle w:val="BodyText"/>
        <w:rPr>
          <w:sz w:val="18"/>
        </w:rPr>
      </w:pPr>
    </w:p>
    <w:p w14:paraId="251FA7D0" w14:textId="77777777" w:rsidR="00D57F45" w:rsidRDefault="00F83F61">
      <w:pPr>
        <w:pStyle w:val="ListParagraph"/>
        <w:numPr>
          <w:ilvl w:val="2"/>
          <w:numId w:val="3"/>
        </w:numPr>
        <w:tabs>
          <w:tab w:val="left" w:pos="1234"/>
        </w:tabs>
        <w:spacing w:line="309" w:lineRule="auto"/>
        <w:ind w:right="112"/>
        <w:rPr>
          <w:sz w:val="20"/>
        </w:rPr>
      </w:pPr>
      <w:r>
        <w:rPr>
          <w:sz w:val="20"/>
        </w:rPr>
        <w:t xml:space="preserve">not incur any expenditure in the name </w:t>
      </w:r>
      <w:r>
        <w:rPr>
          <w:spacing w:val="-4"/>
          <w:sz w:val="20"/>
        </w:rPr>
        <w:t xml:space="preserve">of </w:t>
      </w:r>
      <w:r>
        <w:rPr>
          <w:sz w:val="20"/>
        </w:rPr>
        <w:t xml:space="preserve">or for the account </w:t>
      </w:r>
      <w:r>
        <w:rPr>
          <w:spacing w:val="-4"/>
          <w:sz w:val="20"/>
        </w:rPr>
        <w:t xml:space="preserve">of </w:t>
      </w:r>
      <w:r>
        <w:rPr>
          <w:sz w:val="20"/>
        </w:rPr>
        <w:t>the Company or hold themselves out as having authority to bind the</w:t>
      </w:r>
      <w:r>
        <w:rPr>
          <w:spacing w:val="-13"/>
          <w:sz w:val="20"/>
        </w:rPr>
        <w:t xml:space="preserve"> </w:t>
      </w:r>
      <w:r>
        <w:rPr>
          <w:sz w:val="20"/>
        </w:rPr>
        <w:t>Company;</w:t>
      </w:r>
    </w:p>
    <w:p w14:paraId="4A75A7C9" w14:textId="77777777" w:rsidR="00D57F45" w:rsidRDefault="00F83F61">
      <w:pPr>
        <w:pStyle w:val="ListParagraph"/>
        <w:numPr>
          <w:ilvl w:val="2"/>
          <w:numId w:val="3"/>
        </w:numPr>
        <w:tabs>
          <w:tab w:val="left" w:pos="1234"/>
        </w:tabs>
        <w:spacing w:before="146" w:line="309" w:lineRule="auto"/>
        <w:ind w:right="120"/>
        <w:rPr>
          <w:sz w:val="20"/>
        </w:rPr>
      </w:pPr>
      <w:r>
        <w:rPr>
          <w:sz w:val="20"/>
        </w:rPr>
        <w:t xml:space="preserve">comply with any statutory or other reasonable rules or obligations including but </w:t>
      </w:r>
      <w:r>
        <w:rPr>
          <w:spacing w:val="-3"/>
          <w:sz w:val="20"/>
        </w:rPr>
        <w:t xml:space="preserve">not </w:t>
      </w:r>
      <w:r>
        <w:rPr>
          <w:sz w:val="20"/>
        </w:rPr>
        <w:t>limited</w:t>
      </w:r>
      <w:r>
        <w:rPr>
          <w:spacing w:val="-1"/>
          <w:sz w:val="20"/>
        </w:rPr>
        <w:t xml:space="preserve"> </w:t>
      </w:r>
      <w:r>
        <w:rPr>
          <w:sz w:val="20"/>
        </w:rPr>
        <w:t>to:</w:t>
      </w:r>
    </w:p>
    <w:p w14:paraId="1EB29FF7" w14:textId="77777777" w:rsidR="00D57F45" w:rsidRDefault="00F83F61">
      <w:pPr>
        <w:pStyle w:val="ListParagraph"/>
        <w:numPr>
          <w:ilvl w:val="3"/>
          <w:numId w:val="3"/>
        </w:numPr>
        <w:tabs>
          <w:tab w:val="left" w:pos="1517"/>
        </w:tabs>
        <w:spacing w:before="146" w:line="309" w:lineRule="auto"/>
        <w:ind w:right="113"/>
        <w:rPr>
          <w:sz w:val="20"/>
        </w:rPr>
      </w:pPr>
      <w:r>
        <w:rPr>
          <w:sz w:val="20"/>
        </w:rPr>
        <w:t xml:space="preserve">those relating to health and safety while providing the Services and to take all reasonable steps to safeguard the Consultant’s </w:t>
      </w:r>
      <w:r>
        <w:rPr>
          <w:spacing w:val="-3"/>
          <w:sz w:val="20"/>
        </w:rPr>
        <w:t xml:space="preserve">own </w:t>
      </w:r>
      <w:r>
        <w:rPr>
          <w:sz w:val="20"/>
        </w:rPr>
        <w:t xml:space="preserve">safety and the safety </w:t>
      </w:r>
      <w:r>
        <w:rPr>
          <w:spacing w:val="-4"/>
          <w:sz w:val="20"/>
        </w:rPr>
        <w:t xml:space="preserve">of </w:t>
      </w:r>
      <w:r w:rsidR="00B25C55">
        <w:rPr>
          <w:sz w:val="20"/>
        </w:rPr>
        <w:t>any other</w:t>
      </w:r>
      <w:r>
        <w:rPr>
          <w:sz w:val="20"/>
        </w:rPr>
        <w:t xml:space="preserve"> person </w:t>
      </w:r>
      <w:r>
        <w:rPr>
          <w:spacing w:val="-3"/>
          <w:sz w:val="20"/>
        </w:rPr>
        <w:t xml:space="preserve">who </w:t>
      </w:r>
      <w:r>
        <w:rPr>
          <w:sz w:val="20"/>
        </w:rPr>
        <w:t>may be affected by the Consultant’s actions in performing the Services;</w:t>
      </w:r>
    </w:p>
    <w:p w14:paraId="45AF8752" w14:textId="77777777" w:rsidR="00D57F45" w:rsidRDefault="00F83F61">
      <w:pPr>
        <w:pStyle w:val="ListParagraph"/>
        <w:numPr>
          <w:ilvl w:val="3"/>
          <w:numId w:val="3"/>
        </w:numPr>
        <w:tabs>
          <w:tab w:val="left" w:pos="1541"/>
        </w:tabs>
        <w:spacing w:before="148"/>
        <w:ind w:left="1541" w:hanging="308"/>
        <w:rPr>
          <w:sz w:val="20"/>
        </w:rPr>
      </w:pPr>
      <w:r>
        <w:rPr>
          <w:sz w:val="20"/>
        </w:rPr>
        <w:t xml:space="preserve">the requirements </w:t>
      </w:r>
      <w:r>
        <w:rPr>
          <w:spacing w:val="-4"/>
          <w:sz w:val="20"/>
        </w:rPr>
        <w:t xml:space="preserve">of </w:t>
      </w:r>
      <w:r>
        <w:rPr>
          <w:sz w:val="20"/>
        </w:rPr>
        <w:t>data protection</w:t>
      </w:r>
      <w:r>
        <w:rPr>
          <w:spacing w:val="3"/>
          <w:sz w:val="20"/>
        </w:rPr>
        <w:t xml:space="preserve"> </w:t>
      </w:r>
      <w:r>
        <w:rPr>
          <w:sz w:val="20"/>
        </w:rPr>
        <w:t>legislation;</w:t>
      </w:r>
    </w:p>
    <w:p w14:paraId="79E71E4A" w14:textId="77777777" w:rsidR="00D57F45" w:rsidRDefault="00D57F45">
      <w:pPr>
        <w:pStyle w:val="BodyText"/>
        <w:rPr>
          <w:sz w:val="18"/>
        </w:rPr>
      </w:pPr>
    </w:p>
    <w:p w14:paraId="3282045B" w14:textId="77777777" w:rsidR="00D57F45" w:rsidRDefault="00F83F61">
      <w:pPr>
        <w:pStyle w:val="ListParagraph"/>
        <w:numPr>
          <w:ilvl w:val="3"/>
          <w:numId w:val="3"/>
        </w:numPr>
        <w:tabs>
          <w:tab w:val="left" w:pos="1541"/>
        </w:tabs>
        <w:spacing w:line="314" w:lineRule="auto"/>
        <w:ind w:left="1661" w:right="113" w:hanging="428"/>
        <w:rPr>
          <w:sz w:val="20"/>
        </w:rPr>
      </w:pPr>
      <w:r>
        <w:rPr>
          <w:sz w:val="20"/>
        </w:rPr>
        <w:t>the Company’s Equality and Diversity, Bullying and Harassment and Whistleblowing policies;</w:t>
      </w:r>
    </w:p>
    <w:p w14:paraId="40EDDA1F" w14:textId="77777777" w:rsidR="00D57F45" w:rsidRDefault="00F83F61">
      <w:pPr>
        <w:pStyle w:val="ListParagraph"/>
        <w:numPr>
          <w:ilvl w:val="3"/>
          <w:numId w:val="3"/>
        </w:numPr>
        <w:tabs>
          <w:tab w:val="left" w:pos="1541"/>
        </w:tabs>
        <w:spacing w:before="137"/>
        <w:ind w:left="1541" w:hanging="308"/>
        <w:rPr>
          <w:sz w:val="20"/>
        </w:rPr>
      </w:pPr>
      <w:r>
        <w:rPr>
          <w:sz w:val="20"/>
        </w:rPr>
        <w:t>the Company’s Safeguarding</w:t>
      </w:r>
      <w:r>
        <w:rPr>
          <w:spacing w:val="-4"/>
          <w:sz w:val="20"/>
        </w:rPr>
        <w:t xml:space="preserve"> </w:t>
      </w:r>
      <w:r>
        <w:rPr>
          <w:sz w:val="20"/>
        </w:rPr>
        <w:t>policies;</w:t>
      </w:r>
    </w:p>
    <w:p w14:paraId="7FD5A08A" w14:textId="77777777" w:rsidR="00D57F45" w:rsidRDefault="00D57F45">
      <w:pPr>
        <w:pStyle w:val="BodyText"/>
        <w:spacing w:before="5"/>
        <w:rPr>
          <w:sz w:val="18"/>
        </w:rPr>
      </w:pPr>
    </w:p>
    <w:p w14:paraId="417CC0B3" w14:textId="77777777" w:rsidR="00D57F45" w:rsidRDefault="00F83F61">
      <w:pPr>
        <w:pStyle w:val="ListParagraph"/>
        <w:numPr>
          <w:ilvl w:val="3"/>
          <w:numId w:val="3"/>
        </w:numPr>
        <w:tabs>
          <w:tab w:val="left" w:pos="1541"/>
        </w:tabs>
        <w:spacing w:line="309" w:lineRule="auto"/>
        <w:ind w:left="1661" w:right="114" w:hanging="428"/>
        <w:rPr>
          <w:sz w:val="20"/>
        </w:rPr>
      </w:pPr>
      <w:r>
        <w:rPr>
          <w:sz w:val="20"/>
        </w:rPr>
        <w:t xml:space="preserve">the Company’s Information Security Policy; Acceptable </w:t>
      </w:r>
      <w:r>
        <w:rPr>
          <w:spacing w:val="-3"/>
          <w:sz w:val="20"/>
        </w:rPr>
        <w:t xml:space="preserve">Use </w:t>
      </w:r>
      <w:r>
        <w:rPr>
          <w:sz w:val="20"/>
        </w:rPr>
        <w:t>Policy; Data Protection Policy,</w:t>
      </w:r>
      <w:r>
        <w:rPr>
          <w:spacing w:val="-2"/>
          <w:sz w:val="20"/>
        </w:rPr>
        <w:t xml:space="preserve"> </w:t>
      </w:r>
      <w:r>
        <w:rPr>
          <w:sz w:val="20"/>
        </w:rPr>
        <w:t>and</w:t>
      </w:r>
    </w:p>
    <w:p w14:paraId="69F96286" w14:textId="77777777" w:rsidR="00D57F45" w:rsidRDefault="00F83F61">
      <w:pPr>
        <w:pStyle w:val="ListParagraph"/>
        <w:numPr>
          <w:ilvl w:val="3"/>
          <w:numId w:val="3"/>
        </w:numPr>
        <w:tabs>
          <w:tab w:val="left" w:pos="1541"/>
        </w:tabs>
        <w:spacing w:before="141" w:line="314" w:lineRule="auto"/>
        <w:ind w:left="1661" w:right="118" w:hanging="428"/>
        <w:rPr>
          <w:sz w:val="20"/>
        </w:rPr>
      </w:pPr>
      <w:r>
        <w:rPr>
          <w:sz w:val="20"/>
        </w:rPr>
        <w:t>depending on the Services being delivered by the Consultant, sign the Company’s High Privilege Access</w:t>
      </w:r>
      <w:r>
        <w:rPr>
          <w:spacing w:val="-7"/>
          <w:sz w:val="20"/>
        </w:rPr>
        <w:t xml:space="preserve"> </w:t>
      </w:r>
      <w:r>
        <w:rPr>
          <w:sz w:val="20"/>
        </w:rPr>
        <w:t>Policy</w:t>
      </w:r>
    </w:p>
    <w:p w14:paraId="5CC164E8" w14:textId="481DABA7" w:rsidR="00A617B5" w:rsidRDefault="00F83F61">
      <w:pPr>
        <w:pStyle w:val="ListParagraph"/>
        <w:numPr>
          <w:ilvl w:val="2"/>
          <w:numId w:val="3"/>
        </w:numPr>
        <w:tabs>
          <w:tab w:val="left" w:pos="1234"/>
        </w:tabs>
        <w:spacing w:before="137" w:line="312" w:lineRule="auto"/>
        <w:ind w:right="116"/>
        <w:rPr>
          <w:sz w:val="20"/>
        </w:rPr>
      </w:pPr>
      <w:r>
        <w:rPr>
          <w:sz w:val="20"/>
        </w:rPr>
        <w:t xml:space="preserve">unless prevented by ill health or circumstances </w:t>
      </w:r>
      <w:r>
        <w:rPr>
          <w:spacing w:val="-3"/>
          <w:sz w:val="20"/>
        </w:rPr>
        <w:t xml:space="preserve">beyond </w:t>
      </w:r>
      <w:r>
        <w:rPr>
          <w:sz w:val="20"/>
        </w:rPr>
        <w:t xml:space="preserve">the Consultant’s control be available, </w:t>
      </w:r>
      <w:r>
        <w:rPr>
          <w:spacing w:val="-4"/>
          <w:sz w:val="20"/>
        </w:rPr>
        <w:t xml:space="preserve">at </w:t>
      </w:r>
      <w:r>
        <w:rPr>
          <w:sz w:val="20"/>
        </w:rPr>
        <w:t>reasonable times and upon reasonable notice, to the Company for the purposes of consultation and advice</w:t>
      </w:r>
      <w:r w:rsidR="00A617B5">
        <w:rPr>
          <w:sz w:val="20"/>
        </w:rPr>
        <w:t>;</w:t>
      </w:r>
      <w:r>
        <w:rPr>
          <w:sz w:val="20"/>
        </w:rPr>
        <w:t xml:space="preserve"> </w:t>
      </w:r>
    </w:p>
    <w:p w14:paraId="1F45A42B" w14:textId="0B231AA2" w:rsidR="00D57F45" w:rsidRDefault="00F83F61">
      <w:pPr>
        <w:pStyle w:val="ListParagraph"/>
        <w:numPr>
          <w:ilvl w:val="2"/>
          <w:numId w:val="3"/>
        </w:numPr>
        <w:tabs>
          <w:tab w:val="left" w:pos="1234"/>
        </w:tabs>
        <w:spacing w:before="137" w:line="312" w:lineRule="auto"/>
        <w:ind w:right="116"/>
        <w:rPr>
          <w:sz w:val="20"/>
        </w:rPr>
      </w:pPr>
      <w:r>
        <w:rPr>
          <w:sz w:val="20"/>
        </w:rPr>
        <w:t xml:space="preserve">attend such meetings with representatives </w:t>
      </w:r>
      <w:r>
        <w:rPr>
          <w:spacing w:val="-4"/>
          <w:sz w:val="20"/>
        </w:rPr>
        <w:t xml:space="preserve">of </w:t>
      </w:r>
      <w:r>
        <w:rPr>
          <w:sz w:val="20"/>
        </w:rPr>
        <w:t>the Company and third parties as the Company may reasonably</w:t>
      </w:r>
      <w:r>
        <w:rPr>
          <w:spacing w:val="-10"/>
          <w:sz w:val="20"/>
        </w:rPr>
        <w:t xml:space="preserve"> </w:t>
      </w:r>
      <w:r>
        <w:rPr>
          <w:sz w:val="20"/>
        </w:rPr>
        <w:t>specify;</w:t>
      </w:r>
    </w:p>
    <w:p w14:paraId="4DB7D844" w14:textId="77777777" w:rsidR="00D57F45" w:rsidRDefault="00F83F61">
      <w:pPr>
        <w:pStyle w:val="ListParagraph"/>
        <w:numPr>
          <w:ilvl w:val="2"/>
          <w:numId w:val="3"/>
        </w:numPr>
        <w:tabs>
          <w:tab w:val="left" w:pos="1234"/>
        </w:tabs>
        <w:spacing w:before="139" w:line="316" w:lineRule="auto"/>
        <w:ind w:right="112"/>
        <w:rPr>
          <w:sz w:val="20"/>
        </w:rPr>
      </w:pPr>
      <w:r>
        <w:rPr>
          <w:sz w:val="20"/>
        </w:rPr>
        <w:t xml:space="preserve">not engage in any conduct detrimental to the interests of the Company or contrary to the instructions </w:t>
      </w:r>
      <w:r>
        <w:rPr>
          <w:spacing w:val="-4"/>
          <w:sz w:val="20"/>
        </w:rPr>
        <w:t xml:space="preserve">of </w:t>
      </w:r>
      <w:r>
        <w:rPr>
          <w:sz w:val="20"/>
        </w:rPr>
        <w:t>the</w:t>
      </w:r>
      <w:r>
        <w:rPr>
          <w:spacing w:val="4"/>
          <w:sz w:val="20"/>
        </w:rPr>
        <w:t xml:space="preserve"> </w:t>
      </w:r>
      <w:r>
        <w:rPr>
          <w:sz w:val="20"/>
        </w:rPr>
        <w:t>Company;</w:t>
      </w:r>
    </w:p>
    <w:p w14:paraId="20F08FF5" w14:textId="77777777" w:rsidR="00D57F45" w:rsidRDefault="00D57F45">
      <w:pPr>
        <w:spacing w:line="316" w:lineRule="auto"/>
        <w:jc w:val="both"/>
        <w:rPr>
          <w:sz w:val="20"/>
        </w:rPr>
        <w:sectPr w:rsidR="00D57F45">
          <w:pgSz w:w="11910" w:h="16840"/>
          <w:pgMar w:top="1340" w:right="1320" w:bottom="1180" w:left="1340" w:header="0" w:footer="990" w:gutter="0"/>
          <w:cols w:space="720"/>
        </w:sectPr>
      </w:pPr>
    </w:p>
    <w:p w14:paraId="47CF6905" w14:textId="77777777" w:rsidR="00D57F45" w:rsidRDefault="00F83F61">
      <w:pPr>
        <w:pStyle w:val="ListParagraph"/>
        <w:numPr>
          <w:ilvl w:val="2"/>
          <w:numId w:val="3"/>
        </w:numPr>
        <w:tabs>
          <w:tab w:val="left" w:pos="1234"/>
        </w:tabs>
        <w:spacing w:before="81" w:line="309" w:lineRule="auto"/>
        <w:ind w:right="120"/>
        <w:rPr>
          <w:sz w:val="20"/>
        </w:rPr>
      </w:pPr>
      <w:r>
        <w:rPr>
          <w:sz w:val="20"/>
        </w:rPr>
        <w:t xml:space="preserve">provide the Services at the Company’s premises at or at such other premises as the parties agree from time to time are appropriate for the performance </w:t>
      </w:r>
      <w:r>
        <w:rPr>
          <w:spacing w:val="-4"/>
          <w:sz w:val="20"/>
        </w:rPr>
        <w:t xml:space="preserve">of </w:t>
      </w:r>
      <w:r>
        <w:rPr>
          <w:sz w:val="20"/>
        </w:rPr>
        <w:t>the</w:t>
      </w:r>
      <w:r>
        <w:rPr>
          <w:spacing w:val="-20"/>
          <w:sz w:val="20"/>
        </w:rPr>
        <w:t xml:space="preserve"> </w:t>
      </w:r>
      <w:r>
        <w:rPr>
          <w:sz w:val="20"/>
        </w:rPr>
        <w:t>Services;</w:t>
      </w:r>
    </w:p>
    <w:p w14:paraId="7AFCB570" w14:textId="77777777" w:rsidR="00D57F45" w:rsidRDefault="00F83F61">
      <w:pPr>
        <w:pStyle w:val="ListParagraph"/>
        <w:numPr>
          <w:ilvl w:val="2"/>
          <w:numId w:val="3"/>
        </w:numPr>
        <w:tabs>
          <w:tab w:val="left" w:pos="1234"/>
        </w:tabs>
        <w:spacing w:before="146" w:line="312" w:lineRule="auto"/>
        <w:ind w:right="113"/>
        <w:rPr>
          <w:sz w:val="20"/>
        </w:rPr>
      </w:pPr>
      <w:r>
        <w:rPr>
          <w:sz w:val="20"/>
        </w:rPr>
        <w:t xml:space="preserve">be responsible for providing the equipment needed to provide the Services </w:t>
      </w:r>
      <w:r>
        <w:rPr>
          <w:spacing w:val="-3"/>
          <w:sz w:val="20"/>
        </w:rPr>
        <w:t xml:space="preserve">unless </w:t>
      </w:r>
      <w:r>
        <w:rPr>
          <w:sz w:val="20"/>
        </w:rPr>
        <w:t xml:space="preserve">the Company requires specific equipment to be </w:t>
      </w:r>
      <w:r>
        <w:rPr>
          <w:spacing w:val="-3"/>
          <w:sz w:val="20"/>
        </w:rPr>
        <w:t xml:space="preserve">used </w:t>
      </w:r>
      <w:r>
        <w:rPr>
          <w:sz w:val="20"/>
        </w:rPr>
        <w:t xml:space="preserve">in which case it will be provided to the Consultant. Such equipment must be returned to the Company on termination </w:t>
      </w:r>
      <w:r>
        <w:rPr>
          <w:spacing w:val="-4"/>
          <w:sz w:val="20"/>
        </w:rPr>
        <w:t xml:space="preserve">of </w:t>
      </w:r>
      <w:r>
        <w:rPr>
          <w:sz w:val="20"/>
        </w:rPr>
        <w:t xml:space="preserve">this Agreement, or at any time during the Term </w:t>
      </w:r>
      <w:r>
        <w:rPr>
          <w:spacing w:val="-4"/>
          <w:sz w:val="20"/>
        </w:rPr>
        <w:t xml:space="preserve">of </w:t>
      </w:r>
      <w:r>
        <w:rPr>
          <w:sz w:val="20"/>
        </w:rPr>
        <w:t xml:space="preserve">this Agreement if requested by the Company. Where a non-Company smart phone is </w:t>
      </w:r>
      <w:r>
        <w:rPr>
          <w:spacing w:val="-4"/>
          <w:sz w:val="20"/>
        </w:rPr>
        <w:t xml:space="preserve">used </w:t>
      </w:r>
      <w:r>
        <w:rPr>
          <w:sz w:val="20"/>
        </w:rPr>
        <w:t>by the Consultant to deliver Services for the Company, data on the device will be containerised using the Company’s MDM solution; in the event that the device is lost or stolen the Company reserves the right to remotely wipe data belonging to the Company from the</w:t>
      </w:r>
      <w:r>
        <w:rPr>
          <w:spacing w:val="-17"/>
          <w:sz w:val="20"/>
        </w:rPr>
        <w:t xml:space="preserve"> </w:t>
      </w:r>
      <w:r>
        <w:rPr>
          <w:sz w:val="20"/>
        </w:rPr>
        <w:t>device.</w:t>
      </w:r>
    </w:p>
    <w:p w14:paraId="4BC9749C" w14:textId="77777777" w:rsidR="00D57F45" w:rsidRDefault="00F83F61">
      <w:pPr>
        <w:pStyle w:val="ListParagraph"/>
        <w:numPr>
          <w:ilvl w:val="1"/>
          <w:numId w:val="3"/>
        </w:numPr>
        <w:tabs>
          <w:tab w:val="left" w:pos="821"/>
        </w:tabs>
        <w:spacing w:before="139" w:line="264" w:lineRule="auto"/>
        <w:ind w:right="117"/>
        <w:rPr>
          <w:sz w:val="20"/>
        </w:rPr>
      </w:pPr>
      <w:r>
        <w:rPr>
          <w:sz w:val="20"/>
        </w:rPr>
        <w:t xml:space="preserve">If the Consultant has held themselves out as possessing any relevant educational, vocational, professional and any other relevant qualifications, the Consultancy and the Consultant warrant that the Consultant holds these qualifications and undertakes to update and undergo any new training, </w:t>
      </w:r>
      <w:r>
        <w:rPr>
          <w:spacing w:val="-4"/>
          <w:sz w:val="20"/>
        </w:rPr>
        <w:t xml:space="preserve">at </w:t>
      </w:r>
      <w:r>
        <w:rPr>
          <w:sz w:val="20"/>
        </w:rPr>
        <w:t xml:space="preserve">their </w:t>
      </w:r>
      <w:r>
        <w:rPr>
          <w:spacing w:val="-3"/>
          <w:sz w:val="20"/>
        </w:rPr>
        <w:t xml:space="preserve">own </w:t>
      </w:r>
      <w:r>
        <w:rPr>
          <w:sz w:val="20"/>
        </w:rPr>
        <w:t>expense, as may be required to undertake the</w:t>
      </w:r>
      <w:r>
        <w:rPr>
          <w:spacing w:val="-3"/>
          <w:sz w:val="20"/>
        </w:rPr>
        <w:t xml:space="preserve"> </w:t>
      </w:r>
      <w:r>
        <w:rPr>
          <w:sz w:val="20"/>
        </w:rPr>
        <w:t>Services.</w:t>
      </w:r>
    </w:p>
    <w:p w14:paraId="0A8B664F" w14:textId="77777777" w:rsidR="00D57F45" w:rsidRDefault="00D57F45">
      <w:pPr>
        <w:pStyle w:val="BodyText"/>
        <w:spacing w:before="11"/>
      </w:pPr>
    </w:p>
    <w:p w14:paraId="20E08BD0" w14:textId="77777777" w:rsidR="00D57F45" w:rsidRDefault="00F83F61">
      <w:pPr>
        <w:pStyle w:val="ListParagraph"/>
        <w:numPr>
          <w:ilvl w:val="1"/>
          <w:numId w:val="3"/>
        </w:numPr>
        <w:tabs>
          <w:tab w:val="left" w:pos="821"/>
        </w:tabs>
        <w:spacing w:line="264" w:lineRule="auto"/>
        <w:ind w:right="113"/>
        <w:rPr>
          <w:sz w:val="20"/>
        </w:rPr>
      </w:pPr>
      <w:r>
        <w:rPr>
          <w:sz w:val="20"/>
        </w:rPr>
        <w:t xml:space="preserve">The Consultancy will produce to the Company evidence that the Consultant has the right to remain and </w:t>
      </w:r>
      <w:r>
        <w:rPr>
          <w:spacing w:val="-3"/>
          <w:sz w:val="20"/>
        </w:rPr>
        <w:t xml:space="preserve">work </w:t>
      </w:r>
      <w:r>
        <w:rPr>
          <w:sz w:val="20"/>
        </w:rPr>
        <w:t xml:space="preserve">in the United Kingdom. The Consultancy will </w:t>
      </w:r>
      <w:r>
        <w:rPr>
          <w:spacing w:val="-3"/>
          <w:sz w:val="20"/>
        </w:rPr>
        <w:t xml:space="preserve">also </w:t>
      </w:r>
      <w:r>
        <w:rPr>
          <w:sz w:val="20"/>
        </w:rPr>
        <w:t xml:space="preserve">be responsible for carrying out any necessary Disclosure and Barring Service (“DBS”) checks and making the results </w:t>
      </w:r>
      <w:r>
        <w:rPr>
          <w:spacing w:val="-4"/>
          <w:sz w:val="20"/>
        </w:rPr>
        <w:t xml:space="preserve">of </w:t>
      </w:r>
      <w:r>
        <w:rPr>
          <w:sz w:val="20"/>
        </w:rPr>
        <w:t xml:space="preserve">such checks available to the Company. In the event that the Consultancy is not registered to access the disclosure service provided by the DBS, </w:t>
      </w:r>
      <w:r>
        <w:rPr>
          <w:spacing w:val="-2"/>
          <w:sz w:val="20"/>
        </w:rPr>
        <w:t xml:space="preserve">the </w:t>
      </w:r>
      <w:r>
        <w:rPr>
          <w:sz w:val="20"/>
        </w:rPr>
        <w:t xml:space="preserve">Consultancy will arrange for those checks to be made </w:t>
      </w:r>
      <w:r>
        <w:rPr>
          <w:spacing w:val="2"/>
          <w:sz w:val="20"/>
        </w:rPr>
        <w:t xml:space="preserve">via </w:t>
      </w:r>
      <w:r>
        <w:rPr>
          <w:sz w:val="20"/>
        </w:rPr>
        <w:t>an umbrella body authorised to carry out such checks. Any costs associated with complying with the</w:t>
      </w:r>
      <w:r w:rsidR="00EF4594">
        <w:rPr>
          <w:sz w:val="20"/>
        </w:rPr>
        <w:t xml:space="preserve"> requirements of this clause 3.8</w:t>
      </w:r>
      <w:r>
        <w:rPr>
          <w:sz w:val="20"/>
        </w:rPr>
        <w:t xml:space="preserve"> shall be the sole responsibility </w:t>
      </w:r>
      <w:r>
        <w:rPr>
          <w:spacing w:val="-4"/>
          <w:sz w:val="20"/>
        </w:rPr>
        <w:t xml:space="preserve">of </w:t>
      </w:r>
      <w:r>
        <w:rPr>
          <w:sz w:val="20"/>
        </w:rPr>
        <w:t>the</w:t>
      </w:r>
      <w:r>
        <w:rPr>
          <w:spacing w:val="5"/>
          <w:sz w:val="20"/>
        </w:rPr>
        <w:t xml:space="preserve"> </w:t>
      </w:r>
      <w:r>
        <w:rPr>
          <w:sz w:val="20"/>
        </w:rPr>
        <w:t>Consultancy.</w:t>
      </w:r>
    </w:p>
    <w:p w14:paraId="61607D5B" w14:textId="77777777" w:rsidR="00D57F45" w:rsidRDefault="00D57F45">
      <w:pPr>
        <w:pStyle w:val="BodyText"/>
        <w:spacing w:before="1"/>
        <w:rPr>
          <w:sz w:val="21"/>
        </w:rPr>
      </w:pPr>
    </w:p>
    <w:p w14:paraId="4DB6013F" w14:textId="77777777" w:rsidR="00D57F45" w:rsidRDefault="00F83F61">
      <w:pPr>
        <w:pStyle w:val="ListParagraph"/>
        <w:numPr>
          <w:ilvl w:val="1"/>
          <w:numId w:val="3"/>
        </w:numPr>
        <w:tabs>
          <w:tab w:val="left" w:pos="821"/>
        </w:tabs>
        <w:spacing w:line="264" w:lineRule="auto"/>
        <w:ind w:right="107"/>
        <w:rPr>
          <w:sz w:val="20"/>
        </w:rPr>
      </w:pPr>
      <w:r>
        <w:rPr>
          <w:sz w:val="20"/>
        </w:rPr>
        <w:t xml:space="preserve">The Consultancy may, with the prior written agreement </w:t>
      </w:r>
      <w:r>
        <w:rPr>
          <w:spacing w:val="-4"/>
          <w:sz w:val="20"/>
        </w:rPr>
        <w:t xml:space="preserve">of </w:t>
      </w:r>
      <w:r>
        <w:rPr>
          <w:sz w:val="20"/>
        </w:rPr>
        <w:t xml:space="preserve">the Company, appoint a suitably qualified and skilled substitute to perform the Services in replacement </w:t>
      </w:r>
      <w:r>
        <w:rPr>
          <w:spacing w:val="-4"/>
          <w:sz w:val="20"/>
        </w:rPr>
        <w:t xml:space="preserve">of </w:t>
      </w:r>
      <w:r>
        <w:rPr>
          <w:sz w:val="20"/>
        </w:rPr>
        <w:t xml:space="preserve">the Consultant (“the </w:t>
      </w:r>
      <w:r>
        <w:rPr>
          <w:b/>
          <w:sz w:val="20"/>
        </w:rPr>
        <w:t>Substitute</w:t>
      </w:r>
      <w:r>
        <w:rPr>
          <w:sz w:val="20"/>
        </w:rPr>
        <w:t xml:space="preserve">”). If the Company accepts the Substitute, the Consultancy shall continue to invoice the Company in accordance with clause 4.1 and shall be responsible for remuneration of the Substitute. For the avoidance </w:t>
      </w:r>
      <w:r>
        <w:rPr>
          <w:spacing w:val="-4"/>
          <w:sz w:val="20"/>
        </w:rPr>
        <w:t xml:space="preserve">of </w:t>
      </w:r>
      <w:r>
        <w:rPr>
          <w:sz w:val="20"/>
        </w:rPr>
        <w:t>doubt, no fee shall be payable under this Agreement in respect of any period during which the Services are not provided by the Consultant or any Substitute.</w:t>
      </w:r>
    </w:p>
    <w:p w14:paraId="5A5AAB05" w14:textId="77777777" w:rsidR="00D57F45" w:rsidRDefault="00D57F45">
      <w:pPr>
        <w:pStyle w:val="BodyText"/>
        <w:spacing w:before="11"/>
      </w:pPr>
    </w:p>
    <w:p w14:paraId="635FD68D" w14:textId="77777777" w:rsidR="00D57F45" w:rsidRDefault="00F83F61">
      <w:pPr>
        <w:pStyle w:val="ListParagraph"/>
        <w:numPr>
          <w:ilvl w:val="1"/>
          <w:numId w:val="3"/>
        </w:numPr>
        <w:tabs>
          <w:tab w:val="left" w:pos="821"/>
        </w:tabs>
        <w:spacing w:line="261" w:lineRule="auto"/>
        <w:ind w:right="112"/>
        <w:rPr>
          <w:sz w:val="20"/>
        </w:rPr>
      </w:pPr>
      <w:r>
        <w:rPr>
          <w:sz w:val="20"/>
        </w:rPr>
        <w:t xml:space="preserve">For the avoidance </w:t>
      </w:r>
      <w:r>
        <w:rPr>
          <w:spacing w:val="-4"/>
          <w:sz w:val="20"/>
        </w:rPr>
        <w:t xml:space="preserve">of </w:t>
      </w:r>
      <w:r>
        <w:rPr>
          <w:spacing w:val="-2"/>
          <w:sz w:val="20"/>
        </w:rPr>
        <w:t xml:space="preserve">doubt, </w:t>
      </w:r>
      <w:r>
        <w:rPr>
          <w:sz w:val="20"/>
        </w:rPr>
        <w:t>if the Company accepts a Substitute, all references in this Agreement to the Consultant shall be deemed also to include a reference to the</w:t>
      </w:r>
      <w:r>
        <w:rPr>
          <w:spacing w:val="-23"/>
          <w:sz w:val="20"/>
        </w:rPr>
        <w:t xml:space="preserve"> </w:t>
      </w:r>
      <w:r>
        <w:rPr>
          <w:sz w:val="20"/>
        </w:rPr>
        <w:t>Substitute.</w:t>
      </w:r>
    </w:p>
    <w:p w14:paraId="6EB6C319" w14:textId="77777777" w:rsidR="00D57F45" w:rsidRDefault="00D57F45">
      <w:pPr>
        <w:pStyle w:val="BodyText"/>
        <w:spacing w:before="8"/>
      </w:pPr>
    </w:p>
    <w:p w14:paraId="74679B27" w14:textId="77777777" w:rsidR="00D57F45" w:rsidRDefault="00F83F61">
      <w:pPr>
        <w:pStyle w:val="Heading1"/>
        <w:numPr>
          <w:ilvl w:val="0"/>
          <w:numId w:val="3"/>
        </w:numPr>
        <w:tabs>
          <w:tab w:val="left" w:pos="820"/>
          <w:tab w:val="left" w:pos="821"/>
        </w:tabs>
      </w:pPr>
      <w:r>
        <w:t xml:space="preserve">FEES </w:t>
      </w:r>
      <w:r>
        <w:rPr>
          <w:spacing w:val="-3"/>
        </w:rPr>
        <w:t>AND</w:t>
      </w:r>
      <w:r>
        <w:rPr>
          <w:spacing w:val="-4"/>
        </w:rPr>
        <w:t xml:space="preserve"> </w:t>
      </w:r>
      <w:r>
        <w:t>EXPENSES</w:t>
      </w:r>
    </w:p>
    <w:p w14:paraId="45B817C9" w14:textId="77777777" w:rsidR="00D57F45" w:rsidRDefault="00D57F45">
      <w:pPr>
        <w:pStyle w:val="BodyText"/>
        <w:spacing w:before="1"/>
        <w:rPr>
          <w:b/>
          <w:sz w:val="13"/>
        </w:rPr>
      </w:pPr>
    </w:p>
    <w:p w14:paraId="42755429" w14:textId="21A12F37" w:rsidR="00D57F45" w:rsidRDefault="00F83F61">
      <w:pPr>
        <w:pStyle w:val="ListParagraph"/>
        <w:numPr>
          <w:ilvl w:val="1"/>
          <w:numId w:val="3"/>
        </w:numPr>
        <w:tabs>
          <w:tab w:val="left" w:pos="821"/>
        </w:tabs>
        <w:spacing w:before="95" w:line="264" w:lineRule="auto"/>
        <w:ind w:right="113"/>
        <w:rPr>
          <w:sz w:val="20"/>
        </w:rPr>
      </w:pPr>
      <w:r>
        <w:rPr>
          <w:sz w:val="20"/>
        </w:rPr>
        <w:t xml:space="preserve">The Company will pay the Consultancy a fee </w:t>
      </w:r>
      <w:r w:rsidRPr="001677DF">
        <w:rPr>
          <w:sz w:val="20"/>
        </w:rPr>
        <w:t xml:space="preserve">of </w:t>
      </w:r>
      <w:r w:rsidR="00BF0561">
        <w:rPr>
          <w:sz w:val="20"/>
        </w:rPr>
        <w:t>XX</w:t>
      </w:r>
      <w:r w:rsidR="001677DF">
        <w:rPr>
          <w:sz w:val="20"/>
        </w:rPr>
        <w:t xml:space="preserve"> </w:t>
      </w:r>
      <w:r>
        <w:rPr>
          <w:sz w:val="20"/>
        </w:rPr>
        <w:t xml:space="preserve">(such fee to be exclusive </w:t>
      </w:r>
      <w:r>
        <w:rPr>
          <w:spacing w:val="-4"/>
          <w:sz w:val="20"/>
        </w:rPr>
        <w:t xml:space="preserve">of </w:t>
      </w:r>
      <w:r>
        <w:rPr>
          <w:sz w:val="20"/>
        </w:rPr>
        <w:t>value added tax if applicable)</w:t>
      </w:r>
      <w:r w:rsidR="00A46F2C">
        <w:rPr>
          <w:sz w:val="20"/>
        </w:rPr>
        <w:t>)</w:t>
      </w:r>
      <w:r>
        <w:rPr>
          <w:sz w:val="20"/>
        </w:rPr>
        <w:t>, subject to the Consultancy complying with the Consultancy’s obligation to submit invoices under clause</w:t>
      </w:r>
      <w:r>
        <w:rPr>
          <w:spacing w:val="-7"/>
          <w:sz w:val="20"/>
        </w:rPr>
        <w:t xml:space="preserve"> </w:t>
      </w:r>
      <w:hyperlink w:anchor="_bookmark0" w:history="1">
        <w:r>
          <w:rPr>
            <w:sz w:val="20"/>
          </w:rPr>
          <w:t>4.3</w:t>
        </w:r>
      </w:hyperlink>
      <w:r>
        <w:rPr>
          <w:sz w:val="20"/>
        </w:rPr>
        <w:t>.</w:t>
      </w:r>
    </w:p>
    <w:p w14:paraId="2A2A7014" w14:textId="77777777" w:rsidR="00D57F45" w:rsidRDefault="00D57F45">
      <w:pPr>
        <w:pStyle w:val="BodyText"/>
        <w:spacing w:before="9"/>
      </w:pPr>
    </w:p>
    <w:p w14:paraId="391A782C" w14:textId="5E02AA2F" w:rsidR="00D57F45" w:rsidRDefault="00F83F61">
      <w:pPr>
        <w:pStyle w:val="ListParagraph"/>
        <w:numPr>
          <w:ilvl w:val="1"/>
          <w:numId w:val="3"/>
        </w:numPr>
        <w:tabs>
          <w:tab w:val="left" w:pos="821"/>
        </w:tabs>
        <w:spacing w:before="1" w:line="264" w:lineRule="auto"/>
        <w:ind w:right="114"/>
        <w:rPr>
          <w:sz w:val="20"/>
        </w:rPr>
      </w:pPr>
      <w:r>
        <w:rPr>
          <w:sz w:val="20"/>
        </w:rPr>
        <w:t xml:space="preserve">The Company will pay 45 pence per mile for business </w:t>
      </w:r>
      <w:r w:rsidR="00B25C55">
        <w:rPr>
          <w:sz w:val="20"/>
        </w:rPr>
        <w:t>miles but</w:t>
      </w:r>
      <w:r>
        <w:rPr>
          <w:sz w:val="20"/>
        </w:rPr>
        <w:t xml:space="preserve"> will not pay for travel between the Consultant’s home and the office at </w:t>
      </w:r>
      <w:r w:rsidR="00BF0561">
        <w:rPr>
          <w:sz w:val="20"/>
        </w:rPr>
        <w:t>XX</w:t>
      </w:r>
      <w:r>
        <w:rPr>
          <w:spacing w:val="-4"/>
          <w:sz w:val="20"/>
        </w:rPr>
        <w:t xml:space="preserve">, </w:t>
      </w:r>
      <w:r>
        <w:rPr>
          <w:sz w:val="20"/>
        </w:rPr>
        <w:t>subject to the Consultancy complying with the Consultancy’s obligation to submit invoices under clause</w:t>
      </w:r>
      <w:r>
        <w:rPr>
          <w:spacing w:val="-16"/>
          <w:sz w:val="20"/>
        </w:rPr>
        <w:t xml:space="preserve"> </w:t>
      </w:r>
      <w:hyperlink w:anchor="_bookmark0" w:history="1">
        <w:r>
          <w:rPr>
            <w:sz w:val="20"/>
          </w:rPr>
          <w:t>4.3</w:t>
        </w:r>
      </w:hyperlink>
      <w:r>
        <w:rPr>
          <w:sz w:val="20"/>
        </w:rPr>
        <w:t>.</w:t>
      </w:r>
    </w:p>
    <w:p w14:paraId="4780FFB5" w14:textId="77777777" w:rsidR="00D57F45" w:rsidRDefault="00D57F45">
      <w:pPr>
        <w:pStyle w:val="BodyText"/>
        <w:spacing w:before="9"/>
      </w:pPr>
    </w:p>
    <w:p w14:paraId="3ADEA6C9" w14:textId="1EAC7F10" w:rsidR="00D57F45" w:rsidRDefault="00F83F61">
      <w:pPr>
        <w:pStyle w:val="ListParagraph"/>
        <w:numPr>
          <w:ilvl w:val="1"/>
          <w:numId w:val="3"/>
        </w:numPr>
        <w:tabs>
          <w:tab w:val="left" w:pos="821"/>
        </w:tabs>
        <w:spacing w:line="264" w:lineRule="auto"/>
        <w:ind w:right="108"/>
        <w:rPr>
          <w:sz w:val="20"/>
        </w:rPr>
      </w:pPr>
      <w:bookmarkStart w:id="0" w:name="_bookmark0"/>
      <w:bookmarkEnd w:id="0"/>
      <w:r>
        <w:rPr>
          <w:sz w:val="20"/>
        </w:rPr>
        <w:t xml:space="preserve">The Consultancy agrees to provide the Company with an invoice for fees and expenses due in respect </w:t>
      </w:r>
      <w:r w:rsidRPr="001677DF">
        <w:rPr>
          <w:sz w:val="20"/>
        </w:rPr>
        <w:t xml:space="preserve">of </w:t>
      </w:r>
      <w:r>
        <w:rPr>
          <w:sz w:val="20"/>
        </w:rPr>
        <w:t xml:space="preserve">the Services supplied, on a </w:t>
      </w:r>
      <w:r w:rsidRPr="001677DF">
        <w:rPr>
          <w:sz w:val="20"/>
        </w:rPr>
        <w:t>two</w:t>
      </w:r>
      <w:r w:rsidR="001677DF">
        <w:rPr>
          <w:sz w:val="20"/>
        </w:rPr>
        <w:t>-</w:t>
      </w:r>
      <w:r w:rsidRPr="001677DF">
        <w:rPr>
          <w:sz w:val="20"/>
        </w:rPr>
        <w:t>weekly</w:t>
      </w:r>
      <w:r>
        <w:rPr>
          <w:sz w:val="20"/>
        </w:rPr>
        <w:t xml:space="preserve"> basis. The invoice shall specify the</w:t>
      </w:r>
      <w:r w:rsidRPr="001677DF">
        <w:rPr>
          <w:sz w:val="20"/>
        </w:rPr>
        <w:t xml:space="preserve"> hours</w:t>
      </w:r>
      <w:r>
        <w:rPr>
          <w:sz w:val="20"/>
        </w:rPr>
        <w:t xml:space="preserve"> which the Consultant or any Substitute </w:t>
      </w:r>
      <w:r w:rsidRPr="001677DF">
        <w:rPr>
          <w:sz w:val="20"/>
        </w:rPr>
        <w:t xml:space="preserve">has </w:t>
      </w:r>
      <w:r>
        <w:rPr>
          <w:sz w:val="20"/>
        </w:rPr>
        <w:t xml:space="preserve">worked during those </w:t>
      </w:r>
      <w:r w:rsidRPr="001677DF">
        <w:rPr>
          <w:sz w:val="20"/>
        </w:rPr>
        <w:t>two weeks</w:t>
      </w:r>
      <w:r>
        <w:rPr>
          <w:sz w:val="20"/>
        </w:rPr>
        <w:t xml:space="preserve">, the Services provided and the fee payable. The Company agrees to pay such invoice </w:t>
      </w:r>
      <w:r w:rsidRPr="001677DF">
        <w:rPr>
          <w:sz w:val="20"/>
        </w:rPr>
        <w:t>within 30 days</w:t>
      </w:r>
      <w:r>
        <w:rPr>
          <w:sz w:val="20"/>
        </w:rPr>
        <w:t xml:space="preserve"> of it being received and approved by</w:t>
      </w:r>
      <w:r w:rsidR="006048F2">
        <w:rPr>
          <w:spacing w:val="1"/>
          <w:sz w:val="20"/>
        </w:rPr>
        <w:t xml:space="preserve">  </w:t>
      </w:r>
      <w:r w:rsidR="00BF0561">
        <w:rPr>
          <w:spacing w:val="1"/>
          <w:sz w:val="20"/>
        </w:rPr>
        <w:t>XX</w:t>
      </w:r>
      <w:r w:rsidR="001677DF">
        <w:rPr>
          <w:spacing w:val="1"/>
          <w:sz w:val="20"/>
        </w:rPr>
        <w:t xml:space="preserve">, or </w:t>
      </w:r>
      <w:r w:rsidR="00A46F2C">
        <w:rPr>
          <w:spacing w:val="1"/>
          <w:sz w:val="20"/>
        </w:rPr>
        <w:t>their</w:t>
      </w:r>
      <w:r w:rsidR="001677DF">
        <w:rPr>
          <w:spacing w:val="1"/>
          <w:sz w:val="20"/>
        </w:rPr>
        <w:t xml:space="preserve"> nominated representative/replacement</w:t>
      </w:r>
      <w:r>
        <w:rPr>
          <w:sz w:val="20"/>
        </w:rPr>
        <w:t>.</w:t>
      </w:r>
    </w:p>
    <w:p w14:paraId="0AB1334E" w14:textId="77777777" w:rsidR="00D57F45" w:rsidRDefault="00D57F45">
      <w:pPr>
        <w:spacing w:line="264" w:lineRule="auto"/>
        <w:jc w:val="both"/>
        <w:rPr>
          <w:sz w:val="20"/>
        </w:rPr>
        <w:sectPr w:rsidR="00D57F45">
          <w:pgSz w:w="11910" w:h="16840"/>
          <w:pgMar w:top="1340" w:right="1320" w:bottom="1180" w:left="1340" w:header="0" w:footer="990" w:gutter="0"/>
          <w:cols w:space="720"/>
        </w:sectPr>
      </w:pPr>
    </w:p>
    <w:p w14:paraId="4B09F959" w14:textId="77777777" w:rsidR="00D57F45" w:rsidRDefault="00F83F61">
      <w:pPr>
        <w:pStyle w:val="ListParagraph"/>
        <w:numPr>
          <w:ilvl w:val="1"/>
          <w:numId w:val="3"/>
        </w:numPr>
        <w:tabs>
          <w:tab w:val="left" w:pos="821"/>
        </w:tabs>
        <w:spacing w:before="81" w:line="266" w:lineRule="auto"/>
        <w:ind w:right="112"/>
        <w:rPr>
          <w:sz w:val="20"/>
        </w:rPr>
      </w:pPr>
      <w:r>
        <w:rPr>
          <w:sz w:val="20"/>
        </w:rPr>
        <w:t xml:space="preserve">The Company shall be entitled to deduct from the fees (and any other sums) due to the Consultancy any sums that the Consultancy may </w:t>
      </w:r>
      <w:r>
        <w:rPr>
          <w:spacing w:val="-3"/>
          <w:sz w:val="20"/>
        </w:rPr>
        <w:t xml:space="preserve">owe </w:t>
      </w:r>
      <w:r>
        <w:rPr>
          <w:sz w:val="20"/>
        </w:rPr>
        <w:t>to the Company at any</w:t>
      </w:r>
      <w:r>
        <w:rPr>
          <w:spacing w:val="-6"/>
          <w:sz w:val="20"/>
        </w:rPr>
        <w:t xml:space="preserve"> </w:t>
      </w:r>
      <w:r>
        <w:rPr>
          <w:sz w:val="20"/>
        </w:rPr>
        <w:t>time.</w:t>
      </w:r>
    </w:p>
    <w:p w14:paraId="58AFA625" w14:textId="77777777" w:rsidR="00D57F45" w:rsidRDefault="00D57F45">
      <w:pPr>
        <w:pStyle w:val="BodyText"/>
        <w:spacing w:before="4"/>
      </w:pPr>
    </w:p>
    <w:p w14:paraId="6585B8F9" w14:textId="77777777" w:rsidR="00D57F45" w:rsidRDefault="00F83F61">
      <w:pPr>
        <w:pStyle w:val="ListParagraph"/>
        <w:numPr>
          <w:ilvl w:val="1"/>
          <w:numId w:val="3"/>
        </w:numPr>
        <w:tabs>
          <w:tab w:val="left" w:pos="821"/>
        </w:tabs>
        <w:spacing w:line="266" w:lineRule="auto"/>
        <w:ind w:right="113"/>
        <w:rPr>
          <w:sz w:val="20"/>
        </w:rPr>
      </w:pPr>
      <w:r>
        <w:rPr>
          <w:sz w:val="20"/>
        </w:rPr>
        <w:t xml:space="preserve">Payment in full or part </w:t>
      </w:r>
      <w:r>
        <w:rPr>
          <w:spacing w:val="-4"/>
          <w:sz w:val="20"/>
        </w:rPr>
        <w:t xml:space="preserve">of </w:t>
      </w:r>
      <w:r>
        <w:rPr>
          <w:sz w:val="20"/>
        </w:rPr>
        <w:t xml:space="preserve">any </w:t>
      </w:r>
      <w:r>
        <w:rPr>
          <w:spacing w:val="-4"/>
          <w:sz w:val="20"/>
        </w:rPr>
        <w:t xml:space="preserve">of </w:t>
      </w:r>
      <w:r>
        <w:rPr>
          <w:sz w:val="20"/>
        </w:rPr>
        <w:t xml:space="preserve">the fees or expenses under clause 4 shall be without prejudice to any claims or rights </w:t>
      </w:r>
      <w:r>
        <w:rPr>
          <w:spacing w:val="-3"/>
          <w:sz w:val="20"/>
        </w:rPr>
        <w:t xml:space="preserve">of </w:t>
      </w:r>
      <w:r>
        <w:rPr>
          <w:sz w:val="20"/>
        </w:rPr>
        <w:t xml:space="preserve">the Company </w:t>
      </w:r>
      <w:r>
        <w:rPr>
          <w:spacing w:val="-3"/>
          <w:sz w:val="20"/>
        </w:rPr>
        <w:t xml:space="preserve">against </w:t>
      </w:r>
      <w:r>
        <w:rPr>
          <w:sz w:val="20"/>
        </w:rPr>
        <w:t xml:space="preserve">the Consultancy in respect of the provision </w:t>
      </w:r>
      <w:r>
        <w:rPr>
          <w:spacing w:val="-4"/>
          <w:sz w:val="20"/>
        </w:rPr>
        <w:t xml:space="preserve">of </w:t>
      </w:r>
      <w:r>
        <w:rPr>
          <w:sz w:val="20"/>
        </w:rPr>
        <w:t>the</w:t>
      </w:r>
      <w:r>
        <w:rPr>
          <w:spacing w:val="6"/>
          <w:sz w:val="20"/>
        </w:rPr>
        <w:t xml:space="preserve"> </w:t>
      </w:r>
      <w:r>
        <w:rPr>
          <w:sz w:val="20"/>
        </w:rPr>
        <w:t>Services.</w:t>
      </w:r>
    </w:p>
    <w:p w14:paraId="56161900" w14:textId="77777777" w:rsidR="00D57F45" w:rsidRDefault="00D57F45">
      <w:pPr>
        <w:pStyle w:val="BodyText"/>
        <w:spacing w:before="3"/>
      </w:pPr>
    </w:p>
    <w:p w14:paraId="28C9E819" w14:textId="77777777" w:rsidR="00D57F45" w:rsidRDefault="00F83F61">
      <w:pPr>
        <w:pStyle w:val="Heading1"/>
        <w:numPr>
          <w:ilvl w:val="0"/>
          <w:numId w:val="3"/>
        </w:numPr>
        <w:tabs>
          <w:tab w:val="left" w:pos="820"/>
          <w:tab w:val="left" w:pos="821"/>
        </w:tabs>
      </w:pPr>
      <w:r>
        <w:t>RELATIONSHIP BETWEEN THE</w:t>
      </w:r>
      <w:r>
        <w:rPr>
          <w:spacing w:val="-5"/>
        </w:rPr>
        <w:t xml:space="preserve"> </w:t>
      </w:r>
      <w:r>
        <w:t>PARTIES</w:t>
      </w:r>
    </w:p>
    <w:p w14:paraId="64D9CB6A" w14:textId="77777777" w:rsidR="00D57F45" w:rsidRDefault="00D57F45">
      <w:pPr>
        <w:pStyle w:val="BodyText"/>
        <w:spacing w:before="10"/>
        <w:rPr>
          <w:b/>
        </w:rPr>
      </w:pPr>
    </w:p>
    <w:p w14:paraId="125D9487" w14:textId="77777777" w:rsidR="00D57F45" w:rsidRDefault="00F83F61">
      <w:pPr>
        <w:pStyle w:val="BodyText"/>
        <w:spacing w:line="264" w:lineRule="auto"/>
        <w:ind w:left="821" w:right="112"/>
        <w:jc w:val="both"/>
      </w:pPr>
      <w:r>
        <w:t xml:space="preserve">The Consultancy acknowledges to the Company that there is no intention on the part </w:t>
      </w:r>
      <w:r>
        <w:rPr>
          <w:spacing w:val="-4"/>
        </w:rPr>
        <w:t xml:space="preserve">of </w:t>
      </w:r>
      <w:r>
        <w:t xml:space="preserve">the Consultancy, the Consultant(s) or the Company to create an employment relationship between any of those parties and that the responsibility </w:t>
      </w:r>
      <w:r>
        <w:rPr>
          <w:spacing w:val="-4"/>
        </w:rPr>
        <w:t xml:space="preserve">of </w:t>
      </w:r>
      <w:r>
        <w:t xml:space="preserve">complying with all statutory and legal requirements relating to the Consultant(s), (including, </w:t>
      </w:r>
      <w:r>
        <w:rPr>
          <w:spacing w:val="-3"/>
        </w:rPr>
        <w:t xml:space="preserve">but </w:t>
      </w:r>
      <w:r>
        <w:t xml:space="preserve">not limited to the payment </w:t>
      </w:r>
      <w:r>
        <w:rPr>
          <w:spacing w:val="-4"/>
        </w:rPr>
        <w:t xml:space="preserve">of </w:t>
      </w:r>
      <w:r>
        <w:t xml:space="preserve">taxation, maternity etc payments and statutory sick </w:t>
      </w:r>
      <w:r>
        <w:rPr>
          <w:spacing w:val="-3"/>
        </w:rPr>
        <w:t xml:space="preserve">pay) </w:t>
      </w:r>
      <w:r>
        <w:t xml:space="preserve">shall fall upon and be discharged wholly and exclusively by the Consultancy. In the event that any person should </w:t>
      </w:r>
      <w:r>
        <w:rPr>
          <w:spacing w:val="-3"/>
        </w:rPr>
        <w:t xml:space="preserve">seek </w:t>
      </w:r>
      <w:r>
        <w:t xml:space="preserve">to establish any liability or obligation upon the Company on the grounds that any of its Consultants are an employee </w:t>
      </w:r>
      <w:r>
        <w:rPr>
          <w:spacing w:val="-4"/>
        </w:rPr>
        <w:t xml:space="preserve">of </w:t>
      </w:r>
      <w:r>
        <w:t xml:space="preserve">the Company, the Consultancy shall upon demand indemnify the Company and keep them indemnified in respect </w:t>
      </w:r>
      <w:r>
        <w:rPr>
          <w:spacing w:val="-4"/>
        </w:rPr>
        <w:t xml:space="preserve">of </w:t>
      </w:r>
      <w:r>
        <w:t xml:space="preserve">any such liability or obligation and any related proper and reasonable costs, expenses or other losses which the Company </w:t>
      </w:r>
      <w:r>
        <w:rPr>
          <w:spacing w:val="-3"/>
        </w:rPr>
        <w:t xml:space="preserve">shall </w:t>
      </w:r>
      <w:r>
        <w:t xml:space="preserve">properly incur as a direct result </w:t>
      </w:r>
      <w:r>
        <w:rPr>
          <w:spacing w:val="-4"/>
        </w:rPr>
        <w:t xml:space="preserve">of </w:t>
      </w:r>
      <w:r>
        <w:t>such</w:t>
      </w:r>
      <w:r>
        <w:rPr>
          <w:spacing w:val="3"/>
        </w:rPr>
        <w:t xml:space="preserve"> </w:t>
      </w:r>
      <w:r>
        <w:t>liability.</w:t>
      </w:r>
    </w:p>
    <w:p w14:paraId="2B17AB8D" w14:textId="77777777" w:rsidR="00D57F45" w:rsidRDefault="00D57F45">
      <w:pPr>
        <w:pStyle w:val="BodyText"/>
        <w:spacing w:before="8"/>
      </w:pPr>
    </w:p>
    <w:p w14:paraId="461D1604" w14:textId="77777777" w:rsidR="00D57F45" w:rsidRDefault="00F83F61">
      <w:pPr>
        <w:pStyle w:val="Heading1"/>
        <w:numPr>
          <w:ilvl w:val="0"/>
          <w:numId w:val="3"/>
        </w:numPr>
        <w:tabs>
          <w:tab w:val="left" w:pos="820"/>
          <w:tab w:val="left" w:pos="821"/>
        </w:tabs>
      </w:pPr>
      <w:r>
        <w:t>MUTUALITY OF</w:t>
      </w:r>
      <w:r>
        <w:rPr>
          <w:spacing w:val="-5"/>
        </w:rPr>
        <w:t xml:space="preserve"> </w:t>
      </w:r>
      <w:r>
        <w:t>OBLIGATION</w:t>
      </w:r>
    </w:p>
    <w:p w14:paraId="64E27077" w14:textId="77777777" w:rsidR="00D57F45" w:rsidRDefault="00D57F45">
      <w:pPr>
        <w:pStyle w:val="BodyText"/>
        <w:spacing w:before="3"/>
        <w:rPr>
          <w:b/>
          <w:sz w:val="21"/>
        </w:rPr>
      </w:pPr>
    </w:p>
    <w:p w14:paraId="5E017D57" w14:textId="77777777" w:rsidR="00D57F45" w:rsidRDefault="00F83F61">
      <w:pPr>
        <w:pStyle w:val="BodyText"/>
        <w:spacing w:before="1"/>
        <w:ind w:left="821" w:right="118"/>
        <w:jc w:val="both"/>
      </w:pPr>
      <w:r>
        <w:t>The Company is not obliged to offer ongoing contracts or work to the Consultancy, following the completion of this Agreement, nor is the Consultancy obliged to accept such contracts of work if offered. Both parties agree and intend that there be no mutuality of obligation either during or following the Agreement, whatsoever.</w:t>
      </w:r>
    </w:p>
    <w:p w14:paraId="7A3252F6" w14:textId="77777777" w:rsidR="00D57F45" w:rsidRDefault="00D57F45">
      <w:pPr>
        <w:pStyle w:val="BodyText"/>
        <w:spacing w:before="7"/>
      </w:pPr>
    </w:p>
    <w:p w14:paraId="77A597D5" w14:textId="77777777" w:rsidR="00D57F45" w:rsidRDefault="00F83F61">
      <w:pPr>
        <w:pStyle w:val="Heading1"/>
        <w:numPr>
          <w:ilvl w:val="0"/>
          <w:numId w:val="3"/>
        </w:numPr>
        <w:tabs>
          <w:tab w:val="left" w:pos="820"/>
          <w:tab w:val="left" w:pos="821"/>
        </w:tabs>
      </w:pPr>
      <w:r>
        <w:t xml:space="preserve">TAX </w:t>
      </w:r>
      <w:r>
        <w:rPr>
          <w:spacing w:val="-3"/>
        </w:rPr>
        <w:t>AND</w:t>
      </w:r>
      <w:r>
        <w:rPr>
          <w:spacing w:val="1"/>
        </w:rPr>
        <w:t xml:space="preserve"> </w:t>
      </w:r>
      <w:r>
        <w:t>LIABILITIES</w:t>
      </w:r>
    </w:p>
    <w:p w14:paraId="26BEB8F2" w14:textId="77777777" w:rsidR="00D57F45" w:rsidRDefault="00D57F45">
      <w:pPr>
        <w:pStyle w:val="BodyText"/>
        <w:spacing w:before="3"/>
        <w:rPr>
          <w:b/>
          <w:sz w:val="21"/>
        </w:rPr>
      </w:pPr>
    </w:p>
    <w:p w14:paraId="7DC9EB69" w14:textId="77777777" w:rsidR="00D57F45" w:rsidRDefault="00F83F61">
      <w:pPr>
        <w:pStyle w:val="ListParagraph"/>
        <w:numPr>
          <w:ilvl w:val="1"/>
          <w:numId w:val="3"/>
        </w:numPr>
        <w:tabs>
          <w:tab w:val="left" w:pos="821"/>
        </w:tabs>
        <w:spacing w:before="1" w:line="264" w:lineRule="auto"/>
        <w:ind w:right="112"/>
        <w:rPr>
          <w:sz w:val="20"/>
        </w:rPr>
      </w:pPr>
      <w:r>
        <w:rPr>
          <w:sz w:val="20"/>
        </w:rPr>
        <w:t xml:space="preserve">The Consultancy shall be responsible for </w:t>
      </w:r>
      <w:r>
        <w:rPr>
          <w:spacing w:val="-3"/>
          <w:sz w:val="20"/>
        </w:rPr>
        <w:t xml:space="preserve">all </w:t>
      </w:r>
      <w:r>
        <w:rPr>
          <w:sz w:val="20"/>
        </w:rPr>
        <w:t xml:space="preserve">taxes, national insurance or other contributions which may be payable in respect </w:t>
      </w:r>
      <w:r>
        <w:rPr>
          <w:spacing w:val="-4"/>
          <w:sz w:val="20"/>
        </w:rPr>
        <w:t xml:space="preserve">of </w:t>
      </w:r>
      <w:r>
        <w:rPr>
          <w:sz w:val="20"/>
        </w:rPr>
        <w:t xml:space="preserve">the fees payable under this Agreement. The Consultancy agrees to indemnify the Company forthwith on demand by the Company in respect of any demands that may be made by the relevant authorities in respect </w:t>
      </w:r>
      <w:r>
        <w:rPr>
          <w:spacing w:val="-4"/>
          <w:sz w:val="20"/>
        </w:rPr>
        <w:t xml:space="preserve">of </w:t>
      </w:r>
      <w:r>
        <w:rPr>
          <w:sz w:val="20"/>
        </w:rPr>
        <w:t xml:space="preserve">such tax, national insurance or other contributions, and any costs, claims, penalties, interest, expenses or proceedings arising out of or in connection with such taxes or contributions. If any payment under this clause 7.1 is subject to tax, the </w:t>
      </w:r>
      <w:r>
        <w:rPr>
          <w:spacing w:val="-3"/>
          <w:sz w:val="20"/>
        </w:rPr>
        <w:t xml:space="preserve">Company </w:t>
      </w:r>
      <w:r>
        <w:rPr>
          <w:sz w:val="20"/>
        </w:rPr>
        <w:t xml:space="preserve">may demand in writing from the Consultancy such amount (after taking into account any tax payable in respect </w:t>
      </w:r>
      <w:r>
        <w:rPr>
          <w:spacing w:val="-4"/>
          <w:sz w:val="20"/>
        </w:rPr>
        <w:t xml:space="preserve">of </w:t>
      </w:r>
      <w:r>
        <w:rPr>
          <w:sz w:val="20"/>
        </w:rPr>
        <w:t xml:space="preserve">such amount) as will ensure that the Company receives and retains a net sum equal to the </w:t>
      </w:r>
      <w:r>
        <w:rPr>
          <w:spacing w:val="-3"/>
          <w:sz w:val="20"/>
        </w:rPr>
        <w:t xml:space="preserve">sum </w:t>
      </w:r>
      <w:r>
        <w:rPr>
          <w:sz w:val="20"/>
        </w:rPr>
        <w:t xml:space="preserve">it would have received and retained had the payment </w:t>
      </w:r>
      <w:r>
        <w:rPr>
          <w:spacing w:val="-3"/>
          <w:sz w:val="20"/>
        </w:rPr>
        <w:t xml:space="preserve">not </w:t>
      </w:r>
      <w:r>
        <w:rPr>
          <w:sz w:val="20"/>
        </w:rPr>
        <w:t>been subject to</w:t>
      </w:r>
      <w:r>
        <w:rPr>
          <w:spacing w:val="-10"/>
          <w:sz w:val="20"/>
        </w:rPr>
        <w:t xml:space="preserve"> </w:t>
      </w:r>
      <w:r>
        <w:rPr>
          <w:sz w:val="20"/>
        </w:rPr>
        <w:t>tax.</w:t>
      </w:r>
    </w:p>
    <w:p w14:paraId="465910A2" w14:textId="77777777" w:rsidR="00D57F45" w:rsidRDefault="00D57F45">
      <w:pPr>
        <w:pStyle w:val="BodyText"/>
        <w:spacing w:before="10"/>
      </w:pPr>
    </w:p>
    <w:p w14:paraId="61DFE97F" w14:textId="77777777" w:rsidR="00D57F45" w:rsidRDefault="00F83F61">
      <w:pPr>
        <w:pStyle w:val="ListParagraph"/>
        <w:numPr>
          <w:ilvl w:val="1"/>
          <w:numId w:val="3"/>
        </w:numPr>
        <w:tabs>
          <w:tab w:val="left" w:pos="821"/>
        </w:tabs>
        <w:spacing w:line="264" w:lineRule="auto"/>
        <w:ind w:right="109"/>
        <w:rPr>
          <w:sz w:val="20"/>
        </w:rPr>
      </w:pPr>
      <w:r>
        <w:rPr>
          <w:sz w:val="20"/>
        </w:rPr>
        <w:t xml:space="preserve">Upon the Company’s reasonable request, the Consultancy agrees to provide to the Company satisfactory evidence </w:t>
      </w:r>
      <w:r>
        <w:rPr>
          <w:spacing w:val="-4"/>
          <w:sz w:val="20"/>
        </w:rPr>
        <w:t xml:space="preserve">of </w:t>
      </w:r>
      <w:r>
        <w:rPr>
          <w:sz w:val="20"/>
        </w:rPr>
        <w:t>registration with HM Revenue &amp; Customs for tax and evidence that the Consultancy has paid, by the due date, all tax and national insurance contributions in respect of any monies paid to the Consultancy by the</w:t>
      </w:r>
      <w:r>
        <w:rPr>
          <w:spacing w:val="-13"/>
          <w:sz w:val="20"/>
        </w:rPr>
        <w:t xml:space="preserve"> </w:t>
      </w:r>
      <w:r>
        <w:rPr>
          <w:sz w:val="20"/>
        </w:rPr>
        <w:t>Company.</w:t>
      </w:r>
    </w:p>
    <w:p w14:paraId="660D9463" w14:textId="77777777" w:rsidR="00D57F45" w:rsidRDefault="00D57F45">
      <w:pPr>
        <w:pStyle w:val="BodyText"/>
        <w:rPr>
          <w:sz w:val="21"/>
        </w:rPr>
      </w:pPr>
    </w:p>
    <w:p w14:paraId="32027F58" w14:textId="77777777" w:rsidR="00D57F45" w:rsidRDefault="00F83F61">
      <w:pPr>
        <w:pStyle w:val="ListParagraph"/>
        <w:numPr>
          <w:ilvl w:val="1"/>
          <w:numId w:val="3"/>
        </w:numPr>
        <w:tabs>
          <w:tab w:val="left" w:pos="821"/>
        </w:tabs>
        <w:spacing w:line="261" w:lineRule="auto"/>
        <w:ind w:right="115"/>
        <w:rPr>
          <w:sz w:val="20"/>
        </w:rPr>
      </w:pPr>
      <w:r>
        <w:rPr>
          <w:sz w:val="20"/>
        </w:rPr>
        <w:t>Without prejudice to the termination provisions in clause 12, the Company may terminate this Agreement with immediate effect</w:t>
      </w:r>
      <w:r>
        <w:rPr>
          <w:spacing w:val="-13"/>
          <w:sz w:val="20"/>
        </w:rPr>
        <w:t xml:space="preserve"> </w:t>
      </w:r>
      <w:r>
        <w:rPr>
          <w:sz w:val="20"/>
        </w:rPr>
        <w:t>if:</w:t>
      </w:r>
    </w:p>
    <w:p w14:paraId="24DC2398" w14:textId="77777777" w:rsidR="00D57F45" w:rsidRDefault="00D57F45">
      <w:pPr>
        <w:pStyle w:val="BodyText"/>
        <w:spacing w:before="1"/>
        <w:rPr>
          <w:sz w:val="21"/>
        </w:rPr>
      </w:pPr>
    </w:p>
    <w:p w14:paraId="2C4E42C8" w14:textId="77777777" w:rsidR="00D57F45" w:rsidRDefault="00F83F61">
      <w:pPr>
        <w:pStyle w:val="ListParagraph"/>
        <w:numPr>
          <w:ilvl w:val="0"/>
          <w:numId w:val="2"/>
        </w:numPr>
        <w:tabs>
          <w:tab w:val="left" w:pos="1541"/>
        </w:tabs>
        <w:spacing w:line="264" w:lineRule="auto"/>
        <w:ind w:right="114"/>
        <w:rPr>
          <w:sz w:val="20"/>
        </w:rPr>
      </w:pPr>
      <w:r>
        <w:rPr>
          <w:sz w:val="20"/>
        </w:rPr>
        <w:t xml:space="preserve">The Consultancy fails to provide the information requested within the specified timeframe or provides </w:t>
      </w:r>
      <w:r w:rsidR="00B25C55">
        <w:rPr>
          <w:sz w:val="20"/>
        </w:rPr>
        <w:t>information,</w:t>
      </w:r>
      <w:r>
        <w:rPr>
          <w:sz w:val="20"/>
        </w:rPr>
        <w:t xml:space="preserve"> which is inadequate, in the reasonable opinion of the Company;</w:t>
      </w:r>
      <w:r>
        <w:rPr>
          <w:spacing w:val="2"/>
          <w:sz w:val="20"/>
        </w:rPr>
        <w:t xml:space="preserve"> </w:t>
      </w:r>
      <w:r>
        <w:rPr>
          <w:sz w:val="20"/>
        </w:rPr>
        <w:t>or</w:t>
      </w:r>
    </w:p>
    <w:p w14:paraId="5164ADD9" w14:textId="77777777" w:rsidR="00D57F45" w:rsidRDefault="00D57F45">
      <w:pPr>
        <w:pStyle w:val="BodyText"/>
        <w:spacing w:before="10"/>
      </w:pPr>
    </w:p>
    <w:p w14:paraId="1E6E4AB5" w14:textId="77777777" w:rsidR="00D57F45" w:rsidRDefault="00F83F61">
      <w:pPr>
        <w:pStyle w:val="ListParagraph"/>
        <w:numPr>
          <w:ilvl w:val="0"/>
          <w:numId w:val="2"/>
        </w:numPr>
        <w:tabs>
          <w:tab w:val="left" w:pos="1541"/>
        </w:tabs>
        <w:spacing w:line="266" w:lineRule="auto"/>
        <w:ind w:right="116"/>
        <w:rPr>
          <w:sz w:val="20"/>
        </w:rPr>
      </w:pPr>
      <w:r>
        <w:rPr>
          <w:sz w:val="20"/>
        </w:rPr>
        <w:t xml:space="preserve">The Consultancy fails to demonstrate that the Consultant is complying with their obligations as </w:t>
      </w:r>
      <w:r>
        <w:rPr>
          <w:spacing w:val="-3"/>
          <w:sz w:val="20"/>
        </w:rPr>
        <w:t xml:space="preserve">set </w:t>
      </w:r>
      <w:r>
        <w:rPr>
          <w:sz w:val="20"/>
        </w:rPr>
        <w:t>out in clause</w:t>
      </w:r>
      <w:r>
        <w:rPr>
          <w:spacing w:val="2"/>
          <w:sz w:val="20"/>
        </w:rPr>
        <w:t xml:space="preserve"> </w:t>
      </w:r>
      <w:r>
        <w:rPr>
          <w:sz w:val="20"/>
        </w:rPr>
        <w:t>7.</w:t>
      </w:r>
    </w:p>
    <w:p w14:paraId="0834B250" w14:textId="77777777" w:rsidR="00D57F45" w:rsidRDefault="00D57F45">
      <w:pPr>
        <w:spacing w:line="266" w:lineRule="auto"/>
        <w:jc w:val="both"/>
        <w:rPr>
          <w:sz w:val="20"/>
        </w:rPr>
        <w:sectPr w:rsidR="00D57F45">
          <w:pgSz w:w="11910" w:h="16840"/>
          <w:pgMar w:top="1340" w:right="1320" w:bottom="1180" w:left="1340" w:header="0" w:footer="990" w:gutter="0"/>
          <w:cols w:space="720"/>
        </w:sectPr>
      </w:pPr>
    </w:p>
    <w:p w14:paraId="68A94F26" w14:textId="77777777" w:rsidR="00D57F45" w:rsidRDefault="00F83F61">
      <w:pPr>
        <w:pStyle w:val="Heading1"/>
        <w:numPr>
          <w:ilvl w:val="0"/>
          <w:numId w:val="3"/>
        </w:numPr>
        <w:tabs>
          <w:tab w:val="left" w:pos="820"/>
          <w:tab w:val="left" w:pos="821"/>
        </w:tabs>
        <w:spacing w:before="77"/>
      </w:pPr>
      <w:r>
        <w:t xml:space="preserve">INSURANCE </w:t>
      </w:r>
      <w:r>
        <w:rPr>
          <w:spacing w:val="-3"/>
        </w:rPr>
        <w:t>AND</w:t>
      </w:r>
      <w:r>
        <w:t xml:space="preserve"> LIABILITIES</w:t>
      </w:r>
    </w:p>
    <w:p w14:paraId="424E4576" w14:textId="77777777" w:rsidR="00D57F45" w:rsidRDefault="00D57F45">
      <w:pPr>
        <w:pStyle w:val="BodyText"/>
        <w:spacing w:before="3"/>
        <w:rPr>
          <w:b/>
          <w:sz w:val="21"/>
        </w:rPr>
      </w:pPr>
    </w:p>
    <w:p w14:paraId="4FCBA5D8" w14:textId="77777777" w:rsidR="00D57F45" w:rsidRDefault="00F83F61">
      <w:pPr>
        <w:pStyle w:val="ListParagraph"/>
        <w:numPr>
          <w:ilvl w:val="1"/>
          <w:numId w:val="3"/>
        </w:numPr>
        <w:tabs>
          <w:tab w:val="left" w:pos="821"/>
        </w:tabs>
        <w:spacing w:line="264" w:lineRule="auto"/>
        <w:ind w:right="112"/>
        <w:rPr>
          <w:sz w:val="20"/>
        </w:rPr>
      </w:pPr>
      <w:r>
        <w:rPr>
          <w:sz w:val="20"/>
        </w:rPr>
        <w:t xml:space="preserve">The Consultancy accepts liability (on an indemnity basis) for any loss, damage, costs claims or expenses (including but not limited to legal fees) incurred by the Company resulting from the Consultancy or its Consultant’s negligence or default arising out </w:t>
      </w:r>
      <w:r>
        <w:rPr>
          <w:spacing w:val="-4"/>
          <w:sz w:val="20"/>
        </w:rPr>
        <w:t xml:space="preserve">of </w:t>
      </w:r>
      <w:r>
        <w:rPr>
          <w:sz w:val="20"/>
        </w:rPr>
        <w:t xml:space="preserve">or in connection with the provision </w:t>
      </w:r>
      <w:r>
        <w:rPr>
          <w:spacing w:val="-4"/>
          <w:sz w:val="20"/>
        </w:rPr>
        <w:t xml:space="preserve">of </w:t>
      </w:r>
      <w:r>
        <w:rPr>
          <w:sz w:val="20"/>
        </w:rPr>
        <w:t>the Services or any other activities undertaken by the Consultancy or its Consultant pursuant to or for any purpose related to this</w:t>
      </w:r>
      <w:r>
        <w:rPr>
          <w:spacing w:val="-8"/>
          <w:sz w:val="20"/>
        </w:rPr>
        <w:t xml:space="preserve"> </w:t>
      </w:r>
      <w:r>
        <w:rPr>
          <w:sz w:val="20"/>
        </w:rPr>
        <w:t>Agreement.</w:t>
      </w:r>
    </w:p>
    <w:p w14:paraId="52A63179" w14:textId="77777777" w:rsidR="00D57F45" w:rsidRDefault="00D57F45">
      <w:pPr>
        <w:pStyle w:val="BodyText"/>
        <w:spacing w:before="8"/>
      </w:pPr>
    </w:p>
    <w:p w14:paraId="4CC4DF46" w14:textId="77777777" w:rsidR="00D57F45" w:rsidRDefault="00F83F61">
      <w:pPr>
        <w:pStyle w:val="ListParagraph"/>
        <w:numPr>
          <w:ilvl w:val="1"/>
          <w:numId w:val="3"/>
        </w:numPr>
        <w:tabs>
          <w:tab w:val="left" w:pos="821"/>
        </w:tabs>
        <w:spacing w:line="264" w:lineRule="auto"/>
        <w:ind w:right="113"/>
        <w:rPr>
          <w:sz w:val="20"/>
        </w:rPr>
      </w:pPr>
      <w:r>
        <w:rPr>
          <w:sz w:val="20"/>
        </w:rPr>
        <w:t xml:space="preserve">The Consultancy shall ensure the provision </w:t>
      </w:r>
      <w:r>
        <w:rPr>
          <w:spacing w:val="-4"/>
          <w:sz w:val="20"/>
        </w:rPr>
        <w:t xml:space="preserve">of </w:t>
      </w:r>
      <w:r>
        <w:rPr>
          <w:sz w:val="20"/>
        </w:rPr>
        <w:t xml:space="preserve">adequate professional indemnity insurance and other suitable policies of insurance in respect of the provision </w:t>
      </w:r>
      <w:r>
        <w:rPr>
          <w:spacing w:val="-4"/>
          <w:sz w:val="20"/>
        </w:rPr>
        <w:t xml:space="preserve">of </w:t>
      </w:r>
      <w:r>
        <w:rPr>
          <w:sz w:val="20"/>
        </w:rPr>
        <w:t xml:space="preserve">the Services with reputable insurers acceptable to the Company and at a level </w:t>
      </w:r>
      <w:r>
        <w:rPr>
          <w:spacing w:val="-4"/>
          <w:sz w:val="20"/>
        </w:rPr>
        <w:t xml:space="preserve">of </w:t>
      </w:r>
      <w:r>
        <w:rPr>
          <w:sz w:val="20"/>
        </w:rPr>
        <w:t xml:space="preserve">cover and on terms acceptable to the Company. The Consultancy </w:t>
      </w:r>
      <w:r>
        <w:rPr>
          <w:spacing w:val="-3"/>
          <w:sz w:val="20"/>
        </w:rPr>
        <w:t xml:space="preserve">shall </w:t>
      </w:r>
      <w:r>
        <w:rPr>
          <w:sz w:val="20"/>
        </w:rPr>
        <w:t xml:space="preserve">provide evidence </w:t>
      </w:r>
      <w:r>
        <w:rPr>
          <w:spacing w:val="-4"/>
          <w:sz w:val="20"/>
        </w:rPr>
        <w:t xml:space="preserve">of </w:t>
      </w:r>
      <w:r>
        <w:rPr>
          <w:sz w:val="20"/>
        </w:rPr>
        <w:t xml:space="preserve">such insurance coverage (and insurance premium being paid) to the Company upon request. If such insurances lapse for any reason during the Term, or if the terms and conditions of the insurances change, the Consultancy is required to notify the Company immediately and the Company may (if </w:t>
      </w:r>
      <w:r>
        <w:rPr>
          <w:spacing w:val="-4"/>
          <w:sz w:val="20"/>
        </w:rPr>
        <w:t xml:space="preserve">at </w:t>
      </w:r>
      <w:r>
        <w:rPr>
          <w:sz w:val="20"/>
        </w:rPr>
        <w:t xml:space="preserve">any point the Consultancy is not covered by appropriate insurance) at its discretion take out such insurance and deduct the relevant premium from </w:t>
      </w:r>
      <w:r>
        <w:rPr>
          <w:spacing w:val="-2"/>
          <w:sz w:val="20"/>
        </w:rPr>
        <w:t xml:space="preserve">the </w:t>
      </w:r>
      <w:r>
        <w:rPr>
          <w:sz w:val="20"/>
        </w:rPr>
        <w:t>fees payable to the Consultancy pursuant to this</w:t>
      </w:r>
      <w:r>
        <w:rPr>
          <w:spacing w:val="-1"/>
          <w:sz w:val="20"/>
        </w:rPr>
        <w:t xml:space="preserve"> </w:t>
      </w:r>
      <w:r>
        <w:rPr>
          <w:sz w:val="20"/>
        </w:rPr>
        <w:t>Agreement.</w:t>
      </w:r>
    </w:p>
    <w:p w14:paraId="37B664FC" w14:textId="77777777" w:rsidR="00D57F45" w:rsidRDefault="00D57F45">
      <w:pPr>
        <w:pStyle w:val="BodyText"/>
        <w:spacing w:before="6"/>
      </w:pPr>
    </w:p>
    <w:p w14:paraId="6B4CE83E" w14:textId="77777777" w:rsidR="00D57F45" w:rsidRDefault="00F83F61">
      <w:pPr>
        <w:pStyle w:val="Heading1"/>
        <w:numPr>
          <w:ilvl w:val="0"/>
          <w:numId w:val="3"/>
        </w:numPr>
        <w:tabs>
          <w:tab w:val="left" w:pos="820"/>
          <w:tab w:val="left" w:pos="821"/>
        </w:tabs>
      </w:pPr>
      <w:r>
        <w:t>CONFIDENTIALITY</w:t>
      </w:r>
    </w:p>
    <w:p w14:paraId="0076846B" w14:textId="77777777" w:rsidR="00D57F45" w:rsidRDefault="00D57F45">
      <w:pPr>
        <w:pStyle w:val="BodyText"/>
        <w:spacing w:before="4"/>
        <w:rPr>
          <w:b/>
          <w:sz w:val="21"/>
        </w:rPr>
      </w:pPr>
    </w:p>
    <w:p w14:paraId="5DC2B3F1" w14:textId="77777777" w:rsidR="00D57F45" w:rsidRDefault="00F83F61">
      <w:pPr>
        <w:pStyle w:val="ListParagraph"/>
        <w:numPr>
          <w:ilvl w:val="1"/>
          <w:numId w:val="3"/>
        </w:numPr>
        <w:tabs>
          <w:tab w:val="left" w:pos="821"/>
        </w:tabs>
        <w:spacing w:line="264" w:lineRule="auto"/>
        <w:ind w:right="114"/>
        <w:rPr>
          <w:sz w:val="20"/>
        </w:rPr>
      </w:pPr>
      <w:r>
        <w:rPr>
          <w:sz w:val="20"/>
        </w:rPr>
        <w:t xml:space="preserve">The Consultancy or its Consultants shall neither during the period </w:t>
      </w:r>
      <w:r>
        <w:rPr>
          <w:spacing w:val="-4"/>
          <w:sz w:val="20"/>
        </w:rPr>
        <w:t xml:space="preserve">of </w:t>
      </w:r>
      <w:r>
        <w:rPr>
          <w:sz w:val="20"/>
        </w:rPr>
        <w:t xml:space="preserve">this Agreement or at any time after its termination, divulge or communicate to </w:t>
      </w:r>
      <w:r>
        <w:rPr>
          <w:spacing w:val="-3"/>
          <w:sz w:val="20"/>
        </w:rPr>
        <w:t xml:space="preserve">any </w:t>
      </w:r>
      <w:r>
        <w:rPr>
          <w:sz w:val="20"/>
        </w:rPr>
        <w:t xml:space="preserve">person, company, business entity or other organisation, or </w:t>
      </w:r>
      <w:r>
        <w:rPr>
          <w:spacing w:val="-3"/>
          <w:sz w:val="20"/>
        </w:rPr>
        <w:t xml:space="preserve">use </w:t>
      </w:r>
      <w:r>
        <w:rPr>
          <w:sz w:val="20"/>
        </w:rPr>
        <w:t xml:space="preserve">for the Consultancy’s </w:t>
      </w:r>
      <w:r>
        <w:rPr>
          <w:spacing w:val="-3"/>
          <w:sz w:val="20"/>
        </w:rPr>
        <w:t xml:space="preserve">own </w:t>
      </w:r>
      <w:r>
        <w:rPr>
          <w:sz w:val="20"/>
        </w:rPr>
        <w:t xml:space="preserve">purposes or for any purposes other than those of the Company or through any failure to exercise due care and diligence, permit or cause any unauthorised disclosure of any trade secrets or confidential information relating to the Company. These restrictions shall cease to apply to any information which </w:t>
      </w:r>
      <w:r>
        <w:rPr>
          <w:spacing w:val="-3"/>
          <w:sz w:val="20"/>
        </w:rPr>
        <w:t xml:space="preserve">shall </w:t>
      </w:r>
      <w:r>
        <w:rPr>
          <w:sz w:val="20"/>
        </w:rPr>
        <w:t xml:space="preserve">become available to the public generally otherwise than through the default </w:t>
      </w:r>
      <w:r>
        <w:rPr>
          <w:spacing w:val="-4"/>
          <w:sz w:val="20"/>
        </w:rPr>
        <w:t xml:space="preserve">of </w:t>
      </w:r>
      <w:r>
        <w:rPr>
          <w:sz w:val="20"/>
        </w:rPr>
        <w:t>the Consultancy or its Consultants.</w:t>
      </w:r>
    </w:p>
    <w:p w14:paraId="117E11CD" w14:textId="77777777" w:rsidR="00D57F45" w:rsidRDefault="00D57F45">
      <w:pPr>
        <w:pStyle w:val="BodyText"/>
        <w:spacing w:before="1"/>
        <w:rPr>
          <w:sz w:val="21"/>
        </w:rPr>
      </w:pPr>
    </w:p>
    <w:p w14:paraId="2C7D9DF8" w14:textId="77777777" w:rsidR="00D57F45" w:rsidRDefault="00F83F61">
      <w:pPr>
        <w:pStyle w:val="ListParagraph"/>
        <w:numPr>
          <w:ilvl w:val="1"/>
          <w:numId w:val="3"/>
        </w:numPr>
        <w:tabs>
          <w:tab w:val="left" w:pos="821"/>
        </w:tabs>
        <w:spacing w:line="264" w:lineRule="auto"/>
        <w:ind w:right="113"/>
        <w:rPr>
          <w:sz w:val="20"/>
        </w:rPr>
      </w:pPr>
      <w:r>
        <w:rPr>
          <w:sz w:val="20"/>
        </w:rPr>
        <w:t xml:space="preserve">For the purposes of this Agreement, “confidential information” </w:t>
      </w:r>
      <w:r>
        <w:rPr>
          <w:spacing w:val="-3"/>
          <w:sz w:val="20"/>
        </w:rPr>
        <w:t xml:space="preserve">shall </w:t>
      </w:r>
      <w:r>
        <w:rPr>
          <w:sz w:val="20"/>
        </w:rPr>
        <w:t xml:space="preserve">mean any information relating to the Company or the </w:t>
      </w:r>
      <w:r>
        <w:rPr>
          <w:spacing w:val="-3"/>
          <w:sz w:val="20"/>
        </w:rPr>
        <w:t xml:space="preserve">business, </w:t>
      </w:r>
      <w:r>
        <w:rPr>
          <w:sz w:val="20"/>
        </w:rPr>
        <w:t xml:space="preserve">prospective business, technical  processes, computer software, intellectual property rights or finances of the Company including without limitation details </w:t>
      </w:r>
      <w:r>
        <w:rPr>
          <w:spacing w:val="-4"/>
          <w:sz w:val="20"/>
        </w:rPr>
        <w:t xml:space="preserve">of </w:t>
      </w:r>
      <w:r>
        <w:rPr>
          <w:sz w:val="20"/>
        </w:rPr>
        <w:t xml:space="preserve">suppliers and their terms </w:t>
      </w:r>
      <w:r>
        <w:rPr>
          <w:spacing w:val="-4"/>
          <w:sz w:val="20"/>
        </w:rPr>
        <w:t xml:space="preserve">of </w:t>
      </w:r>
      <w:r>
        <w:rPr>
          <w:sz w:val="20"/>
        </w:rPr>
        <w:t xml:space="preserve">business, details </w:t>
      </w:r>
      <w:r>
        <w:rPr>
          <w:spacing w:val="-4"/>
          <w:sz w:val="20"/>
        </w:rPr>
        <w:t xml:space="preserve">of </w:t>
      </w:r>
      <w:r>
        <w:rPr>
          <w:sz w:val="20"/>
        </w:rPr>
        <w:t xml:space="preserve">customers and their requirements, the prices charged to and terms </w:t>
      </w:r>
      <w:r>
        <w:rPr>
          <w:spacing w:val="-4"/>
          <w:sz w:val="20"/>
        </w:rPr>
        <w:t xml:space="preserve">of </w:t>
      </w:r>
      <w:r>
        <w:rPr>
          <w:sz w:val="20"/>
        </w:rPr>
        <w:t xml:space="preserve">business with customers, marketing plans and sales forecasts, financial information, results and forecasts (save to the extent that these are included in published audited accounts), any proposals relating to the acquisition or disposal </w:t>
      </w:r>
      <w:r>
        <w:rPr>
          <w:spacing w:val="-4"/>
          <w:sz w:val="20"/>
        </w:rPr>
        <w:t xml:space="preserve">of </w:t>
      </w:r>
      <w:r>
        <w:rPr>
          <w:sz w:val="20"/>
        </w:rPr>
        <w:t xml:space="preserve">a company or business or any part thereof or to any proposed expansion or contraction </w:t>
      </w:r>
      <w:r>
        <w:rPr>
          <w:spacing w:val="-4"/>
          <w:sz w:val="20"/>
        </w:rPr>
        <w:t xml:space="preserve">of </w:t>
      </w:r>
      <w:r>
        <w:rPr>
          <w:sz w:val="20"/>
        </w:rPr>
        <w:t xml:space="preserve">activities, details </w:t>
      </w:r>
      <w:r>
        <w:rPr>
          <w:spacing w:val="-4"/>
          <w:sz w:val="20"/>
        </w:rPr>
        <w:t xml:space="preserve">of </w:t>
      </w:r>
      <w:r>
        <w:rPr>
          <w:sz w:val="20"/>
        </w:rPr>
        <w:t xml:space="preserve">employees and officers and of the remuneration and other benefits paid to them, information relating to research activities, inventions, secret processes, designs, formulae and product lines, which comes into the possession of the Consultancy or its Consultants and which the Company regards, or could reasonably be expected to regard, as confidential, whether or not such information is reduced to a tangible form or marked in writing as “confidential”, and any and </w:t>
      </w:r>
      <w:r>
        <w:rPr>
          <w:spacing w:val="-3"/>
          <w:sz w:val="20"/>
        </w:rPr>
        <w:t xml:space="preserve">all </w:t>
      </w:r>
      <w:r>
        <w:rPr>
          <w:sz w:val="20"/>
        </w:rPr>
        <w:t>information which has been or may be derived or obtained from any such</w:t>
      </w:r>
      <w:r>
        <w:rPr>
          <w:spacing w:val="-4"/>
          <w:sz w:val="20"/>
        </w:rPr>
        <w:t xml:space="preserve"> </w:t>
      </w:r>
      <w:r>
        <w:rPr>
          <w:sz w:val="20"/>
        </w:rPr>
        <w:t>information.</w:t>
      </w:r>
    </w:p>
    <w:p w14:paraId="6A220B48" w14:textId="77777777" w:rsidR="00D57F45" w:rsidRDefault="00D57F45">
      <w:pPr>
        <w:pStyle w:val="BodyText"/>
        <w:spacing w:before="1"/>
        <w:rPr>
          <w:sz w:val="21"/>
        </w:rPr>
      </w:pPr>
    </w:p>
    <w:p w14:paraId="3717C158" w14:textId="77777777" w:rsidR="00D57F45" w:rsidRDefault="00F83F61">
      <w:pPr>
        <w:pStyle w:val="ListParagraph"/>
        <w:numPr>
          <w:ilvl w:val="1"/>
          <w:numId w:val="3"/>
        </w:numPr>
        <w:tabs>
          <w:tab w:val="left" w:pos="821"/>
        </w:tabs>
        <w:spacing w:line="264" w:lineRule="auto"/>
        <w:ind w:right="113"/>
        <w:rPr>
          <w:sz w:val="20"/>
        </w:rPr>
      </w:pPr>
      <w:r>
        <w:rPr>
          <w:sz w:val="20"/>
        </w:rPr>
        <w:t xml:space="preserve">The Consultancy acknowledges that all notes, memoranda, records, lists of customers and suppliers and employees, correspondence, documents, computer and other discs and tapes, data listings, codes, designs and drawings and other documents and material whatsoever (whether made or created by the Consultancy or its Consultants or otherwise) relating to the business of the Company (and any copies of the same), shall be and remain the property </w:t>
      </w:r>
      <w:r>
        <w:rPr>
          <w:spacing w:val="-4"/>
          <w:sz w:val="20"/>
        </w:rPr>
        <w:t xml:space="preserve">of </w:t>
      </w:r>
      <w:r>
        <w:rPr>
          <w:sz w:val="20"/>
        </w:rPr>
        <w:t xml:space="preserve">the Company and shall be handed over by the Consultant to the Company on demand and in any event on the termination </w:t>
      </w:r>
      <w:r>
        <w:rPr>
          <w:spacing w:val="-4"/>
          <w:sz w:val="20"/>
        </w:rPr>
        <w:t xml:space="preserve">of </w:t>
      </w:r>
      <w:r>
        <w:rPr>
          <w:sz w:val="20"/>
        </w:rPr>
        <w:t xml:space="preserve">this Agreement and the Consultancy shall certify that </w:t>
      </w:r>
      <w:r>
        <w:rPr>
          <w:spacing w:val="-3"/>
          <w:sz w:val="20"/>
        </w:rPr>
        <w:t xml:space="preserve">all </w:t>
      </w:r>
      <w:r>
        <w:rPr>
          <w:sz w:val="20"/>
        </w:rPr>
        <w:t xml:space="preserve">such property has been </w:t>
      </w:r>
      <w:r>
        <w:rPr>
          <w:spacing w:val="-3"/>
          <w:sz w:val="20"/>
        </w:rPr>
        <w:t xml:space="preserve">so </w:t>
      </w:r>
      <w:r>
        <w:rPr>
          <w:sz w:val="20"/>
        </w:rPr>
        <w:t xml:space="preserve">handed over and that no copies </w:t>
      </w:r>
      <w:r>
        <w:rPr>
          <w:spacing w:val="-4"/>
          <w:sz w:val="20"/>
        </w:rPr>
        <w:t xml:space="preserve">or </w:t>
      </w:r>
      <w:r>
        <w:rPr>
          <w:sz w:val="20"/>
        </w:rPr>
        <w:t>extracts have been</w:t>
      </w:r>
      <w:r>
        <w:rPr>
          <w:spacing w:val="-6"/>
          <w:sz w:val="20"/>
        </w:rPr>
        <w:t xml:space="preserve"> </w:t>
      </w:r>
      <w:r>
        <w:rPr>
          <w:sz w:val="20"/>
        </w:rPr>
        <w:t>retained.</w:t>
      </w:r>
    </w:p>
    <w:p w14:paraId="25610DEF" w14:textId="77777777" w:rsidR="00D57F45" w:rsidRDefault="00D57F45">
      <w:pPr>
        <w:spacing w:line="264" w:lineRule="auto"/>
        <w:jc w:val="both"/>
        <w:rPr>
          <w:sz w:val="20"/>
        </w:rPr>
        <w:sectPr w:rsidR="00D57F45">
          <w:pgSz w:w="11910" w:h="16840"/>
          <w:pgMar w:top="1340" w:right="1320" w:bottom="1180" w:left="1340" w:header="0" w:footer="990" w:gutter="0"/>
          <w:cols w:space="720"/>
        </w:sectPr>
      </w:pPr>
    </w:p>
    <w:p w14:paraId="17604FCF" w14:textId="77777777" w:rsidR="00D57F45" w:rsidRDefault="00F83F61">
      <w:pPr>
        <w:pStyle w:val="Heading1"/>
        <w:numPr>
          <w:ilvl w:val="0"/>
          <w:numId w:val="3"/>
        </w:numPr>
        <w:tabs>
          <w:tab w:val="left" w:pos="820"/>
          <w:tab w:val="left" w:pos="821"/>
        </w:tabs>
        <w:spacing w:before="77"/>
      </w:pPr>
      <w:r>
        <w:t>INTELLECTUAL PROPERTY</w:t>
      </w:r>
      <w:r>
        <w:rPr>
          <w:spacing w:val="3"/>
        </w:rPr>
        <w:t xml:space="preserve"> </w:t>
      </w:r>
      <w:r>
        <w:t>RIGHTS</w:t>
      </w:r>
    </w:p>
    <w:p w14:paraId="64E284B3" w14:textId="77777777" w:rsidR="00D57F45" w:rsidRDefault="00D57F45">
      <w:pPr>
        <w:pStyle w:val="BodyText"/>
        <w:spacing w:before="3"/>
        <w:rPr>
          <w:b/>
          <w:sz w:val="21"/>
        </w:rPr>
      </w:pPr>
    </w:p>
    <w:p w14:paraId="6109B253" w14:textId="77777777" w:rsidR="00D57F45" w:rsidRDefault="00F83F61">
      <w:pPr>
        <w:pStyle w:val="BodyText"/>
        <w:ind w:left="100"/>
        <w:jc w:val="both"/>
      </w:pPr>
      <w:r>
        <w:t>The following definitions have the following meanings:</w:t>
      </w:r>
    </w:p>
    <w:p w14:paraId="4C0AF830" w14:textId="77777777" w:rsidR="00D57F45" w:rsidRDefault="00D57F45">
      <w:pPr>
        <w:pStyle w:val="BodyText"/>
        <w:spacing w:before="7"/>
        <w:rPr>
          <w:sz w:val="22"/>
        </w:rPr>
      </w:pPr>
    </w:p>
    <w:p w14:paraId="5BE021B4" w14:textId="77777777" w:rsidR="00D57F45" w:rsidRDefault="00F83F61">
      <w:pPr>
        <w:pStyle w:val="BodyText"/>
        <w:spacing w:line="266" w:lineRule="auto"/>
        <w:ind w:left="100" w:right="120"/>
        <w:jc w:val="both"/>
      </w:pPr>
      <w:r>
        <w:t>“</w:t>
      </w:r>
      <w:r>
        <w:rPr>
          <w:b/>
        </w:rPr>
        <w:t>Inventions</w:t>
      </w:r>
      <w:r>
        <w:t>” means inventions, ideas and improvements, whether or not patentable, and whether or not recorded in any medium.</w:t>
      </w:r>
    </w:p>
    <w:p w14:paraId="4079CF2E" w14:textId="77777777" w:rsidR="00D57F45" w:rsidRDefault="00D57F45">
      <w:pPr>
        <w:pStyle w:val="BodyText"/>
        <w:spacing w:before="4"/>
      </w:pPr>
    </w:p>
    <w:p w14:paraId="1C0DFAEB" w14:textId="77777777" w:rsidR="00D57F45" w:rsidRDefault="00F83F61">
      <w:pPr>
        <w:pStyle w:val="BodyText"/>
        <w:spacing w:line="264" w:lineRule="auto"/>
        <w:ind w:left="100" w:right="116"/>
        <w:jc w:val="both"/>
      </w:pPr>
      <w:r>
        <w:t>“</w:t>
      </w:r>
      <w:r>
        <w:rPr>
          <w:b/>
        </w:rPr>
        <w:t>Intellectual Property Rights</w:t>
      </w:r>
      <w:r>
        <w:t>” means patents, rights to Inventions,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5F5FCFBA" w14:textId="77777777" w:rsidR="00D57F45" w:rsidRDefault="00D57F45">
      <w:pPr>
        <w:pStyle w:val="BodyText"/>
        <w:spacing w:before="4"/>
        <w:rPr>
          <w:sz w:val="21"/>
        </w:rPr>
      </w:pPr>
    </w:p>
    <w:p w14:paraId="79B101E9" w14:textId="77777777" w:rsidR="00D57F45" w:rsidRDefault="00F83F61">
      <w:pPr>
        <w:pStyle w:val="ListParagraph"/>
        <w:numPr>
          <w:ilvl w:val="1"/>
          <w:numId w:val="3"/>
        </w:numPr>
        <w:tabs>
          <w:tab w:val="left" w:pos="821"/>
        </w:tabs>
        <w:spacing w:line="264" w:lineRule="auto"/>
        <w:ind w:right="111"/>
        <w:rPr>
          <w:sz w:val="20"/>
        </w:rPr>
      </w:pPr>
      <w:r>
        <w:rPr>
          <w:sz w:val="20"/>
        </w:rPr>
        <w:t xml:space="preserve">The Consultancy shall promptly disclose to the Company full details in writing </w:t>
      </w:r>
      <w:r>
        <w:rPr>
          <w:spacing w:val="-4"/>
          <w:sz w:val="20"/>
        </w:rPr>
        <w:t xml:space="preserve">of </w:t>
      </w:r>
      <w:r>
        <w:rPr>
          <w:sz w:val="20"/>
        </w:rPr>
        <w:t xml:space="preserve">all Inventions and of </w:t>
      </w:r>
      <w:r>
        <w:rPr>
          <w:spacing w:val="-3"/>
          <w:sz w:val="20"/>
        </w:rPr>
        <w:t xml:space="preserve">all </w:t>
      </w:r>
      <w:r>
        <w:rPr>
          <w:sz w:val="20"/>
        </w:rPr>
        <w:t xml:space="preserve">works embodying Intellectual Property Rights made wholly or partially by the Consultancy or its Consultants (whether during or </w:t>
      </w:r>
      <w:r>
        <w:rPr>
          <w:spacing w:val="-3"/>
          <w:sz w:val="20"/>
        </w:rPr>
        <w:t xml:space="preserve">after </w:t>
      </w:r>
      <w:r>
        <w:rPr>
          <w:sz w:val="20"/>
        </w:rPr>
        <w:t xml:space="preserve">the Term) and which arise from the provision </w:t>
      </w:r>
      <w:r>
        <w:rPr>
          <w:spacing w:val="-4"/>
          <w:sz w:val="20"/>
        </w:rPr>
        <w:t xml:space="preserve">of </w:t>
      </w:r>
      <w:r>
        <w:rPr>
          <w:sz w:val="20"/>
        </w:rPr>
        <w:t>the</w:t>
      </w:r>
      <w:r>
        <w:rPr>
          <w:spacing w:val="6"/>
          <w:sz w:val="20"/>
        </w:rPr>
        <w:t xml:space="preserve"> </w:t>
      </w:r>
      <w:r>
        <w:rPr>
          <w:sz w:val="20"/>
        </w:rPr>
        <w:t>Services.</w:t>
      </w:r>
    </w:p>
    <w:p w14:paraId="16A344B4" w14:textId="77777777" w:rsidR="00D57F45" w:rsidRDefault="00D57F45">
      <w:pPr>
        <w:pStyle w:val="BodyText"/>
        <w:rPr>
          <w:sz w:val="21"/>
        </w:rPr>
      </w:pPr>
    </w:p>
    <w:p w14:paraId="108F6704" w14:textId="77777777" w:rsidR="00D57F45" w:rsidRDefault="00F83F61">
      <w:pPr>
        <w:pStyle w:val="ListParagraph"/>
        <w:numPr>
          <w:ilvl w:val="1"/>
          <w:numId w:val="3"/>
        </w:numPr>
        <w:tabs>
          <w:tab w:val="left" w:pos="821"/>
        </w:tabs>
        <w:spacing w:line="264" w:lineRule="auto"/>
        <w:ind w:right="117"/>
        <w:rPr>
          <w:sz w:val="20"/>
        </w:rPr>
      </w:pPr>
      <w:r>
        <w:rPr>
          <w:sz w:val="20"/>
        </w:rPr>
        <w:t xml:space="preserve">The Consultancy acknowledges that all Intellectual Property Rights subsisting (or which may in the future subsist) in all such Inventions and works shall belong to the Company absolutely and that it </w:t>
      </w:r>
      <w:r>
        <w:rPr>
          <w:spacing w:val="-3"/>
          <w:sz w:val="20"/>
        </w:rPr>
        <w:t xml:space="preserve">will </w:t>
      </w:r>
      <w:r>
        <w:rPr>
          <w:sz w:val="20"/>
        </w:rPr>
        <w:t xml:space="preserve">immediately assign the same to the Company, without charge and with full title guarantee. The Consultancy agrees promptly to execute all documents and do all acts as may in the opinion </w:t>
      </w:r>
      <w:r>
        <w:rPr>
          <w:spacing w:val="-4"/>
          <w:sz w:val="20"/>
        </w:rPr>
        <w:t xml:space="preserve">of </w:t>
      </w:r>
      <w:r>
        <w:rPr>
          <w:sz w:val="20"/>
        </w:rPr>
        <w:t>the Company, be necessary to give effect to this</w:t>
      </w:r>
      <w:r>
        <w:rPr>
          <w:spacing w:val="-5"/>
          <w:sz w:val="20"/>
        </w:rPr>
        <w:t xml:space="preserve"> </w:t>
      </w:r>
      <w:r>
        <w:rPr>
          <w:sz w:val="20"/>
        </w:rPr>
        <w:t>term.</w:t>
      </w:r>
    </w:p>
    <w:p w14:paraId="686FABB7" w14:textId="77777777" w:rsidR="00D57F45" w:rsidRDefault="00D57F45">
      <w:pPr>
        <w:pStyle w:val="BodyText"/>
        <w:spacing w:before="8"/>
      </w:pPr>
    </w:p>
    <w:p w14:paraId="1F1B6C37" w14:textId="77777777" w:rsidR="00D57F45" w:rsidRDefault="00F83F61">
      <w:pPr>
        <w:pStyle w:val="ListParagraph"/>
        <w:numPr>
          <w:ilvl w:val="1"/>
          <w:numId w:val="3"/>
        </w:numPr>
        <w:tabs>
          <w:tab w:val="left" w:pos="821"/>
        </w:tabs>
        <w:spacing w:line="266" w:lineRule="auto"/>
        <w:ind w:right="114"/>
        <w:rPr>
          <w:sz w:val="20"/>
        </w:rPr>
      </w:pPr>
      <w:r>
        <w:rPr>
          <w:sz w:val="20"/>
        </w:rPr>
        <w:t xml:space="preserve">To the extent that any Intellectual Property Rights arising from the provision </w:t>
      </w:r>
      <w:r>
        <w:rPr>
          <w:spacing w:val="-4"/>
          <w:sz w:val="20"/>
        </w:rPr>
        <w:t xml:space="preserve">of </w:t>
      </w:r>
      <w:r>
        <w:rPr>
          <w:sz w:val="20"/>
        </w:rPr>
        <w:t>the Services are not vested in the Company in accordance with the above undertakings, the Consultancy will hold them on trust for the</w:t>
      </w:r>
      <w:r>
        <w:rPr>
          <w:spacing w:val="-10"/>
          <w:sz w:val="20"/>
        </w:rPr>
        <w:t xml:space="preserve"> </w:t>
      </w:r>
      <w:r>
        <w:rPr>
          <w:sz w:val="20"/>
        </w:rPr>
        <w:t>Company.</w:t>
      </w:r>
    </w:p>
    <w:p w14:paraId="7A13408F" w14:textId="77777777" w:rsidR="00D57F45" w:rsidRDefault="00D57F45">
      <w:pPr>
        <w:pStyle w:val="BodyText"/>
        <w:spacing w:before="2"/>
      </w:pPr>
    </w:p>
    <w:p w14:paraId="4FA0B232" w14:textId="77777777" w:rsidR="00D57F45" w:rsidRDefault="00F83F61">
      <w:pPr>
        <w:pStyle w:val="ListParagraph"/>
        <w:numPr>
          <w:ilvl w:val="1"/>
          <w:numId w:val="3"/>
        </w:numPr>
        <w:tabs>
          <w:tab w:val="left" w:pos="821"/>
        </w:tabs>
        <w:spacing w:before="1" w:line="266" w:lineRule="auto"/>
        <w:ind w:right="122"/>
        <w:rPr>
          <w:sz w:val="20"/>
        </w:rPr>
      </w:pPr>
      <w:r>
        <w:rPr>
          <w:sz w:val="20"/>
        </w:rPr>
        <w:t xml:space="preserve">The Consultancy acknowledges that it shall have no further right to any compensation from the Company in respect </w:t>
      </w:r>
      <w:r>
        <w:rPr>
          <w:spacing w:val="-4"/>
          <w:sz w:val="20"/>
        </w:rPr>
        <w:t xml:space="preserve">of </w:t>
      </w:r>
      <w:r>
        <w:rPr>
          <w:sz w:val="20"/>
        </w:rPr>
        <w:t>any Intellectual Property</w:t>
      </w:r>
      <w:r>
        <w:rPr>
          <w:spacing w:val="3"/>
          <w:sz w:val="20"/>
        </w:rPr>
        <w:t xml:space="preserve"> </w:t>
      </w:r>
      <w:r>
        <w:rPr>
          <w:sz w:val="20"/>
        </w:rPr>
        <w:t>Rights.</w:t>
      </w:r>
    </w:p>
    <w:p w14:paraId="62E118EE" w14:textId="77777777" w:rsidR="00D57F45" w:rsidRDefault="00D57F45">
      <w:pPr>
        <w:pStyle w:val="BodyText"/>
        <w:spacing w:before="8"/>
      </w:pPr>
    </w:p>
    <w:p w14:paraId="70864A75" w14:textId="77777777" w:rsidR="00D57F45" w:rsidRDefault="00F83F61">
      <w:pPr>
        <w:pStyle w:val="ListParagraph"/>
        <w:numPr>
          <w:ilvl w:val="1"/>
          <w:numId w:val="3"/>
        </w:numPr>
        <w:tabs>
          <w:tab w:val="left" w:pos="821"/>
        </w:tabs>
        <w:spacing w:line="264" w:lineRule="auto"/>
        <w:ind w:right="114"/>
        <w:rPr>
          <w:sz w:val="20"/>
        </w:rPr>
      </w:pPr>
      <w:r>
        <w:rPr>
          <w:sz w:val="20"/>
        </w:rPr>
        <w:t xml:space="preserve">The Consultancy hereby irrevocably waives all moral rights under the Copyright, Designs and Patents Act 1988 (and all similar rights in other jurisdictions) which it has or will have in any existing or future works created by the Consultancy or its Consultants in or arising out of the provision </w:t>
      </w:r>
      <w:r>
        <w:rPr>
          <w:spacing w:val="-4"/>
          <w:sz w:val="20"/>
        </w:rPr>
        <w:t xml:space="preserve">of </w:t>
      </w:r>
      <w:r>
        <w:rPr>
          <w:sz w:val="20"/>
        </w:rPr>
        <w:t>the</w:t>
      </w:r>
      <w:r>
        <w:rPr>
          <w:spacing w:val="6"/>
          <w:sz w:val="20"/>
        </w:rPr>
        <w:t xml:space="preserve"> </w:t>
      </w:r>
      <w:r>
        <w:rPr>
          <w:sz w:val="20"/>
        </w:rPr>
        <w:t>Services.</w:t>
      </w:r>
    </w:p>
    <w:p w14:paraId="6AE36F33" w14:textId="77777777" w:rsidR="00D57F45" w:rsidRDefault="00D57F45">
      <w:pPr>
        <w:pStyle w:val="BodyText"/>
        <w:spacing w:before="6"/>
      </w:pPr>
    </w:p>
    <w:p w14:paraId="322DEBBE" w14:textId="77777777" w:rsidR="00D57F45" w:rsidRDefault="00F83F61">
      <w:pPr>
        <w:pStyle w:val="Heading1"/>
        <w:numPr>
          <w:ilvl w:val="0"/>
          <w:numId w:val="3"/>
        </w:numPr>
        <w:tabs>
          <w:tab w:val="left" w:pos="820"/>
          <w:tab w:val="left" w:pos="821"/>
        </w:tabs>
      </w:pPr>
      <w:r>
        <w:t>DATA</w:t>
      </w:r>
      <w:r>
        <w:rPr>
          <w:spacing w:val="-5"/>
        </w:rPr>
        <w:t xml:space="preserve"> </w:t>
      </w:r>
      <w:r>
        <w:t>PROTECTION</w:t>
      </w:r>
    </w:p>
    <w:p w14:paraId="26B9A760" w14:textId="77777777" w:rsidR="00D57F45" w:rsidRDefault="00D57F45">
      <w:pPr>
        <w:pStyle w:val="BodyText"/>
        <w:spacing w:before="4"/>
        <w:rPr>
          <w:b/>
          <w:sz w:val="21"/>
        </w:rPr>
      </w:pPr>
    </w:p>
    <w:p w14:paraId="3B56CF10" w14:textId="77777777" w:rsidR="00D57F45" w:rsidRDefault="00F83F61">
      <w:pPr>
        <w:pStyle w:val="ListParagraph"/>
        <w:numPr>
          <w:ilvl w:val="1"/>
          <w:numId w:val="3"/>
        </w:numPr>
        <w:tabs>
          <w:tab w:val="left" w:pos="821"/>
        </w:tabs>
        <w:spacing w:before="1" w:line="264" w:lineRule="auto"/>
        <w:ind w:right="117"/>
        <w:rPr>
          <w:sz w:val="20"/>
        </w:rPr>
      </w:pPr>
      <w:r>
        <w:rPr>
          <w:sz w:val="20"/>
        </w:rPr>
        <w:t xml:space="preserve">The Company may from time to time in the course of administering its activities need to process both personal data and sensitive personal data. The Consultancy agrees and acknowledges that this information will be </w:t>
      </w:r>
      <w:r>
        <w:rPr>
          <w:spacing w:val="-3"/>
          <w:sz w:val="20"/>
        </w:rPr>
        <w:t xml:space="preserve">used </w:t>
      </w:r>
      <w:r>
        <w:rPr>
          <w:sz w:val="20"/>
        </w:rPr>
        <w:t xml:space="preserve">and processed fairly for the operation </w:t>
      </w:r>
      <w:r>
        <w:rPr>
          <w:spacing w:val="-4"/>
          <w:sz w:val="20"/>
        </w:rPr>
        <w:t xml:space="preserve">of </w:t>
      </w:r>
      <w:r>
        <w:rPr>
          <w:sz w:val="20"/>
        </w:rPr>
        <w:t>the Company’s</w:t>
      </w:r>
      <w:r>
        <w:rPr>
          <w:spacing w:val="-4"/>
          <w:sz w:val="20"/>
        </w:rPr>
        <w:t xml:space="preserve"> </w:t>
      </w:r>
      <w:r>
        <w:rPr>
          <w:sz w:val="20"/>
        </w:rPr>
        <w:t>activities.</w:t>
      </w:r>
    </w:p>
    <w:p w14:paraId="0C5273B4" w14:textId="77777777" w:rsidR="00D57F45" w:rsidRDefault="00D57F45">
      <w:pPr>
        <w:pStyle w:val="BodyText"/>
        <w:spacing w:before="6"/>
      </w:pPr>
    </w:p>
    <w:p w14:paraId="522D8087" w14:textId="77777777" w:rsidR="00D57F45" w:rsidRDefault="00F83F61">
      <w:pPr>
        <w:pStyle w:val="ListParagraph"/>
        <w:numPr>
          <w:ilvl w:val="1"/>
          <w:numId w:val="3"/>
        </w:numPr>
        <w:tabs>
          <w:tab w:val="left" w:pos="821"/>
        </w:tabs>
        <w:spacing w:line="264" w:lineRule="auto"/>
        <w:ind w:right="109"/>
        <w:rPr>
          <w:sz w:val="20"/>
        </w:rPr>
      </w:pPr>
      <w:r>
        <w:rPr>
          <w:sz w:val="20"/>
        </w:rPr>
        <w:t xml:space="preserve">The Company is registered in accordance with the requirements </w:t>
      </w:r>
      <w:r>
        <w:rPr>
          <w:spacing w:val="-4"/>
          <w:sz w:val="20"/>
        </w:rPr>
        <w:t xml:space="preserve">of </w:t>
      </w:r>
      <w:r>
        <w:rPr>
          <w:sz w:val="20"/>
        </w:rPr>
        <w:t xml:space="preserve">the data protection legislation (including the General Data Protection Regulation). The Consultancy or its Consultants shall not at any time </w:t>
      </w:r>
      <w:r>
        <w:rPr>
          <w:spacing w:val="-3"/>
          <w:sz w:val="20"/>
        </w:rPr>
        <w:t xml:space="preserve">use </w:t>
      </w:r>
      <w:r>
        <w:rPr>
          <w:sz w:val="20"/>
        </w:rPr>
        <w:t xml:space="preserve">personal data </w:t>
      </w:r>
      <w:r>
        <w:rPr>
          <w:spacing w:val="-3"/>
          <w:sz w:val="20"/>
        </w:rPr>
        <w:t xml:space="preserve">held </w:t>
      </w:r>
      <w:r>
        <w:rPr>
          <w:sz w:val="20"/>
        </w:rPr>
        <w:t xml:space="preserve">by the Company for any purpose not described in its register entry or disclose such data to a third party or </w:t>
      </w:r>
      <w:r>
        <w:rPr>
          <w:spacing w:val="-3"/>
          <w:sz w:val="20"/>
        </w:rPr>
        <w:t xml:space="preserve">act </w:t>
      </w:r>
      <w:r>
        <w:rPr>
          <w:sz w:val="20"/>
        </w:rPr>
        <w:t xml:space="preserve">otherwise in contravention </w:t>
      </w:r>
      <w:r>
        <w:rPr>
          <w:spacing w:val="-4"/>
          <w:sz w:val="20"/>
        </w:rPr>
        <w:t xml:space="preserve">of </w:t>
      </w:r>
      <w:r>
        <w:rPr>
          <w:sz w:val="20"/>
        </w:rPr>
        <w:t>the data protection</w:t>
      </w:r>
      <w:r>
        <w:rPr>
          <w:spacing w:val="1"/>
          <w:sz w:val="20"/>
        </w:rPr>
        <w:t xml:space="preserve"> </w:t>
      </w:r>
      <w:r>
        <w:rPr>
          <w:sz w:val="20"/>
        </w:rPr>
        <w:t>legislation.</w:t>
      </w:r>
    </w:p>
    <w:p w14:paraId="36A8A777" w14:textId="77777777" w:rsidR="00D57F45" w:rsidRDefault="00D57F45">
      <w:pPr>
        <w:pStyle w:val="BodyText"/>
        <w:spacing w:before="7"/>
      </w:pPr>
    </w:p>
    <w:p w14:paraId="7F2D53B2" w14:textId="77777777" w:rsidR="00D57F45" w:rsidRDefault="00F83F61">
      <w:pPr>
        <w:pStyle w:val="Heading1"/>
        <w:numPr>
          <w:ilvl w:val="0"/>
          <w:numId w:val="3"/>
        </w:numPr>
        <w:tabs>
          <w:tab w:val="left" w:pos="820"/>
          <w:tab w:val="left" w:pos="821"/>
        </w:tabs>
        <w:spacing w:before="1"/>
      </w:pPr>
      <w:r>
        <w:t>TERMINATION OF THE</w:t>
      </w:r>
      <w:r>
        <w:rPr>
          <w:spacing w:val="-14"/>
        </w:rPr>
        <w:t xml:space="preserve"> </w:t>
      </w:r>
      <w:r>
        <w:t>AGREEMENT</w:t>
      </w:r>
    </w:p>
    <w:p w14:paraId="08F0E135" w14:textId="77777777" w:rsidR="00D57F45" w:rsidRDefault="00D57F45">
      <w:pPr>
        <w:pStyle w:val="BodyText"/>
        <w:spacing w:before="10"/>
        <w:rPr>
          <w:b/>
        </w:rPr>
      </w:pPr>
    </w:p>
    <w:p w14:paraId="1BFC6661" w14:textId="77777777" w:rsidR="00D57F45" w:rsidRDefault="00F83F61">
      <w:pPr>
        <w:pStyle w:val="ListParagraph"/>
        <w:numPr>
          <w:ilvl w:val="1"/>
          <w:numId w:val="3"/>
        </w:numPr>
        <w:tabs>
          <w:tab w:val="left" w:pos="820"/>
          <w:tab w:val="left" w:pos="821"/>
        </w:tabs>
        <w:rPr>
          <w:sz w:val="20"/>
        </w:rPr>
      </w:pPr>
      <w:r>
        <w:rPr>
          <w:sz w:val="20"/>
        </w:rPr>
        <w:t xml:space="preserve">The Company may </w:t>
      </w:r>
      <w:r>
        <w:rPr>
          <w:b/>
          <w:i/>
          <w:sz w:val="20"/>
        </w:rPr>
        <w:t xml:space="preserve">without notice </w:t>
      </w:r>
      <w:r>
        <w:rPr>
          <w:sz w:val="20"/>
        </w:rPr>
        <w:t>in writing terminate this Agreement forthwith</w:t>
      </w:r>
      <w:r>
        <w:rPr>
          <w:spacing w:val="-26"/>
          <w:sz w:val="20"/>
        </w:rPr>
        <w:t xml:space="preserve"> </w:t>
      </w:r>
      <w:r>
        <w:rPr>
          <w:sz w:val="20"/>
        </w:rPr>
        <w:t>if:</w:t>
      </w:r>
    </w:p>
    <w:p w14:paraId="3CF04C96" w14:textId="77777777" w:rsidR="00D57F45" w:rsidRDefault="00D57F45">
      <w:pPr>
        <w:rPr>
          <w:sz w:val="20"/>
        </w:rPr>
        <w:sectPr w:rsidR="00D57F45">
          <w:pgSz w:w="11910" w:h="16840"/>
          <w:pgMar w:top="1340" w:right="1320" w:bottom="1180" w:left="1340" w:header="0" w:footer="990" w:gutter="0"/>
          <w:cols w:space="720"/>
        </w:sectPr>
      </w:pPr>
    </w:p>
    <w:p w14:paraId="69B6FCEB" w14:textId="77777777" w:rsidR="00D57F45" w:rsidRDefault="00F83F61">
      <w:pPr>
        <w:pStyle w:val="ListParagraph"/>
        <w:numPr>
          <w:ilvl w:val="2"/>
          <w:numId w:val="1"/>
        </w:numPr>
        <w:tabs>
          <w:tab w:val="left" w:pos="1541"/>
        </w:tabs>
        <w:spacing w:before="81" w:line="266" w:lineRule="auto"/>
        <w:ind w:right="114"/>
        <w:rPr>
          <w:sz w:val="20"/>
        </w:rPr>
      </w:pPr>
      <w:r>
        <w:rPr>
          <w:sz w:val="20"/>
        </w:rPr>
        <w:t xml:space="preserve">the Consultancy or the Consultant commits a serious breach of any </w:t>
      </w:r>
      <w:r>
        <w:rPr>
          <w:spacing w:val="-4"/>
          <w:sz w:val="20"/>
        </w:rPr>
        <w:t xml:space="preserve">of </w:t>
      </w:r>
      <w:r>
        <w:rPr>
          <w:sz w:val="20"/>
        </w:rPr>
        <w:t>its or their obligations to the</w:t>
      </w:r>
      <w:r>
        <w:rPr>
          <w:spacing w:val="-4"/>
          <w:sz w:val="20"/>
        </w:rPr>
        <w:t xml:space="preserve"> </w:t>
      </w:r>
      <w:r>
        <w:rPr>
          <w:sz w:val="20"/>
        </w:rPr>
        <w:t>Company;</w:t>
      </w:r>
    </w:p>
    <w:p w14:paraId="2C11A8D3" w14:textId="77777777" w:rsidR="00D57F45" w:rsidRDefault="00D57F45">
      <w:pPr>
        <w:pStyle w:val="BodyText"/>
        <w:spacing w:before="4"/>
      </w:pPr>
    </w:p>
    <w:p w14:paraId="3C867E3E" w14:textId="77777777" w:rsidR="00D57F45" w:rsidRDefault="00F83F61">
      <w:pPr>
        <w:pStyle w:val="ListParagraph"/>
        <w:numPr>
          <w:ilvl w:val="2"/>
          <w:numId w:val="1"/>
        </w:numPr>
        <w:tabs>
          <w:tab w:val="left" w:pos="1541"/>
        </w:tabs>
        <w:spacing w:line="266" w:lineRule="auto"/>
        <w:ind w:right="117"/>
        <w:rPr>
          <w:sz w:val="20"/>
        </w:rPr>
      </w:pPr>
      <w:r>
        <w:rPr>
          <w:sz w:val="20"/>
        </w:rPr>
        <w:t>the Consultancy or the Consultant fails, or continues to fail, or refuses to provide the Services to the standards or time scales reasonably required by the</w:t>
      </w:r>
      <w:r>
        <w:rPr>
          <w:spacing w:val="-19"/>
          <w:sz w:val="20"/>
        </w:rPr>
        <w:t xml:space="preserve"> </w:t>
      </w:r>
      <w:r>
        <w:rPr>
          <w:sz w:val="20"/>
        </w:rPr>
        <w:t>Company;</w:t>
      </w:r>
    </w:p>
    <w:p w14:paraId="0EA5F754" w14:textId="77777777" w:rsidR="00D57F45" w:rsidRDefault="00D57F45">
      <w:pPr>
        <w:pStyle w:val="BodyText"/>
        <w:spacing w:before="8"/>
      </w:pPr>
    </w:p>
    <w:p w14:paraId="100E0D16" w14:textId="77777777" w:rsidR="00D57F45" w:rsidRDefault="00F83F61">
      <w:pPr>
        <w:pStyle w:val="ListParagraph"/>
        <w:numPr>
          <w:ilvl w:val="2"/>
          <w:numId w:val="1"/>
        </w:numPr>
        <w:tabs>
          <w:tab w:val="left" w:pos="1541"/>
        </w:tabs>
        <w:spacing w:before="1" w:line="266" w:lineRule="auto"/>
        <w:ind w:right="115"/>
        <w:rPr>
          <w:sz w:val="20"/>
        </w:rPr>
      </w:pPr>
      <w:r>
        <w:rPr>
          <w:sz w:val="20"/>
        </w:rPr>
        <w:t xml:space="preserve">the Consultancy or the Consultant acts in any </w:t>
      </w:r>
      <w:r>
        <w:rPr>
          <w:spacing w:val="-3"/>
          <w:sz w:val="20"/>
        </w:rPr>
        <w:t xml:space="preserve">way </w:t>
      </w:r>
      <w:r>
        <w:rPr>
          <w:sz w:val="20"/>
        </w:rPr>
        <w:t>which materially prejudices the interests of the Company;</w:t>
      </w:r>
      <w:r>
        <w:rPr>
          <w:spacing w:val="-1"/>
          <w:sz w:val="20"/>
        </w:rPr>
        <w:t xml:space="preserve"> </w:t>
      </w:r>
      <w:r>
        <w:rPr>
          <w:sz w:val="20"/>
        </w:rPr>
        <w:t>or</w:t>
      </w:r>
    </w:p>
    <w:p w14:paraId="0618C7FB" w14:textId="77777777" w:rsidR="00D57F45" w:rsidRDefault="00D57F45">
      <w:pPr>
        <w:pStyle w:val="BodyText"/>
        <w:spacing w:before="3"/>
      </w:pPr>
    </w:p>
    <w:p w14:paraId="7FBCAA7E" w14:textId="77777777" w:rsidR="00D57F45" w:rsidRDefault="00F83F61">
      <w:pPr>
        <w:pStyle w:val="ListParagraph"/>
        <w:numPr>
          <w:ilvl w:val="2"/>
          <w:numId w:val="1"/>
        </w:numPr>
        <w:tabs>
          <w:tab w:val="left" w:pos="1541"/>
        </w:tabs>
        <w:spacing w:line="264" w:lineRule="auto"/>
        <w:ind w:right="116"/>
        <w:rPr>
          <w:sz w:val="20"/>
        </w:rPr>
      </w:pPr>
      <w:r>
        <w:rPr>
          <w:sz w:val="20"/>
        </w:rPr>
        <w:t xml:space="preserve">performance </w:t>
      </w:r>
      <w:r>
        <w:rPr>
          <w:spacing w:val="-4"/>
          <w:sz w:val="20"/>
        </w:rPr>
        <w:t xml:space="preserve">of </w:t>
      </w:r>
      <w:r>
        <w:rPr>
          <w:sz w:val="20"/>
        </w:rPr>
        <w:t xml:space="preserve">the Services is prevented for an aggregate period </w:t>
      </w:r>
      <w:r>
        <w:rPr>
          <w:spacing w:val="-4"/>
          <w:sz w:val="20"/>
        </w:rPr>
        <w:t xml:space="preserve">of </w:t>
      </w:r>
      <w:r>
        <w:rPr>
          <w:sz w:val="20"/>
        </w:rPr>
        <w:t xml:space="preserve">30 days in any one period </w:t>
      </w:r>
      <w:r>
        <w:rPr>
          <w:spacing w:val="-3"/>
          <w:sz w:val="20"/>
        </w:rPr>
        <w:t xml:space="preserve">when </w:t>
      </w:r>
      <w:r>
        <w:rPr>
          <w:sz w:val="20"/>
        </w:rPr>
        <w:t xml:space="preserve">services are requested or would otherwise have been requested because </w:t>
      </w:r>
      <w:r>
        <w:rPr>
          <w:spacing w:val="-4"/>
          <w:sz w:val="20"/>
        </w:rPr>
        <w:t xml:space="preserve">of </w:t>
      </w:r>
      <w:r>
        <w:rPr>
          <w:sz w:val="20"/>
        </w:rPr>
        <w:t xml:space="preserve">the incapacity </w:t>
      </w:r>
      <w:r>
        <w:rPr>
          <w:spacing w:val="-4"/>
          <w:sz w:val="20"/>
        </w:rPr>
        <w:t xml:space="preserve">of </w:t>
      </w:r>
      <w:r>
        <w:rPr>
          <w:sz w:val="20"/>
        </w:rPr>
        <w:t>the Consultant, and the Consultancy is unable to provide a suitable</w:t>
      </w:r>
      <w:r>
        <w:rPr>
          <w:spacing w:val="-1"/>
          <w:sz w:val="20"/>
        </w:rPr>
        <w:t xml:space="preserve"> </w:t>
      </w:r>
      <w:r>
        <w:rPr>
          <w:sz w:val="20"/>
        </w:rPr>
        <w:t>Substitute</w:t>
      </w:r>
    </w:p>
    <w:p w14:paraId="03E59A77" w14:textId="77777777" w:rsidR="00D57F45" w:rsidRDefault="00D57F45">
      <w:pPr>
        <w:pStyle w:val="BodyText"/>
        <w:rPr>
          <w:sz w:val="21"/>
        </w:rPr>
      </w:pPr>
    </w:p>
    <w:p w14:paraId="1A636FEB" w14:textId="77777777" w:rsidR="00D57F45" w:rsidRDefault="00F83F61">
      <w:pPr>
        <w:pStyle w:val="ListParagraph"/>
        <w:numPr>
          <w:ilvl w:val="1"/>
          <w:numId w:val="3"/>
        </w:numPr>
        <w:tabs>
          <w:tab w:val="left" w:pos="821"/>
        </w:tabs>
        <w:spacing w:line="266" w:lineRule="auto"/>
        <w:ind w:right="115"/>
        <w:rPr>
          <w:sz w:val="20"/>
        </w:rPr>
      </w:pPr>
      <w:r>
        <w:rPr>
          <w:sz w:val="20"/>
        </w:rPr>
        <w:t xml:space="preserve">The Company may, in its absolute discretion and without compensation, </w:t>
      </w:r>
      <w:r>
        <w:rPr>
          <w:spacing w:val="-3"/>
          <w:sz w:val="20"/>
        </w:rPr>
        <w:t xml:space="preserve">suspend </w:t>
      </w:r>
      <w:r>
        <w:rPr>
          <w:sz w:val="20"/>
        </w:rPr>
        <w:t xml:space="preserve">services under this Agreement temporarily if it considers it in the interests </w:t>
      </w:r>
      <w:r>
        <w:rPr>
          <w:spacing w:val="-4"/>
          <w:sz w:val="20"/>
        </w:rPr>
        <w:t xml:space="preserve">of </w:t>
      </w:r>
      <w:r>
        <w:rPr>
          <w:sz w:val="20"/>
        </w:rPr>
        <w:t>the Company to do</w:t>
      </w:r>
      <w:r>
        <w:rPr>
          <w:spacing w:val="-8"/>
          <w:sz w:val="20"/>
        </w:rPr>
        <w:t xml:space="preserve"> </w:t>
      </w:r>
      <w:r>
        <w:rPr>
          <w:sz w:val="20"/>
        </w:rPr>
        <w:t>so.</w:t>
      </w:r>
    </w:p>
    <w:p w14:paraId="73C9560C" w14:textId="77777777" w:rsidR="00D57F45" w:rsidRDefault="00D57F45">
      <w:pPr>
        <w:pStyle w:val="BodyText"/>
        <w:spacing w:before="3"/>
      </w:pPr>
    </w:p>
    <w:p w14:paraId="0DF6F5BC" w14:textId="77777777" w:rsidR="00D57F45" w:rsidRDefault="00F83F61">
      <w:pPr>
        <w:pStyle w:val="ListParagraph"/>
        <w:numPr>
          <w:ilvl w:val="1"/>
          <w:numId w:val="3"/>
        </w:numPr>
        <w:tabs>
          <w:tab w:val="left" w:pos="821"/>
        </w:tabs>
        <w:spacing w:line="266" w:lineRule="auto"/>
        <w:ind w:right="117"/>
        <w:rPr>
          <w:sz w:val="20"/>
        </w:rPr>
      </w:pPr>
      <w:r>
        <w:rPr>
          <w:sz w:val="20"/>
        </w:rPr>
        <w:t xml:space="preserve">Upon termination </w:t>
      </w:r>
      <w:r>
        <w:rPr>
          <w:spacing w:val="-4"/>
          <w:sz w:val="20"/>
        </w:rPr>
        <w:t xml:space="preserve">of </w:t>
      </w:r>
      <w:r>
        <w:rPr>
          <w:sz w:val="20"/>
        </w:rPr>
        <w:t xml:space="preserve">this Agreement, the Company shall pay the Consultancy fees and expenses up to the date of termination. The Company may, in its absolute discretion, pay the Consultancy compensation in lieu </w:t>
      </w:r>
      <w:r>
        <w:rPr>
          <w:spacing w:val="-4"/>
          <w:sz w:val="20"/>
        </w:rPr>
        <w:t xml:space="preserve">of </w:t>
      </w:r>
      <w:r>
        <w:rPr>
          <w:sz w:val="20"/>
        </w:rPr>
        <w:t xml:space="preserve">any notice </w:t>
      </w:r>
      <w:r>
        <w:rPr>
          <w:spacing w:val="-4"/>
          <w:sz w:val="20"/>
        </w:rPr>
        <w:t>of</w:t>
      </w:r>
      <w:r>
        <w:rPr>
          <w:spacing w:val="4"/>
          <w:sz w:val="20"/>
        </w:rPr>
        <w:t xml:space="preserve"> </w:t>
      </w:r>
      <w:r>
        <w:rPr>
          <w:sz w:val="20"/>
        </w:rPr>
        <w:t>termination.</w:t>
      </w:r>
    </w:p>
    <w:p w14:paraId="563DEC03" w14:textId="77777777" w:rsidR="00D57F45" w:rsidRDefault="00D57F45">
      <w:pPr>
        <w:pStyle w:val="BodyText"/>
        <w:spacing w:before="8"/>
      </w:pPr>
    </w:p>
    <w:p w14:paraId="20940A34" w14:textId="77777777" w:rsidR="00D57F45" w:rsidRDefault="00F83F61">
      <w:pPr>
        <w:pStyle w:val="ListParagraph"/>
        <w:numPr>
          <w:ilvl w:val="1"/>
          <w:numId w:val="3"/>
        </w:numPr>
        <w:tabs>
          <w:tab w:val="left" w:pos="821"/>
        </w:tabs>
        <w:spacing w:line="264" w:lineRule="auto"/>
        <w:ind w:right="109"/>
        <w:rPr>
          <w:sz w:val="20"/>
        </w:rPr>
      </w:pPr>
      <w:r>
        <w:rPr>
          <w:sz w:val="20"/>
        </w:rPr>
        <w:t xml:space="preserve">Upon expiry </w:t>
      </w:r>
      <w:r>
        <w:rPr>
          <w:spacing w:val="-4"/>
          <w:sz w:val="20"/>
        </w:rPr>
        <w:t xml:space="preserve">of </w:t>
      </w:r>
      <w:r>
        <w:rPr>
          <w:sz w:val="20"/>
        </w:rPr>
        <w:t xml:space="preserve">this Agreement or on termination </w:t>
      </w:r>
      <w:r>
        <w:rPr>
          <w:spacing w:val="-4"/>
          <w:sz w:val="20"/>
        </w:rPr>
        <w:t xml:space="preserve">of </w:t>
      </w:r>
      <w:r>
        <w:rPr>
          <w:sz w:val="20"/>
        </w:rPr>
        <w:t>this Agreement, the Consultancy or its Consultants shall return to the Company all property belonging to the Company, which is in the Consultancy’s possession or control and the Consultancy shall not without the written consent of the Company retain any copies</w:t>
      </w:r>
      <w:r>
        <w:rPr>
          <w:spacing w:val="3"/>
          <w:sz w:val="20"/>
        </w:rPr>
        <w:t xml:space="preserve"> </w:t>
      </w:r>
      <w:r>
        <w:rPr>
          <w:sz w:val="20"/>
        </w:rPr>
        <w:t>thereof.</w:t>
      </w:r>
    </w:p>
    <w:p w14:paraId="6A5841EF" w14:textId="77777777" w:rsidR="00D57F45" w:rsidRDefault="00D57F45">
      <w:pPr>
        <w:pStyle w:val="BodyText"/>
        <w:spacing w:before="2"/>
      </w:pPr>
    </w:p>
    <w:p w14:paraId="56E64DE2" w14:textId="77777777" w:rsidR="00D57F45" w:rsidRDefault="00F83F61">
      <w:pPr>
        <w:pStyle w:val="Heading1"/>
        <w:numPr>
          <w:ilvl w:val="0"/>
          <w:numId w:val="3"/>
        </w:numPr>
        <w:tabs>
          <w:tab w:val="left" w:pos="820"/>
          <w:tab w:val="left" w:pos="821"/>
        </w:tabs>
      </w:pPr>
      <w:r>
        <w:t>NON-EXCLUSIVITY OF</w:t>
      </w:r>
      <w:r>
        <w:rPr>
          <w:spacing w:val="-5"/>
        </w:rPr>
        <w:t xml:space="preserve"> </w:t>
      </w:r>
      <w:r>
        <w:t>SERVICES</w:t>
      </w:r>
    </w:p>
    <w:p w14:paraId="5C46ABB2" w14:textId="77777777" w:rsidR="00D57F45" w:rsidRDefault="00D57F45">
      <w:pPr>
        <w:pStyle w:val="BodyText"/>
        <w:spacing w:before="4"/>
        <w:rPr>
          <w:b/>
          <w:sz w:val="21"/>
        </w:rPr>
      </w:pPr>
    </w:p>
    <w:p w14:paraId="1E35A847" w14:textId="77777777" w:rsidR="00D57F45" w:rsidRDefault="00F83F61">
      <w:pPr>
        <w:pStyle w:val="BodyText"/>
        <w:spacing w:line="264" w:lineRule="auto"/>
        <w:ind w:left="821" w:right="114"/>
        <w:jc w:val="both"/>
      </w:pPr>
      <w:r>
        <w:t>The Company hereby acknowledges that nothing in this Agreement shall be taken to restrict the Consultancy from providing any similar consultancy services to any other person or company provided that the Consultancy shall not during the period of this Agreement, without prior written consent of the Company, provide similar consultancy services to any person or company who is or are in competition with the business of the Company. The Company reserves the right to terminate this Agreement if the Consultancy provides such services to a competitor.</w:t>
      </w:r>
    </w:p>
    <w:p w14:paraId="0B8572C1" w14:textId="77777777" w:rsidR="00D57F45" w:rsidRDefault="00D57F45">
      <w:pPr>
        <w:pStyle w:val="BodyText"/>
        <w:spacing w:before="6"/>
      </w:pPr>
    </w:p>
    <w:p w14:paraId="19900A1E" w14:textId="77777777" w:rsidR="00D57F45" w:rsidRDefault="00F83F61">
      <w:pPr>
        <w:pStyle w:val="Heading1"/>
        <w:numPr>
          <w:ilvl w:val="0"/>
          <w:numId w:val="3"/>
        </w:numPr>
        <w:tabs>
          <w:tab w:val="left" w:pos="820"/>
          <w:tab w:val="left" w:pos="821"/>
        </w:tabs>
      </w:pPr>
      <w:r>
        <w:t>OTHER BUSINESS INTERESTS OF THE</w:t>
      </w:r>
      <w:r>
        <w:rPr>
          <w:spacing w:val="-4"/>
        </w:rPr>
        <w:t xml:space="preserve"> </w:t>
      </w:r>
      <w:r>
        <w:rPr>
          <w:spacing w:val="-3"/>
        </w:rPr>
        <w:t>CONSULTANCY</w:t>
      </w:r>
    </w:p>
    <w:p w14:paraId="45E0D69F" w14:textId="77777777" w:rsidR="00D57F45" w:rsidRDefault="00D57F45">
      <w:pPr>
        <w:pStyle w:val="BodyText"/>
        <w:spacing w:before="3"/>
        <w:rPr>
          <w:b/>
          <w:sz w:val="21"/>
        </w:rPr>
      </w:pPr>
    </w:p>
    <w:p w14:paraId="5D9674AA" w14:textId="77777777" w:rsidR="00D57F45" w:rsidRDefault="00F83F61">
      <w:pPr>
        <w:pStyle w:val="ListParagraph"/>
        <w:numPr>
          <w:ilvl w:val="1"/>
          <w:numId w:val="3"/>
        </w:numPr>
        <w:tabs>
          <w:tab w:val="left" w:pos="821"/>
        </w:tabs>
        <w:spacing w:before="1" w:line="266" w:lineRule="auto"/>
        <w:ind w:right="114"/>
        <w:rPr>
          <w:sz w:val="20"/>
        </w:rPr>
      </w:pPr>
      <w:r>
        <w:rPr>
          <w:sz w:val="20"/>
        </w:rPr>
        <w:t xml:space="preserve">The Consultancy </w:t>
      </w:r>
      <w:r>
        <w:rPr>
          <w:spacing w:val="-3"/>
          <w:sz w:val="20"/>
        </w:rPr>
        <w:t xml:space="preserve">shall </w:t>
      </w:r>
      <w:r>
        <w:rPr>
          <w:sz w:val="20"/>
        </w:rPr>
        <w:t>devote sufficient time and attention to permit the proper performance of the Services for the</w:t>
      </w:r>
      <w:r>
        <w:rPr>
          <w:spacing w:val="-13"/>
          <w:sz w:val="20"/>
        </w:rPr>
        <w:t xml:space="preserve"> </w:t>
      </w:r>
      <w:r>
        <w:rPr>
          <w:sz w:val="20"/>
        </w:rPr>
        <w:t>Term.</w:t>
      </w:r>
    </w:p>
    <w:p w14:paraId="700694F7" w14:textId="77777777" w:rsidR="00D57F45" w:rsidRDefault="00D57F45">
      <w:pPr>
        <w:pStyle w:val="BodyText"/>
        <w:spacing w:before="8"/>
      </w:pPr>
    </w:p>
    <w:p w14:paraId="478DC78F" w14:textId="77777777" w:rsidR="00D57F45" w:rsidRDefault="00F83F61">
      <w:pPr>
        <w:pStyle w:val="ListParagraph"/>
        <w:numPr>
          <w:ilvl w:val="1"/>
          <w:numId w:val="3"/>
        </w:numPr>
        <w:tabs>
          <w:tab w:val="left" w:pos="821"/>
        </w:tabs>
        <w:spacing w:line="264" w:lineRule="auto"/>
        <w:ind w:right="110"/>
        <w:rPr>
          <w:sz w:val="20"/>
        </w:rPr>
      </w:pPr>
      <w:r>
        <w:rPr>
          <w:sz w:val="20"/>
        </w:rPr>
        <w:t xml:space="preserve">Nothing in this Agreement </w:t>
      </w:r>
      <w:r>
        <w:rPr>
          <w:spacing w:val="-3"/>
          <w:sz w:val="20"/>
        </w:rPr>
        <w:t xml:space="preserve">shall </w:t>
      </w:r>
      <w:r>
        <w:rPr>
          <w:sz w:val="20"/>
        </w:rPr>
        <w:t xml:space="preserve">prevent the Consultancy from being engaged, concerned or having a financial interest in any other </w:t>
      </w:r>
      <w:r>
        <w:rPr>
          <w:spacing w:val="-3"/>
          <w:sz w:val="20"/>
        </w:rPr>
        <w:t xml:space="preserve">business, </w:t>
      </w:r>
      <w:r>
        <w:rPr>
          <w:sz w:val="20"/>
        </w:rPr>
        <w:t xml:space="preserve">trade or profession or occupation provided that the Consultancy shall not undertake any activity or be involved with any other </w:t>
      </w:r>
      <w:r>
        <w:rPr>
          <w:spacing w:val="-3"/>
          <w:sz w:val="20"/>
        </w:rPr>
        <w:t xml:space="preserve">business, </w:t>
      </w:r>
      <w:r>
        <w:rPr>
          <w:sz w:val="20"/>
        </w:rPr>
        <w:t xml:space="preserve">trade, profession or occupation which in any </w:t>
      </w:r>
      <w:r>
        <w:rPr>
          <w:spacing w:val="-3"/>
          <w:sz w:val="20"/>
        </w:rPr>
        <w:t xml:space="preserve">way </w:t>
      </w:r>
      <w:r>
        <w:rPr>
          <w:sz w:val="20"/>
        </w:rPr>
        <w:t xml:space="preserve">would or might constitute a conflict </w:t>
      </w:r>
      <w:r>
        <w:rPr>
          <w:spacing w:val="-4"/>
          <w:sz w:val="20"/>
        </w:rPr>
        <w:t xml:space="preserve">of </w:t>
      </w:r>
      <w:r>
        <w:rPr>
          <w:sz w:val="20"/>
        </w:rPr>
        <w:t>interest with the Company and/or the</w:t>
      </w:r>
      <w:r>
        <w:rPr>
          <w:spacing w:val="-2"/>
          <w:sz w:val="20"/>
        </w:rPr>
        <w:t xml:space="preserve"> </w:t>
      </w:r>
      <w:r>
        <w:rPr>
          <w:sz w:val="20"/>
        </w:rPr>
        <w:t>Services.</w:t>
      </w:r>
    </w:p>
    <w:p w14:paraId="252D8E4B" w14:textId="77777777" w:rsidR="00D57F45" w:rsidRDefault="00D57F45">
      <w:pPr>
        <w:pStyle w:val="BodyText"/>
        <w:spacing w:before="3"/>
      </w:pPr>
    </w:p>
    <w:p w14:paraId="5FB8A8D0" w14:textId="77777777" w:rsidR="00D57F45" w:rsidRDefault="00F83F61">
      <w:pPr>
        <w:pStyle w:val="Heading1"/>
        <w:numPr>
          <w:ilvl w:val="0"/>
          <w:numId w:val="3"/>
        </w:numPr>
        <w:tabs>
          <w:tab w:val="left" w:pos="820"/>
          <w:tab w:val="left" w:pos="821"/>
        </w:tabs>
      </w:pPr>
      <w:r>
        <w:t>GENERAL</w:t>
      </w:r>
    </w:p>
    <w:p w14:paraId="4A311E09" w14:textId="77777777" w:rsidR="00D57F45" w:rsidRDefault="00D57F45">
      <w:pPr>
        <w:pStyle w:val="BodyText"/>
        <w:spacing w:before="4"/>
        <w:rPr>
          <w:b/>
          <w:sz w:val="21"/>
        </w:rPr>
      </w:pPr>
    </w:p>
    <w:p w14:paraId="595A1D61" w14:textId="77777777" w:rsidR="00D57F45" w:rsidRDefault="00F83F61">
      <w:pPr>
        <w:pStyle w:val="ListParagraph"/>
        <w:numPr>
          <w:ilvl w:val="1"/>
          <w:numId w:val="3"/>
        </w:numPr>
        <w:tabs>
          <w:tab w:val="left" w:pos="821"/>
        </w:tabs>
        <w:spacing w:line="264" w:lineRule="auto"/>
        <w:ind w:right="113"/>
        <w:rPr>
          <w:sz w:val="20"/>
        </w:rPr>
      </w:pPr>
      <w:r>
        <w:rPr>
          <w:sz w:val="20"/>
        </w:rPr>
        <w:t>Any notice required by this Agreement to be given by either party to the other shall be in writing. Both parties are required to confirm receipt by return. Appropriate methods include by email and/or post.</w:t>
      </w:r>
    </w:p>
    <w:p w14:paraId="7125F178" w14:textId="77777777" w:rsidR="00D57F45" w:rsidRDefault="00D57F45">
      <w:pPr>
        <w:pStyle w:val="BodyText"/>
        <w:spacing w:before="10"/>
      </w:pPr>
    </w:p>
    <w:p w14:paraId="57AD83A0" w14:textId="77777777" w:rsidR="00D57F45" w:rsidRDefault="00F83F61">
      <w:pPr>
        <w:pStyle w:val="ListParagraph"/>
        <w:numPr>
          <w:ilvl w:val="1"/>
          <w:numId w:val="3"/>
        </w:numPr>
        <w:tabs>
          <w:tab w:val="left" w:pos="820"/>
          <w:tab w:val="left" w:pos="821"/>
        </w:tabs>
        <w:rPr>
          <w:sz w:val="20"/>
        </w:rPr>
      </w:pPr>
      <w:r>
        <w:rPr>
          <w:sz w:val="20"/>
        </w:rPr>
        <w:t xml:space="preserve">The Agreement may only be varied with the express written agreement </w:t>
      </w:r>
      <w:r>
        <w:rPr>
          <w:spacing w:val="-4"/>
          <w:sz w:val="20"/>
        </w:rPr>
        <w:t xml:space="preserve">of </w:t>
      </w:r>
      <w:r>
        <w:rPr>
          <w:sz w:val="20"/>
        </w:rPr>
        <w:t>the</w:t>
      </w:r>
      <w:r>
        <w:rPr>
          <w:spacing w:val="-5"/>
          <w:sz w:val="20"/>
        </w:rPr>
        <w:t xml:space="preserve"> </w:t>
      </w:r>
      <w:r>
        <w:rPr>
          <w:sz w:val="20"/>
        </w:rPr>
        <w:t>parties.</w:t>
      </w:r>
    </w:p>
    <w:p w14:paraId="369F74DB" w14:textId="77777777" w:rsidR="00D57F45" w:rsidRDefault="00D57F45">
      <w:pPr>
        <w:rPr>
          <w:sz w:val="20"/>
        </w:rPr>
        <w:sectPr w:rsidR="00D57F45">
          <w:pgSz w:w="11910" w:h="16840"/>
          <w:pgMar w:top="1340" w:right="1320" w:bottom="1180" w:left="1340" w:header="0" w:footer="990" w:gutter="0"/>
          <w:cols w:space="720"/>
        </w:sectPr>
      </w:pPr>
    </w:p>
    <w:p w14:paraId="1E52C655" w14:textId="77777777" w:rsidR="00D57F45" w:rsidRDefault="00F83F61">
      <w:pPr>
        <w:pStyle w:val="ListParagraph"/>
        <w:numPr>
          <w:ilvl w:val="1"/>
          <w:numId w:val="3"/>
        </w:numPr>
        <w:tabs>
          <w:tab w:val="left" w:pos="820"/>
          <w:tab w:val="left" w:pos="821"/>
        </w:tabs>
        <w:spacing w:before="81" w:line="266" w:lineRule="auto"/>
        <w:ind w:right="124"/>
        <w:rPr>
          <w:sz w:val="20"/>
        </w:rPr>
      </w:pPr>
      <w:r>
        <w:rPr>
          <w:sz w:val="20"/>
        </w:rPr>
        <w:t>This Agreement contains the entire understanding between the parties and supersedes any previous agreements or</w:t>
      </w:r>
      <w:r>
        <w:rPr>
          <w:spacing w:val="-6"/>
          <w:sz w:val="20"/>
        </w:rPr>
        <w:t xml:space="preserve"> </w:t>
      </w:r>
      <w:r>
        <w:rPr>
          <w:sz w:val="20"/>
        </w:rPr>
        <w:t>undertakings.</w:t>
      </w:r>
    </w:p>
    <w:p w14:paraId="688F7D5F" w14:textId="77777777" w:rsidR="00D57F45" w:rsidRDefault="00D57F45">
      <w:pPr>
        <w:pStyle w:val="BodyText"/>
        <w:spacing w:before="4"/>
      </w:pPr>
    </w:p>
    <w:p w14:paraId="63C9A530" w14:textId="77777777" w:rsidR="00D57F45" w:rsidRDefault="00F83F61">
      <w:pPr>
        <w:pStyle w:val="ListParagraph"/>
        <w:numPr>
          <w:ilvl w:val="1"/>
          <w:numId w:val="3"/>
        </w:numPr>
        <w:tabs>
          <w:tab w:val="left" w:pos="820"/>
          <w:tab w:val="left" w:pos="821"/>
        </w:tabs>
        <w:spacing w:line="266" w:lineRule="auto"/>
        <w:ind w:right="116"/>
        <w:rPr>
          <w:sz w:val="20"/>
        </w:rPr>
      </w:pPr>
      <w:r>
        <w:rPr>
          <w:sz w:val="20"/>
        </w:rPr>
        <w:t xml:space="preserve">The terms of this Agreement shall be governed by English law and both the Consultancy and the Company submits to the exclusive jurisdiction </w:t>
      </w:r>
      <w:r>
        <w:rPr>
          <w:spacing w:val="-4"/>
          <w:sz w:val="20"/>
        </w:rPr>
        <w:t xml:space="preserve">of </w:t>
      </w:r>
      <w:r>
        <w:rPr>
          <w:sz w:val="20"/>
        </w:rPr>
        <w:t>the English</w:t>
      </w:r>
      <w:r>
        <w:rPr>
          <w:spacing w:val="-15"/>
          <w:sz w:val="20"/>
        </w:rPr>
        <w:t xml:space="preserve"> </w:t>
      </w:r>
      <w:r>
        <w:rPr>
          <w:sz w:val="20"/>
        </w:rPr>
        <w:t>Courts.</w:t>
      </w:r>
    </w:p>
    <w:p w14:paraId="49D3100F" w14:textId="77777777" w:rsidR="00D57F45" w:rsidRDefault="00D57F45">
      <w:pPr>
        <w:pStyle w:val="BodyText"/>
        <w:spacing w:before="8"/>
      </w:pPr>
    </w:p>
    <w:p w14:paraId="7E28DCAD" w14:textId="77777777" w:rsidR="00A617B5" w:rsidRDefault="00A617B5">
      <w:pPr>
        <w:pStyle w:val="BodyText"/>
        <w:tabs>
          <w:tab w:val="left" w:pos="5142"/>
        </w:tabs>
        <w:spacing w:before="1"/>
        <w:ind w:left="100"/>
      </w:pPr>
    </w:p>
    <w:p w14:paraId="1D882689" w14:textId="77777777" w:rsidR="00A617B5" w:rsidRDefault="00A617B5">
      <w:pPr>
        <w:pStyle w:val="BodyText"/>
        <w:tabs>
          <w:tab w:val="left" w:pos="5142"/>
        </w:tabs>
        <w:spacing w:before="1"/>
        <w:ind w:left="100"/>
      </w:pPr>
    </w:p>
    <w:p w14:paraId="411BDF53" w14:textId="00A6E412" w:rsidR="00D57F45" w:rsidRDefault="00F83F61">
      <w:pPr>
        <w:pStyle w:val="BodyText"/>
        <w:tabs>
          <w:tab w:val="left" w:pos="5142"/>
        </w:tabs>
        <w:spacing w:before="1"/>
        <w:ind w:left="100"/>
      </w:pPr>
      <w:r>
        <w:t>Signed:</w:t>
      </w:r>
      <w:r>
        <w:rPr>
          <w:spacing w:val="1"/>
        </w:rPr>
        <w:t xml:space="preserve"> </w:t>
      </w:r>
      <w:r>
        <w:t>……………………………………..</w:t>
      </w:r>
      <w:r>
        <w:tab/>
        <w:t>Date:</w:t>
      </w:r>
      <w:r>
        <w:rPr>
          <w:spacing w:val="3"/>
        </w:rPr>
        <w:t xml:space="preserve"> </w:t>
      </w:r>
      <w:r>
        <w:t>……………………………….</w:t>
      </w:r>
    </w:p>
    <w:p w14:paraId="65533EC1" w14:textId="77777777" w:rsidR="00D57F45" w:rsidRDefault="00D57F45">
      <w:pPr>
        <w:pStyle w:val="BodyText"/>
        <w:spacing w:before="7"/>
        <w:rPr>
          <w:sz w:val="12"/>
        </w:rPr>
      </w:pPr>
    </w:p>
    <w:p w14:paraId="459B5684" w14:textId="2D99E219" w:rsidR="00D57F45" w:rsidRDefault="00BF0561">
      <w:pPr>
        <w:pStyle w:val="BodyText"/>
        <w:spacing w:before="95"/>
        <w:ind w:left="100"/>
      </w:pPr>
      <w:r>
        <w:t>XX</w:t>
      </w:r>
      <w:r w:rsidR="00F83F61">
        <w:t xml:space="preserve"> for and on behalf of </w:t>
      </w:r>
      <w:r>
        <w:t>XX</w:t>
      </w:r>
    </w:p>
    <w:p w14:paraId="7352EF13" w14:textId="77777777" w:rsidR="00D57F45" w:rsidRDefault="00D57F45">
      <w:pPr>
        <w:pStyle w:val="BodyText"/>
      </w:pPr>
    </w:p>
    <w:p w14:paraId="4FAAA609" w14:textId="03839E9F" w:rsidR="00D57F45" w:rsidRDefault="00F83F61">
      <w:pPr>
        <w:pStyle w:val="BodyText"/>
        <w:tabs>
          <w:tab w:val="left" w:pos="4550"/>
          <w:tab w:val="left" w:pos="5142"/>
          <w:tab w:val="left" w:pos="8224"/>
        </w:tabs>
        <w:ind w:left="100"/>
      </w:pPr>
      <w:r>
        <w:t>Signed</w:t>
      </w:r>
      <w:r>
        <w:rPr>
          <w:u w:val="single"/>
        </w:rPr>
        <w:t xml:space="preserve"> </w:t>
      </w:r>
      <w:r>
        <w:tab/>
        <w:t>Date</w:t>
      </w:r>
      <w:r w:rsidR="00122A8D">
        <w:t>:</w:t>
      </w:r>
      <w:r w:rsidR="004D03CB">
        <w:t xml:space="preserve"> </w:t>
      </w:r>
    </w:p>
    <w:p w14:paraId="60B0841B" w14:textId="77777777" w:rsidR="00D57F45" w:rsidRDefault="00D57F45">
      <w:pPr>
        <w:pStyle w:val="BodyText"/>
        <w:spacing w:before="2"/>
        <w:rPr>
          <w:sz w:val="12"/>
        </w:rPr>
      </w:pPr>
    </w:p>
    <w:p w14:paraId="6EC8DBAB" w14:textId="56433369" w:rsidR="00D57F45" w:rsidRDefault="00BF0561">
      <w:pPr>
        <w:pStyle w:val="BodyText"/>
        <w:spacing w:before="95"/>
        <w:ind w:left="100"/>
      </w:pPr>
      <w:r>
        <w:t>XX</w:t>
      </w:r>
      <w:r w:rsidR="00122A8D">
        <w:t>,</w:t>
      </w:r>
      <w:r w:rsidR="00F83F61">
        <w:t xml:space="preserve"> for and on behalf of Bromford</w:t>
      </w:r>
    </w:p>
    <w:p w14:paraId="2AA0237D" w14:textId="77777777" w:rsidR="00D57F45" w:rsidRDefault="00D57F45">
      <w:pPr>
        <w:sectPr w:rsidR="00D57F45">
          <w:pgSz w:w="11910" w:h="16840"/>
          <w:pgMar w:top="1340" w:right="1320" w:bottom="1180" w:left="1340" w:header="0" w:footer="990" w:gutter="0"/>
          <w:cols w:space="720"/>
        </w:sectPr>
      </w:pPr>
    </w:p>
    <w:p w14:paraId="5C7E2955" w14:textId="77777777" w:rsidR="00D57F45" w:rsidRDefault="00F83F61">
      <w:pPr>
        <w:pStyle w:val="Heading1"/>
        <w:spacing w:before="67" w:line="516" w:lineRule="auto"/>
        <w:ind w:left="3879" w:right="3894" w:firstLine="1"/>
        <w:jc w:val="center"/>
      </w:pPr>
      <w:r>
        <w:t>SCHEDULE 1 THE SERVICES</w:t>
      </w:r>
    </w:p>
    <w:p w14:paraId="6F04812F" w14:textId="77777777" w:rsidR="00D57F45" w:rsidRDefault="00D57F45">
      <w:pPr>
        <w:pStyle w:val="BodyText"/>
        <w:spacing w:before="9"/>
        <w:rPr>
          <w:b/>
          <w:sz w:val="11"/>
        </w:rPr>
      </w:pPr>
    </w:p>
    <w:p w14:paraId="602FF424" w14:textId="6B18181C" w:rsidR="00D77AC6" w:rsidRPr="00122A8D" w:rsidRDefault="00D77AC6" w:rsidP="00D77AC6">
      <w:pPr>
        <w:pStyle w:val="BodyText"/>
      </w:pPr>
      <w:r w:rsidRPr="00122A8D">
        <w:t xml:space="preserve">. </w:t>
      </w:r>
    </w:p>
    <w:sectPr w:rsidR="00D77AC6" w:rsidRPr="00122A8D">
      <w:pgSz w:w="11910" w:h="16840"/>
      <w:pgMar w:top="1580" w:right="1320" w:bottom="1180" w:left="134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655C" w14:textId="77777777" w:rsidR="006F338B" w:rsidRDefault="006F338B">
      <w:r>
        <w:separator/>
      </w:r>
    </w:p>
  </w:endnote>
  <w:endnote w:type="continuationSeparator" w:id="0">
    <w:p w14:paraId="33D53DF2" w14:textId="77777777" w:rsidR="006F338B" w:rsidRDefault="006F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109" w14:textId="44D23953" w:rsidR="00D57F45" w:rsidRPr="006B56CC" w:rsidRDefault="006B56CC" w:rsidP="00A46F2C">
    <w:pPr>
      <w:pStyle w:val="Footer"/>
      <w:jc w:val="right"/>
      <w:rPr>
        <w:sz w:val="18"/>
        <w:szCs w:val="18"/>
      </w:rPr>
    </w:pPr>
    <w:r w:rsidRPr="006B56CC">
      <w:rPr>
        <w:sz w:val="18"/>
        <w:szCs w:val="18"/>
      </w:rPr>
      <w:fldChar w:fldCharType="begin"/>
    </w:r>
    <w:r w:rsidRPr="006B56CC">
      <w:rPr>
        <w:sz w:val="18"/>
        <w:szCs w:val="18"/>
      </w:rPr>
      <w:instrText xml:space="preserve"> FILENAME \* MERGEFORMAT </w:instrText>
    </w:r>
    <w:r w:rsidRPr="006B56CC">
      <w:rPr>
        <w:sz w:val="18"/>
        <w:szCs w:val="18"/>
      </w:rPr>
      <w:fldChar w:fldCharType="separate"/>
    </w:r>
    <w:r w:rsidRPr="006B56CC">
      <w:rPr>
        <w:noProof/>
        <w:sz w:val="18"/>
        <w:szCs w:val="18"/>
      </w:rPr>
      <w:t xml:space="preserve">Consultancy Agreement  </w:t>
    </w:r>
    <w:r w:rsidRPr="006B56C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F80F" w14:textId="77777777" w:rsidR="00D57F45" w:rsidRDefault="00BE49A1">
    <w:pPr>
      <w:pStyle w:val="BodyText"/>
      <w:spacing w:line="14" w:lineRule="auto"/>
    </w:pPr>
    <w:r>
      <w:rPr>
        <w:noProof/>
        <w:lang w:bidi="ar-SA"/>
      </w:rPr>
      <mc:AlternateContent>
        <mc:Choice Requires="wps">
          <w:drawing>
            <wp:anchor distT="0" distB="0" distL="114300" distR="114300" simplePos="0" relativeHeight="251364352" behindDoc="1" locked="0" layoutInCell="1" allowOverlap="1" wp14:anchorId="18DDB570" wp14:editId="0C863AD8">
              <wp:simplePos x="0" y="0"/>
              <wp:positionH relativeFrom="page">
                <wp:posOffset>3688080</wp:posOffset>
              </wp:positionH>
              <wp:positionV relativeFrom="page">
                <wp:posOffset>9923780</wp:posOffset>
              </wp:positionV>
              <wp:extent cx="18605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29F1" w14:textId="77777777" w:rsidR="00D57F45" w:rsidRDefault="00F83F61">
                          <w:pPr>
                            <w:spacing w:before="13"/>
                            <w:ind w:left="60"/>
                            <w:rPr>
                              <w:sz w:val="16"/>
                            </w:rPr>
                          </w:pPr>
                          <w:r>
                            <w:fldChar w:fldCharType="begin"/>
                          </w:r>
                          <w:r>
                            <w:rPr>
                              <w:sz w:val="16"/>
                            </w:rPr>
                            <w:instrText xml:space="preserve"> PAGE </w:instrText>
                          </w:r>
                          <w:r>
                            <w:fldChar w:fldCharType="separate"/>
                          </w:r>
                          <w:r w:rsidR="004D05B6">
                            <w:rPr>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DB570" id="_x0000_t202" coordsize="21600,21600" o:spt="202" path="m,l,21600r21600,l21600,xe">
              <v:stroke joinstyle="miter"/>
              <v:path gradientshapeok="t" o:connecttype="rect"/>
            </v:shapetype>
            <v:shape id="Text Box 1" o:spid="_x0000_s1026" type="#_x0000_t202" style="position:absolute;margin-left:290.4pt;margin-top:781.4pt;width:14.65pt;height:10.8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" filled="f" stroked="f">
              <v:textbox inset="0,0,0,0">
                <w:txbxContent>
                  <w:p w14:paraId="148C29F1" w14:textId="77777777" w:rsidR="00D57F45" w:rsidRDefault="00F83F61">
                    <w:pPr>
                      <w:spacing w:before="13"/>
                      <w:ind w:left="60"/>
                      <w:rPr>
                        <w:sz w:val="16"/>
                      </w:rPr>
                    </w:pPr>
                    <w:r>
                      <w:fldChar w:fldCharType="begin"/>
                    </w:r>
                    <w:r>
                      <w:rPr>
                        <w:sz w:val="16"/>
                      </w:rPr>
                      <w:instrText xml:space="preserve"> PAGE </w:instrText>
                    </w:r>
                    <w:r>
                      <w:fldChar w:fldCharType="separate"/>
                    </w:r>
                    <w:r w:rsidR="004D05B6">
                      <w:rPr>
                        <w:noProof/>
                        <w:sz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B9F6" w14:textId="77777777" w:rsidR="006F338B" w:rsidRDefault="006F338B">
      <w:r>
        <w:separator/>
      </w:r>
    </w:p>
  </w:footnote>
  <w:footnote w:type="continuationSeparator" w:id="0">
    <w:p w14:paraId="03D3B4C9" w14:textId="77777777" w:rsidR="006F338B" w:rsidRDefault="006F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60A"/>
    <w:multiLevelType w:val="hybridMultilevel"/>
    <w:tmpl w:val="5E042EE0"/>
    <w:lvl w:ilvl="0" w:tplc="A64A1334">
      <w:start w:val="1"/>
      <w:numFmt w:val="lowerLetter"/>
      <w:lvlText w:val="%1)"/>
      <w:lvlJc w:val="left"/>
      <w:pPr>
        <w:ind w:left="1541" w:hanging="720"/>
      </w:pPr>
      <w:rPr>
        <w:rFonts w:ascii="Arial" w:eastAsia="Arial" w:hAnsi="Arial" w:cs="Arial" w:hint="default"/>
        <w:spacing w:val="-2"/>
        <w:w w:val="100"/>
        <w:sz w:val="20"/>
        <w:szCs w:val="20"/>
        <w:lang w:val="en-GB" w:eastAsia="en-GB" w:bidi="en-GB"/>
      </w:rPr>
    </w:lvl>
    <w:lvl w:ilvl="1" w:tplc="09486B76">
      <w:numFmt w:val="bullet"/>
      <w:lvlText w:val="•"/>
      <w:lvlJc w:val="left"/>
      <w:pPr>
        <w:ind w:left="2310" w:hanging="720"/>
      </w:pPr>
      <w:rPr>
        <w:rFonts w:hint="default"/>
        <w:lang w:val="en-GB" w:eastAsia="en-GB" w:bidi="en-GB"/>
      </w:rPr>
    </w:lvl>
    <w:lvl w:ilvl="2" w:tplc="1D2449C0">
      <w:numFmt w:val="bullet"/>
      <w:lvlText w:val="•"/>
      <w:lvlJc w:val="left"/>
      <w:pPr>
        <w:ind w:left="3081" w:hanging="720"/>
      </w:pPr>
      <w:rPr>
        <w:rFonts w:hint="default"/>
        <w:lang w:val="en-GB" w:eastAsia="en-GB" w:bidi="en-GB"/>
      </w:rPr>
    </w:lvl>
    <w:lvl w:ilvl="3" w:tplc="C484A75C">
      <w:numFmt w:val="bullet"/>
      <w:lvlText w:val="•"/>
      <w:lvlJc w:val="left"/>
      <w:pPr>
        <w:ind w:left="3852" w:hanging="720"/>
      </w:pPr>
      <w:rPr>
        <w:rFonts w:hint="default"/>
        <w:lang w:val="en-GB" w:eastAsia="en-GB" w:bidi="en-GB"/>
      </w:rPr>
    </w:lvl>
    <w:lvl w:ilvl="4" w:tplc="1DDE3954">
      <w:numFmt w:val="bullet"/>
      <w:lvlText w:val="•"/>
      <w:lvlJc w:val="left"/>
      <w:pPr>
        <w:ind w:left="4623" w:hanging="720"/>
      </w:pPr>
      <w:rPr>
        <w:rFonts w:hint="default"/>
        <w:lang w:val="en-GB" w:eastAsia="en-GB" w:bidi="en-GB"/>
      </w:rPr>
    </w:lvl>
    <w:lvl w:ilvl="5" w:tplc="C98C9EF8">
      <w:numFmt w:val="bullet"/>
      <w:lvlText w:val="•"/>
      <w:lvlJc w:val="left"/>
      <w:pPr>
        <w:ind w:left="5394" w:hanging="720"/>
      </w:pPr>
      <w:rPr>
        <w:rFonts w:hint="default"/>
        <w:lang w:val="en-GB" w:eastAsia="en-GB" w:bidi="en-GB"/>
      </w:rPr>
    </w:lvl>
    <w:lvl w:ilvl="6" w:tplc="0A388796">
      <w:numFmt w:val="bullet"/>
      <w:lvlText w:val="•"/>
      <w:lvlJc w:val="left"/>
      <w:pPr>
        <w:ind w:left="6165" w:hanging="720"/>
      </w:pPr>
      <w:rPr>
        <w:rFonts w:hint="default"/>
        <w:lang w:val="en-GB" w:eastAsia="en-GB" w:bidi="en-GB"/>
      </w:rPr>
    </w:lvl>
    <w:lvl w:ilvl="7" w:tplc="1FCE7D30">
      <w:numFmt w:val="bullet"/>
      <w:lvlText w:val="•"/>
      <w:lvlJc w:val="left"/>
      <w:pPr>
        <w:ind w:left="6936" w:hanging="720"/>
      </w:pPr>
      <w:rPr>
        <w:rFonts w:hint="default"/>
        <w:lang w:val="en-GB" w:eastAsia="en-GB" w:bidi="en-GB"/>
      </w:rPr>
    </w:lvl>
    <w:lvl w:ilvl="8" w:tplc="0E866E08">
      <w:numFmt w:val="bullet"/>
      <w:lvlText w:val="•"/>
      <w:lvlJc w:val="left"/>
      <w:pPr>
        <w:ind w:left="7707" w:hanging="720"/>
      </w:pPr>
      <w:rPr>
        <w:rFonts w:hint="default"/>
        <w:lang w:val="en-GB" w:eastAsia="en-GB" w:bidi="en-GB"/>
      </w:rPr>
    </w:lvl>
  </w:abstractNum>
  <w:abstractNum w:abstractNumId="1" w15:restartNumberingAfterBreak="0">
    <w:nsid w:val="19E04BEA"/>
    <w:multiLevelType w:val="hybridMultilevel"/>
    <w:tmpl w:val="0C741826"/>
    <w:lvl w:ilvl="0" w:tplc="ED347F9A">
      <w:start w:val="1"/>
      <w:numFmt w:val="decimal"/>
      <w:lvlText w:val="(%1)"/>
      <w:lvlJc w:val="left"/>
      <w:pPr>
        <w:ind w:left="4436" w:hanging="361"/>
        <w:jc w:val="right"/>
      </w:pPr>
      <w:rPr>
        <w:rFonts w:ascii="Arial" w:eastAsia="Arial" w:hAnsi="Arial" w:cs="Arial" w:hint="default"/>
        <w:b/>
        <w:bCs/>
        <w:spacing w:val="-2"/>
        <w:w w:val="100"/>
        <w:sz w:val="20"/>
        <w:szCs w:val="20"/>
        <w:lang w:val="en-GB" w:eastAsia="en-GB" w:bidi="en-GB"/>
      </w:rPr>
    </w:lvl>
    <w:lvl w:ilvl="1" w:tplc="997E0864">
      <w:numFmt w:val="bullet"/>
      <w:lvlText w:val="•"/>
      <w:lvlJc w:val="left"/>
      <w:pPr>
        <w:ind w:left="4920" w:hanging="361"/>
      </w:pPr>
      <w:rPr>
        <w:rFonts w:hint="default"/>
        <w:lang w:val="en-GB" w:eastAsia="en-GB" w:bidi="en-GB"/>
      </w:rPr>
    </w:lvl>
    <w:lvl w:ilvl="2" w:tplc="3692CBD2">
      <w:numFmt w:val="bullet"/>
      <w:lvlText w:val="•"/>
      <w:lvlJc w:val="left"/>
      <w:pPr>
        <w:ind w:left="5401" w:hanging="361"/>
      </w:pPr>
      <w:rPr>
        <w:rFonts w:hint="default"/>
        <w:lang w:val="en-GB" w:eastAsia="en-GB" w:bidi="en-GB"/>
      </w:rPr>
    </w:lvl>
    <w:lvl w:ilvl="3" w:tplc="AC1AE53A">
      <w:numFmt w:val="bullet"/>
      <w:lvlText w:val="•"/>
      <w:lvlJc w:val="left"/>
      <w:pPr>
        <w:ind w:left="5882" w:hanging="361"/>
      </w:pPr>
      <w:rPr>
        <w:rFonts w:hint="default"/>
        <w:lang w:val="en-GB" w:eastAsia="en-GB" w:bidi="en-GB"/>
      </w:rPr>
    </w:lvl>
    <w:lvl w:ilvl="4" w:tplc="A254F7D0">
      <w:numFmt w:val="bullet"/>
      <w:lvlText w:val="•"/>
      <w:lvlJc w:val="left"/>
      <w:pPr>
        <w:ind w:left="6363" w:hanging="361"/>
      </w:pPr>
      <w:rPr>
        <w:rFonts w:hint="default"/>
        <w:lang w:val="en-GB" w:eastAsia="en-GB" w:bidi="en-GB"/>
      </w:rPr>
    </w:lvl>
    <w:lvl w:ilvl="5" w:tplc="9272C448">
      <w:numFmt w:val="bullet"/>
      <w:lvlText w:val="•"/>
      <w:lvlJc w:val="left"/>
      <w:pPr>
        <w:ind w:left="6844" w:hanging="361"/>
      </w:pPr>
      <w:rPr>
        <w:rFonts w:hint="default"/>
        <w:lang w:val="en-GB" w:eastAsia="en-GB" w:bidi="en-GB"/>
      </w:rPr>
    </w:lvl>
    <w:lvl w:ilvl="6" w:tplc="9EF00A4E">
      <w:numFmt w:val="bullet"/>
      <w:lvlText w:val="•"/>
      <w:lvlJc w:val="left"/>
      <w:pPr>
        <w:ind w:left="7325" w:hanging="361"/>
      </w:pPr>
      <w:rPr>
        <w:rFonts w:hint="default"/>
        <w:lang w:val="en-GB" w:eastAsia="en-GB" w:bidi="en-GB"/>
      </w:rPr>
    </w:lvl>
    <w:lvl w:ilvl="7" w:tplc="B60A2250">
      <w:numFmt w:val="bullet"/>
      <w:lvlText w:val="•"/>
      <w:lvlJc w:val="left"/>
      <w:pPr>
        <w:ind w:left="7806" w:hanging="361"/>
      </w:pPr>
      <w:rPr>
        <w:rFonts w:hint="default"/>
        <w:lang w:val="en-GB" w:eastAsia="en-GB" w:bidi="en-GB"/>
      </w:rPr>
    </w:lvl>
    <w:lvl w:ilvl="8" w:tplc="E06E92DA">
      <w:numFmt w:val="bullet"/>
      <w:lvlText w:val="•"/>
      <w:lvlJc w:val="left"/>
      <w:pPr>
        <w:ind w:left="8287" w:hanging="361"/>
      </w:pPr>
      <w:rPr>
        <w:rFonts w:hint="default"/>
        <w:lang w:val="en-GB" w:eastAsia="en-GB" w:bidi="en-GB"/>
      </w:rPr>
    </w:lvl>
  </w:abstractNum>
  <w:abstractNum w:abstractNumId="2" w15:restartNumberingAfterBreak="0">
    <w:nsid w:val="2BAF05A0"/>
    <w:multiLevelType w:val="multilevel"/>
    <w:tmpl w:val="685CF3C4"/>
    <w:lvl w:ilvl="0">
      <w:start w:val="12"/>
      <w:numFmt w:val="decimal"/>
      <w:lvlText w:val="%1"/>
      <w:lvlJc w:val="left"/>
      <w:pPr>
        <w:ind w:left="1541" w:hanging="720"/>
      </w:pPr>
      <w:rPr>
        <w:rFonts w:hint="default"/>
        <w:lang w:val="en-GB" w:eastAsia="en-GB" w:bidi="en-GB"/>
      </w:rPr>
    </w:lvl>
    <w:lvl w:ilvl="1">
      <w:start w:val="1"/>
      <w:numFmt w:val="decimal"/>
      <w:lvlText w:val="%1.%2"/>
      <w:lvlJc w:val="left"/>
      <w:pPr>
        <w:ind w:left="1541" w:hanging="720"/>
      </w:pPr>
      <w:rPr>
        <w:rFonts w:hint="default"/>
        <w:lang w:val="en-GB" w:eastAsia="en-GB" w:bidi="en-GB"/>
      </w:rPr>
    </w:lvl>
    <w:lvl w:ilvl="2">
      <w:start w:val="1"/>
      <w:numFmt w:val="decimal"/>
      <w:lvlText w:val="%1.%2.%3"/>
      <w:lvlJc w:val="left"/>
      <w:pPr>
        <w:ind w:left="1541" w:hanging="720"/>
      </w:pPr>
      <w:rPr>
        <w:rFonts w:ascii="Arial" w:eastAsia="Arial" w:hAnsi="Arial" w:cs="Arial" w:hint="default"/>
        <w:spacing w:val="-2"/>
        <w:w w:val="100"/>
        <w:sz w:val="20"/>
        <w:szCs w:val="20"/>
        <w:lang w:val="en-GB" w:eastAsia="en-GB" w:bidi="en-GB"/>
      </w:rPr>
    </w:lvl>
    <w:lvl w:ilvl="3">
      <w:numFmt w:val="bullet"/>
      <w:lvlText w:val="•"/>
      <w:lvlJc w:val="left"/>
      <w:pPr>
        <w:ind w:left="3852" w:hanging="720"/>
      </w:pPr>
      <w:rPr>
        <w:rFonts w:hint="default"/>
        <w:lang w:val="en-GB" w:eastAsia="en-GB" w:bidi="en-GB"/>
      </w:rPr>
    </w:lvl>
    <w:lvl w:ilvl="4">
      <w:numFmt w:val="bullet"/>
      <w:lvlText w:val="•"/>
      <w:lvlJc w:val="left"/>
      <w:pPr>
        <w:ind w:left="4623" w:hanging="720"/>
      </w:pPr>
      <w:rPr>
        <w:rFonts w:hint="default"/>
        <w:lang w:val="en-GB" w:eastAsia="en-GB" w:bidi="en-GB"/>
      </w:rPr>
    </w:lvl>
    <w:lvl w:ilvl="5">
      <w:numFmt w:val="bullet"/>
      <w:lvlText w:val="•"/>
      <w:lvlJc w:val="left"/>
      <w:pPr>
        <w:ind w:left="5394" w:hanging="720"/>
      </w:pPr>
      <w:rPr>
        <w:rFonts w:hint="default"/>
        <w:lang w:val="en-GB" w:eastAsia="en-GB" w:bidi="en-GB"/>
      </w:rPr>
    </w:lvl>
    <w:lvl w:ilvl="6">
      <w:numFmt w:val="bullet"/>
      <w:lvlText w:val="•"/>
      <w:lvlJc w:val="left"/>
      <w:pPr>
        <w:ind w:left="6165" w:hanging="720"/>
      </w:pPr>
      <w:rPr>
        <w:rFonts w:hint="default"/>
        <w:lang w:val="en-GB" w:eastAsia="en-GB" w:bidi="en-GB"/>
      </w:rPr>
    </w:lvl>
    <w:lvl w:ilvl="7">
      <w:numFmt w:val="bullet"/>
      <w:lvlText w:val="•"/>
      <w:lvlJc w:val="left"/>
      <w:pPr>
        <w:ind w:left="6936" w:hanging="720"/>
      </w:pPr>
      <w:rPr>
        <w:rFonts w:hint="default"/>
        <w:lang w:val="en-GB" w:eastAsia="en-GB" w:bidi="en-GB"/>
      </w:rPr>
    </w:lvl>
    <w:lvl w:ilvl="8">
      <w:numFmt w:val="bullet"/>
      <w:lvlText w:val="•"/>
      <w:lvlJc w:val="left"/>
      <w:pPr>
        <w:ind w:left="7707" w:hanging="720"/>
      </w:pPr>
      <w:rPr>
        <w:rFonts w:hint="default"/>
        <w:lang w:val="en-GB" w:eastAsia="en-GB" w:bidi="en-GB"/>
      </w:rPr>
    </w:lvl>
  </w:abstractNum>
  <w:abstractNum w:abstractNumId="3" w15:restartNumberingAfterBreak="0">
    <w:nsid w:val="33AA48F6"/>
    <w:multiLevelType w:val="hybridMultilevel"/>
    <w:tmpl w:val="796C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E466E"/>
    <w:multiLevelType w:val="multilevel"/>
    <w:tmpl w:val="6E505A66"/>
    <w:lvl w:ilvl="0">
      <w:start w:val="1"/>
      <w:numFmt w:val="decimal"/>
      <w:lvlText w:val="%1"/>
      <w:lvlJc w:val="left"/>
      <w:pPr>
        <w:ind w:left="821" w:hanging="721"/>
      </w:pPr>
      <w:rPr>
        <w:rFonts w:ascii="Arial" w:eastAsia="Arial" w:hAnsi="Arial" w:cs="Arial" w:hint="default"/>
        <w:b/>
        <w:bCs/>
        <w:w w:val="100"/>
        <w:sz w:val="20"/>
        <w:szCs w:val="20"/>
        <w:lang w:val="en-GB" w:eastAsia="en-GB" w:bidi="en-GB"/>
      </w:rPr>
    </w:lvl>
    <w:lvl w:ilvl="1">
      <w:start w:val="1"/>
      <w:numFmt w:val="decimal"/>
      <w:lvlText w:val="%1.%2"/>
      <w:lvlJc w:val="left"/>
      <w:pPr>
        <w:ind w:left="821" w:hanging="721"/>
      </w:pPr>
      <w:rPr>
        <w:rFonts w:ascii="Arial" w:eastAsia="Arial" w:hAnsi="Arial" w:cs="Arial" w:hint="default"/>
        <w:spacing w:val="-2"/>
        <w:w w:val="100"/>
        <w:sz w:val="20"/>
        <w:szCs w:val="20"/>
        <w:lang w:val="en-GB" w:eastAsia="en-GB" w:bidi="en-GB"/>
      </w:rPr>
    </w:lvl>
    <w:lvl w:ilvl="2">
      <w:start w:val="1"/>
      <w:numFmt w:val="lowerLetter"/>
      <w:lvlText w:val="%3."/>
      <w:lvlJc w:val="left"/>
      <w:pPr>
        <w:ind w:left="1233" w:hanging="423"/>
      </w:pPr>
      <w:rPr>
        <w:rFonts w:ascii="Arial" w:eastAsia="Arial" w:hAnsi="Arial" w:cs="Arial" w:hint="default"/>
        <w:spacing w:val="-2"/>
        <w:w w:val="100"/>
        <w:sz w:val="20"/>
        <w:szCs w:val="20"/>
        <w:lang w:val="en-GB" w:eastAsia="en-GB" w:bidi="en-GB"/>
      </w:rPr>
    </w:lvl>
    <w:lvl w:ilvl="3">
      <w:start w:val="1"/>
      <w:numFmt w:val="lowerRoman"/>
      <w:lvlText w:val="%4."/>
      <w:lvlJc w:val="left"/>
      <w:pPr>
        <w:ind w:left="1517" w:hanging="284"/>
      </w:pPr>
      <w:rPr>
        <w:rFonts w:ascii="Arial" w:eastAsia="Arial" w:hAnsi="Arial" w:cs="Arial" w:hint="default"/>
        <w:spacing w:val="0"/>
        <w:w w:val="100"/>
        <w:sz w:val="20"/>
        <w:szCs w:val="20"/>
        <w:lang w:val="en-GB" w:eastAsia="en-GB" w:bidi="en-GB"/>
      </w:rPr>
    </w:lvl>
    <w:lvl w:ilvl="4">
      <w:numFmt w:val="bullet"/>
      <w:lvlText w:val="•"/>
      <w:lvlJc w:val="left"/>
      <w:pPr>
        <w:ind w:left="3452" w:hanging="284"/>
      </w:pPr>
      <w:rPr>
        <w:rFonts w:hint="default"/>
        <w:lang w:val="en-GB" w:eastAsia="en-GB" w:bidi="en-GB"/>
      </w:rPr>
    </w:lvl>
    <w:lvl w:ilvl="5">
      <w:numFmt w:val="bullet"/>
      <w:lvlText w:val="•"/>
      <w:lvlJc w:val="left"/>
      <w:pPr>
        <w:ind w:left="4418" w:hanging="284"/>
      </w:pPr>
      <w:rPr>
        <w:rFonts w:hint="default"/>
        <w:lang w:val="en-GB" w:eastAsia="en-GB" w:bidi="en-GB"/>
      </w:rPr>
    </w:lvl>
    <w:lvl w:ilvl="6">
      <w:numFmt w:val="bullet"/>
      <w:lvlText w:val="•"/>
      <w:lvlJc w:val="left"/>
      <w:pPr>
        <w:ind w:left="5384" w:hanging="284"/>
      </w:pPr>
      <w:rPr>
        <w:rFonts w:hint="default"/>
        <w:lang w:val="en-GB" w:eastAsia="en-GB" w:bidi="en-GB"/>
      </w:rPr>
    </w:lvl>
    <w:lvl w:ilvl="7">
      <w:numFmt w:val="bullet"/>
      <w:lvlText w:val="•"/>
      <w:lvlJc w:val="left"/>
      <w:pPr>
        <w:ind w:left="6350" w:hanging="284"/>
      </w:pPr>
      <w:rPr>
        <w:rFonts w:hint="default"/>
        <w:lang w:val="en-GB" w:eastAsia="en-GB" w:bidi="en-GB"/>
      </w:rPr>
    </w:lvl>
    <w:lvl w:ilvl="8">
      <w:numFmt w:val="bullet"/>
      <w:lvlText w:val="•"/>
      <w:lvlJc w:val="left"/>
      <w:pPr>
        <w:ind w:left="7316" w:hanging="284"/>
      </w:pPr>
      <w:rPr>
        <w:rFonts w:hint="default"/>
        <w:lang w:val="en-GB" w:eastAsia="en-GB" w:bidi="en-GB"/>
      </w:rPr>
    </w:lvl>
  </w:abstractNum>
  <w:abstractNum w:abstractNumId="5" w15:restartNumberingAfterBreak="0">
    <w:nsid w:val="72C37936"/>
    <w:multiLevelType w:val="hybridMultilevel"/>
    <w:tmpl w:val="A7EA5460"/>
    <w:lvl w:ilvl="0" w:tplc="4886C468">
      <w:start w:val="1"/>
      <w:numFmt w:val="decimal"/>
      <w:lvlText w:val="%1"/>
      <w:lvlJc w:val="left"/>
      <w:pPr>
        <w:ind w:left="821" w:hanging="721"/>
      </w:pPr>
      <w:rPr>
        <w:rFonts w:ascii="Arial" w:eastAsia="Arial" w:hAnsi="Arial" w:cs="Arial" w:hint="default"/>
        <w:w w:val="100"/>
        <w:sz w:val="20"/>
        <w:szCs w:val="20"/>
        <w:lang w:val="en-GB" w:eastAsia="en-GB" w:bidi="en-GB"/>
      </w:rPr>
    </w:lvl>
    <w:lvl w:ilvl="1" w:tplc="8294FBBC">
      <w:numFmt w:val="bullet"/>
      <w:lvlText w:val="•"/>
      <w:lvlJc w:val="left"/>
      <w:pPr>
        <w:ind w:left="1662" w:hanging="721"/>
      </w:pPr>
      <w:rPr>
        <w:rFonts w:hint="default"/>
        <w:lang w:val="en-GB" w:eastAsia="en-GB" w:bidi="en-GB"/>
      </w:rPr>
    </w:lvl>
    <w:lvl w:ilvl="2" w:tplc="13DC2F70">
      <w:numFmt w:val="bullet"/>
      <w:lvlText w:val="•"/>
      <w:lvlJc w:val="left"/>
      <w:pPr>
        <w:ind w:left="2505" w:hanging="721"/>
      </w:pPr>
      <w:rPr>
        <w:rFonts w:hint="default"/>
        <w:lang w:val="en-GB" w:eastAsia="en-GB" w:bidi="en-GB"/>
      </w:rPr>
    </w:lvl>
    <w:lvl w:ilvl="3" w:tplc="4B347814">
      <w:numFmt w:val="bullet"/>
      <w:lvlText w:val="•"/>
      <w:lvlJc w:val="left"/>
      <w:pPr>
        <w:ind w:left="3348" w:hanging="721"/>
      </w:pPr>
      <w:rPr>
        <w:rFonts w:hint="default"/>
        <w:lang w:val="en-GB" w:eastAsia="en-GB" w:bidi="en-GB"/>
      </w:rPr>
    </w:lvl>
    <w:lvl w:ilvl="4" w:tplc="FE32615E">
      <w:numFmt w:val="bullet"/>
      <w:lvlText w:val="•"/>
      <w:lvlJc w:val="left"/>
      <w:pPr>
        <w:ind w:left="4191" w:hanging="721"/>
      </w:pPr>
      <w:rPr>
        <w:rFonts w:hint="default"/>
        <w:lang w:val="en-GB" w:eastAsia="en-GB" w:bidi="en-GB"/>
      </w:rPr>
    </w:lvl>
    <w:lvl w:ilvl="5" w:tplc="E522D2C2">
      <w:numFmt w:val="bullet"/>
      <w:lvlText w:val="•"/>
      <w:lvlJc w:val="left"/>
      <w:pPr>
        <w:ind w:left="5034" w:hanging="721"/>
      </w:pPr>
      <w:rPr>
        <w:rFonts w:hint="default"/>
        <w:lang w:val="en-GB" w:eastAsia="en-GB" w:bidi="en-GB"/>
      </w:rPr>
    </w:lvl>
    <w:lvl w:ilvl="6" w:tplc="F6E8DA4A">
      <w:numFmt w:val="bullet"/>
      <w:lvlText w:val="•"/>
      <w:lvlJc w:val="left"/>
      <w:pPr>
        <w:ind w:left="5877" w:hanging="721"/>
      </w:pPr>
      <w:rPr>
        <w:rFonts w:hint="default"/>
        <w:lang w:val="en-GB" w:eastAsia="en-GB" w:bidi="en-GB"/>
      </w:rPr>
    </w:lvl>
    <w:lvl w:ilvl="7" w:tplc="C8865172">
      <w:numFmt w:val="bullet"/>
      <w:lvlText w:val="•"/>
      <w:lvlJc w:val="left"/>
      <w:pPr>
        <w:ind w:left="6720" w:hanging="721"/>
      </w:pPr>
      <w:rPr>
        <w:rFonts w:hint="default"/>
        <w:lang w:val="en-GB" w:eastAsia="en-GB" w:bidi="en-GB"/>
      </w:rPr>
    </w:lvl>
    <w:lvl w:ilvl="8" w:tplc="ED6CCDEA">
      <w:numFmt w:val="bullet"/>
      <w:lvlText w:val="•"/>
      <w:lvlJc w:val="left"/>
      <w:pPr>
        <w:ind w:left="7563" w:hanging="721"/>
      </w:pPr>
      <w:rPr>
        <w:rFonts w:hint="default"/>
        <w:lang w:val="en-GB" w:eastAsia="en-GB" w:bidi="en-GB"/>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45"/>
    <w:rsid w:val="00002B42"/>
    <w:rsid w:val="00122A8D"/>
    <w:rsid w:val="001677DF"/>
    <w:rsid w:val="001A2089"/>
    <w:rsid w:val="002C2CB6"/>
    <w:rsid w:val="003B7FEA"/>
    <w:rsid w:val="00491287"/>
    <w:rsid w:val="004D03CB"/>
    <w:rsid w:val="004D05B6"/>
    <w:rsid w:val="004D1DA8"/>
    <w:rsid w:val="005412C6"/>
    <w:rsid w:val="00574C16"/>
    <w:rsid w:val="006048F2"/>
    <w:rsid w:val="006B56CC"/>
    <w:rsid w:val="006D4FED"/>
    <w:rsid w:val="006F338B"/>
    <w:rsid w:val="006F488B"/>
    <w:rsid w:val="00787114"/>
    <w:rsid w:val="008A06FF"/>
    <w:rsid w:val="009B2881"/>
    <w:rsid w:val="00A46F2C"/>
    <w:rsid w:val="00A5094E"/>
    <w:rsid w:val="00A617B5"/>
    <w:rsid w:val="00A62DAA"/>
    <w:rsid w:val="00B25C55"/>
    <w:rsid w:val="00BD30A8"/>
    <w:rsid w:val="00BE49A1"/>
    <w:rsid w:val="00BF0561"/>
    <w:rsid w:val="00D57F45"/>
    <w:rsid w:val="00D77AC6"/>
    <w:rsid w:val="00E3110E"/>
    <w:rsid w:val="00EF4594"/>
    <w:rsid w:val="00F8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52CB"/>
  <w15:docId w15:val="{FD216D85-6E94-4EA3-8BC1-A2522309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21"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1" w:hanging="721"/>
      <w:jc w:val="both"/>
    </w:pPr>
  </w:style>
  <w:style w:type="paragraph" w:customStyle="1" w:styleId="TableParagraph">
    <w:name w:val="Table Paragraph"/>
    <w:basedOn w:val="Normal"/>
    <w:uiPriority w:val="1"/>
    <w:qFormat/>
  </w:style>
  <w:style w:type="paragraph" w:customStyle="1" w:styleId="SHNormal">
    <w:name w:val="SH_Normal"/>
    <w:basedOn w:val="Normal"/>
    <w:link w:val="SHNormalChar"/>
    <w:rsid w:val="00D77AC6"/>
    <w:pPr>
      <w:widowControl/>
      <w:autoSpaceDE/>
      <w:autoSpaceDN/>
      <w:spacing w:after="240" w:line="264" w:lineRule="auto"/>
      <w:jc w:val="both"/>
    </w:pPr>
    <w:rPr>
      <w:rFonts w:eastAsia="Times New Roman" w:cs="Times New Roman"/>
      <w:sz w:val="20"/>
      <w:szCs w:val="20"/>
      <w:lang w:eastAsia="en-US" w:bidi="ar-SA"/>
    </w:rPr>
  </w:style>
  <w:style w:type="character" w:customStyle="1" w:styleId="SHNormalChar">
    <w:name w:val="SH_Normal Char"/>
    <w:link w:val="SHNormal"/>
    <w:rsid w:val="00D77AC6"/>
    <w:rPr>
      <w:rFonts w:ascii="Arial" w:eastAsia="Times New Roman" w:hAnsi="Arial" w:cs="Times New Roman"/>
      <w:sz w:val="20"/>
      <w:szCs w:val="20"/>
      <w:lang w:val="en-GB"/>
    </w:rPr>
  </w:style>
  <w:style w:type="paragraph" w:styleId="Header">
    <w:name w:val="header"/>
    <w:basedOn w:val="Normal"/>
    <w:link w:val="HeaderChar"/>
    <w:uiPriority w:val="99"/>
    <w:unhideWhenUsed/>
    <w:rsid w:val="00A46F2C"/>
    <w:pPr>
      <w:tabs>
        <w:tab w:val="center" w:pos="4513"/>
        <w:tab w:val="right" w:pos="9026"/>
      </w:tabs>
    </w:pPr>
  </w:style>
  <w:style w:type="character" w:customStyle="1" w:styleId="HeaderChar">
    <w:name w:val="Header Char"/>
    <w:basedOn w:val="DefaultParagraphFont"/>
    <w:link w:val="Header"/>
    <w:uiPriority w:val="99"/>
    <w:rsid w:val="00A46F2C"/>
    <w:rPr>
      <w:rFonts w:ascii="Arial" w:eastAsia="Arial" w:hAnsi="Arial" w:cs="Arial"/>
      <w:lang w:val="en-GB" w:eastAsia="en-GB" w:bidi="en-GB"/>
    </w:rPr>
  </w:style>
  <w:style w:type="paragraph" w:styleId="Footer">
    <w:name w:val="footer"/>
    <w:basedOn w:val="Normal"/>
    <w:link w:val="FooterChar"/>
    <w:uiPriority w:val="99"/>
    <w:unhideWhenUsed/>
    <w:rsid w:val="00A46F2C"/>
    <w:pPr>
      <w:tabs>
        <w:tab w:val="center" w:pos="4513"/>
        <w:tab w:val="right" w:pos="9026"/>
      </w:tabs>
    </w:pPr>
  </w:style>
  <w:style w:type="character" w:customStyle="1" w:styleId="FooterChar">
    <w:name w:val="Footer Char"/>
    <w:basedOn w:val="DefaultParagraphFont"/>
    <w:link w:val="Footer"/>
    <w:uiPriority w:val="99"/>
    <w:rsid w:val="00A46F2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0CA79866AC9409E3E781A31DDAEF2" ma:contentTypeVersion="12" ma:contentTypeDescription="Create a new document." ma:contentTypeScope="" ma:versionID="281ac997d6a119ba952152373aaa50a3">
  <xsd:schema xmlns:xsd="http://www.w3.org/2001/XMLSchema" xmlns:xs="http://www.w3.org/2001/XMLSchema" xmlns:p="http://schemas.microsoft.com/office/2006/metadata/properties" xmlns:ns2="55da1409-ccbc-4b89-88e8-f93c0df075d0" xmlns:ns3="43fcccfe-1b6a-425f-8a67-f9a4633d211f" targetNamespace="http://schemas.microsoft.com/office/2006/metadata/properties" ma:root="true" ma:fieldsID="5391f7da5a0a92d1aa3a4ecc7a8bf8d0" ns2:_="" ns3:_="">
    <xsd:import namespace="55da1409-ccbc-4b89-88e8-f93c0df075d0"/>
    <xsd:import namespace="43fcccfe-1b6a-425f-8a67-f9a4633d2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1409-ccbc-4b89-88e8-f93c0df07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cccfe-1b6a-425f-8a67-f9a4633d2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B9311-A81D-4498-BC00-4911C95C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a1409-ccbc-4b89-88e8-f93c0df075d0"/>
    <ds:schemaRef ds:uri="43fcccfe-1b6a-425f-8a67-f9a4633d2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CC94B-6942-40A3-890A-AF06EA5DAA07}">
  <ds:schemaRefs>
    <ds:schemaRef ds:uri="http://schemas.microsoft.com/sharepoint/v3/contenttype/forms"/>
  </ds:schemaRefs>
</ds:datastoreItem>
</file>

<file path=customXml/itemProps3.xml><?xml version="1.0" encoding="utf-8"?>
<ds:datastoreItem xmlns:ds="http://schemas.openxmlformats.org/officeDocument/2006/customXml" ds:itemID="{06876B75-008C-44E7-9785-E31BEDFD5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3340</Words>
  <Characters>19039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Beasley</dc:creator>
  <cp:lastModifiedBy>Gareth Cook</cp:lastModifiedBy>
  <cp:revision>2</cp:revision>
  <dcterms:created xsi:type="dcterms:W3CDTF">2021-10-13T10:21:00Z</dcterms:created>
  <dcterms:modified xsi:type="dcterms:W3CDTF">2021-10-13T10:21:00Z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2016</vt:lpwstr>
  </property>
  <property fmtid="{D5CDD505-2E9C-101B-9397-08002B2CF9AE}" pid="4" name="LastSaved">
    <vt:filetime>2020-03-13T00:00:00Z</vt:filetime>
  </property>
  <property fmtid="{D5CDD505-2E9C-101B-9397-08002B2CF9AE}" pid="5" name="ContentTypeId">
    <vt:lpwstr>0x010100EB40CA79866AC9409E3E781A31DDAEF2</vt:lpwstr>
  </property>
</Properties>
</file>