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9F315" w14:textId="77777777" w:rsidR="00C47B47" w:rsidRDefault="00C47B47" w:rsidP="00FA4ECC">
      <w:pPr>
        <w:spacing w:after="0" w:line="240" w:lineRule="auto"/>
        <w:rPr>
          <w:b/>
          <w:color w:val="0070C0"/>
          <w:sz w:val="28"/>
          <w:szCs w:val="24"/>
          <w:u w:val="single"/>
        </w:rPr>
      </w:pPr>
      <w:bookmarkStart w:id="0" w:name="_GoBack"/>
      <w:bookmarkEnd w:id="0"/>
    </w:p>
    <w:p w14:paraId="538F4798" w14:textId="1F337458" w:rsidR="00C47B47" w:rsidRPr="00C47B47" w:rsidRDefault="00C47B47" w:rsidP="00FA4ECC">
      <w:pPr>
        <w:spacing w:after="0" w:line="240" w:lineRule="auto"/>
        <w:rPr>
          <w:b/>
          <w:color w:val="0070C0"/>
          <w:sz w:val="28"/>
          <w:szCs w:val="24"/>
        </w:rPr>
      </w:pPr>
      <w:r w:rsidRPr="00C47B47">
        <w:rPr>
          <w:b/>
          <w:color w:val="0070C0"/>
          <w:sz w:val="28"/>
          <w:szCs w:val="24"/>
        </w:rPr>
        <w:t>Information for Potential Bidders –</w:t>
      </w:r>
      <w:r w:rsidR="00DF6BBE">
        <w:t xml:space="preserve"> </w:t>
      </w:r>
      <w:r w:rsidR="001245A5">
        <w:rPr>
          <w:b/>
          <w:color w:val="0070C0"/>
          <w:sz w:val="28"/>
          <w:szCs w:val="24"/>
        </w:rPr>
        <w:t>Additional Care at Home for Adults &amp; Community-based Re-ablement</w:t>
      </w:r>
      <w:r w:rsidR="00DF6BBE" w:rsidRPr="00DF6BBE">
        <w:rPr>
          <w:b/>
          <w:color w:val="0070C0"/>
          <w:sz w:val="28"/>
          <w:szCs w:val="24"/>
        </w:rPr>
        <w:t xml:space="preserve"> </w:t>
      </w:r>
      <w:r w:rsidRPr="00C47B47">
        <w:rPr>
          <w:b/>
          <w:color w:val="0070C0"/>
          <w:sz w:val="28"/>
          <w:szCs w:val="24"/>
        </w:rPr>
        <w:t>Tender</w:t>
      </w:r>
      <w:r w:rsidR="001245A5">
        <w:rPr>
          <w:b/>
          <w:color w:val="0070C0"/>
          <w:sz w:val="28"/>
          <w:szCs w:val="24"/>
        </w:rPr>
        <w:t>s</w:t>
      </w:r>
    </w:p>
    <w:p w14:paraId="0343E890" w14:textId="77777777" w:rsidR="00C47B47" w:rsidRDefault="00C47B47" w:rsidP="00FA4ECC">
      <w:pPr>
        <w:spacing w:after="0" w:line="240" w:lineRule="auto"/>
        <w:rPr>
          <w:b/>
          <w:color w:val="0070C0"/>
          <w:sz w:val="28"/>
          <w:szCs w:val="24"/>
          <w:u w:val="single"/>
        </w:rPr>
      </w:pPr>
    </w:p>
    <w:p w14:paraId="4B1D56E3" w14:textId="77777777" w:rsidR="006C0D72" w:rsidRDefault="004D64F8" w:rsidP="00CA4E3C">
      <w:pPr>
        <w:spacing w:after="0" w:line="240" w:lineRule="auto"/>
        <w:jc w:val="both"/>
        <w:rPr>
          <w:rFonts w:ascii="Arial" w:hAnsi="Arial" w:cs="Arial"/>
        </w:rPr>
      </w:pPr>
      <w:r w:rsidRPr="0033548B">
        <w:rPr>
          <w:rFonts w:ascii="Arial" w:hAnsi="Arial" w:cs="Arial"/>
        </w:rPr>
        <w:t xml:space="preserve">Southwark Council </w:t>
      </w:r>
      <w:r w:rsidR="006C0D72" w:rsidRPr="0033548B">
        <w:rPr>
          <w:rFonts w:ascii="Arial" w:hAnsi="Arial" w:cs="Arial"/>
        </w:rPr>
        <w:t>is currently reviewing the procurement activity that was paused in March due to the Covid19 pandemic and is seeking feedback from the market as to your current position to be able to respond</w:t>
      </w:r>
      <w:r w:rsidR="006C0D72" w:rsidRPr="00CA4E3C">
        <w:rPr>
          <w:rFonts w:ascii="Arial" w:hAnsi="Arial" w:cs="Arial"/>
        </w:rPr>
        <w:t xml:space="preserve"> to tenders.</w:t>
      </w:r>
    </w:p>
    <w:p w14:paraId="3BA59B11" w14:textId="77777777" w:rsidR="00DE4C48" w:rsidRDefault="00DE4C48" w:rsidP="00CA4E3C">
      <w:pPr>
        <w:spacing w:after="0" w:line="240" w:lineRule="auto"/>
        <w:jc w:val="both"/>
        <w:rPr>
          <w:rFonts w:ascii="Arial" w:hAnsi="Arial" w:cs="Arial"/>
        </w:rPr>
      </w:pPr>
    </w:p>
    <w:p w14:paraId="585433E6" w14:textId="36B2082F" w:rsidR="00D64F25" w:rsidRDefault="00750A07" w:rsidP="00CA4E3C">
      <w:pPr>
        <w:spacing w:after="0" w:line="240" w:lineRule="auto"/>
        <w:jc w:val="both"/>
        <w:rPr>
          <w:rFonts w:ascii="Arial" w:hAnsi="Arial" w:cs="Arial"/>
        </w:rPr>
      </w:pPr>
      <w:r>
        <w:rPr>
          <w:rFonts w:ascii="Arial" w:hAnsi="Arial" w:cs="Arial"/>
        </w:rPr>
        <w:t>The</w:t>
      </w:r>
      <w:r w:rsidR="00D64F25">
        <w:rPr>
          <w:rFonts w:ascii="Arial" w:hAnsi="Arial" w:cs="Arial"/>
        </w:rPr>
        <w:t xml:space="preserve"> </w:t>
      </w:r>
      <w:r>
        <w:rPr>
          <w:rFonts w:ascii="Arial" w:hAnsi="Arial" w:cs="Arial"/>
        </w:rPr>
        <w:t>delay</w:t>
      </w:r>
      <w:r w:rsidR="00D64F25">
        <w:rPr>
          <w:rFonts w:ascii="Arial" w:hAnsi="Arial" w:cs="Arial"/>
        </w:rPr>
        <w:t xml:space="preserve"> has </w:t>
      </w:r>
      <w:r w:rsidR="00FD7D92">
        <w:rPr>
          <w:rFonts w:ascii="Arial" w:hAnsi="Arial" w:cs="Arial"/>
        </w:rPr>
        <w:t>resulted in</w:t>
      </w:r>
      <w:r w:rsidR="00D64F25">
        <w:rPr>
          <w:rFonts w:ascii="Arial" w:hAnsi="Arial" w:cs="Arial"/>
        </w:rPr>
        <w:t xml:space="preserve"> the procurement timelines for Additional Care at Home for Adults and Community-based Re-ablement tenders</w:t>
      </w:r>
      <w:r>
        <w:rPr>
          <w:rFonts w:ascii="Arial" w:hAnsi="Arial" w:cs="Arial"/>
        </w:rPr>
        <w:t xml:space="preserve"> to </w:t>
      </w:r>
      <w:r w:rsidR="00E5612E">
        <w:rPr>
          <w:rFonts w:ascii="Arial" w:hAnsi="Arial" w:cs="Arial"/>
        </w:rPr>
        <w:t>run concurrently</w:t>
      </w:r>
      <w:r>
        <w:rPr>
          <w:rFonts w:ascii="Arial" w:hAnsi="Arial" w:cs="Arial"/>
        </w:rPr>
        <w:t xml:space="preserve"> and therefore;</w:t>
      </w:r>
      <w:r w:rsidR="00D64F25">
        <w:rPr>
          <w:rFonts w:ascii="Arial" w:hAnsi="Arial" w:cs="Arial"/>
        </w:rPr>
        <w:t xml:space="preserve"> the council is also seeking feedback </w:t>
      </w:r>
      <w:r w:rsidR="00E5612E">
        <w:rPr>
          <w:rFonts w:ascii="Arial" w:hAnsi="Arial" w:cs="Arial"/>
        </w:rPr>
        <w:t xml:space="preserve">from bidders who are intending to submit bids for both tenders as to whether or not you </w:t>
      </w:r>
      <w:r w:rsidR="00E73855">
        <w:rPr>
          <w:rFonts w:ascii="Arial" w:hAnsi="Arial" w:cs="Arial"/>
        </w:rPr>
        <w:t xml:space="preserve">would </w:t>
      </w:r>
      <w:r w:rsidR="00E5612E">
        <w:rPr>
          <w:rFonts w:ascii="Arial" w:hAnsi="Arial" w:cs="Arial"/>
        </w:rPr>
        <w:t xml:space="preserve">have </w:t>
      </w:r>
      <w:r w:rsidR="00E73855">
        <w:rPr>
          <w:rFonts w:ascii="Arial" w:hAnsi="Arial" w:cs="Arial"/>
        </w:rPr>
        <w:t xml:space="preserve">the capacity to bid for both simultaneously. </w:t>
      </w:r>
      <w:r w:rsidR="00E5612E">
        <w:rPr>
          <w:rFonts w:ascii="Arial" w:hAnsi="Arial" w:cs="Arial"/>
        </w:rPr>
        <w:t xml:space="preserve"> </w:t>
      </w:r>
    </w:p>
    <w:p w14:paraId="3DF29E7D" w14:textId="77777777" w:rsidR="006C0D72" w:rsidRPr="00CA4E3C" w:rsidRDefault="006C0D72" w:rsidP="00CA4E3C">
      <w:pPr>
        <w:spacing w:after="0" w:line="240" w:lineRule="auto"/>
        <w:jc w:val="both"/>
        <w:rPr>
          <w:rFonts w:ascii="Arial" w:hAnsi="Arial" w:cs="Arial"/>
        </w:rPr>
      </w:pPr>
    </w:p>
    <w:p w14:paraId="465B6520" w14:textId="66F0B4C9" w:rsidR="00206B75" w:rsidRDefault="006C0D72" w:rsidP="00CA4E3C">
      <w:pPr>
        <w:spacing w:after="0" w:line="240" w:lineRule="auto"/>
        <w:jc w:val="both"/>
        <w:rPr>
          <w:rFonts w:ascii="Arial" w:hAnsi="Arial" w:cs="Arial"/>
        </w:rPr>
      </w:pPr>
      <w:r w:rsidRPr="00CA4E3C">
        <w:rPr>
          <w:rFonts w:ascii="Arial" w:hAnsi="Arial" w:cs="Arial"/>
        </w:rPr>
        <w:t xml:space="preserve">Council officers held a market warming event </w:t>
      </w:r>
      <w:r w:rsidR="00E73855">
        <w:rPr>
          <w:rFonts w:ascii="Arial" w:hAnsi="Arial" w:cs="Arial"/>
        </w:rPr>
        <w:t xml:space="preserve">in January 2020 </w:t>
      </w:r>
      <w:r w:rsidR="000637E8" w:rsidRPr="00CA4E3C">
        <w:rPr>
          <w:rFonts w:ascii="Arial" w:hAnsi="Arial" w:cs="Arial"/>
        </w:rPr>
        <w:t xml:space="preserve">prior to the lockdown </w:t>
      </w:r>
      <w:r w:rsidRPr="00CA4E3C">
        <w:rPr>
          <w:rFonts w:ascii="Arial" w:hAnsi="Arial" w:cs="Arial"/>
        </w:rPr>
        <w:t xml:space="preserve">for the </w:t>
      </w:r>
      <w:r w:rsidR="001245A5">
        <w:rPr>
          <w:rFonts w:ascii="Arial" w:hAnsi="Arial" w:cs="Arial"/>
        </w:rPr>
        <w:t>Additional Care at Home for Adults</w:t>
      </w:r>
      <w:r w:rsidRPr="00CA4E3C">
        <w:rPr>
          <w:rFonts w:ascii="Arial" w:hAnsi="Arial" w:cs="Arial"/>
        </w:rPr>
        <w:t xml:space="preserve"> tender</w:t>
      </w:r>
      <w:r w:rsidR="000637E8" w:rsidRPr="00CA4E3C">
        <w:rPr>
          <w:rFonts w:ascii="Arial" w:hAnsi="Arial" w:cs="Arial"/>
        </w:rPr>
        <w:t xml:space="preserve"> and </w:t>
      </w:r>
      <w:r w:rsidR="004916E8">
        <w:rPr>
          <w:rFonts w:ascii="Arial" w:hAnsi="Arial" w:cs="Arial"/>
        </w:rPr>
        <w:t>intend</w:t>
      </w:r>
      <w:r w:rsidR="00631948">
        <w:rPr>
          <w:rFonts w:ascii="Arial" w:hAnsi="Arial" w:cs="Arial"/>
        </w:rPr>
        <w:t xml:space="preserve"> to hold a market warming event for Community-based Re-ablement on 30</w:t>
      </w:r>
      <w:r w:rsidR="00631948" w:rsidRPr="001245A5">
        <w:rPr>
          <w:rFonts w:ascii="Arial" w:hAnsi="Arial" w:cs="Arial"/>
          <w:vertAlign w:val="superscript"/>
        </w:rPr>
        <w:t>th</w:t>
      </w:r>
      <w:r w:rsidR="00631948">
        <w:rPr>
          <w:rFonts w:ascii="Arial" w:hAnsi="Arial" w:cs="Arial"/>
        </w:rPr>
        <w:t xml:space="preserve"> July 2020</w:t>
      </w:r>
      <w:r w:rsidR="00E11D5F">
        <w:rPr>
          <w:rFonts w:ascii="Arial" w:hAnsi="Arial" w:cs="Arial"/>
        </w:rPr>
        <w:t xml:space="preserve"> with </w:t>
      </w:r>
      <w:r w:rsidR="000637E8" w:rsidRPr="00CA4E3C">
        <w:rPr>
          <w:rFonts w:ascii="Arial" w:hAnsi="Arial" w:cs="Arial"/>
        </w:rPr>
        <w:t xml:space="preserve">the possibility of </w:t>
      </w:r>
      <w:r w:rsidR="008268DE" w:rsidRPr="00CA4E3C">
        <w:rPr>
          <w:rFonts w:ascii="Arial" w:hAnsi="Arial" w:cs="Arial"/>
        </w:rPr>
        <w:t xml:space="preserve">commencing </w:t>
      </w:r>
      <w:r w:rsidR="000637E8" w:rsidRPr="00CA4E3C">
        <w:rPr>
          <w:rFonts w:ascii="Arial" w:hAnsi="Arial" w:cs="Arial"/>
        </w:rPr>
        <w:t xml:space="preserve">procurement </w:t>
      </w:r>
      <w:r w:rsidR="003C1121">
        <w:rPr>
          <w:rFonts w:ascii="Arial" w:hAnsi="Arial" w:cs="Arial"/>
        </w:rPr>
        <w:t>activity</w:t>
      </w:r>
      <w:r w:rsidR="00631948">
        <w:rPr>
          <w:rFonts w:ascii="Arial" w:hAnsi="Arial" w:cs="Arial"/>
        </w:rPr>
        <w:t xml:space="preserve"> for both of these opportunities</w:t>
      </w:r>
      <w:r w:rsidR="003C1121">
        <w:rPr>
          <w:rFonts w:ascii="Arial" w:hAnsi="Arial" w:cs="Arial"/>
        </w:rPr>
        <w:t xml:space="preserve"> </w:t>
      </w:r>
      <w:r w:rsidR="00E11D5F">
        <w:rPr>
          <w:rFonts w:ascii="Arial" w:hAnsi="Arial" w:cs="Arial"/>
        </w:rPr>
        <w:t>late</w:t>
      </w:r>
      <w:r w:rsidR="005615B0">
        <w:rPr>
          <w:rFonts w:ascii="Arial" w:hAnsi="Arial" w:cs="Arial"/>
        </w:rPr>
        <w:t xml:space="preserve"> </w:t>
      </w:r>
      <w:r w:rsidR="001245A5">
        <w:rPr>
          <w:rFonts w:ascii="Arial" w:hAnsi="Arial" w:cs="Arial"/>
        </w:rPr>
        <w:t>August</w:t>
      </w:r>
      <w:r w:rsidR="000637E8" w:rsidRPr="00CA4E3C">
        <w:rPr>
          <w:rFonts w:ascii="Arial" w:hAnsi="Arial" w:cs="Arial"/>
        </w:rPr>
        <w:t xml:space="preserve"> 2020</w:t>
      </w:r>
      <w:r w:rsidR="008268DE" w:rsidRPr="00CA4E3C">
        <w:rPr>
          <w:rFonts w:ascii="Arial" w:hAnsi="Arial" w:cs="Arial"/>
        </w:rPr>
        <w:t xml:space="preserve"> subject to feedback </w:t>
      </w:r>
      <w:r w:rsidR="003C1121">
        <w:rPr>
          <w:rFonts w:ascii="Arial" w:hAnsi="Arial" w:cs="Arial"/>
        </w:rPr>
        <w:t>from the market</w:t>
      </w:r>
      <w:r w:rsidR="00E73855">
        <w:rPr>
          <w:rFonts w:ascii="Arial" w:hAnsi="Arial" w:cs="Arial"/>
        </w:rPr>
        <w:t>.</w:t>
      </w:r>
      <w:r w:rsidR="004D35C1">
        <w:rPr>
          <w:rFonts w:ascii="Arial" w:hAnsi="Arial" w:cs="Arial"/>
        </w:rPr>
        <w:t xml:space="preserve"> </w:t>
      </w:r>
    </w:p>
    <w:p w14:paraId="21B200E5" w14:textId="77777777" w:rsidR="00206B75" w:rsidRDefault="00206B75" w:rsidP="00CA4E3C">
      <w:pPr>
        <w:spacing w:after="0" w:line="240" w:lineRule="auto"/>
        <w:jc w:val="both"/>
        <w:rPr>
          <w:rFonts w:ascii="Arial" w:hAnsi="Arial" w:cs="Arial"/>
        </w:rPr>
      </w:pPr>
    </w:p>
    <w:p w14:paraId="55F6EA96" w14:textId="3B4358CA" w:rsidR="00E73855" w:rsidRDefault="004D35C1" w:rsidP="00CA4E3C">
      <w:pPr>
        <w:spacing w:after="0" w:line="240" w:lineRule="auto"/>
        <w:jc w:val="both"/>
        <w:rPr>
          <w:rFonts w:ascii="Arial" w:hAnsi="Arial" w:cs="Arial"/>
        </w:rPr>
      </w:pPr>
      <w:r>
        <w:rPr>
          <w:rFonts w:ascii="Arial" w:hAnsi="Arial" w:cs="Arial"/>
        </w:rPr>
        <w:t xml:space="preserve">The invite for the Reablement market warming event will be </w:t>
      </w:r>
      <w:r w:rsidR="00206B75">
        <w:rPr>
          <w:rFonts w:ascii="Arial" w:hAnsi="Arial" w:cs="Arial"/>
        </w:rPr>
        <w:t xml:space="preserve">a </w:t>
      </w:r>
      <w:r>
        <w:rPr>
          <w:rFonts w:ascii="Arial" w:hAnsi="Arial" w:cs="Arial"/>
        </w:rPr>
        <w:t xml:space="preserve">separate </w:t>
      </w:r>
      <w:r w:rsidR="00206B75">
        <w:rPr>
          <w:rFonts w:ascii="Arial" w:hAnsi="Arial" w:cs="Arial"/>
        </w:rPr>
        <w:t xml:space="preserve">communication. </w:t>
      </w:r>
    </w:p>
    <w:p w14:paraId="18036A27" w14:textId="77777777" w:rsidR="00E73855" w:rsidRDefault="00E73855" w:rsidP="00CA4E3C">
      <w:pPr>
        <w:spacing w:after="0" w:line="240" w:lineRule="auto"/>
        <w:jc w:val="both"/>
        <w:rPr>
          <w:rFonts w:ascii="Arial" w:hAnsi="Arial" w:cs="Arial"/>
        </w:rPr>
      </w:pPr>
    </w:p>
    <w:p w14:paraId="3C805569" w14:textId="18BB5A3E" w:rsidR="008268DE" w:rsidRDefault="004D35C1" w:rsidP="00CA4E3C">
      <w:pPr>
        <w:spacing w:after="0" w:line="240" w:lineRule="auto"/>
        <w:jc w:val="both"/>
        <w:rPr>
          <w:rFonts w:ascii="Arial" w:hAnsi="Arial" w:cs="Arial"/>
        </w:rPr>
      </w:pPr>
      <w:r w:rsidRPr="004D35C1">
        <w:rPr>
          <w:rFonts w:ascii="Arial" w:eastAsia="Calibri" w:hAnsi="Arial" w:cs="Arial"/>
        </w:rPr>
        <w:t xml:space="preserve">The council is seeking feedback in order to assess if the market is in a position to participate in any future market engagements and/or the markets ability to respond to tenders. </w:t>
      </w:r>
      <w:r w:rsidR="003C1121">
        <w:rPr>
          <w:rFonts w:ascii="Arial" w:hAnsi="Arial" w:cs="Arial"/>
        </w:rPr>
        <w:t xml:space="preserve"> </w:t>
      </w:r>
    </w:p>
    <w:p w14:paraId="5D6A30E4" w14:textId="77777777" w:rsidR="008268DE" w:rsidRPr="00CA4E3C" w:rsidRDefault="008268DE" w:rsidP="00CA4E3C">
      <w:pPr>
        <w:spacing w:after="0" w:line="240" w:lineRule="auto"/>
        <w:jc w:val="both"/>
        <w:rPr>
          <w:rFonts w:ascii="Arial" w:hAnsi="Arial" w:cs="Arial"/>
        </w:rPr>
      </w:pPr>
    </w:p>
    <w:p w14:paraId="6D14DBBF" w14:textId="15A34D0C" w:rsidR="005D32B0" w:rsidRPr="00CA4E3C" w:rsidRDefault="00965981" w:rsidP="00CA4E3C">
      <w:pPr>
        <w:spacing w:after="0" w:line="240" w:lineRule="auto"/>
        <w:jc w:val="both"/>
        <w:rPr>
          <w:rFonts w:ascii="Arial" w:hAnsi="Arial" w:cs="Arial"/>
        </w:rPr>
      </w:pPr>
      <w:r w:rsidRPr="00CA4E3C">
        <w:rPr>
          <w:rFonts w:ascii="Arial" w:hAnsi="Arial" w:cs="Arial"/>
        </w:rPr>
        <w:t>Interested parties are asked to complete the enclosed questionnaire in order for the council to assess the readiness of the market to engage in tender</w:t>
      </w:r>
      <w:r w:rsidR="00E86F9A">
        <w:rPr>
          <w:rFonts w:ascii="Arial" w:hAnsi="Arial" w:cs="Arial"/>
        </w:rPr>
        <w:t xml:space="preserve"> activities</w:t>
      </w:r>
      <w:r w:rsidRPr="00CA4E3C">
        <w:rPr>
          <w:rFonts w:ascii="Arial" w:hAnsi="Arial" w:cs="Arial"/>
        </w:rPr>
        <w:t xml:space="preserve">. Potential bidders are asked to submit the completed questionnaire by </w:t>
      </w:r>
      <w:r w:rsidR="004916E8">
        <w:rPr>
          <w:rFonts w:ascii="Arial" w:hAnsi="Arial" w:cs="Arial"/>
          <w:b/>
        </w:rPr>
        <w:t>07 August</w:t>
      </w:r>
      <w:r w:rsidRPr="00CA4E3C">
        <w:rPr>
          <w:rFonts w:ascii="Arial" w:hAnsi="Arial" w:cs="Arial"/>
          <w:b/>
        </w:rPr>
        <w:t xml:space="preserve"> 2020</w:t>
      </w:r>
      <w:r w:rsidRPr="00CA4E3C">
        <w:rPr>
          <w:rFonts w:ascii="Arial" w:hAnsi="Arial" w:cs="Arial"/>
        </w:rPr>
        <w:t xml:space="preserve">.  </w:t>
      </w:r>
    </w:p>
    <w:p w14:paraId="1627B166" w14:textId="77777777" w:rsidR="005D32B0" w:rsidRPr="00CA4E3C" w:rsidRDefault="005D32B0" w:rsidP="00CA4E3C">
      <w:pPr>
        <w:spacing w:after="0" w:line="240" w:lineRule="auto"/>
        <w:jc w:val="both"/>
        <w:rPr>
          <w:rFonts w:ascii="Arial" w:hAnsi="Arial" w:cs="Arial"/>
        </w:rPr>
      </w:pPr>
    </w:p>
    <w:p w14:paraId="73DECF6D" w14:textId="67A1A933" w:rsidR="00FA4ECC" w:rsidRPr="00CA4E3C" w:rsidRDefault="004D35C1" w:rsidP="00CA4E3C">
      <w:pPr>
        <w:spacing w:after="0" w:line="240" w:lineRule="auto"/>
        <w:jc w:val="both"/>
        <w:rPr>
          <w:rFonts w:ascii="Arial" w:hAnsi="Arial" w:cs="Arial"/>
        </w:rPr>
      </w:pPr>
      <w:r w:rsidRPr="004D35C1">
        <w:rPr>
          <w:rFonts w:ascii="Arial" w:eastAsia="Calibri" w:hAnsi="Arial" w:cs="Arial"/>
        </w:rPr>
        <w:t>The outcome of this market sounding exercise will be communicated via the council’s e-procurement portal.</w:t>
      </w:r>
      <w:r w:rsidR="005D32B0" w:rsidRPr="00CA4E3C">
        <w:rPr>
          <w:rFonts w:ascii="Arial" w:hAnsi="Arial" w:cs="Arial"/>
        </w:rPr>
        <w:t xml:space="preserve">  </w:t>
      </w:r>
    </w:p>
    <w:p w14:paraId="45C87F6F" w14:textId="77777777" w:rsidR="00FA4ECC" w:rsidRPr="00CA4E3C" w:rsidRDefault="00FA4ECC" w:rsidP="00CA4E3C">
      <w:pPr>
        <w:spacing w:after="0" w:line="240" w:lineRule="auto"/>
        <w:jc w:val="both"/>
        <w:rPr>
          <w:rFonts w:ascii="Arial" w:hAnsi="Arial" w:cs="Arial"/>
        </w:rPr>
      </w:pPr>
    </w:p>
    <w:p w14:paraId="79307F52" w14:textId="08336278" w:rsidR="00FA4ECC" w:rsidRPr="00CA4E3C" w:rsidRDefault="00FA4ECC" w:rsidP="00CA4E3C">
      <w:pPr>
        <w:spacing w:after="0" w:line="240" w:lineRule="auto"/>
        <w:jc w:val="both"/>
        <w:rPr>
          <w:rFonts w:ascii="Arial" w:hAnsi="Arial" w:cs="Arial"/>
        </w:rPr>
      </w:pPr>
      <w:r w:rsidRPr="00CA4E3C">
        <w:rPr>
          <w:rFonts w:ascii="Arial" w:hAnsi="Arial" w:cs="Arial"/>
        </w:rPr>
        <w:t xml:space="preserve">Interested parties will not be prejudiced by any response or failure to respond to this market </w:t>
      </w:r>
      <w:r w:rsidR="001337E6" w:rsidRPr="00CA4E3C">
        <w:rPr>
          <w:rFonts w:ascii="Arial" w:hAnsi="Arial" w:cs="Arial"/>
        </w:rPr>
        <w:t>sounding</w:t>
      </w:r>
      <w:r w:rsidRPr="00CA4E3C">
        <w:rPr>
          <w:rFonts w:ascii="Arial" w:hAnsi="Arial" w:cs="Arial"/>
        </w:rPr>
        <w:t xml:space="preserve"> exercise</w:t>
      </w:r>
      <w:r w:rsidR="001337E6" w:rsidRPr="00CA4E3C">
        <w:rPr>
          <w:rFonts w:ascii="Arial" w:hAnsi="Arial" w:cs="Arial"/>
        </w:rPr>
        <w:t xml:space="preserve">. </w:t>
      </w:r>
    </w:p>
    <w:p w14:paraId="36553D88" w14:textId="77777777" w:rsidR="001337E6" w:rsidRPr="00CA4E3C" w:rsidRDefault="001337E6" w:rsidP="00CA4E3C">
      <w:pPr>
        <w:spacing w:after="0" w:line="240" w:lineRule="auto"/>
        <w:jc w:val="both"/>
        <w:rPr>
          <w:rFonts w:ascii="Arial" w:hAnsi="Arial" w:cs="Arial"/>
        </w:rPr>
      </w:pPr>
    </w:p>
    <w:p w14:paraId="5463B505" w14:textId="77777777" w:rsidR="00FA4ECC" w:rsidRPr="00CA4E3C" w:rsidRDefault="00FA4ECC" w:rsidP="00CA4E3C">
      <w:pPr>
        <w:spacing w:after="0" w:line="240" w:lineRule="auto"/>
        <w:jc w:val="both"/>
        <w:rPr>
          <w:rFonts w:ascii="Arial" w:hAnsi="Arial" w:cs="Arial"/>
        </w:rPr>
      </w:pPr>
      <w:r w:rsidRPr="00CA4E3C">
        <w:rPr>
          <w:rFonts w:ascii="Arial" w:hAnsi="Arial" w:cs="Arial"/>
        </w:rPr>
        <w:t xml:space="preserve">Responses to the questionnaire will be treated confidentially. </w:t>
      </w:r>
    </w:p>
    <w:p w14:paraId="7F266AC7" w14:textId="77777777" w:rsidR="001337E6" w:rsidRPr="00CA4E3C" w:rsidRDefault="001337E6" w:rsidP="00CA4E3C">
      <w:pPr>
        <w:spacing w:after="0" w:line="240" w:lineRule="auto"/>
        <w:jc w:val="both"/>
        <w:rPr>
          <w:rFonts w:ascii="Arial" w:hAnsi="Arial" w:cs="Arial"/>
        </w:rPr>
      </w:pPr>
    </w:p>
    <w:p w14:paraId="10246F1D" w14:textId="4C97118E" w:rsidR="00FA4ECC" w:rsidRDefault="005606EA" w:rsidP="00CA4E3C">
      <w:pPr>
        <w:spacing w:after="0" w:line="240" w:lineRule="auto"/>
        <w:jc w:val="both"/>
      </w:pPr>
      <w:r w:rsidRPr="00CA4E3C">
        <w:rPr>
          <w:rFonts w:ascii="Arial" w:hAnsi="Arial" w:cs="Arial"/>
        </w:rPr>
        <w:t xml:space="preserve">Any future </w:t>
      </w:r>
      <w:r w:rsidR="00FA4ECC" w:rsidRPr="00CA4E3C">
        <w:rPr>
          <w:rFonts w:ascii="Arial" w:hAnsi="Arial" w:cs="Arial"/>
        </w:rPr>
        <w:t>tenders will be advertised on the following websites</w:t>
      </w:r>
      <w:r w:rsidRPr="00CA4E3C">
        <w:rPr>
          <w:rFonts w:ascii="Arial" w:hAnsi="Arial" w:cs="Arial"/>
        </w:rPr>
        <w:t>. P</w:t>
      </w:r>
      <w:r w:rsidR="00FA4ECC" w:rsidRPr="00CA4E3C">
        <w:rPr>
          <w:rFonts w:ascii="Arial" w:hAnsi="Arial" w:cs="Arial"/>
        </w:rPr>
        <w:t>lease see links below:</w:t>
      </w:r>
    </w:p>
    <w:p w14:paraId="7FDB6341" w14:textId="77777777" w:rsidR="001337E6" w:rsidRDefault="001337E6" w:rsidP="00FA4ECC">
      <w:pPr>
        <w:spacing w:after="0" w:line="240" w:lineRule="auto"/>
      </w:pPr>
    </w:p>
    <w:p w14:paraId="60C76D65" w14:textId="77777777" w:rsidR="00FA4ECC" w:rsidRDefault="00556596" w:rsidP="00FA4ECC">
      <w:pPr>
        <w:spacing w:after="0" w:line="240" w:lineRule="auto"/>
      </w:pPr>
      <w:hyperlink r:id="rId9" w:history="1">
        <w:r w:rsidR="00FA4ECC" w:rsidRPr="0082342B">
          <w:rPr>
            <w:rStyle w:val="Hyperlink"/>
          </w:rPr>
          <w:t>https://procontract.due-north.com/</w:t>
        </w:r>
      </w:hyperlink>
    </w:p>
    <w:p w14:paraId="5DBCAEEE" w14:textId="29282F8D" w:rsidR="00FA4ECC" w:rsidRDefault="00556596" w:rsidP="00FA4ECC">
      <w:pPr>
        <w:spacing w:after="0" w:line="240" w:lineRule="auto"/>
      </w:pPr>
      <w:hyperlink r:id="rId10" w:history="1">
        <w:r w:rsidR="005606EA" w:rsidRPr="00F217A6">
          <w:rPr>
            <w:rStyle w:val="Hyperlink"/>
          </w:rPr>
          <w:t>https://www.contractsfinder.service.gov.uk</w:t>
        </w:r>
      </w:hyperlink>
      <w:r w:rsidR="005606EA">
        <w:t xml:space="preserve"> </w:t>
      </w:r>
    </w:p>
    <w:p w14:paraId="2A8FC83D" w14:textId="77777777" w:rsidR="002E2AF8" w:rsidRPr="00FA4ECC" w:rsidRDefault="002E2AF8" w:rsidP="00FA4ECC">
      <w:pPr>
        <w:spacing w:after="0" w:line="240" w:lineRule="auto"/>
        <w:sectPr w:rsidR="002E2AF8" w:rsidRPr="00FA4ECC" w:rsidSect="00FA4ECC">
          <w:headerReference w:type="default" r:id="rId11"/>
          <w:pgSz w:w="11906" w:h="16838"/>
          <w:pgMar w:top="1440" w:right="1440" w:bottom="1440" w:left="1440" w:header="709" w:footer="709" w:gutter="0"/>
          <w:cols w:space="708"/>
          <w:docGrid w:linePitch="360"/>
        </w:sectPr>
      </w:pPr>
    </w:p>
    <w:p w14:paraId="611E7231" w14:textId="77777777" w:rsidR="00A82C80" w:rsidRDefault="00A82C80">
      <w:pPr>
        <w:rPr>
          <w:rFonts w:ascii="Arial" w:hAnsi="Arial" w:cs="Arial"/>
          <w:b/>
          <w:sz w:val="28"/>
          <w:szCs w:val="28"/>
          <w:u w:val="single"/>
        </w:rPr>
      </w:pPr>
    </w:p>
    <w:p w14:paraId="69019596" w14:textId="77777777" w:rsidR="008329BD" w:rsidRPr="00FA4ECC" w:rsidRDefault="008329BD">
      <w:pPr>
        <w:rPr>
          <w:rFonts w:ascii="Arial" w:hAnsi="Arial" w:cs="Arial"/>
          <w:sz w:val="24"/>
          <w:szCs w:val="24"/>
        </w:rPr>
      </w:pPr>
      <w:r w:rsidRPr="008329BD">
        <w:rPr>
          <w:rFonts w:ascii="Arial" w:hAnsi="Arial" w:cs="Arial"/>
          <w:b/>
          <w:sz w:val="28"/>
          <w:szCs w:val="28"/>
          <w:u w:val="single"/>
        </w:rPr>
        <w:t>Questionnaire</w:t>
      </w:r>
    </w:p>
    <w:tbl>
      <w:tblPr>
        <w:tblStyle w:val="TableGrid"/>
        <w:tblW w:w="0" w:type="auto"/>
        <w:tblLook w:val="04A0" w:firstRow="1" w:lastRow="0" w:firstColumn="1" w:lastColumn="0" w:noHBand="0" w:noVBand="1"/>
      </w:tblPr>
      <w:tblGrid>
        <w:gridCol w:w="9016"/>
      </w:tblGrid>
      <w:tr w:rsidR="00B81141" w14:paraId="03714CD3" w14:textId="77777777" w:rsidTr="00B81141">
        <w:tc>
          <w:tcPr>
            <w:tcW w:w="9016" w:type="dxa"/>
          </w:tcPr>
          <w:p w14:paraId="7CD49BFE" w14:textId="77777777" w:rsidR="00B81141" w:rsidRPr="00B81141" w:rsidRDefault="00B81141">
            <w:pPr>
              <w:rPr>
                <w:rFonts w:ascii="Arial" w:hAnsi="Arial" w:cs="Arial"/>
                <w:b/>
                <w:sz w:val="24"/>
                <w:szCs w:val="24"/>
              </w:rPr>
            </w:pPr>
            <w:r w:rsidRPr="00B81141">
              <w:rPr>
                <w:rFonts w:ascii="Arial" w:hAnsi="Arial" w:cs="Arial"/>
                <w:b/>
                <w:sz w:val="24"/>
                <w:szCs w:val="24"/>
              </w:rPr>
              <w:t>Your details:</w:t>
            </w:r>
          </w:p>
        </w:tc>
      </w:tr>
      <w:tr w:rsidR="00B27899" w14:paraId="18E456A2" w14:textId="77777777" w:rsidTr="00B27899">
        <w:trPr>
          <w:trHeight w:val="4801"/>
        </w:trPr>
        <w:tc>
          <w:tcPr>
            <w:tcW w:w="9016" w:type="dxa"/>
          </w:tcPr>
          <w:p w14:paraId="28C0F4E0" w14:textId="77777777" w:rsidR="00B27899" w:rsidRDefault="00B27899" w:rsidP="00A82C80">
            <w:pPr>
              <w:rPr>
                <w:rFonts w:ascii="Arial" w:hAnsi="Arial" w:cs="Arial"/>
                <w:sz w:val="24"/>
                <w:szCs w:val="24"/>
              </w:rPr>
            </w:pPr>
          </w:p>
          <w:p w14:paraId="6E08DB57" w14:textId="77777777" w:rsidR="00B27899" w:rsidRDefault="00B27899" w:rsidP="00A82C80">
            <w:pPr>
              <w:rPr>
                <w:rFonts w:ascii="Arial" w:hAnsi="Arial" w:cs="Arial"/>
                <w:sz w:val="24"/>
                <w:szCs w:val="24"/>
              </w:rPr>
            </w:pPr>
            <w:r>
              <w:rPr>
                <w:rFonts w:ascii="Arial" w:hAnsi="Arial" w:cs="Arial"/>
                <w:sz w:val="24"/>
                <w:szCs w:val="24"/>
              </w:rPr>
              <w:t xml:space="preserve">Name: </w:t>
            </w:r>
          </w:p>
          <w:p w14:paraId="508F6921" w14:textId="77777777" w:rsidR="00B27899" w:rsidRDefault="00B27899" w:rsidP="00A82C80">
            <w:pPr>
              <w:rPr>
                <w:rFonts w:ascii="Arial" w:hAnsi="Arial" w:cs="Arial"/>
                <w:sz w:val="24"/>
                <w:szCs w:val="24"/>
              </w:rPr>
            </w:pPr>
          </w:p>
          <w:p w14:paraId="64D391B0" w14:textId="77777777" w:rsidR="00B27899" w:rsidRDefault="00B27899" w:rsidP="00A82C80">
            <w:pPr>
              <w:rPr>
                <w:rFonts w:ascii="Arial" w:hAnsi="Arial" w:cs="Arial"/>
                <w:sz w:val="24"/>
                <w:szCs w:val="24"/>
              </w:rPr>
            </w:pPr>
            <w:r>
              <w:rPr>
                <w:rFonts w:ascii="Arial" w:hAnsi="Arial" w:cs="Arial"/>
                <w:sz w:val="24"/>
                <w:szCs w:val="24"/>
              </w:rPr>
              <w:t xml:space="preserve">Job Title: </w:t>
            </w:r>
          </w:p>
          <w:p w14:paraId="0D7EFFB5" w14:textId="77777777" w:rsidR="00B27899" w:rsidRDefault="00B27899" w:rsidP="00A82C80">
            <w:pPr>
              <w:rPr>
                <w:rFonts w:ascii="Arial" w:hAnsi="Arial" w:cs="Arial"/>
                <w:sz w:val="24"/>
                <w:szCs w:val="24"/>
              </w:rPr>
            </w:pPr>
          </w:p>
          <w:p w14:paraId="2388FB29" w14:textId="77777777" w:rsidR="00B27899" w:rsidRDefault="00B27899" w:rsidP="00A82C80">
            <w:pPr>
              <w:rPr>
                <w:rFonts w:ascii="Arial" w:hAnsi="Arial" w:cs="Arial"/>
                <w:sz w:val="24"/>
                <w:szCs w:val="24"/>
              </w:rPr>
            </w:pPr>
            <w:r>
              <w:rPr>
                <w:rFonts w:ascii="Arial" w:hAnsi="Arial" w:cs="Arial"/>
                <w:sz w:val="24"/>
                <w:szCs w:val="24"/>
              </w:rPr>
              <w:t xml:space="preserve">Email address: </w:t>
            </w:r>
          </w:p>
          <w:p w14:paraId="5C247D6C" w14:textId="77777777" w:rsidR="00B27899" w:rsidRDefault="00B27899" w:rsidP="00A82C80">
            <w:pPr>
              <w:rPr>
                <w:rFonts w:ascii="Arial" w:hAnsi="Arial" w:cs="Arial"/>
                <w:sz w:val="24"/>
                <w:szCs w:val="24"/>
              </w:rPr>
            </w:pPr>
          </w:p>
          <w:p w14:paraId="59180EC9" w14:textId="77777777" w:rsidR="00B27899" w:rsidRDefault="00B27899" w:rsidP="00A82C80">
            <w:pPr>
              <w:rPr>
                <w:rFonts w:ascii="Arial" w:hAnsi="Arial" w:cs="Arial"/>
                <w:sz w:val="24"/>
                <w:szCs w:val="24"/>
              </w:rPr>
            </w:pPr>
            <w:r>
              <w:rPr>
                <w:rFonts w:ascii="Arial" w:hAnsi="Arial" w:cs="Arial"/>
                <w:sz w:val="24"/>
                <w:szCs w:val="24"/>
              </w:rPr>
              <w:t xml:space="preserve">Phone Number: </w:t>
            </w:r>
          </w:p>
          <w:p w14:paraId="7EEC7AB0" w14:textId="77777777" w:rsidR="00B27899" w:rsidRDefault="00B27899" w:rsidP="00A82C80">
            <w:pPr>
              <w:rPr>
                <w:rFonts w:ascii="Arial" w:hAnsi="Arial" w:cs="Arial"/>
                <w:sz w:val="24"/>
                <w:szCs w:val="24"/>
              </w:rPr>
            </w:pPr>
          </w:p>
          <w:p w14:paraId="0AFC2C62" w14:textId="77777777" w:rsidR="00B27899" w:rsidRDefault="00B27899" w:rsidP="00A82C80">
            <w:pPr>
              <w:rPr>
                <w:rFonts w:ascii="Arial" w:hAnsi="Arial" w:cs="Arial"/>
                <w:sz w:val="24"/>
                <w:szCs w:val="24"/>
              </w:rPr>
            </w:pPr>
            <w:r>
              <w:rPr>
                <w:rFonts w:ascii="Arial" w:hAnsi="Arial" w:cs="Arial"/>
                <w:sz w:val="24"/>
                <w:szCs w:val="24"/>
              </w:rPr>
              <w:t xml:space="preserve">Organisation Name: </w:t>
            </w:r>
          </w:p>
          <w:p w14:paraId="27379C88" w14:textId="512BA5B3" w:rsidR="00B27899" w:rsidRDefault="00B27899" w:rsidP="00A82C80">
            <w:pPr>
              <w:rPr>
                <w:rFonts w:ascii="Arial" w:hAnsi="Arial" w:cs="Arial"/>
                <w:sz w:val="24"/>
                <w:szCs w:val="24"/>
              </w:rPr>
            </w:pPr>
            <w:r>
              <w:rPr>
                <w:rFonts w:ascii="Arial" w:hAnsi="Arial" w:cs="Arial"/>
                <w:sz w:val="24"/>
                <w:szCs w:val="24"/>
              </w:rPr>
              <w:t xml:space="preserve"> </w:t>
            </w:r>
          </w:p>
          <w:p w14:paraId="1B7CD5CA" w14:textId="77777777" w:rsidR="00B27899" w:rsidRDefault="00B27899" w:rsidP="00A82C80">
            <w:pPr>
              <w:rPr>
                <w:rFonts w:ascii="Arial" w:hAnsi="Arial" w:cs="Arial"/>
                <w:sz w:val="24"/>
                <w:szCs w:val="24"/>
              </w:rPr>
            </w:pPr>
            <w:r>
              <w:rPr>
                <w:rFonts w:ascii="Arial" w:hAnsi="Arial" w:cs="Arial"/>
                <w:sz w:val="24"/>
                <w:szCs w:val="24"/>
              </w:rPr>
              <w:t xml:space="preserve">Address (1): </w:t>
            </w:r>
          </w:p>
          <w:p w14:paraId="1F226BB2" w14:textId="77777777" w:rsidR="00B27899" w:rsidRDefault="00B27899">
            <w:pPr>
              <w:rPr>
                <w:rFonts w:ascii="Arial" w:hAnsi="Arial" w:cs="Arial"/>
                <w:sz w:val="24"/>
                <w:szCs w:val="24"/>
              </w:rPr>
            </w:pPr>
            <w:r>
              <w:rPr>
                <w:rFonts w:ascii="Arial" w:hAnsi="Arial" w:cs="Arial"/>
                <w:sz w:val="24"/>
                <w:szCs w:val="24"/>
              </w:rPr>
              <w:t>Address (2):</w:t>
            </w:r>
          </w:p>
          <w:p w14:paraId="068A3FD1" w14:textId="77777777" w:rsidR="00B27899" w:rsidRDefault="00B27899" w:rsidP="00A82C80">
            <w:pPr>
              <w:rPr>
                <w:rFonts w:ascii="Arial" w:hAnsi="Arial" w:cs="Arial"/>
                <w:sz w:val="24"/>
                <w:szCs w:val="24"/>
              </w:rPr>
            </w:pPr>
            <w:r>
              <w:rPr>
                <w:rFonts w:ascii="Arial" w:hAnsi="Arial" w:cs="Arial"/>
                <w:sz w:val="24"/>
                <w:szCs w:val="24"/>
              </w:rPr>
              <w:t xml:space="preserve">Town: </w:t>
            </w:r>
          </w:p>
          <w:p w14:paraId="1280B64C" w14:textId="77777777" w:rsidR="00B27899" w:rsidRDefault="00B27899" w:rsidP="00A82C80">
            <w:pPr>
              <w:rPr>
                <w:rFonts w:ascii="Arial" w:hAnsi="Arial" w:cs="Arial"/>
                <w:sz w:val="24"/>
                <w:szCs w:val="24"/>
              </w:rPr>
            </w:pPr>
            <w:r>
              <w:rPr>
                <w:rFonts w:ascii="Arial" w:hAnsi="Arial" w:cs="Arial"/>
                <w:sz w:val="24"/>
                <w:szCs w:val="24"/>
              </w:rPr>
              <w:t>Postcode:</w:t>
            </w:r>
          </w:p>
          <w:p w14:paraId="6EDE3528" w14:textId="77777777" w:rsidR="00B27899" w:rsidRDefault="00B27899" w:rsidP="00A82C80">
            <w:pPr>
              <w:rPr>
                <w:rFonts w:ascii="Arial" w:hAnsi="Arial" w:cs="Arial"/>
                <w:sz w:val="24"/>
                <w:szCs w:val="24"/>
              </w:rPr>
            </w:pPr>
          </w:p>
          <w:p w14:paraId="2C9CDD58" w14:textId="00BEF897" w:rsidR="00B27899" w:rsidRPr="00B81141" w:rsidRDefault="00B27899" w:rsidP="00A82C80">
            <w:pPr>
              <w:rPr>
                <w:rFonts w:ascii="Arial" w:hAnsi="Arial" w:cs="Arial"/>
                <w:b/>
                <w:sz w:val="24"/>
                <w:szCs w:val="24"/>
              </w:rPr>
            </w:pPr>
          </w:p>
        </w:tc>
      </w:tr>
    </w:tbl>
    <w:p w14:paraId="4B37FC7E" w14:textId="77777777" w:rsidR="008329BD" w:rsidRDefault="008329BD">
      <w:pPr>
        <w:rPr>
          <w:rFonts w:ascii="Arial" w:hAnsi="Arial" w:cs="Arial"/>
          <w:sz w:val="24"/>
          <w:szCs w:val="24"/>
        </w:rPr>
      </w:pPr>
    </w:p>
    <w:p w14:paraId="19E78174" w14:textId="77777777" w:rsidR="00CA4E3C" w:rsidRDefault="00CA4E3C">
      <w:pPr>
        <w:rPr>
          <w:rFonts w:ascii="Arial" w:hAnsi="Arial" w:cs="Arial"/>
          <w:sz w:val="24"/>
          <w:szCs w:val="24"/>
        </w:rPr>
      </w:pPr>
    </w:p>
    <w:p w14:paraId="70E01324" w14:textId="77777777" w:rsidR="00CA4E3C" w:rsidRDefault="00CA4E3C">
      <w:pPr>
        <w:rPr>
          <w:rFonts w:ascii="Arial" w:hAnsi="Arial" w:cs="Arial"/>
          <w:sz w:val="24"/>
          <w:szCs w:val="24"/>
        </w:rPr>
      </w:pPr>
    </w:p>
    <w:p w14:paraId="5F4B2D55" w14:textId="77777777" w:rsidR="00CA4E3C" w:rsidRDefault="00CA4E3C">
      <w:pPr>
        <w:rPr>
          <w:rFonts w:ascii="Arial" w:hAnsi="Arial" w:cs="Arial"/>
          <w:sz w:val="24"/>
          <w:szCs w:val="24"/>
        </w:rPr>
      </w:pPr>
    </w:p>
    <w:p w14:paraId="62170D3D" w14:textId="77777777" w:rsidR="00CA4E3C" w:rsidRDefault="00CA4E3C">
      <w:pPr>
        <w:rPr>
          <w:rFonts w:ascii="Arial" w:hAnsi="Arial" w:cs="Arial"/>
          <w:sz w:val="24"/>
          <w:szCs w:val="24"/>
        </w:rPr>
      </w:pPr>
    </w:p>
    <w:p w14:paraId="2963C490" w14:textId="77777777" w:rsidR="00CA4E3C" w:rsidRDefault="00CA4E3C">
      <w:pPr>
        <w:rPr>
          <w:rFonts w:ascii="Arial" w:hAnsi="Arial" w:cs="Arial"/>
          <w:sz w:val="24"/>
          <w:szCs w:val="24"/>
        </w:rPr>
      </w:pPr>
    </w:p>
    <w:p w14:paraId="73789543" w14:textId="77777777" w:rsidR="00CA4E3C" w:rsidRDefault="00CA4E3C">
      <w:pPr>
        <w:rPr>
          <w:rFonts w:ascii="Arial" w:hAnsi="Arial" w:cs="Arial"/>
          <w:sz w:val="24"/>
          <w:szCs w:val="24"/>
        </w:rPr>
      </w:pPr>
    </w:p>
    <w:p w14:paraId="74031A15" w14:textId="77777777" w:rsidR="00CA4E3C" w:rsidRDefault="00CA4E3C">
      <w:pPr>
        <w:rPr>
          <w:rFonts w:ascii="Arial" w:hAnsi="Arial" w:cs="Arial"/>
          <w:sz w:val="24"/>
          <w:szCs w:val="24"/>
        </w:rPr>
      </w:pPr>
    </w:p>
    <w:p w14:paraId="360C834D" w14:textId="77777777" w:rsidR="00CA4E3C" w:rsidRDefault="00CA4E3C">
      <w:pPr>
        <w:rPr>
          <w:rFonts w:ascii="Arial" w:hAnsi="Arial" w:cs="Arial"/>
          <w:sz w:val="24"/>
          <w:szCs w:val="24"/>
        </w:rPr>
      </w:pPr>
    </w:p>
    <w:p w14:paraId="1915FB90" w14:textId="77777777" w:rsidR="00CA4E3C" w:rsidRDefault="00CA4E3C">
      <w:pPr>
        <w:rPr>
          <w:rFonts w:ascii="Arial" w:hAnsi="Arial" w:cs="Arial"/>
          <w:sz w:val="24"/>
          <w:szCs w:val="24"/>
        </w:rPr>
      </w:pPr>
    </w:p>
    <w:p w14:paraId="7B608DF0" w14:textId="77777777" w:rsidR="00CA4E3C" w:rsidRDefault="00CA4E3C">
      <w:pPr>
        <w:rPr>
          <w:rFonts w:ascii="Arial" w:hAnsi="Arial" w:cs="Arial"/>
          <w:sz w:val="24"/>
          <w:szCs w:val="24"/>
        </w:rPr>
      </w:pPr>
    </w:p>
    <w:p w14:paraId="42322D18" w14:textId="77777777" w:rsidR="00CA4E3C" w:rsidRDefault="00CA4E3C">
      <w:pPr>
        <w:rPr>
          <w:rFonts w:ascii="Arial" w:hAnsi="Arial" w:cs="Arial"/>
          <w:sz w:val="24"/>
          <w:szCs w:val="24"/>
        </w:rPr>
      </w:pPr>
    </w:p>
    <w:p w14:paraId="19F8C3C5" w14:textId="77777777" w:rsidR="00CA4E3C" w:rsidRDefault="00CA4E3C">
      <w:pPr>
        <w:rPr>
          <w:rFonts w:ascii="Arial" w:hAnsi="Arial" w:cs="Arial"/>
          <w:sz w:val="24"/>
          <w:szCs w:val="24"/>
        </w:rPr>
      </w:pPr>
    </w:p>
    <w:p w14:paraId="777B0C11" w14:textId="77777777" w:rsidR="00CA4E3C" w:rsidRDefault="00CA4E3C">
      <w:pPr>
        <w:rPr>
          <w:rFonts w:ascii="Arial" w:hAnsi="Arial" w:cs="Arial"/>
          <w:sz w:val="24"/>
          <w:szCs w:val="24"/>
        </w:rPr>
      </w:pPr>
    </w:p>
    <w:p w14:paraId="468AEE86" w14:textId="77777777" w:rsidR="00CA4E3C" w:rsidRDefault="00CA4E3C">
      <w:pPr>
        <w:rPr>
          <w:rFonts w:ascii="Arial" w:hAnsi="Arial" w:cs="Arial"/>
          <w:sz w:val="24"/>
          <w:szCs w:val="24"/>
        </w:rPr>
      </w:pPr>
    </w:p>
    <w:p w14:paraId="5AED5861" w14:textId="77777777" w:rsidR="00CA4E3C" w:rsidRDefault="00CA4E3C">
      <w:pPr>
        <w:rPr>
          <w:rFonts w:ascii="Arial" w:hAnsi="Arial" w:cs="Arial"/>
          <w:sz w:val="24"/>
          <w:szCs w:val="24"/>
        </w:rPr>
      </w:pPr>
    </w:p>
    <w:p w14:paraId="40A55036" w14:textId="6D3869DB" w:rsidR="00CA4E3C" w:rsidRDefault="00CA4E3C">
      <w:pPr>
        <w:rPr>
          <w:rFonts w:ascii="Arial" w:hAnsi="Arial" w:cs="Arial"/>
          <w:b/>
          <w:sz w:val="28"/>
          <w:szCs w:val="28"/>
          <w:lang w:val="en-US"/>
        </w:rPr>
      </w:pPr>
      <w:r w:rsidRPr="00361235">
        <w:rPr>
          <w:rFonts w:ascii="Arial" w:hAnsi="Arial" w:cs="Arial"/>
          <w:b/>
          <w:sz w:val="28"/>
          <w:szCs w:val="28"/>
          <w:lang w:val="en-US"/>
        </w:rPr>
        <w:t>Pre-Tender Questionnaire</w:t>
      </w:r>
    </w:p>
    <w:p w14:paraId="2841D545" w14:textId="72194DC1" w:rsidR="00361235" w:rsidRDefault="00361235">
      <w:pPr>
        <w:rPr>
          <w:rFonts w:ascii="Arial" w:eastAsia="Calibri" w:hAnsi="Arial" w:cs="Times New Roman"/>
          <w:sz w:val="24"/>
          <w:lang w:val="en-US"/>
        </w:rPr>
      </w:pPr>
      <w:r w:rsidRPr="00361235">
        <w:rPr>
          <w:rFonts w:ascii="Arial" w:eastAsia="Calibri" w:hAnsi="Arial" w:cs="Times New Roman"/>
          <w:sz w:val="24"/>
          <w:lang w:val="en-US"/>
        </w:rPr>
        <w:t>Based on the information the council has provided in this publication, could you please answer the following questions:</w:t>
      </w:r>
    </w:p>
    <w:p w14:paraId="687CACE5" w14:textId="77777777" w:rsidR="00361235" w:rsidRDefault="00361235">
      <w:pPr>
        <w:rPr>
          <w:rFonts w:ascii="Arial" w:eastAsia="Calibri" w:hAnsi="Arial" w:cs="Times New Roman"/>
          <w:sz w:val="24"/>
          <w:lang w:val="en-US"/>
        </w:rPr>
      </w:pPr>
    </w:p>
    <w:tbl>
      <w:tblPr>
        <w:tblStyle w:val="TableGrid"/>
        <w:tblW w:w="0" w:type="auto"/>
        <w:tblLayout w:type="fixed"/>
        <w:tblLook w:val="04A0" w:firstRow="1" w:lastRow="0" w:firstColumn="1" w:lastColumn="0" w:noHBand="0" w:noVBand="1"/>
      </w:tblPr>
      <w:tblGrid>
        <w:gridCol w:w="2122"/>
        <w:gridCol w:w="680"/>
        <w:gridCol w:w="262"/>
        <w:gridCol w:w="21"/>
        <w:gridCol w:w="5931"/>
        <w:gridCol w:w="23"/>
      </w:tblGrid>
      <w:tr w:rsidR="00C23705" w14:paraId="40441FD6" w14:textId="77777777" w:rsidTr="00ED245A">
        <w:tc>
          <w:tcPr>
            <w:tcW w:w="3064" w:type="dxa"/>
            <w:gridSpan w:val="3"/>
            <w:shd w:val="clear" w:color="auto" w:fill="E7E6E6" w:themeFill="background2"/>
          </w:tcPr>
          <w:p w14:paraId="3DDE4D4F" w14:textId="6147F4E7" w:rsidR="00C23705" w:rsidRPr="006651B6" w:rsidRDefault="00361235" w:rsidP="00361235">
            <w:pPr>
              <w:rPr>
                <w:rFonts w:ascii="Arial" w:hAnsi="Arial" w:cs="Arial"/>
                <w:b/>
                <w:sz w:val="24"/>
                <w:szCs w:val="24"/>
              </w:rPr>
            </w:pPr>
            <w:r>
              <w:rPr>
                <w:rFonts w:ascii="Arial" w:hAnsi="Arial" w:cs="Arial"/>
                <w:b/>
                <w:sz w:val="24"/>
                <w:szCs w:val="24"/>
              </w:rPr>
              <w:t>Question 1</w:t>
            </w:r>
            <w:r w:rsidR="00C23705">
              <w:rPr>
                <w:rFonts w:ascii="Arial" w:hAnsi="Arial" w:cs="Arial"/>
                <w:b/>
                <w:sz w:val="24"/>
                <w:szCs w:val="24"/>
              </w:rPr>
              <w:t xml:space="preserve"> </w:t>
            </w:r>
          </w:p>
        </w:tc>
        <w:tc>
          <w:tcPr>
            <w:tcW w:w="5975" w:type="dxa"/>
            <w:gridSpan w:val="3"/>
            <w:shd w:val="clear" w:color="auto" w:fill="E7E6E6" w:themeFill="background2"/>
          </w:tcPr>
          <w:p w14:paraId="144899E2" w14:textId="208B322A" w:rsidR="00C23705" w:rsidRPr="006651B6" w:rsidRDefault="00C23705" w:rsidP="007B6FAB">
            <w:pPr>
              <w:rPr>
                <w:rFonts w:ascii="Arial" w:hAnsi="Arial" w:cs="Arial"/>
                <w:b/>
                <w:sz w:val="24"/>
                <w:szCs w:val="24"/>
              </w:rPr>
            </w:pPr>
          </w:p>
        </w:tc>
      </w:tr>
      <w:tr w:rsidR="00C23705" w14:paraId="41EC3878" w14:textId="77777777" w:rsidTr="00ED245A">
        <w:tc>
          <w:tcPr>
            <w:tcW w:w="9039" w:type="dxa"/>
            <w:gridSpan w:val="6"/>
          </w:tcPr>
          <w:p w14:paraId="10861914" w14:textId="77777777" w:rsidR="00C23705" w:rsidRDefault="00C23705" w:rsidP="007B6FAB">
            <w:pPr>
              <w:rPr>
                <w:rFonts w:ascii="Arial" w:hAnsi="Arial" w:cs="Arial"/>
                <w:sz w:val="24"/>
                <w:szCs w:val="24"/>
              </w:rPr>
            </w:pPr>
          </w:p>
          <w:p w14:paraId="317B879A" w14:textId="7394E379" w:rsidR="00361235" w:rsidRDefault="00361235" w:rsidP="00361235">
            <w:pPr>
              <w:rPr>
                <w:rFonts w:ascii="Arial" w:hAnsi="Arial" w:cs="Arial"/>
                <w:sz w:val="24"/>
                <w:szCs w:val="24"/>
              </w:rPr>
            </w:pPr>
            <w:r w:rsidRPr="00361235">
              <w:rPr>
                <w:rFonts w:ascii="Arial" w:hAnsi="Arial" w:cs="Arial"/>
                <w:sz w:val="24"/>
                <w:szCs w:val="24"/>
              </w:rPr>
              <w:t>Please could you briefly outline any challenges that will have an impact</w:t>
            </w:r>
            <w:r w:rsidR="00A66CBD">
              <w:rPr>
                <w:rFonts w:ascii="Arial" w:hAnsi="Arial" w:cs="Arial"/>
                <w:sz w:val="24"/>
                <w:szCs w:val="24"/>
              </w:rPr>
              <w:t xml:space="preserve"> on your ability to bid for either </w:t>
            </w:r>
            <w:r w:rsidR="00ED245A">
              <w:rPr>
                <w:rFonts w:ascii="Arial" w:hAnsi="Arial" w:cs="Arial"/>
                <w:sz w:val="24"/>
                <w:szCs w:val="24"/>
              </w:rPr>
              <w:t>contract opportunity</w:t>
            </w:r>
            <w:r w:rsidRPr="00361235">
              <w:rPr>
                <w:rFonts w:ascii="Arial" w:hAnsi="Arial" w:cs="Arial"/>
                <w:sz w:val="24"/>
                <w:szCs w:val="24"/>
              </w:rPr>
              <w:t xml:space="preserve">? </w:t>
            </w:r>
          </w:p>
          <w:p w14:paraId="124A65FB" w14:textId="77777777" w:rsidR="00361235" w:rsidRDefault="00361235" w:rsidP="00361235">
            <w:pPr>
              <w:rPr>
                <w:rFonts w:ascii="Arial" w:hAnsi="Arial" w:cs="Arial"/>
                <w:sz w:val="24"/>
                <w:szCs w:val="24"/>
              </w:rPr>
            </w:pPr>
          </w:p>
          <w:p w14:paraId="2B4BB4D6" w14:textId="6B0DFA5B" w:rsidR="00361235" w:rsidRDefault="00361235" w:rsidP="00361235">
            <w:pPr>
              <w:rPr>
                <w:rFonts w:ascii="Arial" w:hAnsi="Arial" w:cs="Arial"/>
                <w:sz w:val="24"/>
                <w:szCs w:val="24"/>
              </w:rPr>
            </w:pPr>
            <w:r w:rsidRPr="00361235">
              <w:rPr>
                <w:rFonts w:ascii="Arial" w:hAnsi="Arial" w:cs="Arial"/>
                <w:sz w:val="24"/>
                <w:szCs w:val="24"/>
              </w:rPr>
              <w:t>Such as:</w:t>
            </w:r>
          </w:p>
          <w:p w14:paraId="509CFBFA" w14:textId="77777777" w:rsidR="00361235" w:rsidRPr="00361235" w:rsidRDefault="00361235" w:rsidP="00361235">
            <w:pPr>
              <w:rPr>
                <w:rFonts w:ascii="Arial" w:hAnsi="Arial" w:cs="Arial"/>
                <w:sz w:val="24"/>
                <w:szCs w:val="24"/>
              </w:rPr>
            </w:pPr>
          </w:p>
          <w:p w14:paraId="037CE0EC" w14:textId="12653B34" w:rsidR="00C23705" w:rsidRDefault="00361235" w:rsidP="00361235">
            <w:pPr>
              <w:rPr>
                <w:rFonts w:ascii="Arial" w:hAnsi="Arial" w:cs="Arial"/>
                <w:sz w:val="24"/>
                <w:szCs w:val="24"/>
              </w:rPr>
            </w:pPr>
            <w:r w:rsidRPr="00361235">
              <w:rPr>
                <w:rFonts w:ascii="Arial" w:hAnsi="Arial" w:cs="Arial"/>
                <w:sz w:val="24"/>
                <w:szCs w:val="24"/>
              </w:rPr>
              <w:t>•</w:t>
            </w:r>
            <w:r w:rsidRPr="00361235">
              <w:rPr>
                <w:rFonts w:ascii="Arial" w:hAnsi="Arial" w:cs="Arial"/>
                <w:sz w:val="24"/>
                <w:szCs w:val="24"/>
              </w:rPr>
              <w:tab/>
              <w:t>Have you furloughed staff who would be involved in the tender exercise?</w:t>
            </w:r>
          </w:p>
          <w:p w14:paraId="68CD6A3D" w14:textId="77777777" w:rsidR="00C23705" w:rsidRDefault="00C23705" w:rsidP="007B6FAB">
            <w:pPr>
              <w:rPr>
                <w:rFonts w:ascii="Arial" w:hAnsi="Arial" w:cs="Arial"/>
                <w:sz w:val="24"/>
                <w:szCs w:val="24"/>
              </w:rPr>
            </w:pPr>
          </w:p>
          <w:p w14:paraId="16C093A8" w14:textId="77777777" w:rsidR="00361235" w:rsidRDefault="00361235" w:rsidP="007B6FAB">
            <w:pPr>
              <w:rPr>
                <w:rFonts w:ascii="Arial" w:hAnsi="Arial" w:cs="Arial"/>
                <w:b/>
                <w:sz w:val="24"/>
                <w:szCs w:val="24"/>
              </w:rPr>
            </w:pPr>
          </w:p>
          <w:p w14:paraId="2B71A251" w14:textId="74ED5E6F" w:rsidR="00C23705" w:rsidRPr="00B60479" w:rsidRDefault="00C23705" w:rsidP="007B6FAB">
            <w:pPr>
              <w:rPr>
                <w:rFonts w:ascii="Arial" w:hAnsi="Arial" w:cs="Arial"/>
                <w:b/>
                <w:sz w:val="24"/>
                <w:szCs w:val="24"/>
              </w:rPr>
            </w:pPr>
            <w:r w:rsidRPr="00B60479">
              <w:rPr>
                <w:rFonts w:ascii="Arial" w:hAnsi="Arial" w:cs="Arial"/>
                <w:b/>
                <w:sz w:val="24"/>
                <w:szCs w:val="24"/>
              </w:rPr>
              <w:t>Please provide an answer in the space provided</w:t>
            </w:r>
            <w:r w:rsidR="00361235">
              <w:rPr>
                <w:rFonts w:ascii="Arial" w:hAnsi="Arial" w:cs="Arial"/>
                <w:b/>
                <w:sz w:val="24"/>
                <w:szCs w:val="24"/>
              </w:rPr>
              <w:t xml:space="preserve"> below</w:t>
            </w:r>
            <w:r w:rsidRPr="00B60479">
              <w:rPr>
                <w:rFonts w:ascii="Arial" w:hAnsi="Arial" w:cs="Arial"/>
                <w:b/>
                <w:sz w:val="24"/>
                <w:szCs w:val="24"/>
              </w:rPr>
              <w:t>.</w:t>
            </w:r>
          </w:p>
          <w:p w14:paraId="416CD671" w14:textId="77777777" w:rsidR="00C23705" w:rsidRPr="000671D0" w:rsidRDefault="00C23705" w:rsidP="007B6FAB">
            <w:pPr>
              <w:rPr>
                <w:rFonts w:ascii="Arial" w:hAnsi="Arial" w:cs="Arial"/>
                <w:sz w:val="24"/>
                <w:szCs w:val="24"/>
              </w:rPr>
            </w:pPr>
          </w:p>
          <w:p w14:paraId="076B7ECD" w14:textId="77777777" w:rsidR="00C23705" w:rsidRDefault="00C23705" w:rsidP="007B6FAB">
            <w:pPr>
              <w:rPr>
                <w:rFonts w:ascii="Arial" w:hAnsi="Arial" w:cs="Arial"/>
                <w:sz w:val="24"/>
                <w:szCs w:val="24"/>
              </w:rPr>
            </w:pPr>
          </w:p>
        </w:tc>
      </w:tr>
      <w:tr w:rsidR="00C23705" w:rsidRPr="006651B6" w14:paraId="55084EFC" w14:textId="77777777" w:rsidTr="00ED245A">
        <w:tc>
          <w:tcPr>
            <w:tcW w:w="3064" w:type="dxa"/>
            <w:gridSpan w:val="3"/>
            <w:shd w:val="clear" w:color="auto" w:fill="BDD6EE" w:themeFill="accent1" w:themeFillTint="66"/>
          </w:tcPr>
          <w:p w14:paraId="7DD02227" w14:textId="77777777" w:rsidR="00C23705" w:rsidRDefault="00C23705" w:rsidP="007B6FAB">
            <w:pPr>
              <w:rPr>
                <w:rFonts w:ascii="Arial" w:hAnsi="Arial" w:cs="Arial"/>
                <w:b/>
                <w:i/>
                <w:color w:val="FF0000"/>
                <w:sz w:val="24"/>
                <w:szCs w:val="24"/>
              </w:rPr>
            </w:pPr>
            <w:r w:rsidRPr="00B74213">
              <w:rPr>
                <w:rFonts w:ascii="Arial" w:hAnsi="Arial" w:cs="Arial"/>
                <w:b/>
                <w:i/>
                <w:color w:val="FF0000"/>
                <w:sz w:val="24"/>
                <w:szCs w:val="24"/>
              </w:rPr>
              <w:t>Answer</w:t>
            </w:r>
          </w:p>
          <w:p w14:paraId="1E3F1DB3" w14:textId="77777777" w:rsidR="00B2736A" w:rsidRPr="00D426F7" w:rsidRDefault="00B2736A" w:rsidP="007B6FAB">
            <w:pPr>
              <w:rPr>
                <w:rFonts w:ascii="Arial" w:hAnsi="Arial" w:cs="Arial"/>
                <w:b/>
                <w:i/>
                <w:color w:val="FF0000"/>
                <w:sz w:val="24"/>
                <w:szCs w:val="24"/>
              </w:rPr>
            </w:pPr>
          </w:p>
        </w:tc>
        <w:tc>
          <w:tcPr>
            <w:tcW w:w="5975" w:type="dxa"/>
            <w:gridSpan w:val="3"/>
            <w:shd w:val="clear" w:color="auto" w:fill="BDD6EE" w:themeFill="accent1" w:themeFillTint="66"/>
          </w:tcPr>
          <w:p w14:paraId="76632827" w14:textId="77777777" w:rsidR="00C23705" w:rsidRPr="006651B6" w:rsidRDefault="00C23705" w:rsidP="007B6FAB">
            <w:pPr>
              <w:rPr>
                <w:rFonts w:ascii="Arial" w:hAnsi="Arial" w:cs="Arial"/>
                <w:b/>
                <w:sz w:val="24"/>
                <w:szCs w:val="24"/>
              </w:rPr>
            </w:pPr>
          </w:p>
        </w:tc>
      </w:tr>
      <w:tr w:rsidR="00C23705" w14:paraId="41223755" w14:textId="77777777" w:rsidTr="00ED245A">
        <w:tc>
          <w:tcPr>
            <w:tcW w:w="9039" w:type="dxa"/>
            <w:gridSpan w:val="6"/>
            <w:shd w:val="clear" w:color="auto" w:fill="auto"/>
          </w:tcPr>
          <w:p w14:paraId="3E733313" w14:textId="77777777" w:rsidR="00C23705" w:rsidRDefault="00C23705" w:rsidP="007B6FAB">
            <w:pPr>
              <w:rPr>
                <w:rFonts w:ascii="Arial" w:hAnsi="Arial" w:cs="Arial"/>
                <w:sz w:val="24"/>
                <w:szCs w:val="24"/>
              </w:rPr>
            </w:pPr>
          </w:p>
          <w:p w14:paraId="647B456E" w14:textId="77777777" w:rsidR="00361235" w:rsidRDefault="00361235" w:rsidP="007B6FAB">
            <w:pPr>
              <w:rPr>
                <w:rFonts w:ascii="Arial" w:hAnsi="Arial" w:cs="Arial"/>
                <w:sz w:val="24"/>
                <w:szCs w:val="24"/>
              </w:rPr>
            </w:pPr>
          </w:p>
          <w:p w14:paraId="68236B85" w14:textId="77777777" w:rsidR="00361235" w:rsidRDefault="00361235" w:rsidP="007B6FAB">
            <w:pPr>
              <w:rPr>
                <w:rFonts w:ascii="Arial" w:hAnsi="Arial" w:cs="Arial"/>
                <w:sz w:val="24"/>
                <w:szCs w:val="24"/>
              </w:rPr>
            </w:pPr>
          </w:p>
          <w:p w14:paraId="31E0B000" w14:textId="77777777" w:rsidR="00361235" w:rsidRDefault="00361235" w:rsidP="007B6FAB">
            <w:pPr>
              <w:rPr>
                <w:rFonts w:ascii="Arial" w:hAnsi="Arial" w:cs="Arial"/>
                <w:sz w:val="24"/>
                <w:szCs w:val="24"/>
              </w:rPr>
            </w:pPr>
          </w:p>
          <w:p w14:paraId="13CCABF2" w14:textId="77777777" w:rsidR="00361235" w:rsidRDefault="00361235" w:rsidP="007B6FAB">
            <w:pPr>
              <w:rPr>
                <w:rFonts w:ascii="Arial" w:hAnsi="Arial" w:cs="Arial"/>
                <w:sz w:val="24"/>
                <w:szCs w:val="24"/>
              </w:rPr>
            </w:pPr>
          </w:p>
          <w:p w14:paraId="2DED2261" w14:textId="77777777" w:rsidR="00361235" w:rsidRDefault="00361235" w:rsidP="007B6FAB">
            <w:pPr>
              <w:rPr>
                <w:rFonts w:ascii="Arial" w:hAnsi="Arial" w:cs="Arial"/>
                <w:sz w:val="24"/>
                <w:szCs w:val="24"/>
              </w:rPr>
            </w:pPr>
          </w:p>
          <w:p w14:paraId="7D4CB74E" w14:textId="77777777" w:rsidR="00361235" w:rsidRDefault="00361235" w:rsidP="007B6FAB">
            <w:pPr>
              <w:rPr>
                <w:rFonts w:ascii="Arial" w:hAnsi="Arial" w:cs="Arial"/>
                <w:sz w:val="24"/>
                <w:szCs w:val="24"/>
              </w:rPr>
            </w:pPr>
          </w:p>
          <w:p w14:paraId="032123E6" w14:textId="77777777" w:rsidR="00361235" w:rsidRDefault="00361235" w:rsidP="007B6FAB">
            <w:pPr>
              <w:rPr>
                <w:rFonts w:ascii="Arial" w:hAnsi="Arial" w:cs="Arial"/>
                <w:sz w:val="24"/>
                <w:szCs w:val="24"/>
              </w:rPr>
            </w:pPr>
          </w:p>
          <w:p w14:paraId="296AEC13" w14:textId="77777777" w:rsidR="00361235" w:rsidRDefault="00361235" w:rsidP="007B6FAB">
            <w:pPr>
              <w:rPr>
                <w:rFonts w:ascii="Arial" w:hAnsi="Arial" w:cs="Arial"/>
                <w:sz w:val="24"/>
                <w:szCs w:val="24"/>
              </w:rPr>
            </w:pPr>
          </w:p>
          <w:p w14:paraId="375E8BB4" w14:textId="77777777" w:rsidR="00361235" w:rsidRPr="001B6EC2" w:rsidRDefault="00361235" w:rsidP="007B6FAB">
            <w:pPr>
              <w:rPr>
                <w:rFonts w:ascii="Arial" w:hAnsi="Arial" w:cs="Arial"/>
                <w:sz w:val="24"/>
                <w:szCs w:val="24"/>
              </w:rPr>
            </w:pPr>
          </w:p>
        </w:tc>
      </w:tr>
      <w:tr w:rsidR="00361235" w14:paraId="0D8A8890" w14:textId="77777777" w:rsidTr="00B2736A">
        <w:trPr>
          <w:gridAfter w:val="1"/>
          <w:wAfter w:w="23" w:type="dxa"/>
        </w:trPr>
        <w:tc>
          <w:tcPr>
            <w:tcW w:w="3085" w:type="dxa"/>
            <w:gridSpan w:val="4"/>
            <w:shd w:val="clear" w:color="auto" w:fill="E7E6E6" w:themeFill="background2"/>
          </w:tcPr>
          <w:p w14:paraId="3DC12866" w14:textId="3E2E1500" w:rsidR="00361235" w:rsidRPr="006651B6" w:rsidRDefault="00361235" w:rsidP="00361235">
            <w:pPr>
              <w:rPr>
                <w:rFonts w:ascii="Arial" w:hAnsi="Arial" w:cs="Arial"/>
                <w:b/>
                <w:sz w:val="24"/>
                <w:szCs w:val="24"/>
              </w:rPr>
            </w:pPr>
            <w:r>
              <w:rPr>
                <w:rFonts w:ascii="Arial" w:hAnsi="Arial" w:cs="Arial"/>
                <w:b/>
                <w:sz w:val="24"/>
                <w:szCs w:val="24"/>
              </w:rPr>
              <w:t xml:space="preserve">Question 2 </w:t>
            </w:r>
          </w:p>
        </w:tc>
        <w:tc>
          <w:tcPr>
            <w:tcW w:w="5931" w:type="dxa"/>
            <w:shd w:val="clear" w:color="auto" w:fill="E7E6E6" w:themeFill="background2"/>
          </w:tcPr>
          <w:p w14:paraId="36379637" w14:textId="039CC88B" w:rsidR="00361235" w:rsidRPr="006651B6" w:rsidRDefault="00361235" w:rsidP="006A2E71">
            <w:pPr>
              <w:rPr>
                <w:rFonts w:ascii="Arial" w:hAnsi="Arial" w:cs="Arial"/>
                <w:b/>
                <w:sz w:val="24"/>
                <w:szCs w:val="24"/>
              </w:rPr>
            </w:pPr>
          </w:p>
        </w:tc>
      </w:tr>
      <w:tr w:rsidR="00D239DF" w14:paraId="165072DB" w14:textId="77777777" w:rsidTr="006A2E71">
        <w:trPr>
          <w:gridAfter w:val="1"/>
          <w:wAfter w:w="23" w:type="dxa"/>
          <w:trHeight w:val="2764"/>
        </w:trPr>
        <w:tc>
          <w:tcPr>
            <w:tcW w:w="9016" w:type="dxa"/>
            <w:gridSpan w:val="5"/>
          </w:tcPr>
          <w:p w14:paraId="16A5A1DB" w14:textId="77777777" w:rsidR="001E510C" w:rsidRDefault="001E510C" w:rsidP="00132851">
            <w:pPr>
              <w:rPr>
                <w:rFonts w:ascii="Arial" w:hAnsi="Arial" w:cs="Arial"/>
                <w:sz w:val="24"/>
                <w:szCs w:val="24"/>
              </w:rPr>
            </w:pPr>
          </w:p>
          <w:p w14:paraId="6B3F021B" w14:textId="137AC074" w:rsidR="00273785" w:rsidRDefault="00206B75" w:rsidP="00132851">
            <w:pPr>
              <w:rPr>
                <w:rFonts w:ascii="Arial" w:hAnsi="Arial" w:cs="Arial"/>
                <w:sz w:val="24"/>
                <w:szCs w:val="24"/>
              </w:rPr>
            </w:pPr>
            <w:r w:rsidRPr="00206B75">
              <w:rPr>
                <w:rFonts w:ascii="Arial" w:hAnsi="Arial" w:cs="Arial"/>
                <w:sz w:val="24"/>
                <w:szCs w:val="24"/>
              </w:rPr>
              <w:t xml:space="preserve">Would your organisation be in a position to participate in a tender exercise if it commenced </w:t>
            </w:r>
            <w:r>
              <w:rPr>
                <w:rFonts w:ascii="Arial" w:hAnsi="Arial" w:cs="Arial"/>
                <w:sz w:val="24"/>
                <w:szCs w:val="24"/>
              </w:rPr>
              <w:t>late August</w:t>
            </w:r>
            <w:r w:rsidRPr="00206B75">
              <w:rPr>
                <w:rFonts w:ascii="Arial" w:hAnsi="Arial" w:cs="Arial"/>
                <w:sz w:val="24"/>
                <w:szCs w:val="24"/>
              </w:rPr>
              <w:t>?</w:t>
            </w:r>
            <w:r w:rsidR="00AD650D" w:rsidRPr="00AD650D">
              <w:rPr>
                <w:rFonts w:ascii="Arial" w:hAnsi="Arial" w:cs="Arial"/>
                <w:sz w:val="24"/>
                <w:szCs w:val="24"/>
              </w:rPr>
              <w:t xml:space="preserve">  </w:t>
            </w:r>
          </w:p>
          <w:p w14:paraId="6B40C4CF" w14:textId="14DFC909" w:rsidR="00273785" w:rsidRDefault="005E2954" w:rsidP="00132851">
            <w:pPr>
              <w:rPr>
                <w:rFonts w:ascii="Arial" w:hAnsi="Arial" w:cs="Arial"/>
                <w:sz w:val="24"/>
                <w:szCs w:val="24"/>
              </w:rPr>
            </w:pPr>
            <w:r w:rsidRPr="00AD650D">
              <w:rPr>
                <w:rFonts w:ascii="Arial" w:hAnsi="Arial" w:cs="Arial"/>
                <w:noProof/>
                <w:sz w:val="24"/>
                <w:szCs w:val="24"/>
                <w:lang w:eastAsia="en-GB"/>
              </w:rPr>
              <mc:AlternateContent>
                <mc:Choice Requires="wps">
                  <w:drawing>
                    <wp:anchor distT="0" distB="0" distL="114300" distR="114300" simplePos="0" relativeHeight="251810816" behindDoc="0" locked="0" layoutInCell="1" allowOverlap="1" wp14:anchorId="211C372F" wp14:editId="1D39812F">
                      <wp:simplePos x="0" y="0"/>
                      <wp:positionH relativeFrom="column">
                        <wp:posOffset>1438275</wp:posOffset>
                      </wp:positionH>
                      <wp:positionV relativeFrom="page">
                        <wp:posOffset>687070</wp:posOffset>
                      </wp:positionV>
                      <wp:extent cx="2381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3.25pt;margin-top:54.1pt;width:18.75pt;height: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" fillcolor="window" strokecolor="#41719c" strokeweight="1pt">
                      <w10:wrap anchory="page"/>
                    </v:rect>
                  </w:pict>
                </mc:Fallback>
              </mc:AlternateContent>
            </w:r>
            <w:r w:rsidRPr="00AD650D">
              <w:rPr>
                <w:rFonts w:ascii="Arial" w:hAnsi="Arial" w:cs="Arial"/>
                <w:noProof/>
                <w:sz w:val="24"/>
                <w:szCs w:val="24"/>
                <w:lang w:eastAsia="en-GB"/>
              </w:rPr>
              <mc:AlternateContent>
                <mc:Choice Requires="wps">
                  <w:drawing>
                    <wp:anchor distT="0" distB="0" distL="114300" distR="114300" simplePos="0" relativeHeight="251812864" behindDoc="0" locked="0" layoutInCell="1" allowOverlap="1" wp14:anchorId="265AF20E" wp14:editId="7638FD03">
                      <wp:simplePos x="0" y="0"/>
                      <wp:positionH relativeFrom="column">
                        <wp:posOffset>381000</wp:posOffset>
                      </wp:positionH>
                      <wp:positionV relativeFrom="page">
                        <wp:posOffset>687070</wp:posOffset>
                      </wp:positionV>
                      <wp:extent cx="2381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pt;margin-top:54.1pt;width:18.75pt;height: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" fillcolor="window" strokecolor="#41719c" strokeweight="1pt">
                      <w10:wrap anchory="page"/>
                    </v:rect>
                  </w:pict>
                </mc:Fallback>
              </mc:AlternateContent>
            </w:r>
          </w:p>
          <w:p w14:paraId="1A25F1F6" w14:textId="4DC83681" w:rsidR="00AD650D" w:rsidRPr="00AD650D" w:rsidRDefault="00AD650D" w:rsidP="00AD650D">
            <w:pPr>
              <w:rPr>
                <w:rFonts w:ascii="Arial" w:hAnsi="Arial" w:cs="Arial"/>
                <w:sz w:val="24"/>
                <w:szCs w:val="24"/>
              </w:rPr>
            </w:pPr>
            <w:r w:rsidRPr="00AD650D">
              <w:rPr>
                <w:rFonts w:ascii="Arial" w:hAnsi="Arial" w:cs="Arial"/>
                <w:sz w:val="24"/>
                <w:szCs w:val="24"/>
              </w:rPr>
              <w:t xml:space="preserve">YES          </w:t>
            </w:r>
            <w:r>
              <w:rPr>
                <w:rFonts w:ascii="Arial" w:hAnsi="Arial" w:cs="Arial"/>
                <w:sz w:val="24"/>
                <w:szCs w:val="24"/>
              </w:rPr>
              <w:t xml:space="preserve">       </w:t>
            </w:r>
            <w:r w:rsidRPr="00AD650D">
              <w:rPr>
                <w:rFonts w:ascii="Arial" w:hAnsi="Arial" w:cs="Arial"/>
                <w:sz w:val="24"/>
                <w:szCs w:val="24"/>
              </w:rPr>
              <w:t xml:space="preserve">NO </w:t>
            </w:r>
          </w:p>
          <w:p w14:paraId="2ECB34E8" w14:textId="25091B00" w:rsidR="00C51238" w:rsidRDefault="00C51238" w:rsidP="00132851">
            <w:pPr>
              <w:rPr>
                <w:rFonts w:ascii="Arial" w:hAnsi="Arial" w:cs="Arial"/>
                <w:sz w:val="24"/>
                <w:szCs w:val="24"/>
              </w:rPr>
            </w:pPr>
          </w:p>
          <w:p w14:paraId="44B97DED" w14:textId="7B7013C6" w:rsidR="00CF5320" w:rsidRDefault="00CF5320" w:rsidP="00132851">
            <w:pPr>
              <w:rPr>
                <w:rFonts w:ascii="Arial" w:hAnsi="Arial" w:cs="Arial"/>
                <w:b/>
                <w:sz w:val="24"/>
                <w:szCs w:val="24"/>
              </w:rPr>
            </w:pPr>
          </w:p>
          <w:p w14:paraId="11869549" w14:textId="6735ECEB" w:rsidR="00AD650D" w:rsidRDefault="00AD650D" w:rsidP="00AD650D">
            <w:pPr>
              <w:rPr>
                <w:rFonts w:ascii="Arial" w:hAnsi="Arial" w:cs="Arial"/>
                <w:b/>
                <w:sz w:val="24"/>
                <w:szCs w:val="24"/>
              </w:rPr>
            </w:pPr>
            <w:r w:rsidRPr="00AD650D">
              <w:rPr>
                <w:rFonts w:ascii="Arial" w:hAnsi="Arial" w:cs="Arial"/>
                <w:b/>
                <w:sz w:val="24"/>
                <w:szCs w:val="24"/>
              </w:rPr>
              <w:t xml:space="preserve">If not, </w:t>
            </w:r>
            <w:r>
              <w:rPr>
                <w:rFonts w:ascii="Arial" w:hAnsi="Arial" w:cs="Arial"/>
                <w:b/>
                <w:sz w:val="24"/>
                <w:szCs w:val="24"/>
              </w:rPr>
              <w:t xml:space="preserve">could you </w:t>
            </w:r>
            <w:r w:rsidRPr="00AD650D">
              <w:rPr>
                <w:rFonts w:ascii="Arial" w:hAnsi="Arial" w:cs="Arial"/>
                <w:b/>
                <w:sz w:val="24"/>
                <w:szCs w:val="24"/>
              </w:rPr>
              <w:t xml:space="preserve">please state </w:t>
            </w:r>
            <w:r>
              <w:rPr>
                <w:rFonts w:ascii="Arial" w:hAnsi="Arial" w:cs="Arial"/>
                <w:b/>
                <w:sz w:val="24"/>
                <w:szCs w:val="24"/>
              </w:rPr>
              <w:t xml:space="preserve">the reasons why and </w:t>
            </w:r>
            <w:r w:rsidRPr="00AD650D">
              <w:rPr>
                <w:rFonts w:ascii="Arial" w:hAnsi="Arial" w:cs="Arial"/>
                <w:b/>
                <w:sz w:val="24"/>
                <w:szCs w:val="24"/>
              </w:rPr>
              <w:t xml:space="preserve">when you </w:t>
            </w:r>
            <w:r>
              <w:rPr>
                <w:rFonts w:ascii="Arial" w:hAnsi="Arial" w:cs="Arial"/>
                <w:b/>
                <w:sz w:val="24"/>
                <w:szCs w:val="24"/>
              </w:rPr>
              <w:t xml:space="preserve">think you </w:t>
            </w:r>
            <w:r w:rsidRPr="00AD650D">
              <w:rPr>
                <w:rFonts w:ascii="Arial" w:hAnsi="Arial" w:cs="Arial"/>
                <w:b/>
                <w:sz w:val="24"/>
                <w:szCs w:val="24"/>
              </w:rPr>
              <w:t>are likely to be in a position to participate in tenders</w:t>
            </w:r>
            <w:r>
              <w:rPr>
                <w:rFonts w:ascii="Arial" w:hAnsi="Arial" w:cs="Arial"/>
                <w:b/>
                <w:sz w:val="24"/>
                <w:szCs w:val="24"/>
              </w:rPr>
              <w:t xml:space="preserve"> </w:t>
            </w:r>
            <w:r w:rsidR="004131D0">
              <w:rPr>
                <w:rFonts w:ascii="Arial" w:hAnsi="Arial" w:cs="Arial"/>
                <w:b/>
                <w:sz w:val="24"/>
                <w:szCs w:val="24"/>
              </w:rPr>
              <w:t>in the space below</w:t>
            </w:r>
            <w:r>
              <w:rPr>
                <w:rFonts w:ascii="Arial" w:hAnsi="Arial" w:cs="Arial"/>
                <w:b/>
                <w:sz w:val="24"/>
                <w:szCs w:val="24"/>
              </w:rPr>
              <w:t>?</w:t>
            </w:r>
          </w:p>
          <w:p w14:paraId="421DA092" w14:textId="77777777" w:rsidR="005E2954" w:rsidRDefault="005E2954" w:rsidP="00AD650D">
            <w:pPr>
              <w:rPr>
                <w:rFonts w:ascii="Arial" w:hAnsi="Arial" w:cs="Arial"/>
                <w:b/>
                <w:sz w:val="24"/>
                <w:szCs w:val="24"/>
              </w:rPr>
            </w:pPr>
          </w:p>
          <w:p w14:paraId="05A5D93C" w14:textId="77777777" w:rsidR="005E2954" w:rsidRDefault="005E2954" w:rsidP="00AD650D">
            <w:pPr>
              <w:rPr>
                <w:rFonts w:ascii="Arial" w:hAnsi="Arial" w:cs="Arial"/>
                <w:sz w:val="24"/>
                <w:szCs w:val="24"/>
              </w:rPr>
            </w:pPr>
          </w:p>
          <w:p w14:paraId="51467056" w14:textId="6F95E0A1" w:rsidR="00206B75" w:rsidRDefault="00206B75" w:rsidP="00AD650D">
            <w:pPr>
              <w:rPr>
                <w:rFonts w:ascii="Arial" w:hAnsi="Arial" w:cs="Arial"/>
                <w:sz w:val="24"/>
                <w:szCs w:val="24"/>
              </w:rPr>
            </w:pPr>
          </w:p>
        </w:tc>
      </w:tr>
      <w:tr w:rsidR="003C45E2" w14:paraId="57619741" w14:textId="77777777" w:rsidTr="003C45E2">
        <w:trPr>
          <w:gridAfter w:val="1"/>
          <w:wAfter w:w="23" w:type="dxa"/>
        </w:trPr>
        <w:tc>
          <w:tcPr>
            <w:tcW w:w="2122" w:type="dxa"/>
            <w:shd w:val="clear" w:color="auto" w:fill="9CC2E5" w:themeFill="accent1" w:themeFillTint="99"/>
          </w:tcPr>
          <w:p w14:paraId="2752E658" w14:textId="77777777" w:rsidR="003C45E2" w:rsidRDefault="003C45E2" w:rsidP="007B6FAB">
            <w:pPr>
              <w:rPr>
                <w:rFonts w:ascii="Arial" w:hAnsi="Arial" w:cs="Arial"/>
                <w:b/>
                <w:i/>
                <w:color w:val="FF0000"/>
                <w:sz w:val="24"/>
                <w:szCs w:val="24"/>
              </w:rPr>
            </w:pPr>
            <w:r w:rsidRPr="00B74213">
              <w:rPr>
                <w:rFonts w:ascii="Arial" w:hAnsi="Arial" w:cs="Arial"/>
                <w:b/>
                <w:i/>
                <w:color w:val="FF0000"/>
                <w:sz w:val="24"/>
                <w:szCs w:val="24"/>
              </w:rPr>
              <w:lastRenderedPageBreak/>
              <w:t>Answer</w:t>
            </w:r>
          </w:p>
          <w:p w14:paraId="325B8CF2" w14:textId="63D7700E" w:rsidR="003C45E2" w:rsidRDefault="003C45E2" w:rsidP="003C45E2">
            <w:pPr>
              <w:rPr>
                <w:rFonts w:ascii="Arial" w:hAnsi="Arial" w:cs="Arial"/>
                <w:sz w:val="24"/>
                <w:szCs w:val="24"/>
              </w:rPr>
            </w:pPr>
          </w:p>
        </w:tc>
        <w:tc>
          <w:tcPr>
            <w:tcW w:w="6894" w:type="dxa"/>
            <w:gridSpan w:val="4"/>
            <w:shd w:val="clear" w:color="auto" w:fill="9CC2E5" w:themeFill="accent1" w:themeFillTint="99"/>
          </w:tcPr>
          <w:p w14:paraId="7D3AE49F" w14:textId="77777777" w:rsidR="003C45E2" w:rsidRDefault="003C45E2" w:rsidP="00132851">
            <w:pPr>
              <w:rPr>
                <w:rFonts w:ascii="Arial" w:hAnsi="Arial" w:cs="Arial"/>
                <w:sz w:val="24"/>
                <w:szCs w:val="24"/>
              </w:rPr>
            </w:pPr>
          </w:p>
        </w:tc>
      </w:tr>
      <w:tr w:rsidR="00C51238" w:rsidRPr="006651B6" w14:paraId="764E2E7E" w14:textId="77777777" w:rsidTr="00EC0D53">
        <w:trPr>
          <w:gridAfter w:val="1"/>
          <w:wAfter w:w="23" w:type="dxa"/>
        </w:trPr>
        <w:tc>
          <w:tcPr>
            <w:tcW w:w="9016" w:type="dxa"/>
            <w:gridSpan w:val="5"/>
            <w:shd w:val="clear" w:color="auto" w:fill="auto"/>
          </w:tcPr>
          <w:p w14:paraId="55F47D3E" w14:textId="77777777" w:rsidR="00C51238" w:rsidRPr="000671D0" w:rsidRDefault="00C51238" w:rsidP="007B6FAB">
            <w:pPr>
              <w:rPr>
                <w:rFonts w:ascii="Arial" w:hAnsi="Arial" w:cs="Arial"/>
                <w:i/>
                <w:sz w:val="24"/>
                <w:szCs w:val="24"/>
              </w:rPr>
            </w:pPr>
          </w:p>
          <w:p w14:paraId="1CED8DAD" w14:textId="77777777" w:rsidR="00C51238" w:rsidRDefault="00C51238" w:rsidP="007B6FAB">
            <w:pPr>
              <w:rPr>
                <w:rFonts w:ascii="Arial" w:hAnsi="Arial" w:cs="Arial"/>
                <w:sz w:val="24"/>
                <w:szCs w:val="24"/>
              </w:rPr>
            </w:pPr>
          </w:p>
          <w:p w14:paraId="2B8083A4" w14:textId="77777777" w:rsidR="00B2736A" w:rsidRDefault="00B2736A" w:rsidP="007B6FAB">
            <w:pPr>
              <w:rPr>
                <w:rFonts w:ascii="Arial" w:hAnsi="Arial" w:cs="Arial"/>
                <w:sz w:val="24"/>
                <w:szCs w:val="24"/>
              </w:rPr>
            </w:pPr>
          </w:p>
          <w:p w14:paraId="7C46F43B" w14:textId="77777777" w:rsidR="00B2736A" w:rsidRDefault="00B2736A" w:rsidP="007B6FAB">
            <w:pPr>
              <w:rPr>
                <w:rFonts w:ascii="Arial" w:hAnsi="Arial" w:cs="Arial"/>
                <w:sz w:val="24"/>
                <w:szCs w:val="24"/>
              </w:rPr>
            </w:pPr>
          </w:p>
          <w:p w14:paraId="6060D43A" w14:textId="77777777" w:rsidR="00C51238" w:rsidRDefault="00C51238" w:rsidP="007B6FAB">
            <w:pPr>
              <w:rPr>
                <w:rFonts w:ascii="Arial" w:hAnsi="Arial" w:cs="Arial"/>
                <w:sz w:val="24"/>
                <w:szCs w:val="24"/>
              </w:rPr>
            </w:pPr>
          </w:p>
          <w:p w14:paraId="7DBA9F9D" w14:textId="77777777" w:rsidR="00C51238" w:rsidRDefault="00C51238" w:rsidP="007B6FAB">
            <w:pPr>
              <w:rPr>
                <w:rFonts w:ascii="Arial" w:hAnsi="Arial" w:cs="Arial"/>
                <w:sz w:val="24"/>
                <w:szCs w:val="24"/>
              </w:rPr>
            </w:pPr>
          </w:p>
          <w:p w14:paraId="7B8A5579" w14:textId="77777777" w:rsidR="00C51238" w:rsidRDefault="00C51238" w:rsidP="007B6FAB">
            <w:pPr>
              <w:rPr>
                <w:rFonts w:ascii="Arial" w:hAnsi="Arial" w:cs="Arial"/>
                <w:sz w:val="24"/>
                <w:szCs w:val="24"/>
              </w:rPr>
            </w:pPr>
          </w:p>
          <w:p w14:paraId="04FE0483" w14:textId="77777777" w:rsidR="00C51238" w:rsidRDefault="00C51238" w:rsidP="007B6FAB">
            <w:pPr>
              <w:rPr>
                <w:rFonts w:ascii="Arial" w:hAnsi="Arial" w:cs="Arial"/>
                <w:sz w:val="24"/>
                <w:szCs w:val="24"/>
              </w:rPr>
            </w:pPr>
          </w:p>
          <w:p w14:paraId="1FFFCB51" w14:textId="77777777" w:rsidR="003C45E2" w:rsidRDefault="003C45E2" w:rsidP="007B6FAB">
            <w:pPr>
              <w:rPr>
                <w:rFonts w:ascii="Arial" w:hAnsi="Arial" w:cs="Arial"/>
                <w:sz w:val="24"/>
                <w:szCs w:val="24"/>
              </w:rPr>
            </w:pPr>
          </w:p>
          <w:p w14:paraId="33279EF8" w14:textId="77777777" w:rsidR="003C45E2" w:rsidRDefault="003C45E2" w:rsidP="007B6FAB">
            <w:pPr>
              <w:rPr>
                <w:rFonts w:ascii="Arial" w:hAnsi="Arial" w:cs="Arial"/>
                <w:sz w:val="24"/>
                <w:szCs w:val="24"/>
              </w:rPr>
            </w:pPr>
          </w:p>
          <w:p w14:paraId="120A60F2" w14:textId="77777777" w:rsidR="003C45E2" w:rsidRDefault="003C45E2" w:rsidP="007B6FAB">
            <w:pPr>
              <w:rPr>
                <w:rFonts w:ascii="Arial" w:hAnsi="Arial" w:cs="Arial"/>
                <w:sz w:val="24"/>
                <w:szCs w:val="24"/>
              </w:rPr>
            </w:pPr>
          </w:p>
          <w:p w14:paraId="3335D704" w14:textId="77777777" w:rsidR="003C45E2" w:rsidRDefault="003C45E2" w:rsidP="007B6FAB">
            <w:pPr>
              <w:rPr>
                <w:rFonts w:ascii="Arial" w:hAnsi="Arial" w:cs="Arial"/>
                <w:sz w:val="24"/>
                <w:szCs w:val="24"/>
              </w:rPr>
            </w:pPr>
          </w:p>
          <w:p w14:paraId="338689A6" w14:textId="77777777" w:rsidR="003C45E2" w:rsidRDefault="003C45E2" w:rsidP="007B6FAB">
            <w:pPr>
              <w:rPr>
                <w:rFonts w:ascii="Arial" w:hAnsi="Arial" w:cs="Arial"/>
                <w:sz w:val="24"/>
                <w:szCs w:val="24"/>
              </w:rPr>
            </w:pPr>
          </w:p>
          <w:p w14:paraId="4B5B6CF0" w14:textId="77777777" w:rsidR="003C45E2" w:rsidRDefault="003C45E2" w:rsidP="007B6FAB">
            <w:pPr>
              <w:rPr>
                <w:rFonts w:ascii="Arial" w:hAnsi="Arial" w:cs="Arial"/>
                <w:sz w:val="24"/>
                <w:szCs w:val="24"/>
              </w:rPr>
            </w:pPr>
          </w:p>
          <w:p w14:paraId="0D6EFF8B" w14:textId="77777777" w:rsidR="00C51238" w:rsidRPr="006651B6" w:rsidRDefault="00C51238" w:rsidP="007F2DDA">
            <w:pPr>
              <w:rPr>
                <w:rFonts w:ascii="Arial" w:hAnsi="Arial" w:cs="Arial"/>
                <w:b/>
                <w:sz w:val="24"/>
                <w:szCs w:val="24"/>
              </w:rPr>
            </w:pPr>
          </w:p>
        </w:tc>
      </w:tr>
      <w:tr w:rsidR="00BE7EC2" w14:paraId="70C0FFE1" w14:textId="77777777" w:rsidTr="00B2736A">
        <w:trPr>
          <w:gridAfter w:val="1"/>
          <w:wAfter w:w="23" w:type="dxa"/>
        </w:trPr>
        <w:tc>
          <w:tcPr>
            <w:tcW w:w="2802" w:type="dxa"/>
            <w:gridSpan w:val="2"/>
            <w:shd w:val="clear" w:color="auto" w:fill="F2F2F2" w:themeFill="background1" w:themeFillShade="F2"/>
          </w:tcPr>
          <w:p w14:paraId="0F1868E6" w14:textId="56772FAD" w:rsidR="00BE7EC2" w:rsidRDefault="00BE7EC2" w:rsidP="00B2736A">
            <w:pPr>
              <w:rPr>
                <w:rFonts w:ascii="Arial" w:hAnsi="Arial" w:cs="Arial"/>
                <w:b/>
                <w:sz w:val="24"/>
                <w:szCs w:val="24"/>
              </w:rPr>
            </w:pPr>
            <w:r>
              <w:rPr>
                <w:rFonts w:ascii="Arial" w:hAnsi="Arial" w:cs="Arial"/>
                <w:b/>
                <w:sz w:val="24"/>
                <w:szCs w:val="24"/>
              </w:rPr>
              <w:t>Question 3</w:t>
            </w:r>
          </w:p>
        </w:tc>
        <w:tc>
          <w:tcPr>
            <w:tcW w:w="6214" w:type="dxa"/>
            <w:gridSpan w:val="3"/>
            <w:shd w:val="clear" w:color="auto" w:fill="F2F2F2" w:themeFill="background1" w:themeFillShade="F2"/>
          </w:tcPr>
          <w:p w14:paraId="367CE745" w14:textId="77777777" w:rsidR="00BE7EC2" w:rsidRDefault="00BE7EC2" w:rsidP="00B2736A">
            <w:pPr>
              <w:rPr>
                <w:rFonts w:ascii="Arial" w:hAnsi="Arial" w:cs="Arial"/>
                <w:sz w:val="24"/>
                <w:szCs w:val="24"/>
              </w:rPr>
            </w:pPr>
          </w:p>
        </w:tc>
      </w:tr>
      <w:tr w:rsidR="00BE7EC2" w14:paraId="767ADB4B" w14:textId="77777777" w:rsidTr="00BE7EC2">
        <w:trPr>
          <w:gridAfter w:val="1"/>
          <w:wAfter w:w="23" w:type="dxa"/>
        </w:trPr>
        <w:tc>
          <w:tcPr>
            <w:tcW w:w="9016" w:type="dxa"/>
            <w:gridSpan w:val="5"/>
            <w:shd w:val="clear" w:color="auto" w:fill="FFFFFF" w:themeFill="background1"/>
          </w:tcPr>
          <w:p w14:paraId="5DA8B623" w14:textId="5D894559" w:rsidR="00BE7EC2" w:rsidRDefault="00BE7EC2" w:rsidP="00BE7EC2">
            <w:pPr>
              <w:rPr>
                <w:rFonts w:ascii="Arial" w:hAnsi="Arial" w:cs="Arial"/>
                <w:sz w:val="24"/>
                <w:szCs w:val="24"/>
              </w:rPr>
            </w:pPr>
          </w:p>
          <w:p w14:paraId="72A4A6DD" w14:textId="7A646F7F" w:rsidR="00BE7EC2" w:rsidRDefault="00A462F5" w:rsidP="00BE7EC2">
            <w:pPr>
              <w:rPr>
                <w:rFonts w:ascii="Arial" w:hAnsi="Arial" w:cs="Arial"/>
                <w:sz w:val="24"/>
                <w:szCs w:val="24"/>
              </w:rPr>
            </w:pPr>
            <w:r>
              <w:rPr>
                <w:rFonts w:ascii="Arial" w:hAnsi="Arial" w:cs="Arial"/>
                <w:sz w:val="24"/>
                <w:szCs w:val="24"/>
              </w:rPr>
              <w:t>Was</w:t>
            </w:r>
            <w:r w:rsidR="00BE7EC2" w:rsidRPr="00AD650D">
              <w:rPr>
                <w:rFonts w:ascii="Arial" w:hAnsi="Arial" w:cs="Arial"/>
                <w:sz w:val="24"/>
                <w:szCs w:val="24"/>
              </w:rPr>
              <w:t xml:space="preserve"> your organisation </w:t>
            </w:r>
            <w:r>
              <w:rPr>
                <w:rFonts w:ascii="Arial" w:hAnsi="Arial" w:cs="Arial"/>
                <w:sz w:val="24"/>
                <w:szCs w:val="24"/>
              </w:rPr>
              <w:t>intending to</w:t>
            </w:r>
            <w:r w:rsidR="00BE7EC2">
              <w:rPr>
                <w:rFonts w:ascii="Arial" w:hAnsi="Arial" w:cs="Arial"/>
                <w:sz w:val="24"/>
                <w:szCs w:val="24"/>
              </w:rPr>
              <w:t xml:space="preserve"> submit</w:t>
            </w:r>
            <w:r w:rsidR="00BE7EC2" w:rsidRPr="00AD650D">
              <w:rPr>
                <w:rFonts w:ascii="Arial" w:hAnsi="Arial" w:cs="Arial"/>
                <w:sz w:val="24"/>
                <w:szCs w:val="24"/>
              </w:rPr>
              <w:t xml:space="preserve"> bid</w:t>
            </w:r>
            <w:r w:rsidR="00BE7EC2">
              <w:rPr>
                <w:rFonts w:ascii="Arial" w:hAnsi="Arial" w:cs="Arial"/>
                <w:sz w:val="24"/>
                <w:szCs w:val="24"/>
              </w:rPr>
              <w:t xml:space="preserve">s for Additional Care at Home for Adults </w:t>
            </w:r>
            <w:r w:rsidR="00BE7EC2" w:rsidRPr="00BE7EC2">
              <w:rPr>
                <w:rFonts w:ascii="Arial" w:hAnsi="Arial" w:cs="Arial"/>
                <w:sz w:val="24"/>
                <w:szCs w:val="24"/>
                <w:u w:val="single"/>
              </w:rPr>
              <w:t>and</w:t>
            </w:r>
            <w:r w:rsidR="00BE7EC2" w:rsidRPr="00AD650D">
              <w:rPr>
                <w:rFonts w:ascii="Arial" w:hAnsi="Arial" w:cs="Arial"/>
                <w:sz w:val="24"/>
                <w:szCs w:val="24"/>
              </w:rPr>
              <w:t xml:space="preserve"> </w:t>
            </w:r>
            <w:r w:rsidR="00BE7EC2">
              <w:rPr>
                <w:rFonts w:ascii="Arial" w:hAnsi="Arial" w:cs="Arial"/>
                <w:sz w:val="24"/>
                <w:szCs w:val="24"/>
              </w:rPr>
              <w:t>Community-based Re-ablement</w:t>
            </w:r>
            <w:r w:rsidR="00BE7EC2" w:rsidRPr="00AD650D">
              <w:rPr>
                <w:rFonts w:ascii="Arial" w:hAnsi="Arial" w:cs="Arial"/>
                <w:sz w:val="24"/>
                <w:szCs w:val="24"/>
              </w:rPr>
              <w:t xml:space="preserve">?  </w:t>
            </w:r>
          </w:p>
          <w:p w14:paraId="31A26F09" w14:textId="77777777" w:rsidR="00BE7EC2" w:rsidRDefault="00BE7EC2" w:rsidP="00BE7EC2">
            <w:pPr>
              <w:rPr>
                <w:rFonts w:ascii="Arial" w:hAnsi="Arial" w:cs="Arial"/>
                <w:sz w:val="24"/>
                <w:szCs w:val="24"/>
              </w:rPr>
            </w:pPr>
            <w:r w:rsidRPr="00AD650D">
              <w:rPr>
                <w:rFonts w:ascii="Arial" w:hAnsi="Arial" w:cs="Arial"/>
                <w:noProof/>
                <w:sz w:val="24"/>
                <w:szCs w:val="24"/>
                <w:lang w:eastAsia="en-GB"/>
              </w:rPr>
              <mc:AlternateContent>
                <mc:Choice Requires="wps">
                  <w:drawing>
                    <wp:anchor distT="0" distB="0" distL="114300" distR="114300" simplePos="0" relativeHeight="251814912" behindDoc="0" locked="0" layoutInCell="1" allowOverlap="1" wp14:anchorId="3691EAEB" wp14:editId="3E33D8A6">
                      <wp:simplePos x="0" y="0"/>
                      <wp:positionH relativeFrom="column">
                        <wp:posOffset>1438275</wp:posOffset>
                      </wp:positionH>
                      <wp:positionV relativeFrom="page">
                        <wp:posOffset>668020</wp:posOffset>
                      </wp:positionV>
                      <wp:extent cx="2381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3.25pt;margin-top:52.6pt;width:18.75pt;height: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" fillcolor="window" strokecolor="#41719c" strokeweight="1pt">
                      <w10:wrap anchory="page"/>
                    </v:rect>
                  </w:pict>
                </mc:Fallback>
              </mc:AlternateContent>
            </w:r>
            <w:r w:rsidRPr="00AD650D">
              <w:rPr>
                <w:rFonts w:ascii="Arial" w:hAnsi="Arial" w:cs="Arial"/>
                <w:noProof/>
                <w:sz w:val="24"/>
                <w:szCs w:val="24"/>
                <w:lang w:eastAsia="en-GB"/>
              </w:rPr>
              <mc:AlternateContent>
                <mc:Choice Requires="wps">
                  <w:drawing>
                    <wp:anchor distT="0" distB="0" distL="114300" distR="114300" simplePos="0" relativeHeight="251815936" behindDoc="0" locked="0" layoutInCell="1" allowOverlap="1" wp14:anchorId="42675E33" wp14:editId="1295A917">
                      <wp:simplePos x="0" y="0"/>
                      <wp:positionH relativeFrom="column">
                        <wp:posOffset>381000</wp:posOffset>
                      </wp:positionH>
                      <wp:positionV relativeFrom="page">
                        <wp:posOffset>668020</wp:posOffset>
                      </wp:positionV>
                      <wp:extent cx="2381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pt;margin-top:52.6pt;width:18.75pt;height:1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" fillcolor="window" strokecolor="#41719c" strokeweight="1pt">
                      <w10:wrap anchory="page"/>
                    </v:rect>
                  </w:pict>
                </mc:Fallback>
              </mc:AlternateContent>
            </w:r>
          </w:p>
          <w:p w14:paraId="3F8A84C3" w14:textId="77777777" w:rsidR="00BE7EC2" w:rsidRPr="00AD650D" w:rsidRDefault="00BE7EC2" w:rsidP="00BE7EC2">
            <w:pPr>
              <w:rPr>
                <w:rFonts w:ascii="Arial" w:hAnsi="Arial" w:cs="Arial"/>
                <w:sz w:val="24"/>
                <w:szCs w:val="24"/>
              </w:rPr>
            </w:pPr>
            <w:r w:rsidRPr="00AD650D">
              <w:rPr>
                <w:rFonts w:ascii="Arial" w:hAnsi="Arial" w:cs="Arial"/>
                <w:sz w:val="24"/>
                <w:szCs w:val="24"/>
              </w:rPr>
              <w:t xml:space="preserve">YES          </w:t>
            </w:r>
            <w:r>
              <w:rPr>
                <w:rFonts w:ascii="Arial" w:hAnsi="Arial" w:cs="Arial"/>
                <w:sz w:val="24"/>
                <w:szCs w:val="24"/>
              </w:rPr>
              <w:t xml:space="preserve">       </w:t>
            </w:r>
            <w:r w:rsidRPr="00AD650D">
              <w:rPr>
                <w:rFonts w:ascii="Arial" w:hAnsi="Arial" w:cs="Arial"/>
                <w:sz w:val="24"/>
                <w:szCs w:val="24"/>
              </w:rPr>
              <w:t xml:space="preserve">NO </w:t>
            </w:r>
          </w:p>
          <w:p w14:paraId="4013F42C" w14:textId="77777777" w:rsidR="00BE7EC2" w:rsidRDefault="00BE7EC2" w:rsidP="00BE7EC2">
            <w:pPr>
              <w:rPr>
                <w:rFonts w:ascii="Arial" w:hAnsi="Arial" w:cs="Arial"/>
                <w:sz w:val="24"/>
                <w:szCs w:val="24"/>
              </w:rPr>
            </w:pPr>
          </w:p>
          <w:p w14:paraId="2E470AEC" w14:textId="6A5E167F" w:rsidR="00BE7EC2" w:rsidRDefault="00BE7EC2" w:rsidP="00A66CBD">
            <w:pPr>
              <w:rPr>
                <w:rFonts w:ascii="Arial" w:hAnsi="Arial" w:cs="Arial"/>
                <w:sz w:val="24"/>
                <w:szCs w:val="24"/>
              </w:rPr>
            </w:pPr>
          </w:p>
        </w:tc>
      </w:tr>
      <w:tr w:rsidR="00BE7EC2" w14:paraId="24956802" w14:textId="77777777" w:rsidTr="00B2736A">
        <w:trPr>
          <w:gridAfter w:val="1"/>
          <w:wAfter w:w="23" w:type="dxa"/>
        </w:trPr>
        <w:tc>
          <w:tcPr>
            <w:tcW w:w="2802" w:type="dxa"/>
            <w:gridSpan w:val="2"/>
            <w:shd w:val="clear" w:color="auto" w:fill="F2F2F2" w:themeFill="background1" w:themeFillShade="F2"/>
          </w:tcPr>
          <w:p w14:paraId="623BCB19" w14:textId="087D1FD2" w:rsidR="00BE7EC2" w:rsidRDefault="00A66CBD" w:rsidP="00B2736A">
            <w:pPr>
              <w:rPr>
                <w:rFonts w:ascii="Arial" w:hAnsi="Arial" w:cs="Arial"/>
                <w:b/>
                <w:sz w:val="24"/>
                <w:szCs w:val="24"/>
              </w:rPr>
            </w:pPr>
            <w:r>
              <w:rPr>
                <w:rFonts w:ascii="Arial" w:hAnsi="Arial" w:cs="Arial"/>
                <w:b/>
                <w:sz w:val="24"/>
                <w:szCs w:val="24"/>
              </w:rPr>
              <w:t>Question 4</w:t>
            </w:r>
          </w:p>
        </w:tc>
        <w:tc>
          <w:tcPr>
            <w:tcW w:w="6214" w:type="dxa"/>
            <w:gridSpan w:val="3"/>
            <w:shd w:val="clear" w:color="auto" w:fill="F2F2F2" w:themeFill="background1" w:themeFillShade="F2"/>
          </w:tcPr>
          <w:p w14:paraId="2AEB6BDB" w14:textId="77777777" w:rsidR="00BE7EC2" w:rsidRDefault="00BE7EC2" w:rsidP="00B2736A">
            <w:pPr>
              <w:rPr>
                <w:rFonts w:ascii="Arial" w:hAnsi="Arial" w:cs="Arial"/>
                <w:sz w:val="24"/>
                <w:szCs w:val="24"/>
              </w:rPr>
            </w:pPr>
          </w:p>
        </w:tc>
      </w:tr>
      <w:tr w:rsidR="00A66CBD" w14:paraId="5176D286" w14:textId="77777777" w:rsidTr="00A66CBD">
        <w:trPr>
          <w:gridAfter w:val="1"/>
          <w:wAfter w:w="23" w:type="dxa"/>
        </w:trPr>
        <w:tc>
          <w:tcPr>
            <w:tcW w:w="9016" w:type="dxa"/>
            <w:gridSpan w:val="5"/>
            <w:shd w:val="clear" w:color="auto" w:fill="FFFFFF" w:themeFill="background1"/>
          </w:tcPr>
          <w:p w14:paraId="4DC77D9E" w14:textId="77777777" w:rsidR="00A66CBD" w:rsidRDefault="00A66CBD" w:rsidP="00A66CBD">
            <w:pPr>
              <w:rPr>
                <w:rFonts w:ascii="Arial" w:hAnsi="Arial" w:cs="Arial"/>
                <w:sz w:val="24"/>
                <w:szCs w:val="24"/>
              </w:rPr>
            </w:pPr>
          </w:p>
          <w:p w14:paraId="70C08969" w14:textId="0BFCBD2D" w:rsidR="00A66CBD" w:rsidRDefault="00A66CBD" w:rsidP="00A66CBD">
            <w:pPr>
              <w:rPr>
                <w:rFonts w:ascii="Arial" w:hAnsi="Arial" w:cs="Arial"/>
                <w:sz w:val="24"/>
                <w:szCs w:val="24"/>
              </w:rPr>
            </w:pPr>
            <w:r>
              <w:rPr>
                <w:rFonts w:ascii="Arial" w:hAnsi="Arial" w:cs="Arial"/>
                <w:sz w:val="24"/>
                <w:szCs w:val="24"/>
              </w:rPr>
              <w:t>If you answered “YES” to Question 3 above, would your organisation be able to respond to both tender opportunities if run concurrently</w:t>
            </w:r>
            <w:r w:rsidRPr="00AD650D">
              <w:rPr>
                <w:rFonts w:ascii="Arial" w:hAnsi="Arial" w:cs="Arial"/>
                <w:sz w:val="24"/>
                <w:szCs w:val="24"/>
              </w:rPr>
              <w:t xml:space="preserve">?  </w:t>
            </w:r>
          </w:p>
          <w:p w14:paraId="25646434" w14:textId="77777777" w:rsidR="00A66CBD" w:rsidRDefault="00A66CBD" w:rsidP="00A66CBD">
            <w:pPr>
              <w:rPr>
                <w:rFonts w:ascii="Arial" w:hAnsi="Arial" w:cs="Arial"/>
                <w:sz w:val="24"/>
                <w:szCs w:val="24"/>
              </w:rPr>
            </w:pPr>
            <w:r w:rsidRPr="00AD650D">
              <w:rPr>
                <w:rFonts w:ascii="Arial" w:hAnsi="Arial" w:cs="Arial"/>
                <w:noProof/>
                <w:sz w:val="24"/>
                <w:szCs w:val="24"/>
                <w:lang w:eastAsia="en-GB"/>
              </w:rPr>
              <mc:AlternateContent>
                <mc:Choice Requires="wps">
                  <w:drawing>
                    <wp:anchor distT="0" distB="0" distL="114300" distR="114300" simplePos="0" relativeHeight="251817984" behindDoc="0" locked="0" layoutInCell="1" allowOverlap="1" wp14:anchorId="12A4E94A" wp14:editId="5B966B76">
                      <wp:simplePos x="0" y="0"/>
                      <wp:positionH relativeFrom="column">
                        <wp:posOffset>1438275</wp:posOffset>
                      </wp:positionH>
                      <wp:positionV relativeFrom="page">
                        <wp:posOffset>648970</wp:posOffset>
                      </wp:positionV>
                      <wp:extent cx="2381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81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3.25pt;margin-top:51.1pt;width:18.75pt;height:1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" fillcolor="window" strokecolor="#41719c" strokeweight="1pt">
                      <w10:wrap anchory="page"/>
                    </v:rect>
                  </w:pict>
                </mc:Fallback>
              </mc:AlternateContent>
            </w:r>
            <w:r w:rsidRPr="00AD650D">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34A574D2" wp14:editId="4A7F65CB">
                      <wp:simplePos x="0" y="0"/>
                      <wp:positionH relativeFrom="column">
                        <wp:posOffset>381000</wp:posOffset>
                      </wp:positionH>
                      <wp:positionV relativeFrom="page">
                        <wp:posOffset>668020</wp:posOffset>
                      </wp:positionV>
                      <wp:extent cx="2381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381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pt;margin-top:52.6pt;width:18.75pt;height:1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" fillcolor="window" strokecolor="#41719c" strokeweight="1pt">
                      <w10:wrap anchory="page"/>
                    </v:rect>
                  </w:pict>
                </mc:Fallback>
              </mc:AlternateContent>
            </w:r>
          </w:p>
          <w:p w14:paraId="1764D750" w14:textId="77777777" w:rsidR="00A66CBD" w:rsidRDefault="00A66CBD" w:rsidP="00A66CBD">
            <w:pPr>
              <w:rPr>
                <w:rFonts w:ascii="Arial" w:hAnsi="Arial" w:cs="Arial"/>
                <w:sz w:val="24"/>
                <w:szCs w:val="24"/>
              </w:rPr>
            </w:pPr>
            <w:r w:rsidRPr="00AD650D">
              <w:rPr>
                <w:rFonts w:ascii="Arial" w:hAnsi="Arial" w:cs="Arial"/>
                <w:sz w:val="24"/>
                <w:szCs w:val="24"/>
              </w:rPr>
              <w:t xml:space="preserve">YES          </w:t>
            </w:r>
            <w:r>
              <w:rPr>
                <w:rFonts w:ascii="Arial" w:hAnsi="Arial" w:cs="Arial"/>
                <w:sz w:val="24"/>
                <w:szCs w:val="24"/>
              </w:rPr>
              <w:t xml:space="preserve">       </w:t>
            </w:r>
            <w:r w:rsidRPr="00AD650D">
              <w:rPr>
                <w:rFonts w:ascii="Arial" w:hAnsi="Arial" w:cs="Arial"/>
                <w:sz w:val="24"/>
                <w:szCs w:val="24"/>
              </w:rPr>
              <w:t xml:space="preserve">NO </w:t>
            </w:r>
          </w:p>
          <w:p w14:paraId="5A54A74B" w14:textId="77777777" w:rsidR="00A66CBD" w:rsidRDefault="00A66CBD" w:rsidP="00A66CBD">
            <w:pPr>
              <w:rPr>
                <w:rFonts w:ascii="Arial" w:hAnsi="Arial" w:cs="Arial"/>
                <w:sz w:val="24"/>
                <w:szCs w:val="24"/>
              </w:rPr>
            </w:pPr>
          </w:p>
          <w:p w14:paraId="304E6589" w14:textId="77777777" w:rsidR="00A66CBD" w:rsidRDefault="00A66CBD" w:rsidP="005E2954">
            <w:pPr>
              <w:rPr>
                <w:rFonts w:ascii="Arial" w:hAnsi="Arial" w:cs="Arial"/>
                <w:b/>
                <w:sz w:val="24"/>
                <w:szCs w:val="24"/>
              </w:rPr>
            </w:pPr>
            <w:r w:rsidRPr="00AD650D">
              <w:rPr>
                <w:rFonts w:ascii="Arial" w:hAnsi="Arial" w:cs="Arial"/>
                <w:b/>
                <w:sz w:val="24"/>
                <w:szCs w:val="24"/>
              </w:rPr>
              <w:t xml:space="preserve">If </w:t>
            </w:r>
            <w:r>
              <w:rPr>
                <w:rFonts w:ascii="Arial" w:hAnsi="Arial" w:cs="Arial"/>
                <w:b/>
                <w:sz w:val="24"/>
                <w:szCs w:val="24"/>
              </w:rPr>
              <w:t xml:space="preserve">you </w:t>
            </w:r>
            <w:r w:rsidR="00A462F5">
              <w:rPr>
                <w:rFonts w:ascii="Arial" w:hAnsi="Arial" w:cs="Arial"/>
                <w:b/>
                <w:sz w:val="24"/>
                <w:szCs w:val="24"/>
              </w:rPr>
              <w:t xml:space="preserve">answered ‘No’ to this question, </w:t>
            </w:r>
            <w:r w:rsidRPr="00AD650D">
              <w:rPr>
                <w:rFonts w:ascii="Arial" w:hAnsi="Arial" w:cs="Arial"/>
                <w:b/>
                <w:sz w:val="24"/>
                <w:szCs w:val="24"/>
              </w:rPr>
              <w:t xml:space="preserve">please </w:t>
            </w:r>
            <w:r>
              <w:rPr>
                <w:rFonts w:ascii="Arial" w:hAnsi="Arial" w:cs="Arial"/>
                <w:b/>
                <w:sz w:val="24"/>
                <w:szCs w:val="24"/>
              </w:rPr>
              <w:t>provide details in the space below?</w:t>
            </w:r>
          </w:p>
          <w:p w14:paraId="4A9A0545" w14:textId="77777777" w:rsidR="005E2954" w:rsidRDefault="005E2954" w:rsidP="005E2954">
            <w:pPr>
              <w:rPr>
                <w:rFonts w:ascii="Arial" w:hAnsi="Arial" w:cs="Arial"/>
                <w:b/>
                <w:sz w:val="24"/>
                <w:szCs w:val="24"/>
              </w:rPr>
            </w:pPr>
          </w:p>
          <w:p w14:paraId="7E45A924" w14:textId="70776AF0" w:rsidR="005E2954" w:rsidRDefault="005E2954" w:rsidP="005E2954">
            <w:pPr>
              <w:rPr>
                <w:rFonts w:ascii="Arial" w:hAnsi="Arial" w:cs="Arial"/>
                <w:sz w:val="24"/>
                <w:szCs w:val="24"/>
              </w:rPr>
            </w:pPr>
          </w:p>
        </w:tc>
      </w:tr>
      <w:tr w:rsidR="00A66CBD" w14:paraId="5B5B6953" w14:textId="77777777" w:rsidTr="005727C4">
        <w:trPr>
          <w:gridAfter w:val="1"/>
          <w:wAfter w:w="23" w:type="dxa"/>
          <w:trHeight w:val="574"/>
        </w:trPr>
        <w:tc>
          <w:tcPr>
            <w:tcW w:w="2802" w:type="dxa"/>
            <w:gridSpan w:val="2"/>
            <w:shd w:val="clear" w:color="auto" w:fill="9CC2E5" w:themeFill="accent1" w:themeFillTint="99"/>
          </w:tcPr>
          <w:p w14:paraId="2A4F665D" w14:textId="5CE488B1" w:rsidR="00A66CBD" w:rsidRPr="005727C4" w:rsidRDefault="00A66CBD" w:rsidP="00B2736A">
            <w:pPr>
              <w:rPr>
                <w:rFonts w:ascii="Arial" w:hAnsi="Arial" w:cs="Arial"/>
                <w:b/>
                <w:i/>
                <w:color w:val="FF0000"/>
                <w:sz w:val="24"/>
                <w:szCs w:val="24"/>
              </w:rPr>
            </w:pPr>
            <w:r w:rsidRPr="005727C4">
              <w:rPr>
                <w:rFonts w:ascii="Arial" w:hAnsi="Arial" w:cs="Arial"/>
                <w:b/>
                <w:i/>
                <w:color w:val="FF0000"/>
                <w:sz w:val="24"/>
                <w:szCs w:val="24"/>
              </w:rPr>
              <w:t>Answer</w:t>
            </w:r>
          </w:p>
        </w:tc>
        <w:tc>
          <w:tcPr>
            <w:tcW w:w="6214" w:type="dxa"/>
            <w:gridSpan w:val="3"/>
            <w:shd w:val="clear" w:color="auto" w:fill="9CC2E5" w:themeFill="accent1" w:themeFillTint="99"/>
          </w:tcPr>
          <w:p w14:paraId="4316C39E" w14:textId="77777777" w:rsidR="00A66CBD" w:rsidRPr="005727C4" w:rsidRDefault="00A66CBD" w:rsidP="00B2736A">
            <w:pPr>
              <w:rPr>
                <w:rFonts w:ascii="Arial" w:hAnsi="Arial" w:cs="Arial"/>
                <w:i/>
                <w:color w:val="FF0000"/>
                <w:sz w:val="24"/>
                <w:szCs w:val="24"/>
              </w:rPr>
            </w:pPr>
          </w:p>
        </w:tc>
      </w:tr>
      <w:tr w:rsidR="005727C4" w14:paraId="1B20644A" w14:textId="77777777" w:rsidTr="005727C4">
        <w:trPr>
          <w:gridAfter w:val="1"/>
          <w:wAfter w:w="23" w:type="dxa"/>
          <w:trHeight w:val="3387"/>
        </w:trPr>
        <w:tc>
          <w:tcPr>
            <w:tcW w:w="9016" w:type="dxa"/>
            <w:gridSpan w:val="5"/>
            <w:shd w:val="clear" w:color="auto" w:fill="FFFFFF" w:themeFill="background1"/>
          </w:tcPr>
          <w:p w14:paraId="0B60C98A" w14:textId="77777777" w:rsidR="005727C4" w:rsidRDefault="005727C4" w:rsidP="00B2736A">
            <w:pPr>
              <w:rPr>
                <w:rFonts w:ascii="Arial" w:hAnsi="Arial" w:cs="Arial"/>
                <w:sz w:val="24"/>
                <w:szCs w:val="24"/>
              </w:rPr>
            </w:pPr>
          </w:p>
        </w:tc>
      </w:tr>
      <w:tr w:rsidR="00EB6F84" w14:paraId="0356EA8F" w14:textId="77777777" w:rsidTr="00B2736A">
        <w:trPr>
          <w:gridAfter w:val="1"/>
          <w:wAfter w:w="23" w:type="dxa"/>
        </w:trPr>
        <w:tc>
          <w:tcPr>
            <w:tcW w:w="2802" w:type="dxa"/>
            <w:gridSpan w:val="2"/>
            <w:shd w:val="clear" w:color="auto" w:fill="F2F2F2" w:themeFill="background1" w:themeFillShade="F2"/>
          </w:tcPr>
          <w:p w14:paraId="115EB27E" w14:textId="2AEE7AEB" w:rsidR="00EB6F84" w:rsidRDefault="00D10DB9" w:rsidP="00B2736A">
            <w:pPr>
              <w:rPr>
                <w:rFonts w:ascii="Arial" w:hAnsi="Arial" w:cs="Arial"/>
                <w:b/>
                <w:sz w:val="24"/>
                <w:szCs w:val="24"/>
              </w:rPr>
            </w:pPr>
            <w:r>
              <w:rPr>
                <w:rFonts w:ascii="Arial" w:hAnsi="Arial" w:cs="Arial"/>
                <w:b/>
                <w:sz w:val="24"/>
                <w:szCs w:val="24"/>
              </w:rPr>
              <w:t>Question 5</w:t>
            </w:r>
          </w:p>
        </w:tc>
        <w:tc>
          <w:tcPr>
            <w:tcW w:w="6214" w:type="dxa"/>
            <w:gridSpan w:val="3"/>
            <w:shd w:val="clear" w:color="auto" w:fill="F2F2F2" w:themeFill="background1" w:themeFillShade="F2"/>
          </w:tcPr>
          <w:p w14:paraId="78F25294" w14:textId="77777777" w:rsidR="00EB6F84" w:rsidRDefault="00EB6F84" w:rsidP="00B2736A">
            <w:pPr>
              <w:rPr>
                <w:rFonts w:ascii="Arial" w:hAnsi="Arial" w:cs="Arial"/>
                <w:sz w:val="24"/>
                <w:szCs w:val="24"/>
              </w:rPr>
            </w:pPr>
          </w:p>
        </w:tc>
      </w:tr>
      <w:tr w:rsidR="00D10DB9" w14:paraId="33BC47FE" w14:textId="77777777" w:rsidTr="00D61016">
        <w:trPr>
          <w:gridAfter w:val="1"/>
          <w:wAfter w:w="23" w:type="dxa"/>
        </w:trPr>
        <w:tc>
          <w:tcPr>
            <w:tcW w:w="9016" w:type="dxa"/>
            <w:gridSpan w:val="5"/>
            <w:shd w:val="clear" w:color="auto" w:fill="auto"/>
          </w:tcPr>
          <w:p w14:paraId="043B3B74" w14:textId="301E2449" w:rsidR="00D10DB9" w:rsidRDefault="00D10DB9" w:rsidP="00B2736A">
            <w:pPr>
              <w:rPr>
                <w:rFonts w:ascii="Arial" w:hAnsi="Arial" w:cs="Arial"/>
                <w:sz w:val="24"/>
                <w:szCs w:val="24"/>
              </w:rPr>
            </w:pPr>
          </w:p>
          <w:p w14:paraId="7E973A14" w14:textId="77777777" w:rsidR="005E2954" w:rsidRDefault="00D10DB9" w:rsidP="001E19E2">
            <w:pPr>
              <w:rPr>
                <w:rFonts w:ascii="Arial" w:hAnsi="Arial" w:cs="Arial"/>
                <w:sz w:val="24"/>
                <w:szCs w:val="24"/>
              </w:rPr>
            </w:pPr>
            <w:r>
              <w:rPr>
                <w:rFonts w:ascii="Arial" w:hAnsi="Arial" w:cs="Arial"/>
                <w:sz w:val="24"/>
                <w:szCs w:val="24"/>
              </w:rPr>
              <w:t>The council is reviewing the possibility of merging the two tenders</w:t>
            </w:r>
            <w:r w:rsidR="006D2521">
              <w:rPr>
                <w:rFonts w:ascii="Arial" w:hAnsi="Arial" w:cs="Arial"/>
                <w:sz w:val="24"/>
                <w:szCs w:val="24"/>
              </w:rPr>
              <w:t>,</w:t>
            </w:r>
            <w:r w:rsidR="001E19E2">
              <w:rPr>
                <w:rFonts w:ascii="Arial" w:hAnsi="Arial" w:cs="Arial"/>
                <w:sz w:val="24"/>
                <w:szCs w:val="24"/>
              </w:rPr>
              <w:t xml:space="preserve"> resulting</w:t>
            </w:r>
            <w:r w:rsidR="006D2521">
              <w:rPr>
                <w:rFonts w:ascii="Arial" w:hAnsi="Arial" w:cs="Arial"/>
                <w:sz w:val="24"/>
                <w:szCs w:val="24"/>
              </w:rPr>
              <w:t xml:space="preserve"> in </w:t>
            </w:r>
            <w:r w:rsidR="005E2954">
              <w:rPr>
                <w:rFonts w:ascii="Arial" w:hAnsi="Arial" w:cs="Arial"/>
                <w:sz w:val="24"/>
                <w:szCs w:val="24"/>
              </w:rPr>
              <w:t xml:space="preserve">six </w:t>
            </w:r>
            <w:r w:rsidR="006D2521">
              <w:rPr>
                <w:rFonts w:ascii="Arial" w:hAnsi="Arial" w:cs="Arial"/>
                <w:sz w:val="24"/>
                <w:szCs w:val="24"/>
              </w:rPr>
              <w:t xml:space="preserve">contracts </w:t>
            </w:r>
            <w:r w:rsidR="005E2954">
              <w:rPr>
                <w:rFonts w:ascii="Arial" w:hAnsi="Arial" w:cs="Arial"/>
                <w:sz w:val="24"/>
                <w:szCs w:val="24"/>
              </w:rPr>
              <w:t xml:space="preserve">being awarded </w:t>
            </w:r>
            <w:r w:rsidR="001E19E2">
              <w:rPr>
                <w:rFonts w:ascii="Arial" w:hAnsi="Arial" w:cs="Arial"/>
                <w:sz w:val="24"/>
                <w:szCs w:val="24"/>
              </w:rPr>
              <w:t xml:space="preserve">across </w:t>
            </w:r>
            <w:r w:rsidR="005E2954">
              <w:rPr>
                <w:rFonts w:ascii="Arial" w:hAnsi="Arial" w:cs="Arial"/>
                <w:sz w:val="24"/>
                <w:szCs w:val="24"/>
              </w:rPr>
              <w:t xml:space="preserve">all </w:t>
            </w:r>
            <w:r w:rsidR="006D2521">
              <w:rPr>
                <w:rFonts w:ascii="Arial" w:hAnsi="Arial" w:cs="Arial"/>
                <w:sz w:val="24"/>
                <w:szCs w:val="24"/>
              </w:rPr>
              <w:t>3 lots:</w:t>
            </w:r>
          </w:p>
          <w:p w14:paraId="6B3F4932" w14:textId="77777777" w:rsidR="005E2954" w:rsidRDefault="005E2954" w:rsidP="001E19E2">
            <w:pPr>
              <w:rPr>
                <w:rFonts w:ascii="Arial" w:hAnsi="Arial" w:cs="Arial"/>
                <w:sz w:val="24"/>
                <w:szCs w:val="24"/>
              </w:rPr>
            </w:pPr>
          </w:p>
          <w:p w14:paraId="6552BB66" w14:textId="77777777" w:rsidR="005E2954" w:rsidRDefault="005E2954" w:rsidP="005E2954">
            <w:pPr>
              <w:pStyle w:val="ListParagraph"/>
              <w:numPr>
                <w:ilvl w:val="0"/>
                <w:numId w:val="24"/>
              </w:numPr>
              <w:rPr>
                <w:rFonts w:ascii="Arial" w:hAnsi="Arial" w:cs="Arial"/>
                <w:sz w:val="24"/>
                <w:szCs w:val="24"/>
              </w:rPr>
            </w:pPr>
            <w:r w:rsidRPr="005E2954">
              <w:rPr>
                <w:rFonts w:ascii="Arial" w:hAnsi="Arial" w:cs="Arial"/>
                <w:sz w:val="24"/>
                <w:szCs w:val="24"/>
              </w:rPr>
              <w:t xml:space="preserve">3 contracts for </w:t>
            </w:r>
            <w:r w:rsidR="006D2521" w:rsidRPr="005E2954">
              <w:rPr>
                <w:rFonts w:ascii="Arial" w:hAnsi="Arial" w:cs="Arial"/>
                <w:sz w:val="24"/>
                <w:szCs w:val="24"/>
              </w:rPr>
              <w:t xml:space="preserve">Additional Care at Home for Adults – North; </w:t>
            </w:r>
          </w:p>
          <w:p w14:paraId="458EEAD2" w14:textId="77777777" w:rsidR="005E2954" w:rsidRDefault="005E2954" w:rsidP="005E2954">
            <w:pPr>
              <w:pStyle w:val="ListParagraph"/>
              <w:numPr>
                <w:ilvl w:val="0"/>
                <w:numId w:val="24"/>
              </w:numPr>
              <w:rPr>
                <w:rFonts w:ascii="Arial" w:hAnsi="Arial" w:cs="Arial"/>
                <w:sz w:val="24"/>
                <w:szCs w:val="24"/>
              </w:rPr>
            </w:pPr>
            <w:r>
              <w:rPr>
                <w:rFonts w:ascii="Arial" w:hAnsi="Arial" w:cs="Arial"/>
                <w:sz w:val="24"/>
                <w:szCs w:val="24"/>
              </w:rPr>
              <w:t xml:space="preserve">2 contracts for </w:t>
            </w:r>
            <w:r w:rsidR="006D2521" w:rsidRPr="005E2954">
              <w:rPr>
                <w:rFonts w:ascii="Arial" w:hAnsi="Arial" w:cs="Arial"/>
                <w:sz w:val="24"/>
                <w:szCs w:val="24"/>
              </w:rPr>
              <w:t xml:space="preserve">Additional Care at Home for Adults – South, and; </w:t>
            </w:r>
          </w:p>
          <w:p w14:paraId="1F48F42F" w14:textId="4637F1AD" w:rsidR="001E19E2" w:rsidRPr="005E2954" w:rsidRDefault="005E2954" w:rsidP="005E2954">
            <w:pPr>
              <w:pStyle w:val="ListParagraph"/>
              <w:numPr>
                <w:ilvl w:val="0"/>
                <w:numId w:val="24"/>
              </w:numPr>
              <w:rPr>
                <w:rFonts w:ascii="Arial" w:hAnsi="Arial" w:cs="Arial"/>
                <w:sz w:val="24"/>
                <w:szCs w:val="24"/>
              </w:rPr>
            </w:pPr>
            <w:r>
              <w:rPr>
                <w:rFonts w:ascii="Arial" w:hAnsi="Arial" w:cs="Arial"/>
                <w:sz w:val="24"/>
                <w:szCs w:val="24"/>
              </w:rPr>
              <w:t xml:space="preserve">1 contract for </w:t>
            </w:r>
            <w:r w:rsidR="006D2521" w:rsidRPr="005E2954">
              <w:rPr>
                <w:rFonts w:ascii="Arial" w:hAnsi="Arial" w:cs="Arial"/>
                <w:sz w:val="24"/>
                <w:szCs w:val="24"/>
              </w:rPr>
              <w:t>Community-based Re-ablement</w:t>
            </w:r>
            <w:r w:rsidR="001E19E2" w:rsidRPr="005E2954">
              <w:rPr>
                <w:rFonts w:ascii="Arial" w:hAnsi="Arial" w:cs="Arial"/>
                <w:sz w:val="24"/>
                <w:szCs w:val="24"/>
              </w:rPr>
              <w:t xml:space="preserve">. </w:t>
            </w:r>
          </w:p>
          <w:p w14:paraId="5B6E648B" w14:textId="77777777" w:rsidR="001E19E2" w:rsidRDefault="001E19E2" w:rsidP="001E19E2">
            <w:pPr>
              <w:rPr>
                <w:rFonts w:ascii="Arial" w:hAnsi="Arial" w:cs="Arial"/>
                <w:sz w:val="24"/>
                <w:szCs w:val="24"/>
              </w:rPr>
            </w:pPr>
          </w:p>
          <w:p w14:paraId="07AA6CD7" w14:textId="4CCC79ED" w:rsidR="00D10DB9" w:rsidRDefault="001E19E2" w:rsidP="001E19E2">
            <w:pPr>
              <w:rPr>
                <w:rFonts w:ascii="Arial" w:hAnsi="Arial" w:cs="Arial"/>
                <w:sz w:val="24"/>
                <w:szCs w:val="24"/>
              </w:rPr>
            </w:pPr>
            <w:r>
              <w:rPr>
                <w:rFonts w:ascii="Arial" w:hAnsi="Arial" w:cs="Arial"/>
                <w:sz w:val="24"/>
                <w:szCs w:val="24"/>
              </w:rPr>
              <w:t>Is there anything you would like the council to take into consideration as part of this review?</w:t>
            </w:r>
          </w:p>
          <w:p w14:paraId="0F62D67F" w14:textId="77777777" w:rsidR="001E19E2" w:rsidRDefault="001E19E2" w:rsidP="001E19E2">
            <w:pPr>
              <w:rPr>
                <w:rFonts w:ascii="Arial" w:hAnsi="Arial" w:cs="Arial"/>
                <w:sz w:val="24"/>
                <w:szCs w:val="24"/>
              </w:rPr>
            </w:pPr>
          </w:p>
          <w:p w14:paraId="0E7A5049" w14:textId="77777777" w:rsidR="001E19E2" w:rsidRDefault="001E19E2" w:rsidP="001E19E2">
            <w:pPr>
              <w:rPr>
                <w:rFonts w:ascii="Arial" w:hAnsi="Arial" w:cs="Arial"/>
                <w:i/>
                <w:sz w:val="24"/>
                <w:szCs w:val="24"/>
              </w:rPr>
            </w:pPr>
            <w:r w:rsidRPr="001E19E2">
              <w:rPr>
                <w:rFonts w:ascii="Arial" w:hAnsi="Arial" w:cs="Arial"/>
                <w:i/>
                <w:sz w:val="24"/>
                <w:szCs w:val="24"/>
              </w:rPr>
              <w:t xml:space="preserve">(Further details on this will be provided once the council has reviewed feedback from the </w:t>
            </w:r>
            <w:r>
              <w:rPr>
                <w:rFonts w:ascii="Arial" w:hAnsi="Arial" w:cs="Arial"/>
                <w:i/>
                <w:sz w:val="24"/>
                <w:szCs w:val="24"/>
              </w:rPr>
              <w:t>M</w:t>
            </w:r>
            <w:r w:rsidRPr="001E19E2">
              <w:rPr>
                <w:rFonts w:ascii="Arial" w:hAnsi="Arial" w:cs="Arial"/>
                <w:i/>
                <w:sz w:val="24"/>
                <w:szCs w:val="24"/>
              </w:rPr>
              <w:t xml:space="preserve">arket </w:t>
            </w:r>
            <w:r>
              <w:rPr>
                <w:rFonts w:ascii="Arial" w:hAnsi="Arial" w:cs="Arial"/>
                <w:i/>
                <w:sz w:val="24"/>
                <w:szCs w:val="24"/>
              </w:rPr>
              <w:t>S</w:t>
            </w:r>
            <w:r w:rsidRPr="001E19E2">
              <w:rPr>
                <w:rFonts w:ascii="Arial" w:hAnsi="Arial" w:cs="Arial"/>
                <w:i/>
                <w:sz w:val="24"/>
                <w:szCs w:val="24"/>
              </w:rPr>
              <w:t>ounding exercise).</w:t>
            </w:r>
          </w:p>
          <w:p w14:paraId="5742AB8E" w14:textId="3BD25100" w:rsidR="001E19E2" w:rsidRPr="001E19E2" w:rsidRDefault="001E19E2" w:rsidP="001E19E2">
            <w:pPr>
              <w:rPr>
                <w:rFonts w:ascii="Arial" w:hAnsi="Arial" w:cs="Arial"/>
                <w:i/>
                <w:sz w:val="24"/>
                <w:szCs w:val="24"/>
              </w:rPr>
            </w:pPr>
          </w:p>
        </w:tc>
      </w:tr>
      <w:tr w:rsidR="00EB6F84" w14:paraId="3608DD59" w14:textId="77777777" w:rsidTr="001E19E2">
        <w:trPr>
          <w:gridAfter w:val="1"/>
          <w:wAfter w:w="23" w:type="dxa"/>
          <w:trHeight w:val="491"/>
        </w:trPr>
        <w:tc>
          <w:tcPr>
            <w:tcW w:w="2802" w:type="dxa"/>
            <w:gridSpan w:val="2"/>
            <w:shd w:val="clear" w:color="auto" w:fill="BDD6EE" w:themeFill="accent1" w:themeFillTint="66"/>
          </w:tcPr>
          <w:p w14:paraId="0BA5BF27" w14:textId="0566A77C" w:rsidR="00EB6F84" w:rsidRPr="001E19E2" w:rsidRDefault="001E19E2" w:rsidP="00B2736A">
            <w:pPr>
              <w:rPr>
                <w:rFonts w:ascii="Arial" w:hAnsi="Arial" w:cs="Arial"/>
                <w:b/>
                <w:i/>
                <w:sz w:val="24"/>
                <w:szCs w:val="24"/>
              </w:rPr>
            </w:pPr>
            <w:r w:rsidRPr="001E19E2">
              <w:rPr>
                <w:rFonts w:ascii="Arial" w:hAnsi="Arial" w:cs="Arial"/>
                <w:b/>
                <w:i/>
                <w:color w:val="FF0000"/>
                <w:sz w:val="24"/>
                <w:szCs w:val="24"/>
              </w:rPr>
              <w:t>Answer</w:t>
            </w:r>
          </w:p>
        </w:tc>
        <w:tc>
          <w:tcPr>
            <w:tcW w:w="6214" w:type="dxa"/>
            <w:gridSpan w:val="3"/>
            <w:shd w:val="clear" w:color="auto" w:fill="BDD6EE" w:themeFill="accent1" w:themeFillTint="66"/>
          </w:tcPr>
          <w:p w14:paraId="70A2F11D" w14:textId="77777777" w:rsidR="00EB6F84" w:rsidRDefault="00EB6F84" w:rsidP="00B2736A">
            <w:pPr>
              <w:rPr>
                <w:rFonts w:ascii="Arial" w:hAnsi="Arial" w:cs="Arial"/>
                <w:sz w:val="24"/>
                <w:szCs w:val="24"/>
              </w:rPr>
            </w:pPr>
          </w:p>
        </w:tc>
      </w:tr>
      <w:tr w:rsidR="001E19E2" w14:paraId="0B7FB37A" w14:textId="77777777" w:rsidTr="003C5ACD">
        <w:trPr>
          <w:gridAfter w:val="1"/>
          <w:wAfter w:w="23" w:type="dxa"/>
          <w:trHeight w:val="2972"/>
        </w:trPr>
        <w:tc>
          <w:tcPr>
            <w:tcW w:w="9016" w:type="dxa"/>
            <w:gridSpan w:val="5"/>
            <w:shd w:val="clear" w:color="auto" w:fill="FFFFFF" w:themeFill="background1"/>
          </w:tcPr>
          <w:p w14:paraId="2EA50363" w14:textId="77777777" w:rsidR="001E19E2" w:rsidRDefault="001E19E2" w:rsidP="00B2736A">
            <w:pPr>
              <w:rPr>
                <w:rFonts w:ascii="Arial" w:hAnsi="Arial" w:cs="Arial"/>
                <w:sz w:val="24"/>
                <w:szCs w:val="24"/>
              </w:rPr>
            </w:pPr>
          </w:p>
        </w:tc>
      </w:tr>
      <w:tr w:rsidR="00B2736A" w14:paraId="2D69B42E" w14:textId="77777777" w:rsidTr="00B2736A">
        <w:trPr>
          <w:gridAfter w:val="1"/>
          <w:wAfter w:w="23" w:type="dxa"/>
        </w:trPr>
        <w:tc>
          <w:tcPr>
            <w:tcW w:w="2802" w:type="dxa"/>
            <w:gridSpan w:val="2"/>
            <w:shd w:val="clear" w:color="auto" w:fill="F2F2F2" w:themeFill="background1" w:themeFillShade="F2"/>
          </w:tcPr>
          <w:p w14:paraId="0C30E8F6" w14:textId="7A164575" w:rsidR="00B2736A" w:rsidRDefault="00A66CBD" w:rsidP="00B2736A">
            <w:pPr>
              <w:rPr>
                <w:rFonts w:ascii="Arial" w:hAnsi="Arial" w:cs="Arial"/>
                <w:sz w:val="24"/>
                <w:szCs w:val="24"/>
              </w:rPr>
            </w:pPr>
            <w:r>
              <w:rPr>
                <w:rFonts w:ascii="Arial" w:hAnsi="Arial" w:cs="Arial"/>
                <w:b/>
                <w:sz w:val="24"/>
                <w:szCs w:val="24"/>
              </w:rPr>
              <w:t xml:space="preserve">Question </w:t>
            </w:r>
            <w:r w:rsidR="00D10DB9">
              <w:rPr>
                <w:rFonts w:ascii="Arial" w:hAnsi="Arial" w:cs="Arial"/>
                <w:b/>
                <w:sz w:val="24"/>
                <w:szCs w:val="24"/>
              </w:rPr>
              <w:t>6</w:t>
            </w:r>
            <w:r w:rsidR="00B2736A">
              <w:rPr>
                <w:rFonts w:ascii="Arial" w:hAnsi="Arial" w:cs="Arial"/>
                <w:b/>
                <w:sz w:val="24"/>
                <w:szCs w:val="24"/>
              </w:rPr>
              <w:t xml:space="preserve"> </w:t>
            </w:r>
          </w:p>
        </w:tc>
        <w:tc>
          <w:tcPr>
            <w:tcW w:w="6214" w:type="dxa"/>
            <w:gridSpan w:val="3"/>
            <w:shd w:val="clear" w:color="auto" w:fill="F2F2F2" w:themeFill="background1" w:themeFillShade="F2"/>
          </w:tcPr>
          <w:p w14:paraId="1502F47A" w14:textId="03CA8A86" w:rsidR="00B2736A" w:rsidRDefault="00B2736A" w:rsidP="00B2736A">
            <w:pPr>
              <w:rPr>
                <w:rFonts w:ascii="Arial" w:hAnsi="Arial" w:cs="Arial"/>
                <w:sz w:val="24"/>
                <w:szCs w:val="24"/>
              </w:rPr>
            </w:pPr>
          </w:p>
        </w:tc>
      </w:tr>
      <w:tr w:rsidR="00B2736A" w:rsidRPr="00B2736A" w14:paraId="0ABD111F" w14:textId="77777777" w:rsidTr="00B2736A">
        <w:trPr>
          <w:gridAfter w:val="1"/>
          <w:wAfter w:w="23" w:type="dxa"/>
        </w:trPr>
        <w:tc>
          <w:tcPr>
            <w:tcW w:w="9016" w:type="dxa"/>
            <w:gridSpan w:val="5"/>
            <w:shd w:val="clear" w:color="auto" w:fill="auto"/>
          </w:tcPr>
          <w:p w14:paraId="1FBC25AD" w14:textId="77777777" w:rsidR="00B2736A" w:rsidRDefault="00B2736A" w:rsidP="007B6FAB">
            <w:pPr>
              <w:rPr>
                <w:rFonts w:ascii="Arial" w:hAnsi="Arial" w:cs="Arial"/>
                <w:sz w:val="24"/>
                <w:szCs w:val="24"/>
              </w:rPr>
            </w:pPr>
          </w:p>
          <w:p w14:paraId="7FF4C837" w14:textId="09469DC4" w:rsidR="00B2736A" w:rsidRDefault="00B2736A" w:rsidP="00B2736A">
            <w:pPr>
              <w:rPr>
                <w:rFonts w:ascii="Arial" w:hAnsi="Arial" w:cs="Arial"/>
                <w:sz w:val="24"/>
                <w:szCs w:val="24"/>
              </w:rPr>
            </w:pPr>
            <w:r w:rsidRPr="00B2736A">
              <w:rPr>
                <w:rFonts w:ascii="Arial" w:hAnsi="Arial" w:cs="Arial"/>
                <w:sz w:val="24"/>
                <w:szCs w:val="24"/>
              </w:rPr>
              <w:t xml:space="preserve">Are there any factors due to Covid19 that have resulted in a change to service delivery that you would like future service specifications to </w:t>
            </w:r>
            <w:r>
              <w:rPr>
                <w:rFonts w:ascii="Arial" w:hAnsi="Arial" w:cs="Arial"/>
                <w:sz w:val="24"/>
                <w:szCs w:val="24"/>
              </w:rPr>
              <w:t xml:space="preserve">take </w:t>
            </w:r>
            <w:r w:rsidRPr="00B2736A">
              <w:rPr>
                <w:rFonts w:ascii="Arial" w:hAnsi="Arial" w:cs="Arial"/>
                <w:sz w:val="24"/>
                <w:szCs w:val="24"/>
              </w:rPr>
              <w:t>into account?</w:t>
            </w:r>
          </w:p>
          <w:p w14:paraId="14C4CE96" w14:textId="6CB1D89E" w:rsidR="00B2736A" w:rsidRPr="00B2736A" w:rsidRDefault="00B2736A" w:rsidP="00B2736A">
            <w:pPr>
              <w:rPr>
                <w:rFonts w:ascii="Arial" w:hAnsi="Arial" w:cs="Arial"/>
                <w:sz w:val="24"/>
                <w:szCs w:val="24"/>
              </w:rPr>
            </w:pPr>
            <w:r w:rsidRPr="00B2736A">
              <w:rPr>
                <w:rFonts w:ascii="Arial" w:hAnsi="Arial" w:cs="Arial"/>
                <w:sz w:val="24"/>
                <w:szCs w:val="24"/>
              </w:rPr>
              <w:t xml:space="preserve"> </w:t>
            </w:r>
          </w:p>
          <w:p w14:paraId="38C3886F" w14:textId="5D361C9E" w:rsidR="00B2736A" w:rsidRDefault="00B2736A" w:rsidP="00B2736A">
            <w:pPr>
              <w:rPr>
                <w:rFonts w:ascii="Arial" w:hAnsi="Arial" w:cs="Arial"/>
                <w:sz w:val="24"/>
                <w:szCs w:val="24"/>
              </w:rPr>
            </w:pPr>
            <w:r w:rsidRPr="00B2736A">
              <w:rPr>
                <w:rFonts w:ascii="Arial" w:hAnsi="Arial" w:cs="Arial"/>
                <w:sz w:val="24"/>
                <w:szCs w:val="24"/>
              </w:rPr>
              <w:t xml:space="preserve">Please submit a brief outline of the change and why it maybe required in future </w:t>
            </w:r>
            <w:r w:rsidRPr="00B2736A">
              <w:rPr>
                <w:rFonts w:ascii="Arial" w:hAnsi="Arial" w:cs="Arial"/>
                <w:sz w:val="24"/>
                <w:szCs w:val="24"/>
              </w:rPr>
              <w:lastRenderedPageBreak/>
              <w:t>services?</w:t>
            </w:r>
          </w:p>
          <w:p w14:paraId="6494BA7F" w14:textId="77777777" w:rsidR="00B2736A" w:rsidRDefault="00B2736A" w:rsidP="007B6FAB">
            <w:pPr>
              <w:rPr>
                <w:rFonts w:ascii="Arial" w:hAnsi="Arial" w:cs="Arial"/>
                <w:sz w:val="24"/>
                <w:szCs w:val="24"/>
              </w:rPr>
            </w:pPr>
          </w:p>
          <w:p w14:paraId="4688D76B" w14:textId="77777777" w:rsidR="00B2736A" w:rsidRPr="00B2736A" w:rsidRDefault="00B2736A" w:rsidP="007B6FAB">
            <w:pPr>
              <w:rPr>
                <w:rFonts w:ascii="Arial" w:hAnsi="Arial" w:cs="Arial"/>
                <w:sz w:val="24"/>
                <w:szCs w:val="24"/>
              </w:rPr>
            </w:pPr>
          </w:p>
        </w:tc>
      </w:tr>
      <w:tr w:rsidR="00C51238" w:rsidRPr="006651B6" w14:paraId="3D3FAC9D" w14:textId="77777777" w:rsidTr="003C45E2">
        <w:trPr>
          <w:gridAfter w:val="1"/>
          <w:wAfter w:w="23" w:type="dxa"/>
        </w:trPr>
        <w:tc>
          <w:tcPr>
            <w:tcW w:w="2122" w:type="dxa"/>
            <w:shd w:val="clear" w:color="auto" w:fill="9CC2E5" w:themeFill="accent1" w:themeFillTint="99"/>
          </w:tcPr>
          <w:p w14:paraId="4B32039B" w14:textId="77777777" w:rsidR="00C51238" w:rsidRDefault="00C51238" w:rsidP="007B6FAB">
            <w:pPr>
              <w:rPr>
                <w:rFonts w:ascii="Arial" w:hAnsi="Arial" w:cs="Arial"/>
                <w:b/>
                <w:i/>
                <w:color w:val="FF0000"/>
                <w:sz w:val="24"/>
                <w:szCs w:val="24"/>
              </w:rPr>
            </w:pPr>
            <w:r w:rsidRPr="00B74213">
              <w:rPr>
                <w:rFonts w:ascii="Arial" w:hAnsi="Arial" w:cs="Arial"/>
                <w:b/>
                <w:i/>
                <w:color w:val="FF0000"/>
                <w:sz w:val="24"/>
                <w:szCs w:val="24"/>
              </w:rPr>
              <w:lastRenderedPageBreak/>
              <w:t>Answer</w:t>
            </w:r>
          </w:p>
          <w:p w14:paraId="58C1224E" w14:textId="34BB1CA4" w:rsidR="00C51238" w:rsidRPr="006651B6" w:rsidRDefault="00C51238" w:rsidP="00B54F3A">
            <w:pPr>
              <w:rPr>
                <w:rFonts w:ascii="Arial" w:hAnsi="Arial" w:cs="Arial"/>
                <w:b/>
                <w:sz w:val="24"/>
                <w:szCs w:val="24"/>
              </w:rPr>
            </w:pPr>
          </w:p>
        </w:tc>
        <w:tc>
          <w:tcPr>
            <w:tcW w:w="6894" w:type="dxa"/>
            <w:gridSpan w:val="4"/>
            <w:shd w:val="clear" w:color="auto" w:fill="9CC2E5" w:themeFill="accent1" w:themeFillTint="99"/>
          </w:tcPr>
          <w:p w14:paraId="044DF1BE" w14:textId="77777777" w:rsidR="00C51238" w:rsidRPr="006651B6" w:rsidRDefault="00C51238" w:rsidP="007B6FAB">
            <w:pPr>
              <w:rPr>
                <w:rFonts w:ascii="Arial" w:hAnsi="Arial" w:cs="Arial"/>
                <w:b/>
                <w:sz w:val="24"/>
                <w:szCs w:val="24"/>
              </w:rPr>
            </w:pPr>
          </w:p>
        </w:tc>
      </w:tr>
      <w:tr w:rsidR="003C45E2" w:rsidRPr="006651B6" w14:paraId="60EF40FF" w14:textId="77777777" w:rsidTr="005727C4">
        <w:trPr>
          <w:gridAfter w:val="1"/>
          <w:wAfter w:w="23" w:type="dxa"/>
          <w:trHeight w:val="70"/>
        </w:trPr>
        <w:tc>
          <w:tcPr>
            <w:tcW w:w="9016" w:type="dxa"/>
            <w:gridSpan w:val="5"/>
            <w:shd w:val="clear" w:color="auto" w:fill="auto"/>
          </w:tcPr>
          <w:p w14:paraId="4ECDCB6A" w14:textId="77777777" w:rsidR="003C45E2" w:rsidRDefault="003C45E2" w:rsidP="007B6FAB">
            <w:pPr>
              <w:rPr>
                <w:rFonts w:ascii="Arial" w:hAnsi="Arial" w:cs="Arial"/>
                <w:b/>
                <w:sz w:val="24"/>
                <w:szCs w:val="24"/>
              </w:rPr>
            </w:pPr>
          </w:p>
          <w:p w14:paraId="3BD0CC27" w14:textId="751F280A" w:rsidR="004C0A02" w:rsidRPr="004C0A02" w:rsidRDefault="004C0A02" w:rsidP="004C0A02">
            <w:pPr>
              <w:rPr>
                <w:rFonts w:ascii="Arial" w:hAnsi="Arial" w:cs="Arial"/>
                <w:iCs/>
                <w:sz w:val="24"/>
                <w:szCs w:val="24"/>
              </w:rPr>
            </w:pPr>
          </w:p>
          <w:p w14:paraId="48018D2E" w14:textId="77777777" w:rsidR="003C45E2" w:rsidRDefault="003C45E2" w:rsidP="007B6FAB">
            <w:pPr>
              <w:rPr>
                <w:rFonts w:ascii="Arial" w:hAnsi="Arial" w:cs="Arial"/>
                <w:b/>
                <w:sz w:val="24"/>
                <w:szCs w:val="24"/>
              </w:rPr>
            </w:pPr>
          </w:p>
          <w:p w14:paraId="7E91F839" w14:textId="77777777" w:rsidR="003C45E2" w:rsidRDefault="003C45E2" w:rsidP="007B6FAB">
            <w:pPr>
              <w:rPr>
                <w:rFonts w:ascii="Arial" w:hAnsi="Arial" w:cs="Arial"/>
                <w:b/>
                <w:sz w:val="24"/>
                <w:szCs w:val="24"/>
              </w:rPr>
            </w:pPr>
          </w:p>
          <w:p w14:paraId="40EC8CBB" w14:textId="77777777" w:rsidR="003C45E2" w:rsidRDefault="003C45E2" w:rsidP="007B6FAB">
            <w:pPr>
              <w:rPr>
                <w:rFonts w:ascii="Arial" w:hAnsi="Arial" w:cs="Arial"/>
                <w:b/>
                <w:sz w:val="24"/>
                <w:szCs w:val="24"/>
              </w:rPr>
            </w:pPr>
          </w:p>
          <w:p w14:paraId="4DDFBCAC" w14:textId="77777777" w:rsidR="003C45E2" w:rsidRDefault="003C45E2" w:rsidP="007B6FAB">
            <w:pPr>
              <w:rPr>
                <w:rFonts w:ascii="Arial" w:hAnsi="Arial" w:cs="Arial"/>
                <w:b/>
                <w:sz w:val="24"/>
                <w:szCs w:val="24"/>
              </w:rPr>
            </w:pPr>
          </w:p>
          <w:p w14:paraId="1B55EB0D" w14:textId="77777777" w:rsidR="003C45E2" w:rsidRDefault="003C45E2" w:rsidP="007B6FAB">
            <w:pPr>
              <w:rPr>
                <w:rFonts w:ascii="Arial" w:hAnsi="Arial" w:cs="Arial"/>
                <w:b/>
                <w:sz w:val="24"/>
                <w:szCs w:val="24"/>
              </w:rPr>
            </w:pPr>
          </w:p>
          <w:p w14:paraId="4A272006" w14:textId="77777777" w:rsidR="003C45E2" w:rsidRDefault="003C45E2" w:rsidP="007B6FAB">
            <w:pPr>
              <w:rPr>
                <w:rFonts w:ascii="Arial" w:hAnsi="Arial" w:cs="Arial"/>
                <w:b/>
                <w:sz w:val="24"/>
                <w:szCs w:val="24"/>
              </w:rPr>
            </w:pPr>
          </w:p>
          <w:p w14:paraId="5A0458E6" w14:textId="77777777" w:rsidR="003C45E2" w:rsidRDefault="003C45E2" w:rsidP="007B6FAB">
            <w:pPr>
              <w:rPr>
                <w:rFonts w:ascii="Arial" w:hAnsi="Arial" w:cs="Arial"/>
                <w:b/>
                <w:sz w:val="24"/>
                <w:szCs w:val="24"/>
              </w:rPr>
            </w:pPr>
          </w:p>
          <w:p w14:paraId="73D35DC5" w14:textId="77777777" w:rsidR="003C45E2" w:rsidRDefault="003C45E2" w:rsidP="007B6FAB">
            <w:pPr>
              <w:rPr>
                <w:rFonts w:ascii="Arial" w:hAnsi="Arial" w:cs="Arial"/>
                <w:b/>
                <w:sz w:val="24"/>
                <w:szCs w:val="24"/>
              </w:rPr>
            </w:pPr>
          </w:p>
          <w:p w14:paraId="0EC15631" w14:textId="77777777" w:rsidR="003C45E2" w:rsidRDefault="003C45E2" w:rsidP="007B6FAB">
            <w:pPr>
              <w:rPr>
                <w:rFonts w:ascii="Arial" w:hAnsi="Arial" w:cs="Arial"/>
                <w:b/>
                <w:sz w:val="24"/>
                <w:szCs w:val="24"/>
              </w:rPr>
            </w:pPr>
          </w:p>
          <w:p w14:paraId="2A144096" w14:textId="77777777" w:rsidR="003C45E2" w:rsidRDefault="003C45E2" w:rsidP="007B6FAB">
            <w:pPr>
              <w:rPr>
                <w:rFonts w:ascii="Arial" w:hAnsi="Arial" w:cs="Arial"/>
                <w:b/>
                <w:sz w:val="24"/>
                <w:szCs w:val="24"/>
              </w:rPr>
            </w:pPr>
          </w:p>
          <w:p w14:paraId="65FE8977" w14:textId="77777777" w:rsidR="003C45E2" w:rsidRDefault="003C45E2" w:rsidP="007B6FAB">
            <w:pPr>
              <w:rPr>
                <w:rFonts w:ascii="Arial" w:hAnsi="Arial" w:cs="Arial"/>
                <w:b/>
                <w:sz w:val="24"/>
                <w:szCs w:val="24"/>
              </w:rPr>
            </w:pPr>
          </w:p>
          <w:p w14:paraId="19800FEA" w14:textId="77777777" w:rsidR="003C45E2" w:rsidRPr="006651B6" w:rsidRDefault="003C45E2" w:rsidP="007B6FAB">
            <w:pPr>
              <w:rPr>
                <w:rFonts w:ascii="Arial" w:hAnsi="Arial" w:cs="Arial"/>
                <w:b/>
                <w:sz w:val="24"/>
                <w:szCs w:val="24"/>
              </w:rPr>
            </w:pPr>
          </w:p>
        </w:tc>
      </w:tr>
    </w:tbl>
    <w:p w14:paraId="6DB1A5E2" w14:textId="5FF80B9F" w:rsidR="008329BD" w:rsidRDefault="008329BD">
      <w:pPr>
        <w:rPr>
          <w:rFonts w:ascii="Arial" w:hAnsi="Arial" w:cs="Arial"/>
          <w:b/>
          <w:sz w:val="24"/>
          <w:szCs w:val="24"/>
        </w:rPr>
      </w:pPr>
      <w:r w:rsidRPr="008329BD">
        <w:rPr>
          <w:rFonts w:ascii="Arial" w:hAnsi="Arial" w:cs="Arial"/>
          <w:b/>
          <w:sz w:val="24"/>
          <w:szCs w:val="24"/>
          <w:u w:val="single"/>
        </w:rPr>
        <w:t xml:space="preserve">Please return your questionnaire </w:t>
      </w:r>
      <w:r w:rsidR="00F624DB">
        <w:rPr>
          <w:rFonts w:ascii="Arial" w:hAnsi="Arial" w:cs="Arial"/>
          <w:b/>
          <w:sz w:val="24"/>
          <w:szCs w:val="24"/>
          <w:u w:val="single"/>
        </w:rPr>
        <w:t xml:space="preserve">via </w:t>
      </w:r>
      <w:r w:rsidR="00CC2B01">
        <w:rPr>
          <w:rFonts w:ascii="Arial" w:hAnsi="Arial" w:cs="Arial"/>
          <w:b/>
          <w:sz w:val="24"/>
          <w:szCs w:val="24"/>
          <w:u w:val="single"/>
        </w:rPr>
        <w:t xml:space="preserve">the ProContract </w:t>
      </w:r>
      <w:r w:rsidR="00F624DB">
        <w:rPr>
          <w:rFonts w:ascii="Arial" w:hAnsi="Arial" w:cs="Arial"/>
          <w:b/>
          <w:sz w:val="24"/>
          <w:szCs w:val="24"/>
          <w:u w:val="single"/>
        </w:rPr>
        <w:t>messaging service</w:t>
      </w:r>
      <w:r w:rsidR="00035E26">
        <w:rPr>
          <w:rFonts w:ascii="Arial" w:hAnsi="Arial" w:cs="Arial"/>
          <w:b/>
          <w:sz w:val="24"/>
          <w:szCs w:val="24"/>
          <w:u w:val="single"/>
        </w:rPr>
        <w:t xml:space="preserve">: </w:t>
      </w:r>
      <w:r w:rsidR="00CC2B01">
        <w:rPr>
          <w:rFonts w:ascii="Arial" w:hAnsi="Arial" w:cs="Arial"/>
          <w:b/>
          <w:sz w:val="24"/>
          <w:szCs w:val="24"/>
          <w:u w:val="single"/>
        </w:rPr>
        <w:t xml:space="preserve"> </w:t>
      </w:r>
      <w:hyperlink r:id="rId12" w:history="1">
        <w:r w:rsidR="00C070BE" w:rsidRPr="00AE2E09">
          <w:rPr>
            <w:rStyle w:val="Hyperlink"/>
            <w:rFonts w:ascii="Arial" w:hAnsi="Arial" w:cs="Arial"/>
            <w:b/>
            <w:sz w:val="24"/>
            <w:szCs w:val="24"/>
          </w:rPr>
          <w:t>https://procontract.due-north.com</w:t>
        </w:r>
      </w:hyperlink>
      <w:r w:rsidR="00C070BE">
        <w:rPr>
          <w:rFonts w:ascii="Arial" w:hAnsi="Arial" w:cs="Arial"/>
          <w:b/>
          <w:sz w:val="24"/>
          <w:szCs w:val="24"/>
        </w:rPr>
        <w:t xml:space="preserve"> </w:t>
      </w:r>
    </w:p>
    <w:p w14:paraId="5335C1BE" w14:textId="77777777" w:rsidR="002E2AF8" w:rsidRPr="002E2AF8" w:rsidRDefault="002E2AF8">
      <w:pPr>
        <w:rPr>
          <w:rFonts w:ascii="Arial" w:hAnsi="Arial" w:cs="Arial"/>
          <w:b/>
          <w:sz w:val="40"/>
          <w:szCs w:val="24"/>
        </w:rPr>
      </w:pPr>
    </w:p>
    <w:p w14:paraId="1E8FC8A6" w14:textId="55DF041D" w:rsidR="002E2AF8" w:rsidRPr="005727C4" w:rsidRDefault="002E2AF8" w:rsidP="005727C4">
      <w:pPr>
        <w:spacing w:after="0" w:line="240" w:lineRule="auto"/>
        <w:rPr>
          <w:rFonts w:ascii="Arial" w:hAnsi="Arial" w:cs="Arial"/>
          <w:b/>
          <w:color w:val="0070C0"/>
          <w:sz w:val="24"/>
          <w:szCs w:val="24"/>
          <w:u w:val="single"/>
        </w:rPr>
      </w:pPr>
      <w:r w:rsidRPr="00F624DB">
        <w:rPr>
          <w:rFonts w:ascii="Arial" w:hAnsi="Arial" w:cs="Arial"/>
          <w:b/>
          <w:color w:val="0070C0"/>
          <w:sz w:val="24"/>
          <w:szCs w:val="24"/>
          <w:highlight w:val="yellow"/>
          <w:u w:val="single"/>
        </w:rPr>
        <w:t>Please re</w:t>
      </w:r>
      <w:r w:rsidR="00F624DB" w:rsidRPr="00F624DB">
        <w:rPr>
          <w:rFonts w:ascii="Arial" w:hAnsi="Arial" w:cs="Arial"/>
          <w:b/>
          <w:color w:val="0070C0"/>
          <w:sz w:val="24"/>
          <w:szCs w:val="24"/>
          <w:highlight w:val="yellow"/>
          <w:u w:val="single"/>
        </w:rPr>
        <w:t>s</w:t>
      </w:r>
      <w:r w:rsidRPr="00F624DB">
        <w:rPr>
          <w:rFonts w:ascii="Arial" w:hAnsi="Arial" w:cs="Arial"/>
          <w:b/>
          <w:color w:val="0070C0"/>
          <w:sz w:val="24"/>
          <w:szCs w:val="24"/>
          <w:highlight w:val="yellow"/>
          <w:u w:val="single"/>
        </w:rPr>
        <w:t>p</w:t>
      </w:r>
      <w:r w:rsidR="00F624DB" w:rsidRPr="00F624DB">
        <w:rPr>
          <w:rFonts w:ascii="Arial" w:hAnsi="Arial" w:cs="Arial"/>
          <w:b/>
          <w:color w:val="0070C0"/>
          <w:sz w:val="24"/>
          <w:szCs w:val="24"/>
          <w:highlight w:val="yellow"/>
          <w:u w:val="single"/>
        </w:rPr>
        <w:t>ond</w:t>
      </w:r>
      <w:r w:rsidRPr="00F624DB">
        <w:rPr>
          <w:rFonts w:ascii="Arial" w:hAnsi="Arial" w:cs="Arial"/>
          <w:b/>
          <w:color w:val="0070C0"/>
          <w:sz w:val="24"/>
          <w:szCs w:val="24"/>
          <w:highlight w:val="yellow"/>
          <w:u w:val="single"/>
        </w:rPr>
        <w:t xml:space="preserve"> by </w:t>
      </w:r>
      <w:r w:rsidR="00BE7EC2">
        <w:rPr>
          <w:rFonts w:ascii="Arial" w:hAnsi="Arial" w:cs="Arial"/>
          <w:b/>
          <w:color w:val="0070C0"/>
          <w:sz w:val="24"/>
          <w:szCs w:val="24"/>
          <w:highlight w:val="yellow"/>
          <w:u w:val="single"/>
        </w:rPr>
        <w:t>07 August</w:t>
      </w:r>
      <w:r w:rsidRPr="00F624DB">
        <w:rPr>
          <w:rFonts w:ascii="Arial" w:hAnsi="Arial" w:cs="Arial"/>
          <w:b/>
          <w:color w:val="0070C0"/>
          <w:sz w:val="24"/>
          <w:szCs w:val="24"/>
          <w:highlight w:val="yellow"/>
          <w:u w:val="single"/>
        </w:rPr>
        <w:t xml:space="preserve"> 2020</w:t>
      </w:r>
      <w:r w:rsidRPr="00F624DB">
        <w:rPr>
          <w:rFonts w:ascii="Arial" w:hAnsi="Arial" w:cs="Arial"/>
          <w:b/>
          <w:color w:val="0070C0"/>
          <w:sz w:val="24"/>
          <w:szCs w:val="24"/>
          <w:u w:val="single"/>
        </w:rPr>
        <w:t xml:space="preserve"> </w:t>
      </w:r>
    </w:p>
    <w:sectPr w:rsidR="002E2AF8" w:rsidRPr="005727C4" w:rsidSect="00B611B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F7BF7" w14:textId="77777777" w:rsidR="00CA3E38" w:rsidRDefault="00CA3E38" w:rsidP="005B3279">
      <w:pPr>
        <w:spacing w:after="0" w:line="240" w:lineRule="auto"/>
      </w:pPr>
      <w:r>
        <w:separator/>
      </w:r>
    </w:p>
  </w:endnote>
  <w:endnote w:type="continuationSeparator" w:id="0">
    <w:p w14:paraId="3A554727" w14:textId="77777777" w:rsidR="00CA3E38" w:rsidRDefault="00CA3E38" w:rsidP="005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02762" w14:textId="77777777" w:rsidR="00CA3E38" w:rsidRDefault="00CA3E38" w:rsidP="005B3279">
      <w:pPr>
        <w:spacing w:after="0" w:line="240" w:lineRule="auto"/>
      </w:pPr>
      <w:r>
        <w:separator/>
      </w:r>
    </w:p>
  </w:footnote>
  <w:footnote w:type="continuationSeparator" w:id="0">
    <w:p w14:paraId="35D16C2B" w14:textId="77777777" w:rsidR="00CA3E38" w:rsidRDefault="00CA3E38" w:rsidP="005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4C2E" w14:textId="0B68931D" w:rsidR="004D64F8" w:rsidRDefault="004D64F8" w:rsidP="00C47B47">
    <w:pPr>
      <w:pStyle w:val="Heading1"/>
      <w:rPr>
        <w:rStyle w:val="IntenseEmphasis"/>
        <w:rFonts w:ascii="Tahoma" w:hAnsi="Tahoma" w:cs="Tahoma"/>
        <w:i w:val="0"/>
      </w:rPr>
    </w:pPr>
    <w:r w:rsidRPr="008C3819">
      <w:rPr>
        <w:rFonts w:ascii="Arial" w:hAnsi="Arial" w:cs="Arial"/>
        <w:b/>
        <w:noProof/>
        <w:color w:val="C0C0C0"/>
        <w:sz w:val="20"/>
        <w:lang w:eastAsia="en-GB"/>
      </w:rPr>
      <w:drawing>
        <wp:anchor distT="0" distB="0" distL="114300" distR="114300" simplePos="0" relativeHeight="251659264" behindDoc="1" locked="0" layoutInCell="1" allowOverlap="1" wp14:anchorId="45E0684C" wp14:editId="5B436662">
          <wp:simplePos x="0" y="0"/>
          <wp:positionH relativeFrom="column">
            <wp:posOffset>3752850</wp:posOffset>
          </wp:positionH>
          <wp:positionV relativeFrom="margin">
            <wp:posOffset>-2042795</wp:posOffset>
          </wp:positionV>
          <wp:extent cx="2895600" cy="1162050"/>
          <wp:effectExtent l="0" t="0" r="0" b="0"/>
          <wp:wrapTight wrapText="bothSides">
            <wp:wrapPolygon edited="0">
              <wp:start x="0" y="0"/>
              <wp:lineTo x="0" y="21246"/>
              <wp:lineTo x="21458" y="21246"/>
              <wp:lineTo x="21458"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B8A84" w14:textId="563C98E1" w:rsidR="004D64F8" w:rsidRPr="004D64F8" w:rsidRDefault="004D64F8" w:rsidP="004D64F8">
    <w:pPr>
      <w:pStyle w:val="Heading1"/>
      <w:rPr>
        <w:rStyle w:val="IntenseEmphasis"/>
        <w:rFonts w:ascii="Tahoma" w:hAnsi="Tahoma" w:cs="Tahoma"/>
        <w:i w:val="0"/>
        <w:color w:val="auto"/>
      </w:rPr>
    </w:pPr>
    <w:r w:rsidRPr="004D64F8">
      <w:rPr>
        <w:rStyle w:val="IntenseEmphasis"/>
        <w:rFonts w:ascii="Tahoma" w:hAnsi="Tahoma" w:cs="Tahoma"/>
        <w:i w:val="0"/>
        <w:color w:val="auto"/>
      </w:rPr>
      <w:t>Southwark Council – Recommencing Procurements</w:t>
    </w:r>
  </w:p>
  <w:p w14:paraId="56014727" w14:textId="77777777" w:rsidR="004D64F8" w:rsidRDefault="004D64F8" w:rsidP="004D64F8">
    <w:pPr>
      <w:pStyle w:val="Header"/>
    </w:pPr>
  </w:p>
  <w:p w14:paraId="362C161B" w14:textId="77777777" w:rsidR="004F57DC" w:rsidRDefault="009F4655">
    <w:pPr>
      <w:pStyle w:val="Header"/>
    </w:pPr>
    <w: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DC"/>
    <w:multiLevelType w:val="hybridMultilevel"/>
    <w:tmpl w:val="D14CD5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37567"/>
    <w:multiLevelType w:val="hybridMultilevel"/>
    <w:tmpl w:val="FF029058"/>
    <w:lvl w:ilvl="0" w:tplc="98A8FC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67470C"/>
    <w:multiLevelType w:val="hybridMultilevel"/>
    <w:tmpl w:val="DFA8F1E0"/>
    <w:lvl w:ilvl="0" w:tplc="17EC0F6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nsid w:val="12D81FD8"/>
    <w:multiLevelType w:val="hybridMultilevel"/>
    <w:tmpl w:val="CE3E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DE521C"/>
    <w:multiLevelType w:val="hybridMultilevel"/>
    <w:tmpl w:val="1D9EB5B4"/>
    <w:lvl w:ilvl="0" w:tplc="6B6812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890A9D"/>
    <w:multiLevelType w:val="hybridMultilevel"/>
    <w:tmpl w:val="581A62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6B444A"/>
    <w:multiLevelType w:val="hybridMultilevel"/>
    <w:tmpl w:val="27180F6E"/>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CA60B31"/>
    <w:multiLevelType w:val="hybridMultilevel"/>
    <w:tmpl w:val="10AE5C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E41C63"/>
    <w:multiLevelType w:val="hybridMultilevel"/>
    <w:tmpl w:val="791EFD48"/>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3FD2D78"/>
    <w:multiLevelType w:val="hybridMultilevel"/>
    <w:tmpl w:val="3BFC9E00"/>
    <w:lvl w:ilvl="0" w:tplc="7BA0426A">
      <w:start w:val="1"/>
      <w:numFmt w:val="lowerRoman"/>
      <w:lvlText w:val="(%1)"/>
      <w:lvlJc w:val="left"/>
      <w:pPr>
        <w:ind w:left="2220" w:hanging="72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nsid w:val="34880A6B"/>
    <w:multiLevelType w:val="hybridMultilevel"/>
    <w:tmpl w:val="9D58D4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11845"/>
    <w:multiLevelType w:val="hybridMultilevel"/>
    <w:tmpl w:val="A05691FE"/>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7D6427D"/>
    <w:multiLevelType w:val="hybridMultilevel"/>
    <w:tmpl w:val="04B4B146"/>
    <w:lvl w:ilvl="0" w:tplc="35406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A86F55"/>
    <w:multiLevelType w:val="hybridMultilevel"/>
    <w:tmpl w:val="A10E196C"/>
    <w:lvl w:ilvl="0" w:tplc="08090017">
      <w:start w:val="1"/>
      <w:numFmt w:val="lowerLetter"/>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nsid w:val="3DAA6BF5"/>
    <w:multiLevelType w:val="hybridMultilevel"/>
    <w:tmpl w:val="A198B906"/>
    <w:lvl w:ilvl="0" w:tplc="7FAEA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E2B3516"/>
    <w:multiLevelType w:val="hybridMultilevel"/>
    <w:tmpl w:val="A192D178"/>
    <w:lvl w:ilvl="0" w:tplc="D2D0FB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ED71117"/>
    <w:multiLevelType w:val="hybridMultilevel"/>
    <w:tmpl w:val="92D6A1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669D5"/>
    <w:multiLevelType w:val="hybridMultilevel"/>
    <w:tmpl w:val="B2260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BE48D5"/>
    <w:multiLevelType w:val="hybridMultilevel"/>
    <w:tmpl w:val="110431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3376A0"/>
    <w:multiLevelType w:val="hybridMultilevel"/>
    <w:tmpl w:val="4B4CF1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F16F29"/>
    <w:multiLevelType w:val="hybridMultilevel"/>
    <w:tmpl w:val="ADA4E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7B1361"/>
    <w:multiLevelType w:val="hybridMultilevel"/>
    <w:tmpl w:val="721AD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2614B8"/>
    <w:multiLevelType w:val="hybridMultilevel"/>
    <w:tmpl w:val="126A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F745D1"/>
    <w:multiLevelType w:val="hybridMultilevel"/>
    <w:tmpl w:val="6B62E85A"/>
    <w:lvl w:ilvl="0" w:tplc="693ECECA">
      <w:start w:val="1"/>
      <w:numFmt w:val="bullet"/>
      <w:lvlText w:val="•"/>
      <w:lvlJc w:val="left"/>
      <w:pPr>
        <w:tabs>
          <w:tab w:val="num" w:pos="720"/>
        </w:tabs>
        <w:ind w:left="720" w:hanging="360"/>
      </w:pPr>
      <w:rPr>
        <w:rFonts w:ascii="Arial" w:hAnsi="Arial" w:hint="default"/>
      </w:rPr>
    </w:lvl>
    <w:lvl w:ilvl="1" w:tplc="C7B881EE" w:tentative="1">
      <w:start w:val="1"/>
      <w:numFmt w:val="bullet"/>
      <w:lvlText w:val="•"/>
      <w:lvlJc w:val="left"/>
      <w:pPr>
        <w:tabs>
          <w:tab w:val="num" w:pos="1440"/>
        </w:tabs>
        <w:ind w:left="1440" w:hanging="360"/>
      </w:pPr>
      <w:rPr>
        <w:rFonts w:ascii="Arial" w:hAnsi="Arial" w:hint="default"/>
      </w:rPr>
    </w:lvl>
    <w:lvl w:ilvl="2" w:tplc="21562DD8" w:tentative="1">
      <w:start w:val="1"/>
      <w:numFmt w:val="bullet"/>
      <w:lvlText w:val="•"/>
      <w:lvlJc w:val="left"/>
      <w:pPr>
        <w:tabs>
          <w:tab w:val="num" w:pos="2160"/>
        </w:tabs>
        <w:ind w:left="2160" w:hanging="360"/>
      </w:pPr>
      <w:rPr>
        <w:rFonts w:ascii="Arial" w:hAnsi="Arial" w:hint="default"/>
      </w:rPr>
    </w:lvl>
    <w:lvl w:ilvl="3" w:tplc="15B29084" w:tentative="1">
      <w:start w:val="1"/>
      <w:numFmt w:val="bullet"/>
      <w:lvlText w:val="•"/>
      <w:lvlJc w:val="left"/>
      <w:pPr>
        <w:tabs>
          <w:tab w:val="num" w:pos="2880"/>
        </w:tabs>
        <w:ind w:left="2880" w:hanging="360"/>
      </w:pPr>
      <w:rPr>
        <w:rFonts w:ascii="Arial" w:hAnsi="Arial" w:hint="default"/>
      </w:rPr>
    </w:lvl>
    <w:lvl w:ilvl="4" w:tplc="C0481DC4" w:tentative="1">
      <w:start w:val="1"/>
      <w:numFmt w:val="bullet"/>
      <w:lvlText w:val="•"/>
      <w:lvlJc w:val="left"/>
      <w:pPr>
        <w:tabs>
          <w:tab w:val="num" w:pos="3600"/>
        </w:tabs>
        <w:ind w:left="3600" w:hanging="360"/>
      </w:pPr>
      <w:rPr>
        <w:rFonts w:ascii="Arial" w:hAnsi="Arial" w:hint="default"/>
      </w:rPr>
    </w:lvl>
    <w:lvl w:ilvl="5" w:tplc="39AE1606" w:tentative="1">
      <w:start w:val="1"/>
      <w:numFmt w:val="bullet"/>
      <w:lvlText w:val="•"/>
      <w:lvlJc w:val="left"/>
      <w:pPr>
        <w:tabs>
          <w:tab w:val="num" w:pos="4320"/>
        </w:tabs>
        <w:ind w:left="4320" w:hanging="360"/>
      </w:pPr>
      <w:rPr>
        <w:rFonts w:ascii="Arial" w:hAnsi="Arial" w:hint="default"/>
      </w:rPr>
    </w:lvl>
    <w:lvl w:ilvl="6" w:tplc="45C4DEFA" w:tentative="1">
      <w:start w:val="1"/>
      <w:numFmt w:val="bullet"/>
      <w:lvlText w:val="•"/>
      <w:lvlJc w:val="left"/>
      <w:pPr>
        <w:tabs>
          <w:tab w:val="num" w:pos="5040"/>
        </w:tabs>
        <w:ind w:left="5040" w:hanging="360"/>
      </w:pPr>
      <w:rPr>
        <w:rFonts w:ascii="Arial" w:hAnsi="Arial" w:hint="default"/>
      </w:rPr>
    </w:lvl>
    <w:lvl w:ilvl="7" w:tplc="CB96F804" w:tentative="1">
      <w:start w:val="1"/>
      <w:numFmt w:val="bullet"/>
      <w:lvlText w:val="•"/>
      <w:lvlJc w:val="left"/>
      <w:pPr>
        <w:tabs>
          <w:tab w:val="num" w:pos="5760"/>
        </w:tabs>
        <w:ind w:left="5760" w:hanging="360"/>
      </w:pPr>
      <w:rPr>
        <w:rFonts w:ascii="Arial" w:hAnsi="Arial" w:hint="default"/>
      </w:rPr>
    </w:lvl>
    <w:lvl w:ilvl="8" w:tplc="5496744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2"/>
  </w:num>
  <w:num w:numId="3">
    <w:abstractNumId w:val="17"/>
  </w:num>
  <w:num w:numId="4">
    <w:abstractNumId w:val="18"/>
  </w:num>
  <w:num w:numId="5">
    <w:abstractNumId w:val="21"/>
  </w:num>
  <w:num w:numId="6">
    <w:abstractNumId w:val="5"/>
  </w:num>
  <w:num w:numId="7">
    <w:abstractNumId w:val="2"/>
  </w:num>
  <w:num w:numId="8">
    <w:abstractNumId w:val="14"/>
  </w:num>
  <w:num w:numId="9">
    <w:abstractNumId w:val="12"/>
  </w:num>
  <w:num w:numId="10">
    <w:abstractNumId w:val="1"/>
  </w:num>
  <w:num w:numId="11">
    <w:abstractNumId w:val="4"/>
  </w:num>
  <w:num w:numId="12">
    <w:abstractNumId w:val="9"/>
  </w:num>
  <w:num w:numId="13">
    <w:abstractNumId w:val="15"/>
  </w:num>
  <w:num w:numId="14">
    <w:abstractNumId w:val="13"/>
  </w:num>
  <w:num w:numId="15">
    <w:abstractNumId w:val="8"/>
  </w:num>
  <w:num w:numId="16">
    <w:abstractNumId w:val="11"/>
  </w:num>
  <w:num w:numId="17">
    <w:abstractNumId w:val="20"/>
  </w:num>
  <w:num w:numId="18">
    <w:abstractNumId w:val="7"/>
  </w:num>
  <w:num w:numId="19">
    <w:abstractNumId w:val="16"/>
  </w:num>
  <w:num w:numId="20">
    <w:abstractNumId w:val="19"/>
  </w:num>
  <w:num w:numId="21">
    <w:abstractNumId w:val="10"/>
  </w:num>
  <w:num w:numId="22">
    <w:abstractNumId w:val="0"/>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74"/>
    <w:rsid w:val="00000764"/>
    <w:rsid w:val="00004748"/>
    <w:rsid w:val="00005E5C"/>
    <w:rsid w:val="00011CD5"/>
    <w:rsid w:val="00014CD6"/>
    <w:rsid w:val="00035E26"/>
    <w:rsid w:val="000637E8"/>
    <w:rsid w:val="000671D0"/>
    <w:rsid w:val="00080618"/>
    <w:rsid w:val="000859A9"/>
    <w:rsid w:val="00095825"/>
    <w:rsid w:val="000C2A3D"/>
    <w:rsid w:val="000C3A77"/>
    <w:rsid w:val="000C5657"/>
    <w:rsid w:val="000D0702"/>
    <w:rsid w:val="000D0AAB"/>
    <w:rsid w:val="000F746D"/>
    <w:rsid w:val="001053F9"/>
    <w:rsid w:val="001245A5"/>
    <w:rsid w:val="00132851"/>
    <w:rsid w:val="001337E6"/>
    <w:rsid w:val="00134A08"/>
    <w:rsid w:val="00135EDC"/>
    <w:rsid w:val="00144A39"/>
    <w:rsid w:val="00160AD9"/>
    <w:rsid w:val="0016175B"/>
    <w:rsid w:val="001628A3"/>
    <w:rsid w:val="001664CF"/>
    <w:rsid w:val="00185C9A"/>
    <w:rsid w:val="00187A77"/>
    <w:rsid w:val="001A79C7"/>
    <w:rsid w:val="001B6EC2"/>
    <w:rsid w:val="001C674C"/>
    <w:rsid w:val="001D4B73"/>
    <w:rsid w:val="001D65B9"/>
    <w:rsid w:val="001E19E2"/>
    <w:rsid w:val="001E510C"/>
    <w:rsid w:val="001F477E"/>
    <w:rsid w:val="001F644A"/>
    <w:rsid w:val="00206B75"/>
    <w:rsid w:val="00232BF7"/>
    <w:rsid w:val="00262FFD"/>
    <w:rsid w:val="0026441E"/>
    <w:rsid w:val="0027199D"/>
    <w:rsid w:val="00273785"/>
    <w:rsid w:val="0027471C"/>
    <w:rsid w:val="00287816"/>
    <w:rsid w:val="002A7D38"/>
    <w:rsid w:val="002C6CE0"/>
    <w:rsid w:val="002D2B67"/>
    <w:rsid w:val="002D2EB2"/>
    <w:rsid w:val="002D4226"/>
    <w:rsid w:val="002D6A0A"/>
    <w:rsid w:val="002E2AF8"/>
    <w:rsid w:val="00330B4D"/>
    <w:rsid w:val="0033548B"/>
    <w:rsid w:val="003562FB"/>
    <w:rsid w:val="00361235"/>
    <w:rsid w:val="003A188B"/>
    <w:rsid w:val="003B47A9"/>
    <w:rsid w:val="003C1121"/>
    <w:rsid w:val="003C19A9"/>
    <w:rsid w:val="003C45E2"/>
    <w:rsid w:val="003C5ACD"/>
    <w:rsid w:val="003E029F"/>
    <w:rsid w:val="003F1CF2"/>
    <w:rsid w:val="00403C1C"/>
    <w:rsid w:val="004131D0"/>
    <w:rsid w:val="004273EE"/>
    <w:rsid w:val="0043018D"/>
    <w:rsid w:val="0043423F"/>
    <w:rsid w:val="0043509A"/>
    <w:rsid w:val="00435F80"/>
    <w:rsid w:val="0047483A"/>
    <w:rsid w:val="004916E8"/>
    <w:rsid w:val="0049367C"/>
    <w:rsid w:val="004A5A24"/>
    <w:rsid w:val="004C0A02"/>
    <w:rsid w:val="004D35C1"/>
    <w:rsid w:val="004D52BE"/>
    <w:rsid w:val="004D64F8"/>
    <w:rsid w:val="004E255E"/>
    <w:rsid w:val="004E46A9"/>
    <w:rsid w:val="004E7B49"/>
    <w:rsid w:val="004F57DC"/>
    <w:rsid w:val="00512A43"/>
    <w:rsid w:val="0054465A"/>
    <w:rsid w:val="00552EBF"/>
    <w:rsid w:val="0055612E"/>
    <w:rsid w:val="00556279"/>
    <w:rsid w:val="00556596"/>
    <w:rsid w:val="00556922"/>
    <w:rsid w:val="005606EA"/>
    <w:rsid w:val="005615B0"/>
    <w:rsid w:val="00564130"/>
    <w:rsid w:val="00571F74"/>
    <w:rsid w:val="005727C4"/>
    <w:rsid w:val="00575652"/>
    <w:rsid w:val="005A69ED"/>
    <w:rsid w:val="005A7232"/>
    <w:rsid w:val="005B0DC1"/>
    <w:rsid w:val="005B3279"/>
    <w:rsid w:val="005D32B0"/>
    <w:rsid w:val="005D3D0A"/>
    <w:rsid w:val="005E2954"/>
    <w:rsid w:val="005F3DDF"/>
    <w:rsid w:val="006153F2"/>
    <w:rsid w:val="00616522"/>
    <w:rsid w:val="00616F0B"/>
    <w:rsid w:val="006243E2"/>
    <w:rsid w:val="00627B7D"/>
    <w:rsid w:val="00631948"/>
    <w:rsid w:val="00651560"/>
    <w:rsid w:val="006606AB"/>
    <w:rsid w:val="006651B6"/>
    <w:rsid w:val="0066553B"/>
    <w:rsid w:val="00684EE9"/>
    <w:rsid w:val="006A2E71"/>
    <w:rsid w:val="006C0D72"/>
    <w:rsid w:val="006C2689"/>
    <w:rsid w:val="006C3D45"/>
    <w:rsid w:val="006D2521"/>
    <w:rsid w:val="006F2B2D"/>
    <w:rsid w:val="006F5B79"/>
    <w:rsid w:val="007220AC"/>
    <w:rsid w:val="007252F4"/>
    <w:rsid w:val="00725D7F"/>
    <w:rsid w:val="00725DE8"/>
    <w:rsid w:val="0072759C"/>
    <w:rsid w:val="00727AAB"/>
    <w:rsid w:val="00750A07"/>
    <w:rsid w:val="00752D0C"/>
    <w:rsid w:val="00761EF3"/>
    <w:rsid w:val="007742B7"/>
    <w:rsid w:val="00777CBF"/>
    <w:rsid w:val="0078421E"/>
    <w:rsid w:val="00791974"/>
    <w:rsid w:val="00797A31"/>
    <w:rsid w:val="007A3D08"/>
    <w:rsid w:val="007A561E"/>
    <w:rsid w:val="007B05AC"/>
    <w:rsid w:val="007B6FAB"/>
    <w:rsid w:val="007F193D"/>
    <w:rsid w:val="007F2DDA"/>
    <w:rsid w:val="008268DE"/>
    <w:rsid w:val="008320AC"/>
    <w:rsid w:val="008329BD"/>
    <w:rsid w:val="0083404F"/>
    <w:rsid w:val="00874072"/>
    <w:rsid w:val="00886C93"/>
    <w:rsid w:val="008918D0"/>
    <w:rsid w:val="00893C45"/>
    <w:rsid w:val="008A0E1C"/>
    <w:rsid w:val="008A7285"/>
    <w:rsid w:val="008C2D23"/>
    <w:rsid w:val="008D36D7"/>
    <w:rsid w:val="009013B7"/>
    <w:rsid w:val="00922493"/>
    <w:rsid w:val="00922605"/>
    <w:rsid w:val="00923750"/>
    <w:rsid w:val="00932C42"/>
    <w:rsid w:val="00934A2D"/>
    <w:rsid w:val="00961B3F"/>
    <w:rsid w:val="00965981"/>
    <w:rsid w:val="00966097"/>
    <w:rsid w:val="00985B44"/>
    <w:rsid w:val="009974C5"/>
    <w:rsid w:val="009E3758"/>
    <w:rsid w:val="009F4655"/>
    <w:rsid w:val="009F46F7"/>
    <w:rsid w:val="00A15E5B"/>
    <w:rsid w:val="00A25C58"/>
    <w:rsid w:val="00A26193"/>
    <w:rsid w:val="00A2711C"/>
    <w:rsid w:val="00A33117"/>
    <w:rsid w:val="00A33F11"/>
    <w:rsid w:val="00A42C7C"/>
    <w:rsid w:val="00A462F5"/>
    <w:rsid w:val="00A66CBD"/>
    <w:rsid w:val="00A71BCA"/>
    <w:rsid w:val="00A75D64"/>
    <w:rsid w:val="00A82C80"/>
    <w:rsid w:val="00A83212"/>
    <w:rsid w:val="00A83260"/>
    <w:rsid w:val="00A90BBD"/>
    <w:rsid w:val="00AD650D"/>
    <w:rsid w:val="00AE3A47"/>
    <w:rsid w:val="00AF5049"/>
    <w:rsid w:val="00B15ABB"/>
    <w:rsid w:val="00B2736A"/>
    <w:rsid w:val="00B27899"/>
    <w:rsid w:val="00B323B6"/>
    <w:rsid w:val="00B3298E"/>
    <w:rsid w:val="00B34C22"/>
    <w:rsid w:val="00B362C9"/>
    <w:rsid w:val="00B42F83"/>
    <w:rsid w:val="00B54F3A"/>
    <w:rsid w:val="00B60479"/>
    <w:rsid w:val="00B611BE"/>
    <w:rsid w:val="00B72525"/>
    <w:rsid w:val="00B74213"/>
    <w:rsid w:val="00B81141"/>
    <w:rsid w:val="00B876D4"/>
    <w:rsid w:val="00B92AE1"/>
    <w:rsid w:val="00BA5CF9"/>
    <w:rsid w:val="00BD1670"/>
    <w:rsid w:val="00BD737C"/>
    <w:rsid w:val="00BE24F4"/>
    <w:rsid w:val="00BE7EC2"/>
    <w:rsid w:val="00C070BE"/>
    <w:rsid w:val="00C21337"/>
    <w:rsid w:val="00C23705"/>
    <w:rsid w:val="00C43128"/>
    <w:rsid w:val="00C47B47"/>
    <w:rsid w:val="00C51238"/>
    <w:rsid w:val="00C53EC7"/>
    <w:rsid w:val="00C77121"/>
    <w:rsid w:val="00C87788"/>
    <w:rsid w:val="00C87C54"/>
    <w:rsid w:val="00C91D14"/>
    <w:rsid w:val="00CA3E38"/>
    <w:rsid w:val="00CA4E3C"/>
    <w:rsid w:val="00CA6632"/>
    <w:rsid w:val="00CB5E23"/>
    <w:rsid w:val="00CC2B01"/>
    <w:rsid w:val="00CC2B3A"/>
    <w:rsid w:val="00CF4A5C"/>
    <w:rsid w:val="00CF5320"/>
    <w:rsid w:val="00D03F93"/>
    <w:rsid w:val="00D0612D"/>
    <w:rsid w:val="00D10DB9"/>
    <w:rsid w:val="00D21023"/>
    <w:rsid w:val="00D21362"/>
    <w:rsid w:val="00D239DF"/>
    <w:rsid w:val="00D26EC8"/>
    <w:rsid w:val="00D340E0"/>
    <w:rsid w:val="00D36637"/>
    <w:rsid w:val="00D426F7"/>
    <w:rsid w:val="00D47225"/>
    <w:rsid w:val="00D64F25"/>
    <w:rsid w:val="00DA162B"/>
    <w:rsid w:val="00DA6BA6"/>
    <w:rsid w:val="00DB0962"/>
    <w:rsid w:val="00DC3441"/>
    <w:rsid w:val="00DD7B2E"/>
    <w:rsid w:val="00DE4C48"/>
    <w:rsid w:val="00DF6BBE"/>
    <w:rsid w:val="00E11D5F"/>
    <w:rsid w:val="00E13047"/>
    <w:rsid w:val="00E15B3A"/>
    <w:rsid w:val="00E50096"/>
    <w:rsid w:val="00E5612E"/>
    <w:rsid w:val="00E60551"/>
    <w:rsid w:val="00E6524C"/>
    <w:rsid w:val="00E6656B"/>
    <w:rsid w:val="00E73855"/>
    <w:rsid w:val="00E83400"/>
    <w:rsid w:val="00E86F9A"/>
    <w:rsid w:val="00E9758D"/>
    <w:rsid w:val="00EA26F4"/>
    <w:rsid w:val="00EB4682"/>
    <w:rsid w:val="00EB6185"/>
    <w:rsid w:val="00EB6F84"/>
    <w:rsid w:val="00EC0D53"/>
    <w:rsid w:val="00EC18B9"/>
    <w:rsid w:val="00EC3B66"/>
    <w:rsid w:val="00ED245A"/>
    <w:rsid w:val="00ED3682"/>
    <w:rsid w:val="00EE437C"/>
    <w:rsid w:val="00EE7BB1"/>
    <w:rsid w:val="00EF19EF"/>
    <w:rsid w:val="00F33370"/>
    <w:rsid w:val="00F36162"/>
    <w:rsid w:val="00F47F97"/>
    <w:rsid w:val="00F624DB"/>
    <w:rsid w:val="00F754AC"/>
    <w:rsid w:val="00F7605C"/>
    <w:rsid w:val="00F81BD2"/>
    <w:rsid w:val="00F83742"/>
    <w:rsid w:val="00FA4ECC"/>
    <w:rsid w:val="00FA69F4"/>
    <w:rsid w:val="00FB75CB"/>
    <w:rsid w:val="00FD7D92"/>
    <w:rsid w:val="00FE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18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F8"/>
  </w:style>
  <w:style w:type="paragraph" w:styleId="Heading1">
    <w:name w:val="heading 1"/>
    <w:basedOn w:val="Normal"/>
    <w:next w:val="Normal"/>
    <w:link w:val="Heading1Char"/>
    <w:uiPriority w:val="9"/>
    <w:qFormat/>
    <w:rsid w:val="009F46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74"/>
    <w:pPr>
      <w:ind w:left="720"/>
      <w:contextualSpacing/>
    </w:pPr>
  </w:style>
  <w:style w:type="paragraph" w:styleId="Header">
    <w:name w:val="header"/>
    <w:basedOn w:val="Normal"/>
    <w:link w:val="HeaderChar"/>
    <w:uiPriority w:val="99"/>
    <w:unhideWhenUsed/>
    <w:rsid w:val="005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79"/>
  </w:style>
  <w:style w:type="paragraph" w:styleId="Footer">
    <w:name w:val="footer"/>
    <w:basedOn w:val="Normal"/>
    <w:link w:val="FooterChar"/>
    <w:uiPriority w:val="99"/>
    <w:unhideWhenUsed/>
    <w:rsid w:val="005B3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79"/>
  </w:style>
  <w:style w:type="paragraph" w:styleId="BalloonText">
    <w:name w:val="Balloon Text"/>
    <w:basedOn w:val="Normal"/>
    <w:link w:val="BalloonTextChar"/>
    <w:uiPriority w:val="99"/>
    <w:semiHidden/>
    <w:unhideWhenUsed/>
    <w:rsid w:val="007F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93D"/>
    <w:rPr>
      <w:rFonts w:ascii="Segoe UI" w:hAnsi="Segoe UI" w:cs="Segoe UI"/>
      <w:sz w:val="18"/>
      <w:szCs w:val="18"/>
    </w:rPr>
  </w:style>
  <w:style w:type="character" w:styleId="CommentReference">
    <w:name w:val="annotation reference"/>
    <w:basedOn w:val="DefaultParagraphFont"/>
    <w:uiPriority w:val="99"/>
    <w:semiHidden/>
    <w:unhideWhenUsed/>
    <w:rsid w:val="007F193D"/>
    <w:rPr>
      <w:sz w:val="16"/>
      <w:szCs w:val="16"/>
    </w:rPr>
  </w:style>
  <w:style w:type="paragraph" w:styleId="CommentText">
    <w:name w:val="annotation text"/>
    <w:basedOn w:val="Normal"/>
    <w:link w:val="CommentTextChar"/>
    <w:uiPriority w:val="99"/>
    <w:semiHidden/>
    <w:unhideWhenUsed/>
    <w:rsid w:val="007F193D"/>
    <w:pPr>
      <w:spacing w:line="240" w:lineRule="auto"/>
    </w:pPr>
    <w:rPr>
      <w:sz w:val="20"/>
      <w:szCs w:val="20"/>
    </w:rPr>
  </w:style>
  <w:style w:type="character" w:customStyle="1" w:styleId="CommentTextChar">
    <w:name w:val="Comment Text Char"/>
    <w:basedOn w:val="DefaultParagraphFont"/>
    <w:link w:val="CommentText"/>
    <w:uiPriority w:val="99"/>
    <w:semiHidden/>
    <w:rsid w:val="007F193D"/>
    <w:rPr>
      <w:sz w:val="20"/>
      <w:szCs w:val="20"/>
    </w:rPr>
  </w:style>
  <w:style w:type="paragraph" w:styleId="CommentSubject">
    <w:name w:val="annotation subject"/>
    <w:basedOn w:val="CommentText"/>
    <w:next w:val="CommentText"/>
    <w:link w:val="CommentSubjectChar"/>
    <w:uiPriority w:val="99"/>
    <w:semiHidden/>
    <w:unhideWhenUsed/>
    <w:rsid w:val="007F193D"/>
    <w:rPr>
      <w:b/>
      <w:bCs/>
    </w:rPr>
  </w:style>
  <w:style w:type="character" w:customStyle="1" w:styleId="CommentSubjectChar">
    <w:name w:val="Comment Subject Char"/>
    <w:basedOn w:val="CommentTextChar"/>
    <w:link w:val="CommentSubject"/>
    <w:uiPriority w:val="99"/>
    <w:semiHidden/>
    <w:rsid w:val="007F193D"/>
    <w:rPr>
      <w:b/>
      <w:bCs/>
      <w:sz w:val="20"/>
      <w:szCs w:val="20"/>
    </w:rPr>
  </w:style>
  <w:style w:type="table" w:styleId="TableGrid">
    <w:name w:val="Table Grid"/>
    <w:basedOn w:val="TableNormal"/>
    <w:uiPriority w:val="39"/>
    <w:rsid w:val="00D2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737C"/>
    <w:pPr>
      <w:spacing w:after="0" w:line="240" w:lineRule="auto"/>
    </w:pPr>
  </w:style>
  <w:style w:type="character" w:styleId="Hyperlink">
    <w:name w:val="Hyperlink"/>
    <w:basedOn w:val="DefaultParagraphFont"/>
    <w:uiPriority w:val="99"/>
    <w:unhideWhenUsed/>
    <w:rsid w:val="00B362C9"/>
    <w:rPr>
      <w:color w:val="0563C1" w:themeColor="hyperlink"/>
      <w:u w:val="single"/>
    </w:rPr>
  </w:style>
  <w:style w:type="character" w:customStyle="1" w:styleId="Heading1Char">
    <w:name w:val="Heading 1 Char"/>
    <w:basedOn w:val="DefaultParagraphFont"/>
    <w:link w:val="Heading1"/>
    <w:uiPriority w:val="9"/>
    <w:rsid w:val="009F465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47F97"/>
    <w:rPr>
      <w:color w:val="954F72" w:themeColor="followedHyperlink"/>
      <w:u w:val="single"/>
    </w:rPr>
  </w:style>
  <w:style w:type="character" w:customStyle="1" w:styleId="UnresolvedMention">
    <w:name w:val="Unresolved Mention"/>
    <w:basedOn w:val="DefaultParagraphFont"/>
    <w:uiPriority w:val="99"/>
    <w:semiHidden/>
    <w:unhideWhenUsed/>
    <w:rsid w:val="00F7605C"/>
    <w:rPr>
      <w:color w:val="605E5C"/>
      <w:shd w:val="clear" w:color="auto" w:fill="E1DFDD"/>
    </w:rPr>
  </w:style>
  <w:style w:type="character" w:styleId="IntenseEmphasis">
    <w:name w:val="Intense Emphasis"/>
    <w:basedOn w:val="DefaultParagraphFont"/>
    <w:uiPriority w:val="21"/>
    <w:qFormat/>
    <w:rsid w:val="00C47B47"/>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F8"/>
  </w:style>
  <w:style w:type="paragraph" w:styleId="Heading1">
    <w:name w:val="heading 1"/>
    <w:basedOn w:val="Normal"/>
    <w:next w:val="Normal"/>
    <w:link w:val="Heading1Char"/>
    <w:uiPriority w:val="9"/>
    <w:qFormat/>
    <w:rsid w:val="009F46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74"/>
    <w:pPr>
      <w:ind w:left="720"/>
      <w:contextualSpacing/>
    </w:pPr>
  </w:style>
  <w:style w:type="paragraph" w:styleId="Header">
    <w:name w:val="header"/>
    <w:basedOn w:val="Normal"/>
    <w:link w:val="HeaderChar"/>
    <w:uiPriority w:val="99"/>
    <w:unhideWhenUsed/>
    <w:rsid w:val="005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79"/>
  </w:style>
  <w:style w:type="paragraph" w:styleId="Footer">
    <w:name w:val="footer"/>
    <w:basedOn w:val="Normal"/>
    <w:link w:val="FooterChar"/>
    <w:uiPriority w:val="99"/>
    <w:unhideWhenUsed/>
    <w:rsid w:val="005B3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79"/>
  </w:style>
  <w:style w:type="paragraph" w:styleId="BalloonText">
    <w:name w:val="Balloon Text"/>
    <w:basedOn w:val="Normal"/>
    <w:link w:val="BalloonTextChar"/>
    <w:uiPriority w:val="99"/>
    <w:semiHidden/>
    <w:unhideWhenUsed/>
    <w:rsid w:val="007F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93D"/>
    <w:rPr>
      <w:rFonts w:ascii="Segoe UI" w:hAnsi="Segoe UI" w:cs="Segoe UI"/>
      <w:sz w:val="18"/>
      <w:szCs w:val="18"/>
    </w:rPr>
  </w:style>
  <w:style w:type="character" w:styleId="CommentReference">
    <w:name w:val="annotation reference"/>
    <w:basedOn w:val="DefaultParagraphFont"/>
    <w:uiPriority w:val="99"/>
    <w:semiHidden/>
    <w:unhideWhenUsed/>
    <w:rsid w:val="007F193D"/>
    <w:rPr>
      <w:sz w:val="16"/>
      <w:szCs w:val="16"/>
    </w:rPr>
  </w:style>
  <w:style w:type="paragraph" w:styleId="CommentText">
    <w:name w:val="annotation text"/>
    <w:basedOn w:val="Normal"/>
    <w:link w:val="CommentTextChar"/>
    <w:uiPriority w:val="99"/>
    <w:semiHidden/>
    <w:unhideWhenUsed/>
    <w:rsid w:val="007F193D"/>
    <w:pPr>
      <w:spacing w:line="240" w:lineRule="auto"/>
    </w:pPr>
    <w:rPr>
      <w:sz w:val="20"/>
      <w:szCs w:val="20"/>
    </w:rPr>
  </w:style>
  <w:style w:type="character" w:customStyle="1" w:styleId="CommentTextChar">
    <w:name w:val="Comment Text Char"/>
    <w:basedOn w:val="DefaultParagraphFont"/>
    <w:link w:val="CommentText"/>
    <w:uiPriority w:val="99"/>
    <w:semiHidden/>
    <w:rsid w:val="007F193D"/>
    <w:rPr>
      <w:sz w:val="20"/>
      <w:szCs w:val="20"/>
    </w:rPr>
  </w:style>
  <w:style w:type="paragraph" w:styleId="CommentSubject">
    <w:name w:val="annotation subject"/>
    <w:basedOn w:val="CommentText"/>
    <w:next w:val="CommentText"/>
    <w:link w:val="CommentSubjectChar"/>
    <w:uiPriority w:val="99"/>
    <w:semiHidden/>
    <w:unhideWhenUsed/>
    <w:rsid w:val="007F193D"/>
    <w:rPr>
      <w:b/>
      <w:bCs/>
    </w:rPr>
  </w:style>
  <w:style w:type="character" w:customStyle="1" w:styleId="CommentSubjectChar">
    <w:name w:val="Comment Subject Char"/>
    <w:basedOn w:val="CommentTextChar"/>
    <w:link w:val="CommentSubject"/>
    <w:uiPriority w:val="99"/>
    <w:semiHidden/>
    <w:rsid w:val="007F193D"/>
    <w:rPr>
      <w:b/>
      <w:bCs/>
      <w:sz w:val="20"/>
      <w:szCs w:val="20"/>
    </w:rPr>
  </w:style>
  <w:style w:type="table" w:styleId="TableGrid">
    <w:name w:val="Table Grid"/>
    <w:basedOn w:val="TableNormal"/>
    <w:uiPriority w:val="39"/>
    <w:rsid w:val="00D2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737C"/>
    <w:pPr>
      <w:spacing w:after="0" w:line="240" w:lineRule="auto"/>
    </w:pPr>
  </w:style>
  <w:style w:type="character" w:styleId="Hyperlink">
    <w:name w:val="Hyperlink"/>
    <w:basedOn w:val="DefaultParagraphFont"/>
    <w:uiPriority w:val="99"/>
    <w:unhideWhenUsed/>
    <w:rsid w:val="00B362C9"/>
    <w:rPr>
      <w:color w:val="0563C1" w:themeColor="hyperlink"/>
      <w:u w:val="single"/>
    </w:rPr>
  </w:style>
  <w:style w:type="character" w:customStyle="1" w:styleId="Heading1Char">
    <w:name w:val="Heading 1 Char"/>
    <w:basedOn w:val="DefaultParagraphFont"/>
    <w:link w:val="Heading1"/>
    <w:uiPriority w:val="9"/>
    <w:rsid w:val="009F465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47F97"/>
    <w:rPr>
      <w:color w:val="954F72" w:themeColor="followedHyperlink"/>
      <w:u w:val="single"/>
    </w:rPr>
  </w:style>
  <w:style w:type="character" w:customStyle="1" w:styleId="UnresolvedMention">
    <w:name w:val="Unresolved Mention"/>
    <w:basedOn w:val="DefaultParagraphFont"/>
    <w:uiPriority w:val="99"/>
    <w:semiHidden/>
    <w:unhideWhenUsed/>
    <w:rsid w:val="00F7605C"/>
    <w:rPr>
      <w:color w:val="605E5C"/>
      <w:shd w:val="clear" w:color="auto" w:fill="E1DFDD"/>
    </w:rPr>
  </w:style>
  <w:style w:type="character" w:styleId="IntenseEmphasis">
    <w:name w:val="Intense Emphasis"/>
    <w:basedOn w:val="DefaultParagraphFont"/>
    <w:uiPriority w:val="21"/>
    <w:qFormat/>
    <w:rsid w:val="00C47B47"/>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5828">
      <w:bodyDiv w:val="1"/>
      <w:marLeft w:val="0"/>
      <w:marRight w:val="0"/>
      <w:marTop w:val="0"/>
      <w:marBottom w:val="0"/>
      <w:divBdr>
        <w:top w:val="none" w:sz="0" w:space="0" w:color="auto"/>
        <w:left w:val="none" w:sz="0" w:space="0" w:color="auto"/>
        <w:bottom w:val="none" w:sz="0" w:space="0" w:color="auto"/>
        <w:right w:val="none" w:sz="0" w:space="0" w:color="auto"/>
      </w:divBdr>
      <w:divsChild>
        <w:div w:id="71895892">
          <w:marLeft w:val="446"/>
          <w:marRight w:val="0"/>
          <w:marTop w:val="0"/>
          <w:marBottom w:val="227"/>
          <w:divBdr>
            <w:top w:val="none" w:sz="0" w:space="0" w:color="auto"/>
            <w:left w:val="none" w:sz="0" w:space="0" w:color="auto"/>
            <w:bottom w:val="none" w:sz="0" w:space="0" w:color="auto"/>
            <w:right w:val="none" w:sz="0" w:space="0" w:color="auto"/>
          </w:divBdr>
        </w:div>
        <w:div w:id="222258342">
          <w:marLeft w:val="446"/>
          <w:marRight w:val="0"/>
          <w:marTop w:val="0"/>
          <w:marBottom w:val="227"/>
          <w:divBdr>
            <w:top w:val="none" w:sz="0" w:space="0" w:color="auto"/>
            <w:left w:val="none" w:sz="0" w:space="0" w:color="auto"/>
            <w:bottom w:val="none" w:sz="0" w:space="0" w:color="auto"/>
            <w:right w:val="none" w:sz="0" w:space="0" w:color="auto"/>
          </w:divBdr>
        </w:div>
        <w:div w:id="991059160">
          <w:marLeft w:val="446"/>
          <w:marRight w:val="0"/>
          <w:marTop w:val="0"/>
          <w:marBottom w:val="227"/>
          <w:divBdr>
            <w:top w:val="none" w:sz="0" w:space="0" w:color="auto"/>
            <w:left w:val="none" w:sz="0" w:space="0" w:color="auto"/>
            <w:bottom w:val="none" w:sz="0" w:space="0" w:color="auto"/>
            <w:right w:val="none" w:sz="0" w:space="0" w:color="auto"/>
          </w:divBdr>
        </w:div>
        <w:div w:id="1213082170">
          <w:marLeft w:val="446"/>
          <w:marRight w:val="0"/>
          <w:marTop w:val="0"/>
          <w:marBottom w:val="227"/>
          <w:divBdr>
            <w:top w:val="none" w:sz="0" w:space="0" w:color="auto"/>
            <w:left w:val="none" w:sz="0" w:space="0" w:color="auto"/>
            <w:bottom w:val="none" w:sz="0" w:space="0" w:color="auto"/>
            <w:right w:val="none" w:sz="0" w:space="0" w:color="auto"/>
          </w:divBdr>
        </w:div>
        <w:div w:id="1610552676">
          <w:marLeft w:val="446"/>
          <w:marRight w:val="0"/>
          <w:marTop w:val="0"/>
          <w:marBottom w:val="227"/>
          <w:divBdr>
            <w:top w:val="none" w:sz="0" w:space="0" w:color="auto"/>
            <w:left w:val="none" w:sz="0" w:space="0" w:color="auto"/>
            <w:bottom w:val="none" w:sz="0" w:space="0" w:color="auto"/>
            <w:right w:val="none" w:sz="0" w:space="0" w:color="auto"/>
          </w:divBdr>
        </w:div>
        <w:div w:id="1766149135">
          <w:marLeft w:val="446"/>
          <w:marRight w:val="0"/>
          <w:marTop w:val="0"/>
          <w:marBottom w:val="227"/>
          <w:divBdr>
            <w:top w:val="none" w:sz="0" w:space="0" w:color="auto"/>
            <w:left w:val="none" w:sz="0" w:space="0" w:color="auto"/>
            <w:bottom w:val="none" w:sz="0" w:space="0" w:color="auto"/>
            <w:right w:val="none" w:sz="0" w:space="0" w:color="auto"/>
          </w:divBdr>
        </w:div>
        <w:div w:id="1843886813">
          <w:marLeft w:val="446"/>
          <w:marRight w:val="0"/>
          <w:marTop w:val="0"/>
          <w:marBottom w:val="22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contract.due-nor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ontractsfinder.service.gov.uk" TargetMode="External"/><Relationship Id="rId4" Type="http://schemas.microsoft.com/office/2007/relationships/stylesWithEffects" Target="stylesWithEffects.xml"/><Relationship Id="rId9" Type="http://schemas.openxmlformats.org/officeDocument/2006/relationships/hyperlink" Target="https://procontract.due-nort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BEA5-E783-4EA3-A78B-4D2795CD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682</Words>
  <Characters>3889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Moorhouse, Hannah</dc:creator>
  <cp:lastModifiedBy>Paton, Dan</cp:lastModifiedBy>
  <cp:revision>2</cp:revision>
  <cp:lastPrinted>2018-10-22T09:19:00Z</cp:lastPrinted>
  <dcterms:created xsi:type="dcterms:W3CDTF">2020-07-22T11:31:00Z</dcterms:created>
  <dcterms:modified xsi:type="dcterms:W3CDTF">2020-07-22T11:31:00Z</dcterms:modified>
</cp:coreProperties>
</file>