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48687105" wp14:editId="69C4A36E">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162B25" w:rsidRPr="00DB0D86" w:rsidRDefault="00162B25" w:rsidP="009E205A">
      <w:pPr>
        <w:pStyle w:val="Title"/>
        <w:spacing w:after="240"/>
        <w:ind w:left="709" w:hanging="709"/>
        <w:rPr>
          <w:rFonts w:cs="Arial"/>
          <w:color w:val="00B0F0"/>
          <w:szCs w:val="32"/>
        </w:rPr>
      </w:pPr>
      <w:r w:rsidRPr="00DB0D86">
        <w:rPr>
          <w:rFonts w:cs="Arial"/>
          <w:szCs w:val="32"/>
        </w:rPr>
        <w:t xml:space="preserve">Bristol City </w:t>
      </w:r>
      <w:r w:rsidR="00C932F3" w:rsidRPr="00DB0D86">
        <w:rPr>
          <w:rFonts w:cs="Arial"/>
          <w:szCs w:val="32"/>
        </w:rPr>
        <w:t>Council</w:t>
      </w:r>
    </w:p>
    <w:p w:rsidR="00162B25" w:rsidRPr="00DB0D86" w:rsidRDefault="00162B25" w:rsidP="009E205A">
      <w:pPr>
        <w:spacing w:after="240"/>
        <w:ind w:left="709" w:hanging="709"/>
        <w:jc w:val="center"/>
        <w:rPr>
          <w:rFonts w:ascii="Arial" w:hAnsi="Arial" w:cs="Arial"/>
          <w:color w:val="00B0F0"/>
          <w:sz w:val="32"/>
          <w:szCs w:val="32"/>
        </w:rPr>
      </w:pPr>
    </w:p>
    <w:p w:rsidR="00655FF7" w:rsidRDefault="00962EBC" w:rsidP="00962EBC">
      <w:pPr>
        <w:pStyle w:val="Title"/>
        <w:spacing w:after="240"/>
        <w:rPr>
          <w:rFonts w:cs="Arial"/>
          <w:szCs w:val="32"/>
        </w:rPr>
      </w:pPr>
      <w:bookmarkStart w:id="0" w:name="Project_Title"/>
      <w:bookmarkEnd w:id="0"/>
      <w:r w:rsidRPr="00DB0D86">
        <w:rPr>
          <w:rFonts w:cs="Arial"/>
          <w:szCs w:val="32"/>
        </w:rPr>
        <w:t xml:space="preserve">Project Title: </w:t>
      </w:r>
    </w:p>
    <w:p w:rsidR="008D72F3" w:rsidRDefault="00655FF7" w:rsidP="00962EBC">
      <w:pPr>
        <w:pStyle w:val="Title"/>
        <w:spacing w:after="240"/>
        <w:rPr>
          <w:rFonts w:cs="Arial"/>
          <w:szCs w:val="32"/>
        </w:rPr>
      </w:pPr>
      <w:r>
        <w:rPr>
          <w:rFonts w:cs="Arial"/>
          <w:szCs w:val="32"/>
        </w:rPr>
        <w:t xml:space="preserve">Remedial Fire Safety Works to </w:t>
      </w:r>
      <w:r w:rsidR="004D1635">
        <w:rPr>
          <w:rFonts w:cs="Arial"/>
          <w:szCs w:val="32"/>
        </w:rPr>
        <w:t xml:space="preserve">Holroyd &amp; </w:t>
      </w:r>
      <w:proofErr w:type="spellStart"/>
      <w:r w:rsidR="004D1635">
        <w:rPr>
          <w:rFonts w:cs="Arial"/>
          <w:szCs w:val="32"/>
        </w:rPr>
        <w:t>Polden</w:t>
      </w:r>
      <w:proofErr w:type="spellEnd"/>
      <w:r w:rsidR="004D1635">
        <w:rPr>
          <w:rFonts w:cs="Arial"/>
          <w:szCs w:val="32"/>
        </w:rPr>
        <w:t xml:space="preserve"> Houses</w:t>
      </w:r>
      <w:r>
        <w:rPr>
          <w:rFonts w:cs="Arial"/>
          <w:szCs w:val="32"/>
        </w:rPr>
        <w:t xml:space="preserve"> Windmill Hill Bristol</w:t>
      </w:r>
    </w:p>
    <w:p w:rsidR="00655FF7" w:rsidRPr="00DB0D86" w:rsidRDefault="00655FF7" w:rsidP="00962EBC">
      <w:pPr>
        <w:pStyle w:val="Title"/>
        <w:spacing w:after="240"/>
        <w:rPr>
          <w:rFonts w:cs="Arial"/>
          <w:color w:val="00B0F0"/>
          <w:szCs w:val="32"/>
          <w:u w:val="single"/>
        </w:rPr>
      </w:pPr>
    </w:p>
    <w:p w:rsidR="00EC2048" w:rsidRPr="00DB0D86" w:rsidRDefault="005B2797" w:rsidP="009E205A">
      <w:pPr>
        <w:pStyle w:val="Title"/>
        <w:spacing w:after="240"/>
        <w:ind w:left="709" w:hanging="709"/>
        <w:rPr>
          <w:rFonts w:cs="Arial"/>
          <w:szCs w:val="32"/>
        </w:rPr>
      </w:pPr>
      <w:r w:rsidRPr="00DB0D86">
        <w:rPr>
          <w:rFonts w:cs="Arial"/>
          <w:szCs w:val="32"/>
        </w:rPr>
        <w:t xml:space="preserve">Invitation </w:t>
      </w:r>
      <w:r w:rsidR="00D93B2D" w:rsidRPr="00DB0D86">
        <w:rPr>
          <w:rFonts w:cs="Arial"/>
          <w:szCs w:val="32"/>
        </w:rPr>
        <w:t>to</w:t>
      </w:r>
      <w:r w:rsidRPr="00DB0D86">
        <w:rPr>
          <w:rFonts w:cs="Arial"/>
          <w:szCs w:val="32"/>
        </w:rPr>
        <w:t xml:space="preserve"> Tender</w:t>
      </w:r>
    </w:p>
    <w:p w:rsidR="00162B25" w:rsidRPr="00DB0D86" w:rsidRDefault="00162B25" w:rsidP="009E205A">
      <w:pPr>
        <w:pStyle w:val="Title"/>
        <w:spacing w:after="240"/>
        <w:ind w:left="709" w:hanging="709"/>
        <w:rPr>
          <w:rFonts w:cs="Arial"/>
          <w:szCs w:val="32"/>
        </w:rPr>
      </w:pPr>
    </w:p>
    <w:p w:rsidR="00570395" w:rsidRPr="00DB0D86" w:rsidRDefault="00BE3461" w:rsidP="008D0482">
      <w:pPr>
        <w:pStyle w:val="Title"/>
        <w:spacing w:after="240"/>
        <w:ind w:left="709" w:hanging="709"/>
        <w:rPr>
          <w:rFonts w:cs="Arial"/>
          <w:b w:val="0"/>
          <w:bCs w:val="0"/>
          <w:szCs w:val="32"/>
        </w:rPr>
      </w:pPr>
      <w:r w:rsidRPr="00DB0D86">
        <w:rPr>
          <w:rFonts w:cs="Arial"/>
          <w:szCs w:val="32"/>
        </w:rPr>
        <w:t>Pro-c</w:t>
      </w:r>
      <w:r w:rsidR="00EA0B98" w:rsidRPr="00DB0D86">
        <w:rPr>
          <w:rFonts w:cs="Arial"/>
          <w:szCs w:val="32"/>
        </w:rPr>
        <w:t>ontract ID</w:t>
      </w:r>
      <w:r w:rsidR="00162B25" w:rsidRPr="00F60961">
        <w:rPr>
          <w:rFonts w:cs="Arial"/>
          <w:szCs w:val="32"/>
        </w:rPr>
        <w:t>:</w:t>
      </w:r>
      <w:r w:rsidR="00162B25" w:rsidRPr="008D0482">
        <w:rPr>
          <w:rFonts w:cs="Arial"/>
          <w:szCs w:val="32"/>
        </w:rPr>
        <w:t xml:space="preserve"> </w:t>
      </w:r>
      <w:r w:rsidR="000D1AA9">
        <w:rPr>
          <w:rFonts w:cs="Arial"/>
          <w:szCs w:val="32"/>
        </w:rPr>
        <w:t>DN419972</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775DD6" w:rsidP="009E205A">
      <w:pPr>
        <w:ind w:left="709" w:hanging="709"/>
        <w:rPr>
          <w:rFonts w:ascii="Arial" w:eastAsia="Calibri" w:hAnsi="Arial" w:cs="Arial"/>
          <w:b/>
          <w:bCs/>
          <w:sz w:val="32"/>
          <w:szCs w:val="32"/>
          <w:lang w:val="en-US"/>
        </w:rPr>
      </w:pPr>
      <w:r>
        <w:rPr>
          <w:rFonts w:ascii="Arial" w:eastAsia="Calibri" w:hAnsi="Arial" w:cs="Arial"/>
          <w:b/>
          <w:bCs/>
          <w:sz w:val="32"/>
          <w:szCs w:val="32"/>
          <w:lang w:val="en-US"/>
        </w:rPr>
        <w:t>Deadline 23</w:t>
      </w:r>
      <w:r w:rsidR="0068644C">
        <w:rPr>
          <w:rFonts w:ascii="Arial" w:eastAsia="Calibri" w:hAnsi="Arial" w:cs="Arial"/>
          <w:b/>
          <w:bCs/>
          <w:sz w:val="32"/>
          <w:szCs w:val="32"/>
          <w:lang w:val="en-US"/>
        </w:rPr>
        <w:t xml:space="preserve"> August 2019 12noon</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lang w:val="en-US"/>
        </w:rPr>
      </w:pPr>
    </w:p>
    <w:p w:rsidR="00570395" w:rsidRPr="00DB0D86" w:rsidRDefault="00570395" w:rsidP="005C1012">
      <w:pPr>
        <w:rPr>
          <w:rFonts w:ascii="Arial" w:eastAsia="Calibri" w:hAnsi="Arial" w:cs="Arial"/>
          <w:b/>
          <w:bCs/>
          <w:sz w:val="32"/>
          <w:szCs w:val="32"/>
          <w:lang w:val="en-US"/>
        </w:rPr>
      </w:pPr>
      <w:r w:rsidRPr="00DB0D86">
        <w:rPr>
          <w:rFonts w:ascii="Arial" w:eastAsia="Calibri" w:hAnsi="Arial" w:cs="Arial"/>
          <w:b/>
          <w:bCs/>
          <w:sz w:val="32"/>
          <w:szCs w:val="32"/>
          <w:lang w:val="en-US"/>
        </w:rPr>
        <w:br w:type="page"/>
      </w:r>
    </w:p>
    <w:p w:rsidR="00EA3AA7" w:rsidRPr="00DB0D86" w:rsidRDefault="00570395" w:rsidP="009E205A">
      <w:pPr>
        <w:ind w:left="709" w:hanging="709"/>
        <w:rPr>
          <w:rFonts w:ascii="Arial" w:hAnsi="Arial" w:cs="Arial"/>
          <w:b/>
          <w:bCs/>
        </w:rPr>
      </w:pPr>
      <w:r w:rsidRPr="00DB0D86">
        <w:rPr>
          <w:rFonts w:ascii="Arial" w:hAnsi="Arial" w:cs="Arial"/>
          <w:b/>
          <w:bCs/>
        </w:rPr>
        <w:lastRenderedPageBreak/>
        <w:t>Table of Contents</w:t>
      </w:r>
    </w:p>
    <w:p w:rsidR="00570395" w:rsidRPr="00DB0D86" w:rsidRDefault="00570395" w:rsidP="009E205A">
      <w:pPr>
        <w:ind w:left="709" w:hanging="709"/>
        <w:rPr>
          <w:rFonts w:ascii="Arial" w:hAnsi="Arial" w:cs="Arial"/>
          <w:b/>
          <w:bCs/>
        </w:rPr>
      </w:pPr>
    </w:p>
    <w:p w:rsidR="003C175E" w:rsidRDefault="00EA3AA7">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15377323" w:history="1">
        <w:r w:rsidR="003C175E" w:rsidRPr="009B774C">
          <w:rPr>
            <w:rStyle w:val="Hyperlink"/>
          </w:rPr>
          <w:t>FOREWORD</w:t>
        </w:r>
        <w:r w:rsidR="003C175E">
          <w:rPr>
            <w:webHidden/>
          </w:rPr>
          <w:tab/>
        </w:r>
        <w:r w:rsidR="003C175E">
          <w:rPr>
            <w:webHidden/>
          </w:rPr>
          <w:fldChar w:fldCharType="begin"/>
        </w:r>
        <w:r w:rsidR="003C175E">
          <w:rPr>
            <w:webHidden/>
          </w:rPr>
          <w:instrText xml:space="preserve"> PAGEREF _Toc15377323 \h </w:instrText>
        </w:r>
        <w:r w:rsidR="003C175E">
          <w:rPr>
            <w:webHidden/>
          </w:rPr>
        </w:r>
        <w:r w:rsidR="003C175E">
          <w:rPr>
            <w:webHidden/>
          </w:rPr>
          <w:fldChar w:fldCharType="separate"/>
        </w:r>
        <w:r w:rsidR="003C175E">
          <w:rPr>
            <w:webHidden/>
          </w:rPr>
          <w:t>3</w:t>
        </w:r>
        <w:r w:rsidR="003C175E">
          <w:rPr>
            <w:webHidden/>
          </w:rPr>
          <w:fldChar w:fldCharType="end"/>
        </w:r>
      </w:hyperlink>
    </w:p>
    <w:p w:rsidR="003C175E" w:rsidRDefault="003C175E">
      <w:pPr>
        <w:pStyle w:val="TOC1"/>
        <w:tabs>
          <w:tab w:val="left" w:pos="709"/>
        </w:tabs>
        <w:rPr>
          <w:rFonts w:asciiTheme="minorHAnsi" w:eastAsiaTheme="minorEastAsia" w:hAnsiTheme="minorHAnsi" w:cstheme="minorBidi"/>
          <w:bCs w:val="0"/>
          <w:sz w:val="22"/>
          <w:szCs w:val="22"/>
          <w:lang w:eastAsia="en-GB"/>
        </w:rPr>
      </w:pPr>
      <w:hyperlink w:anchor="_Toc15377324" w:history="1">
        <w:r w:rsidRPr="009B774C">
          <w:rPr>
            <w:rStyle w:val="Hyperlink"/>
          </w:rPr>
          <w:t>1</w:t>
        </w:r>
        <w:r>
          <w:rPr>
            <w:rFonts w:asciiTheme="minorHAnsi" w:eastAsiaTheme="minorEastAsia" w:hAnsiTheme="minorHAnsi" w:cstheme="minorBidi"/>
            <w:bCs w:val="0"/>
            <w:sz w:val="22"/>
            <w:szCs w:val="22"/>
            <w:lang w:eastAsia="en-GB"/>
          </w:rPr>
          <w:tab/>
        </w:r>
        <w:r w:rsidRPr="009B774C">
          <w:rPr>
            <w:rStyle w:val="Hyperlink"/>
          </w:rPr>
          <w:t>SECTION ONE: BACKGROUND AND OVERVIEW</w:t>
        </w:r>
        <w:r>
          <w:rPr>
            <w:webHidden/>
          </w:rPr>
          <w:tab/>
        </w:r>
        <w:r>
          <w:rPr>
            <w:webHidden/>
          </w:rPr>
          <w:fldChar w:fldCharType="begin"/>
        </w:r>
        <w:r>
          <w:rPr>
            <w:webHidden/>
          </w:rPr>
          <w:instrText xml:space="preserve"> PAGEREF _Toc15377324 \h </w:instrText>
        </w:r>
        <w:r>
          <w:rPr>
            <w:webHidden/>
          </w:rPr>
        </w:r>
        <w:r>
          <w:rPr>
            <w:webHidden/>
          </w:rPr>
          <w:fldChar w:fldCharType="separate"/>
        </w:r>
        <w:r>
          <w:rPr>
            <w:webHidden/>
          </w:rPr>
          <w:t>5</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25" w:history="1">
        <w:r w:rsidRPr="009B774C">
          <w:rPr>
            <w:rStyle w:val="Hyperlink"/>
            <w:rFonts w:cs="Arial"/>
          </w:rPr>
          <w:t>Introduction</w:t>
        </w:r>
        <w:r>
          <w:rPr>
            <w:webHidden/>
          </w:rPr>
          <w:tab/>
        </w:r>
        <w:r>
          <w:rPr>
            <w:webHidden/>
          </w:rPr>
          <w:fldChar w:fldCharType="begin"/>
        </w:r>
        <w:r>
          <w:rPr>
            <w:webHidden/>
          </w:rPr>
          <w:instrText xml:space="preserve"> PAGEREF _Toc15377325 \h </w:instrText>
        </w:r>
        <w:r>
          <w:rPr>
            <w:webHidden/>
          </w:rPr>
        </w:r>
        <w:r>
          <w:rPr>
            <w:webHidden/>
          </w:rPr>
          <w:fldChar w:fldCharType="separate"/>
        </w:r>
        <w:r>
          <w:rPr>
            <w:webHidden/>
          </w:rPr>
          <w:t>5</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26" w:history="1">
        <w:r w:rsidRPr="009B774C">
          <w:rPr>
            <w:rStyle w:val="Hyperlink"/>
            <w:rFonts w:cs="Arial"/>
          </w:rPr>
          <w:t>Proposed Contract</w:t>
        </w:r>
        <w:r>
          <w:rPr>
            <w:webHidden/>
          </w:rPr>
          <w:tab/>
        </w:r>
        <w:r>
          <w:rPr>
            <w:webHidden/>
          </w:rPr>
          <w:fldChar w:fldCharType="begin"/>
        </w:r>
        <w:r>
          <w:rPr>
            <w:webHidden/>
          </w:rPr>
          <w:instrText xml:space="preserve"> PAGEREF _Toc15377326 \h </w:instrText>
        </w:r>
        <w:r>
          <w:rPr>
            <w:webHidden/>
          </w:rPr>
        </w:r>
        <w:r>
          <w:rPr>
            <w:webHidden/>
          </w:rPr>
          <w:fldChar w:fldCharType="separate"/>
        </w:r>
        <w:r>
          <w:rPr>
            <w:webHidden/>
          </w:rPr>
          <w:t>5</w:t>
        </w:r>
        <w:r>
          <w:rPr>
            <w:webHidden/>
          </w:rPr>
          <w:fldChar w:fldCharType="end"/>
        </w:r>
      </w:hyperlink>
    </w:p>
    <w:p w:rsidR="003C175E" w:rsidRDefault="003C175E">
      <w:pPr>
        <w:pStyle w:val="TOC1"/>
        <w:tabs>
          <w:tab w:val="left" w:pos="709"/>
        </w:tabs>
        <w:rPr>
          <w:rFonts w:asciiTheme="minorHAnsi" w:eastAsiaTheme="minorEastAsia" w:hAnsiTheme="minorHAnsi" w:cstheme="minorBidi"/>
          <w:bCs w:val="0"/>
          <w:sz w:val="22"/>
          <w:szCs w:val="22"/>
          <w:lang w:eastAsia="en-GB"/>
        </w:rPr>
      </w:pPr>
      <w:hyperlink w:anchor="_Toc15377327" w:history="1">
        <w:r w:rsidRPr="009B774C">
          <w:rPr>
            <w:rStyle w:val="Hyperlink"/>
          </w:rPr>
          <w:t>2</w:t>
        </w:r>
        <w:r>
          <w:rPr>
            <w:rFonts w:asciiTheme="minorHAnsi" w:eastAsiaTheme="minorEastAsia" w:hAnsiTheme="minorHAnsi" w:cstheme="minorBidi"/>
            <w:bCs w:val="0"/>
            <w:sz w:val="22"/>
            <w:szCs w:val="22"/>
            <w:lang w:eastAsia="en-GB"/>
          </w:rPr>
          <w:tab/>
        </w:r>
        <w:r w:rsidRPr="009B774C">
          <w:rPr>
            <w:rStyle w:val="Hyperlink"/>
          </w:rPr>
          <w:t>SECTION TWO: INSTRUCTIONS FOR SUBMISSION OF BID</w:t>
        </w:r>
        <w:r>
          <w:rPr>
            <w:webHidden/>
          </w:rPr>
          <w:tab/>
        </w:r>
        <w:r>
          <w:rPr>
            <w:webHidden/>
          </w:rPr>
          <w:fldChar w:fldCharType="begin"/>
        </w:r>
        <w:r>
          <w:rPr>
            <w:webHidden/>
          </w:rPr>
          <w:instrText xml:space="preserve"> PAGEREF _Toc15377327 \h </w:instrText>
        </w:r>
        <w:r>
          <w:rPr>
            <w:webHidden/>
          </w:rPr>
        </w:r>
        <w:r>
          <w:rPr>
            <w:webHidden/>
          </w:rPr>
          <w:fldChar w:fldCharType="separate"/>
        </w:r>
        <w:r>
          <w:rPr>
            <w:webHidden/>
          </w:rPr>
          <w:t>6</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28" w:history="1">
        <w:r w:rsidRPr="009B774C">
          <w:rPr>
            <w:rStyle w:val="Hyperlink"/>
            <w:rFonts w:cs="Arial"/>
          </w:rPr>
          <w:t>General</w:t>
        </w:r>
        <w:r>
          <w:rPr>
            <w:webHidden/>
          </w:rPr>
          <w:tab/>
        </w:r>
        <w:r>
          <w:rPr>
            <w:webHidden/>
          </w:rPr>
          <w:fldChar w:fldCharType="begin"/>
        </w:r>
        <w:r>
          <w:rPr>
            <w:webHidden/>
          </w:rPr>
          <w:instrText xml:space="preserve"> PAGEREF _Toc15377328 \h </w:instrText>
        </w:r>
        <w:r>
          <w:rPr>
            <w:webHidden/>
          </w:rPr>
        </w:r>
        <w:r>
          <w:rPr>
            <w:webHidden/>
          </w:rPr>
          <w:fldChar w:fldCharType="separate"/>
        </w:r>
        <w:r>
          <w:rPr>
            <w:webHidden/>
          </w:rPr>
          <w:t>6</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29" w:history="1">
        <w:r w:rsidRPr="009B774C">
          <w:rPr>
            <w:rStyle w:val="Hyperlink"/>
            <w:rFonts w:cs="Arial"/>
          </w:rPr>
          <w:t>Timescales</w:t>
        </w:r>
        <w:r>
          <w:rPr>
            <w:webHidden/>
          </w:rPr>
          <w:tab/>
        </w:r>
        <w:r>
          <w:rPr>
            <w:webHidden/>
          </w:rPr>
          <w:fldChar w:fldCharType="begin"/>
        </w:r>
        <w:r>
          <w:rPr>
            <w:webHidden/>
          </w:rPr>
          <w:instrText xml:space="preserve"> PAGEREF _Toc15377329 \h </w:instrText>
        </w:r>
        <w:r>
          <w:rPr>
            <w:webHidden/>
          </w:rPr>
        </w:r>
        <w:r>
          <w:rPr>
            <w:webHidden/>
          </w:rPr>
          <w:fldChar w:fldCharType="separate"/>
        </w:r>
        <w:r>
          <w:rPr>
            <w:webHidden/>
          </w:rPr>
          <w:t>7</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0" w:history="1">
        <w:r w:rsidRPr="009B774C">
          <w:rPr>
            <w:rStyle w:val="Hyperlink"/>
            <w:rFonts w:cs="Arial"/>
          </w:rPr>
          <w:t>Bid Validity</w:t>
        </w:r>
        <w:r>
          <w:rPr>
            <w:webHidden/>
          </w:rPr>
          <w:tab/>
        </w:r>
        <w:r>
          <w:rPr>
            <w:webHidden/>
          </w:rPr>
          <w:fldChar w:fldCharType="begin"/>
        </w:r>
        <w:r>
          <w:rPr>
            <w:webHidden/>
          </w:rPr>
          <w:instrText xml:space="preserve"> PAGEREF _Toc15377330 \h </w:instrText>
        </w:r>
        <w:r>
          <w:rPr>
            <w:webHidden/>
          </w:rPr>
        </w:r>
        <w:r>
          <w:rPr>
            <w:webHidden/>
          </w:rPr>
          <w:fldChar w:fldCharType="separate"/>
        </w:r>
        <w:r>
          <w:rPr>
            <w:webHidden/>
          </w:rPr>
          <w:t>8</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1" w:history="1">
        <w:r w:rsidRPr="009B774C">
          <w:rPr>
            <w:rStyle w:val="Hyperlink"/>
            <w:rFonts w:cs="Arial"/>
          </w:rPr>
          <w:t>Preparation of Bid</w:t>
        </w:r>
        <w:r>
          <w:rPr>
            <w:webHidden/>
          </w:rPr>
          <w:tab/>
        </w:r>
        <w:r>
          <w:rPr>
            <w:webHidden/>
          </w:rPr>
          <w:fldChar w:fldCharType="begin"/>
        </w:r>
        <w:r>
          <w:rPr>
            <w:webHidden/>
          </w:rPr>
          <w:instrText xml:space="preserve"> PAGEREF _Toc15377331 \h </w:instrText>
        </w:r>
        <w:r>
          <w:rPr>
            <w:webHidden/>
          </w:rPr>
        </w:r>
        <w:r>
          <w:rPr>
            <w:webHidden/>
          </w:rPr>
          <w:fldChar w:fldCharType="separate"/>
        </w:r>
        <w:r>
          <w:rPr>
            <w:webHidden/>
          </w:rPr>
          <w:t>8</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2" w:history="1">
        <w:r w:rsidRPr="009B774C">
          <w:rPr>
            <w:rStyle w:val="Hyperlink"/>
            <w:rFonts w:cs="Arial"/>
            <w:b/>
            <w:bCs/>
          </w:rPr>
          <w:t>The Bid Pack</w:t>
        </w:r>
        <w:r>
          <w:rPr>
            <w:webHidden/>
          </w:rPr>
          <w:tab/>
        </w:r>
        <w:r>
          <w:rPr>
            <w:webHidden/>
          </w:rPr>
          <w:fldChar w:fldCharType="begin"/>
        </w:r>
        <w:r>
          <w:rPr>
            <w:webHidden/>
          </w:rPr>
          <w:instrText xml:space="preserve"> PAGEREF _Toc15377332 \h </w:instrText>
        </w:r>
        <w:r>
          <w:rPr>
            <w:webHidden/>
          </w:rPr>
        </w:r>
        <w:r>
          <w:rPr>
            <w:webHidden/>
          </w:rPr>
          <w:fldChar w:fldCharType="separate"/>
        </w:r>
        <w:r>
          <w:rPr>
            <w:webHidden/>
          </w:rPr>
          <w:t>9</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3" w:history="1">
        <w:r w:rsidRPr="009B774C">
          <w:rPr>
            <w:rStyle w:val="Hyperlink"/>
            <w:rFonts w:cs="Arial"/>
          </w:rPr>
          <w:t>Submission of Bid</w:t>
        </w:r>
        <w:r>
          <w:rPr>
            <w:webHidden/>
          </w:rPr>
          <w:tab/>
        </w:r>
        <w:r>
          <w:rPr>
            <w:webHidden/>
          </w:rPr>
          <w:fldChar w:fldCharType="begin"/>
        </w:r>
        <w:r>
          <w:rPr>
            <w:webHidden/>
          </w:rPr>
          <w:instrText xml:space="preserve"> PAGEREF _Toc15377333 \h </w:instrText>
        </w:r>
        <w:r>
          <w:rPr>
            <w:webHidden/>
          </w:rPr>
        </w:r>
        <w:r>
          <w:rPr>
            <w:webHidden/>
          </w:rPr>
          <w:fldChar w:fldCharType="separate"/>
        </w:r>
        <w:r>
          <w:rPr>
            <w:webHidden/>
          </w:rPr>
          <w:t>10</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4" w:history="1">
        <w:r w:rsidRPr="009B774C">
          <w:rPr>
            <w:rStyle w:val="Hyperlink"/>
            <w:rFonts w:cs="Arial"/>
          </w:rPr>
          <w:t>Clarification Questions</w:t>
        </w:r>
        <w:r>
          <w:rPr>
            <w:webHidden/>
          </w:rPr>
          <w:tab/>
        </w:r>
        <w:r>
          <w:rPr>
            <w:webHidden/>
          </w:rPr>
          <w:fldChar w:fldCharType="begin"/>
        </w:r>
        <w:r>
          <w:rPr>
            <w:webHidden/>
          </w:rPr>
          <w:instrText xml:space="preserve"> PAGEREF _Toc15377334 \h </w:instrText>
        </w:r>
        <w:r>
          <w:rPr>
            <w:webHidden/>
          </w:rPr>
        </w:r>
        <w:r>
          <w:rPr>
            <w:webHidden/>
          </w:rPr>
          <w:fldChar w:fldCharType="separate"/>
        </w:r>
        <w:r>
          <w:rPr>
            <w:webHidden/>
          </w:rPr>
          <w:t>11</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5" w:history="1">
        <w:r w:rsidRPr="009B774C">
          <w:rPr>
            <w:rStyle w:val="Hyperlink"/>
            <w:rFonts w:cs="Arial"/>
          </w:rPr>
          <w:t>Freedom of Information Act and Environmental Information Regulations 2004</w:t>
        </w:r>
        <w:r>
          <w:rPr>
            <w:webHidden/>
          </w:rPr>
          <w:tab/>
        </w:r>
        <w:r>
          <w:rPr>
            <w:webHidden/>
          </w:rPr>
          <w:fldChar w:fldCharType="begin"/>
        </w:r>
        <w:r>
          <w:rPr>
            <w:webHidden/>
          </w:rPr>
          <w:instrText xml:space="preserve"> PAGEREF _Toc15377335 \h </w:instrText>
        </w:r>
        <w:r>
          <w:rPr>
            <w:webHidden/>
          </w:rPr>
        </w:r>
        <w:r>
          <w:rPr>
            <w:webHidden/>
          </w:rPr>
          <w:fldChar w:fldCharType="separate"/>
        </w:r>
        <w:r>
          <w:rPr>
            <w:webHidden/>
          </w:rPr>
          <w:t>11</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6" w:history="1">
        <w:r w:rsidRPr="009B774C">
          <w:rPr>
            <w:rStyle w:val="Hyperlink"/>
            <w:rFonts w:cs="Arial"/>
          </w:rPr>
          <w:t>Bribery Act 2010 &amp; Whistleblowing</w:t>
        </w:r>
        <w:r>
          <w:rPr>
            <w:webHidden/>
          </w:rPr>
          <w:tab/>
        </w:r>
        <w:r>
          <w:rPr>
            <w:webHidden/>
          </w:rPr>
          <w:fldChar w:fldCharType="begin"/>
        </w:r>
        <w:r>
          <w:rPr>
            <w:webHidden/>
          </w:rPr>
          <w:instrText xml:space="preserve"> PAGEREF _Toc15377336 \h </w:instrText>
        </w:r>
        <w:r>
          <w:rPr>
            <w:webHidden/>
          </w:rPr>
        </w:r>
        <w:r>
          <w:rPr>
            <w:webHidden/>
          </w:rPr>
          <w:fldChar w:fldCharType="separate"/>
        </w:r>
        <w:r>
          <w:rPr>
            <w:webHidden/>
          </w:rPr>
          <w:t>12</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7" w:history="1">
        <w:r w:rsidRPr="009B774C">
          <w:rPr>
            <w:rStyle w:val="Hyperlink"/>
            <w:rFonts w:cs="Arial"/>
          </w:rPr>
          <w:t>Fraud Act 2006</w:t>
        </w:r>
        <w:r>
          <w:rPr>
            <w:webHidden/>
          </w:rPr>
          <w:tab/>
        </w:r>
        <w:r>
          <w:rPr>
            <w:webHidden/>
          </w:rPr>
          <w:fldChar w:fldCharType="begin"/>
        </w:r>
        <w:r>
          <w:rPr>
            <w:webHidden/>
          </w:rPr>
          <w:instrText xml:space="preserve"> PAGEREF _Toc15377337 \h </w:instrText>
        </w:r>
        <w:r>
          <w:rPr>
            <w:webHidden/>
          </w:rPr>
        </w:r>
        <w:r>
          <w:rPr>
            <w:webHidden/>
          </w:rPr>
          <w:fldChar w:fldCharType="separate"/>
        </w:r>
        <w:r>
          <w:rPr>
            <w:webHidden/>
          </w:rPr>
          <w:t>12</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8" w:history="1">
        <w:r w:rsidRPr="009B774C">
          <w:rPr>
            <w:rStyle w:val="Hyperlink"/>
            <w:rFonts w:cs="Arial"/>
          </w:rPr>
          <w:t>Data Protection (GDPR)</w:t>
        </w:r>
        <w:r>
          <w:rPr>
            <w:webHidden/>
          </w:rPr>
          <w:tab/>
        </w:r>
        <w:r>
          <w:rPr>
            <w:webHidden/>
          </w:rPr>
          <w:fldChar w:fldCharType="begin"/>
        </w:r>
        <w:r>
          <w:rPr>
            <w:webHidden/>
          </w:rPr>
          <w:instrText xml:space="preserve"> PAGEREF _Toc15377338 \h </w:instrText>
        </w:r>
        <w:r>
          <w:rPr>
            <w:webHidden/>
          </w:rPr>
        </w:r>
        <w:r>
          <w:rPr>
            <w:webHidden/>
          </w:rPr>
          <w:fldChar w:fldCharType="separate"/>
        </w:r>
        <w:r>
          <w:rPr>
            <w:webHidden/>
          </w:rPr>
          <w:t>13</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39" w:history="1">
        <w:r w:rsidRPr="009B774C">
          <w:rPr>
            <w:rStyle w:val="Hyperlink"/>
            <w:rFonts w:cs="Arial"/>
          </w:rPr>
          <w:t xml:space="preserve">Bristol Pound - link </w:t>
        </w:r>
        <w:r w:rsidRPr="009B774C">
          <w:rPr>
            <w:rStyle w:val="Hyperlink"/>
          </w:rPr>
          <w:t>https://bristolpound.org/</w:t>
        </w:r>
        <w:r>
          <w:rPr>
            <w:webHidden/>
          </w:rPr>
          <w:tab/>
        </w:r>
        <w:r>
          <w:rPr>
            <w:webHidden/>
          </w:rPr>
          <w:fldChar w:fldCharType="begin"/>
        </w:r>
        <w:r>
          <w:rPr>
            <w:webHidden/>
          </w:rPr>
          <w:instrText xml:space="preserve"> PAGEREF _Toc15377339 \h </w:instrText>
        </w:r>
        <w:r>
          <w:rPr>
            <w:webHidden/>
          </w:rPr>
        </w:r>
        <w:r>
          <w:rPr>
            <w:webHidden/>
          </w:rPr>
          <w:fldChar w:fldCharType="separate"/>
        </w:r>
        <w:r>
          <w:rPr>
            <w:webHidden/>
          </w:rPr>
          <w:t>13</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0" w:history="1">
        <w:r w:rsidRPr="009B774C">
          <w:rPr>
            <w:rStyle w:val="Hyperlink"/>
            <w:rFonts w:cs="Arial"/>
          </w:rPr>
          <w:t>Living Wage Foundation</w:t>
        </w:r>
        <w:r w:rsidRPr="009B774C">
          <w:rPr>
            <w:rStyle w:val="Hyperlink"/>
          </w:rPr>
          <w:t xml:space="preserve"> - link </w:t>
        </w:r>
        <w:r w:rsidRPr="009B774C">
          <w:rPr>
            <w:rStyle w:val="Hyperlink"/>
            <w:rFonts w:cs="Arial"/>
          </w:rPr>
          <w:t>http://www.livingwage.org.uk/</w:t>
        </w:r>
        <w:r>
          <w:rPr>
            <w:webHidden/>
          </w:rPr>
          <w:tab/>
        </w:r>
        <w:r>
          <w:rPr>
            <w:webHidden/>
          </w:rPr>
          <w:fldChar w:fldCharType="begin"/>
        </w:r>
        <w:r>
          <w:rPr>
            <w:webHidden/>
          </w:rPr>
          <w:instrText xml:space="preserve"> PAGEREF _Toc15377340 \h </w:instrText>
        </w:r>
        <w:r>
          <w:rPr>
            <w:webHidden/>
          </w:rPr>
        </w:r>
        <w:r>
          <w:rPr>
            <w:webHidden/>
          </w:rPr>
          <w:fldChar w:fldCharType="separate"/>
        </w:r>
        <w:r>
          <w:rPr>
            <w:webHidden/>
          </w:rPr>
          <w:t>13</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1" w:history="1">
        <w:r w:rsidRPr="009B774C">
          <w:rPr>
            <w:rStyle w:val="Hyperlink"/>
            <w:rFonts w:cs="Arial"/>
          </w:rPr>
          <w:t>General</w:t>
        </w:r>
        <w:r>
          <w:rPr>
            <w:webHidden/>
          </w:rPr>
          <w:tab/>
        </w:r>
        <w:r>
          <w:rPr>
            <w:webHidden/>
          </w:rPr>
          <w:fldChar w:fldCharType="begin"/>
        </w:r>
        <w:r>
          <w:rPr>
            <w:webHidden/>
          </w:rPr>
          <w:instrText xml:space="preserve"> PAGEREF _Toc15377341 \h </w:instrText>
        </w:r>
        <w:r>
          <w:rPr>
            <w:webHidden/>
          </w:rPr>
        </w:r>
        <w:r>
          <w:rPr>
            <w:webHidden/>
          </w:rPr>
          <w:fldChar w:fldCharType="separate"/>
        </w:r>
        <w:r>
          <w:rPr>
            <w:webHidden/>
          </w:rPr>
          <w:t>14</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2" w:history="1">
        <w:r w:rsidRPr="009B774C">
          <w:rPr>
            <w:rStyle w:val="Hyperlink"/>
            <w:rFonts w:cs="Arial"/>
          </w:rPr>
          <w:t>Collaboration Arrangements</w:t>
        </w:r>
        <w:r>
          <w:rPr>
            <w:webHidden/>
          </w:rPr>
          <w:tab/>
        </w:r>
        <w:r>
          <w:rPr>
            <w:webHidden/>
          </w:rPr>
          <w:fldChar w:fldCharType="begin"/>
        </w:r>
        <w:r>
          <w:rPr>
            <w:webHidden/>
          </w:rPr>
          <w:instrText xml:space="preserve"> PAGEREF _Toc15377342 \h </w:instrText>
        </w:r>
        <w:r>
          <w:rPr>
            <w:webHidden/>
          </w:rPr>
        </w:r>
        <w:r>
          <w:rPr>
            <w:webHidden/>
          </w:rPr>
          <w:fldChar w:fldCharType="separate"/>
        </w:r>
        <w:r>
          <w:rPr>
            <w:webHidden/>
          </w:rPr>
          <w:t>14</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3" w:history="1">
        <w:r w:rsidRPr="009B774C">
          <w:rPr>
            <w:rStyle w:val="Hyperlink"/>
            <w:rFonts w:cs="Arial"/>
          </w:rPr>
          <w:t>Lead partner consortium</w:t>
        </w:r>
        <w:r>
          <w:rPr>
            <w:webHidden/>
          </w:rPr>
          <w:tab/>
        </w:r>
        <w:r>
          <w:rPr>
            <w:webHidden/>
          </w:rPr>
          <w:fldChar w:fldCharType="begin"/>
        </w:r>
        <w:r>
          <w:rPr>
            <w:webHidden/>
          </w:rPr>
          <w:instrText xml:space="preserve"> PAGEREF _Toc15377343 \h </w:instrText>
        </w:r>
        <w:r>
          <w:rPr>
            <w:webHidden/>
          </w:rPr>
        </w:r>
        <w:r>
          <w:rPr>
            <w:webHidden/>
          </w:rPr>
          <w:fldChar w:fldCharType="separate"/>
        </w:r>
        <w:r>
          <w:rPr>
            <w:webHidden/>
          </w:rPr>
          <w:t>15</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4" w:history="1">
        <w:r w:rsidRPr="009B774C">
          <w:rPr>
            <w:rStyle w:val="Hyperlink"/>
            <w:rFonts w:cs="Arial"/>
          </w:rPr>
          <w:t>Joint and several liability consortia</w:t>
        </w:r>
        <w:r>
          <w:rPr>
            <w:webHidden/>
          </w:rPr>
          <w:tab/>
        </w:r>
        <w:r>
          <w:rPr>
            <w:webHidden/>
          </w:rPr>
          <w:fldChar w:fldCharType="begin"/>
        </w:r>
        <w:r>
          <w:rPr>
            <w:webHidden/>
          </w:rPr>
          <w:instrText xml:space="preserve"> PAGEREF _Toc15377344 \h </w:instrText>
        </w:r>
        <w:r>
          <w:rPr>
            <w:webHidden/>
          </w:rPr>
        </w:r>
        <w:r>
          <w:rPr>
            <w:webHidden/>
          </w:rPr>
          <w:fldChar w:fldCharType="separate"/>
        </w:r>
        <w:r>
          <w:rPr>
            <w:webHidden/>
          </w:rPr>
          <w:t>15</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5" w:history="1">
        <w:r w:rsidRPr="009B774C">
          <w:rPr>
            <w:rStyle w:val="Hyperlink"/>
            <w:rFonts w:cs="Arial"/>
          </w:rPr>
          <w:t>Sub-contracting</w:t>
        </w:r>
        <w:r>
          <w:rPr>
            <w:webHidden/>
          </w:rPr>
          <w:tab/>
        </w:r>
        <w:r>
          <w:rPr>
            <w:webHidden/>
          </w:rPr>
          <w:fldChar w:fldCharType="begin"/>
        </w:r>
        <w:r>
          <w:rPr>
            <w:webHidden/>
          </w:rPr>
          <w:instrText xml:space="preserve"> PAGEREF _Toc15377345 \h </w:instrText>
        </w:r>
        <w:r>
          <w:rPr>
            <w:webHidden/>
          </w:rPr>
        </w:r>
        <w:r>
          <w:rPr>
            <w:webHidden/>
          </w:rPr>
          <w:fldChar w:fldCharType="separate"/>
        </w:r>
        <w:r>
          <w:rPr>
            <w:webHidden/>
          </w:rPr>
          <w:t>15</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6" w:history="1">
        <w:r w:rsidRPr="009B774C">
          <w:rPr>
            <w:rStyle w:val="Hyperlink"/>
            <w:rFonts w:cs="Arial"/>
          </w:rPr>
          <w:t>Other information – Multiple Bids</w:t>
        </w:r>
        <w:r>
          <w:rPr>
            <w:webHidden/>
          </w:rPr>
          <w:tab/>
        </w:r>
        <w:r>
          <w:rPr>
            <w:webHidden/>
          </w:rPr>
          <w:fldChar w:fldCharType="begin"/>
        </w:r>
        <w:r>
          <w:rPr>
            <w:webHidden/>
          </w:rPr>
          <w:instrText xml:space="preserve"> PAGEREF _Toc15377346 \h </w:instrText>
        </w:r>
        <w:r>
          <w:rPr>
            <w:webHidden/>
          </w:rPr>
        </w:r>
        <w:r>
          <w:rPr>
            <w:webHidden/>
          </w:rPr>
          <w:fldChar w:fldCharType="separate"/>
        </w:r>
        <w:r>
          <w:rPr>
            <w:webHidden/>
          </w:rPr>
          <w:t>16</w:t>
        </w:r>
        <w:r>
          <w:rPr>
            <w:webHidden/>
          </w:rPr>
          <w:fldChar w:fldCharType="end"/>
        </w:r>
      </w:hyperlink>
    </w:p>
    <w:p w:rsidR="003C175E" w:rsidRDefault="003C175E">
      <w:pPr>
        <w:pStyle w:val="TOC1"/>
        <w:tabs>
          <w:tab w:val="left" w:pos="709"/>
        </w:tabs>
        <w:rPr>
          <w:rFonts w:asciiTheme="minorHAnsi" w:eastAsiaTheme="minorEastAsia" w:hAnsiTheme="minorHAnsi" w:cstheme="minorBidi"/>
          <w:bCs w:val="0"/>
          <w:sz w:val="22"/>
          <w:szCs w:val="22"/>
          <w:lang w:eastAsia="en-GB"/>
        </w:rPr>
      </w:pPr>
      <w:hyperlink w:anchor="_Toc15377347" w:history="1">
        <w:r w:rsidRPr="009B774C">
          <w:rPr>
            <w:rStyle w:val="Hyperlink"/>
          </w:rPr>
          <w:t>3</w:t>
        </w:r>
        <w:r>
          <w:rPr>
            <w:rFonts w:asciiTheme="minorHAnsi" w:eastAsiaTheme="minorEastAsia" w:hAnsiTheme="minorHAnsi" w:cstheme="minorBidi"/>
            <w:bCs w:val="0"/>
            <w:sz w:val="22"/>
            <w:szCs w:val="22"/>
            <w:lang w:eastAsia="en-GB"/>
          </w:rPr>
          <w:tab/>
        </w:r>
        <w:r w:rsidRPr="009B774C">
          <w:rPr>
            <w:rStyle w:val="Hyperlink"/>
          </w:rPr>
          <w:t>SECTION THREE: GUIDANCE FOR THE BIDDER SUBMISSION</w:t>
        </w:r>
        <w:r>
          <w:rPr>
            <w:webHidden/>
          </w:rPr>
          <w:tab/>
        </w:r>
        <w:r>
          <w:rPr>
            <w:webHidden/>
          </w:rPr>
          <w:fldChar w:fldCharType="begin"/>
        </w:r>
        <w:r>
          <w:rPr>
            <w:webHidden/>
          </w:rPr>
          <w:instrText xml:space="preserve"> PAGEREF _Toc15377347 \h </w:instrText>
        </w:r>
        <w:r>
          <w:rPr>
            <w:webHidden/>
          </w:rPr>
        </w:r>
        <w:r>
          <w:rPr>
            <w:webHidden/>
          </w:rPr>
          <w:fldChar w:fldCharType="separate"/>
        </w:r>
        <w:r>
          <w:rPr>
            <w:webHidden/>
          </w:rPr>
          <w:t>17</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8" w:history="1">
        <w:r w:rsidRPr="009B774C">
          <w:rPr>
            <w:rStyle w:val="Hyperlink"/>
            <w:rFonts w:cs="Arial"/>
          </w:rPr>
          <w:t>Consortium Bids</w:t>
        </w:r>
        <w:r>
          <w:rPr>
            <w:webHidden/>
          </w:rPr>
          <w:tab/>
        </w:r>
        <w:r>
          <w:rPr>
            <w:webHidden/>
          </w:rPr>
          <w:fldChar w:fldCharType="begin"/>
        </w:r>
        <w:r>
          <w:rPr>
            <w:webHidden/>
          </w:rPr>
          <w:instrText xml:space="preserve"> PAGEREF _Toc15377348 \h </w:instrText>
        </w:r>
        <w:r>
          <w:rPr>
            <w:webHidden/>
          </w:rPr>
        </w:r>
        <w:r>
          <w:rPr>
            <w:webHidden/>
          </w:rPr>
          <w:fldChar w:fldCharType="separate"/>
        </w:r>
        <w:r>
          <w:rPr>
            <w:webHidden/>
          </w:rPr>
          <w:t>18</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49" w:history="1">
        <w:r w:rsidRPr="009B774C">
          <w:rPr>
            <w:rStyle w:val="Hyperlink"/>
            <w:rFonts w:cs="Arial"/>
          </w:rPr>
          <w:t>Sub-contracting</w:t>
        </w:r>
        <w:r>
          <w:rPr>
            <w:webHidden/>
          </w:rPr>
          <w:tab/>
        </w:r>
        <w:r>
          <w:rPr>
            <w:webHidden/>
          </w:rPr>
          <w:fldChar w:fldCharType="begin"/>
        </w:r>
        <w:r>
          <w:rPr>
            <w:webHidden/>
          </w:rPr>
          <w:instrText xml:space="preserve"> PAGEREF _Toc15377349 \h </w:instrText>
        </w:r>
        <w:r>
          <w:rPr>
            <w:webHidden/>
          </w:rPr>
        </w:r>
        <w:r>
          <w:rPr>
            <w:webHidden/>
          </w:rPr>
          <w:fldChar w:fldCharType="separate"/>
        </w:r>
        <w:r>
          <w:rPr>
            <w:webHidden/>
          </w:rPr>
          <w:t>18</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50" w:history="1">
        <w:r w:rsidRPr="009B774C">
          <w:rPr>
            <w:rStyle w:val="Hyperlink"/>
            <w:rFonts w:cs="Arial"/>
          </w:rPr>
          <w:t>Evaluation of the Bidder Submission</w:t>
        </w:r>
        <w:r>
          <w:rPr>
            <w:webHidden/>
          </w:rPr>
          <w:tab/>
        </w:r>
        <w:r>
          <w:rPr>
            <w:webHidden/>
          </w:rPr>
          <w:fldChar w:fldCharType="begin"/>
        </w:r>
        <w:r>
          <w:rPr>
            <w:webHidden/>
          </w:rPr>
          <w:instrText xml:space="preserve"> PAGEREF _Toc15377350 \h </w:instrText>
        </w:r>
        <w:r>
          <w:rPr>
            <w:webHidden/>
          </w:rPr>
        </w:r>
        <w:r>
          <w:rPr>
            <w:webHidden/>
          </w:rPr>
          <w:fldChar w:fldCharType="separate"/>
        </w:r>
        <w:r>
          <w:rPr>
            <w:webHidden/>
          </w:rPr>
          <w:t>18</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51" w:history="1">
        <w:r w:rsidRPr="009B774C">
          <w:rPr>
            <w:rStyle w:val="Hyperlink"/>
          </w:rPr>
          <w:t xml:space="preserve">Price </w:t>
        </w:r>
        <w:r w:rsidRPr="009B774C">
          <w:rPr>
            <w:rStyle w:val="Hyperlink"/>
            <w:rFonts w:cs="Arial"/>
          </w:rPr>
          <w:t>Adjustment</w:t>
        </w:r>
        <w:r>
          <w:rPr>
            <w:webHidden/>
          </w:rPr>
          <w:tab/>
        </w:r>
        <w:r>
          <w:rPr>
            <w:webHidden/>
          </w:rPr>
          <w:fldChar w:fldCharType="begin"/>
        </w:r>
        <w:r>
          <w:rPr>
            <w:webHidden/>
          </w:rPr>
          <w:instrText xml:space="preserve"> PAGEREF _Toc15377351 \h </w:instrText>
        </w:r>
        <w:r>
          <w:rPr>
            <w:webHidden/>
          </w:rPr>
        </w:r>
        <w:r>
          <w:rPr>
            <w:webHidden/>
          </w:rPr>
          <w:fldChar w:fldCharType="separate"/>
        </w:r>
        <w:r>
          <w:rPr>
            <w:webHidden/>
          </w:rPr>
          <w:t>19</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52" w:history="1">
        <w:r w:rsidRPr="009B774C">
          <w:rPr>
            <w:rStyle w:val="Hyperlink"/>
            <w:rFonts w:cs="Arial"/>
          </w:rPr>
          <w:t>Abnormally</w:t>
        </w:r>
        <w:r w:rsidRPr="009B774C">
          <w:rPr>
            <w:rStyle w:val="Hyperlink"/>
          </w:rPr>
          <w:t xml:space="preserve"> Low Tenders</w:t>
        </w:r>
        <w:r>
          <w:rPr>
            <w:webHidden/>
          </w:rPr>
          <w:tab/>
        </w:r>
        <w:r>
          <w:rPr>
            <w:webHidden/>
          </w:rPr>
          <w:fldChar w:fldCharType="begin"/>
        </w:r>
        <w:r>
          <w:rPr>
            <w:webHidden/>
          </w:rPr>
          <w:instrText xml:space="preserve"> PAGEREF _Toc15377352 \h </w:instrText>
        </w:r>
        <w:r>
          <w:rPr>
            <w:webHidden/>
          </w:rPr>
        </w:r>
        <w:r>
          <w:rPr>
            <w:webHidden/>
          </w:rPr>
          <w:fldChar w:fldCharType="separate"/>
        </w:r>
        <w:r>
          <w:rPr>
            <w:webHidden/>
          </w:rPr>
          <w:t>19</w:t>
        </w:r>
        <w:r>
          <w:rPr>
            <w:webHidden/>
          </w:rPr>
          <w:fldChar w:fldCharType="end"/>
        </w:r>
      </w:hyperlink>
    </w:p>
    <w:p w:rsidR="003C175E" w:rsidRDefault="003C175E">
      <w:pPr>
        <w:pStyle w:val="TOC2"/>
        <w:rPr>
          <w:rFonts w:asciiTheme="minorHAnsi" w:eastAsiaTheme="minorEastAsia" w:hAnsiTheme="minorHAnsi" w:cstheme="minorBidi"/>
          <w:i w:val="0"/>
          <w:sz w:val="22"/>
          <w:szCs w:val="22"/>
          <w:lang w:eastAsia="en-GB"/>
        </w:rPr>
      </w:pPr>
      <w:hyperlink w:anchor="_Toc15377353" w:history="1">
        <w:r w:rsidRPr="003C175E">
          <w:rPr>
            <w:rStyle w:val="Hyperlink"/>
            <w:rFonts w:cs="Arial"/>
          </w:rPr>
          <w:t>Social Value</w:t>
        </w:r>
        <w:r>
          <w:rPr>
            <w:webHidden/>
          </w:rPr>
          <w:tab/>
        </w:r>
        <w:r>
          <w:rPr>
            <w:webHidden/>
          </w:rPr>
          <w:fldChar w:fldCharType="begin"/>
        </w:r>
        <w:r>
          <w:rPr>
            <w:webHidden/>
          </w:rPr>
          <w:instrText xml:space="preserve"> PAGEREF _Toc15377353 \h </w:instrText>
        </w:r>
        <w:r>
          <w:rPr>
            <w:webHidden/>
          </w:rPr>
        </w:r>
        <w:r>
          <w:rPr>
            <w:webHidden/>
          </w:rPr>
          <w:fldChar w:fldCharType="separate"/>
        </w:r>
        <w:r>
          <w:rPr>
            <w:webHidden/>
          </w:rPr>
          <w:t>20</w:t>
        </w:r>
        <w:r>
          <w:rPr>
            <w:webHidden/>
          </w:rPr>
          <w:fldChar w:fldCharType="end"/>
        </w:r>
      </w:hyperlink>
    </w:p>
    <w:p w:rsidR="003C175E" w:rsidRDefault="003C175E">
      <w:pPr>
        <w:pStyle w:val="TOC1"/>
        <w:tabs>
          <w:tab w:val="left" w:pos="709"/>
        </w:tabs>
        <w:rPr>
          <w:rFonts w:asciiTheme="minorHAnsi" w:eastAsiaTheme="minorEastAsia" w:hAnsiTheme="minorHAnsi" w:cstheme="minorBidi"/>
          <w:bCs w:val="0"/>
          <w:sz w:val="22"/>
          <w:szCs w:val="22"/>
          <w:lang w:eastAsia="en-GB"/>
        </w:rPr>
      </w:pPr>
      <w:hyperlink w:anchor="_Toc15377354" w:history="1">
        <w:r w:rsidRPr="009B774C">
          <w:rPr>
            <w:rStyle w:val="Hyperlink"/>
          </w:rPr>
          <w:t>4</w:t>
        </w:r>
        <w:r>
          <w:rPr>
            <w:rFonts w:asciiTheme="minorHAnsi" w:eastAsiaTheme="minorEastAsia" w:hAnsiTheme="minorHAnsi" w:cstheme="minorBidi"/>
            <w:bCs w:val="0"/>
            <w:sz w:val="22"/>
            <w:szCs w:val="22"/>
            <w:lang w:eastAsia="en-GB"/>
          </w:rPr>
          <w:tab/>
        </w:r>
        <w:r w:rsidRPr="009B774C">
          <w:rPr>
            <w:rStyle w:val="Hyperlink"/>
          </w:rPr>
          <w:t>SECTION FOUR: CONTRACT (Terms &amp; Conditions)</w:t>
        </w:r>
        <w:r>
          <w:rPr>
            <w:webHidden/>
          </w:rPr>
          <w:tab/>
        </w:r>
        <w:r>
          <w:rPr>
            <w:webHidden/>
          </w:rPr>
          <w:fldChar w:fldCharType="begin"/>
        </w:r>
        <w:r>
          <w:rPr>
            <w:webHidden/>
          </w:rPr>
          <w:instrText xml:space="preserve"> PAGEREF _Toc15377354 \h </w:instrText>
        </w:r>
        <w:r>
          <w:rPr>
            <w:webHidden/>
          </w:rPr>
        </w:r>
        <w:r>
          <w:rPr>
            <w:webHidden/>
          </w:rPr>
          <w:fldChar w:fldCharType="separate"/>
        </w:r>
        <w:r>
          <w:rPr>
            <w:webHidden/>
          </w:rPr>
          <w:t>26</w:t>
        </w:r>
        <w:r>
          <w:rPr>
            <w:webHidden/>
          </w:rPr>
          <w:fldChar w:fldCharType="end"/>
        </w:r>
      </w:hyperlink>
    </w:p>
    <w:p w:rsidR="00962EBC" w:rsidRPr="00DB0D86" w:rsidRDefault="00EA3AA7">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t xml:space="preserve"> </w:t>
      </w:r>
      <w:bookmarkStart w:id="1" w:name="_Toc15377323"/>
      <w:r w:rsidR="00E94B41" w:rsidRPr="00DB0D86">
        <w:t>F</w:t>
      </w:r>
      <w:r w:rsidR="00EA3AA7" w:rsidRPr="00DB0D86">
        <w:t>OREWORD</w:t>
      </w:r>
      <w:bookmarkEnd w:id="1"/>
    </w:p>
    <w:p w:rsidR="00A51123" w:rsidRPr="00DB0D86" w:rsidRDefault="00A51123" w:rsidP="00DB0D86">
      <w:pPr>
        <w:spacing w:after="120"/>
        <w:rPr>
          <w:rFonts w:ascii="Arial" w:hAnsi="Arial" w:cs="Arial"/>
        </w:rPr>
      </w:pPr>
      <w:r w:rsidRPr="00DB0D86">
        <w:rPr>
          <w:rFonts w:ascii="Arial" w:hAnsi="Arial" w:cs="Arial"/>
        </w:rPr>
        <w:t xml:space="preserve">Bristol City </w:t>
      </w:r>
      <w:r w:rsidR="00C932F3" w:rsidRPr="00DB0D86">
        <w:rPr>
          <w:rFonts w:ascii="Arial" w:hAnsi="Arial" w:cs="Arial"/>
        </w:rPr>
        <w:t>Council</w:t>
      </w:r>
      <w:r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0A2CBE">
        <w:rPr>
          <w:rFonts w:ascii="Arial" w:hAnsi="Arial" w:cs="Arial"/>
        </w:rPr>
        <w:t xml:space="preserve"> </w:t>
      </w:r>
    </w:p>
    <w:p w:rsidR="00A51123" w:rsidRPr="00DB0D86" w:rsidRDefault="00467EBF" w:rsidP="00DB0D86">
      <w:pPr>
        <w:spacing w:after="120"/>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0A2CBE">
        <w:rPr>
          <w:rFonts w:ascii="Arial" w:hAnsi="Arial" w:cs="Arial"/>
        </w:rPr>
        <w:t xml:space="preserve"> </w:t>
      </w:r>
      <w:r w:rsidR="00A51123" w:rsidRPr="00DB0D86">
        <w:rPr>
          <w:rFonts w:ascii="Arial" w:hAnsi="Arial" w:cs="Arial"/>
        </w:rPr>
        <w:t>These include:</w:t>
      </w:r>
    </w:p>
    <w:p w:rsidR="00A51123"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Standards of work – work must be carried out to the highest standards by suitably qualified and competent personnel.</w:t>
      </w:r>
    </w:p>
    <w:p w:rsidR="00111CE5" w:rsidRPr="00DB0D86" w:rsidRDefault="00111CE5" w:rsidP="00DB0D86">
      <w:pPr>
        <w:pStyle w:val="ListParagraph"/>
        <w:spacing w:before="240" w:after="240"/>
        <w:ind w:left="36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Health and safety – organisations must have relevant and effective health and safety systems and policies in place.</w:t>
      </w:r>
      <w:r w:rsidR="000A2CBE">
        <w:rPr>
          <w:rFonts w:ascii="Arial" w:hAnsi="Arial" w:cs="Arial"/>
        </w:rPr>
        <w:t xml:space="preserve"> </w:t>
      </w:r>
      <w:r w:rsidRPr="00DB0D86">
        <w:rPr>
          <w:rFonts w:ascii="Arial" w:hAnsi="Arial" w:cs="Arial"/>
        </w:rPr>
        <w:t>They must comply with relevant legislation, codes of practice and safe working systems.</w:t>
      </w:r>
    </w:p>
    <w:p w:rsidR="00111CE5" w:rsidRPr="00DB0D86" w:rsidRDefault="00111CE5" w:rsidP="00DB0D86">
      <w:pPr>
        <w:pStyle w:val="ListParagraph"/>
        <w:spacing w:before="240" w:after="240"/>
        <w:rPr>
          <w:rFonts w:ascii="Arial" w:hAnsi="Arial" w:cs="Arial"/>
        </w:rPr>
      </w:pPr>
    </w:p>
    <w:p w:rsidR="00111CE5" w:rsidRPr="00F527DF" w:rsidRDefault="00111CE5" w:rsidP="00163EB8">
      <w:pPr>
        <w:pStyle w:val="ListParagraph"/>
        <w:numPr>
          <w:ilvl w:val="0"/>
          <w:numId w:val="9"/>
        </w:numPr>
        <w:spacing w:before="240" w:after="240"/>
        <w:rPr>
          <w:rFonts w:ascii="Arial" w:hAnsi="Arial" w:cs="Arial"/>
        </w:rPr>
      </w:pPr>
      <w:r w:rsidRPr="00F527DF">
        <w:rPr>
          <w:rFonts w:ascii="Arial" w:hAnsi="Arial" w:cs="Arial"/>
        </w:rPr>
        <w:t>Resilience</w:t>
      </w:r>
      <w:r w:rsidR="00A51123" w:rsidRPr="00F527DF">
        <w:rPr>
          <w:rFonts w:ascii="Arial" w:hAnsi="Arial" w:cs="Arial"/>
        </w:rPr>
        <w:t xml:space="preserve"> – organisations providing essential services must be able to maintain service in the event of a major emergency.</w:t>
      </w:r>
    </w:p>
    <w:p w:rsidR="00111CE5" w:rsidRPr="00F527DF" w:rsidRDefault="00111CE5" w:rsidP="00DB0D86">
      <w:pPr>
        <w:pStyle w:val="ListParagraph"/>
        <w:spacing w:before="240" w:after="240"/>
        <w:rPr>
          <w:rFonts w:ascii="Arial" w:hAnsi="Arial" w:cs="Arial"/>
        </w:rPr>
      </w:pPr>
    </w:p>
    <w:p w:rsidR="00111CE5" w:rsidRPr="00F527DF" w:rsidRDefault="00A51123" w:rsidP="00163EB8">
      <w:pPr>
        <w:pStyle w:val="ListParagraph"/>
        <w:numPr>
          <w:ilvl w:val="0"/>
          <w:numId w:val="9"/>
        </w:numPr>
        <w:spacing w:before="240" w:after="240"/>
        <w:rPr>
          <w:rFonts w:ascii="Arial" w:hAnsi="Arial" w:cs="Arial"/>
        </w:rPr>
      </w:pPr>
      <w:r w:rsidRPr="00F527DF">
        <w:rPr>
          <w:rFonts w:ascii="Arial" w:hAnsi="Arial" w:cs="Arial"/>
        </w:rPr>
        <w:t>S</w:t>
      </w:r>
      <w:r w:rsidR="00A32EF7" w:rsidRPr="00F527DF">
        <w:rPr>
          <w:rFonts w:ascii="Arial" w:hAnsi="Arial" w:cs="Arial"/>
        </w:rPr>
        <w:t xml:space="preserve">ocial Value </w:t>
      </w:r>
      <w:r w:rsidRPr="00F527DF">
        <w:rPr>
          <w:rFonts w:ascii="Arial" w:hAnsi="Arial" w:cs="Arial"/>
        </w:rPr>
        <w:t>–</w:t>
      </w:r>
      <w:r w:rsidR="00A32EF7" w:rsidRPr="00F527DF">
        <w:rPr>
          <w:rFonts w:ascii="Arial" w:hAnsi="Arial" w:cs="Arial"/>
        </w:rPr>
        <w:t xml:space="preserve"> the </w:t>
      </w:r>
      <w:r w:rsidR="00C932F3" w:rsidRPr="00F527DF">
        <w:rPr>
          <w:rFonts w:ascii="Arial" w:hAnsi="Arial" w:cs="Arial"/>
        </w:rPr>
        <w:t>Council</w:t>
      </w:r>
      <w:r w:rsidR="00A32EF7" w:rsidRPr="00F527DF">
        <w:rPr>
          <w:rFonts w:ascii="Arial" w:hAnsi="Arial" w:cs="Arial"/>
        </w:rPr>
        <w:t xml:space="preserve"> is committed to maximising the impact of public expenditure to get the best possible outcomes, and recognising that people who live in Bristol are central to helping us to achieve our aims.</w:t>
      </w:r>
      <w:r w:rsidR="000A2CBE">
        <w:rPr>
          <w:rFonts w:ascii="Arial" w:hAnsi="Arial" w:cs="Arial"/>
        </w:rPr>
        <w:t xml:space="preserve"> </w:t>
      </w:r>
      <w:r w:rsidR="00A32EF7" w:rsidRPr="00F527DF">
        <w:rPr>
          <w:rFonts w:ascii="Arial" w:hAnsi="Arial" w:cs="Arial"/>
        </w:rPr>
        <w:t xml:space="preserve">Therefore the </w:t>
      </w:r>
      <w:r w:rsidR="00C932F3" w:rsidRPr="00F527DF">
        <w:rPr>
          <w:rFonts w:ascii="Arial" w:hAnsi="Arial" w:cs="Arial"/>
        </w:rPr>
        <w:t>Council</w:t>
      </w:r>
      <w:r w:rsidR="00A32EF7" w:rsidRPr="00F527DF">
        <w:rPr>
          <w:rFonts w:ascii="Arial" w:hAnsi="Arial" w:cs="Arial"/>
        </w:rPr>
        <w:t xml:space="preserve"> is looking for additional social value benefits through the commitments you make within this tender</w:t>
      </w:r>
      <w:r w:rsidR="00111CE5" w:rsidRPr="00F527DF">
        <w:rPr>
          <w:rFonts w:ascii="Arial" w:hAnsi="Arial" w:cs="Arial"/>
        </w:rPr>
        <w:t xml:space="preserve">. </w:t>
      </w:r>
    </w:p>
    <w:p w:rsidR="00111CE5" w:rsidRPr="00F527DF" w:rsidRDefault="00111CE5" w:rsidP="00DB0D86">
      <w:pPr>
        <w:pStyle w:val="ListParagraph"/>
        <w:spacing w:before="240" w:after="24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F527DF">
        <w:rPr>
          <w:rFonts w:ascii="Arial" w:hAnsi="Arial" w:cs="Arial"/>
        </w:rPr>
        <w:t>Equalities –</w:t>
      </w:r>
      <w:r w:rsidRPr="00DB0D86">
        <w:rPr>
          <w:rFonts w:ascii="Arial" w:hAnsi="Arial" w:cs="Arial"/>
        </w:rPr>
        <w:t xml:space="preserve"> providers must work to the principles of the Equality Act 2010, in particular the s.149 public sector equality duty.</w:t>
      </w:r>
      <w:r w:rsidR="000A2CBE">
        <w:rPr>
          <w:rFonts w:ascii="Arial" w:hAnsi="Arial" w:cs="Arial"/>
        </w:rPr>
        <w:t xml:space="preserve"> </w:t>
      </w:r>
      <w:r w:rsidRPr="00DB0D86">
        <w:rPr>
          <w:rFonts w:ascii="Arial" w:hAnsi="Arial" w:cs="Arial"/>
        </w:rPr>
        <w:t>The provider must have due regard to the need to:</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Eliminate discrimination, harassment, victimisation and any other conduct prohibited under the Act;</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Advance equality of opportunity between persons who share a relevant characteristic and persons who do not share it;</w:t>
      </w:r>
    </w:p>
    <w:p w:rsidR="00A51123"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Foster good relations between persons who share a relevant protected characteristic and persons who do not share it.</w:t>
      </w:r>
      <w:r w:rsidR="000A2CBE">
        <w:rPr>
          <w:rFonts w:ascii="Arial" w:hAnsi="Arial" w:cs="Arial"/>
        </w:rPr>
        <w:t xml:space="preserve"> </w:t>
      </w:r>
    </w:p>
    <w:p w:rsidR="00DB0D86" w:rsidRPr="00DB0D86" w:rsidRDefault="00DB0D86" w:rsidP="00DB0D86">
      <w:pPr>
        <w:pStyle w:val="ListParagraph"/>
        <w:spacing w:before="240" w:after="240"/>
        <w:ind w:left="1440"/>
        <w:rPr>
          <w:rFonts w:ascii="Arial" w:hAnsi="Arial" w:cs="Arial"/>
        </w:rPr>
      </w:pPr>
    </w:p>
    <w:p w:rsidR="00111CE5" w:rsidRDefault="00111CE5" w:rsidP="00163EB8">
      <w:pPr>
        <w:pStyle w:val="ListParagraph"/>
        <w:numPr>
          <w:ilvl w:val="0"/>
          <w:numId w:val="9"/>
        </w:numPr>
        <w:spacing w:before="240" w:after="240"/>
        <w:rPr>
          <w:rFonts w:ascii="Arial" w:hAnsi="Arial" w:cs="Arial"/>
        </w:rPr>
      </w:pPr>
      <w:r w:rsidRPr="00DB0D86">
        <w:rPr>
          <w:rFonts w:ascii="Arial" w:hAnsi="Arial" w:cs="Arial"/>
        </w:rPr>
        <w:t>Armed Forces Community Covenant</w:t>
      </w:r>
      <w:r w:rsidR="00DB0D86">
        <w:rPr>
          <w:rFonts w:ascii="Arial" w:hAnsi="Arial" w:cs="Arial"/>
        </w:rPr>
        <w:t xml:space="preserve"> - </w:t>
      </w:r>
      <w:r w:rsidRPr="00DB0D86">
        <w:rPr>
          <w:rFonts w:ascii="Arial" w:hAnsi="Arial" w:cs="Arial"/>
          <w:lang w:eastAsia="en-GB"/>
        </w:rPr>
        <w:t>is a voluntary statement of mutual support between the civilian community and the local Armed Forces community in Bristol</w:t>
      </w:r>
      <w:r w:rsidR="00DB0D86">
        <w:rPr>
          <w:rFonts w:ascii="Arial" w:hAnsi="Arial" w:cs="Arial"/>
          <w:lang w:eastAsia="en-GB"/>
        </w:rPr>
        <w:t xml:space="preserve">. </w:t>
      </w:r>
      <w:r w:rsidRPr="00DB0D86">
        <w:rPr>
          <w:rFonts w:ascii="Arial" w:hAnsi="Arial" w:cs="Arial"/>
          <w:lang w:eastAsia="en-GB"/>
        </w:rPr>
        <w:t>The Covenant will:</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encourage local communities to support their local Armed Forces community and vice versa</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promote public understanding and awareness of issues affecting the Armed Forces community</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recognise and remember the sacrifices made by the Armed Forces community</w:t>
      </w:r>
    </w:p>
    <w:p w:rsidR="00111CE5" w:rsidRPr="00DB0D86"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encourage activities which help to integrate the Armed Forces community into local</w:t>
      </w:r>
      <w:r w:rsidRPr="00DB0D86">
        <w:rPr>
          <w:rFonts w:ascii="Arial" w:hAnsi="Arial" w:cs="Arial"/>
          <w:lang w:eastAsia="en-GB"/>
        </w:rPr>
        <w:t xml:space="preserve"> life</w:t>
      </w:r>
    </w:p>
    <w:p w:rsidR="00111CE5" w:rsidRPr="00DB0D86" w:rsidRDefault="00111CE5" w:rsidP="00111CE5">
      <w:pPr>
        <w:ind w:left="1080"/>
        <w:rPr>
          <w:rFonts w:ascii="Arial" w:hAnsi="Arial" w:cs="Arial"/>
          <w:lang w:eastAsia="en-GB"/>
        </w:rPr>
      </w:pPr>
    </w:p>
    <w:p w:rsidR="00111CE5" w:rsidRPr="00DB0D86" w:rsidRDefault="00111CE5" w:rsidP="00111CE5">
      <w:pPr>
        <w:ind w:left="720"/>
        <w:rPr>
          <w:rFonts w:ascii="Arial" w:hAnsi="Arial" w:cs="Arial"/>
          <w:lang w:eastAsia="en-GB"/>
        </w:rPr>
      </w:pPr>
      <w:r w:rsidRPr="00DB0D86">
        <w:rPr>
          <w:rFonts w:ascii="Arial" w:hAnsi="Arial" w:cs="Arial"/>
          <w:lang w:eastAsia="en-GB"/>
        </w:rPr>
        <w:t>This Bristol initiative reflects the government’s Armed Forces Covenant. This reflects government policy to improve the support available for the Armed Forces community</w:t>
      </w:r>
      <w:r w:rsidR="00DB0D86">
        <w:rPr>
          <w:rFonts w:ascii="Arial" w:hAnsi="Arial" w:cs="Arial"/>
          <w:lang w:eastAsia="en-GB"/>
        </w:rPr>
        <w:t>.</w:t>
      </w:r>
    </w:p>
    <w:p w:rsidR="00111CE5" w:rsidRPr="00DB0D86" w:rsidRDefault="00DB0D86" w:rsidP="00163EB8">
      <w:pPr>
        <w:pStyle w:val="ListParagraph"/>
        <w:numPr>
          <w:ilvl w:val="0"/>
          <w:numId w:val="9"/>
        </w:numPr>
        <w:spacing w:before="240" w:after="240"/>
        <w:rPr>
          <w:rFonts w:ascii="Arial" w:hAnsi="Arial" w:cs="Arial"/>
          <w:lang w:eastAsia="en-GB"/>
        </w:rPr>
      </w:pPr>
      <w:r>
        <w:rPr>
          <w:rFonts w:ascii="Arial" w:hAnsi="Arial" w:cs="Arial"/>
          <w:lang w:eastAsia="en-GB"/>
        </w:rPr>
        <w:t xml:space="preserve">Freight Consolidation - </w:t>
      </w:r>
      <w:r w:rsidR="00111CE5" w:rsidRPr="00DB0D86">
        <w:rPr>
          <w:rFonts w:ascii="Arial" w:hAnsi="Arial" w:cs="Arial"/>
          <w:lang w:eastAsia="en-GB"/>
        </w:rPr>
        <w:t xml:space="preserve">The use of freight consolidation will help to make our City a better place to live, work and visit for all its residents, businesses and visitors by: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 xml:space="preserve">Improving air quality by reducing harmful emissions of CO2, PM and NO2;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Reducing traffic congestion and the impact of traffic noise;</w:t>
      </w:r>
    </w:p>
    <w:p w:rsidR="000D1FBB"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Contributing</w:t>
      </w:r>
      <w:r w:rsidRPr="00DB0D86">
        <w:rPr>
          <w:rFonts w:ascii="Arial" w:hAnsi="Arial" w:cs="Arial"/>
          <w:lang w:eastAsia="en-GB"/>
        </w:rPr>
        <w:t xml:space="preserve"> towards improved road safety.</w:t>
      </w:r>
    </w:p>
    <w:p w:rsidR="000D1FBB" w:rsidRDefault="00111CE5" w:rsidP="000D1FBB">
      <w:pPr>
        <w:spacing w:before="240" w:after="240"/>
        <w:ind w:left="720"/>
        <w:rPr>
          <w:rFonts w:ascii="Arial" w:hAnsi="Arial" w:cs="Arial"/>
          <w:lang w:eastAsia="en-GB"/>
        </w:rPr>
      </w:pPr>
      <w:r w:rsidRPr="000D1FBB">
        <w:rPr>
          <w:rFonts w:ascii="Arial" w:hAnsi="Arial" w:cs="Arial"/>
          <w:lang w:eastAsia="en-GB"/>
        </w:rPr>
        <w:t xml:space="preserve">The location of Bristol’s consolidation centre is in </w:t>
      </w:r>
      <w:proofErr w:type="spellStart"/>
      <w:r w:rsidRPr="000D1FBB">
        <w:rPr>
          <w:rFonts w:ascii="Arial" w:hAnsi="Arial" w:cs="Arial"/>
          <w:lang w:eastAsia="en-GB"/>
        </w:rPr>
        <w:t>Avonmouth</w:t>
      </w:r>
      <w:proofErr w:type="spellEnd"/>
      <w:r w:rsidRPr="000D1FBB">
        <w:rPr>
          <w:rFonts w:ascii="Arial" w:hAnsi="Arial" w:cs="Arial"/>
          <w:lang w:eastAsia="en-GB"/>
        </w:rPr>
        <w:t>, within close proximity to the strategic road network and Bristol, and will ensure a quick turnaround time for suppliers’ vehicles.</w:t>
      </w:r>
      <w:r w:rsidR="000A2CBE">
        <w:rPr>
          <w:rFonts w:ascii="Arial" w:hAnsi="Arial" w:cs="Arial"/>
          <w:lang w:eastAsia="en-GB"/>
        </w:rPr>
        <w:t xml:space="preserve">  </w:t>
      </w:r>
    </w:p>
    <w:p w:rsidR="000D1FBB" w:rsidRDefault="00111CE5" w:rsidP="000D1FBB">
      <w:pPr>
        <w:spacing w:before="240" w:after="240"/>
        <w:ind w:left="720"/>
        <w:rPr>
          <w:rFonts w:ascii="Arial" w:hAnsi="Arial" w:cs="Arial"/>
          <w:lang w:eastAsia="en-GB"/>
        </w:rPr>
      </w:pPr>
      <w:r w:rsidRPr="00DB0D86">
        <w:rPr>
          <w:rFonts w:ascii="Arial" w:hAnsi="Arial" w:cs="Arial"/>
          <w:lang w:eastAsia="en-GB"/>
        </w:rPr>
        <w:t xml:space="preserve">The Council would expect the reduced logistics model for suppliers (less vehicles, labour and fuel required) will lead to savings for the Contractor from which the Council would subsequently benefit, in the form of reduced prices. </w:t>
      </w:r>
    </w:p>
    <w:p w:rsidR="000D1FBB" w:rsidRDefault="000D1FBB">
      <w:pPr>
        <w:rPr>
          <w:rFonts w:ascii="Arial" w:hAnsi="Arial" w:cs="Arial"/>
          <w:lang w:eastAsia="en-GB"/>
        </w:rPr>
      </w:pPr>
      <w:r>
        <w:rPr>
          <w:rFonts w:ascii="Arial" w:hAnsi="Arial" w:cs="Arial"/>
          <w:lang w:eastAsia="en-GB"/>
        </w:rPr>
        <w:br w:type="page"/>
      </w:r>
    </w:p>
    <w:p w:rsidR="00B10008" w:rsidRPr="00DB0D86" w:rsidRDefault="00B10008" w:rsidP="00163EB8">
      <w:pPr>
        <w:pStyle w:val="Heading1"/>
        <w:numPr>
          <w:ilvl w:val="0"/>
          <w:numId w:val="7"/>
        </w:numPr>
        <w:spacing w:line="240" w:lineRule="auto"/>
      </w:pPr>
      <w:bookmarkStart w:id="2" w:name="_Toc15377324"/>
      <w:r w:rsidRPr="00DB0D86">
        <w:t>SECTION ONE: BACKGROUND AND OVERVIEW</w:t>
      </w:r>
      <w:bookmarkEnd w:id="2"/>
    </w:p>
    <w:p w:rsidR="00631219" w:rsidRPr="00F60961" w:rsidRDefault="00681736" w:rsidP="00146CC3">
      <w:pPr>
        <w:pStyle w:val="Heading2"/>
        <w:spacing w:after="240"/>
        <w:ind w:left="709" w:right="6" w:hanging="709"/>
        <w:jc w:val="left"/>
        <w:rPr>
          <w:rFonts w:cs="Arial"/>
          <w:b w:val="0"/>
          <w:bCs w:val="0"/>
        </w:rPr>
      </w:pPr>
      <w:bookmarkStart w:id="3" w:name="_Toc15377325"/>
      <w:r w:rsidRPr="00DB0D86">
        <w:rPr>
          <w:rFonts w:cs="Arial"/>
        </w:rPr>
        <w:t>I</w:t>
      </w:r>
      <w:r w:rsidR="00EA3AA7" w:rsidRPr="00DB0D86">
        <w:rPr>
          <w:rFonts w:cs="Arial"/>
        </w:rPr>
        <w:t>ntroduction</w:t>
      </w:r>
      <w:bookmarkEnd w:id="3"/>
    </w:p>
    <w:p w:rsidR="001D4913" w:rsidRPr="008D0482" w:rsidRDefault="00A308D9" w:rsidP="00D92C84">
      <w:pPr>
        <w:numPr>
          <w:ilvl w:val="1"/>
          <w:numId w:val="7"/>
        </w:numPr>
        <w:spacing w:after="240"/>
        <w:ind w:left="709" w:hanging="709"/>
        <w:rPr>
          <w:rFonts w:ascii="Arial" w:hAnsi="Arial" w:cs="Arial"/>
        </w:rPr>
      </w:pPr>
      <w:r w:rsidRPr="001D4913">
        <w:rPr>
          <w:rFonts w:ascii="Arial" w:hAnsi="Arial" w:cs="Arial"/>
        </w:rPr>
        <w:t>The Council wishes to appoint a provider fo</w:t>
      </w:r>
      <w:r w:rsidR="008D0482">
        <w:rPr>
          <w:rFonts w:ascii="Arial" w:hAnsi="Arial" w:cs="Arial"/>
        </w:rPr>
        <w:t xml:space="preserve">r </w:t>
      </w:r>
      <w:r w:rsidR="00655FF7">
        <w:rPr>
          <w:rFonts w:ascii="Arial" w:hAnsi="Arial" w:cs="Arial"/>
        </w:rPr>
        <w:t xml:space="preserve">Compartmentation Works at Holroyd &amp; </w:t>
      </w:r>
      <w:proofErr w:type="spellStart"/>
      <w:r w:rsidR="00655FF7">
        <w:rPr>
          <w:rFonts w:ascii="Arial" w:hAnsi="Arial" w:cs="Arial"/>
        </w:rPr>
        <w:t>Polden</w:t>
      </w:r>
      <w:proofErr w:type="spellEnd"/>
      <w:r w:rsidR="00655FF7">
        <w:rPr>
          <w:rFonts w:ascii="Arial" w:hAnsi="Arial" w:cs="Arial"/>
        </w:rPr>
        <w:t xml:space="preserve"> Houses </w:t>
      </w:r>
      <w:r w:rsidR="007E205D">
        <w:rPr>
          <w:rFonts w:ascii="Arial" w:hAnsi="Arial" w:cs="Arial"/>
        </w:rPr>
        <w:t>which are two neighbouring high rise blocks.</w:t>
      </w:r>
    </w:p>
    <w:p w:rsidR="00D92C84" w:rsidRPr="008D0482" w:rsidRDefault="00A308D9" w:rsidP="00D92C84">
      <w:pPr>
        <w:numPr>
          <w:ilvl w:val="1"/>
          <w:numId w:val="7"/>
        </w:numPr>
        <w:spacing w:after="240"/>
        <w:ind w:left="709" w:hanging="709"/>
        <w:rPr>
          <w:rFonts w:ascii="Arial" w:hAnsi="Arial" w:cs="Arial"/>
        </w:rPr>
      </w:pPr>
      <w:r w:rsidRPr="00F60961">
        <w:rPr>
          <w:rFonts w:ascii="Arial" w:hAnsi="Arial" w:cs="Arial"/>
        </w:rPr>
        <w:t xml:space="preserve">The council is wising to procure </w:t>
      </w:r>
      <w:r w:rsidR="00655FF7">
        <w:rPr>
          <w:rFonts w:ascii="Arial" w:hAnsi="Arial" w:cs="Arial"/>
        </w:rPr>
        <w:t>remedial fire safety works to communal areas and all flats</w:t>
      </w:r>
    </w:p>
    <w:p w:rsidR="00A308D9" w:rsidRPr="00F60961" w:rsidRDefault="00A308D9" w:rsidP="00837B2C">
      <w:pPr>
        <w:numPr>
          <w:ilvl w:val="1"/>
          <w:numId w:val="7"/>
        </w:numPr>
        <w:spacing w:after="240"/>
        <w:ind w:left="709" w:hanging="709"/>
        <w:rPr>
          <w:rFonts w:ascii="Arial" w:hAnsi="Arial" w:cs="Arial"/>
        </w:rPr>
      </w:pPr>
      <w:r w:rsidRPr="00F60961">
        <w:rPr>
          <w:rFonts w:ascii="Arial" w:hAnsi="Arial" w:cs="Arial"/>
        </w:rPr>
        <w:t>This document contains details of the bidding process.</w:t>
      </w:r>
    </w:p>
    <w:p w:rsidR="00EA3AA7" w:rsidRPr="00DB0D86" w:rsidRDefault="00EA3AA7" w:rsidP="00962EBC">
      <w:pPr>
        <w:pStyle w:val="Heading2"/>
        <w:spacing w:after="240"/>
        <w:ind w:left="709" w:right="6" w:hanging="709"/>
        <w:jc w:val="left"/>
        <w:rPr>
          <w:rFonts w:cs="Arial"/>
        </w:rPr>
      </w:pPr>
      <w:bookmarkStart w:id="4" w:name="_Toc15377326"/>
      <w:r w:rsidRPr="00DB0D86">
        <w:rPr>
          <w:rFonts w:cs="Arial"/>
        </w:rPr>
        <w:t>Proposed Contract</w:t>
      </w:r>
      <w:bookmarkEnd w:id="4"/>
    </w:p>
    <w:p w:rsidR="00162B25" w:rsidRPr="00DB0D86" w:rsidRDefault="00F60961" w:rsidP="00BA517C">
      <w:pPr>
        <w:numPr>
          <w:ilvl w:val="1"/>
          <w:numId w:val="7"/>
        </w:numPr>
        <w:spacing w:after="240"/>
        <w:ind w:left="709" w:hanging="709"/>
        <w:rPr>
          <w:rFonts w:ascii="Arial" w:hAnsi="Arial" w:cs="Arial"/>
        </w:rPr>
      </w:pPr>
      <w:r>
        <w:rPr>
          <w:rFonts w:ascii="Arial" w:hAnsi="Arial" w:cs="Arial"/>
        </w:rPr>
        <w:t xml:space="preserve">The contract will be for </w:t>
      </w:r>
      <w:r w:rsidR="00655FF7">
        <w:rPr>
          <w:rFonts w:ascii="Arial" w:hAnsi="Arial" w:cs="Arial"/>
        </w:rPr>
        <w:t>twenty four w</w:t>
      </w:r>
      <w:r w:rsidR="002A3931">
        <w:rPr>
          <w:rFonts w:ascii="Arial" w:hAnsi="Arial" w:cs="Arial"/>
        </w:rPr>
        <w:t>eeks</w:t>
      </w:r>
      <w:r w:rsidR="008D72F3">
        <w:rPr>
          <w:rFonts w:ascii="Arial" w:hAnsi="Arial" w:cs="Arial"/>
        </w:rPr>
        <w:t>.</w:t>
      </w:r>
    </w:p>
    <w:p w:rsidR="000B64CB" w:rsidRPr="00DB0D86" w:rsidRDefault="00A308D9" w:rsidP="00163EB8">
      <w:pPr>
        <w:numPr>
          <w:ilvl w:val="1"/>
          <w:numId w:val="7"/>
        </w:numPr>
        <w:spacing w:after="240"/>
        <w:ind w:left="709" w:hanging="709"/>
        <w:rPr>
          <w:rFonts w:ascii="Arial" w:hAnsi="Arial" w:cs="Arial"/>
        </w:rPr>
      </w:pPr>
      <w:r w:rsidRPr="00DB0D86">
        <w:rPr>
          <w:rFonts w:ascii="Arial" w:hAnsi="Arial" w:cs="Arial"/>
        </w:rPr>
        <w:t xml:space="preserve">The anticipated commencement </w:t>
      </w:r>
      <w:r w:rsidRPr="008D72F3">
        <w:rPr>
          <w:rFonts w:ascii="Arial" w:hAnsi="Arial" w:cs="Arial"/>
        </w:rPr>
        <w:t>date is</w:t>
      </w:r>
      <w:r w:rsidR="0060238A" w:rsidRPr="008D72F3">
        <w:rPr>
          <w:rFonts w:ascii="Arial" w:hAnsi="Arial" w:cs="Arial"/>
        </w:rPr>
        <w:t xml:space="preserve"> </w:t>
      </w:r>
      <w:r w:rsidR="003C175E">
        <w:rPr>
          <w:rFonts w:ascii="Arial" w:hAnsi="Arial" w:cs="Arial"/>
        </w:rPr>
        <w:t>9 September 2019</w:t>
      </w:r>
      <w:r w:rsidR="00712B39" w:rsidRPr="008D72F3">
        <w:rPr>
          <w:rFonts w:ascii="Arial" w:hAnsi="Arial" w:cs="Arial"/>
        </w:rPr>
        <w:t>.</w:t>
      </w:r>
    </w:p>
    <w:p w:rsidR="00760811" w:rsidRPr="00F60DA0" w:rsidRDefault="001A6479" w:rsidP="00760811">
      <w:pPr>
        <w:numPr>
          <w:ilvl w:val="1"/>
          <w:numId w:val="7"/>
        </w:numPr>
        <w:spacing w:after="240"/>
        <w:ind w:left="709" w:hanging="709"/>
        <w:rPr>
          <w:rFonts w:cs="Arial"/>
        </w:rPr>
      </w:pPr>
      <w:r w:rsidRPr="00F60DA0">
        <w:rPr>
          <w:rFonts w:ascii="Arial" w:hAnsi="Arial" w:cs="Arial"/>
        </w:rPr>
        <w:t xml:space="preserve">The estimated value of this contract is </w:t>
      </w:r>
      <w:r w:rsidR="00F60961" w:rsidRPr="00F60DA0">
        <w:rPr>
          <w:rFonts w:ascii="Arial" w:hAnsi="Arial" w:cs="Arial"/>
        </w:rPr>
        <w:t>£</w:t>
      </w:r>
      <w:r w:rsidR="00F60DA0">
        <w:rPr>
          <w:rFonts w:ascii="Arial" w:hAnsi="Arial" w:cs="Arial"/>
        </w:rPr>
        <w:t>300,000.00</w:t>
      </w:r>
    </w:p>
    <w:p w:rsidR="00655FF7" w:rsidRDefault="00760811" w:rsidP="00760811">
      <w:pPr>
        <w:numPr>
          <w:ilvl w:val="1"/>
          <w:numId w:val="7"/>
        </w:numPr>
        <w:spacing w:after="240"/>
        <w:ind w:left="709" w:hanging="709"/>
        <w:rPr>
          <w:rFonts w:ascii="Arial" w:hAnsi="Arial" w:cs="Arial"/>
        </w:rPr>
      </w:pPr>
      <w:r w:rsidRPr="00655FF7">
        <w:rPr>
          <w:rFonts w:ascii="Arial" w:hAnsi="Arial" w:cs="Arial"/>
        </w:rPr>
        <w:t xml:space="preserve">Site visits </w:t>
      </w:r>
      <w:r w:rsidR="002A3931" w:rsidRPr="00655FF7">
        <w:rPr>
          <w:rFonts w:ascii="Arial" w:hAnsi="Arial" w:cs="Arial"/>
        </w:rPr>
        <w:t>can be</w:t>
      </w:r>
      <w:r w:rsidRPr="00655FF7">
        <w:rPr>
          <w:rFonts w:ascii="Arial" w:hAnsi="Arial" w:cs="Arial"/>
        </w:rPr>
        <w:t xml:space="preserve"> arranged </w:t>
      </w:r>
      <w:r w:rsidR="00655FF7">
        <w:rPr>
          <w:rFonts w:ascii="Arial" w:hAnsi="Arial" w:cs="Arial"/>
        </w:rPr>
        <w:t xml:space="preserve">by messaging via </w:t>
      </w:r>
      <w:proofErr w:type="spellStart"/>
      <w:r w:rsidR="00655FF7">
        <w:rPr>
          <w:rFonts w:ascii="Arial" w:hAnsi="Arial" w:cs="Arial"/>
        </w:rPr>
        <w:t>Procontract</w:t>
      </w:r>
      <w:proofErr w:type="spellEnd"/>
      <w:r w:rsidR="003C175E">
        <w:rPr>
          <w:rFonts w:ascii="Arial" w:hAnsi="Arial" w:cs="Arial"/>
        </w:rPr>
        <w:t>. To be scheduled between 12 - 16</w:t>
      </w:r>
      <w:r w:rsidR="007E205D">
        <w:rPr>
          <w:rFonts w:ascii="Arial" w:hAnsi="Arial" w:cs="Arial"/>
        </w:rPr>
        <w:t xml:space="preserve"> August 2019</w:t>
      </w:r>
    </w:p>
    <w:p w:rsidR="00370E31" w:rsidRDefault="00370E31" w:rsidP="00760811">
      <w:pPr>
        <w:numPr>
          <w:ilvl w:val="1"/>
          <w:numId w:val="7"/>
        </w:numPr>
        <w:spacing w:after="240"/>
        <w:ind w:left="709" w:hanging="709"/>
        <w:rPr>
          <w:rFonts w:ascii="Arial" w:hAnsi="Arial" w:cs="Arial"/>
        </w:rPr>
      </w:pPr>
      <w:r w:rsidRPr="00370E31">
        <w:rPr>
          <w:rFonts w:ascii="Arial" w:hAnsi="Arial" w:cs="Arial"/>
        </w:rPr>
        <w:t>T</w:t>
      </w:r>
      <w:r w:rsidR="00760811" w:rsidRPr="00370E31">
        <w:rPr>
          <w:rFonts w:ascii="Arial" w:hAnsi="Arial" w:cs="Arial"/>
        </w:rPr>
        <w:t>o con</w:t>
      </w:r>
      <w:r>
        <w:rPr>
          <w:rFonts w:ascii="Arial" w:hAnsi="Arial" w:cs="Arial"/>
        </w:rPr>
        <w:t>firm attendance please contact us via pro-contract messaging facility.</w:t>
      </w:r>
    </w:p>
    <w:p w:rsidR="00760811" w:rsidRPr="00370E31" w:rsidRDefault="00760811" w:rsidP="00760811">
      <w:pPr>
        <w:numPr>
          <w:ilvl w:val="1"/>
          <w:numId w:val="7"/>
        </w:numPr>
        <w:spacing w:after="240"/>
        <w:ind w:left="709" w:hanging="709"/>
        <w:rPr>
          <w:rFonts w:ascii="Arial" w:hAnsi="Arial" w:cs="Arial"/>
        </w:rPr>
      </w:pPr>
      <w:r w:rsidRPr="00370E31">
        <w:rPr>
          <w:rFonts w:ascii="Arial" w:hAnsi="Arial" w:cs="Arial"/>
        </w:rPr>
        <w:t xml:space="preserve">No questions will be answered during visits, any questions should be directed via </w:t>
      </w:r>
      <w:proofErr w:type="spellStart"/>
      <w:r w:rsidRPr="00370E31">
        <w:rPr>
          <w:rFonts w:ascii="Arial" w:hAnsi="Arial" w:cs="Arial"/>
        </w:rPr>
        <w:t>ProContract</w:t>
      </w:r>
      <w:proofErr w:type="spellEnd"/>
      <w:r w:rsidRPr="00370E31">
        <w:rPr>
          <w:rFonts w:ascii="Arial" w:hAnsi="Arial" w:cs="Arial"/>
        </w:rPr>
        <w:t xml:space="preserve"> following visit.</w:t>
      </w:r>
    </w:p>
    <w:p w:rsidR="00E22F34" w:rsidRDefault="00E22F34" w:rsidP="00837B2C">
      <w:pPr>
        <w:spacing w:after="240"/>
        <w:rPr>
          <w:rFonts w:ascii="Arial" w:hAnsi="Arial" w:cs="Arial"/>
        </w:rPr>
      </w:pP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5" w:name="_Toc15377327"/>
      <w:r w:rsidRPr="00DB0D86">
        <w:t>SECTION TWO:</w:t>
      </w:r>
      <w:r w:rsidR="00EA3AA7" w:rsidRPr="00DB0D86">
        <w:t xml:space="preserve"> INSTRUCTIONS FOR SUBMISSION OF </w:t>
      </w:r>
      <w:r w:rsidR="009D05FD" w:rsidRPr="00DB0D86">
        <w:t>BID</w:t>
      </w:r>
      <w:bookmarkEnd w:id="5"/>
    </w:p>
    <w:p w:rsidR="00EA3AA7" w:rsidRPr="00DB0D86" w:rsidRDefault="00EA3AA7" w:rsidP="00962EBC">
      <w:pPr>
        <w:pStyle w:val="Heading2"/>
        <w:spacing w:after="240"/>
        <w:ind w:left="709" w:right="6" w:hanging="709"/>
        <w:jc w:val="left"/>
        <w:rPr>
          <w:rFonts w:cs="Arial"/>
        </w:rPr>
      </w:pPr>
      <w:bookmarkStart w:id="6" w:name="_Toc15377328"/>
      <w:r w:rsidRPr="00DB0D86">
        <w:rPr>
          <w:rFonts w:cs="Arial"/>
        </w:rPr>
        <w:t>General</w:t>
      </w:r>
      <w:bookmarkEnd w:id="6"/>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w:t>
      </w:r>
      <w:proofErr w:type="spellStart"/>
      <w:proofErr w:type="gramStart"/>
      <w:r w:rsidR="004D4A5E" w:rsidRPr="001D4913">
        <w:rPr>
          <w:rFonts w:ascii="Arial" w:hAnsi="Arial" w:cs="Arial"/>
        </w:rPr>
        <w:t>ProContract</w:t>
      </w:r>
      <w:proofErr w:type="spellEnd"/>
      <w:proofErr w:type="gramEnd"/>
      <w:r w:rsidR="004D4A5E" w:rsidRPr="001D4913">
        <w:rPr>
          <w:rFonts w:ascii="Arial" w:hAnsi="Arial" w:cs="Arial"/>
        </w:rPr>
        <w:t xml:space="preserve"> e-Tendering System </w:t>
      </w:r>
      <w:r w:rsidRPr="001D4913">
        <w:rPr>
          <w:rFonts w:ascii="Arial" w:hAnsi="Arial" w:cs="Arial"/>
        </w:rPr>
        <w:t>to manage this procurement and communication with bidders are as outlined below.</w:t>
      </w:r>
      <w:r w:rsidR="000A2CBE">
        <w:rPr>
          <w:rFonts w:ascii="Arial" w:hAnsi="Arial" w:cs="Arial"/>
        </w:rPr>
        <w:t xml:space="preserve"> </w:t>
      </w:r>
      <w:r w:rsidRPr="001D4913">
        <w:rPr>
          <w:rFonts w:ascii="Arial" w:hAnsi="Arial" w:cs="Arial"/>
        </w:rPr>
        <w:t>You should not refer to general promotional literature or policies.</w:t>
      </w:r>
      <w:r w:rsidR="000A2CBE">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0A2CBE">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0A2CBE">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0A2CBE">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0A2CBE">
        <w:rPr>
          <w:rFonts w:ascii="Arial" w:hAnsi="Arial" w:cs="Arial"/>
        </w:rPr>
        <w:t xml:space="preserve"> </w:t>
      </w:r>
      <w:r w:rsidRPr="00DB0D86">
        <w:rPr>
          <w:rFonts w:ascii="Arial" w:hAnsi="Arial" w:cs="Arial"/>
        </w:rPr>
        <w:t>A bid is qualified or conditional when a bidder submits a bid that does not comply with the requirements of the invitation to tender.</w:t>
      </w:r>
      <w:r w:rsidR="000A2CBE">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0A2CBE">
        <w:rPr>
          <w:rFonts w:ascii="Arial" w:hAnsi="Arial" w:cs="Arial"/>
        </w:rPr>
        <w:t xml:space="preserve"> </w:t>
      </w:r>
      <w:r w:rsidRPr="00DB0D86">
        <w:rPr>
          <w:rFonts w:ascii="Arial" w:hAnsi="Arial" w:cs="Arial"/>
        </w:rPr>
        <w:t>Nor should bidders approach the council during the bid process to suggest alterations in the bid documents.</w:t>
      </w:r>
      <w:r w:rsidR="000A2CBE">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0A2CBE">
        <w:rPr>
          <w:rFonts w:ascii="Arial" w:hAnsi="Arial" w:cs="Arial"/>
        </w:rPr>
        <w:t xml:space="preserve"> </w:t>
      </w:r>
      <w:r w:rsidRPr="00DB0D86">
        <w:rPr>
          <w:rFonts w:ascii="Arial" w:hAnsi="Arial" w:cs="Arial"/>
        </w:rPr>
        <w:t>The council’s decision as to whether or not a bidder’s bid is acceptable and how it will treat an unacceptable bid will be final and the council will not regard itself as u</w:t>
      </w:r>
      <w:r w:rsidR="000A2CBE">
        <w:rPr>
          <w:rFonts w:ascii="Arial" w:hAnsi="Arial" w:cs="Arial"/>
        </w:rPr>
        <w:t>nder any obligation to consult bidder</w:t>
      </w:r>
      <w:r w:rsidRPr="00DB0D86">
        <w:rPr>
          <w:rFonts w:ascii="Arial" w:hAnsi="Arial" w:cs="Arial"/>
        </w:rPr>
        <w:t>s on this</w:t>
      </w:r>
      <w:r w:rsidR="000A2CBE">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0A2CBE">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0A2CBE">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0A2CBE">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631219" w:rsidRPr="00F527DF" w:rsidRDefault="00EA3AA7" w:rsidP="00962EBC">
      <w:pPr>
        <w:pStyle w:val="Heading2"/>
        <w:spacing w:after="240"/>
        <w:ind w:left="709" w:right="6" w:hanging="709"/>
        <w:jc w:val="left"/>
        <w:rPr>
          <w:rFonts w:cs="Arial"/>
        </w:rPr>
      </w:pPr>
      <w:bookmarkStart w:id="7" w:name="_Toc15377329"/>
      <w:r w:rsidRPr="00F527DF">
        <w:rPr>
          <w:rFonts w:cs="Arial"/>
        </w:rPr>
        <w:t>Timescales</w:t>
      </w:r>
      <w:bookmarkEnd w:id="7"/>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below is the proposed timetable.</w:t>
      </w:r>
      <w:r w:rsidR="000A2CBE">
        <w:rPr>
          <w:rFonts w:ascii="Arial" w:hAnsi="Arial" w:cs="Arial"/>
        </w:rPr>
        <w:t xml:space="preserv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939"/>
      </w:tblGrid>
      <w:tr w:rsidR="00722D19" w:rsidRPr="00DB0D86" w:rsidTr="00722D19">
        <w:trPr>
          <w:tblHeader/>
        </w:trPr>
        <w:tc>
          <w:tcPr>
            <w:tcW w:w="1787"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DATE</w:t>
            </w:r>
          </w:p>
        </w:tc>
        <w:tc>
          <w:tcPr>
            <w:tcW w:w="3213"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STAGE</w:t>
            </w:r>
          </w:p>
        </w:tc>
      </w:tr>
      <w:tr w:rsidR="005D06B9" w:rsidRPr="00DB0D86" w:rsidTr="001C00DF">
        <w:tc>
          <w:tcPr>
            <w:tcW w:w="1787" w:type="pct"/>
            <w:vAlign w:val="center"/>
          </w:tcPr>
          <w:p w:rsidR="00443BD6" w:rsidRPr="00BA517C" w:rsidRDefault="0068644C" w:rsidP="00BA517C">
            <w:pPr>
              <w:spacing w:before="120" w:after="120"/>
              <w:ind w:left="709" w:hanging="709"/>
              <w:rPr>
                <w:rFonts w:ascii="Arial" w:hAnsi="Arial" w:cs="Arial"/>
                <w:highlight w:val="yellow"/>
              </w:rPr>
            </w:pPr>
            <w:r>
              <w:rPr>
                <w:rFonts w:ascii="Arial" w:hAnsi="Arial" w:cs="Arial"/>
              </w:rPr>
              <w:t>Fri 2</w:t>
            </w:r>
            <w:r w:rsidRPr="0068644C">
              <w:rPr>
                <w:rFonts w:ascii="Arial" w:hAnsi="Arial" w:cs="Arial"/>
                <w:vertAlign w:val="superscript"/>
              </w:rPr>
              <w:t>nd</w:t>
            </w:r>
            <w:r>
              <w:rPr>
                <w:rFonts w:ascii="Arial" w:hAnsi="Arial" w:cs="Arial"/>
              </w:rPr>
              <w:t xml:space="preserve"> August 2019</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 xml:space="preserve">Bid </w:t>
            </w:r>
            <w:r w:rsidR="00BE15C7" w:rsidRPr="00DB0D86">
              <w:rPr>
                <w:rFonts w:ascii="Arial" w:hAnsi="Arial" w:cs="Arial"/>
              </w:rPr>
              <w:t xml:space="preserve">&amp; clarification </w:t>
            </w:r>
            <w:r w:rsidRPr="00DB0D86">
              <w:rPr>
                <w:rFonts w:ascii="Arial" w:hAnsi="Arial" w:cs="Arial"/>
              </w:rPr>
              <w:t>process opens</w:t>
            </w:r>
          </w:p>
        </w:tc>
      </w:tr>
      <w:tr w:rsidR="00760811" w:rsidRPr="00DB0D86" w:rsidTr="00AA580D">
        <w:trPr>
          <w:trHeight w:val="501"/>
        </w:trPr>
        <w:tc>
          <w:tcPr>
            <w:tcW w:w="1787" w:type="pct"/>
            <w:vAlign w:val="center"/>
          </w:tcPr>
          <w:p w:rsidR="00760811" w:rsidRPr="002F7928" w:rsidRDefault="0068644C" w:rsidP="00BB4463">
            <w:pPr>
              <w:spacing w:before="120" w:after="120"/>
              <w:rPr>
                <w:rFonts w:ascii="Arial" w:hAnsi="Arial" w:cs="Arial"/>
              </w:rPr>
            </w:pPr>
            <w:r>
              <w:rPr>
                <w:rFonts w:ascii="Arial" w:hAnsi="Arial" w:cs="Arial"/>
              </w:rPr>
              <w:t xml:space="preserve">w/c </w:t>
            </w:r>
            <w:r w:rsidR="00BB4463">
              <w:rPr>
                <w:rFonts w:ascii="Arial" w:hAnsi="Arial" w:cs="Arial"/>
              </w:rPr>
              <w:t>12-16 August 2019</w:t>
            </w:r>
          </w:p>
        </w:tc>
        <w:tc>
          <w:tcPr>
            <w:tcW w:w="3213" w:type="pct"/>
          </w:tcPr>
          <w:p w:rsidR="00760811" w:rsidRPr="002F7928" w:rsidRDefault="00760811" w:rsidP="00760811">
            <w:pPr>
              <w:spacing w:before="120" w:after="120"/>
              <w:ind w:left="709" w:hanging="709"/>
              <w:rPr>
                <w:rFonts w:ascii="Arial" w:hAnsi="Arial" w:cs="Arial"/>
              </w:rPr>
            </w:pPr>
            <w:r w:rsidRPr="002F7928">
              <w:rPr>
                <w:rFonts w:ascii="Arial" w:hAnsi="Arial" w:cs="Arial"/>
              </w:rPr>
              <w:t>Site Visits</w:t>
            </w:r>
            <w:r w:rsidR="0068644C">
              <w:rPr>
                <w:rFonts w:ascii="Arial" w:hAnsi="Arial" w:cs="Arial"/>
              </w:rPr>
              <w:t xml:space="preserve"> (Contact via </w:t>
            </w:r>
            <w:proofErr w:type="spellStart"/>
            <w:r w:rsidR="0068644C">
              <w:rPr>
                <w:rFonts w:ascii="Arial" w:hAnsi="Arial" w:cs="Arial"/>
              </w:rPr>
              <w:t>Procontract</w:t>
            </w:r>
            <w:proofErr w:type="spellEnd"/>
            <w:r w:rsidR="0068644C">
              <w:rPr>
                <w:rFonts w:ascii="Arial" w:hAnsi="Arial" w:cs="Arial"/>
              </w:rPr>
              <w:t>)</w:t>
            </w:r>
          </w:p>
        </w:tc>
      </w:tr>
      <w:tr w:rsidR="005D06B9" w:rsidRPr="00DB0D86" w:rsidTr="00AA580D">
        <w:trPr>
          <w:trHeight w:val="501"/>
        </w:trPr>
        <w:tc>
          <w:tcPr>
            <w:tcW w:w="1787" w:type="pct"/>
            <w:vAlign w:val="center"/>
          </w:tcPr>
          <w:p w:rsidR="00443BD6" w:rsidRPr="00A3572C" w:rsidRDefault="0068644C" w:rsidP="00BB4463">
            <w:pPr>
              <w:spacing w:before="120" w:after="120"/>
              <w:rPr>
                <w:rFonts w:ascii="Arial" w:hAnsi="Arial" w:cs="Arial"/>
              </w:rPr>
            </w:pPr>
            <w:r>
              <w:rPr>
                <w:rFonts w:ascii="Arial" w:hAnsi="Arial" w:cs="Arial"/>
              </w:rPr>
              <w:t>1</w:t>
            </w:r>
            <w:r w:rsidR="00BB4463">
              <w:rPr>
                <w:rFonts w:ascii="Arial" w:hAnsi="Arial" w:cs="Arial"/>
              </w:rPr>
              <w:t>6</w:t>
            </w:r>
            <w:r>
              <w:rPr>
                <w:rFonts w:ascii="Arial" w:hAnsi="Arial" w:cs="Arial"/>
              </w:rPr>
              <w:t xml:space="preserve"> August 2019 5pm</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Clarification period closes</w:t>
            </w:r>
            <w:r w:rsidR="00153D13" w:rsidRPr="00DB0D86">
              <w:rPr>
                <w:rFonts w:ascii="Arial" w:hAnsi="Arial" w:cs="Arial"/>
              </w:rPr>
              <w:t>.</w:t>
            </w:r>
          </w:p>
        </w:tc>
      </w:tr>
      <w:tr w:rsidR="005D06B9" w:rsidRPr="00DB0D86" w:rsidTr="001C00DF">
        <w:tc>
          <w:tcPr>
            <w:tcW w:w="1787" w:type="pct"/>
            <w:vAlign w:val="center"/>
          </w:tcPr>
          <w:p w:rsidR="005D06B9" w:rsidRPr="00A3572C" w:rsidRDefault="00BB4463" w:rsidP="0068644C">
            <w:pPr>
              <w:spacing w:before="120" w:after="120"/>
              <w:rPr>
                <w:rFonts w:ascii="Arial" w:hAnsi="Arial" w:cs="Arial"/>
              </w:rPr>
            </w:pPr>
            <w:r>
              <w:rPr>
                <w:rFonts w:ascii="Arial" w:hAnsi="Arial" w:cs="Arial"/>
              </w:rPr>
              <w:t xml:space="preserve">23 </w:t>
            </w:r>
            <w:r w:rsidR="0068644C">
              <w:rPr>
                <w:rFonts w:ascii="Arial" w:hAnsi="Arial" w:cs="Arial"/>
              </w:rPr>
              <w:t>August  2019 12noon</w:t>
            </w:r>
          </w:p>
        </w:tc>
        <w:tc>
          <w:tcPr>
            <w:tcW w:w="3213" w:type="pct"/>
          </w:tcPr>
          <w:p w:rsidR="005D06B9" w:rsidRPr="00DB0D86" w:rsidRDefault="005D06B9" w:rsidP="009E205A">
            <w:pPr>
              <w:spacing w:before="120" w:after="120"/>
              <w:rPr>
                <w:rFonts w:ascii="Arial" w:hAnsi="Arial" w:cs="Arial"/>
              </w:rPr>
            </w:pPr>
            <w:r w:rsidRPr="00DB0D86">
              <w:rPr>
                <w:rFonts w:ascii="Arial" w:hAnsi="Arial" w:cs="Arial"/>
              </w:rPr>
              <w:t xml:space="preserve">Closing date and time for receipt by the </w:t>
            </w:r>
            <w:r w:rsidR="00C932F3" w:rsidRPr="00DB0D86">
              <w:rPr>
                <w:rFonts w:ascii="Arial" w:hAnsi="Arial" w:cs="Arial"/>
              </w:rPr>
              <w:t>Council</w:t>
            </w:r>
            <w:r w:rsidRPr="00DB0D86">
              <w:rPr>
                <w:rFonts w:ascii="Arial" w:hAnsi="Arial" w:cs="Arial"/>
              </w:rPr>
              <w:t xml:space="preserve"> of completed bidder responses</w:t>
            </w:r>
            <w:r w:rsidR="00576F5E" w:rsidRPr="00DB0D86">
              <w:rPr>
                <w:rFonts w:ascii="Arial" w:hAnsi="Arial" w:cs="Arial"/>
              </w:rPr>
              <w:t xml:space="preserve"> via the </w:t>
            </w:r>
            <w:proofErr w:type="spellStart"/>
            <w:r w:rsidR="00576F5E" w:rsidRPr="00DB0D86">
              <w:rPr>
                <w:rFonts w:ascii="Arial" w:hAnsi="Arial" w:cs="Arial"/>
              </w:rPr>
              <w:t>ProContract</w:t>
            </w:r>
            <w:proofErr w:type="spellEnd"/>
            <w:r w:rsidR="00576F5E" w:rsidRPr="00DB0D86">
              <w:rPr>
                <w:rFonts w:ascii="Arial" w:hAnsi="Arial" w:cs="Arial"/>
              </w:rPr>
              <w:t xml:space="preserve"> tendering system.</w:t>
            </w:r>
            <w:r w:rsidRPr="00DB0D86">
              <w:rPr>
                <w:rFonts w:ascii="Arial" w:hAnsi="Arial" w:cs="Arial"/>
              </w:rPr>
              <w:t xml:space="preserve"> </w:t>
            </w:r>
          </w:p>
        </w:tc>
      </w:tr>
      <w:tr w:rsidR="005D06B9" w:rsidRPr="00DB0D86" w:rsidTr="001C00DF">
        <w:tc>
          <w:tcPr>
            <w:tcW w:w="1787" w:type="pct"/>
            <w:vAlign w:val="center"/>
          </w:tcPr>
          <w:p w:rsidR="005D06B9" w:rsidRPr="00A3572C" w:rsidRDefault="0068644C" w:rsidP="00BB4463">
            <w:pPr>
              <w:spacing w:before="120" w:after="120"/>
              <w:rPr>
                <w:rFonts w:ascii="Arial" w:hAnsi="Arial" w:cs="Arial"/>
              </w:rPr>
            </w:pPr>
            <w:r>
              <w:rPr>
                <w:rFonts w:ascii="Arial" w:hAnsi="Arial" w:cs="Arial"/>
              </w:rPr>
              <w:t xml:space="preserve">w/c </w:t>
            </w:r>
            <w:r w:rsidR="00BB4463">
              <w:rPr>
                <w:rFonts w:ascii="Arial" w:hAnsi="Arial" w:cs="Arial"/>
              </w:rPr>
              <w:t xml:space="preserve">27 August </w:t>
            </w:r>
            <w:r>
              <w:rPr>
                <w:rFonts w:ascii="Arial" w:hAnsi="Arial" w:cs="Arial"/>
              </w:rPr>
              <w:t>2019</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Evaluation of bids commences</w:t>
            </w:r>
          </w:p>
        </w:tc>
      </w:tr>
      <w:tr w:rsidR="00A3572C" w:rsidRPr="00AC40FC" w:rsidTr="00760811">
        <w:tc>
          <w:tcPr>
            <w:tcW w:w="1787" w:type="pct"/>
            <w:vAlign w:val="center"/>
          </w:tcPr>
          <w:p w:rsidR="00A3572C" w:rsidRPr="00AC40FC" w:rsidRDefault="00BB4463" w:rsidP="00760811">
            <w:pPr>
              <w:spacing w:before="240" w:after="240"/>
              <w:rPr>
                <w:rFonts w:ascii="Arial" w:hAnsi="Arial" w:cs="Arial"/>
              </w:rPr>
            </w:pPr>
            <w:r>
              <w:rPr>
                <w:rFonts w:ascii="Arial" w:hAnsi="Arial" w:cs="Arial"/>
              </w:rPr>
              <w:t>2</w:t>
            </w:r>
            <w:r w:rsidRPr="00BB4463">
              <w:rPr>
                <w:rFonts w:ascii="Arial" w:hAnsi="Arial" w:cs="Arial"/>
                <w:vertAlign w:val="superscript"/>
              </w:rPr>
              <w:t>nd</w:t>
            </w:r>
            <w:r>
              <w:rPr>
                <w:rFonts w:ascii="Arial" w:hAnsi="Arial" w:cs="Arial"/>
              </w:rPr>
              <w:t xml:space="preserve"> September </w:t>
            </w:r>
            <w:r w:rsidR="0068644C">
              <w:rPr>
                <w:rFonts w:ascii="Arial" w:hAnsi="Arial" w:cs="Arial"/>
              </w:rPr>
              <w:t>2019</w:t>
            </w:r>
          </w:p>
        </w:tc>
        <w:tc>
          <w:tcPr>
            <w:tcW w:w="3213" w:type="pct"/>
          </w:tcPr>
          <w:p w:rsidR="00A3572C" w:rsidRPr="00AC40FC" w:rsidRDefault="00A3572C" w:rsidP="00760811">
            <w:pPr>
              <w:spacing w:before="240" w:after="240"/>
              <w:rPr>
                <w:rFonts w:ascii="Arial" w:hAnsi="Arial" w:cs="Arial"/>
              </w:rPr>
            </w:pPr>
            <w:r w:rsidRPr="00AC40FC">
              <w:rPr>
                <w:rFonts w:ascii="Arial" w:hAnsi="Arial" w:cs="Arial"/>
              </w:rPr>
              <w:t xml:space="preserve">Notification to </w:t>
            </w:r>
            <w:r>
              <w:rPr>
                <w:rFonts w:ascii="Arial" w:hAnsi="Arial" w:cs="Arial"/>
              </w:rPr>
              <w:t>bidder</w:t>
            </w:r>
            <w:r w:rsidRPr="00AC40FC">
              <w:rPr>
                <w:rFonts w:ascii="Arial" w:hAnsi="Arial" w:cs="Arial"/>
              </w:rPr>
              <w:t>s</w:t>
            </w:r>
          </w:p>
        </w:tc>
      </w:tr>
      <w:tr w:rsidR="00A3572C" w:rsidRPr="00AC40FC" w:rsidTr="00760811">
        <w:tc>
          <w:tcPr>
            <w:tcW w:w="1787" w:type="pct"/>
            <w:vAlign w:val="center"/>
          </w:tcPr>
          <w:p w:rsidR="00A3572C" w:rsidRPr="00AC40FC" w:rsidRDefault="00BB4463" w:rsidP="00760811">
            <w:pPr>
              <w:spacing w:before="240" w:after="240"/>
              <w:ind w:left="900" w:hanging="900"/>
              <w:rPr>
                <w:rFonts w:ascii="Arial" w:hAnsi="Arial" w:cs="Arial"/>
                <w:highlight w:val="yellow"/>
              </w:rPr>
            </w:pPr>
            <w:r>
              <w:rPr>
                <w:rFonts w:ascii="Arial" w:hAnsi="Arial" w:cs="Arial"/>
              </w:rPr>
              <w:t>9th</w:t>
            </w:r>
            <w:r w:rsidR="0068644C">
              <w:rPr>
                <w:rFonts w:ascii="Arial" w:hAnsi="Arial" w:cs="Arial"/>
              </w:rPr>
              <w:t xml:space="preserve"> September 2019</w:t>
            </w:r>
          </w:p>
        </w:tc>
        <w:tc>
          <w:tcPr>
            <w:tcW w:w="3213" w:type="pct"/>
          </w:tcPr>
          <w:p w:rsidR="00A3572C" w:rsidRPr="00AC40FC" w:rsidRDefault="00A3572C" w:rsidP="00A3572C">
            <w:pPr>
              <w:spacing w:before="240" w:after="240"/>
              <w:rPr>
                <w:rFonts w:ascii="Arial" w:hAnsi="Arial" w:cs="Arial"/>
              </w:rPr>
            </w:pPr>
            <w:r w:rsidRPr="00AC40FC">
              <w:rPr>
                <w:rFonts w:ascii="Arial" w:hAnsi="Arial" w:cs="Arial"/>
              </w:rPr>
              <w:t xml:space="preserve">Commencement date </w:t>
            </w:r>
            <w:r>
              <w:rPr>
                <w:rFonts w:ascii="Arial" w:hAnsi="Arial" w:cs="Arial"/>
              </w:rPr>
              <w:t>of contract.</w:t>
            </w:r>
          </w:p>
        </w:tc>
      </w:tr>
    </w:tbl>
    <w:p w:rsidR="003F5794" w:rsidRPr="00DB0D86" w:rsidRDefault="003F5794" w:rsidP="009E205A">
      <w:pPr>
        <w:pStyle w:val="Heading2"/>
        <w:ind w:left="709" w:right="6" w:hanging="709"/>
        <w:jc w:val="left"/>
        <w:rPr>
          <w:rFonts w:cs="Arial"/>
        </w:rPr>
      </w:pPr>
      <w:bookmarkStart w:id="8" w:name="_Toc444081766"/>
    </w:p>
    <w:p w:rsidR="003F5794" w:rsidRPr="00DB0D86" w:rsidRDefault="005D06B9" w:rsidP="00962EBC">
      <w:pPr>
        <w:pStyle w:val="Heading2"/>
        <w:spacing w:after="240"/>
        <w:ind w:left="709" w:right="6" w:hanging="709"/>
        <w:jc w:val="left"/>
        <w:rPr>
          <w:rFonts w:cs="Arial"/>
        </w:rPr>
      </w:pPr>
      <w:bookmarkStart w:id="9" w:name="_Toc15377330"/>
      <w:bookmarkEnd w:id="8"/>
      <w:r w:rsidRPr="00DB0D86">
        <w:rPr>
          <w:rFonts w:cs="Arial"/>
        </w:rPr>
        <w:t>Bid Validity</w:t>
      </w:r>
      <w:bookmarkEnd w:id="9"/>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0A2CBE">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0" w:name="_Toc349830552"/>
      <w:bookmarkStart w:id="11" w:name="_Toc15377331"/>
      <w:r w:rsidRPr="00DB0D86">
        <w:rPr>
          <w:rFonts w:cs="Arial"/>
        </w:rPr>
        <w:t xml:space="preserve">Preparation of </w:t>
      </w:r>
      <w:bookmarkEnd w:id="10"/>
      <w:r w:rsidR="005D06B9" w:rsidRPr="00DB0D86">
        <w:rPr>
          <w:rFonts w:cs="Arial"/>
        </w:rPr>
        <w:t>Bid</w:t>
      </w:r>
      <w:bookmarkEnd w:id="11"/>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0A2CBE">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0A2CBE">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0A2CBE">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0A2CBE">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0A2CBE">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before the date for return of bids.</w:t>
      </w:r>
      <w:r w:rsidR="000A2CBE">
        <w:rPr>
          <w:rFonts w:ascii="Arial" w:hAnsi="Arial" w:cs="Arial"/>
        </w:rPr>
        <w:t xml:space="preserve"> </w:t>
      </w:r>
      <w:r w:rsidRPr="00DB0D86">
        <w:rPr>
          <w:rFonts w:ascii="Arial" w:hAnsi="Arial" w:cs="Arial"/>
        </w:rPr>
        <w:t>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0A2CBE">
        <w:rPr>
          <w:rFonts w:ascii="Arial" w:hAnsi="Arial" w:cs="Arial"/>
        </w:rPr>
        <w:t xml:space="preserve"> </w:t>
      </w:r>
      <w:r w:rsidRPr="00DB0D86">
        <w:rPr>
          <w:rFonts w:ascii="Arial" w:hAnsi="Arial" w:cs="Arial"/>
        </w:rPr>
        <w:t xml:space="preserve">All queries, questions and requests for information regarding this bid should be made in writing via </w:t>
      </w:r>
      <w:proofErr w:type="spellStart"/>
      <w:r w:rsidRPr="00DB0D86">
        <w:rPr>
          <w:rFonts w:ascii="Arial" w:hAnsi="Arial" w:cs="Arial"/>
        </w:rPr>
        <w:t>ProContract</w:t>
      </w:r>
      <w:proofErr w:type="spellEnd"/>
      <w:r w:rsidRPr="00DB0D86">
        <w:rPr>
          <w:rFonts w:ascii="Arial" w:hAnsi="Arial" w:cs="Arial"/>
        </w:rPr>
        <w:t xml:space="preserve"> using the messages function.</w:t>
      </w:r>
    </w:p>
    <w:p w:rsidR="00156399" w:rsidRPr="00DB0D86" w:rsidRDefault="00A3572C" w:rsidP="00163EB8">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A3572C" w:rsidRPr="00F527DF" w:rsidRDefault="00A3572C" w:rsidP="00A3572C">
      <w:pPr>
        <w:keepNext/>
        <w:spacing w:after="240"/>
        <w:outlineLvl w:val="1"/>
        <w:rPr>
          <w:rFonts w:ascii="Arial" w:hAnsi="Arial" w:cs="Arial"/>
          <w:b/>
          <w:bCs/>
        </w:rPr>
      </w:pPr>
      <w:bookmarkStart w:id="12" w:name="_Toc522180683"/>
      <w:bookmarkStart w:id="13" w:name="_Toc15377332"/>
      <w:r w:rsidRPr="00F527DF">
        <w:rPr>
          <w:rFonts w:ascii="Arial" w:hAnsi="Arial" w:cs="Arial"/>
          <w:b/>
          <w:bCs/>
        </w:rPr>
        <w:t>The Bid Pack</w:t>
      </w:r>
      <w:bookmarkEnd w:id="12"/>
      <w:bookmarkEnd w:id="13"/>
      <w:r w:rsidRPr="00F527DF">
        <w:rPr>
          <w:rFonts w:ascii="Arial" w:hAnsi="Arial" w:cs="Arial"/>
          <w:b/>
          <w:bCs/>
        </w:rPr>
        <w:t xml:space="preserve"> </w:t>
      </w:r>
    </w:p>
    <w:tbl>
      <w:tblPr>
        <w:tblStyle w:val="TableGrid2"/>
        <w:tblW w:w="9322" w:type="dxa"/>
        <w:tblInd w:w="-34" w:type="dxa"/>
        <w:tblLook w:val="04A0" w:firstRow="1" w:lastRow="0" w:firstColumn="1" w:lastColumn="0" w:noHBand="0" w:noVBand="1"/>
      </w:tblPr>
      <w:tblGrid>
        <w:gridCol w:w="3112"/>
        <w:gridCol w:w="6210"/>
      </w:tblGrid>
      <w:tr w:rsidR="00A3572C" w:rsidRPr="00A3572C" w:rsidTr="00760811">
        <w:trPr>
          <w:tblHeader/>
        </w:trPr>
        <w:tc>
          <w:tcPr>
            <w:tcW w:w="3112" w:type="dxa"/>
            <w:shd w:val="clear" w:color="auto" w:fill="D9D9D9" w:themeFill="background1" w:themeFillShade="D9"/>
          </w:tcPr>
          <w:p w:rsidR="00A3572C" w:rsidRPr="00F527DF" w:rsidRDefault="00A3572C" w:rsidP="00F527DF">
            <w:pPr>
              <w:spacing w:after="240" w:line="276" w:lineRule="auto"/>
              <w:jc w:val="center"/>
              <w:rPr>
                <w:rFonts w:ascii="Arial" w:hAnsi="Arial" w:cs="Arial"/>
                <w:b/>
              </w:rPr>
            </w:pPr>
            <w:r w:rsidRPr="00F527DF">
              <w:rPr>
                <w:rFonts w:ascii="Arial" w:hAnsi="Arial" w:cs="Arial"/>
                <w:b/>
              </w:rPr>
              <w:t>Document</w:t>
            </w:r>
          </w:p>
        </w:tc>
        <w:tc>
          <w:tcPr>
            <w:tcW w:w="6210" w:type="dxa"/>
            <w:shd w:val="clear" w:color="auto" w:fill="D9D9D9" w:themeFill="background1" w:themeFillShade="D9"/>
          </w:tcPr>
          <w:p w:rsidR="00A3572C" w:rsidRPr="00F527DF" w:rsidRDefault="00A3572C" w:rsidP="00F527DF">
            <w:pPr>
              <w:spacing w:after="240" w:line="276" w:lineRule="auto"/>
              <w:jc w:val="center"/>
              <w:rPr>
                <w:rFonts w:ascii="Arial" w:hAnsi="Arial" w:cs="Arial"/>
                <w:b/>
                <w:bCs/>
              </w:rPr>
            </w:pPr>
            <w:r w:rsidRPr="00F527DF">
              <w:rPr>
                <w:rFonts w:ascii="Arial" w:hAnsi="Arial" w:cs="Arial"/>
                <w:b/>
                <w:bCs/>
              </w:rPr>
              <w:t>Information</w:t>
            </w:r>
          </w:p>
        </w:tc>
      </w:tr>
      <w:tr w:rsidR="00A3572C" w:rsidRPr="00A3572C" w:rsidTr="00760811">
        <w:tc>
          <w:tcPr>
            <w:tcW w:w="3112" w:type="dxa"/>
          </w:tcPr>
          <w:p w:rsidR="00A3572C" w:rsidRPr="00F527DF" w:rsidRDefault="00A3572C" w:rsidP="00F527DF">
            <w:pPr>
              <w:spacing w:after="240" w:line="276" w:lineRule="auto"/>
              <w:rPr>
                <w:rFonts w:ascii="Arial" w:hAnsi="Arial" w:cs="Arial"/>
                <w:b/>
                <w:bCs/>
              </w:rPr>
            </w:pPr>
            <w:r w:rsidRPr="00F527DF">
              <w:rPr>
                <w:rFonts w:ascii="Arial" w:hAnsi="Arial" w:cs="Arial"/>
                <w:b/>
              </w:rPr>
              <w:t>Invitation To Tender Document</w:t>
            </w:r>
          </w:p>
          <w:p w:rsidR="00A3572C" w:rsidRPr="00F527DF" w:rsidRDefault="00A3572C" w:rsidP="00F527DF">
            <w:pPr>
              <w:spacing w:after="240" w:line="276" w:lineRule="auto"/>
              <w:rPr>
                <w:rFonts w:ascii="Arial" w:hAnsi="Arial" w:cs="Arial"/>
                <w:bCs/>
              </w:rPr>
            </w:pPr>
            <w:r w:rsidRPr="00F527DF">
              <w:rPr>
                <w:rFonts w:ascii="Arial" w:hAnsi="Arial" w:cs="Arial"/>
                <w:bCs/>
              </w:rPr>
              <w:t>(current document)</w:t>
            </w:r>
          </w:p>
        </w:tc>
        <w:tc>
          <w:tcPr>
            <w:tcW w:w="6210" w:type="dxa"/>
          </w:tcPr>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rPr>
              <w:t>This</w:t>
            </w:r>
            <w:r w:rsidRPr="00F527DF">
              <w:rPr>
                <w:rFonts w:ascii="Arial" w:hAnsi="Arial" w:cs="Arial"/>
                <w:bCs/>
              </w:rPr>
              <w:t xml:space="preserve"> includes details</w:t>
            </w:r>
            <w:r w:rsidRPr="00F527DF">
              <w:rPr>
                <w:rFonts w:ascii="Arial" w:hAnsi="Arial" w:cs="Arial"/>
              </w:rPr>
              <w:t xml:space="preserve"> of the bidding process, award criteria, the background information and key requirements that need to be addressed to enable bidders to submit a formal proposal for completing a particular piece for the provision of goods and/or services. </w:t>
            </w:r>
          </w:p>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spacing w:after="240" w:line="276" w:lineRule="auto"/>
              <w:rPr>
                <w:rFonts w:ascii="Arial" w:hAnsi="Arial" w:cs="Arial"/>
                <w:b/>
              </w:rPr>
            </w:pPr>
            <w:r w:rsidRPr="00F527DF">
              <w:rPr>
                <w:rFonts w:ascii="Arial" w:hAnsi="Arial" w:cs="Arial"/>
                <w:b/>
              </w:rPr>
              <w:t xml:space="preserve">Specification / Scope of </w:t>
            </w:r>
            <w:r w:rsidR="00F527DF">
              <w:rPr>
                <w:rFonts w:ascii="Arial" w:hAnsi="Arial" w:cs="Arial"/>
                <w:b/>
              </w:rPr>
              <w:t>Works</w:t>
            </w:r>
          </w:p>
          <w:p w:rsidR="00A3572C" w:rsidRPr="00F527DF" w:rsidRDefault="00A3572C" w:rsidP="00F527DF">
            <w:pPr>
              <w:spacing w:after="240" w:line="276" w:lineRule="auto"/>
              <w:rPr>
                <w:rFonts w:ascii="Arial" w:hAnsi="Arial" w:cs="Arial"/>
              </w:rPr>
            </w:pPr>
            <w:r w:rsidRPr="00F527DF">
              <w:rPr>
                <w:rFonts w:ascii="Arial" w:hAnsi="Arial" w:cs="Arial"/>
              </w:rPr>
              <w:t xml:space="preserve">(separate pdf document) </w:t>
            </w:r>
          </w:p>
        </w:tc>
        <w:tc>
          <w:tcPr>
            <w:tcW w:w="6210" w:type="dxa"/>
          </w:tcPr>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 xml:space="preserve">The specification or Scope of </w:t>
            </w:r>
            <w:r w:rsidR="00F527DF">
              <w:rPr>
                <w:rFonts w:ascii="Arial" w:hAnsi="Arial" w:cs="Arial"/>
              </w:rPr>
              <w:t>Works</w:t>
            </w:r>
            <w:r w:rsidRPr="00F527DF">
              <w:rPr>
                <w:rFonts w:ascii="Arial" w:hAnsi="Arial" w:cs="Arial"/>
              </w:rPr>
              <w:t xml:space="preserve"> is an explicit set of requirements to ensure the right goods and/or services are provided.</w:t>
            </w:r>
            <w:r w:rsidR="000A2CBE">
              <w:rPr>
                <w:rFonts w:ascii="Arial" w:hAnsi="Arial" w:cs="Arial"/>
              </w:rPr>
              <w:t xml:space="preserve"> </w:t>
            </w:r>
            <w:r w:rsidRPr="00F527DF">
              <w:rPr>
                <w:rFonts w:ascii="Arial" w:hAnsi="Arial" w:cs="Arial"/>
              </w:rPr>
              <w:t>Bidders need to understand what the requirements are and relate this to the input required in other parts of the bid document.</w:t>
            </w:r>
          </w:p>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No input required from bidder, this document is for information and guidance only.</w:t>
            </w:r>
          </w:p>
        </w:tc>
      </w:tr>
      <w:tr w:rsidR="00A3572C" w:rsidRPr="00A3572C" w:rsidTr="00760811">
        <w:tc>
          <w:tcPr>
            <w:tcW w:w="3112" w:type="dxa"/>
          </w:tcPr>
          <w:p w:rsidR="00760811" w:rsidRPr="00F527DF" w:rsidRDefault="00760811" w:rsidP="00760811">
            <w:pPr>
              <w:tabs>
                <w:tab w:val="left" w:pos="1350"/>
              </w:tabs>
              <w:spacing w:after="240" w:line="276" w:lineRule="auto"/>
              <w:rPr>
                <w:rFonts w:ascii="Arial" w:hAnsi="Arial" w:cs="Arial"/>
                <w:b/>
              </w:rPr>
            </w:pPr>
            <w:r>
              <w:rPr>
                <w:rFonts w:ascii="Arial" w:hAnsi="Arial" w:cs="Arial"/>
                <w:b/>
              </w:rPr>
              <w:t>Technical Assessment</w:t>
            </w:r>
          </w:p>
          <w:p w:rsidR="00A3572C" w:rsidRPr="00F527DF" w:rsidRDefault="00760811" w:rsidP="00760811">
            <w:pPr>
              <w:tabs>
                <w:tab w:val="left" w:pos="1350"/>
              </w:tabs>
              <w:spacing w:after="240" w:line="276" w:lineRule="auto"/>
              <w:rPr>
                <w:rFonts w:ascii="Arial" w:hAnsi="Arial" w:cs="Arial"/>
              </w:rPr>
            </w:pPr>
            <w:r w:rsidRPr="00F527DF">
              <w:rPr>
                <w:rFonts w:ascii="Arial" w:hAnsi="Arial" w:cs="Arial"/>
              </w:rPr>
              <w:t xml:space="preserve"> </w:t>
            </w:r>
            <w:r w:rsidR="00A3572C" w:rsidRPr="00F527DF">
              <w:rPr>
                <w:rFonts w:ascii="Arial" w:hAnsi="Arial" w:cs="Arial"/>
              </w:rPr>
              <w:t xml:space="preserve">(These are embedded in </w:t>
            </w:r>
            <w:proofErr w:type="spellStart"/>
            <w:r w:rsidR="00A3572C" w:rsidRPr="00F527DF">
              <w:rPr>
                <w:rFonts w:ascii="Arial" w:hAnsi="Arial" w:cs="Arial"/>
              </w:rPr>
              <w:t>ProContract</w:t>
            </w:r>
            <w:proofErr w:type="spellEnd"/>
            <w:r w:rsidR="00A3572C" w:rsidRPr="00F527DF">
              <w:rPr>
                <w:rFonts w:ascii="Arial" w:hAnsi="Arial" w:cs="Arial"/>
              </w:rPr>
              <w: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There are a set of questions embedded in the </w:t>
            </w:r>
            <w:proofErr w:type="spellStart"/>
            <w:r w:rsidRPr="00F527DF">
              <w:rPr>
                <w:rFonts w:ascii="Arial" w:hAnsi="Arial" w:cs="Arial"/>
                <w:bCs/>
              </w:rPr>
              <w:t>ProContract</w:t>
            </w:r>
            <w:proofErr w:type="spellEnd"/>
            <w:r w:rsidRPr="00F527DF">
              <w:rPr>
                <w:rFonts w:ascii="Arial" w:hAnsi="Arial" w:cs="Arial"/>
                <w:bCs/>
              </w:rPr>
              <w:t xml:space="preserve"> system which the bidder should submit their response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These questions are designed to test if a bidder meets the minimum levels of suitability.</w:t>
            </w:r>
          </w:p>
        </w:tc>
      </w:tr>
      <w:tr w:rsidR="00A3572C" w:rsidRPr="00A3572C" w:rsidTr="00760811">
        <w:tc>
          <w:tcPr>
            <w:tcW w:w="3112" w:type="dxa"/>
          </w:tcPr>
          <w:p w:rsidR="00F527DF" w:rsidRDefault="00F527DF" w:rsidP="00F527DF">
            <w:pPr>
              <w:tabs>
                <w:tab w:val="left" w:pos="1350"/>
              </w:tabs>
              <w:spacing w:after="240" w:line="276" w:lineRule="auto"/>
              <w:rPr>
                <w:rFonts w:ascii="Arial" w:hAnsi="Arial" w:cs="Arial"/>
                <w:b/>
              </w:rPr>
            </w:pPr>
            <w:r w:rsidRPr="00F527DF">
              <w:rPr>
                <w:rFonts w:ascii="Arial" w:hAnsi="Arial" w:cs="Arial"/>
                <w:b/>
              </w:rPr>
              <w:t xml:space="preserve">Tender Questions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(These are embedded in </w:t>
            </w:r>
            <w:proofErr w:type="spellStart"/>
            <w:r w:rsidRPr="00F527DF">
              <w:rPr>
                <w:rFonts w:ascii="Arial" w:hAnsi="Arial" w:cs="Arial"/>
              </w:rPr>
              <w:t>ProContract</w:t>
            </w:r>
            <w:proofErr w:type="spellEnd"/>
            <w:r w:rsidRPr="00F527DF">
              <w:rPr>
                <w:rFonts w:ascii="Arial" w:hAnsi="Arial" w:cs="Arial"/>
              </w:rPr>
              <w: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embedded in the </w:t>
            </w:r>
            <w:proofErr w:type="spellStart"/>
            <w:proofErr w:type="gramStart"/>
            <w:r w:rsidRPr="00F527DF">
              <w:rPr>
                <w:rFonts w:ascii="Arial" w:hAnsi="Arial" w:cs="Arial"/>
                <w:bCs/>
              </w:rPr>
              <w:t>ProContract</w:t>
            </w:r>
            <w:proofErr w:type="spellEnd"/>
            <w:proofErr w:type="gramEnd"/>
            <w:r w:rsidRPr="00F527DF">
              <w:rPr>
                <w:rFonts w:ascii="Arial" w:hAnsi="Arial" w:cs="Arial"/>
                <w:bCs/>
              </w:rPr>
              <w:t xml:space="preserve"> system and the bidder should submit their responses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designed to test how a bidder would undertake this individual project and any Social Value offer. </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Pricing Schedule</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word or excel document)</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Bidders could complete document in accordance with instructions and upload to pricing question in </w:t>
            </w:r>
            <w:proofErr w:type="spellStart"/>
            <w:r w:rsidRPr="00F527DF">
              <w:rPr>
                <w:rFonts w:ascii="Arial" w:hAnsi="Arial" w:cs="Arial"/>
                <w:bCs/>
              </w:rPr>
              <w:t>ProContract</w:t>
            </w:r>
            <w:proofErr w:type="spellEnd"/>
            <w:r w:rsidRPr="00F527DF">
              <w:rPr>
                <w:rFonts w:ascii="Arial" w:hAnsi="Arial" w:cs="Arial"/>
                <w:bCs/>
              </w:rPr>
              <w:t>.</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Declarations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(Separate word documents </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Form of Tender</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Non Collusi</w:t>
            </w:r>
            <w:r w:rsidR="00F527DF">
              <w:rPr>
                <w:rFonts w:ascii="Arial" w:hAnsi="Arial" w:cs="Arial"/>
              </w:rPr>
              <w:t>ve &amp; Non-Canvassing Certificate)</w:t>
            </w:r>
          </w:p>
          <w:p w:rsidR="00A3572C" w:rsidRPr="00F527DF" w:rsidRDefault="00A3572C" w:rsidP="00F527DF">
            <w:pPr>
              <w:tabs>
                <w:tab w:val="left" w:pos="1350"/>
              </w:tabs>
              <w:spacing w:after="240" w:line="276" w:lineRule="auto"/>
              <w:ind w:left="720"/>
              <w:contextualSpacing/>
              <w:rPr>
                <w:rFonts w:ascii="Arial" w:hAnsi="Arial" w:cs="Arial"/>
              </w:rPr>
            </w:pP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The bidder should complete the appropriate forms and upload them in responses to the questions on </w:t>
            </w:r>
            <w:proofErr w:type="spellStart"/>
            <w:r w:rsidRPr="00F527DF">
              <w:rPr>
                <w:rFonts w:ascii="Arial" w:hAnsi="Arial" w:cs="Arial"/>
                <w:bCs/>
              </w:rPr>
              <w:t>ProContract</w:t>
            </w:r>
            <w:proofErr w:type="spellEnd"/>
            <w:r w:rsidRPr="00F527DF">
              <w:rPr>
                <w:rFonts w:ascii="Arial" w:hAnsi="Arial" w:cs="Arial"/>
                <w:bCs/>
              </w:rPr>
              <w:t xml:space="preserve">. </w:t>
            </w:r>
          </w:p>
          <w:p w:rsidR="00A3572C" w:rsidRPr="00F527DF" w:rsidRDefault="00A3572C" w:rsidP="00F527DF">
            <w:pPr>
              <w:spacing w:after="240" w:line="276" w:lineRule="auto"/>
              <w:ind w:left="360"/>
              <w:contextualSpacing/>
              <w:rPr>
                <w:rFonts w:ascii="Arial" w:hAnsi="Arial" w:cs="Arial"/>
                <w:bCs/>
              </w:rPr>
            </w:pP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Terms &amp; Conditions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The terms and conditions under which the contract must be delivered &amp; adhered to.</w:t>
            </w:r>
          </w:p>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 xml:space="preserve">Parent Company Guarantee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bl>
    <w:p w:rsidR="00A3572C" w:rsidRDefault="00A3572C" w:rsidP="00962EBC">
      <w:pPr>
        <w:pStyle w:val="Heading2"/>
        <w:spacing w:after="240"/>
        <w:ind w:left="709" w:right="6" w:hanging="709"/>
        <w:jc w:val="left"/>
        <w:rPr>
          <w:rFonts w:cs="Arial"/>
        </w:rPr>
      </w:pPr>
    </w:p>
    <w:p w:rsidR="00EA3AA7" w:rsidRPr="00DB0D86" w:rsidRDefault="00EA3AA7" w:rsidP="00962EBC">
      <w:pPr>
        <w:pStyle w:val="Heading2"/>
        <w:spacing w:after="240"/>
        <w:ind w:left="709" w:right="6" w:hanging="709"/>
        <w:jc w:val="left"/>
        <w:rPr>
          <w:rFonts w:cs="Arial"/>
        </w:rPr>
      </w:pPr>
      <w:bookmarkStart w:id="14" w:name="_Toc15377333"/>
      <w:r w:rsidRPr="00DB0D86">
        <w:rPr>
          <w:rFonts w:cs="Arial"/>
        </w:rPr>
        <w:t xml:space="preserve">Submission of </w:t>
      </w:r>
      <w:r w:rsidR="005D06B9" w:rsidRPr="00DB0D86">
        <w:rPr>
          <w:rFonts w:cs="Arial"/>
        </w:rPr>
        <w:t>Bid</w:t>
      </w:r>
      <w:bookmarkEnd w:id="14"/>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w:t>
      </w:r>
      <w:proofErr w:type="spellStart"/>
      <w:proofErr w:type="gramStart"/>
      <w:r w:rsidR="004672FD" w:rsidRPr="00DB0D86">
        <w:rPr>
          <w:rFonts w:ascii="Arial" w:hAnsi="Arial" w:cs="Arial"/>
        </w:rPr>
        <w:t>ProContract</w:t>
      </w:r>
      <w:proofErr w:type="spellEnd"/>
      <w:proofErr w:type="gramEnd"/>
      <w:r w:rsidR="004672FD" w:rsidRPr="00DB0D86">
        <w:rPr>
          <w:rFonts w:ascii="Arial" w:hAnsi="Arial" w:cs="Arial"/>
        </w:rPr>
        <w:t xml:space="preserve"> e-Tendering System</w:t>
      </w:r>
      <w:r w:rsidRPr="00DB0D86">
        <w:rPr>
          <w:rFonts w:ascii="Arial" w:hAnsi="Arial" w:cs="Arial"/>
        </w:rPr>
        <w:t xml:space="preserve"> to manage this process and communicate with bidders.</w:t>
      </w:r>
      <w:r w:rsidR="000A2CBE">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w:t>
      </w:r>
      <w:proofErr w:type="spellStart"/>
      <w:r w:rsidRPr="00DB0D86">
        <w:rPr>
          <w:rFonts w:ascii="Arial" w:hAnsi="Arial" w:cs="Arial"/>
        </w:rPr>
        <w:t>ProContract</w:t>
      </w:r>
      <w:proofErr w:type="spellEnd"/>
      <w:r w:rsidRPr="00DB0D86">
        <w:rPr>
          <w:rFonts w:ascii="Arial" w:hAnsi="Arial" w:cs="Arial"/>
        </w:rPr>
        <w: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w:t>
      </w:r>
      <w:proofErr w:type="spellStart"/>
      <w:proofErr w:type="gramStart"/>
      <w:r w:rsidR="00211ED0" w:rsidRPr="00DB0D86">
        <w:rPr>
          <w:rFonts w:ascii="Arial" w:hAnsi="Arial" w:cs="Arial"/>
        </w:rPr>
        <w:t>ProContract</w:t>
      </w:r>
      <w:proofErr w:type="spellEnd"/>
      <w:proofErr w:type="gramEnd"/>
      <w:r w:rsidR="00211ED0" w:rsidRPr="00DB0D86">
        <w:rPr>
          <w:rFonts w:ascii="Arial" w:hAnsi="Arial" w:cs="Arial"/>
        </w:rPr>
        <w:t xml:space="preserve">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should click on ‘No Longer Wish to </w:t>
      </w:r>
      <w:proofErr w:type="gramStart"/>
      <w:r w:rsidRPr="00DB0D86">
        <w:rPr>
          <w:rFonts w:ascii="Arial" w:hAnsi="Arial" w:cs="Arial"/>
        </w:rPr>
        <w:t>Respond</w:t>
      </w:r>
      <w:proofErr w:type="gramEnd"/>
      <w:r w:rsidRPr="00DB0D86">
        <w:rPr>
          <w:rFonts w:ascii="Arial" w:hAnsi="Arial" w:cs="Arial"/>
        </w:rPr>
        <w:t>’.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0A2CBE">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FD649E" w:rsidRPr="00DB0D86">
        <w:rPr>
          <w:rFonts w:ascii="Arial" w:hAnsi="Arial" w:cs="Arial"/>
        </w:rPr>
        <w:t>hours before the deadline.</w:t>
      </w:r>
      <w:r w:rsidR="000A2CBE">
        <w:rPr>
          <w:rFonts w:ascii="Arial" w:hAnsi="Arial" w:cs="Arial"/>
        </w:rPr>
        <w:t xml:space="preserv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proofErr w:type="spellStart"/>
      <w:r w:rsidR="0017378D" w:rsidRPr="00A3572C">
        <w:rPr>
          <w:rFonts w:ascii="Arial" w:hAnsi="Arial" w:cs="Arial"/>
        </w:rPr>
        <w:t>ProContract</w:t>
      </w:r>
      <w:proofErr w:type="spellEnd"/>
      <w:r w:rsidR="00FA6743" w:rsidRPr="00A3572C">
        <w:rPr>
          <w:rFonts w:ascii="Arial" w:hAnsi="Arial" w:cs="Arial"/>
        </w:rPr>
        <w:t xml:space="preserve"> please contact </w:t>
      </w:r>
      <w:proofErr w:type="spellStart"/>
      <w:r w:rsidR="00FA6743" w:rsidRPr="00A3572C">
        <w:rPr>
          <w:rFonts w:ascii="Arial" w:hAnsi="Arial" w:cs="Arial"/>
        </w:rPr>
        <w:t>Proactis</w:t>
      </w:r>
      <w:proofErr w:type="spellEnd"/>
      <w:r w:rsidR="00FA6743" w:rsidRPr="00A3572C">
        <w:rPr>
          <w:rFonts w:ascii="Arial" w:hAnsi="Arial" w:cs="Arial"/>
        </w:rPr>
        <w:t xml:space="preserve"> directly through the online </w:t>
      </w:r>
      <w:proofErr w:type="spellStart"/>
      <w:r w:rsidR="00FA6743" w:rsidRPr="00A3572C">
        <w:rPr>
          <w:rFonts w:ascii="Arial" w:hAnsi="Arial" w:cs="Arial"/>
        </w:rPr>
        <w:t>ProContract</w:t>
      </w:r>
      <w:proofErr w:type="spellEnd"/>
      <w:r w:rsidR="00FA6743" w:rsidRPr="00A3572C">
        <w:rPr>
          <w:rFonts w:ascii="Arial" w:hAnsi="Arial" w:cs="Arial"/>
        </w:rPr>
        <w:t xml:space="preserve">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760811">
        <w:rPr>
          <w:rFonts w:ascii="Arial" w:hAnsi="Arial" w:cs="Arial"/>
        </w:rPr>
        <w:t xml:space="preserve"> or call 0330 0050 352</w:t>
      </w:r>
      <w:r w:rsidR="00A3572C" w:rsidRPr="00AC40FC">
        <w:rPr>
          <w:rFonts w:ascii="Arial" w:hAnsi="Arial" w:cs="Arial"/>
        </w:rPr>
        <w:t xml:space="preserve"> 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 xml:space="preserve">It is the bidder’s responsibility to return completed documentation via the </w:t>
      </w:r>
      <w:proofErr w:type="spellStart"/>
      <w:r w:rsidRPr="00DB0D86">
        <w:rPr>
          <w:rFonts w:ascii="Arial" w:hAnsi="Arial" w:cs="Arial"/>
        </w:rPr>
        <w:t>ProContract</w:t>
      </w:r>
      <w:proofErr w:type="spellEnd"/>
      <w:r w:rsidRPr="00DB0D86">
        <w:rPr>
          <w:rFonts w:ascii="Arial" w:hAnsi="Arial" w:cs="Arial"/>
        </w:rPr>
        <w: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proofErr w:type="spellStart"/>
      <w:r w:rsidR="0017378D"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5" w:name="_Toc366830629"/>
    </w:p>
    <w:p w:rsidR="00691983" w:rsidRPr="00DB0D86" w:rsidRDefault="00691983" w:rsidP="00962EBC">
      <w:pPr>
        <w:pStyle w:val="Heading2"/>
        <w:spacing w:after="240"/>
        <w:ind w:left="709" w:right="6" w:hanging="709"/>
        <w:jc w:val="left"/>
        <w:rPr>
          <w:rFonts w:cs="Arial"/>
        </w:rPr>
      </w:pPr>
      <w:bookmarkStart w:id="16" w:name="_Toc15377334"/>
      <w:r w:rsidRPr="00DB0D86">
        <w:rPr>
          <w:rFonts w:cs="Arial"/>
        </w:rPr>
        <w:t>Clarification Questions</w:t>
      </w:r>
      <w:bookmarkEnd w:id="15"/>
      <w:bookmarkEnd w:id="16"/>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 xml:space="preserve">via </w:t>
      </w:r>
      <w:proofErr w:type="spellStart"/>
      <w:r w:rsidR="005D6B93" w:rsidRPr="00DB0D86">
        <w:rPr>
          <w:rFonts w:ascii="Arial" w:hAnsi="Arial" w:cs="Arial"/>
        </w:rPr>
        <w:t>ProContract</w:t>
      </w:r>
      <w:proofErr w:type="spellEnd"/>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Pr="00DB0D86">
        <w:rPr>
          <w:rFonts w:ascii="Arial" w:hAnsi="Arial" w:cs="Arial"/>
        </w:rPr>
        <w:t>.</w:t>
      </w:r>
      <w:r w:rsidR="000A2CBE">
        <w:rPr>
          <w:rFonts w:ascii="Arial" w:hAnsi="Arial" w:cs="Arial"/>
        </w:rPr>
        <w:t xml:space="preserve"> </w:t>
      </w:r>
      <w:r w:rsidRPr="00DB0D86">
        <w:rPr>
          <w:rFonts w:ascii="Arial" w:hAnsi="Arial" w:cs="Arial"/>
        </w:rPr>
        <w:t>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t>bidders</w:t>
      </w:r>
      <w:r w:rsidR="005D6B93" w:rsidRPr="00DB0D86">
        <w:rPr>
          <w:rFonts w:ascii="Arial" w:hAnsi="Arial" w:cs="Arial"/>
        </w:rPr>
        <w:t xml:space="preserve"> via </w:t>
      </w:r>
      <w:proofErr w:type="spellStart"/>
      <w:r w:rsidR="005D6B93"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7" w:name="_Toc369174958"/>
      <w:bookmarkStart w:id="18" w:name="_Toc15377335"/>
      <w:r w:rsidRPr="00DB0D86">
        <w:rPr>
          <w:rFonts w:cs="Arial"/>
        </w:rPr>
        <w:t xml:space="preserve">Freedom of Information Act </w:t>
      </w:r>
      <w:bookmarkEnd w:id="17"/>
      <w:r w:rsidR="00776642" w:rsidRPr="00DB0D86">
        <w:rPr>
          <w:rFonts w:cs="Arial"/>
        </w:rPr>
        <w:t>and Environmental Information Regulations 2004</w:t>
      </w:r>
      <w:bookmarkEnd w:id="18"/>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r w:rsidR="00FB47EE" w:rsidRPr="00DB0D8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45"/>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0A2CBE">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0A2CBE">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0A2CBE">
              <w:rPr>
                <w:rFonts w:ascii="Arial" w:hAnsi="Arial" w:cs="Arial"/>
              </w:rPr>
              <w:t xml:space="preserve"> </w:t>
            </w:r>
          </w:p>
        </w:tc>
      </w:tr>
    </w:tbl>
    <w:p w:rsidR="009B5D10" w:rsidRPr="00DB0D86" w:rsidRDefault="009B5D10" w:rsidP="00962EBC">
      <w:pPr>
        <w:pStyle w:val="Heading2"/>
        <w:spacing w:after="240"/>
        <w:ind w:left="709" w:right="6" w:hanging="709"/>
        <w:jc w:val="left"/>
        <w:rPr>
          <w:rFonts w:cs="Arial"/>
        </w:rPr>
      </w:pPr>
    </w:p>
    <w:p w:rsidR="00EA3AA7" w:rsidRPr="00DB0D86" w:rsidRDefault="00A81E1D" w:rsidP="00962EBC">
      <w:pPr>
        <w:pStyle w:val="Heading2"/>
        <w:spacing w:after="240"/>
        <w:ind w:left="709" w:right="6" w:hanging="709"/>
        <w:jc w:val="left"/>
        <w:rPr>
          <w:rFonts w:cs="Arial"/>
        </w:rPr>
      </w:pPr>
      <w:bookmarkStart w:id="19" w:name="_Toc15377336"/>
      <w:r w:rsidRPr="00DB0D86">
        <w:rPr>
          <w:rFonts w:cs="Arial"/>
        </w:rPr>
        <w:t xml:space="preserve">Bribery Act 2010 &amp; </w:t>
      </w:r>
      <w:r w:rsidR="00EA3AA7" w:rsidRPr="00DB0D86">
        <w:rPr>
          <w:rFonts w:cs="Arial"/>
        </w:rPr>
        <w:t>Whistleblowing</w:t>
      </w:r>
      <w:bookmarkEnd w:id="19"/>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or hints that they could do so.</w:t>
      </w:r>
      <w:r w:rsidR="000A2CBE">
        <w:rPr>
          <w:rFonts w:ascii="Arial" w:hAnsi="Arial" w:cs="Arial"/>
        </w:rPr>
        <w:t xml:space="preserve">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proofErr w:type="gramStart"/>
      <w:r w:rsidR="00585A3B" w:rsidRPr="00DB0D86">
        <w:rPr>
          <w:rFonts w:ascii="Arial" w:hAnsi="Arial" w:cs="Arial"/>
        </w:rPr>
        <w:t>raise</w:t>
      </w:r>
      <w:proofErr w:type="gramEnd"/>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0A2CBE">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20" w:name="_Toc369173460"/>
      <w:bookmarkStart w:id="21" w:name="_Toc15377337"/>
      <w:r w:rsidRPr="00DB0D86">
        <w:rPr>
          <w:rFonts w:cs="Arial"/>
        </w:rPr>
        <w:t>Fraud Act 2006</w:t>
      </w:r>
      <w:bookmarkEnd w:id="20"/>
      <w:bookmarkEnd w:id="21"/>
    </w:p>
    <w:p w:rsidR="00FD649E" w:rsidRPr="00DB0D86" w:rsidRDefault="00FD649E" w:rsidP="00163EB8">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6C19CC"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making a false representation; and</w:t>
      </w:r>
    </w:p>
    <w:p w:rsidR="0046368D"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failing to disclose information which a person is under legal duty to disclose.</w:t>
      </w:r>
    </w:p>
    <w:p w:rsidR="0046368D" w:rsidRPr="00DB0D86" w:rsidRDefault="00EA3AA7" w:rsidP="00163EB8">
      <w:pPr>
        <w:numPr>
          <w:ilvl w:val="1"/>
          <w:numId w:val="7"/>
        </w:numPr>
        <w:spacing w:before="240"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2" w:name="_Toc15377338"/>
      <w:r w:rsidRPr="00DB0D86">
        <w:rPr>
          <w:rFonts w:cs="Arial"/>
        </w:rPr>
        <w:t>Data Protection</w:t>
      </w:r>
      <w:r w:rsidR="007D496B">
        <w:rPr>
          <w:rFonts w:cs="Arial"/>
        </w:rPr>
        <w:t xml:space="preserve"> (GDPR)</w:t>
      </w:r>
      <w:bookmarkEnd w:id="22"/>
    </w:p>
    <w:p w:rsidR="00332602" w:rsidRPr="00066B22" w:rsidRDefault="00332602" w:rsidP="00332602">
      <w:pPr>
        <w:numPr>
          <w:ilvl w:val="1"/>
          <w:numId w:val="7"/>
        </w:numPr>
        <w:spacing w:after="240"/>
        <w:ind w:left="709" w:hanging="709"/>
        <w:rPr>
          <w:rFonts w:cs="Arial"/>
          <w:bCs/>
        </w:rPr>
      </w:pPr>
      <w:r w:rsidRPr="00066B22">
        <w:rPr>
          <w:rFonts w:ascii="Arial" w:hAnsi="Arial" w:cs="Arial"/>
        </w:rPr>
        <w:t xml:space="preserve">The Council requires the bidder to comply with the Data Protection Act 2018 and The General Data Protection Regulations, and take appropriate data security measures when processing personal </w:t>
      </w:r>
      <w:r w:rsidRPr="00C370D2">
        <w:rPr>
          <w:rFonts w:ascii="Arial" w:hAnsi="Arial" w:cs="Arial"/>
        </w:rPr>
        <w:t xml:space="preserve">data.  Please also refer to Additional clause 10 of the Contract </w:t>
      </w:r>
      <w:proofErr w:type="gramStart"/>
      <w:r w:rsidRPr="00C370D2">
        <w:rPr>
          <w:rFonts w:ascii="Arial" w:hAnsi="Arial" w:cs="Arial"/>
        </w:rPr>
        <w:t>conditions, that</w:t>
      </w:r>
      <w:proofErr w:type="gramEnd"/>
      <w:r w:rsidRPr="00C370D2">
        <w:rPr>
          <w:rFonts w:ascii="Arial" w:hAnsi="Arial" w:cs="Arial"/>
        </w:rPr>
        <w:t xml:space="preserve"> the successful Contractor will be required to comply with.   Any personal data processed</w:t>
      </w:r>
      <w:r w:rsidRPr="00066B22">
        <w:rPr>
          <w:rFonts w:ascii="Arial" w:hAnsi="Arial" w:cs="Arial"/>
        </w:rPr>
        <w:t xml:space="preserve">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Pr="007F0F1B" w:rsidRDefault="000811FD" w:rsidP="00757743">
      <w:pPr>
        <w:pStyle w:val="Heading2"/>
        <w:spacing w:after="240"/>
        <w:ind w:left="709" w:right="6" w:hanging="709"/>
        <w:jc w:val="left"/>
        <w:rPr>
          <w:rFonts w:cs="Arial"/>
          <w:b w:val="0"/>
          <w:bCs w:val="0"/>
        </w:rPr>
      </w:pPr>
      <w:bookmarkStart w:id="23" w:name="_Toc15377339"/>
      <w:r w:rsidRPr="007F0F1B">
        <w:rPr>
          <w:rFonts w:cs="Arial"/>
        </w:rPr>
        <w:t>Bristol Pound</w:t>
      </w:r>
      <w:r w:rsidR="000D1FBB" w:rsidRPr="007F0F1B">
        <w:rPr>
          <w:rFonts w:cs="Arial"/>
        </w:rPr>
        <w:t xml:space="preserve"> </w:t>
      </w:r>
      <w:r w:rsidR="000D1FBB" w:rsidRPr="007F0F1B">
        <w:rPr>
          <w:rFonts w:cs="Arial"/>
          <w:b w:val="0"/>
          <w:bCs w:val="0"/>
        </w:rPr>
        <w:t xml:space="preserve">- link </w:t>
      </w:r>
      <w:hyperlink r:id="rId10" w:history="1">
        <w:r w:rsidR="000D1FBB" w:rsidRPr="007F0F1B">
          <w:rPr>
            <w:rStyle w:val="Hyperlink"/>
            <w:b w:val="0"/>
          </w:rPr>
          <w:t>https://bristolpound.org/</w:t>
        </w:r>
        <w:bookmarkEnd w:id="23"/>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4" w:name="_Toc530477033"/>
      <w:bookmarkStart w:id="25" w:name="_Toc15377340"/>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1" w:history="1">
        <w:r w:rsidRPr="00AF5A8E">
          <w:rPr>
            <w:rStyle w:val="Hyperlink"/>
            <w:rFonts w:cs="Arial"/>
            <w:b w:val="0"/>
          </w:rPr>
          <w:t>http://www.livingwage.org.uk/</w:t>
        </w:r>
        <w:bookmarkEnd w:id="24"/>
        <w:bookmarkEnd w:id="25"/>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Bristol City Council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0A2CBE">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C56EA1" w:rsidRPr="00DB0D86" w:rsidRDefault="00C56EA1" w:rsidP="00757743">
      <w:pPr>
        <w:pStyle w:val="Heading2"/>
        <w:spacing w:after="240"/>
        <w:ind w:left="709" w:right="6" w:hanging="709"/>
        <w:jc w:val="left"/>
        <w:rPr>
          <w:rFonts w:cs="Arial"/>
          <w:b w:val="0"/>
        </w:rPr>
      </w:pPr>
      <w:bookmarkStart w:id="26" w:name="_Toc15377341"/>
      <w:r w:rsidRPr="00DB0D86">
        <w:rPr>
          <w:rFonts w:cs="Arial"/>
        </w:rPr>
        <w:t>General</w:t>
      </w:r>
      <w:bookmarkEnd w:id="26"/>
    </w:p>
    <w:p w:rsidR="0046368D" w:rsidRPr="00DB0D86" w:rsidRDefault="00FD649E" w:rsidP="00757743">
      <w:pPr>
        <w:pStyle w:val="ListParagraph"/>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attempt to canvass any Member or Officer of the </w:t>
      </w:r>
      <w:proofErr w:type="gramStart"/>
      <w:r w:rsidR="00C932F3" w:rsidRPr="00DB0D86">
        <w:rPr>
          <w:rFonts w:ascii="Arial" w:hAnsi="Arial" w:cs="Arial"/>
        </w:rPr>
        <w:t>Council</w:t>
      </w:r>
      <w:r w:rsidR="000A2CBE">
        <w:rPr>
          <w:rFonts w:ascii="Arial" w:hAnsi="Arial" w:cs="Arial"/>
        </w:rPr>
        <w:t xml:space="preserve">  </w:t>
      </w:r>
      <w:r w:rsidR="00EA3AA7" w:rsidRPr="00DB0D86">
        <w:rPr>
          <w:rFonts w:ascii="Arial" w:hAnsi="Arial" w:cs="Arial"/>
        </w:rPr>
        <w:t>about</w:t>
      </w:r>
      <w:proofErr w:type="gramEnd"/>
      <w:r w:rsidR="00EA3AA7" w:rsidRPr="00DB0D86">
        <w:rPr>
          <w:rFonts w:ascii="Arial" w:hAnsi="Arial" w:cs="Arial"/>
        </w:rPr>
        <w:t xml:space="preserve"> their </w:t>
      </w:r>
      <w:r w:rsidR="005D329E" w:rsidRPr="00DB0D86">
        <w:rPr>
          <w:rFonts w:ascii="Arial" w:hAnsi="Arial" w:cs="Arial"/>
        </w:rPr>
        <w:t>bid</w:t>
      </w:r>
      <w:r w:rsidR="00EA3AA7" w:rsidRPr="00DB0D86">
        <w:rPr>
          <w:rFonts w:ascii="Arial" w:hAnsi="Arial" w:cs="Arial"/>
        </w:rPr>
        <w:t xml:space="preserve"> or try and obtain confidential information relating to the services or the </w:t>
      </w:r>
      <w:r w:rsidR="005D329E" w:rsidRPr="00DB0D86">
        <w:rPr>
          <w:rFonts w:ascii="Arial" w:hAnsi="Arial" w:cs="Arial"/>
        </w:rPr>
        <w:t>bidding</w:t>
      </w:r>
      <w:r w:rsidR="00EA3AA7" w:rsidRPr="00DB0D86">
        <w:rPr>
          <w:rFonts w:ascii="Arial" w:hAnsi="Arial" w:cs="Arial"/>
        </w:rPr>
        <w:t xml:space="preserve"> process from anyon</w:t>
      </w:r>
      <w:r w:rsidR="006F2B15" w:rsidRPr="00DB0D86">
        <w:rPr>
          <w:rFonts w:ascii="Arial" w:hAnsi="Arial" w:cs="Arial"/>
        </w:rPr>
        <w:t xml:space="preserve">e associated with the </w:t>
      </w:r>
      <w:r w:rsidR="00C932F3" w:rsidRPr="00DB0D86">
        <w:rPr>
          <w:rFonts w:ascii="Arial" w:hAnsi="Arial" w:cs="Arial"/>
        </w:rPr>
        <w:t>Council</w:t>
      </w:r>
      <w:r w:rsidR="00EA3AA7" w:rsidRPr="00DB0D86">
        <w:rPr>
          <w:rFonts w:ascii="Arial" w:hAnsi="Arial" w:cs="Arial"/>
        </w:rPr>
        <w:t xml:space="preserve"> or from any other past or present service provider to the </w:t>
      </w:r>
      <w:r w:rsidR="00C932F3" w:rsidRPr="00DB0D86">
        <w:rPr>
          <w:rFonts w:ascii="Arial" w:hAnsi="Arial" w:cs="Arial"/>
        </w:rPr>
        <w:t>Council</w:t>
      </w:r>
      <w:r w:rsidRPr="00DB0D86">
        <w:rPr>
          <w:rFonts w:ascii="Arial" w:hAnsi="Arial" w:cs="Arial"/>
        </w:rPr>
        <w:t>.</w:t>
      </w:r>
      <w:r w:rsidR="000A2CBE">
        <w:rPr>
          <w:rFonts w:ascii="Arial" w:hAnsi="Arial" w:cs="Arial"/>
        </w:rPr>
        <w:t xml:space="preserve"> </w:t>
      </w:r>
      <w:r w:rsidRPr="00DB0D86">
        <w:rPr>
          <w:rFonts w:ascii="Arial" w:hAnsi="Arial" w:cs="Arial"/>
        </w:rPr>
        <w:t>If bidders do so their bid</w:t>
      </w:r>
      <w:r w:rsidR="00EA3AA7" w:rsidRPr="00DB0D86">
        <w:rPr>
          <w:rFonts w:ascii="Arial" w:hAnsi="Arial" w:cs="Arial"/>
        </w:rPr>
        <w:t xml:space="preserve"> is likely to be rejected.</w:t>
      </w:r>
    </w:p>
    <w:p w:rsidR="00EA3AA7"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cannot and does not propose to commit itself as to:</w:t>
      </w:r>
    </w:p>
    <w:p w:rsidR="00EA3AA7" w:rsidRPr="00DB0D86" w:rsidRDefault="00EA3AA7" w:rsidP="00757743">
      <w:pPr>
        <w:numPr>
          <w:ilvl w:val="2"/>
          <w:numId w:val="7"/>
        </w:numPr>
        <w:spacing w:before="240" w:after="240"/>
        <w:ind w:left="1134" w:hanging="425"/>
        <w:rPr>
          <w:rFonts w:ascii="Arial" w:hAnsi="Arial" w:cs="Arial"/>
        </w:rPr>
      </w:pPr>
      <w:r w:rsidRPr="00DB0D86">
        <w:rPr>
          <w:rFonts w:ascii="Arial" w:hAnsi="Arial" w:cs="Arial"/>
        </w:rPr>
        <w:t>What will be its service requirements after this contract has expired;</w:t>
      </w:r>
    </w:p>
    <w:p w:rsidR="00EA3AA7"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arrangements it may propose to make to procure the services; or</w:t>
      </w:r>
    </w:p>
    <w:p w:rsidR="0046368D"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the legislative regime will be at that time either as to procurement of goods, services, works or transfer of staff</w:t>
      </w:r>
      <w:r w:rsidR="00FC6E63" w:rsidRPr="00DB0D86">
        <w:rPr>
          <w:rFonts w:ascii="Arial" w:hAnsi="Arial" w:cs="Arial"/>
        </w:rPr>
        <w:t xml:space="preserve"> after this contract has expired</w:t>
      </w:r>
      <w:r w:rsidRPr="00DB0D86">
        <w:rPr>
          <w:rFonts w:ascii="Arial" w:hAnsi="Arial" w:cs="Arial"/>
        </w:rPr>
        <w:t>.</w:t>
      </w:r>
    </w:p>
    <w:p w:rsidR="007D501D" w:rsidRDefault="005D329E" w:rsidP="00757743">
      <w:pPr>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try and recruit any </w:t>
      </w:r>
      <w:r w:rsidR="00C932F3" w:rsidRPr="00DB0D86">
        <w:rPr>
          <w:rFonts w:ascii="Arial" w:hAnsi="Arial" w:cs="Arial"/>
        </w:rPr>
        <w:t>Council</w:t>
      </w:r>
      <w:r w:rsidR="00EA3AA7" w:rsidRPr="00DB0D86">
        <w:rPr>
          <w:rFonts w:ascii="Arial" w:hAnsi="Arial" w:cs="Arial"/>
        </w:rPr>
        <w:t xml:space="preserve"> employee who has during the year prior to the closing d</w:t>
      </w:r>
      <w:r w:rsidR="00FD649E" w:rsidRPr="00DB0D86">
        <w:rPr>
          <w:rFonts w:ascii="Arial" w:hAnsi="Arial" w:cs="Arial"/>
        </w:rPr>
        <w:t>ate for the submission of bid</w:t>
      </w:r>
      <w:r w:rsidR="00EA3AA7" w:rsidRPr="00DB0D86">
        <w:rPr>
          <w:rFonts w:ascii="Arial" w:hAnsi="Arial" w:cs="Arial"/>
        </w:rPr>
        <w:t xml:space="preserve">s been employed on work relating to the </w:t>
      </w:r>
      <w:r w:rsidR="00F23B74" w:rsidRPr="00DB0D86">
        <w:rPr>
          <w:rFonts w:ascii="Arial" w:hAnsi="Arial" w:cs="Arial"/>
        </w:rPr>
        <w:t>c</w:t>
      </w:r>
      <w:r w:rsidR="00EA3AA7" w:rsidRPr="00DB0D86">
        <w:rPr>
          <w:rFonts w:ascii="Arial" w:hAnsi="Arial" w:cs="Arial"/>
        </w:rPr>
        <w:t>ontract.</w:t>
      </w:r>
      <w:r w:rsidR="000A2CBE">
        <w:rPr>
          <w:rFonts w:ascii="Arial" w:hAnsi="Arial" w:cs="Arial"/>
        </w:rPr>
        <w:t xml:space="preserve"> </w:t>
      </w:r>
      <w:r w:rsidR="00EA3AA7" w:rsidRPr="00DB0D86">
        <w:rPr>
          <w:rFonts w:ascii="Arial" w:hAnsi="Arial" w:cs="Arial"/>
        </w:rPr>
        <w:t xml:space="preserve">If you do so, your </w:t>
      </w:r>
      <w:r w:rsidR="00FD649E" w:rsidRPr="00DB0D86">
        <w:rPr>
          <w:rFonts w:ascii="Arial" w:hAnsi="Arial" w:cs="Arial"/>
        </w:rPr>
        <w:t>bid</w:t>
      </w:r>
      <w:r w:rsidR="00EA3AA7" w:rsidRPr="00DB0D86">
        <w:rPr>
          <w:rFonts w:ascii="Arial" w:hAnsi="Arial" w:cs="Arial"/>
        </w:rPr>
        <w:t xml:space="preserve"> is likely to be rejected.</w:t>
      </w:r>
    </w:p>
    <w:p w:rsidR="00EC1B68" w:rsidRPr="00DB0D86" w:rsidRDefault="00EC1B68" w:rsidP="00757743">
      <w:pPr>
        <w:pStyle w:val="ListParagraph"/>
        <w:ind w:left="709" w:hanging="709"/>
        <w:jc w:val="both"/>
        <w:rPr>
          <w:rFonts w:ascii="Arial" w:hAnsi="Arial" w:cs="Arial"/>
        </w:rPr>
      </w:pPr>
      <w:bookmarkStart w:id="27" w:name="_Toc453662485"/>
      <w:bookmarkStart w:id="28" w:name="OLE_LINK6"/>
      <w:bookmarkStart w:id="29" w:name="OLE_LINK7"/>
      <w:bookmarkEnd w:id="27"/>
      <w:bookmarkEnd w:id="28"/>
      <w:bookmarkEnd w:id="29"/>
    </w:p>
    <w:p w:rsidR="001F20CE" w:rsidRPr="00DB0D86" w:rsidRDefault="001F20CE" w:rsidP="00757743">
      <w:pPr>
        <w:pStyle w:val="Heading2"/>
        <w:spacing w:after="240"/>
        <w:jc w:val="left"/>
        <w:rPr>
          <w:rFonts w:cs="Arial"/>
        </w:rPr>
      </w:pPr>
      <w:bookmarkStart w:id="30" w:name="_Toc15377342"/>
      <w:r w:rsidRPr="00DB0D86">
        <w:rPr>
          <w:rFonts w:cs="Arial"/>
        </w:rPr>
        <w:t>Collaboration Arrangements</w:t>
      </w:r>
      <w:bookmarkEnd w:id="30"/>
      <w:r w:rsidRPr="00DB0D86">
        <w:rPr>
          <w:rFonts w:cs="Arial"/>
        </w:rPr>
        <w:t xml:space="preserve"> </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The resources, range and depth of skills needed to deliver this project to the </w:t>
      </w:r>
      <w:r w:rsidR="00C932F3" w:rsidRPr="00DB0D86">
        <w:rPr>
          <w:rFonts w:ascii="Arial" w:hAnsi="Arial" w:cs="Arial"/>
        </w:rPr>
        <w:t>Council</w:t>
      </w:r>
      <w:r w:rsidRPr="00DB0D86">
        <w:rPr>
          <w:rFonts w:ascii="Arial" w:hAnsi="Arial" w:cs="Arial"/>
        </w:rPr>
        <w:t xml:space="preserve"> are such that organisations may wish to collaborate. The possible methods for such collaboration are considered below.</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Collectively, each entity that wishes to bid (whether it is a single entity, the lead partner or a joint and several liability </w:t>
      </w:r>
      <w:proofErr w:type="gramStart"/>
      <w:r w:rsidRPr="00DB0D86">
        <w:rPr>
          <w:rFonts w:ascii="Arial" w:hAnsi="Arial" w:cs="Arial"/>
        </w:rPr>
        <w:t>consortium</w:t>
      </w:r>
      <w:proofErr w:type="gramEnd"/>
      <w:r w:rsidRPr="00DB0D86">
        <w:rPr>
          <w:rFonts w:ascii="Arial" w:hAnsi="Arial" w:cs="Arial"/>
        </w:rPr>
        <w:t>) is referred to as a “</w:t>
      </w:r>
      <w:r w:rsidR="002607C3" w:rsidRPr="00DB0D86">
        <w:rPr>
          <w:rFonts w:ascii="Arial" w:hAnsi="Arial" w:cs="Arial"/>
        </w:rPr>
        <w:t>Bidder</w:t>
      </w:r>
      <w:r w:rsidRPr="00DB0D86">
        <w:rPr>
          <w:rFonts w:ascii="Arial" w:hAnsi="Arial" w:cs="Arial"/>
        </w:rPr>
        <w:t xml:space="preserve">”. The </w:t>
      </w:r>
      <w:r w:rsidR="002607C3" w:rsidRPr="00DB0D86">
        <w:rPr>
          <w:rFonts w:ascii="Arial" w:hAnsi="Arial" w:cs="Arial"/>
        </w:rPr>
        <w:t>bidder</w:t>
      </w:r>
      <w:r w:rsidRPr="00DB0D86">
        <w:rPr>
          <w:rFonts w:ascii="Arial" w:hAnsi="Arial" w:cs="Arial"/>
        </w:rPr>
        <w:t xml:space="preserve"> is responsible for ensuring that the </w:t>
      </w:r>
      <w:r w:rsidR="002607C3" w:rsidRPr="00DB0D86">
        <w:rPr>
          <w:rFonts w:ascii="Arial" w:hAnsi="Arial" w:cs="Arial"/>
        </w:rPr>
        <w:t>bid</w:t>
      </w:r>
      <w:r w:rsidRPr="00DB0D86">
        <w:rPr>
          <w:rFonts w:ascii="Arial" w:hAnsi="Arial" w:cs="Arial"/>
        </w:rPr>
        <w:t xml:space="preserve"> submission is fully completed and the required information provided in respect of consortium members (as appropriate).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consortia proposal requires either a clear lead organisation with whom the </w:t>
      </w:r>
      <w:r w:rsidR="00C932F3" w:rsidRPr="00DB0D86">
        <w:rPr>
          <w:rFonts w:ascii="Arial" w:hAnsi="Arial" w:cs="Arial"/>
        </w:rPr>
        <w:t>Council</w:t>
      </w:r>
      <w:r w:rsidRPr="00DB0D86">
        <w:rPr>
          <w:rFonts w:ascii="Arial" w:hAnsi="Arial" w:cs="Arial"/>
        </w:rPr>
        <w:t xml:space="preserve"> will contract or evidence of a consortia structure where all members are joint and severally responsible for the performance of the contract, in which case all consortia members will sign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following models of collaborative arrangements are indicative of</w:t>
      </w:r>
      <w:r w:rsidR="000A2CBE">
        <w:rPr>
          <w:rFonts w:ascii="Arial" w:hAnsi="Arial" w:cs="Arial"/>
        </w:rPr>
        <w:t xml:space="preserve"> </w:t>
      </w:r>
      <w:r w:rsidRPr="00DB0D86">
        <w:rPr>
          <w:rFonts w:ascii="Arial" w:hAnsi="Arial" w:cs="Arial"/>
        </w:rPr>
        <w:t>possible collaborative working arrangements:</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Lead partner consortium;</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Joint and several liability consortiums</w:t>
      </w:r>
      <w:r w:rsidR="00512331"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1" w:name="_Toc15377343"/>
      <w:r w:rsidRPr="00DB0D86">
        <w:rPr>
          <w:rFonts w:cs="Arial"/>
        </w:rPr>
        <w:t>Lead partner consortium</w:t>
      </w:r>
      <w:bookmarkEnd w:id="31"/>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lead partner consortium is a consortium of organisations who are working together to bid for, and if successful, deliver a contract. One partner, will contract with the </w:t>
      </w:r>
      <w:r w:rsidR="00C932F3" w:rsidRPr="00DB0D86">
        <w:rPr>
          <w:rFonts w:ascii="Arial" w:hAnsi="Arial" w:cs="Arial"/>
        </w:rPr>
        <w:t>Council</w:t>
      </w:r>
      <w:r w:rsidRPr="00DB0D86">
        <w:rPr>
          <w:rFonts w:ascii="Arial" w:hAnsi="Arial" w:cs="Arial"/>
        </w:rPr>
        <w:t>,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technical capability of a consortium will be an amalgamation of the capability of individual members. In this approach, the lead organisation will need to have the financial capacity to deliver the entire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Consortia members should consider various issues early on in the commissioning and procurement process to identify if a consortium route is the appropriate way forward and whether they are prepared to meet the various requirements.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It is for the consortium members to assess whether their proposed partners have the capacity and capability likely to be able to deliver the contract. This is not the responsibility of the </w:t>
      </w:r>
      <w:r w:rsidR="00C932F3" w:rsidRPr="00DB0D86">
        <w:rPr>
          <w:rFonts w:ascii="Arial" w:hAnsi="Arial" w:cs="Arial"/>
        </w:rPr>
        <w:t>Council</w:t>
      </w:r>
      <w:r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2" w:name="_Toc15377344"/>
      <w:r w:rsidRPr="00DB0D86">
        <w:rPr>
          <w:rFonts w:cs="Arial"/>
        </w:rPr>
        <w:t>Joint and several liability consortia</w:t>
      </w:r>
      <w:bookmarkEnd w:id="32"/>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cumulative strength of both the financial and technical capability is assessed at this stage.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there is a lead/administrative partner for bid co-ordination purposes, this organisation is not solely liable as the </w:t>
      </w:r>
      <w:r w:rsidR="00C932F3" w:rsidRPr="00DB0D86">
        <w:rPr>
          <w:rFonts w:ascii="Arial" w:hAnsi="Arial" w:cs="Arial"/>
        </w:rPr>
        <w:t>Council</w:t>
      </w:r>
      <w:r w:rsidRPr="00DB0D86">
        <w:rPr>
          <w:rFonts w:ascii="Arial" w:hAnsi="Arial" w:cs="Arial"/>
        </w:rPr>
        <w:t xml:space="preserve"> signs the contract with all the members of the consortium; thus all members are jointly and severally liable. As such, if one of the members of the consortium defaults, it is possible for the </w:t>
      </w:r>
      <w:r w:rsidR="00C932F3" w:rsidRPr="00DB0D86">
        <w:rPr>
          <w:rFonts w:ascii="Arial" w:hAnsi="Arial" w:cs="Arial"/>
        </w:rPr>
        <w:t>Council</w:t>
      </w:r>
      <w:r w:rsidRPr="00DB0D86">
        <w:rPr>
          <w:rFonts w:ascii="Arial" w:hAnsi="Arial" w:cs="Arial"/>
        </w:rPr>
        <w:t xml:space="preserve"> to take action against the other member/s of the consortium for recovery of that default.</w:t>
      </w:r>
    </w:p>
    <w:p w:rsidR="001F20CE" w:rsidRPr="00DB0D86" w:rsidRDefault="001F20CE" w:rsidP="00962EBC">
      <w:pPr>
        <w:pStyle w:val="Heading2"/>
        <w:spacing w:after="240"/>
        <w:ind w:right="6"/>
        <w:jc w:val="left"/>
        <w:rPr>
          <w:rFonts w:cs="Arial"/>
        </w:rPr>
      </w:pPr>
      <w:bookmarkStart w:id="33" w:name="_Toc15377345"/>
      <w:r w:rsidRPr="00DB0D86">
        <w:rPr>
          <w:rFonts w:cs="Arial"/>
        </w:rPr>
        <w:t>Sub-contracting</w:t>
      </w:r>
      <w:bookmarkEnd w:id="33"/>
    </w:p>
    <w:p w:rsidR="000A54AF"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This is where the </w:t>
      </w:r>
      <w:r w:rsidR="00C932F3" w:rsidRPr="00DB0D86">
        <w:rPr>
          <w:rFonts w:ascii="Arial" w:hAnsi="Arial" w:cs="Arial"/>
        </w:rPr>
        <w:t>Council</w:t>
      </w:r>
      <w:r w:rsidRPr="00DB0D86">
        <w:rPr>
          <w:rFonts w:ascii="Arial" w:hAnsi="Arial" w:cs="Arial"/>
        </w:rPr>
        <w:t xml:space="preserve"> contracts with one provider (the lead </w:t>
      </w:r>
      <w:r w:rsidR="00085316" w:rsidRPr="00DB0D86">
        <w:rPr>
          <w:rFonts w:ascii="Arial" w:hAnsi="Arial" w:cs="Arial"/>
        </w:rPr>
        <w:t>provider</w:t>
      </w:r>
      <w:r w:rsidRPr="00DB0D86">
        <w:rPr>
          <w:rFonts w:ascii="Arial" w:hAnsi="Arial" w:cs="Arial"/>
        </w:rPr>
        <w:t xml:space="preserve">) and the relationship in respect of contract delivery is with that provider only. The provider then enters into sub-contracting arrangements with various suppliers for which the provider is then responsible in respect of contract delivery. The provider is responsible for the delivery of the contract whether or not they are providing the service themselves or if they have sub-contracted it out.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It should be noted that the ultimate responsibility for any sub-contracted obligations would always rest with the</w:t>
      </w:r>
      <w:r w:rsidR="002607C3" w:rsidRPr="00DB0D86">
        <w:rPr>
          <w:rFonts w:ascii="Arial" w:hAnsi="Arial" w:cs="Arial"/>
        </w:rPr>
        <w:t xml:space="preserve"> bidder</w:t>
      </w:r>
      <w:r w:rsidRPr="00DB0D86">
        <w:rPr>
          <w:rFonts w:ascii="Arial" w:hAnsi="Arial" w:cs="Arial"/>
        </w:rPr>
        <w:t xml:space="preserve">. It is recognised that arrangements in relation to sub-contracting may be subject to future change. However, </w:t>
      </w:r>
      <w:r w:rsidR="002607C3" w:rsidRPr="00DB0D86">
        <w:rPr>
          <w:rFonts w:ascii="Arial" w:hAnsi="Arial" w:cs="Arial"/>
        </w:rPr>
        <w:t>bidders</w:t>
      </w:r>
      <w:r w:rsidRPr="00DB0D86">
        <w:rPr>
          <w:rFonts w:ascii="Arial" w:hAnsi="Arial" w:cs="Arial"/>
        </w:rPr>
        <w:t xml:space="preserve"> should be aware that where, in the opinion of the </w:t>
      </w:r>
      <w:r w:rsidR="00C932F3" w:rsidRPr="00DB0D86">
        <w:rPr>
          <w:rFonts w:ascii="Arial" w:hAnsi="Arial" w:cs="Arial"/>
        </w:rPr>
        <w:t>Council</w:t>
      </w:r>
      <w:r w:rsidRPr="00DB0D86">
        <w:rPr>
          <w:rFonts w:ascii="Arial" w:hAnsi="Arial" w:cs="Arial"/>
        </w:rPr>
        <w:t xml:space="preserve">, sub-contractors are to play a significant role, any changes to those sub-contracting arrangements may constitute a material change for the purposes of procurement law, and therefore may affect the ability of the </w:t>
      </w:r>
      <w:r w:rsidR="00E62A6D" w:rsidRPr="00DB0D86">
        <w:rPr>
          <w:rFonts w:ascii="Arial" w:hAnsi="Arial" w:cs="Arial"/>
        </w:rPr>
        <w:t xml:space="preserve">bidder </w:t>
      </w:r>
      <w:r w:rsidRPr="00DB0D86">
        <w:rPr>
          <w:rFonts w:ascii="Arial" w:hAnsi="Arial" w:cs="Arial"/>
        </w:rPr>
        <w:t xml:space="preserve">to proceed with the procurement process and/or to perform the contract. For the avoidance of doubt, in the event that the </w:t>
      </w:r>
      <w:r w:rsidR="00C932F3" w:rsidRPr="00DB0D86">
        <w:rPr>
          <w:rFonts w:ascii="Arial" w:hAnsi="Arial" w:cs="Arial"/>
        </w:rPr>
        <w:t>Council</w:t>
      </w:r>
      <w:r w:rsidRPr="00DB0D86">
        <w:rPr>
          <w:rFonts w:ascii="Arial" w:hAnsi="Arial" w:cs="Arial"/>
        </w:rPr>
        <w:t xml:space="preserve"> considers that such a change constitutes a material change for the purposes of procurement law, then the </w:t>
      </w:r>
      <w:r w:rsidR="00C932F3" w:rsidRPr="00DB0D86">
        <w:rPr>
          <w:rFonts w:ascii="Arial" w:hAnsi="Arial" w:cs="Arial"/>
        </w:rPr>
        <w:t>Council</w:t>
      </w:r>
      <w:r w:rsidRPr="00DB0D86">
        <w:rPr>
          <w:rFonts w:ascii="Arial" w:hAnsi="Arial" w:cs="Arial"/>
        </w:rPr>
        <w:t xml:space="preserve"> reserves the right to disqualify the</w:t>
      </w:r>
      <w:r w:rsidR="002607C3" w:rsidRPr="00DB0D86">
        <w:rPr>
          <w:rFonts w:ascii="Arial" w:hAnsi="Arial" w:cs="Arial"/>
        </w:rPr>
        <w:t xml:space="preserve"> bidder</w:t>
      </w:r>
      <w:r w:rsidRPr="00DB0D86">
        <w:rPr>
          <w:rFonts w:ascii="Arial" w:hAnsi="Arial" w:cs="Arial"/>
        </w:rPr>
        <w:t xml:space="preserve"> from the procurement process.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There is an expectation with this model that only minor and / or specialist elements of the service will be sub-contracted; i.e. the lead </w:t>
      </w:r>
      <w:r w:rsidR="00085316" w:rsidRPr="00DB0D86">
        <w:rPr>
          <w:rFonts w:ascii="Arial" w:hAnsi="Arial" w:cs="Arial"/>
        </w:rPr>
        <w:t>provider</w:t>
      </w:r>
      <w:r w:rsidRPr="00DB0D86">
        <w:rPr>
          <w:rFonts w:ascii="Arial" w:hAnsi="Arial" w:cs="Arial"/>
        </w:rPr>
        <w:t xml:space="preserve"> will deliver the core elements of the service.</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make payments to the provider; that provider is responsible for payments to its sub-contractors.</w:t>
      </w:r>
      <w:r w:rsidR="000A2CBE">
        <w:rPr>
          <w:rFonts w:ascii="Arial" w:hAnsi="Arial" w:cs="Arial"/>
        </w:rPr>
        <w:t xml:space="preserve"> </w:t>
      </w:r>
      <w:r w:rsidR="00DA74E6" w:rsidRPr="00DB0D86">
        <w:rPr>
          <w:rFonts w:ascii="Arial" w:hAnsi="Arial" w:cs="Arial"/>
        </w:rPr>
        <w:t xml:space="preserve"> </w:t>
      </w:r>
      <w:r w:rsidR="0050085A" w:rsidRPr="00DB0D86">
        <w:rPr>
          <w:rFonts w:ascii="Arial" w:hAnsi="Arial" w:cs="Arial"/>
        </w:rPr>
        <w:t>However, the council would expect payments to sub-contractors to mirror the payment conditions to the provider.</w:t>
      </w:r>
      <w:r w:rsidR="000A2CBE">
        <w:rPr>
          <w:rFonts w:ascii="Arial" w:hAnsi="Arial" w:cs="Arial"/>
        </w:rPr>
        <w:t xml:space="preserve">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would not usually expect to see evidence of the administrative arrangements between the provider and sub-contractor, however, may wish to see evidence of performance monitoring, due diligence and subcontractor agreements and/or policies.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 </w:t>
      </w:r>
      <w:r w:rsidR="00C932F3" w:rsidRPr="00DB0D86">
        <w:rPr>
          <w:rFonts w:ascii="Arial" w:hAnsi="Arial" w:cs="Arial"/>
        </w:rPr>
        <w:t>Council</w:t>
      </w:r>
      <w:r w:rsidRPr="00DB0D86">
        <w:rPr>
          <w:rFonts w:ascii="Arial" w:hAnsi="Arial" w:cs="Arial"/>
        </w:rPr>
        <w:t xml:space="preserve"> does not have a contractual arrangement with the sub-contractors, it does reserve the right to veto a choice of sub-contractor, if they are deemed to be unacceptable or inappropriate.</w:t>
      </w:r>
    </w:p>
    <w:p w:rsidR="00E97242" w:rsidRPr="00DB0D86" w:rsidRDefault="00E97242" w:rsidP="00962EBC">
      <w:pPr>
        <w:pStyle w:val="Heading2"/>
        <w:spacing w:after="240"/>
        <w:ind w:right="6"/>
        <w:jc w:val="left"/>
        <w:rPr>
          <w:rFonts w:cs="Arial"/>
          <w:bCs w:val="0"/>
        </w:rPr>
      </w:pPr>
      <w:bookmarkStart w:id="34" w:name="_Toc15377346"/>
      <w:r w:rsidRPr="00DB0D86">
        <w:rPr>
          <w:rFonts w:cs="Arial"/>
        </w:rPr>
        <w:t>Other information – Multiple Bids</w:t>
      </w:r>
      <w:bookmarkEnd w:id="34"/>
    </w:p>
    <w:p w:rsidR="00E97242" w:rsidRPr="00DB0D86" w:rsidRDefault="00E97242" w:rsidP="00163EB8">
      <w:pPr>
        <w:numPr>
          <w:ilvl w:val="1"/>
          <w:numId w:val="7"/>
        </w:numPr>
        <w:spacing w:after="240"/>
        <w:ind w:left="709" w:hanging="709"/>
        <w:rPr>
          <w:rFonts w:ascii="Arial" w:hAnsi="Arial" w:cs="Arial"/>
          <w:bCs/>
        </w:rPr>
      </w:pPr>
      <w:r w:rsidRPr="00DB0D86">
        <w:rPr>
          <w:rFonts w:ascii="Arial" w:hAnsi="Arial" w:cs="Arial"/>
        </w:rPr>
        <w:t>It is possible for an organisation to bid as a member of more than one consortium; or as part of a consortium, as an individual organisation, or as a sub-contractor to another bidder.</w:t>
      </w:r>
      <w:r w:rsidR="000A2CBE">
        <w:rPr>
          <w:rFonts w:ascii="Arial" w:hAnsi="Arial" w:cs="Arial"/>
        </w:rPr>
        <w:t xml:space="preserve"> </w:t>
      </w:r>
      <w:r w:rsidRPr="00DB0D86">
        <w:rPr>
          <w:rFonts w:ascii="Arial" w:hAnsi="Arial" w:cs="Arial"/>
        </w:rPr>
        <w:t>It is advisable for such organisations to seek independent legal advice as the Council cannot offer this.</w:t>
      </w:r>
      <w:r w:rsidR="000A2CBE">
        <w:rPr>
          <w:rFonts w:ascii="Arial" w:hAnsi="Arial" w:cs="Arial"/>
        </w:rPr>
        <w:t xml:space="preserve"> </w:t>
      </w:r>
      <w:r w:rsidRPr="00DB0D86">
        <w:rPr>
          <w:rFonts w:ascii="Arial" w:hAnsi="Arial" w:cs="Arial"/>
        </w:rPr>
        <w:t>In this instance, the relevant organisation/s are also required to submit a certificate 'regarding involvement in other bids' with their bid.</w:t>
      </w:r>
      <w:r w:rsidR="000A2CBE">
        <w:rPr>
          <w:rFonts w:ascii="Arial" w:hAnsi="Arial" w:cs="Arial"/>
        </w:rPr>
        <w:t xml:space="preserve"> </w:t>
      </w:r>
      <w:r w:rsidRPr="00DB0D86">
        <w:rPr>
          <w:rFonts w:ascii="Arial" w:hAnsi="Arial" w:cs="Arial"/>
        </w:rPr>
        <w:t>This certificate will form part of the bid documentation.</w:t>
      </w:r>
      <w:r w:rsidR="000A2CBE">
        <w:rPr>
          <w:rFonts w:ascii="Arial" w:hAnsi="Arial" w:cs="Arial"/>
        </w:rPr>
        <w:t xml:space="preserve"> </w:t>
      </w:r>
      <w:r w:rsidRPr="00DB0D86">
        <w:rPr>
          <w:rFonts w:ascii="Arial" w:hAnsi="Arial" w:cs="Arial"/>
        </w:rPr>
        <w:t>The purpose of this certificate is to protect the Council from any claims regarding contravention of competition law.</w:t>
      </w:r>
      <w:r w:rsidR="000A2CBE">
        <w:rPr>
          <w:rFonts w:ascii="Arial" w:hAnsi="Arial" w:cs="Arial"/>
        </w:rPr>
        <w:t xml:space="preserve"> </w:t>
      </w:r>
      <w:r w:rsidRPr="00DB0D86">
        <w:rPr>
          <w:rFonts w:ascii="Arial" w:hAnsi="Arial" w:cs="Arial"/>
        </w:rPr>
        <w:t>It also forms part of the Council’s due diligence regarding each bidding group’s awareness of their members’ potential conflicts of interest.</w:t>
      </w:r>
      <w:r w:rsidR="000A2CBE">
        <w:rPr>
          <w:rFonts w:ascii="Arial" w:hAnsi="Arial" w:cs="Arial"/>
        </w:rPr>
        <w:t xml:space="preserve"> </w:t>
      </w:r>
      <w:r w:rsidRPr="00DB0D86">
        <w:rPr>
          <w:rFonts w:ascii="Arial" w:hAnsi="Arial" w:cs="Arial"/>
        </w:rPr>
        <w:t>The relevant consortia will need to confirm that they</w:t>
      </w:r>
      <w:r w:rsidRPr="00DB0D86">
        <w:rPr>
          <w:rFonts w:ascii="Arial" w:hAnsi="Arial" w:cs="Arial"/>
          <w:bCs/>
        </w:rPr>
        <w:t xml:space="preserve"> are aware that an organisation is a party to more than one bid.</w:t>
      </w: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35" w:name="_Toc15377347"/>
      <w:r w:rsidRPr="00DB0D86">
        <w:t>SECTION THREE:</w:t>
      </w:r>
      <w:r w:rsidR="000A2CBE">
        <w:t xml:space="preserve"> </w:t>
      </w:r>
      <w:r w:rsidRPr="00DB0D86">
        <w:t>GUIDANCE FOR THE BIDDER SUBMISSION</w:t>
      </w:r>
      <w:bookmarkEnd w:id="35"/>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w:t>
      </w:r>
      <w:r w:rsidR="000A2CBE">
        <w:rPr>
          <w:rFonts w:ascii="Arial" w:hAnsi="Arial" w:cs="Arial"/>
        </w:rPr>
        <w:t xml:space="preserve"> </w:t>
      </w:r>
      <w:r w:rsidRPr="00DB0D86">
        <w:rPr>
          <w:rFonts w:ascii="Arial" w:hAnsi="Arial" w:cs="Arial"/>
        </w:rPr>
        <w:t>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w:t>
      </w:r>
      <w:r w:rsidR="000A2CBE">
        <w:rPr>
          <w:rFonts w:ascii="Arial" w:hAnsi="Arial" w:cs="Arial"/>
        </w:rPr>
        <w:t xml:space="preserve"> </w:t>
      </w:r>
      <w:r w:rsidRPr="00DB0D86">
        <w:rPr>
          <w:rFonts w:ascii="Arial" w:hAnsi="Arial" w:cs="Arial"/>
        </w:rPr>
        <w:t>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w:t>
      </w:r>
      <w:r w:rsidR="000A2CBE">
        <w:rPr>
          <w:rFonts w:ascii="Arial" w:hAnsi="Arial" w:cs="Arial"/>
        </w:rPr>
        <w:t xml:space="preserve"> </w:t>
      </w:r>
      <w:r w:rsidRPr="00DB0D86">
        <w:rPr>
          <w:rFonts w:ascii="Arial" w:hAnsi="Arial" w:cs="Arial"/>
        </w:rPr>
        <w:t>It is not acceptable to cross reference earlier or other submissions.</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Bidders should note that they may be asked to clarify or provide additional information before the Council is able to determine the successful bidder, and that the provision of false information may disqualify a bidder from inclusion.</w:t>
      </w:r>
      <w:r w:rsidR="000A2CBE">
        <w:rPr>
          <w:rFonts w:ascii="Arial" w:hAnsi="Arial" w:cs="Arial"/>
        </w:rPr>
        <w:t xml:space="preserve"> </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Before submitting your completed bid on Pro-contract, please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legible and in the format requested.</w:t>
      </w:r>
      <w:r w:rsidR="000A2CBE">
        <w:rPr>
          <w:rFonts w:ascii="Arial" w:hAnsi="Arial" w:cs="Arial"/>
        </w:rPr>
        <w:t xml:space="preserve">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statements on behalf of the bidder.</w:t>
      </w:r>
      <w:r w:rsidR="000A2CBE">
        <w:rPr>
          <w:rFonts w:ascii="Arial" w:hAnsi="Arial" w:cs="Arial"/>
        </w:rPr>
        <w:t xml:space="preserve"> </w:t>
      </w:r>
      <w:r w:rsidRPr="00DB0D86">
        <w:rPr>
          <w:rFonts w:ascii="Arial" w:hAnsi="Arial" w:cs="Arial"/>
        </w:rPr>
        <w:t xml:space="preserve">Completion of the template on </w:t>
      </w:r>
      <w:proofErr w:type="spellStart"/>
      <w:r w:rsidRPr="00DB0D86">
        <w:rPr>
          <w:rFonts w:ascii="Arial" w:hAnsi="Arial" w:cs="Arial"/>
        </w:rPr>
        <w:t>Pro</w:t>
      </w:r>
      <w:r w:rsidR="00373E61">
        <w:rPr>
          <w:rFonts w:ascii="Arial" w:hAnsi="Arial" w:cs="Arial"/>
        </w:rPr>
        <w:t>C</w:t>
      </w:r>
      <w:r w:rsidRPr="00DB0D86">
        <w:rPr>
          <w:rFonts w:ascii="Arial" w:hAnsi="Arial" w:cs="Arial"/>
        </w:rPr>
        <w:t>ontract</w:t>
      </w:r>
      <w:proofErr w:type="spellEnd"/>
      <w:r w:rsidRPr="00DB0D86">
        <w:rPr>
          <w:rFonts w:ascii="Arial" w:hAnsi="Arial" w:cs="Arial"/>
        </w:rPr>
        <w:t xml:space="preserve">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non-committal or aspirational language.</w:t>
      </w:r>
      <w:r w:rsidR="000A2CBE">
        <w:rPr>
          <w:rFonts w:ascii="Arial" w:hAnsi="Arial" w:cs="Arial"/>
        </w:rPr>
        <w:t xml:space="preserv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332602" w:rsidRPr="00DB0D86" w:rsidRDefault="00332602" w:rsidP="00332602">
      <w:pPr>
        <w:numPr>
          <w:ilvl w:val="2"/>
          <w:numId w:val="7"/>
        </w:numPr>
        <w:spacing w:after="240"/>
        <w:ind w:left="1418" w:hanging="709"/>
        <w:rPr>
          <w:rFonts w:ascii="Arial" w:hAnsi="Arial" w:cs="Arial"/>
        </w:rPr>
      </w:pPr>
      <w:r w:rsidRPr="00332602">
        <w:rPr>
          <w:rFonts w:ascii="Arial" w:hAnsi="Arial" w:cs="Arial"/>
        </w:rPr>
        <w:t>Answers adhere to any limits stated within Appendix 1: Award Criteria. The evaluation panel will stop reading any response that exceeds the stated limit. The bidder’s total stated page limit response may include words (minimum font size 11), pictures, flow charts, embedded tables, etc. The bidder is not allowed any appendices, other attachments or directions to other web sites etc</w:t>
      </w:r>
      <w:r>
        <w:rPr>
          <w:rFonts w:ascii="Arial" w:hAnsi="Arial" w:cs="Arial"/>
        </w:rPr>
        <w:t>.</w:t>
      </w:r>
    </w:p>
    <w:p w:rsidR="005D583A" w:rsidRPr="00DB0D86" w:rsidRDefault="005D583A" w:rsidP="00146CC3">
      <w:pPr>
        <w:pStyle w:val="Heading2"/>
        <w:spacing w:after="240"/>
        <w:jc w:val="left"/>
        <w:rPr>
          <w:rFonts w:cs="Arial"/>
        </w:rPr>
      </w:pPr>
      <w:bookmarkStart w:id="36" w:name="_Toc15377348"/>
      <w:r w:rsidRPr="00DB0D86">
        <w:rPr>
          <w:rFonts w:cs="Arial"/>
        </w:rPr>
        <w:t>Consortium Bids</w:t>
      </w:r>
      <w:bookmarkEnd w:id="36"/>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Each consortium member will need to register on the Pro</w:t>
      </w:r>
      <w:r w:rsidR="008C3E6D" w:rsidRPr="00DB0D86">
        <w:rPr>
          <w:rFonts w:ascii="Arial" w:hAnsi="Arial" w:cs="Arial"/>
        </w:rPr>
        <w:t>-contract</w:t>
      </w:r>
      <w:r w:rsidRPr="00DB0D86">
        <w:rPr>
          <w:rFonts w:ascii="Arial" w:hAnsi="Arial" w:cs="Arial"/>
        </w:rPr>
        <w:t>. Each consortium member must complete the</w:t>
      </w:r>
      <w:r w:rsidR="008C3E6D" w:rsidRPr="00DB0D86">
        <w:rPr>
          <w:rFonts w:ascii="Arial" w:hAnsi="Arial" w:cs="Arial"/>
        </w:rPr>
        <w:t>ir sections of the on-line questions</w:t>
      </w:r>
      <w:r w:rsidRPr="00DB0D86">
        <w:rPr>
          <w:rFonts w:ascii="Arial" w:hAnsi="Arial" w:cs="Arial"/>
        </w:rPr>
        <w:t>.</w:t>
      </w:r>
    </w:p>
    <w:p w:rsidR="005D583A" w:rsidRPr="00DB0D86" w:rsidRDefault="00E97242" w:rsidP="00163EB8">
      <w:pPr>
        <w:numPr>
          <w:ilvl w:val="1"/>
          <w:numId w:val="7"/>
        </w:numPr>
        <w:spacing w:after="240"/>
        <w:ind w:left="709" w:hanging="709"/>
        <w:rPr>
          <w:rFonts w:ascii="Arial" w:hAnsi="Arial" w:cs="Arial"/>
        </w:rPr>
      </w:pPr>
      <w:r w:rsidRPr="00DB0D86">
        <w:rPr>
          <w:rFonts w:ascii="Arial" w:hAnsi="Arial" w:cs="Arial"/>
        </w:rPr>
        <w:t>I</w:t>
      </w:r>
      <w:r w:rsidR="005D583A" w:rsidRPr="00DB0D86">
        <w:rPr>
          <w:rFonts w:ascii="Arial" w:hAnsi="Arial" w:cs="Arial"/>
        </w:rPr>
        <w:t xml:space="preserve">f a single member of the </w:t>
      </w:r>
      <w:r w:rsidR="008C3E6D" w:rsidRPr="00DB0D86">
        <w:rPr>
          <w:rFonts w:ascii="Arial" w:hAnsi="Arial" w:cs="Arial"/>
        </w:rPr>
        <w:t xml:space="preserve">consortium fails to achieve any minimum </w:t>
      </w:r>
      <w:r w:rsidR="005D583A" w:rsidRPr="00DB0D86">
        <w:rPr>
          <w:rFonts w:ascii="Arial" w:hAnsi="Arial" w:cs="Arial"/>
        </w:rPr>
        <w:t>requirement</w:t>
      </w:r>
      <w:r w:rsidR="008C3E6D" w:rsidRPr="00DB0D86">
        <w:rPr>
          <w:rFonts w:ascii="Arial" w:hAnsi="Arial" w:cs="Arial"/>
        </w:rPr>
        <w:t>s</w:t>
      </w:r>
      <w:r w:rsidR="005D583A" w:rsidRPr="00DB0D86">
        <w:rPr>
          <w:rFonts w:ascii="Arial" w:hAnsi="Arial" w:cs="Arial"/>
        </w:rPr>
        <w:t xml:space="preserve">, the consortium as a whole will </w:t>
      </w:r>
      <w:r w:rsidR="008C3E6D" w:rsidRPr="00DB0D86">
        <w:rPr>
          <w:rFonts w:ascii="Arial" w:hAnsi="Arial" w:cs="Arial"/>
        </w:rPr>
        <w:t>fail.</w:t>
      </w:r>
    </w:p>
    <w:p w:rsidR="005D583A" w:rsidRPr="00DB0D86" w:rsidRDefault="005D583A" w:rsidP="00146CC3">
      <w:pPr>
        <w:pStyle w:val="Heading2"/>
        <w:spacing w:after="240"/>
        <w:jc w:val="left"/>
        <w:rPr>
          <w:rFonts w:cs="Arial"/>
        </w:rPr>
      </w:pPr>
      <w:bookmarkStart w:id="37" w:name="_Toc15377349"/>
      <w:r w:rsidRPr="00DB0D86">
        <w:rPr>
          <w:rFonts w:cs="Arial"/>
        </w:rPr>
        <w:t>Sub-contracting</w:t>
      </w:r>
      <w:bookmarkEnd w:id="37"/>
    </w:p>
    <w:p w:rsidR="005C47A1"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Only the bidder (i.e. the lead </w:t>
      </w:r>
      <w:r w:rsidR="00085316" w:rsidRPr="00DB0D86">
        <w:rPr>
          <w:rFonts w:ascii="Arial" w:hAnsi="Arial" w:cs="Arial"/>
        </w:rPr>
        <w:t>provider</w:t>
      </w:r>
      <w:r w:rsidRPr="00DB0D86">
        <w:rPr>
          <w:rFonts w:ascii="Arial" w:hAnsi="Arial" w:cs="Arial"/>
        </w:rPr>
        <w:t>) should complet</w:t>
      </w:r>
      <w:r w:rsidR="005C47A1" w:rsidRPr="00DB0D86">
        <w:rPr>
          <w:rFonts w:ascii="Arial" w:hAnsi="Arial" w:cs="Arial"/>
        </w:rPr>
        <w:t>e the</w:t>
      </w:r>
      <w:r w:rsidR="00E97242" w:rsidRPr="00DB0D86">
        <w:rPr>
          <w:rFonts w:ascii="Arial" w:hAnsi="Arial" w:cs="Arial"/>
        </w:rPr>
        <w:t xml:space="preserve"> </w:t>
      </w:r>
      <w:r w:rsidR="005C47A1" w:rsidRPr="00DB0D86">
        <w:rPr>
          <w:rFonts w:ascii="Arial" w:hAnsi="Arial" w:cs="Arial"/>
        </w:rPr>
        <w:t>submission.</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The lead </w:t>
      </w:r>
      <w:r w:rsidR="00085316" w:rsidRPr="00DB0D86">
        <w:rPr>
          <w:rFonts w:ascii="Arial" w:hAnsi="Arial" w:cs="Arial"/>
        </w:rPr>
        <w:t>provider</w:t>
      </w:r>
      <w:r w:rsidRPr="00DB0D86">
        <w:rPr>
          <w:rFonts w:ascii="Arial" w:hAnsi="Arial" w:cs="Arial"/>
        </w:rPr>
        <w:t xml:space="preserve"> should include details of known proposed sub-contractors</w:t>
      </w:r>
      <w:r w:rsidR="005C47A1" w:rsidRPr="00DB0D86">
        <w:rPr>
          <w:rFonts w:ascii="Arial" w:hAnsi="Arial" w:cs="Arial"/>
        </w:rPr>
        <w:t xml:space="preserve"> as part of the on-line questions.</w:t>
      </w:r>
      <w:r w:rsidR="000A2CBE">
        <w:rPr>
          <w:rFonts w:ascii="Arial" w:hAnsi="Arial" w:cs="Arial"/>
        </w:rPr>
        <w:t xml:space="preserve"> </w:t>
      </w:r>
      <w:r w:rsidRPr="00DB0D86">
        <w:rPr>
          <w:rFonts w:ascii="Arial" w:hAnsi="Arial" w:cs="Arial"/>
        </w:rPr>
        <w:t xml:space="preserve">If such details are included, the lead </w:t>
      </w:r>
      <w:r w:rsidR="00085316" w:rsidRPr="00DB0D86">
        <w:rPr>
          <w:rFonts w:ascii="Arial" w:hAnsi="Arial" w:cs="Arial"/>
        </w:rPr>
        <w:t>provider</w:t>
      </w:r>
      <w:r w:rsidRPr="00DB0D86">
        <w:rPr>
          <w:rFonts w:ascii="Arial" w:hAnsi="Arial" w:cs="Arial"/>
        </w:rPr>
        <w:t xml:space="preserve"> would not be obliged to use the proposed sub-contractors should the lead </w:t>
      </w:r>
      <w:r w:rsidR="00085316" w:rsidRPr="00DB0D86">
        <w:rPr>
          <w:rFonts w:ascii="Arial" w:hAnsi="Arial" w:cs="Arial"/>
        </w:rPr>
        <w:t>provider</w:t>
      </w:r>
      <w:r w:rsidRPr="00DB0D86">
        <w:rPr>
          <w:rFonts w:ascii="Arial" w:hAnsi="Arial" w:cs="Arial"/>
        </w:rPr>
        <w:t xml:space="preserve"> be awarded the contract. However, when evidencing how they are going to deliver the contract, if the lead </w:t>
      </w:r>
      <w:r w:rsidR="00085316" w:rsidRPr="00DB0D86">
        <w:rPr>
          <w:rFonts w:ascii="Arial" w:hAnsi="Arial" w:cs="Arial"/>
        </w:rPr>
        <w:t>provider</w:t>
      </w:r>
      <w:r w:rsidRPr="00DB0D86">
        <w:rPr>
          <w:rFonts w:ascii="Arial" w:hAnsi="Arial" w:cs="Arial"/>
        </w:rPr>
        <w:t xml:space="preserve"> will be reliant on known proposed sub-contractors to deliver specific areas, they will need to make reference to that in their evidence.</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Please note sub-contractors</w:t>
      </w:r>
      <w:r w:rsidR="005C47A1" w:rsidRPr="00DB0D86">
        <w:rPr>
          <w:rFonts w:ascii="Arial" w:hAnsi="Arial" w:cs="Arial"/>
        </w:rPr>
        <w:t xml:space="preserve"> do not need to register on Pro-c</w:t>
      </w:r>
      <w:r w:rsidRPr="00DB0D86">
        <w:rPr>
          <w:rFonts w:ascii="Arial" w:hAnsi="Arial" w:cs="Arial"/>
        </w:rPr>
        <w:t>ontract or complete any part of the submission.</w:t>
      </w:r>
    </w:p>
    <w:p w:rsidR="00EA3AA7" w:rsidRPr="00DB0D86" w:rsidRDefault="005D329E" w:rsidP="00146CC3">
      <w:pPr>
        <w:pStyle w:val="Heading2"/>
        <w:spacing w:after="240"/>
        <w:jc w:val="left"/>
        <w:rPr>
          <w:rFonts w:cs="Arial"/>
        </w:rPr>
      </w:pPr>
      <w:bookmarkStart w:id="38" w:name="_Toc15377350"/>
      <w:r w:rsidRPr="00DB0D86">
        <w:rPr>
          <w:rFonts w:cs="Arial"/>
        </w:rPr>
        <w:t>Evaluation of the Bidder</w:t>
      </w:r>
      <w:r w:rsidR="00EA3AA7" w:rsidRPr="00DB0D86">
        <w:rPr>
          <w:rFonts w:cs="Arial"/>
        </w:rPr>
        <w:t xml:space="preserve"> Submission</w:t>
      </w:r>
      <w:bookmarkEnd w:id="38"/>
    </w:p>
    <w:p w:rsidR="00332602" w:rsidRDefault="00332602" w:rsidP="00332602">
      <w:pPr>
        <w:numPr>
          <w:ilvl w:val="1"/>
          <w:numId w:val="7"/>
        </w:numPr>
        <w:spacing w:after="240"/>
        <w:ind w:left="709" w:hanging="709"/>
        <w:rPr>
          <w:rFonts w:ascii="Arial" w:hAnsi="Arial" w:cs="Arial"/>
        </w:rPr>
      </w:pPr>
      <w:bookmarkStart w:id="39" w:name="_Toc523923696"/>
      <w:r>
        <w:rPr>
          <w:rFonts w:ascii="Arial" w:hAnsi="Arial" w:cs="Arial"/>
        </w:rPr>
        <w:t>Bids will be assessed in accordance Appendix 1: Award Criteria.</w:t>
      </w:r>
    </w:p>
    <w:p w:rsidR="00332602" w:rsidRPr="008F29A8" w:rsidRDefault="00332602" w:rsidP="00332602">
      <w:pPr>
        <w:numPr>
          <w:ilvl w:val="1"/>
          <w:numId w:val="7"/>
        </w:numPr>
        <w:spacing w:after="240"/>
        <w:ind w:left="709" w:hanging="709"/>
        <w:rPr>
          <w:rFonts w:ascii="Arial" w:hAnsi="Arial" w:cs="Arial"/>
        </w:rPr>
      </w:pPr>
      <w:r w:rsidRPr="008F29A8">
        <w:rPr>
          <w:rFonts w:ascii="Arial" w:hAnsi="Arial" w:cs="Arial"/>
        </w:rPr>
        <w:t xml:space="preserve">The Council will evaluate on the basis on </w:t>
      </w:r>
      <w:r w:rsidR="008F29A8" w:rsidRPr="008F29A8">
        <w:rPr>
          <w:rFonts w:ascii="Arial" w:hAnsi="Arial" w:cs="Arial"/>
        </w:rPr>
        <w:t>80</w:t>
      </w:r>
      <w:r w:rsidR="000128BC" w:rsidRPr="008F29A8">
        <w:rPr>
          <w:rFonts w:ascii="Arial" w:hAnsi="Arial" w:cs="Arial"/>
        </w:rPr>
        <w:t>%</w:t>
      </w:r>
      <w:r w:rsidRPr="008F29A8">
        <w:rPr>
          <w:rFonts w:ascii="Arial" w:hAnsi="Arial" w:cs="Arial"/>
        </w:rPr>
        <w:t xml:space="preserve"> price, </w:t>
      </w:r>
      <w:r w:rsidR="008F29A8" w:rsidRPr="008F29A8">
        <w:rPr>
          <w:rFonts w:ascii="Arial" w:hAnsi="Arial" w:cs="Arial"/>
        </w:rPr>
        <w:t>2</w:t>
      </w:r>
      <w:r w:rsidR="000128BC" w:rsidRPr="008F29A8">
        <w:rPr>
          <w:rFonts w:ascii="Arial" w:hAnsi="Arial" w:cs="Arial"/>
        </w:rPr>
        <w:t>0%</w:t>
      </w:r>
      <w:r w:rsidR="008F29A8" w:rsidRPr="008F29A8">
        <w:rPr>
          <w:rFonts w:ascii="Arial" w:hAnsi="Arial" w:cs="Arial"/>
        </w:rPr>
        <w:t xml:space="preserve"> </w:t>
      </w:r>
      <w:r w:rsidRPr="008F29A8">
        <w:rPr>
          <w:rFonts w:ascii="Arial" w:hAnsi="Arial" w:cs="Arial"/>
        </w:rPr>
        <w:t>social value.</w:t>
      </w:r>
    </w:p>
    <w:p w:rsidR="00332602" w:rsidRDefault="00332602" w:rsidP="00332602">
      <w:pPr>
        <w:numPr>
          <w:ilvl w:val="1"/>
          <w:numId w:val="7"/>
        </w:numPr>
        <w:spacing w:after="240"/>
        <w:ind w:left="709" w:hanging="709"/>
        <w:rPr>
          <w:rFonts w:ascii="Arial" w:hAnsi="Arial" w:cs="Arial"/>
        </w:rPr>
      </w:pPr>
      <w:r w:rsidRPr="002B66D3">
        <w:rPr>
          <w:rFonts w:ascii="Arial" w:hAnsi="Arial" w:cs="Arial"/>
        </w:rPr>
        <w:t xml:space="preserve">Bidders will also be assessed against the Minimum Technical &amp; Financial Award Criteria set out in Table </w:t>
      </w:r>
      <w:proofErr w:type="gramStart"/>
      <w:r w:rsidRPr="002B66D3">
        <w:rPr>
          <w:rFonts w:ascii="Arial" w:hAnsi="Arial" w:cs="Arial"/>
        </w:rPr>
        <w:t>A</w:t>
      </w:r>
      <w:proofErr w:type="gramEnd"/>
      <w:r w:rsidRPr="002B66D3">
        <w:rPr>
          <w:rFonts w:ascii="Arial" w:hAnsi="Arial" w:cs="Arial"/>
        </w:rPr>
        <w:t xml:space="preserve"> of Appendix 1: Award Criteria. Should a bidder not satisfactorily confirm any of the questions in Table A they may not be considered for further </w:t>
      </w:r>
      <w:proofErr w:type="gramStart"/>
      <w:r w:rsidRPr="002B66D3">
        <w:rPr>
          <w:rFonts w:ascii="Arial" w:hAnsi="Arial" w:cs="Arial"/>
        </w:rPr>
        <w:t>evaluation.</w:t>
      </w:r>
      <w:proofErr w:type="gramEnd"/>
      <w:r w:rsidRPr="002B66D3">
        <w:rPr>
          <w:rFonts w:ascii="Arial" w:hAnsi="Arial" w:cs="Arial"/>
        </w:rPr>
        <w:t xml:space="preserve"> </w:t>
      </w:r>
    </w:p>
    <w:p w:rsidR="00607FFB" w:rsidRDefault="00607FFB" w:rsidP="00607FFB">
      <w:pPr>
        <w:numPr>
          <w:ilvl w:val="1"/>
          <w:numId w:val="7"/>
        </w:numPr>
        <w:spacing w:after="240"/>
        <w:ind w:left="709" w:hanging="709"/>
        <w:rPr>
          <w:rFonts w:ascii="Arial" w:hAnsi="Arial" w:cs="Arial"/>
        </w:rPr>
      </w:pPr>
      <w:r w:rsidRPr="007F0F1B">
        <w:rPr>
          <w:rFonts w:ascii="Arial" w:hAnsi="Arial" w:cs="Arial"/>
        </w:rPr>
        <w:t>With consortium bids, if any member of a consortium fails any question within the Techni</w:t>
      </w:r>
      <w:r>
        <w:rPr>
          <w:rFonts w:ascii="Arial" w:hAnsi="Arial" w:cs="Arial"/>
        </w:rPr>
        <w:t>cal &amp; Financial Award Criteria (S</w:t>
      </w:r>
      <w:r w:rsidRPr="007F0F1B">
        <w:rPr>
          <w:rFonts w:ascii="Arial" w:hAnsi="Arial" w:cs="Arial"/>
        </w:rPr>
        <w:t>tage</w:t>
      </w:r>
      <w:r>
        <w:rPr>
          <w:rFonts w:ascii="Arial" w:hAnsi="Arial" w:cs="Arial"/>
        </w:rPr>
        <w:t xml:space="preserve"> </w:t>
      </w:r>
      <w:r w:rsidRPr="007F0F1B">
        <w:rPr>
          <w:rFonts w:ascii="Arial" w:hAnsi="Arial" w:cs="Arial"/>
        </w:rPr>
        <w:t>1</w:t>
      </w:r>
      <w:r w:rsidRPr="00DB0D86">
        <w:rPr>
          <w:rFonts w:ascii="Arial" w:hAnsi="Arial" w:cs="Arial"/>
        </w:rPr>
        <w:t xml:space="preserve">), the whole consortium will fail to be considered for </w:t>
      </w:r>
      <w:r>
        <w:rPr>
          <w:rFonts w:ascii="Arial" w:hAnsi="Arial" w:cs="Arial"/>
        </w:rPr>
        <w:t>S</w:t>
      </w:r>
      <w:r w:rsidRPr="00DB0D86">
        <w:rPr>
          <w:rFonts w:ascii="Arial" w:hAnsi="Arial" w:cs="Arial"/>
        </w:rPr>
        <w:t>tage 2.</w:t>
      </w:r>
    </w:p>
    <w:p w:rsidR="00332602" w:rsidRDefault="00332602" w:rsidP="00332602">
      <w:pPr>
        <w:numPr>
          <w:ilvl w:val="1"/>
          <w:numId w:val="7"/>
        </w:numPr>
        <w:spacing w:after="240"/>
        <w:ind w:left="709" w:hanging="709"/>
        <w:rPr>
          <w:rFonts w:ascii="Arial" w:hAnsi="Arial" w:cs="Arial"/>
        </w:rPr>
      </w:pPr>
      <w:r>
        <w:rPr>
          <w:rFonts w:ascii="Arial" w:hAnsi="Arial" w:cs="Arial"/>
        </w:rPr>
        <w:t>Bidder</w:t>
      </w:r>
      <w:r w:rsidRPr="00437C00">
        <w:rPr>
          <w:rFonts w:ascii="Arial" w:hAnsi="Arial" w:cs="Arial"/>
        </w:rPr>
        <w:t xml:space="preserve"> </w:t>
      </w:r>
      <w:r>
        <w:rPr>
          <w:rFonts w:ascii="Arial" w:hAnsi="Arial" w:cs="Arial"/>
        </w:rPr>
        <w:t xml:space="preserve">submissions will form </w:t>
      </w:r>
      <w:r w:rsidRPr="00437C00">
        <w:rPr>
          <w:rFonts w:ascii="Arial" w:hAnsi="Arial" w:cs="Arial"/>
        </w:rPr>
        <w:t>part of the successful bidder’s Contract Documents.</w:t>
      </w:r>
    </w:p>
    <w:p w:rsidR="00913A3E" w:rsidRPr="00913A3E" w:rsidRDefault="00913A3E" w:rsidP="00913A3E">
      <w:pPr>
        <w:spacing w:after="240"/>
        <w:rPr>
          <w:rFonts w:ascii="Arial" w:hAnsi="Arial" w:cs="Arial"/>
          <w:b/>
          <w:bCs/>
        </w:rPr>
      </w:pPr>
      <w:r w:rsidRPr="00913A3E">
        <w:rPr>
          <w:rFonts w:ascii="Arial" w:hAnsi="Arial" w:cs="Arial"/>
          <w:b/>
          <w:bCs/>
        </w:rPr>
        <w:t>Pricing</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Pricing will be evaluated against the cost to provide the </w:t>
      </w:r>
      <w:r>
        <w:rPr>
          <w:rFonts w:ascii="Arial" w:hAnsi="Arial" w:cs="Arial"/>
        </w:rPr>
        <w:t>goods/works/service</w:t>
      </w:r>
      <w:r w:rsidRPr="00EC5EB3">
        <w:rPr>
          <w:rFonts w:ascii="Arial" w:hAnsi="Arial" w:cs="Arial"/>
        </w:rPr>
        <w:t xml:space="preserve"> in the specification.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Pr>
          <w:rFonts w:ascii="Arial" w:hAnsi="Arial" w:cs="Arial"/>
        </w:rPr>
        <w:t xml:space="preserve"> </w:t>
      </w:r>
      <w:r w:rsidRPr="00EC5EB3">
        <w:rPr>
          <w:rFonts w:ascii="Arial" w:hAnsi="Arial" w:cs="Arial"/>
        </w:rPr>
        <w:t>Any VAT will be paid to the provider as a separate item from any payments for work undertaken.</w:t>
      </w:r>
      <w:r>
        <w:rPr>
          <w:rFonts w:ascii="Arial" w:hAnsi="Arial" w:cs="Arial"/>
        </w:rPr>
        <w:t xml:space="preserve"> </w:t>
      </w:r>
      <w:r w:rsidRPr="00EC5EB3">
        <w:rPr>
          <w:rFonts w:ascii="Arial" w:hAnsi="Arial" w:cs="Arial"/>
        </w:rPr>
        <w:t>There are provisions in the Conditions relating to this.</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Pr>
          <w:rFonts w:ascii="Arial" w:hAnsi="Arial" w:cs="Arial"/>
        </w:rPr>
        <w:t xml:space="preserve"> </w:t>
      </w:r>
      <w:r w:rsidRPr="00EC5EB3">
        <w:rPr>
          <w:rFonts w:ascii="Arial" w:hAnsi="Arial" w:cs="Arial"/>
        </w:rPr>
        <w:t xml:space="preserve">If it finds any such errors, it will tell </w:t>
      </w:r>
      <w:r>
        <w:rPr>
          <w:rFonts w:ascii="Arial" w:hAnsi="Arial" w:cs="Arial"/>
        </w:rPr>
        <w:t>bidder</w:t>
      </w:r>
      <w:r w:rsidRPr="00EC5EB3">
        <w:rPr>
          <w:rFonts w:ascii="Arial" w:hAnsi="Arial" w:cs="Arial"/>
        </w:rPr>
        <w:t>s about them and give them the opportunity to amend the errors or withdraw their bid.</w:t>
      </w:r>
    </w:p>
    <w:p w:rsidR="00332602" w:rsidRDefault="00332602" w:rsidP="00332602">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Pr>
          <w:rFonts w:ascii="Arial" w:hAnsi="Arial" w:cs="Arial"/>
        </w:rPr>
        <w:t>bidder</w:t>
      </w:r>
      <w:r w:rsidRPr="00EC5EB3">
        <w:rPr>
          <w:rFonts w:ascii="Arial" w:hAnsi="Arial" w:cs="Arial"/>
        </w:rPr>
        <w:t xml:space="preserve"> submitted lump sum price that is over 100% higher than the lowest submitted lump sum price this </w:t>
      </w:r>
      <w:r>
        <w:rPr>
          <w:rFonts w:ascii="Arial" w:hAnsi="Arial" w:cs="Arial"/>
        </w:rPr>
        <w:t>bidder</w:t>
      </w:r>
      <w:r w:rsidRPr="00EC5EB3">
        <w:rPr>
          <w:rFonts w:ascii="Arial" w:hAnsi="Arial" w:cs="Arial"/>
        </w:rPr>
        <w:t xml:space="preserve"> will receive a score of zero for that section of the overall price award criteria.</w:t>
      </w:r>
    </w:p>
    <w:p w:rsidR="00332602" w:rsidRPr="0028612A" w:rsidRDefault="00332602" w:rsidP="00332602">
      <w:pPr>
        <w:pStyle w:val="Heading2"/>
        <w:spacing w:after="240"/>
        <w:jc w:val="left"/>
      </w:pPr>
      <w:bookmarkStart w:id="40" w:name="_Toc279114"/>
      <w:bookmarkStart w:id="41" w:name="_Toc15377351"/>
      <w:r w:rsidRPr="0028612A">
        <w:t xml:space="preserve">Price </w:t>
      </w:r>
      <w:r w:rsidRPr="0028612A">
        <w:rPr>
          <w:rFonts w:cs="Arial"/>
        </w:rPr>
        <w:t>Adjustment</w:t>
      </w:r>
      <w:bookmarkEnd w:id="40"/>
      <w:bookmarkEnd w:id="41"/>
    </w:p>
    <w:p w:rsidR="00332602" w:rsidRPr="0028612A" w:rsidRDefault="00332602" w:rsidP="00332602">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332602" w:rsidRPr="0028612A" w:rsidRDefault="00332602" w:rsidP="00332602">
      <w:pPr>
        <w:pStyle w:val="Heading2"/>
        <w:spacing w:after="240"/>
        <w:jc w:val="left"/>
      </w:pPr>
      <w:bookmarkStart w:id="42" w:name="_Toc279115"/>
      <w:bookmarkStart w:id="43" w:name="_Toc15377352"/>
      <w:r w:rsidRPr="0028612A">
        <w:rPr>
          <w:rFonts w:cs="Arial"/>
        </w:rPr>
        <w:t>Abnormally</w:t>
      </w:r>
      <w:r w:rsidRPr="0028612A">
        <w:t xml:space="preserve"> Low Tenders</w:t>
      </w:r>
      <w:bookmarkEnd w:id="42"/>
      <w:bookmarkEnd w:id="43"/>
    </w:p>
    <w:p w:rsidR="00332602" w:rsidRPr="00B920C8" w:rsidRDefault="00332602" w:rsidP="00332602">
      <w:pPr>
        <w:numPr>
          <w:ilvl w:val="1"/>
          <w:numId w:val="7"/>
        </w:numPr>
        <w:spacing w:after="240"/>
        <w:ind w:left="709" w:hanging="709"/>
        <w:rPr>
          <w:rFonts w:ascii="Arial" w:hAnsi="Arial" w:cs="Arial"/>
        </w:rPr>
      </w:pPr>
      <w:r w:rsidRPr="00B920C8">
        <w:rPr>
          <w:rFonts w:ascii="Arial" w:hAnsi="Arial" w:cs="Arial"/>
        </w:rPr>
        <w:t>Bristol City Council shall require bidders to explain the price or costs proposed in the tender bid where tenders appear to be abnormally low in relation to the value of a section of works and or the total cost of the project.</w:t>
      </w:r>
    </w:p>
    <w:bookmarkEnd w:id="39"/>
    <w:p w:rsidR="00332602" w:rsidRPr="0028612A" w:rsidRDefault="00332602" w:rsidP="00332602">
      <w:pPr>
        <w:pStyle w:val="Heading2"/>
        <w:spacing w:after="240"/>
        <w:jc w:val="left"/>
        <w:rPr>
          <w:rFonts w:cs="Arial"/>
        </w:rPr>
      </w:pPr>
      <w:r>
        <w:br w:type="page"/>
      </w:r>
      <w:bookmarkStart w:id="44" w:name="_Toc279117"/>
      <w:bookmarkStart w:id="45" w:name="_Toc15377353"/>
      <w:bookmarkStart w:id="46" w:name="_GoBack"/>
      <w:bookmarkEnd w:id="46"/>
      <w:r w:rsidRPr="00D3094D">
        <w:rPr>
          <w:rFonts w:cs="Arial"/>
        </w:rPr>
        <w:t>Social Value</w:t>
      </w:r>
      <w:bookmarkEnd w:id="44"/>
      <w:bookmarkEnd w:id="45"/>
    </w:p>
    <w:p w:rsidR="003C175E" w:rsidRPr="004A7985" w:rsidRDefault="003C175E" w:rsidP="003C175E">
      <w:pPr>
        <w:spacing w:after="240"/>
        <w:ind w:left="709"/>
        <w:rPr>
          <w:rFonts w:ascii="Arial" w:hAnsi="Arial" w:cs="Arial"/>
          <w:iCs/>
        </w:rPr>
      </w:pPr>
      <w:r w:rsidRPr="004A7985">
        <w:rPr>
          <w:rFonts w:ascii="Arial" w:hAnsi="Arial" w:cs="Arial"/>
          <w:iCs/>
        </w:rPr>
        <w:t xml:space="preserve">This Section sets out the methodology that Bristol City Council (BCC) will follow to evaluate Social Value offers from bidders as part of this procurement.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BCC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2" w:history="1">
        <w:r w:rsidRPr="004A7985">
          <w:rPr>
            <w:rFonts w:ascii="Arial" w:hAnsi="Arial" w:cs="Arial"/>
            <w:color w:val="0000FF"/>
            <w:u w:val="single"/>
          </w:rPr>
          <w:t>www.socialvalueportal.com</w:t>
        </w:r>
      </w:hyperlink>
      <w:r w:rsidRPr="004A7985">
        <w:rPr>
          <w:rFonts w:ascii="Arial" w:hAnsi="Arial" w:cs="Arial"/>
        </w:rPr>
        <w:t>)</w:t>
      </w:r>
      <w:r w:rsidRPr="004A7985">
        <w:rPr>
          <w:rFonts w:ascii="Arial" w:hAnsi="Arial" w:cs="Arial"/>
          <w:u w:val="single"/>
        </w:rPr>
        <w:t xml:space="preserve"> </w:t>
      </w:r>
      <w:r w:rsidRPr="004A7985">
        <w:rPr>
          <w:rFonts w:ascii="Arial" w:hAnsi="Arial" w:cs="Arial"/>
        </w:rPr>
        <w:t xml:space="preserve">and bidders will also been given access to them as a part of this tender. The TOMs within this tender process have been adapted to reflect the specific needs of the organisation.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Please note that BCC is not being prescriptive as to which </w:t>
      </w:r>
      <w:proofErr w:type="gramStart"/>
      <w:r w:rsidRPr="004A7985">
        <w:rPr>
          <w:rFonts w:ascii="Arial" w:hAnsi="Arial" w:cs="Arial"/>
        </w:rPr>
        <w:t>TOMs</w:t>
      </w:r>
      <w:proofErr w:type="gramEnd"/>
      <w:r w:rsidRPr="004A7985">
        <w:rPr>
          <w:rFonts w:ascii="Arial" w:hAnsi="Arial" w:cs="Arial"/>
        </w:rPr>
        <w:t xml:space="preserve">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3C175E" w:rsidRPr="004A7985" w:rsidRDefault="003C175E" w:rsidP="003C175E">
      <w:pPr>
        <w:spacing w:after="240"/>
        <w:rPr>
          <w:rFonts w:ascii="Arial" w:hAnsi="Arial" w:cs="Arial"/>
        </w:rPr>
      </w:pPr>
    </w:p>
    <w:p w:rsidR="003C175E" w:rsidRPr="004A7985" w:rsidRDefault="003C175E" w:rsidP="003C175E">
      <w:pPr>
        <w:spacing w:after="240"/>
        <w:rPr>
          <w:rFonts w:ascii="Arial" w:hAnsi="Arial" w:cs="Arial"/>
          <w:b/>
        </w:rPr>
      </w:pPr>
      <w:r w:rsidRPr="004A7985">
        <w:rPr>
          <w:rFonts w:ascii="Arial" w:hAnsi="Arial" w:cs="Arial"/>
          <w:b/>
        </w:rPr>
        <w:t>Social Value Bid Submissions</w:t>
      </w:r>
    </w:p>
    <w:p w:rsidR="003C175E" w:rsidRPr="004A7985" w:rsidRDefault="003C175E" w:rsidP="003C175E">
      <w:pPr>
        <w:numPr>
          <w:ilvl w:val="1"/>
          <w:numId w:val="7"/>
        </w:numPr>
        <w:spacing w:after="240"/>
        <w:ind w:left="709" w:hanging="709"/>
        <w:rPr>
          <w:rFonts w:ascii="Arial" w:hAnsi="Arial" w:cs="Arial"/>
          <w:i/>
        </w:rPr>
      </w:pPr>
      <w:bookmarkStart w:id="47" w:name="_Toc505794220"/>
      <w:r w:rsidRPr="004A7985">
        <w:rPr>
          <w:rFonts w:ascii="Arial" w:hAnsi="Arial" w:cs="Arial"/>
          <w:i/>
        </w:rPr>
        <w:t>Overall Approach</w:t>
      </w:r>
      <w:bookmarkEnd w:id="47"/>
    </w:p>
    <w:p w:rsidR="003C175E" w:rsidRPr="004A7985" w:rsidRDefault="003C175E" w:rsidP="003C175E">
      <w:pPr>
        <w:spacing w:after="240"/>
        <w:ind w:left="709"/>
        <w:rPr>
          <w:rFonts w:ascii="Arial" w:hAnsi="Arial" w:cs="Arial"/>
          <w:i/>
        </w:rPr>
      </w:pPr>
      <w:r w:rsidRPr="004A7985">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3C175E" w:rsidRPr="004A7985" w:rsidRDefault="003C175E" w:rsidP="003C175E">
      <w:pPr>
        <w:spacing w:after="240"/>
        <w:ind w:left="709"/>
        <w:rPr>
          <w:rFonts w:ascii="Arial" w:hAnsi="Arial" w:cs="Arial"/>
          <w:b/>
          <w:u w:val="single"/>
        </w:rPr>
      </w:pPr>
      <w:r w:rsidRPr="004A7985">
        <w:rPr>
          <w:rFonts w:ascii="Arial" w:hAnsi="Arial" w:cs="Arial"/>
          <w:b/>
          <w:u w:val="single"/>
        </w:rPr>
        <w:t xml:space="preserve">It is important that bidders should be confident of their ability to deliver Social Value proposals made, as the Council will </w:t>
      </w:r>
      <w:proofErr w:type="spellStart"/>
      <w:r w:rsidRPr="004A7985">
        <w:rPr>
          <w:rFonts w:ascii="Arial" w:hAnsi="Arial" w:cs="Arial"/>
          <w:b/>
          <w:u w:val="single"/>
        </w:rPr>
        <w:t>contractualise</w:t>
      </w:r>
      <w:proofErr w:type="spellEnd"/>
      <w:r w:rsidRPr="004A7985">
        <w:rPr>
          <w:rFonts w:ascii="Arial" w:hAnsi="Arial" w:cs="Arial"/>
          <w:b/>
          <w:u w:val="single"/>
        </w:rPr>
        <w:t xml:space="preserve"> these commitments with the winning bidder which will then be monitored and reported on periodically.</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Measuring and reporting on Social Value is a developing field and BCC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3C175E" w:rsidRPr="004A7985" w:rsidRDefault="003C175E" w:rsidP="003C175E">
      <w:pPr>
        <w:numPr>
          <w:ilvl w:val="1"/>
          <w:numId w:val="7"/>
        </w:numPr>
        <w:spacing w:after="240"/>
        <w:ind w:left="709" w:hanging="709"/>
        <w:rPr>
          <w:rFonts w:ascii="Arial" w:hAnsi="Arial" w:cs="Arial"/>
          <w:i/>
        </w:rPr>
      </w:pPr>
      <w:bookmarkStart w:id="48" w:name="_Toc478727569"/>
      <w:bookmarkStart w:id="49" w:name="_Toc478727570"/>
      <w:bookmarkStart w:id="50" w:name="_Toc478727571"/>
      <w:bookmarkStart w:id="51" w:name="_Toc478727572"/>
      <w:bookmarkStart w:id="52" w:name="_Toc478727573"/>
      <w:bookmarkStart w:id="53" w:name="_Toc478727574"/>
      <w:bookmarkStart w:id="54" w:name="_Toc478727575"/>
      <w:bookmarkStart w:id="55" w:name="_Toc478727576"/>
      <w:bookmarkStart w:id="56" w:name="_Toc478727577"/>
      <w:bookmarkStart w:id="57" w:name="_Toc478727578"/>
      <w:bookmarkStart w:id="58" w:name="_Toc478727579"/>
      <w:bookmarkStart w:id="59" w:name="_Toc478727580"/>
      <w:bookmarkStart w:id="60" w:name="_Toc478727581"/>
      <w:bookmarkStart w:id="61" w:name="_Toc478727582"/>
      <w:bookmarkStart w:id="62" w:name="_Toc478727583"/>
      <w:bookmarkStart w:id="63" w:name="_Toc478727584"/>
      <w:bookmarkStart w:id="64" w:name="_Toc478727585"/>
      <w:bookmarkStart w:id="65" w:name="_Toc478727586"/>
      <w:bookmarkStart w:id="66" w:name="_Toc478727587"/>
      <w:bookmarkStart w:id="67" w:name="_Toc478727588"/>
      <w:bookmarkStart w:id="68" w:name="_Toc478727589"/>
      <w:bookmarkStart w:id="69" w:name="_Toc478727590"/>
      <w:bookmarkStart w:id="70" w:name="_Toc478727591"/>
      <w:bookmarkStart w:id="71" w:name="_Toc478727592"/>
      <w:bookmarkStart w:id="72" w:name="_Toc478727593"/>
      <w:bookmarkStart w:id="73" w:name="_Toc478727594"/>
      <w:bookmarkStart w:id="74" w:name="_Toc478727595"/>
      <w:bookmarkStart w:id="75" w:name="_Toc478727596"/>
      <w:bookmarkStart w:id="76" w:name="_Toc478727597"/>
      <w:bookmarkStart w:id="77" w:name="_Toc478727598"/>
      <w:bookmarkStart w:id="78" w:name="_Toc478727599"/>
      <w:bookmarkStart w:id="79" w:name="_Toc478727600"/>
      <w:bookmarkStart w:id="80" w:name="_Toc478727601"/>
      <w:bookmarkStart w:id="81" w:name="_Toc478727602"/>
      <w:bookmarkStart w:id="82" w:name="_Toc478727603"/>
      <w:bookmarkStart w:id="83" w:name="_Toc478727604"/>
      <w:bookmarkStart w:id="84" w:name="_Toc478727605"/>
      <w:bookmarkStart w:id="85" w:name="_Toc478727606"/>
      <w:bookmarkStart w:id="86" w:name="_Toc478727607"/>
      <w:bookmarkStart w:id="87" w:name="_Toc478727608"/>
      <w:bookmarkStart w:id="88" w:name="_Toc478727609"/>
      <w:bookmarkStart w:id="89" w:name="_Toc478727610"/>
      <w:bookmarkStart w:id="90" w:name="_Toc478727611"/>
      <w:bookmarkStart w:id="91" w:name="_Toc5057942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A7985">
        <w:rPr>
          <w:rFonts w:ascii="Arial" w:hAnsi="Arial" w:cs="Arial"/>
          <w:i/>
        </w:rPr>
        <w:t>Bid Requirements</w:t>
      </w:r>
      <w:bookmarkEnd w:id="91"/>
    </w:p>
    <w:p w:rsidR="003C175E" w:rsidRPr="004A7985" w:rsidRDefault="003C175E" w:rsidP="003C175E">
      <w:pPr>
        <w:spacing w:after="240"/>
        <w:ind w:firstLine="709"/>
        <w:rPr>
          <w:rFonts w:ascii="Arial" w:hAnsi="Arial" w:cs="Arial"/>
        </w:rPr>
      </w:pPr>
      <w:r w:rsidRPr="004A7985">
        <w:rPr>
          <w:rFonts w:ascii="Arial" w:hAnsi="Arial" w:cs="Arial"/>
        </w:rPr>
        <w:t>Bidders are required to complete the following as part of their tender:</w:t>
      </w:r>
    </w:p>
    <w:p w:rsidR="003C175E" w:rsidRPr="004A7985" w:rsidRDefault="003C175E" w:rsidP="003C175E">
      <w:pPr>
        <w:numPr>
          <w:ilvl w:val="1"/>
          <w:numId w:val="39"/>
        </w:numPr>
        <w:spacing w:after="240"/>
        <w:rPr>
          <w:rFonts w:ascii="Arial" w:hAnsi="Arial" w:cs="Arial"/>
        </w:rPr>
      </w:pPr>
      <w:r w:rsidRPr="004A7985">
        <w:rPr>
          <w:rFonts w:ascii="Arial" w:hAnsi="Arial" w:cs="Arial"/>
        </w:rPr>
        <w:t>A quantified Social Value Proposal; and</w:t>
      </w:r>
    </w:p>
    <w:p w:rsidR="003C175E" w:rsidRPr="004A7985" w:rsidRDefault="003C175E" w:rsidP="003C175E">
      <w:pPr>
        <w:numPr>
          <w:ilvl w:val="1"/>
          <w:numId w:val="39"/>
        </w:numPr>
        <w:spacing w:after="240"/>
        <w:rPr>
          <w:rFonts w:ascii="Arial" w:hAnsi="Arial" w:cs="Arial"/>
        </w:rPr>
      </w:pPr>
      <w:r w:rsidRPr="004A7985">
        <w:rPr>
          <w:rFonts w:ascii="Arial" w:hAnsi="Arial" w:cs="Arial"/>
        </w:rPr>
        <w:t>A Method Statement</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In their Social Value Proposals bidders will make specific Social Value commitments, using the TOMs, for the duration of the contract.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The Method Statement will accompany this Proposal and explain how the commitments will be delivered. Each of the above are explained in more detail below. </w:t>
      </w:r>
    </w:p>
    <w:p w:rsidR="003C175E" w:rsidRPr="004A7985" w:rsidRDefault="003C175E" w:rsidP="003C175E">
      <w:pPr>
        <w:spacing w:after="240"/>
        <w:rPr>
          <w:rFonts w:ascii="Arial" w:hAnsi="Arial" w:cs="Arial"/>
        </w:rPr>
      </w:pPr>
    </w:p>
    <w:p w:rsidR="003C175E" w:rsidRPr="004A7985" w:rsidRDefault="003C175E" w:rsidP="003C175E">
      <w:pPr>
        <w:spacing w:after="240"/>
        <w:rPr>
          <w:rFonts w:ascii="Arial" w:hAnsi="Arial" w:cs="Arial"/>
          <w:b/>
        </w:rPr>
      </w:pPr>
      <w:r w:rsidRPr="004A7985">
        <w:rPr>
          <w:rFonts w:ascii="Arial" w:hAnsi="Arial" w:cs="Arial"/>
          <w:b/>
        </w:rPr>
        <w:t xml:space="preserve">Quantitative Social Value Proposal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Bidders must accompany input target figures for specific Social Value measures with a rationale for each Social Value proposal in the </w:t>
      </w:r>
      <w:bookmarkStart w:id="92" w:name="_Hlk517798948"/>
      <w:r w:rsidRPr="004A7985">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Bidders are not obliged to commit to any of the measures and should ensure that their proposals are relevant and proportional to this contract.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92"/>
    <w:p w:rsidR="003C175E" w:rsidRPr="004A7985" w:rsidRDefault="003C175E" w:rsidP="003C175E">
      <w:pPr>
        <w:spacing w:after="240"/>
        <w:rPr>
          <w:rFonts w:ascii="Arial" w:hAnsi="Arial" w:cs="Arial"/>
          <w:b/>
        </w:rPr>
      </w:pPr>
      <w:r w:rsidRPr="004A7985">
        <w:rPr>
          <w:rFonts w:ascii="Arial" w:hAnsi="Arial" w:cs="Arial"/>
          <w:b/>
        </w:rPr>
        <w:t xml:space="preserve">Qualitative Social Value Proposal </w:t>
      </w:r>
    </w:p>
    <w:p w:rsidR="003C175E" w:rsidRPr="004A7985" w:rsidRDefault="003C175E" w:rsidP="003C175E">
      <w:pPr>
        <w:numPr>
          <w:ilvl w:val="1"/>
          <w:numId w:val="7"/>
        </w:numPr>
        <w:spacing w:after="240"/>
        <w:ind w:left="709" w:hanging="709"/>
        <w:rPr>
          <w:rFonts w:ascii="Arial" w:hAnsi="Arial" w:cs="Arial"/>
          <w:u w:val="single"/>
        </w:rPr>
      </w:pPr>
      <w:r w:rsidRPr="004A7985">
        <w:rPr>
          <w:rFonts w:ascii="Arial" w:hAnsi="Arial" w:cs="Arial"/>
          <w:u w:val="single"/>
        </w:rPr>
        <w:t>Method Statement</w:t>
      </w:r>
    </w:p>
    <w:p w:rsidR="003C175E" w:rsidRPr="004A7985" w:rsidRDefault="003C175E" w:rsidP="003C175E">
      <w:pPr>
        <w:spacing w:after="240"/>
        <w:ind w:left="709"/>
        <w:rPr>
          <w:rFonts w:ascii="Arial" w:hAnsi="Arial" w:cs="Arial"/>
          <w:u w:val="single"/>
        </w:rPr>
      </w:pPr>
      <w:r w:rsidRPr="004A7985">
        <w:rPr>
          <w:rFonts w:ascii="Arial" w:hAnsi="Arial" w:cs="Arial"/>
        </w:rPr>
        <w:t>The Method Statement should support the Social Value Proposal. The Method Statement should contain the following sections:</w:t>
      </w:r>
    </w:p>
    <w:p w:rsidR="003C175E" w:rsidRPr="004A7985" w:rsidRDefault="003C175E" w:rsidP="003C175E">
      <w:pPr>
        <w:numPr>
          <w:ilvl w:val="1"/>
          <w:numId w:val="7"/>
        </w:numPr>
        <w:spacing w:after="240"/>
        <w:ind w:left="709" w:hanging="709"/>
        <w:rPr>
          <w:rFonts w:ascii="Arial" w:hAnsi="Arial" w:cs="Arial"/>
          <w:i/>
          <w:u w:val="single"/>
        </w:rPr>
      </w:pPr>
      <w:r w:rsidRPr="004A7985">
        <w:rPr>
          <w:rFonts w:ascii="Arial" w:hAnsi="Arial" w:cs="Arial"/>
          <w:i/>
          <w:u w:val="single"/>
        </w:rPr>
        <w:t>Thematic Approach</w:t>
      </w:r>
    </w:p>
    <w:p w:rsidR="003C175E" w:rsidRPr="004A7985" w:rsidRDefault="003C175E" w:rsidP="003C175E">
      <w:pPr>
        <w:spacing w:after="240"/>
        <w:ind w:left="709"/>
        <w:rPr>
          <w:rFonts w:ascii="Arial" w:hAnsi="Arial" w:cs="Arial"/>
        </w:rPr>
      </w:pPr>
      <w:r w:rsidRPr="004A7985">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3C175E" w:rsidRPr="004A7985" w:rsidRDefault="003C175E" w:rsidP="003C175E">
      <w:pPr>
        <w:numPr>
          <w:ilvl w:val="1"/>
          <w:numId w:val="7"/>
        </w:numPr>
        <w:spacing w:after="240"/>
        <w:ind w:left="709" w:hanging="709"/>
        <w:rPr>
          <w:rFonts w:ascii="Arial" w:hAnsi="Arial" w:cs="Arial"/>
          <w:i/>
          <w:u w:val="single"/>
        </w:rPr>
      </w:pPr>
      <w:r w:rsidRPr="004A7985">
        <w:rPr>
          <w:rFonts w:ascii="Arial" w:hAnsi="Arial" w:cs="Arial"/>
          <w:i/>
          <w:u w:val="single"/>
        </w:rPr>
        <w:t>Delivery Capability</w:t>
      </w:r>
    </w:p>
    <w:p w:rsidR="003C175E" w:rsidRPr="004A7985" w:rsidRDefault="003C175E" w:rsidP="003C175E">
      <w:pPr>
        <w:spacing w:after="240"/>
        <w:ind w:left="709"/>
        <w:rPr>
          <w:rFonts w:ascii="Arial" w:hAnsi="Arial" w:cs="Arial"/>
          <w:bCs/>
        </w:rPr>
      </w:pPr>
      <w:r w:rsidRPr="004A7985">
        <w:rPr>
          <w:rFonts w:ascii="Arial" w:hAnsi="Arial" w:cs="Arial"/>
          <w:bCs/>
        </w:rPr>
        <w:t xml:space="preserve">This section should cover: </w:t>
      </w:r>
    </w:p>
    <w:p w:rsidR="003C175E" w:rsidRPr="004A7985" w:rsidRDefault="003C175E" w:rsidP="003C175E">
      <w:pPr>
        <w:spacing w:after="240"/>
        <w:ind w:left="709"/>
        <w:rPr>
          <w:rFonts w:ascii="Arial" w:hAnsi="Arial" w:cs="Arial"/>
          <w:bCs/>
        </w:rPr>
      </w:pPr>
      <w:r w:rsidRPr="004A7985">
        <w:rPr>
          <w:rFonts w:ascii="Arial" w:hAnsi="Arial" w:cs="Arial"/>
          <w:bCs/>
        </w:rPr>
        <w:t xml:space="preserve">An identified single point of responsibility for delivery of the Social Value strategy; </w:t>
      </w:r>
    </w:p>
    <w:p w:rsidR="003C175E" w:rsidRPr="004A7985" w:rsidRDefault="003C175E" w:rsidP="003C175E">
      <w:pPr>
        <w:numPr>
          <w:ilvl w:val="0"/>
          <w:numId w:val="40"/>
        </w:numPr>
        <w:spacing w:after="240"/>
        <w:ind w:left="1985" w:hanging="425"/>
        <w:contextualSpacing/>
        <w:rPr>
          <w:rFonts w:ascii="Arial" w:hAnsi="Arial" w:cs="Arial"/>
          <w:bCs/>
        </w:rPr>
      </w:pPr>
      <w:r w:rsidRPr="004A7985">
        <w:rPr>
          <w:rFonts w:ascii="Arial" w:hAnsi="Arial" w:cs="Arial"/>
          <w:bCs/>
        </w:rPr>
        <w:t>Identification of quantified resource support, both internal and external, including any third- party support required;</w:t>
      </w:r>
    </w:p>
    <w:p w:rsidR="003C175E" w:rsidRPr="004A7985" w:rsidRDefault="003C175E" w:rsidP="003C175E">
      <w:pPr>
        <w:spacing w:after="240"/>
        <w:ind w:left="1985"/>
        <w:contextualSpacing/>
        <w:rPr>
          <w:rFonts w:ascii="Arial" w:hAnsi="Arial" w:cs="Arial"/>
          <w:bCs/>
        </w:rPr>
      </w:pPr>
    </w:p>
    <w:p w:rsidR="003C175E" w:rsidRPr="004A7985" w:rsidRDefault="003C175E" w:rsidP="003C175E">
      <w:pPr>
        <w:numPr>
          <w:ilvl w:val="0"/>
          <w:numId w:val="40"/>
        </w:numPr>
        <w:spacing w:after="240"/>
        <w:ind w:left="1985" w:hanging="425"/>
        <w:contextualSpacing/>
        <w:rPr>
          <w:rFonts w:ascii="Arial" w:hAnsi="Arial" w:cs="Arial"/>
          <w:bCs/>
        </w:rPr>
      </w:pPr>
      <w:r w:rsidRPr="004A7985">
        <w:rPr>
          <w:rFonts w:ascii="Arial" w:hAnsi="Arial" w:cs="Arial"/>
          <w:bCs/>
        </w:rPr>
        <w:t>Processes for defining Social Value outcomes on specific projects</w:t>
      </w:r>
    </w:p>
    <w:p w:rsidR="003C175E" w:rsidRPr="004A7985" w:rsidRDefault="003C175E" w:rsidP="003C175E">
      <w:pPr>
        <w:ind w:left="720"/>
        <w:contextualSpacing/>
        <w:rPr>
          <w:rFonts w:ascii="Arial" w:hAnsi="Arial" w:cs="Arial"/>
          <w:bCs/>
        </w:rPr>
      </w:pPr>
    </w:p>
    <w:p w:rsidR="003C175E" w:rsidRPr="004A7985" w:rsidRDefault="003C175E" w:rsidP="003C175E">
      <w:pPr>
        <w:numPr>
          <w:ilvl w:val="0"/>
          <w:numId w:val="40"/>
        </w:numPr>
        <w:spacing w:after="240"/>
        <w:ind w:left="1985" w:hanging="425"/>
        <w:contextualSpacing/>
        <w:rPr>
          <w:rFonts w:ascii="Arial" w:hAnsi="Arial" w:cs="Arial"/>
          <w:bCs/>
        </w:rPr>
      </w:pPr>
      <w:r w:rsidRPr="004A7985">
        <w:rPr>
          <w:rFonts w:ascii="Arial" w:hAnsi="Arial" w:cs="Arial"/>
          <w:bCs/>
        </w:rPr>
        <w:t>Processes for monitoring, measurement and reporting Social Value outcomes</w:t>
      </w:r>
    </w:p>
    <w:p w:rsidR="003C175E" w:rsidRPr="004A7985" w:rsidRDefault="003C175E" w:rsidP="003C175E">
      <w:pPr>
        <w:numPr>
          <w:ilvl w:val="1"/>
          <w:numId w:val="7"/>
        </w:numPr>
        <w:spacing w:after="240"/>
        <w:ind w:left="709" w:hanging="709"/>
        <w:rPr>
          <w:rFonts w:ascii="Arial" w:hAnsi="Arial" w:cs="Arial"/>
          <w:bCs/>
          <w:i/>
          <w:u w:val="single"/>
        </w:rPr>
      </w:pPr>
      <w:r w:rsidRPr="004A7985">
        <w:rPr>
          <w:rFonts w:ascii="Arial" w:hAnsi="Arial" w:cs="Arial"/>
          <w:bCs/>
          <w:i/>
          <w:u w:val="single"/>
        </w:rPr>
        <w:t>Continuous Improvement Plan</w:t>
      </w:r>
    </w:p>
    <w:p w:rsidR="003C175E" w:rsidRPr="004A7985" w:rsidRDefault="003C175E" w:rsidP="003C175E">
      <w:pPr>
        <w:spacing w:after="240"/>
        <w:ind w:left="709"/>
        <w:rPr>
          <w:rFonts w:ascii="Arial" w:hAnsi="Arial" w:cs="Arial"/>
          <w:bCs/>
        </w:rPr>
      </w:pPr>
      <w:r w:rsidRPr="004A7985">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3C175E" w:rsidRPr="004A7985" w:rsidRDefault="003C175E" w:rsidP="003C175E">
      <w:pPr>
        <w:numPr>
          <w:ilvl w:val="1"/>
          <w:numId w:val="7"/>
        </w:numPr>
        <w:spacing w:after="240"/>
        <w:ind w:left="709" w:hanging="709"/>
        <w:rPr>
          <w:rFonts w:ascii="Arial" w:hAnsi="Arial" w:cs="Arial"/>
          <w:bCs/>
          <w:i/>
          <w:u w:val="single"/>
        </w:rPr>
      </w:pPr>
      <w:r w:rsidRPr="004A7985">
        <w:rPr>
          <w:rFonts w:ascii="Arial" w:hAnsi="Arial" w:cs="Arial"/>
          <w:bCs/>
          <w:i/>
          <w:u w:val="single"/>
        </w:rPr>
        <w:t xml:space="preserve">Engagement and Collaboration Plan </w:t>
      </w:r>
    </w:p>
    <w:p w:rsidR="003C175E" w:rsidRPr="004A7985" w:rsidRDefault="003C175E" w:rsidP="003C175E">
      <w:pPr>
        <w:spacing w:after="240"/>
        <w:ind w:left="709"/>
        <w:rPr>
          <w:rFonts w:ascii="Arial" w:hAnsi="Arial" w:cs="Arial"/>
          <w:bCs/>
        </w:rPr>
      </w:pPr>
      <w:r w:rsidRPr="004A7985">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3C175E" w:rsidRPr="004A7985" w:rsidRDefault="003C175E" w:rsidP="003C175E">
      <w:pPr>
        <w:spacing w:after="240"/>
        <w:ind w:left="709"/>
        <w:rPr>
          <w:rFonts w:ascii="Arial" w:hAnsi="Arial" w:cs="Arial"/>
          <w:bCs/>
        </w:rPr>
      </w:pPr>
    </w:p>
    <w:p w:rsidR="003C175E" w:rsidRPr="004A7985" w:rsidRDefault="003C175E" w:rsidP="003C175E">
      <w:pPr>
        <w:spacing w:after="240"/>
        <w:rPr>
          <w:rFonts w:ascii="Arial" w:hAnsi="Arial" w:cs="Arial"/>
          <w:b/>
          <w:bCs/>
        </w:rPr>
      </w:pPr>
      <w:r w:rsidRPr="004A7985">
        <w:rPr>
          <w:rFonts w:ascii="Arial" w:hAnsi="Arial" w:cs="Arial"/>
          <w:b/>
          <w:bCs/>
        </w:rPr>
        <w:t>Evaluation of Social Value Offers made by Bidders</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Social Value has been allocated a total weight of 20% as part of the overall quality/price matrix for this procurement, which will be evaluated using sub-weightings on the following basis:</w:t>
      </w:r>
    </w:p>
    <w:p w:rsidR="003C175E" w:rsidRPr="004A7985" w:rsidRDefault="003C175E" w:rsidP="003C175E">
      <w:pPr>
        <w:spacing w:after="240"/>
        <w:ind w:left="709"/>
        <w:rPr>
          <w:rFonts w:ascii="Arial" w:hAnsi="Arial" w:cs="Arial"/>
        </w:rPr>
      </w:pPr>
      <w:r w:rsidRPr="004A7985">
        <w:rPr>
          <w:rFonts w:ascii="Arial" w:hAnsi="Arial" w:cs="Arial"/>
          <w:b/>
        </w:rPr>
        <w:t>Quantitative score</w:t>
      </w:r>
      <w:r w:rsidRPr="004A7985">
        <w:rPr>
          <w:rFonts w:ascii="Arial" w:hAnsi="Arial" w:cs="Arial"/>
        </w:rPr>
        <w:t>: 75% (15% of overall quality/price evaluation matrix)</w:t>
      </w:r>
    </w:p>
    <w:p w:rsidR="003C175E" w:rsidRPr="004A7985" w:rsidRDefault="003C175E" w:rsidP="003C175E">
      <w:pPr>
        <w:spacing w:after="240"/>
        <w:ind w:left="709"/>
        <w:rPr>
          <w:rFonts w:ascii="Arial" w:hAnsi="Arial" w:cs="Arial"/>
        </w:rPr>
      </w:pPr>
      <w:r w:rsidRPr="004A7985">
        <w:rPr>
          <w:rFonts w:ascii="Arial" w:hAnsi="Arial" w:cs="Arial"/>
          <w:b/>
        </w:rPr>
        <w:t>Qualitative score</w:t>
      </w:r>
      <w:r w:rsidRPr="004A7985">
        <w:rPr>
          <w:rFonts w:ascii="Arial" w:hAnsi="Arial" w:cs="Arial"/>
        </w:rPr>
        <w:t>: 25% (5% of overall quality/price evaluation matrix)</w:t>
      </w:r>
    </w:p>
    <w:p w:rsidR="003C175E" w:rsidRPr="004A7985" w:rsidRDefault="003C175E" w:rsidP="003C175E">
      <w:pPr>
        <w:spacing w:after="240"/>
        <w:ind w:left="709"/>
        <w:rPr>
          <w:rFonts w:ascii="Arial" w:hAnsi="Arial" w:cs="Arial"/>
        </w:rPr>
      </w:pPr>
    </w:p>
    <w:p w:rsidR="003C175E" w:rsidRPr="004A7985" w:rsidRDefault="003C175E" w:rsidP="003C175E">
      <w:pPr>
        <w:spacing w:after="240"/>
        <w:rPr>
          <w:rFonts w:ascii="Arial" w:hAnsi="Arial" w:cs="Arial"/>
          <w:b/>
          <w:u w:val="single"/>
        </w:rPr>
      </w:pPr>
      <w:r w:rsidRPr="004A7985">
        <w:rPr>
          <w:rFonts w:ascii="Arial" w:hAnsi="Arial" w:cs="Arial"/>
          <w:b/>
        </w:rPr>
        <w:t>Quantitative assessment</w:t>
      </w:r>
      <w:r w:rsidRPr="004A7985">
        <w:rPr>
          <w:rFonts w:ascii="Arial" w:hAnsi="Arial" w:cs="Arial"/>
          <w:b/>
          <w:u w:val="single"/>
        </w:rPr>
        <w:t xml:space="preserve">: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quantitative score will be calculated using the formula below:</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bidder submitting the highest Social Value offer will be scored 100% for this section.  All other bidders will be scored in relation to the highest Social Value offer as follows: -</w:t>
      </w:r>
    </w:p>
    <w:p w:rsidR="003C175E" w:rsidRPr="004A7985" w:rsidRDefault="003C175E" w:rsidP="003C175E">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Value of the highest Social Value offer fro</m:t>
            </m:r>
            <m:r>
              <w:rPr>
                <w:rFonts w:ascii="Cambria Math" w:hAnsi="Cambria Math" w:cs="Arial"/>
              </w:rPr>
              <m:t xml:space="preserve">m all bidders </m:t>
            </m:r>
          </m:den>
        </m:f>
        <m:r>
          <w:rPr>
            <w:rFonts w:ascii="Cambria Math" w:hAnsi="Cambria Math" w:cs="Arial"/>
          </w:rPr>
          <m:t xml:space="preserve"> ×100</m:t>
        </m:r>
      </m:oMath>
      <w:r w:rsidRPr="004A7985">
        <w:rPr>
          <w:rFonts w:ascii="Arial" w:hAnsi="Arial" w:cs="Arial"/>
        </w:rPr>
        <w:t xml:space="preserve">. </w:t>
      </w:r>
    </w:p>
    <w:p w:rsidR="003C175E" w:rsidRPr="004A7985" w:rsidRDefault="003C175E" w:rsidP="003C175E">
      <w:pPr>
        <w:spacing w:after="240"/>
        <w:ind w:left="709"/>
        <w:rPr>
          <w:rFonts w:ascii="Arial" w:hAnsi="Arial" w:cs="Arial"/>
        </w:rPr>
      </w:pP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3C175E" w:rsidRPr="004A7985" w:rsidRDefault="003C175E" w:rsidP="003C175E">
      <w:pPr>
        <w:numPr>
          <w:ilvl w:val="1"/>
          <w:numId w:val="7"/>
        </w:numPr>
        <w:spacing w:after="240"/>
        <w:ind w:left="709" w:hanging="709"/>
        <w:rPr>
          <w:rFonts w:ascii="Arial" w:hAnsi="Arial" w:cs="Arial"/>
          <w:i/>
          <w:u w:val="single"/>
        </w:rPr>
      </w:pPr>
      <w:r w:rsidRPr="004A7985">
        <w:rPr>
          <w:rFonts w:ascii="Arial" w:hAnsi="Arial" w:cs="Arial"/>
          <w:i/>
          <w:u w:val="single"/>
        </w:rPr>
        <w:t>Quantitative assessment: Social Value offer parameters</w:t>
      </w:r>
    </w:p>
    <w:p w:rsidR="003C175E" w:rsidRPr="004A7985" w:rsidRDefault="003C175E" w:rsidP="003C175E">
      <w:pPr>
        <w:numPr>
          <w:ilvl w:val="1"/>
          <w:numId w:val="7"/>
        </w:numPr>
        <w:spacing w:after="240"/>
        <w:ind w:left="709" w:hanging="709"/>
        <w:rPr>
          <w:rFonts w:ascii="Arial" w:hAnsi="Arial" w:cs="Arial"/>
        </w:rPr>
      </w:pPr>
      <w:bookmarkStart w:id="93" w:name="_Hlk517090354"/>
      <w:r w:rsidRPr="004A7985">
        <w:rPr>
          <w:rFonts w:ascii="Arial" w:hAnsi="Arial" w:cs="Arial"/>
        </w:rPr>
        <w:t>Bidders are to note that a number of parameters will apply to Social Value quantitative offers made by bidders.  These are set out in the accompanying guidance ‘Submitting a Good Social Value Bid’ which sets out Dos and Don’ts for bidders.</w:t>
      </w:r>
    </w:p>
    <w:p w:rsidR="003C175E" w:rsidRPr="004A7985" w:rsidRDefault="003C175E" w:rsidP="003C175E">
      <w:pPr>
        <w:spacing w:after="240"/>
        <w:ind w:left="709"/>
        <w:rPr>
          <w:rFonts w:ascii="Arial" w:hAnsi="Arial" w:cs="Arial"/>
        </w:rPr>
      </w:pPr>
    </w:p>
    <w:bookmarkEnd w:id="93"/>
    <w:p w:rsidR="003C175E" w:rsidRPr="004A7985" w:rsidRDefault="003C175E" w:rsidP="003C175E">
      <w:pPr>
        <w:spacing w:after="240"/>
        <w:rPr>
          <w:rFonts w:ascii="Arial" w:hAnsi="Arial" w:cs="Arial"/>
          <w:b/>
        </w:rPr>
      </w:pPr>
      <w:r w:rsidRPr="004A7985">
        <w:rPr>
          <w:rFonts w:ascii="Arial" w:hAnsi="Arial" w:cs="Arial"/>
          <w:b/>
        </w:rPr>
        <w:t xml:space="preserve">Qualitative assessment: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The score for the qualitative response will be evaluated using scoring mechanism set out elsewhere in this tender document.    </w:t>
      </w:r>
    </w:p>
    <w:p w:rsidR="003C175E" w:rsidRPr="004A7985" w:rsidRDefault="003C175E" w:rsidP="003C175E">
      <w:pPr>
        <w:spacing w:after="240"/>
        <w:ind w:left="709"/>
        <w:rPr>
          <w:rFonts w:ascii="Arial" w:hAnsi="Arial" w:cs="Arial"/>
        </w:rPr>
      </w:pPr>
    </w:p>
    <w:p w:rsidR="003C175E" w:rsidRPr="004A7985" w:rsidRDefault="003C175E" w:rsidP="003C175E">
      <w:pPr>
        <w:spacing w:after="240"/>
        <w:rPr>
          <w:rFonts w:ascii="Arial" w:hAnsi="Arial" w:cs="Arial"/>
          <w:b/>
        </w:rPr>
      </w:pPr>
      <w:r w:rsidRPr="004A7985">
        <w:rPr>
          <w:rFonts w:ascii="Arial" w:hAnsi="Arial" w:cs="Arial"/>
          <w:b/>
        </w:rPr>
        <w:t>Clarification of Social Value offers</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BCC will seek clarification to enable the bidder to explain/justify the methodology used and adjust their bid if necessary.      </w:t>
      </w:r>
    </w:p>
    <w:p w:rsidR="003C175E" w:rsidRPr="004A7985" w:rsidRDefault="003C175E" w:rsidP="003C175E">
      <w:pPr>
        <w:spacing w:after="240"/>
        <w:ind w:left="709"/>
        <w:rPr>
          <w:rFonts w:ascii="Arial" w:hAnsi="Arial" w:cs="Arial"/>
        </w:rPr>
      </w:pPr>
    </w:p>
    <w:p w:rsidR="003C175E" w:rsidRPr="004A7985" w:rsidRDefault="003C175E" w:rsidP="003C175E">
      <w:pPr>
        <w:spacing w:after="240"/>
        <w:rPr>
          <w:rFonts w:ascii="Arial" w:hAnsi="Arial" w:cs="Arial"/>
          <w:b/>
          <w:bCs/>
        </w:rPr>
      </w:pPr>
      <w:r w:rsidRPr="004A7985">
        <w:rPr>
          <w:rFonts w:ascii="Arial" w:hAnsi="Arial" w:cs="Arial"/>
          <w:b/>
          <w:bCs/>
        </w:rPr>
        <w:t xml:space="preserve">Total Social Value Score: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Bidders will be marked on a combination of their quantitative </w:t>
      </w:r>
      <w:r w:rsidRPr="004A7985">
        <w:rPr>
          <w:rFonts w:ascii="Arial" w:hAnsi="Arial" w:cs="Arial"/>
          <w:u w:val="single"/>
        </w:rPr>
        <w:t>and</w:t>
      </w:r>
      <w:r w:rsidRPr="004A7985">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total Social Value score will be derived from the following calculation: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u w:val="single"/>
        </w:rPr>
        <w:t>Total Social Value score</w:t>
      </w:r>
      <w:r w:rsidRPr="004A7985">
        <w:rPr>
          <w:rFonts w:ascii="Arial" w:hAnsi="Arial" w:cs="Arial"/>
        </w:rPr>
        <w:t xml:space="preserve"> = (Quantitative score (at 75%) + Qualitative score (at 25%)) * 0.2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Please note: The value is multiplied by 0.2 to adjust the score to 20%, as the total Social Value weighting has been set at that level. </w:t>
      </w:r>
    </w:p>
    <w:p w:rsidR="003C175E" w:rsidRPr="004A7985" w:rsidRDefault="003C175E" w:rsidP="003C175E">
      <w:pPr>
        <w:spacing w:after="240"/>
        <w:ind w:left="709"/>
        <w:rPr>
          <w:rFonts w:ascii="Arial" w:hAnsi="Arial" w:cs="Arial"/>
        </w:rPr>
      </w:pPr>
    </w:p>
    <w:p w:rsidR="003C175E" w:rsidRPr="004A7985" w:rsidRDefault="003C175E" w:rsidP="003C175E">
      <w:pPr>
        <w:spacing w:after="240"/>
        <w:rPr>
          <w:rFonts w:ascii="Arial" w:hAnsi="Arial" w:cs="Arial"/>
          <w:b/>
          <w:bCs/>
          <w:u w:val="single"/>
        </w:rPr>
      </w:pPr>
      <w:r w:rsidRPr="004A7985">
        <w:rPr>
          <w:rFonts w:ascii="Arial" w:hAnsi="Arial" w:cs="Arial"/>
          <w:b/>
          <w:bCs/>
          <w:u w:val="single"/>
        </w:rPr>
        <w:t>Remedies</w:t>
      </w:r>
    </w:p>
    <w:p w:rsidR="003C175E" w:rsidRPr="004A7985" w:rsidRDefault="003C175E" w:rsidP="003C175E">
      <w:pPr>
        <w:numPr>
          <w:ilvl w:val="1"/>
          <w:numId w:val="7"/>
        </w:numPr>
        <w:spacing w:after="240"/>
        <w:ind w:left="709" w:hanging="709"/>
        <w:rPr>
          <w:rFonts w:ascii="Arial" w:hAnsi="Arial" w:cs="Arial"/>
          <w:bCs/>
        </w:rPr>
      </w:pPr>
      <w:r w:rsidRPr="004A7985">
        <w:rPr>
          <w:rFonts w:ascii="Arial" w:hAnsi="Arial" w:cs="Arial"/>
          <w:bCs/>
        </w:rPr>
        <w:t>BCC will apply liquidate damages.</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3" w:history="1">
        <w:r w:rsidRPr="004A7985">
          <w:rPr>
            <w:rFonts w:ascii="Arial" w:hAnsi="Arial" w:cs="Arial"/>
            <w:color w:val="0000FF"/>
            <w:u w:val="single"/>
          </w:rPr>
          <w:t>TOMS Framework</w:t>
        </w:r>
      </w:hyperlink>
      <w:r w:rsidRPr="004A7985">
        <w:rPr>
          <w:rFonts w:ascii="Arial" w:hAnsi="Arial" w:cs="Arial"/>
        </w:rPr>
        <w:t xml:space="preserve">. This clause will be inserted in contract document prior to issue of tender. </w:t>
      </w:r>
    </w:p>
    <w:p w:rsidR="003C175E" w:rsidRPr="004A7985" w:rsidRDefault="003C175E" w:rsidP="003C175E">
      <w:pPr>
        <w:spacing w:after="240"/>
        <w:ind w:left="709"/>
        <w:rPr>
          <w:rFonts w:ascii="Arial" w:hAnsi="Arial" w:cs="Arial"/>
          <w:b/>
          <w:bCs/>
          <w:u w:val="single"/>
        </w:rPr>
      </w:pPr>
    </w:p>
    <w:p w:rsidR="003C175E" w:rsidRPr="004A7985" w:rsidRDefault="003C175E" w:rsidP="003C175E">
      <w:pPr>
        <w:spacing w:after="240"/>
        <w:rPr>
          <w:rFonts w:ascii="Arial" w:hAnsi="Arial" w:cs="Arial"/>
          <w:b/>
          <w:bCs/>
          <w:u w:val="single"/>
        </w:rPr>
      </w:pPr>
      <w:r w:rsidRPr="004A7985">
        <w:rPr>
          <w:rFonts w:ascii="Arial" w:hAnsi="Arial" w:cs="Arial"/>
          <w:b/>
          <w:bCs/>
          <w:u w:val="single"/>
        </w:rPr>
        <w:t>Social Value Management Fee</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successful bidder will be required to contract directly with the Social Value Portal who will provide the following services to the supplier</w:t>
      </w:r>
    </w:p>
    <w:p w:rsidR="003C175E" w:rsidRPr="004A7985" w:rsidRDefault="003C175E" w:rsidP="003C175E">
      <w:pPr>
        <w:numPr>
          <w:ilvl w:val="1"/>
          <w:numId w:val="7"/>
        </w:numPr>
        <w:spacing w:after="240"/>
        <w:ind w:left="709" w:hanging="709"/>
        <w:rPr>
          <w:rFonts w:ascii="Arial" w:hAnsi="Arial" w:cs="Arial"/>
          <w:iCs/>
        </w:rPr>
      </w:pPr>
      <w:r w:rsidRPr="004A7985">
        <w:rPr>
          <w:rFonts w:ascii="Arial" w:hAnsi="Arial" w:cs="Arial"/>
          <w:iCs/>
        </w:rPr>
        <w:t xml:space="preserve">Online account with Social Value Portal to allow contract management and project reporting  </w:t>
      </w:r>
    </w:p>
    <w:p w:rsidR="003C175E" w:rsidRPr="004A7985" w:rsidRDefault="003C175E" w:rsidP="003C175E">
      <w:pPr>
        <w:numPr>
          <w:ilvl w:val="1"/>
          <w:numId w:val="7"/>
        </w:numPr>
        <w:spacing w:after="240"/>
        <w:ind w:left="709" w:hanging="709"/>
        <w:rPr>
          <w:rFonts w:ascii="Arial" w:hAnsi="Arial" w:cs="Arial"/>
          <w:iCs/>
        </w:rPr>
      </w:pPr>
      <w:r w:rsidRPr="004A7985">
        <w:rPr>
          <w:rFonts w:ascii="Arial" w:hAnsi="Arial" w:cs="Arial"/>
          <w:iCs/>
        </w:rPr>
        <w:t>Technical support with data entry (e.g. access and functionality issues)</w:t>
      </w:r>
    </w:p>
    <w:p w:rsidR="003C175E" w:rsidRPr="004A7985" w:rsidRDefault="003C175E" w:rsidP="003C175E">
      <w:pPr>
        <w:numPr>
          <w:ilvl w:val="1"/>
          <w:numId w:val="7"/>
        </w:numPr>
        <w:spacing w:after="240"/>
        <w:ind w:left="709" w:hanging="709"/>
        <w:rPr>
          <w:rFonts w:ascii="Arial" w:hAnsi="Arial" w:cs="Arial"/>
          <w:iCs/>
        </w:rPr>
      </w:pPr>
      <w:r w:rsidRPr="004A7985">
        <w:rPr>
          <w:rFonts w:ascii="Arial" w:hAnsi="Arial" w:cs="Arial"/>
          <w:iCs/>
        </w:rPr>
        <w:t>Confirmation of evidence required to satisfy requirements</w:t>
      </w:r>
    </w:p>
    <w:p w:rsidR="003C175E" w:rsidRPr="004A7985" w:rsidRDefault="003C175E" w:rsidP="003C175E">
      <w:pPr>
        <w:numPr>
          <w:ilvl w:val="1"/>
          <w:numId w:val="7"/>
        </w:numPr>
        <w:spacing w:after="240"/>
        <w:ind w:left="709" w:hanging="709"/>
        <w:rPr>
          <w:rFonts w:ascii="Arial" w:hAnsi="Arial" w:cs="Arial"/>
          <w:iCs/>
        </w:rPr>
      </w:pPr>
      <w:r w:rsidRPr="004A7985">
        <w:rPr>
          <w:rFonts w:ascii="Arial" w:hAnsi="Arial" w:cs="Arial"/>
          <w:iCs/>
        </w:rPr>
        <w:t>Quarterly reports showing progress against targets</w:t>
      </w:r>
    </w:p>
    <w:p w:rsidR="003C175E" w:rsidRPr="004A7985" w:rsidRDefault="003C175E" w:rsidP="003C175E">
      <w:pPr>
        <w:numPr>
          <w:ilvl w:val="1"/>
          <w:numId w:val="7"/>
        </w:numPr>
        <w:spacing w:after="240"/>
        <w:ind w:left="709" w:hanging="709"/>
        <w:rPr>
          <w:rFonts w:ascii="Arial" w:hAnsi="Arial" w:cs="Arial"/>
          <w:iCs/>
        </w:rPr>
      </w:pPr>
      <w:r w:rsidRPr="004A7985">
        <w:rPr>
          <w:rFonts w:ascii="Arial" w:hAnsi="Arial" w:cs="Arial"/>
          <w:iCs/>
        </w:rPr>
        <w:t>End of project summary report and case study</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The successful supplier will be invoiced directly by The Social Value Portal (SVP) upon award according Schedule 1 below and will be responsible under the terms of the contract for payment directly to SVP.</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b/>
        </w:rPr>
        <w:t>Please Note:</w:t>
      </w:r>
      <w:r w:rsidRPr="004A7985">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Further details are within the below table (N.B. There is no charge for bidders unless they are successful in winning this tender):</w:t>
      </w:r>
    </w:p>
    <w:p w:rsidR="003C175E" w:rsidRPr="004A7985" w:rsidRDefault="003C175E" w:rsidP="003C175E">
      <w:pPr>
        <w:numPr>
          <w:ilvl w:val="1"/>
          <w:numId w:val="7"/>
        </w:numPr>
        <w:spacing w:after="240"/>
        <w:ind w:left="709" w:hanging="709"/>
        <w:rPr>
          <w:rFonts w:ascii="Arial" w:hAnsi="Arial" w:cs="Arial"/>
        </w:rPr>
      </w:pPr>
      <w:r w:rsidRPr="004A7985">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3C175E" w:rsidRPr="004A7985" w:rsidTr="00614680">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b/>
                <w:bCs/>
              </w:rPr>
              <w:t>Contract 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b/>
                <w:bCs/>
              </w:rPr>
              <w:t>Annual Fee*</w:t>
            </w:r>
          </w:p>
        </w:tc>
      </w:tr>
      <w:tr w:rsidR="003C175E"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£10,000</w:t>
            </w:r>
          </w:p>
        </w:tc>
      </w:tr>
      <w:tr w:rsidR="003C175E"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 xml:space="preserve">£25k - £5m </w:t>
            </w:r>
          </w:p>
        </w:tc>
        <w:tc>
          <w:tcPr>
            <w:tcW w:w="5546" w:type="dxa"/>
            <w:tcBorders>
              <w:top w:val="nil"/>
              <w:left w:val="nil"/>
              <w:bottom w:val="nil"/>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£50 - £10,000 (0.2%)</w:t>
            </w:r>
          </w:p>
        </w:tc>
      </w:tr>
      <w:tr w:rsidR="003C175E"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£50</w:t>
            </w:r>
          </w:p>
        </w:tc>
      </w:tr>
      <w:tr w:rsidR="003C175E" w:rsidRPr="004A7985" w:rsidTr="00614680">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175E" w:rsidRPr="004A7985" w:rsidRDefault="003C175E" w:rsidP="00614680">
            <w:pPr>
              <w:spacing w:after="240"/>
              <w:ind w:left="709"/>
              <w:rPr>
                <w:rFonts w:ascii="Arial" w:hAnsi="Arial" w:cs="Arial"/>
              </w:rPr>
            </w:pPr>
            <w:r w:rsidRPr="004A7985">
              <w:rPr>
                <w:rFonts w:ascii="Arial" w:hAnsi="Arial" w:cs="Arial"/>
              </w:rPr>
              <w:t xml:space="preserve">Excluded </w:t>
            </w:r>
          </w:p>
        </w:tc>
      </w:tr>
    </w:tbl>
    <w:p w:rsidR="003C175E" w:rsidRPr="004A7985" w:rsidRDefault="003C175E" w:rsidP="003C175E">
      <w:pPr>
        <w:spacing w:after="240"/>
        <w:ind w:left="709"/>
        <w:rPr>
          <w:rFonts w:ascii="Arial" w:hAnsi="Arial" w:cs="Arial"/>
        </w:rPr>
      </w:pPr>
    </w:p>
    <w:p w:rsidR="003C175E" w:rsidRPr="004A7985" w:rsidRDefault="003C175E" w:rsidP="003C175E">
      <w:pPr>
        <w:spacing w:after="240"/>
        <w:ind w:left="709"/>
        <w:rPr>
          <w:rFonts w:ascii="Arial" w:hAnsi="Arial" w:cs="Arial"/>
        </w:rPr>
      </w:pPr>
      <w:r w:rsidRPr="004A7985">
        <w:rPr>
          <w:rFonts w:ascii="Arial" w:hAnsi="Arial" w:cs="Arial"/>
        </w:rPr>
        <w:t>*NB this fee should be captured separately in the pricing schedule and will not be taken into account in the price evaluation.</w:t>
      </w:r>
    </w:p>
    <w:p w:rsidR="003C175E" w:rsidRPr="004A7985" w:rsidRDefault="003C175E" w:rsidP="003C175E">
      <w:pPr>
        <w:numPr>
          <w:ilvl w:val="1"/>
          <w:numId w:val="7"/>
        </w:numPr>
        <w:spacing w:after="240"/>
        <w:ind w:left="709" w:hanging="709"/>
        <w:rPr>
          <w:rFonts w:ascii="Arial" w:hAnsi="Arial" w:cs="Arial"/>
          <w:b/>
        </w:rPr>
      </w:pPr>
      <w:r w:rsidRPr="004A7985">
        <w:rPr>
          <w:rFonts w:ascii="Arial" w:hAnsi="Arial" w:cs="Arial"/>
          <w:b/>
        </w:rPr>
        <w:t xml:space="preserve">Further information can be found on our webpages </w:t>
      </w:r>
      <w:hyperlink r:id="rId14" w:history="1">
        <w:r w:rsidRPr="004A7985">
          <w:rPr>
            <w:rFonts w:ascii="Arial" w:hAnsi="Arial" w:cs="Arial"/>
            <w:b/>
            <w:color w:val="0000FF"/>
            <w:u w:val="single"/>
          </w:rPr>
          <w:t>here</w:t>
        </w:r>
      </w:hyperlink>
      <w:r w:rsidRPr="004A7985">
        <w:rPr>
          <w:rFonts w:ascii="Arial" w:hAnsi="Arial" w:cs="Arial"/>
          <w:b/>
        </w:rPr>
        <w:t xml:space="preserve"> to include guidance on submitting a good social value offer.</w:t>
      </w:r>
    </w:p>
    <w:p w:rsidR="00332602" w:rsidRDefault="003C175E" w:rsidP="003C175E">
      <w:pPr>
        <w:rPr>
          <w:rFonts w:ascii="Arial" w:hAnsi="Arial" w:cs="Arial"/>
          <w:b/>
        </w:rPr>
      </w:pPr>
      <w:r w:rsidRPr="004A7985">
        <w:rPr>
          <w:rFonts w:ascii="Arial" w:hAnsi="Arial" w:cs="Arial"/>
          <w:b/>
        </w:rPr>
        <w:t xml:space="preserve">You are advised to review the Social Value Portal User Guide appended when completing your online submission, the SVP Project Reference you’ll need is </w:t>
      </w:r>
      <w:r w:rsidR="00D05112">
        <w:rPr>
          <w:rFonts w:ascii="Arial" w:hAnsi="Arial" w:cs="Arial"/>
          <w:b/>
          <w:highlight w:val="yellow"/>
        </w:rPr>
        <w:t>SVP</w:t>
      </w:r>
      <w:r w:rsidR="00D05112" w:rsidRPr="00D05112">
        <w:t xml:space="preserve"> </w:t>
      </w:r>
      <w:r w:rsidR="00D05112" w:rsidRPr="00D05112">
        <w:rPr>
          <w:rFonts w:ascii="Arial" w:hAnsi="Arial" w:cs="Arial"/>
          <w:b/>
          <w:highlight w:val="yellow"/>
        </w:rPr>
        <w:t>0K0-0002-358WR</w:t>
      </w:r>
      <w:r w:rsidRPr="004A7985">
        <w:rPr>
          <w:rFonts w:ascii="Arial" w:hAnsi="Arial" w:cs="Arial"/>
          <w:b/>
        </w:rPr>
        <w:t xml:space="preserve">  Once you’ve completed your online submission please attach the pdf to the Social Value quality question.</w:t>
      </w:r>
    </w:p>
    <w:p w:rsidR="00D75A24" w:rsidRDefault="00D75A24">
      <w:pPr>
        <w:rPr>
          <w:rFonts w:ascii="Arial" w:hAnsi="Arial" w:cs="Arial"/>
          <w:b/>
        </w:rPr>
      </w:pPr>
      <w:r>
        <w:br w:type="page"/>
      </w:r>
    </w:p>
    <w:p w:rsidR="00EC5EB3" w:rsidRDefault="00EC5EB3" w:rsidP="00163EB8">
      <w:pPr>
        <w:pStyle w:val="Heading1"/>
        <w:numPr>
          <w:ilvl w:val="0"/>
          <w:numId w:val="7"/>
        </w:numPr>
        <w:spacing w:line="240" w:lineRule="auto"/>
      </w:pPr>
      <w:bookmarkStart w:id="94" w:name="_Toc15377354"/>
      <w:r w:rsidRPr="00DB0D86">
        <w:t xml:space="preserve">SECTION FOUR: </w:t>
      </w:r>
      <w:r>
        <w:t>CONTRACT</w:t>
      </w:r>
      <w:r w:rsidRPr="00DB0D86">
        <w:t xml:space="preserve"> </w:t>
      </w:r>
      <w:r>
        <w:t>(Terms &amp; Conditions)</w:t>
      </w:r>
      <w:bookmarkEnd w:id="94"/>
    </w:p>
    <w:p w:rsidR="00EC5EB3" w:rsidRPr="00EC5EB3" w:rsidRDefault="00EC5EB3" w:rsidP="00EC5EB3">
      <w:pPr>
        <w:rPr>
          <w:rFonts w:ascii="Arial" w:hAnsi="Arial" w:cs="Arial"/>
        </w:rPr>
      </w:pPr>
      <w:proofErr w:type="gramStart"/>
      <w:r w:rsidRPr="00EC5EB3">
        <w:rPr>
          <w:rFonts w:ascii="Arial" w:hAnsi="Arial" w:cs="Arial"/>
          <w:bCs/>
        </w:rPr>
        <w:t xml:space="preserve">Located within </w:t>
      </w:r>
      <w:proofErr w:type="spellStart"/>
      <w:r w:rsidRPr="00EC5EB3">
        <w:rPr>
          <w:rFonts w:ascii="Arial" w:hAnsi="Arial" w:cs="Arial"/>
          <w:bCs/>
        </w:rPr>
        <w:t>ProContract</w:t>
      </w:r>
      <w:proofErr w:type="spellEnd"/>
      <w:r w:rsidRPr="00EC5EB3">
        <w:rPr>
          <w:rFonts w:ascii="Arial" w:hAnsi="Arial" w:cs="Arial"/>
          <w:bCs/>
        </w:rPr>
        <w:t xml:space="preserve"> system under Attachments.</w:t>
      </w:r>
      <w:proofErr w:type="gramEnd"/>
    </w:p>
    <w:p w:rsidR="000619F1" w:rsidRPr="00913A3E" w:rsidRDefault="000619F1" w:rsidP="00913A3E">
      <w:pPr>
        <w:pStyle w:val="Heading1"/>
        <w:tabs>
          <w:tab w:val="left" w:pos="3102"/>
        </w:tabs>
        <w:spacing w:before="240" w:after="240" w:line="240" w:lineRule="auto"/>
      </w:pPr>
    </w:p>
    <w:sectPr w:rsidR="000619F1" w:rsidRPr="00913A3E" w:rsidSect="00EC4D80">
      <w:headerReference w:type="even" r:id="rId15"/>
      <w:headerReference w:type="default" r:id="rId16"/>
      <w:footerReference w:type="even" r:id="rId17"/>
      <w:footerReference w:type="default" r:id="rId18"/>
      <w:headerReference w:type="first" r:id="rId19"/>
      <w:pgSz w:w="11906" w:h="16838"/>
      <w:pgMar w:top="1077"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32" w:rsidRDefault="00715B32">
      <w:r>
        <w:separator/>
      </w:r>
    </w:p>
  </w:endnote>
  <w:endnote w:type="continuationSeparator" w:id="0">
    <w:p w:rsidR="00715B32" w:rsidRDefault="0071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32" w:rsidRDefault="00715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B32" w:rsidRDefault="00715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32" w:rsidRDefault="00715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94D">
      <w:rPr>
        <w:rStyle w:val="PageNumber"/>
        <w:noProof/>
      </w:rPr>
      <w:t>8</w:t>
    </w:r>
    <w:r>
      <w:rPr>
        <w:rStyle w:val="PageNumber"/>
      </w:rPr>
      <w:fldChar w:fldCharType="end"/>
    </w:r>
  </w:p>
  <w:p w:rsidR="00715B32" w:rsidRDefault="00715B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32" w:rsidRDefault="00715B32">
      <w:r>
        <w:separator/>
      </w:r>
    </w:p>
  </w:footnote>
  <w:footnote w:type="continuationSeparator" w:id="0">
    <w:p w:rsidR="00715B32" w:rsidRDefault="0071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32" w:rsidRDefault="00715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32" w:rsidRDefault="00715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32" w:rsidRDefault="0071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0">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3"/>
  </w:num>
  <w:num w:numId="5">
    <w:abstractNumId w:val="8"/>
  </w:num>
  <w:num w:numId="6">
    <w:abstractNumId w:val="25"/>
  </w:num>
  <w:num w:numId="7">
    <w:abstractNumId w:val="36"/>
  </w:num>
  <w:num w:numId="8">
    <w:abstractNumId w:val="13"/>
  </w:num>
  <w:num w:numId="9">
    <w:abstractNumId w:val="35"/>
  </w:num>
  <w:num w:numId="10">
    <w:abstractNumId w:val="1"/>
  </w:num>
  <w:num w:numId="11">
    <w:abstractNumId w:val="17"/>
  </w:num>
  <w:num w:numId="12">
    <w:abstractNumId w:val="28"/>
  </w:num>
  <w:num w:numId="13">
    <w:abstractNumId w:val="16"/>
  </w:num>
  <w:num w:numId="14">
    <w:abstractNumId w:val="19"/>
  </w:num>
  <w:num w:numId="15">
    <w:abstractNumId w:val="9"/>
  </w:num>
  <w:num w:numId="16">
    <w:abstractNumId w:val="33"/>
  </w:num>
  <w:num w:numId="17">
    <w:abstractNumId w:val="11"/>
  </w:num>
  <w:num w:numId="18">
    <w:abstractNumId w:val="26"/>
  </w:num>
  <w:num w:numId="19">
    <w:abstractNumId w:val="37"/>
  </w:num>
  <w:num w:numId="20">
    <w:abstractNumId w:val="29"/>
  </w:num>
  <w:num w:numId="21">
    <w:abstractNumId w:val="30"/>
  </w:num>
  <w:num w:numId="22">
    <w:abstractNumId w:val="27"/>
  </w:num>
  <w:num w:numId="23">
    <w:abstractNumId w:val="23"/>
  </w:num>
  <w:num w:numId="24">
    <w:abstractNumId w:val="24"/>
  </w:num>
  <w:num w:numId="25">
    <w:abstractNumId w:val="20"/>
  </w:num>
  <w:num w:numId="26">
    <w:abstractNumId w:val="18"/>
  </w:num>
  <w:num w:numId="27">
    <w:abstractNumId w:val="6"/>
  </w:num>
  <w:num w:numId="28">
    <w:abstractNumId w:val="12"/>
  </w:num>
  <w:num w:numId="29">
    <w:abstractNumId w:val="21"/>
  </w:num>
  <w:num w:numId="30">
    <w:abstractNumId w:val="1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32"/>
  </w:num>
  <w:num w:numId="35">
    <w:abstractNumId w:val="2"/>
  </w:num>
  <w:num w:numId="36">
    <w:abstractNumId w:val="0"/>
  </w:num>
  <w:num w:numId="37">
    <w:abstractNumId w:val="15"/>
  </w:num>
  <w:num w:numId="38">
    <w:abstractNumId w:val="38"/>
  </w:num>
  <w:num w:numId="39">
    <w:abstractNumId w:val="34"/>
  </w:num>
  <w:num w:numId="40">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8BC"/>
    <w:rsid w:val="00012F0D"/>
    <w:rsid w:val="00014341"/>
    <w:rsid w:val="000175BC"/>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E4"/>
    <w:rsid w:val="0006795B"/>
    <w:rsid w:val="00067E99"/>
    <w:rsid w:val="00070BB0"/>
    <w:rsid w:val="00071FD8"/>
    <w:rsid w:val="000732DC"/>
    <w:rsid w:val="00073440"/>
    <w:rsid w:val="00074D49"/>
    <w:rsid w:val="0007556D"/>
    <w:rsid w:val="00075E97"/>
    <w:rsid w:val="00077145"/>
    <w:rsid w:val="0007799A"/>
    <w:rsid w:val="00077E5B"/>
    <w:rsid w:val="000811FD"/>
    <w:rsid w:val="00085316"/>
    <w:rsid w:val="000862AB"/>
    <w:rsid w:val="0008734C"/>
    <w:rsid w:val="0009201E"/>
    <w:rsid w:val="00092359"/>
    <w:rsid w:val="000926D5"/>
    <w:rsid w:val="00092FF3"/>
    <w:rsid w:val="000930BB"/>
    <w:rsid w:val="000961B9"/>
    <w:rsid w:val="0009725F"/>
    <w:rsid w:val="000A11D7"/>
    <w:rsid w:val="000A2CBE"/>
    <w:rsid w:val="000A456D"/>
    <w:rsid w:val="000A4A71"/>
    <w:rsid w:val="000A54AF"/>
    <w:rsid w:val="000A7309"/>
    <w:rsid w:val="000A73B4"/>
    <w:rsid w:val="000B1935"/>
    <w:rsid w:val="000B4899"/>
    <w:rsid w:val="000B51D8"/>
    <w:rsid w:val="000B5C67"/>
    <w:rsid w:val="000B5F98"/>
    <w:rsid w:val="000B64CB"/>
    <w:rsid w:val="000C14E0"/>
    <w:rsid w:val="000C160C"/>
    <w:rsid w:val="000C23E5"/>
    <w:rsid w:val="000C4E9F"/>
    <w:rsid w:val="000C69CA"/>
    <w:rsid w:val="000C79E3"/>
    <w:rsid w:val="000D1102"/>
    <w:rsid w:val="000D1402"/>
    <w:rsid w:val="000D1AA9"/>
    <w:rsid w:val="000D1FBB"/>
    <w:rsid w:val="000D26DE"/>
    <w:rsid w:val="000D63DF"/>
    <w:rsid w:val="000D6987"/>
    <w:rsid w:val="000D736F"/>
    <w:rsid w:val="000E26FE"/>
    <w:rsid w:val="000E7424"/>
    <w:rsid w:val="000F1877"/>
    <w:rsid w:val="000F33D6"/>
    <w:rsid w:val="00101179"/>
    <w:rsid w:val="0010125F"/>
    <w:rsid w:val="00102153"/>
    <w:rsid w:val="00105FBF"/>
    <w:rsid w:val="00111CE5"/>
    <w:rsid w:val="00112B44"/>
    <w:rsid w:val="00114BD0"/>
    <w:rsid w:val="001219E4"/>
    <w:rsid w:val="0012313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3D13"/>
    <w:rsid w:val="00156399"/>
    <w:rsid w:val="00160034"/>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B6D3F"/>
    <w:rsid w:val="001B70C5"/>
    <w:rsid w:val="001B78E0"/>
    <w:rsid w:val="001C00DF"/>
    <w:rsid w:val="001C0A14"/>
    <w:rsid w:val="001C0D72"/>
    <w:rsid w:val="001C16CD"/>
    <w:rsid w:val="001C2D97"/>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4EF7"/>
    <w:rsid w:val="00206748"/>
    <w:rsid w:val="0021027A"/>
    <w:rsid w:val="00211AF8"/>
    <w:rsid w:val="00211ED0"/>
    <w:rsid w:val="00211F46"/>
    <w:rsid w:val="00212464"/>
    <w:rsid w:val="002159C8"/>
    <w:rsid w:val="00215D39"/>
    <w:rsid w:val="00216442"/>
    <w:rsid w:val="00216EFA"/>
    <w:rsid w:val="00216F8F"/>
    <w:rsid w:val="002171F3"/>
    <w:rsid w:val="002205FE"/>
    <w:rsid w:val="002228AF"/>
    <w:rsid w:val="0022527F"/>
    <w:rsid w:val="002253F9"/>
    <w:rsid w:val="0022650B"/>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821CD"/>
    <w:rsid w:val="002823A9"/>
    <w:rsid w:val="0028603B"/>
    <w:rsid w:val="0028737A"/>
    <w:rsid w:val="0028798F"/>
    <w:rsid w:val="00290BCE"/>
    <w:rsid w:val="0029294A"/>
    <w:rsid w:val="002955C8"/>
    <w:rsid w:val="002973C2"/>
    <w:rsid w:val="002A3931"/>
    <w:rsid w:val="002A610D"/>
    <w:rsid w:val="002A799B"/>
    <w:rsid w:val="002B0DC6"/>
    <w:rsid w:val="002B335B"/>
    <w:rsid w:val="002B39F8"/>
    <w:rsid w:val="002B3C57"/>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3024C1"/>
    <w:rsid w:val="0030256E"/>
    <w:rsid w:val="00310D6D"/>
    <w:rsid w:val="00313F3C"/>
    <w:rsid w:val="00315CC7"/>
    <w:rsid w:val="00322291"/>
    <w:rsid w:val="00325056"/>
    <w:rsid w:val="00325A23"/>
    <w:rsid w:val="0032681F"/>
    <w:rsid w:val="003277CD"/>
    <w:rsid w:val="003309CD"/>
    <w:rsid w:val="00330B1D"/>
    <w:rsid w:val="003325F7"/>
    <w:rsid w:val="00332602"/>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0E31"/>
    <w:rsid w:val="00373267"/>
    <w:rsid w:val="00373E61"/>
    <w:rsid w:val="00374DDD"/>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7653"/>
    <w:rsid w:val="003A78DD"/>
    <w:rsid w:val="003B34C7"/>
    <w:rsid w:val="003B4F86"/>
    <w:rsid w:val="003B516B"/>
    <w:rsid w:val="003C16A9"/>
    <w:rsid w:val="003C175E"/>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22B2"/>
    <w:rsid w:val="003F5794"/>
    <w:rsid w:val="003F62F9"/>
    <w:rsid w:val="003F65E9"/>
    <w:rsid w:val="003F7916"/>
    <w:rsid w:val="003F7AD7"/>
    <w:rsid w:val="00400120"/>
    <w:rsid w:val="0040136A"/>
    <w:rsid w:val="00405678"/>
    <w:rsid w:val="004072EA"/>
    <w:rsid w:val="004100E5"/>
    <w:rsid w:val="00411AF7"/>
    <w:rsid w:val="004161E1"/>
    <w:rsid w:val="00417DFA"/>
    <w:rsid w:val="004209C8"/>
    <w:rsid w:val="00420CC6"/>
    <w:rsid w:val="00422CCF"/>
    <w:rsid w:val="00426967"/>
    <w:rsid w:val="004303CC"/>
    <w:rsid w:val="004321D9"/>
    <w:rsid w:val="004329FB"/>
    <w:rsid w:val="004332F6"/>
    <w:rsid w:val="0043466C"/>
    <w:rsid w:val="00436CD4"/>
    <w:rsid w:val="0044172E"/>
    <w:rsid w:val="00441FB2"/>
    <w:rsid w:val="00442299"/>
    <w:rsid w:val="004425B1"/>
    <w:rsid w:val="00442F48"/>
    <w:rsid w:val="00443BD6"/>
    <w:rsid w:val="00445A54"/>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76CB"/>
    <w:rsid w:val="00477ADD"/>
    <w:rsid w:val="00487D11"/>
    <w:rsid w:val="00494318"/>
    <w:rsid w:val="004957FB"/>
    <w:rsid w:val="00496EFC"/>
    <w:rsid w:val="00497D0E"/>
    <w:rsid w:val="004A0333"/>
    <w:rsid w:val="004A04AF"/>
    <w:rsid w:val="004A26EA"/>
    <w:rsid w:val="004A3F5A"/>
    <w:rsid w:val="004A58AD"/>
    <w:rsid w:val="004B1052"/>
    <w:rsid w:val="004B2D64"/>
    <w:rsid w:val="004B30DB"/>
    <w:rsid w:val="004B376E"/>
    <w:rsid w:val="004B4F79"/>
    <w:rsid w:val="004B5A52"/>
    <w:rsid w:val="004B7379"/>
    <w:rsid w:val="004C0462"/>
    <w:rsid w:val="004C1045"/>
    <w:rsid w:val="004C109F"/>
    <w:rsid w:val="004C54A3"/>
    <w:rsid w:val="004D1635"/>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7F51"/>
    <w:rsid w:val="00542E22"/>
    <w:rsid w:val="00546A20"/>
    <w:rsid w:val="00546B00"/>
    <w:rsid w:val="00547768"/>
    <w:rsid w:val="00552D13"/>
    <w:rsid w:val="00552DAF"/>
    <w:rsid w:val="00552E90"/>
    <w:rsid w:val="00553295"/>
    <w:rsid w:val="005550B7"/>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FC1"/>
    <w:rsid w:val="005A46F0"/>
    <w:rsid w:val="005A58AD"/>
    <w:rsid w:val="005A5B28"/>
    <w:rsid w:val="005A61D3"/>
    <w:rsid w:val="005A7DD8"/>
    <w:rsid w:val="005B110F"/>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2282"/>
    <w:rsid w:val="005F578F"/>
    <w:rsid w:val="005F5C51"/>
    <w:rsid w:val="005F6100"/>
    <w:rsid w:val="005F78F6"/>
    <w:rsid w:val="00601862"/>
    <w:rsid w:val="0060238A"/>
    <w:rsid w:val="006033B3"/>
    <w:rsid w:val="00604FC0"/>
    <w:rsid w:val="00607568"/>
    <w:rsid w:val="00607CA7"/>
    <w:rsid w:val="00607FFB"/>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37031"/>
    <w:rsid w:val="0064219C"/>
    <w:rsid w:val="00643DBC"/>
    <w:rsid w:val="00645D92"/>
    <w:rsid w:val="006471E0"/>
    <w:rsid w:val="00647EDD"/>
    <w:rsid w:val="0065062E"/>
    <w:rsid w:val="006539CB"/>
    <w:rsid w:val="00653BE5"/>
    <w:rsid w:val="00655FF7"/>
    <w:rsid w:val="00657EA2"/>
    <w:rsid w:val="00661264"/>
    <w:rsid w:val="0066144E"/>
    <w:rsid w:val="00662D3E"/>
    <w:rsid w:val="006643CD"/>
    <w:rsid w:val="00665F27"/>
    <w:rsid w:val="00666242"/>
    <w:rsid w:val="006707BB"/>
    <w:rsid w:val="0067080B"/>
    <w:rsid w:val="006711FD"/>
    <w:rsid w:val="00671249"/>
    <w:rsid w:val="00677107"/>
    <w:rsid w:val="00677C01"/>
    <w:rsid w:val="00681290"/>
    <w:rsid w:val="00681736"/>
    <w:rsid w:val="006826CB"/>
    <w:rsid w:val="006826F6"/>
    <w:rsid w:val="00682E9D"/>
    <w:rsid w:val="00685B91"/>
    <w:rsid w:val="00685BAF"/>
    <w:rsid w:val="00686386"/>
    <w:rsid w:val="0068644C"/>
    <w:rsid w:val="00691983"/>
    <w:rsid w:val="00692018"/>
    <w:rsid w:val="00697FB0"/>
    <w:rsid w:val="006A15BD"/>
    <w:rsid w:val="006A1CB8"/>
    <w:rsid w:val="006A434F"/>
    <w:rsid w:val="006A646B"/>
    <w:rsid w:val="006B13D6"/>
    <w:rsid w:val="006B20B7"/>
    <w:rsid w:val="006B6D99"/>
    <w:rsid w:val="006C19CC"/>
    <w:rsid w:val="006C30E6"/>
    <w:rsid w:val="006C3628"/>
    <w:rsid w:val="006C3868"/>
    <w:rsid w:val="006C6796"/>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5B32"/>
    <w:rsid w:val="00716172"/>
    <w:rsid w:val="00720975"/>
    <w:rsid w:val="00721448"/>
    <w:rsid w:val="0072235E"/>
    <w:rsid w:val="00722D19"/>
    <w:rsid w:val="00726C86"/>
    <w:rsid w:val="00730AF5"/>
    <w:rsid w:val="00732722"/>
    <w:rsid w:val="0073675B"/>
    <w:rsid w:val="00736FA6"/>
    <w:rsid w:val="007401B4"/>
    <w:rsid w:val="00747FAA"/>
    <w:rsid w:val="007517DF"/>
    <w:rsid w:val="007520A2"/>
    <w:rsid w:val="0075291C"/>
    <w:rsid w:val="00752FCC"/>
    <w:rsid w:val="00757743"/>
    <w:rsid w:val="00757D96"/>
    <w:rsid w:val="00760811"/>
    <w:rsid w:val="00760F95"/>
    <w:rsid w:val="00762BD1"/>
    <w:rsid w:val="00762C22"/>
    <w:rsid w:val="00763526"/>
    <w:rsid w:val="00763545"/>
    <w:rsid w:val="00763B30"/>
    <w:rsid w:val="00767698"/>
    <w:rsid w:val="007712AF"/>
    <w:rsid w:val="007721B9"/>
    <w:rsid w:val="00775DD6"/>
    <w:rsid w:val="00776642"/>
    <w:rsid w:val="00781CA9"/>
    <w:rsid w:val="00781E88"/>
    <w:rsid w:val="00783A6A"/>
    <w:rsid w:val="00784A3D"/>
    <w:rsid w:val="0078620D"/>
    <w:rsid w:val="00790E4F"/>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A52"/>
    <w:rsid w:val="007A1F33"/>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496B"/>
    <w:rsid w:val="007D501D"/>
    <w:rsid w:val="007D5A3B"/>
    <w:rsid w:val="007D663D"/>
    <w:rsid w:val="007D6D4C"/>
    <w:rsid w:val="007E07DB"/>
    <w:rsid w:val="007E205D"/>
    <w:rsid w:val="007E3831"/>
    <w:rsid w:val="007E5805"/>
    <w:rsid w:val="007E71A2"/>
    <w:rsid w:val="007F015D"/>
    <w:rsid w:val="007F032D"/>
    <w:rsid w:val="007F0F1B"/>
    <w:rsid w:val="007F1D98"/>
    <w:rsid w:val="007F4479"/>
    <w:rsid w:val="007F6A00"/>
    <w:rsid w:val="007F6CDE"/>
    <w:rsid w:val="007F7A23"/>
    <w:rsid w:val="00800615"/>
    <w:rsid w:val="008026F6"/>
    <w:rsid w:val="00805877"/>
    <w:rsid w:val="00805DC9"/>
    <w:rsid w:val="008101B1"/>
    <w:rsid w:val="00810E45"/>
    <w:rsid w:val="008110EA"/>
    <w:rsid w:val="00814B2D"/>
    <w:rsid w:val="00814B30"/>
    <w:rsid w:val="00815005"/>
    <w:rsid w:val="00817FAC"/>
    <w:rsid w:val="00820068"/>
    <w:rsid w:val="00820119"/>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34F1"/>
    <w:rsid w:val="00884FFC"/>
    <w:rsid w:val="00886249"/>
    <w:rsid w:val="0088639E"/>
    <w:rsid w:val="0088734A"/>
    <w:rsid w:val="008946E9"/>
    <w:rsid w:val="00894E51"/>
    <w:rsid w:val="00895140"/>
    <w:rsid w:val="008969BB"/>
    <w:rsid w:val="00896C09"/>
    <w:rsid w:val="00897ED3"/>
    <w:rsid w:val="008A162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521"/>
    <w:rsid w:val="008D31D8"/>
    <w:rsid w:val="008D72F3"/>
    <w:rsid w:val="008E6DA2"/>
    <w:rsid w:val="008F0296"/>
    <w:rsid w:val="008F039F"/>
    <w:rsid w:val="008F0B30"/>
    <w:rsid w:val="008F16A6"/>
    <w:rsid w:val="008F2313"/>
    <w:rsid w:val="008F29A8"/>
    <w:rsid w:val="008F37CF"/>
    <w:rsid w:val="008F3D1D"/>
    <w:rsid w:val="008F5B86"/>
    <w:rsid w:val="00900B4F"/>
    <w:rsid w:val="00903D83"/>
    <w:rsid w:val="00904DEA"/>
    <w:rsid w:val="0090501C"/>
    <w:rsid w:val="009051D6"/>
    <w:rsid w:val="0090676F"/>
    <w:rsid w:val="00911D33"/>
    <w:rsid w:val="00912B37"/>
    <w:rsid w:val="009133FD"/>
    <w:rsid w:val="00913A3E"/>
    <w:rsid w:val="00914979"/>
    <w:rsid w:val="00915043"/>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EBC"/>
    <w:rsid w:val="0096390E"/>
    <w:rsid w:val="00966E6B"/>
    <w:rsid w:val="00967263"/>
    <w:rsid w:val="00975B30"/>
    <w:rsid w:val="00984E00"/>
    <w:rsid w:val="009903D7"/>
    <w:rsid w:val="009953A0"/>
    <w:rsid w:val="0099552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879"/>
    <w:rsid w:val="009D4DD9"/>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6834"/>
    <w:rsid w:val="00A0782C"/>
    <w:rsid w:val="00A105E8"/>
    <w:rsid w:val="00A11C1F"/>
    <w:rsid w:val="00A122CD"/>
    <w:rsid w:val="00A12FBC"/>
    <w:rsid w:val="00A12FF3"/>
    <w:rsid w:val="00A14A80"/>
    <w:rsid w:val="00A20CE9"/>
    <w:rsid w:val="00A20EC9"/>
    <w:rsid w:val="00A20FEE"/>
    <w:rsid w:val="00A2114D"/>
    <w:rsid w:val="00A24A6A"/>
    <w:rsid w:val="00A25183"/>
    <w:rsid w:val="00A274AE"/>
    <w:rsid w:val="00A308D9"/>
    <w:rsid w:val="00A315ED"/>
    <w:rsid w:val="00A320CA"/>
    <w:rsid w:val="00A32EF7"/>
    <w:rsid w:val="00A34431"/>
    <w:rsid w:val="00A3572C"/>
    <w:rsid w:val="00A4248A"/>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ACB"/>
    <w:rsid w:val="00A71214"/>
    <w:rsid w:val="00A726A0"/>
    <w:rsid w:val="00A7278B"/>
    <w:rsid w:val="00A732BB"/>
    <w:rsid w:val="00A7495F"/>
    <w:rsid w:val="00A74F9E"/>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D003C"/>
    <w:rsid w:val="00AD043A"/>
    <w:rsid w:val="00AD4BE1"/>
    <w:rsid w:val="00AD69B4"/>
    <w:rsid w:val="00AD6F96"/>
    <w:rsid w:val="00AD7288"/>
    <w:rsid w:val="00AD7B3F"/>
    <w:rsid w:val="00AD7EC4"/>
    <w:rsid w:val="00AE055F"/>
    <w:rsid w:val="00AE09CE"/>
    <w:rsid w:val="00AE2618"/>
    <w:rsid w:val="00AE2664"/>
    <w:rsid w:val="00AE747E"/>
    <w:rsid w:val="00AF4CD0"/>
    <w:rsid w:val="00AF5D7F"/>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3835"/>
    <w:rsid w:val="00B51549"/>
    <w:rsid w:val="00B5187B"/>
    <w:rsid w:val="00B51F69"/>
    <w:rsid w:val="00B546D3"/>
    <w:rsid w:val="00B56888"/>
    <w:rsid w:val="00B56A95"/>
    <w:rsid w:val="00B61882"/>
    <w:rsid w:val="00B61E7A"/>
    <w:rsid w:val="00B623F5"/>
    <w:rsid w:val="00B62AEB"/>
    <w:rsid w:val="00B67C50"/>
    <w:rsid w:val="00B70662"/>
    <w:rsid w:val="00B72A03"/>
    <w:rsid w:val="00B73B0C"/>
    <w:rsid w:val="00B75384"/>
    <w:rsid w:val="00B76805"/>
    <w:rsid w:val="00B7715D"/>
    <w:rsid w:val="00B80B66"/>
    <w:rsid w:val="00B832E2"/>
    <w:rsid w:val="00B87717"/>
    <w:rsid w:val="00B901AC"/>
    <w:rsid w:val="00B94E1D"/>
    <w:rsid w:val="00B9651B"/>
    <w:rsid w:val="00BA0C6F"/>
    <w:rsid w:val="00BA1156"/>
    <w:rsid w:val="00BA25F9"/>
    <w:rsid w:val="00BA4230"/>
    <w:rsid w:val="00BA50E0"/>
    <w:rsid w:val="00BA517C"/>
    <w:rsid w:val="00BA54EA"/>
    <w:rsid w:val="00BA75EF"/>
    <w:rsid w:val="00BA765F"/>
    <w:rsid w:val="00BA7CDA"/>
    <w:rsid w:val="00BA7DF8"/>
    <w:rsid w:val="00BB07E3"/>
    <w:rsid w:val="00BB1077"/>
    <w:rsid w:val="00BB1320"/>
    <w:rsid w:val="00BB3CD4"/>
    <w:rsid w:val="00BB4463"/>
    <w:rsid w:val="00BB4A78"/>
    <w:rsid w:val="00BB5430"/>
    <w:rsid w:val="00BB7563"/>
    <w:rsid w:val="00BC3629"/>
    <w:rsid w:val="00BC408F"/>
    <w:rsid w:val="00BD034E"/>
    <w:rsid w:val="00BD30D4"/>
    <w:rsid w:val="00BD30DC"/>
    <w:rsid w:val="00BD529D"/>
    <w:rsid w:val="00BD757E"/>
    <w:rsid w:val="00BE15C7"/>
    <w:rsid w:val="00BE3461"/>
    <w:rsid w:val="00BF0B0F"/>
    <w:rsid w:val="00BF1317"/>
    <w:rsid w:val="00BF2121"/>
    <w:rsid w:val="00BF42DF"/>
    <w:rsid w:val="00BF5762"/>
    <w:rsid w:val="00BF61E1"/>
    <w:rsid w:val="00BF76A3"/>
    <w:rsid w:val="00C0175C"/>
    <w:rsid w:val="00C017D9"/>
    <w:rsid w:val="00C01B29"/>
    <w:rsid w:val="00C021AC"/>
    <w:rsid w:val="00C04E71"/>
    <w:rsid w:val="00C06D69"/>
    <w:rsid w:val="00C07C63"/>
    <w:rsid w:val="00C1043C"/>
    <w:rsid w:val="00C13747"/>
    <w:rsid w:val="00C13D33"/>
    <w:rsid w:val="00C1495F"/>
    <w:rsid w:val="00C1511C"/>
    <w:rsid w:val="00C2112E"/>
    <w:rsid w:val="00C22335"/>
    <w:rsid w:val="00C23835"/>
    <w:rsid w:val="00C25CCF"/>
    <w:rsid w:val="00C260A1"/>
    <w:rsid w:val="00C273D8"/>
    <w:rsid w:val="00C321C7"/>
    <w:rsid w:val="00C3503E"/>
    <w:rsid w:val="00C35423"/>
    <w:rsid w:val="00C35806"/>
    <w:rsid w:val="00C370D2"/>
    <w:rsid w:val="00C4260E"/>
    <w:rsid w:val="00C43796"/>
    <w:rsid w:val="00C4484C"/>
    <w:rsid w:val="00C4487A"/>
    <w:rsid w:val="00C452F0"/>
    <w:rsid w:val="00C47044"/>
    <w:rsid w:val="00C50B69"/>
    <w:rsid w:val="00C51437"/>
    <w:rsid w:val="00C51562"/>
    <w:rsid w:val="00C55224"/>
    <w:rsid w:val="00C5537A"/>
    <w:rsid w:val="00C5585D"/>
    <w:rsid w:val="00C56130"/>
    <w:rsid w:val="00C56210"/>
    <w:rsid w:val="00C564C0"/>
    <w:rsid w:val="00C56EA1"/>
    <w:rsid w:val="00C606FA"/>
    <w:rsid w:val="00C62BF0"/>
    <w:rsid w:val="00C6327A"/>
    <w:rsid w:val="00C64A9D"/>
    <w:rsid w:val="00C64E5C"/>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281"/>
    <w:rsid w:val="00C87AD8"/>
    <w:rsid w:val="00C909A5"/>
    <w:rsid w:val="00C9205D"/>
    <w:rsid w:val="00C932F3"/>
    <w:rsid w:val="00C946E9"/>
    <w:rsid w:val="00C94E2E"/>
    <w:rsid w:val="00C9777A"/>
    <w:rsid w:val="00C978CC"/>
    <w:rsid w:val="00CA1151"/>
    <w:rsid w:val="00CA4AC6"/>
    <w:rsid w:val="00CA4CD4"/>
    <w:rsid w:val="00CA50E8"/>
    <w:rsid w:val="00CA6D73"/>
    <w:rsid w:val="00CB2A01"/>
    <w:rsid w:val="00CB2E90"/>
    <w:rsid w:val="00CB34C1"/>
    <w:rsid w:val="00CB3E68"/>
    <w:rsid w:val="00CB5DE3"/>
    <w:rsid w:val="00CC080A"/>
    <w:rsid w:val="00CC15C5"/>
    <w:rsid w:val="00CC1C87"/>
    <w:rsid w:val="00CC205C"/>
    <w:rsid w:val="00CC31B2"/>
    <w:rsid w:val="00CC33F5"/>
    <w:rsid w:val="00CC428B"/>
    <w:rsid w:val="00CC4EA8"/>
    <w:rsid w:val="00CC551F"/>
    <w:rsid w:val="00CC5FC9"/>
    <w:rsid w:val="00CC6DB0"/>
    <w:rsid w:val="00CC7781"/>
    <w:rsid w:val="00CD23F6"/>
    <w:rsid w:val="00CD295C"/>
    <w:rsid w:val="00CD4527"/>
    <w:rsid w:val="00CD61C7"/>
    <w:rsid w:val="00CD6B57"/>
    <w:rsid w:val="00CD6FBF"/>
    <w:rsid w:val="00CD7591"/>
    <w:rsid w:val="00CD7BBB"/>
    <w:rsid w:val="00CD7D5F"/>
    <w:rsid w:val="00CE027E"/>
    <w:rsid w:val="00CE091D"/>
    <w:rsid w:val="00CE11C5"/>
    <w:rsid w:val="00CE3E2F"/>
    <w:rsid w:val="00CE411E"/>
    <w:rsid w:val="00CE5D79"/>
    <w:rsid w:val="00CE7256"/>
    <w:rsid w:val="00CF1328"/>
    <w:rsid w:val="00CF170F"/>
    <w:rsid w:val="00CF1920"/>
    <w:rsid w:val="00CF454A"/>
    <w:rsid w:val="00CF4A8F"/>
    <w:rsid w:val="00CF6A71"/>
    <w:rsid w:val="00CF75DE"/>
    <w:rsid w:val="00CF7B7D"/>
    <w:rsid w:val="00D000C7"/>
    <w:rsid w:val="00D01243"/>
    <w:rsid w:val="00D02E24"/>
    <w:rsid w:val="00D03039"/>
    <w:rsid w:val="00D048A6"/>
    <w:rsid w:val="00D05012"/>
    <w:rsid w:val="00D05112"/>
    <w:rsid w:val="00D057A4"/>
    <w:rsid w:val="00D0729A"/>
    <w:rsid w:val="00D07F1A"/>
    <w:rsid w:val="00D10383"/>
    <w:rsid w:val="00D10931"/>
    <w:rsid w:val="00D11B01"/>
    <w:rsid w:val="00D13A5D"/>
    <w:rsid w:val="00D16D45"/>
    <w:rsid w:val="00D201D3"/>
    <w:rsid w:val="00D21428"/>
    <w:rsid w:val="00D243CC"/>
    <w:rsid w:val="00D251FE"/>
    <w:rsid w:val="00D3094D"/>
    <w:rsid w:val="00D34C59"/>
    <w:rsid w:val="00D35B21"/>
    <w:rsid w:val="00D4007C"/>
    <w:rsid w:val="00D4041A"/>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5A24"/>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A9"/>
    <w:rsid w:val="00DF0372"/>
    <w:rsid w:val="00DF12B3"/>
    <w:rsid w:val="00DF13F2"/>
    <w:rsid w:val="00DF1B6D"/>
    <w:rsid w:val="00DF2512"/>
    <w:rsid w:val="00DF28DB"/>
    <w:rsid w:val="00E002A3"/>
    <w:rsid w:val="00E00602"/>
    <w:rsid w:val="00E030C5"/>
    <w:rsid w:val="00E05ACB"/>
    <w:rsid w:val="00E1141E"/>
    <w:rsid w:val="00E11C99"/>
    <w:rsid w:val="00E155A7"/>
    <w:rsid w:val="00E171AF"/>
    <w:rsid w:val="00E208A1"/>
    <w:rsid w:val="00E216CE"/>
    <w:rsid w:val="00E22F34"/>
    <w:rsid w:val="00E26011"/>
    <w:rsid w:val="00E2702D"/>
    <w:rsid w:val="00E275C2"/>
    <w:rsid w:val="00E3014F"/>
    <w:rsid w:val="00E3022A"/>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0DA0"/>
    <w:rsid w:val="00F612DE"/>
    <w:rsid w:val="00F61378"/>
    <w:rsid w:val="00F63CA0"/>
    <w:rsid w:val="00F641DB"/>
    <w:rsid w:val="00F64AA6"/>
    <w:rsid w:val="00F65ABD"/>
    <w:rsid w:val="00F66FDC"/>
    <w:rsid w:val="00F67946"/>
    <w:rsid w:val="00F67B3F"/>
    <w:rsid w:val="00F71092"/>
    <w:rsid w:val="00F713CC"/>
    <w:rsid w:val="00F74054"/>
    <w:rsid w:val="00F752F3"/>
    <w:rsid w:val="00F81872"/>
    <w:rsid w:val="00F83367"/>
    <w:rsid w:val="00F83ABC"/>
    <w:rsid w:val="00F86272"/>
    <w:rsid w:val="00F914AD"/>
    <w:rsid w:val="00F92048"/>
    <w:rsid w:val="00F94C58"/>
    <w:rsid w:val="00F9585C"/>
    <w:rsid w:val="00F95A0C"/>
    <w:rsid w:val="00F95E9D"/>
    <w:rsid w:val="00FA101D"/>
    <w:rsid w:val="00FA1582"/>
    <w:rsid w:val="00FA4C66"/>
    <w:rsid w:val="00FA4EC7"/>
    <w:rsid w:val="00FA6743"/>
    <w:rsid w:val="00FB0E8F"/>
    <w:rsid w:val="00FB19DF"/>
    <w:rsid w:val="00FB47EE"/>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7F5F"/>
    <w:rsid w:val="00FF08FB"/>
    <w:rsid w:val="00FF18C2"/>
    <w:rsid w:val="00FF18C8"/>
    <w:rsid w:val="00FF1D86"/>
    <w:rsid w:val="00FF490E"/>
    <w:rsid w:val="00FF5FBA"/>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documents/20182/239382/BristolCityCouncilTOMs+V12.xlsx/51a189ff-926c-11c7-c121-bc3e01624ab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ialvaluepor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bristolpound.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stol.gov.uk/tenders-contract/procurement-rules-regulation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161A-1694-425C-95BD-C8F87E03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7695</Words>
  <Characters>43866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51459</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4</cp:revision>
  <cp:lastPrinted>2018-02-06T15:01:00Z</cp:lastPrinted>
  <dcterms:created xsi:type="dcterms:W3CDTF">2019-07-30T10:30:00Z</dcterms:created>
  <dcterms:modified xsi:type="dcterms:W3CDTF">2019-07-30T10:40:00Z</dcterms:modified>
</cp:coreProperties>
</file>