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8944" w14:textId="6D91BECA" w:rsidR="004525BD" w:rsidRDefault="006F54ED" w:rsidP="004525BD">
      <w:pPr>
        <w:jc w:val="center"/>
        <w:rPr>
          <w:rFonts w:ascii="Arial" w:hAnsi="Arial" w:cs="Arial"/>
          <w:b/>
          <w:sz w:val="28"/>
          <w:szCs w:val="28"/>
        </w:rPr>
      </w:pPr>
      <w:bookmarkStart w:id="0" w:name="_GoBack"/>
      <w:bookmarkEnd w:id="0"/>
      <w:r>
        <w:rPr>
          <w:rFonts w:ascii="Arial" w:hAnsi="Arial" w:cs="Arial"/>
          <w:b/>
          <w:noProof/>
          <w:sz w:val="28"/>
          <w:szCs w:val="28"/>
          <w:lang w:eastAsia="en-GB"/>
        </w:rPr>
        <w:object w:dxaOrig="1440" w:dyaOrig="1440" w14:anchorId="17BCE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6.35pt;margin-top:-12.5pt;width:177.1pt;height:29.25pt;z-index:251670016;mso-wrap-edited:f;mso-wrap-distance-top:28.35pt;mso-wrap-distance-bottom:28.35pt;mso-position-horizontal-relative:margin;mso-position-vertical-relative:margin" wrapcoords="-92 0 -92 21046 21600 21046 21600 0 -92 0" o:allowoverlap="f">
            <v:imagedata r:id="rId11" o:title=""/>
            <w10:wrap type="topAndBottom" anchorx="margin" anchory="margin"/>
          </v:shape>
          <o:OLEObject Type="Embed" ProgID="Photoshop.Image.6" ShapeID="_x0000_s1027" DrawAspect="Content" ObjectID="_1572683681" r:id="rId12">
            <o:FieldCodes>\s</o:FieldCodes>
          </o:OLEObject>
        </w:object>
      </w:r>
      <w:r w:rsidR="004525BD" w:rsidRPr="003523C9">
        <w:rPr>
          <w:rFonts w:ascii="Arial" w:hAnsi="Arial" w:cs="Arial"/>
          <w:b/>
          <w:sz w:val="28"/>
          <w:szCs w:val="28"/>
        </w:rPr>
        <w:t>Safeguarding young people in Supported Accommodation Protoco</w:t>
      </w:r>
      <w:r w:rsidR="004525BD">
        <w:rPr>
          <w:rFonts w:ascii="Arial" w:hAnsi="Arial" w:cs="Arial"/>
          <w:b/>
          <w:sz w:val="28"/>
          <w:szCs w:val="28"/>
        </w:rPr>
        <w:t>l</w:t>
      </w:r>
    </w:p>
    <w:p w14:paraId="20F9D9E5" w14:textId="77777777" w:rsidR="004525BD" w:rsidRPr="00BC5E1E" w:rsidRDefault="004525BD" w:rsidP="004525BD">
      <w:pPr>
        <w:rPr>
          <w:rFonts w:ascii="Arial" w:hAnsi="Arial" w:cs="Arial"/>
          <w:b/>
          <w:sz w:val="24"/>
          <w:szCs w:val="24"/>
        </w:rPr>
      </w:pPr>
      <w:r w:rsidRPr="00BC5E1E">
        <w:rPr>
          <w:rFonts w:ascii="Arial" w:hAnsi="Arial" w:cs="Arial"/>
          <w:b/>
          <w:sz w:val="24"/>
          <w:szCs w:val="24"/>
        </w:rPr>
        <w:t>Content</w:t>
      </w:r>
    </w:p>
    <w:p w14:paraId="2C28F1DF" w14:textId="77777777" w:rsidR="004525BD" w:rsidRPr="00BC5E1E" w:rsidRDefault="004525BD" w:rsidP="004525BD">
      <w:pPr>
        <w:pStyle w:val="ListParagraph"/>
        <w:numPr>
          <w:ilvl w:val="0"/>
          <w:numId w:val="48"/>
        </w:numPr>
        <w:spacing w:after="160" w:line="259" w:lineRule="auto"/>
        <w:rPr>
          <w:rFonts w:ascii="Arial" w:hAnsi="Arial" w:cs="Arial"/>
          <w:sz w:val="24"/>
          <w:szCs w:val="24"/>
        </w:rPr>
      </w:pPr>
      <w:r w:rsidRPr="00BC5E1E">
        <w:rPr>
          <w:rFonts w:ascii="Arial" w:hAnsi="Arial" w:cs="Arial"/>
          <w:sz w:val="24"/>
          <w:szCs w:val="24"/>
        </w:rPr>
        <w:t>Context</w:t>
      </w:r>
    </w:p>
    <w:p w14:paraId="39D3BD05" w14:textId="77777777" w:rsidR="004525BD" w:rsidRPr="00BC5E1E" w:rsidRDefault="004525BD" w:rsidP="004525BD">
      <w:pPr>
        <w:pStyle w:val="ListParagraph"/>
        <w:numPr>
          <w:ilvl w:val="1"/>
          <w:numId w:val="48"/>
        </w:numPr>
        <w:spacing w:after="160" w:line="259" w:lineRule="auto"/>
        <w:rPr>
          <w:rFonts w:ascii="Arial" w:hAnsi="Arial" w:cs="Arial"/>
          <w:sz w:val="24"/>
          <w:szCs w:val="24"/>
        </w:rPr>
      </w:pPr>
      <w:r w:rsidRPr="00BC5E1E">
        <w:rPr>
          <w:rFonts w:ascii="Arial" w:hAnsi="Arial" w:cs="Arial"/>
          <w:sz w:val="24"/>
          <w:szCs w:val="24"/>
        </w:rPr>
        <w:t>Aim</w:t>
      </w:r>
    </w:p>
    <w:p w14:paraId="0B074DD3" w14:textId="77777777" w:rsidR="004525BD" w:rsidRPr="00BC5E1E" w:rsidRDefault="004525BD" w:rsidP="004525BD">
      <w:pPr>
        <w:pStyle w:val="ListParagraph"/>
        <w:numPr>
          <w:ilvl w:val="1"/>
          <w:numId w:val="48"/>
        </w:numPr>
        <w:spacing w:after="160" w:line="259" w:lineRule="auto"/>
        <w:rPr>
          <w:rFonts w:ascii="Arial" w:hAnsi="Arial" w:cs="Arial"/>
          <w:sz w:val="24"/>
          <w:szCs w:val="24"/>
        </w:rPr>
      </w:pPr>
      <w:r w:rsidRPr="00BC5E1E">
        <w:rPr>
          <w:rFonts w:ascii="Arial" w:hAnsi="Arial" w:cs="Arial"/>
          <w:sz w:val="24"/>
          <w:szCs w:val="24"/>
        </w:rPr>
        <w:t>Principles</w:t>
      </w:r>
    </w:p>
    <w:p w14:paraId="3241456F" w14:textId="77777777" w:rsidR="004525BD" w:rsidRPr="00BC5E1E" w:rsidRDefault="004525BD" w:rsidP="004525BD">
      <w:pPr>
        <w:pStyle w:val="ListParagraph"/>
        <w:numPr>
          <w:ilvl w:val="1"/>
          <w:numId w:val="48"/>
        </w:numPr>
        <w:spacing w:after="160" w:line="259" w:lineRule="auto"/>
        <w:rPr>
          <w:rFonts w:ascii="Arial" w:hAnsi="Arial" w:cs="Arial"/>
          <w:sz w:val="24"/>
          <w:szCs w:val="24"/>
        </w:rPr>
      </w:pPr>
      <w:r w:rsidRPr="00BC5E1E">
        <w:rPr>
          <w:rFonts w:ascii="Arial" w:hAnsi="Arial" w:cs="Arial"/>
          <w:sz w:val="24"/>
          <w:szCs w:val="24"/>
        </w:rPr>
        <w:t>Legislative framework</w:t>
      </w:r>
    </w:p>
    <w:p w14:paraId="0D118C7E" w14:textId="77777777" w:rsidR="004525BD" w:rsidRPr="00BC5E1E" w:rsidRDefault="004525BD" w:rsidP="004525BD">
      <w:pPr>
        <w:pStyle w:val="ListParagraph"/>
        <w:ind w:left="1080"/>
        <w:rPr>
          <w:rFonts w:ascii="Arial" w:hAnsi="Arial" w:cs="Arial"/>
          <w:sz w:val="24"/>
          <w:szCs w:val="24"/>
        </w:rPr>
      </w:pPr>
    </w:p>
    <w:p w14:paraId="75477717" w14:textId="77777777" w:rsidR="004525BD" w:rsidRPr="00BC5E1E" w:rsidRDefault="004525BD" w:rsidP="004525BD">
      <w:pPr>
        <w:pStyle w:val="ListParagraph"/>
        <w:numPr>
          <w:ilvl w:val="0"/>
          <w:numId w:val="48"/>
        </w:numPr>
        <w:spacing w:after="160" w:line="259" w:lineRule="auto"/>
        <w:rPr>
          <w:rFonts w:ascii="Arial" w:hAnsi="Arial" w:cs="Arial"/>
          <w:sz w:val="24"/>
          <w:szCs w:val="24"/>
        </w:rPr>
      </w:pPr>
      <w:r w:rsidRPr="00BC5E1E">
        <w:rPr>
          <w:rFonts w:ascii="Arial" w:hAnsi="Arial" w:cs="Arial"/>
          <w:sz w:val="24"/>
          <w:szCs w:val="24"/>
        </w:rPr>
        <w:t>The Protocol</w:t>
      </w:r>
    </w:p>
    <w:p w14:paraId="51B0ABD5" w14:textId="77777777" w:rsidR="004525BD" w:rsidRPr="00BC5E1E" w:rsidRDefault="004525BD" w:rsidP="004525BD">
      <w:pPr>
        <w:pStyle w:val="ListParagraph"/>
        <w:numPr>
          <w:ilvl w:val="1"/>
          <w:numId w:val="48"/>
        </w:numPr>
        <w:spacing w:after="160" w:line="259" w:lineRule="auto"/>
        <w:rPr>
          <w:rFonts w:ascii="Arial" w:hAnsi="Arial" w:cs="Arial"/>
          <w:sz w:val="24"/>
          <w:szCs w:val="24"/>
        </w:rPr>
      </w:pPr>
      <w:r w:rsidRPr="00BC5E1E">
        <w:rPr>
          <w:rFonts w:ascii="Arial" w:hAnsi="Arial" w:cs="Arial"/>
          <w:sz w:val="24"/>
          <w:szCs w:val="24"/>
        </w:rPr>
        <w:t>Process from referral to placement</w:t>
      </w:r>
    </w:p>
    <w:p w14:paraId="01BCFB9A" w14:textId="77777777" w:rsidR="004525BD" w:rsidRPr="00BC5E1E" w:rsidRDefault="004525BD" w:rsidP="004525BD">
      <w:pPr>
        <w:pStyle w:val="ListParagraph"/>
        <w:numPr>
          <w:ilvl w:val="1"/>
          <w:numId w:val="48"/>
        </w:numPr>
        <w:spacing w:after="160" w:line="259" w:lineRule="auto"/>
        <w:rPr>
          <w:rFonts w:ascii="Arial" w:hAnsi="Arial" w:cs="Arial"/>
          <w:sz w:val="24"/>
          <w:szCs w:val="24"/>
        </w:rPr>
      </w:pPr>
      <w:r w:rsidRPr="00BC5E1E">
        <w:rPr>
          <w:rFonts w:ascii="Arial" w:hAnsi="Arial" w:cs="Arial"/>
          <w:sz w:val="24"/>
          <w:szCs w:val="24"/>
        </w:rPr>
        <w:t>Challenging a Housing Decision</w:t>
      </w:r>
    </w:p>
    <w:p w14:paraId="4A0CE1AA" w14:textId="77777777" w:rsidR="004525BD" w:rsidRPr="00BC5E1E" w:rsidRDefault="004525BD" w:rsidP="004525BD">
      <w:pPr>
        <w:pStyle w:val="ListParagraph"/>
        <w:numPr>
          <w:ilvl w:val="2"/>
          <w:numId w:val="48"/>
        </w:numPr>
        <w:spacing w:after="160" w:line="259" w:lineRule="auto"/>
        <w:rPr>
          <w:rFonts w:ascii="Arial" w:hAnsi="Arial" w:cs="Arial"/>
          <w:sz w:val="24"/>
          <w:szCs w:val="24"/>
        </w:rPr>
      </w:pPr>
      <w:r w:rsidRPr="00BC5E1E">
        <w:rPr>
          <w:rFonts w:ascii="Arial" w:hAnsi="Arial" w:cs="Arial"/>
          <w:sz w:val="24"/>
          <w:szCs w:val="24"/>
        </w:rPr>
        <w:t>In the event that the Provider does not accept the referral</w:t>
      </w:r>
    </w:p>
    <w:p w14:paraId="6B3A22BB" w14:textId="77777777" w:rsidR="004525BD" w:rsidRPr="00BC5E1E" w:rsidRDefault="004525BD" w:rsidP="004525BD">
      <w:pPr>
        <w:pStyle w:val="ListParagraph"/>
        <w:numPr>
          <w:ilvl w:val="2"/>
          <w:numId w:val="48"/>
        </w:numPr>
        <w:spacing w:after="160" w:line="259" w:lineRule="auto"/>
        <w:rPr>
          <w:rFonts w:ascii="Arial" w:hAnsi="Arial" w:cs="Arial"/>
          <w:sz w:val="24"/>
          <w:szCs w:val="24"/>
        </w:rPr>
      </w:pPr>
      <w:r w:rsidRPr="00BC5E1E">
        <w:rPr>
          <w:rFonts w:ascii="Arial" w:hAnsi="Arial" w:cs="Arial"/>
          <w:sz w:val="24"/>
          <w:szCs w:val="24"/>
        </w:rPr>
        <w:t>In the event that the Provider disagrees with the SW/YPA assessment of low/medium/high need support (e.g disagreement over whether the young person requires a placement with 24-hour support);</w:t>
      </w:r>
    </w:p>
    <w:p w14:paraId="305346F6" w14:textId="77777777" w:rsidR="004525BD" w:rsidRPr="00BC5E1E" w:rsidRDefault="004525BD" w:rsidP="004525BD">
      <w:pPr>
        <w:pStyle w:val="ListParagraph"/>
        <w:numPr>
          <w:ilvl w:val="1"/>
          <w:numId w:val="48"/>
        </w:numPr>
        <w:spacing w:after="160" w:line="259" w:lineRule="auto"/>
        <w:rPr>
          <w:rFonts w:ascii="Arial" w:hAnsi="Arial" w:cs="Arial"/>
          <w:sz w:val="24"/>
          <w:szCs w:val="24"/>
        </w:rPr>
      </w:pPr>
      <w:r w:rsidRPr="00BC5E1E">
        <w:rPr>
          <w:rFonts w:ascii="Arial" w:hAnsi="Arial" w:cs="Arial"/>
          <w:sz w:val="24"/>
          <w:szCs w:val="24"/>
        </w:rPr>
        <w:t>Placement Planning (at move-in)</w:t>
      </w:r>
    </w:p>
    <w:p w14:paraId="05D61BEB" w14:textId="77777777" w:rsidR="004525BD" w:rsidRPr="00BC5E1E" w:rsidRDefault="004525BD" w:rsidP="004525BD">
      <w:pPr>
        <w:pStyle w:val="ListParagraph"/>
        <w:numPr>
          <w:ilvl w:val="1"/>
          <w:numId w:val="48"/>
        </w:numPr>
        <w:spacing w:after="160" w:line="259" w:lineRule="auto"/>
        <w:rPr>
          <w:rFonts w:ascii="Arial" w:hAnsi="Arial" w:cs="Arial"/>
          <w:sz w:val="24"/>
          <w:szCs w:val="24"/>
        </w:rPr>
      </w:pPr>
      <w:r w:rsidRPr="00BC5E1E">
        <w:rPr>
          <w:rFonts w:ascii="Arial" w:hAnsi="Arial" w:cs="Arial"/>
          <w:sz w:val="24"/>
          <w:szCs w:val="24"/>
        </w:rPr>
        <w:t>Move on</w:t>
      </w:r>
    </w:p>
    <w:p w14:paraId="01F9C3F7" w14:textId="77777777" w:rsidR="004525BD" w:rsidRPr="00BC5E1E" w:rsidRDefault="004525BD" w:rsidP="004525BD">
      <w:pPr>
        <w:pStyle w:val="ListParagraph"/>
        <w:numPr>
          <w:ilvl w:val="2"/>
          <w:numId w:val="48"/>
        </w:numPr>
        <w:spacing w:after="160" w:line="259" w:lineRule="auto"/>
        <w:rPr>
          <w:rFonts w:ascii="Arial" w:hAnsi="Arial" w:cs="Arial"/>
          <w:sz w:val="24"/>
          <w:szCs w:val="24"/>
        </w:rPr>
      </w:pPr>
      <w:r w:rsidRPr="00BC5E1E">
        <w:rPr>
          <w:rFonts w:ascii="Arial" w:hAnsi="Arial" w:cs="Arial"/>
          <w:sz w:val="24"/>
          <w:szCs w:val="24"/>
        </w:rPr>
        <w:t>Planned move on</w:t>
      </w:r>
    </w:p>
    <w:p w14:paraId="65DF9A0B" w14:textId="77777777" w:rsidR="004525BD" w:rsidRPr="00BC5E1E" w:rsidRDefault="004525BD" w:rsidP="004525BD">
      <w:pPr>
        <w:pStyle w:val="ListParagraph"/>
        <w:numPr>
          <w:ilvl w:val="2"/>
          <w:numId w:val="48"/>
        </w:numPr>
        <w:spacing w:after="160" w:line="259" w:lineRule="auto"/>
        <w:rPr>
          <w:rFonts w:ascii="Arial" w:hAnsi="Arial" w:cs="Arial"/>
          <w:sz w:val="24"/>
          <w:szCs w:val="24"/>
        </w:rPr>
      </w:pPr>
      <w:r w:rsidRPr="00BC5E1E">
        <w:rPr>
          <w:rFonts w:ascii="Arial" w:hAnsi="Arial" w:cs="Arial"/>
          <w:sz w:val="24"/>
          <w:szCs w:val="24"/>
        </w:rPr>
        <w:t>Move on within a provider’s scheme</w:t>
      </w:r>
    </w:p>
    <w:p w14:paraId="4E25847E" w14:textId="77777777" w:rsidR="004525BD" w:rsidRPr="00BC5E1E" w:rsidRDefault="004525BD" w:rsidP="004525BD">
      <w:pPr>
        <w:pStyle w:val="ListParagraph"/>
        <w:numPr>
          <w:ilvl w:val="2"/>
          <w:numId w:val="48"/>
        </w:numPr>
        <w:spacing w:after="160" w:line="259" w:lineRule="auto"/>
        <w:rPr>
          <w:rFonts w:ascii="Arial" w:hAnsi="Arial" w:cs="Arial"/>
          <w:sz w:val="24"/>
          <w:szCs w:val="24"/>
        </w:rPr>
      </w:pPr>
      <w:r w:rsidRPr="00BC5E1E">
        <w:rPr>
          <w:rFonts w:ascii="Arial" w:hAnsi="Arial" w:cs="Arial"/>
          <w:sz w:val="24"/>
          <w:szCs w:val="24"/>
        </w:rPr>
        <w:t>YP requiring an extension to their tenancy</w:t>
      </w:r>
    </w:p>
    <w:p w14:paraId="1058C738" w14:textId="77777777" w:rsidR="004525BD" w:rsidRPr="00BC5E1E" w:rsidRDefault="004525BD" w:rsidP="004525BD">
      <w:pPr>
        <w:pStyle w:val="ListParagraph"/>
        <w:spacing w:after="160" w:line="259" w:lineRule="auto"/>
        <w:ind w:left="1800"/>
        <w:rPr>
          <w:rFonts w:ascii="Arial" w:hAnsi="Arial" w:cs="Arial"/>
          <w:sz w:val="24"/>
          <w:szCs w:val="24"/>
        </w:rPr>
      </w:pPr>
    </w:p>
    <w:p w14:paraId="38DF62F8" w14:textId="77777777" w:rsidR="004525BD" w:rsidRPr="00BC5E1E" w:rsidRDefault="004525BD" w:rsidP="004525BD">
      <w:pPr>
        <w:pStyle w:val="ListParagraph"/>
        <w:numPr>
          <w:ilvl w:val="0"/>
          <w:numId w:val="48"/>
        </w:numPr>
        <w:spacing w:after="160" w:line="259" w:lineRule="auto"/>
        <w:rPr>
          <w:rFonts w:ascii="Arial" w:hAnsi="Arial" w:cs="Arial"/>
          <w:sz w:val="24"/>
          <w:szCs w:val="24"/>
        </w:rPr>
      </w:pPr>
      <w:r w:rsidRPr="00BC5E1E">
        <w:rPr>
          <w:rFonts w:ascii="Arial" w:hAnsi="Arial" w:cs="Arial"/>
          <w:sz w:val="24"/>
          <w:szCs w:val="24"/>
        </w:rPr>
        <w:t>Information sharing</w:t>
      </w:r>
    </w:p>
    <w:p w14:paraId="6CE4A3B3" w14:textId="77777777" w:rsidR="004525BD" w:rsidRPr="00BC5E1E" w:rsidRDefault="004525BD" w:rsidP="004525BD">
      <w:pPr>
        <w:pStyle w:val="ListParagraph"/>
        <w:numPr>
          <w:ilvl w:val="1"/>
          <w:numId w:val="48"/>
        </w:numPr>
        <w:spacing w:after="160" w:line="259" w:lineRule="auto"/>
        <w:rPr>
          <w:rFonts w:ascii="Arial" w:hAnsi="Arial" w:cs="Arial"/>
          <w:sz w:val="24"/>
          <w:szCs w:val="24"/>
        </w:rPr>
      </w:pPr>
      <w:r w:rsidRPr="00BC5E1E">
        <w:rPr>
          <w:rFonts w:ascii="Arial" w:hAnsi="Arial" w:cs="Arial"/>
          <w:sz w:val="24"/>
          <w:szCs w:val="24"/>
        </w:rPr>
        <w:t>Information sharing where there are concerns regarding gangs and offending</w:t>
      </w:r>
    </w:p>
    <w:p w14:paraId="1A69018A" w14:textId="77777777" w:rsidR="004525BD" w:rsidRPr="00BC5E1E" w:rsidRDefault="004525BD" w:rsidP="004525BD">
      <w:pPr>
        <w:pStyle w:val="ListParagraph"/>
        <w:numPr>
          <w:ilvl w:val="2"/>
          <w:numId w:val="49"/>
        </w:numPr>
        <w:spacing w:after="160" w:line="259" w:lineRule="auto"/>
        <w:rPr>
          <w:rFonts w:ascii="Arial" w:hAnsi="Arial" w:cs="Arial"/>
          <w:sz w:val="24"/>
          <w:szCs w:val="24"/>
        </w:rPr>
      </w:pPr>
      <w:r w:rsidRPr="00BC5E1E">
        <w:rPr>
          <w:rFonts w:ascii="Arial" w:hAnsi="Arial" w:cs="Arial"/>
          <w:sz w:val="24"/>
          <w:szCs w:val="24"/>
        </w:rPr>
        <w:t>Daily intelligence from police gang unit within the Integrated Gangs Team</w:t>
      </w:r>
    </w:p>
    <w:p w14:paraId="496CDA2F" w14:textId="77777777" w:rsidR="004525BD" w:rsidRPr="00BC5E1E" w:rsidRDefault="004525BD" w:rsidP="004525BD">
      <w:pPr>
        <w:pStyle w:val="ListParagraph"/>
        <w:numPr>
          <w:ilvl w:val="2"/>
          <w:numId w:val="49"/>
        </w:numPr>
        <w:spacing w:after="160" w:line="259" w:lineRule="auto"/>
        <w:rPr>
          <w:rFonts w:ascii="Arial" w:hAnsi="Arial" w:cs="Arial"/>
          <w:sz w:val="24"/>
          <w:szCs w:val="24"/>
        </w:rPr>
      </w:pPr>
      <w:r w:rsidRPr="00BC5E1E">
        <w:rPr>
          <w:rFonts w:ascii="Arial" w:hAnsi="Arial" w:cs="Arial"/>
          <w:sz w:val="24"/>
          <w:szCs w:val="24"/>
        </w:rPr>
        <w:t>Bronze Group and Multi-Agency Risk Panel (MARP)</w:t>
      </w:r>
    </w:p>
    <w:p w14:paraId="6FFB08C0" w14:textId="77777777" w:rsidR="004525BD" w:rsidRPr="00BC5E1E" w:rsidRDefault="004525BD" w:rsidP="004525BD">
      <w:pPr>
        <w:pStyle w:val="ListParagraph"/>
        <w:numPr>
          <w:ilvl w:val="2"/>
          <w:numId w:val="49"/>
        </w:numPr>
        <w:spacing w:after="160" w:line="259" w:lineRule="auto"/>
        <w:rPr>
          <w:rFonts w:ascii="Arial" w:hAnsi="Arial" w:cs="Arial"/>
          <w:sz w:val="24"/>
          <w:szCs w:val="24"/>
        </w:rPr>
      </w:pPr>
      <w:r w:rsidRPr="00BC5E1E">
        <w:rPr>
          <w:rFonts w:ascii="Arial" w:hAnsi="Arial" w:cs="Arial"/>
          <w:sz w:val="24"/>
          <w:szCs w:val="24"/>
        </w:rPr>
        <w:t>Pro-active communication between IGT, Housing and Housing Providers</w:t>
      </w:r>
    </w:p>
    <w:p w14:paraId="0C8B9920" w14:textId="77777777" w:rsidR="004525BD" w:rsidRPr="00BC5E1E" w:rsidRDefault="004525BD" w:rsidP="004525BD">
      <w:pPr>
        <w:pStyle w:val="ListParagraph"/>
        <w:numPr>
          <w:ilvl w:val="2"/>
          <w:numId w:val="49"/>
        </w:numPr>
        <w:spacing w:after="160" w:line="259" w:lineRule="auto"/>
        <w:rPr>
          <w:rFonts w:ascii="Arial" w:hAnsi="Arial" w:cs="Arial"/>
          <w:sz w:val="24"/>
          <w:szCs w:val="24"/>
        </w:rPr>
      </w:pPr>
      <w:r w:rsidRPr="00BC5E1E">
        <w:rPr>
          <w:rFonts w:ascii="Arial" w:hAnsi="Arial" w:cs="Arial"/>
          <w:sz w:val="24"/>
          <w:szCs w:val="24"/>
        </w:rPr>
        <w:t>Information sharing where there are concerns regarding child sexual exploitation (CSE)</w:t>
      </w:r>
    </w:p>
    <w:p w14:paraId="627E1F57" w14:textId="77777777" w:rsidR="004525BD" w:rsidRPr="00BC5E1E" w:rsidRDefault="004525BD" w:rsidP="004525BD">
      <w:pPr>
        <w:pStyle w:val="ListParagraph"/>
        <w:numPr>
          <w:ilvl w:val="1"/>
          <w:numId w:val="49"/>
        </w:numPr>
        <w:spacing w:after="160" w:line="259" w:lineRule="auto"/>
        <w:ind w:left="1134" w:hanging="425"/>
        <w:rPr>
          <w:rFonts w:ascii="Arial" w:hAnsi="Arial" w:cs="Arial"/>
          <w:sz w:val="24"/>
          <w:szCs w:val="24"/>
        </w:rPr>
      </w:pPr>
      <w:r w:rsidRPr="00BC5E1E">
        <w:rPr>
          <w:rFonts w:ascii="Arial" w:hAnsi="Arial" w:cs="Arial"/>
          <w:sz w:val="24"/>
          <w:szCs w:val="24"/>
        </w:rPr>
        <w:t>Information sharing where there are concerns regarding Missing</w:t>
      </w:r>
    </w:p>
    <w:p w14:paraId="1B8527B9" w14:textId="77777777" w:rsidR="004525BD" w:rsidRPr="00BC5E1E" w:rsidRDefault="004525BD" w:rsidP="004525BD">
      <w:pPr>
        <w:pStyle w:val="ListParagraph"/>
        <w:numPr>
          <w:ilvl w:val="2"/>
          <w:numId w:val="49"/>
        </w:numPr>
        <w:spacing w:after="160" w:line="259" w:lineRule="auto"/>
        <w:rPr>
          <w:rFonts w:ascii="Arial" w:hAnsi="Arial" w:cs="Arial"/>
          <w:sz w:val="24"/>
          <w:szCs w:val="24"/>
        </w:rPr>
      </w:pPr>
      <w:r w:rsidRPr="00BC5E1E">
        <w:rPr>
          <w:rFonts w:ascii="Arial" w:hAnsi="Arial" w:cs="Arial"/>
          <w:sz w:val="24"/>
          <w:szCs w:val="24"/>
        </w:rPr>
        <w:t>Serious and untoward incident reporting procedure</w:t>
      </w:r>
    </w:p>
    <w:p w14:paraId="7A7CEE85" w14:textId="77777777" w:rsidR="004525BD" w:rsidRPr="00BC5E1E" w:rsidRDefault="004525BD" w:rsidP="004525BD">
      <w:pPr>
        <w:pStyle w:val="ListParagraph"/>
        <w:spacing w:after="160" w:line="259" w:lineRule="auto"/>
        <w:ind w:left="2880"/>
        <w:rPr>
          <w:rFonts w:ascii="Arial" w:hAnsi="Arial" w:cs="Arial"/>
          <w:sz w:val="24"/>
          <w:szCs w:val="24"/>
        </w:rPr>
      </w:pPr>
    </w:p>
    <w:p w14:paraId="25D75F47" w14:textId="77777777" w:rsidR="004525BD" w:rsidRPr="00BC5E1E" w:rsidRDefault="004525BD" w:rsidP="004525BD">
      <w:pPr>
        <w:pStyle w:val="ListParagraph"/>
        <w:numPr>
          <w:ilvl w:val="0"/>
          <w:numId w:val="48"/>
        </w:numPr>
        <w:spacing w:after="160" w:line="259" w:lineRule="auto"/>
        <w:rPr>
          <w:rFonts w:ascii="Arial" w:hAnsi="Arial" w:cs="Arial"/>
          <w:sz w:val="24"/>
          <w:szCs w:val="24"/>
        </w:rPr>
      </w:pPr>
      <w:r w:rsidRPr="00BC5E1E">
        <w:rPr>
          <w:rFonts w:ascii="Arial" w:hAnsi="Arial" w:cs="Arial"/>
          <w:sz w:val="24"/>
          <w:szCs w:val="24"/>
        </w:rPr>
        <w:t>Reflective practice and development</w:t>
      </w:r>
    </w:p>
    <w:p w14:paraId="526EDD1D" w14:textId="77777777" w:rsidR="004525BD" w:rsidRPr="00BC5E1E" w:rsidRDefault="004525BD" w:rsidP="004525BD">
      <w:pPr>
        <w:pStyle w:val="ListParagraph"/>
        <w:spacing w:after="160" w:line="259" w:lineRule="auto"/>
        <w:rPr>
          <w:rFonts w:ascii="Arial" w:hAnsi="Arial" w:cs="Arial"/>
          <w:sz w:val="24"/>
          <w:szCs w:val="24"/>
        </w:rPr>
      </w:pPr>
    </w:p>
    <w:p w14:paraId="022595D4" w14:textId="77777777" w:rsidR="004525BD" w:rsidRPr="00BC5E1E" w:rsidRDefault="004525BD" w:rsidP="004525BD">
      <w:pPr>
        <w:pStyle w:val="ListParagraph"/>
        <w:numPr>
          <w:ilvl w:val="0"/>
          <w:numId w:val="48"/>
        </w:numPr>
        <w:spacing w:after="160" w:line="259" w:lineRule="auto"/>
        <w:rPr>
          <w:rFonts w:ascii="Arial" w:hAnsi="Arial" w:cs="Arial"/>
          <w:sz w:val="24"/>
          <w:szCs w:val="24"/>
        </w:rPr>
      </w:pPr>
      <w:r w:rsidRPr="00BC5E1E">
        <w:rPr>
          <w:rFonts w:ascii="Arial" w:hAnsi="Arial" w:cs="Arial"/>
          <w:sz w:val="24"/>
          <w:szCs w:val="24"/>
        </w:rPr>
        <w:t>Strategic oversight and problem solving</w:t>
      </w:r>
    </w:p>
    <w:p w14:paraId="2D104EA8" w14:textId="77777777" w:rsidR="004525BD" w:rsidRPr="00BC5E1E" w:rsidRDefault="004525BD" w:rsidP="004525BD">
      <w:pPr>
        <w:pStyle w:val="ListParagraph"/>
        <w:spacing w:after="160" w:line="259" w:lineRule="auto"/>
        <w:ind w:left="1080"/>
        <w:rPr>
          <w:rFonts w:ascii="Arial" w:hAnsi="Arial" w:cs="Arial"/>
          <w:sz w:val="24"/>
          <w:szCs w:val="24"/>
        </w:rPr>
      </w:pPr>
    </w:p>
    <w:p w14:paraId="65A65321" w14:textId="77777777" w:rsidR="004525BD" w:rsidRPr="00BC5E1E" w:rsidRDefault="004525BD" w:rsidP="004525BD">
      <w:pPr>
        <w:pStyle w:val="ListParagraph"/>
        <w:numPr>
          <w:ilvl w:val="0"/>
          <w:numId w:val="48"/>
        </w:numPr>
        <w:spacing w:after="160" w:line="259" w:lineRule="auto"/>
        <w:rPr>
          <w:rFonts w:ascii="Arial" w:hAnsi="Arial" w:cs="Arial"/>
          <w:sz w:val="24"/>
          <w:szCs w:val="24"/>
        </w:rPr>
      </w:pPr>
      <w:r w:rsidRPr="00BC5E1E">
        <w:rPr>
          <w:rFonts w:ascii="Arial" w:hAnsi="Arial" w:cs="Arial"/>
          <w:sz w:val="24"/>
          <w:szCs w:val="24"/>
        </w:rPr>
        <w:t>Key contacts</w:t>
      </w:r>
    </w:p>
    <w:p w14:paraId="38CFF97F" w14:textId="77777777" w:rsidR="004525BD" w:rsidRPr="00BC5E1E" w:rsidRDefault="004525BD" w:rsidP="004525BD">
      <w:pPr>
        <w:pStyle w:val="ListParagraph"/>
        <w:spacing w:after="160" w:line="259" w:lineRule="auto"/>
        <w:rPr>
          <w:rFonts w:ascii="Arial" w:hAnsi="Arial" w:cs="Arial"/>
          <w:sz w:val="24"/>
          <w:szCs w:val="24"/>
        </w:rPr>
      </w:pPr>
    </w:p>
    <w:p w14:paraId="1DA3552E" w14:textId="77777777" w:rsidR="004525BD" w:rsidRPr="00BC5E1E" w:rsidRDefault="004525BD" w:rsidP="004525BD">
      <w:pPr>
        <w:pStyle w:val="ListParagraph"/>
        <w:numPr>
          <w:ilvl w:val="0"/>
          <w:numId w:val="48"/>
        </w:numPr>
        <w:spacing w:after="160" w:line="259" w:lineRule="auto"/>
        <w:rPr>
          <w:rFonts w:ascii="Arial" w:hAnsi="Arial" w:cs="Arial"/>
          <w:sz w:val="24"/>
          <w:szCs w:val="24"/>
        </w:rPr>
      </w:pPr>
      <w:r w:rsidRPr="00BC5E1E">
        <w:rPr>
          <w:rFonts w:ascii="Arial" w:hAnsi="Arial" w:cs="Arial"/>
          <w:sz w:val="24"/>
          <w:szCs w:val="24"/>
        </w:rPr>
        <w:t>Ratification</w:t>
      </w:r>
    </w:p>
    <w:p w14:paraId="3FF6175C" w14:textId="07D3A3A1" w:rsidR="004525BD" w:rsidRPr="004525BD" w:rsidRDefault="004525BD" w:rsidP="004525BD">
      <w:pPr>
        <w:pStyle w:val="ListParagraph"/>
        <w:numPr>
          <w:ilvl w:val="0"/>
          <w:numId w:val="47"/>
        </w:numPr>
        <w:spacing w:after="0"/>
        <w:rPr>
          <w:rFonts w:ascii="Arial" w:hAnsi="Arial" w:cs="Arial"/>
          <w:b/>
          <w:sz w:val="28"/>
          <w:szCs w:val="28"/>
        </w:rPr>
      </w:pPr>
      <w:r w:rsidRPr="004525BD">
        <w:rPr>
          <w:rFonts w:ascii="Arial" w:hAnsi="Arial" w:cs="Arial"/>
          <w:b/>
          <w:sz w:val="28"/>
          <w:szCs w:val="28"/>
        </w:rPr>
        <w:br w:type="page"/>
      </w:r>
    </w:p>
    <w:p w14:paraId="29D34BF1" w14:textId="1AD48E81" w:rsidR="00EB3CBC" w:rsidRPr="00C71CDE" w:rsidRDefault="00EB3CBC" w:rsidP="007D3A4D">
      <w:pPr>
        <w:pStyle w:val="Heading1"/>
        <w:rPr>
          <w:rFonts w:ascii="Arial" w:hAnsi="Arial" w:cs="Arial"/>
        </w:rPr>
      </w:pPr>
      <w:r w:rsidRPr="00C71CDE">
        <w:rPr>
          <w:rFonts w:ascii="Arial" w:hAnsi="Arial" w:cs="Arial"/>
        </w:rPr>
        <w:lastRenderedPageBreak/>
        <w:t>Context</w:t>
      </w:r>
    </w:p>
    <w:p w14:paraId="226A43C3" w14:textId="00156142" w:rsidR="007D3A4D" w:rsidRPr="00C71CDE" w:rsidRDefault="007103F9" w:rsidP="00EB3CBC">
      <w:pPr>
        <w:pStyle w:val="Heading2"/>
        <w:rPr>
          <w:rFonts w:ascii="Arial" w:hAnsi="Arial" w:cs="Arial"/>
          <w:sz w:val="24"/>
          <w:szCs w:val="24"/>
        </w:rPr>
      </w:pPr>
      <w:r w:rsidRPr="00C71CDE">
        <w:rPr>
          <w:rFonts w:ascii="Arial" w:hAnsi="Arial" w:cs="Arial"/>
          <w:sz w:val="24"/>
          <w:szCs w:val="24"/>
        </w:rPr>
        <w:t>Aim</w:t>
      </w:r>
    </w:p>
    <w:p w14:paraId="4FAAE1B1" w14:textId="77777777" w:rsidR="00687599" w:rsidRPr="003523C9" w:rsidRDefault="00687599" w:rsidP="00DF56A7">
      <w:pPr>
        <w:spacing w:after="0" w:line="240" w:lineRule="auto"/>
        <w:rPr>
          <w:rFonts w:ascii="Arial" w:hAnsi="Arial" w:cs="Arial"/>
        </w:rPr>
      </w:pPr>
    </w:p>
    <w:p w14:paraId="11674DB7" w14:textId="58C3B50A" w:rsidR="007D3343" w:rsidRPr="003523C9" w:rsidRDefault="007D3343" w:rsidP="00EC039D">
      <w:pPr>
        <w:spacing w:line="240" w:lineRule="auto"/>
        <w:rPr>
          <w:rFonts w:ascii="Arial" w:hAnsi="Arial" w:cs="Arial"/>
          <w:color w:val="FF0000"/>
        </w:rPr>
      </w:pPr>
      <w:r w:rsidRPr="003523C9">
        <w:rPr>
          <w:rFonts w:ascii="Arial" w:hAnsi="Arial" w:cs="Arial"/>
        </w:rPr>
        <w:t>This protocol has been developed by Islington Children’s Services</w:t>
      </w:r>
      <w:r w:rsidR="0047380C" w:rsidRPr="003523C9">
        <w:rPr>
          <w:rStyle w:val="FootnoteReference"/>
          <w:rFonts w:ascii="Arial" w:hAnsi="Arial" w:cs="Arial"/>
        </w:rPr>
        <w:footnoteReference w:id="1"/>
      </w:r>
      <w:r w:rsidRPr="003523C9">
        <w:rPr>
          <w:rFonts w:ascii="Arial" w:hAnsi="Arial" w:cs="Arial"/>
        </w:rPr>
        <w:t xml:space="preserve"> in partnership with </w:t>
      </w:r>
      <w:r w:rsidR="002A6ABF" w:rsidRPr="003523C9">
        <w:rPr>
          <w:rFonts w:ascii="Arial" w:hAnsi="Arial" w:cs="Arial"/>
        </w:rPr>
        <w:t>supported</w:t>
      </w:r>
      <w:r w:rsidR="00687599" w:rsidRPr="003523C9">
        <w:rPr>
          <w:rStyle w:val="FootnoteReference"/>
          <w:rFonts w:ascii="Arial" w:hAnsi="Arial" w:cs="Arial"/>
        </w:rPr>
        <w:footnoteReference w:id="2"/>
      </w:r>
      <w:r w:rsidRPr="003523C9">
        <w:rPr>
          <w:rFonts w:ascii="Arial" w:hAnsi="Arial" w:cs="Arial"/>
        </w:rPr>
        <w:t xml:space="preserve"> accommodation providers; Islington</w:t>
      </w:r>
      <w:r w:rsidR="0043111B">
        <w:rPr>
          <w:rFonts w:ascii="Arial" w:hAnsi="Arial" w:cs="Arial"/>
        </w:rPr>
        <w:t>’s</w:t>
      </w:r>
      <w:r w:rsidRPr="003523C9">
        <w:rPr>
          <w:rFonts w:ascii="Arial" w:hAnsi="Arial" w:cs="Arial"/>
        </w:rPr>
        <w:t xml:space="preserve"> </w:t>
      </w:r>
      <w:r w:rsidR="009D6D1C">
        <w:rPr>
          <w:rFonts w:ascii="Arial" w:hAnsi="Arial" w:cs="Arial"/>
        </w:rPr>
        <w:t>Prevention</w:t>
      </w:r>
      <w:r w:rsidR="0043111B">
        <w:rPr>
          <w:rFonts w:ascii="Arial" w:hAnsi="Arial" w:cs="Arial"/>
        </w:rPr>
        <w:t xml:space="preserve"> Commissioning</w:t>
      </w:r>
      <w:r w:rsidR="009D6D1C">
        <w:rPr>
          <w:rFonts w:ascii="Arial" w:hAnsi="Arial" w:cs="Arial"/>
        </w:rPr>
        <w:t xml:space="preserve"> Team</w:t>
      </w:r>
      <w:r w:rsidR="00A5146F">
        <w:rPr>
          <w:rFonts w:ascii="Arial" w:hAnsi="Arial" w:cs="Arial"/>
        </w:rPr>
        <w:t xml:space="preserve"> </w:t>
      </w:r>
      <w:r w:rsidR="009D6D1C">
        <w:rPr>
          <w:rFonts w:ascii="Arial" w:hAnsi="Arial" w:cs="Arial"/>
        </w:rPr>
        <w:t xml:space="preserve">based within Housing and Adult Social Services </w:t>
      </w:r>
      <w:r w:rsidR="00A5146F">
        <w:rPr>
          <w:rFonts w:ascii="Arial" w:hAnsi="Arial" w:cs="Arial"/>
        </w:rPr>
        <w:t>(who commission the housing pathway)</w:t>
      </w:r>
      <w:r w:rsidRPr="003523C9">
        <w:rPr>
          <w:rFonts w:ascii="Arial" w:hAnsi="Arial" w:cs="Arial"/>
        </w:rPr>
        <w:t xml:space="preserve">; Supporting People </w:t>
      </w:r>
      <w:r w:rsidR="0047380C" w:rsidRPr="003523C9">
        <w:rPr>
          <w:rFonts w:ascii="Arial" w:hAnsi="Arial" w:cs="Arial"/>
        </w:rPr>
        <w:t xml:space="preserve">(SP) </w:t>
      </w:r>
      <w:r w:rsidR="009D6D1C">
        <w:rPr>
          <w:rFonts w:ascii="Arial" w:hAnsi="Arial" w:cs="Arial"/>
        </w:rPr>
        <w:t xml:space="preserve">Referrals Team (in Housing and Adult Social Services) </w:t>
      </w:r>
      <w:r w:rsidRPr="003523C9">
        <w:rPr>
          <w:rFonts w:ascii="Arial" w:hAnsi="Arial" w:cs="Arial"/>
        </w:rPr>
        <w:t xml:space="preserve">and </w:t>
      </w:r>
      <w:r w:rsidR="006A7667" w:rsidRPr="003523C9">
        <w:rPr>
          <w:rFonts w:ascii="Arial" w:hAnsi="Arial" w:cs="Arial"/>
        </w:rPr>
        <w:t>Camden and</w:t>
      </w:r>
      <w:r w:rsidRPr="003523C9">
        <w:rPr>
          <w:rFonts w:ascii="Arial" w:hAnsi="Arial" w:cs="Arial"/>
        </w:rPr>
        <w:t xml:space="preserve"> Islington Metropolitan Police Service.</w:t>
      </w:r>
      <w:r w:rsidR="007103F9" w:rsidRPr="003523C9">
        <w:rPr>
          <w:rStyle w:val="FootnoteReference"/>
          <w:rFonts w:ascii="Arial" w:hAnsi="Arial" w:cs="Arial"/>
        </w:rPr>
        <w:footnoteReference w:id="3"/>
      </w:r>
      <w:r w:rsidRPr="003523C9">
        <w:rPr>
          <w:rFonts w:ascii="Arial" w:hAnsi="Arial" w:cs="Arial"/>
        </w:rPr>
        <w:t xml:space="preserve"> </w:t>
      </w:r>
    </w:p>
    <w:p w14:paraId="58A1E9A5" w14:textId="77777777" w:rsidR="007103F9" w:rsidRPr="003523C9" w:rsidRDefault="007103F9" w:rsidP="00EC039D">
      <w:pPr>
        <w:spacing w:line="240" w:lineRule="auto"/>
        <w:rPr>
          <w:rFonts w:ascii="Arial" w:hAnsi="Arial" w:cs="Arial"/>
        </w:rPr>
      </w:pPr>
      <w:r w:rsidRPr="003523C9">
        <w:rPr>
          <w:rFonts w:ascii="Arial" w:hAnsi="Arial" w:cs="Arial"/>
        </w:rPr>
        <w:t>Working together, our goals are</w:t>
      </w:r>
    </w:p>
    <w:p w14:paraId="568D4C8F" w14:textId="7E1B3926" w:rsidR="007103F9" w:rsidRPr="003523C9" w:rsidRDefault="007103F9" w:rsidP="00EC039D">
      <w:pPr>
        <w:pStyle w:val="ListParagraph"/>
        <w:numPr>
          <w:ilvl w:val="0"/>
          <w:numId w:val="3"/>
        </w:numPr>
        <w:spacing w:line="240" w:lineRule="auto"/>
        <w:rPr>
          <w:rFonts w:ascii="Arial" w:hAnsi="Arial" w:cs="Arial"/>
        </w:rPr>
      </w:pPr>
      <w:r w:rsidRPr="003523C9">
        <w:rPr>
          <w:rFonts w:ascii="Arial" w:hAnsi="Arial" w:cs="Arial"/>
        </w:rPr>
        <w:t>To</w:t>
      </w:r>
      <w:r w:rsidRPr="003523C9">
        <w:rPr>
          <w:rFonts w:ascii="Arial" w:hAnsi="Arial" w:cs="Arial"/>
          <w:b/>
        </w:rPr>
        <w:t xml:space="preserve"> </w:t>
      </w:r>
      <w:r w:rsidR="00930F6F" w:rsidRPr="003523C9">
        <w:rPr>
          <w:rFonts w:ascii="Arial" w:hAnsi="Arial" w:cs="Arial"/>
        </w:rPr>
        <w:t>ensure</w:t>
      </w:r>
      <w:r w:rsidR="00613BE5" w:rsidRPr="003523C9">
        <w:rPr>
          <w:rFonts w:ascii="Arial" w:hAnsi="Arial" w:cs="Arial"/>
        </w:rPr>
        <w:t xml:space="preserve"> </w:t>
      </w:r>
      <w:r w:rsidR="00E70A5E">
        <w:rPr>
          <w:rFonts w:ascii="Arial" w:hAnsi="Arial" w:cs="Arial"/>
        </w:rPr>
        <w:t xml:space="preserve">we </w:t>
      </w:r>
      <w:r w:rsidR="00E70A5E" w:rsidRPr="00833E7E">
        <w:rPr>
          <w:rFonts w:ascii="Arial" w:hAnsi="Arial" w:cs="Arial"/>
          <w:b/>
        </w:rPr>
        <w:t>safeguard</w:t>
      </w:r>
      <w:r w:rsidR="00E70A5E">
        <w:rPr>
          <w:rFonts w:ascii="Arial" w:hAnsi="Arial" w:cs="Arial"/>
        </w:rPr>
        <w:t xml:space="preserve"> all </w:t>
      </w:r>
      <w:r w:rsidR="00613BE5" w:rsidRPr="003523C9">
        <w:rPr>
          <w:rFonts w:ascii="Arial" w:hAnsi="Arial" w:cs="Arial"/>
        </w:rPr>
        <w:t xml:space="preserve">young people in </w:t>
      </w:r>
      <w:r w:rsidR="00361C49" w:rsidRPr="003523C9">
        <w:rPr>
          <w:rFonts w:ascii="Arial" w:hAnsi="Arial" w:cs="Arial"/>
        </w:rPr>
        <w:t>S</w:t>
      </w:r>
      <w:r w:rsidR="002A6ABF" w:rsidRPr="003523C9">
        <w:rPr>
          <w:rFonts w:ascii="Arial" w:hAnsi="Arial" w:cs="Arial"/>
        </w:rPr>
        <w:t>upported</w:t>
      </w:r>
      <w:r w:rsidR="00361C49" w:rsidRPr="003523C9">
        <w:rPr>
          <w:rFonts w:ascii="Arial" w:hAnsi="Arial" w:cs="Arial"/>
        </w:rPr>
        <w:t xml:space="preserve"> A</w:t>
      </w:r>
      <w:r w:rsidR="00613BE5" w:rsidRPr="003523C9">
        <w:rPr>
          <w:rFonts w:ascii="Arial" w:hAnsi="Arial" w:cs="Arial"/>
        </w:rPr>
        <w:t>ccommodation</w:t>
      </w:r>
      <w:r w:rsidR="00E70A5E">
        <w:rPr>
          <w:rFonts w:ascii="Arial" w:hAnsi="Arial" w:cs="Arial"/>
        </w:rPr>
        <w:t xml:space="preserve">. </w:t>
      </w:r>
      <w:r w:rsidR="00613BE5" w:rsidRPr="003523C9">
        <w:rPr>
          <w:rFonts w:ascii="Arial" w:hAnsi="Arial" w:cs="Arial"/>
        </w:rPr>
        <w:t xml:space="preserve">When risks are identified, they are addressed </w:t>
      </w:r>
      <w:r w:rsidR="008C3AB2">
        <w:rPr>
          <w:rFonts w:ascii="Arial" w:hAnsi="Arial" w:cs="Arial"/>
        </w:rPr>
        <w:t>without delay</w:t>
      </w:r>
      <w:r w:rsidR="00613BE5" w:rsidRPr="003523C9">
        <w:rPr>
          <w:rFonts w:ascii="Arial" w:hAnsi="Arial" w:cs="Arial"/>
        </w:rPr>
        <w:t>.</w:t>
      </w:r>
      <w:r w:rsidRPr="003523C9">
        <w:rPr>
          <w:rFonts w:ascii="Arial" w:hAnsi="Arial" w:cs="Arial"/>
          <w:b/>
        </w:rPr>
        <w:t xml:space="preserve"> </w:t>
      </w:r>
    </w:p>
    <w:p w14:paraId="6ECCA5E9" w14:textId="77777777" w:rsidR="004F6C12" w:rsidRPr="003523C9" w:rsidRDefault="004F6C12" w:rsidP="00EC039D">
      <w:pPr>
        <w:pStyle w:val="ListParagraph"/>
        <w:numPr>
          <w:ilvl w:val="0"/>
          <w:numId w:val="3"/>
        </w:numPr>
        <w:spacing w:line="240" w:lineRule="auto"/>
        <w:rPr>
          <w:rFonts w:ascii="Arial" w:hAnsi="Arial" w:cs="Arial"/>
        </w:rPr>
      </w:pPr>
      <w:r w:rsidRPr="003523C9">
        <w:rPr>
          <w:rFonts w:ascii="Arial" w:hAnsi="Arial" w:cs="Arial"/>
        </w:rPr>
        <w:t xml:space="preserve">To build young people’s </w:t>
      </w:r>
      <w:r w:rsidRPr="003523C9">
        <w:rPr>
          <w:rFonts w:ascii="Arial" w:hAnsi="Arial" w:cs="Arial"/>
          <w:b/>
        </w:rPr>
        <w:t>resilience</w:t>
      </w:r>
      <w:r w:rsidRPr="003523C9">
        <w:rPr>
          <w:rFonts w:ascii="Arial" w:hAnsi="Arial" w:cs="Arial"/>
        </w:rPr>
        <w:t xml:space="preserve"> – their ability to cope and bounce back from problems they experience and better manage their physical and mental health needs </w:t>
      </w:r>
    </w:p>
    <w:p w14:paraId="05BF0031" w14:textId="5B41AB69" w:rsidR="007103F9" w:rsidRPr="003523C9" w:rsidRDefault="007103F9" w:rsidP="00EC039D">
      <w:pPr>
        <w:pStyle w:val="ListParagraph"/>
        <w:numPr>
          <w:ilvl w:val="0"/>
          <w:numId w:val="3"/>
        </w:numPr>
        <w:spacing w:line="240" w:lineRule="auto"/>
        <w:rPr>
          <w:rFonts w:ascii="Arial" w:hAnsi="Arial" w:cs="Arial"/>
        </w:rPr>
      </w:pPr>
      <w:r w:rsidRPr="003523C9">
        <w:rPr>
          <w:rFonts w:ascii="Arial" w:hAnsi="Arial" w:cs="Arial"/>
        </w:rPr>
        <w:t xml:space="preserve">To improve young people’s </w:t>
      </w:r>
      <w:r w:rsidRPr="003523C9">
        <w:rPr>
          <w:rFonts w:ascii="Arial" w:hAnsi="Arial" w:cs="Arial"/>
          <w:b/>
        </w:rPr>
        <w:t xml:space="preserve">independent living skills </w:t>
      </w:r>
      <w:r w:rsidRPr="003523C9">
        <w:rPr>
          <w:rFonts w:ascii="Arial" w:hAnsi="Arial" w:cs="Arial"/>
        </w:rPr>
        <w:t>enabling successful progression through the housing pathway, towards independent living</w:t>
      </w:r>
    </w:p>
    <w:p w14:paraId="4C5CC8FF" w14:textId="72342CA3" w:rsidR="007D3343" w:rsidRPr="00C71CDE" w:rsidRDefault="00A44B90" w:rsidP="00EB3CBC">
      <w:pPr>
        <w:pStyle w:val="Heading2"/>
        <w:rPr>
          <w:rFonts w:ascii="Arial" w:hAnsi="Arial" w:cs="Arial"/>
          <w:sz w:val="24"/>
          <w:szCs w:val="24"/>
        </w:rPr>
      </w:pPr>
      <w:r w:rsidRPr="00C71CDE">
        <w:rPr>
          <w:rFonts w:ascii="Arial" w:hAnsi="Arial" w:cs="Arial"/>
          <w:sz w:val="24"/>
          <w:szCs w:val="24"/>
        </w:rPr>
        <w:t>Principles</w:t>
      </w:r>
    </w:p>
    <w:p w14:paraId="7C44B081" w14:textId="77777777" w:rsidR="00A44B90" w:rsidRPr="003523C9" w:rsidRDefault="00A44B90" w:rsidP="00DF56A7">
      <w:pPr>
        <w:spacing w:after="0" w:line="240" w:lineRule="auto"/>
        <w:rPr>
          <w:rFonts w:ascii="Arial" w:hAnsi="Arial" w:cs="Arial"/>
        </w:rPr>
      </w:pPr>
    </w:p>
    <w:p w14:paraId="56A15915" w14:textId="77777777" w:rsidR="00A44B90" w:rsidRPr="003523C9" w:rsidRDefault="00A44B90" w:rsidP="00EC039D">
      <w:pPr>
        <w:spacing w:line="240" w:lineRule="auto"/>
        <w:rPr>
          <w:rFonts w:ascii="Arial" w:hAnsi="Arial" w:cs="Arial"/>
        </w:rPr>
      </w:pPr>
      <w:r w:rsidRPr="003523C9">
        <w:rPr>
          <w:rFonts w:ascii="Arial" w:hAnsi="Arial" w:cs="Arial"/>
        </w:rPr>
        <w:t>In working towards these goals we will:</w:t>
      </w:r>
    </w:p>
    <w:p w14:paraId="4C03B561" w14:textId="668A01B9" w:rsidR="00A44B90" w:rsidRPr="003523C9" w:rsidRDefault="00A44B90" w:rsidP="00EC039D">
      <w:pPr>
        <w:pStyle w:val="ListParagraph"/>
        <w:numPr>
          <w:ilvl w:val="0"/>
          <w:numId w:val="9"/>
        </w:numPr>
        <w:spacing w:line="240" w:lineRule="auto"/>
        <w:rPr>
          <w:rFonts w:ascii="Arial" w:hAnsi="Arial" w:cs="Arial"/>
        </w:rPr>
      </w:pPr>
      <w:r w:rsidRPr="003523C9">
        <w:rPr>
          <w:rFonts w:ascii="Arial" w:hAnsi="Arial" w:cs="Arial"/>
        </w:rPr>
        <w:t>Work together in the best interests of young people</w:t>
      </w:r>
      <w:r w:rsidR="00833E7E">
        <w:rPr>
          <w:rFonts w:ascii="Arial" w:hAnsi="Arial" w:cs="Arial"/>
        </w:rPr>
        <w:t xml:space="preserve"> (YP)</w:t>
      </w:r>
      <w:r w:rsidRPr="003523C9">
        <w:rPr>
          <w:rFonts w:ascii="Arial" w:hAnsi="Arial" w:cs="Arial"/>
        </w:rPr>
        <w:t xml:space="preserve">, putting their </w:t>
      </w:r>
      <w:r w:rsidRPr="003523C9">
        <w:rPr>
          <w:rFonts w:ascii="Arial" w:hAnsi="Arial" w:cs="Arial"/>
          <w:b/>
        </w:rPr>
        <w:t>safety and welfare</w:t>
      </w:r>
      <w:r w:rsidRPr="003523C9">
        <w:rPr>
          <w:rFonts w:ascii="Arial" w:hAnsi="Arial" w:cs="Arial"/>
        </w:rPr>
        <w:t xml:space="preserve"> first</w:t>
      </w:r>
    </w:p>
    <w:p w14:paraId="066BC945" w14:textId="38476717" w:rsidR="00A44B90" w:rsidRPr="003523C9" w:rsidRDefault="00613BE5" w:rsidP="00EC039D">
      <w:pPr>
        <w:pStyle w:val="ListParagraph"/>
        <w:numPr>
          <w:ilvl w:val="0"/>
          <w:numId w:val="9"/>
        </w:numPr>
        <w:spacing w:line="240" w:lineRule="auto"/>
        <w:rPr>
          <w:rFonts w:ascii="Arial" w:hAnsi="Arial" w:cs="Arial"/>
        </w:rPr>
      </w:pPr>
      <w:r w:rsidRPr="003523C9">
        <w:rPr>
          <w:rFonts w:ascii="Arial" w:hAnsi="Arial" w:cs="Arial"/>
        </w:rPr>
        <w:t xml:space="preserve">Commit to developing an ethos that is </w:t>
      </w:r>
      <w:r w:rsidRPr="003523C9">
        <w:rPr>
          <w:rFonts w:ascii="Arial" w:hAnsi="Arial" w:cs="Arial"/>
          <w:b/>
        </w:rPr>
        <w:t>psychologically informed</w:t>
      </w:r>
      <w:r w:rsidR="00B93D01">
        <w:rPr>
          <w:rFonts w:ascii="Arial" w:hAnsi="Arial" w:cs="Arial"/>
          <w:b/>
        </w:rPr>
        <w:t xml:space="preserve">, </w:t>
      </w:r>
      <w:r w:rsidR="00B93D01" w:rsidRPr="00B93D01">
        <w:rPr>
          <w:rFonts w:ascii="Arial" w:hAnsi="Arial" w:cs="Arial"/>
        </w:rPr>
        <w:t>being trauma aware and</w:t>
      </w:r>
      <w:r w:rsidRPr="003523C9">
        <w:rPr>
          <w:rFonts w:ascii="Arial" w:hAnsi="Arial" w:cs="Arial"/>
        </w:rPr>
        <w:t xml:space="preserve"> taking into account the psychological </w:t>
      </w:r>
      <w:r w:rsidR="00B7630A" w:rsidRPr="003523C9">
        <w:rPr>
          <w:rFonts w:ascii="Arial" w:hAnsi="Arial" w:cs="Arial"/>
        </w:rPr>
        <w:t>makeup</w:t>
      </w:r>
      <w:r w:rsidRPr="003523C9">
        <w:rPr>
          <w:rFonts w:ascii="Arial" w:hAnsi="Arial" w:cs="Arial"/>
        </w:rPr>
        <w:t xml:space="preserve"> – the thinking, the emotions, personalities and past experience – of young people living in </w:t>
      </w:r>
      <w:r w:rsidR="00361C49" w:rsidRPr="003523C9">
        <w:rPr>
          <w:rFonts w:ascii="Arial" w:hAnsi="Arial" w:cs="Arial"/>
        </w:rPr>
        <w:t>S</w:t>
      </w:r>
      <w:r w:rsidR="002A6ABF" w:rsidRPr="003523C9">
        <w:rPr>
          <w:rFonts w:ascii="Arial" w:hAnsi="Arial" w:cs="Arial"/>
        </w:rPr>
        <w:t>upported</w:t>
      </w:r>
      <w:r w:rsidR="00361C49" w:rsidRPr="003523C9">
        <w:rPr>
          <w:rFonts w:ascii="Arial" w:hAnsi="Arial" w:cs="Arial"/>
        </w:rPr>
        <w:t xml:space="preserve"> A</w:t>
      </w:r>
      <w:r w:rsidRPr="003523C9">
        <w:rPr>
          <w:rFonts w:ascii="Arial" w:hAnsi="Arial" w:cs="Arial"/>
        </w:rPr>
        <w:t>ccommodation</w:t>
      </w:r>
    </w:p>
    <w:p w14:paraId="0D8ED435" w14:textId="6D66A4E2" w:rsidR="00DB3A90" w:rsidRPr="003523C9" w:rsidRDefault="00DB3A90" w:rsidP="00EC039D">
      <w:pPr>
        <w:pStyle w:val="ListParagraph"/>
        <w:numPr>
          <w:ilvl w:val="0"/>
          <w:numId w:val="9"/>
        </w:numPr>
        <w:spacing w:line="240" w:lineRule="auto"/>
        <w:rPr>
          <w:rFonts w:ascii="Arial" w:hAnsi="Arial" w:cs="Arial"/>
        </w:rPr>
      </w:pPr>
      <w:r w:rsidRPr="003523C9">
        <w:rPr>
          <w:rFonts w:ascii="Arial" w:hAnsi="Arial" w:cs="Arial"/>
        </w:rPr>
        <w:t xml:space="preserve">Clarify </w:t>
      </w:r>
      <w:r w:rsidRPr="003523C9">
        <w:rPr>
          <w:rFonts w:ascii="Arial" w:hAnsi="Arial" w:cs="Arial"/>
          <w:b/>
        </w:rPr>
        <w:t>roles and responsibilities</w:t>
      </w:r>
      <w:r w:rsidRPr="003523C9">
        <w:rPr>
          <w:rFonts w:ascii="Arial" w:hAnsi="Arial" w:cs="Arial"/>
        </w:rPr>
        <w:t xml:space="preserve"> to ensure an effective multi-agency team around the </w:t>
      </w:r>
      <w:r w:rsidR="00833E7E">
        <w:rPr>
          <w:rFonts w:ascii="Arial" w:hAnsi="Arial" w:cs="Arial"/>
        </w:rPr>
        <w:t>YP</w:t>
      </w:r>
    </w:p>
    <w:p w14:paraId="7C915286" w14:textId="701508A5" w:rsidR="00A44B90" w:rsidRPr="003523C9" w:rsidRDefault="00A44B90" w:rsidP="00EC039D">
      <w:pPr>
        <w:pStyle w:val="ListParagraph"/>
        <w:numPr>
          <w:ilvl w:val="0"/>
          <w:numId w:val="9"/>
        </w:numPr>
        <w:spacing w:line="240" w:lineRule="auto"/>
        <w:rPr>
          <w:rFonts w:ascii="Arial" w:hAnsi="Arial" w:cs="Arial"/>
        </w:rPr>
      </w:pPr>
      <w:r w:rsidRPr="003523C9">
        <w:rPr>
          <w:rFonts w:ascii="Arial" w:hAnsi="Arial" w:cs="Arial"/>
        </w:rPr>
        <w:t xml:space="preserve">Work in ways that </w:t>
      </w:r>
      <w:r w:rsidRPr="003523C9">
        <w:rPr>
          <w:rFonts w:ascii="Arial" w:hAnsi="Arial" w:cs="Arial"/>
          <w:b/>
        </w:rPr>
        <w:t>reduce unnecessary bureaucracy</w:t>
      </w:r>
    </w:p>
    <w:p w14:paraId="435407A7" w14:textId="62402AE5" w:rsidR="00A44B90" w:rsidRPr="003523C9" w:rsidRDefault="00A44B90" w:rsidP="00EC039D">
      <w:pPr>
        <w:pStyle w:val="ListParagraph"/>
        <w:numPr>
          <w:ilvl w:val="0"/>
          <w:numId w:val="9"/>
        </w:numPr>
        <w:spacing w:line="240" w:lineRule="auto"/>
        <w:rPr>
          <w:rFonts w:ascii="Arial" w:hAnsi="Arial" w:cs="Arial"/>
        </w:rPr>
      </w:pPr>
      <w:r w:rsidRPr="003523C9">
        <w:rPr>
          <w:rFonts w:ascii="Arial" w:hAnsi="Arial" w:cs="Arial"/>
          <w:b/>
        </w:rPr>
        <w:t>Share information</w:t>
      </w:r>
      <w:r w:rsidRPr="003523C9">
        <w:rPr>
          <w:rFonts w:ascii="Arial" w:hAnsi="Arial" w:cs="Arial"/>
        </w:rPr>
        <w:t xml:space="preserve"> </w:t>
      </w:r>
      <w:r w:rsidR="004F6C12" w:rsidRPr="003523C9">
        <w:rPr>
          <w:rFonts w:ascii="Arial" w:hAnsi="Arial" w:cs="Arial"/>
        </w:rPr>
        <w:t xml:space="preserve">promptly </w:t>
      </w:r>
      <w:r w:rsidRPr="003523C9">
        <w:rPr>
          <w:rFonts w:ascii="Arial" w:hAnsi="Arial" w:cs="Arial"/>
        </w:rPr>
        <w:t>in line with good practice</w:t>
      </w:r>
    </w:p>
    <w:p w14:paraId="713A9E6C" w14:textId="44E6A67E" w:rsidR="00F72728" w:rsidRPr="003523C9" w:rsidRDefault="00F72728" w:rsidP="00EC039D">
      <w:pPr>
        <w:pStyle w:val="ListParagraph"/>
        <w:numPr>
          <w:ilvl w:val="0"/>
          <w:numId w:val="9"/>
        </w:numPr>
        <w:spacing w:line="240" w:lineRule="auto"/>
        <w:rPr>
          <w:rFonts w:ascii="Arial" w:hAnsi="Arial" w:cs="Arial"/>
        </w:rPr>
      </w:pPr>
      <w:r w:rsidRPr="003523C9">
        <w:rPr>
          <w:rFonts w:ascii="Arial" w:hAnsi="Arial" w:cs="Arial"/>
        </w:rPr>
        <w:t xml:space="preserve">Be more consistent in how we </w:t>
      </w:r>
      <w:r w:rsidRPr="003523C9">
        <w:rPr>
          <w:rFonts w:ascii="Arial" w:hAnsi="Arial" w:cs="Arial"/>
          <w:b/>
        </w:rPr>
        <w:t>address safeguarding issues</w:t>
      </w:r>
    </w:p>
    <w:p w14:paraId="61724482" w14:textId="10130CC8" w:rsidR="00DB3A90" w:rsidRPr="003523C9" w:rsidRDefault="00DB3A90" w:rsidP="00EC039D">
      <w:pPr>
        <w:pStyle w:val="ListParagraph"/>
        <w:numPr>
          <w:ilvl w:val="0"/>
          <w:numId w:val="9"/>
        </w:numPr>
        <w:spacing w:line="240" w:lineRule="auto"/>
        <w:rPr>
          <w:rFonts w:ascii="Arial" w:hAnsi="Arial" w:cs="Arial"/>
        </w:rPr>
      </w:pPr>
      <w:r w:rsidRPr="003523C9">
        <w:rPr>
          <w:rFonts w:ascii="Arial" w:hAnsi="Arial" w:cs="Arial"/>
        </w:rPr>
        <w:t xml:space="preserve">Make </w:t>
      </w:r>
      <w:r w:rsidRPr="003523C9">
        <w:rPr>
          <w:rFonts w:ascii="Arial" w:hAnsi="Arial" w:cs="Arial"/>
          <w:b/>
        </w:rPr>
        <w:t xml:space="preserve">placement and move on decisions </w:t>
      </w:r>
      <w:r w:rsidRPr="003523C9">
        <w:rPr>
          <w:rFonts w:ascii="Arial" w:hAnsi="Arial" w:cs="Arial"/>
        </w:rPr>
        <w:t>together that are well informed and evidence based</w:t>
      </w:r>
    </w:p>
    <w:p w14:paraId="7177B74C" w14:textId="34435FD8" w:rsidR="003F2AFD" w:rsidRPr="003523C9" w:rsidRDefault="00DB3A90" w:rsidP="00EC039D">
      <w:pPr>
        <w:pStyle w:val="ListParagraph"/>
        <w:numPr>
          <w:ilvl w:val="0"/>
          <w:numId w:val="9"/>
        </w:numPr>
        <w:spacing w:line="240" w:lineRule="auto"/>
        <w:rPr>
          <w:rFonts w:ascii="Arial" w:hAnsi="Arial" w:cs="Arial"/>
        </w:rPr>
      </w:pPr>
      <w:r w:rsidRPr="003523C9">
        <w:rPr>
          <w:rFonts w:ascii="Arial" w:hAnsi="Arial" w:cs="Arial"/>
          <w:b/>
        </w:rPr>
        <w:t xml:space="preserve">Hold each other to account, </w:t>
      </w:r>
      <w:r w:rsidR="003F2AFD" w:rsidRPr="003523C9">
        <w:rPr>
          <w:rFonts w:ascii="Arial" w:hAnsi="Arial" w:cs="Arial"/>
        </w:rPr>
        <w:t>creating opportunities to</w:t>
      </w:r>
      <w:r w:rsidR="003F2AFD" w:rsidRPr="003523C9">
        <w:rPr>
          <w:rFonts w:ascii="Arial" w:hAnsi="Arial" w:cs="Arial"/>
          <w:b/>
        </w:rPr>
        <w:t xml:space="preserve"> </w:t>
      </w:r>
      <w:r w:rsidRPr="003523C9">
        <w:rPr>
          <w:rFonts w:ascii="Arial" w:hAnsi="Arial" w:cs="Arial"/>
        </w:rPr>
        <w:t xml:space="preserve">constructively </w:t>
      </w:r>
      <w:r w:rsidR="003F2AFD" w:rsidRPr="003523C9">
        <w:rPr>
          <w:rFonts w:ascii="Arial" w:hAnsi="Arial" w:cs="Arial"/>
        </w:rPr>
        <w:t>challenge</w:t>
      </w:r>
      <w:r w:rsidRPr="003523C9">
        <w:rPr>
          <w:rFonts w:ascii="Arial" w:hAnsi="Arial" w:cs="Arial"/>
        </w:rPr>
        <w:t xml:space="preserve"> and </w:t>
      </w:r>
      <w:r w:rsidR="003F2AFD" w:rsidRPr="003523C9">
        <w:rPr>
          <w:rFonts w:ascii="Arial" w:hAnsi="Arial" w:cs="Arial"/>
        </w:rPr>
        <w:t>improve ways of working</w:t>
      </w:r>
    </w:p>
    <w:p w14:paraId="1430AA2B" w14:textId="177A6CD0" w:rsidR="00A44B90" w:rsidRDefault="00A44B90" w:rsidP="00EC039D">
      <w:pPr>
        <w:pStyle w:val="ListParagraph"/>
        <w:numPr>
          <w:ilvl w:val="0"/>
          <w:numId w:val="9"/>
        </w:numPr>
        <w:spacing w:line="240" w:lineRule="auto"/>
        <w:rPr>
          <w:rFonts w:ascii="Arial" w:hAnsi="Arial" w:cs="Arial"/>
        </w:rPr>
      </w:pPr>
      <w:r w:rsidRPr="003523C9">
        <w:rPr>
          <w:rFonts w:ascii="Arial" w:hAnsi="Arial" w:cs="Arial"/>
        </w:rPr>
        <w:t xml:space="preserve">Establish a </w:t>
      </w:r>
      <w:r w:rsidRPr="00C36862">
        <w:rPr>
          <w:rFonts w:ascii="Arial" w:hAnsi="Arial" w:cs="Arial"/>
          <w:b/>
        </w:rPr>
        <w:t>Housing Provider Forum</w:t>
      </w:r>
      <w:r w:rsidRPr="003523C9">
        <w:rPr>
          <w:rFonts w:ascii="Arial" w:hAnsi="Arial" w:cs="Arial"/>
        </w:rPr>
        <w:t xml:space="preserve">, </w:t>
      </w:r>
      <w:r w:rsidR="00E173E9" w:rsidRPr="003523C9">
        <w:rPr>
          <w:rFonts w:ascii="Arial" w:hAnsi="Arial" w:cs="Arial"/>
        </w:rPr>
        <w:t xml:space="preserve">jointly </w:t>
      </w:r>
      <w:r w:rsidRPr="003523C9">
        <w:rPr>
          <w:rFonts w:ascii="Arial" w:hAnsi="Arial" w:cs="Arial"/>
        </w:rPr>
        <w:t xml:space="preserve">coordinated by </w:t>
      </w:r>
      <w:r w:rsidR="00833E7E">
        <w:rPr>
          <w:rFonts w:ascii="Arial" w:hAnsi="Arial" w:cs="Arial"/>
        </w:rPr>
        <w:t>HASS Commissioning</w:t>
      </w:r>
      <w:r w:rsidR="00A5146F">
        <w:rPr>
          <w:rFonts w:ascii="Arial" w:hAnsi="Arial" w:cs="Arial"/>
        </w:rPr>
        <w:t xml:space="preserve"> Team</w:t>
      </w:r>
      <w:r w:rsidRPr="003523C9">
        <w:rPr>
          <w:rFonts w:ascii="Arial" w:hAnsi="Arial" w:cs="Arial"/>
        </w:rPr>
        <w:t xml:space="preserve"> and Children’s Placements Team</w:t>
      </w:r>
    </w:p>
    <w:p w14:paraId="5CF586DE" w14:textId="7E9FF69C" w:rsidR="00B93D01" w:rsidRPr="003523C9" w:rsidRDefault="00B93D01" w:rsidP="00EC039D">
      <w:pPr>
        <w:pStyle w:val="ListParagraph"/>
        <w:numPr>
          <w:ilvl w:val="0"/>
          <w:numId w:val="9"/>
        </w:numPr>
        <w:spacing w:line="240" w:lineRule="auto"/>
        <w:rPr>
          <w:rFonts w:ascii="Arial" w:hAnsi="Arial" w:cs="Arial"/>
        </w:rPr>
      </w:pPr>
      <w:r>
        <w:rPr>
          <w:rFonts w:ascii="Arial" w:hAnsi="Arial" w:cs="Arial"/>
        </w:rPr>
        <w:t xml:space="preserve">Ensure this protocol forms part of any </w:t>
      </w:r>
      <w:r w:rsidRPr="00C36862">
        <w:rPr>
          <w:rFonts w:ascii="Arial" w:hAnsi="Arial" w:cs="Arial"/>
          <w:b/>
        </w:rPr>
        <w:t>service specifications</w:t>
      </w:r>
      <w:r>
        <w:rPr>
          <w:rFonts w:ascii="Arial" w:hAnsi="Arial" w:cs="Arial"/>
        </w:rPr>
        <w:t xml:space="preserve"> for new housing providers</w:t>
      </w:r>
    </w:p>
    <w:p w14:paraId="368D5110" w14:textId="6143DAC5" w:rsidR="004A7689" w:rsidRPr="003523C9" w:rsidRDefault="00DB3A90" w:rsidP="00EC039D">
      <w:pPr>
        <w:spacing w:line="240" w:lineRule="auto"/>
        <w:rPr>
          <w:rFonts w:ascii="Arial" w:hAnsi="Arial" w:cs="Arial"/>
        </w:rPr>
      </w:pPr>
      <w:r w:rsidRPr="003523C9">
        <w:rPr>
          <w:rFonts w:ascii="Arial" w:hAnsi="Arial" w:cs="Arial"/>
        </w:rPr>
        <w:t xml:space="preserve">This protocol outlines the shared ways of working across all local </w:t>
      </w:r>
      <w:r w:rsidR="00361C49" w:rsidRPr="003523C9">
        <w:rPr>
          <w:rFonts w:ascii="Arial" w:hAnsi="Arial" w:cs="Arial"/>
        </w:rPr>
        <w:t>Supported A</w:t>
      </w:r>
      <w:r w:rsidR="002A6ABF" w:rsidRPr="003523C9">
        <w:rPr>
          <w:rFonts w:ascii="Arial" w:hAnsi="Arial" w:cs="Arial"/>
        </w:rPr>
        <w:t>ccommodation</w:t>
      </w:r>
      <w:r w:rsidRPr="003523C9">
        <w:rPr>
          <w:rFonts w:ascii="Arial" w:hAnsi="Arial" w:cs="Arial"/>
        </w:rPr>
        <w:t xml:space="preserve"> housing providers, children’s social care and relevant partners. </w:t>
      </w:r>
    </w:p>
    <w:p w14:paraId="768ABD4D" w14:textId="5C663610" w:rsidR="004A7689" w:rsidRPr="003523C9" w:rsidRDefault="009771E8" w:rsidP="00EC039D">
      <w:pPr>
        <w:spacing w:line="240" w:lineRule="auto"/>
        <w:rPr>
          <w:rFonts w:ascii="Arial" w:hAnsi="Arial" w:cs="Arial"/>
        </w:rPr>
      </w:pPr>
      <w:r w:rsidRPr="003523C9">
        <w:rPr>
          <w:rFonts w:ascii="Arial" w:hAnsi="Arial" w:cs="Arial"/>
        </w:rPr>
        <w:t>Y</w:t>
      </w:r>
      <w:r w:rsidR="00081E35" w:rsidRPr="003523C9">
        <w:rPr>
          <w:rFonts w:ascii="Arial" w:hAnsi="Arial" w:cs="Arial"/>
        </w:rPr>
        <w:t>oung people</w:t>
      </w:r>
      <w:r w:rsidRPr="003523C9">
        <w:rPr>
          <w:rFonts w:ascii="Arial" w:hAnsi="Arial" w:cs="Arial"/>
        </w:rPr>
        <w:t xml:space="preserve"> referred to in this protocol include</w:t>
      </w:r>
      <w:r w:rsidR="00081E35" w:rsidRPr="003523C9">
        <w:rPr>
          <w:rFonts w:ascii="Arial" w:hAnsi="Arial" w:cs="Arial"/>
        </w:rPr>
        <w:t>:</w:t>
      </w:r>
    </w:p>
    <w:p w14:paraId="05A9F1E0" w14:textId="4191138B" w:rsidR="00081E35" w:rsidRPr="003523C9" w:rsidRDefault="00081E35" w:rsidP="00EC039D">
      <w:pPr>
        <w:pStyle w:val="ListParagraph"/>
        <w:numPr>
          <w:ilvl w:val="0"/>
          <w:numId w:val="2"/>
        </w:numPr>
        <w:spacing w:line="240" w:lineRule="auto"/>
        <w:rPr>
          <w:rFonts w:ascii="Arial" w:hAnsi="Arial" w:cs="Arial"/>
        </w:rPr>
      </w:pPr>
      <w:r w:rsidRPr="003523C9">
        <w:rPr>
          <w:rFonts w:ascii="Arial" w:hAnsi="Arial" w:cs="Arial"/>
        </w:rPr>
        <w:t>16-17 year old</w:t>
      </w:r>
      <w:r w:rsidR="00B7630A">
        <w:rPr>
          <w:rFonts w:ascii="Arial" w:hAnsi="Arial" w:cs="Arial"/>
        </w:rPr>
        <w:t>s</w:t>
      </w:r>
      <w:r w:rsidRPr="003523C9">
        <w:rPr>
          <w:rFonts w:ascii="Arial" w:hAnsi="Arial" w:cs="Arial"/>
        </w:rPr>
        <w:t xml:space="preserve"> children in need </w:t>
      </w:r>
    </w:p>
    <w:p w14:paraId="1E9EA59A" w14:textId="637E0256" w:rsidR="00081E35" w:rsidRDefault="00081E35" w:rsidP="00EC039D">
      <w:pPr>
        <w:pStyle w:val="ListParagraph"/>
        <w:numPr>
          <w:ilvl w:val="0"/>
          <w:numId w:val="2"/>
        </w:numPr>
        <w:spacing w:line="240" w:lineRule="auto"/>
        <w:rPr>
          <w:rFonts w:ascii="Arial" w:hAnsi="Arial" w:cs="Arial"/>
        </w:rPr>
      </w:pPr>
      <w:r w:rsidRPr="003523C9">
        <w:rPr>
          <w:rFonts w:ascii="Arial" w:hAnsi="Arial" w:cs="Arial"/>
        </w:rPr>
        <w:t>16-17 year old</w:t>
      </w:r>
      <w:r w:rsidR="00B7630A">
        <w:rPr>
          <w:rFonts w:ascii="Arial" w:hAnsi="Arial" w:cs="Arial"/>
        </w:rPr>
        <w:t>s</w:t>
      </w:r>
      <w:r w:rsidRPr="003523C9">
        <w:rPr>
          <w:rFonts w:ascii="Arial" w:hAnsi="Arial" w:cs="Arial"/>
        </w:rPr>
        <w:t xml:space="preserve"> children looked after</w:t>
      </w:r>
    </w:p>
    <w:p w14:paraId="553AA9FB" w14:textId="647F5D00" w:rsidR="003314DD" w:rsidRPr="003523C9" w:rsidRDefault="003314DD" w:rsidP="00EC039D">
      <w:pPr>
        <w:pStyle w:val="ListParagraph"/>
        <w:numPr>
          <w:ilvl w:val="0"/>
          <w:numId w:val="2"/>
        </w:numPr>
        <w:spacing w:line="240" w:lineRule="auto"/>
        <w:rPr>
          <w:rFonts w:ascii="Arial" w:hAnsi="Arial" w:cs="Arial"/>
        </w:rPr>
      </w:pPr>
      <w:r>
        <w:rPr>
          <w:rFonts w:ascii="Arial" w:hAnsi="Arial" w:cs="Arial"/>
        </w:rPr>
        <w:t>16-17 year old</w:t>
      </w:r>
      <w:r w:rsidR="00B7630A">
        <w:rPr>
          <w:rFonts w:ascii="Arial" w:hAnsi="Arial" w:cs="Arial"/>
        </w:rPr>
        <w:t>s</w:t>
      </w:r>
      <w:r>
        <w:rPr>
          <w:rFonts w:ascii="Arial" w:hAnsi="Arial" w:cs="Arial"/>
        </w:rPr>
        <w:t xml:space="preserve"> care leavers (relevant young people)</w:t>
      </w:r>
    </w:p>
    <w:p w14:paraId="6AEC497D" w14:textId="637F3A74" w:rsidR="00081E35" w:rsidRPr="003523C9" w:rsidRDefault="00081E35" w:rsidP="00EC039D">
      <w:pPr>
        <w:pStyle w:val="ListParagraph"/>
        <w:numPr>
          <w:ilvl w:val="0"/>
          <w:numId w:val="2"/>
        </w:numPr>
        <w:spacing w:line="240" w:lineRule="auto"/>
        <w:rPr>
          <w:rFonts w:ascii="Arial" w:hAnsi="Arial" w:cs="Arial"/>
        </w:rPr>
      </w:pPr>
      <w:r w:rsidRPr="003523C9">
        <w:rPr>
          <w:rFonts w:ascii="Arial" w:hAnsi="Arial" w:cs="Arial"/>
        </w:rPr>
        <w:t xml:space="preserve">18+ year old care leavers </w:t>
      </w:r>
    </w:p>
    <w:p w14:paraId="0E8C7C63" w14:textId="5557B79D" w:rsidR="00866186" w:rsidRPr="003523C9" w:rsidRDefault="002C0FFD" w:rsidP="00EC039D">
      <w:pPr>
        <w:spacing w:line="240" w:lineRule="auto"/>
        <w:rPr>
          <w:rFonts w:ascii="Arial" w:hAnsi="Arial" w:cs="Arial"/>
        </w:rPr>
      </w:pPr>
      <w:r w:rsidRPr="003523C9">
        <w:rPr>
          <w:rFonts w:ascii="Arial" w:hAnsi="Arial" w:cs="Arial"/>
        </w:rPr>
        <w:t xml:space="preserve">Any reference to housing provider </w:t>
      </w:r>
      <w:r w:rsidR="00E173E9" w:rsidRPr="003523C9">
        <w:rPr>
          <w:rFonts w:ascii="Arial" w:hAnsi="Arial" w:cs="Arial"/>
        </w:rPr>
        <w:t xml:space="preserve">in this document </w:t>
      </w:r>
      <w:r w:rsidRPr="003523C9">
        <w:rPr>
          <w:rFonts w:ascii="Arial" w:hAnsi="Arial" w:cs="Arial"/>
        </w:rPr>
        <w:t>re</w:t>
      </w:r>
      <w:r w:rsidR="00833E7E">
        <w:rPr>
          <w:rFonts w:ascii="Arial" w:hAnsi="Arial" w:cs="Arial"/>
        </w:rPr>
        <w:t>fers to semi-independent and supported a</w:t>
      </w:r>
      <w:r w:rsidRPr="003523C9">
        <w:rPr>
          <w:rFonts w:ascii="Arial" w:hAnsi="Arial" w:cs="Arial"/>
        </w:rPr>
        <w:t>ccommodation providers</w:t>
      </w:r>
      <w:r w:rsidR="00315447" w:rsidRPr="003523C9">
        <w:rPr>
          <w:rFonts w:ascii="Arial" w:hAnsi="Arial" w:cs="Arial"/>
        </w:rPr>
        <w:t>.</w:t>
      </w:r>
    </w:p>
    <w:p w14:paraId="021EB88B" w14:textId="5466F9DF" w:rsidR="00135552" w:rsidRPr="00C71CDE" w:rsidRDefault="00F3411C" w:rsidP="00EB3CBC">
      <w:pPr>
        <w:pStyle w:val="Heading2"/>
        <w:rPr>
          <w:rFonts w:ascii="Arial" w:hAnsi="Arial" w:cs="Arial"/>
          <w:sz w:val="24"/>
          <w:szCs w:val="24"/>
        </w:rPr>
      </w:pPr>
      <w:r w:rsidRPr="00C71CDE">
        <w:rPr>
          <w:rFonts w:ascii="Arial" w:hAnsi="Arial" w:cs="Arial"/>
          <w:sz w:val="24"/>
          <w:szCs w:val="24"/>
        </w:rPr>
        <w:lastRenderedPageBreak/>
        <w:t>Legislative Framework</w:t>
      </w:r>
    </w:p>
    <w:p w14:paraId="01D49BBB" w14:textId="77777777" w:rsidR="00866186" w:rsidRPr="003523C9" w:rsidRDefault="00866186" w:rsidP="00DF56A7">
      <w:pPr>
        <w:spacing w:after="0" w:line="240" w:lineRule="auto"/>
        <w:rPr>
          <w:rFonts w:ascii="Arial" w:hAnsi="Arial" w:cs="Arial"/>
        </w:rPr>
      </w:pPr>
    </w:p>
    <w:p w14:paraId="287E0752" w14:textId="7181D7FE" w:rsidR="00B4700F" w:rsidRPr="003523C9" w:rsidRDefault="00B4700F" w:rsidP="00EC039D">
      <w:pPr>
        <w:spacing w:line="240" w:lineRule="auto"/>
        <w:rPr>
          <w:rFonts w:ascii="Arial" w:hAnsi="Arial" w:cs="Arial"/>
        </w:rPr>
      </w:pPr>
      <w:r w:rsidRPr="003523C9">
        <w:rPr>
          <w:rFonts w:ascii="Arial" w:hAnsi="Arial" w:cs="Arial"/>
        </w:rPr>
        <w:t>This protocol is underpinned by legislation and statutory guidance driving the way organisations and services should work together.</w:t>
      </w:r>
    </w:p>
    <w:p w14:paraId="51DAF5A8" w14:textId="46C23C0E" w:rsidR="007D3343" w:rsidRPr="003523C9" w:rsidRDefault="00135552" w:rsidP="00EC039D">
      <w:pPr>
        <w:pStyle w:val="ListParagraph"/>
        <w:numPr>
          <w:ilvl w:val="0"/>
          <w:numId w:val="6"/>
        </w:numPr>
        <w:spacing w:line="240" w:lineRule="auto"/>
        <w:rPr>
          <w:rFonts w:ascii="Arial" w:hAnsi="Arial" w:cs="Arial"/>
        </w:rPr>
      </w:pPr>
      <w:r w:rsidRPr="003523C9">
        <w:rPr>
          <w:rFonts w:ascii="Arial" w:hAnsi="Arial" w:cs="Arial"/>
          <w:b/>
        </w:rPr>
        <w:t>Children Act 2004</w:t>
      </w:r>
      <w:r w:rsidR="00FC0D13" w:rsidRPr="003523C9">
        <w:rPr>
          <w:rStyle w:val="FootnoteReference"/>
          <w:rFonts w:ascii="Arial" w:hAnsi="Arial" w:cs="Arial"/>
          <w:b/>
        </w:rPr>
        <w:footnoteReference w:id="4"/>
      </w:r>
      <w:r w:rsidRPr="003523C9">
        <w:rPr>
          <w:rFonts w:ascii="Arial" w:hAnsi="Arial" w:cs="Arial"/>
        </w:rPr>
        <w:t>, section 10, states the requirement for agencies to cooperate with local authorities, to ensure a co-ordinated approach to safeguarding to promote the well-being of children…this cooperation should exist and be effective at all levels of the organisation, from strategic t</w:t>
      </w:r>
      <w:r w:rsidR="00B4700F" w:rsidRPr="003523C9">
        <w:rPr>
          <w:rFonts w:ascii="Arial" w:hAnsi="Arial" w:cs="Arial"/>
        </w:rPr>
        <w:t>hrough to operational delivery.</w:t>
      </w:r>
    </w:p>
    <w:p w14:paraId="296B362B" w14:textId="5F206D22" w:rsidR="00135552" w:rsidRDefault="00135552" w:rsidP="00EC039D">
      <w:pPr>
        <w:pStyle w:val="ListParagraph"/>
        <w:numPr>
          <w:ilvl w:val="0"/>
          <w:numId w:val="6"/>
        </w:numPr>
        <w:spacing w:line="240" w:lineRule="auto"/>
        <w:rPr>
          <w:rFonts w:ascii="Arial" w:hAnsi="Arial" w:cs="Arial"/>
        </w:rPr>
      </w:pPr>
      <w:r w:rsidRPr="003523C9">
        <w:rPr>
          <w:rFonts w:ascii="Arial" w:hAnsi="Arial" w:cs="Arial"/>
        </w:rPr>
        <w:t xml:space="preserve">The </w:t>
      </w:r>
      <w:r w:rsidR="00F3411C" w:rsidRPr="003523C9">
        <w:rPr>
          <w:rFonts w:ascii="Arial" w:hAnsi="Arial" w:cs="Arial"/>
        </w:rPr>
        <w:t>S</w:t>
      </w:r>
      <w:r w:rsidR="00866186" w:rsidRPr="003523C9">
        <w:rPr>
          <w:rFonts w:ascii="Arial" w:hAnsi="Arial" w:cs="Arial"/>
        </w:rPr>
        <w:t>tatutory</w:t>
      </w:r>
      <w:r w:rsidR="00F3411C" w:rsidRPr="003523C9">
        <w:rPr>
          <w:rFonts w:ascii="Arial" w:hAnsi="Arial" w:cs="Arial"/>
        </w:rPr>
        <w:t xml:space="preserve"> </w:t>
      </w:r>
      <w:r w:rsidRPr="003523C9">
        <w:rPr>
          <w:rFonts w:ascii="Arial" w:hAnsi="Arial" w:cs="Arial"/>
        </w:rPr>
        <w:t>Guidance</w:t>
      </w:r>
      <w:r w:rsidRPr="003523C9">
        <w:rPr>
          <w:rFonts w:ascii="Arial" w:hAnsi="Arial" w:cs="Arial"/>
          <w:b/>
        </w:rPr>
        <w:t xml:space="preserve"> Working Together to Safeguard Children (2015)</w:t>
      </w:r>
      <w:r w:rsidR="00FC0D13" w:rsidRPr="003523C9">
        <w:rPr>
          <w:rStyle w:val="FootnoteReference"/>
          <w:rFonts w:ascii="Arial" w:hAnsi="Arial" w:cs="Arial"/>
          <w:b/>
        </w:rPr>
        <w:footnoteReference w:id="5"/>
      </w:r>
      <w:r w:rsidRPr="003523C9">
        <w:rPr>
          <w:rFonts w:ascii="Arial" w:hAnsi="Arial" w:cs="Arial"/>
        </w:rPr>
        <w:t xml:space="preserve"> emphasises the necessity for interagency working to safeguard and promote the welfare of children. </w:t>
      </w:r>
    </w:p>
    <w:p w14:paraId="025429FE" w14:textId="6142677D" w:rsidR="00E70A5E" w:rsidRPr="00833E7E" w:rsidRDefault="00E70A5E" w:rsidP="00EC039D">
      <w:pPr>
        <w:pStyle w:val="ListParagraph"/>
        <w:numPr>
          <w:ilvl w:val="0"/>
          <w:numId w:val="6"/>
        </w:numPr>
        <w:spacing w:line="240" w:lineRule="auto"/>
        <w:rPr>
          <w:rFonts w:ascii="Arial" w:hAnsi="Arial" w:cs="Arial"/>
          <w:b/>
        </w:rPr>
      </w:pPr>
      <w:r w:rsidRPr="00833E7E">
        <w:rPr>
          <w:rFonts w:ascii="Arial" w:hAnsi="Arial" w:cs="Arial"/>
          <w:b/>
        </w:rPr>
        <w:t>Care Planning, Placement and Case Review Regulations 2010</w:t>
      </w:r>
    </w:p>
    <w:p w14:paraId="5261A2D7" w14:textId="77777777" w:rsidR="000A0B7D" w:rsidRDefault="000A0B7D" w:rsidP="009A1709">
      <w:pPr>
        <w:pStyle w:val="Heading1"/>
      </w:pPr>
      <w:r w:rsidRPr="009A1709">
        <w:t>The</w:t>
      </w:r>
      <w:r w:rsidRPr="00C71CDE">
        <w:t xml:space="preserve"> protocol</w:t>
      </w:r>
    </w:p>
    <w:p w14:paraId="00A4E9F9" w14:textId="2D14166F" w:rsidR="00FB6E0C" w:rsidRPr="009F5C7C" w:rsidRDefault="005B08BD" w:rsidP="009A1709">
      <w:pPr>
        <w:pStyle w:val="Heading2"/>
      </w:pPr>
      <w:r w:rsidRPr="009F5C7C">
        <w:t>Process from referral to placement</w:t>
      </w:r>
    </w:p>
    <w:p w14:paraId="41A0CB45" w14:textId="77777777" w:rsidR="00556732" w:rsidRPr="003523C9" w:rsidRDefault="00556732" w:rsidP="009F5C7C">
      <w:pPr>
        <w:spacing w:after="0" w:line="240" w:lineRule="auto"/>
        <w:rPr>
          <w:rFonts w:ascii="Arial" w:hAnsi="Arial" w:cs="Arial"/>
        </w:rPr>
      </w:pPr>
    </w:p>
    <w:p w14:paraId="04D7DFAA" w14:textId="7E0BF972" w:rsidR="003474C7" w:rsidRPr="003523C9" w:rsidRDefault="00556732" w:rsidP="003474C7">
      <w:pPr>
        <w:rPr>
          <w:rFonts w:ascii="Arial" w:hAnsi="Arial" w:cs="Arial"/>
        </w:rPr>
      </w:pPr>
      <w:r w:rsidRPr="003523C9">
        <w:rPr>
          <w:rFonts w:ascii="Arial" w:hAnsi="Arial" w:cs="Arial"/>
        </w:rPr>
        <w:t xml:space="preserve">This should be read in conjunction with the </w:t>
      </w:r>
      <w:r w:rsidRPr="003523C9">
        <w:rPr>
          <w:rFonts w:ascii="Arial" w:hAnsi="Arial" w:cs="Arial"/>
          <w:i/>
        </w:rPr>
        <w:t>London Borough of Islington Supported Housing Referral Pathway: A guide fo</w:t>
      </w:r>
      <w:r w:rsidR="003474C7">
        <w:rPr>
          <w:rFonts w:ascii="Arial" w:hAnsi="Arial" w:cs="Arial"/>
          <w:i/>
        </w:rPr>
        <w:t>r clients and referral agencies.</w:t>
      </w:r>
    </w:p>
    <w:p w14:paraId="4BA81ECA" w14:textId="2F665120" w:rsidR="00556732" w:rsidRDefault="00DC1963" w:rsidP="00EC039D">
      <w:pPr>
        <w:spacing w:line="240" w:lineRule="auto"/>
        <w:rPr>
          <w:rFonts w:ascii="Arial" w:hAnsi="Arial" w:cs="Arial"/>
        </w:rPr>
      </w:pPr>
      <w:r>
        <w:rPr>
          <w:rFonts w:ascii="Arial" w:hAnsi="Arial" w:cs="Arial"/>
        </w:rPr>
        <w:t>The quality of information</w:t>
      </w:r>
      <w:r w:rsidR="009F5C7C">
        <w:rPr>
          <w:rFonts w:ascii="Arial" w:hAnsi="Arial" w:cs="Arial"/>
        </w:rPr>
        <w:t xml:space="preserve"> shared during referral and placement planning</w:t>
      </w:r>
      <w:r>
        <w:rPr>
          <w:rFonts w:ascii="Arial" w:hAnsi="Arial" w:cs="Arial"/>
        </w:rPr>
        <w:t xml:space="preserve"> will</w:t>
      </w:r>
      <w:r w:rsidR="00556732" w:rsidRPr="003523C9">
        <w:rPr>
          <w:rFonts w:ascii="Arial" w:hAnsi="Arial" w:cs="Arial"/>
        </w:rPr>
        <w:t xml:space="preserve"> ensure the young person is placed within an appropriate setting and the provider (alongside partners) can properly support and safeguard the young person and other young people in their setting.</w:t>
      </w:r>
    </w:p>
    <w:p w14:paraId="6B67B14E" w14:textId="2ACCDF22" w:rsidR="00DF56A7" w:rsidRDefault="00DF56A7" w:rsidP="00EC039D">
      <w:pPr>
        <w:spacing w:line="240" w:lineRule="auto"/>
        <w:rPr>
          <w:rFonts w:ascii="Arial" w:hAnsi="Arial" w:cs="Arial"/>
        </w:rPr>
      </w:pPr>
      <w:r>
        <w:rPr>
          <w:rFonts w:ascii="Arial" w:hAnsi="Arial" w:cs="Arial"/>
        </w:rPr>
        <w:t xml:space="preserve">The SW/YPA should start the referral process as soon as </w:t>
      </w:r>
      <w:r w:rsidR="009F5C7C">
        <w:rPr>
          <w:rFonts w:ascii="Arial" w:hAnsi="Arial" w:cs="Arial"/>
        </w:rPr>
        <w:t>the need for</w:t>
      </w:r>
      <w:r>
        <w:rPr>
          <w:rFonts w:ascii="Arial" w:hAnsi="Arial" w:cs="Arial"/>
        </w:rPr>
        <w:t xml:space="preserve"> supported accommodation is </w:t>
      </w:r>
      <w:r w:rsidR="009F5C7C">
        <w:rPr>
          <w:rFonts w:ascii="Arial" w:hAnsi="Arial" w:cs="Arial"/>
        </w:rPr>
        <w:t>identified</w:t>
      </w:r>
      <w:r>
        <w:rPr>
          <w:rFonts w:ascii="Arial" w:hAnsi="Arial" w:cs="Arial"/>
        </w:rPr>
        <w:t>. The earlier a</w:t>
      </w:r>
      <w:r w:rsidR="009F5C7C">
        <w:rPr>
          <w:rFonts w:ascii="Arial" w:hAnsi="Arial" w:cs="Arial"/>
        </w:rPr>
        <w:t xml:space="preserve"> potential</w:t>
      </w:r>
      <w:r>
        <w:rPr>
          <w:rFonts w:ascii="Arial" w:hAnsi="Arial" w:cs="Arial"/>
        </w:rPr>
        <w:t xml:space="preserve"> provider</w:t>
      </w:r>
      <w:r w:rsidR="009F5C7C">
        <w:rPr>
          <w:rFonts w:ascii="Arial" w:hAnsi="Arial" w:cs="Arial"/>
        </w:rPr>
        <w:t xml:space="preserve"> is notified</w:t>
      </w:r>
      <w:r>
        <w:rPr>
          <w:rFonts w:ascii="Arial" w:hAnsi="Arial" w:cs="Arial"/>
        </w:rPr>
        <w:t xml:space="preserve">, the better the planning and the </w:t>
      </w:r>
      <w:r w:rsidR="009F5C7C">
        <w:rPr>
          <w:rFonts w:ascii="Arial" w:hAnsi="Arial" w:cs="Arial"/>
        </w:rPr>
        <w:t>more likely the young person</w:t>
      </w:r>
      <w:r>
        <w:rPr>
          <w:rFonts w:ascii="Arial" w:hAnsi="Arial" w:cs="Arial"/>
        </w:rPr>
        <w:t xml:space="preserve"> will get the </w:t>
      </w:r>
      <w:r w:rsidR="009F5C7C">
        <w:rPr>
          <w:rFonts w:ascii="Arial" w:hAnsi="Arial" w:cs="Arial"/>
        </w:rPr>
        <w:t xml:space="preserve">most appropriate </w:t>
      </w:r>
      <w:r>
        <w:rPr>
          <w:rFonts w:ascii="Arial" w:hAnsi="Arial" w:cs="Arial"/>
        </w:rPr>
        <w:t xml:space="preserve">placement to meet their needs.  </w:t>
      </w:r>
    </w:p>
    <w:p w14:paraId="25C39FAC" w14:textId="2323E83E" w:rsidR="001B5961" w:rsidRDefault="003474C7" w:rsidP="00556732">
      <w:pPr>
        <w:rPr>
          <w:rFonts w:ascii="Arial" w:hAnsi="Arial" w:cs="Arial"/>
          <w:b/>
          <w:color w:val="FF0000"/>
        </w:rPr>
      </w:pPr>
      <w:r w:rsidRPr="00072012">
        <w:rPr>
          <w:rFonts w:ascii="Arial" w:hAnsi="Arial" w:cs="Arial"/>
          <w:b/>
          <w:color w:val="FF0000"/>
          <w:sz w:val="36"/>
          <w:szCs w:val="36"/>
        </w:rPr>
        <w:t>PLEASE NOTE</w:t>
      </w:r>
      <w:r w:rsidRPr="003474C7">
        <w:rPr>
          <w:rFonts w:ascii="Arial" w:hAnsi="Arial" w:cs="Arial"/>
          <w:b/>
          <w:color w:val="FF0000"/>
        </w:rPr>
        <w:t xml:space="preserve"> </w:t>
      </w:r>
      <w:r w:rsidR="001B5961">
        <w:rPr>
          <w:rFonts w:ascii="Arial" w:hAnsi="Arial" w:cs="Arial"/>
          <w:b/>
          <w:color w:val="FF0000"/>
        </w:rPr>
        <w:t>t</w:t>
      </w:r>
      <w:r w:rsidR="001B5961" w:rsidRPr="003474C7">
        <w:rPr>
          <w:rFonts w:ascii="Arial" w:hAnsi="Arial" w:cs="Arial"/>
          <w:b/>
          <w:color w:val="FF0000"/>
        </w:rPr>
        <w:t xml:space="preserve">he new </w:t>
      </w:r>
      <w:r w:rsidR="003314DD">
        <w:rPr>
          <w:rFonts w:ascii="Arial" w:hAnsi="Arial" w:cs="Arial"/>
          <w:b/>
          <w:color w:val="FF0000"/>
        </w:rPr>
        <w:t xml:space="preserve">LCS </w:t>
      </w:r>
      <w:r w:rsidR="001B5961">
        <w:rPr>
          <w:rFonts w:ascii="Arial" w:hAnsi="Arial" w:cs="Arial"/>
          <w:b/>
          <w:color w:val="FF0000"/>
        </w:rPr>
        <w:t>‘Placement Specification and Request Form’</w:t>
      </w:r>
      <w:r w:rsidR="001B5961" w:rsidRPr="003474C7">
        <w:rPr>
          <w:rFonts w:ascii="Arial" w:hAnsi="Arial" w:cs="Arial"/>
          <w:b/>
          <w:color w:val="FF0000"/>
        </w:rPr>
        <w:t xml:space="preserve"> </w:t>
      </w:r>
      <w:r w:rsidR="003314DD">
        <w:rPr>
          <w:rFonts w:ascii="Arial" w:hAnsi="Arial" w:cs="Arial"/>
          <w:b/>
          <w:color w:val="FF0000"/>
        </w:rPr>
        <w:t>referred to</w:t>
      </w:r>
      <w:r w:rsidR="001B5961" w:rsidRPr="003474C7">
        <w:rPr>
          <w:rFonts w:ascii="Arial" w:hAnsi="Arial" w:cs="Arial"/>
          <w:b/>
          <w:color w:val="FF0000"/>
        </w:rPr>
        <w:t xml:space="preserve"> </w:t>
      </w:r>
      <w:r w:rsidR="003314DD">
        <w:rPr>
          <w:rFonts w:ascii="Arial" w:hAnsi="Arial" w:cs="Arial"/>
          <w:b/>
          <w:color w:val="FF0000"/>
        </w:rPr>
        <w:t xml:space="preserve">in box 1 </w:t>
      </w:r>
      <w:r w:rsidR="001B5961" w:rsidRPr="003474C7">
        <w:rPr>
          <w:rFonts w:ascii="Arial" w:hAnsi="Arial" w:cs="Arial"/>
          <w:b/>
          <w:color w:val="FF0000"/>
        </w:rPr>
        <w:t>below is not in place yet</w:t>
      </w:r>
      <w:r w:rsidR="001B5961">
        <w:rPr>
          <w:rFonts w:ascii="Arial" w:hAnsi="Arial" w:cs="Arial"/>
          <w:b/>
          <w:color w:val="FF0000"/>
        </w:rPr>
        <w:t xml:space="preserve">. There is work underway to amend the </w:t>
      </w:r>
      <w:r w:rsidR="003314DD">
        <w:rPr>
          <w:rFonts w:ascii="Arial" w:hAnsi="Arial" w:cs="Arial"/>
          <w:b/>
          <w:color w:val="FF0000"/>
        </w:rPr>
        <w:t xml:space="preserve">current </w:t>
      </w:r>
      <w:r w:rsidR="001B5961">
        <w:rPr>
          <w:rFonts w:ascii="Arial" w:hAnsi="Arial" w:cs="Arial"/>
          <w:b/>
          <w:color w:val="FF0000"/>
        </w:rPr>
        <w:t xml:space="preserve">Placement Specification Form to include information required by SP Referrals. </w:t>
      </w:r>
    </w:p>
    <w:p w14:paraId="78EF39A2" w14:textId="77777777" w:rsidR="001B5961" w:rsidRDefault="001B5961" w:rsidP="00556732">
      <w:pPr>
        <w:rPr>
          <w:rFonts w:ascii="Arial" w:hAnsi="Arial" w:cs="Arial"/>
          <w:b/>
          <w:color w:val="FF0000"/>
        </w:rPr>
      </w:pPr>
      <w:r>
        <w:rPr>
          <w:rFonts w:ascii="Arial" w:hAnsi="Arial" w:cs="Arial"/>
          <w:b/>
          <w:color w:val="FF0000"/>
        </w:rPr>
        <w:t xml:space="preserve">Until those changes are made, the process is as follows: </w:t>
      </w:r>
    </w:p>
    <w:p w14:paraId="07D8FF75" w14:textId="3391647F" w:rsidR="000A0B7D" w:rsidRDefault="001B5961" w:rsidP="00556732">
      <w:pPr>
        <w:rPr>
          <w:rFonts w:ascii="Arial" w:hAnsi="Arial" w:cs="Arial"/>
          <w:b/>
          <w:color w:val="FF0000"/>
        </w:rPr>
      </w:pPr>
      <w:r>
        <w:rPr>
          <w:rFonts w:ascii="Arial" w:hAnsi="Arial" w:cs="Arial"/>
          <w:b/>
          <w:color w:val="FF0000"/>
        </w:rPr>
        <w:t>SW/YPA</w:t>
      </w:r>
      <w:r w:rsidRPr="003474C7">
        <w:rPr>
          <w:rFonts w:ascii="Arial" w:hAnsi="Arial" w:cs="Arial"/>
          <w:b/>
          <w:color w:val="FF0000"/>
        </w:rPr>
        <w:t xml:space="preserve"> </w:t>
      </w:r>
      <w:r w:rsidR="003314DD">
        <w:rPr>
          <w:rFonts w:ascii="Arial" w:hAnsi="Arial" w:cs="Arial"/>
          <w:b/>
          <w:color w:val="FF0000"/>
        </w:rPr>
        <w:t>MUST</w:t>
      </w:r>
      <w:r w:rsidRPr="003474C7">
        <w:rPr>
          <w:rFonts w:ascii="Arial" w:hAnsi="Arial" w:cs="Arial"/>
          <w:b/>
          <w:color w:val="FF0000"/>
        </w:rPr>
        <w:t xml:space="preserve"> provide placements team with </w:t>
      </w:r>
      <w:r>
        <w:rPr>
          <w:rFonts w:ascii="Arial" w:hAnsi="Arial" w:cs="Arial"/>
          <w:b/>
          <w:color w:val="FF0000"/>
        </w:rPr>
        <w:t>the SP R</w:t>
      </w:r>
      <w:r w:rsidRPr="003474C7">
        <w:rPr>
          <w:rFonts w:ascii="Arial" w:hAnsi="Arial" w:cs="Arial"/>
          <w:b/>
          <w:color w:val="FF0000"/>
        </w:rPr>
        <w:t xml:space="preserve">eferrals </w:t>
      </w:r>
      <w:r>
        <w:rPr>
          <w:rFonts w:ascii="Arial" w:hAnsi="Arial" w:cs="Arial"/>
          <w:b/>
          <w:color w:val="FF0000"/>
        </w:rPr>
        <w:t>or Camden Pathway Referral F</w:t>
      </w:r>
      <w:r w:rsidRPr="003474C7">
        <w:rPr>
          <w:rFonts w:ascii="Arial" w:hAnsi="Arial" w:cs="Arial"/>
          <w:b/>
          <w:color w:val="FF0000"/>
        </w:rPr>
        <w:t>orm and risk assessment</w:t>
      </w:r>
      <w:r>
        <w:rPr>
          <w:rFonts w:ascii="Arial" w:hAnsi="Arial" w:cs="Arial"/>
          <w:b/>
          <w:color w:val="FF0000"/>
        </w:rPr>
        <w:t>, alongside other relevant documentation</w:t>
      </w:r>
      <w:r w:rsidR="003474C7" w:rsidRPr="003474C7">
        <w:rPr>
          <w:rFonts w:ascii="Arial" w:hAnsi="Arial" w:cs="Arial"/>
          <w:b/>
          <w:color w:val="FF0000"/>
        </w:rPr>
        <w:t xml:space="preserve">. </w:t>
      </w:r>
      <w:r>
        <w:rPr>
          <w:rFonts w:ascii="Arial" w:hAnsi="Arial" w:cs="Arial"/>
          <w:b/>
          <w:color w:val="FF0000"/>
        </w:rPr>
        <w:t xml:space="preserve">They do </w:t>
      </w:r>
      <w:r w:rsidR="003314DD">
        <w:rPr>
          <w:rFonts w:ascii="Arial" w:hAnsi="Arial" w:cs="Arial"/>
          <w:b/>
          <w:color w:val="FF0000"/>
        </w:rPr>
        <w:t>NOT</w:t>
      </w:r>
      <w:r>
        <w:rPr>
          <w:rFonts w:ascii="Arial" w:hAnsi="Arial" w:cs="Arial"/>
          <w:b/>
          <w:color w:val="FF0000"/>
        </w:rPr>
        <w:t xml:space="preserve"> need to also complete the </w:t>
      </w:r>
      <w:r w:rsidR="003314DD">
        <w:rPr>
          <w:rFonts w:ascii="Arial" w:hAnsi="Arial" w:cs="Arial"/>
          <w:b/>
          <w:color w:val="FF0000"/>
        </w:rPr>
        <w:t xml:space="preserve">LCS </w:t>
      </w:r>
      <w:r>
        <w:rPr>
          <w:rFonts w:ascii="Arial" w:hAnsi="Arial" w:cs="Arial"/>
          <w:b/>
          <w:color w:val="FF0000"/>
        </w:rPr>
        <w:t>placement specification form.</w:t>
      </w:r>
    </w:p>
    <w:p w14:paraId="5CCE3779" w14:textId="76CEDBE0" w:rsidR="003314DD" w:rsidRPr="003474C7" w:rsidRDefault="003314DD" w:rsidP="00556732">
      <w:pPr>
        <w:rPr>
          <w:rFonts w:ascii="Arial" w:hAnsi="Arial" w:cs="Arial"/>
          <w:b/>
          <w:color w:val="FF0000"/>
        </w:rPr>
      </w:pPr>
      <w:r>
        <w:rPr>
          <w:rFonts w:ascii="Arial" w:hAnsi="Arial" w:cs="Arial"/>
          <w:b/>
          <w:color w:val="FF0000"/>
        </w:rPr>
        <w:t>The rest of the process outlined below should be followed.</w:t>
      </w:r>
    </w:p>
    <w:p w14:paraId="79B00DB7" w14:textId="4B380D87" w:rsidR="003474C7" w:rsidRDefault="001B5961" w:rsidP="00556732">
      <w:pPr>
        <w:rPr>
          <w:rFonts w:ascii="Arial" w:hAnsi="Arial" w:cs="Arial"/>
          <w:b/>
          <w:color w:val="FF0000"/>
        </w:rPr>
      </w:pPr>
      <w:r w:rsidRPr="003474C7">
        <w:rPr>
          <w:rFonts w:ascii="Arial" w:hAnsi="Arial" w:cs="Arial"/>
          <w:b/>
          <w:color w:val="FF0000"/>
        </w:rPr>
        <w:t xml:space="preserve">This process will continue until necessary changes have been made to the </w:t>
      </w:r>
      <w:r w:rsidR="003314DD">
        <w:rPr>
          <w:rFonts w:ascii="Arial" w:hAnsi="Arial" w:cs="Arial"/>
          <w:b/>
          <w:color w:val="FF0000"/>
        </w:rPr>
        <w:t>Placement Specification Form on LCS</w:t>
      </w:r>
      <w:r w:rsidRPr="003474C7">
        <w:rPr>
          <w:rFonts w:ascii="Arial" w:hAnsi="Arial" w:cs="Arial"/>
          <w:b/>
          <w:color w:val="FF0000"/>
        </w:rPr>
        <w:t xml:space="preserve"> system.</w:t>
      </w:r>
    </w:p>
    <w:p w14:paraId="406BE15D" w14:textId="63879614" w:rsidR="00833E7E" w:rsidRDefault="00833E7E" w:rsidP="00556732">
      <w:pPr>
        <w:rPr>
          <w:rFonts w:ascii="Arial" w:hAnsi="Arial" w:cs="Arial"/>
          <w:b/>
          <w:color w:val="FF0000"/>
        </w:rPr>
      </w:pPr>
    </w:p>
    <w:p w14:paraId="6395572D" w14:textId="77777777" w:rsidR="009A1709" w:rsidRDefault="009A1709" w:rsidP="00556732">
      <w:pPr>
        <w:rPr>
          <w:rFonts w:ascii="Arial" w:hAnsi="Arial" w:cs="Arial"/>
          <w:b/>
          <w:color w:val="FF0000"/>
        </w:rPr>
      </w:pPr>
    </w:p>
    <w:p w14:paraId="3B434213" w14:textId="5F20266D" w:rsidR="00833E7E" w:rsidRDefault="00833E7E" w:rsidP="00556732">
      <w:pPr>
        <w:rPr>
          <w:rFonts w:ascii="Arial" w:hAnsi="Arial" w:cs="Arial"/>
          <w:b/>
          <w:color w:val="FF0000"/>
        </w:rPr>
      </w:pPr>
    </w:p>
    <w:p w14:paraId="6F6EFCD6" w14:textId="77777777" w:rsidR="00BC5E1E" w:rsidRPr="003474C7" w:rsidRDefault="00BC5E1E" w:rsidP="00556732">
      <w:pPr>
        <w:rPr>
          <w:rFonts w:ascii="Arial" w:hAnsi="Arial" w:cs="Arial"/>
          <w:b/>
          <w:color w:val="FF0000"/>
        </w:rPr>
      </w:pPr>
    </w:p>
    <w:p w14:paraId="3D1ABE17" w14:textId="66EE15D3" w:rsidR="005B7B0D" w:rsidRDefault="00F81378" w:rsidP="005B7B0D">
      <w:pPr>
        <w:rPr>
          <w:rFonts w:ascii="Arial" w:hAnsi="Arial" w:cs="Arial"/>
          <w:b/>
        </w:rPr>
      </w:pPr>
      <w:r>
        <w:rPr>
          <w:rFonts w:ascii="Arial" w:hAnsi="Arial" w:cs="Arial"/>
          <w:b/>
          <w:noProof/>
          <w:lang w:eastAsia="en-GB"/>
        </w:rPr>
        <mc:AlternateContent>
          <mc:Choice Requires="wpg">
            <w:drawing>
              <wp:anchor distT="0" distB="0" distL="114300" distR="114300" simplePos="0" relativeHeight="251645440" behindDoc="0" locked="0" layoutInCell="1" allowOverlap="1" wp14:anchorId="0D564CCA" wp14:editId="7CE44641">
                <wp:simplePos x="0" y="0"/>
                <wp:positionH relativeFrom="column">
                  <wp:posOffset>-133350</wp:posOffset>
                </wp:positionH>
                <wp:positionV relativeFrom="paragraph">
                  <wp:posOffset>361950</wp:posOffset>
                </wp:positionV>
                <wp:extent cx="7003415" cy="8385175"/>
                <wp:effectExtent l="0" t="0" r="26035" b="15875"/>
                <wp:wrapNone/>
                <wp:docPr id="26" name="Group 26"/>
                <wp:cNvGraphicFramePr/>
                <a:graphic xmlns:a="http://schemas.openxmlformats.org/drawingml/2006/main">
                  <a:graphicData uri="http://schemas.microsoft.com/office/word/2010/wordprocessingGroup">
                    <wpg:wgp>
                      <wpg:cNvGrpSpPr/>
                      <wpg:grpSpPr>
                        <a:xfrm>
                          <a:off x="0" y="0"/>
                          <a:ext cx="7003415" cy="8385175"/>
                          <a:chOff x="0" y="0"/>
                          <a:chExt cx="6760422" cy="8385243"/>
                        </a:xfrm>
                      </wpg:grpSpPr>
                      <wps:wsp>
                        <wps:cNvPr id="309" name="Straight Arrow Connector 309"/>
                        <wps:cNvCnPr/>
                        <wps:spPr>
                          <a:xfrm>
                            <a:off x="2188640" y="4477310"/>
                            <a:ext cx="0" cy="4056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0" name="Text Box 2"/>
                        <wps:cNvSpPr txBox="1">
                          <a:spLocks noChangeArrowheads="1"/>
                        </wps:cNvSpPr>
                        <wps:spPr bwMode="auto">
                          <a:xfrm>
                            <a:off x="2022326" y="4520437"/>
                            <a:ext cx="400050" cy="276225"/>
                          </a:xfrm>
                          <a:prstGeom prst="rect">
                            <a:avLst/>
                          </a:prstGeom>
                          <a:solidFill>
                            <a:srgbClr val="FFFFFF"/>
                          </a:solidFill>
                          <a:ln w="9525">
                            <a:noFill/>
                            <a:miter lim="800000"/>
                            <a:headEnd/>
                            <a:tailEnd/>
                          </a:ln>
                        </wps:spPr>
                        <wps:txbx>
                          <w:txbxContent>
                            <w:p w14:paraId="6164D2E3" w14:textId="77777777" w:rsidR="004525BD" w:rsidRDefault="004525BD" w:rsidP="00C97F6E">
                              <w:r>
                                <w:t>YES</w:t>
                              </w:r>
                            </w:p>
                          </w:txbxContent>
                        </wps:txbx>
                        <wps:bodyPr rot="0" vert="horz" wrap="square" lIns="91440" tIns="45720" rIns="91440" bIns="45720" anchor="t" anchorCtr="0">
                          <a:noAutofit/>
                        </wps:bodyPr>
                      </wps:wsp>
                      <wps:wsp>
                        <wps:cNvPr id="295" name="Rectangle 295"/>
                        <wps:cNvSpPr/>
                        <wps:spPr>
                          <a:xfrm>
                            <a:off x="846741" y="7493377"/>
                            <a:ext cx="5718817" cy="891866"/>
                          </a:xfrm>
                          <a:prstGeom prst="rect">
                            <a:avLst/>
                          </a:prstGeom>
                          <a:noFill/>
                          <a:ln w="25400" cap="flat" cmpd="sng" algn="ctr">
                            <a:solidFill>
                              <a:srgbClr val="4F81BD">
                                <a:shade val="50000"/>
                              </a:srgbClr>
                            </a:solidFill>
                            <a:prstDash val="solid"/>
                          </a:ln>
                          <a:effectLst/>
                        </wps:spPr>
                        <wps:txbx>
                          <w:txbxContent>
                            <w:p w14:paraId="16231F97" w14:textId="77777777" w:rsidR="004525BD" w:rsidRDefault="004525BD" w:rsidP="00B93CCD">
                              <w:pPr>
                                <w:spacing w:after="0" w:line="240" w:lineRule="auto"/>
                                <w:jc w:val="center"/>
                                <w:rPr>
                                  <w:b/>
                                </w:rPr>
                              </w:pPr>
                              <w:r>
                                <w:rPr>
                                  <w:b/>
                                </w:rPr>
                                <w:t>SW/YPA</w:t>
                              </w:r>
                            </w:p>
                            <w:p w14:paraId="13454732" w14:textId="243E2C7B" w:rsidR="004525BD" w:rsidRDefault="004525BD" w:rsidP="00B93CCD">
                              <w:pPr>
                                <w:spacing w:after="0" w:line="240" w:lineRule="auto"/>
                                <w:jc w:val="center"/>
                              </w:pPr>
                              <w:r>
                                <w:t>Arrange</w:t>
                              </w:r>
                              <w:r w:rsidRPr="00B93CCD">
                                <w:t xml:space="preserve"> a Placement Planning</w:t>
                              </w:r>
                              <w:r>
                                <w:rPr>
                                  <w:b/>
                                </w:rPr>
                                <w:t xml:space="preserve"> </w:t>
                              </w:r>
                              <w:r w:rsidRPr="00B93CCD">
                                <w:t>Meeting</w:t>
                              </w:r>
                              <w:r>
                                <w:t xml:space="preserve"> </w:t>
                              </w:r>
                              <w:r w:rsidRPr="008B0379">
                                <w:t>with housing provider and YP</w:t>
                              </w:r>
                            </w:p>
                            <w:p w14:paraId="68735489" w14:textId="77777777" w:rsidR="004525BD" w:rsidRDefault="004525BD" w:rsidP="00B93CCD">
                              <w:pPr>
                                <w:spacing w:after="0" w:line="240" w:lineRule="auto"/>
                                <w:jc w:val="center"/>
                              </w:pPr>
                              <w:r>
                                <w:t xml:space="preserve">(within maximum 5 days following start of placement) to agree a Placement Support Plan </w:t>
                              </w:r>
                            </w:p>
                            <w:p w14:paraId="1B97C45E" w14:textId="2B7F042E" w:rsidR="004525BD" w:rsidRPr="003F4CCD" w:rsidRDefault="004525BD" w:rsidP="00B93CCD">
                              <w:pPr>
                                <w:spacing w:after="0" w:line="240" w:lineRule="auto"/>
                                <w:jc w:val="center"/>
                              </w:pPr>
                              <w:r w:rsidRPr="008B0379">
                                <w:rPr>
                                  <w:b/>
                                </w:rPr>
                                <w:t>(SEE SECTION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Straight Arrow Connector 301"/>
                        <wps:cNvCnPr/>
                        <wps:spPr>
                          <a:xfrm>
                            <a:off x="3711719" y="1176945"/>
                            <a:ext cx="0" cy="2326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6" name="Straight Arrow Connector 306"/>
                        <wps:cNvCnPr/>
                        <wps:spPr>
                          <a:xfrm>
                            <a:off x="2169331" y="3300921"/>
                            <a:ext cx="0" cy="330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5" name="Straight Arrow Connector 315"/>
                        <wps:cNvCnPr/>
                        <wps:spPr>
                          <a:xfrm flipH="1">
                            <a:off x="3729261" y="7220578"/>
                            <a:ext cx="1" cy="2742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 name="Rectangle 1"/>
                        <wps:cNvSpPr/>
                        <wps:spPr>
                          <a:xfrm>
                            <a:off x="741822" y="0"/>
                            <a:ext cx="5821959" cy="632303"/>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1390C3" w14:textId="7919A680" w:rsidR="004525BD" w:rsidRPr="001F2448" w:rsidRDefault="004525BD" w:rsidP="003F4CCD">
                              <w:pPr>
                                <w:spacing w:after="0" w:line="240" w:lineRule="auto"/>
                                <w:jc w:val="center"/>
                                <w:rPr>
                                  <w:b/>
                                  <w:color w:val="000000" w:themeColor="text1"/>
                                </w:rPr>
                              </w:pPr>
                              <w:r>
                                <w:rPr>
                                  <w:b/>
                                  <w:color w:val="000000" w:themeColor="text1"/>
                                </w:rPr>
                                <w:t xml:space="preserve">CLA </w:t>
                              </w:r>
                              <w:r w:rsidRPr="001F2448">
                                <w:rPr>
                                  <w:b/>
                                  <w:color w:val="000000" w:themeColor="text1"/>
                                </w:rPr>
                                <w:t>SW/YPA</w:t>
                              </w:r>
                            </w:p>
                            <w:p w14:paraId="7D7725C1" w14:textId="5DA54FD9" w:rsidR="004525BD" w:rsidRPr="001F2448" w:rsidRDefault="004525BD" w:rsidP="003F4CCD">
                              <w:pPr>
                                <w:spacing w:after="0" w:line="240" w:lineRule="auto"/>
                                <w:jc w:val="center"/>
                                <w:rPr>
                                  <w:color w:val="000000" w:themeColor="text1"/>
                                </w:rPr>
                              </w:pPr>
                              <w:r>
                                <w:rPr>
                                  <w:color w:val="000000" w:themeColor="text1"/>
                                </w:rPr>
                                <w:t>1) Completes a ‘</w:t>
                              </w:r>
                              <w:r w:rsidRPr="001F2448">
                                <w:rPr>
                                  <w:color w:val="000000" w:themeColor="text1"/>
                                </w:rPr>
                                <w:t>Placement</w:t>
                              </w:r>
                              <w:r>
                                <w:rPr>
                                  <w:color w:val="000000" w:themeColor="text1"/>
                                </w:rPr>
                                <w:t xml:space="preserve"> Request and Specification</w:t>
                              </w:r>
                              <w:r w:rsidRPr="001F2448">
                                <w:rPr>
                                  <w:color w:val="000000" w:themeColor="text1"/>
                                </w:rPr>
                                <w:t>’ Form</w:t>
                              </w:r>
                            </w:p>
                            <w:p w14:paraId="039FE733" w14:textId="63AB4505" w:rsidR="004525BD" w:rsidRPr="001F2448" w:rsidRDefault="004525BD" w:rsidP="003F4CCD">
                              <w:pPr>
                                <w:spacing w:after="0" w:line="240" w:lineRule="auto"/>
                                <w:jc w:val="center"/>
                                <w:rPr>
                                  <w:color w:val="000000" w:themeColor="text1"/>
                                </w:rPr>
                              </w:pPr>
                              <w:r>
                                <w:rPr>
                                  <w:color w:val="000000" w:themeColor="text1"/>
                                </w:rPr>
                                <w:t>2) Updates</w:t>
                              </w:r>
                              <w:r w:rsidRPr="001F2448">
                                <w:rPr>
                                  <w:color w:val="000000" w:themeColor="text1"/>
                                </w:rPr>
                                <w:t xml:space="preserve"> risk assessment</w:t>
                              </w:r>
                              <w:r>
                                <w:rPr>
                                  <w:color w:val="000000" w:themeColor="text1"/>
                                </w:rPr>
                                <w:t xml:space="preserve"> (on LCS)</w:t>
                              </w:r>
                              <w:r w:rsidRPr="00BB1FB3">
                                <w:rPr>
                                  <w:color w:val="000000" w:themeColor="text1"/>
                                </w:rPr>
                                <w:t xml:space="preserve"> </w:t>
                              </w:r>
                            </w:p>
                            <w:p w14:paraId="1DE9C2E8" w14:textId="77777777" w:rsidR="004525BD" w:rsidRPr="001F2448" w:rsidRDefault="004525BD" w:rsidP="003F4CCD">
                              <w:pPr>
                                <w:spacing w:after="0" w:line="240" w:lineRule="auto"/>
                                <w:jc w:val="center"/>
                                <w:rPr>
                                  <w:color w:val="000000" w:themeColor="text1"/>
                                </w:rPr>
                              </w:pPr>
                            </w:p>
                            <w:p w14:paraId="77A61F6A" w14:textId="77777777" w:rsidR="004525BD" w:rsidRDefault="004525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06684" y="1568388"/>
                            <a:ext cx="4394366" cy="631905"/>
                          </a:xfrm>
                          <a:prstGeom prst="rect">
                            <a:avLst/>
                          </a:prstGeom>
                          <a:solidFill>
                            <a:schemeClr val="accent3">
                              <a:lumMod val="40000"/>
                              <a:lumOff val="60000"/>
                            </a:schemeClr>
                          </a:solidFill>
                          <a:ln w="25400" cap="flat" cmpd="sng" algn="ctr">
                            <a:solidFill>
                              <a:srgbClr val="4F81BD">
                                <a:shade val="50000"/>
                              </a:srgbClr>
                            </a:solidFill>
                            <a:prstDash val="solid"/>
                          </a:ln>
                          <a:effectLst/>
                        </wps:spPr>
                        <wps:txbx>
                          <w:txbxContent>
                            <w:p w14:paraId="6445A997" w14:textId="188FC411" w:rsidR="004525BD" w:rsidRPr="007109E3" w:rsidRDefault="004525BD" w:rsidP="007109E3">
                              <w:pPr>
                                <w:spacing w:after="0" w:line="240" w:lineRule="auto"/>
                                <w:jc w:val="center"/>
                                <w:rPr>
                                  <w:b/>
                                </w:rPr>
                              </w:pPr>
                              <w:r>
                                <w:rPr>
                                  <w:b/>
                                </w:rPr>
                                <w:t xml:space="preserve">CSC </w:t>
                              </w:r>
                              <w:r w:rsidRPr="007109E3">
                                <w:rPr>
                                  <w:b/>
                                </w:rPr>
                                <w:t>Placements Team</w:t>
                              </w:r>
                            </w:p>
                            <w:p w14:paraId="393187C9" w14:textId="719EE3B9" w:rsidR="004525BD" w:rsidRPr="009C1DFE" w:rsidRDefault="004525BD" w:rsidP="007109E3">
                              <w:pPr>
                                <w:spacing w:after="0" w:line="240" w:lineRule="auto"/>
                                <w:jc w:val="center"/>
                              </w:pPr>
                              <w:r>
                                <w:t>Identify</w:t>
                              </w:r>
                              <w:r w:rsidRPr="009C1DFE">
                                <w:t xml:space="preserve"> suitable placement options</w:t>
                              </w:r>
                              <w:r>
                                <w:t xml:space="preserve">  including whether fostering is appropriate - Is a placement in Islington’s Housing Pathway an 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845579" y="2538920"/>
                            <a:ext cx="2676525" cy="762000"/>
                          </a:xfrm>
                          <a:prstGeom prst="rect">
                            <a:avLst/>
                          </a:prstGeom>
                          <a:solidFill>
                            <a:schemeClr val="accent3">
                              <a:lumMod val="40000"/>
                              <a:lumOff val="60000"/>
                            </a:schemeClr>
                          </a:solidFill>
                          <a:ln w="25400" cap="flat" cmpd="sng" algn="ctr">
                            <a:solidFill>
                              <a:srgbClr val="4F81BD">
                                <a:shade val="50000"/>
                              </a:srgbClr>
                            </a:solidFill>
                            <a:prstDash val="solid"/>
                          </a:ln>
                          <a:effectLst/>
                        </wps:spPr>
                        <wps:txbx>
                          <w:txbxContent>
                            <w:p w14:paraId="1ED2E4C7" w14:textId="54A339D6" w:rsidR="004525BD" w:rsidRDefault="004525BD" w:rsidP="003F4CCD">
                              <w:pPr>
                                <w:spacing w:after="0" w:line="240" w:lineRule="auto"/>
                                <w:jc w:val="center"/>
                              </w:pPr>
                              <w:r>
                                <w:rPr>
                                  <w:b/>
                                </w:rPr>
                                <w:t xml:space="preserve">CSC </w:t>
                              </w:r>
                              <w:r w:rsidRPr="007109E3">
                                <w:rPr>
                                  <w:b/>
                                </w:rPr>
                                <w:t>Placements Team</w:t>
                              </w:r>
                              <w:r w:rsidRPr="007109E3">
                                <w:t xml:space="preserve"> </w:t>
                              </w:r>
                            </w:p>
                            <w:p w14:paraId="0C147AF8" w14:textId="7A60F021" w:rsidR="004525BD" w:rsidRPr="007109E3" w:rsidRDefault="004525BD" w:rsidP="003F4CCD">
                              <w:pPr>
                                <w:spacing w:after="0" w:line="240" w:lineRule="auto"/>
                                <w:jc w:val="center"/>
                              </w:pPr>
                              <w:r>
                                <w:t>S</w:t>
                              </w:r>
                              <w:r w:rsidRPr="007109E3">
                                <w:t xml:space="preserve">ubmit </w:t>
                              </w:r>
                              <w:r>
                                <w:t>the suite of referral documents to SP R</w:t>
                              </w:r>
                              <w:r w:rsidRPr="007109E3">
                                <w:t>eferrals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45571" y="3687007"/>
                            <a:ext cx="2676525" cy="790575"/>
                          </a:xfrm>
                          <a:prstGeom prst="rect">
                            <a:avLst/>
                          </a:prstGeom>
                          <a:solidFill>
                            <a:schemeClr val="accent5">
                              <a:lumMod val="40000"/>
                              <a:lumOff val="60000"/>
                            </a:schemeClr>
                          </a:solidFill>
                          <a:ln w="25400" cap="flat" cmpd="sng" algn="ctr">
                            <a:solidFill>
                              <a:srgbClr val="4F81BD">
                                <a:shade val="50000"/>
                              </a:srgbClr>
                            </a:solidFill>
                            <a:prstDash val="solid"/>
                          </a:ln>
                          <a:effectLst/>
                        </wps:spPr>
                        <wps:txbx>
                          <w:txbxContent>
                            <w:p w14:paraId="02D6B285" w14:textId="09B578BC" w:rsidR="004525BD" w:rsidRPr="007109E3" w:rsidRDefault="004525BD" w:rsidP="007109E3">
                              <w:pPr>
                                <w:spacing w:after="0" w:line="240" w:lineRule="auto"/>
                                <w:jc w:val="center"/>
                                <w:rPr>
                                  <w:b/>
                                </w:rPr>
                              </w:pPr>
                              <w:r w:rsidRPr="007109E3">
                                <w:rPr>
                                  <w:b/>
                                </w:rPr>
                                <w:t>S</w:t>
                              </w:r>
                              <w:r>
                                <w:rPr>
                                  <w:b/>
                                </w:rPr>
                                <w:t>upporting People (SP)</w:t>
                              </w:r>
                              <w:r w:rsidRPr="007109E3">
                                <w:rPr>
                                  <w:b/>
                                </w:rPr>
                                <w:t xml:space="preserve"> Referrals Team</w:t>
                              </w:r>
                            </w:p>
                            <w:p w14:paraId="7507F60C" w14:textId="07F29EB7" w:rsidR="004525BD" w:rsidRDefault="004525BD" w:rsidP="007109E3">
                              <w:pPr>
                                <w:spacing w:after="0" w:line="240" w:lineRule="auto"/>
                                <w:jc w:val="center"/>
                              </w:pPr>
                              <w:r>
                                <w:t>assess …</w:t>
                              </w:r>
                            </w:p>
                            <w:p w14:paraId="581BADB2" w14:textId="57F3E894" w:rsidR="004525BD" w:rsidRDefault="004525BD" w:rsidP="007109E3">
                              <w:pPr>
                                <w:spacing w:after="0" w:line="240" w:lineRule="auto"/>
                                <w:jc w:val="center"/>
                              </w:pPr>
                              <w:r>
                                <w:t>Is Housing Pathway accommodation appropriate and are there vacancies?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846308" y="4883302"/>
                            <a:ext cx="2676525" cy="628650"/>
                          </a:xfrm>
                          <a:prstGeom prst="rect">
                            <a:avLst/>
                          </a:prstGeom>
                          <a:solidFill>
                            <a:schemeClr val="accent5">
                              <a:lumMod val="40000"/>
                              <a:lumOff val="60000"/>
                            </a:schemeClr>
                          </a:solidFill>
                          <a:ln w="25400" cap="flat" cmpd="sng" algn="ctr">
                            <a:solidFill>
                              <a:srgbClr val="4F81BD">
                                <a:shade val="50000"/>
                              </a:srgbClr>
                            </a:solidFill>
                            <a:prstDash val="solid"/>
                          </a:ln>
                          <a:effectLst/>
                        </wps:spPr>
                        <wps:txbx>
                          <w:txbxContent>
                            <w:p w14:paraId="5965866C" w14:textId="77777777" w:rsidR="004525BD" w:rsidRPr="007109E3" w:rsidRDefault="004525BD" w:rsidP="00E20EB9">
                              <w:pPr>
                                <w:spacing w:after="0" w:line="240" w:lineRule="auto"/>
                                <w:jc w:val="center"/>
                                <w:rPr>
                                  <w:b/>
                                </w:rPr>
                              </w:pPr>
                              <w:r w:rsidRPr="007109E3">
                                <w:rPr>
                                  <w:b/>
                                </w:rPr>
                                <w:t>SP Referrals Team</w:t>
                              </w:r>
                            </w:p>
                            <w:p w14:paraId="6464F0C0" w14:textId="29FB7F74" w:rsidR="004525BD" w:rsidRDefault="004525BD" w:rsidP="00E20EB9">
                              <w:pPr>
                                <w:spacing w:after="0" w:line="240" w:lineRule="auto"/>
                                <w:jc w:val="center"/>
                              </w:pPr>
                              <w:r>
                                <w:t xml:space="preserve">Forward the referral to the relevant Housing Pathway provider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847025" y="5836601"/>
                            <a:ext cx="5718711" cy="627329"/>
                          </a:xfrm>
                          <a:prstGeom prst="rec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13D3287D" w14:textId="77777777" w:rsidR="004525BD" w:rsidRDefault="004525BD" w:rsidP="003F4CCD">
                              <w:pPr>
                                <w:spacing w:after="0" w:line="240" w:lineRule="auto"/>
                                <w:jc w:val="center"/>
                                <w:rPr>
                                  <w:b/>
                                </w:rPr>
                              </w:pPr>
                              <w:r>
                                <w:rPr>
                                  <w:b/>
                                </w:rPr>
                                <w:t>Housing Provider</w:t>
                              </w:r>
                            </w:p>
                            <w:p w14:paraId="2BF8DF6B" w14:textId="77777777" w:rsidR="004525BD" w:rsidRDefault="004525BD" w:rsidP="003F4CCD">
                              <w:pPr>
                                <w:spacing w:after="0" w:line="240" w:lineRule="auto"/>
                                <w:jc w:val="center"/>
                              </w:pPr>
                              <w:r>
                                <w:t>Arrange</w:t>
                              </w:r>
                              <w:r w:rsidRPr="003F4CCD">
                                <w:t xml:space="preserve"> a housing assessment interview with the YP and their SW/YPA </w:t>
                              </w:r>
                            </w:p>
                            <w:p w14:paraId="4950CD7E" w14:textId="4C4F822B" w:rsidR="004525BD" w:rsidRPr="003F4CCD" w:rsidRDefault="004525BD" w:rsidP="003F4CCD">
                              <w:pPr>
                                <w:spacing w:after="0" w:line="240" w:lineRule="auto"/>
                                <w:jc w:val="center"/>
                              </w:pPr>
                              <w:r>
                                <w:t xml:space="preserve">(within maximum 2 weeks of receiving the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4175252" y="2538858"/>
                            <a:ext cx="2394203" cy="2976725"/>
                          </a:xfrm>
                          <a:prstGeom prst="rect">
                            <a:avLst/>
                          </a:prstGeom>
                          <a:solidFill>
                            <a:schemeClr val="accent3">
                              <a:lumMod val="40000"/>
                              <a:lumOff val="60000"/>
                            </a:schemeClr>
                          </a:solidFill>
                          <a:ln w="25400" cap="flat" cmpd="sng" algn="ctr">
                            <a:solidFill>
                              <a:srgbClr val="4F81BD">
                                <a:shade val="50000"/>
                              </a:srgbClr>
                            </a:solidFill>
                            <a:prstDash val="solid"/>
                          </a:ln>
                          <a:effectLst/>
                        </wps:spPr>
                        <wps:txbx>
                          <w:txbxContent>
                            <w:p w14:paraId="60FD31C3" w14:textId="0F890CA6" w:rsidR="004525BD" w:rsidRDefault="004525BD" w:rsidP="0024571F">
                              <w:pPr>
                                <w:spacing w:after="0" w:line="240" w:lineRule="auto"/>
                                <w:jc w:val="center"/>
                                <w:rPr>
                                  <w:b/>
                                </w:rPr>
                              </w:pPr>
                              <w:r>
                                <w:rPr>
                                  <w:b/>
                                </w:rPr>
                                <w:t xml:space="preserve">CSC </w:t>
                              </w:r>
                              <w:r w:rsidRPr="007109E3">
                                <w:rPr>
                                  <w:b/>
                                </w:rPr>
                                <w:t>Placements Team</w:t>
                              </w:r>
                            </w:p>
                            <w:p w14:paraId="67FB2C9D" w14:textId="23F1A128" w:rsidR="004525BD" w:rsidRPr="0034266D" w:rsidRDefault="004525BD" w:rsidP="0024571F">
                              <w:pPr>
                                <w:spacing w:after="0" w:line="240" w:lineRule="auto"/>
                                <w:jc w:val="center"/>
                              </w:pPr>
                              <w:r w:rsidRPr="0034266D">
                                <w:t>Seek placement through Camden housing pathway</w:t>
                              </w:r>
                            </w:p>
                            <w:p w14:paraId="07C04F74" w14:textId="70050A19" w:rsidR="004525BD" w:rsidRPr="0034266D" w:rsidRDefault="004525BD" w:rsidP="0024571F">
                              <w:pPr>
                                <w:spacing w:after="0" w:line="240" w:lineRule="auto"/>
                                <w:jc w:val="center"/>
                              </w:pPr>
                              <w:r w:rsidRPr="0034266D">
                                <w:t>OR</w:t>
                              </w:r>
                            </w:p>
                            <w:p w14:paraId="3CA45AEB" w14:textId="77777777" w:rsidR="004525BD" w:rsidRDefault="004525BD" w:rsidP="00442AF8">
                              <w:pPr>
                                <w:spacing w:after="0" w:line="240" w:lineRule="auto"/>
                                <w:jc w:val="center"/>
                              </w:pPr>
                              <w:r>
                                <w:t xml:space="preserve">Seek placement in Assessment Centre (through Private Housing Partnerships Team) </w:t>
                              </w:r>
                            </w:p>
                            <w:p w14:paraId="346324C3" w14:textId="77777777" w:rsidR="004525BD" w:rsidRDefault="004525BD" w:rsidP="00442AF8">
                              <w:pPr>
                                <w:spacing w:after="0" w:line="240" w:lineRule="auto"/>
                                <w:jc w:val="center"/>
                              </w:pPr>
                              <w:r>
                                <w:t xml:space="preserve">OR </w:t>
                              </w:r>
                            </w:p>
                            <w:p w14:paraId="411C27D3" w14:textId="5A860B1B" w:rsidR="004525BD" w:rsidRDefault="004525BD" w:rsidP="00442AF8">
                              <w:pPr>
                                <w:spacing w:after="0" w:line="240" w:lineRule="auto"/>
                                <w:jc w:val="center"/>
                                <w:rPr>
                                  <w:b/>
                                </w:rPr>
                              </w:pPr>
                              <w:r>
                                <w:t>Spot purchase alternative supported housing and supply provider with referral information.</w:t>
                              </w:r>
                              <w:r w:rsidRPr="00442AF8">
                                <w:rPr>
                                  <w:b/>
                                </w:rPr>
                                <w:t xml:space="preserve"> </w:t>
                              </w:r>
                            </w:p>
                            <w:p w14:paraId="16E87455" w14:textId="77777777" w:rsidR="004525BD" w:rsidRDefault="004525BD" w:rsidP="00442AF8">
                              <w:pPr>
                                <w:spacing w:after="0" w:line="240" w:lineRule="auto"/>
                                <w:jc w:val="center"/>
                                <w:rPr>
                                  <w:b/>
                                </w:rPr>
                              </w:pPr>
                            </w:p>
                            <w:p w14:paraId="1D97EB23" w14:textId="55466085" w:rsidR="004525BD" w:rsidRDefault="004525BD" w:rsidP="00442AF8">
                              <w:pPr>
                                <w:spacing w:after="0" w:line="240" w:lineRule="auto"/>
                                <w:jc w:val="center"/>
                              </w:pPr>
                              <w:r>
                                <w:rPr>
                                  <w:b/>
                                </w:rPr>
                                <w:t xml:space="preserve">N.B CSC </w:t>
                              </w:r>
                              <w:r w:rsidRPr="007109E3">
                                <w:rPr>
                                  <w:b/>
                                </w:rPr>
                                <w:t>Placements Team</w:t>
                              </w:r>
                              <w:r>
                                <w:rPr>
                                  <w:b/>
                                </w:rPr>
                                <w:t xml:space="preserve"> MUST</w:t>
                              </w:r>
                              <w:r w:rsidRPr="007109E3">
                                <w:t xml:space="preserve"> </w:t>
                              </w:r>
                            </w:p>
                            <w:p w14:paraId="6824656B" w14:textId="77777777" w:rsidR="004525BD" w:rsidRPr="007109E3" w:rsidRDefault="004525BD" w:rsidP="00442AF8">
                              <w:pPr>
                                <w:spacing w:after="0" w:line="240" w:lineRule="auto"/>
                                <w:jc w:val="center"/>
                              </w:pPr>
                              <w:r>
                                <w:t>seek and receive approval from relevant Head of Service (CIN/CLA) or Service Manager (IF) to spot purchase (or to fund additional support hours).</w:t>
                              </w:r>
                            </w:p>
                            <w:p w14:paraId="6C6AE479" w14:textId="34C2C164" w:rsidR="004525BD" w:rsidRPr="007109E3" w:rsidRDefault="004525BD" w:rsidP="0024571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845571" y="6742062"/>
                            <a:ext cx="5718533" cy="478507"/>
                          </a:xfrm>
                          <a:prstGeom prst="rec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31655BC4" w14:textId="77777777" w:rsidR="004525BD" w:rsidRDefault="004525BD" w:rsidP="003F4CCD">
                              <w:pPr>
                                <w:spacing w:after="0" w:line="240" w:lineRule="auto"/>
                                <w:jc w:val="center"/>
                                <w:rPr>
                                  <w:b/>
                                </w:rPr>
                              </w:pPr>
                              <w:r>
                                <w:rPr>
                                  <w:b/>
                                </w:rPr>
                                <w:t>Housing Provider</w:t>
                              </w:r>
                            </w:p>
                            <w:p w14:paraId="3C4BC5F3" w14:textId="30536B5F" w:rsidR="004525BD" w:rsidRPr="003F4CCD" w:rsidRDefault="004525BD" w:rsidP="003F4CCD">
                              <w:pPr>
                                <w:spacing w:after="0" w:line="240" w:lineRule="auto"/>
                                <w:jc w:val="center"/>
                              </w:pPr>
                              <w:r>
                                <w:t xml:space="preserve">Confirm placement and move in date to YP and SW/YPA (confirmation in writing)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97"/>
                        <wps:cNvSpPr txBox="1"/>
                        <wps:spPr>
                          <a:xfrm>
                            <a:off x="29183" y="6040877"/>
                            <a:ext cx="571500" cy="971550"/>
                          </a:xfrm>
                          <a:prstGeom prst="rect">
                            <a:avLst/>
                          </a:prstGeom>
                          <a:solidFill>
                            <a:sysClr val="window" lastClr="FFFFFF"/>
                          </a:solidFill>
                          <a:ln w="6350">
                            <a:solidFill>
                              <a:prstClr val="black"/>
                            </a:solidFill>
                          </a:ln>
                          <a:effectLst/>
                        </wps:spPr>
                        <wps:txbx>
                          <w:txbxContent>
                            <w:p w14:paraId="5AEC880B" w14:textId="02EA0CC1" w:rsidR="004525BD" w:rsidRPr="00B93CCD" w:rsidRDefault="004525BD" w:rsidP="00B93CCD">
                              <w:pPr>
                                <w:spacing w:after="0" w:line="240" w:lineRule="auto"/>
                                <w:jc w:val="center"/>
                                <w:rPr>
                                  <w:sz w:val="28"/>
                                  <w:szCs w:val="28"/>
                                </w:rPr>
                              </w:pPr>
                              <w:r w:rsidRPr="00B93CCD">
                                <w:t>Housing assessmen</w:t>
                              </w:r>
                              <w:r>
                                <w:rPr>
                                  <w:sz w:val="28"/>
                                  <w:szCs w:val="28"/>
                                </w:rPr>
                                <w:t>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29182" y="7373096"/>
                            <a:ext cx="571500" cy="1011612"/>
                          </a:xfrm>
                          <a:prstGeom prst="rect">
                            <a:avLst/>
                          </a:prstGeom>
                          <a:solidFill>
                            <a:sysClr val="window" lastClr="FFFFFF"/>
                          </a:solidFill>
                          <a:ln w="6350">
                            <a:solidFill>
                              <a:prstClr val="black"/>
                            </a:solidFill>
                          </a:ln>
                          <a:effectLst/>
                        </wps:spPr>
                        <wps:txbx>
                          <w:txbxContent>
                            <w:p w14:paraId="3DF61D2E" w14:textId="068DB785" w:rsidR="004525BD" w:rsidRPr="00B93CCD" w:rsidRDefault="004525BD" w:rsidP="00B93CCD">
                              <w:pPr>
                                <w:spacing w:after="0" w:line="240" w:lineRule="auto"/>
                                <w:jc w:val="center"/>
                                <w:rPr>
                                  <w:sz w:val="28"/>
                                  <w:szCs w:val="28"/>
                                </w:rPr>
                              </w:pPr>
                              <w:r>
                                <w:t>Placement Planning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0" y="1819073"/>
                            <a:ext cx="571500" cy="3599180"/>
                          </a:xfrm>
                          <a:prstGeom prst="rect">
                            <a:avLst/>
                          </a:prstGeom>
                          <a:solidFill>
                            <a:sysClr val="window" lastClr="FFFFFF"/>
                          </a:solidFill>
                          <a:ln w="6350">
                            <a:solidFill>
                              <a:prstClr val="black"/>
                            </a:solidFill>
                          </a:ln>
                          <a:effectLst/>
                        </wps:spPr>
                        <wps:txbx>
                          <w:txbxContent>
                            <w:p w14:paraId="5A5C0B43" w14:textId="1844A0A4" w:rsidR="004525BD" w:rsidRPr="00B93CCD" w:rsidRDefault="004525BD" w:rsidP="00B93CCD">
                              <w:pPr>
                                <w:spacing w:after="0" w:line="240" w:lineRule="auto"/>
                                <w:jc w:val="center"/>
                                <w:rPr>
                                  <w:sz w:val="28"/>
                                  <w:szCs w:val="28"/>
                                </w:rPr>
                              </w:pPr>
                              <w:r>
                                <w:t>Placement search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29183" y="0"/>
                            <a:ext cx="571500" cy="1409700"/>
                          </a:xfrm>
                          <a:prstGeom prst="rect">
                            <a:avLst/>
                          </a:prstGeom>
                          <a:solidFill>
                            <a:sysClr val="window" lastClr="FFFFFF"/>
                          </a:solidFill>
                          <a:ln w="6350">
                            <a:solidFill>
                              <a:prstClr val="black"/>
                            </a:solidFill>
                          </a:ln>
                          <a:effectLst/>
                        </wps:spPr>
                        <wps:txbx>
                          <w:txbxContent>
                            <w:p w14:paraId="5AFFE1BB" w14:textId="3907A30D" w:rsidR="004525BD" w:rsidRPr="00B93CCD" w:rsidRDefault="004525BD" w:rsidP="00B93CCD">
                              <w:pPr>
                                <w:spacing w:after="0" w:line="240" w:lineRule="auto"/>
                                <w:jc w:val="center"/>
                                <w:rPr>
                                  <w:sz w:val="28"/>
                                  <w:szCs w:val="28"/>
                                </w:rPr>
                              </w:pPr>
                              <w:r>
                                <w:t>Referral for supported accommodation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302" name="Straight Arrow Connector 302"/>
                        <wps:cNvCnPr/>
                        <wps:spPr>
                          <a:xfrm flipH="1">
                            <a:off x="2206685" y="2219343"/>
                            <a:ext cx="2399768" cy="3195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3" name="Text Box 2"/>
                        <wps:cNvSpPr txBox="1">
                          <a:spLocks noChangeArrowheads="1"/>
                        </wps:cNvSpPr>
                        <wps:spPr bwMode="auto">
                          <a:xfrm>
                            <a:off x="2960138" y="2247392"/>
                            <a:ext cx="400050" cy="276225"/>
                          </a:xfrm>
                          <a:prstGeom prst="rect">
                            <a:avLst/>
                          </a:prstGeom>
                          <a:solidFill>
                            <a:srgbClr val="FFFFFF"/>
                          </a:solidFill>
                          <a:ln w="9525">
                            <a:noFill/>
                            <a:miter lim="800000"/>
                            <a:headEnd/>
                            <a:tailEnd/>
                          </a:ln>
                        </wps:spPr>
                        <wps:txbx>
                          <w:txbxContent>
                            <w:p w14:paraId="2542B538" w14:textId="2CE83869" w:rsidR="004525BD" w:rsidRDefault="004525BD">
                              <w:r>
                                <w:t>YES</w:t>
                              </w:r>
                            </w:p>
                          </w:txbxContent>
                        </wps:txbx>
                        <wps:bodyPr rot="0" vert="horz" wrap="square" lIns="91440" tIns="45720" rIns="91440" bIns="45720" anchor="t" anchorCtr="0">
                          <a:noAutofit/>
                        </wps:bodyPr>
                      </wps:wsp>
                      <wps:wsp>
                        <wps:cNvPr id="304" name="Straight Arrow Connector 304"/>
                        <wps:cNvCnPr/>
                        <wps:spPr>
                          <a:xfrm>
                            <a:off x="4597259" y="2209818"/>
                            <a:ext cx="804457" cy="313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5" name="Text Box 2"/>
                        <wps:cNvSpPr txBox="1">
                          <a:spLocks noChangeArrowheads="1"/>
                        </wps:cNvSpPr>
                        <wps:spPr bwMode="auto">
                          <a:xfrm>
                            <a:off x="4745749" y="2257554"/>
                            <a:ext cx="400050" cy="276225"/>
                          </a:xfrm>
                          <a:prstGeom prst="rect">
                            <a:avLst/>
                          </a:prstGeom>
                          <a:solidFill>
                            <a:srgbClr val="FFFFFF"/>
                          </a:solidFill>
                          <a:ln w="9525">
                            <a:noFill/>
                            <a:miter lim="800000"/>
                            <a:headEnd/>
                            <a:tailEnd/>
                          </a:ln>
                        </wps:spPr>
                        <wps:txbx>
                          <w:txbxContent>
                            <w:p w14:paraId="1A53C7EB" w14:textId="796EF110" w:rsidR="004525BD" w:rsidRDefault="004525BD" w:rsidP="00C97F6E">
                              <w:r>
                                <w:t>NO</w:t>
                              </w:r>
                            </w:p>
                          </w:txbxContent>
                        </wps:txbx>
                        <wps:bodyPr rot="0" vert="horz" wrap="square" lIns="91440" tIns="45720" rIns="91440" bIns="45720" anchor="t" anchorCtr="0">
                          <a:noAutofit/>
                        </wps:bodyPr>
                      </wps:wsp>
                      <wps:wsp>
                        <wps:cNvPr id="311" name="Straight Arrow Connector 311"/>
                        <wps:cNvCnPr>
                          <a:stCxn id="20" idx="3"/>
                        </wps:cNvCnPr>
                        <wps:spPr>
                          <a:xfrm flipV="1">
                            <a:off x="3522095" y="4082129"/>
                            <a:ext cx="653894" cy="1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2" name="Text Box 2"/>
                        <wps:cNvSpPr txBox="1">
                          <a:spLocks noChangeArrowheads="1"/>
                        </wps:cNvSpPr>
                        <wps:spPr bwMode="auto">
                          <a:xfrm>
                            <a:off x="3655129" y="3990924"/>
                            <a:ext cx="400250" cy="276087"/>
                          </a:xfrm>
                          <a:prstGeom prst="rect">
                            <a:avLst/>
                          </a:prstGeom>
                          <a:solidFill>
                            <a:srgbClr val="FFFFFF"/>
                          </a:solidFill>
                          <a:ln w="9525">
                            <a:noFill/>
                            <a:miter lim="800000"/>
                            <a:headEnd/>
                            <a:tailEnd/>
                          </a:ln>
                        </wps:spPr>
                        <wps:txbx>
                          <w:txbxContent>
                            <w:p w14:paraId="3D0ACB82" w14:textId="77777777" w:rsidR="004525BD" w:rsidRDefault="004525BD" w:rsidP="00C97F6E">
                              <w:r>
                                <w:t>NO</w:t>
                              </w:r>
                            </w:p>
                          </w:txbxContent>
                        </wps:txbx>
                        <wps:bodyPr rot="0" vert="horz" wrap="square" lIns="91440" tIns="45720" rIns="91440" bIns="45720" anchor="t" anchorCtr="0">
                          <a:noAutofit/>
                        </wps:bodyPr>
                      </wps:wsp>
                      <wps:wsp>
                        <wps:cNvPr id="314" name="Straight Arrow Connector 314"/>
                        <wps:cNvCnPr/>
                        <wps:spPr>
                          <a:xfrm>
                            <a:off x="3711713" y="6463935"/>
                            <a:ext cx="0" cy="2781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flipV="1">
                            <a:off x="6752616" y="3449947"/>
                            <a:ext cx="7806" cy="272701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6569460" y="3449835"/>
                            <a:ext cx="190958" cy="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564CCA" id="Group 26" o:spid="_x0000_s1026" style="position:absolute;margin-left:-10.5pt;margin-top:28.5pt;width:551.45pt;height:660.25pt;z-index:251645440;mso-width-relative:margin;mso-height-relative:margin" coordsize="67604,8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">
                <v:shapetype id="_x0000_t32" coordsize="21600,21600" o:spt="32" o:oned="t" path="m,l21600,21600e" filled="f">
                  <v:path arrowok="t" fillok="f" o:connecttype="none"/>
                  <o:lock v:ext="edit" shapetype="t"/>
                </v:shapetype>
                <v:shape id="Straight Arrow Connector 309" o:spid="_x0000_s1027" type="#_x0000_t32" style="position:absolute;left:21886;top:44773;width:0;height:40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" strokecolor="#4579b8 [3044]">
                  <v:stroke endarrow="open"/>
                </v:shape>
                <v:shapetype id="_x0000_t202" coordsize="21600,21600" o:spt="202" path="m,l,21600r21600,l21600,xe">
                  <v:stroke joinstyle="miter"/>
                  <v:path gradientshapeok="t" o:connecttype="rect"/>
                </v:shapetype>
                <v:shape id="_x0000_s1028" type="#_x0000_t202" style="position:absolute;left:20223;top:45204;width:400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" stroked="f">
                  <v:textbox>
                    <w:txbxContent>
                      <w:p w14:paraId="6164D2E3" w14:textId="77777777" w:rsidR="004525BD" w:rsidRDefault="004525BD" w:rsidP="00C97F6E">
                        <w:r>
                          <w:t>YES</w:t>
                        </w:r>
                      </w:p>
                    </w:txbxContent>
                  </v:textbox>
                </v:shape>
                <v:rect id="Rectangle 295" o:spid="_x0000_s1029" style="position:absolute;left:8467;top:74933;width:57188;height:8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" filled="f" strokecolor="#385d8a" strokeweight="2pt">
                  <v:textbox>
                    <w:txbxContent>
                      <w:p w14:paraId="16231F97" w14:textId="77777777" w:rsidR="004525BD" w:rsidRDefault="004525BD" w:rsidP="00B93CCD">
                        <w:pPr>
                          <w:spacing w:after="0" w:line="240" w:lineRule="auto"/>
                          <w:jc w:val="center"/>
                          <w:rPr>
                            <w:b/>
                          </w:rPr>
                        </w:pPr>
                        <w:r>
                          <w:rPr>
                            <w:b/>
                          </w:rPr>
                          <w:t>SW/YPA</w:t>
                        </w:r>
                      </w:p>
                      <w:p w14:paraId="13454732" w14:textId="243E2C7B" w:rsidR="004525BD" w:rsidRDefault="004525BD" w:rsidP="00B93CCD">
                        <w:pPr>
                          <w:spacing w:after="0" w:line="240" w:lineRule="auto"/>
                          <w:jc w:val="center"/>
                        </w:pPr>
                        <w:r>
                          <w:t>Arrange</w:t>
                        </w:r>
                        <w:r w:rsidRPr="00B93CCD">
                          <w:t xml:space="preserve"> a Placement Planning</w:t>
                        </w:r>
                        <w:r>
                          <w:rPr>
                            <w:b/>
                          </w:rPr>
                          <w:t xml:space="preserve"> </w:t>
                        </w:r>
                        <w:r w:rsidRPr="00B93CCD">
                          <w:t>Meeting</w:t>
                        </w:r>
                        <w:r>
                          <w:t xml:space="preserve"> </w:t>
                        </w:r>
                        <w:r w:rsidRPr="008B0379">
                          <w:t>with housing provider and YP</w:t>
                        </w:r>
                      </w:p>
                      <w:p w14:paraId="68735489" w14:textId="77777777" w:rsidR="004525BD" w:rsidRDefault="004525BD" w:rsidP="00B93CCD">
                        <w:pPr>
                          <w:spacing w:after="0" w:line="240" w:lineRule="auto"/>
                          <w:jc w:val="center"/>
                        </w:pPr>
                        <w:r>
                          <w:t xml:space="preserve">(within maximum 5 days following start of placement) to agree a Placement Support Plan </w:t>
                        </w:r>
                      </w:p>
                      <w:p w14:paraId="1B97C45E" w14:textId="2B7F042E" w:rsidR="004525BD" w:rsidRPr="003F4CCD" w:rsidRDefault="004525BD" w:rsidP="00B93CCD">
                        <w:pPr>
                          <w:spacing w:after="0" w:line="240" w:lineRule="auto"/>
                          <w:jc w:val="center"/>
                        </w:pPr>
                        <w:r w:rsidRPr="008B0379">
                          <w:rPr>
                            <w:b/>
                          </w:rPr>
                          <w:t>(SEE SECTION 4)</w:t>
                        </w:r>
                      </w:p>
                    </w:txbxContent>
                  </v:textbox>
                </v:rect>
                <v:shape id="Straight Arrow Connector 301" o:spid="_x0000_s1030" type="#_x0000_t32" style="position:absolute;left:37117;top:11769;width:0;height:2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" strokecolor="#4579b8 [3044]">
                  <v:stroke endarrow="open"/>
                </v:shape>
                <v:shape id="Straight Arrow Connector 306" o:spid="_x0000_s1031" type="#_x0000_t32" style="position:absolute;left:21693;top:33009;width:0;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" strokecolor="#4579b8 [3044]">
                  <v:stroke endarrow="open"/>
                </v:shape>
                <v:shape id="Straight Arrow Connector 315" o:spid="_x0000_s1032" type="#_x0000_t32" style="position:absolute;left:37292;top:72205;width:0;height:27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" strokecolor="#4579b8 [3044]">
                  <v:stroke endarrow="open"/>
                </v:shape>
                <v:rect id="Rectangle 1" o:spid="_x0000_s1033" style="position:absolute;left:7418;width:58219;height:6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" fillcolor="#e5b8b7 [1301]" strokecolor="#243f60 [1604]" strokeweight="2pt">
                  <v:textbox>
                    <w:txbxContent>
                      <w:p w14:paraId="711390C3" w14:textId="7919A680" w:rsidR="004525BD" w:rsidRPr="001F2448" w:rsidRDefault="004525BD" w:rsidP="003F4CCD">
                        <w:pPr>
                          <w:spacing w:after="0" w:line="240" w:lineRule="auto"/>
                          <w:jc w:val="center"/>
                          <w:rPr>
                            <w:b/>
                            <w:color w:val="000000" w:themeColor="text1"/>
                          </w:rPr>
                        </w:pPr>
                        <w:r>
                          <w:rPr>
                            <w:b/>
                            <w:color w:val="000000" w:themeColor="text1"/>
                          </w:rPr>
                          <w:t xml:space="preserve">CLA </w:t>
                        </w:r>
                        <w:r w:rsidRPr="001F2448">
                          <w:rPr>
                            <w:b/>
                            <w:color w:val="000000" w:themeColor="text1"/>
                          </w:rPr>
                          <w:t>SW/YPA</w:t>
                        </w:r>
                      </w:p>
                      <w:p w14:paraId="7D7725C1" w14:textId="5DA54FD9" w:rsidR="004525BD" w:rsidRPr="001F2448" w:rsidRDefault="004525BD" w:rsidP="003F4CCD">
                        <w:pPr>
                          <w:spacing w:after="0" w:line="240" w:lineRule="auto"/>
                          <w:jc w:val="center"/>
                          <w:rPr>
                            <w:color w:val="000000" w:themeColor="text1"/>
                          </w:rPr>
                        </w:pPr>
                        <w:r>
                          <w:rPr>
                            <w:color w:val="000000" w:themeColor="text1"/>
                          </w:rPr>
                          <w:t>1) Completes a ‘</w:t>
                        </w:r>
                        <w:r w:rsidRPr="001F2448">
                          <w:rPr>
                            <w:color w:val="000000" w:themeColor="text1"/>
                          </w:rPr>
                          <w:t>Placement</w:t>
                        </w:r>
                        <w:r>
                          <w:rPr>
                            <w:color w:val="000000" w:themeColor="text1"/>
                          </w:rPr>
                          <w:t xml:space="preserve"> Request and Specification</w:t>
                        </w:r>
                        <w:r w:rsidRPr="001F2448">
                          <w:rPr>
                            <w:color w:val="000000" w:themeColor="text1"/>
                          </w:rPr>
                          <w:t>’ Form</w:t>
                        </w:r>
                      </w:p>
                      <w:p w14:paraId="039FE733" w14:textId="63AB4505" w:rsidR="004525BD" w:rsidRPr="001F2448" w:rsidRDefault="004525BD" w:rsidP="003F4CCD">
                        <w:pPr>
                          <w:spacing w:after="0" w:line="240" w:lineRule="auto"/>
                          <w:jc w:val="center"/>
                          <w:rPr>
                            <w:color w:val="000000" w:themeColor="text1"/>
                          </w:rPr>
                        </w:pPr>
                        <w:r>
                          <w:rPr>
                            <w:color w:val="000000" w:themeColor="text1"/>
                          </w:rPr>
                          <w:t>2) Updates</w:t>
                        </w:r>
                        <w:r w:rsidRPr="001F2448">
                          <w:rPr>
                            <w:color w:val="000000" w:themeColor="text1"/>
                          </w:rPr>
                          <w:t xml:space="preserve"> risk assessment</w:t>
                        </w:r>
                        <w:r>
                          <w:rPr>
                            <w:color w:val="000000" w:themeColor="text1"/>
                          </w:rPr>
                          <w:t xml:space="preserve"> (on LCS)</w:t>
                        </w:r>
                        <w:r w:rsidRPr="00BB1FB3">
                          <w:rPr>
                            <w:color w:val="000000" w:themeColor="text1"/>
                          </w:rPr>
                          <w:t xml:space="preserve"> </w:t>
                        </w:r>
                      </w:p>
                      <w:p w14:paraId="1DE9C2E8" w14:textId="77777777" w:rsidR="004525BD" w:rsidRPr="001F2448" w:rsidRDefault="004525BD" w:rsidP="003F4CCD">
                        <w:pPr>
                          <w:spacing w:after="0" w:line="240" w:lineRule="auto"/>
                          <w:jc w:val="center"/>
                          <w:rPr>
                            <w:color w:val="000000" w:themeColor="text1"/>
                          </w:rPr>
                        </w:pPr>
                      </w:p>
                      <w:p w14:paraId="77A61F6A" w14:textId="77777777" w:rsidR="004525BD" w:rsidRDefault="004525BD"/>
                    </w:txbxContent>
                  </v:textbox>
                </v:rect>
                <v:rect id="Rectangle 18" o:spid="_x0000_s1034" style="position:absolute;left:22066;top:15683;width:43944;height:6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" fillcolor="#d6e3bc [1302]" strokecolor="#385d8a" strokeweight="2pt">
                  <v:textbox>
                    <w:txbxContent>
                      <w:p w14:paraId="6445A997" w14:textId="188FC411" w:rsidR="004525BD" w:rsidRPr="007109E3" w:rsidRDefault="004525BD" w:rsidP="007109E3">
                        <w:pPr>
                          <w:spacing w:after="0" w:line="240" w:lineRule="auto"/>
                          <w:jc w:val="center"/>
                          <w:rPr>
                            <w:b/>
                          </w:rPr>
                        </w:pPr>
                        <w:r>
                          <w:rPr>
                            <w:b/>
                          </w:rPr>
                          <w:t xml:space="preserve">CSC </w:t>
                        </w:r>
                        <w:r w:rsidRPr="007109E3">
                          <w:rPr>
                            <w:b/>
                          </w:rPr>
                          <w:t>Placements Team</w:t>
                        </w:r>
                      </w:p>
                      <w:p w14:paraId="393187C9" w14:textId="719EE3B9" w:rsidR="004525BD" w:rsidRPr="009C1DFE" w:rsidRDefault="004525BD" w:rsidP="007109E3">
                        <w:pPr>
                          <w:spacing w:after="0" w:line="240" w:lineRule="auto"/>
                          <w:jc w:val="center"/>
                        </w:pPr>
                        <w:r>
                          <w:t>Identify</w:t>
                        </w:r>
                        <w:r w:rsidRPr="009C1DFE">
                          <w:t xml:space="preserve"> suitable placement options</w:t>
                        </w:r>
                        <w:r>
                          <w:t xml:space="preserve">  including whether fostering is appropriate - Is a placement in Islington’s Housing Pathway an option?</w:t>
                        </w:r>
                      </w:p>
                    </w:txbxContent>
                  </v:textbox>
                </v:rect>
                <v:rect id="Rectangle 19" o:spid="_x0000_s1035" style="position:absolute;left:8455;top:25389;width:2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" fillcolor="#d6e3bc [1302]" strokecolor="#385d8a" strokeweight="2pt">
                  <v:textbox>
                    <w:txbxContent>
                      <w:p w14:paraId="1ED2E4C7" w14:textId="54A339D6" w:rsidR="004525BD" w:rsidRDefault="004525BD" w:rsidP="003F4CCD">
                        <w:pPr>
                          <w:spacing w:after="0" w:line="240" w:lineRule="auto"/>
                          <w:jc w:val="center"/>
                        </w:pPr>
                        <w:r>
                          <w:rPr>
                            <w:b/>
                          </w:rPr>
                          <w:t xml:space="preserve">CSC </w:t>
                        </w:r>
                        <w:r w:rsidRPr="007109E3">
                          <w:rPr>
                            <w:b/>
                          </w:rPr>
                          <w:t>Placements Team</w:t>
                        </w:r>
                        <w:r w:rsidRPr="007109E3">
                          <w:t xml:space="preserve"> </w:t>
                        </w:r>
                      </w:p>
                      <w:p w14:paraId="0C147AF8" w14:textId="7A60F021" w:rsidR="004525BD" w:rsidRPr="007109E3" w:rsidRDefault="004525BD" w:rsidP="003F4CCD">
                        <w:pPr>
                          <w:spacing w:after="0" w:line="240" w:lineRule="auto"/>
                          <w:jc w:val="center"/>
                        </w:pPr>
                        <w:r>
                          <w:t>S</w:t>
                        </w:r>
                        <w:r w:rsidRPr="007109E3">
                          <w:t xml:space="preserve">ubmit </w:t>
                        </w:r>
                        <w:r>
                          <w:t>the suite of referral documents to SP R</w:t>
                        </w:r>
                        <w:r w:rsidRPr="007109E3">
                          <w:t>eferrals Team</w:t>
                        </w:r>
                      </w:p>
                    </w:txbxContent>
                  </v:textbox>
                </v:rect>
                <v:rect id="Rectangle 20" o:spid="_x0000_s1036" style="position:absolute;left:8455;top:36870;width:26765;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" fillcolor="#b6dde8 [1304]" strokecolor="#385d8a" strokeweight="2pt">
                  <v:textbox>
                    <w:txbxContent>
                      <w:p w14:paraId="02D6B285" w14:textId="09B578BC" w:rsidR="004525BD" w:rsidRPr="007109E3" w:rsidRDefault="004525BD" w:rsidP="007109E3">
                        <w:pPr>
                          <w:spacing w:after="0" w:line="240" w:lineRule="auto"/>
                          <w:jc w:val="center"/>
                          <w:rPr>
                            <w:b/>
                          </w:rPr>
                        </w:pPr>
                        <w:r w:rsidRPr="007109E3">
                          <w:rPr>
                            <w:b/>
                          </w:rPr>
                          <w:t>S</w:t>
                        </w:r>
                        <w:r>
                          <w:rPr>
                            <w:b/>
                          </w:rPr>
                          <w:t>upporting People (SP)</w:t>
                        </w:r>
                        <w:r w:rsidRPr="007109E3">
                          <w:rPr>
                            <w:b/>
                          </w:rPr>
                          <w:t xml:space="preserve"> Referrals Team</w:t>
                        </w:r>
                      </w:p>
                      <w:p w14:paraId="7507F60C" w14:textId="07F29EB7" w:rsidR="004525BD" w:rsidRDefault="004525BD" w:rsidP="007109E3">
                        <w:pPr>
                          <w:spacing w:after="0" w:line="240" w:lineRule="auto"/>
                          <w:jc w:val="center"/>
                        </w:pPr>
                        <w:r>
                          <w:t>assess …</w:t>
                        </w:r>
                      </w:p>
                      <w:p w14:paraId="581BADB2" w14:textId="57F3E894" w:rsidR="004525BD" w:rsidRDefault="004525BD" w:rsidP="007109E3">
                        <w:pPr>
                          <w:spacing w:after="0" w:line="240" w:lineRule="auto"/>
                          <w:jc w:val="center"/>
                        </w:pPr>
                        <w:r>
                          <w:t>Is Housing Pathway accommodation appropriate and are there vacancies?</w:t>
                        </w:r>
                      </w:p>
                    </w:txbxContent>
                  </v:textbox>
                </v:rect>
                <v:rect id="Rectangle 290" o:spid="_x0000_s1037" style="position:absolute;left:8463;top:48833;width:26765;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" fillcolor="#b6dde8 [1304]" strokecolor="#385d8a" strokeweight="2pt">
                  <v:textbox>
                    <w:txbxContent>
                      <w:p w14:paraId="5965866C" w14:textId="77777777" w:rsidR="004525BD" w:rsidRPr="007109E3" w:rsidRDefault="004525BD" w:rsidP="00E20EB9">
                        <w:pPr>
                          <w:spacing w:after="0" w:line="240" w:lineRule="auto"/>
                          <w:jc w:val="center"/>
                          <w:rPr>
                            <w:b/>
                          </w:rPr>
                        </w:pPr>
                        <w:r w:rsidRPr="007109E3">
                          <w:rPr>
                            <w:b/>
                          </w:rPr>
                          <w:t>SP Referrals Team</w:t>
                        </w:r>
                      </w:p>
                      <w:p w14:paraId="6464F0C0" w14:textId="29FB7F74" w:rsidR="004525BD" w:rsidRDefault="004525BD" w:rsidP="00E20EB9">
                        <w:pPr>
                          <w:spacing w:after="0" w:line="240" w:lineRule="auto"/>
                          <w:jc w:val="center"/>
                        </w:pPr>
                        <w:r>
                          <w:t xml:space="preserve">Forward the referral to the relevant Housing Pathway provider </w:t>
                        </w:r>
                      </w:p>
                    </w:txbxContent>
                  </v:textbox>
                </v:rect>
                <v:rect id="Rectangle 291" o:spid="_x0000_s1038" style="position:absolute;left:8470;top:58366;width:57187;height:6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" fillcolor="#fbd4b4 [1305]" strokecolor="#385d8a" strokeweight="2pt">
                  <v:textbox>
                    <w:txbxContent>
                      <w:p w14:paraId="13D3287D" w14:textId="77777777" w:rsidR="004525BD" w:rsidRDefault="004525BD" w:rsidP="003F4CCD">
                        <w:pPr>
                          <w:spacing w:after="0" w:line="240" w:lineRule="auto"/>
                          <w:jc w:val="center"/>
                          <w:rPr>
                            <w:b/>
                          </w:rPr>
                        </w:pPr>
                        <w:r>
                          <w:rPr>
                            <w:b/>
                          </w:rPr>
                          <w:t>Housing Provider</w:t>
                        </w:r>
                      </w:p>
                      <w:p w14:paraId="2BF8DF6B" w14:textId="77777777" w:rsidR="004525BD" w:rsidRDefault="004525BD" w:rsidP="003F4CCD">
                        <w:pPr>
                          <w:spacing w:after="0" w:line="240" w:lineRule="auto"/>
                          <w:jc w:val="center"/>
                        </w:pPr>
                        <w:r>
                          <w:t>Arrange</w:t>
                        </w:r>
                        <w:r w:rsidRPr="003F4CCD">
                          <w:t xml:space="preserve"> a housing assessment interview with the YP and their SW/YPA </w:t>
                        </w:r>
                      </w:p>
                      <w:p w14:paraId="4950CD7E" w14:textId="4C4F822B" w:rsidR="004525BD" w:rsidRPr="003F4CCD" w:rsidRDefault="004525BD" w:rsidP="003F4CCD">
                        <w:pPr>
                          <w:spacing w:after="0" w:line="240" w:lineRule="auto"/>
                          <w:jc w:val="center"/>
                        </w:pPr>
                        <w:r>
                          <w:t xml:space="preserve">(within maximum 2 weeks of receiving the referral) </w:t>
                        </w:r>
                      </w:p>
                    </w:txbxContent>
                  </v:textbox>
                </v:rect>
                <v:rect id="Rectangle 293" o:spid="_x0000_s1039" style="position:absolute;left:41752;top:25388;width:23942;height:29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" fillcolor="#d6e3bc [1302]" strokecolor="#385d8a" strokeweight="2pt">
                  <v:textbox>
                    <w:txbxContent>
                      <w:p w14:paraId="60FD31C3" w14:textId="0F890CA6" w:rsidR="004525BD" w:rsidRDefault="004525BD" w:rsidP="0024571F">
                        <w:pPr>
                          <w:spacing w:after="0" w:line="240" w:lineRule="auto"/>
                          <w:jc w:val="center"/>
                          <w:rPr>
                            <w:b/>
                          </w:rPr>
                        </w:pPr>
                        <w:r>
                          <w:rPr>
                            <w:b/>
                          </w:rPr>
                          <w:t xml:space="preserve">CSC </w:t>
                        </w:r>
                        <w:r w:rsidRPr="007109E3">
                          <w:rPr>
                            <w:b/>
                          </w:rPr>
                          <w:t>Placements Team</w:t>
                        </w:r>
                      </w:p>
                      <w:p w14:paraId="67FB2C9D" w14:textId="23F1A128" w:rsidR="004525BD" w:rsidRPr="0034266D" w:rsidRDefault="004525BD" w:rsidP="0024571F">
                        <w:pPr>
                          <w:spacing w:after="0" w:line="240" w:lineRule="auto"/>
                          <w:jc w:val="center"/>
                        </w:pPr>
                        <w:r w:rsidRPr="0034266D">
                          <w:t>Seek placement through Camden housing pathway</w:t>
                        </w:r>
                      </w:p>
                      <w:p w14:paraId="07C04F74" w14:textId="70050A19" w:rsidR="004525BD" w:rsidRPr="0034266D" w:rsidRDefault="004525BD" w:rsidP="0024571F">
                        <w:pPr>
                          <w:spacing w:after="0" w:line="240" w:lineRule="auto"/>
                          <w:jc w:val="center"/>
                        </w:pPr>
                        <w:r w:rsidRPr="0034266D">
                          <w:t>OR</w:t>
                        </w:r>
                      </w:p>
                      <w:p w14:paraId="3CA45AEB" w14:textId="77777777" w:rsidR="004525BD" w:rsidRDefault="004525BD" w:rsidP="00442AF8">
                        <w:pPr>
                          <w:spacing w:after="0" w:line="240" w:lineRule="auto"/>
                          <w:jc w:val="center"/>
                        </w:pPr>
                        <w:r>
                          <w:t xml:space="preserve">Seek placement in Assessment Centre (through Private Housing Partnerships Team) </w:t>
                        </w:r>
                      </w:p>
                      <w:p w14:paraId="346324C3" w14:textId="77777777" w:rsidR="004525BD" w:rsidRDefault="004525BD" w:rsidP="00442AF8">
                        <w:pPr>
                          <w:spacing w:after="0" w:line="240" w:lineRule="auto"/>
                          <w:jc w:val="center"/>
                        </w:pPr>
                        <w:r>
                          <w:t xml:space="preserve">OR </w:t>
                        </w:r>
                      </w:p>
                      <w:p w14:paraId="411C27D3" w14:textId="5A860B1B" w:rsidR="004525BD" w:rsidRDefault="004525BD" w:rsidP="00442AF8">
                        <w:pPr>
                          <w:spacing w:after="0" w:line="240" w:lineRule="auto"/>
                          <w:jc w:val="center"/>
                          <w:rPr>
                            <w:b/>
                          </w:rPr>
                        </w:pPr>
                        <w:r>
                          <w:t>Spot purchase alternative supported housing and supply provider with referral information.</w:t>
                        </w:r>
                        <w:r w:rsidRPr="00442AF8">
                          <w:rPr>
                            <w:b/>
                          </w:rPr>
                          <w:t xml:space="preserve"> </w:t>
                        </w:r>
                      </w:p>
                      <w:p w14:paraId="16E87455" w14:textId="77777777" w:rsidR="004525BD" w:rsidRDefault="004525BD" w:rsidP="00442AF8">
                        <w:pPr>
                          <w:spacing w:after="0" w:line="240" w:lineRule="auto"/>
                          <w:jc w:val="center"/>
                          <w:rPr>
                            <w:b/>
                          </w:rPr>
                        </w:pPr>
                      </w:p>
                      <w:p w14:paraId="1D97EB23" w14:textId="55466085" w:rsidR="004525BD" w:rsidRDefault="004525BD" w:rsidP="00442AF8">
                        <w:pPr>
                          <w:spacing w:after="0" w:line="240" w:lineRule="auto"/>
                          <w:jc w:val="center"/>
                        </w:pPr>
                        <w:r>
                          <w:rPr>
                            <w:b/>
                          </w:rPr>
                          <w:t xml:space="preserve">N.B CSC </w:t>
                        </w:r>
                        <w:r w:rsidRPr="007109E3">
                          <w:rPr>
                            <w:b/>
                          </w:rPr>
                          <w:t>Placements Team</w:t>
                        </w:r>
                        <w:r>
                          <w:rPr>
                            <w:b/>
                          </w:rPr>
                          <w:t xml:space="preserve"> MUST</w:t>
                        </w:r>
                        <w:r w:rsidRPr="007109E3">
                          <w:t xml:space="preserve"> </w:t>
                        </w:r>
                      </w:p>
                      <w:p w14:paraId="6824656B" w14:textId="77777777" w:rsidR="004525BD" w:rsidRPr="007109E3" w:rsidRDefault="004525BD" w:rsidP="00442AF8">
                        <w:pPr>
                          <w:spacing w:after="0" w:line="240" w:lineRule="auto"/>
                          <w:jc w:val="center"/>
                        </w:pPr>
                        <w:r>
                          <w:t>seek and receive approval from relevant Head of Service (CIN/CLA) or Service Manager (IF) to spot purchase (or to fund additional support hours).</w:t>
                        </w:r>
                      </w:p>
                      <w:p w14:paraId="6C6AE479" w14:textId="34C2C164" w:rsidR="004525BD" w:rsidRPr="007109E3" w:rsidRDefault="004525BD" w:rsidP="0024571F">
                        <w:pPr>
                          <w:spacing w:after="0" w:line="240" w:lineRule="auto"/>
                          <w:jc w:val="center"/>
                        </w:pPr>
                      </w:p>
                    </w:txbxContent>
                  </v:textbox>
                </v:rect>
                <v:rect id="Rectangle 294" o:spid="_x0000_s1040" style="position:absolute;left:8455;top:67420;width:57186;height:4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" fillcolor="#fbd4b4 [1305]" strokecolor="#385d8a" strokeweight="2pt">
                  <v:textbox>
                    <w:txbxContent>
                      <w:p w14:paraId="31655BC4" w14:textId="77777777" w:rsidR="004525BD" w:rsidRDefault="004525BD" w:rsidP="003F4CCD">
                        <w:pPr>
                          <w:spacing w:after="0" w:line="240" w:lineRule="auto"/>
                          <w:jc w:val="center"/>
                          <w:rPr>
                            <w:b/>
                          </w:rPr>
                        </w:pPr>
                        <w:r>
                          <w:rPr>
                            <w:b/>
                          </w:rPr>
                          <w:t>Housing Provider</w:t>
                        </w:r>
                      </w:p>
                      <w:p w14:paraId="3C4BC5F3" w14:textId="30536B5F" w:rsidR="004525BD" w:rsidRPr="003F4CCD" w:rsidRDefault="004525BD" w:rsidP="003F4CCD">
                        <w:pPr>
                          <w:spacing w:after="0" w:line="240" w:lineRule="auto"/>
                          <w:jc w:val="center"/>
                        </w:pPr>
                        <w:r>
                          <w:t xml:space="preserve">Confirm placement and move in date to YP and SW/YPA (confirmation in writing) </w:t>
                        </w:r>
                      </w:p>
                    </w:txbxContent>
                  </v:textbox>
                </v:rect>
                <v:shape id="Text Box 297" o:spid="_x0000_s1041" type="#_x0000_t202" style="position:absolute;left:291;top:60408;width:5715;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" fillcolor="window" strokeweight=".5pt">
                  <v:textbox style="layout-flow:vertical;mso-layout-flow-alt:bottom-to-top">
                    <w:txbxContent>
                      <w:p w14:paraId="5AEC880B" w14:textId="02EA0CC1" w:rsidR="004525BD" w:rsidRPr="00B93CCD" w:rsidRDefault="004525BD" w:rsidP="00B93CCD">
                        <w:pPr>
                          <w:spacing w:after="0" w:line="240" w:lineRule="auto"/>
                          <w:jc w:val="center"/>
                          <w:rPr>
                            <w:sz w:val="28"/>
                            <w:szCs w:val="28"/>
                          </w:rPr>
                        </w:pPr>
                        <w:r w:rsidRPr="00B93CCD">
                          <w:t>Housing assessmen</w:t>
                        </w:r>
                        <w:r>
                          <w:rPr>
                            <w:sz w:val="28"/>
                            <w:szCs w:val="28"/>
                          </w:rPr>
                          <w:t>t</w:t>
                        </w:r>
                      </w:p>
                    </w:txbxContent>
                  </v:textbox>
                </v:shape>
                <v:shape id="Text Box 298" o:spid="_x0000_s1042" type="#_x0000_t202" style="position:absolute;left:291;top:73730;width:5715;height:10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" fillcolor="window" strokeweight=".5pt">
                  <v:textbox style="layout-flow:vertical;mso-layout-flow-alt:bottom-to-top">
                    <w:txbxContent>
                      <w:p w14:paraId="3DF61D2E" w14:textId="068DB785" w:rsidR="004525BD" w:rsidRPr="00B93CCD" w:rsidRDefault="004525BD" w:rsidP="00B93CCD">
                        <w:pPr>
                          <w:spacing w:after="0" w:line="240" w:lineRule="auto"/>
                          <w:jc w:val="center"/>
                          <w:rPr>
                            <w:sz w:val="28"/>
                            <w:szCs w:val="28"/>
                          </w:rPr>
                        </w:pPr>
                        <w:r>
                          <w:t>Placement Planning</w:t>
                        </w:r>
                      </w:p>
                    </w:txbxContent>
                  </v:textbox>
                </v:shape>
                <v:shape id="Text Box 299" o:spid="_x0000_s1043" type="#_x0000_t202" style="position:absolute;top:18190;width:5715;height:35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" fillcolor="window" strokeweight=".5pt">
                  <v:textbox style="layout-flow:vertical;mso-layout-flow-alt:bottom-to-top">
                    <w:txbxContent>
                      <w:p w14:paraId="5A5C0B43" w14:textId="1844A0A4" w:rsidR="004525BD" w:rsidRPr="00B93CCD" w:rsidRDefault="004525BD" w:rsidP="00B93CCD">
                        <w:pPr>
                          <w:spacing w:after="0" w:line="240" w:lineRule="auto"/>
                          <w:jc w:val="center"/>
                          <w:rPr>
                            <w:sz w:val="28"/>
                            <w:szCs w:val="28"/>
                          </w:rPr>
                        </w:pPr>
                        <w:r>
                          <w:t>Placement search</w:t>
                        </w:r>
                      </w:p>
                    </w:txbxContent>
                  </v:textbox>
                </v:shape>
                <v:shape id="Text Box 300" o:spid="_x0000_s1044" type="#_x0000_t202" style="position:absolute;left:291;width:5715;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" fillcolor="window" strokeweight=".5pt">
                  <v:textbox style="layout-flow:vertical;mso-layout-flow-alt:bottom-to-top">
                    <w:txbxContent>
                      <w:p w14:paraId="5AFFE1BB" w14:textId="3907A30D" w:rsidR="004525BD" w:rsidRPr="00B93CCD" w:rsidRDefault="004525BD" w:rsidP="00B93CCD">
                        <w:pPr>
                          <w:spacing w:after="0" w:line="240" w:lineRule="auto"/>
                          <w:jc w:val="center"/>
                          <w:rPr>
                            <w:sz w:val="28"/>
                            <w:szCs w:val="28"/>
                          </w:rPr>
                        </w:pPr>
                        <w:r>
                          <w:t>Referral for supported accommodation</w:t>
                        </w:r>
                      </w:p>
                    </w:txbxContent>
                  </v:textbox>
                </v:shape>
                <v:shape id="Straight Arrow Connector 302" o:spid="_x0000_s1045" type="#_x0000_t32" style="position:absolute;left:22066;top:22193;width:23998;height:3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" strokecolor="#4579b8 [3044]">
                  <v:stroke endarrow="open"/>
                </v:shape>
                <v:shape id="_x0000_s1046" type="#_x0000_t202" style="position:absolute;left:29601;top:22473;width:400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" stroked="f">
                  <v:textbox>
                    <w:txbxContent>
                      <w:p w14:paraId="2542B538" w14:textId="2CE83869" w:rsidR="004525BD" w:rsidRDefault="004525BD">
                        <w:r>
                          <w:t>YES</w:t>
                        </w:r>
                      </w:p>
                    </w:txbxContent>
                  </v:textbox>
                </v:shape>
                <v:shape id="Straight Arrow Connector 304" o:spid="_x0000_s1047" type="#_x0000_t32" style="position:absolute;left:45972;top:22098;width:8045;height:3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" strokecolor="#4579b8 [3044]">
                  <v:stroke endarrow="open"/>
                </v:shape>
                <v:shape id="_x0000_s1048" type="#_x0000_t202" style="position:absolute;left:47457;top:22575;width:400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" stroked="f">
                  <v:textbox>
                    <w:txbxContent>
                      <w:p w14:paraId="1A53C7EB" w14:textId="796EF110" w:rsidR="004525BD" w:rsidRDefault="004525BD" w:rsidP="00C97F6E">
                        <w:r>
                          <w:t>NO</w:t>
                        </w:r>
                      </w:p>
                    </w:txbxContent>
                  </v:textbox>
                </v:shape>
                <v:shape id="Straight Arrow Connector 311" o:spid="_x0000_s1049" type="#_x0000_t32" style="position:absolute;left:35220;top:40821;width:653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" strokecolor="#4579b8 [3044]">
                  <v:stroke endarrow="open"/>
                </v:shape>
                <v:shape id="_x0000_s1050" type="#_x0000_t202" style="position:absolute;left:36551;top:39909;width:4002;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" stroked="f">
                  <v:textbox>
                    <w:txbxContent>
                      <w:p w14:paraId="3D0ACB82" w14:textId="77777777" w:rsidR="004525BD" w:rsidRDefault="004525BD" w:rsidP="00C97F6E">
                        <w:r>
                          <w:t>NO</w:t>
                        </w:r>
                      </w:p>
                    </w:txbxContent>
                  </v:textbox>
                </v:shape>
                <v:shape id="Straight Arrow Connector 314" o:spid="_x0000_s1051" type="#_x0000_t32" style="position:absolute;left:37117;top:64639;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" strokecolor="#4579b8 [3044]">
                  <v:stroke endarrow="open"/>
                </v:shape>
                <v:line id="Straight Connector 13" o:spid="_x0000_s1052" style="position:absolute;flip:x y;visibility:visible;mso-wrap-style:square" from="67526,34499" to="67604,6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" strokecolor="#4579b8 [3044]"/>
                <v:shape id="Straight Arrow Connector 16" o:spid="_x0000_s1053" type="#_x0000_t32" style="position:absolute;left:65694;top:34498;width:191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" strokecolor="#4579b8 [3044]">
                  <v:stroke endarrow="open"/>
                </v:shape>
              </v:group>
            </w:pict>
          </mc:Fallback>
        </mc:AlternateContent>
      </w:r>
      <w:r w:rsidR="00EE40B7" w:rsidRPr="003523C9">
        <w:rPr>
          <w:rFonts w:ascii="Arial" w:hAnsi="Arial" w:cs="Arial"/>
          <w:b/>
        </w:rPr>
        <w:t>A young person 16+ requiring</w:t>
      </w:r>
      <w:r w:rsidR="005B7B0D" w:rsidRPr="003523C9">
        <w:rPr>
          <w:rFonts w:ascii="Arial" w:hAnsi="Arial" w:cs="Arial"/>
          <w:b/>
        </w:rPr>
        <w:t xml:space="preserve"> </w:t>
      </w:r>
      <w:r w:rsidR="00361C49" w:rsidRPr="003523C9">
        <w:rPr>
          <w:rFonts w:ascii="Arial" w:hAnsi="Arial" w:cs="Arial"/>
          <w:b/>
        </w:rPr>
        <w:t>S</w:t>
      </w:r>
      <w:r w:rsidR="002A6ABF" w:rsidRPr="003523C9">
        <w:rPr>
          <w:rFonts w:ascii="Arial" w:hAnsi="Arial" w:cs="Arial"/>
          <w:b/>
        </w:rPr>
        <w:t>upported</w:t>
      </w:r>
      <w:r w:rsidR="00361C49" w:rsidRPr="003523C9">
        <w:rPr>
          <w:rFonts w:ascii="Arial" w:hAnsi="Arial" w:cs="Arial"/>
          <w:b/>
        </w:rPr>
        <w:t xml:space="preserve"> A</w:t>
      </w:r>
      <w:r w:rsidR="005B7B0D" w:rsidRPr="003523C9">
        <w:rPr>
          <w:rFonts w:ascii="Arial" w:hAnsi="Arial" w:cs="Arial"/>
          <w:b/>
        </w:rPr>
        <w:t>ccommodation:</w:t>
      </w:r>
    </w:p>
    <w:p w14:paraId="574F6CB8" w14:textId="29A62BE1" w:rsidR="00140FD4" w:rsidRPr="003523C9" w:rsidRDefault="00140FD4" w:rsidP="00442AF8">
      <w:pPr>
        <w:tabs>
          <w:tab w:val="left" w:pos="5529"/>
          <w:tab w:val="left" w:pos="5812"/>
        </w:tabs>
        <w:rPr>
          <w:rFonts w:ascii="Arial" w:hAnsi="Arial" w:cs="Arial"/>
          <w:b/>
        </w:rPr>
      </w:pPr>
    </w:p>
    <w:p w14:paraId="1D0AC0AA" w14:textId="77777777" w:rsidR="00140FD4" w:rsidRPr="003523C9" w:rsidRDefault="00140FD4" w:rsidP="005B7B0D">
      <w:pPr>
        <w:rPr>
          <w:rFonts w:ascii="Arial" w:hAnsi="Arial" w:cs="Arial"/>
          <w:b/>
        </w:rPr>
      </w:pPr>
    </w:p>
    <w:p w14:paraId="408DE9DD" w14:textId="5FB03AEE" w:rsidR="00140FD4" w:rsidRPr="003523C9" w:rsidRDefault="00BB1FB3" w:rsidP="005B7B0D">
      <w:pPr>
        <w:rPr>
          <w:rFonts w:ascii="Arial" w:hAnsi="Arial" w:cs="Arial"/>
          <w:b/>
        </w:rPr>
      </w:pPr>
      <w:r w:rsidRPr="00A214F7">
        <w:rPr>
          <w:rFonts w:ascii="Arial" w:hAnsi="Arial" w:cs="Arial"/>
          <w:noProof/>
          <w:lang w:eastAsia="en-GB"/>
        </w:rPr>
        <mc:AlternateContent>
          <mc:Choice Requires="wps">
            <w:drawing>
              <wp:anchor distT="0" distB="0" distL="114300" distR="114300" simplePos="0" relativeHeight="251646464" behindDoc="0" locked="0" layoutInCell="1" allowOverlap="1" wp14:anchorId="67FA4741" wp14:editId="3DEF58A4">
                <wp:simplePos x="0" y="0"/>
                <wp:positionH relativeFrom="column">
                  <wp:posOffset>632298</wp:posOffset>
                </wp:positionH>
                <wp:positionV relativeFrom="paragraph">
                  <wp:posOffset>170965</wp:posOffset>
                </wp:positionV>
                <wp:extent cx="1400390" cy="1313234"/>
                <wp:effectExtent l="19050" t="19050" r="2857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390" cy="1313234"/>
                        </a:xfrm>
                        <a:prstGeom prst="rect">
                          <a:avLst/>
                        </a:prstGeom>
                        <a:solidFill>
                          <a:schemeClr val="accent2">
                            <a:lumMod val="40000"/>
                            <a:lumOff val="60000"/>
                          </a:schemeClr>
                        </a:solidFill>
                        <a:ln w="28575">
                          <a:solidFill>
                            <a:schemeClr val="accent1">
                              <a:lumMod val="75000"/>
                            </a:schemeClr>
                          </a:solidFill>
                          <a:miter lim="800000"/>
                          <a:headEnd/>
                          <a:tailEnd/>
                        </a:ln>
                      </wps:spPr>
                      <wps:txbx>
                        <w:txbxContent>
                          <w:p w14:paraId="74E5CDEB" w14:textId="77777777" w:rsidR="004525BD" w:rsidRPr="00195F8B" w:rsidRDefault="004525BD" w:rsidP="00BB1FB3">
                            <w:pPr>
                              <w:spacing w:after="0" w:line="240" w:lineRule="auto"/>
                              <w:jc w:val="center"/>
                              <w:rPr>
                                <w:b/>
                              </w:rPr>
                            </w:pPr>
                            <w:r w:rsidRPr="00195F8B">
                              <w:rPr>
                                <w:b/>
                              </w:rPr>
                              <w:t xml:space="preserve">For CIN YP, CIN SW </w:t>
                            </w:r>
                          </w:p>
                          <w:p w14:paraId="2AE6D77E" w14:textId="0E7842D1" w:rsidR="004525BD" w:rsidRPr="001F2448" w:rsidRDefault="004525BD" w:rsidP="00BB1FB3">
                            <w:pPr>
                              <w:spacing w:after="0" w:line="240" w:lineRule="auto"/>
                              <w:jc w:val="center"/>
                              <w:rPr>
                                <w:color w:val="000000" w:themeColor="text1"/>
                              </w:rPr>
                            </w:pPr>
                            <w:r>
                              <w:rPr>
                                <w:color w:val="000000" w:themeColor="text1"/>
                              </w:rPr>
                              <w:t>Submits BOTH documents AND</w:t>
                            </w:r>
                            <w:r w:rsidRPr="001F2448">
                              <w:rPr>
                                <w:color w:val="000000" w:themeColor="text1"/>
                              </w:rPr>
                              <w:t xml:space="preserve"> any other relevant documents </w:t>
                            </w:r>
                            <w:r>
                              <w:rPr>
                                <w:color w:val="000000" w:themeColor="text1"/>
                              </w:rPr>
                              <w:t xml:space="preserve">direct </w:t>
                            </w:r>
                            <w:r w:rsidRPr="001F2448">
                              <w:rPr>
                                <w:color w:val="000000" w:themeColor="text1"/>
                              </w:rPr>
                              <w:t xml:space="preserve">to </w:t>
                            </w:r>
                            <w:r>
                              <w:rPr>
                                <w:color w:val="000000" w:themeColor="text1"/>
                              </w:rPr>
                              <w:t xml:space="preserve">SP Referrals Team </w:t>
                            </w:r>
                            <w:r w:rsidRPr="001F2448">
                              <w:rPr>
                                <w:color w:val="000000" w:themeColor="text1"/>
                              </w:rPr>
                              <w:t>Plan</w:t>
                            </w:r>
                          </w:p>
                          <w:p w14:paraId="0BD3823D" w14:textId="63D9A540" w:rsidR="004525BD" w:rsidRDefault="00452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A4741" id="Text Box 2" o:spid="_x0000_s1054" type="#_x0000_t202" style="position:absolute;margin-left:49.8pt;margin-top:13.45pt;width:110.25pt;height:10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" fillcolor="#e5b8b7 [1301]" strokecolor="#365f91 [2404]" strokeweight="2.25pt">
                <v:textbox>
                  <w:txbxContent>
                    <w:p w14:paraId="74E5CDEB" w14:textId="77777777" w:rsidR="004525BD" w:rsidRPr="00195F8B" w:rsidRDefault="004525BD" w:rsidP="00BB1FB3">
                      <w:pPr>
                        <w:spacing w:after="0" w:line="240" w:lineRule="auto"/>
                        <w:jc w:val="center"/>
                        <w:rPr>
                          <w:b/>
                        </w:rPr>
                      </w:pPr>
                      <w:r w:rsidRPr="00195F8B">
                        <w:rPr>
                          <w:b/>
                        </w:rPr>
                        <w:t xml:space="preserve">For CIN YP, CIN SW </w:t>
                      </w:r>
                    </w:p>
                    <w:p w14:paraId="2AE6D77E" w14:textId="0E7842D1" w:rsidR="004525BD" w:rsidRPr="001F2448" w:rsidRDefault="004525BD" w:rsidP="00BB1FB3">
                      <w:pPr>
                        <w:spacing w:after="0" w:line="240" w:lineRule="auto"/>
                        <w:jc w:val="center"/>
                        <w:rPr>
                          <w:color w:val="000000" w:themeColor="text1"/>
                        </w:rPr>
                      </w:pPr>
                      <w:r>
                        <w:rPr>
                          <w:color w:val="000000" w:themeColor="text1"/>
                        </w:rPr>
                        <w:t>Submits BOTH documents AND</w:t>
                      </w:r>
                      <w:r w:rsidRPr="001F2448">
                        <w:rPr>
                          <w:color w:val="000000" w:themeColor="text1"/>
                        </w:rPr>
                        <w:t xml:space="preserve"> any other relevant documents </w:t>
                      </w:r>
                      <w:r>
                        <w:rPr>
                          <w:color w:val="000000" w:themeColor="text1"/>
                        </w:rPr>
                        <w:t xml:space="preserve">direct </w:t>
                      </w:r>
                      <w:r w:rsidRPr="001F2448">
                        <w:rPr>
                          <w:color w:val="000000" w:themeColor="text1"/>
                        </w:rPr>
                        <w:t xml:space="preserve">to </w:t>
                      </w:r>
                      <w:r>
                        <w:rPr>
                          <w:color w:val="000000" w:themeColor="text1"/>
                        </w:rPr>
                        <w:t xml:space="preserve">SP Referrals Team </w:t>
                      </w:r>
                      <w:r w:rsidRPr="001F2448">
                        <w:rPr>
                          <w:color w:val="000000" w:themeColor="text1"/>
                        </w:rPr>
                        <w:t>Plan</w:t>
                      </w:r>
                    </w:p>
                    <w:p w14:paraId="0BD3823D" w14:textId="63D9A540" w:rsidR="004525BD" w:rsidRDefault="004525BD"/>
                  </w:txbxContent>
                </v:textbox>
              </v:shape>
            </w:pict>
          </mc:Fallback>
        </mc:AlternateContent>
      </w:r>
      <w:r w:rsidR="00A214F7">
        <w:rPr>
          <w:noProof/>
          <w:lang w:eastAsia="en-GB"/>
        </w:rPr>
        <mc:AlternateContent>
          <mc:Choice Requires="wps">
            <w:drawing>
              <wp:anchor distT="0" distB="0" distL="114300" distR="114300" simplePos="0" relativeHeight="251647488" behindDoc="0" locked="0" layoutInCell="1" allowOverlap="1" wp14:anchorId="0ECB1939" wp14:editId="1DB30EA7">
                <wp:simplePos x="0" y="0"/>
                <wp:positionH relativeFrom="column">
                  <wp:posOffset>2149813</wp:posOffset>
                </wp:positionH>
                <wp:positionV relativeFrom="paragraph">
                  <wp:posOffset>170964</wp:posOffset>
                </wp:positionV>
                <wp:extent cx="4552315" cy="670283"/>
                <wp:effectExtent l="0" t="0" r="19685" b="15875"/>
                <wp:wrapNone/>
                <wp:docPr id="4" name="Rectangle 4"/>
                <wp:cNvGraphicFramePr/>
                <a:graphic xmlns:a="http://schemas.openxmlformats.org/drawingml/2006/main">
                  <a:graphicData uri="http://schemas.microsoft.com/office/word/2010/wordprocessingShape">
                    <wps:wsp>
                      <wps:cNvSpPr/>
                      <wps:spPr>
                        <a:xfrm>
                          <a:off x="0" y="0"/>
                          <a:ext cx="4552315" cy="670283"/>
                        </a:xfrm>
                        <a:prstGeom prst="rect">
                          <a:avLst/>
                        </a:prstGeom>
                        <a:solidFill>
                          <a:srgbClr val="C0504D">
                            <a:lumMod val="40000"/>
                            <a:lumOff val="60000"/>
                          </a:srgbClr>
                        </a:solidFill>
                        <a:ln w="25400" cap="flat" cmpd="sng" algn="ctr">
                          <a:solidFill>
                            <a:srgbClr val="4F81BD">
                              <a:shade val="50000"/>
                            </a:srgbClr>
                          </a:solidFill>
                          <a:prstDash val="solid"/>
                        </a:ln>
                        <a:effectLst/>
                      </wps:spPr>
                      <wps:txbx>
                        <w:txbxContent>
                          <w:p w14:paraId="656829EC" w14:textId="48347FD7" w:rsidR="004525BD" w:rsidRPr="001F2448" w:rsidRDefault="004525BD" w:rsidP="00A214F7">
                            <w:pPr>
                              <w:spacing w:after="0" w:line="240" w:lineRule="auto"/>
                              <w:jc w:val="center"/>
                              <w:rPr>
                                <w:color w:val="000000" w:themeColor="text1"/>
                              </w:rPr>
                            </w:pPr>
                            <w:r>
                              <w:rPr>
                                <w:b/>
                                <w:color w:val="000000" w:themeColor="text1"/>
                              </w:rPr>
                              <w:t xml:space="preserve">For LAC and CLs, CLA </w:t>
                            </w:r>
                            <w:r w:rsidRPr="001F2448">
                              <w:rPr>
                                <w:b/>
                                <w:color w:val="000000" w:themeColor="text1"/>
                              </w:rPr>
                              <w:t>SW/YPA</w:t>
                            </w:r>
                          </w:p>
                          <w:p w14:paraId="681D2124" w14:textId="4451028A" w:rsidR="004525BD" w:rsidRPr="001F2448" w:rsidRDefault="004525BD" w:rsidP="00A214F7">
                            <w:pPr>
                              <w:spacing w:after="0" w:line="240" w:lineRule="auto"/>
                              <w:jc w:val="center"/>
                              <w:rPr>
                                <w:color w:val="000000" w:themeColor="text1"/>
                              </w:rPr>
                            </w:pPr>
                            <w:r>
                              <w:rPr>
                                <w:color w:val="000000" w:themeColor="text1"/>
                              </w:rPr>
                              <w:t>Submits</w:t>
                            </w:r>
                            <w:r w:rsidRPr="001F2448">
                              <w:rPr>
                                <w:color w:val="000000" w:themeColor="text1"/>
                              </w:rPr>
                              <w:t xml:space="preserve"> BOTH documents </w:t>
                            </w:r>
                            <w:r>
                              <w:rPr>
                                <w:color w:val="000000" w:themeColor="text1"/>
                              </w:rPr>
                              <w:t>AND</w:t>
                            </w:r>
                            <w:r w:rsidRPr="001F2448">
                              <w:rPr>
                                <w:color w:val="000000" w:themeColor="text1"/>
                              </w:rPr>
                              <w:t xml:space="preserve"> any other relevant documents (eg. Care/Pathway Plan)</w:t>
                            </w:r>
                            <w:r w:rsidRPr="0097057B">
                              <w:rPr>
                                <w:color w:val="000000" w:themeColor="text1"/>
                              </w:rPr>
                              <w:t xml:space="preserve"> </w:t>
                            </w:r>
                            <w:r w:rsidRPr="001F2448">
                              <w:rPr>
                                <w:color w:val="000000" w:themeColor="text1"/>
                              </w:rPr>
                              <w:t xml:space="preserve">to </w:t>
                            </w:r>
                            <w:r>
                              <w:rPr>
                                <w:color w:val="000000" w:themeColor="text1"/>
                              </w:rPr>
                              <w:t>Children’s Social Care (CSC)</w:t>
                            </w:r>
                            <w:r w:rsidRPr="001F2448">
                              <w:rPr>
                                <w:color w:val="000000" w:themeColor="text1"/>
                              </w:rPr>
                              <w:t xml:space="preserve"> Placements Team</w:t>
                            </w:r>
                          </w:p>
                          <w:p w14:paraId="408D5D30" w14:textId="77777777" w:rsidR="004525BD" w:rsidRDefault="004525BD" w:rsidP="00A21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CB1939" id="Rectangle 4" o:spid="_x0000_s1055" style="position:absolute;margin-left:169.3pt;margin-top:13.45pt;width:358.45pt;height:52.8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" fillcolor="#e6b9b8" strokecolor="#385d8a" strokeweight="2pt">
                <v:textbox>
                  <w:txbxContent>
                    <w:p w14:paraId="656829EC" w14:textId="48347FD7" w:rsidR="004525BD" w:rsidRPr="001F2448" w:rsidRDefault="004525BD" w:rsidP="00A214F7">
                      <w:pPr>
                        <w:spacing w:after="0" w:line="240" w:lineRule="auto"/>
                        <w:jc w:val="center"/>
                        <w:rPr>
                          <w:color w:val="000000" w:themeColor="text1"/>
                        </w:rPr>
                      </w:pPr>
                      <w:r>
                        <w:rPr>
                          <w:b/>
                          <w:color w:val="000000" w:themeColor="text1"/>
                        </w:rPr>
                        <w:t xml:space="preserve">For LAC and CLs, CLA </w:t>
                      </w:r>
                      <w:r w:rsidRPr="001F2448">
                        <w:rPr>
                          <w:b/>
                          <w:color w:val="000000" w:themeColor="text1"/>
                        </w:rPr>
                        <w:t>SW/YPA</w:t>
                      </w:r>
                    </w:p>
                    <w:p w14:paraId="681D2124" w14:textId="4451028A" w:rsidR="004525BD" w:rsidRPr="001F2448" w:rsidRDefault="004525BD" w:rsidP="00A214F7">
                      <w:pPr>
                        <w:spacing w:after="0" w:line="240" w:lineRule="auto"/>
                        <w:jc w:val="center"/>
                        <w:rPr>
                          <w:color w:val="000000" w:themeColor="text1"/>
                        </w:rPr>
                      </w:pPr>
                      <w:r>
                        <w:rPr>
                          <w:color w:val="000000" w:themeColor="text1"/>
                        </w:rPr>
                        <w:t>Submits</w:t>
                      </w:r>
                      <w:r w:rsidRPr="001F2448">
                        <w:rPr>
                          <w:color w:val="000000" w:themeColor="text1"/>
                        </w:rPr>
                        <w:t xml:space="preserve"> BOTH documents </w:t>
                      </w:r>
                      <w:r>
                        <w:rPr>
                          <w:color w:val="000000" w:themeColor="text1"/>
                        </w:rPr>
                        <w:t>AND</w:t>
                      </w:r>
                      <w:r w:rsidRPr="001F2448">
                        <w:rPr>
                          <w:color w:val="000000" w:themeColor="text1"/>
                        </w:rPr>
                        <w:t xml:space="preserve"> any other relevant documents (eg. Care/Pathway Plan)</w:t>
                      </w:r>
                      <w:r w:rsidRPr="0097057B">
                        <w:rPr>
                          <w:color w:val="000000" w:themeColor="text1"/>
                        </w:rPr>
                        <w:t xml:space="preserve"> </w:t>
                      </w:r>
                      <w:r w:rsidRPr="001F2448">
                        <w:rPr>
                          <w:color w:val="000000" w:themeColor="text1"/>
                        </w:rPr>
                        <w:t xml:space="preserve">to </w:t>
                      </w:r>
                      <w:r>
                        <w:rPr>
                          <w:color w:val="000000" w:themeColor="text1"/>
                        </w:rPr>
                        <w:t>Children’s Social Care (CSC)</w:t>
                      </w:r>
                      <w:r w:rsidRPr="001F2448">
                        <w:rPr>
                          <w:color w:val="000000" w:themeColor="text1"/>
                        </w:rPr>
                        <w:t xml:space="preserve"> Placements Team</w:t>
                      </w:r>
                    </w:p>
                    <w:p w14:paraId="408D5D30" w14:textId="77777777" w:rsidR="004525BD" w:rsidRDefault="004525BD" w:rsidP="00A214F7"/>
                  </w:txbxContent>
                </v:textbox>
              </v:rect>
            </w:pict>
          </mc:Fallback>
        </mc:AlternateContent>
      </w:r>
    </w:p>
    <w:p w14:paraId="5A1648D1" w14:textId="48D2F28F" w:rsidR="00140FD4" w:rsidRPr="003523C9" w:rsidRDefault="00140FD4" w:rsidP="005B7B0D">
      <w:pPr>
        <w:rPr>
          <w:rFonts w:ascii="Arial" w:hAnsi="Arial" w:cs="Arial"/>
          <w:b/>
        </w:rPr>
      </w:pPr>
    </w:p>
    <w:p w14:paraId="23F46513" w14:textId="16AFA293" w:rsidR="00140FD4" w:rsidRPr="003523C9" w:rsidRDefault="00140FD4" w:rsidP="005B7B0D">
      <w:pPr>
        <w:rPr>
          <w:rFonts w:ascii="Arial" w:hAnsi="Arial" w:cs="Arial"/>
          <w:b/>
        </w:rPr>
      </w:pPr>
    </w:p>
    <w:p w14:paraId="71D659FF" w14:textId="2BAA03A8" w:rsidR="00140FD4" w:rsidRPr="003523C9" w:rsidRDefault="00195F8B" w:rsidP="005B7B0D">
      <w:pPr>
        <w:rPr>
          <w:rFonts w:ascii="Arial" w:hAnsi="Arial" w:cs="Arial"/>
          <w:b/>
        </w:rPr>
      </w:pPr>
      <w:r>
        <w:rPr>
          <w:rFonts w:ascii="Arial" w:hAnsi="Arial" w:cs="Arial"/>
          <w:b/>
          <w:noProof/>
          <w:lang w:eastAsia="en-GB"/>
        </w:rPr>
        <mc:AlternateContent>
          <mc:Choice Requires="wps">
            <w:drawing>
              <wp:anchor distT="0" distB="0" distL="114300" distR="114300" simplePos="0" relativeHeight="251667968" behindDoc="0" locked="0" layoutInCell="1" allowOverlap="1" wp14:anchorId="41784238" wp14:editId="2B1935C5">
                <wp:simplePos x="0" y="0"/>
                <wp:positionH relativeFrom="column">
                  <wp:posOffset>524510</wp:posOffset>
                </wp:positionH>
                <wp:positionV relativeFrom="paragraph">
                  <wp:posOffset>62230</wp:posOffset>
                </wp:positionV>
                <wp:extent cx="0" cy="2515870"/>
                <wp:effectExtent l="0" t="0" r="19050" b="17780"/>
                <wp:wrapNone/>
                <wp:docPr id="11" name="Straight Connector 11"/>
                <wp:cNvGraphicFramePr/>
                <a:graphic xmlns:a="http://schemas.openxmlformats.org/drawingml/2006/main">
                  <a:graphicData uri="http://schemas.microsoft.com/office/word/2010/wordprocessingShape">
                    <wps:wsp>
                      <wps:cNvCnPr/>
                      <wps:spPr>
                        <a:xfrm>
                          <a:off x="0" y="0"/>
                          <a:ext cx="0" cy="2515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3EA89" id="Straight Connector 1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1.3pt,4.9pt" to="41.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" strokecolor="#4579b8 [3044]"/>
            </w:pict>
          </mc:Fallback>
        </mc:AlternateContent>
      </w:r>
      <w:r>
        <w:rPr>
          <w:rFonts w:ascii="Arial" w:hAnsi="Arial" w:cs="Arial"/>
          <w:b/>
          <w:noProof/>
          <w:lang w:eastAsia="en-GB"/>
        </w:rPr>
        <mc:AlternateContent>
          <mc:Choice Requires="wps">
            <w:drawing>
              <wp:anchor distT="0" distB="0" distL="114300" distR="114300" simplePos="0" relativeHeight="251666944" behindDoc="0" locked="0" layoutInCell="1" allowOverlap="1" wp14:anchorId="2D6AF1F4" wp14:editId="345B07EB">
                <wp:simplePos x="0" y="0"/>
                <wp:positionH relativeFrom="column">
                  <wp:posOffset>534670</wp:posOffset>
                </wp:positionH>
                <wp:positionV relativeFrom="paragraph">
                  <wp:posOffset>62230</wp:posOffset>
                </wp:positionV>
                <wp:extent cx="97155" cy="0"/>
                <wp:effectExtent l="0" t="0" r="17145" b="19050"/>
                <wp:wrapNone/>
                <wp:docPr id="9" name="Straight Connector 9"/>
                <wp:cNvGraphicFramePr/>
                <a:graphic xmlns:a="http://schemas.openxmlformats.org/drawingml/2006/main">
                  <a:graphicData uri="http://schemas.microsoft.com/office/word/2010/wordprocessingShape">
                    <wps:wsp>
                      <wps:cNvCnPr/>
                      <wps:spPr>
                        <a:xfrm flipH="1">
                          <a:off x="0" y="0"/>
                          <a:ext cx="97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4C9EA4" id="Straight Connector 9" o:spid="_x0000_s1026" style="position:absolute;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pt,4.9pt" to="49.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" strokecolor="#4579b8 [3044]"/>
            </w:pict>
          </mc:Fallback>
        </mc:AlternateContent>
      </w:r>
    </w:p>
    <w:p w14:paraId="1C16539E" w14:textId="7C72190C" w:rsidR="00E0645B" w:rsidRPr="003523C9" w:rsidRDefault="00E0645B" w:rsidP="005B7B0D">
      <w:pPr>
        <w:rPr>
          <w:rFonts w:ascii="Arial" w:hAnsi="Arial" w:cs="Arial"/>
          <w:b/>
        </w:rPr>
      </w:pPr>
    </w:p>
    <w:p w14:paraId="1F928448" w14:textId="222F7225" w:rsidR="00E0645B" w:rsidRPr="003523C9" w:rsidRDefault="00E0645B" w:rsidP="005B7B0D">
      <w:pPr>
        <w:rPr>
          <w:rFonts w:ascii="Arial" w:hAnsi="Arial" w:cs="Arial"/>
          <w:b/>
        </w:rPr>
      </w:pPr>
    </w:p>
    <w:p w14:paraId="52E97441" w14:textId="453D2203" w:rsidR="00E0645B" w:rsidRPr="003523C9" w:rsidRDefault="00E0645B" w:rsidP="00B93CCD">
      <w:pPr>
        <w:tabs>
          <w:tab w:val="left" w:pos="567"/>
          <w:tab w:val="left" w:pos="9781"/>
        </w:tabs>
        <w:rPr>
          <w:rFonts w:ascii="Arial" w:hAnsi="Arial" w:cs="Arial"/>
          <w:b/>
        </w:rPr>
      </w:pPr>
    </w:p>
    <w:p w14:paraId="611DC0FF" w14:textId="44CD35E3" w:rsidR="00E0645B" w:rsidRPr="003523C9" w:rsidRDefault="00E0645B" w:rsidP="00DE4629">
      <w:pPr>
        <w:tabs>
          <w:tab w:val="left" w:pos="6379"/>
        </w:tabs>
        <w:rPr>
          <w:rFonts w:ascii="Arial" w:hAnsi="Arial" w:cs="Arial"/>
          <w:b/>
        </w:rPr>
      </w:pPr>
    </w:p>
    <w:p w14:paraId="47479282" w14:textId="1B55D5DA" w:rsidR="00140FD4" w:rsidRPr="003523C9" w:rsidRDefault="00140FD4" w:rsidP="005B7B0D">
      <w:pPr>
        <w:rPr>
          <w:rFonts w:ascii="Arial" w:hAnsi="Arial" w:cs="Arial"/>
          <w:b/>
        </w:rPr>
      </w:pPr>
    </w:p>
    <w:p w14:paraId="1E93981E" w14:textId="26A79B85" w:rsidR="009C1DFE" w:rsidRPr="003523C9" w:rsidRDefault="009C1DFE" w:rsidP="005B7B0D">
      <w:pPr>
        <w:rPr>
          <w:rFonts w:ascii="Arial" w:hAnsi="Arial" w:cs="Arial"/>
          <w:b/>
        </w:rPr>
      </w:pPr>
    </w:p>
    <w:p w14:paraId="6FCA9767" w14:textId="2FC2FA52" w:rsidR="009C1DFE" w:rsidRPr="003523C9" w:rsidRDefault="009C1DFE" w:rsidP="005B7B0D">
      <w:pPr>
        <w:rPr>
          <w:rFonts w:ascii="Arial" w:hAnsi="Arial" w:cs="Arial"/>
          <w:b/>
        </w:rPr>
      </w:pPr>
    </w:p>
    <w:p w14:paraId="30FB3534" w14:textId="57C03D8B" w:rsidR="009C1DFE" w:rsidRPr="003523C9" w:rsidRDefault="00195F8B" w:rsidP="005B7B0D">
      <w:pPr>
        <w:rPr>
          <w:rFonts w:ascii="Arial" w:hAnsi="Arial" w:cs="Arial"/>
          <w:b/>
        </w:rPr>
      </w:pPr>
      <w:r>
        <w:rPr>
          <w:rFonts w:ascii="Arial" w:hAnsi="Arial" w:cs="Arial"/>
          <w:b/>
          <w:noProof/>
          <w:lang w:eastAsia="en-GB"/>
        </w:rPr>
        <mc:AlternateContent>
          <mc:Choice Requires="wps">
            <w:drawing>
              <wp:anchor distT="0" distB="0" distL="114300" distR="114300" simplePos="0" relativeHeight="251668992" behindDoc="0" locked="0" layoutInCell="1" allowOverlap="1" wp14:anchorId="0505EBA5" wp14:editId="3DC0B2E8">
                <wp:simplePos x="0" y="0"/>
                <wp:positionH relativeFrom="column">
                  <wp:posOffset>535021</wp:posOffset>
                </wp:positionH>
                <wp:positionV relativeFrom="paragraph">
                  <wp:posOffset>84685</wp:posOffset>
                </wp:positionV>
                <wp:extent cx="204756" cy="238"/>
                <wp:effectExtent l="0" t="76200" r="24130" b="114300"/>
                <wp:wrapNone/>
                <wp:docPr id="14" name="Straight Arrow Connector 14"/>
                <wp:cNvGraphicFramePr/>
                <a:graphic xmlns:a="http://schemas.openxmlformats.org/drawingml/2006/main">
                  <a:graphicData uri="http://schemas.microsoft.com/office/word/2010/wordprocessingShape">
                    <wps:wsp>
                      <wps:cNvCnPr/>
                      <wps:spPr>
                        <a:xfrm flipV="1">
                          <a:off x="0" y="0"/>
                          <a:ext cx="204756" cy="2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C8A71" id="Straight Arrow Connector 14" o:spid="_x0000_s1026" type="#_x0000_t32" style="position:absolute;margin-left:42.15pt;margin-top:6.65pt;width:16.1pt;height:0;flip: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" strokecolor="#4579b8 [3044]">
                <v:stroke endarrow="open"/>
              </v:shape>
            </w:pict>
          </mc:Fallback>
        </mc:AlternateContent>
      </w:r>
    </w:p>
    <w:p w14:paraId="1E1BC439" w14:textId="7D31CB35" w:rsidR="009C1DFE" w:rsidRPr="003523C9" w:rsidRDefault="009C1DFE" w:rsidP="005B7B0D">
      <w:pPr>
        <w:rPr>
          <w:rFonts w:ascii="Arial" w:hAnsi="Arial" w:cs="Arial"/>
          <w:b/>
        </w:rPr>
      </w:pPr>
    </w:p>
    <w:p w14:paraId="2BBB3BB8" w14:textId="771B88DE" w:rsidR="009C1DFE" w:rsidRPr="003523C9" w:rsidRDefault="009C1DFE" w:rsidP="005B7B0D">
      <w:pPr>
        <w:rPr>
          <w:rFonts w:ascii="Arial" w:hAnsi="Arial" w:cs="Arial"/>
          <w:b/>
        </w:rPr>
      </w:pPr>
    </w:p>
    <w:p w14:paraId="5201A326" w14:textId="52976B47" w:rsidR="009C1DFE" w:rsidRPr="003523C9" w:rsidRDefault="009C1DFE" w:rsidP="005B7B0D">
      <w:pPr>
        <w:rPr>
          <w:rFonts w:ascii="Arial" w:hAnsi="Arial" w:cs="Arial"/>
          <w:b/>
        </w:rPr>
      </w:pPr>
    </w:p>
    <w:p w14:paraId="1168BB8E" w14:textId="208BB8BE" w:rsidR="009C1DFE" w:rsidRPr="003523C9" w:rsidRDefault="00EA1F17" w:rsidP="005B7B0D">
      <w:pPr>
        <w:rPr>
          <w:rFonts w:ascii="Arial" w:hAnsi="Arial" w:cs="Arial"/>
          <w:b/>
        </w:rPr>
      </w:pPr>
      <w:r>
        <w:rPr>
          <w:noProof/>
          <w:lang w:eastAsia="en-GB"/>
        </w:rPr>
        <mc:AlternateContent>
          <mc:Choice Requires="wps">
            <w:drawing>
              <wp:anchor distT="0" distB="0" distL="114300" distR="114300" simplePos="0" relativeHeight="251659776" behindDoc="0" locked="0" layoutInCell="1" allowOverlap="1" wp14:anchorId="7CA74C25" wp14:editId="16990649">
                <wp:simplePos x="0" y="0"/>
                <wp:positionH relativeFrom="column">
                  <wp:posOffset>2032635</wp:posOffset>
                </wp:positionH>
                <wp:positionV relativeFrom="paragraph">
                  <wp:posOffset>256540</wp:posOffset>
                </wp:positionV>
                <wp:extent cx="0" cy="310515"/>
                <wp:effectExtent l="95250" t="0" r="57150" b="51435"/>
                <wp:wrapNone/>
                <wp:docPr id="10" name="Straight Arrow Connector 10"/>
                <wp:cNvGraphicFramePr/>
                <a:graphic xmlns:a="http://schemas.openxmlformats.org/drawingml/2006/main">
                  <a:graphicData uri="http://schemas.microsoft.com/office/word/2010/wordprocessingShape">
                    <wps:wsp>
                      <wps:cNvCnPr/>
                      <wps:spPr>
                        <a:xfrm>
                          <a:off x="0" y="0"/>
                          <a:ext cx="0" cy="3105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D5B0757" id="Straight Arrow Connector 10" o:spid="_x0000_s1026" type="#_x0000_t32" style="position:absolute;margin-left:160.05pt;margin-top:20.2pt;width:0;height:24.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" strokecolor="#4a7ebb">
                <v:stroke endarrow="ope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64A033B0" wp14:editId="186C5211">
                <wp:simplePos x="0" y="0"/>
                <wp:positionH relativeFrom="column">
                  <wp:posOffset>5194570</wp:posOffset>
                </wp:positionH>
                <wp:positionV relativeFrom="paragraph">
                  <wp:posOffset>266322</wp:posOffset>
                </wp:positionV>
                <wp:extent cx="0" cy="301557"/>
                <wp:effectExtent l="95250" t="0" r="57150" b="60960"/>
                <wp:wrapNone/>
                <wp:docPr id="12" name="Straight Arrow Connector 12"/>
                <wp:cNvGraphicFramePr/>
                <a:graphic xmlns:a="http://schemas.openxmlformats.org/drawingml/2006/main">
                  <a:graphicData uri="http://schemas.microsoft.com/office/word/2010/wordprocessingShape">
                    <wps:wsp>
                      <wps:cNvCnPr/>
                      <wps:spPr>
                        <a:xfrm>
                          <a:off x="0" y="0"/>
                          <a:ext cx="0" cy="30155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60226C" id="Straight Arrow Connector 12" o:spid="_x0000_s1026" type="#_x0000_t32" style="position:absolute;margin-left:409pt;margin-top:20.95pt;width:0;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" strokecolor="#4a7ebb">
                <v:stroke endarrow="open"/>
              </v:shape>
            </w:pict>
          </mc:Fallback>
        </mc:AlternateContent>
      </w:r>
    </w:p>
    <w:p w14:paraId="657B85DB" w14:textId="5741762B" w:rsidR="000A0B7D" w:rsidRDefault="000A0B7D" w:rsidP="00FB6E0C">
      <w:pPr>
        <w:rPr>
          <w:rFonts w:ascii="Arial" w:hAnsi="Arial" w:cs="Arial"/>
        </w:rPr>
      </w:pPr>
    </w:p>
    <w:p w14:paraId="12948F14" w14:textId="56DF3218" w:rsidR="000A0B7D" w:rsidRDefault="00EA1F17" w:rsidP="00FB6E0C">
      <w:pP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4B91A16D" wp14:editId="5869576D">
                <wp:simplePos x="0" y="0"/>
                <wp:positionH relativeFrom="column">
                  <wp:posOffset>6425940</wp:posOffset>
                </wp:positionH>
                <wp:positionV relativeFrom="paragraph">
                  <wp:posOffset>304233</wp:posOffset>
                </wp:positionV>
                <wp:extent cx="187398" cy="0"/>
                <wp:effectExtent l="0" t="0" r="22225" b="19050"/>
                <wp:wrapNone/>
                <wp:docPr id="30" name="Straight Connector 30"/>
                <wp:cNvGraphicFramePr/>
                <a:graphic xmlns:a="http://schemas.openxmlformats.org/drawingml/2006/main">
                  <a:graphicData uri="http://schemas.microsoft.com/office/word/2010/wordprocessingShape">
                    <wps:wsp>
                      <wps:cNvCnPr/>
                      <wps:spPr>
                        <a:xfrm>
                          <a:off x="0" y="0"/>
                          <a:ext cx="187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8C5CE" id="Straight Connector 3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06pt,23.95pt" to="520.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" strokecolor="#4579b8 [3044]"/>
            </w:pict>
          </mc:Fallback>
        </mc:AlternateContent>
      </w:r>
    </w:p>
    <w:p w14:paraId="3EB1B88D" w14:textId="28B6C327" w:rsidR="000A0B7D" w:rsidRDefault="000A0B7D" w:rsidP="00FB6E0C">
      <w:pPr>
        <w:rPr>
          <w:rFonts w:ascii="Arial" w:hAnsi="Arial" w:cs="Arial"/>
        </w:rPr>
      </w:pPr>
    </w:p>
    <w:p w14:paraId="703590E5" w14:textId="77777777" w:rsidR="000A0B7D" w:rsidRDefault="000A0B7D" w:rsidP="00FB6E0C">
      <w:pPr>
        <w:rPr>
          <w:rFonts w:ascii="Arial" w:hAnsi="Arial" w:cs="Arial"/>
        </w:rPr>
      </w:pPr>
    </w:p>
    <w:p w14:paraId="78A07741" w14:textId="270163CE" w:rsidR="000A0B7D" w:rsidRDefault="000A0B7D" w:rsidP="00FB6E0C">
      <w:pPr>
        <w:rPr>
          <w:rFonts w:ascii="Arial" w:hAnsi="Arial" w:cs="Arial"/>
        </w:rPr>
      </w:pPr>
    </w:p>
    <w:p w14:paraId="32F68EE6" w14:textId="1AE22753" w:rsidR="000A0B7D" w:rsidRDefault="000A0B7D" w:rsidP="00FB6E0C">
      <w:pPr>
        <w:rPr>
          <w:rFonts w:ascii="Arial" w:hAnsi="Arial" w:cs="Arial"/>
        </w:rPr>
      </w:pPr>
    </w:p>
    <w:p w14:paraId="1D88DC76" w14:textId="77777777" w:rsidR="000A0B7D" w:rsidRDefault="000A0B7D" w:rsidP="00FB6E0C">
      <w:pPr>
        <w:rPr>
          <w:rFonts w:ascii="Arial" w:hAnsi="Arial" w:cs="Arial"/>
        </w:rPr>
      </w:pPr>
    </w:p>
    <w:p w14:paraId="5EE5A637" w14:textId="58064A0A" w:rsidR="000A0B7D" w:rsidRDefault="000A0B7D" w:rsidP="00FB6E0C">
      <w:pPr>
        <w:rPr>
          <w:rFonts w:ascii="Arial" w:hAnsi="Arial" w:cs="Arial"/>
        </w:rPr>
      </w:pPr>
    </w:p>
    <w:p w14:paraId="60074AFA" w14:textId="77777777" w:rsidR="000A0B7D" w:rsidRDefault="000A0B7D" w:rsidP="00FB6E0C">
      <w:pPr>
        <w:rPr>
          <w:rFonts w:ascii="Arial" w:hAnsi="Arial" w:cs="Arial"/>
        </w:rPr>
      </w:pPr>
    </w:p>
    <w:tbl>
      <w:tblPr>
        <w:tblStyle w:val="TableGrid"/>
        <w:tblW w:w="0" w:type="auto"/>
        <w:tblLook w:val="04A0" w:firstRow="1" w:lastRow="0" w:firstColumn="1" w:lastColumn="0" w:noHBand="0" w:noVBand="1"/>
      </w:tblPr>
      <w:tblGrid>
        <w:gridCol w:w="10314"/>
      </w:tblGrid>
      <w:tr w:rsidR="00AE0745" w14:paraId="455A3996" w14:textId="77777777" w:rsidTr="00C254EB">
        <w:trPr>
          <w:trHeight w:val="8031"/>
        </w:trPr>
        <w:tc>
          <w:tcPr>
            <w:tcW w:w="10314" w:type="dxa"/>
            <w:tcBorders>
              <w:bottom w:val="single" w:sz="4" w:space="0" w:color="auto"/>
            </w:tcBorders>
            <w:shd w:val="clear" w:color="auto" w:fill="E5B8B7" w:themeFill="accent2" w:themeFillTint="66"/>
          </w:tcPr>
          <w:p w14:paraId="7102F5D7" w14:textId="77777777" w:rsidR="00AE0745" w:rsidRPr="003523C9" w:rsidRDefault="00AE0745" w:rsidP="00AE0745">
            <w:pPr>
              <w:rPr>
                <w:rFonts w:ascii="Arial" w:hAnsi="Arial" w:cs="Arial"/>
                <w:b/>
              </w:rPr>
            </w:pPr>
            <w:r w:rsidRPr="003523C9">
              <w:rPr>
                <w:rFonts w:ascii="Arial" w:hAnsi="Arial" w:cs="Arial"/>
                <w:b/>
              </w:rPr>
              <w:t>REFERRAL (AND RISK ASSESSMENT)</w:t>
            </w:r>
          </w:p>
          <w:p w14:paraId="199E2920" w14:textId="77777777" w:rsidR="00AE0745" w:rsidRPr="003523C9" w:rsidRDefault="00AE0745" w:rsidP="00AE0745">
            <w:pPr>
              <w:rPr>
                <w:rFonts w:ascii="Arial" w:hAnsi="Arial" w:cs="Arial"/>
                <w:b/>
              </w:rPr>
            </w:pPr>
          </w:p>
          <w:p w14:paraId="639C7961" w14:textId="7312D73A" w:rsidR="00AE0745" w:rsidRPr="003523C9" w:rsidRDefault="00AE0745" w:rsidP="00AE0745">
            <w:pPr>
              <w:rPr>
                <w:rFonts w:ascii="Arial" w:hAnsi="Arial" w:cs="Arial"/>
                <w:b/>
              </w:rPr>
            </w:pPr>
            <w:r w:rsidRPr="003523C9">
              <w:rPr>
                <w:rFonts w:ascii="Arial" w:hAnsi="Arial" w:cs="Arial"/>
                <w:b/>
              </w:rPr>
              <w:t>The young person’s SW/YPA should:</w:t>
            </w:r>
          </w:p>
          <w:p w14:paraId="04E96664" w14:textId="253D5F54" w:rsidR="00AE0745" w:rsidRPr="003523C9" w:rsidRDefault="00D64F28" w:rsidP="00693889">
            <w:pPr>
              <w:pStyle w:val="ListParagraph"/>
              <w:numPr>
                <w:ilvl w:val="0"/>
                <w:numId w:val="10"/>
              </w:numPr>
              <w:rPr>
                <w:rFonts w:ascii="Arial" w:hAnsi="Arial" w:cs="Arial"/>
              </w:rPr>
            </w:pPr>
            <w:r>
              <w:rPr>
                <w:rFonts w:ascii="Arial" w:hAnsi="Arial" w:cs="Arial"/>
              </w:rPr>
              <w:t xml:space="preserve">Include </w:t>
            </w:r>
            <w:r w:rsidR="00AE0745" w:rsidRPr="003523C9">
              <w:rPr>
                <w:rFonts w:ascii="Arial" w:hAnsi="Arial" w:cs="Arial"/>
              </w:rPr>
              <w:t>YP’s views of strengths/protective factors, needs, risks and outcomes they want to achieve from a placement</w:t>
            </w:r>
          </w:p>
          <w:p w14:paraId="0909D03D" w14:textId="4C16D46D" w:rsidR="00AE0745" w:rsidRPr="003523C9" w:rsidRDefault="00D64F28" w:rsidP="00693889">
            <w:pPr>
              <w:pStyle w:val="ListParagraph"/>
              <w:numPr>
                <w:ilvl w:val="0"/>
                <w:numId w:val="10"/>
              </w:numPr>
              <w:rPr>
                <w:rFonts w:ascii="Arial" w:hAnsi="Arial" w:cs="Arial"/>
              </w:rPr>
            </w:pPr>
            <w:r>
              <w:rPr>
                <w:rFonts w:ascii="Arial" w:hAnsi="Arial" w:cs="Arial"/>
              </w:rPr>
              <w:t xml:space="preserve">Explain </w:t>
            </w:r>
            <w:r w:rsidR="00AE0745" w:rsidRPr="003523C9">
              <w:rPr>
                <w:rFonts w:ascii="Arial" w:hAnsi="Arial" w:cs="Arial"/>
              </w:rPr>
              <w:t>why Supported Accommodation is appropriate</w:t>
            </w:r>
          </w:p>
          <w:p w14:paraId="588679B1" w14:textId="37A9F3E6" w:rsidR="00AE0745" w:rsidRPr="003523C9" w:rsidRDefault="00D64F28" w:rsidP="00693889">
            <w:pPr>
              <w:pStyle w:val="ListParagraph"/>
              <w:numPr>
                <w:ilvl w:val="0"/>
                <w:numId w:val="10"/>
              </w:numPr>
              <w:rPr>
                <w:rFonts w:ascii="Arial" w:hAnsi="Arial" w:cs="Arial"/>
              </w:rPr>
            </w:pPr>
            <w:r>
              <w:rPr>
                <w:rFonts w:ascii="Arial" w:hAnsi="Arial" w:cs="Arial"/>
              </w:rPr>
              <w:t>P</w:t>
            </w:r>
            <w:r w:rsidR="00627170">
              <w:rPr>
                <w:rFonts w:ascii="Arial" w:hAnsi="Arial" w:cs="Arial"/>
              </w:rPr>
              <w:t>rovide sufficient detail</w:t>
            </w:r>
            <w:r w:rsidR="00AE0745" w:rsidRPr="003523C9">
              <w:rPr>
                <w:rFonts w:ascii="Arial" w:hAnsi="Arial" w:cs="Arial"/>
              </w:rPr>
              <w:t xml:space="preserve"> about any known risks (EG. anger management, antisocial behaviour, offending, harmful sexual behaviour, gangs, youth violence) and vulnerabilities (e.g. emotional and behavioural needs, missing, CSE, mental health, substance misuse, </w:t>
            </w:r>
            <w:r w:rsidR="00374EBF">
              <w:rPr>
                <w:rFonts w:ascii="Arial" w:hAnsi="Arial" w:cs="Arial"/>
              </w:rPr>
              <w:t xml:space="preserve">self-harm, </w:t>
            </w:r>
            <w:r w:rsidR="00AE0745" w:rsidRPr="003523C9">
              <w:rPr>
                <w:rFonts w:ascii="Arial" w:hAnsi="Arial" w:cs="Arial"/>
              </w:rPr>
              <w:t xml:space="preserve">SEND), including sufficient history, current needs and triggers </w:t>
            </w:r>
          </w:p>
          <w:p w14:paraId="39F76AB8" w14:textId="18C277E6" w:rsidR="00AE0745" w:rsidRPr="003523C9" w:rsidRDefault="00474F03" w:rsidP="00693889">
            <w:pPr>
              <w:pStyle w:val="ListParagraph"/>
              <w:numPr>
                <w:ilvl w:val="0"/>
                <w:numId w:val="10"/>
              </w:numPr>
              <w:ind w:right="-96"/>
              <w:rPr>
                <w:rFonts w:ascii="Arial" w:hAnsi="Arial" w:cs="Arial"/>
              </w:rPr>
            </w:pPr>
            <w:r>
              <w:rPr>
                <w:rFonts w:ascii="Arial" w:hAnsi="Arial" w:cs="Arial"/>
              </w:rPr>
              <w:t>I</w:t>
            </w:r>
            <w:r w:rsidRPr="003523C9">
              <w:rPr>
                <w:rFonts w:ascii="Arial" w:hAnsi="Arial" w:cs="Arial"/>
              </w:rPr>
              <w:t xml:space="preserve">f the risk assessment flags any risk in relation to gangs, </w:t>
            </w:r>
            <w:r>
              <w:rPr>
                <w:rFonts w:ascii="Arial" w:hAnsi="Arial" w:cs="Arial"/>
              </w:rPr>
              <w:t>c</w:t>
            </w:r>
            <w:r w:rsidR="00AE0745" w:rsidRPr="003523C9">
              <w:rPr>
                <w:rFonts w:ascii="Arial" w:hAnsi="Arial" w:cs="Arial"/>
              </w:rPr>
              <w:t xml:space="preserve">ontact </w:t>
            </w:r>
            <w:r>
              <w:rPr>
                <w:rFonts w:ascii="Arial" w:hAnsi="Arial" w:cs="Arial"/>
              </w:rPr>
              <w:t>the Safeguarding Gangs Coordinator for a consultation prior to completing the referral</w:t>
            </w:r>
            <w:r w:rsidR="001C5412">
              <w:rPr>
                <w:rFonts w:ascii="Arial" w:hAnsi="Arial" w:cs="Arial"/>
              </w:rPr>
              <w:t xml:space="preserve">. The Coordinator will liaise with </w:t>
            </w:r>
            <w:r w:rsidR="00AE0745" w:rsidRPr="003523C9">
              <w:rPr>
                <w:rFonts w:ascii="Arial" w:hAnsi="Arial" w:cs="Arial"/>
              </w:rPr>
              <w:t>Integrated Gangs Team (IGT)</w:t>
            </w:r>
            <w:r>
              <w:rPr>
                <w:rFonts w:ascii="Arial" w:hAnsi="Arial" w:cs="Arial"/>
              </w:rPr>
              <w:t xml:space="preserve"> </w:t>
            </w:r>
            <w:r w:rsidR="00AE0745" w:rsidRPr="003523C9">
              <w:rPr>
                <w:rFonts w:ascii="Arial" w:hAnsi="Arial" w:cs="Arial"/>
              </w:rPr>
              <w:t>do checks</w:t>
            </w:r>
            <w:r w:rsidR="001C5412">
              <w:rPr>
                <w:rFonts w:ascii="Arial" w:hAnsi="Arial" w:cs="Arial"/>
              </w:rPr>
              <w:t xml:space="preserve"> is required</w:t>
            </w:r>
            <w:r w:rsidR="00AE0745" w:rsidRPr="003523C9">
              <w:rPr>
                <w:rFonts w:ascii="Arial" w:hAnsi="Arial" w:cs="Arial"/>
              </w:rPr>
              <w:t xml:space="preserve"> (see below IGT section)</w:t>
            </w:r>
          </w:p>
          <w:p w14:paraId="63C5F281" w14:textId="77777777" w:rsidR="00AE0745" w:rsidRDefault="00AE0745" w:rsidP="00693889">
            <w:pPr>
              <w:pStyle w:val="ListParagraph"/>
              <w:numPr>
                <w:ilvl w:val="0"/>
                <w:numId w:val="10"/>
              </w:numPr>
              <w:ind w:right="-96"/>
              <w:rPr>
                <w:rFonts w:ascii="Arial" w:hAnsi="Arial" w:cs="Arial"/>
              </w:rPr>
            </w:pPr>
            <w:r w:rsidRPr="003523C9">
              <w:rPr>
                <w:rFonts w:ascii="Arial" w:hAnsi="Arial" w:cs="Arial"/>
              </w:rPr>
              <w:t xml:space="preserve">Update risk assessment with the IGT information </w:t>
            </w:r>
          </w:p>
          <w:p w14:paraId="1ECEEFFD" w14:textId="6C30919C" w:rsidR="006916B6" w:rsidRPr="003523C9" w:rsidRDefault="006916B6" w:rsidP="00693889">
            <w:pPr>
              <w:pStyle w:val="ListParagraph"/>
              <w:numPr>
                <w:ilvl w:val="0"/>
                <w:numId w:val="10"/>
              </w:numPr>
              <w:ind w:right="-96"/>
              <w:rPr>
                <w:rFonts w:ascii="Arial" w:hAnsi="Arial" w:cs="Arial"/>
              </w:rPr>
            </w:pPr>
            <w:r>
              <w:rPr>
                <w:rFonts w:ascii="Arial" w:hAnsi="Arial" w:cs="Arial"/>
              </w:rPr>
              <w:t>Liaise with YOS case worker (if YP on YOS order) for up to date specific details about the  YOS order and risk to themselves and others</w:t>
            </w:r>
          </w:p>
          <w:p w14:paraId="3BF51AA7" w14:textId="64E9F97F" w:rsidR="00AE0745" w:rsidRPr="003523C9" w:rsidRDefault="00D64F28" w:rsidP="00693889">
            <w:pPr>
              <w:pStyle w:val="ListParagraph"/>
              <w:numPr>
                <w:ilvl w:val="0"/>
                <w:numId w:val="10"/>
              </w:numPr>
              <w:rPr>
                <w:rFonts w:ascii="Arial" w:hAnsi="Arial" w:cs="Arial"/>
              </w:rPr>
            </w:pPr>
            <w:r>
              <w:rPr>
                <w:rFonts w:ascii="Arial" w:hAnsi="Arial" w:cs="Arial"/>
              </w:rPr>
              <w:t>Include c</w:t>
            </w:r>
            <w:r w:rsidR="00AE0745" w:rsidRPr="003523C9">
              <w:rPr>
                <w:rFonts w:ascii="Arial" w:hAnsi="Arial" w:cs="Arial"/>
              </w:rPr>
              <w:t>urrent safety plans (e.g. in relation to gangs/CSE) and any measures to be considered in devising a safety plan for the placement (e.g. young person does not feel safe in certain parts of the borough)</w:t>
            </w:r>
            <w:r w:rsidR="00374EBF">
              <w:rPr>
                <w:rFonts w:ascii="Arial" w:hAnsi="Arial" w:cs="Arial"/>
              </w:rPr>
              <w:t xml:space="preserve">. This should include information on how to alert the allocated worker about absences from placement and when an EDT referral might be needed. </w:t>
            </w:r>
          </w:p>
          <w:p w14:paraId="450C3FB3" w14:textId="40C5F8DB" w:rsidR="00AE0745" w:rsidRPr="003523C9" w:rsidRDefault="00D64F28" w:rsidP="00693889">
            <w:pPr>
              <w:pStyle w:val="ListParagraph"/>
              <w:numPr>
                <w:ilvl w:val="0"/>
                <w:numId w:val="11"/>
              </w:numPr>
              <w:ind w:right="-96"/>
              <w:rPr>
                <w:rFonts w:ascii="Arial" w:hAnsi="Arial" w:cs="Arial"/>
              </w:rPr>
            </w:pPr>
            <w:r>
              <w:rPr>
                <w:rFonts w:ascii="Arial" w:hAnsi="Arial" w:cs="Arial"/>
              </w:rPr>
              <w:t>Provide a</w:t>
            </w:r>
            <w:r w:rsidR="00AE0745" w:rsidRPr="003523C9">
              <w:rPr>
                <w:rFonts w:ascii="Arial" w:hAnsi="Arial" w:cs="Arial"/>
              </w:rPr>
              <w:t xml:space="preserve">dditional information that will inform the type and degree of support in the placement (eg. YP doesn’t work well with female workers) </w:t>
            </w:r>
          </w:p>
          <w:p w14:paraId="01F4975D" w14:textId="77777777" w:rsidR="00AE0745" w:rsidRPr="003523C9" w:rsidRDefault="00AE0745" w:rsidP="00AE0745">
            <w:pPr>
              <w:pStyle w:val="ListParagraph"/>
              <w:ind w:right="-96"/>
              <w:rPr>
                <w:rFonts w:ascii="Arial" w:hAnsi="Arial" w:cs="Arial"/>
              </w:rPr>
            </w:pPr>
          </w:p>
          <w:p w14:paraId="1F5F7C64" w14:textId="283A2826" w:rsidR="00AE0745" w:rsidRDefault="00AE0745" w:rsidP="00AE0745">
            <w:pPr>
              <w:rPr>
                <w:rFonts w:ascii="Arial" w:hAnsi="Arial" w:cs="Arial"/>
                <w:i/>
              </w:rPr>
            </w:pPr>
            <w:r w:rsidRPr="003523C9">
              <w:rPr>
                <w:rFonts w:ascii="Arial" w:hAnsi="Arial" w:cs="Arial"/>
                <w:i/>
              </w:rPr>
              <w:t xml:space="preserve">The SW/YPA should submit </w:t>
            </w:r>
            <w:r w:rsidR="00D64F28">
              <w:rPr>
                <w:rFonts w:ascii="Arial" w:hAnsi="Arial" w:cs="Arial"/>
                <w:i/>
              </w:rPr>
              <w:t>referral</w:t>
            </w:r>
            <w:r w:rsidRPr="003523C9">
              <w:rPr>
                <w:rFonts w:ascii="Arial" w:hAnsi="Arial" w:cs="Arial"/>
                <w:i/>
              </w:rPr>
              <w:t xml:space="preserve"> information to the Placements Team including: ‘Placement</w:t>
            </w:r>
            <w:r w:rsidR="00D64F28">
              <w:rPr>
                <w:rFonts w:ascii="Arial" w:hAnsi="Arial" w:cs="Arial"/>
                <w:i/>
              </w:rPr>
              <w:t xml:space="preserve"> Request</w:t>
            </w:r>
            <w:r w:rsidR="009D6D1C">
              <w:rPr>
                <w:rFonts w:ascii="Arial" w:hAnsi="Arial" w:cs="Arial"/>
                <w:i/>
              </w:rPr>
              <w:t xml:space="preserve"> and Specification</w:t>
            </w:r>
            <w:r w:rsidRPr="003523C9">
              <w:rPr>
                <w:rFonts w:ascii="Arial" w:hAnsi="Arial" w:cs="Arial"/>
                <w:i/>
              </w:rPr>
              <w:t>’ Form, the Social Care Risk Assessment and other relevant documents (e.g. copy of the current care/pathway plan</w:t>
            </w:r>
            <w:r w:rsidR="00D177F9">
              <w:rPr>
                <w:rFonts w:ascii="Arial" w:hAnsi="Arial" w:cs="Arial"/>
                <w:i/>
              </w:rPr>
              <w:t xml:space="preserve">; </w:t>
            </w:r>
            <w:r w:rsidR="00D64F28">
              <w:rPr>
                <w:rFonts w:ascii="Arial" w:hAnsi="Arial" w:cs="Arial"/>
                <w:i/>
              </w:rPr>
              <w:t>Personal Education Plan – PEP</w:t>
            </w:r>
            <w:r w:rsidR="00D177F9">
              <w:rPr>
                <w:rFonts w:ascii="Arial" w:hAnsi="Arial" w:cs="Arial"/>
                <w:i/>
              </w:rPr>
              <w:t>). If YP is on a YOS order, Asset+ Explanations and Conclusions</w:t>
            </w:r>
            <w:r w:rsidR="006916B6">
              <w:rPr>
                <w:rFonts w:ascii="Arial" w:hAnsi="Arial" w:cs="Arial"/>
                <w:i/>
              </w:rPr>
              <w:t xml:space="preserve"> document and the YOS Pathway Plan should also be included.</w:t>
            </w:r>
          </w:p>
          <w:p w14:paraId="2D33C540" w14:textId="77777777" w:rsidR="00AE0745" w:rsidRPr="003523C9" w:rsidRDefault="00AE0745" w:rsidP="00AE0745">
            <w:pPr>
              <w:rPr>
                <w:rFonts w:ascii="Arial" w:hAnsi="Arial" w:cs="Arial"/>
              </w:rPr>
            </w:pPr>
          </w:p>
          <w:p w14:paraId="3622E637" w14:textId="168D3EA6" w:rsidR="00AE0745" w:rsidRPr="003523C9" w:rsidRDefault="00AE0745" w:rsidP="00AE0745">
            <w:pPr>
              <w:ind w:right="-96"/>
              <w:rPr>
                <w:rFonts w:ascii="Arial" w:hAnsi="Arial" w:cs="Arial"/>
                <w:b/>
              </w:rPr>
            </w:pPr>
            <w:r w:rsidRPr="003523C9">
              <w:rPr>
                <w:rFonts w:ascii="Arial" w:hAnsi="Arial" w:cs="Arial"/>
                <w:b/>
              </w:rPr>
              <w:t xml:space="preserve">Integrated Gangs Team (IGT) should, </w:t>
            </w:r>
            <w:r w:rsidR="00474F03">
              <w:rPr>
                <w:rFonts w:ascii="Arial" w:hAnsi="Arial" w:cs="Arial"/>
                <w:b/>
              </w:rPr>
              <w:t>in liaison with the Gangs Safeguarding Coordinator</w:t>
            </w:r>
            <w:r w:rsidRPr="003523C9">
              <w:rPr>
                <w:rFonts w:ascii="Arial" w:hAnsi="Arial" w:cs="Arial"/>
                <w:b/>
              </w:rPr>
              <w:t>:</w:t>
            </w:r>
          </w:p>
          <w:p w14:paraId="73E6AE22" w14:textId="6E12A4BA" w:rsidR="00AE0745" w:rsidRPr="003523C9" w:rsidRDefault="00AE0745" w:rsidP="00693889">
            <w:pPr>
              <w:pStyle w:val="ListParagraph"/>
              <w:numPr>
                <w:ilvl w:val="0"/>
                <w:numId w:val="11"/>
              </w:numPr>
              <w:ind w:right="-96"/>
              <w:rPr>
                <w:rFonts w:ascii="Arial" w:hAnsi="Arial" w:cs="Arial"/>
              </w:rPr>
            </w:pPr>
            <w:r w:rsidRPr="003523C9">
              <w:rPr>
                <w:rFonts w:ascii="Arial" w:hAnsi="Arial" w:cs="Arial"/>
              </w:rPr>
              <w:t>Conduct checks to see if there are any parts of the borough that the young person should not be placed in</w:t>
            </w:r>
            <w:r w:rsidR="001C5412">
              <w:rPr>
                <w:rFonts w:ascii="Arial" w:hAnsi="Arial" w:cs="Arial"/>
              </w:rPr>
              <w:t>. Some YP may need to be placed out of borough for safety reasons (e.g. to protect them from reprisals with gangs) – in these instances IGT will need to subsequently maintain cross-border relationships</w:t>
            </w:r>
            <w:r w:rsidR="00F52E7E">
              <w:rPr>
                <w:rFonts w:ascii="Arial" w:hAnsi="Arial" w:cs="Arial"/>
              </w:rPr>
              <w:t xml:space="preserve"> with equivalent teams in other </w:t>
            </w:r>
            <w:r w:rsidR="00833E7E">
              <w:rPr>
                <w:rFonts w:ascii="Arial" w:hAnsi="Arial" w:cs="Arial"/>
              </w:rPr>
              <w:t>boroughs.</w:t>
            </w:r>
            <w:r w:rsidR="001C5412">
              <w:rPr>
                <w:rFonts w:ascii="Arial" w:hAnsi="Arial" w:cs="Arial"/>
              </w:rPr>
              <w:t xml:space="preserve"> </w:t>
            </w:r>
          </w:p>
          <w:p w14:paraId="73B34C9A" w14:textId="77777777" w:rsidR="00AE0745" w:rsidRPr="000A0B7D" w:rsidRDefault="00AE0745" w:rsidP="00693889">
            <w:pPr>
              <w:pStyle w:val="ListParagraph"/>
              <w:numPr>
                <w:ilvl w:val="0"/>
                <w:numId w:val="11"/>
              </w:numPr>
              <w:ind w:right="-96"/>
              <w:rPr>
                <w:rFonts w:ascii="Arial" w:hAnsi="Arial" w:cs="Arial"/>
              </w:rPr>
            </w:pPr>
            <w:r w:rsidRPr="000A0B7D">
              <w:rPr>
                <w:rFonts w:ascii="Arial" w:hAnsi="Arial" w:cs="Arial"/>
              </w:rPr>
              <w:t>Provide SW/YPA with relevant information</w:t>
            </w:r>
          </w:p>
          <w:p w14:paraId="7D1C64F6" w14:textId="77777777" w:rsidR="00AE0745" w:rsidRDefault="00AE0745" w:rsidP="00FB6E0C">
            <w:pPr>
              <w:rPr>
                <w:rFonts w:ascii="Arial" w:hAnsi="Arial" w:cs="Arial"/>
              </w:rPr>
            </w:pPr>
          </w:p>
        </w:tc>
      </w:tr>
      <w:tr w:rsidR="00AE0745" w14:paraId="4D9A84CF" w14:textId="77777777" w:rsidTr="00C254EB">
        <w:tc>
          <w:tcPr>
            <w:tcW w:w="10314" w:type="dxa"/>
            <w:tcBorders>
              <w:top w:val="single" w:sz="4" w:space="0" w:color="auto"/>
              <w:left w:val="nil"/>
              <w:bottom w:val="single" w:sz="4" w:space="0" w:color="auto"/>
              <w:right w:val="nil"/>
            </w:tcBorders>
          </w:tcPr>
          <w:p w14:paraId="316011E0" w14:textId="77777777" w:rsidR="00AE0745" w:rsidRDefault="00AE0745" w:rsidP="00FB6E0C">
            <w:pPr>
              <w:rPr>
                <w:rFonts w:ascii="Arial" w:hAnsi="Arial" w:cs="Arial"/>
              </w:rPr>
            </w:pPr>
          </w:p>
        </w:tc>
      </w:tr>
      <w:tr w:rsidR="00AE0745" w14:paraId="7962895F" w14:textId="77777777" w:rsidTr="006916B6">
        <w:trPr>
          <w:trHeight w:val="1433"/>
        </w:trPr>
        <w:tc>
          <w:tcPr>
            <w:tcW w:w="10314" w:type="dxa"/>
            <w:tcBorders>
              <w:top w:val="single" w:sz="4" w:space="0" w:color="auto"/>
              <w:bottom w:val="single" w:sz="4" w:space="0" w:color="auto"/>
            </w:tcBorders>
            <w:shd w:val="clear" w:color="auto" w:fill="D6E3BC" w:themeFill="accent3" w:themeFillTint="66"/>
          </w:tcPr>
          <w:p w14:paraId="6F6D76AB" w14:textId="77777777" w:rsidR="00AE0745" w:rsidRPr="003523C9" w:rsidRDefault="00AE0745" w:rsidP="00AE0745">
            <w:pPr>
              <w:ind w:right="-96"/>
              <w:rPr>
                <w:rFonts w:ascii="Arial" w:hAnsi="Arial" w:cs="Arial"/>
                <w:b/>
              </w:rPr>
            </w:pPr>
            <w:r w:rsidRPr="003523C9">
              <w:rPr>
                <w:rFonts w:ascii="Arial" w:hAnsi="Arial" w:cs="Arial"/>
                <w:b/>
              </w:rPr>
              <w:t>PLACEMENT SEARCH</w:t>
            </w:r>
          </w:p>
          <w:p w14:paraId="556E825E" w14:textId="77777777" w:rsidR="00AE0745" w:rsidRPr="003523C9" w:rsidRDefault="00AE0745" w:rsidP="00AE0745">
            <w:pPr>
              <w:ind w:right="-96"/>
              <w:rPr>
                <w:rFonts w:ascii="Arial" w:hAnsi="Arial" w:cs="Arial"/>
                <w:b/>
              </w:rPr>
            </w:pPr>
          </w:p>
          <w:p w14:paraId="0B8C40EB" w14:textId="77777777" w:rsidR="00AE0745" w:rsidRPr="003523C9" w:rsidRDefault="00AE0745" w:rsidP="00AE0745">
            <w:pPr>
              <w:ind w:right="-96"/>
              <w:rPr>
                <w:rFonts w:ascii="Arial" w:hAnsi="Arial" w:cs="Arial"/>
                <w:b/>
              </w:rPr>
            </w:pPr>
            <w:r w:rsidRPr="003523C9">
              <w:rPr>
                <w:rFonts w:ascii="Arial" w:hAnsi="Arial" w:cs="Arial"/>
                <w:b/>
              </w:rPr>
              <w:t>The Placements Team should:</w:t>
            </w:r>
          </w:p>
          <w:p w14:paraId="1EA33903" w14:textId="77777777" w:rsidR="00AE0745" w:rsidRPr="003523C9" w:rsidRDefault="00AE0745" w:rsidP="00693889">
            <w:pPr>
              <w:pStyle w:val="ListParagraph"/>
              <w:numPr>
                <w:ilvl w:val="0"/>
                <w:numId w:val="11"/>
              </w:numPr>
              <w:ind w:right="-96"/>
              <w:rPr>
                <w:rFonts w:ascii="Arial" w:hAnsi="Arial" w:cs="Arial"/>
              </w:rPr>
            </w:pPr>
            <w:r w:rsidRPr="003523C9">
              <w:rPr>
                <w:rFonts w:ascii="Arial" w:hAnsi="Arial" w:cs="Arial"/>
              </w:rPr>
              <w:t>Quality assure the referral documents (including the risk assessment) and request further information/detail from SW/YPA as needed</w:t>
            </w:r>
          </w:p>
          <w:p w14:paraId="76CEE00F" w14:textId="52A782E5" w:rsidR="00AE0745" w:rsidRPr="003523C9" w:rsidRDefault="00AE0745" w:rsidP="00693889">
            <w:pPr>
              <w:pStyle w:val="ListParagraph"/>
              <w:numPr>
                <w:ilvl w:val="0"/>
                <w:numId w:val="11"/>
              </w:numPr>
              <w:ind w:right="-96"/>
              <w:rPr>
                <w:rFonts w:ascii="Arial" w:hAnsi="Arial" w:cs="Arial"/>
              </w:rPr>
            </w:pPr>
            <w:r w:rsidRPr="003523C9">
              <w:rPr>
                <w:rFonts w:ascii="Arial" w:hAnsi="Arial" w:cs="Arial"/>
              </w:rPr>
              <w:t>Consider</w:t>
            </w:r>
            <w:r w:rsidR="00655798">
              <w:rPr>
                <w:rFonts w:ascii="Arial" w:hAnsi="Arial" w:cs="Arial"/>
              </w:rPr>
              <w:t xml:space="preserve">, in consultation with SW/YPA, IGT (where relevant) and </w:t>
            </w:r>
            <w:r w:rsidR="00833E7E">
              <w:rPr>
                <w:rFonts w:ascii="Arial" w:hAnsi="Arial" w:cs="Arial"/>
              </w:rPr>
              <w:t xml:space="preserve">providers, </w:t>
            </w:r>
            <w:r w:rsidR="00833E7E" w:rsidRPr="003523C9">
              <w:rPr>
                <w:rFonts w:ascii="Arial" w:hAnsi="Arial" w:cs="Arial"/>
              </w:rPr>
              <w:t>the</w:t>
            </w:r>
            <w:r w:rsidRPr="003523C9">
              <w:rPr>
                <w:rFonts w:ascii="Arial" w:hAnsi="Arial" w:cs="Arial"/>
              </w:rPr>
              <w:t xml:space="preserve"> most appropriate placement for the young person (considering location, type of placement needs, level of support required)</w:t>
            </w:r>
            <w:r w:rsidR="00655798">
              <w:rPr>
                <w:rFonts w:ascii="Arial" w:hAnsi="Arial" w:cs="Arial"/>
              </w:rPr>
              <w:t>. For example, consideration to whether it would be beneficial to keep gang members affiliated with particular postcodes out of areas where there is a detrimental association. (e.g. having lots of x gang members in provision in that postcode).</w:t>
            </w:r>
          </w:p>
          <w:p w14:paraId="79769396" w14:textId="77777777" w:rsidR="00AE0745" w:rsidRPr="003523C9" w:rsidRDefault="00AE0745" w:rsidP="00693889">
            <w:pPr>
              <w:pStyle w:val="ListParagraph"/>
              <w:numPr>
                <w:ilvl w:val="0"/>
                <w:numId w:val="11"/>
              </w:numPr>
              <w:ind w:right="-96"/>
              <w:rPr>
                <w:rFonts w:ascii="Arial" w:hAnsi="Arial" w:cs="Arial"/>
              </w:rPr>
            </w:pPr>
            <w:r w:rsidRPr="003523C9">
              <w:rPr>
                <w:rFonts w:ascii="Arial" w:hAnsi="Arial" w:cs="Arial"/>
              </w:rPr>
              <w:t>Inform SW/YPA of the placement options and if there are gangs risks, request the SW/YPA liaises with IGT for checks on potential addresses</w:t>
            </w:r>
          </w:p>
          <w:p w14:paraId="5508D029" w14:textId="5A22FD47" w:rsidR="00AE0745" w:rsidRPr="003523C9" w:rsidRDefault="00AE0745" w:rsidP="00693889">
            <w:pPr>
              <w:pStyle w:val="ListParagraph"/>
              <w:numPr>
                <w:ilvl w:val="0"/>
                <w:numId w:val="11"/>
              </w:numPr>
              <w:ind w:right="-96"/>
              <w:rPr>
                <w:rFonts w:ascii="Arial" w:hAnsi="Arial" w:cs="Arial"/>
              </w:rPr>
            </w:pPr>
            <w:r w:rsidRPr="003523C9">
              <w:rPr>
                <w:rFonts w:ascii="Arial" w:hAnsi="Arial" w:cs="Arial"/>
              </w:rPr>
              <w:t>Provide SP Referrals Team</w:t>
            </w:r>
            <w:r w:rsidR="00AF4155">
              <w:rPr>
                <w:rFonts w:ascii="Arial" w:hAnsi="Arial" w:cs="Arial"/>
              </w:rPr>
              <w:t>, Private Housing Partnerships Team</w:t>
            </w:r>
            <w:r w:rsidRPr="003523C9">
              <w:rPr>
                <w:rFonts w:ascii="Arial" w:hAnsi="Arial" w:cs="Arial"/>
              </w:rPr>
              <w:t xml:space="preserve"> or spot purchase provider with all the referral documents (‘Placement</w:t>
            </w:r>
            <w:r w:rsidR="00AF4155">
              <w:rPr>
                <w:rFonts w:ascii="Arial" w:hAnsi="Arial" w:cs="Arial"/>
              </w:rPr>
              <w:t xml:space="preserve"> Request</w:t>
            </w:r>
            <w:r w:rsidR="009D6D1C">
              <w:rPr>
                <w:rFonts w:ascii="Arial" w:hAnsi="Arial" w:cs="Arial"/>
              </w:rPr>
              <w:t xml:space="preserve"> and Specification</w:t>
            </w:r>
            <w:r w:rsidRPr="003523C9">
              <w:rPr>
                <w:rFonts w:ascii="Arial" w:hAnsi="Arial" w:cs="Arial"/>
              </w:rPr>
              <w:t xml:space="preserve">’ Form, the Social Care Risk Assessment and other relevant documents </w:t>
            </w:r>
            <w:r w:rsidR="00AF4155">
              <w:rPr>
                <w:rFonts w:ascii="Arial" w:hAnsi="Arial" w:cs="Arial"/>
              </w:rPr>
              <w:t xml:space="preserve">(see section above) </w:t>
            </w:r>
            <w:r w:rsidRPr="003523C9">
              <w:rPr>
                <w:rFonts w:ascii="Arial" w:hAnsi="Arial" w:cs="Arial"/>
              </w:rPr>
              <w:t>PLUS the Supported Housing Record.</w:t>
            </w:r>
            <w:r w:rsidRPr="003523C9">
              <w:rPr>
                <w:rFonts w:ascii="Arial" w:hAnsi="Arial" w:cs="Arial"/>
                <w:i/>
              </w:rPr>
              <w:t xml:space="preserve"> </w:t>
            </w:r>
            <w:r w:rsidRPr="003523C9">
              <w:rPr>
                <w:rFonts w:ascii="Arial" w:hAnsi="Arial" w:cs="Arial"/>
              </w:rPr>
              <w:t>This record is held by Placements Team and added to by each supported housing provider, giving providers a greater understanding and context to the young person’s placement history.</w:t>
            </w:r>
          </w:p>
          <w:p w14:paraId="4E2699AC" w14:textId="77777777" w:rsidR="00AE0745" w:rsidRPr="003523C9" w:rsidRDefault="00AE0745" w:rsidP="00AE0745">
            <w:pPr>
              <w:pStyle w:val="ListParagraph"/>
              <w:ind w:right="-96"/>
              <w:rPr>
                <w:rFonts w:ascii="Arial" w:hAnsi="Arial" w:cs="Arial"/>
              </w:rPr>
            </w:pPr>
          </w:p>
          <w:p w14:paraId="39E24116" w14:textId="77777777" w:rsidR="00AE0745" w:rsidRPr="003523C9" w:rsidRDefault="00AE0745" w:rsidP="00AE0745">
            <w:pPr>
              <w:ind w:right="-96"/>
              <w:rPr>
                <w:rFonts w:ascii="Arial" w:hAnsi="Arial" w:cs="Arial"/>
                <w:b/>
              </w:rPr>
            </w:pPr>
            <w:r w:rsidRPr="003523C9">
              <w:rPr>
                <w:rFonts w:ascii="Arial" w:hAnsi="Arial" w:cs="Arial"/>
                <w:b/>
              </w:rPr>
              <w:t>SW/YPA should (if there are gang risks):</w:t>
            </w:r>
          </w:p>
          <w:p w14:paraId="37E7CE85" w14:textId="77777777" w:rsidR="00AE0745" w:rsidRPr="003523C9" w:rsidRDefault="00AE0745" w:rsidP="00693889">
            <w:pPr>
              <w:pStyle w:val="ListParagraph"/>
              <w:numPr>
                <w:ilvl w:val="0"/>
                <w:numId w:val="14"/>
              </w:numPr>
              <w:ind w:right="-96"/>
              <w:rPr>
                <w:rFonts w:ascii="Arial" w:hAnsi="Arial" w:cs="Arial"/>
              </w:rPr>
            </w:pPr>
            <w:r w:rsidRPr="003523C9">
              <w:rPr>
                <w:rFonts w:ascii="Arial" w:hAnsi="Arial" w:cs="Arial"/>
              </w:rPr>
              <w:t>Contact the IGT requesting they do checks of potential placement addresses</w:t>
            </w:r>
          </w:p>
          <w:p w14:paraId="52EAA2E0" w14:textId="77777777" w:rsidR="00AE0745" w:rsidRPr="003523C9" w:rsidRDefault="00AE0745" w:rsidP="00693889">
            <w:pPr>
              <w:pStyle w:val="ListParagraph"/>
              <w:numPr>
                <w:ilvl w:val="0"/>
                <w:numId w:val="14"/>
              </w:numPr>
              <w:ind w:right="-96"/>
              <w:rPr>
                <w:rFonts w:ascii="Arial" w:hAnsi="Arial" w:cs="Arial"/>
              </w:rPr>
            </w:pPr>
            <w:r w:rsidRPr="003523C9">
              <w:rPr>
                <w:rFonts w:ascii="Arial" w:hAnsi="Arial" w:cs="Arial"/>
              </w:rPr>
              <w:t>Update the risk assessment with any relevant information from the IGT</w:t>
            </w:r>
          </w:p>
          <w:p w14:paraId="0E774E0F" w14:textId="77777777" w:rsidR="00AE0745" w:rsidRPr="003523C9" w:rsidRDefault="00AE0745" w:rsidP="00693889">
            <w:pPr>
              <w:pStyle w:val="ListParagraph"/>
              <w:numPr>
                <w:ilvl w:val="0"/>
                <w:numId w:val="14"/>
              </w:numPr>
              <w:ind w:right="-96"/>
              <w:rPr>
                <w:rFonts w:ascii="Arial" w:hAnsi="Arial" w:cs="Arial"/>
              </w:rPr>
            </w:pPr>
            <w:r w:rsidRPr="003523C9">
              <w:rPr>
                <w:rFonts w:ascii="Arial" w:hAnsi="Arial" w:cs="Arial"/>
              </w:rPr>
              <w:t>Update the Placements Team with any information supplied by IGT</w:t>
            </w:r>
          </w:p>
          <w:p w14:paraId="11FA5165" w14:textId="77777777" w:rsidR="00AE0745" w:rsidRPr="003523C9" w:rsidRDefault="00AE0745" w:rsidP="00AE0745">
            <w:pPr>
              <w:pStyle w:val="ListParagraph"/>
              <w:ind w:right="-96"/>
              <w:rPr>
                <w:rFonts w:ascii="Arial" w:hAnsi="Arial" w:cs="Arial"/>
              </w:rPr>
            </w:pPr>
          </w:p>
          <w:p w14:paraId="4B114F28" w14:textId="77777777" w:rsidR="00AE0745" w:rsidRPr="003523C9" w:rsidRDefault="00AE0745" w:rsidP="00AE0745">
            <w:pPr>
              <w:ind w:right="-96"/>
              <w:rPr>
                <w:rFonts w:ascii="Arial" w:hAnsi="Arial" w:cs="Arial"/>
                <w:b/>
              </w:rPr>
            </w:pPr>
            <w:r w:rsidRPr="003523C9">
              <w:rPr>
                <w:rFonts w:ascii="Arial" w:hAnsi="Arial" w:cs="Arial"/>
                <w:b/>
              </w:rPr>
              <w:t>Integrated Gangs Team (IGT) should:</w:t>
            </w:r>
          </w:p>
          <w:p w14:paraId="72168599" w14:textId="217C5B3E" w:rsidR="00AE0745" w:rsidRPr="003523C9" w:rsidRDefault="00AE0745" w:rsidP="00693889">
            <w:pPr>
              <w:pStyle w:val="ListParagraph"/>
              <w:numPr>
                <w:ilvl w:val="0"/>
                <w:numId w:val="11"/>
              </w:numPr>
              <w:ind w:right="-96"/>
              <w:rPr>
                <w:rFonts w:ascii="Arial" w:hAnsi="Arial" w:cs="Arial"/>
              </w:rPr>
            </w:pPr>
            <w:r w:rsidRPr="003523C9">
              <w:rPr>
                <w:rFonts w:ascii="Arial" w:hAnsi="Arial" w:cs="Arial"/>
              </w:rPr>
              <w:t>Conduct checks to see if there are any parts of the borough that the young person should not be placed in</w:t>
            </w:r>
            <w:r w:rsidR="001C5412">
              <w:rPr>
                <w:rFonts w:ascii="Arial" w:hAnsi="Arial" w:cs="Arial"/>
              </w:rPr>
              <w:t xml:space="preserve"> </w:t>
            </w:r>
          </w:p>
          <w:p w14:paraId="181A2705" w14:textId="77777777" w:rsidR="00C254EB" w:rsidRDefault="00AE0745" w:rsidP="00693889">
            <w:pPr>
              <w:pStyle w:val="ListParagraph"/>
              <w:numPr>
                <w:ilvl w:val="0"/>
                <w:numId w:val="11"/>
              </w:numPr>
              <w:ind w:right="-96"/>
              <w:rPr>
                <w:rFonts w:ascii="Arial" w:hAnsi="Arial" w:cs="Arial"/>
              </w:rPr>
            </w:pPr>
            <w:r w:rsidRPr="003523C9">
              <w:rPr>
                <w:rFonts w:ascii="Arial" w:hAnsi="Arial" w:cs="Arial"/>
              </w:rPr>
              <w:t>Do checks on potential placement addresses to see if there are any young people at that address that are known to be at risk from the YP or put the YP at risk</w:t>
            </w:r>
          </w:p>
          <w:p w14:paraId="42E4AEF8" w14:textId="77777777" w:rsidR="00AE0745" w:rsidRDefault="00AE0745" w:rsidP="00693889">
            <w:pPr>
              <w:pStyle w:val="ListParagraph"/>
              <w:numPr>
                <w:ilvl w:val="0"/>
                <w:numId w:val="11"/>
              </w:numPr>
              <w:ind w:right="-96"/>
              <w:rPr>
                <w:rFonts w:ascii="Arial" w:hAnsi="Arial" w:cs="Arial"/>
              </w:rPr>
            </w:pPr>
            <w:r w:rsidRPr="003523C9">
              <w:rPr>
                <w:rFonts w:ascii="Arial" w:hAnsi="Arial" w:cs="Arial"/>
              </w:rPr>
              <w:t>Provide SW/YPA with relevant information</w:t>
            </w:r>
          </w:p>
          <w:p w14:paraId="3BE5C926" w14:textId="3E57A1BD" w:rsidR="00C254EB" w:rsidRDefault="00C254EB" w:rsidP="00C254EB">
            <w:pPr>
              <w:pStyle w:val="ListParagraph"/>
              <w:ind w:right="-96"/>
              <w:rPr>
                <w:rFonts w:ascii="Arial" w:hAnsi="Arial" w:cs="Arial"/>
              </w:rPr>
            </w:pPr>
          </w:p>
        </w:tc>
      </w:tr>
      <w:tr w:rsidR="00AE0745" w14:paraId="446ED01B" w14:textId="77777777" w:rsidTr="00C254EB">
        <w:tc>
          <w:tcPr>
            <w:tcW w:w="10314" w:type="dxa"/>
            <w:tcBorders>
              <w:top w:val="single" w:sz="4" w:space="0" w:color="auto"/>
              <w:left w:val="nil"/>
              <w:bottom w:val="single" w:sz="4" w:space="0" w:color="auto"/>
              <w:right w:val="nil"/>
            </w:tcBorders>
          </w:tcPr>
          <w:p w14:paraId="543D0828" w14:textId="77777777" w:rsidR="00AE0745" w:rsidRDefault="00AE0745" w:rsidP="00FB6E0C">
            <w:pPr>
              <w:rPr>
                <w:rFonts w:ascii="Arial" w:hAnsi="Arial" w:cs="Arial"/>
              </w:rPr>
            </w:pPr>
          </w:p>
        </w:tc>
      </w:tr>
      <w:tr w:rsidR="00AE0745" w14:paraId="2C739781" w14:textId="77777777" w:rsidTr="006916B6">
        <w:trPr>
          <w:trHeight w:val="2564"/>
        </w:trPr>
        <w:tc>
          <w:tcPr>
            <w:tcW w:w="10314" w:type="dxa"/>
            <w:tcBorders>
              <w:top w:val="single" w:sz="4" w:space="0" w:color="auto"/>
              <w:bottom w:val="single" w:sz="4" w:space="0" w:color="auto"/>
            </w:tcBorders>
            <w:shd w:val="clear" w:color="auto" w:fill="B6DDE8" w:themeFill="accent5" w:themeFillTint="66"/>
          </w:tcPr>
          <w:p w14:paraId="08C14A68" w14:textId="77777777" w:rsidR="00C254EB" w:rsidRPr="003523C9" w:rsidRDefault="00C254EB" w:rsidP="00C254EB">
            <w:pPr>
              <w:rPr>
                <w:rFonts w:ascii="Arial" w:hAnsi="Arial" w:cs="Arial"/>
                <w:b/>
              </w:rPr>
            </w:pPr>
            <w:r w:rsidRPr="003523C9">
              <w:rPr>
                <w:rFonts w:ascii="Arial" w:hAnsi="Arial" w:cs="Arial"/>
                <w:b/>
              </w:rPr>
              <w:t>PLACEMENT SEARCH (if Housing Pathway an option)</w:t>
            </w:r>
          </w:p>
          <w:p w14:paraId="7A502CC1" w14:textId="77777777" w:rsidR="00C254EB" w:rsidRPr="003523C9" w:rsidRDefault="00C254EB" w:rsidP="00C254EB">
            <w:pPr>
              <w:rPr>
                <w:rFonts w:ascii="Arial" w:hAnsi="Arial" w:cs="Arial"/>
                <w:b/>
              </w:rPr>
            </w:pPr>
          </w:p>
          <w:p w14:paraId="70D1D20F" w14:textId="77777777" w:rsidR="00C254EB" w:rsidRPr="003523C9" w:rsidRDefault="00C254EB" w:rsidP="00C254EB">
            <w:pPr>
              <w:rPr>
                <w:rFonts w:ascii="Arial" w:hAnsi="Arial" w:cs="Arial"/>
                <w:b/>
              </w:rPr>
            </w:pPr>
            <w:r w:rsidRPr="003523C9">
              <w:rPr>
                <w:rFonts w:ascii="Arial" w:hAnsi="Arial" w:cs="Arial"/>
                <w:b/>
              </w:rPr>
              <w:t>SP Referrals Team should:</w:t>
            </w:r>
          </w:p>
          <w:p w14:paraId="3C748382" w14:textId="01BF81A9" w:rsidR="00C254EB" w:rsidRPr="003523C9" w:rsidRDefault="00C254EB" w:rsidP="00693889">
            <w:pPr>
              <w:pStyle w:val="ListParagraph"/>
              <w:numPr>
                <w:ilvl w:val="0"/>
                <w:numId w:val="12"/>
              </w:numPr>
              <w:rPr>
                <w:rFonts w:ascii="Arial" w:hAnsi="Arial" w:cs="Arial"/>
              </w:rPr>
            </w:pPr>
            <w:r w:rsidRPr="003523C9">
              <w:rPr>
                <w:rFonts w:ascii="Arial" w:hAnsi="Arial" w:cs="Arial"/>
              </w:rPr>
              <w:t xml:space="preserve">Consider whether </w:t>
            </w:r>
            <w:r w:rsidR="00B5714E">
              <w:rPr>
                <w:rFonts w:ascii="Arial" w:hAnsi="Arial" w:cs="Arial"/>
              </w:rPr>
              <w:t xml:space="preserve">the </w:t>
            </w:r>
            <w:r w:rsidRPr="003523C9">
              <w:rPr>
                <w:rFonts w:ascii="Arial" w:hAnsi="Arial" w:cs="Arial"/>
              </w:rPr>
              <w:t>pathway has suitable provision according to level and type of support needs and risks and check availability</w:t>
            </w:r>
          </w:p>
          <w:p w14:paraId="5CE5E805" w14:textId="77777777" w:rsidR="00C254EB" w:rsidRPr="003523C9" w:rsidRDefault="00C254EB" w:rsidP="00693889">
            <w:pPr>
              <w:pStyle w:val="ListParagraph"/>
              <w:numPr>
                <w:ilvl w:val="0"/>
                <w:numId w:val="12"/>
              </w:numPr>
              <w:rPr>
                <w:rFonts w:ascii="Arial" w:hAnsi="Arial" w:cs="Arial"/>
              </w:rPr>
            </w:pPr>
            <w:r w:rsidRPr="003523C9">
              <w:rPr>
                <w:rFonts w:ascii="Arial" w:hAnsi="Arial" w:cs="Arial"/>
              </w:rPr>
              <w:t>If vacancies, pass referral information onto housing provider</w:t>
            </w:r>
          </w:p>
          <w:p w14:paraId="7B02E0D4" w14:textId="77777777" w:rsidR="00C254EB" w:rsidRPr="003523C9" w:rsidRDefault="00C254EB" w:rsidP="00693889">
            <w:pPr>
              <w:pStyle w:val="ListParagraph"/>
              <w:numPr>
                <w:ilvl w:val="0"/>
                <w:numId w:val="12"/>
              </w:numPr>
              <w:rPr>
                <w:rFonts w:ascii="Arial" w:hAnsi="Arial" w:cs="Arial"/>
              </w:rPr>
            </w:pPr>
            <w:r w:rsidRPr="003523C9">
              <w:rPr>
                <w:rFonts w:ascii="Arial" w:hAnsi="Arial" w:cs="Arial"/>
              </w:rPr>
              <w:t>If no suitable vacancies then refer back to Placements Team</w:t>
            </w:r>
          </w:p>
          <w:p w14:paraId="6A327306" w14:textId="290A9466" w:rsidR="00AE0745" w:rsidRDefault="00C254EB" w:rsidP="00693889">
            <w:pPr>
              <w:pStyle w:val="ListParagraph"/>
              <w:numPr>
                <w:ilvl w:val="0"/>
                <w:numId w:val="12"/>
              </w:numPr>
              <w:rPr>
                <w:rFonts w:ascii="Arial" w:hAnsi="Arial" w:cs="Arial"/>
              </w:rPr>
            </w:pPr>
            <w:r w:rsidRPr="003523C9">
              <w:rPr>
                <w:rFonts w:ascii="Arial" w:hAnsi="Arial" w:cs="Arial"/>
              </w:rPr>
              <w:t xml:space="preserve">Regularly </w:t>
            </w:r>
            <w:r w:rsidR="006916B6">
              <w:rPr>
                <w:rFonts w:ascii="Arial" w:hAnsi="Arial" w:cs="Arial"/>
              </w:rPr>
              <w:t>provide a summary of voids and move-on within the pathway</w:t>
            </w:r>
            <w:r w:rsidRPr="003523C9">
              <w:rPr>
                <w:rFonts w:ascii="Arial" w:hAnsi="Arial" w:cs="Arial"/>
              </w:rPr>
              <w:t xml:space="preserve"> </w:t>
            </w:r>
            <w:r w:rsidR="006916B6">
              <w:rPr>
                <w:rFonts w:ascii="Arial" w:hAnsi="Arial" w:cs="Arial"/>
              </w:rPr>
              <w:t xml:space="preserve">to the </w:t>
            </w:r>
            <w:r w:rsidR="009D6D1C">
              <w:rPr>
                <w:rFonts w:ascii="Arial" w:hAnsi="Arial" w:cs="Arial"/>
              </w:rPr>
              <w:t xml:space="preserve">HASS </w:t>
            </w:r>
            <w:r w:rsidR="006916B6">
              <w:rPr>
                <w:rFonts w:ascii="Arial" w:hAnsi="Arial" w:cs="Arial"/>
              </w:rPr>
              <w:t>Commissioning</w:t>
            </w:r>
            <w:r w:rsidR="006916B6" w:rsidRPr="003523C9">
              <w:rPr>
                <w:rFonts w:ascii="Arial" w:hAnsi="Arial" w:cs="Arial"/>
              </w:rPr>
              <w:t xml:space="preserve"> Team</w:t>
            </w:r>
            <w:r w:rsidR="006916B6">
              <w:rPr>
                <w:rFonts w:ascii="Arial" w:hAnsi="Arial" w:cs="Arial"/>
              </w:rPr>
              <w:t xml:space="preserve"> (summarising from the monthly logs submitted by providers)</w:t>
            </w:r>
          </w:p>
        </w:tc>
      </w:tr>
      <w:tr w:rsidR="00AE0745" w14:paraId="217640BF" w14:textId="77777777" w:rsidTr="00C254EB">
        <w:tc>
          <w:tcPr>
            <w:tcW w:w="10314" w:type="dxa"/>
            <w:tcBorders>
              <w:top w:val="single" w:sz="4" w:space="0" w:color="auto"/>
              <w:left w:val="nil"/>
              <w:bottom w:val="single" w:sz="4" w:space="0" w:color="auto"/>
              <w:right w:val="nil"/>
            </w:tcBorders>
          </w:tcPr>
          <w:p w14:paraId="69880009" w14:textId="77777777" w:rsidR="00AE0745" w:rsidRDefault="00AE0745" w:rsidP="00FB6E0C">
            <w:pPr>
              <w:rPr>
                <w:rFonts w:ascii="Arial" w:hAnsi="Arial" w:cs="Arial"/>
              </w:rPr>
            </w:pPr>
          </w:p>
        </w:tc>
      </w:tr>
      <w:tr w:rsidR="00AE0745" w14:paraId="7351A1F5" w14:textId="77777777" w:rsidTr="00374EBF">
        <w:trPr>
          <w:trHeight w:val="884"/>
        </w:trPr>
        <w:tc>
          <w:tcPr>
            <w:tcW w:w="10314" w:type="dxa"/>
            <w:tcBorders>
              <w:top w:val="single" w:sz="4" w:space="0" w:color="auto"/>
            </w:tcBorders>
            <w:shd w:val="clear" w:color="auto" w:fill="FBD4B4" w:themeFill="accent6" w:themeFillTint="66"/>
          </w:tcPr>
          <w:p w14:paraId="20C3B116" w14:textId="5A8B3201" w:rsidR="00C254EB" w:rsidRPr="003523C9" w:rsidRDefault="00C254EB" w:rsidP="00C254EB">
            <w:pPr>
              <w:rPr>
                <w:rFonts w:ascii="Arial" w:hAnsi="Arial" w:cs="Arial"/>
                <w:b/>
              </w:rPr>
            </w:pPr>
            <w:r w:rsidRPr="003523C9">
              <w:rPr>
                <w:rFonts w:ascii="Arial" w:hAnsi="Arial" w:cs="Arial"/>
                <w:b/>
              </w:rPr>
              <w:t>PLACEMENT PLANNING (</w:t>
            </w:r>
            <w:r>
              <w:rPr>
                <w:rFonts w:ascii="Arial" w:hAnsi="Arial" w:cs="Arial"/>
                <w:b/>
              </w:rPr>
              <w:t xml:space="preserve">housing </w:t>
            </w:r>
            <w:r w:rsidRPr="003523C9">
              <w:rPr>
                <w:rFonts w:ascii="Arial" w:hAnsi="Arial" w:cs="Arial"/>
                <w:b/>
              </w:rPr>
              <w:t>assessment)</w:t>
            </w:r>
          </w:p>
          <w:p w14:paraId="0E6D5C48" w14:textId="77777777" w:rsidR="00C254EB" w:rsidRPr="003523C9" w:rsidRDefault="00C254EB" w:rsidP="00C254EB">
            <w:pPr>
              <w:rPr>
                <w:rFonts w:ascii="Arial" w:hAnsi="Arial" w:cs="Arial"/>
                <w:b/>
              </w:rPr>
            </w:pPr>
          </w:p>
          <w:p w14:paraId="1479EDFB" w14:textId="77777777" w:rsidR="00C254EB" w:rsidRDefault="00C254EB" w:rsidP="00C254EB">
            <w:pPr>
              <w:rPr>
                <w:rFonts w:ascii="Arial" w:hAnsi="Arial" w:cs="Arial"/>
                <w:b/>
              </w:rPr>
            </w:pPr>
            <w:r w:rsidRPr="003523C9">
              <w:rPr>
                <w:rFonts w:ascii="Arial" w:hAnsi="Arial" w:cs="Arial"/>
                <w:b/>
              </w:rPr>
              <w:t>Housing Provider should:</w:t>
            </w:r>
          </w:p>
          <w:p w14:paraId="5DC47C08" w14:textId="77777777" w:rsidR="00A56870" w:rsidRPr="003523C9" w:rsidRDefault="00A56870" w:rsidP="00C254EB">
            <w:pPr>
              <w:rPr>
                <w:rFonts w:ascii="Arial" w:hAnsi="Arial" w:cs="Arial"/>
                <w:b/>
              </w:rPr>
            </w:pPr>
          </w:p>
          <w:p w14:paraId="24AB7606" w14:textId="0B337C1E" w:rsidR="00C254EB" w:rsidRPr="003523C9" w:rsidRDefault="00C254EB" w:rsidP="00693889">
            <w:pPr>
              <w:pStyle w:val="ListParagraph"/>
              <w:numPr>
                <w:ilvl w:val="0"/>
                <w:numId w:val="12"/>
              </w:numPr>
              <w:rPr>
                <w:rFonts w:ascii="Arial" w:hAnsi="Arial" w:cs="Arial"/>
              </w:rPr>
            </w:pPr>
            <w:r w:rsidRPr="003523C9">
              <w:rPr>
                <w:rFonts w:ascii="Arial" w:hAnsi="Arial" w:cs="Arial"/>
              </w:rPr>
              <w:t xml:space="preserve">Within 2 weeks of referral, arrange for an assessment interview with the young person and their SW/YPA to undertake a housing risk assessment </w:t>
            </w:r>
            <w:r w:rsidR="00B7630A">
              <w:rPr>
                <w:rFonts w:ascii="Arial" w:hAnsi="Arial" w:cs="Arial"/>
              </w:rPr>
              <w:t xml:space="preserve">to identify level of needs and consideration </w:t>
            </w:r>
            <w:r w:rsidRPr="003523C9">
              <w:rPr>
                <w:rFonts w:ascii="Arial" w:hAnsi="Arial" w:cs="Arial"/>
              </w:rPr>
              <w:t>specific to placing the young person in a particular provision. If the provider operates more than one provision, the assessment will also ascertain which setting</w:t>
            </w:r>
            <w:r w:rsidR="00B7630A">
              <w:rPr>
                <w:rFonts w:ascii="Arial" w:hAnsi="Arial" w:cs="Arial"/>
              </w:rPr>
              <w:t>/area of the borough</w:t>
            </w:r>
            <w:r w:rsidRPr="003523C9">
              <w:rPr>
                <w:rFonts w:ascii="Arial" w:hAnsi="Arial" w:cs="Arial"/>
              </w:rPr>
              <w:t xml:space="preserve"> would be most appropriate </w:t>
            </w:r>
          </w:p>
          <w:p w14:paraId="60DB94BA" w14:textId="40A3C99B" w:rsidR="00C254EB" w:rsidRDefault="00AF4155" w:rsidP="00693889">
            <w:pPr>
              <w:pStyle w:val="ListParagraph"/>
              <w:numPr>
                <w:ilvl w:val="0"/>
                <w:numId w:val="12"/>
              </w:numPr>
              <w:rPr>
                <w:rFonts w:ascii="Arial" w:hAnsi="Arial" w:cs="Arial"/>
              </w:rPr>
            </w:pPr>
            <w:r>
              <w:rPr>
                <w:rFonts w:ascii="Arial" w:hAnsi="Arial" w:cs="Arial"/>
              </w:rPr>
              <w:t>U</w:t>
            </w:r>
            <w:r w:rsidR="00C254EB" w:rsidRPr="003523C9">
              <w:rPr>
                <w:rFonts w:ascii="Arial" w:hAnsi="Arial" w:cs="Arial"/>
              </w:rPr>
              <w:t xml:space="preserve">se the social care risk assessment as a basis </w:t>
            </w:r>
            <w:r>
              <w:rPr>
                <w:rFonts w:ascii="Arial" w:hAnsi="Arial" w:cs="Arial"/>
              </w:rPr>
              <w:t>for completing the</w:t>
            </w:r>
            <w:r w:rsidRPr="003523C9">
              <w:rPr>
                <w:rFonts w:ascii="Arial" w:hAnsi="Arial" w:cs="Arial"/>
              </w:rPr>
              <w:t xml:space="preserve"> provider’s own </w:t>
            </w:r>
            <w:r w:rsidR="009D6D1C">
              <w:rPr>
                <w:rFonts w:ascii="Arial" w:hAnsi="Arial" w:cs="Arial"/>
              </w:rPr>
              <w:t xml:space="preserve">housing </w:t>
            </w:r>
            <w:r w:rsidRPr="003523C9">
              <w:rPr>
                <w:rFonts w:ascii="Arial" w:hAnsi="Arial" w:cs="Arial"/>
              </w:rPr>
              <w:t>assessmen</w:t>
            </w:r>
            <w:r>
              <w:rPr>
                <w:rFonts w:ascii="Arial" w:hAnsi="Arial" w:cs="Arial"/>
              </w:rPr>
              <w:t xml:space="preserve">t </w:t>
            </w:r>
            <w:r w:rsidR="00C254EB" w:rsidRPr="003523C9">
              <w:rPr>
                <w:rFonts w:ascii="Arial" w:hAnsi="Arial" w:cs="Arial"/>
              </w:rPr>
              <w:t>(specific to the placement)</w:t>
            </w:r>
            <w:r w:rsidR="00B0448A">
              <w:rPr>
                <w:rFonts w:ascii="Arial" w:hAnsi="Arial" w:cs="Arial"/>
              </w:rPr>
              <w:t xml:space="preserve">, including their risk matching analysis </w:t>
            </w:r>
            <w:r w:rsidR="009D6D1C">
              <w:rPr>
                <w:rFonts w:ascii="Arial" w:hAnsi="Arial" w:cs="Arial"/>
              </w:rPr>
              <w:t>regarding risks associated with</w:t>
            </w:r>
            <w:r w:rsidR="00B0448A">
              <w:rPr>
                <w:rFonts w:ascii="Arial" w:hAnsi="Arial" w:cs="Arial"/>
              </w:rPr>
              <w:t xml:space="preserve"> other </w:t>
            </w:r>
            <w:r w:rsidR="00072012">
              <w:rPr>
                <w:rFonts w:ascii="Arial" w:hAnsi="Arial" w:cs="Arial"/>
              </w:rPr>
              <w:t>YP</w:t>
            </w:r>
            <w:r w:rsidR="00B0448A">
              <w:rPr>
                <w:rFonts w:ascii="Arial" w:hAnsi="Arial" w:cs="Arial"/>
              </w:rPr>
              <w:t xml:space="preserve"> in the setting</w:t>
            </w:r>
            <w:r w:rsidR="00C254EB" w:rsidRPr="003523C9">
              <w:rPr>
                <w:rFonts w:ascii="Arial" w:hAnsi="Arial" w:cs="Arial"/>
              </w:rPr>
              <w:t xml:space="preserve">. This will ensure the assessment builds on the information already provided so the young person does not have to repeat their story </w:t>
            </w:r>
          </w:p>
          <w:p w14:paraId="62E58786" w14:textId="3A3B822D" w:rsidR="00C254EB" w:rsidRDefault="00AF4155" w:rsidP="00693889">
            <w:pPr>
              <w:pStyle w:val="ListParagraph"/>
              <w:numPr>
                <w:ilvl w:val="0"/>
                <w:numId w:val="12"/>
              </w:numPr>
              <w:rPr>
                <w:rFonts w:ascii="Arial" w:hAnsi="Arial" w:cs="Arial"/>
              </w:rPr>
            </w:pPr>
            <w:r>
              <w:rPr>
                <w:rFonts w:ascii="Arial" w:hAnsi="Arial" w:cs="Arial"/>
              </w:rPr>
              <w:t>(If they have</w:t>
            </w:r>
            <w:r w:rsidR="00C254EB">
              <w:rPr>
                <w:rFonts w:ascii="Arial" w:hAnsi="Arial" w:cs="Arial"/>
              </w:rPr>
              <w:t xml:space="preserve"> settings across different tiers of need</w:t>
            </w:r>
            <w:r>
              <w:rPr>
                <w:rFonts w:ascii="Arial" w:hAnsi="Arial" w:cs="Arial"/>
              </w:rPr>
              <w:t>)</w:t>
            </w:r>
            <w:r w:rsidR="00C254EB">
              <w:rPr>
                <w:rFonts w:ascii="Arial" w:hAnsi="Arial" w:cs="Arial"/>
              </w:rPr>
              <w:t xml:space="preserve"> discuss with the YP and SW/YPA about level of support needs required (high/medium/low) and aim </w:t>
            </w:r>
            <w:r w:rsidR="009070DE">
              <w:rPr>
                <w:rFonts w:ascii="Arial" w:hAnsi="Arial" w:cs="Arial"/>
              </w:rPr>
              <w:t xml:space="preserve">to come to an agreement on the </w:t>
            </w:r>
            <w:r w:rsidR="00C254EB">
              <w:rPr>
                <w:rFonts w:ascii="Arial" w:hAnsi="Arial" w:cs="Arial"/>
              </w:rPr>
              <w:t>type of placement required</w:t>
            </w:r>
          </w:p>
          <w:p w14:paraId="7F157B03" w14:textId="18953FB0" w:rsidR="00374EBF" w:rsidRPr="003523C9" w:rsidRDefault="00374EBF" w:rsidP="00693889">
            <w:pPr>
              <w:pStyle w:val="ListParagraph"/>
              <w:numPr>
                <w:ilvl w:val="0"/>
                <w:numId w:val="12"/>
              </w:numPr>
              <w:rPr>
                <w:rFonts w:ascii="Arial" w:hAnsi="Arial" w:cs="Arial"/>
              </w:rPr>
            </w:pPr>
            <w:r>
              <w:rPr>
                <w:rFonts w:ascii="Arial" w:hAnsi="Arial" w:cs="Arial"/>
              </w:rPr>
              <w:t>Confirm how any monitoring information about use of placement or concerns about the YP’s risky behaviour (eg. regular late night absences from the placement) will be shared</w:t>
            </w:r>
          </w:p>
          <w:p w14:paraId="1A8D055C" w14:textId="40AE30E5" w:rsidR="00C254EB" w:rsidRPr="003523C9" w:rsidRDefault="00C254EB" w:rsidP="00693889">
            <w:pPr>
              <w:pStyle w:val="ListParagraph"/>
              <w:numPr>
                <w:ilvl w:val="0"/>
                <w:numId w:val="12"/>
              </w:numPr>
              <w:rPr>
                <w:rFonts w:ascii="Arial" w:hAnsi="Arial" w:cs="Arial"/>
              </w:rPr>
            </w:pPr>
            <w:r w:rsidRPr="003523C9">
              <w:rPr>
                <w:rFonts w:ascii="Arial" w:hAnsi="Arial" w:cs="Arial"/>
              </w:rPr>
              <w:t>Provide an electronic copy of the</w:t>
            </w:r>
            <w:r w:rsidR="00B0448A">
              <w:rPr>
                <w:rFonts w:ascii="Arial" w:hAnsi="Arial" w:cs="Arial"/>
              </w:rPr>
              <w:t>ir</w:t>
            </w:r>
            <w:r w:rsidRPr="003523C9">
              <w:rPr>
                <w:rFonts w:ascii="Arial" w:hAnsi="Arial" w:cs="Arial"/>
              </w:rPr>
              <w:t xml:space="preserve"> completed assessment</w:t>
            </w:r>
            <w:r w:rsidR="00B0448A">
              <w:rPr>
                <w:rFonts w:ascii="Arial" w:hAnsi="Arial" w:cs="Arial"/>
              </w:rPr>
              <w:t xml:space="preserve"> and risk matching analysis</w:t>
            </w:r>
            <w:r w:rsidR="009D6D1C">
              <w:rPr>
                <w:rFonts w:ascii="Arial" w:hAnsi="Arial" w:cs="Arial"/>
              </w:rPr>
              <w:t xml:space="preserve"> along with a unit risk management plan (where relevant)</w:t>
            </w:r>
            <w:r w:rsidRPr="003523C9">
              <w:rPr>
                <w:rFonts w:ascii="Arial" w:hAnsi="Arial" w:cs="Arial"/>
              </w:rPr>
              <w:t xml:space="preserve"> to the SW/YPA</w:t>
            </w:r>
            <w:r w:rsidR="00B0448A">
              <w:rPr>
                <w:rFonts w:ascii="Arial" w:hAnsi="Arial" w:cs="Arial"/>
              </w:rPr>
              <w:t xml:space="preserve"> and the Placements Team</w:t>
            </w:r>
          </w:p>
          <w:p w14:paraId="2F13608E" w14:textId="77777777" w:rsidR="00C254EB" w:rsidRPr="003523C9" w:rsidRDefault="00C254EB" w:rsidP="00693889">
            <w:pPr>
              <w:pStyle w:val="ListParagraph"/>
              <w:numPr>
                <w:ilvl w:val="0"/>
                <w:numId w:val="12"/>
              </w:numPr>
              <w:rPr>
                <w:rFonts w:ascii="Arial" w:hAnsi="Arial" w:cs="Arial"/>
              </w:rPr>
            </w:pPr>
            <w:r w:rsidRPr="003523C9">
              <w:rPr>
                <w:rFonts w:ascii="Arial" w:hAnsi="Arial" w:cs="Arial"/>
              </w:rPr>
              <w:t>Following the assessment interview, inform the YP and SW/YPA in writing to confirm an offer of a placement, address of placement, and possible move in date</w:t>
            </w:r>
          </w:p>
          <w:p w14:paraId="7A990C86" w14:textId="4B505723" w:rsidR="00A56870" w:rsidRPr="00A56870" w:rsidRDefault="00C254EB" w:rsidP="00A56870">
            <w:pPr>
              <w:pStyle w:val="ListParagraph"/>
              <w:numPr>
                <w:ilvl w:val="0"/>
                <w:numId w:val="12"/>
              </w:numPr>
              <w:rPr>
                <w:rFonts w:ascii="Arial" w:hAnsi="Arial" w:cs="Arial"/>
              </w:rPr>
            </w:pPr>
            <w:r w:rsidRPr="003523C9">
              <w:rPr>
                <w:rFonts w:ascii="Arial" w:hAnsi="Arial" w:cs="Arial"/>
              </w:rPr>
              <w:t xml:space="preserve">If the assessment identifies a level of need or risk that the Provider feels they may be unable to support, they should firstly discuss with the SW/YPA, and if they then decide they cannot offer a placement they should notify the SW/YPA and the YP in writing with a clear explanation for not offering a placement. </w:t>
            </w:r>
          </w:p>
          <w:p w14:paraId="6B96833C" w14:textId="77777777" w:rsidR="00C254EB" w:rsidRPr="003523C9" w:rsidRDefault="00C254EB" w:rsidP="00C254EB">
            <w:pPr>
              <w:pStyle w:val="ListParagraph"/>
              <w:rPr>
                <w:rFonts w:ascii="Arial" w:hAnsi="Arial" w:cs="Arial"/>
              </w:rPr>
            </w:pPr>
          </w:p>
          <w:p w14:paraId="08357396" w14:textId="77777777" w:rsidR="00C254EB" w:rsidRPr="003523C9" w:rsidRDefault="00C254EB" w:rsidP="00C254EB">
            <w:pPr>
              <w:rPr>
                <w:rFonts w:ascii="Arial" w:hAnsi="Arial" w:cs="Arial"/>
                <w:b/>
              </w:rPr>
            </w:pPr>
            <w:r>
              <w:rPr>
                <w:rFonts w:ascii="Arial" w:hAnsi="Arial" w:cs="Arial"/>
                <w:b/>
              </w:rPr>
              <w:t>SW/YPA</w:t>
            </w:r>
            <w:r w:rsidRPr="003523C9">
              <w:rPr>
                <w:rFonts w:ascii="Arial" w:hAnsi="Arial" w:cs="Arial"/>
                <w:b/>
              </w:rPr>
              <w:t xml:space="preserve"> should:</w:t>
            </w:r>
          </w:p>
          <w:p w14:paraId="059FEC6E" w14:textId="77777777" w:rsidR="00C254EB" w:rsidRPr="003523C9" w:rsidRDefault="00C254EB" w:rsidP="00693889">
            <w:pPr>
              <w:pStyle w:val="ListParagraph"/>
              <w:numPr>
                <w:ilvl w:val="0"/>
                <w:numId w:val="12"/>
              </w:numPr>
              <w:rPr>
                <w:rFonts w:ascii="Arial" w:hAnsi="Arial" w:cs="Arial"/>
              </w:rPr>
            </w:pPr>
            <w:r w:rsidRPr="003523C9">
              <w:rPr>
                <w:rFonts w:ascii="Arial" w:hAnsi="Arial" w:cs="Arial"/>
              </w:rPr>
              <w:t>Attend the assessment interview and contribute to the housing assessment</w:t>
            </w:r>
          </w:p>
          <w:p w14:paraId="633DEE82" w14:textId="77777777" w:rsidR="00C254EB" w:rsidRDefault="00C254EB" w:rsidP="00693889">
            <w:pPr>
              <w:pStyle w:val="ListParagraph"/>
              <w:numPr>
                <w:ilvl w:val="0"/>
                <w:numId w:val="12"/>
              </w:numPr>
              <w:rPr>
                <w:rFonts w:ascii="Arial" w:hAnsi="Arial" w:cs="Arial"/>
              </w:rPr>
            </w:pPr>
            <w:r w:rsidRPr="003523C9">
              <w:rPr>
                <w:rFonts w:ascii="Arial" w:hAnsi="Arial" w:cs="Arial"/>
              </w:rPr>
              <w:t xml:space="preserve">Save the electronic copy of the housing assessment </w:t>
            </w:r>
            <w:r>
              <w:rPr>
                <w:rFonts w:ascii="Arial" w:hAnsi="Arial" w:cs="Arial"/>
              </w:rPr>
              <w:t xml:space="preserve">and the confirmation letter </w:t>
            </w:r>
            <w:r w:rsidRPr="003523C9">
              <w:rPr>
                <w:rFonts w:ascii="Arial" w:hAnsi="Arial" w:cs="Arial"/>
              </w:rPr>
              <w:t>on the YP’s file on LCS</w:t>
            </w:r>
          </w:p>
          <w:p w14:paraId="0B5B6938" w14:textId="75FE50B6" w:rsidR="009D6D1C" w:rsidRDefault="009D6D1C" w:rsidP="009D6D1C"/>
          <w:p w14:paraId="20158E3C" w14:textId="7174122D" w:rsidR="009D6D1C" w:rsidRPr="009D6D1C" w:rsidRDefault="009D6D1C" w:rsidP="009D6D1C">
            <w:pPr>
              <w:rPr>
                <w:rFonts w:ascii="Arial" w:hAnsi="Arial" w:cs="Arial"/>
                <w:b/>
              </w:rPr>
            </w:pPr>
            <w:r w:rsidRPr="009D6D1C">
              <w:rPr>
                <w:rFonts w:ascii="Arial" w:hAnsi="Arial" w:cs="Arial"/>
                <w:b/>
              </w:rPr>
              <w:t>SW and Placement Officer should:</w:t>
            </w:r>
          </w:p>
          <w:p w14:paraId="0CEA2D21" w14:textId="45838CB1" w:rsidR="009D6D1C" w:rsidRDefault="00EE0E19" w:rsidP="009D6D1C">
            <w:pPr>
              <w:pStyle w:val="ListParagraph"/>
              <w:numPr>
                <w:ilvl w:val="0"/>
                <w:numId w:val="43"/>
              </w:numPr>
              <w:rPr>
                <w:rFonts w:ascii="Arial" w:hAnsi="Arial" w:cs="Arial"/>
              </w:rPr>
            </w:pPr>
            <w:r>
              <w:rPr>
                <w:rFonts w:ascii="Arial" w:hAnsi="Arial" w:cs="Arial"/>
              </w:rPr>
              <w:t>Where there are concerns about a child</w:t>
            </w:r>
            <w:r w:rsidR="0064752F">
              <w:rPr>
                <w:rFonts w:ascii="Arial" w:hAnsi="Arial" w:cs="Arial"/>
              </w:rPr>
              <w:t>/YP</w:t>
            </w:r>
            <w:r>
              <w:rPr>
                <w:rFonts w:ascii="Arial" w:hAnsi="Arial" w:cs="Arial"/>
              </w:rPr>
              <w:t xml:space="preserve"> and they are being placed out of borough, c</w:t>
            </w:r>
            <w:r w:rsidR="009D6D1C">
              <w:rPr>
                <w:rFonts w:ascii="Arial" w:hAnsi="Arial" w:cs="Arial"/>
              </w:rPr>
              <w:t xml:space="preserve">onsult with the </w:t>
            </w:r>
            <w:r>
              <w:rPr>
                <w:rFonts w:ascii="Arial" w:hAnsi="Arial" w:cs="Arial"/>
              </w:rPr>
              <w:t xml:space="preserve">social work team in the </w:t>
            </w:r>
            <w:r w:rsidR="009D6D1C">
              <w:rPr>
                <w:rFonts w:ascii="Arial" w:hAnsi="Arial" w:cs="Arial"/>
              </w:rPr>
              <w:t>placing authority and request a unit risk management plan from the provider</w:t>
            </w:r>
          </w:p>
          <w:p w14:paraId="6F662BDF" w14:textId="5A416A23" w:rsidR="00072012" w:rsidRDefault="00072012" w:rsidP="00072012"/>
          <w:p w14:paraId="43C43C12" w14:textId="406CC36F" w:rsidR="00072012" w:rsidRPr="00072012" w:rsidRDefault="00E70A5E" w:rsidP="00072012">
            <w:pPr>
              <w:rPr>
                <w:rFonts w:ascii="Arial" w:hAnsi="Arial" w:cs="Arial"/>
                <w:b/>
              </w:rPr>
            </w:pPr>
            <w:r>
              <w:rPr>
                <w:rFonts w:ascii="Arial" w:hAnsi="Arial" w:cs="Arial"/>
                <w:b/>
              </w:rPr>
              <w:t>Temporary Accommodation</w:t>
            </w:r>
            <w:r w:rsidR="00072012" w:rsidRPr="00072012">
              <w:rPr>
                <w:rFonts w:ascii="Arial" w:hAnsi="Arial" w:cs="Arial"/>
                <w:b/>
              </w:rPr>
              <w:t xml:space="preserve"> Team </w:t>
            </w:r>
            <w:r w:rsidR="00A214F7">
              <w:rPr>
                <w:rFonts w:ascii="Arial" w:hAnsi="Arial" w:cs="Arial"/>
                <w:b/>
              </w:rPr>
              <w:t>have a legal duty to</w:t>
            </w:r>
            <w:r w:rsidR="00072012" w:rsidRPr="00072012">
              <w:rPr>
                <w:rFonts w:ascii="Arial" w:hAnsi="Arial" w:cs="Arial"/>
                <w:b/>
              </w:rPr>
              <w:t>:</w:t>
            </w:r>
          </w:p>
          <w:p w14:paraId="509EB34E" w14:textId="37985D91" w:rsidR="00AE0745" w:rsidRDefault="00072012" w:rsidP="00072012">
            <w:pPr>
              <w:pStyle w:val="ListParagraph"/>
              <w:numPr>
                <w:ilvl w:val="0"/>
                <w:numId w:val="43"/>
              </w:numPr>
              <w:rPr>
                <w:rFonts w:ascii="Arial" w:hAnsi="Arial" w:cs="Arial"/>
              </w:rPr>
            </w:pPr>
            <w:r>
              <w:rPr>
                <w:rFonts w:ascii="Arial" w:hAnsi="Arial" w:cs="Arial"/>
              </w:rPr>
              <w:t>Notify Children’s Social Care whenever a family is being placed out of borough where there are concerns about a child, to ensure that a SW and Placements Officer consult with social work team in the placing authority</w:t>
            </w:r>
          </w:p>
        </w:tc>
      </w:tr>
    </w:tbl>
    <w:p w14:paraId="1658DB0E" w14:textId="77777777" w:rsidR="00A56870" w:rsidRPr="00A56870" w:rsidRDefault="00A56870" w:rsidP="00A56870"/>
    <w:p w14:paraId="533F74BC" w14:textId="1EB07CE8" w:rsidR="003910E4" w:rsidRDefault="003910E4" w:rsidP="003910E4">
      <w:pPr>
        <w:pStyle w:val="Heading2"/>
      </w:pPr>
      <w:r>
        <w:t>Challenging a Housing Decision</w:t>
      </w:r>
    </w:p>
    <w:p w14:paraId="14091384" w14:textId="00A6E626" w:rsidR="00200A52" w:rsidRDefault="003910E4" w:rsidP="00200A52">
      <w:pPr>
        <w:pStyle w:val="Heading3"/>
      </w:pPr>
      <w:r>
        <w:t>In</w:t>
      </w:r>
      <w:r w:rsidR="009806AA">
        <w:t xml:space="preserve"> the event that the Provider </w:t>
      </w:r>
      <w:r w:rsidR="009806AA" w:rsidRPr="00200A52">
        <w:t>does not accept the referral</w:t>
      </w:r>
      <w:r w:rsidR="009806AA">
        <w:t>:</w:t>
      </w:r>
    </w:p>
    <w:p w14:paraId="6F71ED3B" w14:textId="77777777" w:rsidR="00200A52" w:rsidRPr="00200A52" w:rsidRDefault="00200A52" w:rsidP="00200A52">
      <w:pPr>
        <w:spacing w:after="0" w:line="240" w:lineRule="auto"/>
      </w:pPr>
    </w:p>
    <w:p w14:paraId="5DD62298" w14:textId="7FDC9F3C" w:rsidR="003910E4" w:rsidRPr="003910E4" w:rsidRDefault="003910E4" w:rsidP="00EC039D">
      <w:pPr>
        <w:spacing w:line="240" w:lineRule="auto"/>
        <w:rPr>
          <w:rFonts w:ascii="Arial" w:hAnsi="Arial" w:cs="Arial"/>
          <w:b/>
        </w:rPr>
      </w:pPr>
      <w:r w:rsidRPr="003910E4">
        <w:rPr>
          <w:rFonts w:ascii="Arial" w:hAnsi="Arial" w:cs="Arial"/>
          <w:b/>
        </w:rPr>
        <w:t>SW/YPA should</w:t>
      </w:r>
      <w:r w:rsidRPr="009806AA">
        <w:rPr>
          <w:rFonts w:ascii="Arial" w:hAnsi="Arial" w:cs="Arial"/>
        </w:rPr>
        <w:t xml:space="preserve">, </w:t>
      </w:r>
      <w:r w:rsidR="00200A52">
        <w:rPr>
          <w:rFonts w:ascii="Arial" w:hAnsi="Arial" w:cs="Arial"/>
        </w:rPr>
        <w:t>if they feel</w:t>
      </w:r>
      <w:r w:rsidR="00200A52" w:rsidRPr="00200A52">
        <w:rPr>
          <w:rFonts w:ascii="Arial" w:hAnsi="Arial" w:cs="Arial"/>
        </w:rPr>
        <w:t xml:space="preserve"> there is a lack of evidence to support the Provider’s decision</w:t>
      </w:r>
      <w:r w:rsidRPr="003910E4">
        <w:rPr>
          <w:rFonts w:ascii="Arial" w:hAnsi="Arial" w:cs="Arial"/>
          <w:b/>
        </w:rPr>
        <w:t>:</w:t>
      </w:r>
    </w:p>
    <w:p w14:paraId="58FA75B8" w14:textId="4DD5CA11" w:rsidR="00200A52" w:rsidRDefault="003910E4" w:rsidP="00EC039D">
      <w:pPr>
        <w:pStyle w:val="ListParagraph"/>
        <w:numPr>
          <w:ilvl w:val="0"/>
          <w:numId w:val="20"/>
        </w:numPr>
        <w:spacing w:line="240" w:lineRule="auto"/>
        <w:ind w:left="714" w:hanging="357"/>
        <w:rPr>
          <w:rFonts w:ascii="Arial" w:hAnsi="Arial" w:cs="Arial"/>
        </w:rPr>
      </w:pPr>
      <w:r w:rsidRPr="00200A52">
        <w:rPr>
          <w:rFonts w:ascii="Arial" w:hAnsi="Arial" w:cs="Arial"/>
        </w:rPr>
        <w:t>Discuss directly with the provider</w:t>
      </w:r>
      <w:r w:rsidR="00AF4155">
        <w:rPr>
          <w:rFonts w:ascii="Arial" w:hAnsi="Arial" w:cs="Arial"/>
        </w:rPr>
        <w:t xml:space="preserve"> </w:t>
      </w:r>
      <w:r w:rsidRPr="00200A52">
        <w:rPr>
          <w:rFonts w:ascii="Arial" w:hAnsi="Arial" w:cs="Arial"/>
        </w:rPr>
        <w:t>to see if the matter can be resolved with the best interests of the young person, and the safety of the young person and others, in min</w:t>
      </w:r>
      <w:r>
        <w:rPr>
          <w:rFonts w:ascii="Arial" w:hAnsi="Arial" w:cs="Arial"/>
        </w:rPr>
        <w:t>d</w:t>
      </w:r>
    </w:p>
    <w:p w14:paraId="63635D25" w14:textId="59FF6810" w:rsidR="003910E4" w:rsidRPr="00200A52" w:rsidRDefault="00200A52" w:rsidP="00EC039D">
      <w:pPr>
        <w:pStyle w:val="ListParagraph"/>
        <w:numPr>
          <w:ilvl w:val="0"/>
          <w:numId w:val="20"/>
        </w:numPr>
        <w:spacing w:line="240" w:lineRule="auto"/>
        <w:ind w:left="714" w:hanging="357"/>
        <w:rPr>
          <w:rFonts w:ascii="Arial" w:hAnsi="Arial" w:cs="Arial"/>
        </w:rPr>
      </w:pPr>
      <w:r w:rsidRPr="00200A52">
        <w:rPr>
          <w:rFonts w:ascii="Arial" w:hAnsi="Arial" w:cs="Arial"/>
        </w:rPr>
        <w:t xml:space="preserve">If </w:t>
      </w:r>
      <w:r>
        <w:rPr>
          <w:rFonts w:ascii="Arial" w:hAnsi="Arial" w:cs="Arial"/>
        </w:rPr>
        <w:t xml:space="preserve">the matter remains unresolved and </w:t>
      </w:r>
      <w:r w:rsidRPr="00200A52">
        <w:rPr>
          <w:rFonts w:ascii="Arial" w:hAnsi="Arial" w:cs="Arial"/>
        </w:rPr>
        <w:t>children’s social care continue to challenge the provider’s decision</w:t>
      </w:r>
      <w:r>
        <w:rPr>
          <w:rFonts w:ascii="Arial" w:hAnsi="Arial" w:cs="Arial"/>
        </w:rPr>
        <w:t>, the SW/YPA should e</w:t>
      </w:r>
      <w:r w:rsidRPr="00200A52">
        <w:rPr>
          <w:rFonts w:ascii="Arial" w:hAnsi="Arial" w:cs="Arial"/>
        </w:rPr>
        <w:t>scalate to the</w:t>
      </w:r>
      <w:r w:rsidR="003910E4" w:rsidRPr="00200A52">
        <w:rPr>
          <w:rFonts w:ascii="Arial" w:hAnsi="Arial" w:cs="Arial"/>
        </w:rPr>
        <w:t xml:space="preserve"> Placements Team </w:t>
      </w:r>
    </w:p>
    <w:p w14:paraId="4DED9F2E" w14:textId="77777777" w:rsidR="00200A52" w:rsidRDefault="00200A52" w:rsidP="00EC039D">
      <w:pPr>
        <w:spacing w:line="240" w:lineRule="auto"/>
        <w:rPr>
          <w:rFonts w:ascii="Arial" w:hAnsi="Arial" w:cs="Arial"/>
          <w:b/>
        </w:rPr>
      </w:pPr>
      <w:r w:rsidRPr="003910E4">
        <w:rPr>
          <w:rFonts w:ascii="Arial" w:hAnsi="Arial" w:cs="Arial"/>
          <w:b/>
        </w:rPr>
        <w:t>The Placements Team should:</w:t>
      </w:r>
    </w:p>
    <w:p w14:paraId="3000866C" w14:textId="00A7C933" w:rsidR="00200A52" w:rsidRDefault="00200A52" w:rsidP="00EC039D">
      <w:pPr>
        <w:pStyle w:val="ListParagraph"/>
        <w:numPr>
          <w:ilvl w:val="0"/>
          <w:numId w:val="21"/>
        </w:numPr>
        <w:spacing w:line="240" w:lineRule="auto"/>
        <w:ind w:left="714" w:hanging="357"/>
        <w:rPr>
          <w:rFonts w:ascii="Arial" w:hAnsi="Arial" w:cs="Arial"/>
        </w:rPr>
      </w:pPr>
      <w:r>
        <w:rPr>
          <w:rFonts w:ascii="Arial" w:hAnsi="Arial" w:cs="Arial"/>
        </w:rPr>
        <w:t xml:space="preserve">Review the referral and risk assessment </w:t>
      </w:r>
      <w:r w:rsidR="00AF4155">
        <w:rPr>
          <w:rFonts w:ascii="Arial" w:hAnsi="Arial" w:cs="Arial"/>
        </w:rPr>
        <w:t>information</w:t>
      </w:r>
      <w:r>
        <w:rPr>
          <w:rFonts w:ascii="Arial" w:hAnsi="Arial" w:cs="Arial"/>
        </w:rPr>
        <w:t xml:space="preserve"> </w:t>
      </w:r>
    </w:p>
    <w:p w14:paraId="1F31A77E" w14:textId="301E4CC1" w:rsidR="00200A52" w:rsidRDefault="00200A52" w:rsidP="00EC039D">
      <w:pPr>
        <w:pStyle w:val="ListParagraph"/>
        <w:numPr>
          <w:ilvl w:val="0"/>
          <w:numId w:val="21"/>
        </w:numPr>
        <w:spacing w:line="240" w:lineRule="auto"/>
        <w:ind w:left="714" w:hanging="357"/>
        <w:rPr>
          <w:rFonts w:ascii="Arial" w:hAnsi="Arial" w:cs="Arial"/>
        </w:rPr>
      </w:pPr>
      <w:r>
        <w:rPr>
          <w:rFonts w:ascii="Arial" w:hAnsi="Arial" w:cs="Arial"/>
        </w:rPr>
        <w:t xml:space="preserve">Attempt to resolve the issue with </w:t>
      </w:r>
      <w:r w:rsidR="00AF4155">
        <w:rPr>
          <w:rFonts w:ascii="Arial" w:hAnsi="Arial" w:cs="Arial"/>
        </w:rPr>
        <w:t xml:space="preserve">the SW/YPA and the Provider with </w:t>
      </w:r>
      <w:r>
        <w:rPr>
          <w:rFonts w:ascii="Arial" w:hAnsi="Arial" w:cs="Arial"/>
        </w:rPr>
        <w:t>the best interests of the young person, and the safety of the young person and others, in mind</w:t>
      </w:r>
    </w:p>
    <w:p w14:paraId="4EF34079" w14:textId="57703B4B" w:rsidR="00200A52" w:rsidRPr="003910E4" w:rsidRDefault="00200A52" w:rsidP="00EC039D">
      <w:pPr>
        <w:pStyle w:val="ListParagraph"/>
        <w:numPr>
          <w:ilvl w:val="0"/>
          <w:numId w:val="21"/>
        </w:numPr>
        <w:spacing w:line="240" w:lineRule="auto"/>
        <w:ind w:left="714" w:hanging="357"/>
        <w:rPr>
          <w:rFonts w:ascii="Arial" w:hAnsi="Arial" w:cs="Arial"/>
        </w:rPr>
      </w:pPr>
      <w:r>
        <w:rPr>
          <w:rFonts w:ascii="Arial" w:hAnsi="Arial" w:cs="Arial"/>
        </w:rPr>
        <w:t>Challenge provi</w:t>
      </w:r>
      <w:r w:rsidR="00AF4155">
        <w:rPr>
          <w:rFonts w:ascii="Arial" w:hAnsi="Arial" w:cs="Arial"/>
        </w:rPr>
        <w:t xml:space="preserve">der </w:t>
      </w:r>
      <w:r>
        <w:rPr>
          <w:rFonts w:ascii="Arial" w:hAnsi="Arial" w:cs="Arial"/>
        </w:rPr>
        <w:t>if there is lack of evidence to support the Provider’s decision</w:t>
      </w:r>
    </w:p>
    <w:p w14:paraId="64FD4888" w14:textId="1B24F31D" w:rsidR="00200A52" w:rsidRDefault="00200A52" w:rsidP="00EC039D">
      <w:pPr>
        <w:pStyle w:val="ListParagraph"/>
        <w:numPr>
          <w:ilvl w:val="0"/>
          <w:numId w:val="21"/>
        </w:numPr>
        <w:spacing w:line="240" w:lineRule="auto"/>
        <w:ind w:left="714" w:hanging="357"/>
        <w:rPr>
          <w:rFonts w:ascii="Arial" w:hAnsi="Arial" w:cs="Arial"/>
        </w:rPr>
      </w:pPr>
      <w:r w:rsidRPr="003910E4">
        <w:rPr>
          <w:rFonts w:ascii="Arial" w:hAnsi="Arial" w:cs="Arial"/>
        </w:rPr>
        <w:t xml:space="preserve">For </w:t>
      </w:r>
      <w:r>
        <w:rPr>
          <w:rFonts w:ascii="Arial" w:hAnsi="Arial" w:cs="Arial"/>
        </w:rPr>
        <w:t xml:space="preserve">providers </w:t>
      </w:r>
      <w:r w:rsidR="00AF4155">
        <w:rPr>
          <w:rFonts w:ascii="Arial" w:hAnsi="Arial" w:cs="Arial"/>
        </w:rPr>
        <w:t xml:space="preserve">subject to a block purchase contract with </w:t>
      </w:r>
      <w:r>
        <w:rPr>
          <w:rFonts w:ascii="Arial" w:hAnsi="Arial" w:cs="Arial"/>
        </w:rPr>
        <w:t>London Borough of Isling</w:t>
      </w:r>
      <w:r w:rsidR="00AF4155">
        <w:rPr>
          <w:rFonts w:ascii="Arial" w:hAnsi="Arial" w:cs="Arial"/>
        </w:rPr>
        <w:t>ton</w:t>
      </w:r>
      <w:r w:rsidRPr="003910E4">
        <w:rPr>
          <w:rFonts w:ascii="Arial" w:hAnsi="Arial" w:cs="Arial"/>
        </w:rPr>
        <w:t xml:space="preserve">, Placements Team should </w:t>
      </w:r>
      <w:r>
        <w:rPr>
          <w:rFonts w:ascii="Arial" w:hAnsi="Arial" w:cs="Arial"/>
        </w:rPr>
        <w:t>escalate to</w:t>
      </w:r>
      <w:r w:rsidRPr="003910E4">
        <w:rPr>
          <w:rFonts w:ascii="Arial" w:hAnsi="Arial" w:cs="Arial"/>
        </w:rPr>
        <w:t xml:space="preserve"> the </w:t>
      </w:r>
      <w:r w:rsidR="00B0448A">
        <w:rPr>
          <w:rFonts w:ascii="Arial" w:hAnsi="Arial" w:cs="Arial"/>
        </w:rPr>
        <w:t xml:space="preserve">HASS </w:t>
      </w:r>
      <w:r w:rsidRPr="003910E4">
        <w:rPr>
          <w:rFonts w:ascii="Arial" w:hAnsi="Arial" w:cs="Arial"/>
        </w:rPr>
        <w:t>Commissioning Team</w:t>
      </w:r>
      <w:r>
        <w:rPr>
          <w:rFonts w:ascii="Arial" w:hAnsi="Arial" w:cs="Arial"/>
        </w:rPr>
        <w:t xml:space="preserve"> </w:t>
      </w:r>
      <w:r w:rsidR="00AF4155">
        <w:rPr>
          <w:rFonts w:ascii="Arial" w:hAnsi="Arial" w:cs="Arial"/>
        </w:rPr>
        <w:t xml:space="preserve">who will </w:t>
      </w:r>
      <w:r>
        <w:rPr>
          <w:rFonts w:ascii="Arial" w:hAnsi="Arial" w:cs="Arial"/>
        </w:rPr>
        <w:t xml:space="preserve">challenge </w:t>
      </w:r>
      <w:r w:rsidR="00EC039D">
        <w:rPr>
          <w:rFonts w:ascii="Arial" w:hAnsi="Arial" w:cs="Arial"/>
        </w:rPr>
        <w:t>on any matters regarding the fulfilment of contractual obligations.</w:t>
      </w:r>
    </w:p>
    <w:p w14:paraId="091862E8" w14:textId="1B86CD72" w:rsidR="00F60AB6" w:rsidRPr="00F60AB6" w:rsidRDefault="00F60AB6" w:rsidP="00EC039D">
      <w:pPr>
        <w:spacing w:line="240" w:lineRule="auto"/>
        <w:rPr>
          <w:rFonts w:ascii="Arial" w:hAnsi="Arial" w:cs="Arial"/>
          <w:b/>
        </w:rPr>
      </w:pPr>
      <w:r w:rsidRPr="00F60AB6">
        <w:rPr>
          <w:rFonts w:ascii="Arial" w:hAnsi="Arial" w:cs="Arial"/>
          <w:b/>
        </w:rPr>
        <w:t>Provider should:</w:t>
      </w:r>
    </w:p>
    <w:p w14:paraId="25C68298" w14:textId="1E9CE289" w:rsidR="00F60AB6" w:rsidRDefault="00F60AB6" w:rsidP="00EC039D">
      <w:pPr>
        <w:pStyle w:val="ListParagraph"/>
        <w:numPr>
          <w:ilvl w:val="0"/>
          <w:numId w:val="21"/>
        </w:numPr>
        <w:spacing w:line="240" w:lineRule="auto"/>
        <w:rPr>
          <w:rFonts w:ascii="Arial" w:hAnsi="Arial" w:cs="Arial"/>
        </w:rPr>
      </w:pPr>
      <w:r>
        <w:rPr>
          <w:rFonts w:ascii="Arial" w:hAnsi="Arial" w:cs="Arial"/>
        </w:rPr>
        <w:t>Attempt to resolve the issue with the best interests of the young person, and the safety of the young person and others, in mind</w:t>
      </w:r>
    </w:p>
    <w:p w14:paraId="5EF5036D" w14:textId="7891683A" w:rsidR="00F60AB6" w:rsidRDefault="00F60AB6" w:rsidP="00EC039D">
      <w:pPr>
        <w:pStyle w:val="ListParagraph"/>
        <w:numPr>
          <w:ilvl w:val="0"/>
          <w:numId w:val="21"/>
        </w:numPr>
        <w:spacing w:line="240" w:lineRule="auto"/>
        <w:rPr>
          <w:rFonts w:ascii="Arial" w:hAnsi="Arial" w:cs="Arial"/>
        </w:rPr>
      </w:pPr>
      <w:r>
        <w:rPr>
          <w:rFonts w:ascii="Arial" w:hAnsi="Arial" w:cs="Arial"/>
        </w:rPr>
        <w:t>Provide clarity over any decision that is at odds with SW/YPA assessment</w:t>
      </w:r>
    </w:p>
    <w:p w14:paraId="10BD05E7" w14:textId="6F149EC5" w:rsidR="00F60AB6" w:rsidRDefault="00F60AB6" w:rsidP="00EC039D">
      <w:pPr>
        <w:pStyle w:val="ListParagraph"/>
        <w:numPr>
          <w:ilvl w:val="0"/>
          <w:numId w:val="21"/>
        </w:numPr>
        <w:spacing w:line="240" w:lineRule="auto"/>
        <w:rPr>
          <w:rFonts w:ascii="Arial" w:hAnsi="Arial" w:cs="Arial"/>
        </w:rPr>
      </w:pPr>
      <w:r>
        <w:rPr>
          <w:rFonts w:ascii="Arial" w:hAnsi="Arial" w:cs="Arial"/>
        </w:rPr>
        <w:t xml:space="preserve">Raise any unresolved issues with the </w:t>
      </w:r>
      <w:r w:rsidR="00B0448A">
        <w:rPr>
          <w:rFonts w:ascii="Arial" w:hAnsi="Arial" w:cs="Arial"/>
        </w:rPr>
        <w:t xml:space="preserve">HASS </w:t>
      </w:r>
      <w:r>
        <w:rPr>
          <w:rFonts w:ascii="Arial" w:hAnsi="Arial" w:cs="Arial"/>
        </w:rPr>
        <w:t>Commissioning Team</w:t>
      </w:r>
      <w:r w:rsidR="00B0448A">
        <w:rPr>
          <w:rFonts w:ascii="Arial" w:hAnsi="Arial" w:cs="Arial"/>
        </w:rPr>
        <w:t xml:space="preserve"> and Placements Team</w:t>
      </w:r>
    </w:p>
    <w:p w14:paraId="6050078A" w14:textId="77777777" w:rsidR="00AF4155" w:rsidRDefault="00AF4155" w:rsidP="00EC039D">
      <w:pPr>
        <w:pStyle w:val="ListParagraph"/>
        <w:spacing w:line="240" w:lineRule="auto"/>
        <w:rPr>
          <w:rFonts w:ascii="Arial" w:hAnsi="Arial" w:cs="Arial"/>
        </w:rPr>
      </w:pPr>
    </w:p>
    <w:p w14:paraId="41E08D0B" w14:textId="4B22E94C" w:rsidR="00AF4155" w:rsidRPr="00AF4155" w:rsidRDefault="00AF4155" w:rsidP="00EC039D">
      <w:pPr>
        <w:spacing w:line="240" w:lineRule="auto"/>
        <w:rPr>
          <w:rFonts w:ascii="Arial" w:hAnsi="Arial" w:cs="Arial"/>
          <w:b/>
        </w:rPr>
      </w:pPr>
      <w:r w:rsidRPr="00AF4155">
        <w:rPr>
          <w:rFonts w:ascii="Arial" w:hAnsi="Arial" w:cs="Arial"/>
          <w:b/>
        </w:rPr>
        <w:t xml:space="preserve">The </w:t>
      </w:r>
      <w:r w:rsidR="009D6D1C">
        <w:rPr>
          <w:rFonts w:ascii="Arial" w:hAnsi="Arial" w:cs="Arial"/>
          <w:b/>
        </w:rPr>
        <w:t xml:space="preserve">HASS </w:t>
      </w:r>
      <w:r w:rsidRPr="00AF4155">
        <w:rPr>
          <w:rFonts w:ascii="Arial" w:hAnsi="Arial" w:cs="Arial"/>
          <w:b/>
        </w:rPr>
        <w:t>Commissioning Team should:</w:t>
      </w:r>
    </w:p>
    <w:p w14:paraId="2ED77323" w14:textId="730CC2DF" w:rsidR="00200A52" w:rsidRDefault="00F60AB6" w:rsidP="00EC039D">
      <w:pPr>
        <w:pStyle w:val="ListParagraph"/>
        <w:numPr>
          <w:ilvl w:val="0"/>
          <w:numId w:val="31"/>
        </w:numPr>
        <w:spacing w:line="240" w:lineRule="auto"/>
        <w:rPr>
          <w:rFonts w:ascii="Arial" w:hAnsi="Arial" w:cs="Arial"/>
        </w:rPr>
      </w:pPr>
      <w:r>
        <w:rPr>
          <w:rFonts w:ascii="Arial" w:hAnsi="Arial" w:cs="Arial"/>
        </w:rPr>
        <w:t>C</w:t>
      </w:r>
      <w:r w:rsidR="00B0448A">
        <w:rPr>
          <w:rFonts w:ascii="Arial" w:hAnsi="Arial" w:cs="Arial"/>
        </w:rPr>
        <w:t xml:space="preserve">hallenge </w:t>
      </w:r>
      <w:r w:rsidR="00374EBF">
        <w:rPr>
          <w:rFonts w:ascii="Arial" w:hAnsi="Arial" w:cs="Arial"/>
        </w:rPr>
        <w:t xml:space="preserve">Housing Pathway </w:t>
      </w:r>
      <w:r w:rsidR="00B0448A">
        <w:rPr>
          <w:rFonts w:ascii="Arial" w:hAnsi="Arial" w:cs="Arial"/>
        </w:rPr>
        <w:t>p</w:t>
      </w:r>
      <w:r w:rsidRPr="00F60AB6">
        <w:rPr>
          <w:rFonts w:ascii="Arial" w:hAnsi="Arial" w:cs="Arial"/>
        </w:rPr>
        <w:t>rovider</w:t>
      </w:r>
      <w:r w:rsidR="00374EBF">
        <w:rPr>
          <w:rFonts w:ascii="Arial" w:hAnsi="Arial" w:cs="Arial"/>
        </w:rPr>
        <w:t>s</w:t>
      </w:r>
      <w:r w:rsidRPr="00F60AB6">
        <w:rPr>
          <w:rFonts w:ascii="Arial" w:hAnsi="Arial" w:cs="Arial"/>
        </w:rPr>
        <w:t xml:space="preserve"> on any matters</w:t>
      </w:r>
      <w:r>
        <w:rPr>
          <w:rFonts w:ascii="Arial" w:hAnsi="Arial" w:cs="Arial"/>
        </w:rPr>
        <w:t xml:space="preserve"> regarding the fulfilment of contractual obligations</w:t>
      </w:r>
    </w:p>
    <w:p w14:paraId="00EC8175" w14:textId="77777777" w:rsidR="00F60AB6" w:rsidRPr="00F60AB6" w:rsidRDefault="00F60AB6" w:rsidP="00F60AB6">
      <w:pPr>
        <w:pStyle w:val="ListParagraph"/>
        <w:spacing w:after="0" w:line="240" w:lineRule="auto"/>
        <w:rPr>
          <w:rFonts w:ascii="Arial" w:hAnsi="Arial" w:cs="Arial"/>
        </w:rPr>
      </w:pPr>
    </w:p>
    <w:p w14:paraId="75F94235" w14:textId="44F966E0" w:rsidR="003910E4" w:rsidRDefault="00200A52" w:rsidP="00200A52">
      <w:pPr>
        <w:pStyle w:val="Heading3"/>
      </w:pPr>
      <w:r>
        <w:t>In</w:t>
      </w:r>
      <w:r w:rsidR="009806AA">
        <w:t xml:space="preserve"> the event that the Provider </w:t>
      </w:r>
      <w:r w:rsidR="009806AA" w:rsidRPr="009806AA">
        <w:t>disagrees with the SW</w:t>
      </w:r>
      <w:r w:rsidR="009806AA">
        <w:t>/YPA</w:t>
      </w:r>
      <w:r w:rsidR="009806AA" w:rsidRPr="009806AA">
        <w:t xml:space="preserve"> assessment of low, medium</w:t>
      </w:r>
      <w:r>
        <w:t>,</w:t>
      </w:r>
      <w:r w:rsidR="009806AA" w:rsidRPr="009806AA">
        <w:t xml:space="preserve"> high need</w:t>
      </w:r>
      <w:r w:rsidR="009806AA">
        <w:t xml:space="preserve"> (</w:t>
      </w:r>
      <w:r w:rsidR="00833E7E">
        <w:t>e.g.</w:t>
      </w:r>
      <w:r w:rsidR="009806AA">
        <w:t xml:space="preserve"> disagreement over whether the young person requires a placement with </w:t>
      </w:r>
      <w:r w:rsidR="00833E7E">
        <w:t>24-hour</w:t>
      </w:r>
      <w:r w:rsidR="009806AA">
        <w:t xml:space="preserve"> support):</w:t>
      </w:r>
    </w:p>
    <w:p w14:paraId="1DD80112" w14:textId="77777777" w:rsidR="00200A52" w:rsidRPr="00200A52" w:rsidRDefault="00200A52" w:rsidP="00200A52">
      <w:pPr>
        <w:spacing w:after="0" w:line="240" w:lineRule="auto"/>
      </w:pPr>
    </w:p>
    <w:p w14:paraId="057A1C51" w14:textId="5AEC9D8E" w:rsidR="009806AA" w:rsidRDefault="009806AA" w:rsidP="00EC039D">
      <w:pPr>
        <w:spacing w:line="240" w:lineRule="auto"/>
        <w:rPr>
          <w:rFonts w:ascii="Arial" w:hAnsi="Arial" w:cs="Arial"/>
        </w:rPr>
      </w:pPr>
      <w:r w:rsidRPr="009806AA">
        <w:rPr>
          <w:rFonts w:ascii="Arial" w:hAnsi="Arial" w:cs="Arial"/>
          <w:b/>
        </w:rPr>
        <w:t>The Provider should</w:t>
      </w:r>
      <w:r>
        <w:rPr>
          <w:rFonts w:ascii="Arial" w:hAnsi="Arial" w:cs="Arial"/>
        </w:rPr>
        <w:t>:</w:t>
      </w:r>
    </w:p>
    <w:p w14:paraId="12C816E2" w14:textId="146B3021" w:rsidR="009806AA" w:rsidRDefault="009806AA" w:rsidP="00EC039D">
      <w:pPr>
        <w:pStyle w:val="ListParagraph"/>
        <w:numPr>
          <w:ilvl w:val="0"/>
          <w:numId w:val="22"/>
        </w:numPr>
        <w:spacing w:line="240" w:lineRule="auto"/>
        <w:rPr>
          <w:rFonts w:ascii="Arial" w:hAnsi="Arial" w:cs="Arial"/>
        </w:rPr>
      </w:pPr>
      <w:r>
        <w:rPr>
          <w:rFonts w:ascii="Arial" w:hAnsi="Arial" w:cs="Arial"/>
        </w:rPr>
        <w:t>Discuss directly with the SW/YPA to see if the matter can be resolved with the best interests of the young person, and the safety of the young person and others, in mind</w:t>
      </w:r>
    </w:p>
    <w:p w14:paraId="4085752A" w14:textId="3324EE7E" w:rsidR="009806AA" w:rsidRDefault="009806AA" w:rsidP="00EC039D">
      <w:pPr>
        <w:pStyle w:val="ListParagraph"/>
        <w:numPr>
          <w:ilvl w:val="0"/>
          <w:numId w:val="22"/>
        </w:numPr>
        <w:spacing w:line="240" w:lineRule="auto"/>
        <w:rPr>
          <w:rFonts w:ascii="Arial" w:hAnsi="Arial" w:cs="Arial"/>
        </w:rPr>
      </w:pPr>
      <w:r>
        <w:rPr>
          <w:rFonts w:ascii="Arial" w:hAnsi="Arial" w:cs="Arial"/>
        </w:rPr>
        <w:t>Consult with Placement Team</w:t>
      </w:r>
      <w:r w:rsidR="00200A52">
        <w:rPr>
          <w:rFonts w:ascii="Arial" w:hAnsi="Arial" w:cs="Arial"/>
        </w:rPr>
        <w:t xml:space="preserve"> if the matter remains unresolved</w:t>
      </w:r>
    </w:p>
    <w:p w14:paraId="67AD86E3" w14:textId="77777777" w:rsidR="00A56870" w:rsidRPr="009806AA" w:rsidRDefault="00A56870" w:rsidP="00A56870">
      <w:pPr>
        <w:pStyle w:val="ListParagraph"/>
        <w:spacing w:line="240" w:lineRule="auto"/>
        <w:rPr>
          <w:rFonts w:ascii="Arial" w:hAnsi="Arial" w:cs="Arial"/>
        </w:rPr>
      </w:pPr>
    </w:p>
    <w:p w14:paraId="050B545F" w14:textId="6A479F14" w:rsidR="003910E4" w:rsidRPr="001B079C" w:rsidRDefault="00200A52" w:rsidP="00EC039D">
      <w:pPr>
        <w:spacing w:line="240" w:lineRule="auto"/>
        <w:rPr>
          <w:rFonts w:ascii="Arial" w:hAnsi="Arial" w:cs="Arial"/>
          <w:b/>
        </w:rPr>
      </w:pPr>
      <w:r w:rsidRPr="001B079C">
        <w:rPr>
          <w:rFonts w:ascii="Arial" w:hAnsi="Arial" w:cs="Arial"/>
          <w:b/>
        </w:rPr>
        <w:t>The Placement Team should:</w:t>
      </w:r>
    </w:p>
    <w:p w14:paraId="2A104DBA" w14:textId="77777777" w:rsidR="001B079C" w:rsidRDefault="001B079C" w:rsidP="00EC039D">
      <w:pPr>
        <w:pStyle w:val="ListParagraph"/>
        <w:numPr>
          <w:ilvl w:val="0"/>
          <w:numId w:val="23"/>
        </w:numPr>
        <w:spacing w:line="240" w:lineRule="auto"/>
        <w:rPr>
          <w:rFonts w:ascii="Arial" w:hAnsi="Arial" w:cs="Arial"/>
        </w:rPr>
      </w:pPr>
      <w:r>
        <w:rPr>
          <w:rFonts w:ascii="Arial" w:hAnsi="Arial" w:cs="Arial"/>
        </w:rPr>
        <w:t xml:space="preserve">Review the information available on referral and risk assessment of the young person </w:t>
      </w:r>
    </w:p>
    <w:p w14:paraId="4E82B1A9" w14:textId="77777777" w:rsidR="001B079C" w:rsidRDefault="001B079C" w:rsidP="00EC039D">
      <w:pPr>
        <w:pStyle w:val="ListParagraph"/>
        <w:numPr>
          <w:ilvl w:val="0"/>
          <w:numId w:val="23"/>
        </w:numPr>
        <w:spacing w:line="240" w:lineRule="auto"/>
        <w:rPr>
          <w:rFonts w:ascii="Arial" w:hAnsi="Arial" w:cs="Arial"/>
        </w:rPr>
      </w:pPr>
      <w:r>
        <w:rPr>
          <w:rFonts w:ascii="Arial" w:hAnsi="Arial" w:cs="Arial"/>
        </w:rPr>
        <w:t>Attempt to resolve the issue with the best interests of the young person, and the safety of the young person and others, in mind</w:t>
      </w:r>
    </w:p>
    <w:p w14:paraId="06E6791D" w14:textId="77777777" w:rsidR="001B079C" w:rsidRPr="003910E4" w:rsidRDefault="001B079C" w:rsidP="00EC039D">
      <w:pPr>
        <w:pStyle w:val="ListParagraph"/>
        <w:numPr>
          <w:ilvl w:val="0"/>
          <w:numId w:val="23"/>
        </w:numPr>
        <w:spacing w:line="240" w:lineRule="auto"/>
        <w:rPr>
          <w:rFonts w:ascii="Arial" w:hAnsi="Arial" w:cs="Arial"/>
        </w:rPr>
      </w:pPr>
      <w:r>
        <w:rPr>
          <w:rFonts w:ascii="Arial" w:hAnsi="Arial" w:cs="Arial"/>
        </w:rPr>
        <w:t>Challenge providers if there is lack of evidence to support the Provider’s decision</w:t>
      </w:r>
    </w:p>
    <w:p w14:paraId="52C10368" w14:textId="192F3B0A" w:rsidR="001B079C" w:rsidRDefault="001B079C" w:rsidP="00EC039D">
      <w:pPr>
        <w:pStyle w:val="ListParagraph"/>
        <w:numPr>
          <w:ilvl w:val="0"/>
          <w:numId w:val="23"/>
        </w:numPr>
        <w:spacing w:line="240" w:lineRule="auto"/>
        <w:rPr>
          <w:rFonts w:ascii="Arial" w:hAnsi="Arial" w:cs="Arial"/>
        </w:rPr>
      </w:pPr>
      <w:r w:rsidRPr="003910E4">
        <w:rPr>
          <w:rFonts w:ascii="Arial" w:hAnsi="Arial" w:cs="Arial"/>
        </w:rPr>
        <w:t xml:space="preserve">For </w:t>
      </w:r>
      <w:r>
        <w:rPr>
          <w:rFonts w:ascii="Arial" w:hAnsi="Arial" w:cs="Arial"/>
        </w:rPr>
        <w:t>providers London Borough of Islington has block purchase contracts with</w:t>
      </w:r>
      <w:r w:rsidRPr="003910E4">
        <w:rPr>
          <w:rFonts w:ascii="Arial" w:hAnsi="Arial" w:cs="Arial"/>
        </w:rPr>
        <w:t xml:space="preserve">, Placements Team should </w:t>
      </w:r>
      <w:r>
        <w:rPr>
          <w:rFonts w:ascii="Arial" w:hAnsi="Arial" w:cs="Arial"/>
        </w:rPr>
        <w:t>escalate to</w:t>
      </w:r>
      <w:r w:rsidRPr="003910E4">
        <w:rPr>
          <w:rFonts w:ascii="Arial" w:hAnsi="Arial" w:cs="Arial"/>
        </w:rPr>
        <w:t xml:space="preserve"> the </w:t>
      </w:r>
      <w:r w:rsidR="009D6D1C">
        <w:rPr>
          <w:rFonts w:ascii="Arial" w:hAnsi="Arial" w:cs="Arial"/>
        </w:rPr>
        <w:t xml:space="preserve">HASS </w:t>
      </w:r>
      <w:r w:rsidRPr="003910E4">
        <w:rPr>
          <w:rFonts w:ascii="Arial" w:hAnsi="Arial" w:cs="Arial"/>
        </w:rPr>
        <w:t>Commissioning Team</w:t>
      </w:r>
      <w:r>
        <w:rPr>
          <w:rFonts w:ascii="Arial" w:hAnsi="Arial" w:cs="Arial"/>
        </w:rPr>
        <w:t xml:space="preserve"> for a challenge in line with the terms of their contract</w:t>
      </w:r>
      <w:r w:rsidRPr="003910E4">
        <w:rPr>
          <w:rFonts w:ascii="Arial" w:hAnsi="Arial" w:cs="Arial"/>
        </w:rPr>
        <w:t xml:space="preserve"> </w:t>
      </w:r>
    </w:p>
    <w:p w14:paraId="2DF6A5E9" w14:textId="77777777" w:rsidR="001B079C" w:rsidRPr="001B079C" w:rsidRDefault="001B079C" w:rsidP="00EC039D">
      <w:pPr>
        <w:pStyle w:val="ListParagraph"/>
        <w:spacing w:line="240" w:lineRule="auto"/>
        <w:rPr>
          <w:rFonts w:ascii="Arial" w:hAnsi="Arial" w:cs="Arial"/>
        </w:rPr>
      </w:pPr>
    </w:p>
    <w:p w14:paraId="5D7BA466" w14:textId="7995CDB1" w:rsidR="002A69D3" w:rsidRPr="00D471A3" w:rsidRDefault="0047380C" w:rsidP="009A1709">
      <w:pPr>
        <w:pStyle w:val="Heading2"/>
      </w:pPr>
      <w:r w:rsidRPr="00D471A3">
        <w:t>Placement Planning</w:t>
      </w:r>
      <w:r w:rsidR="00566F1B" w:rsidRPr="00D471A3">
        <w:t xml:space="preserve"> (at move-in)</w:t>
      </w:r>
    </w:p>
    <w:p w14:paraId="7C5A775D" w14:textId="77777777" w:rsidR="0047380C" w:rsidRPr="003523C9" w:rsidRDefault="0047380C" w:rsidP="004525BD">
      <w:pPr>
        <w:spacing w:after="0"/>
        <w:rPr>
          <w:rFonts w:ascii="Arial" w:hAnsi="Arial" w:cs="Arial"/>
        </w:rPr>
      </w:pPr>
    </w:p>
    <w:p w14:paraId="696CA503" w14:textId="7A445E70" w:rsidR="00A17E41" w:rsidRDefault="00C139B6" w:rsidP="004525BD">
      <w:pPr>
        <w:spacing w:after="0"/>
        <w:rPr>
          <w:rFonts w:ascii="Arial" w:hAnsi="Arial" w:cs="Arial"/>
        </w:rPr>
      </w:pPr>
      <w:r w:rsidRPr="003523C9">
        <w:rPr>
          <w:rFonts w:ascii="Arial" w:hAnsi="Arial" w:cs="Arial"/>
        </w:rPr>
        <w:t xml:space="preserve">A </w:t>
      </w:r>
      <w:r w:rsidRPr="003523C9">
        <w:rPr>
          <w:rFonts w:ascii="Arial" w:hAnsi="Arial" w:cs="Arial"/>
          <w:b/>
        </w:rPr>
        <w:t>placement planning meeting</w:t>
      </w:r>
      <w:r w:rsidRPr="003523C9">
        <w:rPr>
          <w:rFonts w:ascii="Arial" w:hAnsi="Arial" w:cs="Arial"/>
        </w:rPr>
        <w:t xml:space="preserve"> (</w:t>
      </w:r>
      <w:r w:rsidR="0047380C" w:rsidRPr="003523C9">
        <w:rPr>
          <w:rFonts w:ascii="Arial" w:hAnsi="Arial" w:cs="Arial"/>
        </w:rPr>
        <w:t>also</w:t>
      </w:r>
      <w:r w:rsidRPr="003523C9">
        <w:rPr>
          <w:rFonts w:ascii="Arial" w:hAnsi="Arial" w:cs="Arial"/>
        </w:rPr>
        <w:t xml:space="preserve"> known as a moving in meeting) </w:t>
      </w:r>
      <w:r w:rsidR="0047380C" w:rsidRPr="003523C9">
        <w:rPr>
          <w:rFonts w:ascii="Arial" w:hAnsi="Arial" w:cs="Arial"/>
        </w:rPr>
        <w:t>MUST</w:t>
      </w:r>
      <w:r w:rsidRPr="003523C9">
        <w:rPr>
          <w:rFonts w:ascii="Arial" w:hAnsi="Arial" w:cs="Arial"/>
        </w:rPr>
        <w:t xml:space="preserve"> take place </w:t>
      </w:r>
      <w:r w:rsidR="0047380C" w:rsidRPr="003523C9">
        <w:rPr>
          <w:rFonts w:ascii="Arial" w:hAnsi="Arial" w:cs="Arial"/>
        </w:rPr>
        <w:t xml:space="preserve">for every young person moving into a new placement. </w:t>
      </w:r>
      <w:r w:rsidRPr="003523C9">
        <w:rPr>
          <w:rFonts w:ascii="Arial" w:hAnsi="Arial" w:cs="Arial"/>
        </w:rPr>
        <w:t xml:space="preserve"> </w:t>
      </w:r>
    </w:p>
    <w:p w14:paraId="2BE7D93D" w14:textId="77777777" w:rsidR="004525BD" w:rsidRPr="003523C9" w:rsidRDefault="004525BD" w:rsidP="004525BD">
      <w:pPr>
        <w:spacing w:after="0"/>
        <w:rPr>
          <w:rFonts w:ascii="Arial" w:hAnsi="Arial" w:cs="Arial"/>
        </w:rPr>
      </w:pPr>
    </w:p>
    <w:tbl>
      <w:tblPr>
        <w:tblStyle w:val="TableGrid"/>
        <w:tblW w:w="0" w:type="auto"/>
        <w:tblLook w:val="04A0" w:firstRow="1" w:lastRow="0" w:firstColumn="1" w:lastColumn="0" w:noHBand="0" w:noVBand="1"/>
      </w:tblPr>
      <w:tblGrid>
        <w:gridCol w:w="2518"/>
        <w:gridCol w:w="7938"/>
      </w:tblGrid>
      <w:tr w:rsidR="00C1005A" w:rsidRPr="003523C9" w14:paraId="375FAE18" w14:textId="77777777" w:rsidTr="009A0039">
        <w:tc>
          <w:tcPr>
            <w:tcW w:w="2518" w:type="dxa"/>
          </w:tcPr>
          <w:p w14:paraId="1C03803A" w14:textId="2F8D6361" w:rsidR="00C1005A" w:rsidRPr="003523C9" w:rsidRDefault="00C1005A" w:rsidP="00EC039D">
            <w:pPr>
              <w:rPr>
                <w:rFonts w:ascii="Arial" w:hAnsi="Arial" w:cs="Arial"/>
              </w:rPr>
            </w:pPr>
            <w:r w:rsidRPr="003523C9">
              <w:rPr>
                <w:rFonts w:ascii="Arial" w:hAnsi="Arial" w:cs="Arial"/>
              </w:rPr>
              <w:t>Responsibility for arranging the meeting:</w:t>
            </w:r>
          </w:p>
        </w:tc>
        <w:tc>
          <w:tcPr>
            <w:tcW w:w="7938" w:type="dxa"/>
          </w:tcPr>
          <w:p w14:paraId="7C123B2F" w14:textId="77777777" w:rsidR="0047380C" w:rsidRPr="003523C9" w:rsidRDefault="0047380C" w:rsidP="00EC039D">
            <w:pPr>
              <w:pStyle w:val="ListParagraph"/>
              <w:numPr>
                <w:ilvl w:val="0"/>
                <w:numId w:val="8"/>
              </w:numPr>
              <w:rPr>
                <w:rFonts w:ascii="Arial" w:hAnsi="Arial" w:cs="Arial"/>
              </w:rPr>
            </w:pPr>
            <w:r w:rsidRPr="003523C9">
              <w:rPr>
                <w:rFonts w:ascii="Arial" w:hAnsi="Arial" w:cs="Arial"/>
              </w:rPr>
              <w:t>SW</w:t>
            </w:r>
            <w:r w:rsidR="00C1005A" w:rsidRPr="003523C9">
              <w:rPr>
                <w:rFonts w:ascii="Arial" w:hAnsi="Arial" w:cs="Arial"/>
              </w:rPr>
              <w:t xml:space="preserve">/YPA </w:t>
            </w:r>
          </w:p>
          <w:p w14:paraId="4D5B01C5" w14:textId="627568AB" w:rsidR="00C1005A" w:rsidRPr="003523C9" w:rsidRDefault="00C1005A" w:rsidP="00EC039D">
            <w:pPr>
              <w:pStyle w:val="ListParagraph"/>
              <w:ind w:left="765"/>
              <w:rPr>
                <w:rFonts w:ascii="Arial" w:hAnsi="Arial" w:cs="Arial"/>
              </w:rPr>
            </w:pPr>
          </w:p>
        </w:tc>
      </w:tr>
      <w:tr w:rsidR="009870C3" w:rsidRPr="003523C9" w14:paraId="2A0968D9" w14:textId="77777777" w:rsidTr="009A0039">
        <w:tc>
          <w:tcPr>
            <w:tcW w:w="2518" w:type="dxa"/>
          </w:tcPr>
          <w:p w14:paraId="10BAE5D9" w14:textId="470A62AD" w:rsidR="009870C3" w:rsidRPr="003523C9" w:rsidRDefault="009870C3" w:rsidP="00EC039D">
            <w:pPr>
              <w:rPr>
                <w:rFonts w:ascii="Arial" w:hAnsi="Arial" w:cs="Arial"/>
              </w:rPr>
            </w:pPr>
            <w:r w:rsidRPr="003523C9">
              <w:rPr>
                <w:rFonts w:ascii="Arial" w:hAnsi="Arial" w:cs="Arial"/>
              </w:rPr>
              <w:t>Responsibility for</w:t>
            </w:r>
            <w:r w:rsidR="00211A59" w:rsidRPr="003523C9">
              <w:rPr>
                <w:rFonts w:ascii="Arial" w:hAnsi="Arial" w:cs="Arial"/>
              </w:rPr>
              <w:t xml:space="preserve"> chairing and noting the meeting; and writing the support plan</w:t>
            </w:r>
            <w:r w:rsidRPr="003523C9">
              <w:rPr>
                <w:rFonts w:ascii="Arial" w:hAnsi="Arial" w:cs="Arial"/>
              </w:rPr>
              <w:t xml:space="preserve"> </w:t>
            </w:r>
          </w:p>
        </w:tc>
        <w:tc>
          <w:tcPr>
            <w:tcW w:w="7938" w:type="dxa"/>
          </w:tcPr>
          <w:p w14:paraId="32953D18" w14:textId="6CF570B8" w:rsidR="00211A59" w:rsidRDefault="001B079C" w:rsidP="00EC039D">
            <w:pPr>
              <w:pStyle w:val="ListParagraph"/>
              <w:numPr>
                <w:ilvl w:val="0"/>
                <w:numId w:val="8"/>
              </w:numPr>
              <w:rPr>
                <w:rFonts w:ascii="Arial" w:hAnsi="Arial" w:cs="Arial"/>
              </w:rPr>
            </w:pPr>
            <w:r>
              <w:rPr>
                <w:rFonts w:ascii="Arial" w:hAnsi="Arial" w:cs="Arial"/>
              </w:rPr>
              <w:t xml:space="preserve">Over 18s - </w:t>
            </w:r>
            <w:r w:rsidR="009870C3" w:rsidRPr="003523C9">
              <w:rPr>
                <w:rFonts w:ascii="Arial" w:hAnsi="Arial" w:cs="Arial"/>
              </w:rPr>
              <w:t xml:space="preserve">Housing Keyworker </w:t>
            </w:r>
          </w:p>
          <w:p w14:paraId="2D1664E5" w14:textId="011E88B4" w:rsidR="001B079C" w:rsidRPr="003523C9" w:rsidRDefault="001B079C" w:rsidP="00EC039D">
            <w:pPr>
              <w:pStyle w:val="ListParagraph"/>
              <w:numPr>
                <w:ilvl w:val="0"/>
                <w:numId w:val="8"/>
              </w:numPr>
              <w:rPr>
                <w:rFonts w:ascii="Arial" w:hAnsi="Arial" w:cs="Arial"/>
              </w:rPr>
            </w:pPr>
            <w:r>
              <w:rPr>
                <w:rFonts w:ascii="Arial" w:hAnsi="Arial" w:cs="Arial"/>
              </w:rPr>
              <w:t>16/17 year olds – SW (who hold statutory duty to complete a Placement Plan)</w:t>
            </w:r>
          </w:p>
          <w:p w14:paraId="6D106BEE" w14:textId="5CA66AF4" w:rsidR="009870C3" w:rsidRPr="003523C9" w:rsidRDefault="009870C3" w:rsidP="00EC039D">
            <w:pPr>
              <w:pStyle w:val="ListParagraph"/>
              <w:ind w:left="765"/>
              <w:rPr>
                <w:rFonts w:ascii="Arial" w:hAnsi="Arial" w:cs="Arial"/>
              </w:rPr>
            </w:pPr>
          </w:p>
        </w:tc>
      </w:tr>
      <w:tr w:rsidR="0047380C" w:rsidRPr="003523C9" w14:paraId="0C7FEFA5" w14:textId="77777777" w:rsidTr="009A0039">
        <w:tc>
          <w:tcPr>
            <w:tcW w:w="2518" w:type="dxa"/>
          </w:tcPr>
          <w:p w14:paraId="04A07752" w14:textId="4F2979A3" w:rsidR="0047380C" w:rsidRPr="003523C9" w:rsidRDefault="0047380C" w:rsidP="00EC039D">
            <w:pPr>
              <w:rPr>
                <w:rFonts w:ascii="Arial" w:hAnsi="Arial" w:cs="Arial"/>
              </w:rPr>
            </w:pPr>
            <w:r w:rsidRPr="003523C9">
              <w:rPr>
                <w:rFonts w:ascii="Arial" w:hAnsi="Arial" w:cs="Arial"/>
              </w:rPr>
              <w:t>When:</w:t>
            </w:r>
          </w:p>
        </w:tc>
        <w:tc>
          <w:tcPr>
            <w:tcW w:w="7938" w:type="dxa"/>
          </w:tcPr>
          <w:p w14:paraId="27215017" w14:textId="77777777" w:rsidR="009C41EE" w:rsidRPr="003523C9" w:rsidRDefault="009C41EE" w:rsidP="00EC039D">
            <w:pPr>
              <w:pStyle w:val="ListParagraph"/>
              <w:numPr>
                <w:ilvl w:val="0"/>
                <w:numId w:val="8"/>
              </w:numPr>
              <w:rPr>
                <w:rFonts w:ascii="Arial" w:hAnsi="Arial" w:cs="Arial"/>
              </w:rPr>
            </w:pPr>
            <w:r w:rsidRPr="003523C9">
              <w:rPr>
                <w:rFonts w:ascii="Arial" w:hAnsi="Arial" w:cs="Arial"/>
              </w:rPr>
              <w:t>Good practice – before the young person moves into the placement</w:t>
            </w:r>
          </w:p>
          <w:p w14:paraId="1B0E3E7D" w14:textId="337B4CFD" w:rsidR="0047380C" w:rsidRPr="003523C9" w:rsidRDefault="0047380C" w:rsidP="00EC039D">
            <w:pPr>
              <w:pStyle w:val="ListParagraph"/>
              <w:numPr>
                <w:ilvl w:val="0"/>
                <w:numId w:val="8"/>
              </w:numPr>
              <w:rPr>
                <w:rFonts w:ascii="Arial" w:hAnsi="Arial" w:cs="Arial"/>
              </w:rPr>
            </w:pPr>
            <w:r w:rsidRPr="003523C9">
              <w:rPr>
                <w:rFonts w:ascii="Arial" w:hAnsi="Arial" w:cs="Arial"/>
                <w:u w:val="single"/>
              </w:rPr>
              <w:t>Minimum expectation</w:t>
            </w:r>
            <w:r w:rsidRPr="003523C9">
              <w:rPr>
                <w:rFonts w:ascii="Arial" w:hAnsi="Arial" w:cs="Arial"/>
              </w:rPr>
              <w:t xml:space="preserve"> – within </w:t>
            </w:r>
            <w:r w:rsidR="001B079C">
              <w:rPr>
                <w:rFonts w:ascii="Arial" w:hAnsi="Arial" w:cs="Arial"/>
              </w:rPr>
              <w:t>5 days</w:t>
            </w:r>
            <w:r w:rsidRPr="003523C9">
              <w:rPr>
                <w:rFonts w:ascii="Arial" w:hAnsi="Arial" w:cs="Arial"/>
              </w:rPr>
              <w:t xml:space="preserve"> following the start of the placement. This complies with statutory requirements for Looked After Children.</w:t>
            </w:r>
            <w:r w:rsidR="009C41EE" w:rsidRPr="003523C9">
              <w:rPr>
                <w:rFonts w:ascii="Arial" w:hAnsi="Arial" w:cs="Arial"/>
              </w:rPr>
              <w:t xml:space="preserve"> </w:t>
            </w:r>
          </w:p>
        </w:tc>
      </w:tr>
      <w:tr w:rsidR="00C1005A" w:rsidRPr="003523C9" w14:paraId="6A0552E7" w14:textId="77777777" w:rsidTr="009A0039">
        <w:tc>
          <w:tcPr>
            <w:tcW w:w="2518" w:type="dxa"/>
          </w:tcPr>
          <w:p w14:paraId="6CA6AC27" w14:textId="37A77957" w:rsidR="00C1005A" w:rsidRPr="003523C9" w:rsidRDefault="00C1005A" w:rsidP="00EC039D">
            <w:pPr>
              <w:rPr>
                <w:rFonts w:ascii="Arial" w:hAnsi="Arial" w:cs="Arial"/>
              </w:rPr>
            </w:pPr>
            <w:r w:rsidRPr="003523C9">
              <w:rPr>
                <w:rFonts w:ascii="Arial" w:hAnsi="Arial" w:cs="Arial"/>
              </w:rPr>
              <w:t>Location:</w:t>
            </w:r>
          </w:p>
        </w:tc>
        <w:tc>
          <w:tcPr>
            <w:tcW w:w="7938" w:type="dxa"/>
          </w:tcPr>
          <w:p w14:paraId="5127416A" w14:textId="574FB7E6" w:rsidR="002C0FFD" w:rsidRPr="003523C9" w:rsidRDefault="00C1005A" w:rsidP="00EC039D">
            <w:pPr>
              <w:pStyle w:val="ListParagraph"/>
              <w:numPr>
                <w:ilvl w:val="0"/>
                <w:numId w:val="8"/>
              </w:numPr>
              <w:rPr>
                <w:rFonts w:ascii="Arial" w:hAnsi="Arial" w:cs="Arial"/>
              </w:rPr>
            </w:pPr>
            <w:r w:rsidRPr="003523C9">
              <w:rPr>
                <w:rFonts w:ascii="Arial" w:hAnsi="Arial" w:cs="Arial"/>
              </w:rPr>
              <w:t>At the placement</w:t>
            </w:r>
          </w:p>
        </w:tc>
      </w:tr>
      <w:tr w:rsidR="00C1005A" w:rsidRPr="003523C9" w14:paraId="4ACD90E6" w14:textId="77777777" w:rsidTr="009A0039">
        <w:tc>
          <w:tcPr>
            <w:tcW w:w="2518" w:type="dxa"/>
          </w:tcPr>
          <w:p w14:paraId="694A4820" w14:textId="4D1222DE" w:rsidR="00C1005A" w:rsidRPr="003523C9" w:rsidRDefault="00C1005A" w:rsidP="00EC039D">
            <w:pPr>
              <w:rPr>
                <w:rFonts w:ascii="Arial" w:hAnsi="Arial" w:cs="Arial"/>
              </w:rPr>
            </w:pPr>
            <w:r w:rsidRPr="003523C9">
              <w:rPr>
                <w:rFonts w:ascii="Arial" w:hAnsi="Arial" w:cs="Arial"/>
              </w:rPr>
              <w:t>Who MUST attend:</w:t>
            </w:r>
          </w:p>
        </w:tc>
        <w:tc>
          <w:tcPr>
            <w:tcW w:w="7938" w:type="dxa"/>
          </w:tcPr>
          <w:p w14:paraId="2F2B5F9C" w14:textId="6E3DFF41" w:rsidR="00876835" w:rsidRPr="003523C9" w:rsidRDefault="009870C3" w:rsidP="00EC039D">
            <w:pPr>
              <w:pStyle w:val="ListParagraph"/>
              <w:numPr>
                <w:ilvl w:val="0"/>
                <w:numId w:val="8"/>
              </w:numPr>
              <w:rPr>
                <w:rFonts w:ascii="Arial" w:hAnsi="Arial" w:cs="Arial"/>
              </w:rPr>
            </w:pPr>
            <w:r w:rsidRPr="003523C9">
              <w:rPr>
                <w:rFonts w:ascii="Arial" w:hAnsi="Arial" w:cs="Arial"/>
              </w:rPr>
              <w:t>Housing Support Keyworker (or in their absence their m</w:t>
            </w:r>
            <w:r w:rsidR="00530CA8" w:rsidRPr="003523C9">
              <w:rPr>
                <w:rFonts w:ascii="Arial" w:hAnsi="Arial" w:cs="Arial"/>
              </w:rPr>
              <w:t>anager</w:t>
            </w:r>
            <w:r w:rsidRPr="003523C9">
              <w:rPr>
                <w:rFonts w:ascii="Arial" w:hAnsi="Arial" w:cs="Arial"/>
              </w:rPr>
              <w:t>)</w:t>
            </w:r>
          </w:p>
          <w:p w14:paraId="2F3D7071" w14:textId="2DFFBB90" w:rsidR="00876835" w:rsidRPr="003523C9" w:rsidRDefault="00876835" w:rsidP="00EC039D">
            <w:pPr>
              <w:pStyle w:val="ListParagraph"/>
              <w:numPr>
                <w:ilvl w:val="0"/>
                <w:numId w:val="8"/>
              </w:numPr>
              <w:rPr>
                <w:rFonts w:ascii="Arial" w:hAnsi="Arial" w:cs="Arial"/>
              </w:rPr>
            </w:pPr>
            <w:r w:rsidRPr="003523C9">
              <w:rPr>
                <w:rFonts w:ascii="Arial" w:hAnsi="Arial" w:cs="Arial"/>
              </w:rPr>
              <w:t>SW/YPA (or in their absence their manager)</w:t>
            </w:r>
          </w:p>
          <w:p w14:paraId="61BDD627" w14:textId="490532A3" w:rsidR="00C1005A" w:rsidRPr="003523C9" w:rsidRDefault="0047380C" w:rsidP="00EC039D">
            <w:pPr>
              <w:pStyle w:val="ListParagraph"/>
              <w:numPr>
                <w:ilvl w:val="0"/>
                <w:numId w:val="8"/>
              </w:numPr>
              <w:rPr>
                <w:rFonts w:ascii="Arial" w:hAnsi="Arial" w:cs="Arial"/>
              </w:rPr>
            </w:pPr>
            <w:r w:rsidRPr="003523C9">
              <w:rPr>
                <w:rFonts w:ascii="Arial" w:hAnsi="Arial" w:cs="Arial"/>
              </w:rPr>
              <w:t>Young Person</w:t>
            </w:r>
          </w:p>
        </w:tc>
      </w:tr>
      <w:tr w:rsidR="00C1005A" w:rsidRPr="003523C9" w14:paraId="5D3584A7" w14:textId="77777777" w:rsidTr="009A0039">
        <w:tc>
          <w:tcPr>
            <w:tcW w:w="2518" w:type="dxa"/>
          </w:tcPr>
          <w:p w14:paraId="4B3CB5A0" w14:textId="5D121B9C" w:rsidR="00C1005A" w:rsidRPr="003523C9" w:rsidRDefault="00C1005A" w:rsidP="00EC039D">
            <w:pPr>
              <w:rPr>
                <w:rFonts w:ascii="Arial" w:hAnsi="Arial" w:cs="Arial"/>
              </w:rPr>
            </w:pPr>
            <w:r w:rsidRPr="003523C9">
              <w:rPr>
                <w:rFonts w:ascii="Arial" w:hAnsi="Arial" w:cs="Arial"/>
              </w:rPr>
              <w:t>Who should also attend:</w:t>
            </w:r>
          </w:p>
        </w:tc>
        <w:tc>
          <w:tcPr>
            <w:tcW w:w="7938" w:type="dxa"/>
          </w:tcPr>
          <w:p w14:paraId="206D1333" w14:textId="7A7325B0" w:rsidR="00C1005A" w:rsidRPr="003523C9" w:rsidRDefault="0047380C" w:rsidP="00EC039D">
            <w:pPr>
              <w:pStyle w:val="ListParagraph"/>
              <w:numPr>
                <w:ilvl w:val="0"/>
                <w:numId w:val="8"/>
              </w:numPr>
              <w:rPr>
                <w:rFonts w:ascii="Arial" w:hAnsi="Arial" w:cs="Arial"/>
              </w:rPr>
            </w:pPr>
            <w:r w:rsidRPr="003523C9">
              <w:rPr>
                <w:rFonts w:ascii="Arial" w:hAnsi="Arial" w:cs="Arial"/>
              </w:rPr>
              <w:t>A</w:t>
            </w:r>
            <w:r w:rsidR="00C1005A" w:rsidRPr="003523C9">
              <w:rPr>
                <w:rFonts w:ascii="Arial" w:hAnsi="Arial" w:cs="Arial"/>
              </w:rPr>
              <w:t xml:space="preserve">ny other relevant professionals </w:t>
            </w:r>
            <w:r w:rsidRPr="003523C9">
              <w:rPr>
                <w:rFonts w:ascii="Arial" w:hAnsi="Arial" w:cs="Arial"/>
              </w:rPr>
              <w:t>working with the young person</w:t>
            </w:r>
            <w:r w:rsidR="003A11C1">
              <w:rPr>
                <w:rFonts w:ascii="Arial" w:hAnsi="Arial" w:cs="Arial"/>
              </w:rPr>
              <w:t xml:space="preserve"> (e.g. TYS Worker; Mentor; YOS Worker if YP is on a YOS order)</w:t>
            </w:r>
          </w:p>
          <w:p w14:paraId="73108E71" w14:textId="31411085" w:rsidR="002C0FFD" w:rsidRPr="003523C9" w:rsidRDefault="00A214F7" w:rsidP="00A214F7">
            <w:pPr>
              <w:pStyle w:val="ListParagraph"/>
              <w:numPr>
                <w:ilvl w:val="0"/>
                <w:numId w:val="8"/>
              </w:numPr>
              <w:rPr>
                <w:rFonts w:ascii="Arial" w:hAnsi="Arial" w:cs="Arial"/>
              </w:rPr>
            </w:pPr>
            <w:r>
              <w:rPr>
                <w:rFonts w:ascii="Arial" w:hAnsi="Arial" w:cs="Arial"/>
              </w:rPr>
              <w:t>Parents or those with parental responsibility</w:t>
            </w:r>
          </w:p>
        </w:tc>
      </w:tr>
      <w:tr w:rsidR="006563BC" w:rsidRPr="003523C9" w14:paraId="0AE5D3DB" w14:textId="77777777" w:rsidTr="009A0039">
        <w:tc>
          <w:tcPr>
            <w:tcW w:w="2518" w:type="dxa"/>
          </w:tcPr>
          <w:p w14:paraId="347C4B65" w14:textId="77777777" w:rsidR="006563BC" w:rsidRPr="003523C9" w:rsidRDefault="006563BC" w:rsidP="00EC039D">
            <w:pPr>
              <w:rPr>
                <w:rFonts w:ascii="Arial" w:hAnsi="Arial" w:cs="Arial"/>
              </w:rPr>
            </w:pPr>
            <w:r w:rsidRPr="003523C9">
              <w:rPr>
                <w:rFonts w:ascii="Arial" w:hAnsi="Arial" w:cs="Arial"/>
              </w:rPr>
              <w:t>Purpose of the meeting:</w:t>
            </w:r>
          </w:p>
        </w:tc>
        <w:tc>
          <w:tcPr>
            <w:tcW w:w="7938" w:type="dxa"/>
          </w:tcPr>
          <w:p w14:paraId="0467D0CE" w14:textId="77777777" w:rsidR="00B57447" w:rsidRPr="00522993" w:rsidRDefault="00B57447" w:rsidP="00EC039D">
            <w:pPr>
              <w:rPr>
                <w:rFonts w:ascii="Arial" w:hAnsi="Arial" w:cs="Arial"/>
              </w:rPr>
            </w:pPr>
            <w:r w:rsidRPr="00522993">
              <w:rPr>
                <w:rFonts w:ascii="Arial" w:hAnsi="Arial" w:cs="Arial"/>
              </w:rPr>
              <w:t>To Agree:</w:t>
            </w:r>
          </w:p>
          <w:p w14:paraId="0915831F" w14:textId="77777777" w:rsidR="0043111B" w:rsidRDefault="0043111B" w:rsidP="00EC039D">
            <w:pPr>
              <w:pStyle w:val="ListParagraph"/>
              <w:numPr>
                <w:ilvl w:val="0"/>
                <w:numId w:val="16"/>
              </w:numPr>
              <w:rPr>
                <w:rFonts w:ascii="Arial" w:hAnsi="Arial" w:cs="Arial"/>
              </w:rPr>
            </w:pPr>
            <w:r>
              <w:rPr>
                <w:rFonts w:ascii="Arial" w:hAnsi="Arial" w:cs="Arial"/>
              </w:rPr>
              <w:t>The purpose of the supported accommodation offer</w:t>
            </w:r>
          </w:p>
          <w:p w14:paraId="7F27368E" w14:textId="77777777" w:rsidR="0043111B" w:rsidRDefault="0043111B" w:rsidP="00EC039D">
            <w:pPr>
              <w:pStyle w:val="ListParagraph"/>
              <w:numPr>
                <w:ilvl w:val="0"/>
                <w:numId w:val="16"/>
              </w:numPr>
              <w:rPr>
                <w:rFonts w:ascii="Arial" w:hAnsi="Arial" w:cs="Arial"/>
              </w:rPr>
            </w:pPr>
            <w:r>
              <w:rPr>
                <w:rFonts w:ascii="Arial" w:hAnsi="Arial" w:cs="Arial"/>
              </w:rPr>
              <w:t>The proposed length of the supported accommodation offer</w:t>
            </w:r>
          </w:p>
          <w:p w14:paraId="4E645A30" w14:textId="0CE1599F" w:rsidR="00D02465" w:rsidRPr="00D02465" w:rsidRDefault="0043111B" w:rsidP="00D02465">
            <w:pPr>
              <w:pStyle w:val="ListParagraph"/>
              <w:numPr>
                <w:ilvl w:val="0"/>
                <w:numId w:val="16"/>
              </w:numPr>
              <w:rPr>
                <w:rFonts w:ascii="Arial" w:hAnsi="Arial" w:cs="Arial"/>
              </w:rPr>
            </w:pPr>
            <w:r>
              <w:rPr>
                <w:rFonts w:ascii="Arial" w:hAnsi="Arial" w:cs="Arial"/>
              </w:rPr>
              <w:t>What longer term housing option the young person is intending to work towards</w:t>
            </w:r>
          </w:p>
          <w:p w14:paraId="7D61C6EF" w14:textId="5E22C266" w:rsidR="003719EF" w:rsidRDefault="003719EF" w:rsidP="00EC039D">
            <w:pPr>
              <w:pStyle w:val="ListParagraph"/>
              <w:numPr>
                <w:ilvl w:val="0"/>
                <w:numId w:val="16"/>
              </w:numPr>
              <w:rPr>
                <w:rFonts w:ascii="Arial" w:hAnsi="Arial" w:cs="Arial"/>
              </w:rPr>
            </w:pPr>
            <w:r>
              <w:rPr>
                <w:rFonts w:ascii="Arial" w:hAnsi="Arial" w:cs="Arial"/>
              </w:rPr>
              <w:t>Range of</w:t>
            </w:r>
            <w:r w:rsidR="00140913" w:rsidRPr="003719EF">
              <w:rPr>
                <w:rFonts w:ascii="Arial" w:hAnsi="Arial" w:cs="Arial"/>
              </w:rPr>
              <w:t xml:space="preserve"> support </w:t>
            </w:r>
            <w:r w:rsidR="009870C3" w:rsidRPr="003719EF">
              <w:rPr>
                <w:rFonts w:ascii="Arial" w:hAnsi="Arial" w:cs="Arial"/>
              </w:rPr>
              <w:t xml:space="preserve">the YP needs within the placement (informed by the CSC risk assessment, the current Care/Pathway Plan and the </w:t>
            </w:r>
            <w:r w:rsidR="00D02465">
              <w:rPr>
                <w:rFonts w:ascii="Arial" w:hAnsi="Arial" w:cs="Arial"/>
              </w:rPr>
              <w:t>risk assessment</w:t>
            </w:r>
            <w:r w:rsidR="00446267">
              <w:rPr>
                <w:rFonts w:ascii="Arial" w:hAnsi="Arial" w:cs="Arial"/>
              </w:rPr>
              <w:t xml:space="preserve"> conducted by the housing provider</w:t>
            </w:r>
            <w:r w:rsidR="009870C3" w:rsidRPr="003719EF">
              <w:rPr>
                <w:rFonts w:ascii="Arial" w:hAnsi="Arial" w:cs="Arial"/>
              </w:rPr>
              <w:t>)</w:t>
            </w:r>
          </w:p>
          <w:p w14:paraId="4F3404F4" w14:textId="404E9707" w:rsidR="00CC23FB" w:rsidRDefault="00CC23FB" w:rsidP="00EC039D">
            <w:pPr>
              <w:pStyle w:val="ListParagraph"/>
              <w:numPr>
                <w:ilvl w:val="0"/>
                <w:numId w:val="16"/>
              </w:numPr>
              <w:rPr>
                <w:rFonts w:ascii="Arial" w:hAnsi="Arial" w:cs="Arial"/>
              </w:rPr>
            </w:pPr>
            <w:r>
              <w:rPr>
                <w:rFonts w:ascii="Arial" w:hAnsi="Arial" w:cs="Arial"/>
              </w:rPr>
              <w:t xml:space="preserve">Anticipated type, frequency and severity of incidents, response to incidents and what should be shared and when </w:t>
            </w:r>
            <w:r w:rsidRPr="00CC23FB">
              <w:rPr>
                <w:rFonts w:ascii="Arial" w:hAnsi="Arial" w:cs="Arial"/>
                <w:b/>
              </w:rPr>
              <w:t xml:space="preserve">(see section 4 – information sharing) </w:t>
            </w:r>
          </w:p>
          <w:p w14:paraId="3ECB29A0" w14:textId="77777777" w:rsidR="003719EF" w:rsidRDefault="00B57447" w:rsidP="00EC039D">
            <w:pPr>
              <w:pStyle w:val="ListParagraph"/>
              <w:numPr>
                <w:ilvl w:val="0"/>
                <w:numId w:val="16"/>
              </w:numPr>
              <w:rPr>
                <w:rFonts w:ascii="Arial" w:hAnsi="Arial" w:cs="Arial"/>
              </w:rPr>
            </w:pPr>
            <w:r w:rsidRPr="003719EF">
              <w:rPr>
                <w:rFonts w:ascii="Arial" w:hAnsi="Arial" w:cs="Arial"/>
              </w:rPr>
              <w:t>O</w:t>
            </w:r>
            <w:r w:rsidR="009870C3" w:rsidRPr="003719EF">
              <w:rPr>
                <w:rFonts w:ascii="Arial" w:hAnsi="Arial" w:cs="Arial"/>
              </w:rPr>
              <w:t>utcomes the young person will work towards in the placement</w:t>
            </w:r>
          </w:p>
          <w:p w14:paraId="409CCEEC" w14:textId="77777777" w:rsidR="003719EF" w:rsidRDefault="00B57447" w:rsidP="00EC039D">
            <w:pPr>
              <w:pStyle w:val="ListParagraph"/>
              <w:numPr>
                <w:ilvl w:val="0"/>
                <w:numId w:val="16"/>
              </w:numPr>
              <w:rPr>
                <w:rFonts w:ascii="Arial" w:hAnsi="Arial" w:cs="Arial"/>
              </w:rPr>
            </w:pPr>
            <w:r w:rsidRPr="003719EF">
              <w:rPr>
                <w:rFonts w:ascii="Arial" w:hAnsi="Arial" w:cs="Arial"/>
              </w:rPr>
              <w:t>F</w:t>
            </w:r>
            <w:r w:rsidR="009870C3" w:rsidRPr="003719EF">
              <w:rPr>
                <w:rFonts w:ascii="Arial" w:hAnsi="Arial" w:cs="Arial"/>
              </w:rPr>
              <w:t xml:space="preserve">requency and type of support </w:t>
            </w:r>
            <w:r w:rsidR="00140913" w:rsidRPr="003719EF">
              <w:rPr>
                <w:rFonts w:ascii="Arial" w:hAnsi="Arial" w:cs="Arial"/>
              </w:rPr>
              <w:t xml:space="preserve">the </w:t>
            </w:r>
            <w:r w:rsidR="009870C3" w:rsidRPr="003719EF">
              <w:rPr>
                <w:rFonts w:ascii="Arial" w:hAnsi="Arial" w:cs="Arial"/>
              </w:rPr>
              <w:t>housing provider will provide</w:t>
            </w:r>
          </w:p>
          <w:p w14:paraId="4A7E4007" w14:textId="26CFF093" w:rsidR="003719EF" w:rsidRDefault="003719EF" w:rsidP="00EC039D">
            <w:pPr>
              <w:pStyle w:val="ListParagraph"/>
              <w:numPr>
                <w:ilvl w:val="0"/>
                <w:numId w:val="16"/>
              </w:numPr>
              <w:rPr>
                <w:rFonts w:ascii="Arial" w:hAnsi="Arial" w:cs="Arial"/>
              </w:rPr>
            </w:pPr>
            <w:r>
              <w:rPr>
                <w:rFonts w:ascii="Arial" w:hAnsi="Arial" w:cs="Arial"/>
              </w:rPr>
              <w:t>What parts of the support plan the</w:t>
            </w:r>
            <w:r w:rsidR="00211A59" w:rsidRPr="003719EF">
              <w:rPr>
                <w:rFonts w:ascii="Arial" w:hAnsi="Arial" w:cs="Arial"/>
              </w:rPr>
              <w:t xml:space="preserve"> SW/YPA will be responsible for </w:t>
            </w:r>
          </w:p>
          <w:p w14:paraId="345E3432" w14:textId="11B6A476" w:rsidR="003719EF" w:rsidRDefault="003719EF" w:rsidP="00EC039D">
            <w:pPr>
              <w:pStyle w:val="ListParagraph"/>
              <w:numPr>
                <w:ilvl w:val="0"/>
                <w:numId w:val="16"/>
              </w:numPr>
              <w:rPr>
                <w:rFonts w:ascii="Arial" w:hAnsi="Arial" w:cs="Arial"/>
              </w:rPr>
            </w:pPr>
            <w:r>
              <w:rPr>
                <w:rFonts w:ascii="Arial" w:hAnsi="Arial" w:cs="Arial"/>
              </w:rPr>
              <w:t>What parts of the support plan</w:t>
            </w:r>
            <w:r w:rsidR="00211A59" w:rsidRPr="003719EF">
              <w:rPr>
                <w:rFonts w:ascii="Arial" w:hAnsi="Arial" w:cs="Arial"/>
              </w:rPr>
              <w:t xml:space="preserve"> other partners will be </w:t>
            </w:r>
            <w:r>
              <w:rPr>
                <w:rFonts w:ascii="Arial" w:hAnsi="Arial" w:cs="Arial"/>
              </w:rPr>
              <w:t>responsible</w:t>
            </w:r>
            <w:r w:rsidR="00211A59" w:rsidRPr="003719EF">
              <w:rPr>
                <w:rFonts w:ascii="Arial" w:hAnsi="Arial" w:cs="Arial"/>
              </w:rPr>
              <w:t xml:space="preserve"> for</w:t>
            </w:r>
          </w:p>
          <w:p w14:paraId="2724BC85" w14:textId="52ED0D2E" w:rsidR="003719EF" w:rsidRPr="003719EF" w:rsidRDefault="00D222AD" w:rsidP="00EC039D">
            <w:pPr>
              <w:pStyle w:val="ListParagraph"/>
              <w:numPr>
                <w:ilvl w:val="0"/>
                <w:numId w:val="16"/>
              </w:numPr>
              <w:rPr>
                <w:rFonts w:ascii="Arial" w:hAnsi="Arial" w:cs="Arial"/>
              </w:rPr>
            </w:pPr>
            <w:r>
              <w:rPr>
                <w:rFonts w:ascii="Arial" w:hAnsi="Arial" w:cs="Arial"/>
              </w:rPr>
              <w:t>Dates</w:t>
            </w:r>
            <w:r w:rsidR="003719EF" w:rsidRPr="003719EF">
              <w:rPr>
                <w:rFonts w:ascii="Arial" w:hAnsi="Arial" w:cs="Arial"/>
              </w:rPr>
              <w:t xml:space="preserve"> of</w:t>
            </w:r>
            <w:r w:rsidR="003719EF">
              <w:rPr>
                <w:rFonts w:ascii="Arial" w:hAnsi="Arial" w:cs="Arial"/>
              </w:rPr>
              <w:t xml:space="preserve"> all</w:t>
            </w:r>
            <w:r w:rsidR="003719EF" w:rsidRPr="003719EF">
              <w:rPr>
                <w:rFonts w:ascii="Arial" w:hAnsi="Arial" w:cs="Arial"/>
              </w:rPr>
              <w:t xml:space="preserve"> the 3 monthly Placement Reviews </w:t>
            </w:r>
            <w:r w:rsidR="003719EF">
              <w:rPr>
                <w:rFonts w:ascii="Arial" w:hAnsi="Arial" w:cs="Arial"/>
              </w:rPr>
              <w:t xml:space="preserve">for the duration of the planned placement </w:t>
            </w:r>
            <w:r w:rsidR="003719EF" w:rsidRPr="003719EF">
              <w:rPr>
                <w:rFonts w:ascii="Arial" w:hAnsi="Arial" w:cs="Arial"/>
              </w:rPr>
              <w:t xml:space="preserve">and to agree which reviews will form part of the Care/Pathway Plan Reviews. </w:t>
            </w:r>
            <w:r w:rsidR="00EC039D">
              <w:rPr>
                <w:rFonts w:ascii="Arial" w:hAnsi="Arial" w:cs="Arial"/>
              </w:rPr>
              <w:t>In these circumst</w:t>
            </w:r>
            <w:r>
              <w:rPr>
                <w:rFonts w:ascii="Arial" w:hAnsi="Arial" w:cs="Arial"/>
              </w:rPr>
              <w:t xml:space="preserve">ances the SW/YPA will chair and note the review and will revise the plan. </w:t>
            </w:r>
            <w:r w:rsidR="003719EF" w:rsidRPr="003719EF">
              <w:rPr>
                <w:rFonts w:ascii="Arial" w:hAnsi="Arial" w:cs="Arial"/>
              </w:rPr>
              <w:t>This will reduce the number of reviews a young person needs to have and will ensure a more coordinated approach to reviewing progress and further support planning. The support plan may need to be reviewed sooner if there is a significant change in needs or risks</w:t>
            </w:r>
          </w:p>
          <w:p w14:paraId="200D29EE" w14:textId="77777777" w:rsidR="003719EF" w:rsidRDefault="003719EF" w:rsidP="00EC039D">
            <w:pPr>
              <w:rPr>
                <w:rFonts w:ascii="Arial" w:hAnsi="Arial" w:cs="Arial"/>
              </w:rPr>
            </w:pPr>
          </w:p>
          <w:p w14:paraId="3A78E367" w14:textId="77777777" w:rsidR="003719EF" w:rsidRDefault="003719EF" w:rsidP="00EC039D">
            <w:pPr>
              <w:rPr>
                <w:rFonts w:ascii="Arial" w:hAnsi="Arial" w:cs="Arial"/>
              </w:rPr>
            </w:pPr>
            <w:r>
              <w:rPr>
                <w:rFonts w:ascii="Arial" w:hAnsi="Arial" w:cs="Arial"/>
              </w:rPr>
              <w:t>Also Agree (as relevant):</w:t>
            </w:r>
          </w:p>
          <w:p w14:paraId="612B0A56" w14:textId="1FDB239C" w:rsidR="005116B3" w:rsidRDefault="005116B3" w:rsidP="005116B3">
            <w:pPr>
              <w:pStyle w:val="ListParagraph"/>
              <w:numPr>
                <w:ilvl w:val="0"/>
                <w:numId w:val="16"/>
              </w:numPr>
              <w:rPr>
                <w:rFonts w:ascii="Arial" w:hAnsi="Arial" w:cs="Arial"/>
              </w:rPr>
            </w:pPr>
            <w:r>
              <w:rPr>
                <w:rFonts w:ascii="Arial" w:hAnsi="Arial" w:cs="Arial"/>
              </w:rPr>
              <w:t>s</w:t>
            </w:r>
            <w:r w:rsidRPr="003719EF">
              <w:rPr>
                <w:rFonts w:ascii="Arial" w:hAnsi="Arial" w:cs="Arial"/>
              </w:rPr>
              <w:t xml:space="preserve">afety </w:t>
            </w:r>
            <w:r>
              <w:rPr>
                <w:rFonts w:ascii="Arial" w:hAnsi="Arial" w:cs="Arial"/>
              </w:rPr>
              <w:t xml:space="preserve">and risk management </w:t>
            </w:r>
            <w:r w:rsidRPr="003719EF">
              <w:rPr>
                <w:rFonts w:ascii="Arial" w:hAnsi="Arial" w:cs="Arial"/>
              </w:rPr>
              <w:t xml:space="preserve">plan </w:t>
            </w:r>
            <w:r>
              <w:rPr>
                <w:rFonts w:ascii="Arial" w:hAnsi="Arial" w:cs="Arial"/>
              </w:rPr>
              <w:t>if there are significant</w:t>
            </w:r>
            <w:r w:rsidRPr="003719EF">
              <w:rPr>
                <w:rFonts w:ascii="Arial" w:hAnsi="Arial" w:cs="Arial"/>
              </w:rPr>
              <w:t xml:space="preserve"> risks and vulnerabilities</w:t>
            </w:r>
          </w:p>
          <w:p w14:paraId="6789B997" w14:textId="3880762F" w:rsidR="005116B3" w:rsidRDefault="005116B3" w:rsidP="005116B3">
            <w:pPr>
              <w:pStyle w:val="ListParagraph"/>
              <w:numPr>
                <w:ilvl w:val="0"/>
                <w:numId w:val="16"/>
              </w:numPr>
              <w:rPr>
                <w:rFonts w:ascii="Arial" w:hAnsi="Arial" w:cs="Arial"/>
              </w:rPr>
            </w:pPr>
            <w:r>
              <w:rPr>
                <w:rFonts w:ascii="Arial" w:hAnsi="Arial" w:cs="Arial"/>
              </w:rPr>
              <w:t>what indicators of increased risk to YP or others may look like and what the response should be and by whom</w:t>
            </w:r>
          </w:p>
          <w:p w14:paraId="343F03BE" w14:textId="6A0ABB58" w:rsidR="003719EF" w:rsidRDefault="003719EF" w:rsidP="00EC039D">
            <w:pPr>
              <w:pStyle w:val="ListParagraph"/>
              <w:numPr>
                <w:ilvl w:val="0"/>
                <w:numId w:val="16"/>
              </w:numPr>
              <w:rPr>
                <w:rFonts w:ascii="Arial" w:hAnsi="Arial" w:cs="Arial"/>
              </w:rPr>
            </w:pPr>
            <w:r w:rsidRPr="003719EF">
              <w:rPr>
                <w:rFonts w:ascii="Arial" w:hAnsi="Arial" w:cs="Arial"/>
              </w:rPr>
              <w:t xml:space="preserve">specific arrangements for when to report a young person as missing </w:t>
            </w:r>
            <w:r>
              <w:rPr>
                <w:rFonts w:ascii="Arial" w:hAnsi="Arial" w:cs="Arial"/>
              </w:rPr>
              <w:t>(for YP where concerns regarding</w:t>
            </w:r>
            <w:r w:rsidRPr="003719EF">
              <w:rPr>
                <w:rFonts w:ascii="Arial" w:hAnsi="Arial" w:cs="Arial"/>
              </w:rPr>
              <w:t xml:space="preserve"> </w:t>
            </w:r>
            <w:r>
              <w:rPr>
                <w:rFonts w:ascii="Arial" w:hAnsi="Arial" w:cs="Arial"/>
              </w:rPr>
              <w:t>missing episodes)</w:t>
            </w:r>
            <w:r w:rsidR="001B079C">
              <w:rPr>
                <w:rFonts w:ascii="Arial" w:hAnsi="Arial" w:cs="Arial"/>
              </w:rPr>
              <w:t>. This should include details of when yp should be reported to the police as missing, when SW/YPA should be informed and when Emergency Duty Team (EDT) should be contacted. N.B. Notifications of absence (including but not only regarding when police have been notified) should be sent directly to the allocated SW/YPA, NOT EDT. EDT should only be contacted where there is a crisis, a serious incident or where further advice is needed regarding a serious incident.</w:t>
            </w:r>
          </w:p>
          <w:p w14:paraId="2E79BE1C" w14:textId="3CE58D23" w:rsidR="003A11C1" w:rsidRDefault="005116B3" w:rsidP="00EC039D">
            <w:pPr>
              <w:pStyle w:val="ListParagraph"/>
              <w:numPr>
                <w:ilvl w:val="0"/>
                <w:numId w:val="16"/>
              </w:numPr>
              <w:rPr>
                <w:rFonts w:ascii="Arial" w:hAnsi="Arial" w:cs="Arial"/>
              </w:rPr>
            </w:pPr>
            <w:r>
              <w:rPr>
                <w:rFonts w:ascii="Arial" w:hAnsi="Arial" w:cs="Arial"/>
              </w:rPr>
              <w:t>s</w:t>
            </w:r>
            <w:r w:rsidR="003A11C1">
              <w:rPr>
                <w:rFonts w:ascii="Arial" w:hAnsi="Arial" w:cs="Arial"/>
              </w:rPr>
              <w:t xml:space="preserve">pecific arrangements (if YP on YOS order) for updating YOS case worker re: information relevant to ability to comply with YOS order. </w:t>
            </w:r>
          </w:p>
          <w:p w14:paraId="2B4EA3B3" w14:textId="45549720" w:rsidR="003719EF" w:rsidRDefault="005116B3" w:rsidP="00EC039D">
            <w:pPr>
              <w:pStyle w:val="ListParagraph"/>
              <w:numPr>
                <w:ilvl w:val="0"/>
                <w:numId w:val="16"/>
              </w:numPr>
              <w:rPr>
                <w:rFonts w:ascii="Arial" w:hAnsi="Arial" w:cs="Arial"/>
              </w:rPr>
            </w:pPr>
            <w:r>
              <w:rPr>
                <w:rFonts w:ascii="Arial" w:hAnsi="Arial" w:cs="Arial"/>
              </w:rPr>
              <w:t>c</w:t>
            </w:r>
            <w:r w:rsidR="003719EF" w:rsidRPr="003719EF">
              <w:rPr>
                <w:rFonts w:ascii="Arial" w:hAnsi="Arial" w:cs="Arial"/>
              </w:rPr>
              <w:t>urfew arrangements</w:t>
            </w:r>
            <w:r w:rsidR="00F54CE9">
              <w:rPr>
                <w:rFonts w:ascii="Arial" w:hAnsi="Arial" w:cs="Arial"/>
              </w:rPr>
              <w:t xml:space="preserve"> </w:t>
            </w:r>
            <w:r w:rsidR="003719EF">
              <w:rPr>
                <w:rFonts w:ascii="Arial" w:hAnsi="Arial" w:cs="Arial"/>
              </w:rPr>
              <w:t xml:space="preserve">(if there are risks regarding the YP </w:t>
            </w:r>
            <w:r w:rsidR="003719EF" w:rsidRPr="003719EF">
              <w:rPr>
                <w:rFonts w:ascii="Arial" w:hAnsi="Arial" w:cs="Arial"/>
              </w:rPr>
              <w:t>being out</w:t>
            </w:r>
            <w:r w:rsidR="003719EF">
              <w:rPr>
                <w:rFonts w:ascii="Arial" w:hAnsi="Arial" w:cs="Arial"/>
              </w:rPr>
              <w:t xml:space="preserve"> late at night</w:t>
            </w:r>
            <w:r w:rsidR="00076B81">
              <w:rPr>
                <w:rFonts w:ascii="Arial" w:hAnsi="Arial" w:cs="Arial"/>
              </w:rPr>
              <w:t>)</w:t>
            </w:r>
            <w:r w:rsidR="00F54CE9">
              <w:rPr>
                <w:rFonts w:ascii="Arial" w:hAnsi="Arial" w:cs="Arial"/>
              </w:rPr>
              <w:t xml:space="preserve"> N.B. curfew can only operate in 24 hr projects </w:t>
            </w:r>
          </w:p>
          <w:p w14:paraId="34EE341C" w14:textId="26BC85F8" w:rsidR="003719EF" w:rsidRPr="005116B3" w:rsidRDefault="005116B3" w:rsidP="00EC039D">
            <w:pPr>
              <w:pStyle w:val="ListParagraph"/>
              <w:numPr>
                <w:ilvl w:val="0"/>
                <w:numId w:val="16"/>
              </w:numPr>
              <w:rPr>
                <w:rFonts w:ascii="Arial" w:hAnsi="Arial" w:cs="Arial"/>
              </w:rPr>
            </w:pPr>
            <w:r w:rsidRPr="005116B3">
              <w:rPr>
                <w:rFonts w:ascii="Arial" w:hAnsi="Arial" w:cs="Arial"/>
              </w:rPr>
              <w:t>c</w:t>
            </w:r>
            <w:r w:rsidR="003719EF" w:rsidRPr="005116B3">
              <w:rPr>
                <w:rFonts w:ascii="Arial" w:hAnsi="Arial" w:cs="Arial"/>
              </w:rPr>
              <w:t xml:space="preserve">urfew if </w:t>
            </w:r>
            <w:r w:rsidRPr="005116B3">
              <w:rPr>
                <w:rFonts w:ascii="Arial" w:hAnsi="Arial" w:cs="Arial"/>
              </w:rPr>
              <w:t xml:space="preserve">part of </w:t>
            </w:r>
            <w:r w:rsidR="003719EF" w:rsidRPr="005116B3">
              <w:rPr>
                <w:rFonts w:ascii="Arial" w:hAnsi="Arial" w:cs="Arial"/>
              </w:rPr>
              <w:t>YOS order</w:t>
            </w:r>
            <w:r w:rsidRPr="005116B3">
              <w:rPr>
                <w:rFonts w:ascii="Arial" w:hAnsi="Arial" w:cs="Arial"/>
              </w:rPr>
              <w:t xml:space="preserve"> or court or bail arrangements</w:t>
            </w:r>
            <w:r w:rsidR="003719EF" w:rsidRPr="005116B3">
              <w:rPr>
                <w:rFonts w:ascii="Arial" w:hAnsi="Arial" w:cs="Arial"/>
              </w:rPr>
              <w:t xml:space="preserve"> </w:t>
            </w:r>
          </w:p>
          <w:p w14:paraId="07AD7367" w14:textId="2E890E1D" w:rsidR="003719EF" w:rsidRDefault="003719EF" w:rsidP="00EC039D">
            <w:pPr>
              <w:rPr>
                <w:rFonts w:ascii="Arial" w:hAnsi="Arial" w:cs="Arial"/>
              </w:rPr>
            </w:pPr>
            <w:r w:rsidRPr="003719EF">
              <w:rPr>
                <w:rFonts w:ascii="Arial" w:hAnsi="Arial" w:cs="Arial"/>
              </w:rPr>
              <w:t>To inform</w:t>
            </w:r>
            <w:r>
              <w:rPr>
                <w:rFonts w:ascii="Arial" w:hAnsi="Arial" w:cs="Arial"/>
              </w:rPr>
              <w:t xml:space="preserve"> the young person of</w:t>
            </w:r>
            <w:r w:rsidRPr="003719EF">
              <w:rPr>
                <w:rFonts w:ascii="Arial" w:hAnsi="Arial" w:cs="Arial"/>
              </w:rPr>
              <w:t>:</w:t>
            </w:r>
          </w:p>
          <w:p w14:paraId="7223E410" w14:textId="100B506B" w:rsidR="003719EF" w:rsidRDefault="00211A59" w:rsidP="00EC039D">
            <w:pPr>
              <w:pStyle w:val="ListParagraph"/>
              <w:numPr>
                <w:ilvl w:val="0"/>
                <w:numId w:val="16"/>
              </w:numPr>
              <w:rPr>
                <w:rFonts w:ascii="Arial" w:hAnsi="Arial" w:cs="Arial"/>
              </w:rPr>
            </w:pPr>
            <w:r w:rsidRPr="003719EF">
              <w:rPr>
                <w:rFonts w:ascii="Arial" w:hAnsi="Arial" w:cs="Arial"/>
              </w:rPr>
              <w:t>what they can expect from the housing provider</w:t>
            </w:r>
          </w:p>
          <w:p w14:paraId="67708F8D" w14:textId="1D18D9FC" w:rsidR="003719EF" w:rsidRDefault="00211A59" w:rsidP="00EC039D">
            <w:pPr>
              <w:pStyle w:val="ListParagraph"/>
              <w:numPr>
                <w:ilvl w:val="0"/>
                <w:numId w:val="16"/>
              </w:numPr>
              <w:rPr>
                <w:rFonts w:ascii="Arial" w:hAnsi="Arial" w:cs="Arial"/>
              </w:rPr>
            </w:pPr>
            <w:r w:rsidRPr="003719EF">
              <w:rPr>
                <w:rFonts w:ascii="Arial" w:hAnsi="Arial" w:cs="Arial"/>
              </w:rPr>
              <w:t xml:space="preserve">what is expected of them during their time in the placement (including how their actions away from the placement could have an impact on their safety and the safety of others) </w:t>
            </w:r>
            <w:r w:rsidR="00682FCB" w:rsidRPr="003719EF">
              <w:rPr>
                <w:rFonts w:ascii="Arial" w:hAnsi="Arial" w:cs="Arial"/>
              </w:rPr>
              <w:t xml:space="preserve">– the </w:t>
            </w:r>
            <w:r w:rsidRPr="003719EF">
              <w:rPr>
                <w:rFonts w:ascii="Arial" w:hAnsi="Arial" w:cs="Arial"/>
              </w:rPr>
              <w:t xml:space="preserve">Housing keyworker should provide the </w:t>
            </w:r>
            <w:r w:rsidR="00682FCB" w:rsidRPr="003719EF">
              <w:rPr>
                <w:rFonts w:ascii="Arial" w:hAnsi="Arial" w:cs="Arial"/>
              </w:rPr>
              <w:t>YP with a Moving In Handbook</w:t>
            </w:r>
          </w:p>
          <w:p w14:paraId="1F6543C6" w14:textId="3383CC06" w:rsidR="006563BC" w:rsidRPr="003523C9" w:rsidRDefault="006563BC" w:rsidP="00EC039D">
            <w:pPr>
              <w:pStyle w:val="ListParagraph"/>
              <w:ind w:left="765"/>
              <w:rPr>
                <w:rFonts w:ascii="Arial" w:hAnsi="Arial" w:cs="Arial"/>
              </w:rPr>
            </w:pPr>
          </w:p>
        </w:tc>
      </w:tr>
      <w:tr w:rsidR="0006179E" w:rsidRPr="003523C9" w14:paraId="42427CBC" w14:textId="77777777" w:rsidTr="009A0039">
        <w:tc>
          <w:tcPr>
            <w:tcW w:w="2518" w:type="dxa"/>
          </w:tcPr>
          <w:p w14:paraId="12508C8C" w14:textId="2682E7C7" w:rsidR="0006179E" w:rsidRPr="003523C9" w:rsidRDefault="00076B81" w:rsidP="00EC039D">
            <w:pPr>
              <w:rPr>
                <w:rFonts w:ascii="Arial" w:hAnsi="Arial" w:cs="Arial"/>
              </w:rPr>
            </w:pPr>
            <w:r>
              <w:rPr>
                <w:rFonts w:ascii="Arial" w:hAnsi="Arial" w:cs="Arial"/>
              </w:rPr>
              <w:t>Placement</w:t>
            </w:r>
            <w:r w:rsidR="0006179E" w:rsidRPr="003523C9">
              <w:rPr>
                <w:rFonts w:ascii="Arial" w:hAnsi="Arial" w:cs="Arial"/>
              </w:rPr>
              <w:t xml:space="preserve"> </w:t>
            </w:r>
            <w:r>
              <w:rPr>
                <w:rFonts w:ascii="Arial" w:hAnsi="Arial" w:cs="Arial"/>
              </w:rPr>
              <w:t xml:space="preserve">support </w:t>
            </w:r>
            <w:r w:rsidR="0006179E" w:rsidRPr="003523C9">
              <w:rPr>
                <w:rFonts w:ascii="Arial" w:hAnsi="Arial" w:cs="Arial"/>
              </w:rPr>
              <w:t>plan should include:</w:t>
            </w:r>
          </w:p>
        </w:tc>
        <w:tc>
          <w:tcPr>
            <w:tcW w:w="7938" w:type="dxa"/>
          </w:tcPr>
          <w:p w14:paraId="5D9E597F" w14:textId="3BBD894F" w:rsidR="0006179E" w:rsidRPr="003523C9" w:rsidRDefault="0006179E" w:rsidP="00EC039D">
            <w:pPr>
              <w:pStyle w:val="ListParagraph"/>
              <w:numPr>
                <w:ilvl w:val="0"/>
                <w:numId w:val="8"/>
              </w:numPr>
              <w:rPr>
                <w:rFonts w:ascii="Arial" w:hAnsi="Arial" w:cs="Arial"/>
              </w:rPr>
            </w:pPr>
            <w:r w:rsidRPr="003523C9">
              <w:rPr>
                <w:rFonts w:ascii="Arial" w:hAnsi="Arial" w:cs="Arial"/>
              </w:rPr>
              <w:t>Clear outcomes the young person hopes to achieve during the placement</w:t>
            </w:r>
            <w:r w:rsidR="00566F1B" w:rsidRPr="003523C9">
              <w:rPr>
                <w:rFonts w:ascii="Arial" w:hAnsi="Arial" w:cs="Arial"/>
              </w:rPr>
              <w:t xml:space="preserve"> AND timeframe</w:t>
            </w:r>
          </w:p>
          <w:p w14:paraId="1471D81F" w14:textId="77777777" w:rsidR="00566F1B" w:rsidRPr="003523C9" w:rsidRDefault="0006179E" w:rsidP="00EC039D">
            <w:pPr>
              <w:pStyle w:val="ListParagraph"/>
              <w:numPr>
                <w:ilvl w:val="0"/>
                <w:numId w:val="8"/>
              </w:numPr>
              <w:rPr>
                <w:rFonts w:ascii="Arial" w:hAnsi="Arial" w:cs="Arial"/>
              </w:rPr>
            </w:pPr>
            <w:r w:rsidRPr="003523C9">
              <w:rPr>
                <w:rFonts w:ascii="Arial" w:hAnsi="Arial" w:cs="Arial"/>
              </w:rPr>
              <w:t>Actions that will support the young person in working towards these outcomes</w:t>
            </w:r>
            <w:r w:rsidR="00566F1B" w:rsidRPr="003523C9">
              <w:rPr>
                <w:rFonts w:ascii="Arial" w:hAnsi="Arial" w:cs="Arial"/>
              </w:rPr>
              <w:t xml:space="preserve"> </w:t>
            </w:r>
          </w:p>
          <w:p w14:paraId="5F544FD7" w14:textId="5534DEAE" w:rsidR="0006179E" w:rsidRPr="003523C9" w:rsidRDefault="00566F1B" w:rsidP="00EC039D">
            <w:pPr>
              <w:pStyle w:val="ListParagraph"/>
              <w:numPr>
                <w:ilvl w:val="0"/>
                <w:numId w:val="8"/>
              </w:numPr>
              <w:rPr>
                <w:rFonts w:ascii="Arial" w:hAnsi="Arial" w:cs="Arial"/>
              </w:rPr>
            </w:pPr>
            <w:r w:rsidRPr="003523C9">
              <w:rPr>
                <w:rFonts w:ascii="Arial" w:hAnsi="Arial" w:cs="Arial"/>
              </w:rPr>
              <w:t xml:space="preserve">Who is responsible for these </w:t>
            </w:r>
            <w:r w:rsidR="00833E7E" w:rsidRPr="003523C9">
              <w:rPr>
                <w:rFonts w:ascii="Arial" w:hAnsi="Arial" w:cs="Arial"/>
              </w:rPr>
              <w:t>actions?</w:t>
            </w:r>
          </w:p>
          <w:p w14:paraId="1D3D579C" w14:textId="780E5A4E" w:rsidR="00566F1B" w:rsidRPr="003523C9" w:rsidRDefault="00566F1B" w:rsidP="00EC039D">
            <w:pPr>
              <w:pStyle w:val="ListParagraph"/>
              <w:numPr>
                <w:ilvl w:val="0"/>
                <w:numId w:val="8"/>
              </w:numPr>
              <w:rPr>
                <w:rFonts w:ascii="Arial" w:hAnsi="Arial" w:cs="Arial"/>
              </w:rPr>
            </w:pPr>
            <w:r w:rsidRPr="003523C9">
              <w:rPr>
                <w:rFonts w:ascii="Arial" w:hAnsi="Arial" w:cs="Arial"/>
              </w:rPr>
              <w:t>Timescales for actions</w:t>
            </w:r>
          </w:p>
          <w:p w14:paraId="3678489C" w14:textId="7FE398AF" w:rsidR="0006179E" w:rsidRPr="003523C9" w:rsidRDefault="00566F1B" w:rsidP="00EC039D">
            <w:pPr>
              <w:pStyle w:val="ListParagraph"/>
              <w:numPr>
                <w:ilvl w:val="0"/>
                <w:numId w:val="8"/>
              </w:numPr>
              <w:rPr>
                <w:rFonts w:ascii="Arial" w:hAnsi="Arial" w:cs="Arial"/>
              </w:rPr>
            </w:pPr>
            <w:r w:rsidRPr="003523C9">
              <w:rPr>
                <w:rFonts w:ascii="Arial" w:hAnsi="Arial" w:cs="Arial"/>
              </w:rPr>
              <w:t xml:space="preserve">Date (within 3 months) the support plan will be reviewed </w:t>
            </w:r>
          </w:p>
          <w:p w14:paraId="372C86F7" w14:textId="39F610CA" w:rsidR="0006179E" w:rsidRPr="003523C9" w:rsidRDefault="0006179E" w:rsidP="00EC039D">
            <w:pPr>
              <w:pStyle w:val="ListParagraph"/>
              <w:numPr>
                <w:ilvl w:val="0"/>
                <w:numId w:val="8"/>
              </w:numPr>
              <w:rPr>
                <w:rFonts w:ascii="Arial" w:hAnsi="Arial" w:cs="Arial"/>
              </w:rPr>
            </w:pPr>
            <w:r w:rsidRPr="003523C9">
              <w:rPr>
                <w:rFonts w:ascii="Arial" w:hAnsi="Arial" w:cs="Arial"/>
              </w:rPr>
              <w:t>Safety plan if relevant</w:t>
            </w:r>
          </w:p>
        </w:tc>
      </w:tr>
      <w:tr w:rsidR="009870C3" w:rsidRPr="003523C9" w14:paraId="3DC46F05" w14:textId="77777777" w:rsidTr="009A0039">
        <w:tc>
          <w:tcPr>
            <w:tcW w:w="2518" w:type="dxa"/>
          </w:tcPr>
          <w:p w14:paraId="7601D6E8" w14:textId="3F865300" w:rsidR="009870C3" w:rsidRPr="003523C9" w:rsidRDefault="009870C3" w:rsidP="00EC039D">
            <w:pPr>
              <w:rPr>
                <w:rFonts w:ascii="Arial" w:hAnsi="Arial" w:cs="Arial"/>
              </w:rPr>
            </w:pPr>
            <w:r w:rsidRPr="003523C9">
              <w:rPr>
                <w:rFonts w:ascii="Arial" w:hAnsi="Arial" w:cs="Arial"/>
              </w:rPr>
              <w:t>Following the meeting</w:t>
            </w:r>
          </w:p>
        </w:tc>
        <w:tc>
          <w:tcPr>
            <w:tcW w:w="7938" w:type="dxa"/>
          </w:tcPr>
          <w:p w14:paraId="14ABDE93" w14:textId="607AEEB0" w:rsidR="00211A59" w:rsidRPr="003523C9" w:rsidRDefault="00211A59" w:rsidP="00EC039D">
            <w:pPr>
              <w:pStyle w:val="ListParagraph"/>
              <w:numPr>
                <w:ilvl w:val="0"/>
                <w:numId w:val="8"/>
              </w:numPr>
              <w:rPr>
                <w:rFonts w:ascii="Arial" w:hAnsi="Arial" w:cs="Arial"/>
              </w:rPr>
            </w:pPr>
            <w:r w:rsidRPr="003523C9">
              <w:rPr>
                <w:rFonts w:ascii="Arial" w:hAnsi="Arial" w:cs="Arial"/>
              </w:rPr>
              <w:t>Housing keyworker</w:t>
            </w:r>
            <w:r w:rsidR="009F46F2">
              <w:rPr>
                <w:rFonts w:ascii="Arial" w:hAnsi="Arial" w:cs="Arial"/>
              </w:rPr>
              <w:t xml:space="preserve"> (or SW if YP is 16/17 years old)</w:t>
            </w:r>
            <w:r w:rsidRPr="003523C9">
              <w:rPr>
                <w:rFonts w:ascii="Arial" w:hAnsi="Arial" w:cs="Arial"/>
              </w:rPr>
              <w:t xml:space="preserve"> to </w:t>
            </w:r>
            <w:r w:rsidR="0006179E" w:rsidRPr="003523C9">
              <w:rPr>
                <w:rFonts w:ascii="Arial" w:hAnsi="Arial" w:cs="Arial"/>
              </w:rPr>
              <w:t xml:space="preserve">send notes (including clear actions) of the meeting </w:t>
            </w:r>
          </w:p>
          <w:p w14:paraId="41E5E976" w14:textId="386F9827" w:rsidR="009870C3" w:rsidRPr="003523C9" w:rsidRDefault="009870C3" w:rsidP="00EC039D">
            <w:pPr>
              <w:pStyle w:val="ListParagraph"/>
              <w:numPr>
                <w:ilvl w:val="0"/>
                <w:numId w:val="8"/>
              </w:numPr>
              <w:rPr>
                <w:rFonts w:ascii="Arial" w:hAnsi="Arial" w:cs="Arial"/>
              </w:rPr>
            </w:pPr>
            <w:r w:rsidRPr="003523C9">
              <w:rPr>
                <w:rFonts w:ascii="Arial" w:hAnsi="Arial" w:cs="Arial"/>
              </w:rPr>
              <w:t xml:space="preserve">Housing keyworker to send electronic copy of the placement support plan to the SW/YPA </w:t>
            </w:r>
            <w:r w:rsidR="005116B3">
              <w:rPr>
                <w:rFonts w:ascii="Arial" w:hAnsi="Arial" w:cs="Arial"/>
              </w:rPr>
              <w:t>AND</w:t>
            </w:r>
            <w:r w:rsidRPr="003523C9">
              <w:rPr>
                <w:rFonts w:ascii="Arial" w:hAnsi="Arial" w:cs="Arial"/>
              </w:rPr>
              <w:t xml:space="preserve"> a copy to the YP</w:t>
            </w:r>
            <w:r w:rsidR="003523C9">
              <w:rPr>
                <w:rFonts w:ascii="Arial" w:hAnsi="Arial" w:cs="Arial"/>
              </w:rPr>
              <w:t xml:space="preserve"> within 2 weeks of the meeting</w:t>
            </w:r>
          </w:p>
          <w:p w14:paraId="3F9E7A3E" w14:textId="6F220B60" w:rsidR="009870C3" w:rsidRPr="003523C9" w:rsidRDefault="009870C3" w:rsidP="00EC039D">
            <w:pPr>
              <w:pStyle w:val="ListParagraph"/>
              <w:numPr>
                <w:ilvl w:val="0"/>
                <w:numId w:val="8"/>
              </w:numPr>
              <w:rPr>
                <w:rFonts w:ascii="Arial" w:hAnsi="Arial" w:cs="Arial"/>
              </w:rPr>
            </w:pPr>
            <w:r w:rsidRPr="003523C9">
              <w:rPr>
                <w:rFonts w:ascii="Arial" w:hAnsi="Arial" w:cs="Arial"/>
              </w:rPr>
              <w:t xml:space="preserve">SW/YPA to attach support plan to the YP’s file on LCS </w:t>
            </w:r>
          </w:p>
        </w:tc>
      </w:tr>
      <w:tr w:rsidR="00D222AD" w:rsidRPr="003523C9" w14:paraId="43FD4389" w14:textId="77777777" w:rsidTr="009A0039">
        <w:tc>
          <w:tcPr>
            <w:tcW w:w="2518" w:type="dxa"/>
          </w:tcPr>
          <w:p w14:paraId="54AFD18E" w14:textId="4652C502" w:rsidR="00D222AD" w:rsidRPr="003523C9" w:rsidRDefault="00D222AD" w:rsidP="00EC039D">
            <w:pPr>
              <w:rPr>
                <w:rFonts w:ascii="Arial" w:hAnsi="Arial" w:cs="Arial"/>
              </w:rPr>
            </w:pPr>
            <w:r>
              <w:rPr>
                <w:rFonts w:ascii="Arial" w:hAnsi="Arial" w:cs="Arial"/>
              </w:rPr>
              <w:t>Placement Plan Reviews</w:t>
            </w:r>
          </w:p>
        </w:tc>
        <w:tc>
          <w:tcPr>
            <w:tcW w:w="7938" w:type="dxa"/>
          </w:tcPr>
          <w:p w14:paraId="7F664EB9" w14:textId="0A45B175" w:rsidR="00D222AD" w:rsidRDefault="00D222AD" w:rsidP="00D222AD">
            <w:pPr>
              <w:rPr>
                <w:rFonts w:ascii="Arial" w:hAnsi="Arial" w:cs="Arial"/>
              </w:rPr>
            </w:pPr>
            <w:r w:rsidRPr="003A11C1">
              <w:rPr>
                <w:rFonts w:ascii="Arial" w:hAnsi="Arial" w:cs="Arial"/>
                <w:b/>
              </w:rPr>
              <w:t>Dates</w:t>
            </w:r>
            <w:r>
              <w:rPr>
                <w:rFonts w:ascii="Arial" w:hAnsi="Arial" w:cs="Arial"/>
              </w:rPr>
              <w:t>:</w:t>
            </w:r>
            <w:r w:rsidRPr="00D222AD">
              <w:rPr>
                <w:rFonts w:ascii="Arial" w:hAnsi="Arial" w:cs="Arial"/>
              </w:rPr>
              <w:t xml:space="preserve"> of all the 3 monthly Placement Reviews for the duration of the planned placement will have been set at placement planning meeting. </w:t>
            </w:r>
          </w:p>
          <w:p w14:paraId="2EB57F3E" w14:textId="77777777" w:rsidR="00D222AD" w:rsidRPr="00D222AD" w:rsidRDefault="00D222AD" w:rsidP="00D222AD">
            <w:pPr>
              <w:rPr>
                <w:rFonts w:ascii="Arial" w:hAnsi="Arial" w:cs="Arial"/>
              </w:rPr>
            </w:pPr>
          </w:p>
          <w:p w14:paraId="7CF20936" w14:textId="0C4FC45B" w:rsidR="00D222AD" w:rsidRDefault="00D222AD" w:rsidP="00D222AD">
            <w:pPr>
              <w:rPr>
                <w:rFonts w:ascii="Arial" w:hAnsi="Arial" w:cs="Arial"/>
              </w:rPr>
            </w:pPr>
            <w:r w:rsidRPr="003A11C1">
              <w:rPr>
                <w:rFonts w:ascii="Arial" w:hAnsi="Arial" w:cs="Arial"/>
                <w:b/>
              </w:rPr>
              <w:t>Chair</w:t>
            </w:r>
            <w:r>
              <w:rPr>
                <w:rFonts w:ascii="Arial" w:hAnsi="Arial" w:cs="Arial"/>
              </w:rPr>
              <w:t xml:space="preserve">: </w:t>
            </w:r>
            <w:r w:rsidRPr="00D222AD">
              <w:rPr>
                <w:rFonts w:ascii="Arial" w:hAnsi="Arial" w:cs="Arial"/>
              </w:rPr>
              <w:t>If YP is under 18 or if the review is part of the Care/Path</w:t>
            </w:r>
            <w:r>
              <w:rPr>
                <w:rFonts w:ascii="Arial" w:hAnsi="Arial" w:cs="Arial"/>
              </w:rPr>
              <w:t>way Plan Review the SW/YPA should chair, note the meeting and circulate the revised plan.</w:t>
            </w:r>
          </w:p>
          <w:p w14:paraId="7F4A7A2A" w14:textId="77777777" w:rsidR="00D222AD" w:rsidRDefault="00D222AD" w:rsidP="00D222AD">
            <w:pPr>
              <w:rPr>
                <w:rFonts w:ascii="Arial" w:hAnsi="Arial" w:cs="Arial"/>
              </w:rPr>
            </w:pPr>
          </w:p>
          <w:p w14:paraId="5A347E28" w14:textId="4D6937F0" w:rsidR="00D222AD" w:rsidRDefault="00D222AD" w:rsidP="00D222AD">
            <w:pPr>
              <w:rPr>
                <w:rFonts w:ascii="Arial" w:hAnsi="Arial" w:cs="Arial"/>
              </w:rPr>
            </w:pPr>
            <w:r w:rsidRPr="003A11C1">
              <w:rPr>
                <w:rFonts w:ascii="Arial" w:hAnsi="Arial" w:cs="Arial"/>
                <w:b/>
              </w:rPr>
              <w:t>Venue</w:t>
            </w:r>
            <w:r>
              <w:rPr>
                <w:rFonts w:ascii="Arial" w:hAnsi="Arial" w:cs="Arial"/>
              </w:rPr>
              <w:t xml:space="preserve">: YP may wish for reviews that coincide with Care/Pathway Plan Review to take place at a venue other than the placement </w:t>
            </w:r>
          </w:p>
          <w:p w14:paraId="29A24F36" w14:textId="77777777" w:rsidR="00D222AD" w:rsidRDefault="00D222AD" w:rsidP="00D222AD">
            <w:pPr>
              <w:rPr>
                <w:rFonts w:ascii="Arial" w:hAnsi="Arial" w:cs="Arial"/>
              </w:rPr>
            </w:pPr>
          </w:p>
          <w:p w14:paraId="291E94D4" w14:textId="55DCC44B" w:rsidR="00D222AD" w:rsidRPr="00D222AD" w:rsidRDefault="00D222AD" w:rsidP="00D222AD">
            <w:pPr>
              <w:rPr>
                <w:rFonts w:ascii="Arial" w:hAnsi="Arial" w:cs="Arial"/>
              </w:rPr>
            </w:pPr>
            <w:r w:rsidRPr="003A11C1">
              <w:rPr>
                <w:rFonts w:ascii="Arial" w:hAnsi="Arial" w:cs="Arial"/>
                <w:b/>
              </w:rPr>
              <w:t>Purpose</w:t>
            </w:r>
            <w:r w:rsidRPr="00D222AD">
              <w:rPr>
                <w:rFonts w:ascii="Arial" w:hAnsi="Arial" w:cs="Arial"/>
              </w:rPr>
              <w:t>: Review the Placement Support Plan</w:t>
            </w:r>
            <w:r>
              <w:rPr>
                <w:rFonts w:ascii="Arial" w:hAnsi="Arial" w:cs="Arial"/>
              </w:rPr>
              <w:t>, taking into account:</w:t>
            </w:r>
          </w:p>
          <w:p w14:paraId="7BA132C5" w14:textId="77777777" w:rsidR="00D222AD" w:rsidRDefault="00D222AD" w:rsidP="00D222AD">
            <w:pPr>
              <w:pStyle w:val="ListParagraph"/>
              <w:numPr>
                <w:ilvl w:val="0"/>
                <w:numId w:val="16"/>
              </w:numPr>
              <w:rPr>
                <w:rFonts w:ascii="Arial" w:hAnsi="Arial" w:cs="Arial"/>
              </w:rPr>
            </w:pPr>
            <w:r>
              <w:rPr>
                <w:rFonts w:ascii="Arial" w:hAnsi="Arial" w:cs="Arial"/>
              </w:rPr>
              <w:t>Take</w:t>
            </w:r>
            <w:r w:rsidRPr="00D222AD">
              <w:rPr>
                <w:rFonts w:ascii="Arial" w:hAnsi="Arial" w:cs="Arial"/>
              </w:rPr>
              <w:t xml:space="preserve"> into account outcomes the young person has achieved, changes to their strengths, needs and risks</w:t>
            </w:r>
            <w:r>
              <w:rPr>
                <w:rFonts w:ascii="Arial" w:hAnsi="Arial" w:cs="Arial"/>
              </w:rPr>
              <w:t xml:space="preserve"> </w:t>
            </w:r>
          </w:p>
          <w:p w14:paraId="319F05DF" w14:textId="7225A7D3" w:rsidR="00D222AD" w:rsidRDefault="00D222AD" w:rsidP="00D222AD">
            <w:pPr>
              <w:pStyle w:val="ListParagraph"/>
              <w:numPr>
                <w:ilvl w:val="0"/>
                <w:numId w:val="16"/>
              </w:numPr>
              <w:rPr>
                <w:rFonts w:ascii="Arial" w:hAnsi="Arial" w:cs="Arial"/>
              </w:rPr>
            </w:pPr>
            <w:r>
              <w:rPr>
                <w:rFonts w:ascii="Arial" w:hAnsi="Arial" w:cs="Arial"/>
              </w:rPr>
              <w:t>Milestones achieved and new/amended outcomes the young person will work towards in the placement</w:t>
            </w:r>
          </w:p>
          <w:p w14:paraId="6B2C8E0E" w14:textId="77777777" w:rsidR="00D222AD" w:rsidRDefault="00D222AD" w:rsidP="00D222AD">
            <w:pPr>
              <w:pStyle w:val="ListParagraph"/>
              <w:numPr>
                <w:ilvl w:val="0"/>
                <w:numId w:val="16"/>
              </w:numPr>
              <w:rPr>
                <w:rFonts w:ascii="Arial" w:hAnsi="Arial" w:cs="Arial"/>
              </w:rPr>
            </w:pPr>
            <w:r>
              <w:rPr>
                <w:rFonts w:ascii="Arial" w:hAnsi="Arial" w:cs="Arial"/>
              </w:rPr>
              <w:t>Plans for move on</w:t>
            </w:r>
          </w:p>
          <w:p w14:paraId="176AAEB2" w14:textId="77777777" w:rsidR="00D222AD" w:rsidRDefault="00D222AD" w:rsidP="00D222AD">
            <w:pPr>
              <w:pStyle w:val="ListParagraph"/>
              <w:rPr>
                <w:rFonts w:ascii="Arial" w:hAnsi="Arial" w:cs="Arial"/>
              </w:rPr>
            </w:pPr>
          </w:p>
          <w:p w14:paraId="37CD6035" w14:textId="77777777" w:rsidR="00D222AD" w:rsidRDefault="00D222AD" w:rsidP="00D222AD">
            <w:pPr>
              <w:rPr>
                <w:rFonts w:ascii="Arial" w:hAnsi="Arial" w:cs="Arial"/>
              </w:rPr>
            </w:pPr>
            <w:r w:rsidRPr="003A11C1">
              <w:rPr>
                <w:rFonts w:ascii="Arial" w:hAnsi="Arial" w:cs="Arial"/>
                <w:b/>
              </w:rPr>
              <w:t>Following the meeting</w:t>
            </w:r>
            <w:r>
              <w:rPr>
                <w:rFonts w:ascii="Arial" w:hAnsi="Arial" w:cs="Arial"/>
              </w:rPr>
              <w:t>:</w:t>
            </w:r>
          </w:p>
          <w:p w14:paraId="0A653C0A" w14:textId="77777777" w:rsidR="00D222AD" w:rsidRDefault="00D222AD" w:rsidP="00D222AD">
            <w:pPr>
              <w:pStyle w:val="ListParagraph"/>
              <w:numPr>
                <w:ilvl w:val="0"/>
                <w:numId w:val="8"/>
              </w:numPr>
              <w:rPr>
                <w:rFonts w:ascii="Arial" w:hAnsi="Arial" w:cs="Arial"/>
              </w:rPr>
            </w:pPr>
            <w:r w:rsidRPr="003523C9">
              <w:rPr>
                <w:rFonts w:ascii="Arial" w:hAnsi="Arial" w:cs="Arial"/>
              </w:rPr>
              <w:t xml:space="preserve">Housing keyworker to send notes (including clear actions) of the </w:t>
            </w:r>
            <w:r>
              <w:rPr>
                <w:rFonts w:ascii="Arial" w:hAnsi="Arial" w:cs="Arial"/>
              </w:rPr>
              <w:t>review and revised placement</w:t>
            </w:r>
            <w:r w:rsidRPr="003523C9">
              <w:rPr>
                <w:rFonts w:ascii="Arial" w:hAnsi="Arial" w:cs="Arial"/>
              </w:rPr>
              <w:t xml:space="preserve"> </w:t>
            </w:r>
            <w:r w:rsidRPr="00125E57">
              <w:rPr>
                <w:rFonts w:ascii="Arial" w:hAnsi="Arial" w:cs="Arial"/>
              </w:rPr>
              <w:t xml:space="preserve">to the SW/YPA AND a copy to the YP within 2 weeks of the </w:t>
            </w:r>
            <w:r>
              <w:rPr>
                <w:rFonts w:ascii="Arial" w:hAnsi="Arial" w:cs="Arial"/>
              </w:rPr>
              <w:t>review</w:t>
            </w:r>
          </w:p>
          <w:p w14:paraId="68BD010E" w14:textId="77777777" w:rsidR="00D222AD" w:rsidRPr="00125E57" w:rsidRDefault="00D222AD" w:rsidP="00D222AD">
            <w:pPr>
              <w:pStyle w:val="ListParagraph"/>
              <w:numPr>
                <w:ilvl w:val="0"/>
                <w:numId w:val="8"/>
              </w:numPr>
              <w:rPr>
                <w:rFonts w:ascii="Arial" w:hAnsi="Arial" w:cs="Arial"/>
              </w:rPr>
            </w:pPr>
            <w:r>
              <w:rPr>
                <w:rFonts w:ascii="Arial" w:hAnsi="Arial" w:cs="Arial"/>
              </w:rPr>
              <w:t>If YP is under 18 or the review is part of the Care/Pathway Plan review the SW/YPA is responsible for circulating review notes and revised placement plan</w:t>
            </w:r>
          </w:p>
          <w:p w14:paraId="11A9CE10" w14:textId="77777777" w:rsidR="0079599D" w:rsidRDefault="00D222AD" w:rsidP="009A0039">
            <w:pPr>
              <w:pStyle w:val="ListParagraph"/>
              <w:numPr>
                <w:ilvl w:val="0"/>
                <w:numId w:val="8"/>
              </w:numPr>
              <w:rPr>
                <w:rFonts w:ascii="Arial" w:hAnsi="Arial" w:cs="Arial"/>
              </w:rPr>
            </w:pPr>
            <w:r w:rsidRPr="00D222AD">
              <w:rPr>
                <w:rFonts w:ascii="Arial" w:hAnsi="Arial" w:cs="Arial"/>
              </w:rPr>
              <w:t>SW/YPA to attach review and revised placement plan to the YP’s file on LCS</w:t>
            </w:r>
          </w:p>
          <w:p w14:paraId="78071D55" w14:textId="7E43FF65" w:rsidR="00833E7E" w:rsidRPr="00D222AD" w:rsidRDefault="00833E7E" w:rsidP="00833E7E">
            <w:pPr>
              <w:pStyle w:val="ListParagraph"/>
              <w:ind w:left="765"/>
              <w:rPr>
                <w:rFonts w:ascii="Arial" w:hAnsi="Arial" w:cs="Arial"/>
              </w:rPr>
            </w:pPr>
          </w:p>
        </w:tc>
      </w:tr>
    </w:tbl>
    <w:p w14:paraId="5A3AA325" w14:textId="77777777" w:rsidR="009A1709" w:rsidRDefault="009A1709" w:rsidP="009A1709">
      <w:pPr>
        <w:pStyle w:val="Heading2"/>
      </w:pPr>
      <w:r>
        <w:t>Move on</w:t>
      </w:r>
    </w:p>
    <w:p w14:paraId="1691A6B3" w14:textId="77777777" w:rsidR="009A1709" w:rsidRPr="00011310" w:rsidRDefault="009A1709" w:rsidP="009A1709">
      <w:pPr>
        <w:pStyle w:val="Heading3"/>
      </w:pPr>
      <w:r>
        <w:t>Planned move on</w:t>
      </w:r>
    </w:p>
    <w:p w14:paraId="6CB4D5D9" w14:textId="77777777" w:rsidR="009A1709" w:rsidRPr="000C03FA" w:rsidRDefault="009A1709" w:rsidP="009A1709">
      <w:pPr>
        <w:spacing w:after="0" w:line="240" w:lineRule="auto"/>
      </w:pPr>
    </w:p>
    <w:p w14:paraId="707CE834" w14:textId="77777777" w:rsidR="009A1709" w:rsidRDefault="009A1709" w:rsidP="009A1709">
      <w:pPr>
        <w:spacing w:after="0" w:line="240" w:lineRule="auto"/>
        <w:rPr>
          <w:rFonts w:ascii="Arial" w:hAnsi="Arial" w:cs="Arial"/>
        </w:rPr>
      </w:pPr>
      <w:r w:rsidRPr="000C03FA">
        <w:rPr>
          <w:rFonts w:ascii="Arial" w:hAnsi="Arial" w:cs="Arial"/>
        </w:rPr>
        <w:t>A young person’s move-on from one placement to another should be planned and agreed between the housing keyworker, SW/YPA and YP. Where this can’t be a</w:t>
      </w:r>
      <w:r>
        <w:rPr>
          <w:rFonts w:ascii="Arial" w:hAnsi="Arial" w:cs="Arial"/>
        </w:rPr>
        <w:t>greed, this should be escalated in line with Section 2.1</w:t>
      </w:r>
      <w:r w:rsidRPr="000C03FA">
        <w:rPr>
          <w:rFonts w:ascii="Arial" w:hAnsi="Arial" w:cs="Arial"/>
        </w:rPr>
        <w:t xml:space="preserve">. </w:t>
      </w:r>
    </w:p>
    <w:p w14:paraId="02E51532" w14:textId="77777777" w:rsidR="009A1709" w:rsidRDefault="009A1709" w:rsidP="009A1709">
      <w:pPr>
        <w:spacing w:after="0" w:line="240" w:lineRule="auto"/>
        <w:rPr>
          <w:rFonts w:ascii="Arial" w:hAnsi="Arial" w:cs="Arial"/>
        </w:rPr>
      </w:pPr>
    </w:p>
    <w:p w14:paraId="296ACDD9" w14:textId="77777777" w:rsidR="009A1709" w:rsidRDefault="009A1709" w:rsidP="009A1709">
      <w:pPr>
        <w:pStyle w:val="Heading3"/>
      </w:pPr>
      <w:r>
        <w:t>Move on within a provider’s schemes</w:t>
      </w:r>
    </w:p>
    <w:p w14:paraId="0167B789" w14:textId="77777777" w:rsidR="009A1709" w:rsidRDefault="009A1709" w:rsidP="009A1709">
      <w:pPr>
        <w:spacing w:after="0" w:line="240" w:lineRule="auto"/>
      </w:pPr>
    </w:p>
    <w:p w14:paraId="02F8A1A5" w14:textId="77777777" w:rsidR="009A1709" w:rsidRDefault="009A1709" w:rsidP="009A1709">
      <w:pPr>
        <w:rPr>
          <w:rFonts w:ascii="Arial" w:hAnsi="Arial" w:cs="Arial"/>
        </w:rPr>
      </w:pPr>
      <w:r w:rsidRPr="00011310">
        <w:rPr>
          <w:rFonts w:ascii="Arial" w:hAnsi="Arial" w:cs="Arial"/>
        </w:rPr>
        <w:t>When a Provider identifies that it is appropriate to move a young person within their own schemes</w:t>
      </w:r>
      <w:r>
        <w:rPr>
          <w:rFonts w:ascii="Arial" w:hAnsi="Arial" w:cs="Arial"/>
        </w:rPr>
        <w:t>, when a YP is found to require higher/lower support, they should</w:t>
      </w:r>
      <w:r w:rsidRPr="00011310">
        <w:rPr>
          <w:rFonts w:ascii="Arial" w:hAnsi="Arial" w:cs="Arial"/>
        </w:rPr>
        <w:t xml:space="preserve"> first </w:t>
      </w:r>
      <w:r>
        <w:rPr>
          <w:rFonts w:ascii="Arial" w:hAnsi="Arial" w:cs="Arial"/>
        </w:rPr>
        <w:t>discuss</w:t>
      </w:r>
      <w:r w:rsidRPr="00011310">
        <w:rPr>
          <w:rFonts w:ascii="Arial" w:hAnsi="Arial" w:cs="Arial"/>
        </w:rPr>
        <w:t xml:space="preserve"> this plan and </w:t>
      </w:r>
      <w:r>
        <w:rPr>
          <w:rFonts w:ascii="Arial" w:hAnsi="Arial" w:cs="Arial"/>
        </w:rPr>
        <w:t>seek</w:t>
      </w:r>
      <w:r w:rsidRPr="00011310">
        <w:rPr>
          <w:rFonts w:ascii="Arial" w:hAnsi="Arial" w:cs="Arial"/>
        </w:rPr>
        <w:t xml:space="preserve"> the agreement of the YP and their SW/YPA. </w:t>
      </w:r>
    </w:p>
    <w:p w14:paraId="175DE421" w14:textId="77777777" w:rsidR="009A1709" w:rsidRDefault="009A1709" w:rsidP="009A1709">
      <w:pPr>
        <w:rPr>
          <w:rFonts w:ascii="Arial" w:hAnsi="Arial" w:cs="Arial"/>
        </w:rPr>
      </w:pPr>
      <w:r w:rsidRPr="00011310">
        <w:rPr>
          <w:rFonts w:ascii="Arial" w:hAnsi="Arial" w:cs="Arial"/>
        </w:rPr>
        <w:t xml:space="preserve">Where young people are known to be associated with gangs or at risk from gangs, the SW/YPA should seek a police check from IGT to ensure there are no known risks of moving the YP to the suggested new placement. </w:t>
      </w:r>
      <w:r>
        <w:rPr>
          <w:rFonts w:ascii="Arial" w:hAnsi="Arial" w:cs="Arial"/>
        </w:rPr>
        <w:t>Providers and SW/YPA should also consider whether it would be beneficial to keep gang members affiliated with particular postcodes out of areas where there is a detrimental association. (e.g. having lots of x gang members in provision in that postcode).</w:t>
      </w:r>
    </w:p>
    <w:p w14:paraId="080572E9" w14:textId="77777777" w:rsidR="009A1709" w:rsidRDefault="009A1709" w:rsidP="009A1709">
      <w:pPr>
        <w:rPr>
          <w:rFonts w:ascii="Arial" w:hAnsi="Arial" w:cs="Arial"/>
        </w:rPr>
      </w:pPr>
      <w:r>
        <w:rPr>
          <w:rFonts w:ascii="Arial" w:hAnsi="Arial" w:cs="Arial"/>
        </w:rPr>
        <w:t xml:space="preserve">The Provider should also inform SP Referrals and CSC Placements Team. </w:t>
      </w:r>
    </w:p>
    <w:p w14:paraId="6B131C93" w14:textId="77777777" w:rsidR="009A1709" w:rsidRDefault="009A1709" w:rsidP="009A1709">
      <w:pPr>
        <w:pStyle w:val="Heading3"/>
      </w:pPr>
      <w:r>
        <w:t>YP requiring an extension to their tenancy</w:t>
      </w:r>
    </w:p>
    <w:p w14:paraId="573C2CC9" w14:textId="77777777" w:rsidR="009A1709" w:rsidRPr="000C03FA" w:rsidRDefault="009A1709" w:rsidP="009A1709">
      <w:pPr>
        <w:spacing w:after="0" w:line="240" w:lineRule="auto"/>
      </w:pPr>
    </w:p>
    <w:p w14:paraId="3A8EFEC0" w14:textId="77777777" w:rsidR="009A1709" w:rsidRDefault="009A1709" w:rsidP="009A1709">
      <w:pPr>
        <w:rPr>
          <w:rFonts w:ascii="Arial" w:hAnsi="Arial" w:cs="Arial"/>
        </w:rPr>
      </w:pPr>
      <w:r w:rsidRPr="000C03FA">
        <w:rPr>
          <w:rFonts w:ascii="Arial" w:hAnsi="Arial" w:cs="Arial"/>
        </w:rPr>
        <w:t>If YP needs to an extension to their tenancy due to ongoing support needs:</w:t>
      </w:r>
    </w:p>
    <w:p w14:paraId="1ACFDC86" w14:textId="77777777" w:rsidR="009A1709" w:rsidRDefault="009A1709" w:rsidP="009A1709">
      <w:pPr>
        <w:rPr>
          <w:rFonts w:ascii="Arial" w:hAnsi="Arial" w:cs="Arial"/>
        </w:rPr>
      </w:pPr>
    </w:p>
    <w:p w14:paraId="334BD32D" w14:textId="77777777" w:rsidR="009A1709" w:rsidRDefault="009A1709" w:rsidP="009A1709">
      <w:pPr>
        <w:rPr>
          <w:rFonts w:ascii="Arial" w:hAnsi="Arial" w:cs="Arial"/>
        </w:rPr>
      </w:pPr>
      <w:r w:rsidRPr="000C03FA">
        <w:rPr>
          <w:rFonts w:ascii="Arial" w:hAnsi="Arial" w:cs="Arial"/>
          <w:noProof/>
          <w:lang w:eastAsia="en-GB"/>
        </w:rPr>
        <mc:AlternateContent>
          <mc:Choice Requires="wps">
            <w:drawing>
              <wp:anchor distT="0" distB="0" distL="114300" distR="114300" simplePos="0" relativeHeight="251672064" behindDoc="0" locked="0" layoutInCell="1" allowOverlap="1" wp14:anchorId="3932B4CA" wp14:editId="694E792E">
                <wp:simplePos x="0" y="0"/>
                <wp:positionH relativeFrom="column">
                  <wp:posOffset>15781</wp:posOffset>
                </wp:positionH>
                <wp:positionV relativeFrom="paragraph">
                  <wp:posOffset>-30048</wp:posOffset>
                </wp:positionV>
                <wp:extent cx="1799617" cy="316230"/>
                <wp:effectExtent l="0" t="0" r="10160" b="2667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617" cy="316230"/>
                        </a:xfrm>
                        <a:prstGeom prst="rect">
                          <a:avLst/>
                        </a:prstGeom>
                        <a:solidFill>
                          <a:srgbClr val="4BACC6">
                            <a:lumMod val="60000"/>
                            <a:lumOff val="40000"/>
                          </a:srgbClr>
                        </a:solidFill>
                        <a:ln w="9525">
                          <a:solidFill>
                            <a:srgbClr val="000000"/>
                          </a:solidFill>
                          <a:miter lim="800000"/>
                          <a:headEnd/>
                          <a:tailEnd/>
                        </a:ln>
                      </wps:spPr>
                      <wps:txbx>
                        <w:txbxContent>
                          <w:p w14:paraId="191E9867" w14:textId="77777777" w:rsidR="009A1709" w:rsidRPr="00B17391" w:rsidRDefault="009A1709" w:rsidP="009A1709">
                            <w:pPr>
                              <w:rPr>
                                <w:b/>
                              </w:rPr>
                            </w:pPr>
                            <w:r>
                              <w:rPr>
                                <w:b/>
                              </w:rPr>
                              <w:t>SP Referrals Team should:</w:t>
                            </w:r>
                          </w:p>
                          <w:p w14:paraId="45C96529" w14:textId="77777777" w:rsidR="009A1709" w:rsidRDefault="009A1709" w:rsidP="009A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2B4CA" id="_x0000_s1056" type="#_x0000_t202" style="position:absolute;margin-left:1.25pt;margin-top:-2.35pt;width:141.7pt;height:2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" fillcolor="#93cddd">
                <v:textbox>
                  <w:txbxContent>
                    <w:p w14:paraId="191E9867" w14:textId="77777777" w:rsidR="009A1709" w:rsidRPr="00B17391" w:rsidRDefault="009A1709" w:rsidP="009A1709">
                      <w:pPr>
                        <w:rPr>
                          <w:b/>
                        </w:rPr>
                      </w:pPr>
                      <w:r>
                        <w:rPr>
                          <w:b/>
                        </w:rPr>
                        <w:t>SP Referrals Team should:</w:t>
                      </w:r>
                    </w:p>
                    <w:p w14:paraId="45C96529" w14:textId="77777777" w:rsidR="009A1709" w:rsidRDefault="009A1709" w:rsidP="009A1709"/>
                  </w:txbxContent>
                </v:textbox>
              </v:shape>
            </w:pict>
          </mc:Fallback>
        </mc:AlternateContent>
      </w:r>
    </w:p>
    <w:p w14:paraId="7EF13EA9" w14:textId="77777777" w:rsidR="009A1709" w:rsidRPr="000C03FA" w:rsidRDefault="009A1709" w:rsidP="009A1709">
      <w:pPr>
        <w:rPr>
          <w:rFonts w:ascii="Arial" w:hAnsi="Arial" w:cs="Arial"/>
        </w:rPr>
      </w:pPr>
    </w:p>
    <w:p w14:paraId="07FDC705" w14:textId="77777777" w:rsidR="009A1709" w:rsidRDefault="009A1709" w:rsidP="009A1709">
      <w:pPr>
        <w:pStyle w:val="ListParagraph"/>
        <w:numPr>
          <w:ilvl w:val="0"/>
          <w:numId w:val="41"/>
        </w:numPr>
        <w:rPr>
          <w:rFonts w:ascii="Arial" w:hAnsi="Arial" w:cs="Arial"/>
        </w:rPr>
      </w:pPr>
      <w:r w:rsidRPr="000C03FA">
        <w:rPr>
          <w:rFonts w:ascii="Arial" w:hAnsi="Arial" w:cs="Arial"/>
        </w:rPr>
        <w:t xml:space="preserve">check with </w:t>
      </w:r>
      <w:r>
        <w:rPr>
          <w:rFonts w:ascii="Arial" w:hAnsi="Arial" w:cs="Arial"/>
        </w:rPr>
        <w:t xml:space="preserve">the </w:t>
      </w:r>
      <w:r w:rsidRPr="000C03FA">
        <w:rPr>
          <w:rFonts w:ascii="Arial" w:hAnsi="Arial" w:cs="Arial"/>
        </w:rPr>
        <w:t xml:space="preserve">provider that </w:t>
      </w:r>
      <w:r>
        <w:rPr>
          <w:rFonts w:ascii="Arial" w:hAnsi="Arial" w:cs="Arial"/>
        </w:rPr>
        <w:t>YP is engaging;</w:t>
      </w:r>
      <w:r w:rsidRPr="000C03FA">
        <w:rPr>
          <w:rFonts w:ascii="Arial" w:hAnsi="Arial" w:cs="Arial"/>
        </w:rPr>
        <w:t xml:space="preserve"> ask for confir</w:t>
      </w:r>
      <w:r>
        <w:rPr>
          <w:rFonts w:ascii="Arial" w:hAnsi="Arial" w:cs="Arial"/>
        </w:rPr>
        <w:t>mation on ongoing support needs; request</w:t>
      </w:r>
      <w:r w:rsidRPr="000C03FA">
        <w:rPr>
          <w:rFonts w:ascii="Arial" w:hAnsi="Arial" w:cs="Arial"/>
        </w:rPr>
        <w:t xml:space="preserve"> detail of what work is planned and outcomes antic</w:t>
      </w:r>
      <w:r>
        <w:rPr>
          <w:rFonts w:ascii="Arial" w:hAnsi="Arial" w:cs="Arial"/>
        </w:rPr>
        <w:t>ipated by extending the tenancy;</w:t>
      </w:r>
      <w:r w:rsidRPr="000C03FA">
        <w:rPr>
          <w:rFonts w:ascii="Arial" w:hAnsi="Arial" w:cs="Arial"/>
        </w:rPr>
        <w:t xml:space="preserve"> or ongoing needs requiring access to adults pathway. </w:t>
      </w:r>
    </w:p>
    <w:p w14:paraId="2DC8B467" w14:textId="77777777" w:rsidR="009A1709" w:rsidRDefault="009A1709" w:rsidP="009A1709"/>
    <w:p w14:paraId="07BDA5FE" w14:textId="77777777" w:rsidR="009A1709" w:rsidRDefault="009A1709" w:rsidP="009A1709"/>
    <w:p w14:paraId="1195BB32" w14:textId="77777777" w:rsidR="009A1709" w:rsidRDefault="009A1709" w:rsidP="009A1709"/>
    <w:p w14:paraId="383B304D" w14:textId="77777777" w:rsidR="009A1709" w:rsidRDefault="009A1709" w:rsidP="009A1709"/>
    <w:p w14:paraId="17AAD7AC" w14:textId="67655D4C" w:rsidR="008E0DE4" w:rsidRPr="0079599D" w:rsidRDefault="00FB6E0C" w:rsidP="0079599D">
      <w:pPr>
        <w:pStyle w:val="Heading1"/>
        <w:rPr>
          <w:rFonts w:ascii="Arial" w:hAnsi="Arial" w:cs="Arial"/>
        </w:rPr>
      </w:pPr>
      <w:r w:rsidRPr="0079599D">
        <w:rPr>
          <w:rFonts w:ascii="Arial" w:hAnsi="Arial" w:cs="Arial"/>
        </w:rPr>
        <w:t>In</w:t>
      </w:r>
      <w:r w:rsidR="005B08BD" w:rsidRPr="0079599D">
        <w:rPr>
          <w:rFonts w:ascii="Arial" w:hAnsi="Arial" w:cs="Arial"/>
        </w:rPr>
        <w:t>formation sharing</w:t>
      </w:r>
    </w:p>
    <w:p w14:paraId="7931AF3D" w14:textId="77777777" w:rsidR="00A214F7" w:rsidRDefault="00A214F7" w:rsidP="008E0DE4">
      <w:pPr>
        <w:rPr>
          <w:rFonts w:ascii="Arial" w:hAnsi="Arial" w:cs="Arial"/>
        </w:rPr>
      </w:pPr>
    </w:p>
    <w:p w14:paraId="559E9C62" w14:textId="3E2BDD01" w:rsidR="008E0DE4" w:rsidRPr="003523C9" w:rsidRDefault="001C640C" w:rsidP="008E0DE4">
      <w:pPr>
        <w:rPr>
          <w:rFonts w:ascii="Arial" w:hAnsi="Arial" w:cs="Arial"/>
        </w:rPr>
      </w:pPr>
      <w:r w:rsidRPr="003523C9">
        <w:rPr>
          <w:rFonts w:ascii="Arial" w:hAnsi="Arial" w:cs="Arial"/>
        </w:rPr>
        <w:t>Professionals working with children and young people</w:t>
      </w:r>
      <w:r w:rsidR="00E660BC" w:rsidRPr="003523C9">
        <w:rPr>
          <w:rFonts w:ascii="Arial" w:hAnsi="Arial" w:cs="Arial"/>
        </w:rPr>
        <w:t xml:space="preserve"> should share information in line with the</w:t>
      </w:r>
      <w:r w:rsidR="008E0DE4" w:rsidRPr="003523C9">
        <w:rPr>
          <w:rFonts w:ascii="Arial" w:hAnsi="Arial" w:cs="Arial"/>
        </w:rPr>
        <w:t xml:space="preserve"> DfE Information Sharing Guidance for Practiti</w:t>
      </w:r>
      <w:r w:rsidR="00E660BC" w:rsidRPr="003523C9">
        <w:rPr>
          <w:rFonts w:ascii="Arial" w:hAnsi="Arial" w:cs="Arial"/>
        </w:rPr>
        <w:t>oners</w:t>
      </w:r>
      <w:r w:rsidR="00E660BC" w:rsidRPr="003523C9">
        <w:rPr>
          <w:rStyle w:val="FootnoteReference"/>
          <w:rFonts w:ascii="Arial" w:hAnsi="Arial" w:cs="Arial"/>
        </w:rPr>
        <w:footnoteReference w:id="6"/>
      </w:r>
      <w:r w:rsidR="00E660BC" w:rsidRPr="003523C9">
        <w:rPr>
          <w:rFonts w:ascii="Arial" w:hAnsi="Arial" w:cs="Arial"/>
        </w:rPr>
        <w:t xml:space="preserve"> (Mar</w:t>
      </w:r>
      <w:r w:rsidR="00F32D7E">
        <w:rPr>
          <w:rFonts w:ascii="Arial" w:hAnsi="Arial" w:cs="Arial"/>
        </w:rPr>
        <w:t>ch</w:t>
      </w:r>
      <w:r w:rsidR="00E660BC" w:rsidRPr="003523C9">
        <w:rPr>
          <w:rFonts w:ascii="Arial" w:hAnsi="Arial" w:cs="Arial"/>
        </w:rPr>
        <w:t xml:space="preserve"> 2015). Included in this guidance are Seven Golden Rules </w:t>
      </w:r>
      <w:r w:rsidR="005B08BD" w:rsidRPr="003523C9">
        <w:rPr>
          <w:rFonts w:ascii="Arial" w:hAnsi="Arial" w:cs="Arial"/>
        </w:rPr>
        <w:t>for sharing information effectively</w:t>
      </w:r>
      <w:r w:rsidR="00E660BC" w:rsidRPr="003523C9">
        <w:rPr>
          <w:rFonts w:ascii="Arial" w:hAnsi="Arial" w:cs="Arial"/>
        </w:rPr>
        <w:t xml:space="preserve"> and the Key Principles that help </w:t>
      </w:r>
      <w:r w:rsidRPr="003523C9">
        <w:rPr>
          <w:rFonts w:ascii="Arial" w:hAnsi="Arial" w:cs="Arial"/>
        </w:rPr>
        <w:t>professionals</w:t>
      </w:r>
      <w:r w:rsidR="00E660BC" w:rsidRPr="003523C9">
        <w:rPr>
          <w:rFonts w:ascii="Arial" w:hAnsi="Arial" w:cs="Arial"/>
        </w:rPr>
        <w:t xml:space="preserve"> to share information between organisations. These principles are: Necessary and Proportionate; Relevant; Adequate; Accurate; Timely; Secure; Record.</w:t>
      </w:r>
      <w:r w:rsidR="005B08BD" w:rsidRPr="003523C9">
        <w:rPr>
          <w:rFonts w:ascii="Arial" w:hAnsi="Arial" w:cs="Arial"/>
        </w:rPr>
        <w:t xml:space="preserve"> </w:t>
      </w:r>
    </w:p>
    <w:p w14:paraId="4D16A7EB" w14:textId="7B85E380" w:rsidR="005B08BD" w:rsidRPr="003523C9" w:rsidRDefault="005B08BD" w:rsidP="005B08BD">
      <w:pPr>
        <w:rPr>
          <w:rFonts w:ascii="Arial" w:hAnsi="Arial" w:cs="Arial"/>
        </w:rPr>
      </w:pPr>
      <w:r w:rsidRPr="003523C9">
        <w:rPr>
          <w:rFonts w:ascii="Arial" w:hAnsi="Arial" w:cs="Arial"/>
        </w:rPr>
        <w:t xml:space="preserve">No professional should assume that someone else will pass on information which they think may be critical to keeping a child/young person safe. If a professional has concerns about a child’s welfare (or a care leaver’s welfare) and believes they are suffering or likely to suffer harm, then they should </w:t>
      </w:r>
      <w:r w:rsidR="00A214F7">
        <w:rPr>
          <w:rFonts w:ascii="Arial" w:hAnsi="Arial" w:cs="Arial"/>
        </w:rPr>
        <w:t xml:space="preserve">immediately </w:t>
      </w:r>
      <w:r w:rsidRPr="003523C9">
        <w:rPr>
          <w:rFonts w:ascii="Arial" w:hAnsi="Arial" w:cs="Arial"/>
        </w:rPr>
        <w:t>sh</w:t>
      </w:r>
      <w:r w:rsidR="00A214F7">
        <w:rPr>
          <w:rFonts w:ascii="Arial" w:hAnsi="Arial" w:cs="Arial"/>
        </w:rPr>
        <w:t xml:space="preserve">are with children’s social care, following up in writing within 24 hours. </w:t>
      </w:r>
    </w:p>
    <w:p w14:paraId="1639A97A" w14:textId="3508A6B6" w:rsidR="00E660BC" w:rsidRPr="003523C9" w:rsidRDefault="001C640C" w:rsidP="008E0DE4">
      <w:pPr>
        <w:rPr>
          <w:rFonts w:ascii="Arial" w:hAnsi="Arial" w:cs="Arial"/>
        </w:rPr>
      </w:pPr>
      <w:r w:rsidRPr="003523C9">
        <w:rPr>
          <w:rFonts w:ascii="Arial" w:hAnsi="Arial" w:cs="Arial"/>
        </w:rPr>
        <w:t>Professionals</w:t>
      </w:r>
      <w:r w:rsidR="00E660BC" w:rsidRPr="003523C9">
        <w:rPr>
          <w:rFonts w:ascii="Arial" w:hAnsi="Arial" w:cs="Arial"/>
        </w:rPr>
        <w:t xml:space="preserve"> cannot adequately assess risk if they do not have all the necessary information. </w:t>
      </w:r>
      <w:r w:rsidRPr="003523C9">
        <w:rPr>
          <w:rFonts w:ascii="Arial" w:hAnsi="Arial" w:cs="Arial"/>
        </w:rPr>
        <w:t>They</w:t>
      </w:r>
      <w:r w:rsidR="00E660BC" w:rsidRPr="003523C9">
        <w:rPr>
          <w:rFonts w:ascii="Arial" w:hAnsi="Arial" w:cs="Arial"/>
        </w:rPr>
        <w:t xml:space="preserve"> should use their judgement when making decisions on what information to share and when and should follow organisation</w:t>
      </w:r>
      <w:r w:rsidR="005116B3">
        <w:rPr>
          <w:rFonts w:ascii="Arial" w:hAnsi="Arial" w:cs="Arial"/>
        </w:rPr>
        <w:t>al</w:t>
      </w:r>
      <w:r w:rsidR="00E660BC" w:rsidRPr="003523C9">
        <w:rPr>
          <w:rFonts w:ascii="Arial" w:hAnsi="Arial" w:cs="Arial"/>
        </w:rPr>
        <w:t xml:space="preserve"> procedures or consult their manager if in doubt. </w:t>
      </w:r>
    </w:p>
    <w:p w14:paraId="5A7DC02F" w14:textId="1B6ED559" w:rsidR="00B17391" w:rsidRPr="003523C9" w:rsidRDefault="001C640C" w:rsidP="005B08BD">
      <w:pPr>
        <w:rPr>
          <w:rFonts w:ascii="Arial" w:hAnsi="Arial" w:cs="Arial"/>
        </w:rPr>
      </w:pPr>
      <w:r w:rsidRPr="003523C9">
        <w:rPr>
          <w:rFonts w:ascii="Arial" w:hAnsi="Arial" w:cs="Arial"/>
        </w:rPr>
        <w:t xml:space="preserve">When a young person is placed in supported accommodation the </w:t>
      </w:r>
      <w:r w:rsidR="009C41EE" w:rsidRPr="003523C9">
        <w:rPr>
          <w:rFonts w:ascii="Arial" w:hAnsi="Arial" w:cs="Arial"/>
        </w:rPr>
        <w:t xml:space="preserve">SW/YPA </w:t>
      </w:r>
      <w:r w:rsidRPr="003523C9">
        <w:rPr>
          <w:rFonts w:ascii="Arial" w:hAnsi="Arial" w:cs="Arial"/>
        </w:rPr>
        <w:t>remains</w:t>
      </w:r>
      <w:r w:rsidR="009C41EE" w:rsidRPr="003523C9">
        <w:rPr>
          <w:rFonts w:ascii="Arial" w:hAnsi="Arial" w:cs="Arial"/>
        </w:rPr>
        <w:t xml:space="preserve"> the lead worker </w:t>
      </w:r>
      <w:r w:rsidRPr="003523C9">
        <w:rPr>
          <w:rFonts w:ascii="Arial" w:hAnsi="Arial" w:cs="Arial"/>
        </w:rPr>
        <w:t xml:space="preserve">and therefore should be the central person </w:t>
      </w:r>
      <w:r w:rsidR="008E0DE4" w:rsidRPr="003523C9">
        <w:rPr>
          <w:rFonts w:ascii="Arial" w:hAnsi="Arial" w:cs="Arial"/>
        </w:rPr>
        <w:t>with whom</w:t>
      </w:r>
      <w:r w:rsidR="009C41EE" w:rsidRPr="003523C9">
        <w:rPr>
          <w:rFonts w:ascii="Arial" w:hAnsi="Arial" w:cs="Arial"/>
        </w:rPr>
        <w:t xml:space="preserve"> partners </w:t>
      </w:r>
      <w:r w:rsidRPr="003523C9">
        <w:rPr>
          <w:rFonts w:ascii="Arial" w:hAnsi="Arial" w:cs="Arial"/>
        </w:rPr>
        <w:t>should</w:t>
      </w:r>
      <w:r w:rsidR="009C41EE" w:rsidRPr="003523C9">
        <w:rPr>
          <w:rFonts w:ascii="Arial" w:hAnsi="Arial" w:cs="Arial"/>
        </w:rPr>
        <w:t xml:space="preserve"> share</w:t>
      </w:r>
      <w:r w:rsidR="00B40A23" w:rsidRPr="003523C9">
        <w:rPr>
          <w:rFonts w:ascii="Arial" w:hAnsi="Arial" w:cs="Arial"/>
        </w:rPr>
        <w:t xml:space="preserve"> safeguarding</w:t>
      </w:r>
      <w:r w:rsidR="009C41EE" w:rsidRPr="003523C9">
        <w:rPr>
          <w:rFonts w:ascii="Arial" w:hAnsi="Arial" w:cs="Arial"/>
        </w:rPr>
        <w:t xml:space="preserve"> information</w:t>
      </w:r>
      <w:r w:rsidR="00B40A23" w:rsidRPr="003523C9">
        <w:rPr>
          <w:rFonts w:ascii="Arial" w:hAnsi="Arial" w:cs="Arial"/>
        </w:rPr>
        <w:t xml:space="preserve">. </w:t>
      </w:r>
      <w:r w:rsidRPr="003523C9">
        <w:rPr>
          <w:rFonts w:ascii="Arial" w:hAnsi="Arial" w:cs="Arial"/>
        </w:rPr>
        <w:t xml:space="preserve">It is the responsible of the SW/YPA to ensure all relevant partners are provided with information updates (in line with the principles referred to above) to enable everyone to work together to safeguard the young person from harm.  </w:t>
      </w:r>
    </w:p>
    <w:p w14:paraId="24E75A3E" w14:textId="62CDB978" w:rsidR="00B17391" w:rsidRDefault="00B17391" w:rsidP="00B17391">
      <w:pPr>
        <w:rPr>
          <w:rFonts w:ascii="Arial" w:hAnsi="Arial" w:cs="Arial"/>
          <w:b/>
        </w:rPr>
      </w:pPr>
      <w:r w:rsidRPr="00C71CDE">
        <w:rPr>
          <w:rFonts w:ascii="Arial" w:hAnsi="Arial" w:cs="Arial"/>
          <w:b/>
        </w:rPr>
        <w:t xml:space="preserve">Where information is urgent it should be shared </w:t>
      </w:r>
      <w:r w:rsidR="0043111B">
        <w:rPr>
          <w:rFonts w:ascii="Arial" w:hAnsi="Arial" w:cs="Arial"/>
          <w:b/>
        </w:rPr>
        <w:t xml:space="preserve">immediately </w:t>
      </w:r>
      <w:r w:rsidRPr="00C71CDE">
        <w:rPr>
          <w:rFonts w:ascii="Arial" w:hAnsi="Arial" w:cs="Arial"/>
          <w:b/>
        </w:rPr>
        <w:t>via telep</w:t>
      </w:r>
      <w:r w:rsidR="005B08BD" w:rsidRPr="00C71CDE">
        <w:rPr>
          <w:rFonts w:ascii="Arial" w:hAnsi="Arial" w:cs="Arial"/>
          <w:b/>
        </w:rPr>
        <w:t>hone and followed up in writing.</w:t>
      </w:r>
    </w:p>
    <w:p w14:paraId="22A89CA1" w14:textId="32545A30" w:rsidR="008B0379" w:rsidRDefault="008B0379" w:rsidP="00FB6E0C">
      <w:pPr>
        <w:rPr>
          <w:rFonts w:ascii="Arial" w:hAnsi="Arial" w:cs="Arial"/>
        </w:rPr>
      </w:pPr>
      <w:r w:rsidRPr="003523C9">
        <w:rPr>
          <w:rFonts w:ascii="Arial" w:hAnsi="Arial" w:cs="Arial"/>
          <w:noProof/>
          <w:lang w:eastAsia="en-GB"/>
        </w:rPr>
        <mc:AlternateContent>
          <mc:Choice Requires="wps">
            <w:drawing>
              <wp:anchor distT="0" distB="0" distL="114300" distR="114300" simplePos="0" relativeHeight="251649536" behindDoc="0" locked="0" layoutInCell="1" allowOverlap="1" wp14:anchorId="5DC8E471" wp14:editId="232CEEA9">
                <wp:simplePos x="0" y="0"/>
                <wp:positionH relativeFrom="column">
                  <wp:posOffset>-1905</wp:posOffset>
                </wp:positionH>
                <wp:positionV relativeFrom="paragraph">
                  <wp:posOffset>60960</wp:posOffset>
                </wp:positionV>
                <wp:extent cx="1520825" cy="316230"/>
                <wp:effectExtent l="0" t="0" r="2222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16230"/>
                        </a:xfrm>
                        <a:prstGeom prst="rect">
                          <a:avLst/>
                        </a:prstGeom>
                        <a:solidFill>
                          <a:schemeClr val="accent2">
                            <a:lumMod val="40000"/>
                            <a:lumOff val="60000"/>
                          </a:schemeClr>
                        </a:solidFill>
                        <a:ln w="9525">
                          <a:solidFill>
                            <a:srgbClr val="000000"/>
                          </a:solidFill>
                          <a:miter lim="800000"/>
                          <a:headEnd/>
                          <a:tailEnd/>
                        </a:ln>
                      </wps:spPr>
                      <wps:txbx>
                        <w:txbxContent>
                          <w:p w14:paraId="0649CD86" w14:textId="7F7CDD53" w:rsidR="004525BD" w:rsidRPr="00B17391" w:rsidRDefault="004525BD" w:rsidP="00B17391">
                            <w:pPr>
                              <w:rPr>
                                <w:b/>
                              </w:rPr>
                            </w:pPr>
                            <w:r w:rsidRPr="00B17391">
                              <w:rPr>
                                <w:b/>
                              </w:rPr>
                              <w:t xml:space="preserve">The SW/YPA </w:t>
                            </w:r>
                            <w:r>
                              <w:rPr>
                                <w:b/>
                              </w:rPr>
                              <w:t>should</w:t>
                            </w:r>
                            <w:r w:rsidRPr="00B17391">
                              <w:rPr>
                                <w:b/>
                              </w:rPr>
                              <w:t>:</w:t>
                            </w:r>
                          </w:p>
                          <w:p w14:paraId="51379AC0" w14:textId="36B52284" w:rsidR="004525BD" w:rsidRDefault="00452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8E471" id="_x0000_s1057" type="#_x0000_t202" style="position:absolute;margin-left:-.15pt;margin-top:4.8pt;width:119.75pt;height:2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" fillcolor="#e5b8b7 [1301]">
                <v:textbox>
                  <w:txbxContent>
                    <w:p w14:paraId="0649CD86" w14:textId="7F7CDD53" w:rsidR="004525BD" w:rsidRPr="00B17391" w:rsidRDefault="004525BD" w:rsidP="00B17391">
                      <w:pPr>
                        <w:rPr>
                          <w:b/>
                        </w:rPr>
                      </w:pPr>
                      <w:r w:rsidRPr="00B17391">
                        <w:rPr>
                          <w:b/>
                        </w:rPr>
                        <w:t xml:space="preserve">The SW/YPA </w:t>
                      </w:r>
                      <w:r>
                        <w:rPr>
                          <w:b/>
                        </w:rPr>
                        <w:t>should</w:t>
                      </w:r>
                      <w:r w:rsidRPr="00B17391">
                        <w:rPr>
                          <w:b/>
                        </w:rPr>
                        <w:t>:</w:t>
                      </w:r>
                    </w:p>
                    <w:p w14:paraId="51379AC0" w14:textId="36B52284" w:rsidR="004525BD" w:rsidRDefault="004525BD"/>
                  </w:txbxContent>
                </v:textbox>
              </v:shape>
            </w:pict>
          </mc:Fallback>
        </mc:AlternateContent>
      </w:r>
    </w:p>
    <w:p w14:paraId="5F499638" w14:textId="7946F5E5" w:rsidR="00B17391" w:rsidRPr="003523C9" w:rsidRDefault="00B17391" w:rsidP="00FB6E0C">
      <w:pPr>
        <w:rPr>
          <w:rFonts w:ascii="Arial" w:hAnsi="Arial" w:cs="Arial"/>
        </w:rPr>
      </w:pPr>
    </w:p>
    <w:p w14:paraId="49E2903A" w14:textId="67469584" w:rsidR="0078373D" w:rsidRPr="0078373D" w:rsidRDefault="00CC23FB" w:rsidP="00693889">
      <w:pPr>
        <w:pStyle w:val="ListParagraph"/>
        <w:numPr>
          <w:ilvl w:val="0"/>
          <w:numId w:val="16"/>
        </w:numPr>
        <w:rPr>
          <w:rFonts w:ascii="Arial" w:hAnsi="Arial" w:cs="Arial"/>
        </w:rPr>
      </w:pPr>
      <w:r>
        <w:rPr>
          <w:rFonts w:ascii="Arial" w:hAnsi="Arial" w:cs="Arial"/>
        </w:rPr>
        <w:t>Agree with provider at Placement Planning meeting what information should be shared and when (</w:t>
      </w:r>
      <w:r w:rsidR="00833E7E">
        <w:rPr>
          <w:rFonts w:ascii="Arial" w:hAnsi="Arial" w:cs="Arial"/>
        </w:rPr>
        <w:t>e.g.</w:t>
      </w:r>
      <w:r>
        <w:rPr>
          <w:rFonts w:ascii="Arial" w:hAnsi="Arial" w:cs="Arial"/>
        </w:rPr>
        <w:t xml:space="preserve"> if a young person is known to self-</w:t>
      </w:r>
      <w:r w:rsidR="00F32D7E">
        <w:rPr>
          <w:rFonts w:ascii="Arial" w:hAnsi="Arial" w:cs="Arial"/>
        </w:rPr>
        <w:t xml:space="preserve">harm frequently the SW/YPA </w:t>
      </w:r>
      <w:r>
        <w:rPr>
          <w:rFonts w:ascii="Arial" w:hAnsi="Arial" w:cs="Arial"/>
        </w:rPr>
        <w:t>need</w:t>
      </w:r>
      <w:r w:rsidR="00F32D7E">
        <w:rPr>
          <w:rFonts w:ascii="Arial" w:hAnsi="Arial" w:cs="Arial"/>
        </w:rPr>
        <w:t>s</w:t>
      </w:r>
      <w:r>
        <w:rPr>
          <w:rFonts w:ascii="Arial" w:hAnsi="Arial" w:cs="Arial"/>
        </w:rPr>
        <w:t xml:space="preserve"> to know</w:t>
      </w:r>
      <w:r w:rsidR="00F32D7E">
        <w:rPr>
          <w:rFonts w:ascii="Arial" w:hAnsi="Arial" w:cs="Arial"/>
        </w:rPr>
        <w:t xml:space="preserve"> every time, especially if </w:t>
      </w:r>
      <w:r w:rsidR="00AF17C8">
        <w:rPr>
          <w:rFonts w:ascii="Arial" w:hAnsi="Arial" w:cs="Arial"/>
        </w:rPr>
        <w:t>it escalates</w:t>
      </w:r>
      <w:r>
        <w:rPr>
          <w:rFonts w:ascii="Arial" w:hAnsi="Arial" w:cs="Arial"/>
        </w:rPr>
        <w:t xml:space="preserve"> in severity or frequency, or hospitalisation/mental health assessment </w:t>
      </w:r>
      <w:r w:rsidR="00F32D7E">
        <w:rPr>
          <w:rFonts w:ascii="Arial" w:hAnsi="Arial" w:cs="Arial"/>
        </w:rPr>
        <w:t xml:space="preserve">is </w:t>
      </w:r>
      <w:r>
        <w:rPr>
          <w:rFonts w:ascii="Arial" w:hAnsi="Arial" w:cs="Arial"/>
        </w:rPr>
        <w:t>required)</w:t>
      </w:r>
    </w:p>
    <w:p w14:paraId="1FF28C4E" w14:textId="74817550" w:rsidR="00B40A23" w:rsidRDefault="00B40A23" w:rsidP="00693889">
      <w:pPr>
        <w:pStyle w:val="ListParagraph"/>
        <w:numPr>
          <w:ilvl w:val="0"/>
          <w:numId w:val="13"/>
        </w:numPr>
        <w:rPr>
          <w:rFonts w:ascii="Arial" w:hAnsi="Arial" w:cs="Arial"/>
        </w:rPr>
      </w:pPr>
      <w:r w:rsidRPr="003523C9">
        <w:rPr>
          <w:rFonts w:ascii="Arial" w:hAnsi="Arial" w:cs="Arial"/>
        </w:rPr>
        <w:t xml:space="preserve">Share information with </w:t>
      </w:r>
    </w:p>
    <w:p w14:paraId="30A797BA" w14:textId="77777777" w:rsidR="00534736" w:rsidRPr="003523C9" w:rsidRDefault="00534736" w:rsidP="00534736">
      <w:pPr>
        <w:pStyle w:val="ListParagraph"/>
        <w:numPr>
          <w:ilvl w:val="1"/>
          <w:numId w:val="13"/>
        </w:numPr>
        <w:rPr>
          <w:rFonts w:ascii="Arial" w:hAnsi="Arial" w:cs="Arial"/>
        </w:rPr>
      </w:pPr>
      <w:r w:rsidRPr="003523C9">
        <w:rPr>
          <w:rFonts w:ascii="Arial" w:hAnsi="Arial" w:cs="Arial"/>
        </w:rPr>
        <w:t>All relevant services (including the housing provider) about which other services are working with the young person to ensure everyone knows who else is working with the young person</w:t>
      </w:r>
    </w:p>
    <w:p w14:paraId="28748AF8" w14:textId="77777777" w:rsidR="00534736" w:rsidRPr="003523C9" w:rsidRDefault="00534736" w:rsidP="00534736">
      <w:pPr>
        <w:pStyle w:val="ListParagraph"/>
        <w:numPr>
          <w:ilvl w:val="1"/>
          <w:numId w:val="13"/>
        </w:numPr>
        <w:rPr>
          <w:rFonts w:ascii="Arial" w:hAnsi="Arial" w:cs="Arial"/>
        </w:rPr>
      </w:pPr>
      <w:r w:rsidRPr="003523C9">
        <w:rPr>
          <w:rFonts w:ascii="Arial" w:hAnsi="Arial" w:cs="Arial"/>
        </w:rPr>
        <w:t>Housing Keyworker that enables the housing provider to effectively support and safety plan with the young person</w:t>
      </w:r>
      <w:r>
        <w:rPr>
          <w:rFonts w:ascii="Arial" w:hAnsi="Arial" w:cs="Arial"/>
        </w:rPr>
        <w:t xml:space="preserve">. It also allows the provider to </w:t>
      </w:r>
      <w:r w:rsidRPr="003523C9">
        <w:rPr>
          <w:rFonts w:ascii="Arial" w:hAnsi="Arial" w:cs="Arial"/>
        </w:rPr>
        <w:t xml:space="preserve">consider potential risks </w:t>
      </w:r>
      <w:r>
        <w:rPr>
          <w:rFonts w:ascii="Arial" w:hAnsi="Arial" w:cs="Arial"/>
        </w:rPr>
        <w:t>posed by/</w:t>
      </w:r>
      <w:r w:rsidRPr="003523C9">
        <w:rPr>
          <w:rFonts w:ascii="Arial" w:hAnsi="Arial" w:cs="Arial"/>
        </w:rPr>
        <w:t>to other young peo</w:t>
      </w:r>
      <w:r>
        <w:rPr>
          <w:rFonts w:ascii="Arial" w:hAnsi="Arial" w:cs="Arial"/>
        </w:rPr>
        <w:t>ple within the housing provision, or by/to visitors, including the young person’s friends, siblings, girlfriend/boyfriend and older acquaintances.</w:t>
      </w:r>
    </w:p>
    <w:p w14:paraId="1A04221D" w14:textId="77777777" w:rsidR="00534736" w:rsidRPr="003523C9" w:rsidRDefault="00534736" w:rsidP="00534736">
      <w:pPr>
        <w:pStyle w:val="ListParagraph"/>
        <w:numPr>
          <w:ilvl w:val="1"/>
          <w:numId w:val="13"/>
        </w:numPr>
        <w:rPr>
          <w:rFonts w:ascii="Arial" w:hAnsi="Arial" w:cs="Arial"/>
        </w:rPr>
      </w:pPr>
      <w:r w:rsidRPr="003523C9">
        <w:rPr>
          <w:rFonts w:ascii="Arial" w:hAnsi="Arial" w:cs="Arial"/>
        </w:rPr>
        <w:t>Other partners that enables relevant agencies/services in the TAC to support the young person appropriately and to ensure agencies in the TAC work in a coordinated way with all the relevant knowledge to safeguard the young person and promote their welfare</w:t>
      </w:r>
    </w:p>
    <w:p w14:paraId="2B9D7A18" w14:textId="35FE1531" w:rsidR="00534736" w:rsidRDefault="00534736" w:rsidP="00534736">
      <w:pPr>
        <w:pStyle w:val="ListParagraph"/>
        <w:numPr>
          <w:ilvl w:val="0"/>
          <w:numId w:val="13"/>
        </w:numPr>
        <w:ind w:left="1440"/>
        <w:rPr>
          <w:rFonts w:ascii="Arial" w:hAnsi="Arial" w:cs="Arial"/>
        </w:rPr>
      </w:pPr>
      <w:r w:rsidRPr="003523C9">
        <w:rPr>
          <w:rFonts w:ascii="Arial" w:hAnsi="Arial" w:cs="Arial"/>
        </w:rPr>
        <w:t xml:space="preserve">In Care/Pathway plan reviews. These reviews should be coordinated in a way that ensures the housing provider can feed into the review. </w:t>
      </w:r>
      <w:r>
        <w:rPr>
          <w:rFonts w:ascii="Arial" w:hAnsi="Arial" w:cs="Arial"/>
        </w:rPr>
        <w:t xml:space="preserve">Placement Support </w:t>
      </w:r>
      <w:r w:rsidRPr="003523C9">
        <w:rPr>
          <w:rFonts w:ascii="Arial" w:hAnsi="Arial" w:cs="Arial"/>
        </w:rPr>
        <w:t>Plan Review meeting</w:t>
      </w:r>
      <w:r w:rsidR="00F32D7E">
        <w:rPr>
          <w:rFonts w:ascii="Arial" w:hAnsi="Arial" w:cs="Arial"/>
        </w:rPr>
        <w:t xml:space="preserve"> should not happen at the same time as a statutory CLA Review/Pathway Plan review, but rather before of these statutory reviews so a plan is presented to the IRO to endorse. The IRO cannot attend a meeting where plans are being made for young people. The role of the IRO is to scrutinise the Local Authority’s care plan and to endorse this</w:t>
      </w:r>
      <w:r>
        <w:rPr>
          <w:rFonts w:ascii="Arial" w:hAnsi="Arial" w:cs="Arial"/>
        </w:rPr>
        <w:t>.</w:t>
      </w:r>
    </w:p>
    <w:p w14:paraId="6F7FC7FF" w14:textId="77777777" w:rsidR="00F32D7E" w:rsidRDefault="00F32D7E" w:rsidP="00F32D7E">
      <w:pPr>
        <w:pStyle w:val="ListParagraph"/>
        <w:ind w:left="1440"/>
        <w:rPr>
          <w:rFonts w:ascii="Arial" w:hAnsi="Arial" w:cs="Arial"/>
        </w:rPr>
      </w:pPr>
    </w:p>
    <w:p w14:paraId="24919F1C" w14:textId="2565970A" w:rsidR="00534736" w:rsidRPr="003523C9" w:rsidRDefault="00534736" w:rsidP="00693889">
      <w:pPr>
        <w:pStyle w:val="ListParagraph"/>
        <w:numPr>
          <w:ilvl w:val="0"/>
          <w:numId w:val="13"/>
        </w:numPr>
        <w:rPr>
          <w:rFonts w:ascii="Arial" w:hAnsi="Arial" w:cs="Arial"/>
        </w:rPr>
      </w:pPr>
      <w:r>
        <w:rPr>
          <w:rFonts w:ascii="Arial" w:hAnsi="Arial" w:cs="Arial"/>
        </w:rPr>
        <w:t>Review the risk assessment whenever there is significant change in the young person’s circumstances or incidents that alert the worker to new or changed level of risk and vulnerability. The SW/YPA should involve the housing keyworker and other relevant professionals in this review.</w:t>
      </w:r>
    </w:p>
    <w:p w14:paraId="1666E530" w14:textId="77777777" w:rsidR="00F65D0B" w:rsidRDefault="00F65D0B" w:rsidP="00F65D0B">
      <w:pPr>
        <w:pStyle w:val="ListParagraph"/>
        <w:ind w:left="1440"/>
        <w:rPr>
          <w:rFonts w:ascii="Arial" w:hAnsi="Arial" w:cs="Arial"/>
        </w:rPr>
      </w:pPr>
    </w:p>
    <w:p w14:paraId="55EB74A3" w14:textId="77777777" w:rsidR="0079599D" w:rsidRPr="003523C9" w:rsidRDefault="0079599D" w:rsidP="00F65D0B">
      <w:pPr>
        <w:pStyle w:val="ListParagraph"/>
        <w:ind w:left="1440"/>
        <w:rPr>
          <w:rFonts w:ascii="Arial" w:hAnsi="Arial" w:cs="Arial"/>
        </w:rPr>
      </w:pPr>
    </w:p>
    <w:p w14:paraId="0386499C" w14:textId="7750ED0D" w:rsidR="00B17391" w:rsidRPr="003523C9" w:rsidRDefault="00B17391" w:rsidP="00B17391">
      <w:pPr>
        <w:pStyle w:val="ListParagraph"/>
        <w:ind w:left="1440"/>
        <w:rPr>
          <w:rFonts w:ascii="Arial" w:hAnsi="Arial" w:cs="Arial"/>
        </w:rPr>
      </w:pPr>
      <w:r w:rsidRPr="003523C9">
        <w:rPr>
          <w:rFonts w:ascii="Arial" w:hAnsi="Arial" w:cs="Arial"/>
          <w:noProof/>
          <w:lang w:eastAsia="en-GB"/>
        </w:rPr>
        <mc:AlternateContent>
          <mc:Choice Requires="wps">
            <w:drawing>
              <wp:anchor distT="0" distB="0" distL="114300" distR="114300" simplePos="0" relativeHeight="251650560" behindDoc="0" locked="0" layoutInCell="1" allowOverlap="1" wp14:anchorId="5F7CB7C7" wp14:editId="3177AD65">
                <wp:simplePos x="0" y="0"/>
                <wp:positionH relativeFrom="column">
                  <wp:posOffset>-1905</wp:posOffset>
                </wp:positionH>
                <wp:positionV relativeFrom="paragraph">
                  <wp:posOffset>6985</wp:posOffset>
                </wp:positionV>
                <wp:extent cx="2048608" cy="316230"/>
                <wp:effectExtent l="0" t="0" r="2794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608" cy="316230"/>
                        </a:xfrm>
                        <a:prstGeom prst="rect">
                          <a:avLst/>
                        </a:prstGeom>
                        <a:solidFill>
                          <a:schemeClr val="accent6">
                            <a:lumMod val="40000"/>
                            <a:lumOff val="60000"/>
                          </a:schemeClr>
                        </a:solidFill>
                        <a:ln w="9525">
                          <a:solidFill>
                            <a:srgbClr val="000000"/>
                          </a:solidFill>
                          <a:miter lim="800000"/>
                          <a:headEnd/>
                          <a:tailEnd/>
                        </a:ln>
                      </wps:spPr>
                      <wps:txbx>
                        <w:txbxContent>
                          <w:p w14:paraId="71D84052" w14:textId="214F4F1F" w:rsidR="004525BD" w:rsidRPr="00B17391" w:rsidRDefault="004525BD" w:rsidP="00B17391">
                            <w:pPr>
                              <w:rPr>
                                <w:b/>
                              </w:rPr>
                            </w:pPr>
                            <w:r w:rsidRPr="00B17391">
                              <w:rPr>
                                <w:b/>
                              </w:rPr>
                              <w:t xml:space="preserve">The Housing </w:t>
                            </w:r>
                            <w:r>
                              <w:rPr>
                                <w:b/>
                              </w:rPr>
                              <w:t>Provider</w:t>
                            </w:r>
                            <w:r w:rsidRPr="00B17391">
                              <w:rPr>
                                <w:b/>
                              </w:rPr>
                              <w:t xml:space="preserve"> </w:t>
                            </w:r>
                            <w:r>
                              <w:rPr>
                                <w:b/>
                              </w:rPr>
                              <w:t>should</w:t>
                            </w:r>
                            <w:r w:rsidRPr="00B17391">
                              <w:rPr>
                                <w:b/>
                              </w:rPr>
                              <w:t>:</w:t>
                            </w:r>
                          </w:p>
                          <w:p w14:paraId="5F6CDF7D" w14:textId="77777777" w:rsidR="004525BD" w:rsidRDefault="004525BD" w:rsidP="00B17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CB7C7" id="_x0000_s1058" type="#_x0000_t202" style="position:absolute;left:0;text-align:left;margin-left:-.15pt;margin-top:.55pt;width:161.3pt;height: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" fillcolor="#fbd4b4 [1305]">
                <v:textbox>
                  <w:txbxContent>
                    <w:p w14:paraId="71D84052" w14:textId="214F4F1F" w:rsidR="004525BD" w:rsidRPr="00B17391" w:rsidRDefault="004525BD" w:rsidP="00B17391">
                      <w:pPr>
                        <w:rPr>
                          <w:b/>
                        </w:rPr>
                      </w:pPr>
                      <w:r w:rsidRPr="00B17391">
                        <w:rPr>
                          <w:b/>
                        </w:rPr>
                        <w:t xml:space="preserve">The Housing </w:t>
                      </w:r>
                      <w:r>
                        <w:rPr>
                          <w:b/>
                        </w:rPr>
                        <w:t>Provider</w:t>
                      </w:r>
                      <w:r w:rsidRPr="00B17391">
                        <w:rPr>
                          <w:b/>
                        </w:rPr>
                        <w:t xml:space="preserve"> </w:t>
                      </w:r>
                      <w:r>
                        <w:rPr>
                          <w:b/>
                        </w:rPr>
                        <w:t>should</w:t>
                      </w:r>
                      <w:r w:rsidRPr="00B17391">
                        <w:rPr>
                          <w:b/>
                        </w:rPr>
                        <w:t>:</w:t>
                      </w:r>
                    </w:p>
                    <w:p w14:paraId="5F6CDF7D" w14:textId="77777777" w:rsidR="004525BD" w:rsidRDefault="004525BD" w:rsidP="00B17391"/>
                  </w:txbxContent>
                </v:textbox>
              </v:shape>
            </w:pict>
          </mc:Fallback>
        </mc:AlternateContent>
      </w:r>
    </w:p>
    <w:p w14:paraId="22563295" w14:textId="788E05B3" w:rsidR="00B17391" w:rsidRDefault="00B17391" w:rsidP="00B17391">
      <w:pPr>
        <w:spacing w:after="0" w:line="240" w:lineRule="auto"/>
        <w:rPr>
          <w:rFonts w:ascii="Arial" w:hAnsi="Arial" w:cs="Arial"/>
        </w:rPr>
      </w:pPr>
    </w:p>
    <w:p w14:paraId="361B2B3D" w14:textId="77777777" w:rsidR="00AF17C8" w:rsidRPr="003523C9" w:rsidRDefault="00AF17C8" w:rsidP="00B17391">
      <w:pPr>
        <w:spacing w:after="0" w:line="240" w:lineRule="auto"/>
        <w:rPr>
          <w:rFonts w:ascii="Arial" w:hAnsi="Arial" w:cs="Arial"/>
        </w:rPr>
      </w:pPr>
    </w:p>
    <w:p w14:paraId="27EA8845" w14:textId="119F931F" w:rsidR="00AF17C8" w:rsidRDefault="00AF17C8" w:rsidP="00AF17C8">
      <w:pPr>
        <w:pStyle w:val="ListParagraph"/>
        <w:numPr>
          <w:ilvl w:val="0"/>
          <w:numId w:val="13"/>
        </w:numPr>
        <w:rPr>
          <w:rFonts w:ascii="Arial" w:hAnsi="Arial" w:cs="Arial"/>
        </w:rPr>
      </w:pPr>
      <w:r w:rsidRPr="00F7538F">
        <w:rPr>
          <w:rFonts w:ascii="Arial" w:hAnsi="Arial" w:cs="Arial"/>
        </w:rPr>
        <w:t>Share any safeguarding information promptly with the SW/YPA to ensure the social worker can promptly assess the level of risk, identify what actions are needed and work together with the housing keyworker and other professionals to minimise the risk of harm to the young person and others.</w:t>
      </w:r>
    </w:p>
    <w:p w14:paraId="45601201" w14:textId="35401671" w:rsidR="00534736" w:rsidRDefault="00833E7E" w:rsidP="00AF17C8">
      <w:pPr>
        <w:pStyle w:val="ListParagraph"/>
        <w:numPr>
          <w:ilvl w:val="0"/>
          <w:numId w:val="13"/>
        </w:numPr>
        <w:rPr>
          <w:rFonts w:ascii="Arial" w:hAnsi="Arial" w:cs="Arial"/>
        </w:rPr>
      </w:pPr>
      <w:r>
        <w:rPr>
          <w:rFonts w:ascii="Arial" w:hAnsi="Arial" w:cs="Arial"/>
        </w:rPr>
        <w:t xml:space="preserve">Contribute </w:t>
      </w:r>
      <w:r w:rsidR="00534736">
        <w:rPr>
          <w:rFonts w:ascii="Arial" w:hAnsi="Arial" w:cs="Arial"/>
        </w:rPr>
        <w:t>to revising the CSC risk assessment as and when there appears to be a significant change in level or type of risks and vulnerabilities and use this to inform any necessary changes to the placement risk assessment and placement plan</w:t>
      </w:r>
    </w:p>
    <w:p w14:paraId="7A9B2369" w14:textId="72F82955" w:rsidR="005116B3" w:rsidRDefault="00AC51F5" w:rsidP="00693889">
      <w:pPr>
        <w:pStyle w:val="ListParagraph"/>
        <w:numPr>
          <w:ilvl w:val="0"/>
          <w:numId w:val="13"/>
        </w:numPr>
        <w:rPr>
          <w:rFonts w:ascii="Arial" w:hAnsi="Arial" w:cs="Arial"/>
        </w:rPr>
      </w:pPr>
      <w:r w:rsidRPr="003523C9">
        <w:rPr>
          <w:rFonts w:ascii="Arial" w:hAnsi="Arial" w:cs="Arial"/>
        </w:rPr>
        <w:t xml:space="preserve">Provide a </w:t>
      </w:r>
      <w:r w:rsidRPr="0014515F">
        <w:rPr>
          <w:rFonts w:ascii="Arial" w:hAnsi="Arial" w:cs="Arial"/>
          <w:b/>
        </w:rPr>
        <w:t>monthly log</w:t>
      </w:r>
      <w:r w:rsidRPr="003523C9">
        <w:rPr>
          <w:rFonts w:ascii="Arial" w:hAnsi="Arial" w:cs="Arial"/>
        </w:rPr>
        <w:t xml:space="preserve"> </w:t>
      </w:r>
      <w:r w:rsidR="00B17391" w:rsidRPr="003523C9">
        <w:rPr>
          <w:rFonts w:ascii="Arial" w:hAnsi="Arial" w:cs="Arial"/>
        </w:rPr>
        <w:t xml:space="preserve">to the </w:t>
      </w:r>
      <w:r w:rsidR="009D6D1C">
        <w:rPr>
          <w:rFonts w:ascii="Arial" w:hAnsi="Arial" w:cs="Arial"/>
        </w:rPr>
        <w:t xml:space="preserve">HASS </w:t>
      </w:r>
      <w:r w:rsidR="005116B3">
        <w:rPr>
          <w:rFonts w:ascii="Arial" w:hAnsi="Arial" w:cs="Arial"/>
        </w:rPr>
        <w:t>Commissioning Team, Placements Team and SP Referrals</w:t>
      </w:r>
      <w:r w:rsidR="0014515F">
        <w:rPr>
          <w:rFonts w:ascii="Arial" w:hAnsi="Arial" w:cs="Arial"/>
        </w:rPr>
        <w:t xml:space="preserve"> </w:t>
      </w:r>
      <w:r w:rsidR="00AF17C8">
        <w:rPr>
          <w:rFonts w:ascii="Arial" w:hAnsi="Arial" w:cs="Arial"/>
        </w:rPr>
        <w:t xml:space="preserve">Team </w:t>
      </w:r>
      <w:r w:rsidR="0014515F">
        <w:rPr>
          <w:rFonts w:ascii="Arial" w:hAnsi="Arial" w:cs="Arial"/>
        </w:rPr>
        <w:t>detailing who is in the setting; their RAG rating regards progre</w:t>
      </w:r>
      <w:r w:rsidR="00AF17C8">
        <w:rPr>
          <w:rFonts w:ascii="Arial" w:hAnsi="Arial" w:cs="Arial"/>
        </w:rPr>
        <w:t>ssing with their Placement Plan</w:t>
      </w:r>
      <w:r w:rsidR="00A37405">
        <w:rPr>
          <w:rFonts w:ascii="Arial" w:hAnsi="Arial" w:cs="Arial"/>
        </w:rPr>
        <w:t xml:space="preserve"> (</w:t>
      </w:r>
      <w:r w:rsidR="00833E7E">
        <w:rPr>
          <w:rFonts w:ascii="Arial" w:hAnsi="Arial" w:cs="Arial"/>
        </w:rPr>
        <w:t>e.g.</w:t>
      </w:r>
      <w:r w:rsidR="00A37405">
        <w:rPr>
          <w:rFonts w:ascii="Arial" w:hAnsi="Arial" w:cs="Arial"/>
        </w:rPr>
        <w:t xml:space="preserve"> Green – placement going well; Amber – there are a few problems; Red – placement not going well)</w:t>
      </w:r>
      <w:r w:rsidR="00AF17C8">
        <w:rPr>
          <w:rFonts w:ascii="Arial" w:hAnsi="Arial" w:cs="Arial"/>
        </w:rPr>
        <w:t xml:space="preserve">; </w:t>
      </w:r>
      <w:r w:rsidR="0014515F">
        <w:rPr>
          <w:rFonts w:ascii="Arial" w:hAnsi="Arial" w:cs="Arial"/>
        </w:rPr>
        <w:t>general behaviour; incidents; YP’s status (</w:t>
      </w:r>
      <w:r w:rsidR="00833E7E">
        <w:rPr>
          <w:rFonts w:ascii="Arial" w:hAnsi="Arial" w:cs="Arial"/>
        </w:rPr>
        <w:t>e.g.</w:t>
      </w:r>
      <w:r w:rsidR="0014515F">
        <w:rPr>
          <w:rFonts w:ascii="Arial" w:hAnsi="Arial" w:cs="Arial"/>
        </w:rPr>
        <w:t xml:space="preserve"> Progressing with Plan; Awaiting Move-on). </w:t>
      </w:r>
    </w:p>
    <w:p w14:paraId="03EC9CC8" w14:textId="717A257F" w:rsidR="00AC51F5" w:rsidRPr="003523C9" w:rsidRDefault="0083464B" w:rsidP="00693889">
      <w:pPr>
        <w:pStyle w:val="ListParagraph"/>
        <w:numPr>
          <w:ilvl w:val="0"/>
          <w:numId w:val="13"/>
        </w:numPr>
        <w:rPr>
          <w:rFonts w:ascii="Arial" w:hAnsi="Arial" w:cs="Arial"/>
        </w:rPr>
      </w:pPr>
      <w:r>
        <w:rPr>
          <w:rFonts w:ascii="Arial" w:hAnsi="Arial" w:cs="Arial"/>
        </w:rPr>
        <w:t>Housing keyworker will provide a weekly log on request</w:t>
      </w:r>
      <w:r w:rsidR="0014515F">
        <w:rPr>
          <w:rFonts w:ascii="Arial" w:hAnsi="Arial" w:cs="Arial"/>
        </w:rPr>
        <w:t xml:space="preserve"> directly to</w:t>
      </w:r>
      <w:r>
        <w:rPr>
          <w:rFonts w:ascii="Arial" w:hAnsi="Arial" w:cs="Arial"/>
        </w:rPr>
        <w:t xml:space="preserve"> SW/YPA</w:t>
      </w:r>
      <w:r w:rsidR="0014515F">
        <w:rPr>
          <w:rFonts w:ascii="Arial" w:hAnsi="Arial" w:cs="Arial"/>
        </w:rPr>
        <w:t xml:space="preserve"> if they provide</w:t>
      </w:r>
      <w:r>
        <w:rPr>
          <w:rFonts w:ascii="Arial" w:hAnsi="Arial" w:cs="Arial"/>
        </w:rPr>
        <w:t xml:space="preserve"> clear justification for the need for more frequent updates </w:t>
      </w:r>
      <w:r w:rsidR="00F4072B">
        <w:rPr>
          <w:rFonts w:ascii="Arial" w:hAnsi="Arial" w:cs="Arial"/>
        </w:rPr>
        <w:t>(</w:t>
      </w:r>
      <w:r w:rsidR="00833E7E">
        <w:rPr>
          <w:rFonts w:ascii="Arial" w:hAnsi="Arial" w:cs="Arial"/>
        </w:rPr>
        <w:t>e.g.</w:t>
      </w:r>
      <w:r w:rsidR="00F4072B">
        <w:rPr>
          <w:rFonts w:ascii="Arial" w:hAnsi="Arial" w:cs="Arial"/>
        </w:rPr>
        <w:t xml:space="preserve"> case going to court or </w:t>
      </w:r>
      <w:r w:rsidR="0014515F">
        <w:rPr>
          <w:rFonts w:ascii="Arial" w:hAnsi="Arial" w:cs="Arial"/>
        </w:rPr>
        <w:t>level of risk presented by or to YP warrants more frequent updates)</w:t>
      </w:r>
    </w:p>
    <w:p w14:paraId="274F9E70" w14:textId="1EFFE1CA" w:rsidR="00F7538F" w:rsidRDefault="00806A3F" w:rsidP="00693889">
      <w:pPr>
        <w:pStyle w:val="ListParagraph"/>
        <w:numPr>
          <w:ilvl w:val="0"/>
          <w:numId w:val="13"/>
        </w:numPr>
        <w:rPr>
          <w:rFonts w:ascii="Arial" w:hAnsi="Arial" w:cs="Arial"/>
        </w:rPr>
      </w:pPr>
      <w:r>
        <w:rPr>
          <w:rFonts w:ascii="Arial" w:hAnsi="Arial" w:cs="Arial"/>
        </w:rPr>
        <w:t xml:space="preserve">Consider their safeguarding duties </w:t>
      </w:r>
      <w:r w:rsidR="00F7538F">
        <w:rPr>
          <w:rFonts w:ascii="Arial" w:hAnsi="Arial" w:cs="Arial"/>
        </w:rPr>
        <w:t xml:space="preserve">not just </w:t>
      </w:r>
      <w:r>
        <w:rPr>
          <w:rFonts w:ascii="Arial" w:hAnsi="Arial" w:cs="Arial"/>
        </w:rPr>
        <w:t xml:space="preserve">with regards </w:t>
      </w:r>
      <w:r w:rsidR="00F7538F">
        <w:rPr>
          <w:rFonts w:ascii="Arial" w:hAnsi="Arial" w:cs="Arial"/>
        </w:rPr>
        <w:t>to the yo</w:t>
      </w:r>
      <w:r>
        <w:rPr>
          <w:rFonts w:ascii="Arial" w:hAnsi="Arial" w:cs="Arial"/>
        </w:rPr>
        <w:t xml:space="preserve">ung person being placed/already </w:t>
      </w:r>
      <w:r w:rsidR="00F7538F">
        <w:rPr>
          <w:rFonts w:ascii="Arial" w:hAnsi="Arial" w:cs="Arial"/>
        </w:rPr>
        <w:t>place</w:t>
      </w:r>
      <w:r>
        <w:rPr>
          <w:rFonts w:ascii="Arial" w:hAnsi="Arial" w:cs="Arial"/>
        </w:rPr>
        <w:t xml:space="preserve">d with them but the potential risk of harm to other children and vulnerable </w:t>
      </w:r>
      <w:r w:rsidR="00F7538F">
        <w:rPr>
          <w:rFonts w:ascii="Arial" w:hAnsi="Arial" w:cs="Arial"/>
        </w:rPr>
        <w:t>young adults</w:t>
      </w:r>
      <w:r>
        <w:rPr>
          <w:rFonts w:ascii="Arial" w:hAnsi="Arial" w:cs="Arial"/>
        </w:rPr>
        <w:t xml:space="preserve">, such as </w:t>
      </w:r>
      <w:r w:rsidR="0078373D">
        <w:rPr>
          <w:rFonts w:ascii="Arial" w:hAnsi="Arial" w:cs="Arial"/>
        </w:rPr>
        <w:t>visitors including</w:t>
      </w:r>
      <w:r>
        <w:rPr>
          <w:rFonts w:ascii="Arial" w:hAnsi="Arial" w:cs="Arial"/>
        </w:rPr>
        <w:t xml:space="preserve"> girlfriends/boyfriends, siblings, family members. </w:t>
      </w:r>
      <w:r w:rsidR="0078373D">
        <w:rPr>
          <w:rFonts w:ascii="Arial" w:hAnsi="Arial" w:cs="Arial"/>
        </w:rPr>
        <w:t xml:space="preserve">CSCT or the police should </w:t>
      </w:r>
      <w:r w:rsidR="005C1964">
        <w:rPr>
          <w:rFonts w:ascii="Arial" w:hAnsi="Arial" w:cs="Arial"/>
        </w:rPr>
        <w:t>be contacted</w:t>
      </w:r>
      <w:r w:rsidR="0078373D">
        <w:rPr>
          <w:rFonts w:ascii="Arial" w:hAnsi="Arial" w:cs="Arial"/>
        </w:rPr>
        <w:t xml:space="preserve"> </w:t>
      </w:r>
      <w:r w:rsidR="005C1964">
        <w:rPr>
          <w:rFonts w:ascii="Arial" w:hAnsi="Arial" w:cs="Arial"/>
        </w:rPr>
        <w:t>in line with safeguarding procedures,</w:t>
      </w:r>
      <w:r w:rsidR="0078373D">
        <w:rPr>
          <w:rFonts w:ascii="Arial" w:hAnsi="Arial" w:cs="Arial"/>
        </w:rPr>
        <w:t xml:space="preserve"> where there are concerns about a child or young person’s safety. </w:t>
      </w:r>
    </w:p>
    <w:p w14:paraId="5C2E2486" w14:textId="1605FC71" w:rsidR="00A56870" w:rsidRDefault="00A56870" w:rsidP="00A56870">
      <w:pPr>
        <w:pStyle w:val="ListParagraph"/>
        <w:rPr>
          <w:rFonts w:ascii="Arial" w:hAnsi="Arial" w:cs="Arial"/>
        </w:rPr>
      </w:pPr>
    </w:p>
    <w:p w14:paraId="7CADA58B" w14:textId="6F225A86" w:rsidR="00806A3F" w:rsidRPr="00806A3F" w:rsidRDefault="00806A3F" w:rsidP="00806A3F">
      <w:pPr>
        <w:rPr>
          <w:rFonts w:ascii="Arial" w:hAnsi="Arial" w:cs="Arial"/>
        </w:rPr>
      </w:pPr>
      <w:r w:rsidRPr="00806A3F">
        <w:rPr>
          <w:rFonts w:ascii="Arial" w:hAnsi="Arial" w:cs="Arial"/>
          <w:noProof/>
          <w:lang w:eastAsia="en-GB"/>
        </w:rPr>
        <mc:AlternateContent>
          <mc:Choice Requires="wps">
            <w:drawing>
              <wp:anchor distT="0" distB="0" distL="114300" distR="114300" simplePos="0" relativeHeight="251652608" behindDoc="0" locked="0" layoutInCell="1" allowOverlap="1" wp14:anchorId="6E41FF57" wp14:editId="239F5AA3">
                <wp:simplePos x="0" y="0"/>
                <wp:positionH relativeFrom="column">
                  <wp:posOffset>-68094</wp:posOffset>
                </wp:positionH>
                <wp:positionV relativeFrom="paragraph">
                  <wp:posOffset>33182</wp:posOffset>
                </wp:positionV>
                <wp:extent cx="3249039" cy="316230"/>
                <wp:effectExtent l="0" t="0" r="2794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039" cy="316230"/>
                        </a:xfrm>
                        <a:prstGeom prst="rect">
                          <a:avLst/>
                        </a:prstGeom>
                        <a:solidFill>
                          <a:schemeClr val="accent3">
                            <a:lumMod val="60000"/>
                            <a:lumOff val="40000"/>
                          </a:schemeClr>
                        </a:solidFill>
                        <a:ln w="9525">
                          <a:solidFill>
                            <a:srgbClr val="000000"/>
                          </a:solidFill>
                          <a:miter lim="800000"/>
                          <a:headEnd/>
                          <a:tailEnd/>
                        </a:ln>
                      </wps:spPr>
                      <wps:txbx>
                        <w:txbxContent>
                          <w:p w14:paraId="29682DFB" w14:textId="20E06B9F" w:rsidR="004525BD" w:rsidRPr="00B17391" w:rsidRDefault="004525BD" w:rsidP="00806A3F">
                            <w:pPr>
                              <w:rPr>
                                <w:b/>
                              </w:rPr>
                            </w:pPr>
                            <w:r w:rsidRPr="00B17391">
                              <w:rPr>
                                <w:b/>
                              </w:rPr>
                              <w:t xml:space="preserve">The </w:t>
                            </w:r>
                            <w:r>
                              <w:rPr>
                                <w:b/>
                              </w:rPr>
                              <w:t>HASS Commissioning Team/Placements Team</w:t>
                            </w:r>
                            <w:r w:rsidRPr="00B17391">
                              <w:rPr>
                                <w:b/>
                              </w:rPr>
                              <w:t xml:space="preserve"> </w:t>
                            </w:r>
                            <w:r>
                              <w:rPr>
                                <w:b/>
                              </w:rPr>
                              <w:t>should</w:t>
                            </w:r>
                            <w:r w:rsidRPr="00B17391">
                              <w:rPr>
                                <w:b/>
                              </w:rPr>
                              <w:t>:</w:t>
                            </w:r>
                          </w:p>
                          <w:p w14:paraId="1CB8C11D" w14:textId="77777777" w:rsidR="004525BD" w:rsidRDefault="004525BD" w:rsidP="00806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1FF57" id="_x0000_s1059" type="#_x0000_t202" style="position:absolute;margin-left:-5.35pt;margin-top:2.6pt;width:255.85pt;height:2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" fillcolor="#c2d69b [1942]">
                <v:textbox>
                  <w:txbxContent>
                    <w:p w14:paraId="29682DFB" w14:textId="20E06B9F" w:rsidR="004525BD" w:rsidRPr="00B17391" w:rsidRDefault="004525BD" w:rsidP="00806A3F">
                      <w:pPr>
                        <w:rPr>
                          <w:b/>
                        </w:rPr>
                      </w:pPr>
                      <w:r w:rsidRPr="00B17391">
                        <w:rPr>
                          <w:b/>
                        </w:rPr>
                        <w:t xml:space="preserve">The </w:t>
                      </w:r>
                      <w:r>
                        <w:rPr>
                          <w:b/>
                        </w:rPr>
                        <w:t>HASS Commissioning Team/Placements Team</w:t>
                      </w:r>
                      <w:r w:rsidRPr="00B17391">
                        <w:rPr>
                          <w:b/>
                        </w:rPr>
                        <w:t xml:space="preserve"> </w:t>
                      </w:r>
                      <w:r>
                        <w:rPr>
                          <w:b/>
                        </w:rPr>
                        <w:t>should</w:t>
                      </w:r>
                      <w:r w:rsidRPr="00B17391">
                        <w:rPr>
                          <w:b/>
                        </w:rPr>
                        <w:t>:</w:t>
                      </w:r>
                    </w:p>
                    <w:p w14:paraId="1CB8C11D" w14:textId="77777777" w:rsidR="004525BD" w:rsidRDefault="004525BD" w:rsidP="00806A3F"/>
                  </w:txbxContent>
                </v:textbox>
              </v:shape>
            </w:pict>
          </mc:Fallback>
        </mc:AlternateContent>
      </w:r>
    </w:p>
    <w:p w14:paraId="5270FEEF" w14:textId="77777777" w:rsidR="00F65D0B" w:rsidRDefault="00F65D0B" w:rsidP="00D4405B">
      <w:pPr>
        <w:pStyle w:val="ListParagraph"/>
        <w:rPr>
          <w:rFonts w:ascii="Arial" w:hAnsi="Arial" w:cs="Arial"/>
        </w:rPr>
      </w:pPr>
    </w:p>
    <w:p w14:paraId="4124C2C3" w14:textId="3C5D5A44" w:rsidR="0078373D" w:rsidRDefault="007D1D3B" w:rsidP="00693889">
      <w:pPr>
        <w:pStyle w:val="ListParagraph"/>
        <w:numPr>
          <w:ilvl w:val="0"/>
          <w:numId w:val="24"/>
        </w:numPr>
        <w:rPr>
          <w:rFonts w:ascii="Arial" w:hAnsi="Arial" w:cs="Arial"/>
        </w:rPr>
      </w:pPr>
      <w:r w:rsidRPr="003523C9">
        <w:rPr>
          <w:rFonts w:ascii="Arial" w:hAnsi="Arial" w:cs="Arial"/>
        </w:rPr>
        <w:t>supply Housing Providers wi</w:t>
      </w:r>
      <w:r w:rsidR="0014515F">
        <w:rPr>
          <w:rFonts w:ascii="Arial" w:hAnsi="Arial" w:cs="Arial"/>
        </w:rPr>
        <w:t>th the monthly log template</w:t>
      </w:r>
    </w:p>
    <w:p w14:paraId="3B345B4C" w14:textId="3AB3098B" w:rsidR="0014515F" w:rsidRDefault="0014515F" w:rsidP="00693889">
      <w:pPr>
        <w:pStyle w:val="ListParagraph"/>
        <w:numPr>
          <w:ilvl w:val="0"/>
          <w:numId w:val="24"/>
        </w:numPr>
        <w:rPr>
          <w:rFonts w:ascii="Arial" w:hAnsi="Arial" w:cs="Arial"/>
        </w:rPr>
      </w:pPr>
      <w:r>
        <w:rPr>
          <w:rFonts w:ascii="Arial" w:hAnsi="Arial" w:cs="Arial"/>
        </w:rPr>
        <w:t>Placements Team should disseminate monthly log information about individual YP to the relevant SW/YPA</w:t>
      </w:r>
    </w:p>
    <w:p w14:paraId="265C36E7" w14:textId="3A2B1FC1" w:rsidR="0014515F" w:rsidRDefault="009D6D1C" w:rsidP="00693889">
      <w:pPr>
        <w:pStyle w:val="ListParagraph"/>
        <w:numPr>
          <w:ilvl w:val="0"/>
          <w:numId w:val="24"/>
        </w:numPr>
        <w:rPr>
          <w:rFonts w:ascii="Arial" w:hAnsi="Arial" w:cs="Arial"/>
        </w:rPr>
      </w:pPr>
      <w:r>
        <w:rPr>
          <w:rFonts w:ascii="Arial" w:hAnsi="Arial" w:cs="Arial"/>
        </w:rPr>
        <w:t xml:space="preserve">HASS </w:t>
      </w:r>
      <w:r w:rsidR="0014515F">
        <w:rPr>
          <w:rFonts w:ascii="Arial" w:hAnsi="Arial" w:cs="Arial"/>
        </w:rPr>
        <w:t>Commissioning Team to use the log to review the broad performance of providers in relation to progress of young people,</w:t>
      </w:r>
      <w:r w:rsidR="0014515F" w:rsidRPr="0014515F">
        <w:rPr>
          <w:rFonts w:ascii="Arial" w:hAnsi="Arial" w:cs="Arial"/>
        </w:rPr>
        <w:t xml:space="preserve"> </w:t>
      </w:r>
      <w:r w:rsidR="0014515F">
        <w:rPr>
          <w:rFonts w:ascii="Arial" w:hAnsi="Arial" w:cs="Arial"/>
        </w:rPr>
        <w:t>identifying any themes and matters for follow up with providers and where relevant, to address through the Provider Forum or though contract monitoring meetings.</w:t>
      </w:r>
    </w:p>
    <w:p w14:paraId="771D2200" w14:textId="2346BF4D" w:rsidR="009A0039" w:rsidRDefault="009A0039" w:rsidP="009A0039">
      <w:pPr>
        <w:pStyle w:val="ListParagraph"/>
        <w:rPr>
          <w:rFonts w:ascii="Arial" w:hAnsi="Arial" w:cs="Arial"/>
        </w:rPr>
      </w:pPr>
    </w:p>
    <w:p w14:paraId="66DE4D32" w14:textId="786F252D" w:rsidR="0014515F" w:rsidRDefault="0014515F" w:rsidP="0014515F">
      <w:pPr>
        <w:rPr>
          <w:rFonts w:ascii="Arial" w:hAnsi="Arial" w:cs="Arial"/>
        </w:rPr>
      </w:pPr>
      <w:r w:rsidRPr="0014515F">
        <w:rPr>
          <w:rFonts w:ascii="Arial" w:hAnsi="Arial" w:cs="Arial"/>
          <w:noProof/>
          <w:lang w:eastAsia="en-GB"/>
        </w:rPr>
        <mc:AlternateContent>
          <mc:Choice Requires="wps">
            <w:drawing>
              <wp:anchor distT="0" distB="0" distL="114300" distR="114300" simplePos="0" relativeHeight="251662848" behindDoc="0" locked="0" layoutInCell="1" allowOverlap="1" wp14:anchorId="5AF2164C" wp14:editId="67C057A5">
                <wp:simplePos x="0" y="0"/>
                <wp:positionH relativeFrom="column">
                  <wp:posOffset>-68094</wp:posOffset>
                </wp:positionH>
                <wp:positionV relativeFrom="paragraph">
                  <wp:posOffset>5688</wp:posOffset>
                </wp:positionV>
                <wp:extent cx="1799617" cy="316230"/>
                <wp:effectExtent l="0" t="0" r="10160" b="2667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617" cy="316230"/>
                        </a:xfrm>
                        <a:prstGeom prst="rect">
                          <a:avLst/>
                        </a:prstGeom>
                        <a:solidFill>
                          <a:schemeClr val="accent5">
                            <a:lumMod val="60000"/>
                            <a:lumOff val="40000"/>
                          </a:schemeClr>
                        </a:solidFill>
                        <a:ln w="9525">
                          <a:solidFill>
                            <a:srgbClr val="000000"/>
                          </a:solidFill>
                          <a:miter lim="800000"/>
                          <a:headEnd/>
                          <a:tailEnd/>
                        </a:ln>
                      </wps:spPr>
                      <wps:txbx>
                        <w:txbxContent>
                          <w:p w14:paraId="229F52CF" w14:textId="27278DD5" w:rsidR="004525BD" w:rsidRPr="00B17391" w:rsidRDefault="004525BD" w:rsidP="0014515F">
                            <w:pPr>
                              <w:rPr>
                                <w:b/>
                              </w:rPr>
                            </w:pPr>
                            <w:r>
                              <w:rPr>
                                <w:b/>
                              </w:rPr>
                              <w:t>SP Referrals Team should:</w:t>
                            </w:r>
                          </w:p>
                          <w:p w14:paraId="5538A06C" w14:textId="77777777" w:rsidR="004525BD" w:rsidRDefault="004525BD" w:rsidP="00145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164C" id="_x0000_s1060" type="#_x0000_t202" style="position:absolute;margin-left:-5.35pt;margin-top:.45pt;width:141.7pt;height:2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" fillcolor="#92cddc [1944]">
                <v:textbox>
                  <w:txbxContent>
                    <w:p w14:paraId="229F52CF" w14:textId="27278DD5" w:rsidR="004525BD" w:rsidRPr="00B17391" w:rsidRDefault="004525BD" w:rsidP="0014515F">
                      <w:pPr>
                        <w:rPr>
                          <w:b/>
                        </w:rPr>
                      </w:pPr>
                      <w:r>
                        <w:rPr>
                          <w:b/>
                        </w:rPr>
                        <w:t>SP Referrals Team should:</w:t>
                      </w:r>
                    </w:p>
                    <w:p w14:paraId="5538A06C" w14:textId="77777777" w:rsidR="004525BD" w:rsidRDefault="004525BD" w:rsidP="0014515F"/>
                  </w:txbxContent>
                </v:textbox>
              </v:shape>
            </w:pict>
          </mc:Fallback>
        </mc:AlternateContent>
      </w:r>
    </w:p>
    <w:p w14:paraId="43597901" w14:textId="77777777" w:rsidR="0014515F" w:rsidRDefault="0014515F" w:rsidP="0014515F">
      <w:pPr>
        <w:rPr>
          <w:rFonts w:ascii="Arial" w:hAnsi="Arial" w:cs="Arial"/>
        </w:rPr>
      </w:pPr>
    </w:p>
    <w:p w14:paraId="6F038E12" w14:textId="1D3E6BBC" w:rsidR="0079599D" w:rsidRDefault="0014515F" w:rsidP="0079599D">
      <w:pPr>
        <w:pStyle w:val="ListParagraph"/>
        <w:numPr>
          <w:ilvl w:val="0"/>
          <w:numId w:val="34"/>
        </w:numPr>
        <w:rPr>
          <w:rFonts w:ascii="Arial" w:hAnsi="Arial" w:cs="Arial"/>
        </w:rPr>
      </w:pPr>
      <w:r w:rsidRPr="0079599D">
        <w:rPr>
          <w:rFonts w:ascii="Arial" w:hAnsi="Arial" w:cs="Arial"/>
        </w:rPr>
        <w:t xml:space="preserve">Use the monthly log to </w:t>
      </w:r>
      <w:r w:rsidR="00AF17C8">
        <w:rPr>
          <w:rFonts w:ascii="Arial" w:hAnsi="Arial" w:cs="Arial"/>
        </w:rPr>
        <w:t>hold</w:t>
      </w:r>
      <w:r w:rsidR="0079599D" w:rsidRPr="0079599D">
        <w:rPr>
          <w:rFonts w:ascii="Arial" w:hAnsi="Arial" w:cs="Arial"/>
        </w:rPr>
        <w:t xml:space="preserve"> oversight of</w:t>
      </w:r>
      <w:r w:rsidRPr="0079599D">
        <w:rPr>
          <w:rFonts w:ascii="Arial" w:hAnsi="Arial" w:cs="Arial"/>
        </w:rPr>
        <w:t xml:space="preserve"> void</w:t>
      </w:r>
      <w:r w:rsidR="0079599D" w:rsidRPr="0079599D">
        <w:rPr>
          <w:rFonts w:ascii="Arial" w:hAnsi="Arial" w:cs="Arial"/>
        </w:rPr>
        <w:t>s, move on within the pathway and potential up and coming vacancies.</w:t>
      </w:r>
    </w:p>
    <w:p w14:paraId="7EB7D480" w14:textId="77777777" w:rsidR="00BC5E1E" w:rsidRDefault="00BC5E1E" w:rsidP="00BC5E1E">
      <w:pPr>
        <w:pStyle w:val="ListParagraph"/>
        <w:rPr>
          <w:rFonts w:ascii="Arial" w:hAnsi="Arial" w:cs="Arial"/>
        </w:rPr>
      </w:pPr>
    </w:p>
    <w:p w14:paraId="512C112C" w14:textId="2E427C13" w:rsidR="005B08BD" w:rsidRPr="00D4405B" w:rsidRDefault="00534736" w:rsidP="00D4405B">
      <w:pPr>
        <w:pStyle w:val="Heading2"/>
      </w:pPr>
      <w:r>
        <w:t>I</w:t>
      </w:r>
      <w:r w:rsidR="005B08BD" w:rsidRPr="00D4405B">
        <w:t>nformation sharing where there are concerns re</w:t>
      </w:r>
      <w:r w:rsidR="00125E57">
        <w:t>garding</w:t>
      </w:r>
      <w:r w:rsidR="005B08BD" w:rsidRPr="00D4405B">
        <w:t xml:space="preserve"> gangs</w:t>
      </w:r>
      <w:r w:rsidR="00D948FD">
        <w:t xml:space="preserve"> and offending</w:t>
      </w:r>
    </w:p>
    <w:p w14:paraId="1AA8FCD8" w14:textId="6DAF582E" w:rsidR="0034312B" w:rsidRPr="00D4405B" w:rsidRDefault="00CD6777" w:rsidP="00D4405B">
      <w:pPr>
        <w:pStyle w:val="Heading3"/>
      </w:pPr>
      <w:r w:rsidRPr="00D4405B">
        <w:t>Dail</w:t>
      </w:r>
      <w:r w:rsidR="00833E7E">
        <w:t>y intelligence from police gang</w:t>
      </w:r>
      <w:r w:rsidRPr="00D4405B">
        <w:t xml:space="preserve"> unit within the Integrated Gangs Team </w:t>
      </w:r>
    </w:p>
    <w:p w14:paraId="71BFE47C" w14:textId="77777777" w:rsidR="00CD6777" w:rsidRPr="003523C9" w:rsidRDefault="00CD6777" w:rsidP="005C1964">
      <w:pPr>
        <w:spacing w:after="0" w:line="240" w:lineRule="auto"/>
        <w:rPr>
          <w:rFonts w:ascii="Arial" w:hAnsi="Arial" w:cs="Arial"/>
        </w:rPr>
      </w:pPr>
    </w:p>
    <w:p w14:paraId="6117CFD7" w14:textId="2795F697" w:rsidR="0034312B" w:rsidRDefault="0034312B" w:rsidP="0034312B">
      <w:r w:rsidRPr="003523C9">
        <w:rPr>
          <w:rFonts w:ascii="Arial" w:hAnsi="Arial" w:cs="Arial"/>
        </w:rPr>
        <w:t>A number of young people in supported accommodation</w:t>
      </w:r>
      <w:r w:rsidR="003314DD">
        <w:rPr>
          <w:rFonts w:ascii="Arial" w:hAnsi="Arial" w:cs="Arial"/>
        </w:rPr>
        <w:t xml:space="preserve"> </w:t>
      </w:r>
      <w:r w:rsidRPr="003523C9">
        <w:rPr>
          <w:rFonts w:ascii="Arial" w:hAnsi="Arial" w:cs="Arial"/>
        </w:rPr>
        <w:t>are at risk of harm from gangs</w:t>
      </w:r>
      <w:r w:rsidR="00EE44B7">
        <w:rPr>
          <w:rFonts w:ascii="Arial" w:hAnsi="Arial" w:cs="Arial"/>
        </w:rPr>
        <w:t xml:space="preserve"> and serious youth violence</w:t>
      </w:r>
      <w:r w:rsidRPr="003523C9">
        <w:rPr>
          <w:rFonts w:ascii="Arial" w:hAnsi="Arial" w:cs="Arial"/>
        </w:rPr>
        <w:t>. For those young people th</w:t>
      </w:r>
      <w:r w:rsidR="00EE44B7">
        <w:rPr>
          <w:rFonts w:ascii="Arial" w:hAnsi="Arial" w:cs="Arial"/>
        </w:rPr>
        <w:t xml:space="preserve">e following section is relevant and should be read in conjunction with </w:t>
      </w:r>
      <w:hyperlink r:id="rId13" w:history="1">
        <w:r w:rsidR="00EE44B7">
          <w:rPr>
            <w:rStyle w:val="Hyperlink"/>
          </w:rPr>
          <w:t>ISCB Gangs Safeguarding Protocol</w:t>
        </w:r>
      </w:hyperlink>
      <w:r w:rsidR="00EE44B7">
        <w:t>.</w:t>
      </w:r>
    </w:p>
    <w:p w14:paraId="1158BAE2" w14:textId="21B026BA" w:rsidR="006916B6" w:rsidRDefault="003314DD" w:rsidP="0034312B">
      <w:pPr>
        <w:rPr>
          <w:rFonts w:ascii="Arial" w:hAnsi="Arial" w:cs="Arial"/>
        </w:rPr>
      </w:pPr>
      <w:r>
        <w:rPr>
          <w:rFonts w:ascii="Arial" w:hAnsi="Arial" w:cs="Arial"/>
        </w:rPr>
        <w:t xml:space="preserve">The flowchart below relates primarily to YP placed in Islington or coming to police attention in Islington. YP engaging in gang/criminal activity outside of Islington will not show on the IGT overnights. </w:t>
      </w:r>
    </w:p>
    <w:p w14:paraId="7DCA7DAA" w14:textId="06A8C559" w:rsidR="00833E7E" w:rsidRDefault="00833E7E" w:rsidP="0034312B">
      <w:pPr>
        <w:rPr>
          <w:rFonts w:ascii="Arial" w:hAnsi="Arial" w:cs="Arial"/>
        </w:rPr>
      </w:pPr>
      <w:r>
        <w:rPr>
          <w:rFonts w:ascii="Arial" w:hAnsi="Arial" w:cs="Arial"/>
          <w:noProof/>
          <w:lang w:eastAsia="en-GB"/>
        </w:rPr>
        <mc:AlternateContent>
          <mc:Choice Requires="wpg">
            <w:drawing>
              <wp:anchor distT="0" distB="0" distL="114300" distR="114300" simplePos="0" relativeHeight="251648512" behindDoc="0" locked="0" layoutInCell="1" allowOverlap="1" wp14:anchorId="19E0F6C0" wp14:editId="74F3F9AF">
                <wp:simplePos x="0" y="0"/>
                <wp:positionH relativeFrom="column">
                  <wp:posOffset>145415</wp:posOffset>
                </wp:positionH>
                <wp:positionV relativeFrom="paragraph">
                  <wp:posOffset>182245</wp:posOffset>
                </wp:positionV>
                <wp:extent cx="6384992" cy="4357168"/>
                <wp:effectExtent l="0" t="0" r="15875" b="24765"/>
                <wp:wrapNone/>
                <wp:docPr id="332" name="Group 332"/>
                <wp:cNvGraphicFramePr/>
                <a:graphic xmlns:a="http://schemas.openxmlformats.org/drawingml/2006/main">
                  <a:graphicData uri="http://schemas.microsoft.com/office/word/2010/wordprocessingGroup">
                    <wpg:wgp>
                      <wpg:cNvGrpSpPr/>
                      <wpg:grpSpPr>
                        <a:xfrm>
                          <a:off x="0" y="0"/>
                          <a:ext cx="6384992" cy="4357168"/>
                          <a:chOff x="0" y="0"/>
                          <a:chExt cx="6384992" cy="4357168"/>
                        </a:xfrm>
                      </wpg:grpSpPr>
                      <wps:wsp>
                        <wps:cNvPr id="307" name="Text Box 2"/>
                        <wps:cNvSpPr txBox="1">
                          <a:spLocks noChangeArrowheads="1"/>
                        </wps:cNvSpPr>
                        <wps:spPr bwMode="auto">
                          <a:xfrm>
                            <a:off x="5058383" y="0"/>
                            <a:ext cx="1323975" cy="2238375"/>
                          </a:xfrm>
                          <a:prstGeom prst="rect">
                            <a:avLst/>
                          </a:prstGeom>
                          <a:solidFill>
                            <a:srgbClr val="FFFFFF"/>
                          </a:solidFill>
                          <a:ln w="9525">
                            <a:solidFill>
                              <a:srgbClr val="000000"/>
                            </a:solidFill>
                            <a:miter lim="800000"/>
                            <a:headEnd/>
                            <a:tailEnd/>
                          </a:ln>
                        </wps:spPr>
                        <wps:txbx>
                          <w:txbxContent>
                            <w:p w14:paraId="0DDEC513" w14:textId="008111AE" w:rsidR="004525BD" w:rsidRDefault="004525BD" w:rsidP="00B51376">
                              <w:pPr>
                                <w:jc w:val="center"/>
                                <w:rPr>
                                  <w:sz w:val="18"/>
                                  <w:szCs w:val="18"/>
                                </w:rPr>
                              </w:pPr>
                              <w:r w:rsidRPr="001915A2">
                                <w:rPr>
                                  <w:sz w:val="18"/>
                                  <w:szCs w:val="18"/>
                                </w:rPr>
                                <w:t>IGT</w:t>
                              </w:r>
                              <w:r>
                                <w:rPr>
                                  <w:sz w:val="18"/>
                                  <w:szCs w:val="18"/>
                                </w:rPr>
                                <w:t xml:space="preserve"> police gangs unit brief IGT on a daily basis about any overnight issues/incidents. </w:t>
                              </w:r>
                            </w:p>
                            <w:p w14:paraId="2179BE3C" w14:textId="003B0169" w:rsidR="004525BD" w:rsidRPr="001915A2" w:rsidRDefault="004525BD" w:rsidP="00B51376">
                              <w:pPr>
                                <w:jc w:val="center"/>
                                <w:rPr>
                                  <w:sz w:val="18"/>
                                  <w:szCs w:val="18"/>
                                </w:rPr>
                              </w:pPr>
                              <w:r>
                                <w:rPr>
                                  <w:sz w:val="18"/>
                                  <w:szCs w:val="18"/>
                                </w:rPr>
                                <w:t>IGT</w:t>
                              </w:r>
                              <w:r w:rsidRPr="001915A2">
                                <w:rPr>
                                  <w:sz w:val="18"/>
                                  <w:szCs w:val="18"/>
                                </w:rPr>
                                <w:t xml:space="preserve"> will </w:t>
                              </w:r>
                              <w:r>
                                <w:rPr>
                                  <w:sz w:val="18"/>
                                  <w:szCs w:val="18"/>
                                </w:rPr>
                                <w:t>remove any</w:t>
                              </w:r>
                              <w:r w:rsidRPr="001915A2">
                                <w:rPr>
                                  <w:sz w:val="18"/>
                                  <w:szCs w:val="18"/>
                                </w:rPr>
                                <w:t xml:space="preserve"> </w:t>
                              </w:r>
                              <w:r>
                                <w:rPr>
                                  <w:sz w:val="18"/>
                                  <w:szCs w:val="18"/>
                                </w:rPr>
                                <w:t xml:space="preserve">non-relevant /sensitive </w:t>
                              </w:r>
                              <w:r w:rsidRPr="001915A2">
                                <w:rPr>
                                  <w:sz w:val="18"/>
                                  <w:szCs w:val="18"/>
                                </w:rPr>
                                <w:t>intel to ensure only rele</w:t>
                              </w:r>
                              <w:r>
                                <w:rPr>
                                  <w:sz w:val="18"/>
                                  <w:szCs w:val="18"/>
                                </w:rPr>
                                <w:t>vant information is passed to SW/YPA</w:t>
                              </w:r>
                              <w:r w:rsidRPr="001915A2">
                                <w:rPr>
                                  <w:sz w:val="18"/>
                                  <w:szCs w:val="18"/>
                                </w:rPr>
                                <w:t xml:space="preserve"> i.e. sensitive information about any sources will have been removed</w:t>
                              </w:r>
                            </w:p>
                          </w:txbxContent>
                        </wps:txbx>
                        <wps:bodyPr rot="0" vert="horz" wrap="square" lIns="91440" tIns="45720" rIns="91440" bIns="45720" anchor="t" anchorCtr="0">
                          <a:noAutofit/>
                        </wps:bodyPr>
                      </wps:wsp>
                      <wps:wsp>
                        <wps:cNvPr id="5" name="Rectangle 5"/>
                        <wps:cNvSpPr/>
                        <wps:spPr>
                          <a:xfrm>
                            <a:off x="1459149" y="0"/>
                            <a:ext cx="3238500" cy="9239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28FF889" w14:textId="77777777" w:rsidR="004525BD" w:rsidRPr="00E53491" w:rsidRDefault="004525BD" w:rsidP="00E53491">
                              <w:pPr>
                                <w:spacing w:after="0" w:line="240" w:lineRule="auto"/>
                                <w:jc w:val="center"/>
                                <w:rPr>
                                  <w:b/>
                                </w:rPr>
                              </w:pPr>
                              <w:r w:rsidRPr="00E53491">
                                <w:rPr>
                                  <w:b/>
                                </w:rPr>
                                <w:t xml:space="preserve">Integrated Gangs Team (IGT) </w:t>
                              </w:r>
                            </w:p>
                            <w:p w14:paraId="3D95DED9" w14:textId="23EA6C4F" w:rsidR="004525BD" w:rsidRPr="00030C61" w:rsidRDefault="004525BD" w:rsidP="00E53491">
                              <w:pPr>
                                <w:spacing w:after="0" w:line="240" w:lineRule="auto"/>
                                <w:jc w:val="center"/>
                              </w:pPr>
                              <w:r>
                                <w:t>To s</w:t>
                              </w:r>
                              <w:r w:rsidRPr="00030C61">
                                <w:t>h</w:t>
                              </w:r>
                              <w:r>
                                <w:t>are relevant police gangs intel</w:t>
                              </w:r>
                              <w:r w:rsidRPr="00030C61">
                                <w:t xml:space="preserve"> re: young person with their Social Worker/Young Person's Advisor and their Deputy Team Manager</w:t>
                              </w:r>
                              <w:r>
                                <w:t xml:space="preserve"> (via email unless urgent)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813242" y="2373549"/>
                            <a:ext cx="2571750" cy="8858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E06000E" w14:textId="39E8E8B5" w:rsidR="004525BD" w:rsidRPr="0085792B" w:rsidRDefault="004525BD" w:rsidP="003A2475">
                              <w:pPr>
                                <w:jc w:val="center"/>
                              </w:pPr>
                              <w:r w:rsidRPr="00E53491">
                                <w:rPr>
                                  <w:b/>
                                </w:rPr>
                                <w:t>SW/YPA</w:t>
                              </w:r>
                              <w:r w:rsidRPr="00E53491">
                                <w:rPr>
                                  <w:b/>
                                </w:rPr>
                                <w:cr/>
                              </w:r>
                              <w:r>
                                <w:t xml:space="preserve"> To </w:t>
                              </w:r>
                              <w:r w:rsidRPr="0085792B">
                                <w:t xml:space="preserve">EMAIL </w:t>
                              </w:r>
                              <w:r>
                                <w:t xml:space="preserve">relevant information </w:t>
                              </w:r>
                              <w:r w:rsidRPr="0085792B">
                                <w:t>to housing keyworker (and any other key professionals in the TAC</w:t>
                              </w:r>
                              <w:r>
                                <w:t>)</w:t>
                              </w:r>
                              <w:r w:rsidRPr="0085792B">
                                <w:t xml:space="preserve"> within 24 hour</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34923" y="3482499"/>
                            <a:ext cx="5272482" cy="874669"/>
                          </a:xfrm>
                          <a:prstGeom prst="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32BA2BF9" w14:textId="7CCC6EDE" w:rsidR="004525BD" w:rsidRDefault="004525BD" w:rsidP="00B83D2C">
                              <w:pPr>
                                <w:spacing w:after="0" w:line="240" w:lineRule="auto"/>
                                <w:jc w:val="center"/>
                              </w:pPr>
                              <w:r w:rsidRPr="00E53491">
                                <w:rPr>
                                  <w:b/>
                                </w:rPr>
                                <w:t>SW/YPA</w:t>
                              </w:r>
                              <w:r>
                                <w:cr/>
                                <w:t xml:space="preserve"> T</w:t>
                              </w:r>
                              <w:r w:rsidRPr="00E53491">
                                <w:t xml:space="preserve">o convene </w:t>
                              </w:r>
                              <w:r>
                                <w:t>a TAC meeting/strategy meeting if needed and provide partners with as much notice of meeting as possible</w:t>
                              </w:r>
                            </w:p>
                            <w:p w14:paraId="01AC186D" w14:textId="2B35B751" w:rsidR="004525BD" w:rsidRDefault="004525BD" w:rsidP="00B83D2C">
                              <w:pPr>
                                <w:spacing w:after="0" w:line="240" w:lineRule="auto"/>
                                <w:jc w:val="center"/>
                              </w:pPr>
                              <w:r>
                                <w:t xml:space="preserve">(in line with </w:t>
                              </w:r>
                              <w:hyperlink r:id="rId14" w:history="1">
                                <w:r>
                                  <w:rPr>
                                    <w:rStyle w:val="Hyperlink"/>
                                  </w:rPr>
                                  <w:t>Islington Gangs Safeguarding Protocol</w:t>
                                </w:r>
                              </w:hyperlink>
                              <w:r>
                                <w:t>)</w:t>
                              </w:r>
                            </w:p>
                            <w:p w14:paraId="03876716" w14:textId="77777777" w:rsidR="004525BD" w:rsidRDefault="004525BD" w:rsidP="00B83D2C">
                              <w:pPr>
                                <w:jc w:val="center"/>
                                <w:rPr>
                                  <w:color w:val="FFFFFF" w:themeColor="background1"/>
                                </w:rPr>
                              </w:pPr>
                            </w:p>
                            <w:p w14:paraId="602F6309" w14:textId="77777777" w:rsidR="004525BD" w:rsidRPr="003A2475" w:rsidRDefault="004525BD" w:rsidP="00B83D2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2752928" y="894945"/>
                            <a:ext cx="666750" cy="302260"/>
                          </a:xfrm>
                          <a:prstGeom prst="rect">
                            <a:avLst/>
                          </a:prstGeom>
                          <a:solidFill>
                            <a:srgbClr val="FFFFFF"/>
                          </a:solidFill>
                          <a:ln w="9525">
                            <a:solidFill>
                              <a:schemeClr val="accent1"/>
                            </a:solidFill>
                            <a:miter lim="800000"/>
                            <a:headEnd/>
                            <a:tailEnd/>
                          </a:ln>
                        </wps:spPr>
                        <wps:txbx>
                          <w:txbxContent>
                            <w:p w14:paraId="30373507" w14:textId="3AB1637C" w:rsidR="004525BD" w:rsidRDefault="004525BD">
                              <w:r>
                                <w:t>Urgent?</w:t>
                              </w:r>
                            </w:p>
                          </w:txbxContent>
                        </wps:txbx>
                        <wps:bodyPr rot="0" vert="horz" wrap="square" lIns="91440" tIns="45720" rIns="91440" bIns="45720" anchor="t" anchorCtr="0">
                          <a:noAutofit/>
                        </wps:bodyPr>
                      </wps:wsp>
                      <wps:wsp>
                        <wps:cNvPr id="22" name="Straight Arrow Connector 22"/>
                        <wps:cNvCnPr/>
                        <wps:spPr>
                          <a:xfrm flipH="1">
                            <a:off x="1760706" y="1177047"/>
                            <a:ext cx="991870" cy="1141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424136" y="1177047"/>
                            <a:ext cx="1108953" cy="1142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a:off x="0" y="2383277"/>
                            <a:ext cx="2571750" cy="8858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375D170" w14:textId="5DD80660" w:rsidR="004525BD" w:rsidRPr="00030C61" w:rsidRDefault="004525BD" w:rsidP="0034312B">
                              <w:pPr>
                                <w:jc w:val="center"/>
                              </w:pPr>
                              <w:r w:rsidRPr="00E53491">
                                <w:rPr>
                                  <w:b/>
                                </w:rPr>
                                <w:t>SW/YPA</w:t>
                              </w:r>
                              <w:r w:rsidRPr="00E53491">
                                <w:rPr>
                                  <w:b/>
                                </w:rPr>
                                <w:cr/>
                              </w:r>
                              <w:r w:rsidRPr="00030C61">
                                <w:t xml:space="preserve"> </w:t>
                              </w:r>
                              <w:r>
                                <w:t xml:space="preserve">To </w:t>
                              </w:r>
                              <w:r w:rsidRPr="00030C61">
                                <w:t>CALL housing keyworker (and other professionals in TAC) promptly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3180912" y="2801563"/>
                            <a:ext cx="0" cy="6906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8" name="Text Box 328"/>
                        <wps:cNvSpPr txBox="1">
                          <a:spLocks noChangeArrowheads="1"/>
                        </wps:cNvSpPr>
                        <wps:spPr bwMode="auto">
                          <a:xfrm rot="2703425">
                            <a:off x="3866744" y="1376464"/>
                            <a:ext cx="369651" cy="302260"/>
                          </a:xfrm>
                          <a:prstGeom prst="rect">
                            <a:avLst/>
                          </a:prstGeom>
                          <a:solidFill>
                            <a:srgbClr val="FFFFFF"/>
                          </a:solidFill>
                          <a:ln w="9525">
                            <a:noFill/>
                            <a:miter lim="800000"/>
                            <a:headEnd/>
                            <a:tailEnd/>
                          </a:ln>
                        </wps:spPr>
                        <wps:txbx>
                          <w:txbxContent>
                            <w:p w14:paraId="28E84B08" w14:textId="4380966D" w:rsidR="004525BD" w:rsidRDefault="004525BD" w:rsidP="006762C7">
                              <w:r>
                                <w:t>No</w:t>
                              </w:r>
                            </w:p>
                          </w:txbxContent>
                        </wps:txbx>
                        <wps:bodyPr rot="0" vert="horz" wrap="square" lIns="91440" tIns="45720" rIns="91440" bIns="45720" anchor="t" anchorCtr="0">
                          <a:noAutofit/>
                        </wps:bodyPr>
                      </wps:wsp>
                      <wps:wsp>
                        <wps:cNvPr id="329" name="Text Box 329"/>
                        <wps:cNvSpPr txBox="1">
                          <a:spLocks noChangeArrowheads="1"/>
                        </wps:cNvSpPr>
                        <wps:spPr bwMode="auto">
                          <a:xfrm rot="18655793">
                            <a:off x="1867710" y="1478605"/>
                            <a:ext cx="472440" cy="302260"/>
                          </a:xfrm>
                          <a:prstGeom prst="rect">
                            <a:avLst/>
                          </a:prstGeom>
                          <a:solidFill>
                            <a:srgbClr val="FFFFFF"/>
                          </a:solidFill>
                          <a:ln w="9525">
                            <a:noFill/>
                            <a:miter lim="800000"/>
                            <a:headEnd/>
                            <a:tailEnd/>
                          </a:ln>
                        </wps:spPr>
                        <wps:txbx>
                          <w:txbxContent>
                            <w:p w14:paraId="01254F71" w14:textId="06E7DFBB" w:rsidR="004525BD" w:rsidRDefault="004525BD" w:rsidP="006762C7">
                              <w:r>
                                <w:t>Yes</w:t>
                              </w:r>
                            </w:p>
                          </w:txbxContent>
                        </wps:txbx>
                        <wps:bodyPr rot="0" vert="horz" wrap="square" lIns="91440" tIns="45720" rIns="91440" bIns="45720" anchor="t" anchorCtr="0">
                          <a:noAutofit/>
                        </wps:bodyPr>
                      </wps:wsp>
                      <wps:wsp>
                        <wps:cNvPr id="331" name="Straight Arrow Connector 331"/>
                        <wps:cNvCnPr/>
                        <wps:spPr>
                          <a:xfrm>
                            <a:off x="2568102" y="2811294"/>
                            <a:ext cx="12451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9E0F6C0" id="Group 332" o:spid="_x0000_s1061" style="position:absolute;margin-left:11.45pt;margin-top:14.35pt;width:502.75pt;height:343.1pt;z-index:251648512;mso-height-relative:margin" coordsize="63849,4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">
                <v:shape id="_x0000_s1062" type="#_x0000_t202" style="position:absolute;left:50583;width:13240;height:2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0DDEC513" w14:textId="008111AE" w:rsidR="004525BD" w:rsidRDefault="004525BD" w:rsidP="00B51376">
                        <w:pPr>
                          <w:jc w:val="center"/>
                          <w:rPr>
                            <w:sz w:val="18"/>
                            <w:szCs w:val="18"/>
                          </w:rPr>
                        </w:pPr>
                        <w:r w:rsidRPr="001915A2">
                          <w:rPr>
                            <w:sz w:val="18"/>
                            <w:szCs w:val="18"/>
                          </w:rPr>
                          <w:t>IGT</w:t>
                        </w:r>
                        <w:r>
                          <w:rPr>
                            <w:sz w:val="18"/>
                            <w:szCs w:val="18"/>
                          </w:rPr>
                          <w:t xml:space="preserve"> police gangs unit brief IGT on a daily basis about any overnight issues/incidents. </w:t>
                        </w:r>
                      </w:p>
                      <w:p w14:paraId="2179BE3C" w14:textId="003B0169" w:rsidR="004525BD" w:rsidRPr="001915A2" w:rsidRDefault="004525BD" w:rsidP="00B51376">
                        <w:pPr>
                          <w:jc w:val="center"/>
                          <w:rPr>
                            <w:sz w:val="18"/>
                            <w:szCs w:val="18"/>
                          </w:rPr>
                        </w:pPr>
                        <w:r>
                          <w:rPr>
                            <w:sz w:val="18"/>
                            <w:szCs w:val="18"/>
                          </w:rPr>
                          <w:t>IGT</w:t>
                        </w:r>
                        <w:r w:rsidRPr="001915A2">
                          <w:rPr>
                            <w:sz w:val="18"/>
                            <w:szCs w:val="18"/>
                          </w:rPr>
                          <w:t xml:space="preserve"> will </w:t>
                        </w:r>
                        <w:r>
                          <w:rPr>
                            <w:sz w:val="18"/>
                            <w:szCs w:val="18"/>
                          </w:rPr>
                          <w:t>remove any</w:t>
                        </w:r>
                        <w:r w:rsidRPr="001915A2">
                          <w:rPr>
                            <w:sz w:val="18"/>
                            <w:szCs w:val="18"/>
                          </w:rPr>
                          <w:t xml:space="preserve"> </w:t>
                        </w:r>
                        <w:r>
                          <w:rPr>
                            <w:sz w:val="18"/>
                            <w:szCs w:val="18"/>
                          </w:rPr>
                          <w:t xml:space="preserve">non-relevant /sensitive </w:t>
                        </w:r>
                        <w:r w:rsidRPr="001915A2">
                          <w:rPr>
                            <w:sz w:val="18"/>
                            <w:szCs w:val="18"/>
                          </w:rPr>
                          <w:t>intel to ensure only rele</w:t>
                        </w:r>
                        <w:r>
                          <w:rPr>
                            <w:sz w:val="18"/>
                            <w:szCs w:val="18"/>
                          </w:rPr>
                          <w:t>vant information is passed to SW/YPA</w:t>
                        </w:r>
                        <w:r w:rsidRPr="001915A2">
                          <w:rPr>
                            <w:sz w:val="18"/>
                            <w:szCs w:val="18"/>
                          </w:rPr>
                          <w:t xml:space="preserve"> i.e. sensitive information about any sources will have been removed</w:t>
                        </w:r>
                      </w:p>
                    </w:txbxContent>
                  </v:textbox>
                </v:shape>
                <v:rect id="Rectangle 5" o:spid="_x0000_s1063" style="position:absolute;left:14591;width:32385;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" fillcolor="white [3201]" strokecolor="#4f81bd [3204]" strokeweight="2pt">
                  <v:textbox>
                    <w:txbxContent>
                      <w:p w14:paraId="628FF889" w14:textId="77777777" w:rsidR="004525BD" w:rsidRPr="00E53491" w:rsidRDefault="004525BD" w:rsidP="00E53491">
                        <w:pPr>
                          <w:spacing w:after="0" w:line="240" w:lineRule="auto"/>
                          <w:jc w:val="center"/>
                          <w:rPr>
                            <w:b/>
                          </w:rPr>
                        </w:pPr>
                        <w:r w:rsidRPr="00E53491">
                          <w:rPr>
                            <w:b/>
                          </w:rPr>
                          <w:t xml:space="preserve">Integrated Gangs Team (IGT) </w:t>
                        </w:r>
                      </w:p>
                      <w:p w14:paraId="3D95DED9" w14:textId="23EA6C4F" w:rsidR="004525BD" w:rsidRPr="00030C61" w:rsidRDefault="004525BD" w:rsidP="00E53491">
                        <w:pPr>
                          <w:spacing w:after="0" w:line="240" w:lineRule="auto"/>
                          <w:jc w:val="center"/>
                        </w:pPr>
                        <w:r>
                          <w:t>To s</w:t>
                        </w:r>
                        <w:r w:rsidRPr="00030C61">
                          <w:t>h</w:t>
                        </w:r>
                        <w:r>
                          <w:t>are relevant police gangs intel</w:t>
                        </w:r>
                        <w:r w:rsidRPr="00030C61">
                          <w:t xml:space="preserve"> re: young person with their Social Worker/Young Person's Advisor and their Deputy Team Manager</w:t>
                        </w:r>
                        <w:r>
                          <w:t xml:space="preserve"> (via email unless urgent)</w:t>
                        </w:r>
                      </w:p>
                    </w:txbxContent>
                  </v:textbox>
                </v:rect>
                <v:rect id="Rectangle 6" o:spid="_x0000_s1064" style="position:absolute;left:38132;top:23735;width:25717;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" fillcolor="white [3201]" strokecolor="#4f81bd [3204]" strokeweight="2pt">
                  <v:textbox>
                    <w:txbxContent>
                      <w:p w14:paraId="6E06000E" w14:textId="39E8E8B5" w:rsidR="004525BD" w:rsidRPr="0085792B" w:rsidRDefault="004525BD" w:rsidP="003A2475">
                        <w:pPr>
                          <w:jc w:val="center"/>
                        </w:pPr>
                        <w:r w:rsidRPr="00E53491">
                          <w:rPr>
                            <w:b/>
                          </w:rPr>
                          <w:t>SW/YPA</w:t>
                        </w:r>
                        <w:r w:rsidRPr="00E53491">
                          <w:rPr>
                            <w:b/>
                          </w:rPr>
                          <w:cr/>
                        </w:r>
                        <w:r>
                          <w:t xml:space="preserve"> To </w:t>
                        </w:r>
                        <w:r w:rsidRPr="0085792B">
                          <w:t xml:space="preserve">EMAIL </w:t>
                        </w:r>
                        <w:r>
                          <w:t xml:space="preserve">relevant information </w:t>
                        </w:r>
                        <w:r w:rsidRPr="0085792B">
                          <w:t>to housing keyworker (and any other key professionals in the TAC</w:t>
                        </w:r>
                        <w:r>
                          <w:t>)</w:t>
                        </w:r>
                        <w:r w:rsidRPr="0085792B">
                          <w:t xml:space="preserve"> within 24 hour</w:t>
                        </w:r>
                        <w:r>
                          <w:t>s</w:t>
                        </w:r>
                      </w:p>
                    </w:txbxContent>
                  </v:textbox>
                </v:rect>
                <v:rect id="Rectangle 8" o:spid="_x0000_s1065" style="position:absolute;left:5349;top:34824;width:52725;height:8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" fillcolor="white [3201]" strokecolor="#4f81bd [3204]" strokeweight="2pt">
                  <v:textbox>
                    <w:txbxContent>
                      <w:p w14:paraId="32BA2BF9" w14:textId="7CCC6EDE" w:rsidR="004525BD" w:rsidRDefault="004525BD" w:rsidP="00B83D2C">
                        <w:pPr>
                          <w:spacing w:after="0" w:line="240" w:lineRule="auto"/>
                          <w:jc w:val="center"/>
                        </w:pPr>
                        <w:r w:rsidRPr="00E53491">
                          <w:rPr>
                            <w:b/>
                          </w:rPr>
                          <w:t>SW/YPA</w:t>
                        </w:r>
                        <w:r>
                          <w:cr/>
                          <w:t xml:space="preserve"> T</w:t>
                        </w:r>
                        <w:r w:rsidRPr="00E53491">
                          <w:t xml:space="preserve">o convene </w:t>
                        </w:r>
                        <w:r>
                          <w:t>a TAC meeting/strategy meeting if needed and provide partners with as much notice of meeting as possible</w:t>
                        </w:r>
                      </w:p>
                      <w:p w14:paraId="01AC186D" w14:textId="2B35B751" w:rsidR="004525BD" w:rsidRDefault="004525BD" w:rsidP="00B83D2C">
                        <w:pPr>
                          <w:spacing w:after="0" w:line="240" w:lineRule="auto"/>
                          <w:jc w:val="center"/>
                        </w:pPr>
                        <w:r>
                          <w:t xml:space="preserve">(in line with </w:t>
                        </w:r>
                        <w:hyperlink r:id="rId15" w:history="1">
                          <w:r>
                            <w:rPr>
                              <w:rStyle w:val="Hyperlink"/>
                            </w:rPr>
                            <w:t>Islington Gangs Safeguarding Protocol</w:t>
                          </w:r>
                        </w:hyperlink>
                        <w:r>
                          <w:t>)</w:t>
                        </w:r>
                      </w:p>
                      <w:p w14:paraId="03876716" w14:textId="77777777" w:rsidR="004525BD" w:rsidRDefault="004525BD" w:rsidP="00B83D2C">
                        <w:pPr>
                          <w:jc w:val="center"/>
                          <w:rPr>
                            <w:color w:val="FFFFFF" w:themeColor="background1"/>
                          </w:rPr>
                        </w:pPr>
                      </w:p>
                      <w:p w14:paraId="602F6309" w14:textId="77777777" w:rsidR="004525BD" w:rsidRPr="003A2475" w:rsidRDefault="004525BD" w:rsidP="00B83D2C">
                        <w:pPr>
                          <w:jc w:val="center"/>
                          <w:rPr>
                            <w:color w:val="FFFFFF" w:themeColor="background1"/>
                          </w:rPr>
                        </w:pPr>
                      </w:p>
                    </w:txbxContent>
                  </v:textbox>
                </v:rect>
                <v:shape id="_x0000_s1066" type="#_x0000_t202" style="position:absolute;left:27529;top:8949;width:6667;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" strokecolor="#4f81bd [3204]">
                  <v:textbox>
                    <w:txbxContent>
                      <w:p w14:paraId="30373507" w14:textId="3AB1637C" w:rsidR="004525BD" w:rsidRDefault="004525BD">
                        <w:r>
                          <w:t>Urgent?</w:t>
                        </w:r>
                      </w:p>
                    </w:txbxContent>
                  </v:textbox>
                </v:shape>
                <v:shape id="Straight Arrow Connector 22" o:spid="_x0000_s1067" type="#_x0000_t32" style="position:absolute;left:17607;top:11770;width:9918;height:11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" strokecolor="#4579b8 [3044]">
                  <v:stroke endarrow="open"/>
                </v:shape>
                <v:shape id="Straight Arrow Connector 23" o:spid="_x0000_s1068" type="#_x0000_t32" style="position:absolute;left:34241;top:11770;width:11089;height:11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4579b8 [3044]">
                  <v:stroke endarrow="open"/>
                </v:shape>
                <v:rect id="Rectangle 24" o:spid="_x0000_s1069" style="position:absolute;top:23832;width:25717;height:8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" fillcolor="white [3201]" strokecolor="#4f81bd [3204]" strokeweight="2pt">
                  <v:textbox>
                    <w:txbxContent>
                      <w:p w14:paraId="0375D170" w14:textId="5DD80660" w:rsidR="004525BD" w:rsidRPr="00030C61" w:rsidRDefault="004525BD" w:rsidP="0034312B">
                        <w:pPr>
                          <w:jc w:val="center"/>
                        </w:pPr>
                        <w:r w:rsidRPr="00E53491">
                          <w:rPr>
                            <w:b/>
                          </w:rPr>
                          <w:t>SW/YPA</w:t>
                        </w:r>
                        <w:r w:rsidRPr="00E53491">
                          <w:rPr>
                            <w:b/>
                          </w:rPr>
                          <w:cr/>
                        </w:r>
                        <w:r w:rsidRPr="00030C61">
                          <w:t xml:space="preserve"> </w:t>
                        </w:r>
                        <w:r>
                          <w:t xml:space="preserve">To </w:t>
                        </w:r>
                        <w:r w:rsidRPr="00030C61">
                          <w:t>CALL housing keyworker (and other professionals in TAC) promptly</w:t>
                        </w:r>
                      </w:p>
                    </w:txbxContent>
                  </v:textbox>
                </v:rect>
                <v:shape id="Straight Arrow Connector 25" o:spid="_x0000_s1070" type="#_x0000_t32" style="position:absolute;left:31809;top:28015;width:0;height:6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" strokecolor="#4579b8 [3044]">
                  <v:stroke endarrow="open"/>
                </v:shape>
                <v:shape id="Text Box 328" o:spid="_x0000_s1071" type="#_x0000_t202" style="position:absolute;left:38667;top:13764;width:3697;height:3023;rotation:29528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" stroked="f">
                  <v:textbox>
                    <w:txbxContent>
                      <w:p w14:paraId="28E84B08" w14:textId="4380966D" w:rsidR="004525BD" w:rsidRDefault="004525BD" w:rsidP="006762C7">
                        <w:r>
                          <w:t>No</w:t>
                        </w:r>
                      </w:p>
                    </w:txbxContent>
                  </v:textbox>
                </v:shape>
                <v:shape id="Text Box 329" o:spid="_x0000_s1072" type="#_x0000_t202" style="position:absolute;left:18677;top:14786;width:4724;height:3022;rotation:-32158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" stroked="f">
                  <v:textbox>
                    <w:txbxContent>
                      <w:p w14:paraId="01254F71" w14:textId="06E7DFBB" w:rsidR="004525BD" w:rsidRDefault="004525BD" w:rsidP="006762C7">
                        <w:r>
                          <w:t>Yes</w:t>
                        </w:r>
                      </w:p>
                    </w:txbxContent>
                  </v:textbox>
                </v:shape>
                <v:shape id="Straight Arrow Connector 331" o:spid="_x0000_s1073" type="#_x0000_t32" style="position:absolute;left:25681;top:28112;width:124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" strokecolor="#4579b8 [3044]">
                  <v:stroke endarrow="open"/>
                </v:shape>
              </v:group>
            </w:pict>
          </mc:Fallback>
        </mc:AlternateContent>
      </w:r>
    </w:p>
    <w:p w14:paraId="7A70F343" w14:textId="78120C7E" w:rsidR="006916B6" w:rsidRPr="003523C9" w:rsidRDefault="006916B6" w:rsidP="0034312B">
      <w:pPr>
        <w:rPr>
          <w:rFonts w:ascii="Arial" w:hAnsi="Arial" w:cs="Arial"/>
        </w:rPr>
      </w:pPr>
    </w:p>
    <w:p w14:paraId="04D4A022" w14:textId="61BF6594" w:rsidR="0034312B" w:rsidRPr="003523C9" w:rsidRDefault="0034312B" w:rsidP="00E53491">
      <w:pPr>
        <w:rPr>
          <w:rFonts w:ascii="Arial" w:hAnsi="Arial" w:cs="Arial"/>
        </w:rPr>
      </w:pPr>
    </w:p>
    <w:p w14:paraId="43F58F92" w14:textId="2C876A6D" w:rsidR="0034312B" w:rsidRPr="003523C9" w:rsidRDefault="0034312B" w:rsidP="0034312B">
      <w:pPr>
        <w:rPr>
          <w:rFonts w:ascii="Arial" w:hAnsi="Arial" w:cs="Arial"/>
        </w:rPr>
      </w:pPr>
    </w:p>
    <w:p w14:paraId="5F39192B" w14:textId="77777777" w:rsidR="0034312B" w:rsidRPr="003523C9" w:rsidRDefault="0034312B" w:rsidP="0034312B">
      <w:pPr>
        <w:rPr>
          <w:rFonts w:ascii="Arial" w:hAnsi="Arial" w:cs="Arial"/>
        </w:rPr>
      </w:pPr>
    </w:p>
    <w:p w14:paraId="1A812850" w14:textId="280915BA" w:rsidR="0034312B" w:rsidRPr="003523C9" w:rsidRDefault="0034312B" w:rsidP="0034312B">
      <w:pPr>
        <w:rPr>
          <w:rFonts w:ascii="Arial" w:hAnsi="Arial" w:cs="Arial"/>
        </w:rPr>
      </w:pPr>
    </w:p>
    <w:p w14:paraId="670B9B86" w14:textId="31BC8362" w:rsidR="0034312B" w:rsidRPr="003523C9" w:rsidRDefault="0034312B" w:rsidP="00FB6E0C">
      <w:pPr>
        <w:rPr>
          <w:rFonts w:ascii="Arial" w:hAnsi="Arial" w:cs="Arial"/>
          <w:u w:val="single"/>
        </w:rPr>
      </w:pPr>
    </w:p>
    <w:p w14:paraId="7764DF06" w14:textId="72DCE15F" w:rsidR="0034312B" w:rsidRPr="003523C9" w:rsidRDefault="0034312B" w:rsidP="00FB6E0C">
      <w:pPr>
        <w:rPr>
          <w:rFonts w:ascii="Arial" w:hAnsi="Arial" w:cs="Arial"/>
          <w:u w:val="single"/>
        </w:rPr>
      </w:pPr>
    </w:p>
    <w:p w14:paraId="4971E433" w14:textId="77777777" w:rsidR="0034312B" w:rsidRPr="003523C9" w:rsidRDefault="0034312B" w:rsidP="00FB6E0C">
      <w:pPr>
        <w:rPr>
          <w:rFonts w:ascii="Arial" w:hAnsi="Arial" w:cs="Arial"/>
          <w:u w:val="single"/>
        </w:rPr>
      </w:pPr>
    </w:p>
    <w:p w14:paraId="5ED35EAA" w14:textId="1A1A0274" w:rsidR="0034312B" w:rsidRPr="003523C9" w:rsidRDefault="0034312B" w:rsidP="00FB6E0C">
      <w:pPr>
        <w:rPr>
          <w:rFonts w:ascii="Arial" w:hAnsi="Arial" w:cs="Arial"/>
          <w:u w:val="single"/>
        </w:rPr>
      </w:pPr>
    </w:p>
    <w:p w14:paraId="5AA8AB63" w14:textId="2C3C966E" w:rsidR="0034312B" w:rsidRPr="003523C9" w:rsidRDefault="0034312B" w:rsidP="00FB6E0C">
      <w:pPr>
        <w:rPr>
          <w:rFonts w:ascii="Arial" w:hAnsi="Arial" w:cs="Arial"/>
          <w:u w:val="single"/>
        </w:rPr>
      </w:pPr>
    </w:p>
    <w:p w14:paraId="6A904D00" w14:textId="19E8D326" w:rsidR="0034312B" w:rsidRPr="003523C9" w:rsidRDefault="0034312B" w:rsidP="00FB6E0C">
      <w:pPr>
        <w:rPr>
          <w:rFonts w:ascii="Arial" w:hAnsi="Arial" w:cs="Arial"/>
          <w:u w:val="single"/>
        </w:rPr>
      </w:pPr>
    </w:p>
    <w:p w14:paraId="1CEF9989" w14:textId="5E5F7899" w:rsidR="0034312B" w:rsidRPr="003523C9" w:rsidRDefault="0034312B" w:rsidP="00FB6E0C">
      <w:pPr>
        <w:rPr>
          <w:rFonts w:ascii="Arial" w:hAnsi="Arial" w:cs="Arial"/>
          <w:u w:val="single"/>
        </w:rPr>
      </w:pPr>
    </w:p>
    <w:p w14:paraId="27206E6F" w14:textId="77777777" w:rsidR="0034312B" w:rsidRPr="003523C9" w:rsidRDefault="0034312B" w:rsidP="00FB6E0C">
      <w:pPr>
        <w:rPr>
          <w:rFonts w:ascii="Arial" w:hAnsi="Arial" w:cs="Arial"/>
          <w:u w:val="single"/>
        </w:rPr>
      </w:pPr>
    </w:p>
    <w:p w14:paraId="481D7D2A" w14:textId="16DE0CAF" w:rsidR="006916B6" w:rsidRDefault="006916B6" w:rsidP="006916B6">
      <w:pPr>
        <w:pStyle w:val="ListParagraph"/>
        <w:rPr>
          <w:rFonts w:ascii="Arial" w:hAnsi="Arial" w:cs="Arial"/>
        </w:rPr>
      </w:pPr>
    </w:p>
    <w:p w14:paraId="0FA0AAD0" w14:textId="5F996346" w:rsidR="006916B6" w:rsidRPr="006916B6" w:rsidRDefault="004525BD" w:rsidP="006916B6">
      <w:pPr>
        <w:ind w:left="360"/>
        <w:rPr>
          <w:rFonts w:ascii="Arial" w:hAnsi="Arial" w:cs="Arial"/>
        </w:rPr>
      </w:pPr>
      <w:r w:rsidRPr="00D63248">
        <w:rPr>
          <w:rFonts w:ascii="Arial" w:hAnsi="Arial" w:cs="Arial"/>
          <w:b/>
          <w:bCs/>
          <w:noProof/>
          <w:lang w:eastAsia="en-GB"/>
        </w:rPr>
        <mc:AlternateContent>
          <mc:Choice Requires="wps">
            <w:drawing>
              <wp:anchor distT="0" distB="0" distL="114300" distR="114300" simplePos="0" relativeHeight="251657728" behindDoc="0" locked="0" layoutInCell="1" allowOverlap="1" wp14:anchorId="26317001" wp14:editId="10FA3885">
                <wp:simplePos x="0" y="0"/>
                <wp:positionH relativeFrom="column">
                  <wp:posOffset>-15240</wp:posOffset>
                </wp:positionH>
                <wp:positionV relativeFrom="paragraph">
                  <wp:posOffset>34925</wp:posOffset>
                </wp:positionV>
                <wp:extent cx="2635885" cy="316230"/>
                <wp:effectExtent l="0" t="0" r="12065" b="2667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16230"/>
                        </a:xfrm>
                        <a:prstGeom prst="rect">
                          <a:avLst/>
                        </a:prstGeom>
                        <a:solidFill>
                          <a:srgbClr val="C0504D">
                            <a:lumMod val="40000"/>
                            <a:lumOff val="60000"/>
                          </a:srgbClr>
                        </a:solidFill>
                        <a:ln w="9525">
                          <a:solidFill>
                            <a:srgbClr val="000000"/>
                          </a:solidFill>
                          <a:miter lim="800000"/>
                          <a:headEnd/>
                          <a:tailEnd/>
                        </a:ln>
                      </wps:spPr>
                      <wps:txbx>
                        <w:txbxContent>
                          <w:p w14:paraId="7A476BF7" w14:textId="77777777" w:rsidR="004525BD" w:rsidRPr="00B17391" w:rsidRDefault="004525BD" w:rsidP="00D63248">
                            <w:pPr>
                              <w:rPr>
                                <w:b/>
                              </w:rPr>
                            </w:pPr>
                            <w:r w:rsidRPr="00B17391">
                              <w:rPr>
                                <w:b/>
                              </w:rPr>
                              <w:t xml:space="preserve">The SW/YPA </w:t>
                            </w:r>
                            <w:r>
                              <w:rPr>
                                <w:b/>
                              </w:rPr>
                              <w:t>(or their manager) should</w:t>
                            </w:r>
                            <w:r w:rsidRPr="00B17391">
                              <w:rPr>
                                <w:b/>
                              </w:rPr>
                              <w:t>:</w:t>
                            </w:r>
                          </w:p>
                          <w:p w14:paraId="2105D646" w14:textId="77777777" w:rsidR="004525BD" w:rsidRDefault="004525BD" w:rsidP="00D63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17001" id="_x0000_s1074" type="#_x0000_t202" style="position:absolute;left:0;text-align:left;margin-left:-1.2pt;margin-top:2.75pt;width:207.5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" fillcolor="#e6b9b8">
                <v:textbox>
                  <w:txbxContent>
                    <w:p w14:paraId="7A476BF7" w14:textId="77777777" w:rsidR="004525BD" w:rsidRPr="00B17391" w:rsidRDefault="004525BD" w:rsidP="00D63248">
                      <w:pPr>
                        <w:rPr>
                          <w:b/>
                        </w:rPr>
                      </w:pPr>
                      <w:r w:rsidRPr="00B17391">
                        <w:rPr>
                          <w:b/>
                        </w:rPr>
                        <w:t xml:space="preserve">The SW/YPA </w:t>
                      </w:r>
                      <w:r>
                        <w:rPr>
                          <w:b/>
                        </w:rPr>
                        <w:t>(or their manager) should</w:t>
                      </w:r>
                      <w:r w:rsidRPr="00B17391">
                        <w:rPr>
                          <w:b/>
                        </w:rPr>
                        <w:t>:</w:t>
                      </w:r>
                    </w:p>
                    <w:p w14:paraId="2105D646" w14:textId="77777777" w:rsidR="004525BD" w:rsidRDefault="004525BD" w:rsidP="00D63248"/>
                  </w:txbxContent>
                </v:textbox>
              </v:shape>
            </w:pict>
          </mc:Fallback>
        </mc:AlternateContent>
      </w:r>
    </w:p>
    <w:p w14:paraId="551CB123" w14:textId="77777777" w:rsidR="006916B6" w:rsidRDefault="006916B6" w:rsidP="006916B6">
      <w:pPr>
        <w:pStyle w:val="ListParagraph"/>
        <w:rPr>
          <w:rFonts w:ascii="Arial" w:hAnsi="Arial" w:cs="Arial"/>
        </w:rPr>
      </w:pPr>
    </w:p>
    <w:p w14:paraId="09F62C15" w14:textId="17FB7131" w:rsidR="00D63248" w:rsidRDefault="00D63248" w:rsidP="00693889">
      <w:pPr>
        <w:pStyle w:val="ListParagraph"/>
        <w:numPr>
          <w:ilvl w:val="0"/>
          <w:numId w:val="28"/>
        </w:numPr>
        <w:rPr>
          <w:rFonts w:ascii="Arial" w:hAnsi="Arial" w:cs="Arial"/>
        </w:rPr>
      </w:pPr>
      <w:r w:rsidRPr="00D63248">
        <w:rPr>
          <w:rFonts w:ascii="Arial" w:hAnsi="Arial" w:cs="Arial"/>
        </w:rPr>
        <w:t>Inform housing keyworker if YP is on gangs matrix either as a victim or perpetrator and ensure the provider is informed if police have special measure</w:t>
      </w:r>
      <w:r w:rsidR="00AF17C8">
        <w:rPr>
          <w:rFonts w:ascii="Arial" w:hAnsi="Arial" w:cs="Arial"/>
        </w:rPr>
        <w:t>s</w:t>
      </w:r>
      <w:r w:rsidRPr="00D63248">
        <w:rPr>
          <w:rFonts w:ascii="Arial" w:hAnsi="Arial" w:cs="Arial"/>
        </w:rPr>
        <w:t xml:space="preserve"> (quick response time) in place for a YP. This may be for gangs but may also be for other concerns such as CSE, DV or Missing. </w:t>
      </w:r>
    </w:p>
    <w:p w14:paraId="1695DEBA" w14:textId="687D2F33" w:rsidR="00D63248" w:rsidRPr="00BC5E1E" w:rsidRDefault="00393314" w:rsidP="00693889">
      <w:pPr>
        <w:pStyle w:val="ListParagraph"/>
        <w:numPr>
          <w:ilvl w:val="0"/>
          <w:numId w:val="28"/>
        </w:numPr>
      </w:pPr>
      <w:r>
        <w:rPr>
          <w:rFonts w:ascii="Arial" w:hAnsi="Arial" w:cs="Arial"/>
        </w:rPr>
        <w:t>Provide</w:t>
      </w:r>
      <w:r w:rsidR="00736358" w:rsidRPr="00736358">
        <w:rPr>
          <w:rFonts w:ascii="Arial" w:hAnsi="Arial" w:cs="Arial"/>
        </w:rPr>
        <w:t xml:space="preserve"> </w:t>
      </w:r>
      <w:r>
        <w:rPr>
          <w:rFonts w:ascii="Arial" w:hAnsi="Arial" w:cs="Arial"/>
        </w:rPr>
        <w:t>timely</w:t>
      </w:r>
      <w:r w:rsidR="00736358" w:rsidRPr="00736358">
        <w:rPr>
          <w:rFonts w:ascii="Arial" w:hAnsi="Arial" w:cs="Arial"/>
        </w:rPr>
        <w:t xml:space="preserve"> information </w:t>
      </w:r>
      <w:r>
        <w:rPr>
          <w:rFonts w:ascii="Arial" w:hAnsi="Arial" w:cs="Arial"/>
        </w:rPr>
        <w:t>so</w:t>
      </w:r>
      <w:r w:rsidR="00736358" w:rsidRPr="00736358">
        <w:rPr>
          <w:rFonts w:ascii="Arial" w:hAnsi="Arial" w:cs="Arial"/>
        </w:rPr>
        <w:t xml:space="preserve"> the provider </w:t>
      </w:r>
      <w:r w:rsidR="003270AD">
        <w:rPr>
          <w:rFonts w:ascii="Arial" w:hAnsi="Arial" w:cs="Arial"/>
        </w:rPr>
        <w:t>is</w:t>
      </w:r>
      <w:r>
        <w:rPr>
          <w:rFonts w:ascii="Arial" w:hAnsi="Arial" w:cs="Arial"/>
        </w:rPr>
        <w:t xml:space="preserve"> able to </w:t>
      </w:r>
      <w:r w:rsidR="00736358" w:rsidRPr="00736358">
        <w:rPr>
          <w:rFonts w:ascii="Arial" w:hAnsi="Arial" w:cs="Arial"/>
        </w:rPr>
        <w:t xml:space="preserve">effectively support and safeguard the </w:t>
      </w:r>
      <w:r>
        <w:rPr>
          <w:rFonts w:ascii="Arial" w:hAnsi="Arial" w:cs="Arial"/>
        </w:rPr>
        <w:t>YP</w:t>
      </w:r>
      <w:r w:rsidR="00736358" w:rsidRPr="00736358">
        <w:rPr>
          <w:rFonts w:ascii="Arial" w:hAnsi="Arial" w:cs="Arial"/>
        </w:rPr>
        <w:t>, and others, in the placement</w:t>
      </w:r>
      <w:r w:rsidR="00736358">
        <w:rPr>
          <w:rFonts w:ascii="Arial" w:hAnsi="Arial" w:cs="Arial"/>
        </w:rPr>
        <w:t>.</w:t>
      </w:r>
    </w:p>
    <w:p w14:paraId="2588B111" w14:textId="144B99AF" w:rsidR="00BC5E1E" w:rsidRDefault="00BC5E1E" w:rsidP="00BC5E1E"/>
    <w:p w14:paraId="33538114" w14:textId="473EF7E0" w:rsidR="00BC5E1E" w:rsidRDefault="00BC5E1E" w:rsidP="00BC5E1E"/>
    <w:p w14:paraId="55B8319A" w14:textId="77777777" w:rsidR="00BC5E1E" w:rsidRDefault="00BC5E1E" w:rsidP="00BC5E1E"/>
    <w:p w14:paraId="3D62CCDE" w14:textId="51A08833" w:rsidR="00D63248" w:rsidRDefault="00D63248" w:rsidP="00D63248">
      <w:pPr>
        <w:pStyle w:val="Heading3"/>
        <w:numPr>
          <w:ilvl w:val="0"/>
          <w:numId w:val="0"/>
        </w:numPr>
        <w:ind w:left="720" w:hanging="720"/>
      </w:pPr>
      <w:r w:rsidRPr="00D63248">
        <w:rPr>
          <w:rFonts w:ascii="Arial" w:hAnsi="Arial" w:cs="Arial"/>
          <w:noProof/>
          <w:lang w:eastAsia="en-GB"/>
        </w:rPr>
        <mc:AlternateContent>
          <mc:Choice Requires="wps">
            <w:drawing>
              <wp:anchor distT="0" distB="0" distL="114300" distR="114300" simplePos="0" relativeHeight="251658752" behindDoc="0" locked="0" layoutInCell="1" allowOverlap="1" wp14:anchorId="52395BC6" wp14:editId="272497B6">
                <wp:simplePos x="0" y="0"/>
                <wp:positionH relativeFrom="column">
                  <wp:posOffset>-53975</wp:posOffset>
                </wp:positionH>
                <wp:positionV relativeFrom="paragraph">
                  <wp:posOffset>249555</wp:posOffset>
                </wp:positionV>
                <wp:extent cx="2048510" cy="316230"/>
                <wp:effectExtent l="0" t="0" r="27940" b="2667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16230"/>
                        </a:xfrm>
                        <a:prstGeom prst="rect">
                          <a:avLst/>
                        </a:prstGeom>
                        <a:solidFill>
                          <a:srgbClr val="F79646">
                            <a:lumMod val="40000"/>
                            <a:lumOff val="60000"/>
                          </a:srgbClr>
                        </a:solidFill>
                        <a:ln w="9525">
                          <a:solidFill>
                            <a:srgbClr val="000000"/>
                          </a:solidFill>
                          <a:miter lim="800000"/>
                          <a:headEnd/>
                          <a:tailEnd/>
                        </a:ln>
                      </wps:spPr>
                      <wps:txbx>
                        <w:txbxContent>
                          <w:p w14:paraId="3F4ACFEE" w14:textId="77777777" w:rsidR="004525BD" w:rsidRPr="00B17391" w:rsidRDefault="004525BD" w:rsidP="00D63248">
                            <w:pPr>
                              <w:rPr>
                                <w:b/>
                              </w:rPr>
                            </w:pPr>
                            <w:r w:rsidRPr="00B17391">
                              <w:rPr>
                                <w:b/>
                              </w:rPr>
                              <w:t xml:space="preserve">The Housing Keyworker </w:t>
                            </w:r>
                            <w:r>
                              <w:rPr>
                                <w:b/>
                              </w:rPr>
                              <w:t>should</w:t>
                            </w:r>
                            <w:r w:rsidRPr="00B17391">
                              <w:rPr>
                                <w:b/>
                              </w:rPr>
                              <w:t>:</w:t>
                            </w:r>
                          </w:p>
                          <w:p w14:paraId="3417BE92" w14:textId="77777777" w:rsidR="004525BD" w:rsidRDefault="004525BD" w:rsidP="00D63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95BC6" id="_x0000_s1075" type="#_x0000_t202" style="position:absolute;left:0;text-align:left;margin-left:-4.25pt;margin-top:19.65pt;width:161.3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" fillcolor="#fcd5b5">
                <v:textbox>
                  <w:txbxContent>
                    <w:p w14:paraId="3F4ACFEE" w14:textId="77777777" w:rsidR="004525BD" w:rsidRPr="00B17391" w:rsidRDefault="004525BD" w:rsidP="00D63248">
                      <w:pPr>
                        <w:rPr>
                          <w:b/>
                        </w:rPr>
                      </w:pPr>
                      <w:r w:rsidRPr="00B17391">
                        <w:rPr>
                          <w:b/>
                        </w:rPr>
                        <w:t xml:space="preserve">The Housing Keyworker </w:t>
                      </w:r>
                      <w:r>
                        <w:rPr>
                          <w:b/>
                        </w:rPr>
                        <w:t>should</w:t>
                      </w:r>
                      <w:r w:rsidRPr="00B17391">
                        <w:rPr>
                          <w:b/>
                        </w:rPr>
                        <w:t>:</w:t>
                      </w:r>
                    </w:p>
                    <w:p w14:paraId="3417BE92" w14:textId="77777777" w:rsidR="004525BD" w:rsidRDefault="004525BD" w:rsidP="00D63248"/>
                  </w:txbxContent>
                </v:textbox>
              </v:shape>
            </w:pict>
          </mc:Fallback>
        </mc:AlternateContent>
      </w:r>
    </w:p>
    <w:p w14:paraId="665A788B" w14:textId="67F28B29" w:rsidR="00D63248" w:rsidRDefault="00D63248" w:rsidP="00D63248"/>
    <w:p w14:paraId="0E8E4304" w14:textId="77777777" w:rsidR="00D63248" w:rsidRDefault="00D63248" w:rsidP="00D63248"/>
    <w:p w14:paraId="7E77C29B" w14:textId="3BC78517" w:rsidR="00736358" w:rsidRDefault="00736358" w:rsidP="00693889">
      <w:pPr>
        <w:pStyle w:val="ListParagraph"/>
        <w:numPr>
          <w:ilvl w:val="0"/>
          <w:numId w:val="28"/>
        </w:numPr>
        <w:rPr>
          <w:rFonts w:ascii="Arial" w:hAnsi="Arial" w:cs="Arial"/>
        </w:rPr>
      </w:pPr>
      <w:r w:rsidRPr="00A21FC0">
        <w:rPr>
          <w:rFonts w:ascii="Arial" w:hAnsi="Arial" w:cs="Arial"/>
        </w:rPr>
        <w:t xml:space="preserve">share information with SW/YPA </w:t>
      </w:r>
      <w:r w:rsidR="00393314">
        <w:rPr>
          <w:rFonts w:ascii="Arial" w:hAnsi="Arial" w:cs="Arial"/>
        </w:rPr>
        <w:t>related to any</w:t>
      </w:r>
      <w:r w:rsidRPr="00A21FC0">
        <w:rPr>
          <w:rFonts w:ascii="Arial" w:hAnsi="Arial" w:cs="Arial"/>
        </w:rPr>
        <w:t xml:space="preserve"> concern</w:t>
      </w:r>
      <w:r w:rsidR="00393314">
        <w:rPr>
          <w:rFonts w:ascii="Arial" w:hAnsi="Arial" w:cs="Arial"/>
        </w:rPr>
        <w:t>s</w:t>
      </w:r>
      <w:r w:rsidRPr="00A21FC0">
        <w:rPr>
          <w:rFonts w:ascii="Arial" w:hAnsi="Arial" w:cs="Arial"/>
        </w:rPr>
        <w:t xml:space="preserve"> that a young</w:t>
      </w:r>
      <w:r>
        <w:rPr>
          <w:rFonts w:ascii="Arial" w:hAnsi="Arial" w:cs="Arial"/>
        </w:rPr>
        <w:t xml:space="preserve"> person may be at risk of harm from gangs. This will enable the SW to make accurate assessment of the level of risk from gangs and what safeguarding procedures are required to safeguard YP from significant harm</w:t>
      </w:r>
    </w:p>
    <w:p w14:paraId="5371C00D" w14:textId="252D3C3B" w:rsidR="00736358" w:rsidRDefault="00736358" w:rsidP="00693889">
      <w:pPr>
        <w:pStyle w:val="ListParagraph"/>
        <w:numPr>
          <w:ilvl w:val="0"/>
          <w:numId w:val="28"/>
        </w:numPr>
        <w:rPr>
          <w:rFonts w:ascii="Arial" w:hAnsi="Arial" w:cs="Arial"/>
        </w:rPr>
      </w:pPr>
      <w:r>
        <w:rPr>
          <w:rFonts w:ascii="Arial" w:hAnsi="Arial" w:cs="Arial"/>
        </w:rPr>
        <w:t>where there is a significant incident, the placement should</w:t>
      </w:r>
      <w:r w:rsidR="00393314">
        <w:rPr>
          <w:rFonts w:ascii="Arial" w:hAnsi="Arial" w:cs="Arial"/>
        </w:rPr>
        <w:t xml:space="preserve"> also</w:t>
      </w:r>
      <w:r>
        <w:rPr>
          <w:rFonts w:ascii="Arial" w:hAnsi="Arial" w:cs="Arial"/>
        </w:rPr>
        <w:t xml:space="preserve"> inform the police immediately </w:t>
      </w:r>
      <w:r w:rsidR="00393314">
        <w:rPr>
          <w:rFonts w:ascii="Arial" w:hAnsi="Arial" w:cs="Arial"/>
        </w:rPr>
        <w:t>in line with organisational safeguarding procedures</w:t>
      </w:r>
    </w:p>
    <w:p w14:paraId="4DE1836B" w14:textId="19031212" w:rsidR="00736358" w:rsidRDefault="00736358" w:rsidP="00693889">
      <w:pPr>
        <w:pStyle w:val="ListParagraph"/>
        <w:numPr>
          <w:ilvl w:val="0"/>
          <w:numId w:val="28"/>
        </w:numPr>
        <w:rPr>
          <w:rFonts w:ascii="Arial" w:hAnsi="Arial" w:cs="Arial"/>
        </w:rPr>
      </w:pPr>
      <w:r>
        <w:rPr>
          <w:rFonts w:ascii="Arial" w:hAnsi="Arial" w:cs="Arial"/>
        </w:rPr>
        <w:t>Keep a log of information that could be used to disrupt any potential gang/violent activity (for e.g. keeping a log of anyone visiting the young person, noting car registration plates, name of taxi firms dropping off/picking up yp, photos of visitors, sharing C</w:t>
      </w:r>
      <w:r w:rsidR="00487DC0">
        <w:rPr>
          <w:rFonts w:ascii="Arial" w:hAnsi="Arial" w:cs="Arial"/>
        </w:rPr>
        <w:t>C</w:t>
      </w:r>
      <w:r>
        <w:rPr>
          <w:rFonts w:ascii="Arial" w:hAnsi="Arial" w:cs="Arial"/>
        </w:rPr>
        <w:t>TV footage with police)</w:t>
      </w:r>
      <w:r w:rsidR="00487DC0">
        <w:rPr>
          <w:rFonts w:ascii="Arial" w:hAnsi="Arial" w:cs="Arial"/>
        </w:rPr>
        <w:t xml:space="preserve"> and pass infor</w:t>
      </w:r>
      <w:r w:rsidR="00393314">
        <w:rPr>
          <w:rFonts w:ascii="Arial" w:hAnsi="Arial" w:cs="Arial"/>
        </w:rPr>
        <w:t>mation onto SW/YPA</w:t>
      </w:r>
    </w:p>
    <w:p w14:paraId="0C6CC629" w14:textId="58AA8874" w:rsidR="00A56870" w:rsidRDefault="00736358" w:rsidP="00A56870">
      <w:pPr>
        <w:pStyle w:val="ListParagraph"/>
        <w:numPr>
          <w:ilvl w:val="0"/>
          <w:numId w:val="28"/>
        </w:numPr>
        <w:rPr>
          <w:rFonts w:ascii="Arial" w:hAnsi="Arial" w:cs="Arial"/>
        </w:rPr>
      </w:pPr>
      <w:r>
        <w:rPr>
          <w:rFonts w:ascii="Arial" w:hAnsi="Arial" w:cs="Arial"/>
        </w:rPr>
        <w:t>Keep a log of useful information about the y</w:t>
      </w:r>
      <w:r w:rsidR="00393314">
        <w:rPr>
          <w:rFonts w:ascii="Arial" w:hAnsi="Arial" w:cs="Arial"/>
        </w:rPr>
        <w:t>oung person that raises concern, for e.g.</w:t>
      </w:r>
      <w:r>
        <w:rPr>
          <w:rFonts w:ascii="Arial" w:hAnsi="Arial" w:cs="Arial"/>
        </w:rPr>
        <w:t xml:space="preserve"> wearing new clothing the YP can’t afford; new belongings; rece</w:t>
      </w:r>
      <w:r w:rsidR="00393314">
        <w:rPr>
          <w:rFonts w:ascii="Arial" w:hAnsi="Arial" w:cs="Arial"/>
        </w:rPr>
        <w:t>ipt of gifts;</w:t>
      </w:r>
      <w:r>
        <w:rPr>
          <w:rFonts w:ascii="Arial" w:hAnsi="Arial" w:cs="Arial"/>
        </w:rPr>
        <w:t xml:space="preserve"> </w:t>
      </w:r>
      <w:r w:rsidR="00393314">
        <w:rPr>
          <w:rFonts w:ascii="Arial" w:hAnsi="Arial" w:cs="Arial"/>
        </w:rPr>
        <w:t>appearing</w:t>
      </w:r>
      <w:r>
        <w:rPr>
          <w:rFonts w:ascii="Arial" w:hAnsi="Arial" w:cs="Arial"/>
        </w:rPr>
        <w:t xml:space="preserve"> with injuries; access to expensive items, regular change of mobile phones.</w:t>
      </w:r>
    </w:p>
    <w:p w14:paraId="248D3803" w14:textId="77777777" w:rsidR="00A56870" w:rsidRDefault="00A56870" w:rsidP="00A56870">
      <w:pPr>
        <w:pStyle w:val="ListParagraph"/>
        <w:rPr>
          <w:rFonts w:ascii="Arial" w:hAnsi="Arial" w:cs="Arial"/>
        </w:rPr>
      </w:pPr>
    </w:p>
    <w:p w14:paraId="7F1747B0" w14:textId="3FC5369C" w:rsidR="00CD6777" w:rsidRPr="00D4405B" w:rsidRDefault="00CD6777" w:rsidP="00D4405B">
      <w:pPr>
        <w:pStyle w:val="Heading3"/>
      </w:pPr>
      <w:r w:rsidRPr="00D4405B">
        <w:t>Bronze Group</w:t>
      </w:r>
      <w:r w:rsidR="00487DC0">
        <w:t xml:space="preserve"> and Multi-Agency Risk Panel (MARP)</w:t>
      </w:r>
    </w:p>
    <w:p w14:paraId="21C3B0C4" w14:textId="77777777" w:rsidR="000D5C52" w:rsidRDefault="000D5C52" w:rsidP="000D5C52">
      <w:pPr>
        <w:spacing w:after="0" w:line="240" w:lineRule="auto"/>
        <w:rPr>
          <w:rFonts w:ascii="Arial" w:hAnsi="Arial" w:cs="Arial"/>
        </w:rPr>
      </w:pPr>
    </w:p>
    <w:p w14:paraId="7E1461B1" w14:textId="6B8A33E7" w:rsidR="0034312B" w:rsidRDefault="00CD6777" w:rsidP="00FB6E0C">
      <w:pPr>
        <w:rPr>
          <w:rFonts w:ascii="Arial" w:hAnsi="Arial" w:cs="Arial"/>
        </w:rPr>
      </w:pPr>
      <w:r w:rsidRPr="003523C9">
        <w:rPr>
          <w:rFonts w:ascii="Arial" w:hAnsi="Arial" w:cs="Arial"/>
        </w:rPr>
        <w:t>There may be some young people in supported accommodation who are considered to be at significant risk or a risk to others due to their gang association/involvement</w:t>
      </w:r>
      <w:r w:rsidR="00D948FD">
        <w:rPr>
          <w:rFonts w:ascii="Arial" w:hAnsi="Arial" w:cs="Arial"/>
        </w:rPr>
        <w:t xml:space="preserve"> or offending</w:t>
      </w:r>
      <w:r w:rsidRPr="003523C9">
        <w:rPr>
          <w:rFonts w:ascii="Arial" w:hAnsi="Arial" w:cs="Arial"/>
        </w:rPr>
        <w:t xml:space="preserve">. These young people may be discussed at </w:t>
      </w:r>
      <w:r w:rsidR="00487DC0">
        <w:rPr>
          <w:rFonts w:ascii="Arial" w:hAnsi="Arial" w:cs="Arial"/>
        </w:rPr>
        <w:t xml:space="preserve">either </w:t>
      </w:r>
      <w:r w:rsidRPr="003523C9">
        <w:rPr>
          <w:rFonts w:ascii="Arial" w:hAnsi="Arial" w:cs="Arial"/>
        </w:rPr>
        <w:t>Bronze Group</w:t>
      </w:r>
      <w:r w:rsidR="00736358">
        <w:rPr>
          <w:rFonts w:ascii="Arial" w:hAnsi="Arial" w:cs="Arial"/>
        </w:rPr>
        <w:t xml:space="preserve"> </w:t>
      </w:r>
      <w:r w:rsidR="00487DC0">
        <w:rPr>
          <w:rFonts w:ascii="Arial" w:hAnsi="Arial" w:cs="Arial"/>
        </w:rPr>
        <w:t xml:space="preserve">or MARP </w:t>
      </w:r>
      <w:r w:rsidR="00736358">
        <w:rPr>
          <w:rFonts w:ascii="Arial" w:hAnsi="Arial" w:cs="Arial"/>
        </w:rPr>
        <w:t xml:space="preserve">where senior </w:t>
      </w:r>
      <w:r w:rsidR="00393314">
        <w:rPr>
          <w:rFonts w:ascii="Arial" w:hAnsi="Arial" w:cs="Arial"/>
        </w:rPr>
        <w:t>officers from council, police and key partner agencies devise and review</w:t>
      </w:r>
      <w:r w:rsidR="00736358">
        <w:rPr>
          <w:rFonts w:ascii="Arial" w:hAnsi="Arial" w:cs="Arial"/>
        </w:rPr>
        <w:t xml:space="preserve"> </w:t>
      </w:r>
      <w:r w:rsidR="00393314">
        <w:rPr>
          <w:rFonts w:ascii="Arial" w:hAnsi="Arial" w:cs="Arial"/>
        </w:rPr>
        <w:t xml:space="preserve">an </w:t>
      </w:r>
      <w:r w:rsidR="00736358">
        <w:rPr>
          <w:rFonts w:ascii="Arial" w:hAnsi="Arial" w:cs="Arial"/>
        </w:rPr>
        <w:t>intensive risk plan</w:t>
      </w:r>
      <w:r w:rsidRPr="003523C9">
        <w:rPr>
          <w:rFonts w:ascii="Arial" w:hAnsi="Arial" w:cs="Arial"/>
        </w:rPr>
        <w:t xml:space="preserve">. </w:t>
      </w:r>
    </w:p>
    <w:p w14:paraId="36EA6D96" w14:textId="60CD19AE" w:rsidR="00C71CDE" w:rsidRPr="003523C9" w:rsidRDefault="00C71CDE" w:rsidP="00FB6E0C">
      <w:pPr>
        <w:rPr>
          <w:rFonts w:ascii="Arial" w:hAnsi="Arial" w:cs="Arial"/>
        </w:rPr>
      </w:pPr>
      <w:r w:rsidRPr="003523C9">
        <w:rPr>
          <w:rFonts w:ascii="Arial" w:hAnsi="Arial" w:cs="Arial"/>
          <w:noProof/>
          <w:lang w:eastAsia="en-GB"/>
        </w:rPr>
        <mc:AlternateContent>
          <mc:Choice Requires="wps">
            <w:drawing>
              <wp:anchor distT="0" distB="0" distL="114300" distR="114300" simplePos="0" relativeHeight="251651584" behindDoc="0" locked="0" layoutInCell="1" allowOverlap="1" wp14:anchorId="375F0A4B" wp14:editId="67F4A646">
                <wp:simplePos x="0" y="0"/>
                <wp:positionH relativeFrom="column">
                  <wp:posOffset>-9728</wp:posOffset>
                </wp:positionH>
                <wp:positionV relativeFrom="paragraph">
                  <wp:posOffset>2175</wp:posOffset>
                </wp:positionV>
                <wp:extent cx="2636196" cy="316230"/>
                <wp:effectExtent l="0" t="0" r="12065"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196" cy="316230"/>
                        </a:xfrm>
                        <a:prstGeom prst="rect">
                          <a:avLst/>
                        </a:prstGeom>
                        <a:solidFill>
                          <a:srgbClr val="C0504D">
                            <a:lumMod val="40000"/>
                            <a:lumOff val="60000"/>
                          </a:srgbClr>
                        </a:solidFill>
                        <a:ln w="9525">
                          <a:solidFill>
                            <a:srgbClr val="000000"/>
                          </a:solidFill>
                          <a:miter lim="800000"/>
                          <a:headEnd/>
                          <a:tailEnd/>
                        </a:ln>
                      </wps:spPr>
                      <wps:txbx>
                        <w:txbxContent>
                          <w:p w14:paraId="66DE574C" w14:textId="381D4996" w:rsidR="004525BD" w:rsidRPr="00B17391" w:rsidRDefault="004525BD" w:rsidP="00C71CDE">
                            <w:pPr>
                              <w:rPr>
                                <w:b/>
                              </w:rPr>
                            </w:pPr>
                            <w:r w:rsidRPr="00B17391">
                              <w:rPr>
                                <w:b/>
                              </w:rPr>
                              <w:t xml:space="preserve">The SW/YPA </w:t>
                            </w:r>
                            <w:r>
                              <w:rPr>
                                <w:b/>
                              </w:rPr>
                              <w:t>(or their manager) should</w:t>
                            </w:r>
                            <w:r w:rsidRPr="00B17391">
                              <w:rPr>
                                <w:b/>
                              </w:rPr>
                              <w:t>:</w:t>
                            </w:r>
                          </w:p>
                          <w:p w14:paraId="7AC7DF43" w14:textId="77777777" w:rsidR="004525BD" w:rsidRDefault="004525BD" w:rsidP="00C71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0A4B" id="_x0000_s1076" type="#_x0000_t202" style="position:absolute;margin-left:-.75pt;margin-top:.15pt;width:207.55pt;height:2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" fillcolor="#e6b9b8">
                <v:textbox>
                  <w:txbxContent>
                    <w:p w14:paraId="66DE574C" w14:textId="381D4996" w:rsidR="004525BD" w:rsidRPr="00B17391" w:rsidRDefault="004525BD" w:rsidP="00C71CDE">
                      <w:pPr>
                        <w:rPr>
                          <w:b/>
                        </w:rPr>
                      </w:pPr>
                      <w:r w:rsidRPr="00B17391">
                        <w:rPr>
                          <w:b/>
                        </w:rPr>
                        <w:t xml:space="preserve">The SW/YPA </w:t>
                      </w:r>
                      <w:r>
                        <w:rPr>
                          <w:b/>
                        </w:rPr>
                        <w:t>(or their manager) should</w:t>
                      </w:r>
                      <w:r w:rsidRPr="00B17391">
                        <w:rPr>
                          <w:b/>
                        </w:rPr>
                        <w:t>:</w:t>
                      </w:r>
                    </w:p>
                    <w:p w14:paraId="7AC7DF43" w14:textId="77777777" w:rsidR="004525BD" w:rsidRDefault="004525BD" w:rsidP="00C71CDE"/>
                  </w:txbxContent>
                </v:textbox>
              </v:shape>
            </w:pict>
          </mc:Fallback>
        </mc:AlternateContent>
      </w:r>
    </w:p>
    <w:p w14:paraId="2A0CB51D" w14:textId="77777777" w:rsidR="00C71CDE" w:rsidRDefault="00C71CDE" w:rsidP="00C71CDE">
      <w:pPr>
        <w:pStyle w:val="ListParagraph"/>
        <w:rPr>
          <w:rFonts w:ascii="Arial" w:hAnsi="Arial" w:cs="Arial"/>
        </w:rPr>
      </w:pPr>
    </w:p>
    <w:p w14:paraId="1C75E492" w14:textId="06348A09" w:rsidR="00CD6777" w:rsidRDefault="00CD6777" w:rsidP="00693889">
      <w:pPr>
        <w:pStyle w:val="ListParagraph"/>
        <w:numPr>
          <w:ilvl w:val="0"/>
          <w:numId w:val="15"/>
        </w:numPr>
        <w:rPr>
          <w:rFonts w:ascii="Arial" w:hAnsi="Arial" w:cs="Arial"/>
        </w:rPr>
      </w:pPr>
      <w:r w:rsidRPr="003523C9">
        <w:rPr>
          <w:rFonts w:ascii="Arial" w:hAnsi="Arial" w:cs="Arial"/>
        </w:rPr>
        <w:t xml:space="preserve">Attend Bronze </w:t>
      </w:r>
      <w:r w:rsidR="00FC0D13" w:rsidRPr="003523C9">
        <w:rPr>
          <w:rFonts w:ascii="Arial" w:hAnsi="Arial" w:cs="Arial"/>
        </w:rPr>
        <w:t xml:space="preserve">when requested to, to contribute to the assessment of risk and feed into a clear multi-agency </w:t>
      </w:r>
      <w:r w:rsidR="00393314">
        <w:rPr>
          <w:rFonts w:ascii="Arial" w:hAnsi="Arial" w:cs="Arial"/>
        </w:rPr>
        <w:t>risk management plan</w:t>
      </w:r>
      <w:r w:rsidR="00FC0D13" w:rsidRPr="003523C9">
        <w:rPr>
          <w:rFonts w:ascii="Arial" w:hAnsi="Arial" w:cs="Arial"/>
        </w:rPr>
        <w:t xml:space="preserve"> </w:t>
      </w:r>
      <w:r w:rsidRPr="003523C9">
        <w:rPr>
          <w:rFonts w:ascii="Arial" w:hAnsi="Arial" w:cs="Arial"/>
        </w:rPr>
        <w:t xml:space="preserve"> </w:t>
      </w:r>
    </w:p>
    <w:p w14:paraId="5FFC811F" w14:textId="77777777" w:rsidR="00393314" w:rsidRPr="003523C9" w:rsidRDefault="00393314" w:rsidP="00393314">
      <w:pPr>
        <w:pStyle w:val="ListParagraph"/>
        <w:numPr>
          <w:ilvl w:val="0"/>
          <w:numId w:val="15"/>
        </w:numPr>
        <w:rPr>
          <w:rFonts w:ascii="Arial" w:hAnsi="Arial" w:cs="Arial"/>
        </w:rPr>
      </w:pPr>
      <w:r>
        <w:rPr>
          <w:rFonts w:ascii="Arial" w:hAnsi="Arial" w:cs="Arial"/>
        </w:rPr>
        <w:t>C</w:t>
      </w:r>
      <w:r w:rsidRPr="003523C9">
        <w:rPr>
          <w:rFonts w:ascii="Arial" w:hAnsi="Arial" w:cs="Arial"/>
        </w:rPr>
        <w:t>ontact the housing keyworker prior to attending Bronze to ensure they have up to date information from the placement</w:t>
      </w:r>
    </w:p>
    <w:p w14:paraId="78EC22CE" w14:textId="030697C2" w:rsidR="008B0379" w:rsidRPr="003523C9" w:rsidRDefault="008B0379" w:rsidP="00693889">
      <w:pPr>
        <w:pStyle w:val="ListParagraph"/>
        <w:numPr>
          <w:ilvl w:val="0"/>
          <w:numId w:val="15"/>
        </w:numPr>
        <w:rPr>
          <w:rFonts w:ascii="Arial" w:hAnsi="Arial" w:cs="Arial"/>
        </w:rPr>
      </w:pPr>
      <w:r>
        <w:rPr>
          <w:rFonts w:ascii="Arial" w:hAnsi="Arial" w:cs="Arial"/>
        </w:rPr>
        <w:t>Update case notes on LCS</w:t>
      </w:r>
      <w:r w:rsidR="005C1964">
        <w:rPr>
          <w:rFonts w:ascii="Arial" w:hAnsi="Arial" w:cs="Arial"/>
        </w:rPr>
        <w:t xml:space="preserve"> </w:t>
      </w:r>
    </w:p>
    <w:p w14:paraId="19DD7E29" w14:textId="0F097578" w:rsidR="00FC0D13" w:rsidRDefault="003523C9" w:rsidP="00693889">
      <w:pPr>
        <w:pStyle w:val="ListParagraph"/>
        <w:numPr>
          <w:ilvl w:val="0"/>
          <w:numId w:val="15"/>
        </w:numPr>
        <w:rPr>
          <w:rFonts w:ascii="Arial" w:hAnsi="Arial" w:cs="Arial"/>
        </w:rPr>
      </w:pPr>
      <w:r>
        <w:rPr>
          <w:rFonts w:ascii="Arial" w:hAnsi="Arial" w:cs="Arial"/>
        </w:rPr>
        <w:t>C</w:t>
      </w:r>
      <w:r w:rsidR="00FC0D13" w:rsidRPr="003523C9">
        <w:rPr>
          <w:rFonts w:ascii="Arial" w:hAnsi="Arial" w:cs="Arial"/>
        </w:rPr>
        <w:t xml:space="preserve">ontact the housing keyworker </w:t>
      </w:r>
      <w:r>
        <w:rPr>
          <w:rFonts w:ascii="Arial" w:hAnsi="Arial" w:cs="Arial"/>
        </w:rPr>
        <w:t xml:space="preserve">(and other relevant partners) </w:t>
      </w:r>
      <w:r w:rsidR="00FC0D13" w:rsidRPr="003523C9">
        <w:rPr>
          <w:rFonts w:ascii="Arial" w:hAnsi="Arial" w:cs="Arial"/>
        </w:rPr>
        <w:t>after Bronze to</w:t>
      </w:r>
      <w:r w:rsidR="008B0379">
        <w:rPr>
          <w:rFonts w:ascii="Arial" w:hAnsi="Arial" w:cs="Arial"/>
        </w:rPr>
        <w:t xml:space="preserve"> update them on what was agreed explaining </w:t>
      </w:r>
      <w:r w:rsidR="00FC0D13" w:rsidRPr="003523C9">
        <w:rPr>
          <w:rFonts w:ascii="Arial" w:hAnsi="Arial" w:cs="Arial"/>
        </w:rPr>
        <w:t>any actions that are of relevance to</w:t>
      </w:r>
      <w:r w:rsidR="008B0379">
        <w:rPr>
          <w:rFonts w:ascii="Arial" w:hAnsi="Arial" w:cs="Arial"/>
        </w:rPr>
        <w:t>,</w:t>
      </w:r>
      <w:r w:rsidR="00FC0D13" w:rsidRPr="003523C9">
        <w:rPr>
          <w:rFonts w:ascii="Arial" w:hAnsi="Arial" w:cs="Arial"/>
        </w:rPr>
        <w:t xml:space="preserve"> or that are expected of</w:t>
      </w:r>
      <w:r w:rsidR="008B0379">
        <w:rPr>
          <w:rFonts w:ascii="Arial" w:hAnsi="Arial" w:cs="Arial"/>
        </w:rPr>
        <w:t>,</w:t>
      </w:r>
      <w:r w:rsidR="00FC0D13" w:rsidRPr="003523C9">
        <w:rPr>
          <w:rFonts w:ascii="Arial" w:hAnsi="Arial" w:cs="Arial"/>
        </w:rPr>
        <w:t xml:space="preserve"> the housing provider </w:t>
      </w:r>
    </w:p>
    <w:p w14:paraId="67F38084" w14:textId="38130B85" w:rsidR="0083464B" w:rsidRDefault="0083464B" w:rsidP="00693889">
      <w:pPr>
        <w:pStyle w:val="ListParagraph"/>
        <w:numPr>
          <w:ilvl w:val="0"/>
          <w:numId w:val="15"/>
        </w:numPr>
        <w:rPr>
          <w:rFonts w:ascii="Arial" w:hAnsi="Arial" w:cs="Arial"/>
        </w:rPr>
      </w:pPr>
      <w:r>
        <w:rPr>
          <w:rFonts w:ascii="Arial" w:hAnsi="Arial" w:cs="Arial"/>
        </w:rPr>
        <w:t>Update the safety plan as relevant and share with housing keyworker</w:t>
      </w:r>
    </w:p>
    <w:p w14:paraId="4DADCDF9" w14:textId="77777777" w:rsidR="00833E7E" w:rsidRDefault="00833E7E" w:rsidP="00833E7E">
      <w:pPr>
        <w:pStyle w:val="ListParagraph"/>
        <w:rPr>
          <w:rFonts w:ascii="Arial" w:hAnsi="Arial" w:cs="Arial"/>
        </w:rPr>
      </w:pPr>
    </w:p>
    <w:p w14:paraId="098A5B24" w14:textId="6CA0C939" w:rsidR="005C1964" w:rsidRPr="005C1964" w:rsidRDefault="00D63248" w:rsidP="005C1964">
      <w:pPr>
        <w:rPr>
          <w:rFonts w:ascii="Arial" w:hAnsi="Arial" w:cs="Arial"/>
        </w:rPr>
      </w:pPr>
      <w:r w:rsidRPr="005C1964">
        <w:rPr>
          <w:rFonts w:ascii="Arial" w:hAnsi="Arial" w:cs="Arial"/>
          <w:noProof/>
          <w:lang w:eastAsia="en-GB"/>
        </w:rPr>
        <mc:AlternateContent>
          <mc:Choice Requires="wps">
            <w:drawing>
              <wp:anchor distT="0" distB="0" distL="114300" distR="114300" simplePos="0" relativeHeight="251653632" behindDoc="0" locked="0" layoutInCell="1" allowOverlap="1" wp14:anchorId="3912CAE7" wp14:editId="3608CDCE">
                <wp:simplePos x="0" y="0"/>
                <wp:positionH relativeFrom="column">
                  <wp:posOffset>0</wp:posOffset>
                </wp:positionH>
                <wp:positionV relativeFrom="paragraph">
                  <wp:posOffset>18415</wp:posOffset>
                </wp:positionV>
                <wp:extent cx="2040890" cy="388620"/>
                <wp:effectExtent l="0" t="0" r="1651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88620"/>
                        </a:xfrm>
                        <a:prstGeom prst="rect">
                          <a:avLst/>
                        </a:prstGeom>
                        <a:solidFill>
                          <a:srgbClr val="F79646">
                            <a:lumMod val="40000"/>
                            <a:lumOff val="60000"/>
                          </a:srgbClr>
                        </a:solidFill>
                        <a:ln w="9525">
                          <a:solidFill>
                            <a:srgbClr val="000000"/>
                          </a:solidFill>
                          <a:miter lim="800000"/>
                          <a:headEnd/>
                          <a:tailEnd/>
                        </a:ln>
                      </wps:spPr>
                      <wps:txbx>
                        <w:txbxContent>
                          <w:p w14:paraId="5129B114" w14:textId="77777777" w:rsidR="004525BD" w:rsidRPr="00B17391" w:rsidRDefault="004525BD" w:rsidP="005C1964">
                            <w:pPr>
                              <w:rPr>
                                <w:b/>
                              </w:rPr>
                            </w:pPr>
                            <w:r w:rsidRPr="00B17391">
                              <w:rPr>
                                <w:b/>
                              </w:rPr>
                              <w:t xml:space="preserve">The Housing Keyworker </w:t>
                            </w:r>
                            <w:r>
                              <w:rPr>
                                <w:b/>
                              </w:rPr>
                              <w:t>should</w:t>
                            </w:r>
                            <w:r w:rsidRPr="00B17391">
                              <w:rPr>
                                <w:b/>
                              </w:rPr>
                              <w:t>:</w:t>
                            </w:r>
                          </w:p>
                          <w:p w14:paraId="477B3B16" w14:textId="77777777" w:rsidR="004525BD" w:rsidRDefault="004525BD" w:rsidP="005C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2CAE7" id="_x0000_s1077" type="#_x0000_t202" style="position:absolute;margin-left:0;margin-top:1.45pt;width:160.7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" fillcolor="#fcd5b5">
                <v:textbox>
                  <w:txbxContent>
                    <w:p w14:paraId="5129B114" w14:textId="77777777" w:rsidR="004525BD" w:rsidRPr="00B17391" w:rsidRDefault="004525BD" w:rsidP="005C1964">
                      <w:pPr>
                        <w:rPr>
                          <w:b/>
                        </w:rPr>
                      </w:pPr>
                      <w:r w:rsidRPr="00B17391">
                        <w:rPr>
                          <w:b/>
                        </w:rPr>
                        <w:t xml:space="preserve">The Housing Keyworker </w:t>
                      </w:r>
                      <w:r>
                        <w:rPr>
                          <w:b/>
                        </w:rPr>
                        <w:t>should</w:t>
                      </w:r>
                      <w:r w:rsidRPr="00B17391">
                        <w:rPr>
                          <w:b/>
                        </w:rPr>
                        <w:t>:</w:t>
                      </w:r>
                    </w:p>
                    <w:p w14:paraId="477B3B16" w14:textId="77777777" w:rsidR="004525BD" w:rsidRDefault="004525BD" w:rsidP="005C1964"/>
                  </w:txbxContent>
                </v:textbox>
              </v:shape>
            </w:pict>
          </mc:Fallback>
        </mc:AlternateContent>
      </w:r>
    </w:p>
    <w:p w14:paraId="0E66A591" w14:textId="7FB73168" w:rsidR="005C1964" w:rsidRDefault="005C1964" w:rsidP="005C1964"/>
    <w:p w14:paraId="38E72C64" w14:textId="389BDC8A" w:rsidR="000D5C52" w:rsidRDefault="000D5C52" w:rsidP="00693889">
      <w:pPr>
        <w:pStyle w:val="ListParagraph"/>
        <w:numPr>
          <w:ilvl w:val="0"/>
          <w:numId w:val="25"/>
        </w:numPr>
        <w:rPr>
          <w:rFonts w:ascii="Arial" w:hAnsi="Arial" w:cs="Arial"/>
        </w:rPr>
      </w:pPr>
      <w:r>
        <w:rPr>
          <w:rFonts w:ascii="Arial" w:hAnsi="Arial" w:cs="Arial"/>
        </w:rPr>
        <w:t>Provide SW/YPA with accurate, up to date and timely inf</w:t>
      </w:r>
      <w:r w:rsidR="00393314">
        <w:rPr>
          <w:rFonts w:ascii="Arial" w:hAnsi="Arial" w:cs="Arial"/>
        </w:rPr>
        <w:t>ormation to help inform</w:t>
      </w:r>
      <w:r>
        <w:rPr>
          <w:rFonts w:ascii="Arial" w:hAnsi="Arial" w:cs="Arial"/>
        </w:rPr>
        <w:t xml:space="preserve"> discussion at Bronze</w:t>
      </w:r>
      <w:r w:rsidR="00487DC0">
        <w:rPr>
          <w:rFonts w:ascii="Arial" w:hAnsi="Arial" w:cs="Arial"/>
        </w:rPr>
        <w:t xml:space="preserve"> or MARP</w:t>
      </w:r>
    </w:p>
    <w:p w14:paraId="590ECE80" w14:textId="11989D4F" w:rsidR="005C1964" w:rsidRDefault="00A77904" w:rsidP="00693889">
      <w:pPr>
        <w:pStyle w:val="ListParagraph"/>
        <w:numPr>
          <w:ilvl w:val="0"/>
          <w:numId w:val="25"/>
        </w:numPr>
        <w:rPr>
          <w:rFonts w:ascii="Arial" w:hAnsi="Arial" w:cs="Arial"/>
        </w:rPr>
      </w:pPr>
      <w:r>
        <w:rPr>
          <w:rFonts w:ascii="Arial" w:hAnsi="Arial" w:cs="Arial"/>
        </w:rPr>
        <w:t>Update the young person’s case file</w:t>
      </w:r>
      <w:r w:rsidR="000D5C52">
        <w:rPr>
          <w:rFonts w:ascii="Arial" w:hAnsi="Arial" w:cs="Arial"/>
        </w:rPr>
        <w:t xml:space="preserve"> following Bronze</w:t>
      </w:r>
      <w:r w:rsidR="00487DC0">
        <w:rPr>
          <w:rFonts w:ascii="Arial" w:hAnsi="Arial" w:cs="Arial"/>
        </w:rPr>
        <w:t xml:space="preserve"> or MARP</w:t>
      </w:r>
      <w:r>
        <w:rPr>
          <w:rFonts w:ascii="Arial" w:hAnsi="Arial" w:cs="Arial"/>
        </w:rPr>
        <w:t xml:space="preserve">, including attachment of any information from SW/YPA such as an </w:t>
      </w:r>
      <w:r w:rsidR="005C1964" w:rsidRPr="00A77904">
        <w:rPr>
          <w:rFonts w:ascii="Arial" w:hAnsi="Arial" w:cs="Arial"/>
        </w:rPr>
        <w:t>updated safety plan</w:t>
      </w:r>
    </w:p>
    <w:p w14:paraId="170F36FD" w14:textId="39538ED2" w:rsidR="000D5C52" w:rsidRDefault="000D5C52" w:rsidP="00693889">
      <w:pPr>
        <w:pStyle w:val="ListParagraph"/>
        <w:numPr>
          <w:ilvl w:val="0"/>
          <w:numId w:val="25"/>
        </w:numPr>
        <w:rPr>
          <w:rFonts w:ascii="Arial" w:hAnsi="Arial" w:cs="Arial"/>
        </w:rPr>
      </w:pPr>
      <w:r>
        <w:rPr>
          <w:rFonts w:ascii="Arial" w:hAnsi="Arial" w:cs="Arial"/>
        </w:rPr>
        <w:t xml:space="preserve">Undertake any actions identified at Bronze </w:t>
      </w:r>
      <w:r w:rsidR="00487DC0">
        <w:rPr>
          <w:rFonts w:ascii="Arial" w:hAnsi="Arial" w:cs="Arial"/>
        </w:rPr>
        <w:t>or MARP</w:t>
      </w:r>
      <w:r w:rsidR="00D948FD">
        <w:rPr>
          <w:rFonts w:ascii="Arial" w:hAnsi="Arial" w:cs="Arial"/>
        </w:rPr>
        <w:t xml:space="preserve"> that are</w:t>
      </w:r>
      <w:r w:rsidR="00487DC0">
        <w:rPr>
          <w:rFonts w:ascii="Arial" w:hAnsi="Arial" w:cs="Arial"/>
        </w:rPr>
        <w:t xml:space="preserve"> </w:t>
      </w:r>
      <w:r>
        <w:rPr>
          <w:rFonts w:ascii="Arial" w:hAnsi="Arial" w:cs="Arial"/>
        </w:rPr>
        <w:t xml:space="preserve">required of </w:t>
      </w:r>
      <w:r w:rsidR="00487DC0">
        <w:rPr>
          <w:rFonts w:ascii="Arial" w:hAnsi="Arial" w:cs="Arial"/>
        </w:rPr>
        <w:t>housing provider</w:t>
      </w:r>
    </w:p>
    <w:p w14:paraId="15F6D4EF" w14:textId="27CC9DA4" w:rsidR="00D948FD" w:rsidRPr="00D948FD" w:rsidRDefault="00D948FD" w:rsidP="00D948FD">
      <w:pPr>
        <w:rPr>
          <w:rFonts w:ascii="Arial" w:hAnsi="Arial" w:cs="Arial"/>
        </w:rPr>
      </w:pPr>
      <w:r>
        <w:rPr>
          <w:rFonts w:ascii="Arial" w:hAnsi="Arial" w:cs="Arial"/>
        </w:rPr>
        <w:t xml:space="preserve">Where there is a need for </w:t>
      </w:r>
      <w:r w:rsidRPr="00D948FD">
        <w:rPr>
          <w:rFonts w:ascii="Arial" w:hAnsi="Arial" w:cs="Arial"/>
          <w:b/>
        </w:rPr>
        <w:t>emergency risk planning</w:t>
      </w:r>
      <w:r>
        <w:rPr>
          <w:rFonts w:ascii="Arial" w:hAnsi="Arial" w:cs="Arial"/>
        </w:rPr>
        <w:t xml:space="preserve"> or a </w:t>
      </w:r>
      <w:r w:rsidRPr="00D948FD">
        <w:rPr>
          <w:rFonts w:ascii="Arial" w:hAnsi="Arial" w:cs="Arial"/>
          <w:b/>
        </w:rPr>
        <w:t>strategy meeting</w:t>
      </w:r>
      <w:r>
        <w:rPr>
          <w:rFonts w:ascii="Arial" w:hAnsi="Arial" w:cs="Arial"/>
        </w:rPr>
        <w:t xml:space="preserve"> the SW/YPA</w:t>
      </w:r>
      <w:r w:rsidR="000400EB">
        <w:rPr>
          <w:rFonts w:ascii="Arial" w:hAnsi="Arial" w:cs="Arial"/>
        </w:rPr>
        <w:t>, the Gangs Safeguarding Co-ordinator</w:t>
      </w:r>
      <w:r>
        <w:rPr>
          <w:rFonts w:ascii="Arial" w:hAnsi="Arial" w:cs="Arial"/>
        </w:rPr>
        <w:t xml:space="preserve"> and the Housing keyworker (or their managers) should attend the meeting along with </w:t>
      </w:r>
      <w:r w:rsidR="00062314">
        <w:rPr>
          <w:rFonts w:ascii="Arial" w:hAnsi="Arial" w:cs="Arial"/>
        </w:rPr>
        <w:t>YOS</w:t>
      </w:r>
      <w:r>
        <w:rPr>
          <w:rFonts w:ascii="Arial" w:hAnsi="Arial" w:cs="Arial"/>
        </w:rPr>
        <w:t xml:space="preserve"> and other key partners, to share information, identify level of risk and agree a plan. </w:t>
      </w:r>
    </w:p>
    <w:p w14:paraId="411FE594" w14:textId="64B29217" w:rsidR="005C1964" w:rsidRDefault="000D5C52" w:rsidP="000D5C52">
      <w:pPr>
        <w:pStyle w:val="Heading3"/>
      </w:pPr>
      <w:r>
        <w:t xml:space="preserve">Proactive communication </w:t>
      </w:r>
      <w:r w:rsidR="009629A8">
        <w:t>between IGT, Police and Housing Providers</w:t>
      </w:r>
    </w:p>
    <w:p w14:paraId="62B80490" w14:textId="77777777" w:rsidR="000D5C52" w:rsidRDefault="000D5C52" w:rsidP="00A813B3">
      <w:pPr>
        <w:spacing w:after="0" w:line="240" w:lineRule="auto"/>
      </w:pPr>
    </w:p>
    <w:p w14:paraId="45DDB45B" w14:textId="014FDB3D" w:rsidR="009629A8" w:rsidRPr="00A813B3" w:rsidRDefault="009629A8" w:rsidP="000D5C52">
      <w:pPr>
        <w:rPr>
          <w:rFonts w:ascii="Arial" w:hAnsi="Arial" w:cs="Arial"/>
        </w:rPr>
      </w:pPr>
      <w:r w:rsidRPr="00A813B3">
        <w:rPr>
          <w:rFonts w:ascii="Arial" w:hAnsi="Arial" w:cs="Arial"/>
        </w:rPr>
        <w:t xml:space="preserve">Members of the IGT are each assigned an area of the borough and are responsible for keeping abreast of gang related issues in their area. </w:t>
      </w:r>
    </w:p>
    <w:p w14:paraId="01875E39" w14:textId="11DEC733" w:rsidR="000D5C52" w:rsidRPr="00A813B3" w:rsidRDefault="000D5C52" w:rsidP="000D5C52">
      <w:pPr>
        <w:rPr>
          <w:rFonts w:ascii="Arial" w:hAnsi="Arial" w:cs="Arial"/>
          <w:b/>
        </w:rPr>
      </w:pPr>
      <w:r w:rsidRPr="00A813B3">
        <w:rPr>
          <w:rFonts w:ascii="Arial" w:hAnsi="Arial" w:cs="Arial"/>
          <w:b/>
        </w:rPr>
        <w:t>IGT</w:t>
      </w:r>
      <w:r w:rsidR="009629A8" w:rsidRPr="00A813B3">
        <w:rPr>
          <w:rFonts w:ascii="Arial" w:hAnsi="Arial" w:cs="Arial"/>
          <w:b/>
        </w:rPr>
        <w:t xml:space="preserve"> workers should:</w:t>
      </w:r>
    </w:p>
    <w:p w14:paraId="6F9A69EE" w14:textId="7F9191B4" w:rsidR="009629A8" w:rsidRPr="00A813B3" w:rsidRDefault="009629A8" w:rsidP="00693889">
      <w:pPr>
        <w:pStyle w:val="ListParagraph"/>
        <w:numPr>
          <w:ilvl w:val="0"/>
          <w:numId w:val="26"/>
        </w:numPr>
        <w:rPr>
          <w:rFonts w:ascii="Arial" w:hAnsi="Arial" w:cs="Arial"/>
        </w:rPr>
      </w:pPr>
      <w:r w:rsidRPr="00A813B3">
        <w:rPr>
          <w:rFonts w:ascii="Arial" w:hAnsi="Arial" w:cs="Arial"/>
        </w:rPr>
        <w:t>Meet with supported accommodation providers within their patch regularly (at least bi-monthly) to update them on gang related locality issues</w:t>
      </w:r>
    </w:p>
    <w:p w14:paraId="48060DB0" w14:textId="6ADF1842" w:rsidR="009629A8" w:rsidRDefault="009629A8" w:rsidP="00693889">
      <w:pPr>
        <w:pStyle w:val="ListParagraph"/>
        <w:numPr>
          <w:ilvl w:val="0"/>
          <w:numId w:val="26"/>
        </w:numPr>
        <w:rPr>
          <w:rFonts w:ascii="Arial" w:hAnsi="Arial" w:cs="Arial"/>
        </w:rPr>
      </w:pPr>
      <w:r w:rsidRPr="00A813B3">
        <w:rPr>
          <w:rFonts w:ascii="Arial" w:hAnsi="Arial" w:cs="Arial"/>
        </w:rPr>
        <w:t>Attend quarterly placement review meetings for young people they are working with</w:t>
      </w:r>
    </w:p>
    <w:p w14:paraId="1F6EE792" w14:textId="61786C8F" w:rsidR="009629A8" w:rsidRPr="00A813B3" w:rsidRDefault="009629A8" w:rsidP="009629A8">
      <w:pPr>
        <w:rPr>
          <w:rFonts w:ascii="Arial" w:hAnsi="Arial" w:cs="Arial"/>
        </w:rPr>
      </w:pPr>
      <w:r w:rsidRPr="00A813B3">
        <w:rPr>
          <w:rFonts w:ascii="Arial" w:hAnsi="Arial" w:cs="Arial"/>
        </w:rPr>
        <w:t xml:space="preserve">Metropolitan Police </w:t>
      </w:r>
      <w:r w:rsidR="00D948FD">
        <w:rPr>
          <w:rFonts w:ascii="Arial" w:hAnsi="Arial" w:cs="Arial"/>
        </w:rPr>
        <w:t xml:space="preserve">North Central London </w:t>
      </w:r>
      <w:r w:rsidRPr="00A813B3">
        <w:rPr>
          <w:rFonts w:ascii="Arial" w:hAnsi="Arial" w:cs="Arial"/>
        </w:rPr>
        <w:t>Safer Neighbourhoods Officers are visible within the community.</w:t>
      </w:r>
    </w:p>
    <w:p w14:paraId="319B6F4C" w14:textId="764F3099" w:rsidR="009629A8" w:rsidRPr="00A813B3" w:rsidRDefault="009629A8" w:rsidP="009629A8">
      <w:pPr>
        <w:rPr>
          <w:rFonts w:ascii="Arial" w:hAnsi="Arial" w:cs="Arial"/>
          <w:b/>
        </w:rPr>
      </w:pPr>
      <w:r w:rsidRPr="00A813B3">
        <w:rPr>
          <w:rFonts w:ascii="Arial" w:hAnsi="Arial" w:cs="Arial"/>
          <w:b/>
        </w:rPr>
        <w:t>Safer Neighbourhood</w:t>
      </w:r>
      <w:r w:rsidR="00D948FD">
        <w:rPr>
          <w:rFonts w:ascii="Arial" w:hAnsi="Arial" w:cs="Arial"/>
          <w:b/>
        </w:rPr>
        <w:t xml:space="preserve"> </w:t>
      </w:r>
      <w:r w:rsidR="00187EF1">
        <w:rPr>
          <w:rFonts w:ascii="Arial" w:hAnsi="Arial" w:cs="Arial"/>
          <w:b/>
        </w:rPr>
        <w:t>Team</w:t>
      </w:r>
      <w:r w:rsidRPr="00A813B3">
        <w:rPr>
          <w:rFonts w:ascii="Arial" w:hAnsi="Arial" w:cs="Arial"/>
          <w:b/>
        </w:rPr>
        <w:t xml:space="preserve"> should:  </w:t>
      </w:r>
    </w:p>
    <w:p w14:paraId="296395DA" w14:textId="31B47232" w:rsidR="00187EF1" w:rsidRDefault="00187EF1" w:rsidP="00693889">
      <w:pPr>
        <w:pStyle w:val="ListParagraph"/>
        <w:numPr>
          <w:ilvl w:val="0"/>
          <w:numId w:val="27"/>
        </w:numPr>
        <w:rPr>
          <w:rFonts w:ascii="Arial" w:hAnsi="Arial" w:cs="Arial"/>
        </w:rPr>
      </w:pPr>
      <w:r>
        <w:rPr>
          <w:rFonts w:ascii="Arial" w:hAnsi="Arial" w:cs="Arial"/>
        </w:rPr>
        <w:t xml:space="preserve">Identify a linked </w:t>
      </w:r>
      <w:r w:rsidR="00D948FD">
        <w:rPr>
          <w:rFonts w:ascii="Arial" w:hAnsi="Arial" w:cs="Arial"/>
        </w:rPr>
        <w:t xml:space="preserve">safer </w:t>
      </w:r>
      <w:r>
        <w:rPr>
          <w:rFonts w:ascii="Arial" w:hAnsi="Arial" w:cs="Arial"/>
        </w:rPr>
        <w:t>neighbourhood police officer for all supported accommodation provision in the borough</w:t>
      </w:r>
    </w:p>
    <w:p w14:paraId="3A5E193E" w14:textId="5898F12A" w:rsidR="009629A8" w:rsidRDefault="009629A8" w:rsidP="00693889">
      <w:pPr>
        <w:pStyle w:val="ListParagraph"/>
        <w:numPr>
          <w:ilvl w:val="0"/>
          <w:numId w:val="27"/>
        </w:numPr>
        <w:rPr>
          <w:rFonts w:ascii="Arial" w:hAnsi="Arial" w:cs="Arial"/>
        </w:rPr>
      </w:pPr>
      <w:r w:rsidRPr="00A813B3">
        <w:rPr>
          <w:rFonts w:ascii="Arial" w:hAnsi="Arial" w:cs="Arial"/>
        </w:rPr>
        <w:t xml:space="preserve">Visit supported accommodation providers in their patch regularly (at least bi-monthly) to have a presence within those settings, be visible and accessible to young people living in supported accommodation </w:t>
      </w:r>
      <w:r w:rsidR="00187EF1">
        <w:rPr>
          <w:rFonts w:ascii="Arial" w:hAnsi="Arial" w:cs="Arial"/>
        </w:rPr>
        <w:t xml:space="preserve">and </w:t>
      </w:r>
      <w:r w:rsidR="00393314">
        <w:rPr>
          <w:rFonts w:ascii="Arial" w:hAnsi="Arial" w:cs="Arial"/>
        </w:rPr>
        <w:t xml:space="preserve">share relevant information with providers </w:t>
      </w:r>
      <w:r w:rsidR="00187EF1">
        <w:rPr>
          <w:rFonts w:ascii="Arial" w:hAnsi="Arial" w:cs="Arial"/>
        </w:rPr>
        <w:t>to address risks and community incidents</w:t>
      </w:r>
      <w:r w:rsidR="00393314">
        <w:rPr>
          <w:rFonts w:ascii="Arial" w:hAnsi="Arial" w:cs="Arial"/>
        </w:rPr>
        <w:t>.</w:t>
      </w:r>
    </w:p>
    <w:p w14:paraId="1DDC7667" w14:textId="0386070E" w:rsidR="005C1964" w:rsidRDefault="005C1964" w:rsidP="00BC5E1E">
      <w:pPr>
        <w:pStyle w:val="Heading3"/>
      </w:pPr>
      <w:r w:rsidRPr="005C1964">
        <w:t>Information</w:t>
      </w:r>
      <w:r w:rsidRPr="00D4405B">
        <w:t xml:space="preserve"> sharing where there are concerns re</w:t>
      </w:r>
      <w:r w:rsidR="00125E57">
        <w:t>garding</w:t>
      </w:r>
      <w:r w:rsidRPr="00D4405B">
        <w:t xml:space="preserve"> </w:t>
      </w:r>
      <w:r>
        <w:t>child sexual exploitation</w:t>
      </w:r>
      <w:r w:rsidR="00125E57">
        <w:t xml:space="preserve"> (CSE)</w:t>
      </w:r>
    </w:p>
    <w:p w14:paraId="2FD1D719" w14:textId="025B48C3" w:rsidR="00567C0C" w:rsidRDefault="00567C0C" w:rsidP="00567C0C">
      <w:r w:rsidRPr="00567C0C">
        <w:rPr>
          <w:rFonts w:ascii="Arial" w:hAnsi="Arial" w:cs="Arial"/>
          <w:noProof/>
          <w:lang w:eastAsia="en-GB"/>
        </w:rPr>
        <mc:AlternateContent>
          <mc:Choice Requires="wps">
            <w:drawing>
              <wp:anchor distT="0" distB="0" distL="114300" distR="114300" simplePos="0" relativeHeight="251663872" behindDoc="0" locked="0" layoutInCell="1" allowOverlap="1" wp14:anchorId="03031D63" wp14:editId="6A631C01">
                <wp:simplePos x="0" y="0"/>
                <wp:positionH relativeFrom="column">
                  <wp:posOffset>-3040</wp:posOffset>
                </wp:positionH>
                <wp:positionV relativeFrom="paragraph">
                  <wp:posOffset>229586</wp:posOffset>
                </wp:positionV>
                <wp:extent cx="2636196" cy="316230"/>
                <wp:effectExtent l="0" t="0" r="12065" b="266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196" cy="316230"/>
                        </a:xfrm>
                        <a:prstGeom prst="rect">
                          <a:avLst/>
                        </a:prstGeom>
                        <a:solidFill>
                          <a:srgbClr val="C0504D">
                            <a:lumMod val="40000"/>
                            <a:lumOff val="60000"/>
                          </a:srgbClr>
                        </a:solidFill>
                        <a:ln w="9525">
                          <a:solidFill>
                            <a:srgbClr val="000000"/>
                          </a:solidFill>
                          <a:miter lim="800000"/>
                          <a:headEnd/>
                          <a:tailEnd/>
                        </a:ln>
                      </wps:spPr>
                      <wps:txbx>
                        <w:txbxContent>
                          <w:p w14:paraId="4F2BA94B" w14:textId="77777777" w:rsidR="004525BD" w:rsidRPr="00B17391" w:rsidRDefault="004525BD" w:rsidP="00567C0C">
                            <w:pPr>
                              <w:rPr>
                                <w:b/>
                              </w:rPr>
                            </w:pPr>
                            <w:r w:rsidRPr="00B17391">
                              <w:rPr>
                                <w:b/>
                              </w:rPr>
                              <w:t xml:space="preserve">The SW/YPA </w:t>
                            </w:r>
                            <w:r>
                              <w:rPr>
                                <w:b/>
                              </w:rPr>
                              <w:t>(or their manager) should</w:t>
                            </w:r>
                            <w:r w:rsidRPr="00B17391">
                              <w:rPr>
                                <w:b/>
                              </w:rPr>
                              <w:t>:</w:t>
                            </w:r>
                          </w:p>
                          <w:p w14:paraId="590A7C9C" w14:textId="77777777" w:rsidR="004525BD" w:rsidRDefault="004525BD" w:rsidP="00567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31D63" id="_x0000_s1078" type="#_x0000_t202" style="position:absolute;margin-left:-.25pt;margin-top:18.1pt;width:207.55pt;height:2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" fillcolor="#e6b9b8">
                <v:textbox>
                  <w:txbxContent>
                    <w:p w14:paraId="4F2BA94B" w14:textId="77777777" w:rsidR="004525BD" w:rsidRPr="00B17391" w:rsidRDefault="004525BD" w:rsidP="00567C0C">
                      <w:pPr>
                        <w:rPr>
                          <w:b/>
                        </w:rPr>
                      </w:pPr>
                      <w:r w:rsidRPr="00B17391">
                        <w:rPr>
                          <w:b/>
                        </w:rPr>
                        <w:t xml:space="preserve">The SW/YPA </w:t>
                      </w:r>
                      <w:r>
                        <w:rPr>
                          <w:b/>
                        </w:rPr>
                        <w:t>(or their manager) should</w:t>
                      </w:r>
                      <w:r w:rsidRPr="00B17391">
                        <w:rPr>
                          <w:b/>
                        </w:rPr>
                        <w:t>:</w:t>
                      </w:r>
                    </w:p>
                    <w:p w14:paraId="590A7C9C" w14:textId="77777777" w:rsidR="004525BD" w:rsidRDefault="004525BD" w:rsidP="00567C0C"/>
                  </w:txbxContent>
                </v:textbox>
              </v:shape>
            </w:pict>
          </mc:Fallback>
        </mc:AlternateContent>
      </w:r>
    </w:p>
    <w:p w14:paraId="2EBABF38" w14:textId="77777777" w:rsidR="00567C0C" w:rsidRDefault="00567C0C" w:rsidP="00567C0C"/>
    <w:p w14:paraId="7999C59B" w14:textId="616BAEF4" w:rsidR="00567C0C" w:rsidRPr="00567C0C" w:rsidRDefault="00567C0C" w:rsidP="00567C0C">
      <w:pPr>
        <w:pStyle w:val="ListParagraph"/>
        <w:numPr>
          <w:ilvl w:val="0"/>
          <w:numId w:val="35"/>
        </w:numPr>
        <w:rPr>
          <w:rFonts w:ascii="Arial" w:hAnsi="Arial" w:cs="Arial"/>
        </w:rPr>
      </w:pPr>
      <w:r w:rsidRPr="00567C0C">
        <w:rPr>
          <w:rFonts w:ascii="Arial" w:hAnsi="Arial" w:cs="Arial"/>
        </w:rPr>
        <w:t>Share timely information with housing keyworker</w:t>
      </w:r>
    </w:p>
    <w:p w14:paraId="32758492" w14:textId="5A75A4BA" w:rsidR="00567C0C" w:rsidRPr="00567C0C" w:rsidRDefault="00567C0C" w:rsidP="00567C0C">
      <w:pPr>
        <w:pStyle w:val="ListParagraph"/>
        <w:numPr>
          <w:ilvl w:val="0"/>
          <w:numId w:val="35"/>
        </w:numPr>
        <w:rPr>
          <w:rFonts w:ascii="Arial" w:hAnsi="Arial" w:cs="Arial"/>
        </w:rPr>
      </w:pPr>
      <w:r>
        <w:rPr>
          <w:rFonts w:ascii="Arial" w:hAnsi="Arial" w:cs="Arial"/>
        </w:rPr>
        <w:t>Invite keyworker to all CSE Strategy and Professionals Meetings</w:t>
      </w:r>
    </w:p>
    <w:p w14:paraId="5C8EDF67" w14:textId="74642957" w:rsidR="00A21FC0" w:rsidRDefault="00A21FC0" w:rsidP="005C1964">
      <w:pPr>
        <w:rPr>
          <w:rFonts w:ascii="Arial" w:hAnsi="Arial" w:cs="Arial"/>
        </w:rPr>
      </w:pPr>
      <w:r w:rsidRPr="00A21FC0">
        <w:rPr>
          <w:rFonts w:ascii="Arial" w:hAnsi="Arial" w:cs="Arial"/>
          <w:noProof/>
          <w:lang w:eastAsia="en-GB"/>
        </w:rPr>
        <mc:AlternateContent>
          <mc:Choice Requires="wps">
            <w:drawing>
              <wp:anchor distT="0" distB="0" distL="114300" distR="114300" simplePos="0" relativeHeight="251655680" behindDoc="0" locked="0" layoutInCell="1" allowOverlap="1" wp14:anchorId="183D765D" wp14:editId="5C0083A5">
                <wp:simplePos x="0" y="0"/>
                <wp:positionH relativeFrom="column">
                  <wp:posOffset>4594</wp:posOffset>
                </wp:positionH>
                <wp:positionV relativeFrom="paragraph">
                  <wp:posOffset>100762</wp:posOffset>
                </wp:positionV>
                <wp:extent cx="2048510" cy="316230"/>
                <wp:effectExtent l="0" t="0" r="27940" b="266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16230"/>
                        </a:xfrm>
                        <a:prstGeom prst="rect">
                          <a:avLst/>
                        </a:prstGeom>
                        <a:solidFill>
                          <a:srgbClr val="F79646">
                            <a:lumMod val="40000"/>
                            <a:lumOff val="60000"/>
                          </a:srgbClr>
                        </a:solidFill>
                        <a:ln w="9525">
                          <a:solidFill>
                            <a:srgbClr val="000000"/>
                          </a:solidFill>
                          <a:miter lim="800000"/>
                          <a:headEnd/>
                          <a:tailEnd/>
                        </a:ln>
                      </wps:spPr>
                      <wps:txbx>
                        <w:txbxContent>
                          <w:p w14:paraId="40E989EC" w14:textId="77777777" w:rsidR="004525BD" w:rsidRPr="00B17391" w:rsidRDefault="004525BD" w:rsidP="00A21FC0">
                            <w:pPr>
                              <w:rPr>
                                <w:b/>
                              </w:rPr>
                            </w:pPr>
                            <w:r w:rsidRPr="00B17391">
                              <w:rPr>
                                <w:b/>
                              </w:rPr>
                              <w:t xml:space="preserve">The Housing Keyworker </w:t>
                            </w:r>
                            <w:r>
                              <w:rPr>
                                <w:b/>
                              </w:rPr>
                              <w:t>should</w:t>
                            </w:r>
                            <w:r w:rsidRPr="00B17391">
                              <w:rPr>
                                <w:b/>
                              </w:rPr>
                              <w:t>:</w:t>
                            </w:r>
                          </w:p>
                          <w:p w14:paraId="5A5D09D6" w14:textId="77777777" w:rsidR="004525BD" w:rsidRDefault="004525BD" w:rsidP="00A21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765D" id="_x0000_s1079" type="#_x0000_t202" style="position:absolute;margin-left:.35pt;margin-top:7.95pt;width:161.3pt;height:2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" fillcolor="#fcd5b5">
                <v:textbox>
                  <w:txbxContent>
                    <w:p w14:paraId="40E989EC" w14:textId="77777777" w:rsidR="004525BD" w:rsidRPr="00B17391" w:rsidRDefault="004525BD" w:rsidP="00A21FC0">
                      <w:pPr>
                        <w:rPr>
                          <w:b/>
                        </w:rPr>
                      </w:pPr>
                      <w:r w:rsidRPr="00B17391">
                        <w:rPr>
                          <w:b/>
                        </w:rPr>
                        <w:t xml:space="preserve">The Housing Keyworker </w:t>
                      </w:r>
                      <w:r>
                        <w:rPr>
                          <w:b/>
                        </w:rPr>
                        <w:t>should</w:t>
                      </w:r>
                      <w:r w:rsidRPr="00B17391">
                        <w:rPr>
                          <w:b/>
                        </w:rPr>
                        <w:t>:</w:t>
                      </w:r>
                    </w:p>
                    <w:p w14:paraId="5A5D09D6" w14:textId="77777777" w:rsidR="004525BD" w:rsidRDefault="004525BD" w:rsidP="00A21FC0"/>
                  </w:txbxContent>
                </v:textbox>
              </v:shape>
            </w:pict>
          </mc:Fallback>
        </mc:AlternateContent>
      </w:r>
    </w:p>
    <w:p w14:paraId="701D67D4" w14:textId="77777777" w:rsidR="00A21FC0" w:rsidRDefault="00A21FC0" w:rsidP="005C1964">
      <w:pPr>
        <w:rPr>
          <w:rFonts w:ascii="Arial" w:hAnsi="Arial" w:cs="Arial"/>
        </w:rPr>
      </w:pPr>
    </w:p>
    <w:p w14:paraId="4192D615" w14:textId="0761A363" w:rsidR="00A21FC0" w:rsidRDefault="00A21FC0" w:rsidP="00693889">
      <w:pPr>
        <w:pStyle w:val="ListParagraph"/>
        <w:numPr>
          <w:ilvl w:val="0"/>
          <w:numId w:val="27"/>
        </w:numPr>
        <w:rPr>
          <w:rFonts w:ascii="Arial" w:hAnsi="Arial" w:cs="Arial"/>
        </w:rPr>
      </w:pPr>
      <w:r w:rsidRPr="00A21FC0">
        <w:rPr>
          <w:rFonts w:ascii="Arial" w:hAnsi="Arial" w:cs="Arial"/>
        </w:rPr>
        <w:t>share information with SW/YPA where there is concern that a young</w:t>
      </w:r>
      <w:r>
        <w:rPr>
          <w:rFonts w:ascii="Arial" w:hAnsi="Arial" w:cs="Arial"/>
        </w:rPr>
        <w:t xml:space="preserve"> person may be at risk of harm. This will enable the SW</w:t>
      </w:r>
      <w:r w:rsidR="000400EB">
        <w:rPr>
          <w:rFonts w:ascii="Arial" w:hAnsi="Arial" w:cs="Arial"/>
        </w:rPr>
        <w:t>, in consultation with SIPP Worker,</w:t>
      </w:r>
      <w:r>
        <w:rPr>
          <w:rFonts w:ascii="Arial" w:hAnsi="Arial" w:cs="Arial"/>
        </w:rPr>
        <w:t xml:space="preserve"> to make</w:t>
      </w:r>
      <w:r w:rsidR="000400EB">
        <w:rPr>
          <w:rFonts w:ascii="Arial" w:hAnsi="Arial" w:cs="Arial"/>
        </w:rPr>
        <w:t xml:space="preserve"> an</w:t>
      </w:r>
      <w:r>
        <w:rPr>
          <w:rFonts w:ascii="Arial" w:hAnsi="Arial" w:cs="Arial"/>
        </w:rPr>
        <w:t xml:space="preserve"> accurate assessment of whether CSE threshold has been met and whether the police need to be informed. </w:t>
      </w:r>
    </w:p>
    <w:p w14:paraId="62BE61EC" w14:textId="07EC27F7" w:rsidR="00A21FC0" w:rsidRDefault="00A21FC0" w:rsidP="00693889">
      <w:pPr>
        <w:pStyle w:val="ListParagraph"/>
        <w:numPr>
          <w:ilvl w:val="0"/>
          <w:numId w:val="27"/>
        </w:numPr>
        <w:rPr>
          <w:rFonts w:ascii="Arial" w:hAnsi="Arial" w:cs="Arial"/>
        </w:rPr>
      </w:pPr>
      <w:r>
        <w:rPr>
          <w:rFonts w:ascii="Arial" w:hAnsi="Arial" w:cs="Arial"/>
        </w:rPr>
        <w:t xml:space="preserve">The exception to the above is where there is a significant incident that requires the placement to </w:t>
      </w:r>
      <w:r w:rsidR="00393314">
        <w:rPr>
          <w:rFonts w:ascii="Arial" w:hAnsi="Arial" w:cs="Arial"/>
        </w:rPr>
        <w:t xml:space="preserve">also </w:t>
      </w:r>
      <w:r>
        <w:rPr>
          <w:rFonts w:ascii="Arial" w:hAnsi="Arial" w:cs="Arial"/>
        </w:rPr>
        <w:t>inform the police directly</w:t>
      </w:r>
    </w:p>
    <w:p w14:paraId="417CB1FC" w14:textId="459C7EA9" w:rsidR="00A21FC0" w:rsidRDefault="00EE44B7" w:rsidP="00693889">
      <w:pPr>
        <w:pStyle w:val="ListParagraph"/>
        <w:numPr>
          <w:ilvl w:val="0"/>
          <w:numId w:val="27"/>
        </w:numPr>
        <w:rPr>
          <w:rFonts w:ascii="Arial" w:hAnsi="Arial" w:cs="Arial"/>
        </w:rPr>
      </w:pPr>
      <w:r>
        <w:rPr>
          <w:rFonts w:ascii="Arial" w:hAnsi="Arial" w:cs="Arial"/>
        </w:rPr>
        <w:t>Keep a log of information that could be used to disrupt any potential CSE (for e.g. keeping a log of anyone visiting the young person, noting car registration plates, name of taxi firms dropping off/picking up yp, photos of visitors, sharing CTV footage with police)</w:t>
      </w:r>
    </w:p>
    <w:p w14:paraId="0363784E" w14:textId="5E0813AE" w:rsidR="00736358" w:rsidRDefault="00736358" w:rsidP="00693889">
      <w:pPr>
        <w:pStyle w:val="ListParagraph"/>
        <w:numPr>
          <w:ilvl w:val="0"/>
          <w:numId w:val="27"/>
        </w:numPr>
        <w:rPr>
          <w:rFonts w:ascii="Arial" w:hAnsi="Arial" w:cs="Arial"/>
        </w:rPr>
      </w:pPr>
      <w:r>
        <w:rPr>
          <w:rFonts w:ascii="Arial" w:hAnsi="Arial" w:cs="Arial"/>
        </w:rPr>
        <w:t>Keep a log of useful information about the young person that raises concern: wearing new clothing the YP can’t afford; new</w:t>
      </w:r>
      <w:r w:rsidR="00CE4681">
        <w:rPr>
          <w:rFonts w:ascii="Arial" w:hAnsi="Arial" w:cs="Arial"/>
        </w:rPr>
        <w:t xml:space="preserve"> belongings; receipt of gifts; </w:t>
      </w:r>
      <w:r>
        <w:rPr>
          <w:rFonts w:ascii="Arial" w:hAnsi="Arial" w:cs="Arial"/>
        </w:rPr>
        <w:t>access to expensive items, regular change of mobile phones</w:t>
      </w:r>
    </w:p>
    <w:p w14:paraId="0ECC7456" w14:textId="60F9A59B" w:rsidR="00EE44B7" w:rsidRDefault="00EE44B7" w:rsidP="00693889">
      <w:pPr>
        <w:pStyle w:val="ListParagraph"/>
        <w:numPr>
          <w:ilvl w:val="0"/>
          <w:numId w:val="27"/>
        </w:numPr>
        <w:rPr>
          <w:rFonts w:ascii="Arial" w:hAnsi="Arial" w:cs="Arial"/>
        </w:rPr>
      </w:pPr>
      <w:r>
        <w:rPr>
          <w:rFonts w:ascii="Arial" w:hAnsi="Arial" w:cs="Arial"/>
        </w:rPr>
        <w:t>Undertake training</w:t>
      </w:r>
      <w:r w:rsidR="00567C0C">
        <w:rPr>
          <w:rFonts w:ascii="Arial" w:hAnsi="Arial" w:cs="Arial"/>
        </w:rPr>
        <w:t xml:space="preserve"> or seek advice from their link Safer Neighbourhood Officer</w:t>
      </w:r>
      <w:r>
        <w:rPr>
          <w:rFonts w:ascii="Arial" w:hAnsi="Arial" w:cs="Arial"/>
        </w:rPr>
        <w:t xml:space="preserve"> to be clear on what counts as police intelligence so staff feel confident what procedure to follow if a </w:t>
      </w:r>
      <w:r w:rsidR="00833E7E">
        <w:rPr>
          <w:rFonts w:ascii="Arial" w:hAnsi="Arial" w:cs="Arial"/>
        </w:rPr>
        <w:t>YP</w:t>
      </w:r>
      <w:r>
        <w:rPr>
          <w:rFonts w:ascii="Arial" w:hAnsi="Arial" w:cs="Arial"/>
        </w:rPr>
        <w:t xml:space="preserve"> presents staff with information (eg. in the form of social media message, video footage </w:t>
      </w:r>
      <w:r w:rsidR="00833E7E">
        <w:rPr>
          <w:rFonts w:ascii="Arial" w:hAnsi="Arial" w:cs="Arial"/>
        </w:rPr>
        <w:t>etc.</w:t>
      </w:r>
      <w:r>
        <w:rPr>
          <w:rFonts w:ascii="Arial" w:hAnsi="Arial" w:cs="Arial"/>
        </w:rPr>
        <w:t>)</w:t>
      </w:r>
    </w:p>
    <w:p w14:paraId="70CF793E" w14:textId="69BD39D7" w:rsidR="00D63248" w:rsidRDefault="00D63248" w:rsidP="00693889">
      <w:pPr>
        <w:pStyle w:val="ListParagraph"/>
        <w:numPr>
          <w:ilvl w:val="0"/>
          <w:numId w:val="27"/>
        </w:numPr>
        <w:rPr>
          <w:rFonts w:ascii="Arial" w:hAnsi="Arial" w:cs="Arial"/>
        </w:rPr>
      </w:pPr>
      <w:r>
        <w:rPr>
          <w:rFonts w:ascii="Arial" w:hAnsi="Arial" w:cs="Arial"/>
        </w:rPr>
        <w:t>Attend CSE Strategy Meetings and Professionals Meetings</w:t>
      </w:r>
      <w:r w:rsidR="00567C0C">
        <w:rPr>
          <w:rFonts w:ascii="Arial" w:hAnsi="Arial" w:cs="Arial"/>
        </w:rPr>
        <w:t xml:space="preserve"> for YP in their setting</w:t>
      </w:r>
    </w:p>
    <w:p w14:paraId="19D45340" w14:textId="1B60E1C5" w:rsidR="00EE44B7" w:rsidRPr="00A21FC0" w:rsidRDefault="00EE44B7" w:rsidP="00693889">
      <w:pPr>
        <w:pStyle w:val="ListParagraph"/>
        <w:numPr>
          <w:ilvl w:val="0"/>
          <w:numId w:val="27"/>
        </w:numPr>
        <w:rPr>
          <w:rFonts w:ascii="Arial" w:hAnsi="Arial" w:cs="Arial"/>
        </w:rPr>
      </w:pPr>
      <w:r>
        <w:rPr>
          <w:rFonts w:ascii="Arial" w:hAnsi="Arial" w:cs="Arial"/>
        </w:rPr>
        <w:t xml:space="preserve">Attend CSE Mapping Meetings – these are ad hoc multi-agency meetings </w:t>
      </w:r>
      <w:r w:rsidR="00D63248">
        <w:rPr>
          <w:rFonts w:ascii="Arial" w:hAnsi="Arial" w:cs="Arial"/>
        </w:rPr>
        <w:t>convened where there is a need for mapping and intelligence gathering that needs input from wider network of agencies. The mapping identifies</w:t>
      </w:r>
      <w:r>
        <w:rPr>
          <w:rFonts w:ascii="Arial" w:hAnsi="Arial" w:cs="Arial"/>
        </w:rPr>
        <w:t xml:space="preserve"> intended victims and suspects</w:t>
      </w:r>
      <w:r w:rsidR="00D63248">
        <w:rPr>
          <w:rFonts w:ascii="Arial" w:hAnsi="Arial" w:cs="Arial"/>
        </w:rPr>
        <w:t xml:space="preserve"> where there are groups of young people all connected to one individual or address of concern</w:t>
      </w:r>
      <w:r>
        <w:rPr>
          <w:rFonts w:ascii="Arial" w:hAnsi="Arial" w:cs="Arial"/>
        </w:rPr>
        <w:t xml:space="preserve">. </w:t>
      </w:r>
      <w:r w:rsidR="00D63248">
        <w:rPr>
          <w:rFonts w:ascii="Arial" w:hAnsi="Arial" w:cs="Arial"/>
        </w:rPr>
        <w:t xml:space="preserve">These meetings inform the whole process including disruption and providers play a key role. </w:t>
      </w:r>
      <w:r>
        <w:rPr>
          <w:rFonts w:ascii="Arial" w:hAnsi="Arial" w:cs="Arial"/>
        </w:rPr>
        <w:t xml:space="preserve"> Providers need to follow strict information sharing protocols around what information from these meetings can and </w:t>
      </w:r>
      <w:r w:rsidR="00D63248">
        <w:rPr>
          <w:rFonts w:ascii="Arial" w:hAnsi="Arial" w:cs="Arial"/>
        </w:rPr>
        <w:t>cannot</w:t>
      </w:r>
      <w:r>
        <w:rPr>
          <w:rFonts w:ascii="Arial" w:hAnsi="Arial" w:cs="Arial"/>
        </w:rPr>
        <w:t xml:space="preserve"> be shared.</w:t>
      </w:r>
    </w:p>
    <w:p w14:paraId="00336A75" w14:textId="375C0F90" w:rsidR="00522993" w:rsidRDefault="00125E57" w:rsidP="005C1964">
      <w:pPr>
        <w:rPr>
          <w:rFonts w:ascii="Arial" w:hAnsi="Arial" w:cs="Arial"/>
        </w:rPr>
      </w:pPr>
      <w:r>
        <w:rPr>
          <w:rFonts w:ascii="Arial" w:hAnsi="Arial" w:cs="Arial"/>
        </w:rPr>
        <w:t xml:space="preserve">If a Provider is concerned a young person may be at risk of CSE they can contact the CSE, Missing and Trafficking Co-ordinator for advice. </w:t>
      </w:r>
    </w:p>
    <w:p w14:paraId="0E4F8A94" w14:textId="4EDF6B03" w:rsidR="005C1964" w:rsidRDefault="00125E57" w:rsidP="00125E57">
      <w:pPr>
        <w:pStyle w:val="Heading2"/>
      </w:pPr>
      <w:r w:rsidRPr="005C1964">
        <w:t>Information</w:t>
      </w:r>
      <w:r w:rsidRPr="00D4405B">
        <w:t xml:space="preserve"> shar</w:t>
      </w:r>
      <w:r>
        <w:t>ing where there are c</w:t>
      </w:r>
      <w:r w:rsidR="00BC5E1E">
        <w:t>oncerns regarding Missing</w:t>
      </w:r>
    </w:p>
    <w:p w14:paraId="18A44F81" w14:textId="19D52AFA" w:rsidR="006A6BEA" w:rsidRDefault="006A6BEA" w:rsidP="006A6BEA">
      <w:r w:rsidRPr="006A6BEA">
        <w:rPr>
          <w:rFonts w:ascii="Arial" w:hAnsi="Arial" w:cs="Arial"/>
          <w:noProof/>
          <w:lang w:eastAsia="en-GB"/>
        </w:rPr>
        <mc:AlternateContent>
          <mc:Choice Requires="wps">
            <w:drawing>
              <wp:anchor distT="0" distB="0" distL="114300" distR="114300" simplePos="0" relativeHeight="251654656" behindDoc="0" locked="0" layoutInCell="1" allowOverlap="1" wp14:anchorId="21DE6747" wp14:editId="39CBBB80">
                <wp:simplePos x="0" y="0"/>
                <wp:positionH relativeFrom="column">
                  <wp:posOffset>-3039</wp:posOffset>
                </wp:positionH>
                <wp:positionV relativeFrom="paragraph">
                  <wp:posOffset>134215</wp:posOffset>
                </wp:positionV>
                <wp:extent cx="2636196" cy="316230"/>
                <wp:effectExtent l="0" t="0" r="12065"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196" cy="316230"/>
                        </a:xfrm>
                        <a:prstGeom prst="rect">
                          <a:avLst/>
                        </a:prstGeom>
                        <a:solidFill>
                          <a:srgbClr val="C0504D">
                            <a:lumMod val="40000"/>
                            <a:lumOff val="60000"/>
                          </a:srgbClr>
                        </a:solidFill>
                        <a:ln w="9525">
                          <a:solidFill>
                            <a:srgbClr val="000000"/>
                          </a:solidFill>
                          <a:miter lim="800000"/>
                          <a:headEnd/>
                          <a:tailEnd/>
                        </a:ln>
                      </wps:spPr>
                      <wps:txbx>
                        <w:txbxContent>
                          <w:p w14:paraId="75DE77AF" w14:textId="77777777" w:rsidR="004525BD" w:rsidRPr="00B17391" w:rsidRDefault="004525BD" w:rsidP="006A6BEA">
                            <w:pPr>
                              <w:rPr>
                                <w:b/>
                              </w:rPr>
                            </w:pPr>
                            <w:r w:rsidRPr="00B17391">
                              <w:rPr>
                                <w:b/>
                              </w:rPr>
                              <w:t xml:space="preserve">The SW/YPA </w:t>
                            </w:r>
                            <w:r>
                              <w:rPr>
                                <w:b/>
                              </w:rPr>
                              <w:t>(or their manager) should</w:t>
                            </w:r>
                            <w:r w:rsidRPr="00B17391">
                              <w:rPr>
                                <w:b/>
                              </w:rPr>
                              <w:t>:</w:t>
                            </w:r>
                          </w:p>
                          <w:p w14:paraId="72A27586" w14:textId="77777777" w:rsidR="004525BD" w:rsidRDefault="004525BD" w:rsidP="006A6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E6747" id="_x0000_s1080" type="#_x0000_t202" style="position:absolute;margin-left:-.25pt;margin-top:10.55pt;width:207.55pt;height:2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" fillcolor="#e6b9b8">
                <v:textbox>
                  <w:txbxContent>
                    <w:p w14:paraId="75DE77AF" w14:textId="77777777" w:rsidR="004525BD" w:rsidRPr="00B17391" w:rsidRDefault="004525BD" w:rsidP="006A6BEA">
                      <w:pPr>
                        <w:rPr>
                          <w:b/>
                        </w:rPr>
                      </w:pPr>
                      <w:r w:rsidRPr="00B17391">
                        <w:rPr>
                          <w:b/>
                        </w:rPr>
                        <w:t xml:space="preserve">The SW/YPA </w:t>
                      </w:r>
                      <w:r>
                        <w:rPr>
                          <w:b/>
                        </w:rPr>
                        <w:t>(or their manager) should</w:t>
                      </w:r>
                      <w:r w:rsidRPr="00B17391">
                        <w:rPr>
                          <w:b/>
                        </w:rPr>
                        <w:t>:</w:t>
                      </w:r>
                    </w:p>
                    <w:p w14:paraId="72A27586" w14:textId="77777777" w:rsidR="004525BD" w:rsidRDefault="004525BD" w:rsidP="006A6BEA"/>
                  </w:txbxContent>
                </v:textbox>
              </v:shape>
            </w:pict>
          </mc:Fallback>
        </mc:AlternateContent>
      </w:r>
    </w:p>
    <w:p w14:paraId="53BF968C" w14:textId="77777777" w:rsidR="006A6BEA" w:rsidRPr="006A6BEA" w:rsidRDefault="006A6BEA" w:rsidP="006A6BEA"/>
    <w:p w14:paraId="628744CB" w14:textId="77777777" w:rsidR="00A214F7" w:rsidRDefault="00A214F7" w:rsidP="00693889">
      <w:pPr>
        <w:pStyle w:val="ListParagraph"/>
        <w:numPr>
          <w:ilvl w:val="0"/>
          <w:numId w:val="27"/>
        </w:numPr>
        <w:rPr>
          <w:rFonts w:ascii="Arial" w:hAnsi="Arial" w:cs="Arial"/>
        </w:rPr>
      </w:pPr>
      <w:r>
        <w:rPr>
          <w:rFonts w:ascii="Arial" w:hAnsi="Arial" w:cs="Arial"/>
        </w:rPr>
        <w:t>Complete a Missing risk assessment</w:t>
      </w:r>
    </w:p>
    <w:p w14:paraId="3A4278F1" w14:textId="7A67033F" w:rsidR="005C1964" w:rsidRDefault="006A6BEA" w:rsidP="00693889">
      <w:pPr>
        <w:pStyle w:val="ListParagraph"/>
        <w:numPr>
          <w:ilvl w:val="0"/>
          <w:numId w:val="27"/>
        </w:numPr>
        <w:rPr>
          <w:rFonts w:ascii="Arial" w:hAnsi="Arial" w:cs="Arial"/>
        </w:rPr>
      </w:pPr>
      <w:r>
        <w:rPr>
          <w:rFonts w:ascii="Arial" w:hAnsi="Arial" w:cs="Arial"/>
        </w:rPr>
        <w:t>Make housing provider aware of any concerns regarding previous missing episodes or risk of missing, at the Placement Planning Meeting</w:t>
      </w:r>
    </w:p>
    <w:p w14:paraId="69CD0A4A" w14:textId="67633C7E" w:rsidR="006A6BEA" w:rsidRDefault="006A6BEA" w:rsidP="00693889">
      <w:pPr>
        <w:pStyle w:val="ListParagraph"/>
        <w:numPr>
          <w:ilvl w:val="0"/>
          <w:numId w:val="27"/>
        </w:numPr>
        <w:rPr>
          <w:rFonts w:ascii="Arial" w:hAnsi="Arial" w:cs="Arial"/>
        </w:rPr>
      </w:pPr>
      <w:r>
        <w:rPr>
          <w:rFonts w:ascii="Arial" w:hAnsi="Arial" w:cs="Arial"/>
        </w:rPr>
        <w:t>Agree with housing provider the arrangements that should be followed for reporting the YP as missing</w:t>
      </w:r>
    </w:p>
    <w:p w14:paraId="7F973899" w14:textId="65B58CD8" w:rsidR="006A6BEA" w:rsidRDefault="006A6BEA" w:rsidP="00693889">
      <w:pPr>
        <w:pStyle w:val="ListParagraph"/>
        <w:numPr>
          <w:ilvl w:val="0"/>
          <w:numId w:val="27"/>
        </w:numPr>
        <w:rPr>
          <w:rFonts w:ascii="Arial" w:hAnsi="Arial" w:cs="Arial"/>
        </w:rPr>
      </w:pPr>
      <w:r>
        <w:rPr>
          <w:rFonts w:ascii="Arial" w:hAnsi="Arial" w:cs="Arial"/>
        </w:rPr>
        <w:t>Invite housing keyworker to all relevant Missing Panel meetings and strategy/professionals meetings</w:t>
      </w:r>
    </w:p>
    <w:p w14:paraId="1AC72A7C" w14:textId="5C5668B1" w:rsidR="00A21FC0" w:rsidRDefault="00A21FC0" w:rsidP="00A21FC0">
      <w:pPr>
        <w:rPr>
          <w:rFonts w:ascii="Arial" w:hAnsi="Arial" w:cs="Arial"/>
        </w:rPr>
      </w:pPr>
      <w:r w:rsidRPr="00A21FC0">
        <w:rPr>
          <w:rFonts w:ascii="Arial" w:hAnsi="Arial" w:cs="Arial"/>
          <w:noProof/>
          <w:lang w:eastAsia="en-GB"/>
        </w:rPr>
        <mc:AlternateContent>
          <mc:Choice Requires="wps">
            <w:drawing>
              <wp:anchor distT="0" distB="0" distL="114300" distR="114300" simplePos="0" relativeHeight="251656704" behindDoc="0" locked="0" layoutInCell="1" allowOverlap="1" wp14:anchorId="79FB3B9E" wp14:editId="0E9E9907">
                <wp:simplePos x="0" y="0"/>
                <wp:positionH relativeFrom="column">
                  <wp:posOffset>4783</wp:posOffset>
                </wp:positionH>
                <wp:positionV relativeFrom="paragraph">
                  <wp:posOffset>75970</wp:posOffset>
                </wp:positionV>
                <wp:extent cx="2048510" cy="316230"/>
                <wp:effectExtent l="0" t="0" r="27940" b="2667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16230"/>
                        </a:xfrm>
                        <a:prstGeom prst="rect">
                          <a:avLst/>
                        </a:prstGeom>
                        <a:solidFill>
                          <a:srgbClr val="F79646">
                            <a:lumMod val="40000"/>
                            <a:lumOff val="60000"/>
                          </a:srgbClr>
                        </a:solidFill>
                        <a:ln w="9525">
                          <a:solidFill>
                            <a:srgbClr val="000000"/>
                          </a:solidFill>
                          <a:miter lim="800000"/>
                          <a:headEnd/>
                          <a:tailEnd/>
                        </a:ln>
                      </wps:spPr>
                      <wps:txbx>
                        <w:txbxContent>
                          <w:p w14:paraId="0D0F439F" w14:textId="77777777" w:rsidR="004525BD" w:rsidRPr="00B17391" w:rsidRDefault="004525BD" w:rsidP="00A21FC0">
                            <w:pPr>
                              <w:rPr>
                                <w:b/>
                              </w:rPr>
                            </w:pPr>
                            <w:r w:rsidRPr="00B17391">
                              <w:rPr>
                                <w:b/>
                              </w:rPr>
                              <w:t xml:space="preserve">The Housing Keyworker </w:t>
                            </w:r>
                            <w:r>
                              <w:rPr>
                                <w:b/>
                              </w:rPr>
                              <w:t>should</w:t>
                            </w:r>
                            <w:r w:rsidRPr="00B17391">
                              <w:rPr>
                                <w:b/>
                              </w:rPr>
                              <w:t>:</w:t>
                            </w:r>
                          </w:p>
                          <w:p w14:paraId="1DA1E475" w14:textId="77777777" w:rsidR="004525BD" w:rsidRDefault="004525BD" w:rsidP="00A21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B3B9E" id="_x0000_s1081" type="#_x0000_t202" style="position:absolute;margin-left:.4pt;margin-top:6pt;width:161.3pt;height:2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" fillcolor="#fcd5b5">
                <v:textbox>
                  <w:txbxContent>
                    <w:p w14:paraId="0D0F439F" w14:textId="77777777" w:rsidR="004525BD" w:rsidRPr="00B17391" w:rsidRDefault="004525BD" w:rsidP="00A21FC0">
                      <w:pPr>
                        <w:rPr>
                          <w:b/>
                        </w:rPr>
                      </w:pPr>
                      <w:r w:rsidRPr="00B17391">
                        <w:rPr>
                          <w:b/>
                        </w:rPr>
                        <w:t xml:space="preserve">The Housing Keyworker </w:t>
                      </w:r>
                      <w:r>
                        <w:rPr>
                          <w:b/>
                        </w:rPr>
                        <w:t>should</w:t>
                      </w:r>
                      <w:r w:rsidRPr="00B17391">
                        <w:rPr>
                          <w:b/>
                        </w:rPr>
                        <w:t>:</w:t>
                      </w:r>
                    </w:p>
                    <w:p w14:paraId="1DA1E475" w14:textId="77777777" w:rsidR="004525BD" w:rsidRDefault="004525BD" w:rsidP="00A21FC0"/>
                  </w:txbxContent>
                </v:textbox>
              </v:shape>
            </w:pict>
          </mc:Fallback>
        </mc:AlternateContent>
      </w:r>
    </w:p>
    <w:p w14:paraId="2F64B831" w14:textId="77777777" w:rsidR="00A21FC0" w:rsidRPr="00A21FC0" w:rsidRDefault="00A21FC0" w:rsidP="00A21FC0">
      <w:pPr>
        <w:rPr>
          <w:rFonts w:ascii="Arial" w:hAnsi="Arial" w:cs="Arial"/>
        </w:rPr>
      </w:pPr>
    </w:p>
    <w:p w14:paraId="62290A53" w14:textId="3B215C68" w:rsidR="00187EF1" w:rsidRDefault="00125E57" w:rsidP="00693889">
      <w:pPr>
        <w:pStyle w:val="ListParagraph"/>
        <w:numPr>
          <w:ilvl w:val="0"/>
          <w:numId w:val="27"/>
        </w:numPr>
        <w:rPr>
          <w:rFonts w:ascii="Arial" w:hAnsi="Arial" w:cs="Arial"/>
        </w:rPr>
      </w:pPr>
      <w:r w:rsidRPr="006A6BEA">
        <w:rPr>
          <w:rFonts w:ascii="Arial" w:hAnsi="Arial" w:cs="Arial"/>
        </w:rPr>
        <w:t xml:space="preserve">Follow arrangements agreed at the Placement Planning Meeting or subsequent </w:t>
      </w:r>
      <w:r w:rsidR="006A6BEA" w:rsidRPr="006A6BEA">
        <w:rPr>
          <w:rFonts w:ascii="Arial" w:hAnsi="Arial" w:cs="Arial"/>
        </w:rPr>
        <w:t xml:space="preserve">multi-agency meetings, </w:t>
      </w:r>
      <w:r w:rsidRPr="006A6BEA">
        <w:rPr>
          <w:rFonts w:ascii="Arial" w:hAnsi="Arial" w:cs="Arial"/>
        </w:rPr>
        <w:t>as to when to report a young person missing</w:t>
      </w:r>
      <w:r w:rsidR="00187EF1">
        <w:rPr>
          <w:rFonts w:ascii="Arial" w:hAnsi="Arial" w:cs="Arial"/>
        </w:rPr>
        <w:t xml:space="preserve">. These should include details of when </w:t>
      </w:r>
      <w:r w:rsidR="00833E7E">
        <w:rPr>
          <w:rFonts w:ascii="Arial" w:hAnsi="Arial" w:cs="Arial"/>
        </w:rPr>
        <w:t>YP</w:t>
      </w:r>
      <w:r w:rsidR="00187EF1">
        <w:rPr>
          <w:rFonts w:ascii="Arial" w:hAnsi="Arial" w:cs="Arial"/>
        </w:rPr>
        <w:t xml:space="preserve"> should be reported to the police as missing, when SW/YPA should be informed and when Emergency Duty Team (EDT) should be contacted. N.B. Notifications of absence (including but not only regarding when police have been notified) should be sent directly to the allocated SW/YPA, NOT EDT. EDT should only be contacted where there is a crisis, a serious incident or where further advice is needed regarding a serious incident.</w:t>
      </w:r>
    </w:p>
    <w:p w14:paraId="53CE6F49" w14:textId="26105959" w:rsidR="00125E57" w:rsidRPr="006A6BEA" w:rsidRDefault="00567C0C" w:rsidP="00693889">
      <w:pPr>
        <w:pStyle w:val="ListParagraph"/>
        <w:numPr>
          <w:ilvl w:val="0"/>
          <w:numId w:val="27"/>
        </w:numPr>
        <w:rPr>
          <w:rFonts w:ascii="Arial" w:hAnsi="Arial" w:cs="Arial"/>
        </w:rPr>
      </w:pPr>
      <w:r>
        <w:rPr>
          <w:rFonts w:ascii="Arial" w:hAnsi="Arial" w:cs="Arial"/>
        </w:rPr>
        <w:t>Us</w:t>
      </w:r>
      <w:r w:rsidR="00125E57" w:rsidRPr="006A6BEA">
        <w:rPr>
          <w:rFonts w:ascii="Arial" w:hAnsi="Arial" w:cs="Arial"/>
        </w:rPr>
        <w:t>e reasonable judgement (e.g.</w:t>
      </w:r>
      <w:r w:rsidR="00F54CE9">
        <w:rPr>
          <w:rFonts w:ascii="Arial" w:hAnsi="Arial" w:cs="Arial"/>
        </w:rPr>
        <w:t xml:space="preserve"> for provision with </w:t>
      </w:r>
      <w:r w:rsidR="00CE4681">
        <w:rPr>
          <w:rFonts w:ascii="Arial" w:hAnsi="Arial" w:cs="Arial"/>
        </w:rPr>
        <w:t>24-hour</w:t>
      </w:r>
      <w:r w:rsidR="00F54CE9">
        <w:rPr>
          <w:rFonts w:ascii="Arial" w:hAnsi="Arial" w:cs="Arial"/>
        </w:rPr>
        <w:t xml:space="preserve"> support where curfew can be operated -</w:t>
      </w:r>
      <w:r w:rsidR="00125E57" w:rsidRPr="006A6BEA">
        <w:rPr>
          <w:rFonts w:ascii="Arial" w:hAnsi="Arial" w:cs="Arial"/>
        </w:rPr>
        <w:t xml:space="preserve"> if a young person calls after curfew and says they are on their way back and arrives back within 30 minutes this may be deemed okay but for a young person at higher risk and where there are known concerns, the provider may feel sufficiently concerned to report the young person missing sooner)</w:t>
      </w:r>
    </w:p>
    <w:p w14:paraId="1C55926A" w14:textId="77777777" w:rsidR="00B90D1C" w:rsidRPr="006A6BEA" w:rsidRDefault="00B90D1C" w:rsidP="00B90D1C">
      <w:pPr>
        <w:pStyle w:val="ListParagraph"/>
        <w:numPr>
          <w:ilvl w:val="0"/>
          <w:numId w:val="27"/>
        </w:numPr>
        <w:rPr>
          <w:rFonts w:ascii="Arial" w:hAnsi="Arial" w:cs="Arial"/>
        </w:rPr>
      </w:pPr>
      <w:r w:rsidRPr="006A6BEA">
        <w:rPr>
          <w:rFonts w:ascii="Arial" w:hAnsi="Arial" w:cs="Arial"/>
        </w:rPr>
        <w:t>If in doubt report the young person missing</w:t>
      </w:r>
    </w:p>
    <w:p w14:paraId="3D8F29DA" w14:textId="3CB909A4" w:rsidR="006A6BEA" w:rsidRPr="006A6BEA" w:rsidRDefault="00125E57" w:rsidP="00693889">
      <w:pPr>
        <w:pStyle w:val="ListParagraph"/>
        <w:numPr>
          <w:ilvl w:val="0"/>
          <w:numId w:val="27"/>
        </w:numPr>
        <w:rPr>
          <w:rFonts w:ascii="Arial" w:hAnsi="Arial" w:cs="Arial"/>
        </w:rPr>
      </w:pPr>
      <w:r w:rsidRPr="006A6BEA">
        <w:rPr>
          <w:rFonts w:ascii="Arial" w:hAnsi="Arial" w:cs="Arial"/>
        </w:rPr>
        <w:t>18+ year olds are considered adults and therefore</w:t>
      </w:r>
      <w:r w:rsidR="00567C0C">
        <w:rPr>
          <w:rFonts w:ascii="Arial" w:hAnsi="Arial" w:cs="Arial"/>
        </w:rPr>
        <w:t xml:space="preserve"> provider’s policies may n</w:t>
      </w:r>
      <w:r w:rsidR="00CE4681">
        <w:rPr>
          <w:rFonts w:ascii="Arial" w:hAnsi="Arial" w:cs="Arial"/>
        </w:rPr>
        <w:t xml:space="preserve">ot require as early a </w:t>
      </w:r>
      <w:r w:rsidR="00567C0C">
        <w:rPr>
          <w:rFonts w:ascii="Arial" w:hAnsi="Arial" w:cs="Arial"/>
        </w:rPr>
        <w:t>missing report to police. Also police will</w:t>
      </w:r>
      <w:r w:rsidRPr="006A6BEA">
        <w:rPr>
          <w:rFonts w:ascii="Arial" w:hAnsi="Arial" w:cs="Arial"/>
        </w:rPr>
        <w:t xml:space="preserve"> not </w:t>
      </w:r>
      <w:r w:rsidR="00567C0C">
        <w:rPr>
          <w:rFonts w:ascii="Arial" w:hAnsi="Arial" w:cs="Arial"/>
        </w:rPr>
        <w:t>ordinarily act until a longer time period has passed</w:t>
      </w:r>
      <w:r w:rsidRPr="006A6BEA">
        <w:rPr>
          <w:rFonts w:ascii="Arial" w:hAnsi="Arial" w:cs="Arial"/>
        </w:rPr>
        <w:t>. However, if an 18+ year old is deemed vulnerable/at risk (e.g. on gangs matrix, CSE risk) the provider should report</w:t>
      </w:r>
      <w:r w:rsidR="00567C0C">
        <w:rPr>
          <w:rFonts w:ascii="Arial" w:hAnsi="Arial" w:cs="Arial"/>
        </w:rPr>
        <w:t xml:space="preserve"> the YP</w:t>
      </w:r>
      <w:r w:rsidRPr="006A6BEA">
        <w:rPr>
          <w:rFonts w:ascii="Arial" w:hAnsi="Arial" w:cs="Arial"/>
        </w:rPr>
        <w:t xml:space="preserve"> missing in line with </w:t>
      </w:r>
      <w:r w:rsidR="00295E3B">
        <w:rPr>
          <w:rFonts w:ascii="Arial" w:hAnsi="Arial" w:cs="Arial"/>
        </w:rPr>
        <w:t>arrangements made</w:t>
      </w:r>
      <w:r w:rsidRPr="006A6BEA">
        <w:rPr>
          <w:rFonts w:ascii="Arial" w:hAnsi="Arial" w:cs="Arial"/>
        </w:rPr>
        <w:t xml:space="preserve"> with SW/YPA</w:t>
      </w:r>
      <w:r w:rsidR="006A6BEA" w:rsidRPr="006A6BEA">
        <w:rPr>
          <w:rFonts w:ascii="Arial" w:hAnsi="Arial" w:cs="Arial"/>
        </w:rPr>
        <w:t>.</w:t>
      </w:r>
    </w:p>
    <w:p w14:paraId="2BE6EA70" w14:textId="77777777" w:rsidR="006A6BEA" w:rsidRPr="006A6BEA" w:rsidRDefault="006A6BEA" w:rsidP="00693889">
      <w:pPr>
        <w:pStyle w:val="ListParagraph"/>
        <w:numPr>
          <w:ilvl w:val="0"/>
          <w:numId w:val="27"/>
        </w:numPr>
        <w:rPr>
          <w:rFonts w:ascii="Arial" w:hAnsi="Arial" w:cs="Arial"/>
        </w:rPr>
      </w:pPr>
      <w:r w:rsidRPr="006A6BEA">
        <w:rPr>
          <w:rFonts w:ascii="Arial" w:hAnsi="Arial" w:cs="Arial"/>
        </w:rPr>
        <w:t xml:space="preserve">Provide as much detail as possible when reporting a child/young adult missing to the police </w:t>
      </w:r>
    </w:p>
    <w:p w14:paraId="25CFD59B" w14:textId="684F5747" w:rsidR="006A6BEA" w:rsidRDefault="006A6BEA" w:rsidP="00693889">
      <w:pPr>
        <w:pStyle w:val="ListParagraph"/>
        <w:numPr>
          <w:ilvl w:val="0"/>
          <w:numId w:val="27"/>
        </w:numPr>
        <w:rPr>
          <w:rFonts w:ascii="Arial" w:hAnsi="Arial" w:cs="Arial"/>
        </w:rPr>
      </w:pPr>
      <w:r w:rsidRPr="006A6BEA">
        <w:rPr>
          <w:rFonts w:ascii="Arial" w:hAnsi="Arial" w:cs="Arial"/>
        </w:rPr>
        <w:t>Record o</w:t>
      </w:r>
      <w:r w:rsidR="00B90D1C">
        <w:rPr>
          <w:rFonts w:ascii="Arial" w:hAnsi="Arial" w:cs="Arial"/>
        </w:rPr>
        <w:t>n the young person’s case notes useful</w:t>
      </w:r>
      <w:r w:rsidRPr="006A6BEA">
        <w:rPr>
          <w:rFonts w:ascii="Arial" w:hAnsi="Arial" w:cs="Arial"/>
        </w:rPr>
        <w:t xml:space="preserve"> contextual information each time the young person goes missing (e.g. the YP took bedding with them; when YP returned their presentation as good/appeared clean, didn’t appear to have been sleeping rough; YP returned under the influence of substances/alcohol)</w:t>
      </w:r>
    </w:p>
    <w:p w14:paraId="000D0989" w14:textId="51BDBF11" w:rsidR="00736358" w:rsidRDefault="00736358" w:rsidP="00693889">
      <w:pPr>
        <w:pStyle w:val="ListParagraph"/>
        <w:numPr>
          <w:ilvl w:val="0"/>
          <w:numId w:val="27"/>
        </w:numPr>
        <w:rPr>
          <w:rFonts w:ascii="Arial" w:hAnsi="Arial" w:cs="Arial"/>
        </w:rPr>
      </w:pPr>
      <w:r>
        <w:rPr>
          <w:rFonts w:ascii="Arial" w:hAnsi="Arial" w:cs="Arial"/>
        </w:rPr>
        <w:t xml:space="preserve">Use every opportunity </w:t>
      </w:r>
      <w:r w:rsidR="00B90D1C">
        <w:rPr>
          <w:rFonts w:ascii="Arial" w:hAnsi="Arial" w:cs="Arial"/>
        </w:rPr>
        <w:t>to engage YP when they return</w:t>
      </w:r>
      <w:r>
        <w:rPr>
          <w:rFonts w:ascii="Arial" w:hAnsi="Arial" w:cs="Arial"/>
        </w:rPr>
        <w:t xml:space="preserve">. YP may only return </w:t>
      </w:r>
      <w:r w:rsidR="00B90D1C">
        <w:rPr>
          <w:rFonts w:ascii="Arial" w:hAnsi="Arial" w:cs="Arial"/>
        </w:rPr>
        <w:t>to</w:t>
      </w:r>
      <w:r>
        <w:rPr>
          <w:rFonts w:ascii="Arial" w:hAnsi="Arial" w:cs="Arial"/>
        </w:rPr>
        <w:t xml:space="preserve"> the property to receive their weekly subsistence and then leave again so providers need to plan for these interactions to maximise the opportunity to engage with the young person</w:t>
      </w:r>
      <w:r w:rsidR="00B90D1C">
        <w:rPr>
          <w:rFonts w:ascii="Arial" w:hAnsi="Arial" w:cs="Arial"/>
        </w:rPr>
        <w:t xml:space="preserve"> and</w:t>
      </w:r>
      <w:r>
        <w:rPr>
          <w:rFonts w:ascii="Arial" w:hAnsi="Arial" w:cs="Arial"/>
        </w:rPr>
        <w:t xml:space="preserve"> inform the SW of young person’s return (likely return to collect</w:t>
      </w:r>
      <w:r w:rsidR="00B90D1C">
        <w:rPr>
          <w:rFonts w:ascii="Arial" w:hAnsi="Arial" w:cs="Arial"/>
        </w:rPr>
        <w:t xml:space="preserve"> subsistence);</w:t>
      </w:r>
      <w:r>
        <w:rPr>
          <w:rFonts w:ascii="Arial" w:hAnsi="Arial" w:cs="Arial"/>
        </w:rPr>
        <w:t xml:space="preserve"> to reduce the risk of them going missing again and to support the young person to </w:t>
      </w:r>
      <w:r w:rsidR="00B90D1C">
        <w:rPr>
          <w:rFonts w:ascii="Arial" w:hAnsi="Arial" w:cs="Arial"/>
        </w:rPr>
        <w:t xml:space="preserve">effectively </w:t>
      </w:r>
      <w:r>
        <w:rPr>
          <w:rFonts w:ascii="Arial" w:hAnsi="Arial" w:cs="Arial"/>
        </w:rPr>
        <w:t>safety plan</w:t>
      </w:r>
    </w:p>
    <w:p w14:paraId="4F78B8E2" w14:textId="47C5BCFE" w:rsidR="006A6BEA" w:rsidRDefault="006A6BEA" w:rsidP="00693889">
      <w:pPr>
        <w:pStyle w:val="ListParagraph"/>
        <w:numPr>
          <w:ilvl w:val="0"/>
          <w:numId w:val="27"/>
        </w:numPr>
        <w:rPr>
          <w:rFonts w:ascii="Arial" w:hAnsi="Arial" w:cs="Arial"/>
        </w:rPr>
      </w:pPr>
      <w:r w:rsidRPr="0079599D">
        <w:rPr>
          <w:rFonts w:ascii="Arial" w:hAnsi="Arial" w:cs="Arial"/>
        </w:rPr>
        <w:t xml:space="preserve">Attend </w:t>
      </w:r>
      <w:r w:rsidR="00A21FC0" w:rsidRPr="0079599D">
        <w:rPr>
          <w:rFonts w:ascii="Arial" w:hAnsi="Arial" w:cs="Arial"/>
        </w:rPr>
        <w:t>and participate in Professionals/Strategy Meetings, contributing to the decision making process</w:t>
      </w:r>
    </w:p>
    <w:p w14:paraId="41B8FC2B" w14:textId="459D6CFD" w:rsidR="00B90D1C" w:rsidRDefault="00B90D1C" w:rsidP="00BC5E1E">
      <w:pPr>
        <w:pStyle w:val="Heading3"/>
      </w:pPr>
      <w:r>
        <w:t>Serious and untoward incident reporting procedure</w:t>
      </w:r>
    </w:p>
    <w:p w14:paraId="5ECD6584" w14:textId="77777777" w:rsidR="00B90D1C" w:rsidRPr="00BC5E1E" w:rsidRDefault="00B90D1C" w:rsidP="00BC5E1E">
      <w:pPr>
        <w:pStyle w:val="Heading3"/>
        <w:numPr>
          <w:ilvl w:val="0"/>
          <w:numId w:val="0"/>
        </w:numPr>
        <w:rPr>
          <w:rFonts w:ascii="Arial" w:hAnsi="Arial" w:cs="Arial"/>
          <w:color w:val="auto"/>
        </w:rPr>
      </w:pPr>
      <w:r w:rsidRPr="00BC5E1E">
        <w:rPr>
          <w:rFonts w:ascii="Arial" w:hAnsi="Arial" w:cs="Arial"/>
          <w:color w:val="auto"/>
        </w:rPr>
        <w:t xml:space="preserve">Definition of a serious incident </w:t>
      </w:r>
    </w:p>
    <w:p w14:paraId="653E7422" w14:textId="77777777" w:rsidR="00B90D1C" w:rsidRDefault="00B90D1C" w:rsidP="00B90D1C">
      <w:pPr>
        <w:autoSpaceDE w:val="0"/>
        <w:autoSpaceDN w:val="0"/>
        <w:spacing w:after="0" w:line="240" w:lineRule="auto"/>
        <w:rPr>
          <w:rFonts w:ascii="Arial" w:hAnsi="Arial" w:cs="Arial"/>
          <w:color w:val="000000"/>
        </w:rPr>
      </w:pPr>
    </w:p>
    <w:p w14:paraId="0EB4AF91" w14:textId="04EF4E9F" w:rsidR="00B90D1C" w:rsidRPr="00187EF1" w:rsidRDefault="00B90D1C" w:rsidP="00762707">
      <w:pPr>
        <w:autoSpaceDE w:val="0"/>
        <w:autoSpaceDN w:val="0"/>
        <w:spacing w:after="0" w:line="240" w:lineRule="auto"/>
        <w:rPr>
          <w:rFonts w:ascii="Arial" w:hAnsi="Arial" w:cs="Arial"/>
          <w:color w:val="000000"/>
        </w:rPr>
      </w:pPr>
      <w:r w:rsidRPr="00B90D1C">
        <w:rPr>
          <w:rFonts w:ascii="Arial" w:hAnsi="Arial" w:cs="Arial"/>
          <w:color w:val="000000"/>
        </w:rPr>
        <w:t>Although broad in nature the following would constitute a serious or untoward incident:</w:t>
      </w:r>
    </w:p>
    <w:p w14:paraId="137D97EA" w14:textId="37057A28" w:rsidR="00B90D1C" w:rsidRPr="00B90D1C" w:rsidRDefault="00B90D1C" w:rsidP="00B90D1C">
      <w:pPr>
        <w:pStyle w:val="ListParagraph"/>
        <w:numPr>
          <w:ilvl w:val="0"/>
          <w:numId w:val="38"/>
        </w:numPr>
        <w:autoSpaceDE w:val="0"/>
        <w:autoSpaceDN w:val="0"/>
        <w:spacing w:after="0" w:line="240" w:lineRule="auto"/>
        <w:rPr>
          <w:rFonts w:ascii="Arial" w:hAnsi="Arial" w:cs="Arial"/>
          <w:color w:val="000000"/>
        </w:rPr>
      </w:pPr>
      <w:r w:rsidRPr="00B90D1C">
        <w:rPr>
          <w:rFonts w:ascii="Arial" w:hAnsi="Arial" w:cs="Arial"/>
          <w:color w:val="000000"/>
        </w:rPr>
        <w:t xml:space="preserve">Serious crime or violence to service users, staff or members of the public </w:t>
      </w:r>
    </w:p>
    <w:p w14:paraId="13E37ECA" w14:textId="77777777" w:rsidR="00B90D1C" w:rsidRPr="00B90D1C" w:rsidRDefault="00B90D1C" w:rsidP="00B90D1C">
      <w:pPr>
        <w:pStyle w:val="ListParagraph"/>
        <w:numPr>
          <w:ilvl w:val="0"/>
          <w:numId w:val="38"/>
        </w:numPr>
        <w:autoSpaceDE w:val="0"/>
        <w:autoSpaceDN w:val="0"/>
        <w:spacing w:after="0" w:line="240" w:lineRule="auto"/>
        <w:rPr>
          <w:rFonts w:ascii="Arial" w:hAnsi="Arial" w:cs="Arial"/>
          <w:color w:val="000000"/>
        </w:rPr>
      </w:pPr>
      <w:r w:rsidRPr="00B90D1C">
        <w:rPr>
          <w:rFonts w:ascii="Arial" w:hAnsi="Arial" w:cs="Arial"/>
          <w:color w:val="000000"/>
        </w:rPr>
        <w:t xml:space="preserve">Serious threats to service users, staff or members of the public </w:t>
      </w:r>
    </w:p>
    <w:p w14:paraId="3A292E4F" w14:textId="1983B75E" w:rsidR="00B90D1C" w:rsidRPr="00B90D1C" w:rsidRDefault="00B90D1C" w:rsidP="00B90D1C">
      <w:pPr>
        <w:pStyle w:val="ListParagraph"/>
        <w:numPr>
          <w:ilvl w:val="0"/>
          <w:numId w:val="38"/>
        </w:numPr>
        <w:autoSpaceDE w:val="0"/>
        <w:autoSpaceDN w:val="0"/>
        <w:spacing w:after="0" w:line="240" w:lineRule="auto"/>
        <w:rPr>
          <w:rFonts w:ascii="Arial" w:hAnsi="Arial" w:cs="Arial"/>
          <w:color w:val="000000"/>
        </w:rPr>
      </w:pPr>
      <w:r w:rsidRPr="00B90D1C">
        <w:rPr>
          <w:rFonts w:ascii="Arial" w:hAnsi="Arial" w:cs="Arial"/>
          <w:color w:val="000000"/>
        </w:rPr>
        <w:t xml:space="preserve">Unexpected death or serious injury within the service </w:t>
      </w:r>
    </w:p>
    <w:p w14:paraId="5C7624C1" w14:textId="245A859F" w:rsidR="00B90D1C" w:rsidRPr="00B90D1C" w:rsidRDefault="00B90D1C" w:rsidP="00B90D1C">
      <w:pPr>
        <w:pStyle w:val="ListParagraph"/>
        <w:numPr>
          <w:ilvl w:val="0"/>
          <w:numId w:val="38"/>
        </w:numPr>
        <w:autoSpaceDE w:val="0"/>
        <w:autoSpaceDN w:val="0"/>
        <w:spacing w:after="0" w:line="240" w:lineRule="auto"/>
        <w:rPr>
          <w:rFonts w:ascii="Arial" w:hAnsi="Arial" w:cs="Arial"/>
          <w:color w:val="000000"/>
        </w:rPr>
      </w:pPr>
      <w:r w:rsidRPr="00B90D1C">
        <w:rPr>
          <w:rFonts w:ascii="Arial" w:hAnsi="Arial" w:cs="Arial"/>
          <w:color w:val="000000"/>
        </w:rPr>
        <w:t xml:space="preserve">Unexpected emergency admission to hospital </w:t>
      </w:r>
    </w:p>
    <w:p w14:paraId="5C259DF7" w14:textId="74B379F4" w:rsidR="00B90D1C" w:rsidRPr="00B90D1C" w:rsidRDefault="00B90D1C" w:rsidP="00B90D1C">
      <w:pPr>
        <w:pStyle w:val="ListParagraph"/>
        <w:numPr>
          <w:ilvl w:val="0"/>
          <w:numId w:val="38"/>
        </w:numPr>
        <w:autoSpaceDE w:val="0"/>
        <w:autoSpaceDN w:val="0"/>
        <w:spacing w:after="0" w:line="240" w:lineRule="auto"/>
        <w:rPr>
          <w:rFonts w:ascii="Arial" w:hAnsi="Arial" w:cs="Arial"/>
          <w:color w:val="000000"/>
        </w:rPr>
      </w:pPr>
      <w:r w:rsidRPr="00B90D1C">
        <w:rPr>
          <w:rFonts w:ascii="Arial" w:hAnsi="Arial" w:cs="Arial"/>
          <w:color w:val="000000"/>
        </w:rPr>
        <w:t xml:space="preserve">Housing management incidents that lead to a serious disruption of a Council funded service including fire, flood, power failure, in particular those which lead to the building being unoccupied </w:t>
      </w:r>
    </w:p>
    <w:p w14:paraId="2A29E406" w14:textId="77777777" w:rsidR="00B90D1C" w:rsidRPr="00B90D1C" w:rsidRDefault="00B90D1C" w:rsidP="00B90D1C">
      <w:pPr>
        <w:pStyle w:val="ListParagraph"/>
        <w:numPr>
          <w:ilvl w:val="0"/>
          <w:numId w:val="38"/>
        </w:numPr>
        <w:autoSpaceDE w:val="0"/>
        <w:autoSpaceDN w:val="0"/>
        <w:spacing w:after="0" w:line="240" w:lineRule="auto"/>
        <w:rPr>
          <w:rFonts w:ascii="Arial" w:hAnsi="Arial" w:cs="Arial"/>
          <w:color w:val="000000"/>
        </w:rPr>
      </w:pPr>
      <w:r w:rsidRPr="00B90D1C">
        <w:rPr>
          <w:rFonts w:ascii="Arial" w:hAnsi="Arial" w:cs="Arial"/>
          <w:color w:val="000000"/>
        </w:rPr>
        <w:t xml:space="preserve">Any incident that leads to a Safeguarding Adults / Children Alert being raised. </w:t>
      </w:r>
    </w:p>
    <w:p w14:paraId="39B5D588" w14:textId="77777777" w:rsidR="00B90D1C" w:rsidRDefault="00B90D1C" w:rsidP="00B90D1C">
      <w:pPr>
        <w:autoSpaceDE w:val="0"/>
        <w:autoSpaceDN w:val="0"/>
        <w:spacing w:after="0" w:line="240" w:lineRule="auto"/>
      </w:pPr>
    </w:p>
    <w:p w14:paraId="1EA58E76" w14:textId="535C35AC" w:rsidR="00187EF1" w:rsidRDefault="00187EF1" w:rsidP="00B90D1C">
      <w:pPr>
        <w:autoSpaceDE w:val="0"/>
        <w:autoSpaceDN w:val="0"/>
        <w:spacing w:after="0" w:line="240" w:lineRule="auto"/>
        <w:rPr>
          <w:rFonts w:ascii="Arial" w:hAnsi="Arial" w:cs="Arial"/>
          <w:color w:val="000000"/>
        </w:rPr>
      </w:pPr>
      <w:r w:rsidRPr="00B90D1C">
        <w:rPr>
          <w:rFonts w:ascii="Arial" w:hAnsi="Arial" w:cs="Arial"/>
          <w:color w:val="000000"/>
        </w:rPr>
        <w:t xml:space="preserve">Islington has made it a mandatory requirement for providers to report any serious or untoward incident that takes place in a Council funded service. This is to ensure that our young people receive a safe, secure and appropriate service when meeting their housing related support needs. </w:t>
      </w:r>
    </w:p>
    <w:p w14:paraId="69433BDB" w14:textId="77777777" w:rsidR="00B90D1C" w:rsidRDefault="00B90D1C" w:rsidP="00B90D1C">
      <w:pPr>
        <w:autoSpaceDE w:val="0"/>
        <w:autoSpaceDN w:val="0"/>
        <w:spacing w:after="0" w:line="240" w:lineRule="auto"/>
        <w:rPr>
          <w:rFonts w:ascii="Arial" w:hAnsi="Arial" w:cs="Arial"/>
          <w:color w:val="000000"/>
        </w:rPr>
      </w:pPr>
    </w:p>
    <w:p w14:paraId="2C2E4919" w14:textId="7FE73CC3" w:rsidR="00B90D1C" w:rsidRDefault="00B90D1C" w:rsidP="00B90D1C">
      <w:pPr>
        <w:autoSpaceDE w:val="0"/>
        <w:autoSpaceDN w:val="0"/>
        <w:spacing w:after="0" w:line="240" w:lineRule="auto"/>
        <w:rPr>
          <w:rFonts w:ascii="Arial" w:hAnsi="Arial" w:cs="Arial"/>
          <w:color w:val="000000"/>
        </w:rPr>
      </w:pPr>
      <w:r w:rsidRPr="00B90D1C">
        <w:rPr>
          <w:rFonts w:ascii="Arial" w:hAnsi="Arial" w:cs="Arial"/>
          <w:noProof/>
          <w:lang w:eastAsia="en-GB"/>
        </w:rPr>
        <mc:AlternateContent>
          <mc:Choice Requires="wps">
            <w:drawing>
              <wp:anchor distT="0" distB="0" distL="114300" distR="114300" simplePos="0" relativeHeight="251664896" behindDoc="0" locked="0" layoutInCell="1" allowOverlap="1" wp14:anchorId="15FF5297" wp14:editId="6512EF3C">
                <wp:simplePos x="0" y="0"/>
                <wp:positionH relativeFrom="column">
                  <wp:posOffset>635</wp:posOffset>
                </wp:positionH>
                <wp:positionV relativeFrom="paragraph">
                  <wp:posOffset>14605</wp:posOffset>
                </wp:positionV>
                <wp:extent cx="2048510" cy="316230"/>
                <wp:effectExtent l="0" t="0" r="27940" b="2667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16230"/>
                        </a:xfrm>
                        <a:prstGeom prst="rect">
                          <a:avLst/>
                        </a:prstGeom>
                        <a:solidFill>
                          <a:srgbClr val="F79646">
                            <a:lumMod val="40000"/>
                            <a:lumOff val="60000"/>
                          </a:srgbClr>
                        </a:solidFill>
                        <a:ln w="9525">
                          <a:solidFill>
                            <a:srgbClr val="000000"/>
                          </a:solidFill>
                          <a:miter lim="800000"/>
                          <a:headEnd/>
                          <a:tailEnd/>
                        </a:ln>
                      </wps:spPr>
                      <wps:txbx>
                        <w:txbxContent>
                          <w:p w14:paraId="1E3CA736" w14:textId="44B0DBBB" w:rsidR="004525BD" w:rsidRPr="00B17391" w:rsidRDefault="004525BD" w:rsidP="00B90D1C">
                            <w:pPr>
                              <w:rPr>
                                <w:b/>
                              </w:rPr>
                            </w:pPr>
                            <w:r w:rsidRPr="00B17391">
                              <w:rPr>
                                <w:b/>
                              </w:rPr>
                              <w:t xml:space="preserve">The Housing </w:t>
                            </w:r>
                            <w:r>
                              <w:rPr>
                                <w:b/>
                              </w:rPr>
                              <w:t>Provider</w:t>
                            </w:r>
                            <w:r w:rsidRPr="00B17391">
                              <w:rPr>
                                <w:b/>
                              </w:rPr>
                              <w:t xml:space="preserve"> </w:t>
                            </w:r>
                            <w:r>
                              <w:rPr>
                                <w:b/>
                              </w:rPr>
                              <w:t>must</w:t>
                            </w:r>
                            <w:r w:rsidRPr="00B17391">
                              <w:rPr>
                                <w:b/>
                              </w:rPr>
                              <w:t>:</w:t>
                            </w:r>
                          </w:p>
                          <w:p w14:paraId="17E78CCD" w14:textId="77777777" w:rsidR="004525BD" w:rsidRDefault="004525BD" w:rsidP="00B90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F5297" id="_x0000_s1082" type="#_x0000_t202" style="position:absolute;margin-left:.05pt;margin-top:1.15pt;width:161.3pt;height:2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" fillcolor="#fcd5b5">
                <v:textbox>
                  <w:txbxContent>
                    <w:p w14:paraId="1E3CA736" w14:textId="44B0DBBB" w:rsidR="004525BD" w:rsidRPr="00B17391" w:rsidRDefault="004525BD" w:rsidP="00B90D1C">
                      <w:pPr>
                        <w:rPr>
                          <w:b/>
                        </w:rPr>
                      </w:pPr>
                      <w:r w:rsidRPr="00B17391">
                        <w:rPr>
                          <w:b/>
                        </w:rPr>
                        <w:t xml:space="preserve">The Housing </w:t>
                      </w:r>
                      <w:r>
                        <w:rPr>
                          <w:b/>
                        </w:rPr>
                        <w:t>Provider</w:t>
                      </w:r>
                      <w:r w:rsidRPr="00B17391">
                        <w:rPr>
                          <w:b/>
                        </w:rPr>
                        <w:t xml:space="preserve"> </w:t>
                      </w:r>
                      <w:r>
                        <w:rPr>
                          <w:b/>
                        </w:rPr>
                        <w:t>must</w:t>
                      </w:r>
                      <w:r w:rsidRPr="00B17391">
                        <w:rPr>
                          <w:b/>
                        </w:rPr>
                        <w:t>:</w:t>
                      </w:r>
                    </w:p>
                    <w:p w14:paraId="17E78CCD" w14:textId="77777777" w:rsidR="004525BD" w:rsidRDefault="004525BD" w:rsidP="00B90D1C"/>
                  </w:txbxContent>
                </v:textbox>
              </v:shape>
            </w:pict>
          </mc:Fallback>
        </mc:AlternateContent>
      </w:r>
    </w:p>
    <w:p w14:paraId="06B719E1" w14:textId="77777777" w:rsidR="00B90D1C" w:rsidRDefault="00B90D1C" w:rsidP="00B90D1C">
      <w:pPr>
        <w:autoSpaceDE w:val="0"/>
        <w:autoSpaceDN w:val="0"/>
        <w:spacing w:after="0" w:line="240" w:lineRule="auto"/>
        <w:rPr>
          <w:rFonts w:ascii="Arial" w:hAnsi="Arial" w:cs="Arial"/>
          <w:color w:val="000000"/>
        </w:rPr>
      </w:pPr>
    </w:p>
    <w:p w14:paraId="25C3B46E" w14:textId="55E2FBEB" w:rsidR="00B90D1C" w:rsidRPr="00B90D1C" w:rsidRDefault="00B90D1C" w:rsidP="00B90D1C">
      <w:pPr>
        <w:autoSpaceDE w:val="0"/>
        <w:autoSpaceDN w:val="0"/>
        <w:spacing w:after="0" w:line="240" w:lineRule="auto"/>
        <w:rPr>
          <w:rFonts w:ascii="Arial" w:hAnsi="Arial" w:cs="Arial"/>
          <w:color w:val="000000"/>
        </w:rPr>
      </w:pPr>
    </w:p>
    <w:p w14:paraId="5056FDBD" w14:textId="77777777" w:rsidR="00187EF1" w:rsidRPr="00187EF1" w:rsidRDefault="00187EF1" w:rsidP="00187EF1">
      <w:pPr>
        <w:pStyle w:val="ListParagraph"/>
        <w:autoSpaceDE w:val="0"/>
        <w:autoSpaceDN w:val="0"/>
        <w:spacing w:after="0" w:line="240" w:lineRule="auto"/>
        <w:ind w:left="465"/>
        <w:rPr>
          <w:rFonts w:ascii="Arial" w:hAnsi="Arial" w:cs="Arial"/>
          <w:color w:val="000000"/>
        </w:rPr>
      </w:pPr>
    </w:p>
    <w:p w14:paraId="41E1F08D" w14:textId="77777777" w:rsidR="00414888" w:rsidRDefault="00B90D1C" w:rsidP="00B90D1C">
      <w:pPr>
        <w:pStyle w:val="ListParagraph"/>
        <w:numPr>
          <w:ilvl w:val="0"/>
          <w:numId w:val="37"/>
        </w:numPr>
        <w:autoSpaceDE w:val="0"/>
        <w:autoSpaceDN w:val="0"/>
        <w:spacing w:after="0" w:line="240" w:lineRule="auto"/>
        <w:rPr>
          <w:rFonts w:ascii="Arial" w:hAnsi="Arial" w:cs="Arial"/>
          <w:color w:val="000000"/>
        </w:rPr>
      </w:pPr>
      <w:r w:rsidRPr="00B90D1C">
        <w:rPr>
          <w:rFonts w:ascii="Arial" w:hAnsi="Arial" w:cs="Arial"/>
        </w:rPr>
        <w:t>Report a</w:t>
      </w:r>
      <w:r w:rsidR="00187EF1" w:rsidRPr="00B90D1C">
        <w:rPr>
          <w:rFonts w:ascii="Arial" w:hAnsi="Arial" w:cs="Arial"/>
          <w:color w:val="000000"/>
        </w:rPr>
        <w:t>ll incidents</w:t>
      </w:r>
      <w:r>
        <w:rPr>
          <w:rFonts w:ascii="Arial" w:hAnsi="Arial" w:cs="Arial"/>
          <w:color w:val="000000"/>
        </w:rPr>
        <w:t xml:space="preserve"> to SW/YPA/their manager (or EDT if out of hours)</w:t>
      </w:r>
      <w:r w:rsidR="00187EF1" w:rsidRPr="00B90D1C">
        <w:rPr>
          <w:rFonts w:ascii="Arial" w:hAnsi="Arial" w:cs="Arial"/>
          <w:color w:val="000000"/>
        </w:rPr>
        <w:t xml:space="preserve"> immediately. </w:t>
      </w:r>
    </w:p>
    <w:p w14:paraId="04B96F3B" w14:textId="35D6B025" w:rsidR="00414888" w:rsidRDefault="00414888" w:rsidP="00B90D1C">
      <w:pPr>
        <w:pStyle w:val="ListParagraph"/>
        <w:numPr>
          <w:ilvl w:val="0"/>
          <w:numId w:val="37"/>
        </w:numPr>
        <w:autoSpaceDE w:val="0"/>
        <w:autoSpaceDN w:val="0"/>
        <w:spacing w:after="0" w:line="240" w:lineRule="auto"/>
        <w:rPr>
          <w:rFonts w:ascii="Arial" w:hAnsi="Arial" w:cs="Arial"/>
          <w:color w:val="000000"/>
        </w:rPr>
      </w:pPr>
      <w:r>
        <w:rPr>
          <w:rFonts w:ascii="Arial" w:hAnsi="Arial" w:cs="Arial"/>
          <w:color w:val="000000"/>
        </w:rPr>
        <w:t>Submit an incident report to HASS Commissioning Team (using the proforma provided by HASS Commissioning Team)</w:t>
      </w:r>
    </w:p>
    <w:p w14:paraId="1CD34FBD" w14:textId="13D61DE1" w:rsidR="00187EF1" w:rsidRDefault="00187EF1" w:rsidP="00B90D1C">
      <w:pPr>
        <w:pStyle w:val="ListParagraph"/>
        <w:numPr>
          <w:ilvl w:val="0"/>
          <w:numId w:val="37"/>
        </w:numPr>
        <w:autoSpaceDE w:val="0"/>
        <w:autoSpaceDN w:val="0"/>
        <w:spacing w:after="0" w:line="240" w:lineRule="auto"/>
        <w:rPr>
          <w:rFonts w:ascii="Arial" w:hAnsi="Arial" w:cs="Arial"/>
          <w:color w:val="000000"/>
        </w:rPr>
      </w:pPr>
      <w:r w:rsidRPr="00B90D1C">
        <w:rPr>
          <w:rFonts w:ascii="Arial" w:hAnsi="Arial" w:cs="Arial"/>
          <w:color w:val="000000"/>
        </w:rPr>
        <w:t xml:space="preserve">This will enable Islington to </w:t>
      </w:r>
    </w:p>
    <w:p w14:paraId="3936104B" w14:textId="77777777" w:rsidR="00B90D1C" w:rsidRPr="00B90D1C" w:rsidRDefault="00B90D1C" w:rsidP="00B90D1C">
      <w:pPr>
        <w:pStyle w:val="ListParagraph"/>
        <w:numPr>
          <w:ilvl w:val="0"/>
          <w:numId w:val="39"/>
        </w:numPr>
        <w:autoSpaceDE w:val="0"/>
        <w:autoSpaceDN w:val="0"/>
        <w:spacing w:after="0" w:line="240" w:lineRule="auto"/>
        <w:ind w:left="2268"/>
        <w:rPr>
          <w:rFonts w:ascii="Arial" w:hAnsi="Arial" w:cs="Arial"/>
          <w:color w:val="000000"/>
        </w:rPr>
      </w:pPr>
      <w:r w:rsidRPr="00B90D1C">
        <w:rPr>
          <w:rFonts w:ascii="Arial" w:hAnsi="Arial" w:cs="Arial"/>
          <w:color w:val="000000"/>
        </w:rPr>
        <w:t xml:space="preserve">Give support to the provider to resolve immediate difficulties </w:t>
      </w:r>
    </w:p>
    <w:p w14:paraId="6A1BEA01" w14:textId="77777777" w:rsidR="00B90D1C" w:rsidRPr="00B90D1C" w:rsidRDefault="00B90D1C" w:rsidP="00B90D1C">
      <w:pPr>
        <w:pStyle w:val="ListParagraph"/>
        <w:numPr>
          <w:ilvl w:val="0"/>
          <w:numId w:val="39"/>
        </w:numPr>
        <w:autoSpaceDE w:val="0"/>
        <w:autoSpaceDN w:val="0"/>
        <w:spacing w:after="0" w:line="240" w:lineRule="auto"/>
        <w:ind w:left="2268"/>
        <w:rPr>
          <w:rFonts w:ascii="Arial" w:hAnsi="Arial" w:cs="Arial"/>
          <w:color w:val="000000"/>
        </w:rPr>
      </w:pPr>
      <w:r w:rsidRPr="00B90D1C">
        <w:rPr>
          <w:rFonts w:ascii="Arial" w:hAnsi="Arial" w:cs="Arial"/>
          <w:color w:val="000000"/>
        </w:rPr>
        <w:t xml:space="preserve">Alert and inform stakeholders to the incident </w:t>
      </w:r>
    </w:p>
    <w:p w14:paraId="4BED239F" w14:textId="77777777" w:rsidR="00B90D1C" w:rsidRPr="00B90D1C" w:rsidRDefault="00B90D1C" w:rsidP="00B90D1C">
      <w:pPr>
        <w:pStyle w:val="ListParagraph"/>
        <w:numPr>
          <w:ilvl w:val="0"/>
          <w:numId w:val="39"/>
        </w:numPr>
        <w:autoSpaceDE w:val="0"/>
        <w:autoSpaceDN w:val="0"/>
        <w:spacing w:after="0" w:line="240" w:lineRule="auto"/>
        <w:ind w:left="2268"/>
        <w:rPr>
          <w:rFonts w:ascii="Arial" w:hAnsi="Arial" w:cs="Arial"/>
          <w:color w:val="000000"/>
        </w:rPr>
      </w:pPr>
      <w:r w:rsidRPr="00B90D1C">
        <w:rPr>
          <w:rFonts w:ascii="Arial" w:hAnsi="Arial" w:cs="Arial"/>
          <w:color w:val="000000"/>
        </w:rPr>
        <w:t>Manage any publicity</w:t>
      </w:r>
    </w:p>
    <w:p w14:paraId="637C5CE2" w14:textId="77777777" w:rsidR="00B90D1C" w:rsidRPr="00B90D1C" w:rsidRDefault="00B90D1C" w:rsidP="00B90D1C">
      <w:pPr>
        <w:pStyle w:val="ListParagraph"/>
        <w:numPr>
          <w:ilvl w:val="0"/>
          <w:numId w:val="39"/>
        </w:numPr>
        <w:autoSpaceDE w:val="0"/>
        <w:autoSpaceDN w:val="0"/>
        <w:spacing w:after="0" w:line="240" w:lineRule="auto"/>
        <w:ind w:left="2268"/>
        <w:rPr>
          <w:rFonts w:ascii="Arial" w:hAnsi="Arial" w:cs="Arial"/>
          <w:color w:val="000000"/>
        </w:rPr>
      </w:pPr>
      <w:r w:rsidRPr="00B90D1C">
        <w:rPr>
          <w:rFonts w:ascii="Arial" w:hAnsi="Arial" w:cs="Arial"/>
          <w:color w:val="000000"/>
        </w:rPr>
        <w:t xml:space="preserve">Facilitate an enquiry into the incident </w:t>
      </w:r>
    </w:p>
    <w:p w14:paraId="54C0121C" w14:textId="77777777" w:rsidR="00B90D1C" w:rsidRDefault="00B90D1C" w:rsidP="00B90D1C">
      <w:pPr>
        <w:pStyle w:val="ListParagraph"/>
        <w:autoSpaceDE w:val="0"/>
        <w:autoSpaceDN w:val="0"/>
        <w:spacing w:after="0" w:line="240" w:lineRule="auto"/>
        <w:rPr>
          <w:rFonts w:ascii="Arial" w:hAnsi="Arial" w:cs="Arial"/>
          <w:color w:val="000000"/>
        </w:rPr>
      </w:pPr>
    </w:p>
    <w:p w14:paraId="6A9FB5BA" w14:textId="0BE02982" w:rsidR="00B90D1C" w:rsidRPr="00B90D1C" w:rsidRDefault="00B90D1C" w:rsidP="00B90D1C">
      <w:pPr>
        <w:rPr>
          <w:rFonts w:ascii="Arial" w:hAnsi="Arial" w:cs="Arial"/>
        </w:rPr>
      </w:pPr>
      <w:r w:rsidRPr="00B90D1C">
        <w:rPr>
          <w:rFonts w:ascii="Arial" w:hAnsi="Arial" w:cs="Arial"/>
        </w:rPr>
        <w:t>The report should provide an opportunity to learn from the incident and reduce any contributory factors</w:t>
      </w:r>
      <w:r>
        <w:rPr>
          <w:rFonts w:ascii="Arial" w:hAnsi="Arial" w:cs="Arial"/>
        </w:rPr>
        <w:t>.</w:t>
      </w:r>
    </w:p>
    <w:p w14:paraId="621A53DD" w14:textId="77777777" w:rsidR="00187EF1" w:rsidRPr="00B90D1C" w:rsidRDefault="00187EF1" w:rsidP="00B90D1C">
      <w:pPr>
        <w:autoSpaceDE w:val="0"/>
        <w:autoSpaceDN w:val="0"/>
        <w:spacing w:after="0" w:line="240" w:lineRule="auto"/>
        <w:rPr>
          <w:rFonts w:ascii="Arial" w:hAnsi="Arial" w:cs="Arial"/>
          <w:color w:val="000000"/>
        </w:rPr>
      </w:pPr>
      <w:r w:rsidRPr="00B90D1C">
        <w:rPr>
          <w:rFonts w:ascii="Arial" w:hAnsi="Arial" w:cs="Arial"/>
        </w:rPr>
        <w:t xml:space="preserve">It is expected that all service providers should have an incident policy that details the process for describing, reporting and reviewing the outcome of any serious or untoward incident. </w:t>
      </w:r>
    </w:p>
    <w:p w14:paraId="14E59D7A" w14:textId="77777777" w:rsidR="00566F1B" w:rsidRPr="000C03FA" w:rsidRDefault="00566F1B" w:rsidP="000C03FA">
      <w:pPr>
        <w:pStyle w:val="Heading1"/>
      </w:pPr>
      <w:r w:rsidRPr="000C03FA">
        <w:t>Reflective practice and development</w:t>
      </w:r>
    </w:p>
    <w:p w14:paraId="714CE7A6" w14:textId="77777777" w:rsidR="00BC5E1E" w:rsidRDefault="00BC5E1E" w:rsidP="00566F1B">
      <w:pPr>
        <w:rPr>
          <w:rFonts w:ascii="Arial" w:hAnsi="Arial" w:cs="Arial"/>
          <w:b/>
        </w:rPr>
      </w:pPr>
    </w:p>
    <w:p w14:paraId="5AEF3ABC" w14:textId="45127CDC" w:rsidR="000D0EC7" w:rsidRPr="000D0EC7" w:rsidRDefault="000D0EC7" w:rsidP="00566F1B">
      <w:pPr>
        <w:rPr>
          <w:rFonts w:ascii="Arial" w:hAnsi="Arial" w:cs="Arial"/>
          <w:b/>
        </w:rPr>
      </w:pPr>
      <w:r w:rsidRPr="000D0EC7">
        <w:rPr>
          <w:rFonts w:ascii="Arial" w:hAnsi="Arial" w:cs="Arial"/>
          <w:b/>
        </w:rPr>
        <w:t>Provider Forum</w:t>
      </w:r>
    </w:p>
    <w:p w14:paraId="226F0EC9" w14:textId="223A1F00" w:rsidR="00566F1B" w:rsidRPr="003523C9" w:rsidRDefault="00566F1B" w:rsidP="00566F1B">
      <w:pPr>
        <w:rPr>
          <w:rFonts w:ascii="Arial" w:hAnsi="Arial" w:cs="Arial"/>
        </w:rPr>
      </w:pPr>
      <w:r w:rsidRPr="003523C9">
        <w:rPr>
          <w:rFonts w:ascii="Arial" w:hAnsi="Arial" w:cs="Arial"/>
        </w:rPr>
        <w:t xml:space="preserve">There is a minimum expectation that </w:t>
      </w:r>
      <w:r w:rsidR="00FF0604">
        <w:rPr>
          <w:rFonts w:ascii="Arial" w:hAnsi="Arial" w:cs="Arial"/>
        </w:rPr>
        <w:t xml:space="preserve">representatives from </w:t>
      </w:r>
      <w:r w:rsidRPr="003523C9">
        <w:rPr>
          <w:rFonts w:ascii="Arial" w:hAnsi="Arial" w:cs="Arial"/>
        </w:rPr>
        <w:t>housing providers</w:t>
      </w:r>
      <w:r w:rsidR="00FF0604">
        <w:rPr>
          <w:rFonts w:ascii="Arial" w:hAnsi="Arial" w:cs="Arial"/>
        </w:rPr>
        <w:t xml:space="preserve"> in the housing pathway</w:t>
      </w:r>
      <w:r w:rsidRPr="003523C9">
        <w:rPr>
          <w:rFonts w:ascii="Arial" w:hAnsi="Arial" w:cs="Arial"/>
        </w:rPr>
        <w:t xml:space="preserve"> and children’s</w:t>
      </w:r>
      <w:r w:rsidR="000D0EC7">
        <w:rPr>
          <w:rFonts w:ascii="Arial" w:hAnsi="Arial" w:cs="Arial"/>
        </w:rPr>
        <w:t xml:space="preserve"> social care attend a </w:t>
      </w:r>
      <w:r w:rsidR="00FF0604">
        <w:rPr>
          <w:rFonts w:ascii="Arial" w:hAnsi="Arial" w:cs="Arial"/>
        </w:rPr>
        <w:t>P</w:t>
      </w:r>
      <w:r w:rsidR="000D0EC7">
        <w:rPr>
          <w:rFonts w:ascii="Arial" w:hAnsi="Arial" w:cs="Arial"/>
        </w:rPr>
        <w:t>rovider F</w:t>
      </w:r>
      <w:r w:rsidRPr="003523C9">
        <w:rPr>
          <w:rFonts w:ascii="Arial" w:hAnsi="Arial" w:cs="Arial"/>
        </w:rPr>
        <w:t>orum.  In addition to this there may be other opportunities to reflect on practice and develop practice.</w:t>
      </w:r>
    </w:p>
    <w:tbl>
      <w:tblPr>
        <w:tblStyle w:val="TableGrid"/>
        <w:tblW w:w="0" w:type="auto"/>
        <w:tblLook w:val="04A0" w:firstRow="1" w:lastRow="0" w:firstColumn="1" w:lastColumn="0" w:noHBand="0" w:noVBand="1"/>
      </w:tblPr>
      <w:tblGrid>
        <w:gridCol w:w="2022"/>
        <w:gridCol w:w="8434"/>
      </w:tblGrid>
      <w:tr w:rsidR="00566F1B" w:rsidRPr="003523C9" w14:paraId="5A663121" w14:textId="77777777" w:rsidTr="00AC51F5">
        <w:tc>
          <w:tcPr>
            <w:tcW w:w="2235" w:type="dxa"/>
          </w:tcPr>
          <w:p w14:paraId="19970C63" w14:textId="77777777" w:rsidR="00566F1B" w:rsidRPr="003523C9" w:rsidRDefault="00566F1B" w:rsidP="00AC51F5">
            <w:pPr>
              <w:rPr>
                <w:rFonts w:ascii="Arial" w:hAnsi="Arial" w:cs="Arial"/>
              </w:rPr>
            </w:pPr>
            <w:r w:rsidRPr="003523C9">
              <w:rPr>
                <w:rFonts w:ascii="Arial" w:hAnsi="Arial" w:cs="Arial"/>
              </w:rPr>
              <w:t>Responsibility for planning and co-ordination:</w:t>
            </w:r>
          </w:p>
          <w:p w14:paraId="52C303DC" w14:textId="77777777" w:rsidR="00566F1B" w:rsidRPr="003523C9" w:rsidRDefault="00566F1B" w:rsidP="00AC51F5">
            <w:pPr>
              <w:rPr>
                <w:rFonts w:ascii="Arial" w:hAnsi="Arial" w:cs="Arial"/>
              </w:rPr>
            </w:pPr>
          </w:p>
        </w:tc>
        <w:tc>
          <w:tcPr>
            <w:tcW w:w="11198" w:type="dxa"/>
          </w:tcPr>
          <w:p w14:paraId="1E77FD38" w14:textId="46548854" w:rsidR="00566F1B" w:rsidRPr="003523C9" w:rsidRDefault="009D6D1C" w:rsidP="00AC51F5">
            <w:pPr>
              <w:rPr>
                <w:rFonts w:ascii="Arial" w:hAnsi="Arial" w:cs="Arial"/>
              </w:rPr>
            </w:pPr>
            <w:r>
              <w:rPr>
                <w:rFonts w:ascii="Arial" w:hAnsi="Arial" w:cs="Arial"/>
              </w:rPr>
              <w:t xml:space="preserve">HASS </w:t>
            </w:r>
            <w:r w:rsidR="00566F1B" w:rsidRPr="003523C9">
              <w:rPr>
                <w:rFonts w:ascii="Arial" w:hAnsi="Arial" w:cs="Arial"/>
              </w:rPr>
              <w:t>Commissioning Team</w:t>
            </w:r>
            <w:r w:rsidR="00A5146F">
              <w:rPr>
                <w:rFonts w:ascii="Arial" w:hAnsi="Arial" w:cs="Arial"/>
              </w:rPr>
              <w:t xml:space="preserve"> (who commission the young people’s Housing Pathway)</w:t>
            </w:r>
            <w:r w:rsidR="00566F1B" w:rsidRPr="003523C9">
              <w:rPr>
                <w:rFonts w:ascii="Arial" w:hAnsi="Arial" w:cs="Arial"/>
              </w:rPr>
              <w:t xml:space="preserve"> and Children’s Social Care Placements team will hold joint responsibility for planning and convening the forum sessions</w:t>
            </w:r>
          </w:p>
          <w:p w14:paraId="7C3A0F34" w14:textId="77777777" w:rsidR="00566F1B" w:rsidRPr="003523C9" w:rsidRDefault="00566F1B" w:rsidP="00AC51F5">
            <w:pPr>
              <w:rPr>
                <w:rFonts w:ascii="Arial" w:hAnsi="Arial" w:cs="Arial"/>
              </w:rPr>
            </w:pPr>
          </w:p>
        </w:tc>
      </w:tr>
      <w:tr w:rsidR="00566F1B" w:rsidRPr="003523C9" w14:paraId="25171D75" w14:textId="77777777" w:rsidTr="00AC51F5">
        <w:tc>
          <w:tcPr>
            <w:tcW w:w="2235" w:type="dxa"/>
          </w:tcPr>
          <w:p w14:paraId="1D77A6C4" w14:textId="77777777" w:rsidR="00566F1B" w:rsidRPr="003523C9" w:rsidRDefault="00566F1B" w:rsidP="00AC51F5">
            <w:pPr>
              <w:rPr>
                <w:rFonts w:ascii="Arial" w:hAnsi="Arial" w:cs="Arial"/>
              </w:rPr>
            </w:pPr>
            <w:r w:rsidRPr="003523C9">
              <w:rPr>
                <w:rFonts w:ascii="Arial" w:hAnsi="Arial" w:cs="Arial"/>
              </w:rPr>
              <w:t>Frequency:</w:t>
            </w:r>
          </w:p>
        </w:tc>
        <w:tc>
          <w:tcPr>
            <w:tcW w:w="11198" w:type="dxa"/>
          </w:tcPr>
          <w:p w14:paraId="0DE4FEFE" w14:textId="29373CB9" w:rsidR="00566F1B" w:rsidRPr="003523C9" w:rsidRDefault="00566F1B" w:rsidP="00762707">
            <w:pPr>
              <w:rPr>
                <w:rFonts w:ascii="Arial" w:hAnsi="Arial" w:cs="Arial"/>
              </w:rPr>
            </w:pPr>
            <w:r w:rsidRPr="003523C9">
              <w:rPr>
                <w:rFonts w:ascii="Arial" w:hAnsi="Arial" w:cs="Arial"/>
              </w:rPr>
              <w:t>Quarterly</w:t>
            </w:r>
          </w:p>
        </w:tc>
      </w:tr>
      <w:tr w:rsidR="00566F1B" w:rsidRPr="003523C9" w14:paraId="63DA3085" w14:textId="77777777" w:rsidTr="00AC51F5">
        <w:tc>
          <w:tcPr>
            <w:tcW w:w="2235" w:type="dxa"/>
          </w:tcPr>
          <w:p w14:paraId="02D1DA6A" w14:textId="77777777" w:rsidR="00566F1B" w:rsidRPr="003523C9" w:rsidRDefault="00566F1B" w:rsidP="00AC51F5">
            <w:pPr>
              <w:rPr>
                <w:rFonts w:ascii="Arial" w:hAnsi="Arial" w:cs="Arial"/>
              </w:rPr>
            </w:pPr>
            <w:r w:rsidRPr="003523C9">
              <w:rPr>
                <w:rFonts w:ascii="Arial" w:hAnsi="Arial" w:cs="Arial"/>
              </w:rPr>
              <w:t>Agenda setting:</w:t>
            </w:r>
          </w:p>
          <w:p w14:paraId="47B4BDDE" w14:textId="77777777" w:rsidR="00566F1B" w:rsidRPr="003523C9" w:rsidRDefault="00566F1B" w:rsidP="00AC51F5">
            <w:pPr>
              <w:rPr>
                <w:rFonts w:ascii="Arial" w:hAnsi="Arial" w:cs="Arial"/>
              </w:rPr>
            </w:pPr>
          </w:p>
          <w:p w14:paraId="7BE4D1AD" w14:textId="77777777" w:rsidR="00566F1B" w:rsidRPr="003523C9" w:rsidRDefault="00566F1B" w:rsidP="00AC51F5">
            <w:pPr>
              <w:rPr>
                <w:rFonts w:ascii="Arial" w:hAnsi="Arial" w:cs="Arial"/>
              </w:rPr>
            </w:pPr>
          </w:p>
        </w:tc>
        <w:tc>
          <w:tcPr>
            <w:tcW w:w="11198" w:type="dxa"/>
          </w:tcPr>
          <w:p w14:paraId="144CDD80" w14:textId="77777777" w:rsidR="00566F1B" w:rsidRPr="003523C9" w:rsidRDefault="00566F1B" w:rsidP="00AC51F5">
            <w:pPr>
              <w:rPr>
                <w:rFonts w:ascii="Arial" w:hAnsi="Arial" w:cs="Arial"/>
              </w:rPr>
            </w:pPr>
            <w:r w:rsidRPr="003523C9">
              <w:rPr>
                <w:rFonts w:ascii="Arial" w:hAnsi="Arial" w:cs="Arial"/>
              </w:rPr>
              <w:t>The terms of reference and agenda for each forum meeting will be driven by the needs and priorities identified by housing providers and their partners.</w:t>
            </w:r>
          </w:p>
        </w:tc>
      </w:tr>
      <w:tr w:rsidR="00566F1B" w:rsidRPr="003523C9" w14:paraId="647F2EF1" w14:textId="77777777" w:rsidTr="00AC51F5">
        <w:tc>
          <w:tcPr>
            <w:tcW w:w="2235" w:type="dxa"/>
          </w:tcPr>
          <w:p w14:paraId="448440EC" w14:textId="77777777" w:rsidR="00566F1B" w:rsidRPr="003523C9" w:rsidRDefault="00566F1B" w:rsidP="00AC51F5">
            <w:pPr>
              <w:rPr>
                <w:rFonts w:ascii="Arial" w:hAnsi="Arial" w:cs="Arial"/>
              </w:rPr>
            </w:pPr>
            <w:r w:rsidRPr="003523C9">
              <w:rPr>
                <w:rFonts w:ascii="Arial" w:hAnsi="Arial" w:cs="Arial"/>
              </w:rPr>
              <w:t>Attendance:</w:t>
            </w:r>
          </w:p>
        </w:tc>
        <w:tc>
          <w:tcPr>
            <w:tcW w:w="11198" w:type="dxa"/>
          </w:tcPr>
          <w:p w14:paraId="20BB7913" w14:textId="77777777" w:rsidR="00566F1B" w:rsidRPr="003523C9" w:rsidRDefault="00566F1B" w:rsidP="00AC51F5">
            <w:pPr>
              <w:rPr>
                <w:rFonts w:ascii="Arial" w:hAnsi="Arial" w:cs="Arial"/>
              </w:rPr>
            </w:pPr>
            <w:r w:rsidRPr="003523C9">
              <w:rPr>
                <w:rFonts w:ascii="Arial" w:hAnsi="Arial" w:cs="Arial"/>
              </w:rPr>
              <w:t>The expectation is that operational and strategic staff will attend from a range of services:</w:t>
            </w:r>
          </w:p>
          <w:p w14:paraId="6DE6B997" w14:textId="1D583F62" w:rsidR="00FF0604" w:rsidRPr="00FF0604" w:rsidRDefault="00FF0604" w:rsidP="00693889">
            <w:pPr>
              <w:pStyle w:val="ListParagraph"/>
              <w:numPr>
                <w:ilvl w:val="0"/>
                <w:numId w:val="4"/>
              </w:numPr>
              <w:rPr>
                <w:rFonts w:ascii="Arial" w:hAnsi="Arial" w:cs="Arial"/>
              </w:rPr>
            </w:pPr>
            <w:r>
              <w:rPr>
                <w:rFonts w:ascii="Arial" w:hAnsi="Arial" w:cs="Arial"/>
              </w:rPr>
              <w:t>Unit Managers and Key</w:t>
            </w:r>
            <w:r w:rsidR="00566F1B" w:rsidRPr="003523C9">
              <w:rPr>
                <w:rFonts w:ascii="Arial" w:hAnsi="Arial" w:cs="Arial"/>
              </w:rPr>
              <w:t xml:space="preserve">workers from </w:t>
            </w:r>
            <w:r w:rsidR="000C03FA" w:rsidRPr="000C03FA">
              <w:rPr>
                <w:rFonts w:ascii="Arial" w:hAnsi="Arial" w:cs="Arial"/>
                <w:b/>
              </w:rPr>
              <w:t>commissioned</w:t>
            </w:r>
            <w:r>
              <w:rPr>
                <w:rFonts w:ascii="Arial" w:hAnsi="Arial" w:cs="Arial"/>
              </w:rPr>
              <w:t xml:space="preserve"> </w:t>
            </w:r>
            <w:r>
              <w:rPr>
                <w:rFonts w:ascii="Arial" w:hAnsi="Arial" w:cs="Arial"/>
                <w:b/>
              </w:rPr>
              <w:t>suppor</w:t>
            </w:r>
            <w:r w:rsidR="00566F1B" w:rsidRPr="003523C9">
              <w:rPr>
                <w:rFonts w:ascii="Arial" w:hAnsi="Arial" w:cs="Arial"/>
                <w:b/>
              </w:rPr>
              <w:t>ted accommodation housing providers</w:t>
            </w:r>
          </w:p>
          <w:p w14:paraId="5320917D" w14:textId="6E938FF3" w:rsidR="00566F1B" w:rsidRPr="003523C9" w:rsidRDefault="00FF0604" w:rsidP="00693889">
            <w:pPr>
              <w:pStyle w:val="ListParagraph"/>
              <w:numPr>
                <w:ilvl w:val="0"/>
                <w:numId w:val="4"/>
              </w:numPr>
              <w:rPr>
                <w:rFonts w:ascii="Arial" w:hAnsi="Arial" w:cs="Arial"/>
              </w:rPr>
            </w:pPr>
            <w:r w:rsidRPr="00FF0604">
              <w:rPr>
                <w:rFonts w:ascii="Arial" w:hAnsi="Arial" w:cs="Arial"/>
              </w:rPr>
              <w:t>Unit Manager and Keyworkers</w:t>
            </w:r>
            <w:r w:rsidR="00566F1B" w:rsidRPr="003523C9">
              <w:rPr>
                <w:rFonts w:ascii="Arial" w:hAnsi="Arial" w:cs="Arial"/>
              </w:rPr>
              <w:t xml:space="preserve"> </w:t>
            </w:r>
            <w:r>
              <w:rPr>
                <w:rFonts w:ascii="Arial" w:hAnsi="Arial" w:cs="Arial"/>
              </w:rPr>
              <w:t xml:space="preserve">from </w:t>
            </w:r>
            <w:r w:rsidRPr="00FF0604">
              <w:rPr>
                <w:rFonts w:ascii="Arial" w:hAnsi="Arial" w:cs="Arial"/>
                <w:b/>
              </w:rPr>
              <w:t>spot purchase providers</w:t>
            </w:r>
            <w:r w:rsidR="00566F1B" w:rsidRPr="003523C9">
              <w:rPr>
                <w:rFonts w:ascii="Arial" w:hAnsi="Arial" w:cs="Arial"/>
              </w:rPr>
              <w:t xml:space="preserve"> in Islington and neighbouring boroughs </w:t>
            </w:r>
          </w:p>
          <w:p w14:paraId="237A3C1B" w14:textId="55F911EC" w:rsidR="00566F1B" w:rsidRPr="003523C9" w:rsidRDefault="00566F1B" w:rsidP="00693889">
            <w:pPr>
              <w:pStyle w:val="ListParagraph"/>
              <w:numPr>
                <w:ilvl w:val="0"/>
                <w:numId w:val="4"/>
              </w:numPr>
              <w:rPr>
                <w:rFonts w:ascii="Arial" w:hAnsi="Arial" w:cs="Arial"/>
              </w:rPr>
            </w:pPr>
            <w:r w:rsidRPr="003523C9">
              <w:rPr>
                <w:rFonts w:ascii="Arial" w:hAnsi="Arial" w:cs="Arial"/>
              </w:rPr>
              <w:t>Deputy Team Manager and Social W</w:t>
            </w:r>
            <w:r w:rsidR="00CE4681">
              <w:rPr>
                <w:rFonts w:ascii="Arial" w:hAnsi="Arial" w:cs="Arial"/>
              </w:rPr>
              <w:t xml:space="preserve">orkers/Young Person’s Advisors </w:t>
            </w:r>
            <w:r w:rsidRPr="003523C9">
              <w:rPr>
                <w:rFonts w:ascii="Arial" w:hAnsi="Arial" w:cs="Arial"/>
              </w:rPr>
              <w:t xml:space="preserve">from </w:t>
            </w:r>
            <w:r w:rsidRPr="003523C9">
              <w:rPr>
                <w:rFonts w:ascii="Arial" w:hAnsi="Arial" w:cs="Arial"/>
                <w:b/>
              </w:rPr>
              <w:t>Children Looked After Service</w:t>
            </w:r>
            <w:r w:rsidRPr="003523C9">
              <w:rPr>
                <w:rFonts w:ascii="Arial" w:hAnsi="Arial" w:cs="Arial"/>
              </w:rPr>
              <w:t xml:space="preserve"> (including Independent Futures leaving care service)</w:t>
            </w:r>
          </w:p>
          <w:p w14:paraId="2360AD87" w14:textId="77777777" w:rsidR="00566F1B" w:rsidRPr="003523C9" w:rsidRDefault="00566F1B" w:rsidP="00693889">
            <w:pPr>
              <w:pStyle w:val="ListParagraph"/>
              <w:numPr>
                <w:ilvl w:val="0"/>
                <w:numId w:val="4"/>
              </w:numPr>
              <w:rPr>
                <w:rFonts w:ascii="Arial" w:hAnsi="Arial" w:cs="Arial"/>
              </w:rPr>
            </w:pPr>
            <w:r w:rsidRPr="003523C9">
              <w:rPr>
                <w:rFonts w:ascii="Arial" w:hAnsi="Arial" w:cs="Arial"/>
                <w:b/>
              </w:rPr>
              <w:t>Placements</w:t>
            </w:r>
            <w:r w:rsidRPr="003523C9">
              <w:rPr>
                <w:rFonts w:ascii="Arial" w:hAnsi="Arial" w:cs="Arial"/>
              </w:rPr>
              <w:t xml:space="preserve"> team officers</w:t>
            </w:r>
          </w:p>
          <w:p w14:paraId="4EEDE617" w14:textId="1133C3B5" w:rsidR="00566F1B" w:rsidRPr="003523C9" w:rsidRDefault="009D6D1C" w:rsidP="00693889">
            <w:pPr>
              <w:pStyle w:val="ListParagraph"/>
              <w:numPr>
                <w:ilvl w:val="0"/>
                <w:numId w:val="4"/>
              </w:numPr>
              <w:rPr>
                <w:rFonts w:ascii="Arial" w:hAnsi="Arial" w:cs="Arial"/>
              </w:rPr>
            </w:pPr>
            <w:r>
              <w:rPr>
                <w:rFonts w:ascii="Arial" w:hAnsi="Arial" w:cs="Arial"/>
                <w:b/>
              </w:rPr>
              <w:t xml:space="preserve">HASS </w:t>
            </w:r>
            <w:r w:rsidR="00A5146F">
              <w:rPr>
                <w:rFonts w:ascii="Arial" w:hAnsi="Arial" w:cs="Arial"/>
                <w:b/>
              </w:rPr>
              <w:t>C</w:t>
            </w:r>
            <w:r w:rsidR="00566F1B" w:rsidRPr="003523C9">
              <w:rPr>
                <w:rFonts w:ascii="Arial" w:hAnsi="Arial" w:cs="Arial"/>
                <w:b/>
              </w:rPr>
              <w:t>ommissioning</w:t>
            </w:r>
            <w:r w:rsidR="00566F1B" w:rsidRPr="003523C9">
              <w:rPr>
                <w:rFonts w:ascii="Arial" w:hAnsi="Arial" w:cs="Arial"/>
              </w:rPr>
              <w:t xml:space="preserve"> officers</w:t>
            </w:r>
            <w:r w:rsidR="00A5146F">
              <w:rPr>
                <w:rFonts w:ascii="Arial" w:hAnsi="Arial" w:cs="Arial"/>
              </w:rPr>
              <w:t xml:space="preserve"> for the Housing Pathway</w:t>
            </w:r>
          </w:p>
          <w:p w14:paraId="17A0D63A" w14:textId="0BF7BF4C" w:rsidR="00566F1B" w:rsidRPr="003523C9" w:rsidRDefault="00A5146F" w:rsidP="00693889">
            <w:pPr>
              <w:pStyle w:val="ListParagraph"/>
              <w:numPr>
                <w:ilvl w:val="0"/>
                <w:numId w:val="4"/>
              </w:numPr>
              <w:rPr>
                <w:rFonts w:ascii="Arial" w:hAnsi="Arial" w:cs="Arial"/>
              </w:rPr>
            </w:pPr>
            <w:r>
              <w:rPr>
                <w:rFonts w:ascii="Arial" w:hAnsi="Arial" w:cs="Arial"/>
                <w:b/>
              </w:rPr>
              <w:t>SP R</w:t>
            </w:r>
            <w:r w:rsidR="00566F1B" w:rsidRPr="003523C9">
              <w:rPr>
                <w:rFonts w:ascii="Arial" w:hAnsi="Arial" w:cs="Arial"/>
                <w:b/>
              </w:rPr>
              <w:t>eferrals</w:t>
            </w:r>
            <w:r w:rsidR="00566F1B" w:rsidRPr="003523C9">
              <w:rPr>
                <w:rFonts w:ascii="Arial" w:hAnsi="Arial" w:cs="Arial"/>
              </w:rPr>
              <w:t xml:space="preserve"> team</w:t>
            </w:r>
          </w:p>
          <w:p w14:paraId="104728B2" w14:textId="77777777" w:rsidR="00566F1B" w:rsidRPr="003523C9" w:rsidRDefault="00566F1B" w:rsidP="00693889">
            <w:pPr>
              <w:pStyle w:val="ListParagraph"/>
              <w:numPr>
                <w:ilvl w:val="0"/>
                <w:numId w:val="4"/>
              </w:numPr>
              <w:rPr>
                <w:rFonts w:ascii="Arial" w:hAnsi="Arial" w:cs="Arial"/>
              </w:rPr>
            </w:pPr>
            <w:r w:rsidRPr="003523C9">
              <w:rPr>
                <w:rFonts w:ascii="Arial" w:hAnsi="Arial" w:cs="Arial"/>
              </w:rPr>
              <w:t>The following services as appropriate: Supporting People Referrals Team, Police, Integrated Gangs Team, CAMHS, Virtual School, health services, adult services, voluntary and community sector young people’s services</w:t>
            </w:r>
          </w:p>
          <w:p w14:paraId="14F0DBEE" w14:textId="77777777" w:rsidR="00566F1B" w:rsidRPr="003523C9" w:rsidRDefault="00566F1B" w:rsidP="00693889">
            <w:pPr>
              <w:pStyle w:val="ListParagraph"/>
              <w:numPr>
                <w:ilvl w:val="0"/>
                <w:numId w:val="4"/>
              </w:numPr>
              <w:rPr>
                <w:rFonts w:ascii="Arial" w:hAnsi="Arial" w:cs="Arial"/>
              </w:rPr>
            </w:pPr>
            <w:r w:rsidRPr="003523C9">
              <w:rPr>
                <w:rFonts w:ascii="Arial" w:hAnsi="Arial" w:cs="Arial"/>
              </w:rPr>
              <w:t xml:space="preserve">Specialists to be invited when required to provide advice, guidance and training on safeguarding issues </w:t>
            </w:r>
          </w:p>
          <w:p w14:paraId="7731F3D4" w14:textId="77777777" w:rsidR="00566F1B" w:rsidRPr="003523C9" w:rsidRDefault="00566F1B" w:rsidP="00AC51F5">
            <w:pPr>
              <w:ind w:left="360"/>
              <w:rPr>
                <w:rFonts w:ascii="Arial" w:hAnsi="Arial" w:cs="Arial"/>
              </w:rPr>
            </w:pPr>
          </w:p>
          <w:p w14:paraId="5263F8F6" w14:textId="12A8CA4E" w:rsidR="00566F1B" w:rsidRPr="003523C9" w:rsidRDefault="00566F1B" w:rsidP="00AC51F5">
            <w:pPr>
              <w:rPr>
                <w:rFonts w:ascii="Arial" w:hAnsi="Arial" w:cs="Arial"/>
              </w:rPr>
            </w:pPr>
            <w:r w:rsidRPr="003523C9">
              <w:rPr>
                <w:rFonts w:ascii="Arial" w:hAnsi="Arial" w:cs="Arial"/>
              </w:rPr>
              <w:t>Managers of services are responsible for ensuring their service is represented at the forum and</w:t>
            </w:r>
            <w:r w:rsidR="00FF0604">
              <w:rPr>
                <w:rFonts w:ascii="Arial" w:hAnsi="Arial" w:cs="Arial"/>
              </w:rPr>
              <w:t xml:space="preserve"> for</w:t>
            </w:r>
            <w:r w:rsidRPr="003523C9">
              <w:rPr>
                <w:rFonts w:ascii="Arial" w:hAnsi="Arial" w:cs="Arial"/>
              </w:rPr>
              <w:t xml:space="preserve"> identify</w:t>
            </w:r>
            <w:r w:rsidR="00FF0604">
              <w:rPr>
                <w:rFonts w:ascii="Arial" w:hAnsi="Arial" w:cs="Arial"/>
              </w:rPr>
              <w:t>ing</w:t>
            </w:r>
            <w:r w:rsidRPr="003523C9">
              <w:rPr>
                <w:rFonts w:ascii="Arial" w:hAnsi="Arial" w:cs="Arial"/>
              </w:rPr>
              <w:t xml:space="preserve"> appropriate staff to attend, based on the agenda for each forum</w:t>
            </w:r>
          </w:p>
          <w:p w14:paraId="6052D340" w14:textId="77777777" w:rsidR="00566F1B" w:rsidRPr="003523C9" w:rsidRDefault="00566F1B" w:rsidP="00AC51F5">
            <w:pPr>
              <w:rPr>
                <w:rFonts w:ascii="Arial" w:hAnsi="Arial" w:cs="Arial"/>
              </w:rPr>
            </w:pPr>
          </w:p>
        </w:tc>
      </w:tr>
      <w:tr w:rsidR="00566F1B" w:rsidRPr="003523C9" w14:paraId="2BE2AD30" w14:textId="77777777" w:rsidTr="00A56870">
        <w:trPr>
          <w:trHeight w:val="742"/>
        </w:trPr>
        <w:tc>
          <w:tcPr>
            <w:tcW w:w="2235" w:type="dxa"/>
          </w:tcPr>
          <w:p w14:paraId="7E38B494" w14:textId="77777777" w:rsidR="00566F1B" w:rsidRPr="003523C9" w:rsidRDefault="00566F1B" w:rsidP="00AC51F5">
            <w:pPr>
              <w:rPr>
                <w:rFonts w:ascii="Arial" w:hAnsi="Arial" w:cs="Arial"/>
              </w:rPr>
            </w:pPr>
            <w:r w:rsidRPr="003523C9">
              <w:rPr>
                <w:rFonts w:ascii="Arial" w:hAnsi="Arial" w:cs="Arial"/>
              </w:rPr>
              <w:t>The focus of the forum is to:</w:t>
            </w:r>
          </w:p>
        </w:tc>
        <w:tc>
          <w:tcPr>
            <w:tcW w:w="11198" w:type="dxa"/>
          </w:tcPr>
          <w:p w14:paraId="60749A95" w14:textId="77777777" w:rsidR="00566F1B" w:rsidRPr="003523C9" w:rsidRDefault="00566F1B" w:rsidP="00693889">
            <w:pPr>
              <w:pStyle w:val="ListParagraph"/>
              <w:numPr>
                <w:ilvl w:val="0"/>
                <w:numId w:val="5"/>
              </w:numPr>
              <w:rPr>
                <w:rFonts w:ascii="Arial" w:hAnsi="Arial" w:cs="Arial"/>
              </w:rPr>
            </w:pPr>
            <w:r w:rsidRPr="003523C9">
              <w:rPr>
                <w:rFonts w:ascii="Arial" w:hAnsi="Arial" w:cs="Arial"/>
              </w:rPr>
              <w:t>Build a common ethos and uniformity of approaches and ways of working in support of young people placed in Supported Accommodation</w:t>
            </w:r>
          </w:p>
          <w:p w14:paraId="745B39E4" w14:textId="77777777" w:rsidR="00566F1B" w:rsidRDefault="00566F1B" w:rsidP="00693889">
            <w:pPr>
              <w:pStyle w:val="ListParagraph"/>
              <w:numPr>
                <w:ilvl w:val="0"/>
                <w:numId w:val="5"/>
              </w:numPr>
              <w:rPr>
                <w:rFonts w:ascii="Arial" w:hAnsi="Arial" w:cs="Arial"/>
              </w:rPr>
            </w:pPr>
            <w:r w:rsidRPr="003523C9">
              <w:rPr>
                <w:rFonts w:ascii="Arial" w:hAnsi="Arial" w:cs="Arial"/>
              </w:rPr>
              <w:t xml:space="preserve">Aid communication and positive relationships and joint working practice across partners </w:t>
            </w:r>
          </w:p>
          <w:p w14:paraId="11A191B6" w14:textId="530029B8" w:rsidR="006E3C94" w:rsidRPr="003523C9" w:rsidRDefault="006E3C94" w:rsidP="00693889">
            <w:pPr>
              <w:pStyle w:val="ListParagraph"/>
              <w:numPr>
                <w:ilvl w:val="0"/>
                <w:numId w:val="5"/>
              </w:numPr>
              <w:rPr>
                <w:rFonts w:ascii="Arial" w:hAnsi="Arial" w:cs="Arial"/>
              </w:rPr>
            </w:pPr>
            <w:r>
              <w:rPr>
                <w:rFonts w:ascii="Arial" w:hAnsi="Arial" w:cs="Arial"/>
              </w:rPr>
              <w:t>Share information and contact details</w:t>
            </w:r>
          </w:p>
          <w:p w14:paraId="6AC8D204" w14:textId="77777777" w:rsidR="00566F1B" w:rsidRPr="003523C9" w:rsidRDefault="00566F1B" w:rsidP="00693889">
            <w:pPr>
              <w:pStyle w:val="ListParagraph"/>
              <w:numPr>
                <w:ilvl w:val="0"/>
                <w:numId w:val="5"/>
              </w:numPr>
              <w:rPr>
                <w:rFonts w:ascii="Arial" w:hAnsi="Arial" w:cs="Arial"/>
              </w:rPr>
            </w:pPr>
            <w:r w:rsidRPr="003523C9">
              <w:rPr>
                <w:rFonts w:ascii="Arial" w:hAnsi="Arial" w:cs="Arial"/>
              </w:rPr>
              <w:t>Share good practice and learning from incidents</w:t>
            </w:r>
          </w:p>
          <w:p w14:paraId="352DDCC3" w14:textId="2A3935E9" w:rsidR="00566F1B" w:rsidRPr="003523C9" w:rsidRDefault="00566F1B" w:rsidP="00693889">
            <w:pPr>
              <w:pStyle w:val="ListParagraph"/>
              <w:numPr>
                <w:ilvl w:val="0"/>
                <w:numId w:val="5"/>
              </w:numPr>
              <w:rPr>
                <w:rFonts w:ascii="Arial" w:hAnsi="Arial" w:cs="Arial"/>
              </w:rPr>
            </w:pPr>
            <w:r w:rsidRPr="003523C9">
              <w:rPr>
                <w:rFonts w:ascii="Arial" w:hAnsi="Arial" w:cs="Arial"/>
              </w:rPr>
              <w:t>Share non sensitive information about issues</w:t>
            </w:r>
            <w:r w:rsidR="006E3C94">
              <w:rPr>
                <w:rFonts w:ascii="Arial" w:hAnsi="Arial" w:cs="Arial"/>
              </w:rPr>
              <w:t xml:space="preserve"> specific to housing in the borough (e.g. gang territories and border lines; multi-agency and partnership working in delivering activities; training needs; funding opportunities; local services and intervention programmes; and links with different Council teams</w:t>
            </w:r>
          </w:p>
          <w:p w14:paraId="3B7B01AD" w14:textId="77777777" w:rsidR="00566F1B" w:rsidRDefault="00566F1B" w:rsidP="00693889">
            <w:pPr>
              <w:pStyle w:val="ListParagraph"/>
              <w:numPr>
                <w:ilvl w:val="0"/>
                <w:numId w:val="5"/>
              </w:numPr>
              <w:rPr>
                <w:rFonts w:ascii="Arial" w:hAnsi="Arial" w:cs="Arial"/>
              </w:rPr>
            </w:pPr>
            <w:r w:rsidRPr="003523C9">
              <w:rPr>
                <w:rFonts w:ascii="Arial" w:hAnsi="Arial" w:cs="Arial"/>
              </w:rPr>
              <w:t>Address common themes regarding risk and safeguarding eg. drugs awareness, gangs, child sexual exploitation, county lines, mental health</w:t>
            </w:r>
          </w:p>
          <w:p w14:paraId="6042BFAB" w14:textId="5FC31F23" w:rsidR="00F7538F" w:rsidRPr="003523C9" w:rsidRDefault="00F7538F" w:rsidP="00693889">
            <w:pPr>
              <w:pStyle w:val="ListParagraph"/>
              <w:numPr>
                <w:ilvl w:val="0"/>
                <w:numId w:val="5"/>
              </w:numPr>
              <w:rPr>
                <w:rFonts w:ascii="Arial" w:hAnsi="Arial" w:cs="Arial"/>
              </w:rPr>
            </w:pPr>
            <w:r>
              <w:rPr>
                <w:rFonts w:ascii="Arial" w:hAnsi="Arial" w:cs="Arial"/>
              </w:rPr>
              <w:t>Contribute to the development of the Knowledge Hub to create a virtual sharing environment where providers can post information and documentation and access information about opportunities including training</w:t>
            </w:r>
          </w:p>
          <w:p w14:paraId="7C3F851D" w14:textId="04A936D0" w:rsidR="00566F1B" w:rsidRPr="003523C9" w:rsidRDefault="00566F1B" w:rsidP="00693889">
            <w:pPr>
              <w:pStyle w:val="ListParagraph"/>
              <w:numPr>
                <w:ilvl w:val="0"/>
                <w:numId w:val="5"/>
              </w:numPr>
              <w:rPr>
                <w:rFonts w:ascii="Arial" w:hAnsi="Arial" w:cs="Arial"/>
              </w:rPr>
            </w:pPr>
            <w:r w:rsidRPr="003523C9">
              <w:rPr>
                <w:rFonts w:ascii="Arial" w:hAnsi="Arial" w:cs="Arial"/>
              </w:rPr>
              <w:t>Ensure links to forums that focus on adult housing provision and services</w:t>
            </w:r>
          </w:p>
        </w:tc>
      </w:tr>
    </w:tbl>
    <w:p w14:paraId="183CB7AC" w14:textId="77777777" w:rsidR="00BC5E1E" w:rsidRDefault="00BC5E1E" w:rsidP="00BC5E1E">
      <w:pPr>
        <w:pStyle w:val="Heading1"/>
        <w:numPr>
          <w:ilvl w:val="0"/>
          <w:numId w:val="0"/>
        </w:numPr>
        <w:spacing w:before="0" w:line="240" w:lineRule="auto"/>
        <w:ind w:left="431"/>
        <w:rPr>
          <w:rFonts w:ascii="Arial" w:hAnsi="Arial" w:cs="Arial"/>
        </w:rPr>
      </w:pPr>
    </w:p>
    <w:p w14:paraId="63483D7A" w14:textId="744A3B67" w:rsidR="006762C7" w:rsidRPr="00C71CDE" w:rsidRDefault="006762C7" w:rsidP="006762C7">
      <w:pPr>
        <w:pStyle w:val="Heading1"/>
        <w:spacing w:before="0" w:line="240" w:lineRule="auto"/>
        <w:ind w:left="431" w:hanging="431"/>
        <w:rPr>
          <w:rFonts w:ascii="Arial" w:hAnsi="Arial" w:cs="Arial"/>
        </w:rPr>
      </w:pPr>
      <w:r w:rsidRPr="00C71CDE">
        <w:rPr>
          <w:rFonts w:ascii="Arial" w:hAnsi="Arial" w:cs="Arial"/>
        </w:rPr>
        <w:t>Strategic oversight and problem solving</w:t>
      </w:r>
    </w:p>
    <w:p w14:paraId="656B5CB1" w14:textId="77777777" w:rsidR="006762C7" w:rsidRDefault="006762C7" w:rsidP="006762C7">
      <w:pPr>
        <w:spacing w:after="0" w:line="240" w:lineRule="auto"/>
        <w:rPr>
          <w:rFonts w:ascii="Arial" w:hAnsi="Arial" w:cs="Arial"/>
        </w:rPr>
      </w:pPr>
    </w:p>
    <w:p w14:paraId="62CFD74D" w14:textId="77777777" w:rsidR="006762C7" w:rsidRPr="00BC5E1E" w:rsidRDefault="006762C7" w:rsidP="006762C7">
      <w:pPr>
        <w:rPr>
          <w:rFonts w:ascii="Arial" w:hAnsi="Arial" w:cs="Arial"/>
          <w:sz w:val="24"/>
          <w:szCs w:val="24"/>
        </w:rPr>
      </w:pPr>
      <w:r>
        <w:rPr>
          <w:rFonts w:ascii="Arial" w:hAnsi="Arial" w:cs="Arial"/>
        </w:rPr>
        <w:t xml:space="preserve">Housing providers and Children’s Social Care may have individual arrangements to regularly review </w:t>
      </w:r>
      <w:r w:rsidRPr="00BC5E1E">
        <w:rPr>
          <w:rFonts w:ascii="Arial" w:hAnsi="Arial" w:cs="Arial"/>
          <w:sz w:val="24"/>
          <w:szCs w:val="24"/>
        </w:rPr>
        <w:t>working arrangements and agree ways to improve the working relationship.</w:t>
      </w:r>
    </w:p>
    <w:p w14:paraId="5A839F7B" w14:textId="1517CAA6" w:rsidR="006762C7" w:rsidRPr="00BC5E1E" w:rsidRDefault="006762C7" w:rsidP="00BC5E1E">
      <w:pPr>
        <w:pStyle w:val="Heading2"/>
        <w:numPr>
          <w:ilvl w:val="0"/>
          <w:numId w:val="0"/>
        </w:numPr>
        <w:rPr>
          <w:rFonts w:ascii="Arial" w:hAnsi="Arial" w:cs="Arial"/>
          <w:color w:val="auto"/>
          <w:sz w:val="24"/>
          <w:szCs w:val="24"/>
        </w:rPr>
      </w:pPr>
      <w:r w:rsidRPr="00BC5E1E">
        <w:rPr>
          <w:rFonts w:ascii="Arial" w:hAnsi="Arial" w:cs="Arial"/>
          <w:color w:val="auto"/>
          <w:sz w:val="24"/>
          <w:szCs w:val="24"/>
        </w:rPr>
        <w:t>Contract Review Meetings</w:t>
      </w:r>
    </w:p>
    <w:p w14:paraId="068A0ADA" w14:textId="77777777" w:rsidR="006762C7" w:rsidRPr="00BC5E1E" w:rsidRDefault="006762C7" w:rsidP="006762C7">
      <w:pPr>
        <w:spacing w:after="0" w:line="240" w:lineRule="auto"/>
        <w:rPr>
          <w:rFonts w:ascii="Arial" w:hAnsi="Arial" w:cs="Arial"/>
          <w:sz w:val="24"/>
          <w:szCs w:val="24"/>
        </w:rPr>
      </w:pPr>
    </w:p>
    <w:p w14:paraId="78CF0683" w14:textId="77777777" w:rsidR="006762C7" w:rsidRDefault="006762C7" w:rsidP="006762C7">
      <w:pPr>
        <w:rPr>
          <w:rFonts w:ascii="Arial" w:hAnsi="Arial" w:cs="Arial"/>
        </w:rPr>
      </w:pPr>
      <w:r w:rsidRPr="00BC5E1E">
        <w:rPr>
          <w:rFonts w:ascii="Arial" w:hAnsi="Arial" w:cs="Arial"/>
          <w:sz w:val="24"/>
          <w:szCs w:val="24"/>
        </w:rPr>
        <w:t>As a minimum, there is an</w:t>
      </w:r>
      <w:r>
        <w:rPr>
          <w:rFonts w:ascii="Arial" w:hAnsi="Arial" w:cs="Arial"/>
        </w:rPr>
        <w:t xml:space="preserve"> expectation that contract review meetings are used to review working relationships and agree ways to improve service delivery and joint working.  </w:t>
      </w:r>
    </w:p>
    <w:p w14:paraId="4D0458DD" w14:textId="6A2C9242" w:rsidR="00A56870" w:rsidRDefault="00A56870" w:rsidP="006762C7">
      <w:pPr>
        <w:rPr>
          <w:rFonts w:ascii="Arial" w:hAnsi="Arial" w:cs="Arial"/>
        </w:rPr>
      </w:pPr>
    </w:p>
    <w:p w14:paraId="4AF3E4D0" w14:textId="77777777" w:rsidR="00BC5E1E" w:rsidRDefault="00BC5E1E" w:rsidP="006762C7">
      <w:pPr>
        <w:rPr>
          <w:rFonts w:ascii="Arial" w:hAnsi="Arial" w:cs="Arial"/>
        </w:rPr>
      </w:pPr>
    </w:p>
    <w:tbl>
      <w:tblPr>
        <w:tblStyle w:val="TableGrid"/>
        <w:tblW w:w="0" w:type="auto"/>
        <w:tblLook w:val="04A0" w:firstRow="1" w:lastRow="0" w:firstColumn="1" w:lastColumn="0" w:noHBand="0" w:noVBand="1"/>
      </w:tblPr>
      <w:tblGrid>
        <w:gridCol w:w="3302"/>
        <w:gridCol w:w="7154"/>
      </w:tblGrid>
      <w:tr w:rsidR="006762C7" w14:paraId="1B1AADE7" w14:textId="77777777" w:rsidTr="00294797">
        <w:tc>
          <w:tcPr>
            <w:tcW w:w="3369" w:type="dxa"/>
          </w:tcPr>
          <w:p w14:paraId="3939CE12" w14:textId="77777777" w:rsidR="006762C7" w:rsidRDefault="006762C7" w:rsidP="00294797">
            <w:pPr>
              <w:rPr>
                <w:rFonts w:ascii="Arial" w:hAnsi="Arial" w:cs="Arial"/>
              </w:rPr>
            </w:pPr>
            <w:r>
              <w:rPr>
                <w:rFonts w:ascii="Arial" w:hAnsi="Arial" w:cs="Arial"/>
              </w:rPr>
              <w:t>Who should convene the contract review meetings:</w:t>
            </w:r>
          </w:p>
        </w:tc>
        <w:tc>
          <w:tcPr>
            <w:tcW w:w="7313" w:type="dxa"/>
          </w:tcPr>
          <w:p w14:paraId="79A35364" w14:textId="22ED066C" w:rsidR="006762C7" w:rsidRDefault="009D6D1C" w:rsidP="00693889">
            <w:pPr>
              <w:pStyle w:val="ListParagraph"/>
              <w:numPr>
                <w:ilvl w:val="0"/>
                <w:numId w:val="17"/>
              </w:numPr>
              <w:rPr>
                <w:rFonts w:ascii="Arial" w:hAnsi="Arial" w:cs="Arial"/>
              </w:rPr>
            </w:pPr>
            <w:r>
              <w:rPr>
                <w:rFonts w:ascii="Arial" w:hAnsi="Arial" w:cs="Arial"/>
              </w:rPr>
              <w:t xml:space="preserve">HASS </w:t>
            </w:r>
            <w:r w:rsidR="006762C7">
              <w:rPr>
                <w:rFonts w:ascii="Arial" w:hAnsi="Arial" w:cs="Arial"/>
              </w:rPr>
              <w:t>Commissioning Team for Housing Pathway Providers</w:t>
            </w:r>
          </w:p>
          <w:p w14:paraId="279CC3FF" w14:textId="77777777" w:rsidR="006762C7" w:rsidRDefault="006762C7" w:rsidP="00693889">
            <w:pPr>
              <w:pStyle w:val="ListParagraph"/>
              <w:numPr>
                <w:ilvl w:val="0"/>
                <w:numId w:val="17"/>
              </w:numPr>
              <w:rPr>
                <w:rFonts w:ascii="Arial" w:hAnsi="Arial" w:cs="Arial"/>
              </w:rPr>
            </w:pPr>
            <w:r>
              <w:rPr>
                <w:rFonts w:ascii="Arial" w:hAnsi="Arial" w:cs="Arial"/>
              </w:rPr>
              <w:t>CSC Placements Team for spot purchase providers</w:t>
            </w:r>
          </w:p>
          <w:p w14:paraId="09C30EC7" w14:textId="77777777" w:rsidR="00A56870" w:rsidRPr="00FF0604" w:rsidRDefault="00A56870" w:rsidP="00A56870">
            <w:pPr>
              <w:pStyle w:val="ListParagraph"/>
              <w:rPr>
                <w:rFonts w:ascii="Arial" w:hAnsi="Arial" w:cs="Arial"/>
              </w:rPr>
            </w:pPr>
          </w:p>
        </w:tc>
      </w:tr>
      <w:tr w:rsidR="006762C7" w14:paraId="2D8236F5" w14:textId="77777777" w:rsidTr="00294797">
        <w:tc>
          <w:tcPr>
            <w:tcW w:w="3369" w:type="dxa"/>
          </w:tcPr>
          <w:p w14:paraId="698E46F0" w14:textId="77777777" w:rsidR="006762C7" w:rsidRDefault="006762C7" w:rsidP="00294797">
            <w:pPr>
              <w:rPr>
                <w:rFonts w:ascii="Arial" w:hAnsi="Arial" w:cs="Arial"/>
              </w:rPr>
            </w:pPr>
            <w:r>
              <w:rPr>
                <w:rFonts w:ascii="Arial" w:hAnsi="Arial" w:cs="Arial"/>
              </w:rPr>
              <w:t>Who should attend:</w:t>
            </w:r>
          </w:p>
        </w:tc>
        <w:tc>
          <w:tcPr>
            <w:tcW w:w="7313" w:type="dxa"/>
          </w:tcPr>
          <w:p w14:paraId="12446518" w14:textId="77777777" w:rsidR="006762C7" w:rsidRDefault="006762C7" w:rsidP="00693889">
            <w:pPr>
              <w:pStyle w:val="ListParagraph"/>
              <w:numPr>
                <w:ilvl w:val="0"/>
                <w:numId w:val="18"/>
              </w:numPr>
              <w:rPr>
                <w:rFonts w:ascii="Arial" w:hAnsi="Arial" w:cs="Arial"/>
              </w:rPr>
            </w:pPr>
            <w:r>
              <w:rPr>
                <w:rFonts w:ascii="Arial" w:hAnsi="Arial" w:cs="Arial"/>
              </w:rPr>
              <w:t>Housing provider</w:t>
            </w:r>
          </w:p>
          <w:p w14:paraId="64E6FF84" w14:textId="4933731A" w:rsidR="006762C7" w:rsidRDefault="009D6D1C" w:rsidP="00693889">
            <w:pPr>
              <w:pStyle w:val="ListParagraph"/>
              <w:numPr>
                <w:ilvl w:val="0"/>
                <w:numId w:val="18"/>
              </w:numPr>
              <w:rPr>
                <w:rFonts w:ascii="Arial" w:hAnsi="Arial" w:cs="Arial"/>
              </w:rPr>
            </w:pPr>
            <w:r>
              <w:rPr>
                <w:rFonts w:ascii="Arial" w:hAnsi="Arial" w:cs="Arial"/>
              </w:rPr>
              <w:t xml:space="preserve">HASS </w:t>
            </w:r>
            <w:r w:rsidR="006762C7">
              <w:rPr>
                <w:rFonts w:ascii="Arial" w:hAnsi="Arial" w:cs="Arial"/>
              </w:rPr>
              <w:t>Commissioning Team</w:t>
            </w:r>
          </w:p>
          <w:p w14:paraId="0CE554D5" w14:textId="77777777" w:rsidR="006762C7" w:rsidRDefault="006762C7" w:rsidP="00693889">
            <w:pPr>
              <w:pStyle w:val="ListParagraph"/>
              <w:numPr>
                <w:ilvl w:val="0"/>
                <w:numId w:val="18"/>
              </w:numPr>
              <w:rPr>
                <w:rFonts w:ascii="Arial" w:hAnsi="Arial" w:cs="Arial"/>
              </w:rPr>
            </w:pPr>
            <w:r>
              <w:rPr>
                <w:rFonts w:ascii="Arial" w:hAnsi="Arial" w:cs="Arial"/>
              </w:rPr>
              <w:t>Placements Team</w:t>
            </w:r>
          </w:p>
          <w:p w14:paraId="7C16B0AE" w14:textId="77777777" w:rsidR="006762C7" w:rsidRDefault="006762C7" w:rsidP="00693889">
            <w:pPr>
              <w:pStyle w:val="ListParagraph"/>
              <w:numPr>
                <w:ilvl w:val="0"/>
                <w:numId w:val="18"/>
              </w:numPr>
              <w:rPr>
                <w:rFonts w:ascii="Arial" w:hAnsi="Arial" w:cs="Arial"/>
              </w:rPr>
            </w:pPr>
            <w:r w:rsidRPr="00DC1963">
              <w:rPr>
                <w:rFonts w:ascii="Arial" w:hAnsi="Arial" w:cs="Arial"/>
              </w:rPr>
              <w:t xml:space="preserve">Children’s Social Care Team/Service Manager </w:t>
            </w:r>
            <w:r>
              <w:rPr>
                <w:rFonts w:ascii="Arial" w:hAnsi="Arial" w:cs="Arial"/>
              </w:rPr>
              <w:t>(from CLA/IF)</w:t>
            </w:r>
          </w:p>
          <w:p w14:paraId="20AD4E9C" w14:textId="77777777" w:rsidR="007665D5" w:rsidRDefault="007665D5" w:rsidP="00693889">
            <w:pPr>
              <w:pStyle w:val="ListParagraph"/>
              <w:numPr>
                <w:ilvl w:val="0"/>
                <w:numId w:val="18"/>
              </w:numPr>
              <w:rPr>
                <w:rFonts w:ascii="Arial" w:hAnsi="Arial" w:cs="Arial"/>
              </w:rPr>
            </w:pPr>
            <w:r>
              <w:rPr>
                <w:rFonts w:ascii="Arial" w:hAnsi="Arial" w:cs="Arial"/>
              </w:rPr>
              <w:t>SP referrals Team (when applicable)</w:t>
            </w:r>
          </w:p>
          <w:p w14:paraId="32F2F3DD" w14:textId="6E6AC06D" w:rsidR="00A56870" w:rsidRPr="009F5C7C" w:rsidRDefault="00A56870" w:rsidP="00A56870">
            <w:pPr>
              <w:pStyle w:val="ListParagraph"/>
              <w:rPr>
                <w:rFonts w:ascii="Arial" w:hAnsi="Arial" w:cs="Arial"/>
              </w:rPr>
            </w:pPr>
          </w:p>
        </w:tc>
      </w:tr>
      <w:tr w:rsidR="006762C7" w14:paraId="1AEB5120" w14:textId="77777777" w:rsidTr="00294797">
        <w:tc>
          <w:tcPr>
            <w:tcW w:w="3369" w:type="dxa"/>
          </w:tcPr>
          <w:p w14:paraId="77832E64" w14:textId="77777777" w:rsidR="006762C7" w:rsidRDefault="006762C7" w:rsidP="00294797">
            <w:pPr>
              <w:rPr>
                <w:rFonts w:ascii="Arial" w:hAnsi="Arial" w:cs="Arial"/>
              </w:rPr>
            </w:pPr>
            <w:r>
              <w:rPr>
                <w:rFonts w:ascii="Arial" w:hAnsi="Arial" w:cs="Arial"/>
              </w:rPr>
              <w:t>Frequency:</w:t>
            </w:r>
          </w:p>
        </w:tc>
        <w:tc>
          <w:tcPr>
            <w:tcW w:w="7313" w:type="dxa"/>
          </w:tcPr>
          <w:p w14:paraId="3B5AE26E" w14:textId="77777777" w:rsidR="006762C7" w:rsidRDefault="006762C7" w:rsidP="00693889">
            <w:pPr>
              <w:pStyle w:val="ListParagraph"/>
              <w:numPr>
                <w:ilvl w:val="0"/>
                <w:numId w:val="19"/>
              </w:numPr>
              <w:rPr>
                <w:rFonts w:ascii="Arial" w:hAnsi="Arial" w:cs="Arial"/>
              </w:rPr>
            </w:pPr>
            <w:r>
              <w:rPr>
                <w:rFonts w:ascii="Arial" w:hAnsi="Arial" w:cs="Arial"/>
              </w:rPr>
              <w:t>Quarterly</w:t>
            </w:r>
          </w:p>
          <w:p w14:paraId="7E97A6EA" w14:textId="77777777" w:rsidR="00A56870" w:rsidRPr="00DC1963" w:rsidRDefault="00A56870" w:rsidP="00A56870">
            <w:pPr>
              <w:pStyle w:val="ListParagraph"/>
              <w:rPr>
                <w:rFonts w:ascii="Arial" w:hAnsi="Arial" w:cs="Arial"/>
              </w:rPr>
            </w:pPr>
          </w:p>
        </w:tc>
      </w:tr>
      <w:tr w:rsidR="006762C7" w14:paraId="6B6A76F4" w14:textId="77777777" w:rsidTr="00294797">
        <w:tc>
          <w:tcPr>
            <w:tcW w:w="3369" w:type="dxa"/>
          </w:tcPr>
          <w:p w14:paraId="509404AD" w14:textId="77777777" w:rsidR="006762C7" w:rsidRDefault="006762C7" w:rsidP="00294797">
            <w:pPr>
              <w:rPr>
                <w:rFonts w:ascii="Arial" w:hAnsi="Arial" w:cs="Arial"/>
              </w:rPr>
            </w:pPr>
            <w:r>
              <w:rPr>
                <w:rFonts w:ascii="Arial" w:hAnsi="Arial" w:cs="Arial"/>
              </w:rPr>
              <w:t>Purpose:</w:t>
            </w:r>
          </w:p>
        </w:tc>
        <w:tc>
          <w:tcPr>
            <w:tcW w:w="7313" w:type="dxa"/>
          </w:tcPr>
          <w:p w14:paraId="598448B2" w14:textId="77777777" w:rsidR="006762C7" w:rsidRDefault="006762C7" w:rsidP="00693889">
            <w:pPr>
              <w:pStyle w:val="ListParagraph"/>
              <w:numPr>
                <w:ilvl w:val="0"/>
                <w:numId w:val="19"/>
              </w:numPr>
              <w:rPr>
                <w:rFonts w:ascii="Arial" w:hAnsi="Arial" w:cs="Arial"/>
              </w:rPr>
            </w:pPr>
            <w:r>
              <w:rPr>
                <w:rFonts w:ascii="Arial" w:hAnsi="Arial" w:cs="Arial"/>
              </w:rPr>
              <w:t xml:space="preserve">To review service delivery and outcomes </w:t>
            </w:r>
          </w:p>
          <w:p w14:paraId="42E5CB6D" w14:textId="77777777" w:rsidR="006762C7" w:rsidRDefault="006762C7" w:rsidP="00693889">
            <w:pPr>
              <w:pStyle w:val="ListParagraph"/>
              <w:numPr>
                <w:ilvl w:val="0"/>
                <w:numId w:val="19"/>
              </w:numPr>
              <w:rPr>
                <w:rFonts w:ascii="Arial" w:hAnsi="Arial" w:cs="Arial"/>
              </w:rPr>
            </w:pPr>
            <w:r>
              <w:rPr>
                <w:rFonts w:ascii="Arial" w:hAnsi="Arial" w:cs="Arial"/>
              </w:rPr>
              <w:t>Partners to review the joint working, recognising good practice and addressing issues</w:t>
            </w:r>
          </w:p>
          <w:p w14:paraId="3D1A3F5E" w14:textId="77777777" w:rsidR="006762C7" w:rsidRDefault="006762C7" w:rsidP="00693889">
            <w:pPr>
              <w:pStyle w:val="ListParagraph"/>
              <w:numPr>
                <w:ilvl w:val="0"/>
                <w:numId w:val="19"/>
              </w:numPr>
              <w:rPr>
                <w:rFonts w:ascii="Arial" w:hAnsi="Arial" w:cs="Arial"/>
              </w:rPr>
            </w:pPr>
            <w:r>
              <w:rPr>
                <w:rFonts w:ascii="Arial" w:hAnsi="Arial" w:cs="Arial"/>
              </w:rPr>
              <w:t>To reflect on the current make-up of the young people in the setting, the effectiveness of planning re: move-on and anticipated capacity over the next quarter</w:t>
            </w:r>
          </w:p>
          <w:p w14:paraId="04B9EA9F" w14:textId="77777777" w:rsidR="00A56870" w:rsidRPr="00DC1963" w:rsidRDefault="00A56870" w:rsidP="00A56870">
            <w:pPr>
              <w:pStyle w:val="ListParagraph"/>
              <w:rPr>
                <w:rFonts w:ascii="Arial" w:hAnsi="Arial" w:cs="Arial"/>
              </w:rPr>
            </w:pPr>
          </w:p>
        </w:tc>
      </w:tr>
    </w:tbl>
    <w:p w14:paraId="667BCB97" w14:textId="28B12385" w:rsidR="00AB4D14" w:rsidRDefault="00D63248" w:rsidP="00E07463">
      <w:pPr>
        <w:pStyle w:val="Heading1"/>
      </w:pPr>
      <w:r w:rsidRPr="000C03FA">
        <w:t>Key contacts</w:t>
      </w:r>
    </w:p>
    <w:p w14:paraId="62571F60" w14:textId="338E041D" w:rsidR="00E605CB" w:rsidRDefault="00E605CB" w:rsidP="00E605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270"/>
      </w:tblGrid>
      <w:tr w:rsidR="00E605CB" w14:paraId="5EFEE26D" w14:textId="77777777" w:rsidTr="001B5961">
        <w:tc>
          <w:tcPr>
            <w:tcW w:w="5341" w:type="dxa"/>
          </w:tcPr>
          <w:p w14:paraId="4F2F20A4" w14:textId="72038028" w:rsidR="00E70A5E" w:rsidRDefault="00E605CB" w:rsidP="00E70A5E">
            <w:r>
              <w:rPr>
                <w:rFonts w:ascii="Arial" w:hAnsi="Arial" w:cs="Arial"/>
                <w:b/>
              </w:rPr>
              <w:t>CSCT (Children’s Services Contact Team)</w:t>
            </w:r>
          </w:p>
        </w:tc>
        <w:tc>
          <w:tcPr>
            <w:tcW w:w="5341" w:type="dxa"/>
          </w:tcPr>
          <w:p w14:paraId="7A616F48" w14:textId="4F74D60F" w:rsidR="00E70A5E" w:rsidRDefault="00E605CB" w:rsidP="00E605CB">
            <w:pPr>
              <w:rPr>
                <w:rStyle w:val="Hyperlink"/>
                <w:rFonts w:ascii="Arial" w:hAnsi="Arial" w:cs="Arial"/>
              </w:rPr>
            </w:pPr>
            <w:r w:rsidRPr="00E605CB">
              <w:rPr>
                <w:rFonts w:ascii="Arial" w:hAnsi="Arial" w:cs="Arial"/>
              </w:rPr>
              <w:t xml:space="preserve">020 7527 7400 or </w:t>
            </w:r>
            <w:hyperlink r:id="rId16" w:history="1">
              <w:r w:rsidRPr="00E605CB">
                <w:rPr>
                  <w:rStyle w:val="Hyperlink"/>
                  <w:rFonts w:ascii="Arial" w:hAnsi="Arial" w:cs="Arial"/>
                </w:rPr>
                <w:t>CSCTreferrals@islington.gov.uk</w:t>
              </w:r>
            </w:hyperlink>
          </w:p>
          <w:p w14:paraId="5E041DFA" w14:textId="7D0DD162" w:rsidR="00E07463" w:rsidRPr="00E605CB" w:rsidRDefault="00E07463" w:rsidP="00E605CB"/>
        </w:tc>
      </w:tr>
      <w:tr w:rsidR="00E70A5E" w14:paraId="3A05D0E0" w14:textId="77777777" w:rsidTr="001B5961">
        <w:tc>
          <w:tcPr>
            <w:tcW w:w="5341" w:type="dxa"/>
          </w:tcPr>
          <w:p w14:paraId="3BEC0205" w14:textId="68165E11" w:rsidR="00E70A5E" w:rsidRDefault="00E70A5E" w:rsidP="00E70A5E">
            <w:pPr>
              <w:rPr>
                <w:rFonts w:ascii="Arial" w:hAnsi="Arial" w:cs="Arial"/>
                <w:b/>
              </w:rPr>
            </w:pPr>
            <w:r>
              <w:rPr>
                <w:rFonts w:ascii="Arial" w:hAnsi="Arial" w:cs="Arial"/>
                <w:b/>
              </w:rPr>
              <w:t>Emergency Duty Team</w:t>
            </w:r>
          </w:p>
          <w:p w14:paraId="09791D29" w14:textId="77777777" w:rsidR="00E70A5E" w:rsidRDefault="00E70A5E" w:rsidP="00E70A5E">
            <w:pPr>
              <w:rPr>
                <w:rFonts w:ascii="Arial" w:hAnsi="Arial" w:cs="Arial"/>
                <w:b/>
              </w:rPr>
            </w:pPr>
          </w:p>
        </w:tc>
        <w:tc>
          <w:tcPr>
            <w:tcW w:w="5341" w:type="dxa"/>
          </w:tcPr>
          <w:p w14:paraId="06605E14" w14:textId="1DB2C296" w:rsidR="00E70A5E" w:rsidRDefault="00E70A5E" w:rsidP="00E605CB">
            <w:pPr>
              <w:rPr>
                <w:rStyle w:val="Hyperlink"/>
                <w:rFonts w:ascii="Arial" w:hAnsi="Arial" w:cs="Arial"/>
              </w:rPr>
            </w:pPr>
            <w:r>
              <w:rPr>
                <w:rStyle w:val="Hyperlink"/>
                <w:rFonts w:ascii="Arial" w:hAnsi="Arial" w:cs="Arial"/>
              </w:rPr>
              <w:t>020 7226 0992 or EDTduty@islington.gov.uk</w:t>
            </w:r>
          </w:p>
        </w:tc>
      </w:tr>
      <w:tr w:rsidR="001B5961" w14:paraId="4B47CE0E" w14:textId="77777777" w:rsidTr="001B5961">
        <w:tc>
          <w:tcPr>
            <w:tcW w:w="5341" w:type="dxa"/>
          </w:tcPr>
          <w:p w14:paraId="4AE618AC" w14:textId="7BE69E1F" w:rsidR="001B5961" w:rsidRDefault="001B5961" w:rsidP="00E70A5E">
            <w:pPr>
              <w:rPr>
                <w:rFonts w:ascii="Arial" w:hAnsi="Arial" w:cs="Arial"/>
                <w:b/>
              </w:rPr>
            </w:pPr>
            <w:r>
              <w:rPr>
                <w:rFonts w:ascii="Arial" w:hAnsi="Arial" w:cs="Arial"/>
                <w:b/>
              </w:rPr>
              <w:t>SP Referrals Team</w:t>
            </w:r>
          </w:p>
        </w:tc>
        <w:tc>
          <w:tcPr>
            <w:tcW w:w="5341" w:type="dxa"/>
          </w:tcPr>
          <w:p w14:paraId="71CDAAC3" w14:textId="6FC5CB26" w:rsidR="001B5961" w:rsidRDefault="006F54ED" w:rsidP="00E605CB">
            <w:pPr>
              <w:rPr>
                <w:rStyle w:val="Hyperlink"/>
                <w:rFonts w:ascii="Arial" w:hAnsi="Arial" w:cs="Arial"/>
              </w:rPr>
            </w:pPr>
            <w:hyperlink r:id="rId17" w:history="1">
              <w:r w:rsidR="001B5961" w:rsidRPr="00FC215C">
                <w:rPr>
                  <w:rStyle w:val="Hyperlink"/>
                  <w:rFonts w:ascii="Arial" w:hAnsi="Arial" w:cs="Arial"/>
                </w:rPr>
                <w:t>Referrals.co-ordinator@islington.gov.uk</w:t>
              </w:r>
            </w:hyperlink>
          </w:p>
          <w:p w14:paraId="784D5F24" w14:textId="428E8D40" w:rsidR="001B5961" w:rsidRDefault="001B5961" w:rsidP="00E605CB">
            <w:pPr>
              <w:rPr>
                <w:rStyle w:val="Hyperlink"/>
                <w:rFonts w:ascii="Arial" w:hAnsi="Arial" w:cs="Arial"/>
              </w:rPr>
            </w:pPr>
          </w:p>
        </w:tc>
      </w:tr>
      <w:tr w:rsidR="00E605CB" w14:paraId="1F5F2BA0" w14:textId="77777777" w:rsidTr="001B5961">
        <w:tc>
          <w:tcPr>
            <w:tcW w:w="5341" w:type="dxa"/>
          </w:tcPr>
          <w:p w14:paraId="73414AEF" w14:textId="7A1CE4DC" w:rsidR="00E605CB" w:rsidRPr="00E605CB" w:rsidRDefault="00E605CB" w:rsidP="00E605CB">
            <w:r w:rsidRPr="00E605CB">
              <w:rPr>
                <w:rFonts w:ascii="Arial" w:hAnsi="Arial" w:cs="Arial"/>
                <w:b/>
              </w:rPr>
              <w:t>IGT</w:t>
            </w:r>
            <w:r>
              <w:rPr>
                <w:rFonts w:ascii="Arial" w:hAnsi="Arial" w:cs="Arial"/>
                <w:b/>
              </w:rPr>
              <w:t xml:space="preserve"> (Integrated Gangs Team)</w:t>
            </w:r>
          </w:p>
        </w:tc>
        <w:tc>
          <w:tcPr>
            <w:tcW w:w="5341" w:type="dxa"/>
          </w:tcPr>
          <w:p w14:paraId="455562F7" w14:textId="77777777" w:rsidR="00E605CB" w:rsidRDefault="006F54ED" w:rsidP="00E605CB">
            <w:pPr>
              <w:rPr>
                <w:rStyle w:val="Hyperlink"/>
                <w:rFonts w:ascii="Arial" w:hAnsi="Arial" w:cs="Arial"/>
              </w:rPr>
            </w:pPr>
            <w:hyperlink r:id="rId18" w:history="1">
              <w:r w:rsidR="00E605CB" w:rsidRPr="00A04AE8">
                <w:rPr>
                  <w:rStyle w:val="Hyperlink"/>
                  <w:rFonts w:ascii="Arial" w:hAnsi="Arial" w:cs="Arial"/>
                </w:rPr>
                <w:t>IGT@islington.gov.uk</w:t>
              </w:r>
            </w:hyperlink>
          </w:p>
          <w:p w14:paraId="2AE49CC6" w14:textId="4E76325A" w:rsidR="00E07463" w:rsidRPr="00E605CB" w:rsidRDefault="00E07463" w:rsidP="00E605CB">
            <w:pPr>
              <w:rPr>
                <w:rFonts w:ascii="Arial" w:hAnsi="Arial" w:cs="Arial"/>
              </w:rPr>
            </w:pPr>
          </w:p>
        </w:tc>
      </w:tr>
      <w:tr w:rsidR="00E605CB" w14:paraId="04D86BD3" w14:textId="77777777" w:rsidTr="001B5961">
        <w:tc>
          <w:tcPr>
            <w:tcW w:w="5341" w:type="dxa"/>
          </w:tcPr>
          <w:p w14:paraId="21196ED8" w14:textId="59E55E40" w:rsidR="00E605CB" w:rsidRDefault="00E605CB" w:rsidP="00E605CB">
            <w:r w:rsidRPr="00CE4F3E">
              <w:rPr>
                <w:rFonts w:ascii="Arial" w:hAnsi="Arial" w:cs="Arial"/>
                <w:b/>
              </w:rPr>
              <w:t>SIPP</w:t>
            </w:r>
            <w:r>
              <w:rPr>
                <w:rFonts w:ascii="Arial" w:hAnsi="Arial" w:cs="Arial"/>
                <w:b/>
              </w:rPr>
              <w:t xml:space="preserve"> (Specialist Intervention Pilot Project)</w:t>
            </w:r>
          </w:p>
        </w:tc>
        <w:tc>
          <w:tcPr>
            <w:tcW w:w="5341" w:type="dxa"/>
          </w:tcPr>
          <w:p w14:paraId="77C2686E" w14:textId="77777777" w:rsidR="00E605CB" w:rsidRDefault="006F54ED" w:rsidP="00E605CB">
            <w:pPr>
              <w:rPr>
                <w:rStyle w:val="Hyperlink"/>
                <w:rFonts w:ascii="Arial" w:hAnsi="Arial" w:cs="Arial"/>
              </w:rPr>
            </w:pPr>
            <w:hyperlink r:id="rId19" w:history="1">
              <w:r w:rsidR="00E605CB" w:rsidRPr="00A04AE8">
                <w:rPr>
                  <w:rStyle w:val="Hyperlink"/>
                  <w:rFonts w:ascii="Arial" w:hAnsi="Arial" w:cs="Arial"/>
                </w:rPr>
                <w:t>SIPP@islington.gov.uk</w:t>
              </w:r>
            </w:hyperlink>
          </w:p>
          <w:p w14:paraId="67BE2683" w14:textId="4DA5EC2E" w:rsidR="00E07463" w:rsidRDefault="00E07463" w:rsidP="00E605CB"/>
        </w:tc>
      </w:tr>
      <w:tr w:rsidR="00E605CB" w14:paraId="7F4267D1" w14:textId="77777777" w:rsidTr="001B5961">
        <w:tc>
          <w:tcPr>
            <w:tcW w:w="5341" w:type="dxa"/>
          </w:tcPr>
          <w:p w14:paraId="7DAD3745" w14:textId="0941D8A0" w:rsidR="00E605CB" w:rsidRDefault="00E605CB" w:rsidP="00E605CB">
            <w:r>
              <w:rPr>
                <w:rFonts w:ascii="Arial" w:hAnsi="Arial" w:cs="Arial"/>
                <w:b/>
              </w:rPr>
              <w:t>Gangs Safeguarding Co</w:t>
            </w:r>
            <w:r w:rsidRPr="00CE4F3E">
              <w:rPr>
                <w:rFonts w:ascii="Arial" w:hAnsi="Arial" w:cs="Arial"/>
                <w:b/>
              </w:rPr>
              <w:t>-ordinator</w:t>
            </w:r>
          </w:p>
        </w:tc>
        <w:tc>
          <w:tcPr>
            <w:tcW w:w="5341" w:type="dxa"/>
          </w:tcPr>
          <w:p w14:paraId="782D47D5" w14:textId="79DB1D44" w:rsidR="00E605CB" w:rsidRPr="000400EB" w:rsidRDefault="006F54ED" w:rsidP="00E605CB">
            <w:pPr>
              <w:rPr>
                <w:rFonts w:ascii="Arial" w:hAnsi="Arial" w:cs="Arial"/>
                <w:color w:val="FF0000"/>
              </w:rPr>
            </w:pPr>
            <w:hyperlink r:id="rId20" w:history="1">
              <w:r w:rsidR="000400EB" w:rsidRPr="000400EB">
                <w:rPr>
                  <w:rStyle w:val="Hyperlink"/>
                  <w:rFonts w:ascii="Arial" w:hAnsi="Arial" w:cs="Arial"/>
                </w:rPr>
                <w:t>Sarah.Messenger@islington.gov.uk</w:t>
              </w:r>
            </w:hyperlink>
          </w:p>
          <w:p w14:paraId="792E460D" w14:textId="4E7E486D" w:rsidR="00E07463" w:rsidRDefault="00E07463" w:rsidP="00E605CB"/>
        </w:tc>
      </w:tr>
      <w:tr w:rsidR="00E605CB" w14:paraId="4B3F64A5" w14:textId="77777777" w:rsidTr="001B5961">
        <w:tc>
          <w:tcPr>
            <w:tcW w:w="5341" w:type="dxa"/>
          </w:tcPr>
          <w:p w14:paraId="3195A9F3" w14:textId="215FD8CB" w:rsidR="00E605CB" w:rsidRDefault="00E605CB" w:rsidP="00E605CB">
            <w:r>
              <w:rPr>
                <w:rFonts w:ascii="Arial" w:hAnsi="Arial" w:cs="Arial"/>
                <w:b/>
              </w:rPr>
              <w:t>Children’s Services Placements Team</w:t>
            </w:r>
          </w:p>
        </w:tc>
        <w:tc>
          <w:tcPr>
            <w:tcW w:w="5341" w:type="dxa"/>
          </w:tcPr>
          <w:p w14:paraId="7C29AA97" w14:textId="77777777" w:rsidR="00E605CB" w:rsidRDefault="006F54ED" w:rsidP="00E605CB">
            <w:pPr>
              <w:rPr>
                <w:rStyle w:val="Hyperlink"/>
                <w:rFonts w:ascii="Arial" w:hAnsi="Arial" w:cs="Arial"/>
              </w:rPr>
            </w:pPr>
            <w:hyperlink r:id="rId21" w:history="1">
              <w:r w:rsidR="00E605CB" w:rsidRPr="00A04AE8">
                <w:rPr>
                  <w:rStyle w:val="Hyperlink"/>
                  <w:rFonts w:ascii="Arial" w:hAnsi="Arial" w:cs="Arial"/>
                </w:rPr>
                <w:t>CSPlacements@islington.gov.uk</w:t>
              </w:r>
            </w:hyperlink>
          </w:p>
          <w:p w14:paraId="55A58DD7" w14:textId="65268A53" w:rsidR="00E07463" w:rsidRDefault="00E07463" w:rsidP="00E605CB"/>
        </w:tc>
      </w:tr>
      <w:tr w:rsidR="00E605CB" w14:paraId="49AC37E0" w14:textId="77777777" w:rsidTr="001B5961">
        <w:tc>
          <w:tcPr>
            <w:tcW w:w="5341" w:type="dxa"/>
          </w:tcPr>
          <w:p w14:paraId="5A04EB3A" w14:textId="3B6C66AB" w:rsidR="00E605CB" w:rsidRDefault="00E605CB" w:rsidP="00E605CB">
            <w:r>
              <w:rPr>
                <w:rFonts w:ascii="Arial" w:hAnsi="Arial" w:cs="Arial"/>
                <w:b/>
              </w:rPr>
              <w:t>Metropolitan Police Safer Neighbourhoods Team</w:t>
            </w:r>
            <w:r w:rsidR="00E07463">
              <w:rPr>
                <w:rFonts w:ascii="Arial" w:hAnsi="Arial" w:cs="Arial"/>
                <w:b/>
              </w:rPr>
              <w:t>, Islington</w:t>
            </w:r>
          </w:p>
        </w:tc>
        <w:tc>
          <w:tcPr>
            <w:tcW w:w="5341" w:type="dxa"/>
          </w:tcPr>
          <w:p w14:paraId="14FC3C9B" w14:textId="79B8B864" w:rsidR="00E605CB" w:rsidRDefault="006F54ED" w:rsidP="00E605CB">
            <w:pPr>
              <w:rPr>
                <w:rFonts w:ascii="Arial" w:hAnsi="Arial" w:cs="Arial"/>
              </w:rPr>
            </w:pPr>
            <w:hyperlink r:id="rId22" w:history="1">
              <w:r w:rsidR="00E07463" w:rsidRPr="00AD4615">
                <w:rPr>
                  <w:rStyle w:val="Hyperlink"/>
                  <w:rFonts w:ascii="Arial" w:hAnsi="Arial" w:cs="Arial"/>
                </w:rPr>
                <w:t>Steve.Murfin@met.pnn.police.uk</w:t>
              </w:r>
            </w:hyperlink>
          </w:p>
          <w:p w14:paraId="09C0EF62" w14:textId="6A671A8C" w:rsidR="00E07463" w:rsidRDefault="00E07463" w:rsidP="00E605CB"/>
        </w:tc>
      </w:tr>
    </w:tbl>
    <w:p w14:paraId="2479D7FD" w14:textId="5CA16B38" w:rsidR="00E07463" w:rsidRDefault="00E07463" w:rsidP="00E07463">
      <w:pPr>
        <w:pStyle w:val="Heading1"/>
      </w:pPr>
      <w:r>
        <w:t>Ratification</w:t>
      </w:r>
      <w:r w:rsidR="00C853D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909"/>
        <w:gridCol w:w="2766"/>
        <w:gridCol w:w="2737"/>
      </w:tblGrid>
      <w:tr w:rsidR="00E07463" w:rsidRPr="0062620D" w14:paraId="0CDB5914" w14:textId="55A4A467" w:rsidTr="0062620D">
        <w:tc>
          <w:tcPr>
            <w:tcW w:w="2093" w:type="dxa"/>
          </w:tcPr>
          <w:p w14:paraId="431C7020" w14:textId="77777777" w:rsidR="00BC5E1E" w:rsidRDefault="00BC5E1E" w:rsidP="00E07463">
            <w:pPr>
              <w:rPr>
                <w:rFonts w:ascii="Arial" w:hAnsi="Arial" w:cs="Arial"/>
                <w:b/>
              </w:rPr>
            </w:pPr>
          </w:p>
          <w:p w14:paraId="7AF339DC" w14:textId="129A4381" w:rsidR="00E07463" w:rsidRPr="0062620D" w:rsidRDefault="00E07463" w:rsidP="00E07463">
            <w:pPr>
              <w:rPr>
                <w:rFonts w:ascii="Arial" w:hAnsi="Arial" w:cs="Arial"/>
                <w:b/>
              </w:rPr>
            </w:pPr>
            <w:r w:rsidRPr="0062620D">
              <w:rPr>
                <w:rFonts w:ascii="Arial" w:hAnsi="Arial" w:cs="Arial"/>
                <w:b/>
              </w:rPr>
              <w:t>Date of protocol:</w:t>
            </w:r>
          </w:p>
          <w:p w14:paraId="468FD18D" w14:textId="77777777" w:rsidR="0062620D" w:rsidRPr="0062620D" w:rsidRDefault="0062620D" w:rsidP="00E07463">
            <w:pPr>
              <w:rPr>
                <w:rFonts w:ascii="Arial" w:hAnsi="Arial" w:cs="Arial"/>
                <w:b/>
              </w:rPr>
            </w:pPr>
          </w:p>
          <w:p w14:paraId="0F3070E0" w14:textId="77777777" w:rsidR="00E07463" w:rsidRPr="0062620D" w:rsidRDefault="0062620D" w:rsidP="00E07463">
            <w:pPr>
              <w:rPr>
                <w:rFonts w:ascii="Arial" w:hAnsi="Arial" w:cs="Arial"/>
                <w:b/>
              </w:rPr>
            </w:pPr>
            <w:r w:rsidRPr="0062620D">
              <w:rPr>
                <w:rFonts w:ascii="Arial" w:hAnsi="Arial" w:cs="Arial"/>
                <w:b/>
              </w:rPr>
              <w:t>Date of review:</w:t>
            </w:r>
          </w:p>
          <w:p w14:paraId="15ECDB3E" w14:textId="5066F620" w:rsidR="0062620D" w:rsidRPr="0062620D" w:rsidRDefault="0062620D" w:rsidP="00E07463">
            <w:pPr>
              <w:rPr>
                <w:rFonts w:ascii="Arial" w:hAnsi="Arial" w:cs="Arial"/>
              </w:rPr>
            </w:pPr>
          </w:p>
        </w:tc>
        <w:tc>
          <w:tcPr>
            <w:tcW w:w="8589" w:type="dxa"/>
            <w:gridSpan w:val="3"/>
          </w:tcPr>
          <w:p w14:paraId="123CD6E6" w14:textId="77777777" w:rsidR="00E07463" w:rsidRPr="0062620D" w:rsidRDefault="00E07463" w:rsidP="00E07463">
            <w:pPr>
              <w:rPr>
                <w:rFonts w:ascii="Arial" w:hAnsi="Arial" w:cs="Arial"/>
              </w:rPr>
            </w:pPr>
          </w:p>
          <w:p w14:paraId="50293C9B" w14:textId="77777777" w:rsidR="0062620D" w:rsidRPr="0062620D" w:rsidRDefault="0062620D" w:rsidP="0062620D">
            <w:pPr>
              <w:rPr>
                <w:rFonts w:ascii="Arial" w:hAnsi="Arial" w:cs="Arial"/>
              </w:rPr>
            </w:pPr>
          </w:p>
          <w:p w14:paraId="2843E86C" w14:textId="05575D31" w:rsidR="0062620D" w:rsidRPr="0062620D" w:rsidRDefault="0062620D" w:rsidP="0062620D">
            <w:pPr>
              <w:rPr>
                <w:rFonts w:ascii="Arial" w:hAnsi="Arial" w:cs="Arial"/>
              </w:rPr>
            </w:pPr>
          </w:p>
        </w:tc>
      </w:tr>
      <w:tr w:rsidR="00E07463" w:rsidRPr="0062620D" w14:paraId="5C5BC0E7" w14:textId="50384B61" w:rsidTr="0062620D">
        <w:tc>
          <w:tcPr>
            <w:tcW w:w="2093" w:type="dxa"/>
          </w:tcPr>
          <w:p w14:paraId="4A37D6D2" w14:textId="77777777" w:rsidR="00E07463" w:rsidRPr="0062620D" w:rsidRDefault="00E07463" w:rsidP="00E07463">
            <w:pPr>
              <w:rPr>
                <w:rFonts w:ascii="Arial" w:hAnsi="Arial" w:cs="Arial"/>
                <w:b/>
              </w:rPr>
            </w:pPr>
            <w:r w:rsidRPr="0062620D">
              <w:rPr>
                <w:rFonts w:ascii="Arial" w:hAnsi="Arial" w:cs="Arial"/>
                <w:b/>
              </w:rPr>
              <w:t>Signed off by:</w:t>
            </w:r>
          </w:p>
          <w:p w14:paraId="5F599952" w14:textId="77777777" w:rsidR="00E07463" w:rsidRPr="0062620D" w:rsidRDefault="00E07463" w:rsidP="00E07463">
            <w:pPr>
              <w:rPr>
                <w:rFonts w:ascii="Arial" w:hAnsi="Arial" w:cs="Arial"/>
              </w:rPr>
            </w:pPr>
          </w:p>
        </w:tc>
        <w:tc>
          <w:tcPr>
            <w:tcW w:w="2977" w:type="dxa"/>
          </w:tcPr>
          <w:p w14:paraId="575825F7" w14:textId="77777777" w:rsidR="00E07463" w:rsidRPr="0062620D" w:rsidRDefault="00E07463" w:rsidP="00E07463">
            <w:pPr>
              <w:rPr>
                <w:rFonts w:ascii="Arial" w:hAnsi="Arial" w:cs="Arial"/>
              </w:rPr>
            </w:pPr>
          </w:p>
          <w:p w14:paraId="139207D7" w14:textId="655AD6AA" w:rsidR="0062620D" w:rsidRPr="0062620D" w:rsidRDefault="0062620D" w:rsidP="00E07463">
            <w:pPr>
              <w:rPr>
                <w:rFonts w:ascii="Arial" w:hAnsi="Arial" w:cs="Arial"/>
              </w:rPr>
            </w:pPr>
          </w:p>
        </w:tc>
        <w:tc>
          <w:tcPr>
            <w:tcW w:w="2835" w:type="dxa"/>
          </w:tcPr>
          <w:p w14:paraId="0B5BD089" w14:textId="159516A2" w:rsidR="00E07463" w:rsidRPr="0062620D" w:rsidRDefault="00E07463" w:rsidP="00E07463">
            <w:pPr>
              <w:rPr>
                <w:rFonts w:ascii="Arial" w:hAnsi="Arial" w:cs="Arial"/>
              </w:rPr>
            </w:pPr>
          </w:p>
        </w:tc>
        <w:tc>
          <w:tcPr>
            <w:tcW w:w="2777" w:type="dxa"/>
          </w:tcPr>
          <w:p w14:paraId="1AB0A168" w14:textId="77777777" w:rsidR="00E07463" w:rsidRPr="0062620D" w:rsidRDefault="00E07463" w:rsidP="00E07463">
            <w:pPr>
              <w:rPr>
                <w:rFonts w:ascii="Arial" w:hAnsi="Arial" w:cs="Arial"/>
              </w:rPr>
            </w:pPr>
          </w:p>
        </w:tc>
      </w:tr>
      <w:tr w:rsidR="00E07463" w:rsidRPr="0062620D" w14:paraId="45ACFB95" w14:textId="052CCC1B" w:rsidTr="0062620D">
        <w:tc>
          <w:tcPr>
            <w:tcW w:w="2093" w:type="dxa"/>
          </w:tcPr>
          <w:p w14:paraId="55F4F96E" w14:textId="77777777" w:rsidR="00E07463" w:rsidRPr="0062620D" w:rsidRDefault="00E07463" w:rsidP="00E07463">
            <w:pPr>
              <w:rPr>
                <w:rFonts w:ascii="Arial" w:hAnsi="Arial" w:cs="Arial"/>
              </w:rPr>
            </w:pPr>
          </w:p>
        </w:tc>
        <w:tc>
          <w:tcPr>
            <w:tcW w:w="2977" w:type="dxa"/>
          </w:tcPr>
          <w:p w14:paraId="3211CE66" w14:textId="5B62418A" w:rsidR="00E07463" w:rsidRPr="0062620D" w:rsidRDefault="00E07463" w:rsidP="00E07463">
            <w:pPr>
              <w:rPr>
                <w:rFonts w:ascii="Arial" w:hAnsi="Arial" w:cs="Arial"/>
                <w:b/>
              </w:rPr>
            </w:pPr>
            <w:r w:rsidRPr="0062620D">
              <w:rPr>
                <w:rFonts w:ascii="Arial" w:hAnsi="Arial" w:cs="Arial"/>
                <w:b/>
              </w:rPr>
              <w:t>Sean Mclaughlin</w:t>
            </w:r>
          </w:p>
        </w:tc>
        <w:tc>
          <w:tcPr>
            <w:tcW w:w="2835" w:type="dxa"/>
          </w:tcPr>
          <w:p w14:paraId="7027E5EF" w14:textId="25A1D5F2" w:rsidR="00E07463" w:rsidRPr="0062620D" w:rsidRDefault="00E07463" w:rsidP="00E07463">
            <w:pPr>
              <w:rPr>
                <w:rFonts w:ascii="Arial" w:hAnsi="Arial" w:cs="Arial"/>
                <w:b/>
              </w:rPr>
            </w:pPr>
            <w:r w:rsidRPr="0062620D">
              <w:rPr>
                <w:rFonts w:ascii="Arial" w:hAnsi="Arial" w:cs="Arial"/>
                <w:b/>
              </w:rPr>
              <w:t>Carmel Littleton</w:t>
            </w:r>
          </w:p>
        </w:tc>
        <w:tc>
          <w:tcPr>
            <w:tcW w:w="2777" w:type="dxa"/>
          </w:tcPr>
          <w:p w14:paraId="229ED990" w14:textId="01469C2A" w:rsidR="00E07463" w:rsidRPr="0062620D" w:rsidRDefault="00E07463" w:rsidP="00E07463">
            <w:pPr>
              <w:rPr>
                <w:rFonts w:ascii="Arial" w:hAnsi="Arial" w:cs="Arial"/>
                <w:b/>
              </w:rPr>
            </w:pPr>
            <w:r w:rsidRPr="0062620D">
              <w:rPr>
                <w:rFonts w:ascii="Arial" w:hAnsi="Arial" w:cs="Arial"/>
                <w:b/>
              </w:rPr>
              <w:t>Steve Murfin</w:t>
            </w:r>
          </w:p>
        </w:tc>
      </w:tr>
      <w:tr w:rsidR="00E07463" w:rsidRPr="0062620D" w14:paraId="5407BDE2" w14:textId="430D342A" w:rsidTr="0062620D">
        <w:tc>
          <w:tcPr>
            <w:tcW w:w="2093" w:type="dxa"/>
          </w:tcPr>
          <w:p w14:paraId="183C636A" w14:textId="77777777" w:rsidR="00E07463" w:rsidRPr="0062620D" w:rsidRDefault="00E07463" w:rsidP="00E07463">
            <w:pPr>
              <w:rPr>
                <w:rFonts w:ascii="Arial" w:hAnsi="Arial" w:cs="Arial"/>
              </w:rPr>
            </w:pPr>
          </w:p>
        </w:tc>
        <w:tc>
          <w:tcPr>
            <w:tcW w:w="2977" w:type="dxa"/>
          </w:tcPr>
          <w:p w14:paraId="73CF4155" w14:textId="637936CE" w:rsidR="00E07463" w:rsidRPr="0062620D" w:rsidRDefault="00E07463" w:rsidP="00E07463">
            <w:pPr>
              <w:rPr>
                <w:rFonts w:ascii="Arial" w:hAnsi="Arial" w:cs="Arial"/>
              </w:rPr>
            </w:pPr>
            <w:r w:rsidRPr="0062620D">
              <w:rPr>
                <w:rFonts w:ascii="Arial" w:hAnsi="Arial" w:cs="Arial"/>
              </w:rPr>
              <w:t xml:space="preserve">Corporate Director </w:t>
            </w:r>
          </w:p>
          <w:p w14:paraId="6D95D662" w14:textId="6081A5D4" w:rsidR="00E07463" w:rsidRPr="0062620D" w:rsidRDefault="00E07463" w:rsidP="00E07463">
            <w:pPr>
              <w:rPr>
                <w:rFonts w:ascii="Arial" w:hAnsi="Arial" w:cs="Arial"/>
              </w:rPr>
            </w:pPr>
            <w:r w:rsidRPr="0062620D">
              <w:rPr>
                <w:rFonts w:ascii="Arial" w:hAnsi="Arial" w:cs="Arial"/>
              </w:rPr>
              <w:t>Housing and Adult Social Services</w:t>
            </w:r>
          </w:p>
          <w:p w14:paraId="5FBE9CA4" w14:textId="607CEAD2" w:rsidR="00E07463" w:rsidRPr="0062620D" w:rsidRDefault="00E07463" w:rsidP="00E07463">
            <w:pPr>
              <w:rPr>
                <w:rFonts w:ascii="Arial" w:hAnsi="Arial" w:cs="Arial"/>
              </w:rPr>
            </w:pPr>
            <w:r w:rsidRPr="0062620D">
              <w:rPr>
                <w:rFonts w:ascii="Arial" w:hAnsi="Arial" w:cs="Arial"/>
              </w:rPr>
              <w:t>London Borough of Islington</w:t>
            </w:r>
          </w:p>
        </w:tc>
        <w:tc>
          <w:tcPr>
            <w:tcW w:w="2835" w:type="dxa"/>
          </w:tcPr>
          <w:p w14:paraId="6374BD0E" w14:textId="77777777" w:rsidR="00E07463" w:rsidRPr="0062620D" w:rsidRDefault="00E07463" w:rsidP="00E07463">
            <w:pPr>
              <w:rPr>
                <w:rFonts w:ascii="Arial" w:hAnsi="Arial" w:cs="Arial"/>
              </w:rPr>
            </w:pPr>
            <w:r w:rsidRPr="0062620D">
              <w:rPr>
                <w:rFonts w:ascii="Arial" w:hAnsi="Arial" w:cs="Arial"/>
              </w:rPr>
              <w:t xml:space="preserve">Corporate Director </w:t>
            </w:r>
          </w:p>
          <w:p w14:paraId="1EB56041" w14:textId="77777777" w:rsidR="00E07463" w:rsidRPr="0062620D" w:rsidRDefault="00E07463" w:rsidP="00E07463">
            <w:pPr>
              <w:rPr>
                <w:rFonts w:ascii="Arial" w:hAnsi="Arial" w:cs="Arial"/>
              </w:rPr>
            </w:pPr>
            <w:r w:rsidRPr="0062620D">
              <w:rPr>
                <w:rFonts w:ascii="Arial" w:hAnsi="Arial" w:cs="Arial"/>
              </w:rPr>
              <w:t>Children’s Services</w:t>
            </w:r>
          </w:p>
          <w:p w14:paraId="2E8C3631" w14:textId="2F3A6087" w:rsidR="00E07463" w:rsidRPr="0062620D" w:rsidRDefault="00E07463" w:rsidP="00E07463">
            <w:pPr>
              <w:rPr>
                <w:rFonts w:ascii="Arial" w:hAnsi="Arial" w:cs="Arial"/>
              </w:rPr>
            </w:pPr>
            <w:r w:rsidRPr="0062620D">
              <w:rPr>
                <w:rFonts w:ascii="Arial" w:hAnsi="Arial" w:cs="Arial"/>
              </w:rPr>
              <w:t>London Borough of Islington</w:t>
            </w:r>
          </w:p>
        </w:tc>
        <w:tc>
          <w:tcPr>
            <w:tcW w:w="2777" w:type="dxa"/>
          </w:tcPr>
          <w:p w14:paraId="47BEC736" w14:textId="77777777" w:rsidR="00E07463" w:rsidRPr="0062620D" w:rsidRDefault="00E07463" w:rsidP="00E07463">
            <w:pPr>
              <w:rPr>
                <w:rFonts w:ascii="Arial" w:hAnsi="Arial" w:cs="Arial"/>
              </w:rPr>
            </w:pPr>
            <w:r w:rsidRPr="0062620D">
              <w:rPr>
                <w:rFonts w:ascii="Arial" w:hAnsi="Arial" w:cs="Arial"/>
              </w:rPr>
              <w:t xml:space="preserve">Inspector </w:t>
            </w:r>
          </w:p>
          <w:p w14:paraId="6C971AB4" w14:textId="4829F7D7" w:rsidR="00E07463" w:rsidRPr="0062620D" w:rsidRDefault="00E07463" w:rsidP="002726E6">
            <w:pPr>
              <w:rPr>
                <w:rFonts w:ascii="Arial" w:hAnsi="Arial" w:cs="Arial"/>
              </w:rPr>
            </w:pPr>
            <w:r w:rsidRPr="0062620D">
              <w:rPr>
                <w:rFonts w:ascii="Arial" w:hAnsi="Arial" w:cs="Arial"/>
              </w:rPr>
              <w:t>Safer Neighbourhoods</w:t>
            </w:r>
            <w:r w:rsidR="002726E6" w:rsidRPr="0062620D">
              <w:rPr>
                <w:rFonts w:ascii="Arial" w:hAnsi="Arial" w:cs="Arial"/>
              </w:rPr>
              <w:t xml:space="preserve"> </w:t>
            </w:r>
            <w:r w:rsidRPr="0062620D">
              <w:rPr>
                <w:rFonts w:ascii="Arial" w:hAnsi="Arial" w:cs="Arial"/>
              </w:rPr>
              <w:t>Team Metropolitan Police Islington</w:t>
            </w:r>
          </w:p>
        </w:tc>
      </w:tr>
    </w:tbl>
    <w:p w14:paraId="6B85C352" w14:textId="5D08D35A" w:rsidR="00AB4D14" w:rsidRDefault="00BC5E1E" w:rsidP="00551E09">
      <w:pPr>
        <w:pStyle w:val="Heading1"/>
        <w:numPr>
          <w:ilvl w:val="0"/>
          <w:numId w:val="0"/>
        </w:numPr>
        <w:ind w:left="432" w:hanging="432"/>
      </w:pPr>
      <w:r>
        <w:t>A</w:t>
      </w:r>
      <w:r w:rsidR="00CE4F3E">
        <w:t>ppendix A</w:t>
      </w:r>
      <w:r w:rsidR="00551E09">
        <w:t xml:space="preserve">: </w:t>
      </w:r>
      <w:r w:rsidR="00AB4D14" w:rsidRPr="003523C9">
        <w:t>Acronyms</w:t>
      </w:r>
    </w:p>
    <w:p w14:paraId="1B324C79" w14:textId="761F78A1" w:rsidR="000C03FA" w:rsidRDefault="000C03FA" w:rsidP="000C03FA"/>
    <w:tbl>
      <w:tblPr>
        <w:tblStyle w:val="TableGrid"/>
        <w:tblW w:w="0" w:type="auto"/>
        <w:tblLook w:val="04A0" w:firstRow="1" w:lastRow="0" w:firstColumn="1" w:lastColumn="0" w:noHBand="0" w:noVBand="1"/>
      </w:tblPr>
      <w:tblGrid>
        <w:gridCol w:w="3179"/>
        <w:gridCol w:w="7277"/>
      </w:tblGrid>
      <w:tr w:rsidR="00A56870" w:rsidRPr="00F81378" w14:paraId="14EE58EB" w14:textId="77777777" w:rsidTr="00A56870">
        <w:tc>
          <w:tcPr>
            <w:tcW w:w="3227" w:type="dxa"/>
          </w:tcPr>
          <w:p w14:paraId="7EB264C5" w14:textId="10CF68E4" w:rsidR="00A56870" w:rsidRPr="00F81378" w:rsidRDefault="00F81378" w:rsidP="00B7630A">
            <w:pPr>
              <w:rPr>
                <w:rFonts w:ascii="Arial" w:hAnsi="Arial" w:cs="Arial"/>
              </w:rPr>
            </w:pPr>
            <w:r w:rsidRPr="00F81378">
              <w:rPr>
                <w:rFonts w:ascii="Arial" w:hAnsi="Arial" w:cs="Arial"/>
              </w:rPr>
              <w:t>CL</w:t>
            </w:r>
          </w:p>
        </w:tc>
        <w:tc>
          <w:tcPr>
            <w:tcW w:w="7455" w:type="dxa"/>
          </w:tcPr>
          <w:p w14:paraId="6DFF70B0" w14:textId="77777777" w:rsidR="00F81378" w:rsidRPr="00F81378" w:rsidRDefault="00F81378" w:rsidP="00F81378">
            <w:pPr>
              <w:rPr>
                <w:rFonts w:ascii="Arial" w:hAnsi="Arial" w:cs="Arial"/>
              </w:rPr>
            </w:pPr>
            <w:r w:rsidRPr="00F81378">
              <w:rPr>
                <w:rFonts w:ascii="Arial" w:hAnsi="Arial" w:cs="Arial"/>
              </w:rPr>
              <w:t>Care Leaver</w:t>
            </w:r>
          </w:p>
          <w:p w14:paraId="1CD0E503" w14:textId="3C3590C4" w:rsidR="00A56870" w:rsidRPr="00F81378" w:rsidRDefault="00A56870" w:rsidP="00F81378">
            <w:pPr>
              <w:rPr>
                <w:rFonts w:ascii="Arial" w:hAnsi="Arial" w:cs="Arial"/>
              </w:rPr>
            </w:pPr>
          </w:p>
        </w:tc>
      </w:tr>
      <w:tr w:rsidR="00F81378" w14:paraId="4543C199" w14:textId="77777777" w:rsidTr="00A56870">
        <w:tc>
          <w:tcPr>
            <w:tcW w:w="3227" w:type="dxa"/>
          </w:tcPr>
          <w:p w14:paraId="298291EB" w14:textId="2E4669DA" w:rsidR="00F81378" w:rsidRPr="003523C9" w:rsidRDefault="00F81378" w:rsidP="00B7630A">
            <w:pPr>
              <w:rPr>
                <w:rFonts w:ascii="Arial" w:hAnsi="Arial" w:cs="Arial"/>
              </w:rPr>
            </w:pPr>
            <w:r w:rsidRPr="003523C9">
              <w:rPr>
                <w:rFonts w:ascii="Arial" w:hAnsi="Arial" w:cs="Arial"/>
              </w:rPr>
              <w:t>CSC</w:t>
            </w:r>
          </w:p>
        </w:tc>
        <w:tc>
          <w:tcPr>
            <w:tcW w:w="7455" w:type="dxa"/>
          </w:tcPr>
          <w:p w14:paraId="4F3C6113" w14:textId="66F070F6" w:rsidR="00F81378" w:rsidRDefault="00F81378" w:rsidP="00F81378">
            <w:pPr>
              <w:rPr>
                <w:rFonts w:ascii="Arial" w:hAnsi="Arial" w:cs="Arial"/>
              </w:rPr>
            </w:pPr>
            <w:r>
              <w:rPr>
                <w:rFonts w:ascii="Arial" w:hAnsi="Arial" w:cs="Arial"/>
              </w:rPr>
              <w:t>Children’s Social C</w:t>
            </w:r>
            <w:r w:rsidRPr="003523C9">
              <w:rPr>
                <w:rFonts w:ascii="Arial" w:hAnsi="Arial" w:cs="Arial"/>
              </w:rPr>
              <w:t>are</w:t>
            </w:r>
          </w:p>
          <w:p w14:paraId="1124A111" w14:textId="1226770D" w:rsidR="00F81378" w:rsidRPr="003523C9" w:rsidRDefault="00F81378" w:rsidP="00B7630A">
            <w:pPr>
              <w:rPr>
                <w:rFonts w:ascii="Arial" w:hAnsi="Arial" w:cs="Arial"/>
              </w:rPr>
            </w:pPr>
          </w:p>
        </w:tc>
      </w:tr>
      <w:tr w:rsidR="00A56870" w14:paraId="60F8BE0A" w14:textId="77777777" w:rsidTr="00A56870">
        <w:tc>
          <w:tcPr>
            <w:tcW w:w="3227" w:type="dxa"/>
          </w:tcPr>
          <w:p w14:paraId="4EBF1220" w14:textId="49EB3C31" w:rsidR="00A56870" w:rsidRDefault="00A56870" w:rsidP="00B7630A">
            <w:pPr>
              <w:rPr>
                <w:rFonts w:ascii="Arial" w:hAnsi="Arial" w:cs="Arial"/>
              </w:rPr>
            </w:pPr>
            <w:r w:rsidRPr="003523C9">
              <w:rPr>
                <w:rFonts w:ascii="Arial" w:hAnsi="Arial" w:cs="Arial"/>
              </w:rPr>
              <w:t>CSE</w:t>
            </w:r>
          </w:p>
        </w:tc>
        <w:tc>
          <w:tcPr>
            <w:tcW w:w="7455" w:type="dxa"/>
          </w:tcPr>
          <w:p w14:paraId="129AE329" w14:textId="77777777" w:rsidR="00A56870" w:rsidRDefault="00A56870" w:rsidP="00B7630A">
            <w:pPr>
              <w:rPr>
                <w:rFonts w:ascii="Arial" w:hAnsi="Arial" w:cs="Arial"/>
              </w:rPr>
            </w:pPr>
            <w:r w:rsidRPr="003523C9">
              <w:rPr>
                <w:rFonts w:ascii="Arial" w:hAnsi="Arial" w:cs="Arial"/>
              </w:rPr>
              <w:t>Child Sexual Exploitation</w:t>
            </w:r>
          </w:p>
          <w:p w14:paraId="13272D12" w14:textId="1F0C0DE3" w:rsidR="00A56870" w:rsidRPr="003523C9" w:rsidRDefault="00A56870" w:rsidP="00B7630A">
            <w:pPr>
              <w:rPr>
                <w:rFonts w:ascii="Arial" w:hAnsi="Arial" w:cs="Arial"/>
              </w:rPr>
            </w:pPr>
          </w:p>
        </w:tc>
      </w:tr>
      <w:tr w:rsidR="00A56870" w14:paraId="1BEA34D0" w14:textId="77777777" w:rsidTr="00A56870">
        <w:tc>
          <w:tcPr>
            <w:tcW w:w="3227" w:type="dxa"/>
          </w:tcPr>
          <w:p w14:paraId="6C996DC4" w14:textId="3F5569D8" w:rsidR="00A56870" w:rsidRPr="003523C9" w:rsidRDefault="00A56870" w:rsidP="00B7630A">
            <w:pPr>
              <w:rPr>
                <w:rFonts w:ascii="Arial" w:hAnsi="Arial" w:cs="Arial"/>
              </w:rPr>
            </w:pPr>
            <w:r>
              <w:rPr>
                <w:rFonts w:ascii="Arial" w:hAnsi="Arial" w:cs="Arial"/>
              </w:rPr>
              <w:t>HASS Commissioning Team</w:t>
            </w:r>
          </w:p>
        </w:tc>
        <w:tc>
          <w:tcPr>
            <w:tcW w:w="7455" w:type="dxa"/>
          </w:tcPr>
          <w:p w14:paraId="5B094EFF" w14:textId="77777777" w:rsidR="00A56870" w:rsidRDefault="00A56870" w:rsidP="00B7630A">
            <w:pPr>
              <w:rPr>
                <w:rFonts w:ascii="Arial" w:hAnsi="Arial" w:cs="Arial"/>
              </w:rPr>
            </w:pPr>
            <w:r>
              <w:rPr>
                <w:rFonts w:ascii="Arial" w:hAnsi="Arial" w:cs="Arial"/>
              </w:rPr>
              <w:t>The Prevention Commissioning Team in Adult Social Care (Housing and Adult Social Services) who commission the young people’s housing pathway</w:t>
            </w:r>
          </w:p>
          <w:p w14:paraId="5514D989" w14:textId="47FC2F11" w:rsidR="00A56870" w:rsidRPr="003523C9" w:rsidRDefault="00A56870" w:rsidP="00B7630A">
            <w:pPr>
              <w:rPr>
                <w:rFonts w:ascii="Arial" w:hAnsi="Arial" w:cs="Arial"/>
              </w:rPr>
            </w:pPr>
          </w:p>
        </w:tc>
      </w:tr>
      <w:tr w:rsidR="00A56870" w14:paraId="46245A0C" w14:textId="77777777" w:rsidTr="00A56870">
        <w:tc>
          <w:tcPr>
            <w:tcW w:w="3227" w:type="dxa"/>
          </w:tcPr>
          <w:p w14:paraId="0CA9E842" w14:textId="72A0FFB1" w:rsidR="00A56870" w:rsidRPr="003523C9" w:rsidRDefault="00A56870" w:rsidP="00B7630A">
            <w:pPr>
              <w:rPr>
                <w:rFonts w:ascii="Arial" w:hAnsi="Arial" w:cs="Arial"/>
              </w:rPr>
            </w:pPr>
            <w:r w:rsidRPr="003523C9">
              <w:rPr>
                <w:rFonts w:ascii="Arial" w:hAnsi="Arial" w:cs="Arial"/>
              </w:rPr>
              <w:t>HSB</w:t>
            </w:r>
          </w:p>
        </w:tc>
        <w:tc>
          <w:tcPr>
            <w:tcW w:w="7455" w:type="dxa"/>
          </w:tcPr>
          <w:p w14:paraId="0F2861D5" w14:textId="77777777" w:rsidR="00A56870" w:rsidRDefault="00A56870" w:rsidP="00B7630A">
            <w:pPr>
              <w:rPr>
                <w:rFonts w:ascii="Arial" w:hAnsi="Arial" w:cs="Arial"/>
              </w:rPr>
            </w:pPr>
            <w:r w:rsidRPr="003523C9">
              <w:rPr>
                <w:rFonts w:ascii="Arial" w:hAnsi="Arial" w:cs="Arial"/>
              </w:rPr>
              <w:t>Harmful Sexual Behaviour</w:t>
            </w:r>
          </w:p>
          <w:p w14:paraId="6D3FDD94" w14:textId="4B9B5255" w:rsidR="00A56870" w:rsidRPr="003523C9" w:rsidRDefault="00A56870" w:rsidP="00B7630A">
            <w:pPr>
              <w:rPr>
                <w:rFonts w:ascii="Arial" w:hAnsi="Arial" w:cs="Arial"/>
              </w:rPr>
            </w:pPr>
          </w:p>
        </w:tc>
      </w:tr>
      <w:tr w:rsidR="00A56870" w14:paraId="0AB8E8EC" w14:textId="77777777" w:rsidTr="00A56870">
        <w:tc>
          <w:tcPr>
            <w:tcW w:w="3227" w:type="dxa"/>
          </w:tcPr>
          <w:p w14:paraId="3A75BFAC" w14:textId="77777777" w:rsidR="00A56870" w:rsidRDefault="00A56870" w:rsidP="00B7630A">
            <w:r w:rsidRPr="003523C9">
              <w:rPr>
                <w:rFonts w:ascii="Arial" w:hAnsi="Arial" w:cs="Arial"/>
              </w:rPr>
              <w:t>IF</w:t>
            </w:r>
          </w:p>
        </w:tc>
        <w:tc>
          <w:tcPr>
            <w:tcW w:w="7455" w:type="dxa"/>
          </w:tcPr>
          <w:p w14:paraId="1B3DF003" w14:textId="77777777" w:rsidR="00A56870" w:rsidRDefault="00A56870" w:rsidP="00B7630A">
            <w:pPr>
              <w:rPr>
                <w:rFonts w:ascii="Arial" w:hAnsi="Arial" w:cs="Arial"/>
              </w:rPr>
            </w:pPr>
            <w:r w:rsidRPr="003523C9">
              <w:rPr>
                <w:rFonts w:ascii="Arial" w:hAnsi="Arial" w:cs="Arial"/>
              </w:rPr>
              <w:t>Independent Futures (Islington’s leaving care service)</w:t>
            </w:r>
          </w:p>
          <w:p w14:paraId="52470C8A" w14:textId="77777777" w:rsidR="00A56870" w:rsidRDefault="00A56870" w:rsidP="00B7630A"/>
        </w:tc>
      </w:tr>
      <w:tr w:rsidR="00A56870" w14:paraId="6DEEABAD" w14:textId="77777777" w:rsidTr="00A56870">
        <w:tc>
          <w:tcPr>
            <w:tcW w:w="3227" w:type="dxa"/>
          </w:tcPr>
          <w:p w14:paraId="650E8001" w14:textId="77777777" w:rsidR="00A56870" w:rsidRDefault="00A56870" w:rsidP="00B7630A">
            <w:r w:rsidRPr="003523C9">
              <w:rPr>
                <w:rFonts w:ascii="Arial" w:hAnsi="Arial" w:cs="Arial"/>
              </w:rPr>
              <w:t>IGT</w:t>
            </w:r>
          </w:p>
        </w:tc>
        <w:tc>
          <w:tcPr>
            <w:tcW w:w="7455" w:type="dxa"/>
          </w:tcPr>
          <w:p w14:paraId="322D6F71" w14:textId="77777777" w:rsidR="00A56870" w:rsidRDefault="00A56870" w:rsidP="00B7630A">
            <w:pPr>
              <w:rPr>
                <w:rFonts w:ascii="Arial" w:hAnsi="Arial" w:cs="Arial"/>
              </w:rPr>
            </w:pPr>
            <w:r w:rsidRPr="003523C9">
              <w:rPr>
                <w:rFonts w:ascii="Arial" w:hAnsi="Arial" w:cs="Arial"/>
              </w:rPr>
              <w:t>Integrated Gangs Team</w:t>
            </w:r>
          </w:p>
          <w:p w14:paraId="78519C86" w14:textId="6EFF7A55" w:rsidR="00A56870" w:rsidRDefault="00A56870" w:rsidP="00B7630A"/>
        </w:tc>
      </w:tr>
      <w:tr w:rsidR="00A56870" w14:paraId="489FB393" w14:textId="77777777" w:rsidTr="00A56870">
        <w:tc>
          <w:tcPr>
            <w:tcW w:w="3227" w:type="dxa"/>
          </w:tcPr>
          <w:p w14:paraId="6D44AEE4" w14:textId="2F4F2DE8" w:rsidR="00A56870" w:rsidRPr="003523C9" w:rsidRDefault="00A56870" w:rsidP="00B7630A">
            <w:pPr>
              <w:rPr>
                <w:rFonts w:ascii="Arial" w:hAnsi="Arial" w:cs="Arial"/>
              </w:rPr>
            </w:pPr>
            <w:r>
              <w:rPr>
                <w:rFonts w:ascii="Arial" w:hAnsi="Arial" w:cs="Arial"/>
              </w:rPr>
              <w:t>Private Housing Partnerships</w:t>
            </w:r>
          </w:p>
        </w:tc>
        <w:tc>
          <w:tcPr>
            <w:tcW w:w="7455" w:type="dxa"/>
          </w:tcPr>
          <w:p w14:paraId="14191F6A" w14:textId="77777777" w:rsidR="00A56870" w:rsidRDefault="00A56870" w:rsidP="00B7630A">
            <w:pPr>
              <w:rPr>
                <w:rFonts w:ascii="Arial" w:hAnsi="Arial" w:cs="Arial"/>
              </w:rPr>
            </w:pPr>
            <w:r>
              <w:rPr>
                <w:rFonts w:ascii="Arial" w:hAnsi="Arial" w:cs="Arial"/>
              </w:rPr>
              <w:t>The team in Housing who manage referrals to Temporary Accommodation including referrals to the Young People’s Assessment Centre</w:t>
            </w:r>
          </w:p>
          <w:p w14:paraId="7EF6441B" w14:textId="3C6F68FB" w:rsidR="00A56870" w:rsidRPr="003523C9" w:rsidRDefault="00A56870" w:rsidP="00B7630A">
            <w:pPr>
              <w:rPr>
                <w:rFonts w:ascii="Arial" w:hAnsi="Arial" w:cs="Arial"/>
              </w:rPr>
            </w:pPr>
          </w:p>
        </w:tc>
      </w:tr>
      <w:tr w:rsidR="00A56870" w14:paraId="3FCA7F39" w14:textId="77777777" w:rsidTr="00A56870">
        <w:tc>
          <w:tcPr>
            <w:tcW w:w="3227" w:type="dxa"/>
          </w:tcPr>
          <w:p w14:paraId="3AD02CD2" w14:textId="6A7C8862" w:rsidR="00A56870" w:rsidRDefault="00A56870" w:rsidP="00B7630A">
            <w:pPr>
              <w:rPr>
                <w:rFonts w:ascii="Arial" w:hAnsi="Arial" w:cs="Arial"/>
              </w:rPr>
            </w:pPr>
            <w:r>
              <w:rPr>
                <w:rFonts w:ascii="Arial" w:hAnsi="Arial" w:cs="Arial"/>
              </w:rPr>
              <w:t>SIPP</w:t>
            </w:r>
          </w:p>
        </w:tc>
        <w:tc>
          <w:tcPr>
            <w:tcW w:w="7455" w:type="dxa"/>
          </w:tcPr>
          <w:p w14:paraId="22D6E56C" w14:textId="77777777" w:rsidR="00A56870" w:rsidRDefault="00A56870" w:rsidP="00B7630A">
            <w:pPr>
              <w:rPr>
                <w:rFonts w:ascii="Arial" w:hAnsi="Arial" w:cs="Arial"/>
              </w:rPr>
            </w:pPr>
            <w:r>
              <w:rPr>
                <w:rFonts w:ascii="Arial" w:hAnsi="Arial" w:cs="Arial"/>
              </w:rPr>
              <w:t>Specialist Intervention Pilot Project (CSE/HSB)</w:t>
            </w:r>
          </w:p>
          <w:p w14:paraId="5F544AE8" w14:textId="795E481E" w:rsidR="00A56870" w:rsidRDefault="00A56870" w:rsidP="00B7630A">
            <w:pPr>
              <w:rPr>
                <w:rFonts w:ascii="Arial" w:hAnsi="Arial" w:cs="Arial"/>
              </w:rPr>
            </w:pPr>
          </w:p>
        </w:tc>
      </w:tr>
      <w:tr w:rsidR="00A56870" w14:paraId="4EB7CA22" w14:textId="77777777" w:rsidTr="00A56870">
        <w:tc>
          <w:tcPr>
            <w:tcW w:w="3227" w:type="dxa"/>
          </w:tcPr>
          <w:p w14:paraId="5D6A23CF" w14:textId="77777777" w:rsidR="00A56870" w:rsidRDefault="00A56870" w:rsidP="00B7630A">
            <w:r w:rsidRPr="003523C9">
              <w:rPr>
                <w:rFonts w:ascii="Arial" w:hAnsi="Arial" w:cs="Arial"/>
              </w:rPr>
              <w:t>SP Referrals</w:t>
            </w:r>
          </w:p>
        </w:tc>
        <w:tc>
          <w:tcPr>
            <w:tcW w:w="7455" w:type="dxa"/>
          </w:tcPr>
          <w:p w14:paraId="292C37C1" w14:textId="77777777" w:rsidR="00A56870" w:rsidRDefault="00A56870" w:rsidP="00B7630A">
            <w:pPr>
              <w:rPr>
                <w:rFonts w:ascii="Arial" w:hAnsi="Arial" w:cs="Arial"/>
              </w:rPr>
            </w:pPr>
            <w:r w:rsidRPr="003523C9">
              <w:rPr>
                <w:rFonts w:ascii="Arial" w:hAnsi="Arial" w:cs="Arial"/>
              </w:rPr>
              <w:t>Supporting People Referrals Team</w:t>
            </w:r>
            <w:r>
              <w:rPr>
                <w:rFonts w:ascii="Arial" w:hAnsi="Arial" w:cs="Arial"/>
              </w:rPr>
              <w:t xml:space="preserve"> in Housing, who manage referrals to the young people’s housing pathway</w:t>
            </w:r>
          </w:p>
          <w:p w14:paraId="4BEC9909" w14:textId="77777777" w:rsidR="00A56870" w:rsidRDefault="00A56870" w:rsidP="00B7630A"/>
        </w:tc>
      </w:tr>
      <w:tr w:rsidR="00A56870" w14:paraId="61C89113" w14:textId="77777777" w:rsidTr="00A56870">
        <w:tc>
          <w:tcPr>
            <w:tcW w:w="3227" w:type="dxa"/>
          </w:tcPr>
          <w:p w14:paraId="48453E3F" w14:textId="5EB7E2CB" w:rsidR="00A56870" w:rsidRDefault="00A56870" w:rsidP="000C03FA">
            <w:r w:rsidRPr="003523C9">
              <w:rPr>
                <w:rFonts w:ascii="Arial" w:hAnsi="Arial" w:cs="Arial"/>
              </w:rPr>
              <w:t>SW</w:t>
            </w:r>
          </w:p>
        </w:tc>
        <w:tc>
          <w:tcPr>
            <w:tcW w:w="7455" w:type="dxa"/>
          </w:tcPr>
          <w:p w14:paraId="2063A096" w14:textId="77777777" w:rsidR="00A56870" w:rsidRDefault="00A56870" w:rsidP="000C03FA">
            <w:pPr>
              <w:rPr>
                <w:rFonts w:ascii="Arial" w:hAnsi="Arial" w:cs="Arial"/>
              </w:rPr>
            </w:pPr>
            <w:r w:rsidRPr="003523C9">
              <w:rPr>
                <w:rFonts w:ascii="Arial" w:hAnsi="Arial" w:cs="Arial"/>
              </w:rPr>
              <w:t>Social Worker</w:t>
            </w:r>
          </w:p>
          <w:p w14:paraId="2371DA18" w14:textId="12F5FD64" w:rsidR="00A56870" w:rsidRDefault="00A56870" w:rsidP="000C03FA"/>
        </w:tc>
      </w:tr>
      <w:tr w:rsidR="00A56870" w14:paraId="30562501" w14:textId="77777777" w:rsidTr="00A56870">
        <w:tc>
          <w:tcPr>
            <w:tcW w:w="3227" w:type="dxa"/>
          </w:tcPr>
          <w:p w14:paraId="304AB042" w14:textId="2F72936D" w:rsidR="00A56870" w:rsidRPr="003523C9" w:rsidRDefault="00A56870" w:rsidP="000C03FA">
            <w:pPr>
              <w:rPr>
                <w:rFonts w:ascii="Arial" w:hAnsi="Arial" w:cs="Arial"/>
              </w:rPr>
            </w:pPr>
            <w:r>
              <w:rPr>
                <w:rFonts w:ascii="Arial" w:hAnsi="Arial" w:cs="Arial"/>
              </w:rPr>
              <w:t>TYS</w:t>
            </w:r>
          </w:p>
        </w:tc>
        <w:tc>
          <w:tcPr>
            <w:tcW w:w="7455" w:type="dxa"/>
          </w:tcPr>
          <w:p w14:paraId="29145A2F" w14:textId="77777777" w:rsidR="00A56870" w:rsidRDefault="00A56870" w:rsidP="000C03FA">
            <w:pPr>
              <w:rPr>
                <w:rFonts w:ascii="Arial" w:hAnsi="Arial" w:cs="Arial"/>
              </w:rPr>
            </w:pPr>
            <w:r>
              <w:rPr>
                <w:rFonts w:ascii="Arial" w:hAnsi="Arial" w:cs="Arial"/>
              </w:rPr>
              <w:t>Targeted Youth Support</w:t>
            </w:r>
          </w:p>
          <w:p w14:paraId="3C58A8F2" w14:textId="0A42AA15" w:rsidR="00A56870" w:rsidRPr="003523C9" w:rsidRDefault="00A56870" w:rsidP="000C03FA">
            <w:pPr>
              <w:rPr>
                <w:rFonts w:ascii="Arial" w:hAnsi="Arial" w:cs="Arial"/>
              </w:rPr>
            </w:pPr>
          </w:p>
        </w:tc>
      </w:tr>
      <w:tr w:rsidR="00A56870" w14:paraId="22218616" w14:textId="77777777" w:rsidTr="00A56870">
        <w:tc>
          <w:tcPr>
            <w:tcW w:w="3227" w:type="dxa"/>
          </w:tcPr>
          <w:p w14:paraId="358DFA12" w14:textId="4782F359" w:rsidR="00A56870" w:rsidRPr="003523C9" w:rsidRDefault="00A56870" w:rsidP="000C03FA">
            <w:pPr>
              <w:rPr>
                <w:rFonts w:ascii="Arial" w:hAnsi="Arial" w:cs="Arial"/>
              </w:rPr>
            </w:pPr>
            <w:r>
              <w:rPr>
                <w:rFonts w:ascii="Arial" w:hAnsi="Arial" w:cs="Arial"/>
              </w:rPr>
              <w:t>YOS</w:t>
            </w:r>
          </w:p>
        </w:tc>
        <w:tc>
          <w:tcPr>
            <w:tcW w:w="7455" w:type="dxa"/>
          </w:tcPr>
          <w:p w14:paraId="0CD47FB0" w14:textId="77777777" w:rsidR="00A56870" w:rsidRDefault="00A56870" w:rsidP="000C03FA">
            <w:pPr>
              <w:rPr>
                <w:rFonts w:ascii="Arial" w:hAnsi="Arial" w:cs="Arial"/>
              </w:rPr>
            </w:pPr>
            <w:r>
              <w:rPr>
                <w:rFonts w:ascii="Arial" w:hAnsi="Arial" w:cs="Arial"/>
              </w:rPr>
              <w:t>Youth Offending Service</w:t>
            </w:r>
          </w:p>
          <w:p w14:paraId="22BF5B62" w14:textId="36F8D74F" w:rsidR="00A56870" w:rsidRPr="003523C9" w:rsidRDefault="00A56870" w:rsidP="000C03FA">
            <w:pPr>
              <w:rPr>
                <w:rFonts w:ascii="Arial" w:hAnsi="Arial" w:cs="Arial"/>
              </w:rPr>
            </w:pPr>
          </w:p>
        </w:tc>
      </w:tr>
      <w:tr w:rsidR="00A56870" w14:paraId="2ED96A2B" w14:textId="77777777" w:rsidTr="00A56870">
        <w:tc>
          <w:tcPr>
            <w:tcW w:w="3227" w:type="dxa"/>
          </w:tcPr>
          <w:p w14:paraId="5516B6F4" w14:textId="77777777" w:rsidR="00A56870" w:rsidRDefault="00A56870" w:rsidP="00B7630A">
            <w:r>
              <w:rPr>
                <w:rFonts w:ascii="Arial" w:hAnsi="Arial" w:cs="Arial"/>
              </w:rPr>
              <w:t>YP</w:t>
            </w:r>
          </w:p>
        </w:tc>
        <w:tc>
          <w:tcPr>
            <w:tcW w:w="7455" w:type="dxa"/>
          </w:tcPr>
          <w:p w14:paraId="4F3348C5" w14:textId="77777777" w:rsidR="00A56870" w:rsidRDefault="00A56870" w:rsidP="00B7630A">
            <w:pPr>
              <w:rPr>
                <w:rFonts w:ascii="Arial" w:hAnsi="Arial" w:cs="Arial"/>
              </w:rPr>
            </w:pPr>
            <w:r>
              <w:rPr>
                <w:rFonts w:ascii="Arial" w:hAnsi="Arial" w:cs="Arial"/>
              </w:rPr>
              <w:t>young person</w:t>
            </w:r>
          </w:p>
          <w:p w14:paraId="6375876E" w14:textId="77777777" w:rsidR="00A56870" w:rsidRDefault="00A56870" w:rsidP="00B7630A"/>
        </w:tc>
      </w:tr>
      <w:tr w:rsidR="00A56870" w14:paraId="7C03B5AC" w14:textId="77777777" w:rsidTr="00A56870">
        <w:tc>
          <w:tcPr>
            <w:tcW w:w="3227" w:type="dxa"/>
          </w:tcPr>
          <w:p w14:paraId="6672753E" w14:textId="3B3DAA86" w:rsidR="00A56870" w:rsidRDefault="00A56870" w:rsidP="000C03FA">
            <w:r w:rsidRPr="003523C9">
              <w:rPr>
                <w:rFonts w:ascii="Arial" w:hAnsi="Arial" w:cs="Arial"/>
              </w:rPr>
              <w:t>YPA</w:t>
            </w:r>
          </w:p>
        </w:tc>
        <w:tc>
          <w:tcPr>
            <w:tcW w:w="7455" w:type="dxa"/>
          </w:tcPr>
          <w:p w14:paraId="7D7B927E" w14:textId="77777777" w:rsidR="00A56870" w:rsidRDefault="00A56870" w:rsidP="000C03FA">
            <w:pPr>
              <w:rPr>
                <w:rFonts w:ascii="Arial" w:hAnsi="Arial" w:cs="Arial"/>
              </w:rPr>
            </w:pPr>
            <w:r w:rsidRPr="003523C9">
              <w:rPr>
                <w:rFonts w:ascii="Arial" w:hAnsi="Arial" w:cs="Arial"/>
              </w:rPr>
              <w:t>Young Person’s Adviser (case holder for young people in Independent Futures)</w:t>
            </w:r>
          </w:p>
          <w:p w14:paraId="5008C894" w14:textId="08AFDF51" w:rsidR="00A56870" w:rsidRDefault="00A56870" w:rsidP="000C03FA"/>
        </w:tc>
      </w:tr>
    </w:tbl>
    <w:p w14:paraId="2E68660B" w14:textId="77777777" w:rsidR="000C03FA" w:rsidRPr="000C03FA" w:rsidRDefault="000C03FA" w:rsidP="000C03FA"/>
    <w:p w14:paraId="610834B0" w14:textId="77777777" w:rsidR="00AB4D14" w:rsidRPr="003523C9" w:rsidRDefault="00AB4D14" w:rsidP="007D3A4D">
      <w:pPr>
        <w:ind w:left="432"/>
        <w:rPr>
          <w:rFonts w:ascii="Arial" w:hAnsi="Arial" w:cs="Arial"/>
        </w:rPr>
      </w:pPr>
    </w:p>
    <w:sectPr w:rsidR="00AB4D14" w:rsidRPr="003523C9" w:rsidSect="00C9182F">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7D6C1" w14:textId="77777777" w:rsidR="002D0AA7" w:rsidRDefault="002D0AA7" w:rsidP="007D3A4D">
      <w:pPr>
        <w:spacing w:after="0" w:line="240" w:lineRule="auto"/>
      </w:pPr>
      <w:r>
        <w:separator/>
      </w:r>
    </w:p>
  </w:endnote>
  <w:endnote w:type="continuationSeparator" w:id="0">
    <w:p w14:paraId="69416709" w14:textId="77777777" w:rsidR="002D0AA7" w:rsidRDefault="002D0AA7" w:rsidP="007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27346"/>
      <w:docPartObj>
        <w:docPartGallery w:val="Page Numbers (Bottom of Page)"/>
        <w:docPartUnique/>
      </w:docPartObj>
    </w:sdtPr>
    <w:sdtEndPr>
      <w:rPr>
        <w:noProof/>
      </w:rPr>
    </w:sdtEndPr>
    <w:sdtContent>
      <w:p w14:paraId="7858946C" w14:textId="732420D8" w:rsidR="004525BD" w:rsidRDefault="004525BD">
        <w:pPr>
          <w:pStyle w:val="Footer"/>
          <w:jc w:val="center"/>
        </w:pPr>
        <w:r>
          <w:fldChar w:fldCharType="begin"/>
        </w:r>
        <w:r>
          <w:instrText xml:space="preserve"> PAGE   \* MERGEFORMAT </w:instrText>
        </w:r>
        <w:r>
          <w:fldChar w:fldCharType="separate"/>
        </w:r>
        <w:r w:rsidR="006F54ED">
          <w:rPr>
            <w:noProof/>
          </w:rPr>
          <w:t>1</w:t>
        </w:r>
        <w:r>
          <w:rPr>
            <w:noProof/>
          </w:rPr>
          <w:fldChar w:fldCharType="end"/>
        </w:r>
      </w:p>
    </w:sdtContent>
  </w:sdt>
  <w:p w14:paraId="36EB33AD" w14:textId="77777777" w:rsidR="004525BD" w:rsidRDefault="004525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C6B6" w14:textId="77777777" w:rsidR="002D0AA7" w:rsidRDefault="002D0AA7" w:rsidP="007D3A4D">
      <w:pPr>
        <w:spacing w:after="0" w:line="240" w:lineRule="auto"/>
      </w:pPr>
      <w:r>
        <w:separator/>
      </w:r>
    </w:p>
  </w:footnote>
  <w:footnote w:type="continuationSeparator" w:id="0">
    <w:p w14:paraId="1B02E35C" w14:textId="77777777" w:rsidR="002D0AA7" w:rsidRDefault="002D0AA7" w:rsidP="007D3A4D">
      <w:pPr>
        <w:spacing w:after="0" w:line="240" w:lineRule="auto"/>
      </w:pPr>
      <w:r>
        <w:continuationSeparator/>
      </w:r>
    </w:p>
  </w:footnote>
  <w:footnote w:id="1">
    <w:p w14:paraId="42ADC550" w14:textId="35DD3557" w:rsidR="004525BD" w:rsidRPr="00FC0D13" w:rsidRDefault="004525BD">
      <w:pPr>
        <w:pStyle w:val="FootnoteText"/>
      </w:pPr>
      <w:r>
        <w:rPr>
          <w:rStyle w:val="FootnoteReference"/>
        </w:rPr>
        <w:footnoteRef/>
      </w:r>
      <w:r>
        <w:t xml:space="preserve"> </w:t>
      </w:r>
      <w:r w:rsidRPr="00FC0D13">
        <w:t>Children’s Services refers</w:t>
      </w:r>
      <w:r>
        <w:t xml:space="preserve"> to</w:t>
      </w:r>
      <w:r w:rsidRPr="00FC0D13">
        <w:t xml:space="preserve"> </w:t>
      </w:r>
      <w:r>
        <w:t xml:space="preserve">a range of services: </w:t>
      </w:r>
      <w:r w:rsidRPr="00FC0D13">
        <w:t>Children ‘s Social Care</w:t>
      </w:r>
      <w:r>
        <w:t xml:space="preserve"> (CSC)</w:t>
      </w:r>
      <w:r w:rsidRPr="00FC0D13">
        <w:t xml:space="preserve"> including</w:t>
      </w:r>
      <w:r>
        <w:t xml:space="preserve"> Independent Futures (IF) Leaving Care Service; Youth Offending Service; </w:t>
      </w:r>
      <w:r w:rsidRPr="00FC0D13">
        <w:t>Targeted Youth Support</w:t>
      </w:r>
      <w:r>
        <w:t xml:space="preserve"> and Early Help Services</w:t>
      </w:r>
    </w:p>
  </w:footnote>
  <w:footnote w:id="2">
    <w:p w14:paraId="43B9E10A" w14:textId="29DD5B94" w:rsidR="004525BD" w:rsidRPr="00FC0D13" w:rsidRDefault="004525BD">
      <w:pPr>
        <w:pStyle w:val="FootnoteText"/>
      </w:pPr>
      <w:r w:rsidRPr="00FC0D13">
        <w:rPr>
          <w:rStyle w:val="FootnoteReference"/>
        </w:rPr>
        <w:footnoteRef/>
      </w:r>
      <w:r w:rsidRPr="00FC0D13">
        <w:t xml:space="preserve"> The terms ‘Supported Accommodation’ and ‘Semi-independent Accommodation’ are used interchangeably. </w:t>
      </w:r>
    </w:p>
  </w:footnote>
  <w:footnote w:id="3">
    <w:p w14:paraId="26629328" w14:textId="3A42D5B1" w:rsidR="004525BD" w:rsidRPr="00FC0D13" w:rsidRDefault="004525BD" w:rsidP="00A44B90">
      <w:pPr>
        <w:spacing w:after="0" w:line="240" w:lineRule="auto"/>
        <w:rPr>
          <w:sz w:val="20"/>
          <w:szCs w:val="20"/>
        </w:rPr>
      </w:pPr>
      <w:r w:rsidRPr="00FC0D13">
        <w:rPr>
          <w:rStyle w:val="FootnoteReference"/>
          <w:sz w:val="20"/>
          <w:szCs w:val="20"/>
        </w:rPr>
        <w:footnoteRef/>
      </w:r>
      <w:r w:rsidRPr="00FC0D13">
        <w:rPr>
          <w:sz w:val="20"/>
          <w:szCs w:val="20"/>
        </w:rPr>
        <w:t xml:space="preserve"> Some housing providers may have individual protocols clarifying ways of working that are specific to their relationship with LBI Children’s Social Care. This protocol does not replace </w:t>
      </w:r>
      <w:r>
        <w:rPr>
          <w:sz w:val="20"/>
          <w:szCs w:val="20"/>
        </w:rPr>
        <w:t xml:space="preserve">those </w:t>
      </w:r>
      <w:r w:rsidRPr="00FC0D13">
        <w:rPr>
          <w:sz w:val="20"/>
          <w:szCs w:val="20"/>
        </w:rPr>
        <w:t>but instead sits as part of the suite of protocols.</w:t>
      </w:r>
    </w:p>
    <w:p w14:paraId="5AAD8335" w14:textId="1430FC2C" w:rsidR="004525BD" w:rsidRDefault="004525BD">
      <w:pPr>
        <w:pStyle w:val="FootnoteText"/>
      </w:pPr>
    </w:p>
  </w:footnote>
  <w:footnote w:id="4">
    <w:p w14:paraId="0A1AA0DC" w14:textId="2359430F" w:rsidR="004525BD" w:rsidRDefault="004525BD">
      <w:pPr>
        <w:pStyle w:val="FootnoteText"/>
      </w:pPr>
      <w:r>
        <w:rPr>
          <w:rStyle w:val="FootnoteReference"/>
        </w:rPr>
        <w:footnoteRef/>
      </w:r>
      <w:r>
        <w:t xml:space="preserve"> </w:t>
      </w:r>
      <w:hyperlink r:id="rId1" w:history="1">
        <w:r w:rsidRPr="00F62914">
          <w:rPr>
            <w:rStyle w:val="Hyperlink"/>
          </w:rPr>
          <w:t>http://www.legislation.gov.uk/ukpga/2004/31/contents</w:t>
        </w:r>
      </w:hyperlink>
    </w:p>
  </w:footnote>
  <w:footnote w:id="5">
    <w:p w14:paraId="7A078F29" w14:textId="7AD7E03B" w:rsidR="004525BD" w:rsidRDefault="004525BD">
      <w:pPr>
        <w:pStyle w:val="FootnoteText"/>
      </w:pPr>
      <w:r>
        <w:rPr>
          <w:rStyle w:val="FootnoteReference"/>
        </w:rPr>
        <w:footnoteRef/>
      </w:r>
      <w:hyperlink r:id="rId2" w:history="1">
        <w:r w:rsidRPr="00F62914">
          <w:rPr>
            <w:rStyle w:val="Hyperlink"/>
          </w:rPr>
          <w:t>https://www.gov.uk/government/uploads/system/uploads/attachment_data/file/592101/Working_Together_to_Safeguard_Children_20170213.pdf</w:t>
        </w:r>
      </w:hyperlink>
    </w:p>
    <w:p w14:paraId="26AC2871" w14:textId="77777777" w:rsidR="004525BD" w:rsidRDefault="004525BD">
      <w:pPr>
        <w:pStyle w:val="FootnoteText"/>
      </w:pPr>
    </w:p>
  </w:footnote>
  <w:footnote w:id="6">
    <w:p w14:paraId="7ECC6F5F" w14:textId="12FDA0BB" w:rsidR="004525BD" w:rsidRDefault="004525BD">
      <w:pPr>
        <w:pStyle w:val="FootnoteText"/>
      </w:pPr>
      <w:r>
        <w:rPr>
          <w:rStyle w:val="FootnoteReference"/>
        </w:rPr>
        <w:footnoteRef/>
      </w:r>
      <w:hyperlink r:id="rId3" w:history="1">
        <w:r w:rsidRPr="00735A26">
          <w:rPr>
            <w:rStyle w:val="Hyperlink"/>
          </w:rPr>
          <w:t>https://www.gov.uk/government/uploads/system/uploads/attachment_data/file/419628/Information_sharing_advice_safeguarding_practitioners.pdf</w:t>
        </w:r>
      </w:hyperlink>
    </w:p>
    <w:p w14:paraId="509D2C37" w14:textId="77777777" w:rsidR="004525BD" w:rsidRDefault="004525B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4EB"/>
    <w:multiLevelType w:val="hybridMultilevel"/>
    <w:tmpl w:val="B58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7870"/>
    <w:multiLevelType w:val="hybridMultilevel"/>
    <w:tmpl w:val="83F6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04A0A"/>
    <w:multiLevelType w:val="hybridMultilevel"/>
    <w:tmpl w:val="67F8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1BA"/>
    <w:multiLevelType w:val="hybridMultilevel"/>
    <w:tmpl w:val="B268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A472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E813085"/>
    <w:multiLevelType w:val="hybridMultilevel"/>
    <w:tmpl w:val="531E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D4764"/>
    <w:multiLevelType w:val="hybridMultilevel"/>
    <w:tmpl w:val="FCBA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67C7"/>
    <w:multiLevelType w:val="hybridMultilevel"/>
    <w:tmpl w:val="F8EA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01718"/>
    <w:multiLevelType w:val="hybridMultilevel"/>
    <w:tmpl w:val="535C6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B75CA"/>
    <w:multiLevelType w:val="hybridMultilevel"/>
    <w:tmpl w:val="D632F6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AEB5B48"/>
    <w:multiLevelType w:val="hybridMultilevel"/>
    <w:tmpl w:val="3ABA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3120"/>
    <w:multiLevelType w:val="hybridMultilevel"/>
    <w:tmpl w:val="A39A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72184"/>
    <w:multiLevelType w:val="hybridMultilevel"/>
    <w:tmpl w:val="DBB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C31DA"/>
    <w:multiLevelType w:val="hybridMultilevel"/>
    <w:tmpl w:val="77AEA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B63FC"/>
    <w:multiLevelType w:val="hybridMultilevel"/>
    <w:tmpl w:val="D268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0578D"/>
    <w:multiLevelType w:val="hybridMultilevel"/>
    <w:tmpl w:val="16A2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66F1"/>
    <w:multiLevelType w:val="hybridMultilevel"/>
    <w:tmpl w:val="05AC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0232E"/>
    <w:multiLevelType w:val="hybridMultilevel"/>
    <w:tmpl w:val="82928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E4F18"/>
    <w:multiLevelType w:val="hybridMultilevel"/>
    <w:tmpl w:val="A60A74CA"/>
    <w:lvl w:ilvl="0" w:tplc="F64EC68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BC2511"/>
    <w:multiLevelType w:val="multilevel"/>
    <w:tmpl w:val="4DD2E92A"/>
    <w:lvl w:ilvl="0">
      <w:start w:val="1"/>
      <w:numFmt w:val="decimal"/>
      <w:lvlText w:val="%1."/>
      <w:lvlJc w:val="left"/>
      <w:pPr>
        <w:ind w:left="360" w:hanging="360"/>
      </w:pPr>
      <w:rPr>
        <w:rFonts w:ascii="Arial" w:eastAsia="Calibri" w:hAnsi="Arial" w:cs="Arial"/>
        <w:b/>
        <w:sz w:val="28"/>
        <w:szCs w:val="28"/>
      </w:rPr>
    </w:lvl>
    <w:lvl w:ilvl="1">
      <w:start w:val="1"/>
      <w:numFmt w:val="decimal"/>
      <w:isLgl/>
      <w:lvlText w:val="%1.%2"/>
      <w:lvlJc w:val="left"/>
      <w:pPr>
        <w:ind w:left="465" w:hanging="465"/>
      </w:pPr>
      <w:rPr>
        <w:b/>
        <w:color w:val="auto"/>
        <w:sz w:val="24"/>
        <w:szCs w:val="24"/>
      </w:rPr>
    </w:lvl>
    <w:lvl w:ilvl="2">
      <w:start w:val="1"/>
      <w:numFmt w:val="decimal"/>
      <w:isLgl/>
      <w:lvlText w:val="%1.%2.%3"/>
      <w:lvlJc w:val="left"/>
      <w:pPr>
        <w:ind w:left="720" w:hanging="720"/>
      </w:pPr>
      <w:rPr>
        <w:sz w:val="28"/>
      </w:rPr>
    </w:lvl>
    <w:lvl w:ilvl="3">
      <w:start w:val="1"/>
      <w:numFmt w:val="decimal"/>
      <w:isLgl/>
      <w:lvlText w:val="%1.%2.%3.%4"/>
      <w:lvlJc w:val="left"/>
      <w:pPr>
        <w:ind w:left="1080" w:hanging="1080"/>
      </w:pPr>
      <w:rPr>
        <w:sz w:val="28"/>
      </w:rPr>
    </w:lvl>
    <w:lvl w:ilvl="4">
      <w:start w:val="1"/>
      <w:numFmt w:val="decimal"/>
      <w:isLgl/>
      <w:lvlText w:val="%1.%2.%3.%4.%5"/>
      <w:lvlJc w:val="left"/>
      <w:pPr>
        <w:ind w:left="1080" w:hanging="1080"/>
      </w:pPr>
      <w:rPr>
        <w:sz w:val="28"/>
      </w:rPr>
    </w:lvl>
    <w:lvl w:ilvl="5">
      <w:start w:val="1"/>
      <w:numFmt w:val="decimal"/>
      <w:isLgl/>
      <w:lvlText w:val="%1.%2.%3.%4.%5.%6"/>
      <w:lvlJc w:val="left"/>
      <w:pPr>
        <w:ind w:left="1440" w:hanging="1440"/>
      </w:pPr>
      <w:rPr>
        <w:sz w:val="28"/>
      </w:rPr>
    </w:lvl>
    <w:lvl w:ilvl="6">
      <w:start w:val="1"/>
      <w:numFmt w:val="decimal"/>
      <w:isLgl/>
      <w:lvlText w:val="%1.%2.%3.%4.%5.%6.%7"/>
      <w:lvlJc w:val="left"/>
      <w:pPr>
        <w:ind w:left="1440" w:hanging="1440"/>
      </w:pPr>
      <w:rPr>
        <w:sz w:val="28"/>
      </w:rPr>
    </w:lvl>
    <w:lvl w:ilvl="7">
      <w:start w:val="1"/>
      <w:numFmt w:val="decimal"/>
      <w:isLgl/>
      <w:lvlText w:val="%1.%2.%3.%4.%5.%6.%7.%8"/>
      <w:lvlJc w:val="left"/>
      <w:pPr>
        <w:ind w:left="1800" w:hanging="1800"/>
      </w:pPr>
      <w:rPr>
        <w:sz w:val="28"/>
      </w:rPr>
    </w:lvl>
    <w:lvl w:ilvl="8">
      <w:start w:val="1"/>
      <w:numFmt w:val="decimal"/>
      <w:isLgl/>
      <w:lvlText w:val="%1.%2.%3.%4.%5.%6.%7.%8.%9"/>
      <w:lvlJc w:val="left"/>
      <w:pPr>
        <w:ind w:left="1800" w:hanging="1800"/>
      </w:pPr>
      <w:rPr>
        <w:sz w:val="28"/>
      </w:rPr>
    </w:lvl>
  </w:abstractNum>
  <w:abstractNum w:abstractNumId="20" w15:restartNumberingAfterBreak="0">
    <w:nsid w:val="3637114D"/>
    <w:multiLevelType w:val="hybridMultilevel"/>
    <w:tmpl w:val="B1E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E665D"/>
    <w:multiLevelType w:val="hybridMultilevel"/>
    <w:tmpl w:val="725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27179"/>
    <w:multiLevelType w:val="hybridMultilevel"/>
    <w:tmpl w:val="E24A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6600B"/>
    <w:multiLevelType w:val="multilevel"/>
    <w:tmpl w:val="97507F0C"/>
    <w:lvl w:ilvl="0">
      <w:start w:val="3"/>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3D93026D"/>
    <w:multiLevelType w:val="hybridMultilevel"/>
    <w:tmpl w:val="A2FE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4A4F76"/>
    <w:multiLevelType w:val="hybridMultilevel"/>
    <w:tmpl w:val="4CA0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5621B8"/>
    <w:multiLevelType w:val="hybridMultilevel"/>
    <w:tmpl w:val="A0127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A6C0E"/>
    <w:multiLevelType w:val="hybridMultilevel"/>
    <w:tmpl w:val="5D8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45F00"/>
    <w:multiLevelType w:val="hybridMultilevel"/>
    <w:tmpl w:val="A7E2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F17C59"/>
    <w:multiLevelType w:val="hybridMultilevel"/>
    <w:tmpl w:val="9B0A6F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0" w15:restartNumberingAfterBreak="0">
    <w:nsid w:val="4C7C63CC"/>
    <w:multiLevelType w:val="hybridMultilevel"/>
    <w:tmpl w:val="CF54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63EF0"/>
    <w:multiLevelType w:val="hybridMultilevel"/>
    <w:tmpl w:val="7E4C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33B81"/>
    <w:multiLevelType w:val="multilevel"/>
    <w:tmpl w:val="EE38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E576E3"/>
    <w:multiLevelType w:val="hybridMultilevel"/>
    <w:tmpl w:val="799A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F3BA2"/>
    <w:multiLevelType w:val="hybridMultilevel"/>
    <w:tmpl w:val="EE3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E6710"/>
    <w:multiLevelType w:val="multilevel"/>
    <w:tmpl w:val="159AF5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5A6E76A4"/>
    <w:multiLevelType w:val="hybridMultilevel"/>
    <w:tmpl w:val="7110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386F46"/>
    <w:multiLevelType w:val="hybridMultilevel"/>
    <w:tmpl w:val="29A2B200"/>
    <w:lvl w:ilvl="0" w:tplc="35BCC0DC">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D9201B3"/>
    <w:multiLevelType w:val="hybridMultilevel"/>
    <w:tmpl w:val="CB8A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70186"/>
    <w:multiLevelType w:val="hybridMultilevel"/>
    <w:tmpl w:val="2B1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E2417E"/>
    <w:multiLevelType w:val="hybridMultilevel"/>
    <w:tmpl w:val="941A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C20DF"/>
    <w:multiLevelType w:val="hybridMultilevel"/>
    <w:tmpl w:val="9ACA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E7BDD"/>
    <w:multiLevelType w:val="hybridMultilevel"/>
    <w:tmpl w:val="C2B8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A5286"/>
    <w:multiLevelType w:val="hybridMultilevel"/>
    <w:tmpl w:val="6DE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E1964"/>
    <w:multiLevelType w:val="hybridMultilevel"/>
    <w:tmpl w:val="9A12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9F6F51"/>
    <w:multiLevelType w:val="hybridMultilevel"/>
    <w:tmpl w:val="75EC3948"/>
    <w:lvl w:ilvl="0" w:tplc="9FB0B196">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8F5A2F"/>
    <w:multiLevelType w:val="hybridMultilevel"/>
    <w:tmpl w:val="05AE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420E29"/>
    <w:multiLevelType w:val="hybridMultilevel"/>
    <w:tmpl w:val="BF12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357A26"/>
    <w:multiLevelType w:val="hybridMultilevel"/>
    <w:tmpl w:val="90BC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8"/>
  </w:num>
  <w:num w:numId="4">
    <w:abstractNumId w:val="38"/>
  </w:num>
  <w:num w:numId="5">
    <w:abstractNumId w:val="25"/>
  </w:num>
  <w:num w:numId="6">
    <w:abstractNumId w:val="6"/>
  </w:num>
  <w:num w:numId="7">
    <w:abstractNumId w:val="11"/>
  </w:num>
  <w:num w:numId="8">
    <w:abstractNumId w:val="9"/>
  </w:num>
  <w:num w:numId="9">
    <w:abstractNumId w:val="40"/>
  </w:num>
  <w:num w:numId="10">
    <w:abstractNumId w:val="15"/>
  </w:num>
  <w:num w:numId="11">
    <w:abstractNumId w:val="39"/>
  </w:num>
  <w:num w:numId="12">
    <w:abstractNumId w:val="20"/>
  </w:num>
  <w:num w:numId="13">
    <w:abstractNumId w:val="17"/>
  </w:num>
  <w:num w:numId="14">
    <w:abstractNumId w:val="0"/>
  </w:num>
  <w:num w:numId="15">
    <w:abstractNumId w:val="26"/>
  </w:num>
  <w:num w:numId="16">
    <w:abstractNumId w:val="16"/>
  </w:num>
  <w:num w:numId="17">
    <w:abstractNumId w:val="31"/>
  </w:num>
  <w:num w:numId="18">
    <w:abstractNumId w:val="7"/>
  </w:num>
  <w:num w:numId="19">
    <w:abstractNumId w:val="42"/>
  </w:num>
  <w:num w:numId="20">
    <w:abstractNumId w:val="27"/>
  </w:num>
  <w:num w:numId="21">
    <w:abstractNumId w:val="41"/>
  </w:num>
  <w:num w:numId="22">
    <w:abstractNumId w:val="34"/>
  </w:num>
  <w:num w:numId="23">
    <w:abstractNumId w:val="12"/>
  </w:num>
  <w:num w:numId="24">
    <w:abstractNumId w:val="3"/>
  </w:num>
  <w:num w:numId="25">
    <w:abstractNumId w:val="33"/>
  </w:num>
  <w:num w:numId="26">
    <w:abstractNumId w:val="47"/>
  </w:num>
  <w:num w:numId="27">
    <w:abstractNumId w:val="21"/>
  </w:num>
  <w:num w:numId="28">
    <w:abstractNumId w:val="1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6"/>
  </w:num>
  <w:num w:numId="32">
    <w:abstractNumId w:val="22"/>
  </w:num>
  <w:num w:numId="33">
    <w:abstractNumId w:val="1"/>
  </w:num>
  <w:num w:numId="34">
    <w:abstractNumId w:val="43"/>
  </w:num>
  <w:num w:numId="35">
    <w:abstractNumId w:val="48"/>
  </w:num>
  <w:num w:numId="36">
    <w:abstractNumId w:val="24"/>
  </w:num>
  <w:num w:numId="37">
    <w:abstractNumId w:val="30"/>
  </w:num>
  <w:num w:numId="38">
    <w:abstractNumId w:val="44"/>
  </w:num>
  <w:num w:numId="39">
    <w:abstractNumId w:val="13"/>
  </w:num>
  <w:num w:numId="40">
    <w:abstractNumId w:val="8"/>
  </w:num>
  <w:num w:numId="41">
    <w:abstractNumId w:val="2"/>
  </w:num>
  <w:num w:numId="42">
    <w:abstractNumId w:val="32"/>
  </w:num>
  <w:num w:numId="43">
    <w:abstractNumId w:val="10"/>
  </w:num>
  <w:num w:numId="44">
    <w:abstractNumId w:val="45"/>
  </w:num>
  <w:num w:numId="45">
    <w:abstractNumId w:val="36"/>
  </w:num>
  <w:num w:numId="46">
    <w:abstractNumId w:val="18"/>
  </w:num>
  <w:num w:numId="47">
    <w:abstractNumId w:val="37"/>
  </w:num>
  <w:num w:numId="48">
    <w:abstractNumId w:val="35"/>
  </w:num>
  <w:num w:numId="4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CF"/>
    <w:rsid w:val="00011310"/>
    <w:rsid w:val="00016586"/>
    <w:rsid w:val="00030C61"/>
    <w:rsid w:val="000400EB"/>
    <w:rsid w:val="00047335"/>
    <w:rsid w:val="0006179E"/>
    <w:rsid w:val="00062314"/>
    <w:rsid w:val="00072012"/>
    <w:rsid w:val="00072F37"/>
    <w:rsid w:val="00076B81"/>
    <w:rsid w:val="00081E35"/>
    <w:rsid w:val="00083625"/>
    <w:rsid w:val="000876DF"/>
    <w:rsid w:val="000A0B7D"/>
    <w:rsid w:val="000A2F84"/>
    <w:rsid w:val="000B0D27"/>
    <w:rsid w:val="000C03FA"/>
    <w:rsid w:val="000D0EC7"/>
    <w:rsid w:val="000D5C52"/>
    <w:rsid w:val="000D6BE5"/>
    <w:rsid w:val="00117A6A"/>
    <w:rsid w:val="00125E57"/>
    <w:rsid w:val="00135552"/>
    <w:rsid w:val="00140913"/>
    <w:rsid w:val="00140FD4"/>
    <w:rsid w:val="0014515F"/>
    <w:rsid w:val="00165666"/>
    <w:rsid w:val="00165D8A"/>
    <w:rsid w:val="00172095"/>
    <w:rsid w:val="00187EF1"/>
    <w:rsid w:val="001915A2"/>
    <w:rsid w:val="00195F8B"/>
    <w:rsid w:val="001A1ABA"/>
    <w:rsid w:val="001B079C"/>
    <w:rsid w:val="001B5961"/>
    <w:rsid w:val="001C5412"/>
    <w:rsid w:val="001C640C"/>
    <w:rsid w:val="001E2131"/>
    <w:rsid w:val="001F2448"/>
    <w:rsid w:val="00200A52"/>
    <w:rsid w:val="00206955"/>
    <w:rsid w:val="00211A59"/>
    <w:rsid w:val="0024571F"/>
    <w:rsid w:val="002726E6"/>
    <w:rsid w:val="00294797"/>
    <w:rsid w:val="00295E3B"/>
    <w:rsid w:val="002A69D3"/>
    <w:rsid w:val="002A6ABF"/>
    <w:rsid w:val="002C0FFD"/>
    <w:rsid w:val="002D0AA7"/>
    <w:rsid w:val="002F0311"/>
    <w:rsid w:val="003006D5"/>
    <w:rsid w:val="00312C8C"/>
    <w:rsid w:val="00315447"/>
    <w:rsid w:val="00316E64"/>
    <w:rsid w:val="003270AD"/>
    <w:rsid w:val="003314DD"/>
    <w:rsid w:val="0034266D"/>
    <w:rsid w:val="0034312B"/>
    <w:rsid w:val="00343BAD"/>
    <w:rsid w:val="003474C7"/>
    <w:rsid w:val="003523C9"/>
    <w:rsid w:val="00361C49"/>
    <w:rsid w:val="0036471B"/>
    <w:rsid w:val="003719EF"/>
    <w:rsid w:val="00374EBF"/>
    <w:rsid w:val="00376607"/>
    <w:rsid w:val="0038187A"/>
    <w:rsid w:val="003910E4"/>
    <w:rsid w:val="00393314"/>
    <w:rsid w:val="003A11C1"/>
    <w:rsid w:val="003A2475"/>
    <w:rsid w:val="003D2D7C"/>
    <w:rsid w:val="003D5603"/>
    <w:rsid w:val="003E6C89"/>
    <w:rsid w:val="003F2AFD"/>
    <w:rsid w:val="003F4CCD"/>
    <w:rsid w:val="00414888"/>
    <w:rsid w:val="00415D57"/>
    <w:rsid w:val="00420AA8"/>
    <w:rsid w:val="00430EA6"/>
    <w:rsid w:val="0043111B"/>
    <w:rsid w:val="00442AF8"/>
    <w:rsid w:val="00446267"/>
    <w:rsid w:val="00446527"/>
    <w:rsid w:val="004525BD"/>
    <w:rsid w:val="00461383"/>
    <w:rsid w:val="004642BA"/>
    <w:rsid w:val="0047380C"/>
    <w:rsid w:val="00474F03"/>
    <w:rsid w:val="00487DC0"/>
    <w:rsid w:val="00492C0F"/>
    <w:rsid w:val="00495C53"/>
    <w:rsid w:val="004A7689"/>
    <w:rsid w:val="004D4D83"/>
    <w:rsid w:val="004D6D9D"/>
    <w:rsid w:val="004E1CC7"/>
    <w:rsid w:val="004F05B2"/>
    <w:rsid w:val="004F6C12"/>
    <w:rsid w:val="005116B3"/>
    <w:rsid w:val="00522993"/>
    <w:rsid w:val="00530CA8"/>
    <w:rsid w:val="00534736"/>
    <w:rsid w:val="00551E09"/>
    <w:rsid w:val="00556732"/>
    <w:rsid w:val="00566F1B"/>
    <w:rsid w:val="00567C0C"/>
    <w:rsid w:val="00570D7D"/>
    <w:rsid w:val="00590724"/>
    <w:rsid w:val="005B08BD"/>
    <w:rsid w:val="005B7B0D"/>
    <w:rsid w:val="005C1964"/>
    <w:rsid w:val="005C4740"/>
    <w:rsid w:val="005D3715"/>
    <w:rsid w:val="005D7909"/>
    <w:rsid w:val="005F0B2C"/>
    <w:rsid w:val="00611A82"/>
    <w:rsid w:val="00613BE5"/>
    <w:rsid w:val="0062331C"/>
    <w:rsid w:val="0062620D"/>
    <w:rsid w:val="00627170"/>
    <w:rsid w:val="00643C74"/>
    <w:rsid w:val="0064752F"/>
    <w:rsid w:val="00652CA5"/>
    <w:rsid w:val="00655798"/>
    <w:rsid w:val="006563BC"/>
    <w:rsid w:val="006762C7"/>
    <w:rsid w:val="00680FDD"/>
    <w:rsid w:val="006813B6"/>
    <w:rsid w:val="00682BB1"/>
    <w:rsid w:val="00682FCB"/>
    <w:rsid w:val="00687599"/>
    <w:rsid w:val="006916B6"/>
    <w:rsid w:val="00693889"/>
    <w:rsid w:val="006A6BEA"/>
    <w:rsid w:val="006A7667"/>
    <w:rsid w:val="006B72A7"/>
    <w:rsid w:val="006E3C94"/>
    <w:rsid w:val="006F2818"/>
    <w:rsid w:val="006F54ED"/>
    <w:rsid w:val="00703D02"/>
    <w:rsid w:val="007103F9"/>
    <w:rsid w:val="007109E3"/>
    <w:rsid w:val="00736358"/>
    <w:rsid w:val="00743000"/>
    <w:rsid w:val="007573DA"/>
    <w:rsid w:val="00760020"/>
    <w:rsid w:val="00762707"/>
    <w:rsid w:val="007665D5"/>
    <w:rsid w:val="0078373D"/>
    <w:rsid w:val="0079599D"/>
    <w:rsid w:val="007A716B"/>
    <w:rsid w:val="007B2720"/>
    <w:rsid w:val="007C5991"/>
    <w:rsid w:val="007D1D3B"/>
    <w:rsid w:val="007D3343"/>
    <w:rsid w:val="007D3A4D"/>
    <w:rsid w:val="007E7947"/>
    <w:rsid w:val="007F4F7D"/>
    <w:rsid w:val="00806A3F"/>
    <w:rsid w:val="00814B42"/>
    <w:rsid w:val="00833E7E"/>
    <w:rsid w:val="0083464B"/>
    <w:rsid w:val="008431F3"/>
    <w:rsid w:val="008452F9"/>
    <w:rsid w:val="008571B7"/>
    <w:rsid w:val="0085792B"/>
    <w:rsid w:val="00866186"/>
    <w:rsid w:val="008700C0"/>
    <w:rsid w:val="008748CA"/>
    <w:rsid w:val="00875D6A"/>
    <w:rsid w:val="00876835"/>
    <w:rsid w:val="008B0379"/>
    <w:rsid w:val="008C1C1B"/>
    <w:rsid w:val="008C3AB2"/>
    <w:rsid w:val="008D65A2"/>
    <w:rsid w:val="008E0DE4"/>
    <w:rsid w:val="009070DE"/>
    <w:rsid w:val="00912312"/>
    <w:rsid w:val="0093091C"/>
    <w:rsid w:val="00930F6F"/>
    <w:rsid w:val="00944FEF"/>
    <w:rsid w:val="009629A8"/>
    <w:rsid w:val="0097057B"/>
    <w:rsid w:val="009771E8"/>
    <w:rsid w:val="009806AA"/>
    <w:rsid w:val="009870C3"/>
    <w:rsid w:val="009A0039"/>
    <w:rsid w:val="009A1709"/>
    <w:rsid w:val="009C1DFE"/>
    <w:rsid w:val="009C41EE"/>
    <w:rsid w:val="009D6D1C"/>
    <w:rsid w:val="009E69B9"/>
    <w:rsid w:val="009F3C40"/>
    <w:rsid w:val="009F46F2"/>
    <w:rsid w:val="009F5C7C"/>
    <w:rsid w:val="00A17E41"/>
    <w:rsid w:val="00A214F7"/>
    <w:rsid w:val="00A21FC0"/>
    <w:rsid w:val="00A234C1"/>
    <w:rsid w:val="00A250ED"/>
    <w:rsid w:val="00A37405"/>
    <w:rsid w:val="00A44B90"/>
    <w:rsid w:val="00A5146F"/>
    <w:rsid w:val="00A56870"/>
    <w:rsid w:val="00A64F8B"/>
    <w:rsid w:val="00A726C5"/>
    <w:rsid w:val="00A77904"/>
    <w:rsid w:val="00A813B3"/>
    <w:rsid w:val="00A84D98"/>
    <w:rsid w:val="00A873A0"/>
    <w:rsid w:val="00A96FF7"/>
    <w:rsid w:val="00AB4D14"/>
    <w:rsid w:val="00AC51CF"/>
    <w:rsid w:val="00AC51F5"/>
    <w:rsid w:val="00AC69BB"/>
    <w:rsid w:val="00AE0745"/>
    <w:rsid w:val="00AF17C8"/>
    <w:rsid w:val="00AF4155"/>
    <w:rsid w:val="00B03CC9"/>
    <w:rsid w:val="00B0448A"/>
    <w:rsid w:val="00B15942"/>
    <w:rsid w:val="00B172C0"/>
    <w:rsid w:val="00B17391"/>
    <w:rsid w:val="00B17A32"/>
    <w:rsid w:val="00B33367"/>
    <w:rsid w:val="00B33C52"/>
    <w:rsid w:val="00B40A23"/>
    <w:rsid w:val="00B4700F"/>
    <w:rsid w:val="00B51376"/>
    <w:rsid w:val="00B5714E"/>
    <w:rsid w:val="00B57447"/>
    <w:rsid w:val="00B7630A"/>
    <w:rsid w:val="00B83D2C"/>
    <w:rsid w:val="00B8690D"/>
    <w:rsid w:val="00B90D1C"/>
    <w:rsid w:val="00B93CCD"/>
    <w:rsid w:val="00B93D01"/>
    <w:rsid w:val="00BB1FB3"/>
    <w:rsid w:val="00BB36E5"/>
    <w:rsid w:val="00BC5E1E"/>
    <w:rsid w:val="00C07523"/>
    <w:rsid w:val="00C1005A"/>
    <w:rsid w:val="00C139B6"/>
    <w:rsid w:val="00C15355"/>
    <w:rsid w:val="00C254EB"/>
    <w:rsid w:val="00C36862"/>
    <w:rsid w:val="00C576FE"/>
    <w:rsid w:val="00C61D8A"/>
    <w:rsid w:val="00C6687A"/>
    <w:rsid w:val="00C67558"/>
    <w:rsid w:val="00C71CDE"/>
    <w:rsid w:val="00C853D0"/>
    <w:rsid w:val="00C9182F"/>
    <w:rsid w:val="00C97F6E"/>
    <w:rsid w:val="00CC23FB"/>
    <w:rsid w:val="00CD6777"/>
    <w:rsid w:val="00CE4681"/>
    <w:rsid w:val="00CE4E5F"/>
    <w:rsid w:val="00CE4F3E"/>
    <w:rsid w:val="00CF6261"/>
    <w:rsid w:val="00D02465"/>
    <w:rsid w:val="00D177F9"/>
    <w:rsid w:val="00D222AD"/>
    <w:rsid w:val="00D4405B"/>
    <w:rsid w:val="00D471A3"/>
    <w:rsid w:val="00D63248"/>
    <w:rsid w:val="00D64F28"/>
    <w:rsid w:val="00D75EE2"/>
    <w:rsid w:val="00D948FD"/>
    <w:rsid w:val="00DB2AC5"/>
    <w:rsid w:val="00DB3A90"/>
    <w:rsid w:val="00DC1963"/>
    <w:rsid w:val="00DE0F4C"/>
    <w:rsid w:val="00DE4629"/>
    <w:rsid w:val="00DF56A7"/>
    <w:rsid w:val="00DF6C00"/>
    <w:rsid w:val="00DF6EE0"/>
    <w:rsid w:val="00E0645B"/>
    <w:rsid w:val="00E07463"/>
    <w:rsid w:val="00E11E7F"/>
    <w:rsid w:val="00E173E9"/>
    <w:rsid w:val="00E20EB9"/>
    <w:rsid w:val="00E26FF1"/>
    <w:rsid w:val="00E53491"/>
    <w:rsid w:val="00E605CB"/>
    <w:rsid w:val="00E660BC"/>
    <w:rsid w:val="00E6749D"/>
    <w:rsid w:val="00E70A5E"/>
    <w:rsid w:val="00EA1F17"/>
    <w:rsid w:val="00EB3CBC"/>
    <w:rsid w:val="00EC039D"/>
    <w:rsid w:val="00EE0E19"/>
    <w:rsid w:val="00EE40B7"/>
    <w:rsid w:val="00EE44B7"/>
    <w:rsid w:val="00F015C9"/>
    <w:rsid w:val="00F06045"/>
    <w:rsid w:val="00F072D7"/>
    <w:rsid w:val="00F32D7E"/>
    <w:rsid w:val="00F3411C"/>
    <w:rsid w:val="00F4072B"/>
    <w:rsid w:val="00F52E7E"/>
    <w:rsid w:val="00F5463C"/>
    <w:rsid w:val="00F54CE9"/>
    <w:rsid w:val="00F60AB6"/>
    <w:rsid w:val="00F65D0B"/>
    <w:rsid w:val="00F72728"/>
    <w:rsid w:val="00F7538F"/>
    <w:rsid w:val="00F81378"/>
    <w:rsid w:val="00F845D5"/>
    <w:rsid w:val="00FB6E0C"/>
    <w:rsid w:val="00FC0D13"/>
    <w:rsid w:val="00FF0604"/>
    <w:rsid w:val="00FF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A2A63"/>
  <w15:docId w15:val="{04BDE65C-E417-4D17-AD18-1325B289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A4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3A4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3A4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3A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3A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3A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3A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3A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3A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A4D"/>
  </w:style>
  <w:style w:type="paragraph" w:styleId="Footer">
    <w:name w:val="footer"/>
    <w:basedOn w:val="Normal"/>
    <w:link w:val="FooterChar"/>
    <w:uiPriority w:val="99"/>
    <w:unhideWhenUsed/>
    <w:rsid w:val="007D3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A4D"/>
  </w:style>
  <w:style w:type="character" w:customStyle="1" w:styleId="Heading1Char">
    <w:name w:val="Heading 1 Char"/>
    <w:basedOn w:val="DefaultParagraphFont"/>
    <w:link w:val="Heading1"/>
    <w:uiPriority w:val="9"/>
    <w:rsid w:val="007D3A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3A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3A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3A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3A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3A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3A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3A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3A4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35552"/>
    <w:pPr>
      <w:ind w:left="720"/>
      <w:contextualSpacing/>
    </w:pPr>
  </w:style>
  <w:style w:type="character" w:styleId="CommentReference">
    <w:name w:val="annotation reference"/>
    <w:basedOn w:val="DefaultParagraphFont"/>
    <w:uiPriority w:val="99"/>
    <w:semiHidden/>
    <w:unhideWhenUsed/>
    <w:rsid w:val="00081E35"/>
    <w:rPr>
      <w:sz w:val="16"/>
      <w:szCs w:val="16"/>
    </w:rPr>
  </w:style>
  <w:style w:type="paragraph" w:styleId="CommentText">
    <w:name w:val="annotation text"/>
    <w:basedOn w:val="Normal"/>
    <w:link w:val="CommentTextChar"/>
    <w:uiPriority w:val="99"/>
    <w:semiHidden/>
    <w:unhideWhenUsed/>
    <w:rsid w:val="00081E35"/>
    <w:pPr>
      <w:spacing w:line="240" w:lineRule="auto"/>
    </w:pPr>
    <w:rPr>
      <w:sz w:val="20"/>
      <w:szCs w:val="20"/>
    </w:rPr>
  </w:style>
  <w:style w:type="character" w:customStyle="1" w:styleId="CommentTextChar">
    <w:name w:val="Comment Text Char"/>
    <w:basedOn w:val="DefaultParagraphFont"/>
    <w:link w:val="CommentText"/>
    <w:uiPriority w:val="99"/>
    <w:semiHidden/>
    <w:rsid w:val="00081E35"/>
    <w:rPr>
      <w:sz w:val="20"/>
      <w:szCs w:val="20"/>
    </w:rPr>
  </w:style>
  <w:style w:type="paragraph" w:styleId="CommentSubject">
    <w:name w:val="annotation subject"/>
    <w:basedOn w:val="CommentText"/>
    <w:next w:val="CommentText"/>
    <w:link w:val="CommentSubjectChar"/>
    <w:uiPriority w:val="99"/>
    <w:semiHidden/>
    <w:unhideWhenUsed/>
    <w:rsid w:val="00081E35"/>
    <w:rPr>
      <w:b/>
      <w:bCs/>
    </w:rPr>
  </w:style>
  <w:style w:type="character" w:customStyle="1" w:styleId="CommentSubjectChar">
    <w:name w:val="Comment Subject Char"/>
    <w:basedOn w:val="CommentTextChar"/>
    <w:link w:val="CommentSubject"/>
    <w:uiPriority w:val="99"/>
    <w:semiHidden/>
    <w:rsid w:val="00081E35"/>
    <w:rPr>
      <w:b/>
      <w:bCs/>
      <w:sz w:val="20"/>
      <w:szCs w:val="20"/>
    </w:rPr>
  </w:style>
  <w:style w:type="paragraph" w:styleId="BalloonText">
    <w:name w:val="Balloon Text"/>
    <w:basedOn w:val="Normal"/>
    <w:link w:val="BalloonTextChar"/>
    <w:uiPriority w:val="99"/>
    <w:semiHidden/>
    <w:unhideWhenUsed/>
    <w:rsid w:val="0008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35"/>
    <w:rPr>
      <w:rFonts w:ascii="Tahoma" w:hAnsi="Tahoma" w:cs="Tahoma"/>
      <w:sz w:val="16"/>
      <w:szCs w:val="16"/>
    </w:rPr>
  </w:style>
  <w:style w:type="table" w:styleId="TableGrid">
    <w:name w:val="Table Grid"/>
    <w:basedOn w:val="TableNormal"/>
    <w:uiPriority w:val="59"/>
    <w:rsid w:val="0084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03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3F9"/>
    <w:rPr>
      <w:sz w:val="20"/>
      <w:szCs w:val="20"/>
    </w:rPr>
  </w:style>
  <w:style w:type="character" w:styleId="FootnoteReference">
    <w:name w:val="footnote reference"/>
    <w:basedOn w:val="DefaultParagraphFont"/>
    <w:uiPriority w:val="99"/>
    <w:semiHidden/>
    <w:unhideWhenUsed/>
    <w:rsid w:val="007103F9"/>
    <w:rPr>
      <w:vertAlign w:val="superscript"/>
    </w:rPr>
  </w:style>
  <w:style w:type="character" w:styleId="Hyperlink">
    <w:name w:val="Hyperlink"/>
    <w:basedOn w:val="DefaultParagraphFont"/>
    <w:uiPriority w:val="99"/>
    <w:unhideWhenUsed/>
    <w:rsid w:val="00E660BC"/>
    <w:rPr>
      <w:color w:val="0000FF" w:themeColor="hyperlink"/>
      <w:u w:val="single"/>
    </w:rPr>
  </w:style>
  <w:style w:type="paragraph" w:styleId="TOCHeading">
    <w:name w:val="TOC Heading"/>
    <w:basedOn w:val="Heading1"/>
    <w:next w:val="Normal"/>
    <w:uiPriority w:val="39"/>
    <w:semiHidden/>
    <w:unhideWhenUsed/>
    <w:qFormat/>
    <w:rsid w:val="00016586"/>
    <w:pPr>
      <w:numPr>
        <w:numId w:val="0"/>
      </w:numPr>
      <w:outlineLvl w:val="9"/>
    </w:pPr>
    <w:rPr>
      <w:lang w:val="en-US" w:eastAsia="ja-JP"/>
    </w:rPr>
  </w:style>
  <w:style w:type="paragraph" w:styleId="TOC2">
    <w:name w:val="toc 2"/>
    <w:basedOn w:val="Normal"/>
    <w:next w:val="Normal"/>
    <w:autoRedefine/>
    <w:uiPriority w:val="39"/>
    <w:semiHidden/>
    <w:unhideWhenUsed/>
    <w:qFormat/>
    <w:rsid w:val="00016586"/>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01658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016586"/>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52785">
      <w:bodyDiv w:val="1"/>
      <w:marLeft w:val="0"/>
      <w:marRight w:val="0"/>
      <w:marTop w:val="0"/>
      <w:marBottom w:val="0"/>
      <w:divBdr>
        <w:top w:val="none" w:sz="0" w:space="0" w:color="auto"/>
        <w:left w:val="none" w:sz="0" w:space="0" w:color="auto"/>
        <w:bottom w:val="none" w:sz="0" w:space="0" w:color="auto"/>
        <w:right w:val="none" w:sz="0" w:space="0" w:color="auto"/>
      </w:divBdr>
      <w:divsChild>
        <w:div w:id="158430455">
          <w:marLeft w:val="547"/>
          <w:marRight w:val="0"/>
          <w:marTop w:val="0"/>
          <w:marBottom w:val="0"/>
          <w:divBdr>
            <w:top w:val="none" w:sz="0" w:space="0" w:color="auto"/>
            <w:left w:val="none" w:sz="0" w:space="0" w:color="auto"/>
            <w:bottom w:val="none" w:sz="0" w:space="0" w:color="auto"/>
            <w:right w:val="none" w:sz="0" w:space="0" w:color="auto"/>
          </w:divBdr>
        </w:div>
        <w:div w:id="682243394">
          <w:marLeft w:val="547"/>
          <w:marRight w:val="0"/>
          <w:marTop w:val="0"/>
          <w:marBottom w:val="0"/>
          <w:divBdr>
            <w:top w:val="none" w:sz="0" w:space="0" w:color="auto"/>
            <w:left w:val="none" w:sz="0" w:space="0" w:color="auto"/>
            <w:bottom w:val="none" w:sz="0" w:space="0" w:color="auto"/>
            <w:right w:val="none" w:sz="0" w:space="0" w:color="auto"/>
          </w:divBdr>
        </w:div>
      </w:divsChild>
    </w:div>
    <w:div w:id="1844278039">
      <w:bodyDiv w:val="1"/>
      <w:marLeft w:val="0"/>
      <w:marRight w:val="0"/>
      <w:marTop w:val="0"/>
      <w:marBottom w:val="0"/>
      <w:divBdr>
        <w:top w:val="none" w:sz="0" w:space="0" w:color="auto"/>
        <w:left w:val="none" w:sz="0" w:space="0" w:color="auto"/>
        <w:bottom w:val="none" w:sz="0" w:space="0" w:color="auto"/>
        <w:right w:val="none" w:sz="0" w:space="0" w:color="auto"/>
      </w:divBdr>
    </w:div>
    <w:div w:id="1956014313">
      <w:bodyDiv w:val="1"/>
      <w:marLeft w:val="0"/>
      <w:marRight w:val="0"/>
      <w:marTop w:val="0"/>
      <w:marBottom w:val="0"/>
      <w:divBdr>
        <w:top w:val="none" w:sz="0" w:space="0" w:color="auto"/>
        <w:left w:val="none" w:sz="0" w:space="0" w:color="auto"/>
        <w:bottom w:val="none" w:sz="0" w:space="0" w:color="auto"/>
        <w:right w:val="none" w:sz="0" w:space="0" w:color="auto"/>
      </w:divBdr>
      <w:divsChild>
        <w:div w:id="631247443">
          <w:marLeft w:val="0"/>
          <w:marRight w:val="0"/>
          <w:marTop w:val="0"/>
          <w:marBottom w:val="0"/>
          <w:divBdr>
            <w:top w:val="none" w:sz="0" w:space="0" w:color="auto"/>
            <w:left w:val="none" w:sz="0" w:space="0" w:color="auto"/>
            <w:bottom w:val="none" w:sz="0" w:space="0" w:color="auto"/>
            <w:right w:val="none" w:sz="0" w:space="0" w:color="auto"/>
          </w:divBdr>
          <w:divsChild>
            <w:div w:id="1483932780">
              <w:marLeft w:val="0"/>
              <w:marRight w:val="0"/>
              <w:marTop w:val="0"/>
              <w:marBottom w:val="0"/>
              <w:divBdr>
                <w:top w:val="none" w:sz="0" w:space="0" w:color="auto"/>
                <w:left w:val="none" w:sz="0" w:space="0" w:color="auto"/>
                <w:bottom w:val="none" w:sz="0" w:space="0" w:color="auto"/>
                <w:right w:val="none" w:sz="0" w:space="0" w:color="auto"/>
              </w:divBdr>
              <w:divsChild>
                <w:div w:id="1504972423">
                  <w:marLeft w:val="0"/>
                  <w:marRight w:val="0"/>
                  <w:marTop w:val="0"/>
                  <w:marBottom w:val="0"/>
                  <w:divBdr>
                    <w:top w:val="none" w:sz="0" w:space="0" w:color="auto"/>
                    <w:left w:val="none" w:sz="0" w:space="0" w:color="auto"/>
                    <w:bottom w:val="none" w:sz="0" w:space="0" w:color="auto"/>
                    <w:right w:val="none" w:sz="0" w:space="0" w:color="auto"/>
                  </w:divBdr>
                  <w:divsChild>
                    <w:div w:id="837883965">
                      <w:marLeft w:val="0"/>
                      <w:marRight w:val="0"/>
                      <w:marTop w:val="45"/>
                      <w:marBottom w:val="0"/>
                      <w:divBdr>
                        <w:top w:val="none" w:sz="0" w:space="0" w:color="auto"/>
                        <w:left w:val="none" w:sz="0" w:space="0" w:color="auto"/>
                        <w:bottom w:val="none" w:sz="0" w:space="0" w:color="auto"/>
                        <w:right w:val="none" w:sz="0" w:space="0" w:color="auto"/>
                      </w:divBdr>
                      <w:divsChild>
                        <w:div w:id="110055404">
                          <w:marLeft w:val="0"/>
                          <w:marRight w:val="0"/>
                          <w:marTop w:val="0"/>
                          <w:marBottom w:val="0"/>
                          <w:divBdr>
                            <w:top w:val="none" w:sz="0" w:space="0" w:color="auto"/>
                            <w:left w:val="none" w:sz="0" w:space="0" w:color="auto"/>
                            <w:bottom w:val="none" w:sz="0" w:space="0" w:color="auto"/>
                            <w:right w:val="none" w:sz="0" w:space="0" w:color="auto"/>
                          </w:divBdr>
                          <w:divsChild>
                            <w:div w:id="1129277971">
                              <w:marLeft w:val="2070"/>
                              <w:marRight w:val="3810"/>
                              <w:marTop w:val="0"/>
                              <w:marBottom w:val="0"/>
                              <w:divBdr>
                                <w:top w:val="none" w:sz="0" w:space="0" w:color="auto"/>
                                <w:left w:val="none" w:sz="0" w:space="0" w:color="auto"/>
                                <w:bottom w:val="none" w:sz="0" w:space="0" w:color="auto"/>
                                <w:right w:val="none" w:sz="0" w:space="0" w:color="auto"/>
                              </w:divBdr>
                              <w:divsChild>
                                <w:div w:id="551886768">
                                  <w:marLeft w:val="0"/>
                                  <w:marRight w:val="0"/>
                                  <w:marTop w:val="0"/>
                                  <w:marBottom w:val="0"/>
                                  <w:divBdr>
                                    <w:top w:val="none" w:sz="0" w:space="0" w:color="auto"/>
                                    <w:left w:val="none" w:sz="0" w:space="0" w:color="auto"/>
                                    <w:bottom w:val="none" w:sz="0" w:space="0" w:color="auto"/>
                                    <w:right w:val="none" w:sz="0" w:space="0" w:color="auto"/>
                                  </w:divBdr>
                                  <w:divsChild>
                                    <w:div w:id="573784566">
                                      <w:marLeft w:val="0"/>
                                      <w:marRight w:val="0"/>
                                      <w:marTop w:val="0"/>
                                      <w:marBottom w:val="0"/>
                                      <w:divBdr>
                                        <w:top w:val="none" w:sz="0" w:space="0" w:color="auto"/>
                                        <w:left w:val="none" w:sz="0" w:space="0" w:color="auto"/>
                                        <w:bottom w:val="none" w:sz="0" w:space="0" w:color="auto"/>
                                        <w:right w:val="none" w:sz="0" w:space="0" w:color="auto"/>
                                      </w:divBdr>
                                      <w:divsChild>
                                        <w:div w:id="1784568385">
                                          <w:marLeft w:val="0"/>
                                          <w:marRight w:val="0"/>
                                          <w:marTop w:val="0"/>
                                          <w:marBottom w:val="0"/>
                                          <w:divBdr>
                                            <w:top w:val="none" w:sz="0" w:space="0" w:color="auto"/>
                                            <w:left w:val="none" w:sz="0" w:space="0" w:color="auto"/>
                                            <w:bottom w:val="none" w:sz="0" w:space="0" w:color="auto"/>
                                            <w:right w:val="none" w:sz="0" w:space="0" w:color="auto"/>
                                          </w:divBdr>
                                          <w:divsChild>
                                            <w:div w:id="721321482">
                                              <w:marLeft w:val="0"/>
                                              <w:marRight w:val="0"/>
                                              <w:marTop w:val="90"/>
                                              <w:marBottom w:val="0"/>
                                              <w:divBdr>
                                                <w:top w:val="none" w:sz="0" w:space="0" w:color="auto"/>
                                                <w:left w:val="none" w:sz="0" w:space="0" w:color="auto"/>
                                                <w:bottom w:val="none" w:sz="0" w:space="0" w:color="auto"/>
                                                <w:right w:val="none" w:sz="0" w:space="0" w:color="auto"/>
                                              </w:divBdr>
                                              <w:divsChild>
                                                <w:div w:id="25183711">
                                                  <w:marLeft w:val="0"/>
                                                  <w:marRight w:val="0"/>
                                                  <w:marTop w:val="0"/>
                                                  <w:marBottom w:val="0"/>
                                                  <w:divBdr>
                                                    <w:top w:val="none" w:sz="0" w:space="0" w:color="auto"/>
                                                    <w:left w:val="none" w:sz="0" w:space="0" w:color="auto"/>
                                                    <w:bottom w:val="none" w:sz="0" w:space="0" w:color="auto"/>
                                                    <w:right w:val="none" w:sz="0" w:space="0" w:color="auto"/>
                                                  </w:divBdr>
                                                  <w:divsChild>
                                                    <w:div w:id="1303922189">
                                                      <w:marLeft w:val="0"/>
                                                      <w:marRight w:val="0"/>
                                                      <w:marTop w:val="0"/>
                                                      <w:marBottom w:val="0"/>
                                                      <w:divBdr>
                                                        <w:top w:val="none" w:sz="0" w:space="0" w:color="auto"/>
                                                        <w:left w:val="none" w:sz="0" w:space="0" w:color="auto"/>
                                                        <w:bottom w:val="none" w:sz="0" w:space="0" w:color="auto"/>
                                                        <w:right w:val="none" w:sz="0" w:space="0" w:color="auto"/>
                                                      </w:divBdr>
                                                      <w:divsChild>
                                                        <w:div w:id="495533289">
                                                          <w:marLeft w:val="0"/>
                                                          <w:marRight w:val="0"/>
                                                          <w:marTop w:val="0"/>
                                                          <w:marBottom w:val="0"/>
                                                          <w:divBdr>
                                                            <w:top w:val="none" w:sz="0" w:space="0" w:color="auto"/>
                                                            <w:left w:val="none" w:sz="0" w:space="0" w:color="auto"/>
                                                            <w:bottom w:val="none" w:sz="0" w:space="0" w:color="auto"/>
                                                            <w:right w:val="none" w:sz="0" w:space="0" w:color="auto"/>
                                                          </w:divBdr>
                                                          <w:divsChild>
                                                            <w:div w:id="416945074">
                                                              <w:marLeft w:val="0"/>
                                                              <w:marRight w:val="0"/>
                                                              <w:marTop w:val="0"/>
                                                              <w:marBottom w:val="390"/>
                                                              <w:divBdr>
                                                                <w:top w:val="none" w:sz="0" w:space="0" w:color="auto"/>
                                                                <w:left w:val="none" w:sz="0" w:space="0" w:color="auto"/>
                                                                <w:bottom w:val="none" w:sz="0" w:space="0" w:color="auto"/>
                                                                <w:right w:val="none" w:sz="0" w:space="0" w:color="auto"/>
                                                              </w:divBdr>
                                                              <w:divsChild>
                                                                <w:div w:id="1153334521">
                                                                  <w:marLeft w:val="0"/>
                                                                  <w:marRight w:val="0"/>
                                                                  <w:marTop w:val="0"/>
                                                                  <w:marBottom w:val="0"/>
                                                                  <w:divBdr>
                                                                    <w:top w:val="none" w:sz="0" w:space="0" w:color="auto"/>
                                                                    <w:left w:val="none" w:sz="0" w:space="0" w:color="auto"/>
                                                                    <w:bottom w:val="none" w:sz="0" w:space="0" w:color="auto"/>
                                                                    <w:right w:val="none" w:sz="0" w:space="0" w:color="auto"/>
                                                                  </w:divBdr>
                                                                  <w:divsChild>
                                                                    <w:div w:id="2087527692">
                                                                      <w:marLeft w:val="0"/>
                                                                      <w:marRight w:val="0"/>
                                                                      <w:marTop w:val="0"/>
                                                                      <w:marBottom w:val="0"/>
                                                                      <w:divBdr>
                                                                        <w:top w:val="none" w:sz="0" w:space="0" w:color="auto"/>
                                                                        <w:left w:val="none" w:sz="0" w:space="0" w:color="auto"/>
                                                                        <w:bottom w:val="none" w:sz="0" w:space="0" w:color="auto"/>
                                                                        <w:right w:val="none" w:sz="0" w:space="0" w:color="auto"/>
                                                                      </w:divBdr>
                                                                      <w:divsChild>
                                                                        <w:div w:id="1272055141">
                                                                          <w:marLeft w:val="0"/>
                                                                          <w:marRight w:val="0"/>
                                                                          <w:marTop w:val="0"/>
                                                                          <w:marBottom w:val="0"/>
                                                                          <w:divBdr>
                                                                            <w:top w:val="none" w:sz="0" w:space="0" w:color="auto"/>
                                                                            <w:left w:val="none" w:sz="0" w:space="0" w:color="auto"/>
                                                                            <w:bottom w:val="none" w:sz="0" w:space="0" w:color="auto"/>
                                                                            <w:right w:val="none" w:sz="0" w:space="0" w:color="auto"/>
                                                                          </w:divBdr>
                                                                          <w:divsChild>
                                                                            <w:div w:id="982005556">
                                                                              <w:marLeft w:val="0"/>
                                                                              <w:marRight w:val="0"/>
                                                                              <w:marTop w:val="0"/>
                                                                              <w:marBottom w:val="0"/>
                                                                              <w:divBdr>
                                                                                <w:top w:val="none" w:sz="0" w:space="0" w:color="auto"/>
                                                                                <w:left w:val="none" w:sz="0" w:space="0" w:color="auto"/>
                                                                                <w:bottom w:val="none" w:sz="0" w:space="0" w:color="auto"/>
                                                                                <w:right w:val="none" w:sz="0" w:space="0" w:color="auto"/>
                                                                              </w:divBdr>
                                                                              <w:divsChild>
                                                                                <w:div w:id="1628318931">
                                                                                  <w:marLeft w:val="0"/>
                                                                                  <w:marRight w:val="0"/>
                                                                                  <w:marTop w:val="0"/>
                                                                                  <w:marBottom w:val="0"/>
                                                                                  <w:divBdr>
                                                                                    <w:top w:val="none" w:sz="0" w:space="0" w:color="auto"/>
                                                                                    <w:left w:val="none" w:sz="0" w:space="0" w:color="auto"/>
                                                                                    <w:bottom w:val="none" w:sz="0" w:space="0" w:color="auto"/>
                                                                                    <w:right w:val="none" w:sz="0" w:space="0" w:color="auto"/>
                                                                                  </w:divBdr>
                                                                                  <w:divsChild>
                                                                                    <w:div w:id="940188670">
                                                                                      <w:marLeft w:val="0"/>
                                                                                      <w:marRight w:val="0"/>
                                                                                      <w:marTop w:val="0"/>
                                                                                      <w:marBottom w:val="0"/>
                                                                                      <w:divBdr>
                                                                                        <w:top w:val="none" w:sz="0" w:space="0" w:color="auto"/>
                                                                                        <w:left w:val="none" w:sz="0" w:space="0" w:color="auto"/>
                                                                                        <w:bottom w:val="none" w:sz="0" w:space="0" w:color="auto"/>
                                                                                        <w:right w:val="none" w:sz="0" w:space="0" w:color="auto"/>
                                                                                      </w:divBdr>
                                                                                      <w:divsChild>
                                                                                        <w:div w:id="1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478747">
      <w:bodyDiv w:val="1"/>
      <w:marLeft w:val="0"/>
      <w:marRight w:val="0"/>
      <w:marTop w:val="0"/>
      <w:marBottom w:val="0"/>
      <w:divBdr>
        <w:top w:val="none" w:sz="0" w:space="0" w:color="auto"/>
        <w:left w:val="none" w:sz="0" w:space="0" w:color="auto"/>
        <w:bottom w:val="none" w:sz="0" w:space="0" w:color="auto"/>
        <w:right w:val="none" w:sz="0" w:space="0" w:color="auto"/>
      </w:divBdr>
      <w:divsChild>
        <w:div w:id="1223643005">
          <w:marLeft w:val="547"/>
          <w:marRight w:val="0"/>
          <w:marTop w:val="0"/>
          <w:marBottom w:val="0"/>
          <w:divBdr>
            <w:top w:val="none" w:sz="0" w:space="0" w:color="auto"/>
            <w:left w:val="none" w:sz="0" w:space="0" w:color="auto"/>
            <w:bottom w:val="none" w:sz="0" w:space="0" w:color="auto"/>
            <w:right w:val="none" w:sz="0" w:space="0" w:color="auto"/>
          </w:divBdr>
        </w:div>
        <w:div w:id="1084037694">
          <w:marLeft w:val="547"/>
          <w:marRight w:val="0"/>
          <w:marTop w:val="0"/>
          <w:marBottom w:val="0"/>
          <w:divBdr>
            <w:top w:val="none" w:sz="0" w:space="0" w:color="auto"/>
            <w:left w:val="none" w:sz="0" w:space="0" w:color="auto"/>
            <w:bottom w:val="none" w:sz="0" w:space="0" w:color="auto"/>
            <w:right w:val="none" w:sz="0" w:space="0" w:color="auto"/>
          </w:divBdr>
        </w:div>
        <w:div w:id="1345476986">
          <w:marLeft w:val="547"/>
          <w:marRight w:val="0"/>
          <w:marTop w:val="0"/>
          <w:marBottom w:val="0"/>
          <w:divBdr>
            <w:top w:val="none" w:sz="0" w:space="0" w:color="auto"/>
            <w:left w:val="none" w:sz="0" w:space="0" w:color="auto"/>
            <w:bottom w:val="none" w:sz="0" w:space="0" w:color="auto"/>
            <w:right w:val="none" w:sz="0" w:space="0" w:color="auto"/>
          </w:divBdr>
        </w:div>
        <w:div w:id="2877820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ingtonscb.org.uk/SiteCollectionDocuments/Gangs%20Safeguarding%20Protocol%20and%20Appendices.pdf" TargetMode="External"/><Relationship Id="rId18" Type="http://schemas.openxmlformats.org/officeDocument/2006/relationships/hyperlink" Target="mailto:IGT@islington.gov.uk" TargetMode="External"/><Relationship Id="rId3" Type="http://schemas.openxmlformats.org/officeDocument/2006/relationships/customXml" Target="../customXml/item3.xml"/><Relationship Id="rId21" Type="http://schemas.openxmlformats.org/officeDocument/2006/relationships/hyperlink" Target="mailto:CSPlacements@islington.gov.uk"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Referrals.co-ordinator@islington.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SCTreferrals@islington.gov.uk" TargetMode="External"/><Relationship Id="rId20" Type="http://schemas.openxmlformats.org/officeDocument/2006/relationships/hyperlink" Target="mailto:Sarah.Messenger@islingt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lingtonscb.org.uk/SiteCollectionDocuments/Gangs%20Safeguarding%20Protocol%20and%20Appendices.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IPP@islingt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ingtonscb.org.uk/SiteCollectionDocuments/Gangs%20Safeguarding%20Protocol%20and%20Appendices.pdf" TargetMode="External"/><Relationship Id="rId22" Type="http://schemas.openxmlformats.org/officeDocument/2006/relationships/hyperlink" Target="mailto:Steve.Murfin@met.pnn.police.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19628/Information_sharing_advice_safeguarding_practitioners.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legislation.gov.uk/ukpga/2004/3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41C3F8EA40C447914BF7C507985AD6" ma:contentTypeVersion="0" ma:contentTypeDescription="Create a new document." ma:contentTypeScope="" ma:versionID="4805e692910c64cf5b7dc8d3e7ecc6f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6053-794F-4DF7-9D4F-F624470AAADB}">
  <ds:schemaRefs>
    <ds:schemaRef ds:uri="http://schemas.microsoft.com/sharepoint/v3/contenttype/forms"/>
  </ds:schemaRefs>
</ds:datastoreItem>
</file>

<file path=customXml/itemProps2.xml><?xml version="1.0" encoding="utf-8"?>
<ds:datastoreItem xmlns:ds="http://schemas.openxmlformats.org/officeDocument/2006/customXml" ds:itemID="{F2D6D2CE-BF0C-4E68-9A31-3DEC41E9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C83A4D-044E-481F-BF61-28DD355B508F}">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16785F5-724F-4152-A1D6-ADF7B6C6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6813</Words>
  <Characters>38836</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Nikki</dc:creator>
  <cp:lastModifiedBy>Mccaffrey, Nicole</cp:lastModifiedBy>
  <cp:revision>2</cp:revision>
  <cp:lastPrinted>2017-03-09T12:34:00Z</cp:lastPrinted>
  <dcterms:created xsi:type="dcterms:W3CDTF">2017-11-20T11:48:00Z</dcterms:created>
  <dcterms:modified xsi:type="dcterms:W3CDTF">2017-11-20T11:48:00Z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0x0101006D41C3F8EA40C447914BF7C507985AD6</vt:lpwstr>
  </property>
  <property fmtid="{D5CDD505-2E9C-101B-9397-08002B2CF9AE}" pid="3" name="Involved Teams">
    <vt:lpwstr/>
  </property>
  <property fmtid="{D5CDD505-2E9C-101B-9397-08002B2CF9AE}" pid="4" name="Involved TeamsTaxHTField0">
    <vt:lpwstr/>
  </property>
  <property fmtid="{D5CDD505-2E9C-101B-9397-08002B2CF9AE}" pid="5" name="c96fb2fb72de4de78ba8fe87aa837b5e">
    <vt:lpwstr/>
  </property>
  <property fmtid="{D5CDD505-2E9C-101B-9397-08002B2CF9AE}" pid="6" name="FunctionalArea">
    <vt:lpwstr/>
  </property>
  <property fmtid="{D5CDD505-2E9C-101B-9397-08002B2CF9AE}" pid="7" name="d9988a70b12c4af6a05dcb8874945a04">
    <vt:lpwstr/>
  </property>
  <property fmtid="{D5CDD505-2E9C-101B-9397-08002B2CF9AE}" pid="8" name="SubjectTags">
    <vt:lpwstr/>
  </property>
  <property fmtid="{D5CDD505-2E9C-101B-9397-08002B2CF9AE}" pid="9" name="k2f552cf5a97436692cf62d3beff7eb8">
    <vt:lpwstr/>
  </property>
  <property fmtid="{D5CDD505-2E9C-101B-9397-08002B2CF9AE}" pid="10" name="TaxCatchAll">
    <vt:lpwstr>225;#TSS Management|94d3aac9-3502-4997-a629-615d8245aa3b</vt:lpwstr>
  </property>
  <property fmtid="{D5CDD505-2E9C-101B-9397-08002B2CF9AE}" pid="11" name="Owning Team">
    <vt:lpwstr>225;#TSS Management|94d3aac9-3502-4997-a629-615d8245aa3b</vt:lpwstr>
  </property>
  <property fmtid="{D5CDD505-2E9C-101B-9397-08002B2CF9AE}" pid="12" name="Records TypeTaxHTField0">
    <vt:lpwstr/>
  </property>
  <property fmtid="{D5CDD505-2E9C-101B-9397-08002B2CF9AE}" pid="13" name="Owning TeamTaxHTField0">
    <vt:lpwstr>TSS Management|94d3aac9-3502-4997-a629-615d8245aa3b</vt:lpwstr>
  </property>
  <property fmtid="{D5CDD505-2E9C-101B-9397-08002B2CF9AE}" pid="14" name="g46d15b1ec8c4177bccc4a36f9126eda">
    <vt:lpwstr/>
  </property>
  <property fmtid="{D5CDD505-2E9C-101B-9397-08002B2CF9AE}" pid="15" name="RecordsSeries">
    <vt:lpwstr/>
  </property>
  <property fmtid="{D5CDD505-2E9C-101B-9397-08002B2CF9AE}" pid="16" name="Records Type">
    <vt:lpwstr/>
  </property>
  <property fmtid="{D5CDD505-2E9C-101B-9397-08002B2CF9AE}" pid="17" name="SeriesTag">
    <vt:lpwstr/>
  </property>
</Properties>
</file>