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C34AD" w14:textId="77777777" w:rsidR="00053545" w:rsidRPr="00A013CA" w:rsidRDefault="00053545" w:rsidP="006754C7">
      <w:pPr>
        <w:widowControl/>
        <w:spacing w:line="240" w:lineRule="auto"/>
        <w:ind w:left="0"/>
        <w:jc w:val="center"/>
        <w:rPr>
          <w:sz w:val="32"/>
          <w:szCs w:val="32"/>
        </w:rPr>
      </w:pPr>
    </w:p>
    <w:p w14:paraId="4CDDC0CA" w14:textId="77777777" w:rsidR="00324BCC" w:rsidRPr="00F4086A" w:rsidRDefault="002F4300" w:rsidP="006754C7">
      <w:pPr>
        <w:widowControl/>
        <w:spacing w:line="240" w:lineRule="auto"/>
        <w:ind w:left="0"/>
        <w:jc w:val="center"/>
        <w:rPr>
          <w:sz w:val="32"/>
          <w:szCs w:val="32"/>
        </w:rPr>
      </w:pPr>
      <w:r>
        <w:rPr>
          <w:noProof/>
          <w:sz w:val="32"/>
          <w:szCs w:val="32"/>
          <w:lang w:eastAsia="en-GB"/>
        </w:rPr>
        <w:drawing>
          <wp:inline distT="0" distB="0" distL="0" distR="0" wp14:anchorId="2AA65E2D" wp14:editId="4B77BC03">
            <wp:extent cx="1752600" cy="2241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 Logo.jpg"/>
                    <pic:cNvPicPr/>
                  </pic:nvPicPr>
                  <pic:blipFill>
                    <a:blip r:embed="rId11">
                      <a:extLst>
                        <a:ext uri="{28A0092B-C50C-407E-A947-70E740481C1C}">
                          <a14:useLocalDpi xmlns:a14="http://schemas.microsoft.com/office/drawing/2010/main" val="0"/>
                        </a:ext>
                      </a:extLst>
                    </a:blip>
                    <a:stretch>
                      <a:fillRect/>
                    </a:stretch>
                  </pic:blipFill>
                  <pic:spPr>
                    <a:xfrm>
                      <a:off x="0" y="0"/>
                      <a:ext cx="1761140" cy="2251951"/>
                    </a:xfrm>
                    <a:prstGeom prst="rect">
                      <a:avLst/>
                    </a:prstGeom>
                  </pic:spPr>
                </pic:pic>
              </a:graphicData>
            </a:graphic>
          </wp:inline>
        </w:drawing>
      </w:r>
    </w:p>
    <w:p w14:paraId="7239ED75" w14:textId="77777777" w:rsidR="00324BCC" w:rsidRDefault="00324BCC" w:rsidP="006754C7">
      <w:pPr>
        <w:widowControl/>
        <w:spacing w:line="240" w:lineRule="auto"/>
        <w:ind w:left="0"/>
        <w:jc w:val="center"/>
        <w:rPr>
          <w:sz w:val="32"/>
          <w:szCs w:val="32"/>
        </w:rPr>
      </w:pPr>
    </w:p>
    <w:p w14:paraId="335786CF" w14:textId="77777777" w:rsidR="002F4300" w:rsidRPr="00F4086A" w:rsidRDefault="002F4300" w:rsidP="006754C7">
      <w:pPr>
        <w:widowControl/>
        <w:spacing w:line="240" w:lineRule="auto"/>
        <w:ind w:left="0"/>
        <w:jc w:val="center"/>
        <w:rPr>
          <w:sz w:val="32"/>
          <w:szCs w:val="32"/>
        </w:rPr>
      </w:pPr>
    </w:p>
    <w:p w14:paraId="3FDB7CDB" w14:textId="77777777" w:rsidR="00F7004F" w:rsidRPr="006945E1" w:rsidRDefault="00F7004F" w:rsidP="006754C7">
      <w:pPr>
        <w:widowControl/>
        <w:spacing w:line="240" w:lineRule="auto"/>
        <w:ind w:left="0"/>
        <w:jc w:val="center"/>
        <w:rPr>
          <w:b/>
          <w:sz w:val="40"/>
          <w:szCs w:val="40"/>
        </w:rPr>
      </w:pPr>
      <w:r w:rsidRPr="006945E1">
        <w:rPr>
          <w:b/>
          <w:sz w:val="40"/>
          <w:szCs w:val="40"/>
        </w:rPr>
        <w:t xml:space="preserve">Invitation to </w:t>
      </w:r>
      <w:r w:rsidR="008A3EBB" w:rsidRPr="006945E1">
        <w:rPr>
          <w:b/>
          <w:sz w:val="40"/>
          <w:szCs w:val="40"/>
        </w:rPr>
        <w:t>Tender</w:t>
      </w:r>
      <w:r w:rsidR="00372730">
        <w:rPr>
          <w:b/>
          <w:sz w:val="40"/>
          <w:szCs w:val="40"/>
        </w:rPr>
        <w:t xml:space="preserve"> (ITT)</w:t>
      </w:r>
    </w:p>
    <w:p w14:paraId="6251A63D" w14:textId="77777777" w:rsidR="00053545" w:rsidRPr="00A013CA" w:rsidRDefault="00053545" w:rsidP="006754C7">
      <w:pPr>
        <w:widowControl/>
        <w:spacing w:line="240" w:lineRule="auto"/>
        <w:ind w:left="0"/>
        <w:jc w:val="center"/>
        <w:rPr>
          <w:sz w:val="32"/>
          <w:szCs w:val="32"/>
        </w:rPr>
      </w:pPr>
    </w:p>
    <w:p w14:paraId="71635357" w14:textId="06117DF6" w:rsidR="00F7004F" w:rsidRPr="00D54FC6" w:rsidRDefault="00E10CFD" w:rsidP="006754C7">
      <w:pPr>
        <w:widowControl/>
        <w:spacing w:line="240" w:lineRule="auto"/>
        <w:ind w:left="0"/>
        <w:jc w:val="center"/>
        <w:rPr>
          <w:b/>
          <w:color w:val="0070C0"/>
          <w:sz w:val="32"/>
          <w:szCs w:val="32"/>
        </w:rPr>
      </w:pPr>
      <w:r>
        <w:rPr>
          <w:b/>
          <w:color w:val="0070C0"/>
          <w:sz w:val="32"/>
          <w:szCs w:val="32"/>
        </w:rPr>
        <w:t>Welfare Buses – Coach Built x 3</w:t>
      </w:r>
    </w:p>
    <w:p w14:paraId="0A812100" w14:textId="54ED27E6" w:rsidR="00A83E5B" w:rsidRDefault="00D54FC6" w:rsidP="006754C7">
      <w:pPr>
        <w:widowControl/>
        <w:spacing w:line="240" w:lineRule="auto"/>
        <w:ind w:left="0"/>
        <w:jc w:val="center"/>
        <w:rPr>
          <w:color w:val="0070C0"/>
          <w:sz w:val="32"/>
          <w:szCs w:val="32"/>
        </w:rPr>
      </w:pPr>
      <w:r>
        <w:rPr>
          <w:color w:val="0070C0"/>
          <w:sz w:val="32"/>
          <w:szCs w:val="32"/>
        </w:rPr>
        <w:t>PAN</w:t>
      </w:r>
      <w:r w:rsidR="00E10CFD">
        <w:rPr>
          <w:color w:val="0070C0"/>
          <w:sz w:val="32"/>
          <w:szCs w:val="32"/>
        </w:rPr>
        <w:t>2634</w:t>
      </w:r>
    </w:p>
    <w:p w14:paraId="16DBC229" w14:textId="77777777" w:rsidR="00D07ACE" w:rsidRPr="00F4086A" w:rsidRDefault="00D07ACE" w:rsidP="006754C7">
      <w:pPr>
        <w:widowControl/>
        <w:spacing w:line="240" w:lineRule="auto"/>
        <w:ind w:left="0"/>
        <w:jc w:val="center"/>
        <w:rPr>
          <w:color w:val="0070C0"/>
          <w:sz w:val="32"/>
          <w:szCs w:val="32"/>
        </w:rPr>
      </w:pPr>
    </w:p>
    <w:p w14:paraId="07B46B7A" w14:textId="0F518DC9" w:rsidR="003467DC" w:rsidRPr="00F4086A" w:rsidRDefault="008D53E3" w:rsidP="006754C7">
      <w:pPr>
        <w:widowControl/>
        <w:spacing w:line="240" w:lineRule="auto"/>
        <w:ind w:left="0"/>
        <w:jc w:val="center"/>
        <w:rPr>
          <w:sz w:val="32"/>
          <w:szCs w:val="32"/>
        </w:rPr>
      </w:pPr>
      <w:r w:rsidRPr="008D53E3">
        <w:rPr>
          <w:sz w:val="32"/>
          <w:szCs w:val="32"/>
        </w:rPr>
        <w:t>21 March</w:t>
      </w:r>
      <w:r w:rsidR="00A013CA" w:rsidRPr="008D53E3">
        <w:rPr>
          <w:sz w:val="32"/>
          <w:szCs w:val="32"/>
        </w:rPr>
        <w:t xml:space="preserve"> 20</w:t>
      </w:r>
      <w:r w:rsidR="00FF6D8A" w:rsidRPr="008D53E3">
        <w:rPr>
          <w:sz w:val="32"/>
          <w:szCs w:val="32"/>
        </w:rPr>
        <w:t>2</w:t>
      </w:r>
      <w:r w:rsidRPr="008D53E3">
        <w:rPr>
          <w:sz w:val="32"/>
          <w:szCs w:val="32"/>
        </w:rPr>
        <w:t>2</w:t>
      </w:r>
      <w:r w:rsidR="00A013CA" w:rsidRPr="008D53E3">
        <w:rPr>
          <w:sz w:val="32"/>
          <w:szCs w:val="32"/>
        </w:rPr>
        <w:t xml:space="preserve"> to </w:t>
      </w:r>
      <w:r w:rsidRPr="008D53E3">
        <w:rPr>
          <w:sz w:val="32"/>
          <w:szCs w:val="32"/>
        </w:rPr>
        <w:t>20</w:t>
      </w:r>
      <w:r w:rsidR="00A013CA" w:rsidRPr="008D53E3">
        <w:rPr>
          <w:sz w:val="32"/>
          <w:szCs w:val="32"/>
        </w:rPr>
        <w:t> M</w:t>
      </w:r>
      <w:r w:rsidRPr="008D53E3">
        <w:rPr>
          <w:sz w:val="32"/>
          <w:szCs w:val="32"/>
        </w:rPr>
        <w:t>arch</w:t>
      </w:r>
      <w:r w:rsidR="00A013CA" w:rsidRPr="008D53E3">
        <w:rPr>
          <w:sz w:val="32"/>
          <w:szCs w:val="32"/>
        </w:rPr>
        <w:t xml:space="preserve"> 20</w:t>
      </w:r>
      <w:r w:rsidRPr="008D53E3">
        <w:rPr>
          <w:sz w:val="32"/>
          <w:szCs w:val="32"/>
        </w:rPr>
        <w:t>23</w:t>
      </w:r>
      <w:r w:rsidR="00A013CA">
        <w:rPr>
          <w:sz w:val="32"/>
          <w:szCs w:val="32"/>
        </w:rPr>
        <w:br/>
      </w:r>
    </w:p>
    <w:p w14:paraId="2F8BCCDC" w14:textId="77777777" w:rsidR="00053545" w:rsidRPr="00F4086A" w:rsidRDefault="00053545" w:rsidP="006754C7">
      <w:pPr>
        <w:widowControl/>
        <w:spacing w:line="240" w:lineRule="auto"/>
        <w:ind w:left="0"/>
        <w:jc w:val="center"/>
        <w:rPr>
          <w:sz w:val="32"/>
          <w:szCs w:val="32"/>
        </w:rPr>
      </w:pPr>
    </w:p>
    <w:p w14:paraId="213EEDD7" w14:textId="77777777" w:rsidR="00F7004F" w:rsidRPr="00F4086A" w:rsidRDefault="00F7004F" w:rsidP="006754C7">
      <w:pPr>
        <w:widowControl/>
        <w:spacing w:line="240" w:lineRule="auto"/>
        <w:ind w:left="0"/>
        <w:jc w:val="center"/>
        <w:rPr>
          <w:sz w:val="32"/>
          <w:szCs w:val="32"/>
        </w:rPr>
      </w:pPr>
    </w:p>
    <w:p w14:paraId="06370363" w14:textId="63ED49B7" w:rsidR="00F7004F" w:rsidRDefault="008A3EBB" w:rsidP="006754C7">
      <w:pPr>
        <w:widowControl/>
        <w:spacing w:line="240" w:lineRule="auto"/>
        <w:ind w:left="0"/>
        <w:jc w:val="center"/>
        <w:rPr>
          <w:b/>
          <w:sz w:val="32"/>
          <w:szCs w:val="32"/>
        </w:rPr>
      </w:pPr>
      <w:r w:rsidRPr="00F4086A">
        <w:rPr>
          <w:sz w:val="32"/>
          <w:szCs w:val="32"/>
        </w:rPr>
        <w:t>Tender</w:t>
      </w:r>
      <w:r w:rsidR="00F7004F" w:rsidRPr="00F4086A">
        <w:rPr>
          <w:sz w:val="32"/>
          <w:szCs w:val="32"/>
        </w:rPr>
        <w:t xml:space="preserve"> </w:t>
      </w:r>
      <w:r w:rsidR="00523C82">
        <w:rPr>
          <w:sz w:val="32"/>
          <w:szCs w:val="32"/>
        </w:rPr>
        <w:t>Return Date:</w:t>
      </w:r>
      <w:r w:rsidR="00F7004F" w:rsidRPr="00F4086A">
        <w:rPr>
          <w:sz w:val="32"/>
          <w:szCs w:val="32"/>
        </w:rPr>
        <w:br/>
      </w:r>
      <w:r w:rsidR="00A013CA">
        <w:rPr>
          <w:b/>
          <w:sz w:val="32"/>
          <w:szCs w:val="32"/>
        </w:rPr>
        <w:t>12 noon</w:t>
      </w:r>
      <w:r w:rsidR="00F7004F" w:rsidRPr="00F4086A">
        <w:rPr>
          <w:sz w:val="32"/>
          <w:szCs w:val="32"/>
        </w:rPr>
        <w:t xml:space="preserve"> on </w:t>
      </w:r>
      <w:r w:rsidR="00A013CA" w:rsidRPr="00B464FF">
        <w:rPr>
          <w:b/>
          <w:sz w:val="32"/>
          <w:szCs w:val="32"/>
        </w:rPr>
        <w:t>Monday </w:t>
      </w:r>
      <w:r w:rsidR="00D05C23" w:rsidRPr="00B464FF">
        <w:rPr>
          <w:b/>
          <w:sz w:val="32"/>
          <w:szCs w:val="32"/>
        </w:rPr>
        <w:t>31</w:t>
      </w:r>
      <w:r w:rsidR="00AC6F4E" w:rsidRPr="00B464FF">
        <w:rPr>
          <w:b/>
          <w:sz w:val="32"/>
          <w:szCs w:val="32"/>
        </w:rPr>
        <w:t xml:space="preserve"> January</w:t>
      </w:r>
      <w:r w:rsidR="00A013CA" w:rsidRPr="00B464FF">
        <w:rPr>
          <w:b/>
          <w:sz w:val="32"/>
          <w:szCs w:val="32"/>
        </w:rPr>
        <w:t> 20</w:t>
      </w:r>
      <w:r w:rsidR="00FF6D8A" w:rsidRPr="00B464FF">
        <w:rPr>
          <w:b/>
          <w:sz w:val="32"/>
          <w:szCs w:val="32"/>
        </w:rPr>
        <w:t>2</w:t>
      </w:r>
      <w:r w:rsidR="00AC6F4E" w:rsidRPr="00B464FF">
        <w:rPr>
          <w:b/>
          <w:sz w:val="32"/>
          <w:szCs w:val="32"/>
        </w:rPr>
        <w:t>2</w:t>
      </w:r>
    </w:p>
    <w:p w14:paraId="07899BE0" w14:textId="77777777" w:rsidR="00D07ACE" w:rsidRDefault="00D07ACE" w:rsidP="006754C7">
      <w:pPr>
        <w:widowControl/>
        <w:spacing w:line="240" w:lineRule="auto"/>
        <w:ind w:left="0"/>
        <w:jc w:val="center"/>
        <w:rPr>
          <w:b/>
          <w:sz w:val="32"/>
          <w:szCs w:val="32"/>
        </w:rPr>
      </w:pPr>
    </w:p>
    <w:p w14:paraId="452D889D" w14:textId="77777777" w:rsidR="00B026E0" w:rsidRDefault="00B026E0" w:rsidP="006754C7">
      <w:pPr>
        <w:widowControl/>
        <w:spacing w:line="240" w:lineRule="auto"/>
        <w:ind w:left="0"/>
        <w:jc w:val="cente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tblGrid>
      <w:tr w:rsidR="00765879" w:rsidRPr="00D07ACE" w14:paraId="62D3114F" w14:textId="77777777" w:rsidTr="00D07ACE">
        <w:trPr>
          <w:trHeight w:val="2533"/>
        </w:trPr>
        <w:tc>
          <w:tcPr>
            <w:tcW w:w="4488" w:type="dxa"/>
          </w:tcPr>
          <w:p w14:paraId="7EDEB743" w14:textId="77777777" w:rsidR="00765879" w:rsidRPr="00D07ACE" w:rsidRDefault="00765879" w:rsidP="00B012D4">
            <w:pPr>
              <w:pStyle w:val="ListParagraph"/>
              <w:widowControl/>
              <w:numPr>
                <w:ilvl w:val="0"/>
                <w:numId w:val="16"/>
              </w:numPr>
              <w:spacing w:line="240" w:lineRule="auto"/>
              <w:ind w:left="993" w:hanging="633"/>
              <w:contextualSpacing w:val="0"/>
              <w:rPr>
                <w:sz w:val="28"/>
                <w:szCs w:val="28"/>
              </w:rPr>
            </w:pPr>
            <w:r w:rsidRPr="00D07ACE">
              <w:rPr>
                <w:sz w:val="28"/>
                <w:szCs w:val="28"/>
              </w:rPr>
              <w:t>Introduction</w:t>
            </w:r>
          </w:p>
          <w:p w14:paraId="41298970" w14:textId="77777777" w:rsidR="00765879" w:rsidRPr="00D07ACE" w:rsidRDefault="00765879" w:rsidP="00B012D4">
            <w:pPr>
              <w:pStyle w:val="ListParagraph"/>
              <w:widowControl/>
              <w:numPr>
                <w:ilvl w:val="0"/>
                <w:numId w:val="16"/>
              </w:numPr>
              <w:spacing w:line="240" w:lineRule="auto"/>
              <w:ind w:left="993" w:hanging="633"/>
              <w:contextualSpacing w:val="0"/>
              <w:rPr>
                <w:sz w:val="28"/>
                <w:szCs w:val="28"/>
              </w:rPr>
            </w:pPr>
            <w:r w:rsidRPr="00D07ACE">
              <w:rPr>
                <w:sz w:val="28"/>
                <w:szCs w:val="28"/>
              </w:rPr>
              <w:t>Instructions</w:t>
            </w:r>
          </w:p>
          <w:p w14:paraId="718A7084" w14:textId="77777777" w:rsidR="00765879" w:rsidRPr="00D07ACE" w:rsidRDefault="00765879" w:rsidP="00B012D4">
            <w:pPr>
              <w:pStyle w:val="ListParagraph"/>
              <w:widowControl/>
              <w:numPr>
                <w:ilvl w:val="0"/>
                <w:numId w:val="16"/>
              </w:numPr>
              <w:spacing w:line="240" w:lineRule="auto"/>
              <w:ind w:left="993" w:hanging="633"/>
              <w:contextualSpacing w:val="0"/>
              <w:rPr>
                <w:sz w:val="28"/>
                <w:szCs w:val="28"/>
              </w:rPr>
            </w:pPr>
            <w:r w:rsidRPr="00D07ACE">
              <w:rPr>
                <w:sz w:val="28"/>
                <w:szCs w:val="28"/>
              </w:rPr>
              <w:t>Terms and Conditions</w:t>
            </w:r>
          </w:p>
          <w:p w14:paraId="670B6832" w14:textId="77777777" w:rsidR="00765879" w:rsidRPr="00B026E0" w:rsidRDefault="00765879" w:rsidP="00B012D4">
            <w:pPr>
              <w:pStyle w:val="ListParagraph"/>
              <w:widowControl/>
              <w:numPr>
                <w:ilvl w:val="0"/>
                <w:numId w:val="16"/>
              </w:numPr>
              <w:spacing w:line="240" w:lineRule="auto"/>
              <w:ind w:left="993" w:hanging="633"/>
              <w:contextualSpacing w:val="0"/>
              <w:rPr>
                <w:color w:val="000000"/>
                <w:sz w:val="28"/>
                <w:szCs w:val="28"/>
              </w:rPr>
            </w:pPr>
            <w:r w:rsidRPr="00D07ACE">
              <w:rPr>
                <w:sz w:val="28"/>
                <w:szCs w:val="28"/>
              </w:rPr>
              <w:t>Specification</w:t>
            </w:r>
          </w:p>
          <w:p w14:paraId="3BA923E6" w14:textId="77777777" w:rsidR="00B026E0" w:rsidRPr="00D07ACE" w:rsidRDefault="00B026E0" w:rsidP="00B012D4">
            <w:pPr>
              <w:pStyle w:val="ListParagraph"/>
              <w:widowControl/>
              <w:numPr>
                <w:ilvl w:val="0"/>
                <w:numId w:val="16"/>
              </w:numPr>
              <w:spacing w:line="240" w:lineRule="auto"/>
              <w:ind w:left="993" w:hanging="633"/>
              <w:contextualSpacing w:val="0"/>
              <w:rPr>
                <w:color w:val="000000"/>
                <w:sz w:val="28"/>
                <w:szCs w:val="28"/>
              </w:rPr>
            </w:pPr>
            <w:r>
              <w:rPr>
                <w:sz w:val="28"/>
                <w:szCs w:val="28"/>
              </w:rPr>
              <w:t>Tender Response</w:t>
            </w:r>
          </w:p>
        </w:tc>
      </w:tr>
    </w:tbl>
    <w:p w14:paraId="564BECF9" w14:textId="77777777" w:rsidR="00A013CA" w:rsidRDefault="00A013CA" w:rsidP="002C210F">
      <w:pPr>
        <w:widowControl/>
        <w:spacing w:before="120" w:after="120" w:line="240" w:lineRule="auto"/>
        <w:rPr>
          <w:color w:val="000000"/>
        </w:rPr>
      </w:pPr>
      <w:r>
        <w:rPr>
          <w:color w:val="000000"/>
        </w:rPr>
        <w:br w:type="page"/>
      </w:r>
    </w:p>
    <w:sdt>
      <w:sdtPr>
        <w:rPr>
          <w:rFonts w:ascii="Arial" w:eastAsia="Times New Roman" w:hAnsi="Arial" w:cs="Arial"/>
          <w:b w:val="0"/>
          <w:bCs w:val="0"/>
          <w:color w:val="auto"/>
          <w:sz w:val="24"/>
          <w:szCs w:val="24"/>
          <w:lang w:val="en-GB" w:eastAsia="en-US"/>
        </w:rPr>
        <w:id w:val="957990272"/>
        <w:docPartObj>
          <w:docPartGallery w:val="Table of Contents"/>
          <w:docPartUnique/>
        </w:docPartObj>
      </w:sdtPr>
      <w:sdtEndPr>
        <w:rPr>
          <w:noProof/>
        </w:rPr>
      </w:sdtEndPr>
      <w:sdtContent>
        <w:p w14:paraId="39CEEE2A" w14:textId="77777777" w:rsidR="00A013CA" w:rsidRDefault="00A013CA" w:rsidP="006754C7">
          <w:pPr>
            <w:pStyle w:val="TOCHeading"/>
            <w:numPr>
              <w:ilvl w:val="0"/>
              <w:numId w:val="0"/>
            </w:numPr>
          </w:pPr>
          <w:r>
            <w:t>Contents</w:t>
          </w:r>
        </w:p>
        <w:p w14:paraId="4B94FA82" w14:textId="54E237A1" w:rsidR="0048179A" w:rsidRDefault="00A013CA">
          <w:pPr>
            <w:pStyle w:val="TOC1"/>
            <w:tabs>
              <w:tab w:val="left" w:pos="480"/>
              <w:tab w:val="right" w:leader="dot" w:pos="901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0475451" w:history="1">
            <w:r w:rsidR="0048179A" w:rsidRPr="00A21434">
              <w:rPr>
                <w:rStyle w:val="Hyperlink"/>
                <w:b/>
                <w:noProof/>
              </w:rPr>
              <w:t>1</w:t>
            </w:r>
            <w:r w:rsidR="0048179A">
              <w:rPr>
                <w:rFonts w:asciiTheme="minorHAnsi" w:eastAsiaTheme="minorEastAsia" w:hAnsiTheme="minorHAnsi" w:cstheme="minorBidi"/>
                <w:noProof/>
                <w:sz w:val="22"/>
                <w:szCs w:val="22"/>
                <w:lang w:eastAsia="en-GB"/>
              </w:rPr>
              <w:tab/>
            </w:r>
            <w:r w:rsidR="0048179A" w:rsidRPr="00A21434">
              <w:rPr>
                <w:rStyle w:val="Hyperlink"/>
                <w:b/>
                <w:noProof/>
              </w:rPr>
              <w:t>INTRODUCTION</w:t>
            </w:r>
            <w:r w:rsidR="0048179A">
              <w:rPr>
                <w:noProof/>
                <w:webHidden/>
              </w:rPr>
              <w:tab/>
            </w:r>
            <w:r w:rsidR="0048179A">
              <w:rPr>
                <w:noProof/>
                <w:webHidden/>
              </w:rPr>
              <w:fldChar w:fldCharType="begin"/>
            </w:r>
            <w:r w:rsidR="0048179A">
              <w:rPr>
                <w:noProof/>
                <w:webHidden/>
              </w:rPr>
              <w:instrText xml:space="preserve"> PAGEREF _Toc90475451 \h </w:instrText>
            </w:r>
            <w:r w:rsidR="0048179A">
              <w:rPr>
                <w:noProof/>
                <w:webHidden/>
              </w:rPr>
            </w:r>
            <w:r w:rsidR="0048179A">
              <w:rPr>
                <w:noProof/>
                <w:webHidden/>
              </w:rPr>
              <w:fldChar w:fldCharType="separate"/>
            </w:r>
            <w:r w:rsidR="0048179A">
              <w:rPr>
                <w:noProof/>
                <w:webHidden/>
              </w:rPr>
              <w:t>3</w:t>
            </w:r>
            <w:r w:rsidR="0048179A">
              <w:rPr>
                <w:noProof/>
                <w:webHidden/>
              </w:rPr>
              <w:fldChar w:fldCharType="end"/>
            </w:r>
          </w:hyperlink>
        </w:p>
        <w:p w14:paraId="2D5B31B5" w14:textId="217238A5"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52" w:history="1">
            <w:r w:rsidR="0048179A" w:rsidRPr="00A21434">
              <w:rPr>
                <w:rStyle w:val="Hyperlink"/>
                <w:noProof/>
              </w:rPr>
              <w:t>1.1</w:t>
            </w:r>
            <w:r w:rsidR="0048179A">
              <w:rPr>
                <w:rFonts w:asciiTheme="minorHAnsi" w:eastAsiaTheme="minorEastAsia" w:hAnsiTheme="minorHAnsi" w:cstheme="minorBidi"/>
                <w:noProof/>
                <w:sz w:val="22"/>
                <w:szCs w:val="22"/>
                <w:lang w:eastAsia="en-GB"/>
              </w:rPr>
              <w:tab/>
            </w:r>
            <w:r w:rsidR="0048179A" w:rsidRPr="00A21434">
              <w:rPr>
                <w:rStyle w:val="Hyperlink"/>
                <w:noProof/>
              </w:rPr>
              <w:t>Introduction</w:t>
            </w:r>
            <w:r w:rsidR="0048179A">
              <w:rPr>
                <w:noProof/>
                <w:webHidden/>
              </w:rPr>
              <w:tab/>
            </w:r>
            <w:r w:rsidR="0048179A">
              <w:rPr>
                <w:noProof/>
                <w:webHidden/>
              </w:rPr>
              <w:fldChar w:fldCharType="begin"/>
            </w:r>
            <w:r w:rsidR="0048179A">
              <w:rPr>
                <w:noProof/>
                <w:webHidden/>
              </w:rPr>
              <w:instrText xml:space="preserve"> PAGEREF _Toc90475452 \h </w:instrText>
            </w:r>
            <w:r w:rsidR="0048179A">
              <w:rPr>
                <w:noProof/>
                <w:webHidden/>
              </w:rPr>
            </w:r>
            <w:r w:rsidR="0048179A">
              <w:rPr>
                <w:noProof/>
                <w:webHidden/>
              </w:rPr>
              <w:fldChar w:fldCharType="separate"/>
            </w:r>
            <w:r w:rsidR="0048179A">
              <w:rPr>
                <w:noProof/>
                <w:webHidden/>
              </w:rPr>
              <w:t>3</w:t>
            </w:r>
            <w:r w:rsidR="0048179A">
              <w:rPr>
                <w:noProof/>
                <w:webHidden/>
              </w:rPr>
              <w:fldChar w:fldCharType="end"/>
            </w:r>
          </w:hyperlink>
        </w:p>
        <w:p w14:paraId="1E8EB67C" w14:textId="64F14000"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53" w:history="1">
            <w:r w:rsidR="0048179A" w:rsidRPr="00A21434">
              <w:rPr>
                <w:rStyle w:val="Hyperlink"/>
                <w:noProof/>
              </w:rPr>
              <w:t>1.2</w:t>
            </w:r>
            <w:r w:rsidR="0048179A">
              <w:rPr>
                <w:rFonts w:asciiTheme="minorHAnsi" w:eastAsiaTheme="minorEastAsia" w:hAnsiTheme="minorHAnsi" w:cstheme="minorBidi"/>
                <w:noProof/>
                <w:sz w:val="22"/>
                <w:szCs w:val="22"/>
                <w:lang w:eastAsia="en-GB"/>
              </w:rPr>
              <w:tab/>
            </w:r>
            <w:r w:rsidR="0048179A" w:rsidRPr="00A21434">
              <w:rPr>
                <w:rStyle w:val="Hyperlink"/>
                <w:noProof/>
              </w:rPr>
              <w:t>Project Background</w:t>
            </w:r>
            <w:r w:rsidR="0048179A">
              <w:rPr>
                <w:noProof/>
                <w:webHidden/>
              </w:rPr>
              <w:tab/>
            </w:r>
            <w:r w:rsidR="0048179A">
              <w:rPr>
                <w:noProof/>
                <w:webHidden/>
              </w:rPr>
              <w:fldChar w:fldCharType="begin"/>
            </w:r>
            <w:r w:rsidR="0048179A">
              <w:rPr>
                <w:noProof/>
                <w:webHidden/>
              </w:rPr>
              <w:instrText xml:space="preserve"> PAGEREF _Toc90475453 \h </w:instrText>
            </w:r>
            <w:r w:rsidR="0048179A">
              <w:rPr>
                <w:noProof/>
                <w:webHidden/>
              </w:rPr>
            </w:r>
            <w:r w:rsidR="0048179A">
              <w:rPr>
                <w:noProof/>
                <w:webHidden/>
              </w:rPr>
              <w:fldChar w:fldCharType="separate"/>
            </w:r>
            <w:r w:rsidR="0048179A">
              <w:rPr>
                <w:noProof/>
                <w:webHidden/>
              </w:rPr>
              <w:t>3</w:t>
            </w:r>
            <w:r w:rsidR="0048179A">
              <w:rPr>
                <w:noProof/>
                <w:webHidden/>
              </w:rPr>
              <w:fldChar w:fldCharType="end"/>
            </w:r>
          </w:hyperlink>
        </w:p>
        <w:p w14:paraId="63FB82B2" w14:textId="36C4FA6F"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54" w:history="1">
            <w:r w:rsidR="0048179A" w:rsidRPr="00A21434">
              <w:rPr>
                <w:rStyle w:val="Hyperlink"/>
                <w:noProof/>
              </w:rPr>
              <w:t>1.3</w:t>
            </w:r>
            <w:r w:rsidR="0048179A">
              <w:rPr>
                <w:rFonts w:asciiTheme="minorHAnsi" w:eastAsiaTheme="minorEastAsia" w:hAnsiTheme="minorHAnsi" w:cstheme="minorBidi"/>
                <w:noProof/>
                <w:sz w:val="22"/>
                <w:szCs w:val="22"/>
                <w:lang w:eastAsia="en-GB"/>
              </w:rPr>
              <w:tab/>
            </w:r>
            <w:r w:rsidR="0048179A" w:rsidRPr="00A21434">
              <w:rPr>
                <w:rStyle w:val="Hyperlink"/>
                <w:noProof/>
              </w:rPr>
              <w:t>Overview of Requirement</w:t>
            </w:r>
            <w:r w:rsidR="0048179A">
              <w:rPr>
                <w:noProof/>
                <w:webHidden/>
              </w:rPr>
              <w:tab/>
            </w:r>
            <w:r w:rsidR="0048179A">
              <w:rPr>
                <w:noProof/>
                <w:webHidden/>
              </w:rPr>
              <w:fldChar w:fldCharType="begin"/>
            </w:r>
            <w:r w:rsidR="0048179A">
              <w:rPr>
                <w:noProof/>
                <w:webHidden/>
              </w:rPr>
              <w:instrText xml:space="preserve"> PAGEREF _Toc90475454 \h </w:instrText>
            </w:r>
            <w:r w:rsidR="0048179A">
              <w:rPr>
                <w:noProof/>
                <w:webHidden/>
              </w:rPr>
            </w:r>
            <w:r w:rsidR="0048179A">
              <w:rPr>
                <w:noProof/>
                <w:webHidden/>
              </w:rPr>
              <w:fldChar w:fldCharType="separate"/>
            </w:r>
            <w:r w:rsidR="0048179A">
              <w:rPr>
                <w:noProof/>
                <w:webHidden/>
              </w:rPr>
              <w:t>3</w:t>
            </w:r>
            <w:r w:rsidR="0048179A">
              <w:rPr>
                <w:noProof/>
                <w:webHidden/>
              </w:rPr>
              <w:fldChar w:fldCharType="end"/>
            </w:r>
          </w:hyperlink>
        </w:p>
        <w:p w14:paraId="42D1C3BA" w14:textId="522871ED"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55" w:history="1">
            <w:r w:rsidR="0048179A" w:rsidRPr="00A21434">
              <w:rPr>
                <w:rStyle w:val="Hyperlink"/>
                <w:noProof/>
              </w:rPr>
              <w:t>1.4</w:t>
            </w:r>
            <w:r w:rsidR="0048179A">
              <w:rPr>
                <w:rFonts w:asciiTheme="minorHAnsi" w:eastAsiaTheme="minorEastAsia" w:hAnsiTheme="minorHAnsi" w:cstheme="minorBidi"/>
                <w:noProof/>
                <w:sz w:val="22"/>
                <w:szCs w:val="22"/>
                <w:lang w:eastAsia="en-GB"/>
              </w:rPr>
              <w:tab/>
            </w:r>
            <w:r w:rsidR="0048179A" w:rsidRPr="00A21434">
              <w:rPr>
                <w:rStyle w:val="Hyperlink"/>
                <w:noProof/>
              </w:rPr>
              <w:t>Key Contractual Considerations</w:t>
            </w:r>
            <w:r w:rsidR="0048179A">
              <w:rPr>
                <w:noProof/>
                <w:webHidden/>
              </w:rPr>
              <w:tab/>
            </w:r>
            <w:r w:rsidR="0048179A">
              <w:rPr>
                <w:noProof/>
                <w:webHidden/>
              </w:rPr>
              <w:fldChar w:fldCharType="begin"/>
            </w:r>
            <w:r w:rsidR="0048179A">
              <w:rPr>
                <w:noProof/>
                <w:webHidden/>
              </w:rPr>
              <w:instrText xml:space="preserve"> PAGEREF _Toc90475455 \h </w:instrText>
            </w:r>
            <w:r w:rsidR="0048179A">
              <w:rPr>
                <w:noProof/>
                <w:webHidden/>
              </w:rPr>
            </w:r>
            <w:r w:rsidR="0048179A">
              <w:rPr>
                <w:noProof/>
                <w:webHidden/>
              </w:rPr>
              <w:fldChar w:fldCharType="separate"/>
            </w:r>
            <w:r w:rsidR="0048179A">
              <w:rPr>
                <w:noProof/>
                <w:webHidden/>
              </w:rPr>
              <w:t>3</w:t>
            </w:r>
            <w:r w:rsidR="0048179A">
              <w:rPr>
                <w:noProof/>
                <w:webHidden/>
              </w:rPr>
              <w:fldChar w:fldCharType="end"/>
            </w:r>
          </w:hyperlink>
        </w:p>
        <w:p w14:paraId="044E80FA" w14:textId="4EE9B318"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56" w:history="1">
            <w:r w:rsidR="0048179A" w:rsidRPr="00A21434">
              <w:rPr>
                <w:rStyle w:val="Hyperlink"/>
                <w:noProof/>
              </w:rPr>
              <w:t>1.5</w:t>
            </w:r>
            <w:r w:rsidR="0048179A">
              <w:rPr>
                <w:rFonts w:asciiTheme="minorHAnsi" w:eastAsiaTheme="minorEastAsia" w:hAnsiTheme="minorHAnsi" w:cstheme="minorBidi"/>
                <w:noProof/>
                <w:sz w:val="22"/>
                <w:szCs w:val="22"/>
                <w:lang w:eastAsia="en-GB"/>
              </w:rPr>
              <w:tab/>
            </w:r>
            <w:r w:rsidR="0048179A" w:rsidRPr="00A21434">
              <w:rPr>
                <w:rStyle w:val="Hyperlink"/>
                <w:noProof/>
              </w:rPr>
              <w:t>Living Wage</w:t>
            </w:r>
            <w:r w:rsidR="0048179A">
              <w:rPr>
                <w:noProof/>
                <w:webHidden/>
              </w:rPr>
              <w:tab/>
            </w:r>
            <w:r w:rsidR="0048179A">
              <w:rPr>
                <w:noProof/>
                <w:webHidden/>
              </w:rPr>
              <w:fldChar w:fldCharType="begin"/>
            </w:r>
            <w:r w:rsidR="0048179A">
              <w:rPr>
                <w:noProof/>
                <w:webHidden/>
              </w:rPr>
              <w:instrText xml:space="preserve"> PAGEREF _Toc90475456 \h </w:instrText>
            </w:r>
            <w:r w:rsidR="0048179A">
              <w:rPr>
                <w:noProof/>
                <w:webHidden/>
              </w:rPr>
            </w:r>
            <w:r w:rsidR="0048179A">
              <w:rPr>
                <w:noProof/>
                <w:webHidden/>
              </w:rPr>
              <w:fldChar w:fldCharType="separate"/>
            </w:r>
            <w:r w:rsidR="0048179A">
              <w:rPr>
                <w:noProof/>
                <w:webHidden/>
              </w:rPr>
              <w:t>4</w:t>
            </w:r>
            <w:r w:rsidR="0048179A">
              <w:rPr>
                <w:noProof/>
                <w:webHidden/>
              </w:rPr>
              <w:fldChar w:fldCharType="end"/>
            </w:r>
          </w:hyperlink>
        </w:p>
        <w:p w14:paraId="52B6B875" w14:textId="16CEF109"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57" w:history="1">
            <w:r w:rsidR="0048179A" w:rsidRPr="00A21434">
              <w:rPr>
                <w:rStyle w:val="Hyperlink"/>
                <w:noProof/>
              </w:rPr>
              <w:t>1.6</w:t>
            </w:r>
            <w:r w:rsidR="0048179A">
              <w:rPr>
                <w:rFonts w:asciiTheme="minorHAnsi" w:eastAsiaTheme="minorEastAsia" w:hAnsiTheme="minorHAnsi" w:cstheme="minorBidi"/>
                <w:noProof/>
                <w:sz w:val="22"/>
                <w:szCs w:val="22"/>
                <w:lang w:eastAsia="en-GB"/>
              </w:rPr>
              <w:tab/>
            </w:r>
            <w:r w:rsidR="0048179A" w:rsidRPr="00A21434">
              <w:rPr>
                <w:rStyle w:val="Hyperlink"/>
                <w:noProof/>
              </w:rPr>
              <w:t>Social Value</w:t>
            </w:r>
            <w:r w:rsidR="0048179A">
              <w:rPr>
                <w:noProof/>
                <w:webHidden/>
              </w:rPr>
              <w:tab/>
            </w:r>
            <w:r w:rsidR="0048179A">
              <w:rPr>
                <w:noProof/>
                <w:webHidden/>
              </w:rPr>
              <w:fldChar w:fldCharType="begin"/>
            </w:r>
            <w:r w:rsidR="0048179A">
              <w:rPr>
                <w:noProof/>
                <w:webHidden/>
              </w:rPr>
              <w:instrText xml:space="preserve"> PAGEREF _Toc90475457 \h </w:instrText>
            </w:r>
            <w:r w:rsidR="0048179A">
              <w:rPr>
                <w:noProof/>
                <w:webHidden/>
              </w:rPr>
            </w:r>
            <w:r w:rsidR="0048179A">
              <w:rPr>
                <w:noProof/>
                <w:webHidden/>
              </w:rPr>
              <w:fldChar w:fldCharType="separate"/>
            </w:r>
            <w:r w:rsidR="0048179A">
              <w:rPr>
                <w:noProof/>
                <w:webHidden/>
              </w:rPr>
              <w:t>4</w:t>
            </w:r>
            <w:r w:rsidR="0048179A">
              <w:rPr>
                <w:noProof/>
                <w:webHidden/>
              </w:rPr>
              <w:fldChar w:fldCharType="end"/>
            </w:r>
          </w:hyperlink>
        </w:p>
        <w:p w14:paraId="46CF3ED7" w14:textId="350390F5"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58" w:history="1">
            <w:r w:rsidR="0048179A" w:rsidRPr="00A21434">
              <w:rPr>
                <w:rStyle w:val="Hyperlink"/>
                <w:noProof/>
              </w:rPr>
              <w:t>1.7</w:t>
            </w:r>
            <w:r w:rsidR="0048179A">
              <w:rPr>
                <w:rFonts w:asciiTheme="minorHAnsi" w:eastAsiaTheme="minorEastAsia" w:hAnsiTheme="minorHAnsi" w:cstheme="minorBidi"/>
                <w:noProof/>
                <w:sz w:val="22"/>
                <w:szCs w:val="22"/>
                <w:lang w:eastAsia="en-GB"/>
              </w:rPr>
              <w:tab/>
            </w:r>
            <w:r w:rsidR="0048179A" w:rsidRPr="00A21434">
              <w:rPr>
                <w:rStyle w:val="Hyperlink"/>
                <w:noProof/>
              </w:rPr>
              <w:t>Procurement Timetable</w:t>
            </w:r>
            <w:r w:rsidR="0048179A">
              <w:rPr>
                <w:noProof/>
                <w:webHidden/>
              </w:rPr>
              <w:tab/>
            </w:r>
            <w:r w:rsidR="0048179A">
              <w:rPr>
                <w:noProof/>
                <w:webHidden/>
              </w:rPr>
              <w:fldChar w:fldCharType="begin"/>
            </w:r>
            <w:r w:rsidR="0048179A">
              <w:rPr>
                <w:noProof/>
                <w:webHidden/>
              </w:rPr>
              <w:instrText xml:space="preserve"> PAGEREF _Toc90475458 \h </w:instrText>
            </w:r>
            <w:r w:rsidR="0048179A">
              <w:rPr>
                <w:noProof/>
                <w:webHidden/>
              </w:rPr>
            </w:r>
            <w:r w:rsidR="0048179A">
              <w:rPr>
                <w:noProof/>
                <w:webHidden/>
              </w:rPr>
              <w:fldChar w:fldCharType="separate"/>
            </w:r>
            <w:r w:rsidR="0048179A">
              <w:rPr>
                <w:noProof/>
                <w:webHidden/>
              </w:rPr>
              <w:t>5</w:t>
            </w:r>
            <w:r w:rsidR="0048179A">
              <w:rPr>
                <w:noProof/>
                <w:webHidden/>
              </w:rPr>
              <w:fldChar w:fldCharType="end"/>
            </w:r>
          </w:hyperlink>
        </w:p>
        <w:p w14:paraId="17AA8BE2" w14:textId="33ED5C1E" w:rsidR="0048179A" w:rsidRDefault="00481D38">
          <w:pPr>
            <w:pStyle w:val="TOC1"/>
            <w:tabs>
              <w:tab w:val="left" w:pos="480"/>
              <w:tab w:val="right" w:leader="dot" w:pos="9017"/>
            </w:tabs>
            <w:rPr>
              <w:rFonts w:asciiTheme="minorHAnsi" w:eastAsiaTheme="minorEastAsia" w:hAnsiTheme="minorHAnsi" w:cstheme="minorBidi"/>
              <w:noProof/>
              <w:sz w:val="22"/>
              <w:szCs w:val="22"/>
              <w:lang w:eastAsia="en-GB"/>
            </w:rPr>
          </w:pPr>
          <w:hyperlink w:anchor="_Toc90475459" w:history="1">
            <w:r w:rsidR="0048179A" w:rsidRPr="00A21434">
              <w:rPr>
                <w:rStyle w:val="Hyperlink"/>
                <w:b/>
                <w:noProof/>
              </w:rPr>
              <w:t>2</w:t>
            </w:r>
            <w:r w:rsidR="0048179A">
              <w:rPr>
                <w:rFonts w:asciiTheme="minorHAnsi" w:eastAsiaTheme="minorEastAsia" w:hAnsiTheme="minorHAnsi" w:cstheme="minorBidi"/>
                <w:noProof/>
                <w:sz w:val="22"/>
                <w:szCs w:val="22"/>
                <w:lang w:eastAsia="en-GB"/>
              </w:rPr>
              <w:tab/>
            </w:r>
            <w:r w:rsidR="0048179A" w:rsidRPr="00A21434">
              <w:rPr>
                <w:rStyle w:val="Hyperlink"/>
                <w:b/>
                <w:noProof/>
              </w:rPr>
              <w:t>INSTRUCTIONS TO SUPPLIERS</w:t>
            </w:r>
            <w:r w:rsidR="0048179A">
              <w:rPr>
                <w:noProof/>
                <w:webHidden/>
              </w:rPr>
              <w:tab/>
            </w:r>
            <w:r w:rsidR="0048179A">
              <w:rPr>
                <w:noProof/>
                <w:webHidden/>
              </w:rPr>
              <w:fldChar w:fldCharType="begin"/>
            </w:r>
            <w:r w:rsidR="0048179A">
              <w:rPr>
                <w:noProof/>
                <w:webHidden/>
              </w:rPr>
              <w:instrText xml:space="preserve"> PAGEREF _Toc90475459 \h </w:instrText>
            </w:r>
            <w:r w:rsidR="0048179A">
              <w:rPr>
                <w:noProof/>
                <w:webHidden/>
              </w:rPr>
            </w:r>
            <w:r w:rsidR="0048179A">
              <w:rPr>
                <w:noProof/>
                <w:webHidden/>
              </w:rPr>
              <w:fldChar w:fldCharType="separate"/>
            </w:r>
            <w:r w:rsidR="0048179A">
              <w:rPr>
                <w:noProof/>
                <w:webHidden/>
              </w:rPr>
              <w:t>6</w:t>
            </w:r>
            <w:r w:rsidR="0048179A">
              <w:rPr>
                <w:noProof/>
                <w:webHidden/>
              </w:rPr>
              <w:fldChar w:fldCharType="end"/>
            </w:r>
          </w:hyperlink>
        </w:p>
        <w:p w14:paraId="04C52569" w14:textId="70B5C7A3"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60" w:history="1">
            <w:r w:rsidR="0048179A" w:rsidRPr="00A21434">
              <w:rPr>
                <w:rStyle w:val="Hyperlink"/>
                <w:noProof/>
              </w:rPr>
              <w:t>2.1</w:t>
            </w:r>
            <w:r w:rsidR="0048179A">
              <w:rPr>
                <w:rFonts w:asciiTheme="minorHAnsi" w:eastAsiaTheme="minorEastAsia" w:hAnsiTheme="minorHAnsi" w:cstheme="minorBidi"/>
                <w:noProof/>
                <w:sz w:val="22"/>
                <w:szCs w:val="22"/>
                <w:lang w:eastAsia="en-GB"/>
              </w:rPr>
              <w:tab/>
            </w:r>
            <w:r w:rsidR="0048179A" w:rsidRPr="00A21434">
              <w:rPr>
                <w:rStyle w:val="Hyperlink"/>
                <w:noProof/>
              </w:rPr>
              <w:t>Definitions</w:t>
            </w:r>
            <w:r w:rsidR="0048179A">
              <w:rPr>
                <w:noProof/>
                <w:webHidden/>
              </w:rPr>
              <w:tab/>
            </w:r>
            <w:r w:rsidR="0048179A">
              <w:rPr>
                <w:noProof/>
                <w:webHidden/>
              </w:rPr>
              <w:fldChar w:fldCharType="begin"/>
            </w:r>
            <w:r w:rsidR="0048179A">
              <w:rPr>
                <w:noProof/>
                <w:webHidden/>
              </w:rPr>
              <w:instrText xml:space="preserve"> PAGEREF _Toc90475460 \h </w:instrText>
            </w:r>
            <w:r w:rsidR="0048179A">
              <w:rPr>
                <w:noProof/>
                <w:webHidden/>
              </w:rPr>
            </w:r>
            <w:r w:rsidR="0048179A">
              <w:rPr>
                <w:noProof/>
                <w:webHidden/>
              </w:rPr>
              <w:fldChar w:fldCharType="separate"/>
            </w:r>
            <w:r w:rsidR="0048179A">
              <w:rPr>
                <w:noProof/>
                <w:webHidden/>
              </w:rPr>
              <w:t>6</w:t>
            </w:r>
            <w:r w:rsidR="0048179A">
              <w:rPr>
                <w:noProof/>
                <w:webHidden/>
              </w:rPr>
              <w:fldChar w:fldCharType="end"/>
            </w:r>
          </w:hyperlink>
        </w:p>
        <w:p w14:paraId="1A38EB7D" w14:textId="1F96ABF1"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61" w:history="1">
            <w:r w:rsidR="0048179A" w:rsidRPr="00A21434">
              <w:rPr>
                <w:rStyle w:val="Hyperlink"/>
                <w:noProof/>
              </w:rPr>
              <w:t>2.2</w:t>
            </w:r>
            <w:r w:rsidR="0048179A">
              <w:rPr>
                <w:rFonts w:asciiTheme="minorHAnsi" w:eastAsiaTheme="minorEastAsia" w:hAnsiTheme="minorHAnsi" w:cstheme="minorBidi"/>
                <w:noProof/>
                <w:sz w:val="22"/>
                <w:szCs w:val="22"/>
                <w:lang w:eastAsia="en-GB"/>
              </w:rPr>
              <w:tab/>
            </w:r>
            <w:r w:rsidR="0048179A" w:rsidRPr="00A21434">
              <w:rPr>
                <w:rStyle w:val="Hyperlink"/>
                <w:noProof/>
              </w:rPr>
              <w:t>Process</w:t>
            </w:r>
            <w:r w:rsidR="0048179A">
              <w:rPr>
                <w:noProof/>
                <w:webHidden/>
              </w:rPr>
              <w:tab/>
            </w:r>
            <w:r w:rsidR="0048179A">
              <w:rPr>
                <w:noProof/>
                <w:webHidden/>
              </w:rPr>
              <w:fldChar w:fldCharType="begin"/>
            </w:r>
            <w:r w:rsidR="0048179A">
              <w:rPr>
                <w:noProof/>
                <w:webHidden/>
              </w:rPr>
              <w:instrText xml:space="preserve"> PAGEREF _Toc90475461 \h </w:instrText>
            </w:r>
            <w:r w:rsidR="0048179A">
              <w:rPr>
                <w:noProof/>
                <w:webHidden/>
              </w:rPr>
            </w:r>
            <w:r w:rsidR="0048179A">
              <w:rPr>
                <w:noProof/>
                <w:webHidden/>
              </w:rPr>
              <w:fldChar w:fldCharType="separate"/>
            </w:r>
            <w:r w:rsidR="0048179A">
              <w:rPr>
                <w:noProof/>
                <w:webHidden/>
              </w:rPr>
              <w:t>7</w:t>
            </w:r>
            <w:r w:rsidR="0048179A">
              <w:rPr>
                <w:noProof/>
                <w:webHidden/>
              </w:rPr>
              <w:fldChar w:fldCharType="end"/>
            </w:r>
          </w:hyperlink>
        </w:p>
        <w:p w14:paraId="14AED2AF" w14:textId="6A2AFD62"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62" w:history="1">
            <w:r w:rsidR="0048179A" w:rsidRPr="00A21434">
              <w:rPr>
                <w:rStyle w:val="Hyperlink"/>
                <w:noProof/>
              </w:rPr>
              <w:t>2.3</w:t>
            </w:r>
            <w:r w:rsidR="0048179A">
              <w:rPr>
                <w:rFonts w:asciiTheme="minorHAnsi" w:eastAsiaTheme="minorEastAsia" w:hAnsiTheme="minorHAnsi" w:cstheme="minorBidi"/>
                <w:noProof/>
                <w:sz w:val="22"/>
                <w:szCs w:val="22"/>
                <w:lang w:eastAsia="en-GB"/>
              </w:rPr>
              <w:tab/>
            </w:r>
            <w:r w:rsidR="0048179A" w:rsidRPr="00A21434">
              <w:rPr>
                <w:rStyle w:val="Hyperlink"/>
                <w:noProof/>
              </w:rPr>
              <w:t>Instructions</w:t>
            </w:r>
            <w:r w:rsidR="0048179A">
              <w:rPr>
                <w:noProof/>
                <w:webHidden/>
              </w:rPr>
              <w:tab/>
            </w:r>
            <w:r w:rsidR="0048179A">
              <w:rPr>
                <w:noProof/>
                <w:webHidden/>
              </w:rPr>
              <w:fldChar w:fldCharType="begin"/>
            </w:r>
            <w:r w:rsidR="0048179A">
              <w:rPr>
                <w:noProof/>
                <w:webHidden/>
              </w:rPr>
              <w:instrText xml:space="preserve"> PAGEREF _Toc90475462 \h </w:instrText>
            </w:r>
            <w:r w:rsidR="0048179A">
              <w:rPr>
                <w:noProof/>
                <w:webHidden/>
              </w:rPr>
            </w:r>
            <w:r w:rsidR="0048179A">
              <w:rPr>
                <w:noProof/>
                <w:webHidden/>
              </w:rPr>
              <w:fldChar w:fldCharType="separate"/>
            </w:r>
            <w:r w:rsidR="0048179A">
              <w:rPr>
                <w:noProof/>
                <w:webHidden/>
              </w:rPr>
              <w:t>7</w:t>
            </w:r>
            <w:r w:rsidR="0048179A">
              <w:rPr>
                <w:noProof/>
                <w:webHidden/>
              </w:rPr>
              <w:fldChar w:fldCharType="end"/>
            </w:r>
          </w:hyperlink>
        </w:p>
        <w:p w14:paraId="11D546DD" w14:textId="630431F7"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63" w:history="1">
            <w:r w:rsidR="0048179A" w:rsidRPr="00A21434">
              <w:rPr>
                <w:rStyle w:val="Hyperlink"/>
                <w:noProof/>
              </w:rPr>
              <w:t>2.4</w:t>
            </w:r>
            <w:r w:rsidR="0048179A">
              <w:rPr>
                <w:rFonts w:asciiTheme="minorHAnsi" w:eastAsiaTheme="minorEastAsia" w:hAnsiTheme="minorHAnsi" w:cstheme="minorBidi"/>
                <w:noProof/>
                <w:sz w:val="22"/>
                <w:szCs w:val="22"/>
                <w:lang w:eastAsia="en-GB"/>
              </w:rPr>
              <w:tab/>
            </w:r>
            <w:r w:rsidR="0048179A" w:rsidRPr="00A21434">
              <w:rPr>
                <w:rStyle w:val="Hyperlink"/>
                <w:noProof/>
              </w:rPr>
              <w:t>Bidding Model (Consortia and Sub-contracting)</w:t>
            </w:r>
            <w:r w:rsidR="0048179A">
              <w:rPr>
                <w:noProof/>
                <w:webHidden/>
              </w:rPr>
              <w:tab/>
            </w:r>
            <w:r w:rsidR="0048179A">
              <w:rPr>
                <w:noProof/>
                <w:webHidden/>
              </w:rPr>
              <w:fldChar w:fldCharType="begin"/>
            </w:r>
            <w:r w:rsidR="0048179A">
              <w:rPr>
                <w:noProof/>
                <w:webHidden/>
              </w:rPr>
              <w:instrText xml:space="preserve"> PAGEREF _Toc90475463 \h </w:instrText>
            </w:r>
            <w:r w:rsidR="0048179A">
              <w:rPr>
                <w:noProof/>
                <w:webHidden/>
              </w:rPr>
            </w:r>
            <w:r w:rsidR="0048179A">
              <w:rPr>
                <w:noProof/>
                <w:webHidden/>
              </w:rPr>
              <w:fldChar w:fldCharType="separate"/>
            </w:r>
            <w:r w:rsidR="0048179A">
              <w:rPr>
                <w:noProof/>
                <w:webHidden/>
              </w:rPr>
              <w:t>7</w:t>
            </w:r>
            <w:r w:rsidR="0048179A">
              <w:rPr>
                <w:noProof/>
                <w:webHidden/>
              </w:rPr>
              <w:fldChar w:fldCharType="end"/>
            </w:r>
          </w:hyperlink>
        </w:p>
        <w:p w14:paraId="3E0C441B" w14:textId="4144B456"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64" w:history="1">
            <w:r w:rsidR="0048179A" w:rsidRPr="00A21434">
              <w:rPr>
                <w:rStyle w:val="Hyperlink"/>
                <w:noProof/>
              </w:rPr>
              <w:t>2.5</w:t>
            </w:r>
            <w:r w:rsidR="0048179A">
              <w:rPr>
                <w:rFonts w:asciiTheme="minorHAnsi" w:eastAsiaTheme="minorEastAsia" w:hAnsiTheme="minorHAnsi" w:cstheme="minorBidi"/>
                <w:noProof/>
                <w:sz w:val="22"/>
                <w:szCs w:val="22"/>
                <w:lang w:eastAsia="en-GB"/>
              </w:rPr>
              <w:tab/>
            </w:r>
            <w:r w:rsidR="0048179A" w:rsidRPr="00A21434">
              <w:rPr>
                <w:rStyle w:val="Hyperlink"/>
                <w:noProof/>
              </w:rPr>
              <w:t>Procurement eTendering Portal</w:t>
            </w:r>
            <w:r w:rsidR="0048179A">
              <w:rPr>
                <w:noProof/>
                <w:webHidden/>
              </w:rPr>
              <w:tab/>
            </w:r>
            <w:r w:rsidR="0048179A">
              <w:rPr>
                <w:noProof/>
                <w:webHidden/>
              </w:rPr>
              <w:fldChar w:fldCharType="begin"/>
            </w:r>
            <w:r w:rsidR="0048179A">
              <w:rPr>
                <w:noProof/>
                <w:webHidden/>
              </w:rPr>
              <w:instrText xml:space="preserve"> PAGEREF _Toc90475464 \h </w:instrText>
            </w:r>
            <w:r w:rsidR="0048179A">
              <w:rPr>
                <w:noProof/>
                <w:webHidden/>
              </w:rPr>
            </w:r>
            <w:r w:rsidR="0048179A">
              <w:rPr>
                <w:noProof/>
                <w:webHidden/>
              </w:rPr>
              <w:fldChar w:fldCharType="separate"/>
            </w:r>
            <w:r w:rsidR="0048179A">
              <w:rPr>
                <w:noProof/>
                <w:webHidden/>
              </w:rPr>
              <w:t>8</w:t>
            </w:r>
            <w:r w:rsidR="0048179A">
              <w:rPr>
                <w:noProof/>
                <w:webHidden/>
              </w:rPr>
              <w:fldChar w:fldCharType="end"/>
            </w:r>
          </w:hyperlink>
        </w:p>
        <w:p w14:paraId="779DA602" w14:textId="7E336D9A"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65" w:history="1">
            <w:r w:rsidR="0048179A" w:rsidRPr="00A21434">
              <w:rPr>
                <w:rStyle w:val="Hyperlink"/>
                <w:noProof/>
              </w:rPr>
              <w:t>2.6</w:t>
            </w:r>
            <w:r w:rsidR="0048179A">
              <w:rPr>
                <w:rFonts w:asciiTheme="minorHAnsi" w:eastAsiaTheme="minorEastAsia" w:hAnsiTheme="minorHAnsi" w:cstheme="minorBidi"/>
                <w:noProof/>
                <w:sz w:val="22"/>
                <w:szCs w:val="22"/>
                <w:lang w:eastAsia="en-GB"/>
              </w:rPr>
              <w:tab/>
            </w:r>
            <w:r w:rsidR="0048179A" w:rsidRPr="00A21434">
              <w:rPr>
                <w:rStyle w:val="Hyperlink"/>
                <w:noProof/>
              </w:rPr>
              <w:t>Questions during the Tender Period</w:t>
            </w:r>
            <w:r w:rsidR="0048179A">
              <w:rPr>
                <w:noProof/>
                <w:webHidden/>
              </w:rPr>
              <w:tab/>
            </w:r>
            <w:r w:rsidR="0048179A">
              <w:rPr>
                <w:noProof/>
                <w:webHidden/>
              </w:rPr>
              <w:fldChar w:fldCharType="begin"/>
            </w:r>
            <w:r w:rsidR="0048179A">
              <w:rPr>
                <w:noProof/>
                <w:webHidden/>
              </w:rPr>
              <w:instrText xml:space="preserve"> PAGEREF _Toc90475465 \h </w:instrText>
            </w:r>
            <w:r w:rsidR="0048179A">
              <w:rPr>
                <w:noProof/>
                <w:webHidden/>
              </w:rPr>
            </w:r>
            <w:r w:rsidR="0048179A">
              <w:rPr>
                <w:noProof/>
                <w:webHidden/>
              </w:rPr>
              <w:fldChar w:fldCharType="separate"/>
            </w:r>
            <w:r w:rsidR="0048179A">
              <w:rPr>
                <w:noProof/>
                <w:webHidden/>
              </w:rPr>
              <w:t>8</w:t>
            </w:r>
            <w:r w:rsidR="0048179A">
              <w:rPr>
                <w:noProof/>
                <w:webHidden/>
              </w:rPr>
              <w:fldChar w:fldCharType="end"/>
            </w:r>
          </w:hyperlink>
        </w:p>
        <w:p w14:paraId="75F691A3" w14:textId="529BC250"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66" w:history="1">
            <w:r w:rsidR="0048179A" w:rsidRPr="00A21434">
              <w:rPr>
                <w:rStyle w:val="Hyperlink"/>
                <w:noProof/>
              </w:rPr>
              <w:t>2.7</w:t>
            </w:r>
            <w:r w:rsidR="0048179A">
              <w:rPr>
                <w:rFonts w:asciiTheme="minorHAnsi" w:eastAsiaTheme="minorEastAsia" w:hAnsiTheme="minorHAnsi" w:cstheme="minorBidi"/>
                <w:noProof/>
                <w:sz w:val="22"/>
                <w:szCs w:val="22"/>
                <w:lang w:eastAsia="en-GB"/>
              </w:rPr>
              <w:tab/>
            </w:r>
            <w:r w:rsidR="0048179A" w:rsidRPr="00A21434">
              <w:rPr>
                <w:rStyle w:val="Hyperlink"/>
                <w:noProof/>
              </w:rPr>
              <w:t>Tender Return</w:t>
            </w:r>
            <w:r w:rsidR="0048179A">
              <w:rPr>
                <w:noProof/>
                <w:webHidden/>
              </w:rPr>
              <w:tab/>
            </w:r>
            <w:r w:rsidR="0048179A">
              <w:rPr>
                <w:noProof/>
                <w:webHidden/>
              </w:rPr>
              <w:fldChar w:fldCharType="begin"/>
            </w:r>
            <w:r w:rsidR="0048179A">
              <w:rPr>
                <w:noProof/>
                <w:webHidden/>
              </w:rPr>
              <w:instrText xml:space="preserve"> PAGEREF _Toc90475466 \h </w:instrText>
            </w:r>
            <w:r w:rsidR="0048179A">
              <w:rPr>
                <w:noProof/>
                <w:webHidden/>
              </w:rPr>
            </w:r>
            <w:r w:rsidR="0048179A">
              <w:rPr>
                <w:noProof/>
                <w:webHidden/>
              </w:rPr>
              <w:fldChar w:fldCharType="separate"/>
            </w:r>
            <w:r w:rsidR="0048179A">
              <w:rPr>
                <w:noProof/>
                <w:webHidden/>
              </w:rPr>
              <w:t>9</w:t>
            </w:r>
            <w:r w:rsidR="0048179A">
              <w:rPr>
                <w:noProof/>
                <w:webHidden/>
              </w:rPr>
              <w:fldChar w:fldCharType="end"/>
            </w:r>
          </w:hyperlink>
        </w:p>
        <w:p w14:paraId="0F3DFE3F" w14:textId="73AE1FAA"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67" w:history="1">
            <w:r w:rsidR="0048179A" w:rsidRPr="00A21434">
              <w:rPr>
                <w:rStyle w:val="Hyperlink"/>
                <w:noProof/>
              </w:rPr>
              <w:t>2.8</w:t>
            </w:r>
            <w:r w:rsidR="0048179A">
              <w:rPr>
                <w:rFonts w:asciiTheme="minorHAnsi" w:eastAsiaTheme="minorEastAsia" w:hAnsiTheme="minorHAnsi" w:cstheme="minorBidi"/>
                <w:noProof/>
                <w:sz w:val="22"/>
                <w:szCs w:val="22"/>
                <w:lang w:eastAsia="en-GB"/>
              </w:rPr>
              <w:tab/>
            </w:r>
            <w:r w:rsidR="0048179A" w:rsidRPr="00A21434">
              <w:rPr>
                <w:rStyle w:val="Hyperlink"/>
                <w:noProof/>
              </w:rPr>
              <w:t>Tender Evaluation</w:t>
            </w:r>
            <w:r w:rsidR="0048179A">
              <w:rPr>
                <w:noProof/>
                <w:webHidden/>
              </w:rPr>
              <w:tab/>
            </w:r>
            <w:r w:rsidR="0048179A">
              <w:rPr>
                <w:noProof/>
                <w:webHidden/>
              </w:rPr>
              <w:fldChar w:fldCharType="begin"/>
            </w:r>
            <w:r w:rsidR="0048179A">
              <w:rPr>
                <w:noProof/>
                <w:webHidden/>
              </w:rPr>
              <w:instrText xml:space="preserve"> PAGEREF _Toc90475467 \h </w:instrText>
            </w:r>
            <w:r w:rsidR="0048179A">
              <w:rPr>
                <w:noProof/>
                <w:webHidden/>
              </w:rPr>
            </w:r>
            <w:r w:rsidR="0048179A">
              <w:rPr>
                <w:noProof/>
                <w:webHidden/>
              </w:rPr>
              <w:fldChar w:fldCharType="separate"/>
            </w:r>
            <w:r w:rsidR="0048179A">
              <w:rPr>
                <w:noProof/>
                <w:webHidden/>
              </w:rPr>
              <w:t>9</w:t>
            </w:r>
            <w:r w:rsidR="0048179A">
              <w:rPr>
                <w:noProof/>
                <w:webHidden/>
              </w:rPr>
              <w:fldChar w:fldCharType="end"/>
            </w:r>
          </w:hyperlink>
        </w:p>
        <w:p w14:paraId="584F7D3E" w14:textId="2E190146"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468" w:history="1">
            <w:r w:rsidR="0048179A" w:rsidRPr="00A21434">
              <w:rPr>
                <w:rStyle w:val="Hyperlink"/>
                <w:noProof/>
              </w:rPr>
              <w:t>2.8.1</w:t>
            </w:r>
            <w:r w:rsidR="0048179A">
              <w:rPr>
                <w:rFonts w:asciiTheme="minorHAnsi" w:eastAsiaTheme="minorEastAsia" w:hAnsiTheme="minorHAnsi" w:cstheme="minorBidi"/>
                <w:noProof/>
                <w:sz w:val="22"/>
                <w:szCs w:val="22"/>
                <w:lang w:eastAsia="en-GB"/>
              </w:rPr>
              <w:tab/>
            </w:r>
            <w:r w:rsidR="0048179A" w:rsidRPr="00A21434">
              <w:rPr>
                <w:rStyle w:val="Hyperlink"/>
                <w:noProof/>
              </w:rPr>
              <w:t>Evaluation of Selection Questionnaire</w:t>
            </w:r>
            <w:r w:rsidR="0048179A">
              <w:rPr>
                <w:noProof/>
                <w:webHidden/>
              </w:rPr>
              <w:tab/>
            </w:r>
            <w:r w:rsidR="0048179A">
              <w:rPr>
                <w:noProof/>
                <w:webHidden/>
              </w:rPr>
              <w:fldChar w:fldCharType="begin"/>
            </w:r>
            <w:r w:rsidR="0048179A">
              <w:rPr>
                <w:noProof/>
                <w:webHidden/>
              </w:rPr>
              <w:instrText xml:space="preserve"> PAGEREF _Toc90475468 \h </w:instrText>
            </w:r>
            <w:r w:rsidR="0048179A">
              <w:rPr>
                <w:noProof/>
                <w:webHidden/>
              </w:rPr>
            </w:r>
            <w:r w:rsidR="0048179A">
              <w:rPr>
                <w:noProof/>
                <w:webHidden/>
              </w:rPr>
              <w:fldChar w:fldCharType="separate"/>
            </w:r>
            <w:r w:rsidR="0048179A">
              <w:rPr>
                <w:noProof/>
                <w:webHidden/>
              </w:rPr>
              <w:t>10</w:t>
            </w:r>
            <w:r w:rsidR="0048179A">
              <w:rPr>
                <w:noProof/>
                <w:webHidden/>
              </w:rPr>
              <w:fldChar w:fldCharType="end"/>
            </w:r>
          </w:hyperlink>
        </w:p>
        <w:p w14:paraId="7C84A2DD" w14:textId="7583CC30" w:rsidR="0048179A" w:rsidRDefault="00481D38">
          <w:pPr>
            <w:pStyle w:val="TOC3"/>
            <w:tabs>
              <w:tab w:val="right" w:leader="dot" w:pos="9017"/>
            </w:tabs>
            <w:rPr>
              <w:rFonts w:asciiTheme="minorHAnsi" w:eastAsiaTheme="minorEastAsia" w:hAnsiTheme="minorHAnsi" w:cstheme="minorBidi"/>
              <w:noProof/>
              <w:sz w:val="22"/>
              <w:szCs w:val="22"/>
              <w:lang w:eastAsia="en-GB"/>
            </w:rPr>
          </w:pPr>
          <w:hyperlink w:anchor="_Toc90475469" w:history="1">
            <w:r w:rsidR="0048179A" w:rsidRPr="00A21434">
              <w:rPr>
                <w:rStyle w:val="Hyperlink"/>
                <w:noProof/>
              </w:rPr>
              <w:t>Confirmation/Re-evaluation of Selection Questionnaire</w:t>
            </w:r>
            <w:r w:rsidR="0048179A">
              <w:rPr>
                <w:noProof/>
                <w:webHidden/>
              </w:rPr>
              <w:tab/>
            </w:r>
            <w:r w:rsidR="0048179A">
              <w:rPr>
                <w:noProof/>
                <w:webHidden/>
              </w:rPr>
              <w:fldChar w:fldCharType="begin"/>
            </w:r>
            <w:r w:rsidR="0048179A">
              <w:rPr>
                <w:noProof/>
                <w:webHidden/>
              </w:rPr>
              <w:instrText xml:space="preserve"> PAGEREF _Toc90475469 \h </w:instrText>
            </w:r>
            <w:r w:rsidR="0048179A">
              <w:rPr>
                <w:noProof/>
                <w:webHidden/>
              </w:rPr>
            </w:r>
            <w:r w:rsidR="0048179A">
              <w:rPr>
                <w:noProof/>
                <w:webHidden/>
              </w:rPr>
              <w:fldChar w:fldCharType="separate"/>
            </w:r>
            <w:r w:rsidR="0048179A">
              <w:rPr>
                <w:noProof/>
                <w:webHidden/>
              </w:rPr>
              <w:t>10</w:t>
            </w:r>
            <w:r w:rsidR="0048179A">
              <w:rPr>
                <w:noProof/>
                <w:webHidden/>
              </w:rPr>
              <w:fldChar w:fldCharType="end"/>
            </w:r>
          </w:hyperlink>
        </w:p>
        <w:p w14:paraId="0768F558" w14:textId="7299A0A2"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70" w:history="1">
            <w:r w:rsidR="0048179A" w:rsidRPr="00A21434">
              <w:rPr>
                <w:rStyle w:val="Hyperlink"/>
                <w:noProof/>
              </w:rPr>
              <w:t>a)</w:t>
            </w:r>
            <w:r w:rsidR="0048179A">
              <w:rPr>
                <w:rFonts w:asciiTheme="minorHAnsi" w:eastAsiaTheme="minorEastAsia" w:hAnsiTheme="minorHAnsi" w:cstheme="minorBidi"/>
                <w:noProof/>
                <w:sz w:val="22"/>
                <w:szCs w:val="22"/>
                <w:lang w:eastAsia="en-GB"/>
              </w:rPr>
              <w:tab/>
            </w:r>
            <w:r w:rsidR="0048179A" w:rsidRPr="00A21434">
              <w:rPr>
                <w:rStyle w:val="Hyperlink"/>
                <w:noProof/>
              </w:rPr>
              <w:t>Potential Supplier Information and Exclusion Grounds: Parts 1 and 2.</w:t>
            </w:r>
            <w:r w:rsidR="0048179A">
              <w:rPr>
                <w:noProof/>
                <w:webHidden/>
              </w:rPr>
              <w:tab/>
            </w:r>
            <w:r w:rsidR="0048179A">
              <w:rPr>
                <w:noProof/>
                <w:webHidden/>
              </w:rPr>
              <w:fldChar w:fldCharType="begin"/>
            </w:r>
            <w:r w:rsidR="0048179A">
              <w:rPr>
                <w:noProof/>
                <w:webHidden/>
              </w:rPr>
              <w:instrText xml:space="preserve"> PAGEREF _Toc90475470 \h </w:instrText>
            </w:r>
            <w:r w:rsidR="0048179A">
              <w:rPr>
                <w:noProof/>
                <w:webHidden/>
              </w:rPr>
            </w:r>
            <w:r w:rsidR="0048179A">
              <w:rPr>
                <w:noProof/>
                <w:webHidden/>
              </w:rPr>
              <w:fldChar w:fldCharType="separate"/>
            </w:r>
            <w:r w:rsidR="0048179A">
              <w:rPr>
                <w:noProof/>
                <w:webHidden/>
              </w:rPr>
              <w:t>10</w:t>
            </w:r>
            <w:r w:rsidR="0048179A">
              <w:rPr>
                <w:noProof/>
                <w:webHidden/>
              </w:rPr>
              <w:fldChar w:fldCharType="end"/>
            </w:r>
          </w:hyperlink>
        </w:p>
        <w:p w14:paraId="6098EA96" w14:textId="66122D40"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71" w:history="1">
            <w:r w:rsidR="0048179A" w:rsidRPr="00A21434">
              <w:rPr>
                <w:rStyle w:val="Hyperlink"/>
                <w:noProof/>
              </w:rPr>
              <w:t>b)</w:t>
            </w:r>
            <w:r w:rsidR="0048179A">
              <w:rPr>
                <w:rFonts w:asciiTheme="minorHAnsi" w:eastAsiaTheme="minorEastAsia" w:hAnsiTheme="minorHAnsi" w:cstheme="minorBidi"/>
                <w:noProof/>
                <w:sz w:val="22"/>
                <w:szCs w:val="22"/>
                <w:lang w:eastAsia="en-GB"/>
              </w:rPr>
              <w:tab/>
            </w:r>
            <w:r w:rsidR="0048179A" w:rsidRPr="00A21434">
              <w:rPr>
                <w:rStyle w:val="Hyperlink"/>
                <w:noProof/>
              </w:rPr>
              <w:t>Selection Questions: Part 3</w:t>
            </w:r>
            <w:r w:rsidR="0048179A">
              <w:rPr>
                <w:noProof/>
                <w:webHidden/>
              </w:rPr>
              <w:tab/>
            </w:r>
            <w:r w:rsidR="0048179A">
              <w:rPr>
                <w:noProof/>
                <w:webHidden/>
              </w:rPr>
              <w:fldChar w:fldCharType="begin"/>
            </w:r>
            <w:r w:rsidR="0048179A">
              <w:rPr>
                <w:noProof/>
                <w:webHidden/>
              </w:rPr>
              <w:instrText xml:space="preserve"> PAGEREF _Toc90475471 \h </w:instrText>
            </w:r>
            <w:r w:rsidR="0048179A">
              <w:rPr>
                <w:noProof/>
                <w:webHidden/>
              </w:rPr>
            </w:r>
            <w:r w:rsidR="0048179A">
              <w:rPr>
                <w:noProof/>
                <w:webHidden/>
              </w:rPr>
              <w:fldChar w:fldCharType="separate"/>
            </w:r>
            <w:r w:rsidR="0048179A">
              <w:rPr>
                <w:noProof/>
                <w:webHidden/>
              </w:rPr>
              <w:t>10</w:t>
            </w:r>
            <w:r w:rsidR="0048179A">
              <w:rPr>
                <w:noProof/>
                <w:webHidden/>
              </w:rPr>
              <w:fldChar w:fldCharType="end"/>
            </w:r>
          </w:hyperlink>
        </w:p>
        <w:p w14:paraId="656C707B" w14:textId="211F240D"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72" w:history="1">
            <w:r w:rsidR="0048179A" w:rsidRPr="00A21434">
              <w:rPr>
                <w:rStyle w:val="Hyperlink"/>
                <w:noProof/>
              </w:rPr>
              <w:t>c)</w:t>
            </w:r>
            <w:r w:rsidR="0048179A">
              <w:rPr>
                <w:rFonts w:asciiTheme="minorHAnsi" w:eastAsiaTheme="minorEastAsia" w:hAnsiTheme="minorHAnsi" w:cstheme="minorBidi"/>
                <w:noProof/>
                <w:sz w:val="22"/>
                <w:szCs w:val="22"/>
                <w:lang w:eastAsia="en-GB"/>
              </w:rPr>
              <w:tab/>
            </w:r>
            <w:r w:rsidR="0048179A" w:rsidRPr="00A21434">
              <w:rPr>
                <w:rStyle w:val="Hyperlink"/>
                <w:noProof/>
              </w:rPr>
              <w:t>Evaluation</w:t>
            </w:r>
            <w:r w:rsidR="0048179A">
              <w:rPr>
                <w:noProof/>
                <w:webHidden/>
              </w:rPr>
              <w:tab/>
            </w:r>
            <w:r w:rsidR="0048179A">
              <w:rPr>
                <w:noProof/>
                <w:webHidden/>
              </w:rPr>
              <w:fldChar w:fldCharType="begin"/>
            </w:r>
            <w:r w:rsidR="0048179A">
              <w:rPr>
                <w:noProof/>
                <w:webHidden/>
              </w:rPr>
              <w:instrText xml:space="preserve"> PAGEREF _Toc90475472 \h </w:instrText>
            </w:r>
            <w:r w:rsidR="0048179A">
              <w:rPr>
                <w:noProof/>
                <w:webHidden/>
              </w:rPr>
            </w:r>
            <w:r w:rsidR="0048179A">
              <w:rPr>
                <w:noProof/>
                <w:webHidden/>
              </w:rPr>
              <w:fldChar w:fldCharType="separate"/>
            </w:r>
            <w:r w:rsidR="0048179A">
              <w:rPr>
                <w:noProof/>
                <w:webHidden/>
              </w:rPr>
              <w:t>11</w:t>
            </w:r>
            <w:r w:rsidR="0048179A">
              <w:rPr>
                <w:noProof/>
                <w:webHidden/>
              </w:rPr>
              <w:fldChar w:fldCharType="end"/>
            </w:r>
          </w:hyperlink>
        </w:p>
        <w:p w14:paraId="0C23FF6B" w14:textId="1A2DD09F"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73" w:history="1">
            <w:r w:rsidR="0048179A" w:rsidRPr="00A21434">
              <w:rPr>
                <w:rStyle w:val="Hyperlink"/>
                <w:noProof/>
              </w:rPr>
              <w:t>d)</w:t>
            </w:r>
            <w:r w:rsidR="0048179A">
              <w:rPr>
                <w:rFonts w:asciiTheme="minorHAnsi" w:eastAsiaTheme="minorEastAsia" w:hAnsiTheme="minorHAnsi" w:cstheme="minorBidi"/>
                <w:noProof/>
                <w:sz w:val="22"/>
                <w:szCs w:val="22"/>
                <w:lang w:eastAsia="en-GB"/>
              </w:rPr>
              <w:tab/>
            </w:r>
            <w:r w:rsidR="0048179A" w:rsidRPr="00A21434">
              <w:rPr>
                <w:rStyle w:val="Hyperlink"/>
                <w:noProof/>
              </w:rPr>
              <w:t>Changes to SQ Response after the Tender Return Date</w:t>
            </w:r>
            <w:r w:rsidR="0048179A">
              <w:rPr>
                <w:noProof/>
                <w:webHidden/>
              </w:rPr>
              <w:tab/>
            </w:r>
            <w:r w:rsidR="0048179A">
              <w:rPr>
                <w:noProof/>
                <w:webHidden/>
              </w:rPr>
              <w:fldChar w:fldCharType="begin"/>
            </w:r>
            <w:r w:rsidR="0048179A">
              <w:rPr>
                <w:noProof/>
                <w:webHidden/>
              </w:rPr>
              <w:instrText xml:space="preserve"> PAGEREF _Toc90475473 \h </w:instrText>
            </w:r>
            <w:r w:rsidR="0048179A">
              <w:rPr>
                <w:noProof/>
                <w:webHidden/>
              </w:rPr>
            </w:r>
            <w:r w:rsidR="0048179A">
              <w:rPr>
                <w:noProof/>
                <w:webHidden/>
              </w:rPr>
              <w:fldChar w:fldCharType="separate"/>
            </w:r>
            <w:r w:rsidR="0048179A">
              <w:rPr>
                <w:noProof/>
                <w:webHidden/>
              </w:rPr>
              <w:t>13</w:t>
            </w:r>
            <w:r w:rsidR="0048179A">
              <w:rPr>
                <w:noProof/>
                <w:webHidden/>
              </w:rPr>
              <w:fldChar w:fldCharType="end"/>
            </w:r>
          </w:hyperlink>
        </w:p>
        <w:p w14:paraId="5C0A7274" w14:textId="3719051D"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474" w:history="1">
            <w:r w:rsidR="0048179A" w:rsidRPr="00A21434">
              <w:rPr>
                <w:rStyle w:val="Hyperlink"/>
                <w:noProof/>
              </w:rPr>
              <w:t>2.8.2</w:t>
            </w:r>
            <w:r w:rsidR="0048179A">
              <w:rPr>
                <w:rFonts w:asciiTheme="minorHAnsi" w:eastAsiaTheme="minorEastAsia" w:hAnsiTheme="minorHAnsi" w:cstheme="minorBidi"/>
                <w:noProof/>
                <w:sz w:val="22"/>
                <w:szCs w:val="22"/>
                <w:lang w:eastAsia="en-GB"/>
              </w:rPr>
              <w:tab/>
            </w:r>
            <w:r w:rsidR="0048179A" w:rsidRPr="00A21434">
              <w:rPr>
                <w:rStyle w:val="Hyperlink"/>
                <w:noProof/>
              </w:rPr>
              <w:t>Financial Assessment</w:t>
            </w:r>
            <w:r w:rsidR="0048179A">
              <w:rPr>
                <w:noProof/>
                <w:webHidden/>
              </w:rPr>
              <w:tab/>
            </w:r>
            <w:r w:rsidR="0048179A">
              <w:rPr>
                <w:noProof/>
                <w:webHidden/>
              </w:rPr>
              <w:fldChar w:fldCharType="begin"/>
            </w:r>
            <w:r w:rsidR="0048179A">
              <w:rPr>
                <w:noProof/>
                <w:webHidden/>
              </w:rPr>
              <w:instrText xml:space="preserve"> PAGEREF _Toc90475474 \h </w:instrText>
            </w:r>
            <w:r w:rsidR="0048179A">
              <w:rPr>
                <w:noProof/>
                <w:webHidden/>
              </w:rPr>
            </w:r>
            <w:r w:rsidR="0048179A">
              <w:rPr>
                <w:noProof/>
                <w:webHidden/>
              </w:rPr>
              <w:fldChar w:fldCharType="separate"/>
            </w:r>
            <w:r w:rsidR="0048179A">
              <w:rPr>
                <w:noProof/>
                <w:webHidden/>
              </w:rPr>
              <w:t>13</w:t>
            </w:r>
            <w:r w:rsidR="0048179A">
              <w:rPr>
                <w:noProof/>
                <w:webHidden/>
              </w:rPr>
              <w:fldChar w:fldCharType="end"/>
            </w:r>
          </w:hyperlink>
        </w:p>
        <w:p w14:paraId="17D5AA07" w14:textId="50C5D851"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475" w:history="1">
            <w:r w:rsidR="0048179A" w:rsidRPr="00A21434">
              <w:rPr>
                <w:rStyle w:val="Hyperlink"/>
                <w:noProof/>
              </w:rPr>
              <w:t>2.8.3</w:t>
            </w:r>
            <w:r w:rsidR="0048179A">
              <w:rPr>
                <w:rFonts w:asciiTheme="minorHAnsi" w:eastAsiaTheme="minorEastAsia" w:hAnsiTheme="minorHAnsi" w:cstheme="minorBidi"/>
                <w:noProof/>
                <w:sz w:val="22"/>
                <w:szCs w:val="22"/>
                <w:lang w:eastAsia="en-GB"/>
              </w:rPr>
              <w:tab/>
            </w:r>
            <w:r w:rsidR="0048179A" w:rsidRPr="00A21434">
              <w:rPr>
                <w:rStyle w:val="Hyperlink"/>
                <w:noProof/>
              </w:rPr>
              <w:t>Stage 2: Evaluation of Quality Section</w:t>
            </w:r>
            <w:r w:rsidR="0048179A">
              <w:rPr>
                <w:noProof/>
                <w:webHidden/>
              </w:rPr>
              <w:tab/>
            </w:r>
            <w:r w:rsidR="0048179A">
              <w:rPr>
                <w:noProof/>
                <w:webHidden/>
              </w:rPr>
              <w:fldChar w:fldCharType="begin"/>
            </w:r>
            <w:r w:rsidR="0048179A">
              <w:rPr>
                <w:noProof/>
                <w:webHidden/>
              </w:rPr>
              <w:instrText xml:space="preserve"> PAGEREF _Toc90475475 \h </w:instrText>
            </w:r>
            <w:r w:rsidR="0048179A">
              <w:rPr>
                <w:noProof/>
                <w:webHidden/>
              </w:rPr>
            </w:r>
            <w:r w:rsidR="0048179A">
              <w:rPr>
                <w:noProof/>
                <w:webHidden/>
              </w:rPr>
              <w:fldChar w:fldCharType="separate"/>
            </w:r>
            <w:r w:rsidR="0048179A">
              <w:rPr>
                <w:noProof/>
                <w:webHidden/>
              </w:rPr>
              <w:t>15</w:t>
            </w:r>
            <w:r w:rsidR="0048179A">
              <w:rPr>
                <w:noProof/>
                <w:webHidden/>
              </w:rPr>
              <w:fldChar w:fldCharType="end"/>
            </w:r>
          </w:hyperlink>
        </w:p>
        <w:p w14:paraId="7AE898DE" w14:textId="409576EC"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476" w:history="1">
            <w:r w:rsidR="0048179A" w:rsidRPr="00A21434">
              <w:rPr>
                <w:rStyle w:val="Hyperlink"/>
                <w:noProof/>
              </w:rPr>
              <w:t>2.8.4</w:t>
            </w:r>
            <w:r w:rsidR="0048179A">
              <w:rPr>
                <w:rFonts w:asciiTheme="minorHAnsi" w:eastAsiaTheme="minorEastAsia" w:hAnsiTheme="minorHAnsi" w:cstheme="minorBidi"/>
                <w:noProof/>
                <w:sz w:val="22"/>
                <w:szCs w:val="22"/>
                <w:lang w:eastAsia="en-GB"/>
              </w:rPr>
              <w:tab/>
            </w:r>
            <w:r w:rsidR="0048179A" w:rsidRPr="00A21434">
              <w:rPr>
                <w:rStyle w:val="Hyperlink"/>
                <w:noProof/>
              </w:rPr>
              <w:t>Stage 3: Evaluation of Pricing Schedule</w:t>
            </w:r>
            <w:r w:rsidR="0048179A">
              <w:rPr>
                <w:noProof/>
                <w:webHidden/>
              </w:rPr>
              <w:tab/>
            </w:r>
            <w:r w:rsidR="0048179A">
              <w:rPr>
                <w:noProof/>
                <w:webHidden/>
              </w:rPr>
              <w:fldChar w:fldCharType="begin"/>
            </w:r>
            <w:r w:rsidR="0048179A">
              <w:rPr>
                <w:noProof/>
                <w:webHidden/>
              </w:rPr>
              <w:instrText xml:space="preserve"> PAGEREF _Toc90475476 \h </w:instrText>
            </w:r>
            <w:r w:rsidR="0048179A">
              <w:rPr>
                <w:noProof/>
                <w:webHidden/>
              </w:rPr>
            </w:r>
            <w:r w:rsidR="0048179A">
              <w:rPr>
                <w:noProof/>
                <w:webHidden/>
              </w:rPr>
              <w:fldChar w:fldCharType="separate"/>
            </w:r>
            <w:r w:rsidR="0048179A">
              <w:rPr>
                <w:noProof/>
                <w:webHidden/>
              </w:rPr>
              <w:t>16</w:t>
            </w:r>
            <w:r w:rsidR="0048179A">
              <w:rPr>
                <w:noProof/>
                <w:webHidden/>
              </w:rPr>
              <w:fldChar w:fldCharType="end"/>
            </w:r>
          </w:hyperlink>
        </w:p>
        <w:p w14:paraId="483D840B" w14:textId="6D73F0CB"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477" w:history="1">
            <w:r w:rsidR="0048179A" w:rsidRPr="00A21434">
              <w:rPr>
                <w:rStyle w:val="Hyperlink"/>
                <w:noProof/>
              </w:rPr>
              <w:t>2.8.5</w:t>
            </w:r>
            <w:r w:rsidR="0048179A">
              <w:rPr>
                <w:rFonts w:asciiTheme="minorHAnsi" w:eastAsiaTheme="minorEastAsia" w:hAnsiTheme="minorHAnsi" w:cstheme="minorBidi"/>
                <w:noProof/>
                <w:sz w:val="22"/>
                <w:szCs w:val="22"/>
                <w:lang w:eastAsia="en-GB"/>
              </w:rPr>
              <w:tab/>
            </w:r>
            <w:r w:rsidR="0048179A" w:rsidRPr="00A21434">
              <w:rPr>
                <w:rStyle w:val="Hyperlink"/>
                <w:noProof/>
              </w:rPr>
              <w:t>Completeness of Tender and Clarification</w:t>
            </w:r>
            <w:r w:rsidR="0048179A">
              <w:rPr>
                <w:noProof/>
                <w:webHidden/>
              </w:rPr>
              <w:tab/>
            </w:r>
            <w:r w:rsidR="0048179A">
              <w:rPr>
                <w:noProof/>
                <w:webHidden/>
              </w:rPr>
              <w:fldChar w:fldCharType="begin"/>
            </w:r>
            <w:r w:rsidR="0048179A">
              <w:rPr>
                <w:noProof/>
                <w:webHidden/>
              </w:rPr>
              <w:instrText xml:space="preserve"> PAGEREF _Toc90475477 \h </w:instrText>
            </w:r>
            <w:r w:rsidR="0048179A">
              <w:rPr>
                <w:noProof/>
                <w:webHidden/>
              </w:rPr>
            </w:r>
            <w:r w:rsidR="0048179A">
              <w:rPr>
                <w:noProof/>
                <w:webHidden/>
              </w:rPr>
              <w:fldChar w:fldCharType="separate"/>
            </w:r>
            <w:r w:rsidR="0048179A">
              <w:rPr>
                <w:noProof/>
                <w:webHidden/>
              </w:rPr>
              <w:t>17</w:t>
            </w:r>
            <w:r w:rsidR="0048179A">
              <w:rPr>
                <w:noProof/>
                <w:webHidden/>
              </w:rPr>
              <w:fldChar w:fldCharType="end"/>
            </w:r>
          </w:hyperlink>
        </w:p>
        <w:p w14:paraId="7AFF7C86" w14:textId="1FA32E20"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478" w:history="1">
            <w:r w:rsidR="0048179A" w:rsidRPr="00A21434">
              <w:rPr>
                <w:rStyle w:val="Hyperlink"/>
                <w:noProof/>
              </w:rPr>
              <w:t>2.8.6</w:t>
            </w:r>
            <w:r w:rsidR="0048179A">
              <w:rPr>
                <w:rFonts w:asciiTheme="minorHAnsi" w:eastAsiaTheme="minorEastAsia" w:hAnsiTheme="minorHAnsi" w:cstheme="minorBidi"/>
                <w:noProof/>
                <w:sz w:val="22"/>
                <w:szCs w:val="22"/>
                <w:lang w:eastAsia="en-GB"/>
              </w:rPr>
              <w:tab/>
            </w:r>
            <w:r w:rsidR="0048179A" w:rsidRPr="00A21434">
              <w:rPr>
                <w:rStyle w:val="Hyperlink"/>
                <w:noProof/>
              </w:rPr>
              <w:t>Total Scores</w:t>
            </w:r>
            <w:r w:rsidR="0048179A">
              <w:rPr>
                <w:noProof/>
                <w:webHidden/>
              </w:rPr>
              <w:tab/>
            </w:r>
            <w:r w:rsidR="0048179A">
              <w:rPr>
                <w:noProof/>
                <w:webHidden/>
              </w:rPr>
              <w:fldChar w:fldCharType="begin"/>
            </w:r>
            <w:r w:rsidR="0048179A">
              <w:rPr>
                <w:noProof/>
                <w:webHidden/>
              </w:rPr>
              <w:instrText xml:space="preserve"> PAGEREF _Toc90475478 \h </w:instrText>
            </w:r>
            <w:r w:rsidR="0048179A">
              <w:rPr>
                <w:noProof/>
                <w:webHidden/>
              </w:rPr>
            </w:r>
            <w:r w:rsidR="0048179A">
              <w:rPr>
                <w:noProof/>
                <w:webHidden/>
              </w:rPr>
              <w:fldChar w:fldCharType="separate"/>
            </w:r>
            <w:r w:rsidR="0048179A">
              <w:rPr>
                <w:noProof/>
                <w:webHidden/>
              </w:rPr>
              <w:t>17</w:t>
            </w:r>
            <w:r w:rsidR="0048179A">
              <w:rPr>
                <w:noProof/>
                <w:webHidden/>
              </w:rPr>
              <w:fldChar w:fldCharType="end"/>
            </w:r>
          </w:hyperlink>
        </w:p>
        <w:p w14:paraId="36591B6A" w14:textId="61DAEFB2"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79" w:history="1">
            <w:r w:rsidR="0048179A" w:rsidRPr="00A21434">
              <w:rPr>
                <w:rStyle w:val="Hyperlink"/>
                <w:noProof/>
              </w:rPr>
              <w:t>2.9</w:t>
            </w:r>
            <w:r w:rsidR="0048179A">
              <w:rPr>
                <w:rFonts w:asciiTheme="minorHAnsi" w:eastAsiaTheme="minorEastAsia" w:hAnsiTheme="minorHAnsi" w:cstheme="minorBidi"/>
                <w:noProof/>
                <w:sz w:val="22"/>
                <w:szCs w:val="22"/>
                <w:lang w:eastAsia="en-GB"/>
              </w:rPr>
              <w:tab/>
            </w:r>
            <w:r w:rsidR="0048179A" w:rsidRPr="00A21434">
              <w:rPr>
                <w:rStyle w:val="Hyperlink"/>
                <w:noProof/>
              </w:rPr>
              <w:t>Intention to Award</w:t>
            </w:r>
            <w:r w:rsidR="0048179A">
              <w:rPr>
                <w:noProof/>
                <w:webHidden/>
              </w:rPr>
              <w:tab/>
            </w:r>
            <w:r w:rsidR="0048179A">
              <w:rPr>
                <w:noProof/>
                <w:webHidden/>
              </w:rPr>
              <w:fldChar w:fldCharType="begin"/>
            </w:r>
            <w:r w:rsidR="0048179A">
              <w:rPr>
                <w:noProof/>
                <w:webHidden/>
              </w:rPr>
              <w:instrText xml:space="preserve"> PAGEREF _Toc90475479 \h </w:instrText>
            </w:r>
            <w:r w:rsidR="0048179A">
              <w:rPr>
                <w:noProof/>
                <w:webHidden/>
              </w:rPr>
            </w:r>
            <w:r w:rsidR="0048179A">
              <w:rPr>
                <w:noProof/>
                <w:webHidden/>
              </w:rPr>
              <w:fldChar w:fldCharType="separate"/>
            </w:r>
            <w:r w:rsidR="0048179A">
              <w:rPr>
                <w:noProof/>
                <w:webHidden/>
              </w:rPr>
              <w:t>17</w:t>
            </w:r>
            <w:r w:rsidR="0048179A">
              <w:rPr>
                <w:noProof/>
                <w:webHidden/>
              </w:rPr>
              <w:fldChar w:fldCharType="end"/>
            </w:r>
          </w:hyperlink>
        </w:p>
        <w:p w14:paraId="137D795E" w14:textId="4090C324" w:rsidR="0048179A" w:rsidRDefault="00481D38">
          <w:pPr>
            <w:pStyle w:val="TOC2"/>
            <w:tabs>
              <w:tab w:val="left" w:pos="1100"/>
              <w:tab w:val="right" w:leader="dot" w:pos="9017"/>
            </w:tabs>
            <w:rPr>
              <w:rFonts w:asciiTheme="minorHAnsi" w:eastAsiaTheme="minorEastAsia" w:hAnsiTheme="minorHAnsi" w:cstheme="minorBidi"/>
              <w:noProof/>
              <w:sz w:val="22"/>
              <w:szCs w:val="22"/>
              <w:lang w:eastAsia="en-GB"/>
            </w:rPr>
          </w:pPr>
          <w:hyperlink w:anchor="_Toc90475480" w:history="1">
            <w:r w:rsidR="0048179A" w:rsidRPr="00A21434">
              <w:rPr>
                <w:rStyle w:val="Hyperlink"/>
                <w:noProof/>
              </w:rPr>
              <w:t>2.10</w:t>
            </w:r>
            <w:r w:rsidR="0048179A">
              <w:rPr>
                <w:rFonts w:asciiTheme="minorHAnsi" w:eastAsiaTheme="minorEastAsia" w:hAnsiTheme="minorHAnsi" w:cstheme="minorBidi"/>
                <w:noProof/>
                <w:sz w:val="22"/>
                <w:szCs w:val="22"/>
                <w:lang w:eastAsia="en-GB"/>
              </w:rPr>
              <w:tab/>
            </w:r>
            <w:r w:rsidR="0048179A" w:rsidRPr="00A21434">
              <w:rPr>
                <w:rStyle w:val="Hyperlink"/>
                <w:noProof/>
              </w:rPr>
              <w:t>Award Process</w:t>
            </w:r>
            <w:r w:rsidR="0048179A">
              <w:rPr>
                <w:noProof/>
                <w:webHidden/>
              </w:rPr>
              <w:tab/>
            </w:r>
            <w:r w:rsidR="0048179A">
              <w:rPr>
                <w:noProof/>
                <w:webHidden/>
              </w:rPr>
              <w:fldChar w:fldCharType="begin"/>
            </w:r>
            <w:r w:rsidR="0048179A">
              <w:rPr>
                <w:noProof/>
                <w:webHidden/>
              </w:rPr>
              <w:instrText xml:space="preserve"> PAGEREF _Toc90475480 \h </w:instrText>
            </w:r>
            <w:r w:rsidR="0048179A">
              <w:rPr>
                <w:noProof/>
                <w:webHidden/>
              </w:rPr>
            </w:r>
            <w:r w:rsidR="0048179A">
              <w:rPr>
                <w:noProof/>
                <w:webHidden/>
              </w:rPr>
              <w:fldChar w:fldCharType="separate"/>
            </w:r>
            <w:r w:rsidR="0048179A">
              <w:rPr>
                <w:noProof/>
                <w:webHidden/>
              </w:rPr>
              <w:t>18</w:t>
            </w:r>
            <w:r w:rsidR="0048179A">
              <w:rPr>
                <w:noProof/>
                <w:webHidden/>
              </w:rPr>
              <w:fldChar w:fldCharType="end"/>
            </w:r>
          </w:hyperlink>
        </w:p>
        <w:p w14:paraId="4FA5C60B" w14:textId="591CD4FE" w:rsidR="0048179A" w:rsidRDefault="00481D38">
          <w:pPr>
            <w:pStyle w:val="TOC2"/>
            <w:tabs>
              <w:tab w:val="left" w:pos="1100"/>
              <w:tab w:val="right" w:leader="dot" w:pos="9017"/>
            </w:tabs>
            <w:rPr>
              <w:rFonts w:asciiTheme="minorHAnsi" w:eastAsiaTheme="minorEastAsia" w:hAnsiTheme="minorHAnsi" w:cstheme="minorBidi"/>
              <w:noProof/>
              <w:sz w:val="22"/>
              <w:szCs w:val="22"/>
              <w:lang w:eastAsia="en-GB"/>
            </w:rPr>
          </w:pPr>
          <w:hyperlink w:anchor="_Toc90475481" w:history="1">
            <w:r w:rsidR="0048179A" w:rsidRPr="00A21434">
              <w:rPr>
                <w:rStyle w:val="Hyperlink"/>
                <w:noProof/>
              </w:rPr>
              <w:t>2.11</w:t>
            </w:r>
            <w:r w:rsidR="0048179A">
              <w:rPr>
                <w:rFonts w:asciiTheme="minorHAnsi" w:eastAsiaTheme="minorEastAsia" w:hAnsiTheme="minorHAnsi" w:cstheme="minorBidi"/>
                <w:noProof/>
                <w:sz w:val="22"/>
                <w:szCs w:val="22"/>
                <w:lang w:eastAsia="en-GB"/>
              </w:rPr>
              <w:tab/>
            </w:r>
            <w:r w:rsidR="0048179A" w:rsidRPr="00A21434">
              <w:rPr>
                <w:rStyle w:val="Hyperlink"/>
                <w:noProof/>
              </w:rPr>
              <w:t>Conditions of Participation</w:t>
            </w:r>
            <w:r w:rsidR="0048179A">
              <w:rPr>
                <w:noProof/>
                <w:webHidden/>
              </w:rPr>
              <w:tab/>
            </w:r>
            <w:r w:rsidR="0048179A">
              <w:rPr>
                <w:noProof/>
                <w:webHidden/>
              </w:rPr>
              <w:fldChar w:fldCharType="begin"/>
            </w:r>
            <w:r w:rsidR="0048179A">
              <w:rPr>
                <w:noProof/>
                <w:webHidden/>
              </w:rPr>
              <w:instrText xml:space="preserve"> PAGEREF _Toc90475481 \h </w:instrText>
            </w:r>
            <w:r w:rsidR="0048179A">
              <w:rPr>
                <w:noProof/>
                <w:webHidden/>
              </w:rPr>
            </w:r>
            <w:r w:rsidR="0048179A">
              <w:rPr>
                <w:noProof/>
                <w:webHidden/>
              </w:rPr>
              <w:fldChar w:fldCharType="separate"/>
            </w:r>
            <w:r w:rsidR="0048179A">
              <w:rPr>
                <w:noProof/>
                <w:webHidden/>
              </w:rPr>
              <w:t>18</w:t>
            </w:r>
            <w:r w:rsidR="0048179A">
              <w:rPr>
                <w:noProof/>
                <w:webHidden/>
              </w:rPr>
              <w:fldChar w:fldCharType="end"/>
            </w:r>
          </w:hyperlink>
        </w:p>
        <w:p w14:paraId="25AB64FF" w14:textId="76D5331A" w:rsidR="0048179A" w:rsidRDefault="00481D38">
          <w:pPr>
            <w:pStyle w:val="TOC2"/>
            <w:tabs>
              <w:tab w:val="left" w:pos="1100"/>
              <w:tab w:val="right" w:leader="dot" w:pos="9017"/>
            </w:tabs>
            <w:rPr>
              <w:rFonts w:asciiTheme="minorHAnsi" w:eastAsiaTheme="minorEastAsia" w:hAnsiTheme="minorHAnsi" w:cstheme="minorBidi"/>
              <w:noProof/>
              <w:sz w:val="22"/>
              <w:szCs w:val="22"/>
              <w:lang w:eastAsia="en-GB"/>
            </w:rPr>
          </w:pPr>
          <w:hyperlink w:anchor="_Toc90475482" w:history="1">
            <w:r w:rsidR="0048179A" w:rsidRPr="00A21434">
              <w:rPr>
                <w:rStyle w:val="Hyperlink"/>
                <w:noProof/>
              </w:rPr>
              <w:t>2.12</w:t>
            </w:r>
            <w:r w:rsidR="0048179A">
              <w:rPr>
                <w:rFonts w:asciiTheme="minorHAnsi" w:eastAsiaTheme="minorEastAsia" w:hAnsiTheme="minorHAnsi" w:cstheme="minorBidi"/>
                <w:noProof/>
                <w:sz w:val="22"/>
                <w:szCs w:val="22"/>
                <w:lang w:eastAsia="en-GB"/>
              </w:rPr>
              <w:tab/>
            </w:r>
            <w:r w:rsidR="0048179A" w:rsidRPr="00A21434">
              <w:rPr>
                <w:rStyle w:val="Hyperlink"/>
                <w:noProof/>
              </w:rPr>
              <w:t>Freedom of Information</w:t>
            </w:r>
            <w:r w:rsidR="0048179A">
              <w:rPr>
                <w:noProof/>
                <w:webHidden/>
              </w:rPr>
              <w:tab/>
            </w:r>
            <w:r w:rsidR="0048179A">
              <w:rPr>
                <w:noProof/>
                <w:webHidden/>
              </w:rPr>
              <w:fldChar w:fldCharType="begin"/>
            </w:r>
            <w:r w:rsidR="0048179A">
              <w:rPr>
                <w:noProof/>
                <w:webHidden/>
              </w:rPr>
              <w:instrText xml:space="preserve"> PAGEREF _Toc90475482 \h </w:instrText>
            </w:r>
            <w:r w:rsidR="0048179A">
              <w:rPr>
                <w:noProof/>
                <w:webHidden/>
              </w:rPr>
            </w:r>
            <w:r w:rsidR="0048179A">
              <w:rPr>
                <w:noProof/>
                <w:webHidden/>
              </w:rPr>
              <w:fldChar w:fldCharType="separate"/>
            </w:r>
            <w:r w:rsidR="0048179A">
              <w:rPr>
                <w:noProof/>
                <w:webHidden/>
              </w:rPr>
              <w:t>20</w:t>
            </w:r>
            <w:r w:rsidR="0048179A">
              <w:rPr>
                <w:noProof/>
                <w:webHidden/>
              </w:rPr>
              <w:fldChar w:fldCharType="end"/>
            </w:r>
          </w:hyperlink>
        </w:p>
        <w:p w14:paraId="3B4E4BAD" w14:textId="763D1356" w:rsidR="0048179A" w:rsidRDefault="00481D38">
          <w:pPr>
            <w:pStyle w:val="TOC1"/>
            <w:tabs>
              <w:tab w:val="left" w:pos="480"/>
              <w:tab w:val="right" w:leader="dot" w:pos="9017"/>
            </w:tabs>
            <w:rPr>
              <w:rFonts w:asciiTheme="minorHAnsi" w:eastAsiaTheme="minorEastAsia" w:hAnsiTheme="minorHAnsi" w:cstheme="minorBidi"/>
              <w:noProof/>
              <w:sz w:val="22"/>
              <w:szCs w:val="22"/>
              <w:lang w:eastAsia="en-GB"/>
            </w:rPr>
          </w:pPr>
          <w:hyperlink w:anchor="_Toc90475483" w:history="1">
            <w:r w:rsidR="0048179A" w:rsidRPr="00A21434">
              <w:rPr>
                <w:rStyle w:val="Hyperlink"/>
                <w:b/>
                <w:noProof/>
              </w:rPr>
              <w:t>3</w:t>
            </w:r>
            <w:r w:rsidR="0048179A">
              <w:rPr>
                <w:rFonts w:asciiTheme="minorHAnsi" w:eastAsiaTheme="minorEastAsia" w:hAnsiTheme="minorHAnsi" w:cstheme="minorBidi"/>
                <w:noProof/>
                <w:sz w:val="22"/>
                <w:szCs w:val="22"/>
                <w:lang w:eastAsia="en-GB"/>
              </w:rPr>
              <w:tab/>
            </w:r>
            <w:r w:rsidR="0048179A" w:rsidRPr="00A21434">
              <w:rPr>
                <w:rStyle w:val="Hyperlink"/>
                <w:b/>
                <w:noProof/>
              </w:rPr>
              <w:t>SPECIFICATION</w:t>
            </w:r>
            <w:r w:rsidR="0048179A">
              <w:rPr>
                <w:noProof/>
                <w:webHidden/>
              </w:rPr>
              <w:tab/>
            </w:r>
            <w:r w:rsidR="0048179A">
              <w:rPr>
                <w:noProof/>
                <w:webHidden/>
              </w:rPr>
              <w:fldChar w:fldCharType="begin"/>
            </w:r>
            <w:r w:rsidR="0048179A">
              <w:rPr>
                <w:noProof/>
                <w:webHidden/>
              </w:rPr>
              <w:instrText xml:space="preserve"> PAGEREF _Toc90475483 \h </w:instrText>
            </w:r>
            <w:r w:rsidR="0048179A">
              <w:rPr>
                <w:noProof/>
                <w:webHidden/>
              </w:rPr>
            </w:r>
            <w:r w:rsidR="0048179A">
              <w:rPr>
                <w:noProof/>
                <w:webHidden/>
              </w:rPr>
              <w:fldChar w:fldCharType="separate"/>
            </w:r>
            <w:r w:rsidR="0048179A">
              <w:rPr>
                <w:noProof/>
                <w:webHidden/>
              </w:rPr>
              <w:t>21</w:t>
            </w:r>
            <w:r w:rsidR="0048179A">
              <w:rPr>
                <w:noProof/>
                <w:webHidden/>
              </w:rPr>
              <w:fldChar w:fldCharType="end"/>
            </w:r>
          </w:hyperlink>
        </w:p>
        <w:p w14:paraId="45B9F8CD" w14:textId="3FAA0E90"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484" w:history="1">
            <w:r w:rsidR="0048179A" w:rsidRPr="00A21434">
              <w:rPr>
                <w:rStyle w:val="Hyperlink"/>
                <w:noProof/>
              </w:rPr>
              <w:t>3.1</w:t>
            </w:r>
            <w:r w:rsidR="0048179A">
              <w:rPr>
                <w:rFonts w:asciiTheme="minorHAnsi" w:eastAsiaTheme="minorEastAsia" w:hAnsiTheme="minorHAnsi" w:cstheme="minorBidi"/>
                <w:noProof/>
                <w:sz w:val="22"/>
                <w:szCs w:val="22"/>
                <w:lang w:eastAsia="en-GB"/>
              </w:rPr>
              <w:tab/>
            </w:r>
            <w:r w:rsidR="0048179A" w:rsidRPr="00A21434">
              <w:rPr>
                <w:rStyle w:val="Hyperlink"/>
                <w:noProof/>
              </w:rPr>
              <w:t>General Specification</w:t>
            </w:r>
            <w:r w:rsidR="0048179A">
              <w:rPr>
                <w:noProof/>
                <w:webHidden/>
              </w:rPr>
              <w:tab/>
            </w:r>
            <w:r w:rsidR="0048179A">
              <w:rPr>
                <w:noProof/>
                <w:webHidden/>
              </w:rPr>
              <w:fldChar w:fldCharType="begin"/>
            </w:r>
            <w:r w:rsidR="0048179A">
              <w:rPr>
                <w:noProof/>
                <w:webHidden/>
              </w:rPr>
              <w:instrText xml:space="preserve"> PAGEREF _Toc90475484 \h </w:instrText>
            </w:r>
            <w:r w:rsidR="0048179A">
              <w:rPr>
                <w:noProof/>
                <w:webHidden/>
              </w:rPr>
            </w:r>
            <w:r w:rsidR="0048179A">
              <w:rPr>
                <w:noProof/>
                <w:webHidden/>
              </w:rPr>
              <w:fldChar w:fldCharType="separate"/>
            </w:r>
            <w:r w:rsidR="0048179A">
              <w:rPr>
                <w:noProof/>
                <w:webHidden/>
              </w:rPr>
              <w:t>21</w:t>
            </w:r>
            <w:r w:rsidR="0048179A">
              <w:rPr>
                <w:noProof/>
                <w:webHidden/>
              </w:rPr>
              <w:fldChar w:fldCharType="end"/>
            </w:r>
          </w:hyperlink>
        </w:p>
        <w:p w14:paraId="0A8A98DB" w14:textId="391F2C63"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485" w:history="1">
            <w:r w:rsidR="0048179A" w:rsidRPr="00A21434">
              <w:rPr>
                <w:rStyle w:val="Hyperlink"/>
                <w:noProof/>
              </w:rPr>
              <w:t>3.1.1</w:t>
            </w:r>
            <w:r w:rsidR="0048179A">
              <w:rPr>
                <w:rFonts w:asciiTheme="minorHAnsi" w:eastAsiaTheme="minorEastAsia" w:hAnsiTheme="minorHAnsi" w:cstheme="minorBidi"/>
                <w:noProof/>
                <w:sz w:val="22"/>
                <w:szCs w:val="22"/>
                <w:lang w:eastAsia="en-GB"/>
              </w:rPr>
              <w:tab/>
            </w:r>
            <w:r w:rsidR="0048179A" w:rsidRPr="00A21434">
              <w:rPr>
                <w:rStyle w:val="Hyperlink"/>
                <w:noProof/>
              </w:rPr>
              <w:t>Base Vehicle</w:t>
            </w:r>
            <w:r w:rsidR="0048179A">
              <w:rPr>
                <w:noProof/>
                <w:webHidden/>
              </w:rPr>
              <w:tab/>
            </w:r>
            <w:r w:rsidR="0048179A">
              <w:rPr>
                <w:noProof/>
                <w:webHidden/>
              </w:rPr>
              <w:fldChar w:fldCharType="begin"/>
            </w:r>
            <w:r w:rsidR="0048179A">
              <w:rPr>
                <w:noProof/>
                <w:webHidden/>
              </w:rPr>
              <w:instrText xml:space="preserve"> PAGEREF _Toc90475485 \h </w:instrText>
            </w:r>
            <w:r w:rsidR="0048179A">
              <w:rPr>
                <w:noProof/>
                <w:webHidden/>
              </w:rPr>
            </w:r>
            <w:r w:rsidR="0048179A">
              <w:rPr>
                <w:noProof/>
                <w:webHidden/>
              </w:rPr>
              <w:fldChar w:fldCharType="separate"/>
            </w:r>
            <w:r w:rsidR="0048179A">
              <w:rPr>
                <w:noProof/>
                <w:webHidden/>
              </w:rPr>
              <w:t>21</w:t>
            </w:r>
            <w:r w:rsidR="0048179A">
              <w:rPr>
                <w:noProof/>
                <w:webHidden/>
              </w:rPr>
              <w:fldChar w:fldCharType="end"/>
            </w:r>
          </w:hyperlink>
        </w:p>
        <w:p w14:paraId="0216CEDF" w14:textId="3AC50E55"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486" w:history="1">
            <w:r w:rsidR="0048179A" w:rsidRPr="00A21434">
              <w:rPr>
                <w:rStyle w:val="Hyperlink"/>
                <w:noProof/>
              </w:rPr>
              <w:t>3.1.2</w:t>
            </w:r>
            <w:r w:rsidR="0048179A">
              <w:rPr>
                <w:rFonts w:asciiTheme="minorHAnsi" w:eastAsiaTheme="minorEastAsia" w:hAnsiTheme="minorHAnsi" w:cstheme="minorBidi"/>
                <w:noProof/>
                <w:sz w:val="22"/>
                <w:szCs w:val="22"/>
                <w:lang w:eastAsia="en-GB"/>
              </w:rPr>
              <w:tab/>
            </w:r>
            <w:r w:rsidR="0048179A" w:rsidRPr="00A21434">
              <w:rPr>
                <w:rStyle w:val="Hyperlink"/>
                <w:noProof/>
              </w:rPr>
              <w:t>Exhaust System</w:t>
            </w:r>
            <w:r w:rsidR="0048179A">
              <w:rPr>
                <w:noProof/>
                <w:webHidden/>
              </w:rPr>
              <w:tab/>
            </w:r>
            <w:r w:rsidR="0048179A">
              <w:rPr>
                <w:noProof/>
                <w:webHidden/>
              </w:rPr>
              <w:fldChar w:fldCharType="begin"/>
            </w:r>
            <w:r w:rsidR="0048179A">
              <w:rPr>
                <w:noProof/>
                <w:webHidden/>
              </w:rPr>
              <w:instrText xml:space="preserve"> PAGEREF _Toc90475486 \h </w:instrText>
            </w:r>
            <w:r w:rsidR="0048179A">
              <w:rPr>
                <w:noProof/>
                <w:webHidden/>
              </w:rPr>
            </w:r>
            <w:r w:rsidR="0048179A">
              <w:rPr>
                <w:noProof/>
                <w:webHidden/>
              </w:rPr>
              <w:fldChar w:fldCharType="separate"/>
            </w:r>
            <w:r w:rsidR="0048179A">
              <w:rPr>
                <w:noProof/>
                <w:webHidden/>
              </w:rPr>
              <w:t>21</w:t>
            </w:r>
            <w:r w:rsidR="0048179A">
              <w:rPr>
                <w:noProof/>
                <w:webHidden/>
              </w:rPr>
              <w:fldChar w:fldCharType="end"/>
            </w:r>
          </w:hyperlink>
        </w:p>
        <w:p w14:paraId="400AF52A" w14:textId="2BE26CDD"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487" w:history="1">
            <w:r w:rsidR="0048179A" w:rsidRPr="00A21434">
              <w:rPr>
                <w:rStyle w:val="Hyperlink"/>
                <w:noProof/>
              </w:rPr>
              <w:t>3.1.3</w:t>
            </w:r>
            <w:r w:rsidR="0048179A">
              <w:rPr>
                <w:rFonts w:asciiTheme="minorHAnsi" w:eastAsiaTheme="minorEastAsia" w:hAnsiTheme="minorHAnsi" w:cstheme="minorBidi"/>
                <w:noProof/>
                <w:sz w:val="22"/>
                <w:szCs w:val="22"/>
                <w:lang w:eastAsia="en-GB"/>
              </w:rPr>
              <w:tab/>
            </w:r>
            <w:r w:rsidR="0048179A" w:rsidRPr="00A21434">
              <w:rPr>
                <w:rStyle w:val="Hyperlink"/>
                <w:noProof/>
              </w:rPr>
              <w:t>Max Carrying capacity</w:t>
            </w:r>
            <w:r w:rsidR="0048179A">
              <w:rPr>
                <w:noProof/>
                <w:webHidden/>
              </w:rPr>
              <w:tab/>
            </w:r>
            <w:r w:rsidR="0048179A">
              <w:rPr>
                <w:noProof/>
                <w:webHidden/>
              </w:rPr>
              <w:fldChar w:fldCharType="begin"/>
            </w:r>
            <w:r w:rsidR="0048179A">
              <w:rPr>
                <w:noProof/>
                <w:webHidden/>
              </w:rPr>
              <w:instrText xml:space="preserve"> PAGEREF _Toc90475487 \h </w:instrText>
            </w:r>
            <w:r w:rsidR="0048179A">
              <w:rPr>
                <w:noProof/>
                <w:webHidden/>
              </w:rPr>
            </w:r>
            <w:r w:rsidR="0048179A">
              <w:rPr>
                <w:noProof/>
                <w:webHidden/>
              </w:rPr>
              <w:fldChar w:fldCharType="separate"/>
            </w:r>
            <w:r w:rsidR="0048179A">
              <w:rPr>
                <w:noProof/>
                <w:webHidden/>
              </w:rPr>
              <w:t>21</w:t>
            </w:r>
            <w:r w:rsidR="0048179A">
              <w:rPr>
                <w:noProof/>
                <w:webHidden/>
              </w:rPr>
              <w:fldChar w:fldCharType="end"/>
            </w:r>
          </w:hyperlink>
        </w:p>
        <w:p w14:paraId="7F6C0FEB" w14:textId="3F90E93A"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488" w:history="1">
            <w:r w:rsidR="0048179A" w:rsidRPr="00A21434">
              <w:rPr>
                <w:rStyle w:val="Hyperlink"/>
                <w:noProof/>
              </w:rPr>
              <w:t>3.1.4</w:t>
            </w:r>
            <w:r w:rsidR="0048179A">
              <w:rPr>
                <w:rFonts w:asciiTheme="minorHAnsi" w:eastAsiaTheme="minorEastAsia" w:hAnsiTheme="minorHAnsi" w:cstheme="minorBidi"/>
                <w:noProof/>
                <w:sz w:val="22"/>
                <w:szCs w:val="22"/>
                <w:lang w:eastAsia="en-GB"/>
              </w:rPr>
              <w:tab/>
            </w:r>
            <w:r w:rsidR="0048179A" w:rsidRPr="00A21434">
              <w:rPr>
                <w:rStyle w:val="Hyperlink"/>
                <w:noProof/>
              </w:rPr>
              <w:t>Body</w:t>
            </w:r>
            <w:r w:rsidR="0048179A">
              <w:rPr>
                <w:noProof/>
                <w:webHidden/>
              </w:rPr>
              <w:tab/>
            </w:r>
            <w:r w:rsidR="0048179A">
              <w:rPr>
                <w:noProof/>
                <w:webHidden/>
              </w:rPr>
              <w:fldChar w:fldCharType="begin"/>
            </w:r>
            <w:r w:rsidR="0048179A">
              <w:rPr>
                <w:noProof/>
                <w:webHidden/>
              </w:rPr>
              <w:instrText xml:space="preserve"> PAGEREF _Toc90475488 \h </w:instrText>
            </w:r>
            <w:r w:rsidR="0048179A">
              <w:rPr>
                <w:noProof/>
                <w:webHidden/>
              </w:rPr>
            </w:r>
            <w:r w:rsidR="0048179A">
              <w:rPr>
                <w:noProof/>
                <w:webHidden/>
              </w:rPr>
              <w:fldChar w:fldCharType="separate"/>
            </w:r>
            <w:r w:rsidR="0048179A">
              <w:rPr>
                <w:noProof/>
                <w:webHidden/>
              </w:rPr>
              <w:t>21</w:t>
            </w:r>
            <w:r w:rsidR="0048179A">
              <w:rPr>
                <w:noProof/>
                <w:webHidden/>
              </w:rPr>
              <w:fldChar w:fldCharType="end"/>
            </w:r>
          </w:hyperlink>
        </w:p>
        <w:p w14:paraId="6FAB9C09" w14:textId="09494D9F"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489" w:history="1">
            <w:r w:rsidR="0048179A" w:rsidRPr="00A21434">
              <w:rPr>
                <w:rStyle w:val="Hyperlink"/>
                <w:noProof/>
              </w:rPr>
              <w:t>3.1.5</w:t>
            </w:r>
            <w:r w:rsidR="0048179A">
              <w:rPr>
                <w:rFonts w:asciiTheme="minorHAnsi" w:eastAsiaTheme="minorEastAsia" w:hAnsiTheme="minorHAnsi" w:cstheme="minorBidi"/>
                <w:noProof/>
                <w:sz w:val="22"/>
                <w:szCs w:val="22"/>
                <w:lang w:eastAsia="en-GB"/>
              </w:rPr>
              <w:tab/>
            </w:r>
            <w:r w:rsidR="0048179A" w:rsidRPr="00A21434">
              <w:rPr>
                <w:rStyle w:val="Hyperlink"/>
                <w:noProof/>
              </w:rPr>
              <w:t>Keys &amp; Locking</w:t>
            </w:r>
            <w:r w:rsidR="0048179A">
              <w:rPr>
                <w:noProof/>
                <w:webHidden/>
              </w:rPr>
              <w:tab/>
            </w:r>
            <w:r w:rsidR="0048179A">
              <w:rPr>
                <w:noProof/>
                <w:webHidden/>
              </w:rPr>
              <w:fldChar w:fldCharType="begin"/>
            </w:r>
            <w:r w:rsidR="0048179A">
              <w:rPr>
                <w:noProof/>
                <w:webHidden/>
              </w:rPr>
              <w:instrText xml:space="preserve"> PAGEREF _Toc90475489 \h </w:instrText>
            </w:r>
            <w:r w:rsidR="0048179A">
              <w:rPr>
                <w:noProof/>
                <w:webHidden/>
              </w:rPr>
            </w:r>
            <w:r w:rsidR="0048179A">
              <w:rPr>
                <w:noProof/>
                <w:webHidden/>
              </w:rPr>
              <w:fldChar w:fldCharType="separate"/>
            </w:r>
            <w:r w:rsidR="0048179A">
              <w:rPr>
                <w:noProof/>
                <w:webHidden/>
              </w:rPr>
              <w:t>21</w:t>
            </w:r>
            <w:r w:rsidR="0048179A">
              <w:rPr>
                <w:noProof/>
                <w:webHidden/>
              </w:rPr>
              <w:fldChar w:fldCharType="end"/>
            </w:r>
          </w:hyperlink>
        </w:p>
        <w:p w14:paraId="258DF43E" w14:textId="4D6045B6"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490" w:history="1">
            <w:r w:rsidR="0048179A" w:rsidRPr="00A21434">
              <w:rPr>
                <w:rStyle w:val="Hyperlink"/>
                <w:noProof/>
              </w:rPr>
              <w:t>3.1.6</w:t>
            </w:r>
            <w:r w:rsidR="0048179A">
              <w:rPr>
                <w:rFonts w:asciiTheme="minorHAnsi" w:eastAsiaTheme="minorEastAsia" w:hAnsiTheme="minorHAnsi" w:cstheme="minorBidi"/>
                <w:noProof/>
                <w:sz w:val="22"/>
                <w:szCs w:val="22"/>
                <w:lang w:eastAsia="en-GB"/>
              </w:rPr>
              <w:tab/>
            </w:r>
            <w:r w:rsidR="0048179A" w:rsidRPr="00A21434">
              <w:rPr>
                <w:rStyle w:val="Hyperlink"/>
                <w:noProof/>
              </w:rPr>
              <w:t>Windows</w:t>
            </w:r>
            <w:r w:rsidR="0048179A">
              <w:rPr>
                <w:noProof/>
                <w:webHidden/>
              </w:rPr>
              <w:tab/>
            </w:r>
            <w:r w:rsidR="0048179A">
              <w:rPr>
                <w:noProof/>
                <w:webHidden/>
              </w:rPr>
              <w:fldChar w:fldCharType="begin"/>
            </w:r>
            <w:r w:rsidR="0048179A">
              <w:rPr>
                <w:noProof/>
                <w:webHidden/>
              </w:rPr>
              <w:instrText xml:space="preserve"> PAGEREF _Toc90475490 \h </w:instrText>
            </w:r>
            <w:r w:rsidR="0048179A">
              <w:rPr>
                <w:noProof/>
                <w:webHidden/>
              </w:rPr>
            </w:r>
            <w:r w:rsidR="0048179A">
              <w:rPr>
                <w:noProof/>
                <w:webHidden/>
              </w:rPr>
              <w:fldChar w:fldCharType="separate"/>
            </w:r>
            <w:r w:rsidR="0048179A">
              <w:rPr>
                <w:noProof/>
                <w:webHidden/>
              </w:rPr>
              <w:t>21</w:t>
            </w:r>
            <w:r w:rsidR="0048179A">
              <w:rPr>
                <w:noProof/>
                <w:webHidden/>
              </w:rPr>
              <w:fldChar w:fldCharType="end"/>
            </w:r>
          </w:hyperlink>
        </w:p>
        <w:p w14:paraId="51DFA273" w14:textId="341764A0"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491" w:history="1">
            <w:r w:rsidR="0048179A" w:rsidRPr="00A21434">
              <w:rPr>
                <w:rStyle w:val="Hyperlink"/>
                <w:noProof/>
              </w:rPr>
              <w:t>3.1.7</w:t>
            </w:r>
            <w:r w:rsidR="0048179A">
              <w:rPr>
                <w:rFonts w:asciiTheme="minorHAnsi" w:eastAsiaTheme="minorEastAsia" w:hAnsiTheme="minorHAnsi" w:cstheme="minorBidi"/>
                <w:noProof/>
                <w:sz w:val="22"/>
                <w:szCs w:val="22"/>
                <w:lang w:eastAsia="en-GB"/>
              </w:rPr>
              <w:tab/>
            </w:r>
            <w:r w:rsidR="0048179A" w:rsidRPr="00A21434">
              <w:rPr>
                <w:rStyle w:val="Hyperlink"/>
                <w:noProof/>
              </w:rPr>
              <w:t>Floor &amp; Tracking</w:t>
            </w:r>
            <w:r w:rsidR="0048179A">
              <w:rPr>
                <w:noProof/>
                <w:webHidden/>
              </w:rPr>
              <w:tab/>
            </w:r>
            <w:r w:rsidR="0048179A">
              <w:rPr>
                <w:noProof/>
                <w:webHidden/>
              </w:rPr>
              <w:fldChar w:fldCharType="begin"/>
            </w:r>
            <w:r w:rsidR="0048179A">
              <w:rPr>
                <w:noProof/>
                <w:webHidden/>
              </w:rPr>
              <w:instrText xml:space="preserve"> PAGEREF _Toc90475491 \h </w:instrText>
            </w:r>
            <w:r w:rsidR="0048179A">
              <w:rPr>
                <w:noProof/>
                <w:webHidden/>
              </w:rPr>
            </w:r>
            <w:r w:rsidR="0048179A">
              <w:rPr>
                <w:noProof/>
                <w:webHidden/>
              </w:rPr>
              <w:fldChar w:fldCharType="separate"/>
            </w:r>
            <w:r w:rsidR="0048179A">
              <w:rPr>
                <w:noProof/>
                <w:webHidden/>
              </w:rPr>
              <w:t>22</w:t>
            </w:r>
            <w:r w:rsidR="0048179A">
              <w:rPr>
                <w:noProof/>
                <w:webHidden/>
              </w:rPr>
              <w:fldChar w:fldCharType="end"/>
            </w:r>
          </w:hyperlink>
        </w:p>
        <w:p w14:paraId="0B67EAE6" w14:textId="71873CF7"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492" w:history="1">
            <w:r w:rsidR="0048179A" w:rsidRPr="00A21434">
              <w:rPr>
                <w:rStyle w:val="Hyperlink"/>
                <w:noProof/>
              </w:rPr>
              <w:t>3.1.8</w:t>
            </w:r>
            <w:r w:rsidR="0048179A">
              <w:rPr>
                <w:rFonts w:asciiTheme="minorHAnsi" w:eastAsiaTheme="minorEastAsia" w:hAnsiTheme="minorHAnsi" w:cstheme="minorBidi"/>
                <w:noProof/>
                <w:sz w:val="22"/>
                <w:szCs w:val="22"/>
                <w:lang w:eastAsia="en-GB"/>
              </w:rPr>
              <w:tab/>
            </w:r>
            <w:r w:rsidR="0048179A" w:rsidRPr="00A21434">
              <w:rPr>
                <w:rStyle w:val="Hyperlink"/>
                <w:noProof/>
              </w:rPr>
              <w:t>Seating</w:t>
            </w:r>
            <w:r w:rsidR="0048179A">
              <w:rPr>
                <w:noProof/>
                <w:webHidden/>
              </w:rPr>
              <w:tab/>
            </w:r>
            <w:r w:rsidR="0048179A">
              <w:rPr>
                <w:noProof/>
                <w:webHidden/>
              </w:rPr>
              <w:fldChar w:fldCharType="begin"/>
            </w:r>
            <w:r w:rsidR="0048179A">
              <w:rPr>
                <w:noProof/>
                <w:webHidden/>
              </w:rPr>
              <w:instrText xml:space="preserve"> PAGEREF _Toc90475492 \h </w:instrText>
            </w:r>
            <w:r w:rsidR="0048179A">
              <w:rPr>
                <w:noProof/>
                <w:webHidden/>
              </w:rPr>
            </w:r>
            <w:r w:rsidR="0048179A">
              <w:rPr>
                <w:noProof/>
                <w:webHidden/>
              </w:rPr>
              <w:fldChar w:fldCharType="separate"/>
            </w:r>
            <w:r w:rsidR="0048179A">
              <w:rPr>
                <w:noProof/>
                <w:webHidden/>
              </w:rPr>
              <w:t>22</w:t>
            </w:r>
            <w:r w:rsidR="0048179A">
              <w:rPr>
                <w:noProof/>
                <w:webHidden/>
              </w:rPr>
              <w:fldChar w:fldCharType="end"/>
            </w:r>
          </w:hyperlink>
        </w:p>
        <w:p w14:paraId="2CAB3A38" w14:textId="2EFC4DA6"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493" w:history="1">
            <w:r w:rsidR="0048179A" w:rsidRPr="00A21434">
              <w:rPr>
                <w:rStyle w:val="Hyperlink"/>
                <w:noProof/>
              </w:rPr>
              <w:t>3.1.9</w:t>
            </w:r>
            <w:r w:rsidR="0048179A">
              <w:rPr>
                <w:rFonts w:asciiTheme="minorHAnsi" w:eastAsiaTheme="minorEastAsia" w:hAnsiTheme="minorHAnsi" w:cstheme="minorBidi"/>
                <w:noProof/>
                <w:sz w:val="22"/>
                <w:szCs w:val="22"/>
                <w:lang w:eastAsia="en-GB"/>
              </w:rPr>
              <w:tab/>
            </w:r>
            <w:r w:rsidR="0048179A" w:rsidRPr="00A21434">
              <w:rPr>
                <w:rStyle w:val="Hyperlink"/>
                <w:noProof/>
              </w:rPr>
              <w:t>Interior Trim</w:t>
            </w:r>
            <w:r w:rsidR="0048179A">
              <w:rPr>
                <w:noProof/>
                <w:webHidden/>
              </w:rPr>
              <w:tab/>
            </w:r>
            <w:r w:rsidR="0048179A">
              <w:rPr>
                <w:noProof/>
                <w:webHidden/>
              </w:rPr>
              <w:fldChar w:fldCharType="begin"/>
            </w:r>
            <w:r w:rsidR="0048179A">
              <w:rPr>
                <w:noProof/>
                <w:webHidden/>
              </w:rPr>
              <w:instrText xml:space="preserve"> PAGEREF _Toc90475493 \h </w:instrText>
            </w:r>
            <w:r w:rsidR="0048179A">
              <w:rPr>
                <w:noProof/>
                <w:webHidden/>
              </w:rPr>
            </w:r>
            <w:r w:rsidR="0048179A">
              <w:rPr>
                <w:noProof/>
                <w:webHidden/>
              </w:rPr>
              <w:fldChar w:fldCharType="separate"/>
            </w:r>
            <w:r w:rsidR="0048179A">
              <w:rPr>
                <w:noProof/>
                <w:webHidden/>
              </w:rPr>
              <w:t>23</w:t>
            </w:r>
            <w:r w:rsidR="0048179A">
              <w:rPr>
                <w:noProof/>
                <w:webHidden/>
              </w:rPr>
              <w:fldChar w:fldCharType="end"/>
            </w:r>
          </w:hyperlink>
        </w:p>
        <w:p w14:paraId="3FE546D1" w14:textId="7B1407FA" w:rsidR="0048179A" w:rsidRDefault="00481D38">
          <w:pPr>
            <w:pStyle w:val="TOC3"/>
            <w:tabs>
              <w:tab w:val="left" w:pos="1540"/>
              <w:tab w:val="right" w:leader="dot" w:pos="9017"/>
            </w:tabs>
            <w:rPr>
              <w:rFonts w:asciiTheme="minorHAnsi" w:eastAsiaTheme="minorEastAsia" w:hAnsiTheme="minorHAnsi" w:cstheme="minorBidi"/>
              <w:noProof/>
              <w:sz w:val="22"/>
              <w:szCs w:val="22"/>
              <w:lang w:eastAsia="en-GB"/>
            </w:rPr>
          </w:pPr>
          <w:hyperlink w:anchor="_Toc90475494" w:history="1">
            <w:r w:rsidR="0048179A" w:rsidRPr="00A21434">
              <w:rPr>
                <w:rStyle w:val="Hyperlink"/>
                <w:noProof/>
              </w:rPr>
              <w:t>3.1.10</w:t>
            </w:r>
            <w:r w:rsidR="0048179A">
              <w:rPr>
                <w:rFonts w:asciiTheme="minorHAnsi" w:eastAsiaTheme="minorEastAsia" w:hAnsiTheme="minorHAnsi" w:cstheme="minorBidi"/>
                <w:noProof/>
                <w:sz w:val="22"/>
                <w:szCs w:val="22"/>
                <w:lang w:eastAsia="en-GB"/>
              </w:rPr>
              <w:tab/>
            </w:r>
            <w:r w:rsidR="0048179A" w:rsidRPr="00A21434">
              <w:rPr>
                <w:rStyle w:val="Hyperlink"/>
                <w:noProof/>
              </w:rPr>
              <w:t>Front &amp; Rear Entrances</w:t>
            </w:r>
            <w:r w:rsidR="0048179A">
              <w:rPr>
                <w:noProof/>
                <w:webHidden/>
              </w:rPr>
              <w:tab/>
            </w:r>
            <w:r w:rsidR="0048179A">
              <w:rPr>
                <w:noProof/>
                <w:webHidden/>
              </w:rPr>
              <w:fldChar w:fldCharType="begin"/>
            </w:r>
            <w:r w:rsidR="0048179A">
              <w:rPr>
                <w:noProof/>
                <w:webHidden/>
              </w:rPr>
              <w:instrText xml:space="preserve"> PAGEREF _Toc90475494 \h </w:instrText>
            </w:r>
            <w:r w:rsidR="0048179A">
              <w:rPr>
                <w:noProof/>
                <w:webHidden/>
              </w:rPr>
            </w:r>
            <w:r w:rsidR="0048179A">
              <w:rPr>
                <w:noProof/>
                <w:webHidden/>
              </w:rPr>
              <w:fldChar w:fldCharType="separate"/>
            </w:r>
            <w:r w:rsidR="0048179A">
              <w:rPr>
                <w:noProof/>
                <w:webHidden/>
              </w:rPr>
              <w:t>23</w:t>
            </w:r>
            <w:r w:rsidR="0048179A">
              <w:rPr>
                <w:noProof/>
                <w:webHidden/>
              </w:rPr>
              <w:fldChar w:fldCharType="end"/>
            </w:r>
          </w:hyperlink>
        </w:p>
        <w:p w14:paraId="59DA9CE9" w14:textId="263B7F70" w:rsidR="0048179A" w:rsidRDefault="00481D38">
          <w:pPr>
            <w:pStyle w:val="TOC3"/>
            <w:tabs>
              <w:tab w:val="left" w:pos="1540"/>
              <w:tab w:val="right" w:leader="dot" w:pos="9017"/>
            </w:tabs>
            <w:rPr>
              <w:rFonts w:asciiTheme="minorHAnsi" w:eastAsiaTheme="minorEastAsia" w:hAnsiTheme="minorHAnsi" w:cstheme="minorBidi"/>
              <w:noProof/>
              <w:sz w:val="22"/>
              <w:szCs w:val="22"/>
              <w:lang w:eastAsia="en-GB"/>
            </w:rPr>
          </w:pPr>
          <w:hyperlink w:anchor="_Toc90475495" w:history="1">
            <w:r w:rsidR="0048179A" w:rsidRPr="00A21434">
              <w:rPr>
                <w:rStyle w:val="Hyperlink"/>
                <w:noProof/>
              </w:rPr>
              <w:t>3.1.11</w:t>
            </w:r>
            <w:r w:rsidR="0048179A">
              <w:rPr>
                <w:rFonts w:asciiTheme="minorHAnsi" w:eastAsiaTheme="minorEastAsia" w:hAnsiTheme="minorHAnsi" w:cstheme="minorBidi"/>
                <w:noProof/>
                <w:sz w:val="22"/>
                <w:szCs w:val="22"/>
                <w:lang w:eastAsia="en-GB"/>
              </w:rPr>
              <w:tab/>
            </w:r>
            <w:r w:rsidR="0048179A" w:rsidRPr="00A21434">
              <w:rPr>
                <w:rStyle w:val="Hyperlink"/>
                <w:noProof/>
              </w:rPr>
              <w:t>Interior Lighting</w:t>
            </w:r>
            <w:r w:rsidR="0048179A">
              <w:rPr>
                <w:noProof/>
                <w:webHidden/>
              </w:rPr>
              <w:tab/>
            </w:r>
            <w:r w:rsidR="0048179A">
              <w:rPr>
                <w:noProof/>
                <w:webHidden/>
              </w:rPr>
              <w:fldChar w:fldCharType="begin"/>
            </w:r>
            <w:r w:rsidR="0048179A">
              <w:rPr>
                <w:noProof/>
                <w:webHidden/>
              </w:rPr>
              <w:instrText xml:space="preserve"> PAGEREF _Toc90475495 \h </w:instrText>
            </w:r>
            <w:r w:rsidR="0048179A">
              <w:rPr>
                <w:noProof/>
                <w:webHidden/>
              </w:rPr>
            </w:r>
            <w:r w:rsidR="0048179A">
              <w:rPr>
                <w:noProof/>
                <w:webHidden/>
              </w:rPr>
              <w:fldChar w:fldCharType="separate"/>
            </w:r>
            <w:r w:rsidR="0048179A">
              <w:rPr>
                <w:noProof/>
                <w:webHidden/>
              </w:rPr>
              <w:t>24</w:t>
            </w:r>
            <w:r w:rsidR="0048179A">
              <w:rPr>
                <w:noProof/>
                <w:webHidden/>
              </w:rPr>
              <w:fldChar w:fldCharType="end"/>
            </w:r>
          </w:hyperlink>
        </w:p>
        <w:p w14:paraId="32C28072" w14:textId="2BFC3FE6" w:rsidR="0048179A" w:rsidRDefault="00481D38">
          <w:pPr>
            <w:pStyle w:val="TOC3"/>
            <w:tabs>
              <w:tab w:val="left" w:pos="1540"/>
              <w:tab w:val="right" w:leader="dot" w:pos="9017"/>
            </w:tabs>
            <w:rPr>
              <w:rFonts w:asciiTheme="minorHAnsi" w:eastAsiaTheme="minorEastAsia" w:hAnsiTheme="minorHAnsi" w:cstheme="minorBidi"/>
              <w:noProof/>
              <w:sz w:val="22"/>
              <w:szCs w:val="22"/>
              <w:lang w:eastAsia="en-GB"/>
            </w:rPr>
          </w:pPr>
          <w:hyperlink w:anchor="_Toc90475496" w:history="1">
            <w:r w:rsidR="0048179A" w:rsidRPr="00A21434">
              <w:rPr>
                <w:rStyle w:val="Hyperlink"/>
                <w:noProof/>
              </w:rPr>
              <w:t>3.1.12</w:t>
            </w:r>
            <w:r w:rsidR="0048179A">
              <w:rPr>
                <w:rFonts w:asciiTheme="minorHAnsi" w:eastAsiaTheme="minorEastAsia" w:hAnsiTheme="minorHAnsi" w:cstheme="minorBidi"/>
                <w:noProof/>
                <w:sz w:val="22"/>
                <w:szCs w:val="22"/>
                <w:lang w:eastAsia="en-GB"/>
              </w:rPr>
              <w:tab/>
            </w:r>
            <w:r w:rsidR="0048179A" w:rsidRPr="00A21434">
              <w:rPr>
                <w:rStyle w:val="Hyperlink"/>
                <w:noProof/>
              </w:rPr>
              <w:t>Exterior Lighting</w:t>
            </w:r>
            <w:r w:rsidR="0048179A">
              <w:rPr>
                <w:noProof/>
                <w:webHidden/>
              </w:rPr>
              <w:tab/>
            </w:r>
            <w:r w:rsidR="0048179A">
              <w:rPr>
                <w:noProof/>
                <w:webHidden/>
              </w:rPr>
              <w:fldChar w:fldCharType="begin"/>
            </w:r>
            <w:r w:rsidR="0048179A">
              <w:rPr>
                <w:noProof/>
                <w:webHidden/>
              </w:rPr>
              <w:instrText xml:space="preserve"> PAGEREF _Toc90475496 \h </w:instrText>
            </w:r>
            <w:r w:rsidR="0048179A">
              <w:rPr>
                <w:noProof/>
                <w:webHidden/>
              </w:rPr>
            </w:r>
            <w:r w:rsidR="0048179A">
              <w:rPr>
                <w:noProof/>
                <w:webHidden/>
              </w:rPr>
              <w:fldChar w:fldCharType="separate"/>
            </w:r>
            <w:r w:rsidR="0048179A">
              <w:rPr>
                <w:noProof/>
                <w:webHidden/>
              </w:rPr>
              <w:t>24</w:t>
            </w:r>
            <w:r w:rsidR="0048179A">
              <w:rPr>
                <w:noProof/>
                <w:webHidden/>
              </w:rPr>
              <w:fldChar w:fldCharType="end"/>
            </w:r>
          </w:hyperlink>
        </w:p>
        <w:p w14:paraId="6AC65B2C" w14:textId="6D587D97" w:rsidR="0048179A" w:rsidRDefault="00481D38">
          <w:pPr>
            <w:pStyle w:val="TOC3"/>
            <w:tabs>
              <w:tab w:val="left" w:pos="1540"/>
              <w:tab w:val="right" w:leader="dot" w:pos="9017"/>
            </w:tabs>
            <w:rPr>
              <w:rFonts w:asciiTheme="minorHAnsi" w:eastAsiaTheme="minorEastAsia" w:hAnsiTheme="minorHAnsi" w:cstheme="minorBidi"/>
              <w:noProof/>
              <w:sz w:val="22"/>
              <w:szCs w:val="22"/>
              <w:lang w:eastAsia="en-GB"/>
            </w:rPr>
          </w:pPr>
          <w:hyperlink w:anchor="_Toc90475497" w:history="1">
            <w:r w:rsidR="0048179A" w:rsidRPr="00A21434">
              <w:rPr>
                <w:rStyle w:val="Hyperlink"/>
                <w:noProof/>
              </w:rPr>
              <w:t>3.1.13</w:t>
            </w:r>
            <w:r w:rsidR="0048179A">
              <w:rPr>
                <w:rFonts w:asciiTheme="minorHAnsi" w:eastAsiaTheme="minorEastAsia" w:hAnsiTheme="minorHAnsi" w:cstheme="minorBidi"/>
                <w:noProof/>
                <w:sz w:val="22"/>
                <w:szCs w:val="22"/>
                <w:lang w:eastAsia="en-GB"/>
              </w:rPr>
              <w:tab/>
            </w:r>
            <w:r w:rsidR="0048179A" w:rsidRPr="00A21434">
              <w:rPr>
                <w:rStyle w:val="Hyperlink"/>
                <w:noProof/>
              </w:rPr>
              <w:t>Cab Area</w:t>
            </w:r>
            <w:r w:rsidR="0048179A">
              <w:rPr>
                <w:noProof/>
                <w:webHidden/>
              </w:rPr>
              <w:tab/>
            </w:r>
            <w:r w:rsidR="0048179A">
              <w:rPr>
                <w:noProof/>
                <w:webHidden/>
              </w:rPr>
              <w:fldChar w:fldCharType="begin"/>
            </w:r>
            <w:r w:rsidR="0048179A">
              <w:rPr>
                <w:noProof/>
                <w:webHidden/>
              </w:rPr>
              <w:instrText xml:space="preserve"> PAGEREF _Toc90475497 \h </w:instrText>
            </w:r>
            <w:r w:rsidR="0048179A">
              <w:rPr>
                <w:noProof/>
                <w:webHidden/>
              </w:rPr>
            </w:r>
            <w:r w:rsidR="0048179A">
              <w:rPr>
                <w:noProof/>
                <w:webHidden/>
              </w:rPr>
              <w:fldChar w:fldCharType="separate"/>
            </w:r>
            <w:r w:rsidR="0048179A">
              <w:rPr>
                <w:noProof/>
                <w:webHidden/>
              </w:rPr>
              <w:t>24</w:t>
            </w:r>
            <w:r w:rsidR="0048179A">
              <w:rPr>
                <w:noProof/>
                <w:webHidden/>
              </w:rPr>
              <w:fldChar w:fldCharType="end"/>
            </w:r>
          </w:hyperlink>
        </w:p>
        <w:p w14:paraId="56A484F2" w14:textId="18DB8D17" w:rsidR="0048179A" w:rsidRDefault="00481D38">
          <w:pPr>
            <w:pStyle w:val="TOC3"/>
            <w:tabs>
              <w:tab w:val="left" w:pos="1540"/>
              <w:tab w:val="right" w:leader="dot" w:pos="9017"/>
            </w:tabs>
            <w:rPr>
              <w:rFonts w:asciiTheme="minorHAnsi" w:eastAsiaTheme="minorEastAsia" w:hAnsiTheme="minorHAnsi" w:cstheme="minorBidi"/>
              <w:noProof/>
              <w:sz w:val="22"/>
              <w:szCs w:val="22"/>
              <w:lang w:eastAsia="en-GB"/>
            </w:rPr>
          </w:pPr>
          <w:hyperlink w:anchor="_Toc90475498" w:history="1">
            <w:r w:rsidR="0048179A" w:rsidRPr="00A21434">
              <w:rPr>
                <w:rStyle w:val="Hyperlink"/>
                <w:noProof/>
              </w:rPr>
              <w:t>3.1.14</w:t>
            </w:r>
            <w:r w:rsidR="0048179A">
              <w:rPr>
                <w:rFonts w:asciiTheme="minorHAnsi" w:eastAsiaTheme="minorEastAsia" w:hAnsiTheme="minorHAnsi" w:cstheme="minorBidi"/>
                <w:noProof/>
                <w:sz w:val="22"/>
                <w:szCs w:val="22"/>
                <w:lang w:eastAsia="en-GB"/>
              </w:rPr>
              <w:tab/>
            </w:r>
            <w:r w:rsidR="0048179A" w:rsidRPr="00A21434">
              <w:rPr>
                <w:rStyle w:val="Hyperlink"/>
                <w:noProof/>
              </w:rPr>
              <w:t>Ventilation &amp; Heating</w:t>
            </w:r>
            <w:r w:rsidR="0048179A">
              <w:rPr>
                <w:noProof/>
                <w:webHidden/>
              </w:rPr>
              <w:tab/>
            </w:r>
            <w:r w:rsidR="0048179A">
              <w:rPr>
                <w:noProof/>
                <w:webHidden/>
              </w:rPr>
              <w:fldChar w:fldCharType="begin"/>
            </w:r>
            <w:r w:rsidR="0048179A">
              <w:rPr>
                <w:noProof/>
                <w:webHidden/>
              </w:rPr>
              <w:instrText xml:space="preserve"> PAGEREF _Toc90475498 \h </w:instrText>
            </w:r>
            <w:r w:rsidR="0048179A">
              <w:rPr>
                <w:noProof/>
                <w:webHidden/>
              </w:rPr>
            </w:r>
            <w:r w:rsidR="0048179A">
              <w:rPr>
                <w:noProof/>
                <w:webHidden/>
              </w:rPr>
              <w:fldChar w:fldCharType="separate"/>
            </w:r>
            <w:r w:rsidR="0048179A">
              <w:rPr>
                <w:noProof/>
                <w:webHidden/>
              </w:rPr>
              <w:t>25</w:t>
            </w:r>
            <w:r w:rsidR="0048179A">
              <w:rPr>
                <w:noProof/>
                <w:webHidden/>
              </w:rPr>
              <w:fldChar w:fldCharType="end"/>
            </w:r>
          </w:hyperlink>
        </w:p>
        <w:p w14:paraId="008D095E" w14:textId="7F2B2C48" w:rsidR="0048179A" w:rsidRDefault="00481D38">
          <w:pPr>
            <w:pStyle w:val="TOC3"/>
            <w:tabs>
              <w:tab w:val="left" w:pos="1540"/>
              <w:tab w:val="right" w:leader="dot" w:pos="9017"/>
            </w:tabs>
            <w:rPr>
              <w:rFonts w:asciiTheme="minorHAnsi" w:eastAsiaTheme="minorEastAsia" w:hAnsiTheme="minorHAnsi" w:cstheme="minorBidi"/>
              <w:noProof/>
              <w:sz w:val="22"/>
              <w:szCs w:val="22"/>
              <w:lang w:eastAsia="en-GB"/>
            </w:rPr>
          </w:pPr>
          <w:hyperlink w:anchor="_Toc90475499" w:history="1">
            <w:r w:rsidR="0048179A" w:rsidRPr="00A21434">
              <w:rPr>
                <w:rStyle w:val="Hyperlink"/>
                <w:noProof/>
              </w:rPr>
              <w:t>3.1.15</w:t>
            </w:r>
            <w:r w:rsidR="0048179A">
              <w:rPr>
                <w:rFonts w:asciiTheme="minorHAnsi" w:eastAsiaTheme="minorEastAsia" w:hAnsiTheme="minorHAnsi" w:cstheme="minorBidi"/>
                <w:noProof/>
                <w:sz w:val="22"/>
                <w:szCs w:val="22"/>
                <w:lang w:eastAsia="en-GB"/>
              </w:rPr>
              <w:tab/>
            </w:r>
            <w:r w:rsidR="0048179A" w:rsidRPr="00A21434">
              <w:rPr>
                <w:rStyle w:val="Hyperlink"/>
                <w:noProof/>
              </w:rPr>
              <w:t>Audio Equipment</w:t>
            </w:r>
            <w:r w:rsidR="0048179A">
              <w:rPr>
                <w:noProof/>
                <w:webHidden/>
              </w:rPr>
              <w:tab/>
            </w:r>
            <w:r w:rsidR="0048179A">
              <w:rPr>
                <w:noProof/>
                <w:webHidden/>
              </w:rPr>
              <w:fldChar w:fldCharType="begin"/>
            </w:r>
            <w:r w:rsidR="0048179A">
              <w:rPr>
                <w:noProof/>
                <w:webHidden/>
              </w:rPr>
              <w:instrText xml:space="preserve"> PAGEREF _Toc90475499 \h </w:instrText>
            </w:r>
            <w:r w:rsidR="0048179A">
              <w:rPr>
                <w:noProof/>
                <w:webHidden/>
              </w:rPr>
            </w:r>
            <w:r w:rsidR="0048179A">
              <w:rPr>
                <w:noProof/>
                <w:webHidden/>
              </w:rPr>
              <w:fldChar w:fldCharType="separate"/>
            </w:r>
            <w:r w:rsidR="0048179A">
              <w:rPr>
                <w:noProof/>
                <w:webHidden/>
              </w:rPr>
              <w:t>25</w:t>
            </w:r>
            <w:r w:rsidR="0048179A">
              <w:rPr>
                <w:noProof/>
                <w:webHidden/>
              </w:rPr>
              <w:fldChar w:fldCharType="end"/>
            </w:r>
          </w:hyperlink>
        </w:p>
        <w:p w14:paraId="3DACF945" w14:textId="65A62712" w:rsidR="0048179A" w:rsidRDefault="00481D38">
          <w:pPr>
            <w:pStyle w:val="TOC3"/>
            <w:tabs>
              <w:tab w:val="left" w:pos="1540"/>
              <w:tab w:val="right" w:leader="dot" w:pos="9017"/>
            </w:tabs>
            <w:rPr>
              <w:rFonts w:asciiTheme="minorHAnsi" w:eastAsiaTheme="minorEastAsia" w:hAnsiTheme="minorHAnsi" w:cstheme="minorBidi"/>
              <w:noProof/>
              <w:sz w:val="22"/>
              <w:szCs w:val="22"/>
              <w:lang w:eastAsia="en-GB"/>
            </w:rPr>
          </w:pPr>
          <w:hyperlink w:anchor="_Toc90475500" w:history="1">
            <w:r w:rsidR="0048179A" w:rsidRPr="00A21434">
              <w:rPr>
                <w:rStyle w:val="Hyperlink"/>
                <w:noProof/>
              </w:rPr>
              <w:t>3.1.16</w:t>
            </w:r>
            <w:r w:rsidR="0048179A">
              <w:rPr>
                <w:rFonts w:asciiTheme="minorHAnsi" w:eastAsiaTheme="minorEastAsia" w:hAnsiTheme="minorHAnsi" w:cstheme="minorBidi"/>
                <w:noProof/>
                <w:sz w:val="22"/>
                <w:szCs w:val="22"/>
                <w:lang w:eastAsia="en-GB"/>
              </w:rPr>
              <w:tab/>
            </w:r>
            <w:r w:rsidR="0048179A" w:rsidRPr="00A21434">
              <w:rPr>
                <w:rStyle w:val="Hyperlink"/>
                <w:noProof/>
              </w:rPr>
              <w:t>Passenger lift &amp; Controls</w:t>
            </w:r>
            <w:r w:rsidR="0048179A">
              <w:rPr>
                <w:noProof/>
                <w:webHidden/>
              </w:rPr>
              <w:tab/>
            </w:r>
            <w:r w:rsidR="0048179A">
              <w:rPr>
                <w:noProof/>
                <w:webHidden/>
              </w:rPr>
              <w:fldChar w:fldCharType="begin"/>
            </w:r>
            <w:r w:rsidR="0048179A">
              <w:rPr>
                <w:noProof/>
                <w:webHidden/>
              </w:rPr>
              <w:instrText xml:space="preserve"> PAGEREF _Toc90475500 \h </w:instrText>
            </w:r>
            <w:r w:rsidR="0048179A">
              <w:rPr>
                <w:noProof/>
                <w:webHidden/>
              </w:rPr>
            </w:r>
            <w:r w:rsidR="0048179A">
              <w:rPr>
                <w:noProof/>
                <w:webHidden/>
              </w:rPr>
              <w:fldChar w:fldCharType="separate"/>
            </w:r>
            <w:r w:rsidR="0048179A">
              <w:rPr>
                <w:noProof/>
                <w:webHidden/>
              </w:rPr>
              <w:t>25</w:t>
            </w:r>
            <w:r w:rsidR="0048179A">
              <w:rPr>
                <w:noProof/>
                <w:webHidden/>
              </w:rPr>
              <w:fldChar w:fldCharType="end"/>
            </w:r>
          </w:hyperlink>
        </w:p>
        <w:p w14:paraId="2FE3A6A8" w14:textId="13ACDB88"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501" w:history="1">
            <w:r w:rsidR="0048179A" w:rsidRPr="00A21434">
              <w:rPr>
                <w:rStyle w:val="Hyperlink"/>
                <w:noProof/>
              </w:rPr>
              <w:t>3.2</w:t>
            </w:r>
            <w:r w:rsidR="0048179A">
              <w:rPr>
                <w:rFonts w:asciiTheme="minorHAnsi" w:eastAsiaTheme="minorEastAsia" w:hAnsiTheme="minorHAnsi" w:cstheme="minorBidi"/>
                <w:noProof/>
                <w:sz w:val="22"/>
                <w:szCs w:val="22"/>
                <w:lang w:eastAsia="en-GB"/>
              </w:rPr>
              <w:tab/>
            </w:r>
            <w:r w:rsidR="0048179A" w:rsidRPr="00A21434">
              <w:rPr>
                <w:rStyle w:val="Hyperlink"/>
                <w:noProof/>
              </w:rPr>
              <w:t>Additional Equipment</w:t>
            </w:r>
            <w:r w:rsidR="0048179A">
              <w:rPr>
                <w:noProof/>
                <w:webHidden/>
              </w:rPr>
              <w:tab/>
            </w:r>
            <w:r w:rsidR="0048179A">
              <w:rPr>
                <w:noProof/>
                <w:webHidden/>
              </w:rPr>
              <w:fldChar w:fldCharType="begin"/>
            </w:r>
            <w:r w:rsidR="0048179A">
              <w:rPr>
                <w:noProof/>
                <w:webHidden/>
              </w:rPr>
              <w:instrText xml:space="preserve"> PAGEREF _Toc90475501 \h </w:instrText>
            </w:r>
            <w:r w:rsidR="0048179A">
              <w:rPr>
                <w:noProof/>
                <w:webHidden/>
              </w:rPr>
            </w:r>
            <w:r w:rsidR="0048179A">
              <w:rPr>
                <w:noProof/>
                <w:webHidden/>
              </w:rPr>
              <w:fldChar w:fldCharType="separate"/>
            </w:r>
            <w:r w:rsidR="0048179A">
              <w:rPr>
                <w:noProof/>
                <w:webHidden/>
              </w:rPr>
              <w:t>26</w:t>
            </w:r>
            <w:r w:rsidR="0048179A">
              <w:rPr>
                <w:noProof/>
                <w:webHidden/>
              </w:rPr>
              <w:fldChar w:fldCharType="end"/>
            </w:r>
          </w:hyperlink>
        </w:p>
        <w:p w14:paraId="4B7D5120" w14:textId="63B8EF87"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502" w:history="1">
            <w:r w:rsidR="0048179A" w:rsidRPr="00A21434">
              <w:rPr>
                <w:rStyle w:val="Hyperlink"/>
                <w:noProof/>
              </w:rPr>
              <w:t>3.2.1</w:t>
            </w:r>
            <w:r w:rsidR="0048179A">
              <w:rPr>
                <w:rFonts w:asciiTheme="minorHAnsi" w:eastAsiaTheme="minorEastAsia" w:hAnsiTheme="minorHAnsi" w:cstheme="minorBidi"/>
                <w:noProof/>
                <w:sz w:val="22"/>
                <w:szCs w:val="22"/>
                <w:lang w:eastAsia="en-GB"/>
              </w:rPr>
              <w:tab/>
            </w:r>
            <w:r w:rsidR="0048179A" w:rsidRPr="00A21434">
              <w:rPr>
                <w:rStyle w:val="Hyperlink"/>
                <w:noProof/>
              </w:rPr>
              <w:t>Interior Decals</w:t>
            </w:r>
            <w:r w:rsidR="0048179A">
              <w:rPr>
                <w:noProof/>
                <w:webHidden/>
              </w:rPr>
              <w:tab/>
            </w:r>
            <w:r w:rsidR="0048179A">
              <w:rPr>
                <w:noProof/>
                <w:webHidden/>
              </w:rPr>
              <w:fldChar w:fldCharType="begin"/>
            </w:r>
            <w:r w:rsidR="0048179A">
              <w:rPr>
                <w:noProof/>
                <w:webHidden/>
              </w:rPr>
              <w:instrText xml:space="preserve"> PAGEREF _Toc90475502 \h </w:instrText>
            </w:r>
            <w:r w:rsidR="0048179A">
              <w:rPr>
                <w:noProof/>
                <w:webHidden/>
              </w:rPr>
            </w:r>
            <w:r w:rsidR="0048179A">
              <w:rPr>
                <w:noProof/>
                <w:webHidden/>
              </w:rPr>
              <w:fldChar w:fldCharType="separate"/>
            </w:r>
            <w:r w:rsidR="0048179A">
              <w:rPr>
                <w:noProof/>
                <w:webHidden/>
              </w:rPr>
              <w:t>27</w:t>
            </w:r>
            <w:r w:rsidR="0048179A">
              <w:rPr>
                <w:noProof/>
                <w:webHidden/>
              </w:rPr>
              <w:fldChar w:fldCharType="end"/>
            </w:r>
          </w:hyperlink>
        </w:p>
        <w:p w14:paraId="219E0727" w14:textId="1F43A260" w:rsidR="0048179A" w:rsidRDefault="00481D38">
          <w:pPr>
            <w:pStyle w:val="TOC1"/>
            <w:tabs>
              <w:tab w:val="left" w:pos="480"/>
              <w:tab w:val="right" w:leader="dot" w:pos="9017"/>
            </w:tabs>
            <w:rPr>
              <w:rFonts w:asciiTheme="minorHAnsi" w:eastAsiaTheme="minorEastAsia" w:hAnsiTheme="minorHAnsi" w:cstheme="minorBidi"/>
              <w:noProof/>
              <w:sz w:val="22"/>
              <w:szCs w:val="22"/>
              <w:lang w:eastAsia="en-GB"/>
            </w:rPr>
          </w:pPr>
          <w:hyperlink w:anchor="_Toc90475503" w:history="1">
            <w:r w:rsidR="0048179A" w:rsidRPr="00A21434">
              <w:rPr>
                <w:rStyle w:val="Hyperlink"/>
                <w:rFonts w:ascii="Symbol" w:hAnsi="Symbol"/>
                <w:noProof/>
              </w:rPr>
              <w:t></w:t>
            </w:r>
            <w:r w:rsidR="0048179A">
              <w:rPr>
                <w:rFonts w:asciiTheme="minorHAnsi" w:eastAsiaTheme="minorEastAsia" w:hAnsiTheme="minorHAnsi" w:cstheme="minorBidi"/>
                <w:noProof/>
                <w:sz w:val="22"/>
                <w:szCs w:val="22"/>
                <w:lang w:eastAsia="en-GB"/>
              </w:rPr>
              <w:tab/>
            </w:r>
            <w:r w:rsidR="0048179A" w:rsidRPr="00A21434">
              <w:rPr>
                <w:rStyle w:val="Hyperlink"/>
                <w:noProof/>
              </w:rPr>
              <w:t>2 x Fire extinguisher location &amp; operating instructions.</w:t>
            </w:r>
            <w:r w:rsidR="0048179A">
              <w:rPr>
                <w:noProof/>
                <w:webHidden/>
              </w:rPr>
              <w:tab/>
            </w:r>
            <w:r w:rsidR="0048179A">
              <w:rPr>
                <w:noProof/>
                <w:webHidden/>
              </w:rPr>
              <w:fldChar w:fldCharType="begin"/>
            </w:r>
            <w:r w:rsidR="0048179A">
              <w:rPr>
                <w:noProof/>
                <w:webHidden/>
              </w:rPr>
              <w:instrText xml:space="preserve"> PAGEREF _Toc90475503 \h </w:instrText>
            </w:r>
            <w:r w:rsidR="0048179A">
              <w:rPr>
                <w:noProof/>
                <w:webHidden/>
              </w:rPr>
            </w:r>
            <w:r w:rsidR="0048179A">
              <w:rPr>
                <w:noProof/>
                <w:webHidden/>
              </w:rPr>
              <w:fldChar w:fldCharType="separate"/>
            </w:r>
            <w:r w:rsidR="0048179A">
              <w:rPr>
                <w:noProof/>
                <w:webHidden/>
              </w:rPr>
              <w:t>27</w:t>
            </w:r>
            <w:r w:rsidR="0048179A">
              <w:rPr>
                <w:noProof/>
                <w:webHidden/>
              </w:rPr>
              <w:fldChar w:fldCharType="end"/>
            </w:r>
          </w:hyperlink>
        </w:p>
        <w:p w14:paraId="4685246E" w14:textId="6B918AA2"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504" w:history="1">
            <w:r w:rsidR="0048179A" w:rsidRPr="00A21434">
              <w:rPr>
                <w:rStyle w:val="Hyperlink"/>
                <w:noProof/>
              </w:rPr>
              <w:t>3.2.2</w:t>
            </w:r>
            <w:r w:rsidR="0048179A">
              <w:rPr>
                <w:rFonts w:asciiTheme="minorHAnsi" w:eastAsiaTheme="minorEastAsia" w:hAnsiTheme="minorHAnsi" w:cstheme="minorBidi"/>
                <w:noProof/>
                <w:sz w:val="22"/>
                <w:szCs w:val="22"/>
                <w:lang w:eastAsia="en-GB"/>
              </w:rPr>
              <w:tab/>
            </w:r>
            <w:r w:rsidR="0048179A" w:rsidRPr="00A21434">
              <w:rPr>
                <w:rStyle w:val="Hyperlink"/>
                <w:noProof/>
              </w:rPr>
              <w:t>Exterior Decals</w:t>
            </w:r>
            <w:r w:rsidR="0048179A">
              <w:rPr>
                <w:noProof/>
                <w:webHidden/>
              </w:rPr>
              <w:tab/>
            </w:r>
            <w:r w:rsidR="0048179A">
              <w:rPr>
                <w:noProof/>
                <w:webHidden/>
              </w:rPr>
              <w:fldChar w:fldCharType="begin"/>
            </w:r>
            <w:r w:rsidR="0048179A">
              <w:rPr>
                <w:noProof/>
                <w:webHidden/>
              </w:rPr>
              <w:instrText xml:space="preserve"> PAGEREF _Toc90475504 \h </w:instrText>
            </w:r>
            <w:r w:rsidR="0048179A">
              <w:rPr>
                <w:noProof/>
                <w:webHidden/>
              </w:rPr>
            </w:r>
            <w:r w:rsidR="0048179A">
              <w:rPr>
                <w:noProof/>
                <w:webHidden/>
              </w:rPr>
              <w:fldChar w:fldCharType="separate"/>
            </w:r>
            <w:r w:rsidR="0048179A">
              <w:rPr>
                <w:noProof/>
                <w:webHidden/>
              </w:rPr>
              <w:t>27</w:t>
            </w:r>
            <w:r w:rsidR="0048179A">
              <w:rPr>
                <w:noProof/>
                <w:webHidden/>
              </w:rPr>
              <w:fldChar w:fldCharType="end"/>
            </w:r>
          </w:hyperlink>
        </w:p>
        <w:p w14:paraId="7CD371D0" w14:textId="64EA71D9" w:rsidR="0048179A" w:rsidRDefault="00481D38">
          <w:pPr>
            <w:pStyle w:val="TOC1"/>
            <w:tabs>
              <w:tab w:val="left" w:pos="480"/>
              <w:tab w:val="right" w:leader="dot" w:pos="9017"/>
            </w:tabs>
            <w:rPr>
              <w:rFonts w:asciiTheme="minorHAnsi" w:eastAsiaTheme="minorEastAsia" w:hAnsiTheme="minorHAnsi" w:cstheme="minorBidi"/>
              <w:noProof/>
              <w:sz w:val="22"/>
              <w:szCs w:val="22"/>
              <w:lang w:eastAsia="en-GB"/>
            </w:rPr>
          </w:pPr>
          <w:hyperlink w:anchor="_Toc90475505" w:history="1">
            <w:r w:rsidR="0048179A" w:rsidRPr="00A21434">
              <w:rPr>
                <w:rStyle w:val="Hyperlink"/>
                <w:rFonts w:ascii="Symbol" w:hAnsi="Symbol"/>
                <w:noProof/>
              </w:rPr>
              <w:t></w:t>
            </w:r>
            <w:r w:rsidR="0048179A">
              <w:rPr>
                <w:rFonts w:asciiTheme="minorHAnsi" w:eastAsiaTheme="minorEastAsia" w:hAnsiTheme="minorHAnsi" w:cstheme="minorBidi"/>
                <w:noProof/>
                <w:sz w:val="22"/>
                <w:szCs w:val="22"/>
                <w:lang w:eastAsia="en-GB"/>
              </w:rPr>
              <w:tab/>
            </w:r>
            <w:r w:rsidR="0048179A" w:rsidRPr="00A21434">
              <w:rPr>
                <w:rStyle w:val="Hyperlink"/>
                <w:noProof/>
              </w:rPr>
              <w:t>4 x Tyre Pressures – fitted to each wheel arches (in PSI).</w:t>
            </w:r>
            <w:r w:rsidR="0048179A">
              <w:rPr>
                <w:noProof/>
                <w:webHidden/>
              </w:rPr>
              <w:tab/>
            </w:r>
            <w:r w:rsidR="0048179A">
              <w:rPr>
                <w:noProof/>
                <w:webHidden/>
              </w:rPr>
              <w:fldChar w:fldCharType="begin"/>
            </w:r>
            <w:r w:rsidR="0048179A">
              <w:rPr>
                <w:noProof/>
                <w:webHidden/>
              </w:rPr>
              <w:instrText xml:space="preserve"> PAGEREF _Toc90475505 \h </w:instrText>
            </w:r>
            <w:r w:rsidR="0048179A">
              <w:rPr>
                <w:noProof/>
                <w:webHidden/>
              </w:rPr>
            </w:r>
            <w:r w:rsidR="0048179A">
              <w:rPr>
                <w:noProof/>
                <w:webHidden/>
              </w:rPr>
              <w:fldChar w:fldCharType="separate"/>
            </w:r>
            <w:r w:rsidR="0048179A">
              <w:rPr>
                <w:noProof/>
                <w:webHidden/>
              </w:rPr>
              <w:t>27</w:t>
            </w:r>
            <w:r w:rsidR="0048179A">
              <w:rPr>
                <w:noProof/>
                <w:webHidden/>
              </w:rPr>
              <w:fldChar w:fldCharType="end"/>
            </w:r>
          </w:hyperlink>
        </w:p>
        <w:p w14:paraId="56C2414E" w14:textId="3AE04F2F"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506" w:history="1">
            <w:r w:rsidR="0048179A" w:rsidRPr="00A21434">
              <w:rPr>
                <w:rStyle w:val="Hyperlink"/>
                <w:noProof/>
              </w:rPr>
              <w:t>3.2.3</w:t>
            </w:r>
            <w:r w:rsidR="0048179A">
              <w:rPr>
                <w:rFonts w:asciiTheme="minorHAnsi" w:eastAsiaTheme="minorEastAsia" w:hAnsiTheme="minorHAnsi" w:cstheme="minorBidi"/>
                <w:noProof/>
                <w:sz w:val="22"/>
                <w:szCs w:val="22"/>
                <w:lang w:eastAsia="en-GB"/>
              </w:rPr>
              <w:tab/>
            </w:r>
            <w:r w:rsidR="0048179A" w:rsidRPr="00A21434">
              <w:rPr>
                <w:rStyle w:val="Hyperlink"/>
                <w:noProof/>
              </w:rPr>
              <w:t>Documentation Supplied</w:t>
            </w:r>
            <w:r w:rsidR="0048179A">
              <w:rPr>
                <w:noProof/>
                <w:webHidden/>
              </w:rPr>
              <w:tab/>
            </w:r>
            <w:r w:rsidR="0048179A">
              <w:rPr>
                <w:noProof/>
                <w:webHidden/>
              </w:rPr>
              <w:fldChar w:fldCharType="begin"/>
            </w:r>
            <w:r w:rsidR="0048179A">
              <w:rPr>
                <w:noProof/>
                <w:webHidden/>
              </w:rPr>
              <w:instrText xml:space="preserve"> PAGEREF _Toc90475506 \h </w:instrText>
            </w:r>
            <w:r w:rsidR="0048179A">
              <w:rPr>
                <w:noProof/>
                <w:webHidden/>
              </w:rPr>
            </w:r>
            <w:r w:rsidR="0048179A">
              <w:rPr>
                <w:noProof/>
                <w:webHidden/>
              </w:rPr>
              <w:fldChar w:fldCharType="separate"/>
            </w:r>
            <w:r w:rsidR="0048179A">
              <w:rPr>
                <w:noProof/>
                <w:webHidden/>
              </w:rPr>
              <w:t>27</w:t>
            </w:r>
            <w:r w:rsidR="0048179A">
              <w:rPr>
                <w:noProof/>
                <w:webHidden/>
              </w:rPr>
              <w:fldChar w:fldCharType="end"/>
            </w:r>
          </w:hyperlink>
        </w:p>
        <w:p w14:paraId="75503A34" w14:textId="34D98AB2"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507" w:history="1">
            <w:r w:rsidR="0048179A" w:rsidRPr="00A21434">
              <w:rPr>
                <w:rStyle w:val="Hyperlink"/>
                <w:noProof/>
              </w:rPr>
              <w:t>3.2.4</w:t>
            </w:r>
            <w:r w:rsidR="0048179A">
              <w:rPr>
                <w:rFonts w:asciiTheme="minorHAnsi" w:eastAsiaTheme="minorEastAsia" w:hAnsiTheme="minorHAnsi" w:cstheme="minorBidi"/>
                <w:noProof/>
                <w:sz w:val="22"/>
                <w:szCs w:val="22"/>
                <w:lang w:eastAsia="en-GB"/>
              </w:rPr>
              <w:tab/>
            </w:r>
            <w:r w:rsidR="0048179A" w:rsidRPr="00A21434">
              <w:rPr>
                <w:rStyle w:val="Hyperlink"/>
                <w:noProof/>
              </w:rPr>
              <w:t>Warranty</w:t>
            </w:r>
            <w:r w:rsidR="0048179A">
              <w:rPr>
                <w:noProof/>
                <w:webHidden/>
              </w:rPr>
              <w:tab/>
            </w:r>
            <w:r w:rsidR="0048179A">
              <w:rPr>
                <w:noProof/>
                <w:webHidden/>
              </w:rPr>
              <w:fldChar w:fldCharType="begin"/>
            </w:r>
            <w:r w:rsidR="0048179A">
              <w:rPr>
                <w:noProof/>
                <w:webHidden/>
              </w:rPr>
              <w:instrText xml:space="preserve"> PAGEREF _Toc90475507 \h </w:instrText>
            </w:r>
            <w:r w:rsidR="0048179A">
              <w:rPr>
                <w:noProof/>
                <w:webHidden/>
              </w:rPr>
            </w:r>
            <w:r w:rsidR="0048179A">
              <w:rPr>
                <w:noProof/>
                <w:webHidden/>
              </w:rPr>
              <w:fldChar w:fldCharType="separate"/>
            </w:r>
            <w:r w:rsidR="0048179A">
              <w:rPr>
                <w:noProof/>
                <w:webHidden/>
              </w:rPr>
              <w:t>27</w:t>
            </w:r>
            <w:r w:rsidR="0048179A">
              <w:rPr>
                <w:noProof/>
                <w:webHidden/>
              </w:rPr>
              <w:fldChar w:fldCharType="end"/>
            </w:r>
          </w:hyperlink>
        </w:p>
        <w:p w14:paraId="21D5DA2C" w14:textId="2A0ABDCE"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508" w:history="1">
            <w:r w:rsidR="0048179A" w:rsidRPr="00A21434">
              <w:rPr>
                <w:rStyle w:val="Hyperlink"/>
                <w:noProof/>
              </w:rPr>
              <w:t>3.2.5</w:t>
            </w:r>
            <w:r w:rsidR="0048179A">
              <w:rPr>
                <w:rFonts w:asciiTheme="minorHAnsi" w:eastAsiaTheme="minorEastAsia" w:hAnsiTheme="minorHAnsi" w:cstheme="minorBidi"/>
                <w:noProof/>
                <w:sz w:val="22"/>
                <w:szCs w:val="22"/>
                <w:lang w:eastAsia="en-GB"/>
              </w:rPr>
              <w:tab/>
            </w:r>
            <w:r w:rsidR="0048179A" w:rsidRPr="00A21434">
              <w:rPr>
                <w:rStyle w:val="Hyperlink"/>
                <w:noProof/>
              </w:rPr>
              <w:t>Training</w:t>
            </w:r>
            <w:r w:rsidR="0048179A">
              <w:rPr>
                <w:noProof/>
                <w:webHidden/>
              </w:rPr>
              <w:tab/>
            </w:r>
            <w:r w:rsidR="0048179A">
              <w:rPr>
                <w:noProof/>
                <w:webHidden/>
              </w:rPr>
              <w:fldChar w:fldCharType="begin"/>
            </w:r>
            <w:r w:rsidR="0048179A">
              <w:rPr>
                <w:noProof/>
                <w:webHidden/>
              </w:rPr>
              <w:instrText xml:space="preserve"> PAGEREF _Toc90475508 \h </w:instrText>
            </w:r>
            <w:r w:rsidR="0048179A">
              <w:rPr>
                <w:noProof/>
                <w:webHidden/>
              </w:rPr>
            </w:r>
            <w:r w:rsidR="0048179A">
              <w:rPr>
                <w:noProof/>
                <w:webHidden/>
              </w:rPr>
              <w:fldChar w:fldCharType="separate"/>
            </w:r>
            <w:r w:rsidR="0048179A">
              <w:rPr>
                <w:noProof/>
                <w:webHidden/>
              </w:rPr>
              <w:t>28</w:t>
            </w:r>
            <w:r w:rsidR="0048179A">
              <w:rPr>
                <w:noProof/>
                <w:webHidden/>
              </w:rPr>
              <w:fldChar w:fldCharType="end"/>
            </w:r>
          </w:hyperlink>
        </w:p>
        <w:p w14:paraId="241F9870" w14:textId="7AC08C1D"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509" w:history="1">
            <w:r w:rsidR="0048179A" w:rsidRPr="00A21434">
              <w:rPr>
                <w:rStyle w:val="Hyperlink"/>
                <w:noProof/>
              </w:rPr>
              <w:t>3.2.6</w:t>
            </w:r>
            <w:r w:rsidR="0048179A">
              <w:rPr>
                <w:rFonts w:asciiTheme="minorHAnsi" w:eastAsiaTheme="minorEastAsia" w:hAnsiTheme="minorHAnsi" w:cstheme="minorBidi"/>
                <w:noProof/>
                <w:sz w:val="22"/>
                <w:szCs w:val="22"/>
                <w:lang w:eastAsia="en-GB"/>
              </w:rPr>
              <w:tab/>
            </w:r>
            <w:r w:rsidR="0048179A" w:rsidRPr="00A21434">
              <w:rPr>
                <w:rStyle w:val="Hyperlink"/>
                <w:noProof/>
              </w:rPr>
              <w:t>Certification</w:t>
            </w:r>
            <w:r w:rsidR="0048179A">
              <w:rPr>
                <w:noProof/>
                <w:webHidden/>
              </w:rPr>
              <w:tab/>
            </w:r>
            <w:r w:rsidR="0048179A">
              <w:rPr>
                <w:noProof/>
                <w:webHidden/>
              </w:rPr>
              <w:fldChar w:fldCharType="begin"/>
            </w:r>
            <w:r w:rsidR="0048179A">
              <w:rPr>
                <w:noProof/>
                <w:webHidden/>
              </w:rPr>
              <w:instrText xml:space="preserve"> PAGEREF _Toc90475509 \h </w:instrText>
            </w:r>
            <w:r w:rsidR="0048179A">
              <w:rPr>
                <w:noProof/>
                <w:webHidden/>
              </w:rPr>
            </w:r>
            <w:r w:rsidR="0048179A">
              <w:rPr>
                <w:noProof/>
                <w:webHidden/>
              </w:rPr>
              <w:fldChar w:fldCharType="separate"/>
            </w:r>
            <w:r w:rsidR="0048179A">
              <w:rPr>
                <w:noProof/>
                <w:webHidden/>
              </w:rPr>
              <w:t>28</w:t>
            </w:r>
            <w:r w:rsidR="0048179A">
              <w:rPr>
                <w:noProof/>
                <w:webHidden/>
              </w:rPr>
              <w:fldChar w:fldCharType="end"/>
            </w:r>
          </w:hyperlink>
        </w:p>
        <w:p w14:paraId="6B27BAFB" w14:textId="4ABCB913" w:rsidR="0048179A" w:rsidRDefault="00481D38">
          <w:pPr>
            <w:pStyle w:val="TOC1"/>
            <w:tabs>
              <w:tab w:val="left" w:pos="480"/>
              <w:tab w:val="right" w:leader="dot" w:pos="9017"/>
            </w:tabs>
            <w:rPr>
              <w:rFonts w:asciiTheme="minorHAnsi" w:eastAsiaTheme="minorEastAsia" w:hAnsiTheme="minorHAnsi" w:cstheme="minorBidi"/>
              <w:noProof/>
              <w:sz w:val="22"/>
              <w:szCs w:val="22"/>
              <w:lang w:eastAsia="en-GB"/>
            </w:rPr>
          </w:pPr>
          <w:hyperlink w:anchor="_Toc90475510" w:history="1">
            <w:r w:rsidR="0048179A" w:rsidRPr="00A21434">
              <w:rPr>
                <w:rStyle w:val="Hyperlink"/>
                <w:b/>
                <w:noProof/>
              </w:rPr>
              <w:t>4</w:t>
            </w:r>
            <w:r w:rsidR="0048179A">
              <w:rPr>
                <w:rFonts w:asciiTheme="minorHAnsi" w:eastAsiaTheme="minorEastAsia" w:hAnsiTheme="minorHAnsi" w:cstheme="minorBidi"/>
                <w:noProof/>
                <w:sz w:val="22"/>
                <w:szCs w:val="22"/>
                <w:lang w:eastAsia="en-GB"/>
              </w:rPr>
              <w:tab/>
            </w:r>
            <w:r w:rsidR="0048179A" w:rsidRPr="00A21434">
              <w:rPr>
                <w:rStyle w:val="Hyperlink"/>
                <w:b/>
                <w:noProof/>
              </w:rPr>
              <w:t>CONDITIONS OF CONTRACT</w:t>
            </w:r>
            <w:r w:rsidR="0048179A">
              <w:rPr>
                <w:noProof/>
                <w:webHidden/>
              </w:rPr>
              <w:tab/>
            </w:r>
            <w:r w:rsidR="0048179A">
              <w:rPr>
                <w:noProof/>
                <w:webHidden/>
              </w:rPr>
              <w:fldChar w:fldCharType="begin"/>
            </w:r>
            <w:r w:rsidR="0048179A">
              <w:rPr>
                <w:noProof/>
                <w:webHidden/>
              </w:rPr>
              <w:instrText xml:space="preserve"> PAGEREF _Toc90475510 \h </w:instrText>
            </w:r>
            <w:r w:rsidR="0048179A">
              <w:rPr>
                <w:noProof/>
                <w:webHidden/>
              </w:rPr>
            </w:r>
            <w:r w:rsidR="0048179A">
              <w:rPr>
                <w:noProof/>
                <w:webHidden/>
              </w:rPr>
              <w:fldChar w:fldCharType="separate"/>
            </w:r>
            <w:r w:rsidR="0048179A">
              <w:rPr>
                <w:noProof/>
                <w:webHidden/>
              </w:rPr>
              <w:t>29</w:t>
            </w:r>
            <w:r w:rsidR="0048179A">
              <w:rPr>
                <w:noProof/>
                <w:webHidden/>
              </w:rPr>
              <w:fldChar w:fldCharType="end"/>
            </w:r>
          </w:hyperlink>
        </w:p>
        <w:p w14:paraId="6E3D1529" w14:textId="5CCB647B" w:rsidR="0048179A" w:rsidRDefault="00481D38">
          <w:pPr>
            <w:pStyle w:val="TOC1"/>
            <w:tabs>
              <w:tab w:val="left" w:pos="480"/>
              <w:tab w:val="right" w:leader="dot" w:pos="9017"/>
            </w:tabs>
            <w:rPr>
              <w:rFonts w:asciiTheme="minorHAnsi" w:eastAsiaTheme="minorEastAsia" w:hAnsiTheme="minorHAnsi" w:cstheme="minorBidi"/>
              <w:noProof/>
              <w:sz w:val="22"/>
              <w:szCs w:val="22"/>
              <w:lang w:eastAsia="en-GB"/>
            </w:rPr>
          </w:pPr>
          <w:hyperlink w:anchor="_Toc90475511" w:history="1">
            <w:r w:rsidR="0048179A" w:rsidRPr="00A21434">
              <w:rPr>
                <w:rStyle w:val="Hyperlink"/>
                <w:b/>
                <w:noProof/>
              </w:rPr>
              <w:t>5</w:t>
            </w:r>
            <w:r w:rsidR="0048179A">
              <w:rPr>
                <w:rFonts w:asciiTheme="minorHAnsi" w:eastAsiaTheme="minorEastAsia" w:hAnsiTheme="minorHAnsi" w:cstheme="minorBidi"/>
                <w:noProof/>
                <w:sz w:val="22"/>
                <w:szCs w:val="22"/>
                <w:lang w:eastAsia="en-GB"/>
              </w:rPr>
              <w:tab/>
            </w:r>
            <w:r w:rsidR="0048179A" w:rsidRPr="00A21434">
              <w:rPr>
                <w:rStyle w:val="Hyperlink"/>
                <w:b/>
                <w:noProof/>
              </w:rPr>
              <w:t>TENDER RESPONSE</w:t>
            </w:r>
            <w:r w:rsidR="0048179A">
              <w:rPr>
                <w:noProof/>
                <w:webHidden/>
              </w:rPr>
              <w:tab/>
            </w:r>
            <w:r w:rsidR="0048179A">
              <w:rPr>
                <w:noProof/>
                <w:webHidden/>
              </w:rPr>
              <w:fldChar w:fldCharType="begin"/>
            </w:r>
            <w:r w:rsidR="0048179A">
              <w:rPr>
                <w:noProof/>
                <w:webHidden/>
              </w:rPr>
              <w:instrText xml:space="preserve"> PAGEREF _Toc90475511 \h </w:instrText>
            </w:r>
            <w:r w:rsidR="0048179A">
              <w:rPr>
                <w:noProof/>
                <w:webHidden/>
              </w:rPr>
            </w:r>
            <w:r w:rsidR="0048179A">
              <w:rPr>
                <w:noProof/>
                <w:webHidden/>
              </w:rPr>
              <w:fldChar w:fldCharType="separate"/>
            </w:r>
            <w:r w:rsidR="0048179A">
              <w:rPr>
                <w:noProof/>
                <w:webHidden/>
              </w:rPr>
              <w:t>30</w:t>
            </w:r>
            <w:r w:rsidR="0048179A">
              <w:rPr>
                <w:noProof/>
                <w:webHidden/>
              </w:rPr>
              <w:fldChar w:fldCharType="end"/>
            </w:r>
          </w:hyperlink>
        </w:p>
        <w:p w14:paraId="3861A7FA" w14:textId="7BFE676E"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512" w:history="1">
            <w:r w:rsidR="0048179A" w:rsidRPr="00A21434">
              <w:rPr>
                <w:rStyle w:val="Hyperlink"/>
                <w:noProof/>
              </w:rPr>
              <w:t>5.1</w:t>
            </w:r>
            <w:r w:rsidR="0048179A">
              <w:rPr>
                <w:rFonts w:asciiTheme="minorHAnsi" w:eastAsiaTheme="minorEastAsia" w:hAnsiTheme="minorHAnsi" w:cstheme="minorBidi"/>
                <w:noProof/>
                <w:sz w:val="22"/>
                <w:szCs w:val="22"/>
                <w:lang w:eastAsia="en-GB"/>
              </w:rPr>
              <w:tab/>
            </w:r>
            <w:r w:rsidR="0048179A" w:rsidRPr="00A21434">
              <w:rPr>
                <w:rStyle w:val="Hyperlink"/>
                <w:noProof/>
              </w:rPr>
              <w:t>Selection Questionnaire</w:t>
            </w:r>
            <w:r w:rsidR="0048179A">
              <w:rPr>
                <w:noProof/>
                <w:webHidden/>
              </w:rPr>
              <w:tab/>
            </w:r>
            <w:r w:rsidR="0048179A">
              <w:rPr>
                <w:noProof/>
                <w:webHidden/>
              </w:rPr>
              <w:fldChar w:fldCharType="begin"/>
            </w:r>
            <w:r w:rsidR="0048179A">
              <w:rPr>
                <w:noProof/>
                <w:webHidden/>
              </w:rPr>
              <w:instrText xml:space="preserve"> PAGEREF _Toc90475512 \h </w:instrText>
            </w:r>
            <w:r w:rsidR="0048179A">
              <w:rPr>
                <w:noProof/>
                <w:webHidden/>
              </w:rPr>
            </w:r>
            <w:r w:rsidR="0048179A">
              <w:rPr>
                <w:noProof/>
                <w:webHidden/>
              </w:rPr>
              <w:fldChar w:fldCharType="separate"/>
            </w:r>
            <w:r w:rsidR="0048179A">
              <w:rPr>
                <w:noProof/>
                <w:webHidden/>
              </w:rPr>
              <w:t>30</w:t>
            </w:r>
            <w:r w:rsidR="0048179A">
              <w:rPr>
                <w:noProof/>
                <w:webHidden/>
              </w:rPr>
              <w:fldChar w:fldCharType="end"/>
            </w:r>
          </w:hyperlink>
        </w:p>
        <w:p w14:paraId="1575F2D2" w14:textId="15CC1211" w:rsidR="0048179A" w:rsidRDefault="00481D38">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90475513" w:history="1">
            <w:r w:rsidR="0048179A" w:rsidRPr="00A21434">
              <w:rPr>
                <w:rStyle w:val="Hyperlink"/>
                <w:noProof/>
              </w:rPr>
              <w:t>5.1.1</w:t>
            </w:r>
            <w:r w:rsidR="0048179A">
              <w:rPr>
                <w:rFonts w:asciiTheme="minorHAnsi" w:eastAsiaTheme="minorEastAsia" w:hAnsiTheme="minorHAnsi" w:cstheme="minorBidi"/>
                <w:noProof/>
                <w:sz w:val="22"/>
                <w:szCs w:val="22"/>
                <w:lang w:eastAsia="en-GB"/>
              </w:rPr>
              <w:tab/>
            </w:r>
            <w:r w:rsidR="0048179A" w:rsidRPr="00A21434">
              <w:rPr>
                <w:rStyle w:val="Hyperlink"/>
                <w:noProof/>
              </w:rPr>
              <w:t>Notes for completion</w:t>
            </w:r>
            <w:r w:rsidR="0048179A">
              <w:rPr>
                <w:noProof/>
                <w:webHidden/>
              </w:rPr>
              <w:tab/>
            </w:r>
            <w:r w:rsidR="0048179A">
              <w:rPr>
                <w:noProof/>
                <w:webHidden/>
              </w:rPr>
              <w:fldChar w:fldCharType="begin"/>
            </w:r>
            <w:r w:rsidR="0048179A">
              <w:rPr>
                <w:noProof/>
                <w:webHidden/>
              </w:rPr>
              <w:instrText xml:space="preserve"> PAGEREF _Toc90475513 \h </w:instrText>
            </w:r>
            <w:r w:rsidR="0048179A">
              <w:rPr>
                <w:noProof/>
                <w:webHidden/>
              </w:rPr>
            </w:r>
            <w:r w:rsidR="0048179A">
              <w:rPr>
                <w:noProof/>
                <w:webHidden/>
              </w:rPr>
              <w:fldChar w:fldCharType="separate"/>
            </w:r>
            <w:r w:rsidR="0048179A">
              <w:rPr>
                <w:noProof/>
                <w:webHidden/>
              </w:rPr>
              <w:t>30</w:t>
            </w:r>
            <w:r w:rsidR="0048179A">
              <w:rPr>
                <w:noProof/>
                <w:webHidden/>
              </w:rPr>
              <w:fldChar w:fldCharType="end"/>
            </w:r>
          </w:hyperlink>
        </w:p>
        <w:p w14:paraId="68F12353" w14:textId="54A15621"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514" w:history="1">
            <w:r w:rsidR="0048179A" w:rsidRPr="00A21434">
              <w:rPr>
                <w:rStyle w:val="Hyperlink"/>
                <w:noProof/>
              </w:rPr>
              <w:t>5.2</w:t>
            </w:r>
            <w:r w:rsidR="0048179A">
              <w:rPr>
                <w:rFonts w:asciiTheme="minorHAnsi" w:eastAsiaTheme="minorEastAsia" w:hAnsiTheme="minorHAnsi" w:cstheme="minorBidi"/>
                <w:noProof/>
                <w:sz w:val="22"/>
                <w:szCs w:val="22"/>
                <w:lang w:eastAsia="en-GB"/>
              </w:rPr>
              <w:tab/>
            </w:r>
            <w:r w:rsidR="0048179A" w:rsidRPr="00A21434">
              <w:rPr>
                <w:rStyle w:val="Hyperlink"/>
                <w:noProof/>
              </w:rPr>
              <w:t>Quality Section</w:t>
            </w:r>
            <w:r w:rsidR="0048179A">
              <w:rPr>
                <w:noProof/>
                <w:webHidden/>
              </w:rPr>
              <w:tab/>
            </w:r>
            <w:r w:rsidR="0048179A">
              <w:rPr>
                <w:noProof/>
                <w:webHidden/>
              </w:rPr>
              <w:fldChar w:fldCharType="begin"/>
            </w:r>
            <w:r w:rsidR="0048179A">
              <w:rPr>
                <w:noProof/>
                <w:webHidden/>
              </w:rPr>
              <w:instrText xml:space="preserve"> PAGEREF _Toc90475514 \h </w:instrText>
            </w:r>
            <w:r w:rsidR="0048179A">
              <w:rPr>
                <w:noProof/>
                <w:webHidden/>
              </w:rPr>
            </w:r>
            <w:r w:rsidR="0048179A">
              <w:rPr>
                <w:noProof/>
                <w:webHidden/>
              </w:rPr>
              <w:fldChar w:fldCharType="separate"/>
            </w:r>
            <w:r w:rsidR="0048179A">
              <w:rPr>
                <w:noProof/>
                <w:webHidden/>
              </w:rPr>
              <w:t>41</w:t>
            </w:r>
            <w:r w:rsidR="0048179A">
              <w:rPr>
                <w:noProof/>
                <w:webHidden/>
              </w:rPr>
              <w:fldChar w:fldCharType="end"/>
            </w:r>
          </w:hyperlink>
        </w:p>
        <w:p w14:paraId="05E51A79" w14:textId="76F4439E"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515" w:history="1">
            <w:r w:rsidR="0048179A" w:rsidRPr="00A21434">
              <w:rPr>
                <w:rStyle w:val="Hyperlink"/>
                <w:noProof/>
              </w:rPr>
              <w:t>5.3</w:t>
            </w:r>
            <w:r w:rsidR="0048179A">
              <w:rPr>
                <w:rFonts w:asciiTheme="minorHAnsi" w:eastAsiaTheme="minorEastAsia" w:hAnsiTheme="minorHAnsi" w:cstheme="minorBidi"/>
                <w:noProof/>
                <w:sz w:val="22"/>
                <w:szCs w:val="22"/>
                <w:lang w:eastAsia="en-GB"/>
              </w:rPr>
              <w:tab/>
            </w:r>
            <w:r w:rsidR="0048179A" w:rsidRPr="00A21434">
              <w:rPr>
                <w:rStyle w:val="Hyperlink"/>
                <w:noProof/>
              </w:rPr>
              <w:t>Pricing Schedule</w:t>
            </w:r>
            <w:r w:rsidR="0048179A">
              <w:rPr>
                <w:noProof/>
                <w:webHidden/>
              </w:rPr>
              <w:tab/>
            </w:r>
            <w:r w:rsidR="0048179A">
              <w:rPr>
                <w:noProof/>
                <w:webHidden/>
              </w:rPr>
              <w:fldChar w:fldCharType="begin"/>
            </w:r>
            <w:r w:rsidR="0048179A">
              <w:rPr>
                <w:noProof/>
                <w:webHidden/>
              </w:rPr>
              <w:instrText xml:space="preserve"> PAGEREF _Toc90475515 \h </w:instrText>
            </w:r>
            <w:r w:rsidR="0048179A">
              <w:rPr>
                <w:noProof/>
                <w:webHidden/>
              </w:rPr>
            </w:r>
            <w:r w:rsidR="0048179A">
              <w:rPr>
                <w:noProof/>
                <w:webHidden/>
              </w:rPr>
              <w:fldChar w:fldCharType="separate"/>
            </w:r>
            <w:r w:rsidR="0048179A">
              <w:rPr>
                <w:noProof/>
                <w:webHidden/>
              </w:rPr>
              <w:t>43</w:t>
            </w:r>
            <w:r w:rsidR="0048179A">
              <w:rPr>
                <w:noProof/>
                <w:webHidden/>
              </w:rPr>
              <w:fldChar w:fldCharType="end"/>
            </w:r>
          </w:hyperlink>
        </w:p>
        <w:p w14:paraId="413535FA" w14:textId="496604A1"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516" w:history="1">
            <w:r w:rsidR="0048179A" w:rsidRPr="00A21434">
              <w:rPr>
                <w:rStyle w:val="Hyperlink"/>
                <w:noProof/>
              </w:rPr>
              <w:t>5.4</w:t>
            </w:r>
            <w:r w:rsidR="0048179A">
              <w:rPr>
                <w:rFonts w:asciiTheme="minorHAnsi" w:eastAsiaTheme="minorEastAsia" w:hAnsiTheme="minorHAnsi" w:cstheme="minorBidi"/>
                <w:noProof/>
                <w:sz w:val="22"/>
                <w:szCs w:val="22"/>
                <w:lang w:eastAsia="en-GB"/>
              </w:rPr>
              <w:tab/>
            </w:r>
            <w:r w:rsidR="0048179A" w:rsidRPr="00A21434">
              <w:rPr>
                <w:rStyle w:val="Hyperlink"/>
                <w:noProof/>
              </w:rPr>
              <w:t>Declaration</w:t>
            </w:r>
            <w:r w:rsidR="0048179A">
              <w:rPr>
                <w:noProof/>
                <w:webHidden/>
              </w:rPr>
              <w:tab/>
            </w:r>
            <w:r w:rsidR="0048179A">
              <w:rPr>
                <w:noProof/>
                <w:webHidden/>
              </w:rPr>
              <w:fldChar w:fldCharType="begin"/>
            </w:r>
            <w:r w:rsidR="0048179A">
              <w:rPr>
                <w:noProof/>
                <w:webHidden/>
              </w:rPr>
              <w:instrText xml:space="preserve"> PAGEREF _Toc90475516 \h </w:instrText>
            </w:r>
            <w:r w:rsidR="0048179A">
              <w:rPr>
                <w:noProof/>
                <w:webHidden/>
              </w:rPr>
            </w:r>
            <w:r w:rsidR="0048179A">
              <w:rPr>
                <w:noProof/>
                <w:webHidden/>
              </w:rPr>
              <w:fldChar w:fldCharType="separate"/>
            </w:r>
            <w:r w:rsidR="0048179A">
              <w:rPr>
                <w:noProof/>
                <w:webHidden/>
              </w:rPr>
              <w:t>44</w:t>
            </w:r>
            <w:r w:rsidR="0048179A">
              <w:rPr>
                <w:noProof/>
                <w:webHidden/>
              </w:rPr>
              <w:fldChar w:fldCharType="end"/>
            </w:r>
          </w:hyperlink>
        </w:p>
        <w:p w14:paraId="31647D21" w14:textId="72A79639" w:rsidR="0048179A" w:rsidRDefault="00481D38">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90475517" w:history="1">
            <w:r w:rsidR="0048179A" w:rsidRPr="00A21434">
              <w:rPr>
                <w:rStyle w:val="Hyperlink"/>
                <w:noProof/>
              </w:rPr>
              <w:t>5.5</w:t>
            </w:r>
            <w:r w:rsidR="0048179A">
              <w:rPr>
                <w:rFonts w:asciiTheme="minorHAnsi" w:eastAsiaTheme="minorEastAsia" w:hAnsiTheme="minorHAnsi" w:cstheme="minorBidi"/>
                <w:noProof/>
                <w:sz w:val="22"/>
                <w:szCs w:val="22"/>
                <w:lang w:eastAsia="en-GB"/>
              </w:rPr>
              <w:tab/>
            </w:r>
            <w:r w:rsidR="0048179A" w:rsidRPr="00A21434">
              <w:rPr>
                <w:rStyle w:val="Hyperlink"/>
                <w:noProof/>
              </w:rPr>
              <w:t>Appendix 1  QUESTION RESPONSE TEMPLATE</w:t>
            </w:r>
            <w:r w:rsidR="0048179A">
              <w:rPr>
                <w:noProof/>
                <w:webHidden/>
              </w:rPr>
              <w:tab/>
            </w:r>
            <w:r w:rsidR="0048179A">
              <w:rPr>
                <w:noProof/>
                <w:webHidden/>
              </w:rPr>
              <w:fldChar w:fldCharType="begin"/>
            </w:r>
            <w:r w:rsidR="0048179A">
              <w:rPr>
                <w:noProof/>
                <w:webHidden/>
              </w:rPr>
              <w:instrText xml:space="preserve"> PAGEREF _Toc90475517 \h </w:instrText>
            </w:r>
            <w:r w:rsidR="0048179A">
              <w:rPr>
                <w:noProof/>
                <w:webHidden/>
              </w:rPr>
            </w:r>
            <w:r w:rsidR="0048179A">
              <w:rPr>
                <w:noProof/>
                <w:webHidden/>
              </w:rPr>
              <w:fldChar w:fldCharType="separate"/>
            </w:r>
            <w:r w:rsidR="0048179A">
              <w:rPr>
                <w:noProof/>
                <w:webHidden/>
              </w:rPr>
              <w:t>46</w:t>
            </w:r>
            <w:r w:rsidR="0048179A">
              <w:rPr>
                <w:noProof/>
                <w:webHidden/>
              </w:rPr>
              <w:fldChar w:fldCharType="end"/>
            </w:r>
          </w:hyperlink>
        </w:p>
        <w:p w14:paraId="37A764B6" w14:textId="77213580" w:rsidR="00A013CA" w:rsidRDefault="00A013CA" w:rsidP="002C210F">
          <w:pPr>
            <w:widowControl/>
          </w:pPr>
          <w:r>
            <w:rPr>
              <w:b/>
              <w:bCs/>
              <w:noProof/>
            </w:rPr>
            <w:fldChar w:fldCharType="end"/>
          </w:r>
        </w:p>
      </w:sdtContent>
    </w:sdt>
    <w:p w14:paraId="2BCF7EAC" w14:textId="77777777" w:rsidR="00BB75C6" w:rsidRPr="00C72258" w:rsidRDefault="00F92D5E" w:rsidP="006754C7">
      <w:pPr>
        <w:widowControl/>
        <w:spacing w:before="120" w:after="120" w:line="240" w:lineRule="auto"/>
        <w:ind w:left="0"/>
        <w:rPr>
          <w:color w:val="000000"/>
        </w:rPr>
      </w:pPr>
      <w:r w:rsidRPr="00C72258">
        <w:rPr>
          <w:color w:val="000000"/>
        </w:rPr>
        <w:br w:type="page"/>
      </w:r>
    </w:p>
    <w:p w14:paraId="523B5D2E" w14:textId="77777777" w:rsidR="008F2A4B" w:rsidRDefault="00F315E7" w:rsidP="00B012D4">
      <w:pPr>
        <w:pStyle w:val="Heading1"/>
        <w:keepNext/>
        <w:pageBreakBefore/>
        <w:widowControl/>
        <w:numPr>
          <w:ilvl w:val="0"/>
          <w:numId w:val="11"/>
        </w:numPr>
        <w:spacing w:before="240" w:beforeAutospacing="0" w:after="0" w:afterAutospacing="0"/>
        <w:ind w:left="851" w:hanging="851"/>
        <w:rPr>
          <w:b/>
          <w:color w:val="548DD4" w:themeColor="text2" w:themeTint="99"/>
          <w:sz w:val="28"/>
          <w:szCs w:val="28"/>
          <w:u w:val="none"/>
        </w:rPr>
      </w:pPr>
      <w:bookmarkStart w:id="0" w:name="_Toc90475451"/>
      <w:r w:rsidRPr="009D7DD6">
        <w:rPr>
          <w:b/>
          <w:color w:val="548DD4" w:themeColor="text2" w:themeTint="99"/>
          <w:sz w:val="28"/>
          <w:szCs w:val="28"/>
          <w:u w:val="none"/>
        </w:rPr>
        <w:lastRenderedPageBreak/>
        <w:t>INTRODUCTION</w:t>
      </w:r>
      <w:bookmarkEnd w:id="0"/>
    </w:p>
    <w:p w14:paraId="4A729F9A" w14:textId="77777777" w:rsidR="00F315E7" w:rsidRPr="009D7DD6" w:rsidRDefault="00F315E7" w:rsidP="00B012D4">
      <w:pPr>
        <w:pStyle w:val="Heading2"/>
        <w:keepNext/>
        <w:numPr>
          <w:ilvl w:val="1"/>
          <w:numId w:val="11"/>
        </w:numPr>
        <w:ind w:left="851" w:hanging="851"/>
        <w:rPr>
          <w:color w:val="548DD4" w:themeColor="text2" w:themeTint="99"/>
        </w:rPr>
      </w:pPr>
      <w:bookmarkStart w:id="1" w:name="_Toc90475452"/>
      <w:r w:rsidRPr="009D7DD6">
        <w:rPr>
          <w:color w:val="548DD4" w:themeColor="text2" w:themeTint="99"/>
        </w:rPr>
        <w:t>Introduction</w:t>
      </w:r>
      <w:bookmarkEnd w:id="1"/>
    </w:p>
    <w:p w14:paraId="2A61B462" w14:textId="5A2E336B" w:rsidR="00DC3DFF" w:rsidRPr="00311A4F" w:rsidRDefault="00AE4E26" w:rsidP="00311A4F">
      <w:pPr>
        <w:ind w:left="0"/>
        <w:rPr>
          <w:b/>
          <w:u w:val="single"/>
        </w:rPr>
      </w:pPr>
      <w:r w:rsidRPr="00C72258">
        <w:rPr>
          <w:rFonts w:eastAsiaTheme="minorHAnsi"/>
        </w:rPr>
        <w:t xml:space="preserve">Leicester City Council invites </w:t>
      </w:r>
      <w:r w:rsidR="008A3EBB" w:rsidRPr="00C72258">
        <w:rPr>
          <w:rFonts w:eastAsiaTheme="minorHAnsi"/>
        </w:rPr>
        <w:t>Tender</w:t>
      </w:r>
      <w:r w:rsidR="00B06432" w:rsidRPr="00C72258">
        <w:rPr>
          <w:rFonts w:eastAsiaTheme="minorHAnsi"/>
        </w:rPr>
        <w:t>s</w:t>
      </w:r>
      <w:r w:rsidRPr="00C72258">
        <w:rPr>
          <w:rFonts w:eastAsiaTheme="minorHAnsi"/>
        </w:rPr>
        <w:t xml:space="preserve"> for </w:t>
      </w:r>
      <w:r w:rsidR="00311A4F">
        <w:t xml:space="preserve">the Supply 3 x </w:t>
      </w:r>
      <w:r w:rsidR="00311A4F" w:rsidRPr="000B64EF">
        <w:t>Coach</w:t>
      </w:r>
      <w:r w:rsidR="00311A4F">
        <w:t xml:space="preserve"> </w:t>
      </w:r>
      <w:r w:rsidR="00311A4F" w:rsidRPr="000B64EF">
        <w:t>built specification</w:t>
      </w:r>
      <w:r w:rsidR="00311A4F">
        <w:t xml:space="preserve"> based on a</w:t>
      </w:r>
      <w:r w:rsidR="00311A4F" w:rsidRPr="000B64EF">
        <w:t xml:space="preserve"> </w:t>
      </w:r>
      <w:r w:rsidR="00311A4F">
        <w:t xml:space="preserve">5T </w:t>
      </w:r>
      <w:r w:rsidR="00311A4F" w:rsidRPr="000B64EF">
        <w:t>LWB</w:t>
      </w:r>
      <w:r w:rsidR="00311A4F">
        <w:t xml:space="preserve"> chassis.</w:t>
      </w:r>
      <w:r w:rsidR="00311A4F" w:rsidRPr="000B64EF">
        <w:rPr>
          <w:b/>
          <w:u w:val="single"/>
        </w:rPr>
        <w:t xml:space="preserve"> </w:t>
      </w:r>
    </w:p>
    <w:p w14:paraId="0151DA7D" w14:textId="56309B2A" w:rsidR="00AE4E26" w:rsidRPr="00C72258" w:rsidRDefault="00AE4E26">
      <w:pPr>
        <w:widowControl/>
        <w:spacing w:before="240" w:line="240" w:lineRule="auto"/>
        <w:ind w:left="0"/>
        <w:rPr>
          <w:rFonts w:eastAsiaTheme="minorHAnsi"/>
        </w:rPr>
      </w:pPr>
      <w:r w:rsidRPr="00C72258">
        <w:rPr>
          <w:rFonts w:eastAsiaTheme="minorHAnsi"/>
        </w:rPr>
        <w:t xml:space="preserve">The proposed </w:t>
      </w:r>
      <w:r w:rsidR="00B06432" w:rsidRPr="00C72258">
        <w:rPr>
          <w:rFonts w:eastAsiaTheme="minorHAnsi"/>
        </w:rPr>
        <w:t>Contract</w:t>
      </w:r>
      <w:r w:rsidR="009E30B3">
        <w:rPr>
          <w:rFonts w:eastAsiaTheme="minorHAnsi"/>
        </w:rPr>
        <w:t xml:space="preserve"> </w:t>
      </w:r>
      <w:r w:rsidRPr="00C72258">
        <w:rPr>
          <w:rFonts w:eastAsiaTheme="minorHAnsi"/>
        </w:rPr>
        <w:t xml:space="preserve">will be for </w:t>
      </w:r>
      <w:r w:rsidR="00B3575B">
        <w:rPr>
          <w:rFonts w:eastAsiaTheme="minorHAnsi"/>
        </w:rPr>
        <w:t>one</w:t>
      </w:r>
      <w:r w:rsidRPr="00C72258">
        <w:rPr>
          <w:rFonts w:eastAsiaTheme="minorHAnsi"/>
        </w:rPr>
        <w:t xml:space="preserve"> year</w:t>
      </w:r>
      <w:r w:rsidR="00D9747F">
        <w:rPr>
          <w:rFonts w:eastAsiaTheme="minorHAnsi"/>
        </w:rPr>
        <w:t xml:space="preserve">. </w:t>
      </w:r>
      <w:r w:rsidR="002A73D7">
        <w:rPr>
          <w:rFonts w:eastAsiaTheme="minorHAnsi"/>
        </w:rPr>
        <w:t xml:space="preserve"> </w:t>
      </w:r>
      <w:r w:rsidR="00D9747F">
        <w:t>We a</w:t>
      </w:r>
      <w:r w:rsidR="00D9747F" w:rsidRPr="00BD6057">
        <w:t xml:space="preserve">nticipate </w:t>
      </w:r>
      <w:r w:rsidR="00D9747F" w:rsidRPr="00D9747F">
        <w:t>awarding</w:t>
      </w:r>
      <w:r w:rsidRPr="00D9747F">
        <w:rPr>
          <w:rFonts w:eastAsiaTheme="minorHAnsi"/>
        </w:rPr>
        <w:t xml:space="preserve"> to a </w:t>
      </w:r>
      <w:r w:rsidRPr="00B3575B">
        <w:rPr>
          <w:rFonts w:eastAsiaTheme="minorHAnsi"/>
        </w:rPr>
        <w:t xml:space="preserve">single </w:t>
      </w:r>
      <w:r w:rsidR="00F315E7" w:rsidRPr="00B3575B">
        <w:rPr>
          <w:rFonts w:eastAsiaTheme="minorHAnsi"/>
        </w:rPr>
        <w:t>S</w:t>
      </w:r>
      <w:r w:rsidR="000928BA" w:rsidRPr="00B3575B">
        <w:rPr>
          <w:rFonts w:eastAsiaTheme="minorHAnsi"/>
        </w:rPr>
        <w:t>upplier</w:t>
      </w:r>
      <w:r w:rsidR="003467DC" w:rsidRPr="00B3575B">
        <w:rPr>
          <w:rFonts w:eastAsiaTheme="minorHAnsi"/>
        </w:rPr>
        <w:t>.</w:t>
      </w:r>
    </w:p>
    <w:p w14:paraId="3C379A71" w14:textId="75D94796" w:rsidR="00D3250A" w:rsidRPr="00C72258" w:rsidRDefault="00DA5633">
      <w:pPr>
        <w:widowControl/>
        <w:spacing w:before="240" w:line="240" w:lineRule="auto"/>
        <w:ind w:left="0"/>
        <w:rPr>
          <w:rFonts w:eastAsiaTheme="minorHAnsi"/>
        </w:rPr>
      </w:pPr>
      <w:r>
        <w:rPr>
          <w:rFonts w:eastAsiaTheme="minorHAnsi"/>
        </w:rPr>
        <w:t>The Authority</w:t>
      </w:r>
      <w:r w:rsidR="00D3250A" w:rsidRPr="00C72258">
        <w:rPr>
          <w:rFonts w:eastAsiaTheme="minorHAnsi"/>
        </w:rPr>
        <w:t xml:space="preserve"> wishes </w:t>
      </w:r>
      <w:r w:rsidR="00AE4E26" w:rsidRPr="00C72258">
        <w:rPr>
          <w:rFonts w:eastAsiaTheme="minorHAnsi"/>
        </w:rPr>
        <w:t xml:space="preserve">to ensure that its </w:t>
      </w:r>
      <w:r w:rsidR="004F6E8B" w:rsidRPr="00C72258">
        <w:rPr>
          <w:rFonts w:eastAsiaTheme="minorHAnsi"/>
        </w:rPr>
        <w:t xml:space="preserve">procurement </w:t>
      </w:r>
      <w:r w:rsidR="00AE4E26" w:rsidRPr="00C72258">
        <w:rPr>
          <w:rFonts w:eastAsiaTheme="minorHAnsi"/>
        </w:rPr>
        <w:t xml:space="preserve">opportunities are open to </w:t>
      </w:r>
      <w:r w:rsidR="00D3250A" w:rsidRPr="00C72258">
        <w:rPr>
          <w:rFonts w:eastAsiaTheme="minorHAnsi"/>
        </w:rPr>
        <w:t xml:space="preserve">small and micro local enterprises and voluntary and community sector organisations </w:t>
      </w:r>
      <w:r w:rsidR="00AE4E26" w:rsidRPr="00C72258">
        <w:rPr>
          <w:rFonts w:eastAsiaTheme="minorHAnsi"/>
        </w:rPr>
        <w:t>as it appreciates the</w:t>
      </w:r>
      <w:r w:rsidR="004F6E8B" w:rsidRPr="00C72258">
        <w:rPr>
          <w:rFonts w:eastAsiaTheme="minorHAnsi"/>
        </w:rPr>
        <w:t xml:space="preserve"> very important role they</w:t>
      </w:r>
      <w:r w:rsidR="00AE4E26" w:rsidRPr="00C72258">
        <w:rPr>
          <w:rFonts w:eastAsiaTheme="minorHAnsi"/>
        </w:rPr>
        <w:t xml:space="preserve"> play in the local economy.</w:t>
      </w:r>
      <w:r w:rsidR="002A73D7">
        <w:rPr>
          <w:rFonts w:eastAsiaTheme="minorHAnsi"/>
        </w:rPr>
        <w:t xml:space="preserve">  </w:t>
      </w:r>
      <w:r w:rsidR="008A3EBB" w:rsidRPr="00C72258">
        <w:rPr>
          <w:rFonts w:eastAsiaTheme="minorHAnsi"/>
        </w:rPr>
        <w:t>Tender</w:t>
      </w:r>
      <w:r w:rsidR="00B06432" w:rsidRPr="00C72258">
        <w:rPr>
          <w:rFonts w:eastAsiaTheme="minorHAnsi"/>
        </w:rPr>
        <w:t>s</w:t>
      </w:r>
      <w:r w:rsidR="00AE4E26" w:rsidRPr="00C72258">
        <w:rPr>
          <w:rFonts w:eastAsiaTheme="minorHAnsi"/>
        </w:rPr>
        <w:t xml:space="preserve"> from these organisations are particularly welcomed.</w:t>
      </w:r>
    </w:p>
    <w:p w14:paraId="3C2CC143" w14:textId="2EAA038B" w:rsidR="00AE4E26" w:rsidRPr="00C72258" w:rsidRDefault="00AE4E26">
      <w:pPr>
        <w:widowControl/>
        <w:spacing w:before="240" w:line="240" w:lineRule="auto"/>
        <w:ind w:left="0"/>
        <w:rPr>
          <w:rFonts w:eastAsiaTheme="minorHAnsi"/>
        </w:rPr>
      </w:pPr>
      <w:r w:rsidRPr="00C72258">
        <w:rPr>
          <w:rFonts w:eastAsiaTheme="minorHAnsi"/>
        </w:rPr>
        <w:t xml:space="preserve">This </w:t>
      </w:r>
      <w:r w:rsidR="002F1888">
        <w:rPr>
          <w:rFonts w:eastAsiaTheme="minorHAnsi"/>
        </w:rPr>
        <w:t>ITT</w:t>
      </w:r>
      <w:r w:rsidR="00AB68D8">
        <w:rPr>
          <w:rFonts w:eastAsiaTheme="minorHAnsi"/>
        </w:rPr>
        <w:t xml:space="preserve"> </w:t>
      </w:r>
      <w:r w:rsidR="002F1888">
        <w:rPr>
          <w:rFonts w:eastAsiaTheme="minorHAnsi"/>
        </w:rPr>
        <w:t xml:space="preserve">(including </w:t>
      </w:r>
      <w:r w:rsidR="00AB68D8">
        <w:rPr>
          <w:rFonts w:eastAsiaTheme="minorHAnsi"/>
        </w:rPr>
        <w:t xml:space="preserve">appendices and </w:t>
      </w:r>
      <w:r w:rsidR="002F1888">
        <w:rPr>
          <w:rFonts w:eastAsiaTheme="minorHAnsi"/>
        </w:rPr>
        <w:t>other documentation) issued to S</w:t>
      </w:r>
      <w:r w:rsidR="00AB68D8">
        <w:rPr>
          <w:rFonts w:eastAsiaTheme="minorHAnsi"/>
        </w:rPr>
        <w:t>uppliers</w:t>
      </w:r>
      <w:r w:rsidRPr="00C72258">
        <w:rPr>
          <w:rFonts w:eastAsiaTheme="minorHAnsi"/>
        </w:rPr>
        <w:t xml:space="preserve"> sets out details of </w:t>
      </w:r>
      <w:r w:rsidR="00DD11DA">
        <w:rPr>
          <w:rFonts w:eastAsiaTheme="minorHAnsi"/>
        </w:rPr>
        <w:t>t</w:t>
      </w:r>
      <w:r w:rsidR="00DA5633">
        <w:rPr>
          <w:rFonts w:eastAsiaTheme="minorHAnsi"/>
        </w:rPr>
        <w:t>he Authority</w:t>
      </w:r>
      <w:r w:rsidRPr="00C72258">
        <w:rPr>
          <w:rFonts w:eastAsiaTheme="minorHAnsi"/>
        </w:rPr>
        <w:t xml:space="preserve">’s requirements and how to submit your </w:t>
      </w:r>
      <w:r w:rsidR="008A3EBB" w:rsidRPr="00C72258">
        <w:rPr>
          <w:rFonts w:eastAsiaTheme="minorHAnsi"/>
        </w:rPr>
        <w:t>Tender</w:t>
      </w:r>
      <w:r w:rsidRPr="00C72258">
        <w:rPr>
          <w:rFonts w:eastAsiaTheme="minorHAnsi"/>
        </w:rPr>
        <w:t xml:space="preserve">. </w:t>
      </w:r>
      <w:r w:rsidR="002A73D7">
        <w:rPr>
          <w:rFonts w:eastAsiaTheme="minorHAnsi"/>
        </w:rPr>
        <w:t xml:space="preserve"> </w:t>
      </w:r>
      <w:r w:rsidR="00AB68D8">
        <w:rPr>
          <w:rFonts w:eastAsiaTheme="minorHAnsi"/>
        </w:rPr>
        <w:t>Please ensure you read it carefully</w:t>
      </w:r>
      <w:r w:rsidR="00FF6D8A">
        <w:rPr>
          <w:rFonts w:eastAsiaTheme="minorHAnsi"/>
        </w:rPr>
        <w:t>;</w:t>
      </w:r>
      <w:r w:rsidR="00AB68D8">
        <w:rPr>
          <w:rFonts w:eastAsiaTheme="minorHAnsi"/>
        </w:rPr>
        <w:t xml:space="preserve"> however</w:t>
      </w:r>
      <w:r w:rsidR="00FF6D8A">
        <w:rPr>
          <w:rFonts w:eastAsiaTheme="minorHAnsi"/>
        </w:rPr>
        <w:t>,</w:t>
      </w:r>
      <w:r w:rsidR="00AB68D8">
        <w:rPr>
          <w:rFonts w:eastAsiaTheme="minorHAnsi"/>
        </w:rPr>
        <w:t xml:space="preserve"> s</w:t>
      </w:r>
      <w:r w:rsidRPr="00C72258">
        <w:rPr>
          <w:rFonts w:eastAsiaTheme="minorHAnsi"/>
        </w:rPr>
        <w:t xml:space="preserve">hould you need any further information please see section </w:t>
      </w:r>
      <w:r w:rsidR="00BA315A">
        <w:rPr>
          <w:rFonts w:eastAsiaTheme="minorHAnsi"/>
        </w:rPr>
        <w:t xml:space="preserve">below </w:t>
      </w:r>
      <w:r w:rsidRPr="00C72258">
        <w:rPr>
          <w:rFonts w:eastAsiaTheme="minorHAnsi"/>
        </w:rPr>
        <w:t xml:space="preserve">on how to raise questions during the </w:t>
      </w:r>
      <w:r w:rsidR="008A3EBB" w:rsidRPr="00C72258">
        <w:rPr>
          <w:rFonts w:eastAsiaTheme="minorHAnsi"/>
        </w:rPr>
        <w:t>Tender</w:t>
      </w:r>
      <w:r w:rsidR="002F1888">
        <w:rPr>
          <w:rFonts w:eastAsiaTheme="minorHAnsi"/>
        </w:rPr>
        <w:t xml:space="preserve"> P</w:t>
      </w:r>
      <w:r w:rsidR="00F315E7">
        <w:rPr>
          <w:rFonts w:eastAsiaTheme="minorHAnsi"/>
        </w:rPr>
        <w:t>eriod.</w:t>
      </w:r>
    </w:p>
    <w:p w14:paraId="2239D482" w14:textId="308DC84C" w:rsidR="00357AFB" w:rsidRPr="009D7DD6" w:rsidRDefault="00386559" w:rsidP="00B012D4">
      <w:pPr>
        <w:pStyle w:val="Heading2"/>
        <w:keepNext/>
        <w:numPr>
          <w:ilvl w:val="1"/>
          <w:numId w:val="11"/>
        </w:numPr>
        <w:ind w:left="851" w:hanging="851"/>
        <w:rPr>
          <w:color w:val="548DD4" w:themeColor="text2" w:themeTint="99"/>
        </w:rPr>
      </w:pPr>
      <w:bookmarkStart w:id="2" w:name="_Toc90475453"/>
      <w:r w:rsidRPr="00A93DD7">
        <w:rPr>
          <w:color w:val="548DD4" w:themeColor="text2" w:themeTint="99"/>
        </w:rPr>
        <w:t>Project</w:t>
      </w:r>
      <w:r w:rsidRPr="009D7DD6">
        <w:rPr>
          <w:color w:val="548DD4" w:themeColor="text2" w:themeTint="99"/>
        </w:rPr>
        <w:t xml:space="preserve"> B</w:t>
      </w:r>
      <w:r w:rsidR="00357AFB" w:rsidRPr="009D7DD6">
        <w:rPr>
          <w:color w:val="548DD4" w:themeColor="text2" w:themeTint="99"/>
        </w:rPr>
        <w:t>ackground</w:t>
      </w:r>
      <w:bookmarkEnd w:id="2"/>
    </w:p>
    <w:p w14:paraId="1E2292D0" w14:textId="0D8D0B2A" w:rsidR="00357AFB" w:rsidRPr="00B464FF" w:rsidRDefault="00A94CDE">
      <w:pPr>
        <w:widowControl/>
        <w:spacing w:before="240" w:line="240" w:lineRule="auto"/>
        <w:ind w:left="0"/>
        <w:rPr>
          <w:rFonts w:eastAsiaTheme="minorHAnsi"/>
        </w:rPr>
      </w:pPr>
      <w:r w:rsidRPr="00B464FF">
        <w:rPr>
          <w:rFonts w:eastAsiaTheme="minorHAnsi"/>
        </w:rPr>
        <w:t xml:space="preserve">The vehicle is required to replace the old vehicles currently being used. They will be used in and around Leicester City Centre.  </w:t>
      </w:r>
    </w:p>
    <w:p w14:paraId="4F805253" w14:textId="77777777" w:rsidR="00EC2582" w:rsidRPr="009D7DD6" w:rsidRDefault="00F6397B" w:rsidP="00B012D4">
      <w:pPr>
        <w:pStyle w:val="Heading2"/>
        <w:keepNext/>
        <w:numPr>
          <w:ilvl w:val="1"/>
          <w:numId w:val="11"/>
        </w:numPr>
        <w:ind w:left="851" w:hanging="851"/>
        <w:rPr>
          <w:color w:val="548DD4" w:themeColor="text2" w:themeTint="99"/>
        </w:rPr>
      </w:pPr>
      <w:bookmarkStart w:id="3" w:name="_Toc90475454"/>
      <w:r w:rsidRPr="009D7DD6">
        <w:rPr>
          <w:color w:val="548DD4" w:themeColor="text2" w:themeTint="99"/>
        </w:rPr>
        <w:t>Overview of Requirement</w:t>
      </w:r>
      <w:bookmarkEnd w:id="3"/>
    </w:p>
    <w:p w14:paraId="42720636" w14:textId="77777777" w:rsidR="00630F71" w:rsidRDefault="00630F71" w:rsidP="00630F71">
      <w:pPr>
        <w:spacing w:before="0"/>
        <w:ind w:left="0"/>
      </w:pPr>
    </w:p>
    <w:p w14:paraId="162266C0" w14:textId="099E6948" w:rsidR="00630F71" w:rsidRPr="00F271F2" w:rsidRDefault="00630F71" w:rsidP="00630F71">
      <w:pPr>
        <w:spacing w:before="0"/>
        <w:ind w:left="0"/>
      </w:pPr>
      <w:r>
        <w:t xml:space="preserve">The Authority is inviting </w:t>
      </w:r>
      <w:r w:rsidRPr="00842055">
        <w:t xml:space="preserve">quotations for </w:t>
      </w:r>
      <w:r>
        <w:t xml:space="preserve">the purchase of three coach built welfare buses. The Authority will only accept new vehicles. </w:t>
      </w:r>
      <w:r w:rsidR="00D50587">
        <w:t xml:space="preserve">For further information refer to Section 3. </w:t>
      </w:r>
    </w:p>
    <w:p w14:paraId="1FB74DB6" w14:textId="1C5F2327" w:rsidR="00DC3DFF" w:rsidRPr="009D7DD6" w:rsidRDefault="008D3F7C" w:rsidP="00B012D4">
      <w:pPr>
        <w:pStyle w:val="Heading2"/>
        <w:keepNext/>
        <w:numPr>
          <w:ilvl w:val="1"/>
          <w:numId w:val="11"/>
        </w:numPr>
        <w:ind w:left="851" w:hanging="851"/>
        <w:rPr>
          <w:color w:val="548DD4" w:themeColor="text2" w:themeTint="99"/>
        </w:rPr>
      </w:pPr>
      <w:bookmarkStart w:id="4" w:name="_Toc90475455"/>
      <w:r w:rsidRPr="009D7DD6">
        <w:rPr>
          <w:color w:val="548DD4" w:themeColor="text2" w:themeTint="99"/>
        </w:rPr>
        <w:t xml:space="preserve">Key </w:t>
      </w:r>
      <w:r w:rsidR="00B06432" w:rsidRPr="009D7DD6">
        <w:rPr>
          <w:color w:val="548DD4" w:themeColor="text2" w:themeTint="99"/>
        </w:rPr>
        <w:t>Contract</w:t>
      </w:r>
      <w:r w:rsidRPr="009D7DD6">
        <w:rPr>
          <w:color w:val="548DD4" w:themeColor="text2" w:themeTint="99"/>
        </w:rPr>
        <w:t>ual Considerations</w:t>
      </w:r>
      <w:bookmarkEnd w:id="4"/>
    </w:p>
    <w:p w14:paraId="1E78A322" w14:textId="77777777" w:rsidR="00630F71" w:rsidRPr="006C2AC2" w:rsidRDefault="00630F71" w:rsidP="00630F71">
      <w:pPr>
        <w:keepNext/>
        <w:widowControl/>
        <w:spacing w:before="240" w:line="240" w:lineRule="auto"/>
        <w:ind w:left="0"/>
        <w:rPr>
          <w:rFonts w:eastAsiaTheme="minorHAnsi"/>
        </w:rPr>
      </w:pPr>
      <w:r w:rsidRPr="006C2AC2">
        <w:rPr>
          <w:rFonts w:eastAsiaTheme="minorHAnsi"/>
        </w:rPr>
        <w:t>The Supplier shall be paid in accordance with the stage payments shown in the table below:</w:t>
      </w:r>
      <w:r>
        <w:rPr>
          <w:rFonts w:eastAsiaTheme="minorHAnsi"/>
        </w:rPr>
        <w:br/>
      </w:r>
    </w:p>
    <w:tbl>
      <w:tblPr>
        <w:tblStyle w:val="TableGrid"/>
        <w:tblW w:w="9351" w:type="dxa"/>
        <w:tblLook w:val="04A0" w:firstRow="1" w:lastRow="0" w:firstColumn="1" w:lastColumn="0" w:noHBand="0" w:noVBand="1"/>
      </w:tblPr>
      <w:tblGrid>
        <w:gridCol w:w="6749"/>
        <w:gridCol w:w="2602"/>
      </w:tblGrid>
      <w:tr w:rsidR="00630F71" w14:paraId="0FB40494" w14:textId="77777777" w:rsidTr="00C1365A">
        <w:trPr>
          <w:trHeight w:val="1025"/>
        </w:trPr>
        <w:tc>
          <w:tcPr>
            <w:tcW w:w="6749" w:type="dxa"/>
            <w:shd w:val="clear" w:color="auto" w:fill="B6DDE8" w:themeFill="accent5" w:themeFillTint="66"/>
            <w:vAlign w:val="center"/>
          </w:tcPr>
          <w:p w14:paraId="15172021" w14:textId="77777777" w:rsidR="00630F71" w:rsidRPr="00F17C30" w:rsidRDefault="00630F71" w:rsidP="00C1365A">
            <w:pPr>
              <w:widowControl/>
              <w:spacing w:before="0"/>
              <w:ind w:left="171"/>
              <w:jc w:val="both"/>
            </w:pPr>
            <w:r w:rsidRPr="00F17C30">
              <w:t>Project Milestones</w:t>
            </w:r>
          </w:p>
        </w:tc>
        <w:tc>
          <w:tcPr>
            <w:tcW w:w="2602" w:type="dxa"/>
            <w:shd w:val="clear" w:color="auto" w:fill="B6DDE8" w:themeFill="accent5" w:themeFillTint="66"/>
            <w:vAlign w:val="center"/>
          </w:tcPr>
          <w:p w14:paraId="33383E1F" w14:textId="77777777" w:rsidR="00630F71" w:rsidRPr="00F17C30" w:rsidRDefault="00630F71" w:rsidP="00C1365A">
            <w:pPr>
              <w:widowControl/>
              <w:spacing w:before="0"/>
              <w:ind w:left="171"/>
              <w:jc w:val="center"/>
            </w:pPr>
            <w:r w:rsidRPr="00302D3B">
              <w:t>Percentage of Payment</w:t>
            </w:r>
          </w:p>
        </w:tc>
      </w:tr>
      <w:tr w:rsidR="00630F71" w14:paraId="1E0573B1" w14:textId="77777777" w:rsidTr="00C1365A">
        <w:trPr>
          <w:trHeight w:val="510"/>
        </w:trPr>
        <w:tc>
          <w:tcPr>
            <w:tcW w:w="6749" w:type="dxa"/>
            <w:vAlign w:val="center"/>
          </w:tcPr>
          <w:p w14:paraId="08206907" w14:textId="77777777" w:rsidR="00630F71" w:rsidRPr="00C77550" w:rsidRDefault="00630F71" w:rsidP="00C1365A">
            <w:pPr>
              <w:widowControl/>
              <w:spacing w:before="0"/>
              <w:ind w:left="171"/>
              <w:jc w:val="both"/>
            </w:pPr>
            <w:r>
              <w:t>30 days from receipt of an undisputed invoice by the Authority.</w:t>
            </w:r>
          </w:p>
        </w:tc>
        <w:tc>
          <w:tcPr>
            <w:tcW w:w="2602" w:type="dxa"/>
            <w:vAlign w:val="center"/>
          </w:tcPr>
          <w:p w14:paraId="5E69DB0D" w14:textId="77777777" w:rsidR="00630F71" w:rsidRPr="00C77550" w:rsidRDefault="00630F71" w:rsidP="00C1365A">
            <w:pPr>
              <w:widowControl/>
              <w:spacing w:before="0"/>
              <w:ind w:left="171"/>
              <w:jc w:val="center"/>
            </w:pPr>
            <w:r>
              <w:t>100%</w:t>
            </w:r>
          </w:p>
        </w:tc>
      </w:tr>
    </w:tbl>
    <w:p w14:paraId="52340B57" w14:textId="77777777" w:rsidR="00630F71" w:rsidRDefault="00630F71" w:rsidP="00630F71">
      <w:pPr>
        <w:widowControl/>
        <w:spacing w:before="240" w:line="240" w:lineRule="auto"/>
        <w:ind w:left="0"/>
      </w:pPr>
      <w:r>
        <w:t>The Authority intends to complete all works detailed within the specification however; it reserves the right to vary works completed at its full discretion.</w:t>
      </w:r>
    </w:p>
    <w:p w14:paraId="31A3F1BB" w14:textId="17135AA6" w:rsidR="00630F71" w:rsidRPr="001A4AB5" w:rsidRDefault="00630F71" w:rsidP="00630F71">
      <w:pPr>
        <w:widowControl/>
        <w:spacing w:before="240" w:line="240" w:lineRule="auto"/>
        <w:ind w:left="0"/>
      </w:pPr>
      <w:r>
        <w:t xml:space="preserve">The service is intended to commence </w:t>
      </w:r>
      <w:r w:rsidRPr="0048179A">
        <w:t>from 21</w:t>
      </w:r>
      <w:r w:rsidRPr="0048179A">
        <w:rPr>
          <w:vertAlign w:val="superscript"/>
        </w:rPr>
        <w:t>st</w:t>
      </w:r>
      <w:r w:rsidRPr="0048179A">
        <w:t xml:space="preserve"> March 202</w:t>
      </w:r>
      <w:r w:rsidR="0048179A" w:rsidRPr="0048179A">
        <w:t>3</w:t>
      </w:r>
      <w:r w:rsidRPr="00951185">
        <w:t xml:space="preserve"> </w:t>
      </w:r>
      <w:r>
        <w:t>however, this date is subject to change.</w:t>
      </w:r>
    </w:p>
    <w:p w14:paraId="797D66B3" w14:textId="78A16163" w:rsidR="00630F71" w:rsidRDefault="00630F71" w:rsidP="00630F71">
      <w:pPr>
        <w:widowControl/>
        <w:spacing w:before="240" w:line="240" w:lineRule="auto"/>
        <w:ind w:left="0"/>
      </w:pPr>
      <w:r w:rsidRPr="00D92880">
        <w:t xml:space="preserve">The Contract will be subject to the Authority’s Terms and Conditions, labelled as </w:t>
      </w:r>
      <w:r w:rsidRPr="00D50587">
        <w:t>PAN263</w:t>
      </w:r>
      <w:r w:rsidR="00C1365A" w:rsidRPr="00D50587">
        <w:t>4</w:t>
      </w:r>
      <w:r w:rsidRPr="00D50587">
        <w:t xml:space="preserve"> – Deed of Agreement</w:t>
      </w:r>
    </w:p>
    <w:p w14:paraId="26C434E0" w14:textId="77777777" w:rsidR="00540F04" w:rsidRPr="009D7DD6" w:rsidRDefault="00540F04" w:rsidP="00B012D4">
      <w:pPr>
        <w:pStyle w:val="Heading2"/>
        <w:keepNext/>
        <w:numPr>
          <w:ilvl w:val="1"/>
          <w:numId w:val="11"/>
        </w:numPr>
        <w:ind w:left="851" w:hanging="851"/>
        <w:rPr>
          <w:color w:val="548DD4" w:themeColor="text2" w:themeTint="99"/>
        </w:rPr>
      </w:pPr>
      <w:bookmarkStart w:id="5" w:name="_Toc90475456"/>
      <w:r w:rsidRPr="009D7DD6">
        <w:rPr>
          <w:color w:val="548DD4" w:themeColor="text2" w:themeTint="99"/>
        </w:rPr>
        <w:lastRenderedPageBreak/>
        <w:t>Living Wage</w:t>
      </w:r>
      <w:bookmarkEnd w:id="5"/>
    </w:p>
    <w:p w14:paraId="73AF74E2" w14:textId="77777777" w:rsidR="00540F04" w:rsidRPr="00F31C35" w:rsidRDefault="00540F04">
      <w:pPr>
        <w:widowControl/>
        <w:spacing w:before="240" w:line="240" w:lineRule="auto"/>
        <w:ind w:left="0"/>
      </w:pPr>
      <w:r w:rsidRPr="00F31C35">
        <w:t>Leicester City Council is a Living Wage employer, accredited by t</w:t>
      </w:r>
      <w:r w:rsidR="000843E2">
        <w:t xml:space="preserve">he Living Wage Foundation (LWF) as set out on the </w:t>
      </w:r>
      <w:r w:rsidR="00372730">
        <w:t>Authority</w:t>
      </w:r>
      <w:r w:rsidR="000843E2">
        <w:t>’s website.</w:t>
      </w:r>
    </w:p>
    <w:p w14:paraId="2D24077A" w14:textId="032038F8" w:rsidR="00540F04" w:rsidRPr="00F31C35" w:rsidRDefault="00540F04">
      <w:pPr>
        <w:widowControl/>
        <w:spacing w:before="240" w:line="240" w:lineRule="auto"/>
        <w:ind w:left="0"/>
      </w:pPr>
      <w:r w:rsidRPr="00F31C35">
        <w:t xml:space="preserve">This </w:t>
      </w:r>
      <w:r>
        <w:t>LWF</w:t>
      </w:r>
      <w:r w:rsidRPr="00F31C35">
        <w:t xml:space="preserve"> </w:t>
      </w:r>
      <w:r>
        <w:t xml:space="preserve">Living Wage </w:t>
      </w:r>
      <w:r w:rsidRPr="00F31C35">
        <w:t xml:space="preserve">rate </w:t>
      </w:r>
      <w:r w:rsidR="00FF6D8A">
        <w:t xml:space="preserve">(currently £9.50) </w:t>
      </w:r>
      <w:r w:rsidRPr="00F31C35">
        <w:t xml:space="preserve">is calculated according to the cost of living in the UK and </w:t>
      </w:r>
      <w:r>
        <w:t xml:space="preserve">reviewed </w:t>
      </w:r>
      <w:r w:rsidRPr="00F31C35">
        <w:t xml:space="preserve">annually. As an accredited employer we pay </w:t>
      </w:r>
      <w:r>
        <w:t xml:space="preserve">all </w:t>
      </w:r>
      <w:r w:rsidRPr="00F31C35">
        <w:t xml:space="preserve">our direct employees the </w:t>
      </w:r>
      <w:r w:rsidR="000875D4">
        <w:t>Living Wage</w:t>
      </w:r>
      <w:r w:rsidRPr="00F31C35">
        <w:t>.</w:t>
      </w:r>
      <w:r w:rsidR="000875D4">
        <w:t xml:space="preserve"> </w:t>
      </w:r>
      <w:r w:rsidR="002A73D7">
        <w:t xml:space="preserve"> </w:t>
      </w:r>
      <w:r w:rsidRPr="00F31C35">
        <w:t>F</w:t>
      </w:r>
      <w:r>
        <w:t>or f</w:t>
      </w:r>
      <w:r w:rsidRPr="00F31C35">
        <w:t xml:space="preserve">urther information </w:t>
      </w:r>
      <w:r>
        <w:t xml:space="preserve">and the current hourly rate, please see </w:t>
      </w:r>
      <w:r w:rsidRPr="00F31C35">
        <w:t xml:space="preserve">the </w:t>
      </w:r>
      <w:hyperlink r:id="rId12" w:history="1">
        <w:r w:rsidRPr="00540F04">
          <w:rPr>
            <w:rStyle w:val="Hyperlink"/>
            <w:rFonts w:eastAsiaTheme="majorEastAsia"/>
          </w:rPr>
          <w:t>Living Wage Foundation</w:t>
        </w:r>
      </w:hyperlink>
      <w:r w:rsidRPr="00F31C35">
        <w:t xml:space="preserve"> </w:t>
      </w:r>
      <w:r w:rsidRPr="00542B19">
        <w:t>website</w:t>
      </w:r>
      <w:r w:rsidRPr="00F31C35">
        <w:t>.</w:t>
      </w:r>
    </w:p>
    <w:p w14:paraId="5A3F9315" w14:textId="5FC171F2" w:rsidR="00540F04" w:rsidRPr="00F31C35" w:rsidRDefault="00540F04">
      <w:pPr>
        <w:widowControl/>
        <w:spacing w:before="240" w:line="240" w:lineRule="auto"/>
        <w:ind w:left="0"/>
      </w:pPr>
      <w:r w:rsidRPr="00131710">
        <w:t xml:space="preserve">Please note: The LWF Living Wage is </w:t>
      </w:r>
      <w:r w:rsidR="00932C5D">
        <w:t>different to</w:t>
      </w:r>
      <w:r w:rsidRPr="00131710">
        <w:t xml:space="preserve"> the National Living Wage</w:t>
      </w:r>
      <w:r w:rsidRPr="00F31C35">
        <w:t xml:space="preserve"> (NLW) which is the compulsory government hourly rate (currently £</w:t>
      </w:r>
      <w:r w:rsidR="00537A7A">
        <w:t>8.</w:t>
      </w:r>
      <w:r w:rsidR="00127827">
        <w:t>91</w:t>
      </w:r>
      <w:r w:rsidRPr="00F31C35">
        <w:t>) for all staff aged 25 and over.</w:t>
      </w:r>
    </w:p>
    <w:p w14:paraId="53FA7C92" w14:textId="77777777" w:rsidR="00540F04" w:rsidRDefault="000875D4">
      <w:pPr>
        <w:widowControl/>
        <w:spacing w:before="240" w:line="240" w:lineRule="auto"/>
        <w:ind w:left="0"/>
      </w:pPr>
      <w:r>
        <w:t xml:space="preserve">This Contract </w:t>
      </w:r>
      <w:r w:rsidR="000F5D70">
        <w:t>is not</w:t>
      </w:r>
      <w:r>
        <w:t xml:space="preserve"> within the scope of the Authority’s Living Wage approach; however </w:t>
      </w:r>
      <w:r w:rsidR="00540F04" w:rsidRPr="00F31C35">
        <w:t>the</w:t>
      </w:r>
      <w:r w:rsidR="00540F04">
        <w:t xml:space="preserve"> LWF</w:t>
      </w:r>
      <w:r w:rsidR="00540F04" w:rsidRPr="00F31C35">
        <w:t xml:space="preserve"> Living Wage </w:t>
      </w:r>
      <w:r>
        <w:t>is part of our</w:t>
      </w:r>
      <w:r w:rsidR="00540F04" w:rsidRPr="00F31C35">
        <w:t xml:space="preserve"> core values and </w:t>
      </w:r>
      <w:r>
        <w:t xml:space="preserve">we </w:t>
      </w:r>
      <w:r w:rsidR="00540F04" w:rsidRPr="00F31C35">
        <w:t>encourage the Living Wage</w:t>
      </w:r>
      <w:r w:rsidR="00540F04">
        <w:t xml:space="preserve"> approach for qualifying staff working on </w:t>
      </w:r>
      <w:r>
        <w:t>our</w:t>
      </w:r>
      <w:r w:rsidR="00540F04" w:rsidRPr="00F31C35">
        <w:t xml:space="preserve"> contracts</w:t>
      </w:r>
      <w:r w:rsidR="00540F04">
        <w:t>.</w:t>
      </w:r>
    </w:p>
    <w:p w14:paraId="36B6F4CC" w14:textId="77777777" w:rsidR="00537A7A" w:rsidRPr="009D7DD6" w:rsidRDefault="00537A7A" w:rsidP="00B012D4">
      <w:pPr>
        <w:pStyle w:val="Heading2"/>
        <w:keepNext/>
        <w:numPr>
          <w:ilvl w:val="1"/>
          <w:numId w:val="11"/>
        </w:numPr>
        <w:ind w:left="851" w:hanging="851"/>
        <w:rPr>
          <w:color w:val="548DD4" w:themeColor="text2" w:themeTint="99"/>
        </w:rPr>
      </w:pPr>
      <w:bookmarkStart w:id="6" w:name="_Toc90475457"/>
      <w:bookmarkStart w:id="7" w:name="_Hlk17967854"/>
      <w:r>
        <w:rPr>
          <w:color w:val="548DD4" w:themeColor="text2" w:themeTint="99"/>
        </w:rPr>
        <w:t>Social Value</w:t>
      </w:r>
      <w:bookmarkEnd w:id="6"/>
    </w:p>
    <w:p w14:paraId="23DA0CCE" w14:textId="77777777" w:rsidR="00537A7A" w:rsidRPr="00A8076F" w:rsidRDefault="00537A7A" w:rsidP="00537A7A">
      <w:pPr>
        <w:widowControl/>
        <w:spacing w:before="240" w:line="240" w:lineRule="auto"/>
        <w:ind w:left="0"/>
      </w:pPr>
      <w:r w:rsidRPr="00A8076F">
        <w:t>Like other big cities, Leicester faces challenges to deliver economic growth and new jobs, improve its environment and support people in its communities to be better educated, healthier and happier.</w:t>
      </w:r>
      <w:r>
        <w:t xml:space="preserve"> </w:t>
      </w:r>
      <w:r w:rsidR="00C7213F">
        <w:t xml:space="preserve"> </w:t>
      </w:r>
      <w:r w:rsidRPr="00A8076F">
        <w:t>Leicester City Council cannot do it alone and we know we are by no means the only organisation that cares about the city. We know that caring about our city, our citizens and our communities is not just the preserve of the public sector but of every person who lives here and of every business which trades in the city.</w:t>
      </w:r>
    </w:p>
    <w:p w14:paraId="7F29F461" w14:textId="77777777" w:rsidR="00537A7A" w:rsidRDefault="00537A7A" w:rsidP="00537A7A">
      <w:pPr>
        <w:widowControl/>
        <w:spacing w:before="240" w:line="240" w:lineRule="auto"/>
        <w:ind w:left="0"/>
      </w:pPr>
      <w:r w:rsidRPr="00E73566">
        <w:t xml:space="preserve">We do business with and procure from </w:t>
      </w:r>
      <w:r>
        <w:t>a great many organisations;</w:t>
      </w:r>
      <w:r w:rsidRPr="00E73566">
        <w:t xml:space="preserve"> fr</w:t>
      </w:r>
      <w:r>
        <w:t>om</w:t>
      </w:r>
      <w:r w:rsidRPr="00E73566">
        <w:t xml:space="preserve"> large infrastructure works to care contracts, from multinationals to loc</w:t>
      </w:r>
      <w:r>
        <w:t xml:space="preserve">al charities. </w:t>
      </w:r>
      <w:r w:rsidR="00C7213F">
        <w:t xml:space="preserve"> </w:t>
      </w:r>
      <w:r>
        <w:t>The range of the Authority’s</w:t>
      </w:r>
      <w:r w:rsidRPr="00E73566">
        <w:t xml:space="preserve"> responsibilities is vast</w:t>
      </w:r>
      <w:r>
        <w:t xml:space="preserve"> and</w:t>
      </w:r>
      <w:r w:rsidRPr="00E73566">
        <w:t xml:space="preserve"> the range of what we buy and who we buy from reflects this. </w:t>
      </w:r>
      <w:r>
        <w:t>We</w:t>
      </w:r>
      <w:r w:rsidRPr="005C6556">
        <w:t xml:space="preserve"> spend more than £300 million annually on goods and services, using over 4,000 different suppliers.</w:t>
      </w:r>
    </w:p>
    <w:p w14:paraId="07911A43" w14:textId="77777777" w:rsidR="00537A7A" w:rsidRDefault="00537A7A" w:rsidP="00537A7A">
      <w:pPr>
        <w:widowControl/>
        <w:spacing w:before="240" w:line="240" w:lineRule="auto"/>
        <w:ind w:left="0"/>
      </w:pPr>
      <w:r w:rsidRPr="00331865">
        <w:t xml:space="preserve">Social </w:t>
      </w:r>
      <w:r>
        <w:t>V</w:t>
      </w:r>
      <w:r w:rsidRPr="00331865">
        <w:t xml:space="preserve">alue within procurement </w:t>
      </w:r>
      <w:r>
        <w:t xml:space="preserve">is the </w:t>
      </w:r>
      <w:r w:rsidRPr="00331865">
        <w:t xml:space="preserve">additional benefit generated by a </w:t>
      </w:r>
      <w:r>
        <w:t>contract,</w:t>
      </w:r>
      <w:r w:rsidRPr="00331865">
        <w:t xml:space="preserve"> beyond its primary purpose</w:t>
      </w:r>
      <w:r>
        <w:t xml:space="preserve"> to address these challenges.  We have adopted </w:t>
      </w:r>
      <w:r w:rsidRPr="00CC4B81">
        <w:t xml:space="preserve">a </w:t>
      </w:r>
      <w:hyperlink r:id="rId13" w:history="1">
        <w:r w:rsidRPr="00CC4B81">
          <w:rPr>
            <w:rStyle w:val="Hyperlink"/>
          </w:rPr>
          <w:t>Social Value Charter</w:t>
        </w:r>
      </w:hyperlink>
      <w:r w:rsidRPr="00CC4B81">
        <w:t xml:space="preserve"> which sets out our strategy. We have also developed a guide for</w:t>
      </w:r>
      <w:r>
        <w:t xml:space="preserve"> suppliers and contractors, “Delivering Social Value in Leicester”, included with these procurement documents. </w:t>
      </w:r>
      <w:r w:rsidR="00C7213F">
        <w:t xml:space="preserve"> </w:t>
      </w:r>
      <w:r>
        <w:t>The guide set out how we want you to use your finances, skills, assets and time to help us in our seven key challenge areas:</w:t>
      </w:r>
    </w:p>
    <w:p w14:paraId="64A93AE7" w14:textId="77777777" w:rsidR="00537A7A" w:rsidRDefault="00537A7A" w:rsidP="00B012D4">
      <w:pPr>
        <w:pStyle w:val="ListParagraph"/>
        <w:widowControl/>
        <w:numPr>
          <w:ilvl w:val="0"/>
          <w:numId w:val="17"/>
        </w:numPr>
        <w:spacing w:before="120" w:line="240" w:lineRule="auto"/>
        <w:ind w:left="426" w:hanging="284"/>
        <w:contextualSpacing w:val="0"/>
      </w:pPr>
      <w:r>
        <w:t>employment (working conditions);</w:t>
      </w:r>
    </w:p>
    <w:p w14:paraId="4B45A375" w14:textId="77777777" w:rsidR="00537A7A" w:rsidRDefault="00537A7A" w:rsidP="00B012D4">
      <w:pPr>
        <w:pStyle w:val="ListParagraph"/>
        <w:widowControl/>
        <w:numPr>
          <w:ilvl w:val="0"/>
          <w:numId w:val="17"/>
        </w:numPr>
        <w:spacing w:before="120" w:line="240" w:lineRule="auto"/>
        <w:ind w:left="426" w:hanging="284"/>
        <w:contextualSpacing w:val="0"/>
      </w:pPr>
      <w:r>
        <w:t>local economy;</w:t>
      </w:r>
    </w:p>
    <w:p w14:paraId="499C9CCA" w14:textId="77777777" w:rsidR="00537A7A" w:rsidRDefault="00537A7A" w:rsidP="00B012D4">
      <w:pPr>
        <w:pStyle w:val="ListParagraph"/>
        <w:widowControl/>
        <w:numPr>
          <w:ilvl w:val="0"/>
          <w:numId w:val="17"/>
        </w:numPr>
        <w:spacing w:before="120" w:line="240" w:lineRule="auto"/>
        <w:ind w:left="426" w:hanging="284"/>
        <w:contextualSpacing w:val="0"/>
      </w:pPr>
      <w:r>
        <w:t>children and young people;</w:t>
      </w:r>
    </w:p>
    <w:p w14:paraId="1837D0B2" w14:textId="77777777" w:rsidR="00537A7A" w:rsidRDefault="00537A7A" w:rsidP="00B012D4">
      <w:pPr>
        <w:pStyle w:val="ListParagraph"/>
        <w:widowControl/>
        <w:numPr>
          <w:ilvl w:val="0"/>
          <w:numId w:val="17"/>
        </w:numPr>
        <w:spacing w:before="120" w:line="240" w:lineRule="auto"/>
        <w:ind w:left="426" w:hanging="284"/>
        <w:contextualSpacing w:val="0"/>
      </w:pPr>
      <w:r>
        <w:t>adults;</w:t>
      </w:r>
    </w:p>
    <w:p w14:paraId="304DF1F0" w14:textId="77777777" w:rsidR="00537A7A" w:rsidRDefault="00537A7A" w:rsidP="00B012D4">
      <w:pPr>
        <w:pStyle w:val="ListParagraph"/>
        <w:widowControl/>
        <w:numPr>
          <w:ilvl w:val="0"/>
          <w:numId w:val="17"/>
        </w:numPr>
        <w:spacing w:before="120" w:line="240" w:lineRule="auto"/>
        <w:ind w:left="426" w:hanging="284"/>
        <w:contextualSpacing w:val="0"/>
      </w:pPr>
      <w:r>
        <w:t>health;</w:t>
      </w:r>
    </w:p>
    <w:p w14:paraId="394763A6" w14:textId="77777777" w:rsidR="00537A7A" w:rsidRDefault="00537A7A" w:rsidP="00B012D4">
      <w:pPr>
        <w:pStyle w:val="ListParagraph"/>
        <w:widowControl/>
        <w:numPr>
          <w:ilvl w:val="0"/>
          <w:numId w:val="17"/>
        </w:numPr>
        <w:spacing w:before="120" w:line="240" w:lineRule="auto"/>
        <w:ind w:left="426" w:hanging="284"/>
        <w:contextualSpacing w:val="0"/>
      </w:pPr>
      <w:r>
        <w:t>communities; and</w:t>
      </w:r>
    </w:p>
    <w:p w14:paraId="02C69A85" w14:textId="77777777" w:rsidR="00537A7A" w:rsidRDefault="00537A7A" w:rsidP="00B012D4">
      <w:pPr>
        <w:pStyle w:val="ListParagraph"/>
        <w:widowControl/>
        <w:numPr>
          <w:ilvl w:val="0"/>
          <w:numId w:val="17"/>
        </w:numPr>
        <w:spacing w:before="120" w:line="240" w:lineRule="auto"/>
        <w:ind w:left="426" w:hanging="284"/>
        <w:contextualSpacing w:val="0"/>
      </w:pPr>
      <w:r>
        <w:lastRenderedPageBreak/>
        <w:t>the city environment.</w:t>
      </w:r>
    </w:p>
    <w:p w14:paraId="1822912C" w14:textId="77777777" w:rsidR="00537A7A" w:rsidRDefault="00537A7A" w:rsidP="00537A7A">
      <w:pPr>
        <w:pStyle w:val="ListParagraph"/>
        <w:widowControl/>
        <w:spacing w:before="240" w:line="240" w:lineRule="auto"/>
        <w:ind w:left="0"/>
        <w:contextualSpacing w:val="0"/>
      </w:pPr>
      <w:r>
        <w:t>The guide provides practical advice on delivering social value and contains details of our nominated delivery partners</w:t>
      </w:r>
      <w:r w:rsidRPr="00995A56">
        <w:t xml:space="preserve"> </w:t>
      </w:r>
      <w:r>
        <w:t xml:space="preserve">who can </w:t>
      </w:r>
      <w:r w:rsidRPr="00995A56">
        <w:t>match</w:t>
      </w:r>
      <w:r>
        <w:t xml:space="preserve"> you to</w:t>
      </w:r>
      <w:r w:rsidRPr="00995A56">
        <w:t xml:space="preserve"> recipient</w:t>
      </w:r>
      <w:r>
        <w:t>s</w:t>
      </w:r>
      <w:r w:rsidRPr="00995A56">
        <w:t xml:space="preserve"> for </w:t>
      </w:r>
      <w:r>
        <w:t xml:space="preserve">your </w:t>
      </w:r>
      <w:r w:rsidRPr="00995A56">
        <w:t xml:space="preserve">social value </w:t>
      </w:r>
      <w:r>
        <w:t>offer and make the delivery of social value straightforward</w:t>
      </w:r>
      <w:r w:rsidRPr="00995A56">
        <w:t>.</w:t>
      </w:r>
      <w:r>
        <w:t xml:space="preserve"> </w:t>
      </w:r>
      <w:r w:rsidR="002D42DD">
        <w:t xml:space="preserve"> </w:t>
      </w:r>
      <w:r>
        <w:t>The social benefits that are unlocked through these mechanisms will contribute towards making Leicester a better place to live, work and further develop community confidence and pride.</w:t>
      </w:r>
    </w:p>
    <w:p w14:paraId="012808F3" w14:textId="77777777" w:rsidR="00537A7A" w:rsidRPr="000341AE" w:rsidRDefault="00537A7A" w:rsidP="00537A7A">
      <w:pPr>
        <w:widowControl/>
        <w:spacing w:before="240" w:line="240" w:lineRule="auto"/>
        <w:ind w:left="0"/>
      </w:pPr>
      <w:r w:rsidRPr="000341AE">
        <w:t>We have carefully considered what social value may be reasonable for us to require/expect of you as part of this contract and included these in the Specification and Quality Questions.</w:t>
      </w:r>
    </w:p>
    <w:p w14:paraId="77EC1316" w14:textId="77777777" w:rsidR="00537A7A" w:rsidRDefault="00537A7A" w:rsidP="00537A7A">
      <w:pPr>
        <w:widowControl/>
        <w:spacing w:before="240" w:line="240" w:lineRule="auto"/>
        <w:ind w:left="0"/>
      </w:pPr>
      <w:r w:rsidRPr="000341AE">
        <w:t>We ask you to be creative and</w:t>
      </w:r>
      <w:r>
        <w:t xml:space="preserve"> innovative in your consideration of social value and to work with us to help the City over and above the core delivery of the contract requirements. </w:t>
      </w:r>
      <w:r w:rsidR="002D42DD">
        <w:t xml:space="preserve"> </w:t>
      </w:r>
      <w:r>
        <w:t xml:space="preserve">Social Value is important to us and it could be a significant factor in this procurement process. </w:t>
      </w:r>
      <w:r w:rsidR="002D42DD">
        <w:t xml:space="preserve"> </w:t>
      </w:r>
      <w:r>
        <w:t>We welcome your response.</w:t>
      </w:r>
    </w:p>
    <w:p w14:paraId="36A537C4" w14:textId="77777777" w:rsidR="0094202E" w:rsidRPr="009D7DD6" w:rsidRDefault="0094202E" w:rsidP="00B012D4">
      <w:pPr>
        <w:pStyle w:val="Heading2"/>
        <w:keepNext/>
        <w:numPr>
          <w:ilvl w:val="1"/>
          <w:numId w:val="11"/>
        </w:numPr>
        <w:ind w:left="851" w:hanging="851"/>
        <w:rPr>
          <w:color w:val="548DD4" w:themeColor="text2" w:themeTint="99"/>
        </w:rPr>
      </w:pPr>
      <w:bookmarkStart w:id="8" w:name="_Toc90475458"/>
      <w:bookmarkEnd w:id="7"/>
      <w:r w:rsidRPr="009D7DD6">
        <w:rPr>
          <w:color w:val="548DD4" w:themeColor="text2" w:themeTint="99"/>
        </w:rPr>
        <w:t>Procurement Timetable</w:t>
      </w:r>
      <w:bookmarkEnd w:id="8"/>
    </w:p>
    <w:p w14:paraId="7B593A7C" w14:textId="77777777" w:rsidR="001C2E57" w:rsidRPr="00C72258" w:rsidRDefault="00D6015D">
      <w:pPr>
        <w:keepLines/>
        <w:widowControl/>
        <w:spacing w:before="240" w:line="240" w:lineRule="auto"/>
        <w:ind w:left="0"/>
        <w:rPr>
          <w:rFonts w:eastAsiaTheme="minorHAnsi"/>
        </w:rPr>
      </w:pPr>
      <w:r w:rsidRPr="00C72258">
        <w:rPr>
          <w:rFonts w:eastAsiaTheme="minorHAnsi"/>
        </w:rPr>
        <w:t>The table below sets out the indicative timetable for t</w:t>
      </w:r>
      <w:r w:rsidR="00B46809" w:rsidRPr="00C72258">
        <w:rPr>
          <w:rFonts w:eastAsiaTheme="minorHAnsi"/>
        </w:rPr>
        <w:t xml:space="preserve">his procurement process. It </w:t>
      </w:r>
      <w:r w:rsidRPr="00C72258">
        <w:rPr>
          <w:rFonts w:eastAsiaTheme="minorHAnsi"/>
        </w:rPr>
        <w:t>may be subject to change</w:t>
      </w:r>
      <w:r w:rsidR="00B46809" w:rsidRPr="00C72258">
        <w:rPr>
          <w:rFonts w:eastAsiaTheme="minorHAnsi"/>
        </w:rPr>
        <w:t xml:space="preserve"> in which case</w:t>
      </w:r>
      <w:r w:rsidRPr="00C72258">
        <w:rPr>
          <w:rFonts w:eastAsiaTheme="minorHAnsi"/>
        </w:rPr>
        <w:t xml:space="preserve"> </w:t>
      </w:r>
      <w:r w:rsidR="00932C5D">
        <w:rPr>
          <w:rFonts w:eastAsiaTheme="minorHAnsi"/>
        </w:rPr>
        <w:t xml:space="preserve">the Authority will, if appropriate, endeavour to notify </w:t>
      </w:r>
      <w:r w:rsidR="003D056E">
        <w:rPr>
          <w:rFonts w:eastAsiaTheme="minorHAnsi"/>
        </w:rPr>
        <w:t>Supplier</w:t>
      </w:r>
      <w:r w:rsidRPr="00C72258">
        <w:rPr>
          <w:rFonts w:eastAsiaTheme="minorHAnsi"/>
        </w:rPr>
        <w:t>s</w:t>
      </w:r>
      <w:r w:rsidR="00F315E7">
        <w:rPr>
          <w:rFonts w:eastAsiaTheme="minorHAnsi"/>
        </w:rPr>
        <w:t>.</w:t>
      </w:r>
      <w:r w:rsidR="00F315E7">
        <w:rPr>
          <w:rFonts w:eastAsiaTheme="minorHAnsi"/>
        </w:rPr>
        <w:br/>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806"/>
      </w:tblGrid>
      <w:tr w:rsidR="00FC4660" w:rsidRPr="00C72258" w14:paraId="7447C940" w14:textId="77777777" w:rsidTr="00013F38">
        <w:trPr>
          <w:cantSplit/>
          <w:trHeight w:val="284"/>
        </w:trPr>
        <w:tc>
          <w:tcPr>
            <w:tcW w:w="637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925908C" w14:textId="77777777" w:rsidR="00FC4660" w:rsidRPr="00C72258" w:rsidRDefault="00FC4660" w:rsidP="002C210F">
            <w:pPr>
              <w:widowControl/>
              <w:spacing w:before="40" w:after="40" w:line="240" w:lineRule="auto"/>
              <w:ind w:left="63"/>
              <w:jc w:val="center"/>
              <w:rPr>
                <w:rFonts w:eastAsia="Calibri"/>
                <w:b/>
                <w:bCs/>
                <w:color w:val="000000"/>
                <w:lang w:eastAsia="ja-JP"/>
              </w:rPr>
            </w:pPr>
            <w:r w:rsidRPr="00C72258">
              <w:rPr>
                <w:rFonts w:eastAsia="Calibri"/>
                <w:b/>
                <w:bCs/>
                <w:color w:val="000000"/>
                <w:lang w:eastAsia="ja-JP"/>
              </w:rPr>
              <w:t>Activity</w:t>
            </w:r>
          </w:p>
        </w:tc>
        <w:tc>
          <w:tcPr>
            <w:tcW w:w="280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1271B1C" w14:textId="77777777" w:rsidR="00FC4660" w:rsidRPr="00C72258" w:rsidRDefault="00FC4660" w:rsidP="00300C7D">
            <w:pPr>
              <w:widowControl/>
              <w:spacing w:before="40" w:after="40" w:line="240" w:lineRule="auto"/>
              <w:ind w:left="34"/>
              <w:jc w:val="center"/>
              <w:rPr>
                <w:rFonts w:eastAsia="Calibri"/>
                <w:color w:val="000000"/>
                <w:lang w:eastAsia="ja-JP"/>
              </w:rPr>
            </w:pPr>
            <w:r w:rsidRPr="00C72258">
              <w:rPr>
                <w:rFonts w:eastAsia="Calibri"/>
                <w:b/>
                <w:bCs/>
                <w:color w:val="000000"/>
                <w:lang w:eastAsia="ja-JP"/>
              </w:rPr>
              <w:t>Date</w:t>
            </w:r>
          </w:p>
        </w:tc>
      </w:tr>
      <w:tr w:rsidR="00FC4660" w:rsidRPr="00C72258" w14:paraId="58847A79" w14:textId="77777777" w:rsidTr="00013F38">
        <w:trPr>
          <w:cantSplit/>
          <w:trHeight w:val="284"/>
        </w:trPr>
        <w:tc>
          <w:tcPr>
            <w:tcW w:w="6374" w:type="dxa"/>
            <w:tcBorders>
              <w:top w:val="single" w:sz="4" w:space="0" w:color="auto"/>
              <w:left w:val="single" w:sz="4" w:space="0" w:color="auto"/>
              <w:bottom w:val="single" w:sz="4" w:space="0" w:color="auto"/>
              <w:right w:val="single" w:sz="4" w:space="0" w:color="auto"/>
            </w:tcBorders>
            <w:vAlign w:val="center"/>
            <w:hideMark/>
          </w:tcPr>
          <w:p w14:paraId="0100926B" w14:textId="77777777" w:rsidR="00FC4660" w:rsidRPr="00C72258" w:rsidRDefault="00B06432" w:rsidP="006754C7">
            <w:pPr>
              <w:widowControl/>
              <w:spacing w:before="40" w:after="40" w:line="240" w:lineRule="auto"/>
              <w:ind w:left="0"/>
              <w:rPr>
                <w:rFonts w:eastAsia="Calibri"/>
                <w:color w:val="000000"/>
                <w:lang w:eastAsia="ja-JP"/>
              </w:rPr>
            </w:pPr>
            <w:r w:rsidRPr="00C72258">
              <w:rPr>
                <w:rFonts w:eastAsia="Calibri"/>
                <w:color w:val="000000"/>
                <w:lang w:eastAsia="ja-JP"/>
              </w:rPr>
              <w:t>Contract</w:t>
            </w:r>
            <w:r w:rsidR="00FC4660" w:rsidRPr="00C72258">
              <w:rPr>
                <w:rFonts w:eastAsia="Calibri"/>
                <w:color w:val="000000"/>
                <w:lang w:eastAsia="ja-JP"/>
              </w:rPr>
              <w:t xml:space="preserve"> opportunity advertised</w:t>
            </w:r>
            <w:r w:rsidR="00D6015D" w:rsidRPr="00C72258">
              <w:rPr>
                <w:rFonts w:eastAsia="Calibri"/>
                <w:color w:val="000000"/>
                <w:lang w:eastAsia="ja-JP"/>
              </w:rPr>
              <w:t xml:space="preserve"> and ITT published</w:t>
            </w:r>
          </w:p>
        </w:tc>
        <w:tc>
          <w:tcPr>
            <w:tcW w:w="2806" w:type="dxa"/>
            <w:tcBorders>
              <w:top w:val="single" w:sz="4" w:space="0" w:color="auto"/>
              <w:left w:val="single" w:sz="4" w:space="0" w:color="auto"/>
              <w:bottom w:val="single" w:sz="4" w:space="0" w:color="auto"/>
              <w:right w:val="single" w:sz="4" w:space="0" w:color="auto"/>
            </w:tcBorders>
            <w:vAlign w:val="center"/>
          </w:tcPr>
          <w:p w14:paraId="0DFDB138" w14:textId="7F1571B9" w:rsidR="00FC4660" w:rsidRPr="00B464FF" w:rsidRDefault="004F3F37" w:rsidP="00155DA4">
            <w:pPr>
              <w:widowControl/>
              <w:spacing w:before="40" w:after="40" w:line="240" w:lineRule="auto"/>
              <w:ind w:left="34"/>
              <w:jc w:val="right"/>
              <w:rPr>
                <w:rFonts w:eastAsia="Calibri"/>
                <w:color w:val="000000"/>
                <w:lang w:eastAsia="ja-JP"/>
              </w:rPr>
            </w:pPr>
            <w:r w:rsidRPr="00B464FF">
              <w:rPr>
                <w:rFonts w:eastAsia="Calibri"/>
                <w:color w:val="000000"/>
                <w:lang w:eastAsia="ja-JP"/>
              </w:rPr>
              <w:t>20 December 2021</w:t>
            </w:r>
          </w:p>
        </w:tc>
      </w:tr>
      <w:tr w:rsidR="00C44D94" w:rsidRPr="00C72258" w14:paraId="016C97A0" w14:textId="77777777" w:rsidTr="00013F38">
        <w:trPr>
          <w:cantSplit/>
          <w:trHeight w:val="284"/>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14:paraId="49394998" w14:textId="77777777" w:rsidR="00C44D94" w:rsidRPr="00C72258" w:rsidRDefault="0082263D" w:rsidP="006754C7">
            <w:pPr>
              <w:widowControl/>
              <w:spacing w:before="40" w:after="40" w:line="240" w:lineRule="auto"/>
              <w:ind w:left="0"/>
              <w:rPr>
                <w:rFonts w:eastAsia="Calibri"/>
                <w:color w:val="000000"/>
                <w:lang w:eastAsia="ja-JP"/>
              </w:rPr>
            </w:pPr>
            <w:r w:rsidRPr="00C72258">
              <w:rPr>
                <w:rFonts w:eastAsia="Calibri"/>
                <w:color w:val="000000"/>
                <w:lang w:eastAsia="ja-JP"/>
              </w:rPr>
              <w:t>Deadline for</w:t>
            </w:r>
            <w:r w:rsidR="00C44D94" w:rsidRPr="00C72258">
              <w:rPr>
                <w:rFonts w:eastAsia="Calibri"/>
                <w:color w:val="000000"/>
                <w:lang w:eastAsia="ja-JP"/>
              </w:rPr>
              <w:t xml:space="preserve"> clarification questions</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35C92A68" w14:textId="04C6C0F2" w:rsidR="00C44D94" w:rsidRPr="00B464FF" w:rsidRDefault="004F3F37" w:rsidP="00155DA4">
            <w:pPr>
              <w:widowControl/>
              <w:spacing w:before="40" w:after="40" w:line="240" w:lineRule="auto"/>
              <w:ind w:left="34"/>
              <w:jc w:val="right"/>
              <w:rPr>
                <w:rFonts w:eastAsia="Calibri"/>
                <w:color w:val="000000"/>
                <w:lang w:eastAsia="ja-JP"/>
              </w:rPr>
            </w:pPr>
            <w:r w:rsidRPr="00B464FF">
              <w:rPr>
                <w:rFonts w:eastAsia="Calibri"/>
                <w:color w:val="000000"/>
                <w:lang w:eastAsia="ja-JP"/>
              </w:rPr>
              <w:t>17 January 2022</w:t>
            </w:r>
          </w:p>
        </w:tc>
      </w:tr>
      <w:tr w:rsidR="00D50587" w:rsidRPr="00C72258" w14:paraId="16E05B64" w14:textId="77777777" w:rsidTr="00013F38">
        <w:trPr>
          <w:cantSplit/>
          <w:trHeight w:val="284"/>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14:paraId="47A0BCB6" w14:textId="36C1984A" w:rsidR="00D50587" w:rsidRPr="00C72258" w:rsidRDefault="00D50587" w:rsidP="006754C7">
            <w:pPr>
              <w:widowControl/>
              <w:spacing w:before="40" w:after="40" w:line="240" w:lineRule="auto"/>
              <w:ind w:left="0"/>
              <w:rPr>
                <w:rFonts w:eastAsia="Calibri"/>
                <w:color w:val="000000"/>
                <w:lang w:eastAsia="ja-JP"/>
              </w:rPr>
            </w:pPr>
            <w:r>
              <w:rPr>
                <w:rFonts w:eastAsia="Calibri"/>
                <w:color w:val="000000"/>
                <w:lang w:eastAsia="ja-JP"/>
              </w:rPr>
              <w:t>Deadline for LCC clarification responses</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7C745B52" w14:textId="189A986A" w:rsidR="00D50587" w:rsidRPr="00B464FF" w:rsidRDefault="004F3F37" w:rsidP="00155DA4">
            <w:pPr>
              <w:widowControl/>
              <w:spacing w:before="40" w:after="40" w:line="240" w:lineRule="auto"/>
              <w:ind w:left="34"/>
              <w:jc w:val="right"/>
              <w:rPr>
                <w:rFonts w:eastAsia="Calibri"/>
                <w:color w:val="000000"/>
                <w:lang w:eastAsia="ja-JP"/>
              </w:rPr>
            </w:pPr>
            <w:r w:rsidRPr="00B464FF">
              <w:rPr>
                <w:rFonts w:eastAsia="Calibri"/>
                <w:color w:val="000000"/>
                <w:lang w:eastAsia="ja-JP"/>
              </w:rPr>
              <w:t>20</w:t>
            </w:r>
            <w:r w:rsidRPr="00B464FF">
              <w:rPr>
                <w:rFonts w:eastAsia="Calibri"/>
                <w:color w:val="000000"/>
                <w:vertAlign w:val="superscript"/>
                <w:lang w:eastAsia="ja-JP"/>
              </w:rPr>
              <w:t>th</w:t>
            </w:r>
            <w:r w:rsidRPr="00B464FF">
              <w:rPr>
                <w:rFonts w:eastAsia="Calibri"/>
                <w:color w:val="000000"/>
                <w:lang w:eastAsia="ja-JP"/>
              </w:rPr>
              <w:t xml:space="preserve"> January 2022</w:t>
            </w:r>
          </w:p>
        </w:tc>
      </w:tr>
      <w:tr w:rsidR="00C44D94" w:rsidRPr="00C72258" w14:paraId="29AD40D0" w14:textId="77777777" w:rsidTr="00013F38">
        <w:trPr>
          <w:cantSplit/>
          <w:trHeight w:val="284"/>
        </w:trPr>
        <w:tc>
          <w:tcPr>
            <w:tcW w:w="63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017F4F" w14:textId="77777777" w:rsidR="00C44D94" w:rsidRPr="00C72258" w:rsidRDefault="00AE22CE" w:rsidP="006754C7">
            <w:pPr>
              <w:widowControl/>
              <w:spacing w:before="40" w:after="40" w:line="240" w:lineRule="auto"/>
              <w:ind w:left="0"/>
              <w:rPr>
                <w:rFonts w:eastAsia="Calibri"/>
                <w:b/>
                <w:color w:val="000000"/>
                <w:lang w:eastAsia="ja-JP"/>
              </w:rPr>
            </w:pPr>
            <w:r>
              <w:rPr>
                <w:rFonts w:eastAsia="Calibri"/>
                <w:b/>
                <w:color w:val="000000"/>
                <w:lang w:eastAsia="ja-JP"/>
              </w:rPr>
              <w:t>Tender Return Date</w:t>
            </w:r>
            <w:r w:rsidR="00F11908">
              <w:rPr>
                <w:rFonts w:eastAsia="Calibri"/>
                <w:b/>
                <w:color w:val="000000"/>
                <w:lang w:eastAsia="ja-JP"/>
              </w:rPr>
              <w:t xml:space="preserve"> (12</w:t>
            </w:r>
            <w:r w:rsidR="008F2A4B">
              <w:rPr>
                <w:rFonts w:eastAsia="Calibri"/>
                <w:b/>
                <w:color w:val="000000"/>
                <w:lang w:eastAsia="ja-JP"/>
              </w:rPr>
              <w:t xml:space="preserve"> </w:t>
            </w:r>
            <w:r w:rsidR="0082263D" w:rsidRPr="00C72258">
              <w:rPr>
                <w:rFonts w:eastAsia="Calibri"/>
                <w:b/>
                <w:color w:val="000000"/>
                <w:lang w:eastAsia="ja-JP"/>
              </w:rPr>
              <w:t>noon</w:t>
            </w:r>
            <w:r w:rsidR="00C44D94" w:rsidRPr="00C72258">
              <w:rPr>
                <w:rFonts w:eastAsia="Calibri"/>
                <w:b/>
                <w:color w:val="000000"/>
                <w:lang w:eastAsia="ja-JP"/>
              </w:rPr>
              <w:t>)</w:t>
            </w:r>
          </w:p>
        </w:tc>
        <w:tc>
          <w:tcPr>
            <w:tcW w:w="2806" w:type="dxa"/>
            <w:tcBorders>
              <w:top w:val="single" w:sz="4" w:space="0" w:color="auto"/>
              <w:left w:val="single" w:sz="4" w:space="0" w:color="auto"/>
              <w:bottom w:val="single" w:sz="4" w:space="0" w:color="auto"/>
              <w:right w:val="single" w:sz="4" w:space="0" w:color="auto"/>
            </w:tcBorders>
            <w:shd w:val="clear" w:color="auto" w:fill="D9D9D9"/>
            <w:vAlign w:val="center"/>
          </w:tcPr>
          <w:p w14:paraId="5A7DDDA7" w14:textId="55B1F6C9" w:rsidR="00C44D94" w:rsidRPr="00B464FF" w:rsidRDefault="004F3F37" w:rsidP="00AC6F4E">
            <w:pPr>
              <w:widowControl/>
              <w:spacing w:before="40" w:after="40" w:line="240" w:lineRule="auto"/>
              <w:ind w:left="34"/>
              <w:jc w:val="right"/>
              <w:rPr>
                <w:rFonts w:eastAsia="Calibri"/>
                <w:b/>
                <w:color w:val="000000"/>
                <w:lang w:eastAsia="ja-JP"/>
              </w:rPr>
            </w:pPr>
            <w:r w:rsidRPr="00B464FF">
              <w:rPr>
                <w:rFonts w:eastAsia="Calibri"/>
                <w:b/>
                <w:color w:val="000000"/>
                <w:lang w:eastAsia="ja-JP"/>
              </w:rPr>
              <w:t xml:space="preserve">31 </w:t>
            </w:r>
            <w:r w:rsidR="00AC6F4E" w:rsidRPr="00B464FF">
              <w:rPr>
                <w:rFonts w:eastAsia="Calibri"/>
                <w:b/>
                <w:color w:val="000000"/>
                <w:lang w:eastAsia="ja-JP"/>
              </w:rPr>
              <w:t>January</w:t>
            </w:r>
            <w:r w:rsidR="00D50587" w:rsidRPr="00B464FF">
              <w:rPr>
                <w:rFonts w:eastAsia="Calibri"/>
                <w:b/>
                <w:color w:val="000000"/>
                <w:lang w:eastAsia="ja-JP"/>
              </w:rPr>
              <w:t xml:space="preserve"> </w:t>
            </w:r>
            <w:r w:rsidR="00903959" w:rsidRPr="00B464FF">
              <w:rPr>
                <w:rFonts w:eastAsia="Calibri"/>
                <w:b/>
                <w:color w:val="000000"/>
                <w:lang w:eastAsia="ja-JP"/>
              </w:rPr>
              <w:t>202</w:t>
            </w:r>
            <w:r w:rsidR="00AC6F4E" w:rsidRPr="00B464FF">
              <w:rPr>
                <w:rFonts w:eastAsia="Calibri"/>
                <w:b/>
                <w:color w:val="000000"/>
                <w:lang w:eastAsia="ja-JP"/>
              </w:rPr>
              <w:t>2</w:t>
            </w:r>
          </w:p>
        </w:tc>
      </w:tr>
      <w:tr w:rsidR="00DF2FC8" w:rsidRPr="00C72258" w14:paraId="1E3525FB" w14:textId="77777777" w:rsidTr="00013F38">
        <w:trPr>
          <w:cantSplit/>
          <w:trHeight w:val="284"/>
        </w:trPr>
        <w:tc>
          <w:tcPr>
            <w:tcW w:w="6374" w:type="dxa"/>
            <w:tcBorders>
              <w:top w:val="single" w:sz="4" w:space="0" w:color="auto"/>
              <w:left w:val="single" w:sz="4" w:space="0" w:color="auto"/>
              <w:bottom w:val="single" w:sz="4" w:space="0" w:color="auto"/>
              <w:right w:val="single" w:sz="4" w:space="0" w:color="auto"/>
            </w:tcBorders>
            <w:vAlign w:val="center"/>
            <w:hideMark/>
          </w:tcPr>
          <w:p w14:paraId="010C2398" w14:textId="77777777" w:rsidR="00DF2FC8" w:rsidRPr="00C72258" w:rsidRDefault="00DF2FC8" w:rsidP="00DF2FC8">
            <w:pPr>
              <w:widowControl/>
              <w:spacing w:before="40" w:after="40" w:line="240" w:lineRule="auto"/>
              <w:ind w:left="0"/>
              <w:rPr>
                <w:rFonts w:eastAsia="Calibri"/>
                <w:color w:val="000000"/>
                <w:lang w:eastAsia="ja-JP"/>
              </w:rPr>
            </w:pPr>
            <w:r w:rsidRPr="00C72258">
              <w:rPr>
                <w:rFonts w:eastAsia="Calibri"/>
                <w:color w:val="000000"/>
                <w:lang w:eastAsia="ja-JP"/>
              </w:rPr>
              <w:t>Tender evaluat</w:t>
            </w:r>
            <w:r>
              <w:rPr>
                <w:rFonts w:eastAsia="Calibri"/>
                <w:color w:val="000000"/>
                <w:lang w:eastAsia="ja-JP"/>
              </w:rPr>
              <w:t>ion complete</w:t>
            </w:r>
          </w:p>
        </w:tc>
        <w:tc>
          <w:tcPr>
            <w:tcW w:w="2806" w:type="dxa"/>
            <w:tcBorders>
              <w:top w:val="single" w:sz="4" w:space="0" w:color="auto"/>
              <w:left w:val="single" w:sz="4" w:space="0" w:color="auto"/>
              <w:bottom w:val="single" w:sz="4" w:space="0" w:color="auto"/>
              <w:right w:val="single" w:sz="4" w:space="0" w:color="auto"/>
            </w:tcBorders>
            <w:vAlign w:val="center"/>
          </w:tcPr>
          <w:p w14:paraId="49BE2242" w14:textId="1FC661CE" w:rsidR="00DF2FC8" w:rsidRPr="00B464FF" w:rsidRDefault="004F3F37" w:rsidP="00DF2FC8">
            <w:pPr>
              <w:widowControl/>
              <w:spacing w:before="40" w:after="40" w:line="240" w:lineRule="auto"/>
              <w:ind w:left="34"/>
              <w:jc w:val="right"/>
              <w:rPr>
                <w:rFonts w:eastAsia="Calibri"/>
                <w:color w:val="000000"/>
                <w:lang w:eastAsia="ja-JP"/>
              </w:rPr>
            </w:pPr>
            <w:r w:rsidRPr="00B464FF">
              <w:rPr>
                <w:rFonts w:eastAsia="Calibri"/>
                <w:color w:val="000000"/>
                <w:lang w:eastAsia="ja-JP"/>
              </w:rPr>
              <w:t>w/c 14 February 2022</w:t>
            </w:r>
          </w:p>
        </w:tc>
      </w:tr>
      <w:tr w:rsidR="00C44D94" w:rsidRPr="00C72258" w14:paraId="2C817A5A" w14:textId="77777777" w:rsidTr="00013F38">
        <w:trPr>
          <w:cantSplit/>
          <w:trHeight w:val="284"/>
        </w:trPr>
        <w:tc>
          <w:tcPr>
            <w:tcW w:w="6374" w:type="dxa"/>
            <w:tcBorders>
              <w:top w:val="single" w:sz="4" w:space="0" w:color="auto"/>
              <w:left w:val="single" w:sz="4" w:space="0" w:color="auto"/>
              <w:bottom w:val="single" w:sz="4" w:space="0" w:color="auto"/>
              <w:right w:val="single" w:sz="4" w:space="0" w:color="auto"/>
            </w:tcBorders>
            <w:vAlign w:val="center"/>
            <w:hideMark/>
          </w:tcPr>
          <w:p w14:paraId="77FED19E" w14:textId="77777777" w:rsidR="00C44D94" w:rsidRPr="00C72258" w:rsidRDefault="00C44D94" w:rsidP="006754C7">
            <w:pPr>
              <w:widowControl/>
              <w:spacing w:before="40" w:after="40" w:line="240" w:lineRule="auto"/>
              <w:ind w:left="0"/>
              <w:rPr>
                <w:rFonts w:eastAsia="Calibri"/>
                <w:color w:val="000000"/>
                <w:lang w:eastAsia="ja-JP"/>
              </w:rPr>
            </w:pPr>
            <w:r w:rsidRPr="00C72258">
              <w:rPr>
                <w:rFonts w:eastAsia="Calibri"/>
                <w:color w:val="000000"/>
                <w:lang w:eastAsia="ja-JP"/>
              </w:rPr>
              <w:t xml:space="preserve">Award decision approved and communicated to </w:t>
            </w:r>
            <w:r w:rsidR="003D056E">
              <w:rPr>
                <w:rFonts w:eastAsia="Calibri"/>
                <w:color w:val="000000"/>
                <w:lang w:eastAsia="ja-JP"/>
              </w:rPr>
              <w:t>Supplier</w:t>
            </w:r>
            <w:r w:rsidRPr="00C72258">
              <w:rPr>
                <w:rFonts w:eastAsia="Calibri"/>
                <w:color w:val="000000"/>
                <w:lang w:eastAsia="ja-JP"/>
              </w:rPr>
              <w:t>s</w:t>
            </w:r>
          </w:p>
        </w:tc>
        <w:tc>
          <w:tcPr>
            <w:tcW w:w="2806" w:type="dxa"/>
            <w:tcBorders>
              <w:top w:val="single" w:sz="4" w:space="0" w:color="auto"/>
              <w:left w:val="single" w:sz="4" w:space="0" w:color="auto"/>
              <w:bottom w:val="single" w:sz="4" w:space="0" w:color="auto"/>
              <w:right w:val="single" w:sz="4" w:space="0" w:color="auto"/>
            </w:tcBorders>
            <w:vAlign w:val="center"/>
          </w:tcPr>
          <w:p w14:paraId="05BC8686" w14:textId="2C359A91" w:rsidR="00C44D94" w:rsidRPr="00B464FF" w:rsidRDefault="004F3F37" w:rsidP="00155DA4">
            <w:pPr>
              <w:widowControl/>
              <w:spacing w:before="40" w:after="40" w:line="240" w:lineRule="auto"/>
              <w:ind w:left="34"/>
              <w:jc w:val="right"/>
              <w:rPr>
                <w:rFonts w:eastAsia="Calibri"/>
                <w:color w:val="000000"/>
                <w:lang w:eastAsia="ja-JP"/>
              </w:rPr>
            </w:pPr>
            <w:r w:rsidRPr="00B464FF">
              <w:rPr>
                <w:rFonts w:eastAsia="Calibri"/>
                <w:color w:val="000000"/>
                <w:lang w:eastAsia="ja-JP"/>
              </w:rPr>
              <w:t>25 February 2022</w:t>
            </w:r>
          </w:p>
        </w:tc>
      </w:tr>
      <w:tr w:rsidR="00C44D94" w:rsidRPr="00C72258" w14:paraId="54AD55CF" w14:textId="77777777" w:rsidTr="00013F38">
        <w:trPr>
          <w:cantSplit/>
          <w:trHeight w:val="284"/>
        </w:trPr>
        <w:tc>
          <w:tcPr>
            <w:tcW w:w="6374" w:type="dxa"/>
            <w:tcBorders>
              <w:top w:val="single" w:sz="4" w:space="0" w:color="auto"/>
              <w:left w:val="single" w:sz="4" w:space="0" w:color="auto"/>
              <w:bottom w:val="single" w:sz="4" w:space="0" w:color="auto"/>
              <w:right w:val="single" w:sz="4" w:space="0" w:color="auto"/>
            </w:tcBorders>
            <w:vAlign w:val="center"/>
          </w:tcPr>
          <w:p w14:paraId="7E3FA6F5" w14:textId="489FD2E7" w:rsidR="00C44D94" w:rsidRPr="00C72258" w:rsidRDefault="00C44D94" w:rsidP="006754C7">
            <w:pPr>
              <w:widowControl/>
              <w:spacing w:before="40" w:after="40" w:line="240" w:lineRule="auto"/>
              <w:ind w:left="0"/>
              <w:rPr>
                <w:rFonts w:eastAsia="Calibri"/>
                <w:color w:val="000000"/>
                <w:lang w:eastAsia="ja-JP"/>
              </w:rPr>
            </w:pPr>
            <w:r w:rsidRPr="00C72258">
              <w:rPr>
                <w:rFonts w:eastAsia="Calibri"/>
                <w:color w:val="000000"/>
                <w:lang w:eastAsia="ja-JP"/>
              </w:rPr>
              <w:t>End of Standstill Period and award decision confirmed</w:t>
            </w:r>
            <w:r w:rsidR="00C72258">
              <w:rPr>
                <w:rFonts w:eastAsia="Calibri"/>
                <w:color w:val="000000"/>
                <w:lang w:eastAsia="ja-JP"/>
              </w:rPr>
              <w:t xml:space="preserve"> </w:t>
            </w:r>
          </w:p>
        </w:tc>
        <w:tc>
          <w:tcPr>
            <w:tcW w:w="2806" w:type="dxa"/>
            <w:tcBorders>
              <w:top w:val="single" w:sz="4" w:space="0" w:color="auto"/>
              <w:left w:val="single" w:sz="4" w:space="0" w:color="auto"/>
              <w:bottom w:val="single" w:sz="4" w:space="0" w:color="auto"/>
              <w:right w:val="single" w:sz="4" w:space="0" w:color="auto"/>
            </w:tcBorders>
            <w:vAlign w:val="center"/>
          </w:tcPr>
          <w:p w14:paraId="6AF50428" w14:textId="73EFE4C3" w:rsidR="00C44D94" w:rsidRPr="00B464FF" w:rsidRDefault="004F3F37" w:rsidP="00155DA4">
            <w:pPr>
              <w:widowControl/>
              <w:spacing w:before="40" w:after="40" w:line="240" w:lineRule="auto"/>
              <w:ind w:left="34"/>
              <w:jc w:val="right"/>
              <w:rPr>
                <w:rFonts w:eastAsia="Calibri"/>
                <w:color w:val="000000"/>
                <w:lang w:eastAsia="ja-JP"/>
              </w:rPr>
            </w:pPr>
            <w:r w:rsidRPr="00B464FF">
              <w:rPr>
                <w:rFonts w:eastAsia="Calibri"/>
                <w:color w:val="000000"/>
                <w:lang w:eastAsia="ja-JP"/>
              </w:rPr>
              <w:t>8 March 2022</w:t>
            </w:r>
          </w:p>
        </w:tc>
      </w:tr>
      <w:tr w:rsidR="00827219" w:rsidRPr="00C72258" w14:paraId="555CD4E5" w14:textId="77777777" w:rsidTr="00013F38">
        <w:trPr>
          <w:cantSplit/>
          <w:trHeight w:val="284"/>
        </w:trPr>
        <w:tc>
          <w:tcPr>
            <w:tcW w:w="6374" w:type="dxa"/>
            <w:tcBorders>
              <w:top w:val="single" w:sz="4" w:space="0" w:color="auto"/>
              <w:left w:val="single" w:sz="4" w:space="0" w:color="auto"/>
              <w:bottom w:val="single" w:sz="4" w:space="0" w:color="auto"/>
              <w:right w:val="single" w:sz="4" w:space="0" w:color="auto"/>
            </w:tcBorders>
            <w:vAlign w:val="center"/>
          </w:tcPr>
          <w:p w14:paraId="18C1D9F7" w14:textId="08FB82B8" w:rsidR="00827219" w:rsidRPr="00C72258" w:rsidRDefault="00A93DD7" w:rsidP="006754C7">
            <w:pPr>
              <w:widowControl/>
              <w:spacing w:before="40" w:after="40" w:line="240" w:lineRule="auto"/>
              <w:ind w:left="0"/>
              <w:rPr>
                <w:rFonts w:eastAsia="Calibri"/>
                <w:color w:val="000000"/>
                <w:lang w:eastAsia="ja-JP"/>
              </w:rPr>
            </w:pPr>
            <w:r>
              <w:rPr>
                <w:rFonts w:eastAsia="Calibri"/>
                <w:color w:val="000000"/>
                <w:lang w:eastAsia="ja-JP"/>
              </w:rPr>
              <w:t>Order Placed</w:t>
            </w:r>
          </w:p>
        </w:tc>
        <w:tc>
          <w:tcPr>
            <w:tcW w:w="2806" w:type="dxa"/>
            <w:tcBorders>
              <w:top w:val="single" w:sz="4" w:space="0" w:color="auto"/>
              <w:left w:val="single" w:sz="4" w:space="0" w:color="auto"/>
              <w:bottom w:val="single" w:sz="4" w:space="0" w:color="auto"/>
              <w:right w:val="single" w:sz="4" w:space="0" w:color="auto"/>
            </w:tcBorders>
            <w:vAlign w:val="center"/>
          </w:tcPr>
          <w:p w14:paraId="5FD3A48E" w14:textId="24951BF8" w:rsidR="00827219" w:rsidRPr="00B464FF" w:rsidRDefault="002B104D" w:rsidP="00155DA4">
            <w:pPr>
              <w:widowControl/>
              <w:spacing w:before="40" w:after="40" w:line="240" w:lineRule="auto"/>
              <w:ind w:left="34"/>
              <w:jc w:val="right"/>
              <w:rPr>
                <w:rFonts w:eastAsia="Calibri"/>
                <w:color w:val="000000"/>
                <w:lang w:eastAsia="ja-JP"/>
              </w:rPr>
            </w:pPr>
            <w:r w:rsidRPr="00B464FF">
              <w:rPr>
                <w:rFonts w:eastAsia="Calibri"/>
                <w:color w:val="000000"/>
                <w:lang w:eastAsia="ja-JP"/>
              </w:rPr>
              <w:t>By 21</w:t>
            </w:r>
            <w:r w:rsidR="004F3F37" w:rsidRPr="00B464FF">
              <w:rPr>
                <w:rFonts w:eastAsia="Calibri"/>
                <w:color w:val="000000"/>
                <w:lang w:eastAsia="ja-JP"/>
              </w:rPr>
              <w:t xml:space="preserve"> March 2022</w:t>
            </w:r>
          </w:p>
        </w:tc>
      </w:tr>
      <w:tr w:rsidR="00C44D94" w:rsidRPr="00C72258" w14:paraId="7CC483E3" w14:textId="77777777" w:rsidTr="00013F38">
        <w:trPr>
          <w:cantSplit/>
          <w:trHeight w:val="284"/>
        </w:trPr>
        <w:tc>
          <w:tcPr>
            <w:tcW w:w="6374" w:type="dxa"/>
            <w:tcBorders>
              <w:top w:val="single" w:sz="4" w:space="0" w:color="auto"/>
              <w:left w:val="single" w:sz="4" w:space="0" w:color="auto"/>
              <w:bottom w:val="single" w:sz="4" w:space="0" w:color="auto"/>
              <w:right w:val="single" w:sz="4" w:space="0" w:color="auto"/>
            </w:tcBorders>
            <w:vAlign w:val="center"/>
          </w:tcPr>
          <w:p w14:paraId="656031F3" w14:textId="051ED59A" w:rsidR="00C44D94" w:rsidRPr="00C72258" w:rsidRDefault="00A93DD7" w:rsidP="006754C7">
            <w:pPr>
              <w:widowControl/>
              <w:spacing w:before="40" w:after="40" w:line="240" w:lineRule="auto"/>
              <w:ind w:left="0"/>
              <w:rPr>
                <w:rFonts w:eastAsia="Calibri"/>
                <w:color w:val="000000"/>
                <w:lang w:eastAsia="ja-JP"/>
              </w:rPr>
            </w:pPr>
            <w:r>
              <w:rPr>
                <w:rFonts w:eastAsia="Calibri"/>
                <w:color w:val="000000"/>
                <w:lang w:eastAsia="ja-JP"/>
              </w:rPr>
              <w:t>Estimated Delivery</w:t>
            </w:r>
          </w:p>
        </w:tc>
        <w:tc>
          <w:tcPr>
            <w:tcW w:w="2806" w:type="dxa"/>
            <w:tcBorders>
              <w:top w:val="single" w:sz="4" w:space="0" w:color="auto"/>
              <w:left w:val="single" w:sz="4" w:space="0" w:color="auto"/>
              <w:bottom w:val="single" w:sz="4" w:space="0" w:color="auto"/>
              <w:right w:val="single" w:sz="4" w:space="0" w:color="auto"/>
            </w:tcBorders>
            <w:vAlign w:val="center"/>
          </w:tcPr>
          <w:p w14:paraId="36693289" w14:textId="2A8C27BA" w:rsidR="00C44D94" w:rsidRPr="00B464FF" w:rsidRDefault="004F3F37" w:rsidP="00155DA4">
            <w:pPr>
              <w:widowControl/>
              <w:spacing w:before="40" w:after="40" w:line="240" w:lineRule="auto"/>
              <w:ind w:left="34"/>
              <w:jc w:val="right"/>
              <w:rPr>
                <w:rFonts w:eastAsia="Calibri"/>
                <w:color w:val="000000"/>
                <w:lang w:eastAsia="ja-JP"/>
              </w:rPr>
            </w:pPr>
            <w:r w:rsidRPr="00B464FF">
              <w:rPr>
                <w:rFonts w:eastAsia="Calibri"/>
                <w:color w:val="000000"/>
                <w:lang w:eastAsia="ja-JP"/>
              </w:rPr>
              <w:t>Est. March 2023</w:t>
            </w:r>
          </w:p>
        </w:tc>
      </w:tr>
    </w:tbl>
    <w:p w14:paraId="1A049EAB" w14:textId="77777777" w:rsidR="009D7DD6" w:rsidRDefault="009D7DD6" w:rsidP="006754C7">
      <w:pPr>
        <w:widowControl/>
        <w:spacing w:before="120" w:after="120" w:line="240" w:lineRule="auto"/>
        <w:ind w:left="0"/>
        <w:rPr>
          <w:b/>
          <w:bCs/>
          <w:color w:val="4F81BD" w:themeColor="accent1"/>
          <w:sz w:val="28"/>
          <w:szCs w:val="28"/>
        </w:rPr>
      </w:pPr>
      <w:r>
        <w:rPr>
          <w:b/>
          <w:color w:val="4F81BD" w:themeColor="accent1"/>
          <w:sz w:val="28"/>
          <w:szCs w:val="28"/>
        </w:rPr>
        <w:br w:type="page"/>
      </w:r>
    </w:p>
    <w:p w14:paraId="3E47BBB2" w14:textId="77777777" w:rsidR="00EC2582" w:rsidRPr="009D7DD6" w:rsidRDefault="00EC2582" w:rsidP="00B012D4">
      <w:pPr>
        <w:pStyle w:val="Heading1"/>
        <w:keepNext/>
        <w:pageBreakBefore/>
        <w:widowControl/>
        <w:numPr>
          <w:ilvl w:val="0"/>
          <w:numId w:val="11"/>
        </w:numPr>
        <w:spacing w:before="240" w:beforeAutospacing="0" w:after="0" w:afterAutospacing="0"/>
        <w:ind w:left="851" w:hanging="851"/>
        <w:rPr>
          <w:b/>
          <w:color w:val="548DD4" w:themeColor="text2" w:themeTint="99"/>
          <w:sz w:val="28"/>
          <w:szCs w:val="28"/>
          <w:u w:val="none"/>
        </w:rPr>
      </w:pPr>
      <w:bookmarkStart w:id="9" w:name="_Toc90475459"/>
      <w:r w:rsidRPr="009D7DD6">
        <w:rPr>
          <w:b/>
          <w:color w:val="548DD4" w:themeColor="text2" w:themeTint="99"/>
          <w:sz w:val="28"/>
          <w:szCs w:val="28"/>
          <w:u w:val="none"/>
        </w:rPr>
        <w:lastRenderedPageBreak/>
        <w:t xml:space="preserve">INSTRUCTIONS TO </w:t>
      </w:r>
      <w:r w:rsidR="003D056E" w:rsidRPr="009D7DD6">
        <w:rPr>
          <w:b/>
          <w:color w:val="548DD4" w:themeColor="text2" w:themeTint="99"/>
          <w:sz w:val="28"/>
          <w:szCs w:val="28"/>
          <w:u w:val="none"/>
        </w:rPr>
        <w:t>SUPPLIER</w:t>
      </w:r>
      <w:r w:rsidRPr="009D7DD6">
        <w:rPr>
          <w:b/>
          <w:color w:val="548DD4" w:themeColor="text2" w:themeTint="99"/>
          <w:sz w:val="28"/>
          <w:szCs w:val="28"/>
          <w:u w:val="none"/>
        </w:rPr>
        <w:t>S</w:t>
      </w:r>
      <w:bookmarkEnd w:id="9"/>
    </w:p>
    <w:p w14:paraId="60F870A2" w14:textId="77777777" w:rsidR="00A83E5B" w:rsidRPr="009D7DD6" w:rsidRDefault="00A83E5B" w:rsidP="00B012D4">
      <w:pPr>
        <w:pStyle w:val="Heading2"/>
        <w:keepNext/>
        <w:numPr>
          <w:ilvl w:val="1"/>
          <w:numId w:val="11"/>
        </w:numPr>
        <w:ind w:left="851" w:hanging="851"/>
        <w:rPr>
          <w:color w:val="548DD4" w:themeColor="text2" w:themeTint="99"/>
        </w:rPr>
      </w:pPr>
      <w:bookmarkStart w:id="10" w:name="_Toc90475460"/>
      <w:r w:rsidRPr="009D7DD6">
        <w:rPr>
          <w:color w:val="548DD4" w:themeColor="text2" w:themeTint="99"/>
        </w:rPr>
        <w:t>Definitions</w:t>
      </w:r>
      <w:bookmarkEnd w:id="10"/>
    </w:p>
    <w:p w14:paraId="3605CFF1" w14:textId="77777777" w:rsidR="00A83E5B" w:rsidRPr="00C72258" w:rsidRDefault="00A83E5B">
      <w:pPr>
        <w:widowControl/>
        <w:spacing w:before="240" w:line="240" w:lineRule="auto"/>
        <w:ind w:left="0"/>
        <w:rPr>
          <w:rFonts w:eastAsiaTheme="minorHAnsi"/>
        </w:rPr>
      </w:pPr>
      <w:r w:rsidRPr="00C72258">
        <w:rPr>
          <w:rFonts w:eastAsiaTheme="minorHAnsi"/>
        </w:rPr>
        <w:t>Throughout th</w:t>
      </w:r>
      <w:r w:rsidR="00A861B8">
        <w:rPr>
          <w:rFonts w:eastAsiaTheme="minorHAnsi"/>
        </w:rPr>
        <w:t>e ITT</w:t>
      </w:r>
      <w:r w:rsidRPr="00C72258">
        <w:rPr>
          <w:rFonts w:eastAsiaTheme="minorHAnsi"/>
        </w:rPr>
        <w:t xml:space="preserve"> the following definitions will apply:</w:t>
      </w:r>
    </w:p>
    <w:p w14:paraId="18072945" w14:textId="77777777" w:rsidR="00A83E5B" w:rsidRPr="00B43C16" w:rsidRDefault="00141402">
      <w:pPr>
        <w:pStyle w:val="ListParagraph"/>
        <w:widowControl/>
        <w:numPr>
          <w:ilvl w:val="0"/>
          <w:numId w:val="1"/>
        </w:numPr>
        <w:spacing w:before="120" w:line="240" w:lineRule="auto"/>
        <w:ind w:left="284" w:hanging="284"/>
        <w:contextualSpacing w:val="0"/>
        <w:rPr>
          <w:rFonts w:eastAsiaTheme="minorHAnsi"/>
        </w:rPr>
      </w:pPr>
      <w:r w:rsidRPr="00C72258">
        <w:rPr>
          <w:rFonts w:eastAsiaTheme="minorHAnsi"/>
        </w:rPr>
        <w:t>“</w:t>
      </w:r>
      <w:r w:rsidR="00DA5633">
        <w:rPr>
          <w:rFonts w:eastAsiaTheme="minorHAnsi"/>
        </w:rPr>
        <w:t>Authority</w:t>
      </w:r>
      <w:r w:rsidR="00A83E5B" w:rsidRPr="00C72258">
        <w:rPr>
          <w:rFonts w:eastAsiaTheme="minorHAnsi"/>
        </w:rPr>
        <w:t>”</w:t>
      </w:r>
      <w:r w:rsidR="00FD6E12">
        <w:rPr>
          <w:rFonts w:eastAsiaTheme="minorHAnsi"/>
        </w:rPr>
        <w:t xml:space="preserve">, “we”, “us”, </w:t>
      </w:r>
      <w:r w:rsidR="00932C5D">
        <w:rPr>
          <w:rFonts w:eastAsiaTheme="minorHAnsi"/>
        </w:rPr>
        <w:t xml:space="preserve">and </w:t>
      </w:r>
      <w:r w:rsidR="00FD6E12">
        <w:rPr>
          <w:rFonts w:eastAsiaTheme="minorHAnsi"/>
        </w:rPr>
        <w:t>“our”</w:t>
      </w:r>
      <w:r w:rsidR="00A83E5B" w:rsidRPr="00C72258">
        <w:rPr>
          <w:rFonts w:eastAsiaTheme="minorHAnsi"/>
        </w:rPr>
        <w:t xml:space="preserve"> mean </w:t>
      </w:r>
      <w:r w:rsidR="00A83E5B" w:rsidRPr="00B43C16">
        <w:rPr>
          <w:rFonts w:eastAsiaTheme="minorHAnsi"/>
        </w:rPr>
        <w:t>Leicester City Council.</w:t>
      </w:r>
    </w:p>
    <w:p w14:paraId="65C6F1F0" w14:textId="14D1A016" w:rsidR="00812981" w:rsidRPr="00B43C16" w:rsidRDefault="00812981">
      <w:pPr>
        <w:pStyle w:val="ListParagraph"/>
        <w:widowControl/>
        <w:numPr>
          <w:ilvl w:val="0"/>
          <w:numId w:val="1"/>
        </w:numPr>
        <w:spacing w:before="120" w:line="240" w:lineRule="auto"/>
        <w:ind w:left="284" w:hanging="284"/>
        <w:contextualSpacing w:val="0"/>
        <w:rPr>
          <w:rFonts w:eastAsiaTheme="minorHAnsi"/>
        </w:rPr>
      </w:pPr>
      <w:r w:rsidRPr="00B43C16">
        <w:rPr>
          <w:rFonts w:eastAsiaTheme="minorHAnsi"/>
        </w:rPr>
        <w:t>“Contract” means the binding legal agreement(s) for the Goods created following the award process set out in section 2.11 on the basis of the ITT and the Supplier’s Tender.</w:t>
      </w:r>
    </w:p>
    <w:p w14:paraId="1C3C7508" w14:textId="07E40A99" w:rsidR="00B170DB" w:rsidRPr="00B43C16" w:rsidRDefault="00A83E5B">
      <w:pPr>
        <w:pStyle w:val="ListParagraph"/>
        <w:widowControl/>
        <w:numPr>
          <w:ilvl w:val="0"/>
          <w:numId w:val="1"/>
        </w:numPr>
        <w:spacing w:before="120" w:line="240" w:lineRule="auto"/>
        <w:ind w:left="284" w:hanging="284"/>
        <w:contextualSpacing w:val="0"/>
        <w:rPr>
          <w:rFonts w:eastAsiaTheme="minorHAnsi"/>
        </w:rPr>
      </w:pPr>
      <w:r w:rsidRPr="00B43C16">
        <w:rPr>
          <w:rFonts w:eastAsiaTheme="minorHAnsi"/>
        </w:rPr>
        <w:t>"</w:t>
      </w:r>
      <w:r w:rsidR="005C1E7F" w:rsidRPr="00B43C16">
        <w:rPr>
          <w:rFonts w:eastAsiaTheme="minorHAnsi"/>
        </w:rPr>
        <w:t>Goods</w:t>
      </w:r>
      <w:r w:rsidRPr="00B43C16">
        <w:rPr>
          <w:rFonts w:eastAsiaTheme="minorHAnsi"/>
        </w:rPr>
        <w:t xml:space="preserve">" means the </w:t>
      </w:r>
      <w:r w:rsidR="005C1E7F" w:rsidRPr="00B43C16">
        <w:rPr>
          <w:rFonts w:eastAsiaTheme="minorHAnsi"/>
        </w:rPr>
        <w:t>good</w:t>
      </w:r>
      <w:r w:rsidR="00A517DC" w:rsidRPr="00B43C16">
        <w:rPr>
          <w:rFonts w:eastAsiaTheme="minorHAnsi"/>
        </w:rPr>
        <w:t xml:space="preserve"> </w:t>
      </w:r>
      <w:r w:rsidRPr="00B43C16">
        <w:rPr>
          <w:rFonts w:eastAsiaTheme="minorHAnsi"/>
        </w:rPr>
        <w:t xml:space="preserve">to be undertaken/provided/supplied </w:t>
      </w:r>
      <w:r w:rsidR="005C1E7F" w:rsidRPr="00B43C16">
        <w:rPr>
          <w:rFonts w:eastAsiaTheme="minorHAnsi"/>
        </w:rPr>
        <w:t xml:space="preserve">as described in the </w:t>
      </w:r>
      <w:r w:rsidR="00B31E71" w:rsidRPr="00B43C16">
        <w:rPr>
          <w:rFonts w:eastAsiaTheme="minorHAnsi"/>
        </w:rPr>
        <w:t>S</w:t>
      </w:r>
      <w:r w:rsidR="005C1E7F" w:rsidRPr="00B43C16">
        <w:rPr>
          <w:rFonts w:eastAsiaTheme="minorHAnsi"/>
        </w:rPr>
        <w:t>pecification</w:t>
      </w:r>
      <w:r w:rsidRPr="00B43C16">
        <w:rPr>
          <w:rFonts w:eastAsiaTheme="minorHAnsi"/>
        </w:rPr>
        <w:t>.</w:t>
      </w:r>
    </w:p>
    <w:p w14:paraId="56627C83" w14:textId="77777777" w:rsidR="00333B97" w:rsidRPr="00B43C16" w:rsidRDefault="00333B97">
      <w:pPr>
        <w:pStyle w:val="ListParagraph"/>
        <w:widowControl/>
        <w:numPr>
          <w:ilvl w:val="0"/>
          <w:numId w:val="1"/>
        </w:numPr>
        <w:spacing w:before="120" w:line="240" w:lineRule="auto"/>
        <w:ind w:left="284" w:hanging="284"/>
        <w:contextualSpacing w:val="0"/>
        <w:rPr>
          <w:rFonts w:eastAsiaTheme="minorHAnsi"/>
        </w:rPr>
      </w:pPr>
      <w:r w:rsidRPr="00B43C16">
        <w:rPr>
          <w:rFonts w:eastAsiaTheme="minorHAnsi"/>
        </w:rPr>
        <w:t>“ITT” means this Invitation to Tender document and all associated Appendices and other documents issued to Suppliers, normally via upload to the EastMids Tenders portal, before the Tender Return Date.</w:t>
      </w:r>
    </w:p>
    <w:p w14:paraId="1B4F87CE" w14:textId="38B32621" w:rsidR="00932C5D" w:rsidRPr="00B43C16" w:rsidRDefault="00932C5D">
      <w:pPr>
        <w:pStyle w:val="ListParagraph"/>
        <w:widowControl/>
        <w:numPr>
          <w:ilvl w:val="0"/>
          <w:numId w:val="1"/>
        </w:numPr>
        <w:spacing w:before="120" w:line="240" w:lineRule="auto"/>
        <w:ind w:left="284" w:hanging="284"/>
        <w:contextualSpacing w:val="0"/>
        <w:rPr>
          <w:rFonts w:eastAsiaTheme="minorHAnsi"/>
        </w:rPr>
      </w:pPr>
      <w:r w:rsidRPr="00B43C16">
        <w:rPr>
          <w:rFonts w:eastAsiaTheme="minorHAnsi"/>
        </w:rPr>
        <w:t xml:space="preserve">“Specification” means the detailed requirement for "Goods set out in section 3 of the </w:t>
      </w:r>
      <w:r w:rsidR="00DD4017" w:rsidRPr="00B43C16">
        <w:rPr>
          <w:rFonts w:eastAsiaTheme="minorHAnsi"/>
        </w:rPr>
        <w:t>ITT</w:t>
      </w:r>
      <w:r w:rsidRPr="00B43C16">
        <w:rPr>
          <w:rFonts w:eastAsiaTheme="minorHAnsi"/>
        </w:rPr>
        <w:t>.</w:t>
      </w:r>
    </w:p>
    <w:p w14:paraId="5519B7FC" w14:textId="77777777" w:rsidR="00333B97" w:rsidRPr="00B43C16" w:rsidRDefault="00333B97">
      <w:pPr>
        <w:pStyle w:val="ListParagraph"/>
        <w:widowControl/>
        <w:numPr>
          <w:ilvl w:val="0"/>
          <w:numId w:val="1"/>
        </w:numPr>
        <w:spacing w:before="120" w:line="240" w:lineRule="auto"/>
        <w:ind w:left="284" w:hanging="284"/>
        <w:contextualSpacing w:val="0"/>
        <w:rPr>
          <w:rFonts w:eastAsiaTheme="minorHAnsi"/>
        </w:rPr>
      </w:pPr>
      <w:r w:rsidRPr="00B43C16">
        <w:rPr>
          <w:rFonts w:eastAsiaTheme="minorHAnsi"/>
        </w:rPr>
        <w:t xml:space="preserve">“Supplier”, "you”, and “your” mean the body completing these questions and submitting a tender i.e. the legal entity responsible for the information provided and is intended to cover any economic operator as defined by the </w:t>
      </w:r>
      <w:hyperlink r:id="rId14" w:history="1">
        <w:r w:rsidRPr="00B43C16">
          <w:rPr>
            <w:rStyle w:val="Hyperlink"/>
            <w:rFonts w:eastAsiaTheme="minorHAnsi"/>
            <w:u w:val="none"/>
          </w:rPr>
          <w:t>Public Contracts Regulations 2015</w:t>
        </w:r>
      </w:hyperlink>
      <w:r w:rsidRPr="00B43C16">
        <w:rPr>
          <w:rFonts w:eastAsiaTheme="minorHAnsi"/>
        </w:rPr>
        <w:t xml:space="preserve"> and could be a registered company; charitable organisation; Voluntary Community and Social Enterprise (VCSE); Special Purpose Vehicle; or other form of entity.</w:t>
      </w:r>
    </w:p>
    <w:p w14:paraId="56B429B1" w14:textId="77777777" w:rsidR="00932C5D" w:rsidRPr="00B43C16" w:rsidRDefault="00932C5D">
      <w:pPr>
        <w:pStyle w:val="ListParagraph"/>
        <w:widowControl/>
        <w:numPr>
          <w:ilvl w:val="0"/>
          <w:numId w:val="1"/>
        </w:numPr>
        <w:spacing w:before="120" w:line="240" w:lineRule="auto"/>
        <w:ind w:left="284" w:hanging="284"/>
        <w:contextualSpacing w:val="0"/>
        <w:rPr>
          <w:rFonts w:eastAsiaTheme="minorHAnsi"/>
        </w:rPr>
      </w:pPr>
      <w:r w:rsidRPr="00B43C16">
        <w:rPr>
          <w:rFonts w:eastAsiaTheme="minorHAnsi"/>
        </w:rPr>
        <w:t xml:space="preserve">“Tender” </w:t>
      </w:r>
      <w:bookmarkStart w:id="11" w:name="_Hlk17984177"/>
      <w:r w:rsidRPr="00B43C16">
        <w:rPr>
          <w:rFonts w:eastAsiaTheme="minorHAnsi"/>
        </w:rPr>
        <w:t xml:space="preserve">means the response to the </w:t>
      </w:r>
      <w:r w:rsidR="002F1888" w:rsidRPr="00B43C16">
        <w:rPr>
          <w:rFonts w:eastAsiaTheme="minorHAnsi"/>
        </w:rPr>
        <w:t>ITT</w:t>
      </w:r>
      <w:r w:rsidRPr="00B43C16">
        <w:rPr>
          <w:rFonts w:eastAsiaTheme="minorHAnsi"/>
        </w:rPr>
        <w:t xml:space="preserve">, including all associated documents uploaded to EastMids Tenders portal by the Supplier in advance of the Tender Return Date, as amended </w:t>
      </w:r>
      <w:r w:rsidR="00B01AF6" w:rsidRPr="00B43C16">
        <w:rPr>
          <w:rFonts w:eastAsiaTheme="minorHAnsi"/>
        </w:rPr>
        <w:t>further to section 2.1</w:t>
      </w:r>
      <w:r w:rsidR="00881914" w:rsidRPr="00B43C16">
        <w:rPr>
          <w:rFonts w:eastAsiaTheme="minorHAnsi"/>
        </w:rPr>
        <w:t>0.5</w:t>
      </w:r>
      <w:bookmarkEnd w:id="11"/>
      <w:r w:rsidRPr="00B43C16">
        <w:rPr>
          <w:rFonts w:eastAsiaTheme="minorHAnsi"/>
        </w:rPr>
        <w:t>.</w:t>
      </w:r>
    </w:p>
    <w:p w14:paraId="58B061C3" w14:textId="77777777" w:rsidR="00932C5D" w:rsidRPr="00C72258" w:rsidRDefault="00932C5D">
      <w:pPr>
        <w:pStyle w:val="ListParagraph"/>
        <w:widowControl/>
        <w:numPr>
          <w:ilvl w:val="0"/>
          <w:numId w:val="1"/>
        </w:numPr>
        <w:spacing w:before="120" w:line="240" w:lineRule="auto"/>
        <w:ind w:left="284" w:hanging="284"/>
        <w:contextualSpacing w:val="0"/>
        <w:rPr>
          <w:rFonts w:eastAsiaTheme="minorHAnsi"/>
        </w:rPr>
      </w:pPr>
      <w:r w:rsidRPr="00C72258">
        <w:rPr>
          <w:rFonts w:eastAsiaTheme="minorHAnsi"/>
        </w:rPr>
        <w:t xml:space="preserve">“Tender Period” means from </w:t>
      </w:r>
      <w:r>
        <w:rPr>
          <w:rFonts w:eastAsiaTheme="minorHAnsi"/>
        </w:rPr>
        <w:t xml:space="preserve">the date of </w:t>
      </w:r>
      <w:r w:rsidRPr="00C72258">
        <w:rPr>
          <w:rFonts w:eastAsiaTheme="minorHAnsi"/>
        </w:rPr>
        <w:t>advert</w:t>
      </w:r>
      <w:r>
        <w:rPr>
          <w:rFonts w:eastAsiaTheme="minorHAnsi"/>
        </w:rPr>
        <w:t xml:space="preserve">ising or issue of the </w:t>
      </w:r>
      <w:r w:rsidR="002F1888">
        <w:rPr>
          <w:rFonts w:eastAsiaTheme="minorHAnsi"/>
        </w:rPr>
        <w:t>ITT</w:t>
      </w:r>
      <w:r>
        <w:rPr>
          <w:rFonts w:eastAsiaTheme="minorHAnsi"/>
        </w:rPr>
        <w:t xml:space="preserve"> (whichever is the earlier)</w:t>
      </w:r>
      <w:r w:rsidRPr="00C72258">
        <w:rPr>
          <w:rFonts w:eastAsiaTheme="minorHAnsi"/>
        </w:rPr>
        <w:t xml:space="preserve"> to</w:t>
      </w:r>
      <w:r>
        <w:rPr>
          <w:rFonts w:eastAsiaTheme="minorHAnsi"/>
        </w:rPr>
        <w:t xml:space="preserve"> the Tender R</w:t>
      </w:r>
      <w:r w:rsidRPr="00C72258">
        <w:rPr>
          <w:rFonts w:eastAsiaTheme="minorHAnsi"/>
        </w:rPr>
        <w:t xml:space="preserve">eturn </w:t>
      </w:r>
      <w:r>
        <w:rPr>
          <w:rFonts w:eastAsiaTheme="minorHAnsi"/>
        </w:rPr>
        <w:t>Date</w:t>
      </w:r>
      <w:r w:rsidRPr="00C72258">
        <w:rPr>
          <w:rFonts w:eastAsiaTheme="minorHAnsi"/>
        </w:rPr>
        <w:t>.</w:t>
      </w:r>
    </w:p>
    <w:p w14:paraId="01A3565A" w14:textId="77777777" w:rsidR="00A83E5B" w:rsidRPr="00B170DB" w:rsidRDefault="00932C5D">
      <w:pPr>
        <w:pStyle w:val="ListParagraph"/>
        <w:widowControl/>
        <w:numPr>
          <w:ilvl w:val="0"/>
          <w:numId w:val="1"/>
        </w:numPr>
        <w:spacing w:before="120" w:line="240" w:lineRule="auto"/>
        <w:ind w:left="284" w:hanging="284"/>
        <w:contextualSpacing w:val="0"/>
        <w:rPr>
          <w:rFonts w:eastAsiaTheme="minorHAnsi"/>
        </w:rPr>
      </w:pPr>
      <w:r>
        <w:rPr>
          <w:rFonts w:eastAsiaTheme="minorHAnsi"/>
        </w:rPr>
        <w:t>"</w:t>
      </w:r>
      <w:r w:rsidR="008A3EBB" w:rsidRPr="00B170DB">
        <w:rPr>
          <w:rFonts w:eastAsiaTheme="minorHAnsi"/>
        </w:rPr>
        <w:t>Tender</w:t>
      </w:r>
      <w:r w:rsidR="00141402" w:rsidRPr="00B170DB">
        <w:rPr>
          <w:rFonts w:eastAsiaTheme="minorHAnsi"/>
        </w:rPr>
        <w:t xml:space="preserve"> Return</w:t>
      </w:r>
      <w:r w:rsidR="008A3EBB" w:rsidRPr="00B170DB">
        <w:rPr>
          <w:rFonts w:eastAsiaTheme="minorHAnsi"/>
        </w:rPr>
        <w:t xml:space="preserve"> </w:t>
      </w:r>
      <w:r w:rsidR="00A83E5B" w:rsidRPr="00B170DB">
        <w:rPr>
          <w:rFonts w:eastAsiaTheme="minorHAnsi"/>
        </w:rPr>
        <w:t>Date" means the date</w:t>
      </w:r>
      <w:r w:rsidR="00523C82">
        <w:rPr>
          <w:rFonts w:eastAsiaTheme="minorHAnsi"/>
        </w:rPr>
        <w:t>/time</w:t>
      </w:r>
      <w:r w:rsidR="00A83E5B" w:rsidRPr="00B170DB">
        <w:rPr>
          <w:rFonts w:eastAsiaTheme="minorHAnsi"/>
        </w:rPr>
        <w:t xml:space="preserve"> indicated </w:t>
      </w:r>
      <w:r w:rsidR="005435B8">
        <w:rPr>
          <w:rFonts w:eastAsiaTheme="minorHAnsi"/>
        </w:rPr>
        <w:t xml:space="preserve">on the cover page </w:t>
      </w:r>
      <w:r>
        <w:rPr>
          <w:rFonts w:eastAsiaTheme="minorHAnsi"/>
        </w:rPr>
        <w:t>(or as amended by the Authority</w:t>
      </w:r>
      <w:r w:rsidR="002F1888">
        <w:rPr>
          <w:rFonts w:eastAsiaTheme="minorHAnsi"/>
        </w:rPr>
        <w:t xml:space="preserve"> and communicated to Suppliers via the EastMids Tenders portal</w:t>
      </w:r>
      <w:r>
        <w:rPr>
          <w:rFonts w:eastAsiaTheme="minorHAnsi"/>
        </w:rPr>
        <w:t xml:space="preserve">) </w:t>
      </w:r>
      <w:r w:rsidR="00A83E5B" w:rsidRPr="00B170DB">
        <w:rPr>
          <w:rFonts w:eastAsiaTheme="minorHAnsi"/>
        </w:rPr>
        <w:t>by which</w:t>
      </w:r>
      <w:r w:rsidR="005435B8">
        <w:rPr>
          <w:rFonts w:eastAsiaTheme="minorHAnsi"/>
        </w:rPr>
        <w:t xml:space="preserve"> date</w:t>
      </w:r>
      <w:r w:rsidR="00A83E5B" w:rsidRPr="00B170DB">
        <w:rPr>
          <w:rFonts w:eastAsiaTheme="minorHAnsi"/>
        </w:rPr>
        <w:t xml:space="preserve"> </w:t>
      </w:r>
      <w:r w:rsidR="008A3EBB" w:rsidRPr="00B170DB">
        <w:rPr>
          <w:rFonts w:eastAsiaTheme="minorHAnsi"/>
        </w:rPr>
        <w:t>Tender</w:t>
      </w:r>
      <w:r w:rsidR="00B06432" w:rsidRPr="00B170DB">
        <w:rPr>
          <w:rFonts w:eastAsiaTheme="minorHAnsi"/>
        </w:rPr>
        <w:t>s</w:t>
      </w:r>
      <w:r w:rsidR="00B22BD2" w:rsidRPr="00B170DB">
        <w:rPr>
          <w:rFonts w:eastAsiaTheme="minorHAnsi"/>
        </w:rPr>
        <w:t xml:space="preserve"> must be uploaded.</w:t>
      </w:r>
    </w:p>
    <w:p w14:paraId="72346C5F" w14:textId="77777777" w:rsidR="00A83E5B" w:rsidRPr="00C72258" w:rsidRDefault="00A83E5B">
      <w:pPr>
        <w:keepNext/>
        <w:widowControl/>
        <w:spacing w:before="240" w:line="240" w:lineRule="auto"/>
        <w:ind w:left="0"/>
        <w:rPr>
          <w:rFonts w:eastAsiaTheme="minorHAnsi"/>
        </w:rPr>
      </w:pPr>
      <w:r w:rsidRPr="00C72258">
        <w:rPr>
          <w:rFonts w:eastAsiaTheme="minorHAnsi"/>
        </w:rPr>
        <w:t>In the</w:t>
      </w:r>
      <w:r w:rsidR="00A861B8">
        <w:rPr>
          <w:rFonts w:eastAsiaTheme="minorHAnsi"/>
        </w:rPr>
        <w:t xml:space="preserve"> ITT</w:t>
      </w:r>
      <w:r w:rsidRPr="00C72258">
        <w:rPr>
          <w:rFonts w:eastAsiaTheme="minorHAnsi"/>
        </w:rPr>
        <w:t>, unless explicitly stated otherwise:</w:t>
      </w:r>
    </w:p>
    <w:p w14:paraId="602E62C2" w14:textId="77777777" w:rsidR="00A83E5B" w:rsidRPr="00C72258" w:rsidRDefault="00A83E5B">
      <w:pPr>
        <w:pStyle w:val="ListParagraph"/>
        <w:widowControl/>
        <w:numPr>
          <w:ilvl w:val="0"/>
          <w:numId w:val="1"/>
        </w:numPr>
        <w:spacing w:before="120" w:line="240" w:lineRule="auto"/>
        <w:ind w:left="284" w:hanging="284"/>
        <w:contextualSpacing w:val="0"/>
        <w:rPr>
          <w:rFonts w:eastAsiaTheme="minorHAnsi"/>
        </w:rPr>
      </w:pPr>
      <w:r w:rsidRPr="00C72258">
        <w:rPr>
          <w:rFonts w:eastAsiaTheme="minorHAnsi"/>
        </w:rPr>
        <w:t>words in the singular include the plural and words in the plural include the singular;</w:t>
      </w:r>
    </w:p>
    <w:p w14:paraId="6E8FA795" w14:textId="77777777" w:rsidR="00A83E5B" w:rsidRPr="00C72258" w:rsidRDefault="00A83E5B">
      <w:pPr>
        <w:pStyle w:val="ListParagraph"/>
        <w:widowControl/>
        <w:numPr>
          <w:ilvl w:val="0"/>
          <w:numId w:val="1"/>
        </w:numPr>
        <w:spacing w:before="120" w:line="240" w:lineRule="auto"/>
        <w:ind w:left="284" w:hanging="284"/>
        <w:contextualSpacing w:val="0"/>
        <w:rPr>
          <w:rFonts w:eastAsiaTheme="minorHAnsi"/>
        </w:rPr>
      </w:pPr>
      <w:r w:rsidRPr="00C72258">
        <w:rPr>
          <w:rFonts w:eastAsiaTheme="minorHAnsi"/>
        </w:rPr>
        <w:t xml:space="preserve">references to appendices refer to the appendices to the </w:t>
      </w:r>
      <w:r w:rsidR="002F1888">
        <w:rPr>
          <w:rFonts w:eastAsiaTheme="minorHAnsi"/>
        </w:rPr>
        <w:t>ITT</w:t>
      </w:r>
      <w:r w:rsidRPr="00C72258">
        <w:rPr>
          <w:rFonts w:eastAsiaTheme="minorHAnsi"/>
        </w:rPr>
        <w:t>;</w:t>
      </w:r>
    </w:p>
    <w:p w14:paraId="7628CABB" w14:textId="5BEF654A" w:rsidR="002900B0" w:rsidRPr="002900B0" w:rsidRDefault="00A83E5B">
      <w:pPr>
        <w:pStyle w:val="ListParagraph"/>
        <w:widowControl/>
        <w:numPr>
          <w:ilvl w:val="0"/>
          <w:numId w:val="1"/>
        </w:numPr>
        <w:spacing w:before="120" w:line="240" w:lineRule="auto"/>
        <w:ind w:left="284" w:hanging="284"/>
        <w:contextualSpacing w:val="0"/>
      </w:pPr>
      <w:r w:rsidRPr="00C72258">
        <w:rPr>
          <w:rFonts w:eastAsiaTheme="minorHAnsi"/>
        </w:rPr>
        <w:t>reference</w:t>
      </w:r>
      <w:r w:rsidR="00743EE6" w:rsidRPr="00C72258">
        <w:rPr>
          <w:rFonts w:eastAsiaTheme="minorHAnsi"/>
        </w:rPr>
        <w:t>s</w:t>
      </w:r>
      <w:r w:rsidRPr="00C72258">
        <w:rPr>
          <w:rFonts w:eastAsiaTheme="minorHAnsi"/>
        </w:rPr>
        <w:t xml:space="preserve"> to staff includ</w:t>
      </w:r>
      <w:r w:rsidR="00FD6E12">
        <w:rPr>
          <w:rFonts w:eastAsiaTheme="minorHAnsi"/>
        </w:rPr>
        <w:t>e all employees (including part-</w:t>
      </w:r>
      <w:r w:rsidRPr="00C72258">
        <w:rPr>
          <w:rFonts w:eastAsiaTheme="minorHAnsi"/>
        </w:rPr>
        <w:t>time staff, trainees, volunteers and apprentices)</w:t>
      </w:r>
      <w:r w:rsidR="00FD6E12">
        <w:rPr>
          <w:rFonts w:eastAsiaTheme="minorHAnsi"/>
        </w:rPr>
        <w:t xml:space="preserve"> and those of sub-contractors</w:t>
      </w:r>
      <w:r w:rsidR="006164FD">
        <w:rPr>
          <w:rFonts w:eastAsiaTheme="minorHAnsi"/>
        </w:rPr>
        <w:t>;</w:t>
      </w:r>
    </w:p>
    <w:p w14:paraId="181CE9AE" w14:textId="27066D2F" w:rsidR="00A83E5B" w:rsidRPr="00C72258" w:rsidRDefault="002900B0">
      <w:pPr>
        <w:pStyle w:val="ListParagraph"/>
        <w:widowControl/>
        <w:numPr>
          <w:ilvl w:val="0"/>
          <w:numId w:val="1"/>
        </w:numPr>
        <w:spacing w:before="120" w:line="240" w:lineRule="auto"/>
        <w:ind w:left="284" w:hanging="284"/>
        <w:contextualSpacing w:val="0"/>
      </w:pPr>
      <w:r w:rsidRPr="002900B0">
        <w:rPr>
          <w:rFonts w:eastAsiaTheme="minorHAnsi"/>
        </w:rPr>
        <w:t xml:space="preserve">references to any </w:t>
      </w:r>
      <w:r w:rsidR="00DE6317">
        <w:rPr>
          <w:rFonts w:eastAsiaTheme="minorHAnsi"/>
        </w:rPr>
        <w:t xml:space="preserve">law, </w:t>
      </w:r>
      <w:r w:rsidRPr="002900B0">
        <w:rPr>
          <w:rFonts w:eastAsiaTheme="minorHAnsi"/>
        </w:rPr>
        <w:t xml:space="preserve">statute or other similar instrument shall be construed as a reference to the </w:t>
      </w:r>
      <w:r w:rsidR="00DE6317">
        <w:rPr>
          <w:rFonts w:eastAsiaTheme="minorHAnsi"/>
        </w:rPr>
        <w:t xml:space="preserve">law, </w:t>
      </w:r>
      <w:r w:rsidRPr="002900B0">
        <w:rPr>
          <w:rFonts w:eastAsiaTheme="minorHAnsi"/>
        </w:rPr>
        <w:t xml:space="preserve">statute or instrument as amended by any subsequent </w:t>
      </w:r>
      <w:r w:rsidR="00DE6317">
        <w:rPr>
          <w:rFonts w:eastAsiaTheme="minorHAnsi"/>
        </w:rPr>
        <w:t>law, statute</w:t>
      </w:r>
      <w:r w:rsidRPr="002900B0">
        <w:rPr>
          <w:rFonts w:eastAsiaTheme="minorHAnsi"/>
        </w:rPr>
        <w:t xml:space="preserve"> or instrument as subsequently amended or re-enacted</w:t>
      </w:r>
      <w:r w:rsidR="00A83E5B" w:rsidRPr="00C72258">
        <w:rPr>
          <w:rFonts w:eastAsiaTheme="minorHAnsi"/>
        </w:rPr>
        <w:t>.</w:t>
      </w:r>
    </w:p>
    <w:p w14:paraId="283D7714" w14:textId="77777777" w:rsidR="00D0752B" w:rsidRPr="009D7DD6" w:rsidRDefault="00D0752B" w:rsidP="00B012D4">
      <w:pPr>
        <w:pStyle w:val="Heading2"/>
        <w:keepNext/>
        <w:numPr>
          <w:ilvl w:val="1"/>
          <w:numId w:val="11"/>
        </w:numPr>
        <w:ind w:left="851" w:hanging="851"/>
        <w:rPr>
          <w:color w:val="548DD4" w:themeColor="text2" w:themeTint="99"/>
        </w:rPr>
      </w:pPr>
      <w:bookmarkStart w:id="12" w:name="_Toc90475461"/>
      <w:r w:rsidRPr="009D7DD6">
        <w:rPr>
          <w:color w:val="548DD4" w:themeColor="text2" w:themeTint="99"/>
        </w:rPr>
        <w:lastRenderedPageBreak/>
        <w:t>Process</w:t>
      </w:r>
      <w:bookmarkEnd w:id="12"/>
    </w:p>
    <w:p w14:paraId="590DFCF3" w14:textId="40241827" w:rsidR="00D0752B" w:rsidRPr="00C72258" w:rsidRDefault="00D0752B">
      <w:pPr>
        <w:widowControl/>
        <w:spacing w:before="240" w:line="240" w:lineRule="auto"/>
        <w:ind w:left="0"/>
        <w:rPr>
          <w:rFonts w:eastAsiaTheme="minorHAnsi"/>
        </w:rPr>
      </w:pPr>
      <w:r w:rsidRPr="00C72258">
        <w:rPr>
          <w:rFonts w:eastAsiaTheme="minorHAnsi"/>
        </w:rPr>
        <w:t>The procurement process is being</w:t>
      </w:r>
      <w:r>
        <w:rPr>
          <w:rFonts w:eastAsiaTheme="minorHAnsi"/>
        </w:rPr>
        <w:t xml:space="preserve"> undertaken as a one-stage O</w:t>
      </w:r>
      <w:r w:rsidRPr="00C72258">
        <w:rPr>
          <w:rFonts w:eastAsiaTheme="minorHAnsi"/>
        </w:rPr>
        <w:t xml:space="preserve">pen </w:t>
      </w:r>
      <w:r>
        <w:rPr>
          <w:rFonts w:eastAsiaTheme="minorHAnsi"/>
        </w:rPr>
        <w:t xml:space="preserve">Tender </w:t>
      </w:r>
      <w:r w:rsidRPr="00C72258">
        <w:rPr>
          <w:rFonts w:eastAsiaTheme="minorHAnsi"/>
        </w:rPr>
        <w:t xml:space="preserve">process. </w:t>
      </w:r>
      <w:r w:rsidR="002A73D7">
        <w:rPr>
          <w:rFonts w:eastAsiaTheme="minorHAnsi"/>
        </w:rPr>
        <w:t xml:space="preserve"> </w:t>
      </w:r>
      <w:r w:rsidRPr="00C72258">
        <w:rPr>
          <w:rFonts w:eastAsiaTheme="minorHAnsi"/>
        </w:rPr>
        <w:t xml:space="preserve">This means any </w:t>
      </w:r>
      <w:r>
        <w:rPr>
          <w:rFonts w:eastAsiaTheme="minorHAnsi"/>
        </w:rPr>
        <w:t>Supplier</w:t>
      </w:r>
      <w:r w:rsidRPr="00C72258">
        <w:rPr>
          <w:rFonts w:eastAsiaTheme="minorHAnsi"/>
        </w:rPr>
        <w:t xml:space="preserve"> may submit a Tender as set out in th</w:t>
      </w:r>
      <w:r w:rsidR="002F1888">
        <w:rPr>
          <w:rFonts w:eastAsiaTheme="minorHAnsi"/>
        </w:rPr>
        <w:t>e ITT</w:t>
      </w:r>
      <w:r>
        <w:rPr>
          <w:rFonts w:eastAsiaTheme="minorHAnsi"/>
        </w:rPr>
        <w:t>.</w:t>
      </w:r>
    </w:p>
    <w:p w14:paraId="12E174DC" w14:textId="77777777" w:rsidR="00D0752B" w:rsidRPr="007C0162" w:rsidRDefault="00D0752B">
      <w:pPr>
        <w:widowControl/>
        <w:spacing w:before="240" w:line="240" w:lineRule="auto"/>
        <w:ind w:left="0"/>
        <w:rPr>
          <w:rFonts w:eastAsiaTheme="minorHAnsi"/>
        </w:rPr>
      </w:pPr>
      <w:r w:rsidRPr="00C72258">
        <w:rPr>
          <w:rFonts w:eastAsiaTheme="minorHAnsi"/>
        </w:rPr>
        <w:t xml:space="preserve">The </w:t>
      </w:r>
      <w:r w:rsidR="003851F8" w:rsidRPr="00C72258">
        <w:rPr>
          <w:rFonts w:eastAsiaTheme="minorHAnsi"/>
        </w:rPr>
        <w:t xml:space="preserve">successful </w:t>
      </w:r>
      <w:r w:rsidR="003851F8">
        <w:rPr>
          <w:rFonts w:eastAsiaTheme="minorHAnsi"/>
        </w:rPr>
        <w:t>Supplier’s</w:t>
      </w:r>
      <w:r w:rsidR="003851F8" w:rsidRPr="00C72258">
        <w:rPr>
          <w:rFonts w:eastAsiaTheme="minorHAnsi"/>
        </w:rPr>
        <w:t xml:space="preserve"> </w:t>
      </w:r>
      <w:r w:rsidR="002F1888">
        <w:rPr>
          <w:rFonts w:eastAsiaTheme="minorHAnsi"/>
        </w:rPr>
        <w:t>Tender</w:t>
      </w:r>
      <w:r w:rsidRPr="00C72258">
        <w:rPr>
          <w:rFonts w:eastAsiaTheme="minorHAnsi"/>
        </w:rPr>
        <w:t xml:space="preserve"> will form part of the Contract.</w:t>
      </w:r>
    </w:p>
    <w:p w14:paraId="6E4CE978" w14:textId="77777777" w:rsidR="00D0752B" w:rsidRPr="00C72258" w:rsidRDefault="00D0752B">
      <w:pPr>
        <w:widowControl/>
        <w:spacing w:before="240" w:line="240" w:lineRule="auto"/>
        <w:ind w:left="0"/>
      </w:pPr>
      <w:r w:rsidRPr="00C72258">
        <w:rPr>
          <w:rFonts w:eastAsiaTheme="minorHAnsi"/>
        </w:rPr>
        <w:t xml:space="preserve">This procurement process will be carried out in accordance with </w:t>
      </w:r>
      <w:r>
        <w:rPr>
          <w:rFonts w:eastAsiaTheme="minorHAnsi"/>
        </w:rPr>
        <w:t>the Authority</w:t>
      </w:r>
      <w:r w:rsidRPr="00C72258">
        <w:rPr>
          <w:rFonts w:eastAsiaTheme="minorHAnsi"/>
        </w:rPr>
        <w:t>’s Contract Procedure Rules, part</w:t>
      </w:r>
      <w:r w:rsidR="00CF5459">
        <w:rPr>
          <w:rFonts w:eastAsiaTheme="minorHAnsi"/>
        </w:rPr>
        <w:t> </w:t>
      </w:r>
      <w:r w:rsidRPr="00C72258">
        <w:rPr>
          <w:rFonts w:eastAsiaTheme="minorHAnsi"/>
        </w:rPr>
        <w:t xml:space="preserve">4G of </w:t>
      </w:r>
      <w:hyperlink r:id="rId15" w:history="1">
        <w:r w:rsidRPr="00B31E71">
          <w:rPr>
            <w:rStyle w:val="Hyperlink"/>
            <w:rFonts w:eastAsiaTheme="minorHAnsi"/>
            <w:color w:val="auto"/>
            <w:u w:val="none"/>
          </w:rPr>
          <w:t xml:space="preserve">the Authority’s </w:t>
        </w:r>
        <w:r w:rsidRPr="00C72258">
          <w:rPr>
            <w:rStyle w:val="Hyperlink"/>
            <w:rFonts w:eastAsiaTheme="minorHAnsi"/>
            <w:u w:val="none"/>
          </w:rPr>
          <w:t>Constitution</w:t>
        </w:r>
      </w:hyperlink>
      <w:r>
        <w:rPr>
          <w:rFonts w:eastAsiaTheme="minorHAnsi"/>
        </w:rPr>
        <w:t xml:space="preserve">. </w:t>
      </w:r>
      <w:r w:rsidR="002A73D7">
        <w:rPr>
          <w:rFonts w:eastAsiaTheme="minorHAnsi"/>
        </w:rPr>
        <w:t xml:space="preserve"> </w:t>
      </w:r>
      <w:r w:rsidR="00AF6A24">
        <w:rPr>
          <w:rFonts w:eastAsiaTheme="minorHAnsi"/>
        </w:rPr>
        <w:t>You must</w:t>
      </w:r>
      <w:r w:rsidR="00FF4303">
        <w:rPr>
          <w:rFonts w:eastAsiaTheme="minorHAnsi"/>
        </w:rPr>
        <w:t xml:space="preserve"> </w:t>
      </w:r>
      <w:r w:rsidRPr="00C72258">
        <w:rPr>
          <w:rFonts w:eastAsiaTheme="minorHAnsi"/>
        </w:rPr>
        <w:t xml:space="preserve">submit </w:t>
      </w:r>
      <w:r w:rsidR="00FF4303">
        <w:rPr>
          <w:rFonts w:eastAsiaTheme="minorHAnsi"/>
        </w:rPr>
        <w:t xml:space="preserve">your Tender </w:t>
      </w:r>
      <w:r w:rsidRPr="00C72258">
        <w:rPr>
          <w:rFonts w:eastAsiaTheme="minorHAnsi"/>
        </w:rPr>
        <w:t>in accordance with and subject to the terms of these instructions and as set out elsewhere in th</w:t>
      </w:r>
      <w:r w:rsidR="002F1888">
        <w:rPr>
          <w:rFonts w:eastAsiaTheme="minorHAnsi"/>
        </w:rPr>
        <w:t>e ITT</w:t>
      </w:r>
      <w:r w:rsidRPr="00C72258">
        <w:rPr>
          <w:rFonts w:eastAsiaTheme="minorHAnsi"/>
        </w:rPr>
        <w:t xml:space="preserve">. </w:t>
      </w:r>
      <w:r w:rsidR="002A73D7">
        <w:rPr>
          <w:rFonts w:eastAsiaTheme="minorHAnsi"/>
        </w:rPr>
        <w:t xml:space="preserve"> </w:t>
      </w:r>
      <w:r w:rsidRPr="00C72258">
        <w:rPr>
          <w:rFonts w:eastAsiaTheme="minorHAnsi"/>
        </w:rPr>
        <w:t>Tenders not complying with any mandatory requirement (where the word “shall” or “must” is used) may be rejected.</w:t>
      </w:r>
    </w:p>
    <w:p w14:paraId="17A5A0B9" w14:textId="77777777" w:rsidR="00EC2582" w:rsidRPr="009D7DD6" w:rsidRDefault="00EC2582" w:rsidP="00B012D4">
      <w:pPr>
        <w:pStyle w:val="Heading2"/>
        <w:keepNext/>
        <w:numPr>
          <w:ilvl w:val="1"/>
          <w:numId w:val="11"/>
        </w:numPr>
        <w:ind w:left="851" w:hanging="851"/>
        <w:rPr>
          <w:color w:val="548DD4" w:themeColor="text2" w:themeTint="99"/>
        </w:rPr>
      </w:pPr>
      <w:bookmarkStart w:id="13" w:name="_Toc90475462"/>
      <w:r w:rsidRPr="009D7DD6">
        <w:rPr>
          <w:color w:val="548DD4" w:themeColor="text2" w:themeTint="99"/>
        </w:rPr>
        <w:t>I</w:t>
      </w:r>
      <w:r w:rsidR="00560340" w:rsidRPr="009D7DD6">
        <w:rPr>
          <w:color w:val="548DD4" w:themeColor="text2" w:themeTint="99"/>
        </w:rPr>
        <w:t>nstructions</w:t>
      </w:r>
      <w:bookmarkEnd w:id="13"/>
    </w:p>
    <w:p w14:paraId="4813A40F" w14:textId="77777777" w:rsidR="004D035A" w:rsidRPr="00C72258" w:rsidRDefault="00100098">
      <w:pPr>
        <w:widowControl/>
        <w:spacing w:before="240" w:line="240" w:lineRule="auto"/>
        <w:ind w:left="0"/>
        <w:rPr>
          <w:rFonts w:eastAsiaTheme="minorHAnsi"/>
        </w:rPr>
      </w:pPr>
      <w:r w:rsidRPr="00C72258">
        <w:rPr>
          <w:rFonts w:eastAsiaTheme="minorHAnsi"/>
        </w:rPr>
        <w:t>Please read all the sections of th</w:t>
      </w:r>
      <w:r w:rsidR="002F1888">
        <w:rPr>
          <w:rFonts w:eastAsiaTheme="minorHAnsi"/>
        </w:rPr>
        <w:t>e ITT</w:t>
      </w:r>
      <w:r w:rsidRPr="00C72258">
        <w:rPr>
          <w:rFonts w:eastAsiaTheme="minorHAnsi"/>
        </w:rPr>
        <w:t xml:space="preserve"> </w:t>
      </w:r>
      <w:r w:rsidR="000D211E" w:rsidRPr="00C72258">
        <w:rPr>
          <w:rFonts w:eastAsiaTheme="minorHAnsi"/>
        </w:rPr>
        <w:t xml:space="preserve">carefully </w:t>
      </w:r>
      <w:r w:rsidRPr="00C72258">
        <w:rPr>
          <w:rFonts w:eastAsiaTheme="minorHAnsi"/>
        </w:rPr>
        <w:t>to fu</w:t>
      </w:r>
      <w:r w:rsidR="00B026E0">
        <w:rPr>
          <w:rFonts w:eastAsiaTheme="minorHAnsi"/>
        </w:rPr>
        <w:t>lly understand the requirements.</w:t>
      </w:r>
    </w:p>
    <w:p w14:paraId="3489BEE6" w14:textId="77777777" w:rsidR="00100098" w:rsidRPr="00C72258" w:rsidRDefault="00100098">
      <w:pPr>
        <w:widowControl/>
        <w:spacing w:before="240" w:line="240" w:lineRule="auto"/>
        <w:ind w:left="0"/>
        <w:rPr>
          <w:rFonts w:eastAsiaTheme="minorHAnsi"/>
        </w:rPr>
      </w:pPr>
      <w:r w:rsidRPr="00C72258">
        <w:rPr>
          <w:rFonts w:eastAsiaTheme="minorHAnsi"/>
        </w:rPr>
        <w:t xml:space="preserve">Please do not make any changes or deletions to the </w:t>
      </w:r>
      <w:r w:rsidR="002F1888">
        <w:rPr>
          <w:rFonts w:eastAsiaTheme="minorHAnsi"/>
        </w:rPr>
        <w:t>ITT</w:t>
      </w:r>
      <w:r w:rsidRPr="00C72258">
        <w:rPr>
          <w:rFonts w:eastAsiaTheme="minorHAnsi"/>
        </w:rPr>
        <w:t xml:space="preserve">. Only complete the boxes asking for your responses. </w:t>
      </w:r>
      <w:r w:rsidR="002A73D7">
        <w:rPr>
          <w:rFonts w:eastAsiaTheme="minorHAnsi"/>
        </w:rPr>
        <w:t xml:space="preserve"> </w:t>
      </w:r>
      <w:r w:rsidRPr="00C72258">
        <w:rPr>
          <w:rFonts w:eastAsiaTheme="minorHAnsi"/>
        </w:rPr>
        <w:t xml:space="preserve">Any changes or deletions made to </w:t>
      </w:r>
      <w:r w:rsidR="00743EE6" w:rsidRPr="00C72258">
        <w:rPr>
          <w:rFonts w:eastAsiaTheme="minorHAnsi"/>
        </w:rPr>
        <w:t xml:space="preserve">the </w:t>
      </w:r>
      <w:r w:rsidR="002F1888">
        <w:rPr>
          <w:rFonts w:eastAsiaTheme="minorHAnsi"/>
        </w:rPr>
        <w:t>ITT</w:t>
      </w:r>
      <w:r w:rsidR="002F1888" w:rsidRPr="00C72258">
        <w:rPr>
          <w:rFonts w:eastAsiaTheme="minorHAnsi"/>
        </w:rPr>
        <w:t xml:space="preserve"> </w:t>
      </w:r>
      <w:r w:rsidRPr="00C72258">
        <w:rPr>
          <w:rFonts w:eastAsiaTheme="minorHAnsi"/>
        </w:rPr>
        <w:t xml:space="preserve">will be disregarded and will not form part of the </w:t>
      </w:r>
      <w:r w:rsidR="00B06432" w:rsidRPr="00C72258">
        <w:rPr>
          <w:rFonts w:eastAsiaTheme="minorHAnsi"/>
        </w:rPr>
        <w:t>Contract</w:t>
      </w:r>
      <w:r w:rsidRPr="00C72258">
        <w:rPr>
          <w:rFonts w:eastAsiaTheme="minorHAnsi"/>
        </w:rPr>
        <w:t>.</w:t>
      </w:r>
    </w:p>
    <w:p w14:paraId="236D432A" w14:textId="77777777" w:rsidR="004C5FBB" w:rsidRPr="00C72258" w:rsidRDefault="004A7183">
      <w:pPr>
        <w:widowControl/>
        <w:spacing w:before="240" w:line="240" w:lineRule="auto"/>
        <w:ind w:left="0"/>
        <w:rPr>
          <w:rFonts w:eastAsiaTheme="minorHAnsi"/>
        </w:rPr>
      </w:pPr>
      <w:r w:rsidRPr="00C72258">
        <w:rPr>
          <w:rFonts w:eastAsiaTheme="minorHAnsi"/>
        </w:rPr>
        <w:t>P</w:t>
      </w:r>
      <w:r w:rsidR="00100098" w:rsidRPr="00C72258">
        <w:rPr>
          <w:rFonts w:eastAsiaTheme="minorHAnsi"/>
        </w:rPr>
        <w:t xml:space="preserve">lease </w:t>
      </w:r>
      <w:r w:rsidR="00100098" w:rsidRPr="00B43C16">
        <w:rPr>
          <w:rFonts w:eastAsiaTheme="minorHAnsi"/>
        </w:rPr>
        <w:t xml:space="preserve">complete </w:t>
      </w:r>
      <w:r w:rsidR="003C102D" w:rsidRPr="00B43C16">
        <w:rPr>
          <w:rFonts w:eastAsiaTheme="minorHAnsi"/>
        </w:rPr>
        <w:t>s</w:t>
      </w:r>
      <w:r w:rsidR="00560340" w:rsidRPr="00B43C16">
        <w:rPr>
          <w:rFonts w:eastAsiaTheme="minorHAnsi"/>
        </w:rPr>
        <w:t>ection 5</w:t>
      </w:r>
      <w:r w:rsidR="00100098" w:rsidRPr="00B43C16">
        <w:rPr>
          <w:rFonts w:eastAsiaTheme="minorHAnsi"/>
        </w:rPr>
        <w:t xml:space="preserve"> accurately</w:t>
      </w:r>
      <w:r w:rsidR="00100098" w:rsidRPr="00C72258">
        <w:rPr>
          <w:rFonts w:eastAsiaTheme="minorHAnsi"/>
        </w:rPr>
        <w:t>, concisely and in the format provided. Please supply all the required supplementary informat</w:t>
      </w:r>
      <w:r w:rsidR="004D58B8">
        <w:rPr>
          <w:rFonts w:eastAsiaTheme="minorHAnsi"/>
        </w:rPr>
        <w:t>ion, clearly labelled and cross-</w:t>
      </w:r>
      <w:r w:rsidR="00100098" w:rsidRPr="00C72258">
        <w:rPr>
          <w:rFonts w:eastAsiaTheme="minorHAnsi"/>
        </w:rPr>
        <w:t>refer</w:t>
      </w:r>
      <w:r w:rsidR="001206C1">
        <w:rPr>
          <w:rFonts w:eastAsiaTheme="minorHAnsi"/>
        </w:rPr>
        <w:t xml:space="preserve">enced to the relevant question. </w:t>
      </w:r>
      <w:r w:rsidR="002A73D7">
        <w:rPr>
          <w:rFonts w:eastAsiaTheme="minorHAnsi"/>
        </w:rPr>
        <w:t xml:space="preserve"> </w:t>
      </w:r>
      <w:r w:rsidR="00830329" w:rsidRPr="00D4031F">
        <w:t xml:space="preserve">Please ensure that all questions are completed in full, and in the format requested. </w:t>
      </w:r>
      <w:r w:rsidR="002A73D7">
        <w:t xml:space="preserve"> </w:t>
      </w:r>
      <w:r w:rsidR="00830329" w:rsidRPr="00D4031F">
        <w:t xml:space="preserve">Failure to </w:t>
      </w:r>
      <w:r w:rsidR="003D10D7">
        <w:t>respond to any question will</w:t>
      </w:r>
      <w:r w:rsidR="00830329" w:rsidRPr="00D4031F">
        <w:t xml:space="preserve"> result in your submission being disqualified. </w:t>
      </w:r>
      <w:r w:rsidR="002A73D7">
        <w:t xml:space="preserve"> </w:t>
      </w:r>
      <w:r w:rsidR="00830329" w:rsidRPr="00D4031F">
        <w:t>If the question does not apply to you, please state clearly ‘N/A’</w:t>
      </w:r>
      <w:r w:rsidR="002C210F">
        <w:t xml:space="preserve"> and explain why you consider it does not apply</w:t>
      </w:r>
      <w:r w:rsidR="00830329" w:rsidRPr="00D4031F">
        <w:t>.</w:t>
      </w:r>
      <w:r w:rsidR="00830329">
        <w:t xml:space="preserve"> </w:t>
      </w:r>
      <w:r w:rsidR="002A73D7">
        <w:t xml:space="preserve"> </w:t>
      </w:r>
      <w:r w:rsidR="001206C1">
        <w:rPr>
          <w:rFonts w:eastAsiaTheme="minorHAnsi"/>
        </w:rPr>
        <w:t xml:space="preserve">Please </w:t>
      </w:r>
      <w:r w:rsidR="003B666B">
        <w:rPr>
          <w:rFonts w:eastAsiaTheme="minorHAnsi"/>
        </w:rPr>
        <w:t xml:space="preserve">upload all documents </w:t>
      </w:r>
      <w:r w:rsidR="002F1888">
        <w:rPr>
          <w:rFonts w:eastAsiaTheme="minorHAnsi"/>
        </w:rPr>
        <w:t xml:space="preserve">that comprise your Tender </w:t>
      </w:r>
      <w:r w:rsidR="003B666B">
        <w:rPr>
          <w:rFonts w:eastAsiaTheme="minorHAnsi"/>
        </w:rPr>
        <w:t xml:space="preserve">separately and </w:t>
      </w:r>
      <w:r w:rsidR="001206C1">
        <w:rPr>
          <w:rFonts w:eastAsiaTheme="minorHAnsi"/>
        </w:rPr>
        <w:t>do not embe</w:t>
      </w:r>
      <w:r w:rsidR="00F315E7">
        <w:rPr>
          <w:rFonts w:eastAsiaTheme="minorHAnsi"/>
        </w:rPr>
        <w:t xml:space="preserve">d documents in your </w:t>
      </w:r>
      <w:r w:rsidR="003A0921">
        <w:rPr>
          <w:rFonts w:eastAsiaTheme="minorHAnsi"/>
        </w:rPr>
        <w:t>Tender</w:t>
      </w:r>
      <w:r w:rsidR="00F315E7">
        <w:rPr>
          <w:rFonts w:eastAsiaTheme="minorHAnsi"/>
        </w:rPr>
        <w:t>.</w:t>
      </w:r>
    </w:p>
    <w:p w14:paraId="31B67248" w14:textId="4BCA8FDD" w:rsidR="004A7183" w:rsidRPr="00C72258" w:rsidRDefault="00830329">
      <w:pPr>
        <w:widowControl/>
        <w:spacing w:before="240" w:line="240" w:lineRule="auto"/>
        <w:ind w:left="0"/>
        <w:rPr>
          <w:rFonts w:eastAsiaTheme="minorHAnsi"/>
        </w:rPr>
      </w:pPr>
      <w:r w:rsidRPr="00D4031F">
        <w:t xml:space="preserve">Should you need to provide additional appendices in response to the questions, these should be numbered and </w:t>
      </w:r>
      <w:r w:rsidR="002F1888">
        <w:t>cross-referenced</w:t>
      </w:r>
      <w:r w:rsidR="002F1888" w:rsidRPr="002F1888">
        <w:t xml:space="preserve"> </w:t>
      </w:r>
      <w:r w:rsidR="0060619B">
        <w:t xml:space="preserve">specifically and </w:t>
      </w:r>
      <w:r w:rsidR="002F1888" w:rsidRPr="00D4031F">
        <w:t>clearly</w:t>
      </w:r>
      <w:r w:rsidRPr="00D4031F">
        <w:t xml:space="preserve">. </w:t>
      </w:r>
      <w:r w:rsidR="002A73D7">
        <w:t xml:space="preserve"> </w:t>
      </w:r>
      <w:r w:rsidRPr="00D4031F">
        <w:t>A template for providing additional information is provided at Appendix 1.</w:t>
      </w:r>
      <w:r w:rsidR="0060619B">
        <w:t xml:space="preserve"> </w:t>
      </w:r>
      <w:r w:rsidR="002A73D7">
        <w:t xml:space="preserve"> </w:t>
      </w:r>
      <w:r w:rsidR="0060619B">
        <w:t xml:space="preserve">Do not return generic documents without clearly cross-referencing to specific sections of them in response to the particular questions in the ITT. </w:t>
      </w:r>
      <w:r w:rsidR="002A73D7">
        <w:t xml:space="preserve"> </w:t>
      </w:r>
      <w:r w:rsidR="0060619B">
        <w:t>Any s</w:t>
      </w:r>
      <w:r w:rsidR="0076075A">
        <w:t>u</w:t>
      </w:r>
      <w:r w:rsidR="0060619B">
        <w:t>ch documents will be disregarded.</w:t>
      </w:r>
    </w:p>
    <w:p w14:paraId="3F4B0DB2" w14:textId="77777777" w:rsidR="004A7183" w:rsidRDefault="008A3EBB">
      <w:pPr>
        <w:widowControl/>
        <w:spacing w:before="240" w:line="240" w:lineRule="auto"/>
        <w:ind w:left="0"/>
        <w:rPr>
          <w:rFonts w:eastAsiaTheme="minorHAnsi"/>
        </w:rPr>
      </w:pPr>
      <w:r w:rsidRPr="00C72258">
        <w:rPr>
          <w:rFonts w:eastAsiaTheme="minorHAnsi"/>
        </w:rPr>
        <w:t>Tender</w:t>
      </w:r>
      <w:r w:rsidR="00B06432" w:rsidRPr="00C72258">
        <w:rPr>
          <w:rFonts w:eastAsiaTheme="minorHAnsi"/>
        </w:rPr>
        <w:t>s</w:t>
      </w:r>
      <w:r w:rsidR="004A7183" w:rsidRPr="00C72258">
        <w:rPr>
          <w:rFonts w:eastAsiaTheme="minorHAnsi"/>
        </w:rPr>
        <w:t xml:space="preserve"> </w:t>
      </w:r>
      <w:r w:rsidR="009E30B3">
        <w:rPr>
          <w:rFonts w:eastAsiaTheme="minorHAnsi"/>
        </w:rPr>
        <w:t xml:space="preserve">(including </w:t>
      </w:r>
      <w:r w:rsidR="004A7183" w:rsidRPr="00C72258">
        <w:rPr>
          <w:rFonts w:eastAsiaTheme="minorHAnsi"/>
        </w:rPr>
        <w:t>supporting documents</w:t>
      </w:r>
      <w:r w:rsidR="009E30B3">
        <w:rPr>
          <w:rFonts w:eastAsiaTheme="minorHAnsi"/>
        </w:rPr>
        <w:t>)</w:t>
      </w:r>
      <w:r w:rsidR="004A7183" w:rsidRPr="00C72258">
        <w:rPr>
          <w:rFonts w:eastAsiaTheme="minorHAnsi"/>
        </w:rPr>
        <w:t xml:space="preserve"> must be completed in English.</w:t>
      </w:r>
    </w:p>
    <w:p w14:paraId="3D5941D4" w14:textId="77777777" w:rsidR="00AB3240" w:rsidRPr="009D7DD6" w:rsidRDefault="00AB3240" w:rsidP="00B012D4">
      <w:pPr>
        <w:pStyle w:val="Heading2"/>
        <w:keepNext/>
        <w:numPr>
          <w:ilvl w:val="1"/>
          <w:numId w:val="11"/>
        </w:numPr>
        <w:ind w:left="851" w:hanging="851"/>
        <w:rPr>
          <w:color w:val="548DD4" w:themeColor="text2" w:themeTint="99"/>
        </w:rPr>
      </w:pPr>
      <w:bookmarkStart w:id="14" w:name="_Toc90475463"/>
      <w:r w:rsidRPr="009D7DD6">
        <w:rPr>
          <w:color w:val="548DD4" w:themeColor="text2" w:themeTint="99"/>
        </w:rPr>
        <w:t>Bidding Model (Consortia and Sub-contracting)</w:t>
      </w:r>
      <w:bookmarkEnd w:id="14"/>
    </w:p>
    <w:p w14:paraId="243F2587" w14:textId="77777777" w:rsidR="001102F6" w:rsidRPr="001102F6" w:rsidRDefault="001102F6">
      <w:pPr>
        <w:widowControl/>
        <w:spacing w:before="240" w:line="240" w:lineRule="auto"/>
        <w:ind w:left="0"/>
        <w:rPr>
          <w:rFonts w:eastAsiaTheme="minorHAnsi"/>
        </w:rPr>
      </w:pPr>
      <w:r w:rsidRPr="001102F6">
        <w:rPr>
          <w:rFonts w:eastAsiaTheme="minorHAnsi"/>
        </w:rPr>
        <w:t xml:space="preserve">The </w:t>
      </w:r>
      <w:r>
        <w:rPr>
          <w:rFonts w:eastAsiaTheme="minorHAnsi"/>
        </w:rPr>
        <w:t>A</w:t>
      </w:r>
      <w:r w:rsidRPr="001102F6">
        <w:rPr>
          <w:rFonts w:eastAsiaTheme="minorHAnsi"/>
        </w:rPr>
        <w:t xml:space="preserve">uthority recognises that </w:t>
      </w:r>
      <w:r>
        <w:rPr>
          <w:rFonts w:eastAsiaTheme="minorHAnsi"/>
        </w:rPr>
        <w:t>arrangements set out in section </w:t>
      </w:r>
      <w:r w:rsidRPr="001102F6">
        <w:rPr>
          <w:rFonts w:eastAsiaTheme="minorHAnsi"/>
        </w:rPr>
        <w:t>1.2 of the standard Selection Questionnaire, in relation to a group of economic operators (for example, a consortium) and/or use of sub-contractors, may be subject to change and will, therefore, not be</w:t>
      </w:r>
      <w:r>
        <w:rPr>
          <w:rFonts w:eastAsiaTheme="minorHAnsi"/>
        </w:rPr>
        <w:t xml:space="preserve"> finalised until a later date. </w:t>
      </w:r>
      <w:r w:rsidR="002A73D7">
        <w:rPr>
          <w:rFonts w:eastAsiaTheme="minorHAnsi"/>
        </w:rPr>
        <w:t xml:space="preserve"> </w:t>
      </w:r>
      <w:r w:rsidRPr="001102F6">
        <w:rPr>
          <w:rFonts w:eastAsiaTheme="minorHAnsi"/>
        </w:rPr>
        <w:t xml:space="preserve">The </w:t>
      </w:r>
      <w:r>
        <w:rPr>
          <w:rFonts w:eastAsiaTheme="minorHAnsi"/>
        </w:rPr>
        <w:t>lead contact should notify the A</w:t>
      </w:r>
      <w:r w:rsidRPr="001102F6">
        <w:rPr>
          <w:rFonts w:eastAsiaTheme="minorHAnsi"/>
        </w:rPr>
        <w:t>uthority immediately of any change in the proposed arrangeme</w:t>
      </w:r>
      <w:r>
        <w:rPr>
          <w:rFonts w:eastAsiaTheme="minorHAnsi"/>
        </w:rPr>
        <w:t>nts and ensure a completed Part 1 and Part </w:t>
      </w:r>
      <w:r w:rsidRPr="001102F6">
        <w:rPr>
          <w:rFonts w:eastAsiaTheme="minorHAnsi"/>
        </w:rPr>
        <w:t>2 is submitted for any new organisation relied on to meet the selection cri</w:t>
      </w:r>
      <w:r>
        <w:rPr>
          <w:rFonts w:eastAsiaTheme="minorHAnsi"/>
        </w:rPr>
        <w:t xml:space="preserve">teria. </w:t>
      </w:r>
      <w:r w:rsidR="002A73D7">
        <w:rPr>
          <w:rFonts w:eastAsiaTheme="minorHAnsi"/>
        </w:rPr>
        <w:t xml:space="preserve"> </w:t>
      </w:r>
      <w:r>
        <w:rPr>
          <w:rFonts w:eastAsiaTheme="minorHAnsi"/>
        </w:rPr>
        <w:t>The A</w:t>
      </w:r>
      <w:r w:rsidRPr="001102F6">
        <w:rPr>
          <w:rFonts w:eastAsiaTheme="minorHAnsi"/>
        </w:rPr>
        <w:t>uthority will make a revised assessment of the submission based on the updated information.</w:t>
      </w:r>
    </w:p>
    <w:p w14:paraId="258F78C5" w14:textId="43BF5B2C" w:rsidR="001102F6" w:rsidRPr="001102F6" w:rsidRDefault="001102F6">
      <w:pPr>
        <w:widowControl/>
        <w:spacing w:before="240" w:line="240" w:lineRule="auto"/>
        <w:ind w:left="0"/>
        <w:rPr>
          <w:rFonts w:eastAsiaTheme="minorHAnsi"/>
        </w:rPr>
      </w:pPr>
      <w:r>
        <w:rPr>
          <w:rFonts w:eastAsiaTheme="minorHAnsi"/>
        </w:rPr>
        <w:lastRenderedPageBreak/>
        <w:t>For Part 1 and Part </w:t>
      </w:r>
      <w:r w:rsidRPr="001102F6">
        <w:rPr>
          <w:rFonts w:eastAsiaTheme="minorHAnsi"/>
        </w:rPr>
        <w:t xml:space="preserve">2 every organisation that is being relied on to meet the selection </w:t>
      </w:r>
      <w:r w:rsidR="00523C82">
        <w:rPr>
          <w:rFonts w:eastAsiaTheme="minorHAnsi"/>
        </w:rPr>
        <w:t xml:space="preserve">criteria </w:t>
      </w:r>
      <w:r w:rsidRPr="001102F6">
        <w:rPr>
          <w:rFonts w:eastAsiaTheme="minorHAnsi"/>
        </w:rPr>
        <w:t>must complete and submit the self-declaration.</w:t>
      </w:r>
      <w:r>
        <w:rPr>
          <w:rFonts w:eastAsiaTheme="minorHAnsi"/>
        </w:rPr>
        <w:t xml:space="preserve"> </w:t>
      </w:r>
      <w:r w:rsidR="002A73D7">
        <w:rPr>
          <w:rFonts w:eastAsiaTheme="minorHAnsi"/>
        </w:rPr>
        <w:t xml:space="preserve"> </w:t>
      </w:r>
    </w:p>
    <w:p w14:paraId="0C18F769" w14:textId="77777777" w:rsidR="001102F6" w:rsidRDefault="001102F6">
      <w:pPr>
        <w:widowControl/>
        <w:spacing w:before="240" w:line="240" w:lineRule="auto"/>
        <w:ind w:left="0"/>
        <w:rPr>
          <w:rFonts w:eastAsiaTheme="minorHAnsi"/>
        </w:rPr>
      </w:pPr>
      <w:r w:rsidRPr="001102F6">
        <w:rPr>
          <w:rFonts w:eastAsiaTheme="minorHAnsi"/>
        </w:rPr>
        <w:t xml:space="preserve">For answers </w:t>
      </w:r>
      <w:r>
        <w:rPr>
          <w:rFonts w:eastAsiaTheme="minorHAnsi"/>
        </w:rPr>
        <w:t>to Part </w:t>
      </w:r>
      <w:r w:rsidRPr="001102F6">
        <w:rPr>
          <w:rFonts w:eastAsiaTheme="minorHAnsi"/>
        </w:rPr>
        <w:t xml:space="preserve">3 - If you are </w:t>
      </w:r>
      <w:r w:rsidR="003851F8">
        <w:rPr>
          <w:rFonts w:eastAsiaTheme="minorHAnsi"/>
        </w:rPr>
        <w:t>tendering</w:t>
      </w:r>
      <w:r w:rsidRPr="001102F6">
        <w:rPr>
          <w:rFonts w:eastAsiaTheme="minorHAnsi"/>
        </w:rPr>
        <w:t xml:space="preserve"> on behalf of a group, for example, a consortium, or you intend to use sub-contractors, you should complete all of the questions o</w:t>
      </w:r>
      <w:r>
        <w:rPr>
          <w:rFonts w:eastAsiaTheme="minorHAnsi"/>
        </w:rPr>
        <w:t>n behalf of the consortium and/</w:t>
      </w:r>
      <w:r w:rsidRPr="001102F6">
        <w:rPr>
          <w:rFonts w:eastAsiaTheme="minorHAnsi"/>
        </w:rPr>
        <w:t>or any sub-contractors, providing one composite response and declaration.</w:t>
      </w:r>
    </w:p>
    <w:p w14:paraId="34D82274" w14:textId="77777777" w:rsidR="00417AC7" w:rsidRDefault="00417AC7">
      <w:pPr>
        <w:widowControl/>
        <w:spacing w:before="240" w:line="240" w:lineRule="auto"/>
        <w:ind w:left="0"/>
        <w:rPr>
          <w:rFonts w:eastAsiaTheme="minorHAnsi"/>
        </w:rPr>
      </w:pPr>
      <w:r w:rsidRPr="00417AC7">
        <w:rPr>
          <w:rFonts w:eastAsiaTheme="minorHAnsi"/>
        </w:rPr>
        <w:t xml:space="preserve">Where a </w:t>
      </w:r>
      <w:r>
        <w:rPr>
          <w:rFonts w:eastAsiaTheme="minorHAnsi"/>
        </w:rPr>
        <w:t>Supplier</w:t>
      </w:r>
      <w:r w:rsidRPr="00417AC7">
        <w:rPr>
          <w:rFonts w:eastAsiaTheme="minorHAnsi"/>
        </w:rPr>
        <w:t xml:space="preserve"> relie</w:t>
      </w:r>
      <w:r>
        <w:rPr>
          <w:rFonts w:eastAsiaTheme="minorHAnsi"/>
        </w:rPr>
        <w:t>s</w:t>
      </w:r>
      <w:r w:rsidRPr="00417AC7">
        <w:rPr>
          <w:rFonts w:eastAsiaTheme="minorHAnsi"/>
        </w:rPr>
        <w:t xml:space="preserve"> on the capacities of other entities in establishing that it meets the Authority's minimum requirements of economic and financial standing, the Authority may require the </w:t>
      </w:r>
      <w:r>
        <w:rPr>
          <w:rFonts w:eastAsiaTheme="minorHAnsi"/>
        </w:rPr>
        <w:t>Supplier</w:t>
      </w:r>
      <w:r w:rsidRPr="00417AC7">
        <w:rPr>
          <w:rFonts w:eastAsiaTheme="minorHAnsi"/>
        </w:rPr>
        <w:t xml:space="preserve"> and those other entities to be jointly l</w:t>
      </w:r>
      <w:r>
        <w:rPr>
          <w:rFonts w:eastAsiaTheme="minorHAnsi"/>
        </w:rPr>
        <w:t>iable for the execution of the C</w:t>
      </w:r>
      <w:r w:rsidRPr="00417AC7">
        <w:rPr>
          <w:rFonts w:eastAsiaTheme="minorHAnsi"/>
        </w:rPr>
        <w:t>ontract.</w:t>
      </w:r>
    </w:p>
    <w:p w14:paraId="62AE9587" w14:textId="77777777" w:rsidR="0062681A" w:rsidRPr="009D7DD6" w:rsidRDefault="0062681A" w:rsidP="00B012D4">
      <w:pPr>
        <w:pStyle w:val="Heading2"/>
        <w:keepNext/>
        <w:numPr>
          <w:ilvl w:val="1"/>
          <w:numId w:val="11"/>
        </w:numPr>
        <w:ind w:left="851" w:hanging="851"/>
        <w:rPr>
          <w:color w:val="548DD4" w:themeColor="text2" w:themeTint="99"/>
        </w:rPr>
      </w:pPr>
      <w:bookmarkStart w:id="15" w:name="_Toc90475464"/>
      <w:r w:rsidRPr="009D7DD6">
        <w:rPr>
          <w:color w:val="548DD4" w:themeColor="text2" w:themeTint="99"/>
        </w:rPr>
        <w:t>Procurement e</w:t>
      </w:r>
      <w:r w:rsidR="008A3EBB" w:rsidRPr="009D7DD6">
        <w:rPr>
          <w:color w:val="548DD4" w:themeColor="text2" w:themeTint="99"/>
        </w:rPr>
        <w:t>Tender</w:t>
      </w:r>
      <w:r w:rsidRPr="009D7DD6">
        <w:rPr>
          <w:color w:val="548DD4" w:themeColor="text2" w:themeTint="99"/>
        </w:rPr>
        <w:t xml:space="preserve">ing </w:t>
      </w:r>
      <w:r w:rsidR="003308C5" w:rsidRPr="009D7DD6">
        <w:rPr>
          <w:color w:val="548DD4" w:themeColor="text2" w:themeTint="99"/>
        </w:rPr>
        <w:t>Portal</w:t>
      </w:r>
      <w:bookmarkEnd w:id="15"/>
    </w:p>
    <w:p w14:paraId="5EAB50A1" w14:textId="77777777" w:rsidR="00EE4A50" w:rsidRPr="00C72258" w:rsidRDefault="00DA5633">
      <w:pPr>
        <w:widowControl/>
        <w:spacing w:before="240" w:line="240" w:lineRule="auto"/>
        <w:ind w:left="0"/>
        <w:rPr>
          <w:rFonts w:eastAsiaTheme="minorHAnsi"/>
        </w:rPr>
      </w:pPr>
      <w:r>
        <w:rPr>
          <w:rFonts w:eastAsiaTheme="minorHAnsi"/>
        </w:rPr>
        <w:t>The Authority</w:t>
      </w:r>
      <w:r w:rsidR="00EE4A50" w:rsidRPr="00C72258">
        <w:rPr>
          <w:rFonts w:eastAsiaTheme="minorHAnsi"/>
        </w:rPr>
        <w:t xml:space="preserve"> is using the </w:t>
      </w:r>
      <w:hyperlink r:id="rId16" w:history="1">
        <w:r w:rsidR="00815158" w:rsidRPr="00C72258">
          <w:rPr>
            <w:rStyle w:val="Hyperlink"/>
            <w:rFonts w:eastAsiaTheme="minorHAnsi"/>
            <w:u w:val="none"/>
          </w:rPr>
          <w:t>EastMids</w:t>
        </w:r>
        <w:r w:rsidR="008A3EBB" w:rsidRPr="00C72258">
          <w:rPr>
            <w:rStyle w:val="Hyperlink"/>
            <w:rFonts w:eastAsiaTheme="minorHAnsi"/>
            <w:u w:val="none"/>
          </w:rPr>
          <w:t>Tender</w:t>
        </w:r>
        <w:r w:rsidR="00815158" w:rsidRPr="00C72258">
          <w:rPr>
            <w:rStyle w:val="Hyperlink"/>
            <w:rFonts w:eastAsiaTheme="minorHAnsi"/>
            <w:u w:val="none"/>
          </w:rPr>
          <w:t>s</w:t>
        </w:r>
      </w:hyperlink>
      <w:r w:rsidR="00815158" w:rsidRPr="00C72258">
        <w:rPr>
          <w:rFonts w:eastAsiaTheme="minorHAnsi"/>
        </w:rPr>
        <w:t xml:space="preserve"> </w:t>
      </w:r>
      <w:r w:rsidR="00EE4A50" w:rsidRPr="00C72258">
        <w:rPr>
          <w:rFonts w:eastAsiaTheme="minorHAnsi"/>
        </w:rPr>
        <w:t xml:space="preserve">portal to conduct this exercise. </w:t>
      </w:r>
      <w:r w:rsidR="002A73D7">
        <w:rPr>
          <w:rFonts w:eastAsiaTheme="minorHAnsi"/>
        </w:rPr>
        <w:t xml:space="preserve"> </w:t>
      </w:r>
      <w:r w:rsidR="00EE4A50" w:rsidRPr="00C72258">
        <w:rPr>
          <w:rFonts w:eastAsiaTheme="minorHAnsi"/>
        </w:rPr>
        <w:t xml:space="preserve">The use of this system allows a full audit trail of communication with </w:t>
      </w:r>
      <w:r w:rsidR="003D056E">
        <w:rPr>
          <w:rFonts w:eastAsiaTheme="minorHAnsi"/>
        </w:rPr>
        <w:t>Supplier</w:t>
      </w:r>
      <w:r w:rsidR="00EE4A50" w:rsidRPr="00C72258">
        <w:rPr>
          <w:rFonts w:eastAsiaTheme="minorHAnsi"/>
        </w:rPr>
        <w:t>s to ensure fair treatment</w:t>
      </w:r>
      <w:r w:rsidR="00D66B66">
        <w:rPr>
          <w:rFonts w:eastAsiaTheme="minorHAnsi"/>
        </w:rPr>
        <w:t>.</w:t>
      </w:r>
      <w:r w:rsidR="002A73D7">
        <w:rPr>
          <w:rFonts w:eastAsiaTheme="minorHAnsi"/>
        </w:rPr>
        <w:t xml:space="preserve"> </w:t>
      </w:r>
      <w:r w:rsidR="00D66B66">
        <w:rPr>
          <w:rFonts w:eastAsiaTheme="minorHAnsi"/>
        </w:rPr>
        <w:t xml:space="preserve"> It also </w:t>
      </w:r>
      <w:r w:rsidR="00EE4A50" w:rsidRPr="00C72258">
        <w:rPr>
          <w:rFonts w:eastAsiaTheme="minorHAnsi"/>
        </w:rPr>
        <w:t>maintain</w:t>
      </w:r>
      <w:r w:rsidR="00D66B66">
        <w:rPr>
          <w:rFonts w:eastAsiaTheme="minorHAnsi"/>
        </w:rPr>
        <w:t>s</w:t>
      </w:r>
      <w:r w:rsidR="00EE4A50" w:rsidRPr="00C72258">
        <w:rPr>
          <w:rFonts w:eastAsiaTheme="minorHAnsi"/>
        </w:rPr>
        <w:t xml:space="preserve"> full confidentiality of </w:t>
      </w:r>
      <w:r w:rsidR="008A3EBB" w:rsidRPr="00C72258">
        <w:rPr>
          <w:rFonts w:eastAsiaTheme="minorHAnsi"/>
        </w:rPr>
        <w:t>Tender</w:t>
      </w:r>
      <w:r w:rsidR="00B06432" w:rsidRPr="00C72258">
        <w:rPr>
          <w:rFonts w:eastAsiaTheme="minorHAnsi"/>
        </w:rPr>
        <w:t>s</w:t>
      </w:r>
      <w:r w:rsidR="00EE4A50" w:rsidRPr="00C72258">
        <w:rPr>
          <w:rFonts w:eastAsiaTheme="minorHAnsi"/>
        </w:rPr>
        <w:t xml:space="preserve"> until the </w:t>
      </w:r>
      <w:r w:rsidR="002F1888">
        <w:rPr>
          <w:rFonts w:eastAsiaTheme="minorHAnsi"/>
        </w:rPr>
        <w:t>Tender Return Date</w:t>
      </w:r>
      <w:r w:rsidR="00EE4A50" w:rsidRPr="00C72258">
        <w:rPr>
          <w:rFonts w:eastAsiaTheme="minorHAnsi"/>
        </w:rPr>
        <w:t>.</w:t>
      </w:r>
    </w:p>
    <w:p w14:paraId="6D41229A" w14:textId="77777777" w:rsidR="0062681A" w:rsidRPr="00C72258" w:rsidRDefault="005A3B3A">
      <w:pPr>
        <w:widowControl/>
        <w:spacing w:before="240" w:line="240" w:lineRule="auto"/>
        <w:ind w:left="0"/>
        <w:rPr>
          <w:rFonts w:eastAsiaTheme="minorHAnsi"/>
        </w:rPr>
      </w:pPr>
      <w:r w:rsidRPr="00C72258">
        <w:rPr>
          <w:rFonts w:eastAsiaTheme="minorHAnsi"/>
        </w:rPr>
        <w:t xml:space="preserve">If you require assistance in using the </w:t>
      </w:r>
      <w:hyperlink r:id="rId17" w:history="1">
        <w:r>
          <w:rPr>
            <w:rStyle w:val="Hyperlink"/>
            <w:rFonts w:eastAsiaTheme="minorHAnsi"/>
            <w:u w:val="none"/>
          </w:rPr>
          <w:t>EastMidsTenders</w:t>
        </w:r>
      </w:hyperlink>
      <w:r w:rsidRPr="00C72258">
        <w:rPr>
          <w:rFonts w:eastAsiaTheme="minorHAnsi"/>
        </w:rPr>
        <w:t xml:space="preserve"> portal please read the </w:t>
      </w:r>
      <w:hyperlink r:id="rId18" w:history="1">
        <w:r w:rsidRPr="00C72258">
          <w:rPr>
            <w:rStyle w:val="Hyperlink"/>
            <w:rFonts w:eastAsiaTheme="minorHAnsi"/>
            <w:u w:val="none"/>
          </w:rPr>
          <w:t>reference guides</w:t>
        </w:r>
      </w:hyperlink>
      <w:r w:rsidRPr="00C72258">
        <w:rPr>
          <w:rFonts w:eastAsiaTheme="minorHAnsi"/>
        </w:rPr>
        <w:t xml:space="preserve"> available on the portal.</w:t>
      </w:r>
      <w:r>
        <w:rPr>
          <w:rFonts w:eastAsiaTheme="minorHAnsi"/>
        </w:rPr>
        <w:t xml:space="preserve"> </w:t>
      </w:r>
      <w:r w:rsidR="002A73D7">
        <w:rPr>
          <w:rFonts w:eastAsiaTheme="minorHAnsi"/>
        </w:rPr>
        <w:t xml:space="preserve"> </w:t>
      </w:r>
      <w:r w:rsidR="0062681A" w:rsidRPr="00C72258">
        <w:rPr>
          <w:rFonts w:eastAsiaTheme="minorHAnsi"/>
        </w:rPr>
        <w:t xml:space="preserve">If after reading </w:t>
      </w:r>
      <w:r w:rsidR="00425A74" w:rsidRPr="00C72258">
        <w:rPr>
          <w:rFonts w:eastAsiaTheme="minorHAnsi"/>
        </w:rPr>
        <w:t>these</w:t>
      </w:r>
      <w:r w:rsidR="0062681A" w:rsidRPr="00C72258">
        <w:rPr>
          <w:rFonts w:eastAsiaTheme="minorHAnsi"/>
        </w:rPr>
        <w:t xml:space="preserve"> </w:t>
      </w:r>
      <w:hyperlink r:id="rId19" w:history="1">
        <w:r w:rsidR="0062681A" w:rsidRPr="00C72258">
          <w:rPr>
            <w:rStyle w:val="Hyperlink"/>
            <w:rFonts w:eastAsiaTheme="minorHAnsi"/>
            <w:u w:val="none"/>
          </w:rPr>
          <w:t>reference guides</w:t>
        </w:r>
      </w:hyperlink>
      <w:r w:rsidR="0062681A" w:rsidRPr="00C72258">
        <w:rPr>
          <w:rFonts w:eastAsiaTheme="minorHAnsi"/>
        </w:rPr>
        <w:t xml:space="preserve"> you are still </w:t>
      </w:r>
      <w:r w:rsidR="003308C5" w:rsidRPr="00C72258">
        <w:rPr>
          <w:rFonts w:eastAsiaTheme="minorHAnsi"/>
        </w:rPr>
        <w:t xml:space="preserve">unable to resolve your issue </w:t>
      </w:r>
      <w:r w:rsidR="0062681A" w:rsidRPr="00C72258">
        <w:rPr>
          <w:rFonts w:eastAsiaTheme="minorHAnsi"/>
        </w:rPr>
        <w:t xml:space="preserve">and require support please contact </w:t>
      </w:r>
      <w:r w:rsidR="00D93479">
        <w:rPr>
          <w:rFonts w:eastAsiaTheme="minorHAnsi"/>
        </w:rPr>
        <w:t>EastMid</w:t>
      </w:r>
      <w:r w:rsidR="00830329">
        <w:rPr>
          <w:rFonts w:eastAsiaTheme="minorHAnsi"/>
        </w:rPr>
        <w:t>s</w:t>
      </w:r>
      <w:r w:rsidR="003851F8">
        <w:rPr>
          <w:rFonts w:eastAsiaTheme="minorHAnsi"/>
        </w:rPr>
        <w:t xml:space="preserve"> </w:t>
      </w:r>
      <w:r w:rsidR="00D93479">
        <w:rPr>
          <w:rFonts w:eastAsiaTheme="minorHAnsi"/>
        </w:rPr>
        <w:t xml:space="preserve">Tenders </w:t>
      </w:r>
      <w:r w:rsidR="0062681A" w:rsidRPr="00C72258">
        <w:rPr>
          <w:rFonts w:eastAsiaTheme="minorHAnsi"/>
        </w:rPr>
        <w:t>Technical Support by</w:t>
      </w:r>
      <w:r w:rsidR="00425A74" w:rsidRPr="00C72258">
        <w:rPr>
          <w:rFonts w:eastAsiaTheme="minorHAnsi"/>
        </w:rPr>
        <w:t xml:space="preserve"> </w:t>
      </w:r>
      <w:r w:rsidR="009625AA">
        <w:rPr>
          <w:rFonts w:eastAsiaTheme="minorHAnsi"/>
        </w:rPr>
        <w:t>e</w:t>
      </w:r>
      <w:r w:rsidR="00425A74" w:rsidRPr="00C72258">
        <w:rPr>
          <w:rFonts w:eastAsiaTheme="minorHAnsi"/>
        </w:rPr>
        <w:t xml:space="preserve">mail: </w:t>
      </w:r>
      <w:hyperlink r:id="rId20" w:history="1">
        <w:r w:rsidR="00D93479" w:rsidRPr="00FF15B8">
          <w:rPr>
            <w:rStyle w:val="Hyperlink"/>
            <w:rFonts w:eastAsiaTheme="minorHAnsi"/>
          </w:rPr>
          <w:t>procontractsuppliers@proactis.com</w:t>
        </w:r>
      </w:hyperlink>
      <w:r w:rsidR="00CD00E9">
        <w:rPr>
          <w:rFonts w:eastAsiaTheme="minorHAnsi"/>
        </w:rPr>
        <w:t>;</w:t>
      </w:r>
      <w:r w:rsidR="009625AA">
        <w:rPr>
          <w:rFonts w:eastAsiaTheme="minorHAnsi"/>
        </w:rPr>
        <w:t xml:space="preserve"> </w:t>
      </w:r>
      <w:r w:rsidR="00144E6E">
        <w:rPr>
          <w:rFonts w:eastAsiaTheme="minorHAnsi"/>
        </w:rPr>
        <w:t>t</w:t>
      </w:r>
      <w:r w:rsidR="0062681A" w:rsidRPr="00C72258">
        <w:rPr>
          <w:rFonts w:eastAsiaTheme="minorHAnsi"/>
        </w:rPr>
        <w:t>elephone: 0</w:t>
      </w:r>
      <w:r w:rsidR="00E2386A">
        <w:rPr>
          <w:rFonts w:eastAsiaTheme="minorHAnsi"/>
        </w:rPr>
        <w:t>330</w:t>
      </w:r>
      <w:r w:rsidR="00936035">
        <w:rPr>
          <w:rFonts w:eastAsiaTheme="minorHAnsi"/>
        </w:rPr>
        <w:t> </w:t>
      </w:r>
      <w:r w:rsidR="00E2386A">
        <w:rPr>
          <w:rFonts w:eastAsiaTheme="minorHAnsi"/>
        </w:rPr>
        <w:t>00</w:t>
      </w:r>
      <w:r w:rsidR="003308C5" w:rsidRPr="00C72258">
        <w:rPr>
          <w:rFonts w:eastAsiaTheme="minorHAnsi"/>
        </w:rPr>
        <w:t>5</w:t>
      </w:r>
      <w:r w:rsidR="00E2386A">
        <w:rPr>
          <w:rFonts w:eastAsiaTheme="minorHAnsi"/>
        </w:rPr>
        <w:t> 0352</w:t>
      </w:r>
      <w:r w:rsidR="003308C5" w:rsidRPr="00C72258">
        <w:rPr>
          <w:rFonts w:eastAsiaTheme="minorHAnsi"/>
        </w:rPr>
        <w:t xml:space="preserve"> (lines open from 8.30am - 5pm </w:t>
      </w:r>
      <w:r w:rsidR="0062681A" w:rsidRPr="00C72258">
        <w:rPr>
          <w:rFonts w:eastAsiaTheme="minorHAnsi"/>
        </w:rPr>
        <w:t>Monday to Friday, excluding English public holidays).</w:t>
      </w:r>
    </w:p>
    <w:p w14:paraId="76D96048" w14:textId="77777777" w:rsidR="0062681A" w:rsidRPr="00C72258" w:rsidRDefault="0062681A">
      <w:pPr>
        <w:widowControl/>
        <w:spacing w:before="240" w:line="240" w:lineRule="auto"/>
        <w:ind w:left="0"/>
        <w:rPr>
          <w:rFonts w:eastAsiaTheme="minorHAnsi"/>
        </w:rPr>
      </w:pPr>
      <w:r w:rsidRPr="00C72258">
        <w:rPr>
          <w:rFonts w:eastAsiaTheme="minorHAnsi"/>
        </w:rPr>
        <w:t xml:space="preserve">Please note the Technical Support Team will not be able to answer any </w:t>
      </w:r>
      <w:r w:rsidR="005A3B3A">
        <w:rPr>
          <w:rFonts w:eastAsiaTheme="minorHAnsi"/>
        </w:rPr>
        <w:t>contract</w:t>
      </w:r>
      <w:r w:rsidRPr="00C72258">
        <w:rPr>
          <w:rFonts w:eastAsiaTheme="minorHAnsi"/>
        </w:rPr>
        <w:t xml:space="preserve"> opportunity s</w:t>
      </w:r>
      <w:r w:rsidR="00E97519">
        <w:rPr>
          <w:rFonts w:eastAsiaTheme="minorHAnsi"/>
        </w:rPr>
        <w:t>pecific enquiries.</w:t>
      </w:r>
    </w:p>
    <w:p w14:paraId="0C4FB18E" w14:textId="77777777" w:rsidR="00EE4A50" w:rsidRPr="00C72258" w:rsidRDefault="00EE4A50">
      <w:pPr>
        <w:widowControl/>
        <w:spacing w:before="240" w:line="240" w:lineRule="auto"/>
        <w:ind w:left="0"/>
        <w:rPr>
          <w:rFonts w:eastAsiaTheme="minorHAnsi"/>
        </w:rPr>
      </w:pPr>
      <w:r w:rsidRPr="00C72258">
        <w:rPr>
          <w:rFonts w:eastAsiaTheme="minorHAnsi"/>
        </w:rPr>
        <w:t xml:space="preserve">If you experience any technical difficulties when uploading your </w:t>
      </w:r>
      <w:r w:rsidR="008A3EBB" w:rsidRPr="00C72258">
        <w:rPr>
          <w:rFonts w:eastAsiaTheme="minorHAnsi"/>
        </w:rPr>
        <w:t>Tender</w:t>
      </w:r>
      <w:r w:rsidRPr="00C72258">
        <w:rPr>
          <w:rFonts w:eastAsiaTheme="minorHAnsi"/>
        </w:rPr>
        <w:t xml:space="preserve">, please also notify the Procuring Officer </w:t>
      </w:r>
      <w:r w:rsidR="00830329">
        <w:rPr>
          <w:rFonts w:eastAsiaTheme="minorHAnsi"/>
        </w:rPr>
        <w:t>in the following s</w:t>
      </w:r>
      <w:r w:rsidR="008013AF" w:rsidRPr="00C72258">
        <w:rPr>
          <w:rFonts w:eastAsiaTheme="minorHAnsi"/>
        </w:rPr>
        <w:t>ection</w:t>
      </w:r>
      <w:r w:rsidRPr="00C72258">
        <w:rPr>
          <w:rFonts w:eastAsiaTheme="minorHAnsi"/>
        </w:rPr>
        <w:t xml:space="preserve">. </w:t>
      </w:r>
      <w:r w:rsidR="002A73D7">
        <w:rPr>
          <w:rFonts w:eastAsiaTheme="minorHAnsi"/>
        </w:rPr>
        <w:t xml:space="preserve"> </w:t>
      </w:r>
      <w:r w:rsidRPr="00C72258">
        <w:rPr>
          <w:rFonts w:eastAsiaTheme="minorHAnsi"/>
        </w:rPr>
        <w:t xml:space="preserve">Please ensure this notification is </w:t>
      </w:r>
      <w:r w:rsidR="008013AF" w:rsidRPr="00C72258">
        <w:rPr>
          <w:rFonts w:eastAsiaTheme="minorHAnsi"/>
        </w:rPr>
        <w:t>made</w:t>
      </w:r>
      <w:r w:rsidR="00924C84">
        <w:rPr>
          <w:rFonts w:eastAsiaTheme="minorHAnsi"/>
        </w:rPr>
        <w:t xml:space="preserve"> in good time</w:t>
      </w:r>
      <w:r w:rsidR="008013AF" w:rsidRPr="00C72258">
        <w:rPr>
          <w:rFonts w:eastAsiaTheme="minorHAnsi"/>
        </w:rPr>
        <w:t xml:space="preserve"> </w:t>
      </w:r>
      <w:r w:rsidR="00CD25A4">
        <w:rPr>
          <w:rFonts w:eastAsiaTheme="minorHAnsi"/>
        </w:rPr>
        <w:t xml:space="preserve">(e.g. not the last few minutes) </w:t>
      </w:r>
      <w:r w:rsidRPr="00C72258">
        <w:rPr>
          <w:rFonts w:eastAsiaTheme="minorHAnsi"/>
        </w:rPr>
        <w:t>before the closing date/time.</w:t>
      </w:r>
    </w:p>
    <w:p w14:paraId="685B50C0" w14:textId="77777777" w:rsidR="00BA1471" w:rsidRPr="009D7DD6" w:rsidRDefault="00BA1471" w:rsidP="00B012D4">
      <w:pPr>
        <w:pStyle w:val="Heading2"/>
        <w:keepNext/>
        <w:numPr>
          <w:ilvl w:val="1"/>
          <w:numId w:val="11"/>
        </w:numPr>
        <w:ind w:left="851" w:hanging="851"/>
        <w:rPr>
          <w:color w:val="548DD4" w:themeColor="text2" w:themeTint="99"/>
        </w:rPr>
      </w:pPr>
      <w:bookmarkStart w:id="16" w:name="_Ref423009164"/>
      <w:bookmarkStart w:id="17" w:name="_Toc90475465"/>
      <w:r w:rsidRPr="009D7DD6">
        <w:rPr>
          <w:color w:val="548DD4" w:themeColor="text2" w:themeTint="99"/>
        </w:rPr>
        <w:t xml:space="preserve">Questions during the </w:t>
      </w:r>
      <w:r w:rsidR="008A3EBB" w:rsidRPr="009D7DD6">
        <w:rPr>
          <w:color w:val="548DD4" w:themeColor="text2" w:themeTint="99"/>
        </w:rPr>
        <w:t>Tender</w:t>
      </w:r>
      <w:r w:rsidRPr="009D7DD6">
        <w:rPr>
          <w:color w:val="548DD4" w:themeColor="text2" w:themeTint="99"/>
        </w:rPr>
        <w:t xml:space="preserve"> Period</w:t>
      </w:r>
      <w:bookmarkEnd w:id="16"/>
      <w:bookmarkEnd w:id="17"/>
    </w:p>
    <w:p w14:paraId="1235D07C" w14:textId="77777777" w:rsidR="008013AF" w:rsidRPr="00C72258" w:rsidRDefault="00100098">
      <w:pPr>
        <w:widowControl/>
        <w:spacing w:before="240" w:line="240" w:lineRule="auto"/>
        <w:ind w:left="0"/>
        <w:rPr>
          <w:rFonts w:eastAsiaTheme="minorHAnsi"/>
        </w:rPr>
      </w:pPr>
      <w:r w:rsidRPr="00C72258">
        <w:rPr>
          <w:rFonts w:eastAsiaTheme="minorHAnsi"/>
        </w:rPr>
        <w:t xml:space="preserve">A clarification question and answer process will operate during the </w:t>
      </w:r>
      <w:r w:rsidR="008A3EBB" w:rsidRPr="00C72258">
        <w:rPr>
          <w:rFonts w:eastAsiaTheme="minorHAnsi"/>
        </w:rPr>
        <w:t>Tender</w:t>
      </w:r>
      <w:r w:rsidRPr="00C72258">
        <w:rPr>
          <w:rFonts w:eastAsiaTheme="minorHAnsi"/>
        </w:rPr>
        <w:t xml:space="preserve"> Period as explained below. </w:t>
      </w:r>
      <w:r w:rsidR="002A73D7">
        <w:rPr>
          <w:rFonts w:eastAsiaTheme="minorHAnsi"/>
        </w:rPr>
        <w:t xml:space="preserve"> </w:t>
      </w:r>
      <w:r w:rsidRPr="00C72258">
        <w:rPr>
          <w:rFonts w:eastAsiaTheme="minorHAnsi"/>
        </w:rPr>
        <w:t xml:space="preserve">The objective of the clarification process is to give </w:t>
      </w:r>
      <w:r w:rsidR="003D056E">
        <w:rPr>
          <w:rFonts w:eastAsiaTheme="minorHAnsi"/>
        </w:rPr>
        <w:t>Supplier</w:t>
      </w:r>
      <w:r w:rsidRPr="00C72258">
        <w:rPr>
          <w:rFonts w:eastAsiaTheme="minorHAnsi"/>
        </w:rPr>
        <w:t xml:space="preserve">s the opportunity to submit questions to </w:t>
      </w:r>
      <w:r w:rsidR="00DA5633">
        <w:rPr>
          <w:rFonts w:eastAsiaTheme="minorHAnsi"/>
        </w:rPr>
        <w:t>the Authority</w:t>
      </w:r>
      <w:r w:rsidRPr="00C72258">
        <w:rPr>
          <w:rFonts w:eastAsiaTheme="minorHAnsi"/>
        </w:rPr>
        <w:t xml:space="preserve"> where they require clarification on the information contained in </w:t>
      </w:r>
      <w:r w:rsidR="001F7F9B" w:rsidRPr="00C72258">
        <w:rPr>
          <w:rFonts w:eastAsiaTheme="minorHAnsi"/>
        </w:rPr>
        <w:t xml:space="preserve">the </w:t>
      </w:r>
      <w:r w:rsidR="00DD4017">
        <w:rPr>
          <w:rFonts w:eastAsiaTheme="minorHAnsi"/>
        </w:rPr>
        <w:t>ITT</w:t>
      </w:r>
      <w:r w:rsidR="004B1ABE">
        <w:rPr>
          <w:rFonts w:eastAsiaTheme="minorHAnsi"/>
        </w:rPr>
        <w:t>, or where the Supplier believes the Specification and/or terms of the Contract render the Supplier’s intended Tender unworkable</w:t>
      </w:r>
      <w:r w:rsidRPr="00C72258">
        <w:rPr>
          <w:rFonts w:eastAsiaTheme="minorHAnsi"/>
        </w:rPr>
        <w:t xml:space="preserve">. </w:t>
      </w:r>
      <w:r w:rsidR="002A73D7">
        <w:rPr>
          <w:rFonts w:eastAsiaTheme="minorHAnsi"/>
        </w:rPr>
        <w:t xml:space="preserve"> </w:t>
      </w:r>
      <w:r w:rsidR="00F54DA3">
        <w:rPr>
          <w:rFonts w:eastAsiaTheme="minorHAnsi"/>
        </w:rPr>
        <w:t>You</w:t>
      </w:r>
      <w:r w:rsidRPr="00C72258">
        <w:rPr>
          <w:rFonts w:eastAsiaTheme="minorHAnsi"/>
        </w:rPr>
        <w:t xml:space="preserve"> should submit any clarification questions via </w:t>
      </w:r>
      <w:r w:rsidR="008013AF" w:rsidRPr="00C72258">
        <w:rPr>
          <w:rFonts w:eastAsiaTheme="minorHAnsi"/>
        </w:rPr>
        <w:t xml:space="preserve">the </w:t>
      </w:r>
      <w:hyperlink r:id="rId21" w:history="1">
        <w:r w:rsidR="008013AF" w:rsidRPr="00C72258">
          <w:rPr>
            <w:rStyle w:val="Hyperlink"/>
            <w:rFonts w:eastAsiaTheme="minorHAnsi"/>
            <w:u w:val="none"/>
          </w:rPr>
          <w:t>EastMids</w:t>
        </w:r>
        <w:r w:rsidR="008A3EBB" w:rsidRPr="00C72258">
          <w:rPr>
            <w:rStyle w:val="Hyperlink"/>
            <w:rFonts w:eastAsiaTheme="minorHAnsi"/>
            <w:u w:val="none"/>
          </w:rPr>
          <w:t>Tender</w:t>
        </w:r>
        <w:r w:rsidR="008013AF" w:rsidRPr="00C72258">
          <w:rPr>
            <w:rStyle w:val="Hyperlink"/>
            <w:rFonts w:eastAsiaTheme="minorHAnsi"/>
            <w:u w:val="none"/>
          </w:rPr>
          <w:t>s</w:t>
        </w:r>
      </w:hyperlink>
      <w:r w:rsidR="008013AF" w:rsidRPr="00C72258">
        <w:rPr>
          <w:rFonts w:eastAsiaTheme="minorHAnsi"/>
        </w:rPr>
        <w:t xml:space="preserve"> portal</w:t>
      </w:r>
      <w:r w:rsidR="00F61D75">
        <w:rPr>
          <w:rFonts w:eastAsiaTheme="minorHAnsi"/>
        </w:rPr>
        <w:t xml:space="preserve"> </w:t>
      </w:r>
      <w:r w:rsidR="000843E2">
        <w:rPr>
          <w:rFonts w:eastAsiaTheme="minorHAnsi"/>
        </w:rPr>
        <w:t>by the deadline</w:t>
      </w:r>
      <w:r w:rsidR="00120CE5">
        <w:rPr>
          <w:rFonts w:eastAsiaTheme="minorHAnsi"/>
        </w:rPr>
        <w:t xml:space="preserve"> indicat</w:t>
      </w:r>
      <w:r w:rsidR="000843E2">
        <w:rPr>
          <w:rFonts w:eastAsiaTheme="minorHAnsi"/>
        </w:rPr>
        <w:t>ed in the procurement timetable.</w:t>
      </w:r>
    </w:p>
    <w:p w14:paraId="358BECC1" w14:textId="77777777" w:rsidR="00120CE5" w:rsidRPr="00C72258" w:rsidRDefault="00120CE5">
      <w:pPr>
        <w:widowControl/>
        <w:spacing w:before="240" w:line="240" w:lineRule="auto"/>
        <w:ind w:left="0"/>
        <w:rPr>
          <w:rFonts w:eastAsiaTheme="minorHAnsi"/>
        </w:rPr>
      </w:pPr>
      <w:r w:rsidRPr="00C72258">
        <w:rPr>
          <w:rFonts w:eastAsiaTheme="minorHAnsi"/>
        </w:rPr>
        <w:t xml:space="preserve">In order to treat </w:t>
      </w:r>
      <w:r w:rsidR="003D056E">
        <w:rPr>
          <w:rFonts w:eastAsiaTheme="minorHAnsi"/>
        </w:rPr>
        <w:t>Supplier</w:t>
      </w:r>
      <w:r w:rsidRPr="00C72258">
        <w:rPr>
          <w:rFonts w:eastAsiaTheme="minorHAnsi"/>
        </w:rPr>
        <w:t xml:space="preserve">s fairly, </w:t>
      </w:r>
      <w:r w:rsidR="00DA5633">
        <w:rPr>
          <w:rFonts w:eastAsiaTheme="minorHAnsi"/>
        </w:rPr>
        <w:t>the Authority</w:t>
      </w:r>
      <w:r w:rsidRPr="00C72258">
        <w:rPr>
          <w:rFonts w:eastAsiaTheme="minorHAnsi"/>
        </w:rPr>
        <w:t xml:space="preserve"> will provide an anonymised copy of any </w:t>
      </w:r>
      <w:r w:rsidR="007C5C0B">
        <w:t xml:space="preserve">appropriate/relevant </w:t>
      </w:r>
      <w:r w:rsidRPr="00C72258">
        <w:rPr>
          <w:rFonts w:eastAsiaTheme="minorHAnsi"/>
        </w:rPr>
        <w:t>clarification questions received</w:t>
      </w:r>
      <w:r w:rsidR="003D056E">
        <w:rPr>
          <w:rFonts w:eastAsiaTheme="minorHAnsi"/>
        </w:rPr>
        <w:t xml:space="preserve"> and </w:t>
      </w:r>
      <w:r w:rsidRPr="00C72258">
        <w:rPr>
          <w:rFonts w:eastAsiaTheme="minorHAnsi"/>
        </w:rPr>
        <w:t xml:space="preserve">the answers to those questions, to all </w:t>
      </w:r>
      <w:r w:rsidR="003D056E">
        <w:rPr>
          <w:rFonts w:eastAsiaTheme="minorHAnsi"/>
        </w:rPr>
        <w:t>Supplier</w:t>
      </w:r>
      <w:r w:rsidRPr="00C72258">
        <w:rPr>
          <w:rFonts w:eastAsiaTheme="minorHAnsi"/>
        </w:rPr>
        <w:t xml:space="preserve">s via the </w:t>
      </w:r>
      <w:hyperlink r:id="rId22" w:history="1">
        <w:r w:rsidRPr="00C72258">
          <w:rPr>
            <w:rStyle w:val="Hyperlink"/>
            <w:rFonts w:eastAsiaTheme="minorHAnsi"/>
            <w:u w:val="none"/>
          </w:rPr>
          <w:t>EastMidsTenders</w:t>
        </w:r>
      </w:hyperlink>
      <w:r w:rsidRPr="00C72258">
        <w:rPr>
          <w:rFonts w:eastAsiaTheme="minorHAnsi"/>
        </w:rPr>
        <w:t xml:space="preserve"> portal.</w:t>
      </w:r>
      <w:r w:rsidR="002A73D7">
        <w:rPr>
          <w:rFonts w:eastAsiaTheme="minorHAnsi"/>
        </w:rPr>
        <w:t xml:space="preserve"> </w:t>
      </w:r>
      <w:r w:rsidR="00523C82">
        <w:rPr>
          <w:rFonts w:eastAsiaTheme="minorHAnsi"/>
        </w:rPr>
        <w:t xml:space="preserve"> </w:t>
      </w:r>
      <w:bookmarkStart w:id="18" w:name="_Hlk18053541"/>
      <w:r w:rsidR="00523C82">
        <w:rPr>
          <w:rFonts w:eastAsiaTheme="minorHAnsi"/>
        </w:rPr>
        <w:t>Where a question is raised which is specific to one Supplier or may reveal commercially sensitive information to other Suppliers if published to all Suppliers, the Authority may, at its discretion, respond directly to the Supplier raising the question only.</w:t>
      </w:r>
      <w:bookmarkEnd w:id="18"/>
    </w:p>
    <w:p w14:paraId="54067B6F" w14:textId="624C2DEA" w:rsidR="00100098" w:rsidRPr="00C72258" w:rsidRDefault="00100098">
      <w:pPr>
        <w:widowControl/>
        <w:spacing w:before="240" w:line="240" w:lineRule="auto"/>
        <w:ind w:left="0"/>
        <w:rPr>
          <w:rFonts w:eastAsiaTheme="minorHAnsi"/>
        </w:rPr>
      </w:pPr>
      <w:r w:rsidRPr="00C72258">
        <w:rPr>
          <w:rFonts w:eastAsiaTheme="minorHAnsi"/>
        </w:rPr>
        <w:lastRenderedPageBreak/>
        <w:t>If for any reason, it is not possible to raise a question</w:t>
      </w:r>
      <w:r w:rsidR="0062681A" w:rsidRPr="00C72258">
        <w:rPr>
          <w:rFonts w:eastAsiaTheme="minorHAnsi"/>
        </w:rPr>
        <w:t xml:space="preserve"> or view previous answers</w:t>
      </w:r>
      <w:r w:rsidRPr="00C72258">
        <w:rPr>
          <w:rFonts w:eastAsiaTheme="minorHAnsi"/>
        </w:rPr>
        <w:t xml:space="preserve"> via </w:t>
      </w:r>
      <w:r w:rsidR="008013AF" w:rsidRPr="00C72258">
        <w:rPr>
          <w:rFonts w:eastAsiaTheme="minorHAnsi"/>
        </w:rPr>
        <w:t xml:space="preserve">the </w:t>
      </w:r>
      <w:hyperlink r:id="rId23" w:history="1">
        <w:r w:rsidR="008013AF" w:rsidRPr="00C72258">
          <w:rPr>
            <w:rStyle w:val="Hyperlink"/>
            <w:rFonts w:eastAsiaTheme="minorHAnsi"/>
            <w:u w:val="none"/>
          </w:rPr>
          <w:t>EastMids</w:t>
        </w:r>
        <w:r w:rsidR="008A3EBB" w:rsidRPr="00C72258">
          <w:rPr>
            <w:rStyle w:val="Hyperlink"/>
            <w:rFonts w:eastAsiaTheme="minorHAnsi"/>
            <w:u w:val="none"/>
          </w:rPr>
          <w:t>Tender</w:t>
        </w:r>
        <w:r w:rsidR="008013AF" w:rsidRPr="00C72258">
          <w:rPr>
            <w:rStyle w:val="Hyperlink"/>
            <w:rFonts w:eastAsiaTheme="minorHAnsi"/>
            <w:u w:val="none"/>
          </w:rPr>
          <w:t>s</w:t>
        </w:r>
      </w:hyperlink>
      <w:r w:rsidR="008013AF" w:rsidRPr="00C72258">
        <w:rPr>
          <w:rFonts w:eastAsiaTheme="minorHAnsi"/>
        </w:rPr>
        <w:t xml:space="preserve"> portal</w:t>
      </w:r>
      <w:r w:rsidR="002C4816">
        <w:rPr>
          <w:rFonts w:eastAsiaTheme="minorHAnsi"/>
        </w:rPr>
        <w:t>,</w:t>
      </w:r>
      <w:r w:rsidR="008013AF" w:rsidRPr="00C72258">
        <w:rPr>
          <w:rFonts w:eastAsiaTheme="minorHAnsi"/>
        </w:rPr>
        <w:t xml:space="preserve"> </w:t>
      </w:r>
      <w:r w:rsidR="003D056E">
        <w:rPr>
          <w:rFonts w:eastAsiaTheme="minorHAnsi"/>
        </w:rPr>
        <w:t>Supplier</w:t>
      </w:r>
      <w:r w:rsidRPr="00C72258">
        <w:rPr>
          <w:rFonts w:eastAsiaTheme="minorHAnsi"/>
        </w:rPr>
        <w:t xml:space="preserve">s should </w:t>
      </w:r>
      <w:r w:rsidR="0021655D" w:rsidRPr="00C72258">
        <w:rPr>
          <w:rFonts w:eastAsiaTheme="minorHAnsi"/>
        </w:rPr>
        <w:t>contact</w:t>
      </w:r>
      <w:r w:rsidR="008013AF" w:rsidRPr="00C72258">
        <w:rPr>
          <w:rFonts w:eastAsiaTheme="minorHAnsi"/>
        </w:rPr>
        <w:t xml:space="preserve"> the</w:t>
      </w:r>
      <w:r w:rsidR="0021655D" w:rsidRPr="00C72258">
        <w:rPr>
          <w:rFonts w:eastAsiaTheme="minorHAnsi"/>
        </w:rPr>
        <w:t xml:space="preserve"> Procuring Officer for support.</w:t>
      </w:r>
      <w:r w:rsidR="00DF733F">
        <w:rPr>
          <w:rFonts w:eastAsiaTheme="minorHAnsi"/>
        </w:rPr>
        <w:br/>
      </w:r>
    </w:p>
    <w:tbl>
      <w:tblPr>
        <w:tblStyle w:val="TableGrid"/>
        <w:tblW w:w="0" w:type="auto"/>
        <w:jc w:val="center"/>
        <w:tblLook w:val="04A0" w:firstRow="1" w:lastRow="0" w:firstColumn="1" w:lastColumn="0" w:noHBand="0" w:noVBand="1"/>
      </w:tblPr>
      <w:tblGrid>
        <w:gridCol w:w="1668"/>
        <w:gridCol w:w="5023"/>
      </w:tblGrid>
      <w:tr w:rsidR="00962BEA" w:rsidRPr="00C72258" w14:paraId="7D0123B9" w14:textId="77777777" w:rsidTr="00DF733F">
        <w:trPr>
          <w:trHeight w:val="235"/>
          <w:jc w:val="center"/>
        </w:trPr>
        <w:tc>
          <w:tcPr>
            <w:tcW w:w="1668" w:type="dxa"/>
            <w:shd w:val="clear" w:color="auto" w:fill="B6DDE8" w:themeFill="accent5" w:themeFillTint="66"/>
          </w:tcPr>
          <w:p w14:paraId="17BA2A91" w14:textId="77777777" w:rsidR="00962BEA" w:rsidRPr="00C72258" w:rsidRDefault="00962BEA">
            <w:pPr>
              <w:widowControl/>
              <w:spacing w:before="60" w:after="60" w:line="240" w:lineRule="auto"/>
              <w:ind w:left="0"/>
              <w:rPr>
                <w:rFonts w:eastAsiaTheme="minorHAnsi"/>
                <w:b/>
              </w:rPr>
            </w:pPr>
            <w:r w:rsidRPr="00C72258">
              <w:rPr>
                <w:rFonts w:eastAsiaTheme="minorHAnsi"/>
                <w:b/>
              </w:rPr>
              <w:t>Name</w:t>
            </w:r>
            <w:r w:rsidR="00C72258">
              <w:rPr>
                <w:rFonts w:eastAsiaTheme="minorHAnsi"/>
                <w:b/>
              </w:rPr>
              <w:t>:</w:t>
            </w:r>
          </w:p>
        </w:tc>
        <w:tc>
          <w:tcPr>
            <w:tcW w:w="5023" w:type="dxa"/>
          </w:tcPr>
          <w:p w14:paraId="5BFFBCF6" w14:textId="0374219C" w:rsidR="00962BEA" w:rsidRPr="00C72258" w:rsidRDefault="007A0AC4">
            <w:pPr>
              <w:widowControl/>
              <w:spacing w:before="60" w:after="60" w:line="240" w:lineRule="auto"/>
              <w:ind w:left="0"/>
              <w:rPr>
                <w:rFonts w:eastAsiaTheme="minorHAnsi"/>
              </w:rPr>
            </w:pPr>
            <w:r>
              <w:rPr>
                <w:rFonts w:eastAsiaTheme="minorHAnsi"/>
              </w:rPr>
              <w:t>Emily Vinter</w:t>
            </w:r>
          </w:p>
        </w:tc>
      </w:tr>
      <w:tr w:rsidR="00962BEA" w:rsidRPr="00C72258" w14:paraId="49C2ABA3" w14:textId="77777777" w:rsidTr="00DF733F">
        <w:trPr>
          <w:trHeight w:val="255"/>
          <w:jc w:val="center"/>
        </w:trPr>
        <w:tc>
          <w:tcPr>
            <w:tcW w:w="1668" w:type="dxa"/>
            <w:shd w:val="clear" w:color="auto" w:fill="B6DDE8" w:themeFill="accent5" w:themeFillTint="66"/>
          </w:tcPr>
          <w:p w14:paraId="2FC461CD" w14:textId="77777777" w:rsidR="00962BEA" w:rsidRPr="00C72258" w:rsidRDefault="00962BEA" w:rsidP="006754C7">
            <w:pPr>
              <w:widowControl/>
              <w:spacing w:before="60" w:after="60" w:line="240" w:lineRule="auto"/>
              <w:ind w:left="0"/>
              <w:rPr>
                <w:rFonts w:eastAsiaTheme="minorHAnsi"/>
                <w:b/>
              </w:rPr>
            </w:pPr>
            <w:r w:rsidRPr="00C72258">
              <w:rPr>
                <w:rFonts w:eastAsiaTheme="minorHAnsi"/>
                <w:b/>
              </w:rPr>
              <w:t>Tel:</w:t>
            </w:r>
          </w:p>
        </w:tc>
        <w:tc>
          <w:tcPr>
            <w:tcW w:w="5023" w:type="dxa"/>
          </w:tcPr>
          <w:p w14:paraId="1BE8B70A" w14:textId="682F6D3E" w:rsidR="00962BEA" w:rsidRPr="00C72258" w:rsidRDefault="003C102D" w:rsidP="00155DA4">
            <w:pPr>
              <w:widowControl/>
              <w:spacing w:before="60" w:after="60" w:line="240" w:lineRule="auto"/>
              <w:ind w:left="0"/>
              <w:rPr>
                <w:rFonts w:eastAsiaTheme="minorHAnsi"/>
              </w:rPr>
            </w:pPr>
            <w:r>
              <w:rPr>
                <w:rFonts w:eastAsiaTheme="minorHAnsi"/>
              </w:rPr>
              <w:t>0116 </w:t>
            </w:r>
            <w:r w:rsidR="00AB11D1">
              <w:rPr>
                <w:rFonts w:eastAsiaTheme="minorHAnsi"/>
              </w:rPr>
              <w:t>454</w:t>
            </w:r>
            <w:r>
              <w:rPr>
                <w:rFonts w:eastAsiaTheme="minorHAnsi"/>
              </w:rPr>
              <w:t> </w:t>
            </w:r>
            <w:r w:rsidR="007A0AC4">
              <w:rPr>
                <w:rFonts w:eastAsiaTheme="minorHAnsi"/>
              </w:rPr>
              <w:t>4037</w:t>
            </w:r>
          </w:p>
        </w:tc>
      </w:tr>
      <w:tr w:rsidR="00962BEA" w:rsidRPr="00C72258" w14:paraId="433E2B75" w14:textId="77777777" w:rsidTr="00DF733F">
        <w:trPr>
          <w:trHeight w:val="262"/>
          <w:jc w:val="center"/>
        </w:trPr>
        <w:tc>
          <w:tcPr>
            <w:tcW w:w="1668" w:type="dxa"/>
            <w:shd w:val="clear" w:color="auto" w:fill="B6DDE8" w:themeFill="accent5" w:themeFillTint="66"/>
          </w:tcPr>
          <w:p w14:paraId="4C3F5E1C" w14:textId="77777777" w:rsidR="00962BEA" w:rsidRPr="00C72258" w:rsidRDefault="00962BEA" w:rsidP="006754C7">
            <w:pPr>
              <w:widowControl/>
              <w:spacing w:before="60" w:after="60" w:line="240" w:lineRule="auto"/>
              <w:ind w:left="0"/>
              <w:rPr>
                <w:rFonts w:eastAsiaTheme="minorHAnsi"/>
                <w:b/>
              </w:rPr>
            </w:pPr>
            <w:r w:rsidRPr="00C72258">
              <w:rPr>
                <w:rFonts w:eastAsiaTheme="minorHAnsi"/>
                <w:b/>
              </w:rPr>
              <w:t>Email:</w:t>
            </w:r>
          </w:p>
        </w:tc>
        <w:tc>
          <w:tcPr>
            <w:tcW w:w="5023" w:type="dxa"/>
          </w:tcPr>
          <w:p w14:paraId="360A4678" w14:textId="3D4FBD56" w:rsidR="00962BEA" w:rsidRPr="00C72258" w:rsidRDefault="007A0AC4" w:rsidP="00155DA4">
            <w:pPr>
              <w:widowControl/>
              <w:spacing w:before="60" w:after="60" w:line="240" w:lineRule="auto"/>
              <w:ind w:left="0"/>
              <w:rPr>
                <w:rFonts w:eastAsiaTheme="minorHAnsi"/>
              </w:rPr>
            </w:pPr>
            <w:r>
              <w:rPr>
                <w:rFonts w:eastAsiaTheme="minorHAnsi"/>
              </w:rPr>
              <w:t>Emily.vinter</w:t>
            </w:r>
            <w:r w:rsidR="00DF733F">
              <w:rPr>
                <w:rFonts w:eastAsiaTheme="minorHAnsi"/>
              </w:rPr>
              <w:t>@leicester.gov.uk</w:t>
            </w:r>
          </w:p>
        </w:tc>
      </w:tr>
    </w:tbl>
    <w:p w14:paraId="4315F461" w14:textId="77777777" w:rsidR="00100098" w:rsidRPr="00C72258" w:rsidRDefault="00470074" w:rsidP="006754C7">
      <w:pPr>
        <w:widowControl/>
        <w:spacing w:before="240" w:line="240" w:lineRule="auto"/>
        <w:ind w:left="0"/>
        <w:rPr>
          <w:rFonts w:eastAsiaTheme="minorHAnsi"/>
        </w:rPr>
      </w:pPr>
      <w:r>
        <w:rPr>
          <w:rFonts w:eastAsiaTheme="minorHAnsi"/>
        </w:rPr>
        <w:t xml:space="preserve">Any responses to questions not raised via the </w:t>
      </w:r>
      <w:hyperlink r:id="rId24" w:history="1">
        <w:r w:rsidRPr="00C72258">
          <w:rPr>
            <w:rStyle w:val="Hyperlink"/>
            <w:rFonts w:eastAsiaTheme="minorHAnsi"/>
            <w:u w:val="none"/>
          </w:rPr>
          <w:t>EastMidsTenders</w:t>
        </w:r>
      </w:hyperlink>
      <w:r w:rsidRPr="00C72258">
        <w:rPr>
          <w:rFonts w:eastAsiaTheme="minorHAnsi"/>
        </w:rPr>
        <w:t xml:space="preserve"> portal</w:t>
      </w:r>
      <w:r>
        <w:rPr>
          <w:rFonts w:eastAsiaTheme="minorHAnsi"/>
        </w:rPr>
        <w:t xml:space="preserve"> will be formally answered via the portal and Suppliers must not rely on any other communication from the Authority.</w:t>
      </w:r>
      <w:r w:rsidR="002A73D7">
        <w:rPr>
          <w:rFonts w:eastAsiaTheme="minorHAnsi"/>
        </w:rPr>
        <w:t xml:space="preserve">  </w:t>
      </w:r>
      <w:r w:rsidR="00DA5633">
        <w:rPr>
          <w:rFonts w:eastAsiaTheme="minorHAnsi"/>
        </w:rPr>
        <w:t>The Authority</w:t>
      </w:r>
      <w:r w:rsidR="00100098" w:rsidRPr="00C72258">
        <w:rPr>
          <w:rFonts w:eastAsiaTheme="minorHAnsi"/>
        </w:rPr>
        <w:t xml:space="preserve"> </w:t>
      </w:r>
      <w:r w:rsidR="00300C7D">
        <w:rPr>
          <w:rFonts w:eastAsiaTheme="minorHAnsi"/>
        </w:rPr>
        <w:t>will</w:t>
      </w:r>
      <w:r w:rsidR="00300C7D" w:rsidRPr="00C72258">
        <w:rPr>
          <w:rFonts w:eastAsiaTheme="minorHAnsi"/>
        </w:rPr>
        <w:t xml:space="preserve"> </w:t>
      </w:r>
      <w:r w:rsidR="00100098" w:rsidRPr="00C72258">
        <w:rPr>
          <w:rFonts w:eastAsiaTheme="minorHAnsi"/>
        </w:rPr>
        <w:t>not respond to any clarification questions received by any other method, to any other e-mail address or in any other format.</w:t>
      </w:r>
    </w:p>
    <w:p w14:paraId="3C4D1504" w14:textId="77777777" w:rsidR="000E6545" w:rsidRPr="00897D66" w:rsidRDefault="000E6545" w:rsidP="00155DA4">
      <w:pPr>
        <w:widowControl/>
        <w:spacing w:before="240" w:line="240" w:lineRule="auto"/>
        <w:ind w:left="0"/>
        <w:rPr>
          <w:rFonts w:eastAsiaTheme="minorHAnsi"/>
        </w:rPr>
      </w:pPr>
      <w:r w:rsidRPr="00C72258">
        <w:rPr>
          <w:rFonts w:eastAsiaTheme="minorHAnsi"/>
        </w:rPr>
        <w:t xml:space="preserve">Should </w:t>
      </w:r>
      <w:r w:rsidR="003D056E">
        <w:rPr>
          <w:rFonts w:eastAsiaTheme="minorHAnsi"/>
        </w:rPr>
        <w:t>Supplier</w:t>
      </w:r>
      <w:r w:rsidRPr="00C72258">
        <w:rPr>
          <w:rFonts w:eastAsiaTheme="minorHAnsi"/>
        </w:rPr>
        <w:t xml:space="preserve">s wish to provide any innovative solutions which are beneficial but beyond what has been specified they should </w:t>
      </w:r>
      <w:r w:rsidR="00300C7D">
        <w:rPr>
          <w:rFonts w:eastAsiaTheme="minorHAnsi"/>
        </w:rPr>
        <w:t>raise</w:t>
      </w:r>
      <w:r w:rsidR="00300C7D" w:rsidRPr="00C72258">
        <w:rPr>
          <w:rFonts w:eastAsiaTheme="minorHAnsi"/>
        </w:rPr>
        <w:t xml:space="preserve"> </w:t>
      </w:r>
      <w:r w:rsidRPr="00C72258">
        <w:rPr>
          <w:rFonts w:eastAsiaTheme="minorHAnsi"/>
        </w:rPr>
        <w:t>this d</w:t>
      </w:r>
      <w:r w:rsidR="00897D66">
        <w:rPr>
          <w:rFonts w:eastAsiaTheme="minorHAnsi"/>
        </w:rPr>
        <w:t>uring the clarification period</w:t>
      </w:r>
      <w:r w:rsidR="00300C7D">
        <w:rPr>
          <w:rFonts w:eastAsiaTheme="minorHAnsi"/>
        </w:rPr>
        <w:t xml:space="preserve"> using the clarification question and answer process described above</w:t>
      </w:r>
      <w:r w:rsidR="00897D66">
        <w:rPr>
          <w:rFonts w:eastAsiaTheme="minorHAnsi"/>
        </w:rPr>
        <w:t>.</w:t>
      </w:r>
      <w:r w:rsidR="00394D49" w:rsidRPr="00394D49">
        <w:rPr>
          <w:rFonts w:eastAsiaTheme="minorHAnsi"/>
        </w:rPr>
        <w:t xml:space="preserve"> </w:t>
      </w:r>
      <w:r w:rsidR="002A73D7">
        <w:rPr>
          <w:rFonts w:eastAsiaTheme="minorHAnsi"/>
        </w:rPr>
        <w:t xml:space="preserve"> </w:t>
      </w:r>
      <w:r w:rsidR="00394D49" w:rsidRPr="00C72258">
        <w:rPr>
          <w:rFonts w:eastAsiaTheme="minorHAnsi"/>
        </w:rPr>
        <w:t xml:space="preserve">Should </w:t>
      </w:r>
      <w:r w:rsidR="00394D49">
        <w:rPr>
          <w:rFonts w:eastAsiaTheme="minorHAnsi"/>
        </w:rPr>
        <w:t>Supplier</w:t>
      </w:r>
      <w:r w:rsidR="00394D49" w:rsidRPr="00C72258">
        <w:rPr>
          <w:rFonts w:eastAsiaTheme="minorHAnsi"/>
        </w:rPr>
        <w:t>s have any concerns about the Conditions</w:t>
      </w:r>
      <w:r w:rsidR="003851F8">
        <w:rPr>
          <w:rFonts w:eastAsiaTheme="minorHAnsi"/>
        </w:rPr>
        <w:t xml:space="preserve"> of Contract</w:t>
      </w:r>
      <w:r w:rsidR="00394D49" w:rsidRPr="00C72258">
        <w:rPr>
          <w:rFonts w:eastAsiaTheme="minorHAnsi"/>
        </w:rPr>
        <w:t xml:space="preserve"> proposed they should raise this during the clarification period</w:t>
      </w:r>
      <w:r w:rsidR="00300C7D" w:rsidRPr="00300C7D">
        <w:rPr>
          <w:rFonts w:eastAsiaTheme="minorHAnsi"/>
        </w:rPr>
        <w:t xml:space="preserve"> </w:t>
      </w:r>
      <w:r w:rsidR="00300C7D">
        <w:rPr>
          <w:rFonts w:eastAsiaTheme="minorHAnsi"/>
        </w:rPr>
        <w:t>using the clarification question and answer process described above</w:t>
      </w:r>
      <w:r w:rsidR="00394D49" w:rsidRPr="00C72258">
        <w:rPr>
          <w:rFonts w:eastAsiaTheme="minorHAnsi"/>
        </w:rPr>
        <w:t>.</w:t>
      </w:r>
    </w:p>
    <w:p w14:paraId="02D25D7A" w14:textId="77777777" w:rsidR="00BA1471" w:rsidRPr="009D7DD6" w:rsidRDefault="008A3EBB" w:rsidP="00B012D4">
      <w:pPr>
        <w:pStyle w:val="Heading2"/>
        <w:keepNext/>
        <w:numPr>
          <w:ilvl w:val="1"/>
          <w:numId w:val="11"/>
        </w:numPr>
        <w:ind w:left="851" w:hanging="851"/>
        <w:rPr>
          <w:color w:val="548DD4" w:themeColor="text2" w:themeTint="99"/>
        </w:rPr>
      </w:pPr>
      <w:bookmarkStart w:id="19" w:name="_Toc90475466"/>
      <w:r w:rsidRPr="009D7DD6">
        <w:rPr>
          <w:color w:val="548DD4" w:themeColor="text2" w:themeTint="99"/>
        </w:rPr>
        <w:t>Tender</w:t>
      </w:r>
      <w:r w:rsidR="00BA1471" w:rsidRPr="009D7DD6">
        <w:rPr>
          <w:color w:val="548DD4" w:themeColor="text2" w:themeTint="99"/>
        </w:rPr>
        <w:t xml:space="preserve"> Return</w:t>
      </w:r>
      <w:bookmarkEnd w:id="19"/>
    </w:p>
    <w:p w14:paraId="5B58D308" w14:textId="77777777" w:rsidR="007E52CC" w:rsidRPr="00C72258" w:rsidRDefault="00AC474D">
      <w:pPr>
        <w:widowControl/>
        <w:spacing w:before="240" w:line="240" w:lineRule="auto"/>
        <w:ind w:left="0"/>
        <w:rPr>
          <w:rFonts w:eastAsiaTheme="minorHAnsi"/>
        </w:rPr>
      </w:pPr>
      <w:r>
        <w:rPr>
          <w:rFonts w:eastAsiaTheme="minorHAnsi"/>
        </w:rPr>
        <w:t>Your</w:t>
      </w:r>
      <w:r w:rsidR="0062681A" w:rsidRPr="00C72258">
        <w:rPr>
          <w:rFonts w:eastAsiaTheme="minorHAnsi"/>
        </w:rPr>
        <w:t xml:space="preserve"> </w:t>
      </w:r>
      <w:r w:rsidR="003851F8">
        <w:rPr>
          <w:rFonts w:eastAsiaTheme="minorHAnsi"/>
        </w:rPr>
        <w:t>Tender</w:t>
      </w:r>
      <w:r w:rsidR="00FC36B8" w:rsidRPr="00C72258">
        <w:rPr>
          <w:rFonts w:eastAsiaTheme="minorHAnsi"/>
        </w:rPr>
        <w:t xml:space="preserve"> must be returned via the</w:t>
      </w:r>
      <w:r w:rsidR="006140E0" w:rsidRPr="00C72258">
        <w:rPr>
          <w:rFonts w:eastAsiaTheme="minorHAnsi"/>
        </w:rPr>
        <w:t xml:space="preserve"> </w:t>
      </w:r>
      <w:hyperlink r:id="rId25" w:history="1">
        <w:r w:rsidR="008013AF" w:rsidRPr="00C72258">
          <w:rPr>
            <w:rStyle w:val="Hyperlink"/>
            <w:rFonts w:eastAsiaTheme="minorHAnsi"/>
            <w:u w:val="none"/>
          </w:rPr>
          <w:t>EastMids</w:t>
        </w:r>
        <w:r w:rsidR="008A3EBB" w:rsidRPr="00C72258">
          <w:rPr>
            <w:rStyle w:val="Hyperlink"/>
            <w:rFonts w:eastAsiaTheme="minorHAnsi"/>
            <w:u w:val="none"/>
          </w:rPr>
          <w:t>Tender</w:t>
        </w:r>
        <w:r w:rsidR="008013AF" w:rsidRPr="00C72258">
          <w:rPr>
            <w:rStyle w:val="Hyperlink"/>
            <w:rFonts w:eastAsiaTheme="minorHAnsi"/>
            <w:u w:val="none"/>
          </w:rPr>
          <w:t>s</w:t>
        </w:r>
      </w:hyperlink>
      <w:r w:rsidR="00FC36B8" w:rsidRPr="00C72258">
        <w:rPr>
          <w:rFonts w:eastAsiaTheme="minorHAnsi"/>
        </w:rPr>
        <w:t xml:space="preserve"> portal</w:t>
      </w:r>
      <w:r w:rsidR="00495306">
        <w:rPr>
          <w:rFonts w:eastAsiaTheme="minorHAnsi"/>
        </w:rPr>
        <w:t xml:space="preserve"> only</w:t>
      </w:r>
      <w:r w:rsidR="0062681A" w:rsidRPr="00C72258">
        <w:rPr>
          <w:rFonts w:eastAsiaTheme="minorHAnsi"/>
        </w:rPr>
        <w:t xml:space="preserve">. </w:t>
      </w:r>
      <w:r w:rsidR="002A73D7">
        <w:rPr>
          <w:rFonts w:eastAsiaTheme="minorHAnsi"/>
        </w:rPr>
        <w:t xml:space="preserve"> </w:t>
      </w:r>
      <w:r w:rsidR="006140E0" w:rsidRPr="00C72258">
        <w:rPr>
          <w:rFonts w:eastAsiaTheme="minorHAnsi"/>
        </w:rPr>
        <w:t xml:space="preserve">Please do not submit hard copies of your </w:t>
      </w:r>
      <w:r w:rsidR="008A3EBB" w:rsidRPr="00C72258">
        <w:rPr>
          <w:rFonts w:eastAsiaTheme="minorHAnsi"/>
        </w:rPr>
        <w:t>Tender</w:t>
      </w:r>
      <w:r w:rsidR="006140E0" w:rsidRPr="00C72258">
        <w:rPr>
          <w:rFonts w:eastAsiaTheme="minorHAnsi"/>
        </w:rPr>
        <w:t>.</w:t>
      </w:r>
      <w:r>
        <w:rPr>
          <w:rFonts w:eastAsiaTheme="minorHAnsi"/>
        </w:rPr>
        <w:t xml:space="preserve"> </w:t>
      </w:r>
      <w:r w:rsidR="002A73D7">
        <w:rPr>
          <w:rFonts w:eastAsiaTheme="minorHAnsi"/>
        </w:rPr>
        <w:t xml:space="preserve"> </w:t>
      </w:r>
      <w:r>
        <w:rPr>
          <w:rFonts w:eastAsiaTheme="minorHAnsi"/>
        </w:rPr>
        <w:t>You</w:t>
      </w:r>
      <w:r w:rsidR="007E52CC" w:rsidRPr="00C72258">
        <w:rPr>
          <w:rFonts w:eastAsiaTheme="minorHAnsi"/>
        </w:rPr>
        <w:t xml:space="preserve"> must hav</w:t>
      </w:r>
      <w:r>
        <w:rPr>
          <w:rFonts w:eastAsiaTheme="minorHAnsi"/>
        </w:rPr>
        <w:t>e fully uploaded and submitted your</w:t>
      </w:r>
      <w:r w:rsidR="007E52CC" w:rsidRPr="00C72258">
        <w:rPr>
          <w:rFonts w:eastAsiaTheme="minorHAnsi"/>
        </w:rPr>
        <w:t xml:space="preserve"> </w:t>
      </w:r>
      <w:r w:rsidR="003851F8">
        <w:rPr>
          <w:rFonts w:eastAsiaTheme="minorHAnsi"/>
        </w:rPr>
        <w:t xml:space="preserve">Tender by 12 noon on the </w:t>
      </w:r>
      <w:r w:rsidR="008A3EBB" w:rsidRPr="00C72258">
        <w:rPr>
          <w:rFonts w:eastAsiaTheme="minorHAnsi"/>
        </w:rPr>
        <w:t>Tender</w:t>
      </w:r>
      <w:r w:rsidR="007E52CC" w:rsidRPr="00C72258">
        <w:rPr>
          <w:rFonts w:eastAsiaTheme="minorHAnsi"/>
        </w:rPr>
        <w:t xml:space="preserve"> </w:t>
      </w:r>
      <w:r w:rsidR="003851F8">
        <w:rPr>
          <w:rFonts w:eastAsiaTheme="minorHAnsi"/>
        </w:rPr>
        <w:t xml:space="preserve">Return Date </w:t>
      </w:r>
      <w:r w:rsidR="00120CE5">
        <w:rPr>
          <w:rFonts w:eastAsiaTheme="minorHAnsi"/>
        </w:rPr>
        <w:t>as stated on the cover page.</w:t>
      </w:r>
    </w:p>
    <w:p w14:paraId="79A4BF35" w14:textId="77777777" w:rsidR="00FA3B19" w:rsidRPr="00C72258" w:rsidRDefault="00FA3B19">
      <w:pPr>
        <w:widowControl/>
        <w:spacing w:before="240" w:line="240" w:lineRule="auto"/>
        <w:ind w:left="0"/>
        <w:rPr>
          <w:rFonts w:eastAsiaTheme="minorHAnsi"/>
        </w:rPr>
      </w:pPr>
      <w:r w:rsidRPr="00C72258">
        <w:rPr>
          <w:rFonts w:eastAsiaTheme="minorHAnsi"/>
        </w:rPr>
        <w:t xml:space="preserve">Please ensure that you allow yourself plenty of time when uploading your </w:t>
      </w:r>
      <w:r w:rsidR="008A3EBB" w:rsidRPr="00C72258">
        <w:rPr>
          <w:rFonts w:eastAsiaTheme="minorHAnsi"/>
        </w:rPr>
        <w:t>Tender</w:t>
      </w:r>
      <w:r w:rsidRPr="00C72258">
        <w:rPr>
          <w:rFonts w:eastAsiaTheme="minorHAnsi"/>
        </w:rPr>
        <w:t xml:space="preserve"> as this may take </w:t>
      </w:r>
      <w:r w:rsidR="00924C84">
        <w:rPr>
          <w:rFonts w:eastAsiaTheme="minorHAnsi"/>
        </w:rPr>
        <w:t>some time</w:t>
      </w:r>
      <w:r w:rsidRPr="00C72258">
        <w:rPr>
          <w:rFonts w:eastAsiaTheme="minorHAnsi"/>
        </w:rPr>
        <w:t xml:space="preserve">. </w:t>
      </w:r>
      <w:r w:rsidR="002A73D7">
        <w:rPr>
          <w:rFonts w:eastAsiaTheme="minorHAnsi"/>
        </w:rPr>
        <w:t xml:space="preserve"> </w:t>
      </w:r>
      <w:r w:rsidR="00AC474D">
        <w:rPr>
          <w:rFonts w:eastAsiaTheme="minorHAnsi"/>
        </w:rPr>
        <w:t>You</w:t>
      </w:r>
      <w:r w:rsidR="00120CE5">
        <w:rPr>
          <w:rFonts w:eastAsiaTheme="minorHAnsi"/>
        </w:rPr>
        <w:t xml:space="preserve"> are advised not to leave </w:t>
      </w:r>
      <w:r w:rsidR="003A0921">
        <w:rPr>
          <w:rFonts w:eastAsiaTheme="minorHAnsi"/>
        </w:rPr>
        <w:t>uploading your Tender</w:t>
      </w:r>
      <w:r w:rsidRPr="00C72258">
        <w:rPr>
          <w:rFonts w:eastAsiaTheme="minorHAnsi"/>
        </w:rPr>
        <w:t xml:space="preserve"> to the last few minutes.</w:t>
      </w:r>
    </w:p>
    <w:p w14:paraId="40485B46" w14:textId="77777777" w:rsidR="00BA1471" w:rsidRPr="009D7DD6" w:rsidRDefault="008A3EBB" w:rsidP="00B012D4">
      <w:pPr>
        <w:pStyle w:val="Heading2"/>
        <w:keepNext/>
        <w:numPr>
          <w:ilvl w:val="1"/>
          <w:numId w:val="11"/>
        </w:numPr>
        <w:ind w:left="851" w:hanging="851"/>
        <w:rPr>
          <w:color w:val="548DD4" w:themeColor="text2" w:themeTint="99"/>
        </w:rPr>
      </w:pPr>
      <w:bookmarkStart w:id="20" w:name="_Toc90475467"/>
      <w:r w:rsidRPr="009D7DD6">
        <w:rPr>
          <w:color w:val="548DD4" w:themeColor="text2" w:themeTint="99"/>
        </w:rPr>
        <w:t>Tender</w:t>
      </w:r>
      <w:r w:rsidR="00BA1471" w:rsidRPr="009D7DD6">
        <w:rPr>
          <w:color w:val="548DD4" w:themeColor="text2" w:themeTint="99"/>
        </w:rPr>
        <w:t xml:space="preserve"> Evaluation</w:t>
      </w:r>
      <w:bookmarkEnd w:id="20"/>
    </w:p>
    <w:p w14:paraId="32E2728F" w14:textId="6BCBC1A1" w:rsidR="00CC7600" w:rsidRPr="00C72258" w:rsidRDefault="00CC7600">
      <w:pPr>
        <w:widowControl/>
        <w:spacing w:before="240" w:line="240" w:lineRule="auto"/>
        <w:ind w:left="0"/>
        <w:rPr>
          <w:rFonts w:eastAsiaTheme="minorHAnsi"/>
        </w:rPr>
      </w:pPr>
      <w:r w:rsidRPr="00C72258">
        <w:rPr>
          <w:rFonts w:eastAsiaTheme="minorHAnsi"/>
        </w:rPr>
        <w:t xml:space="preserve">Any </w:t>
      </w:r>
      <w:r w:rsidR="008A3EBB" w:rsidRPr="00C72258">
        <w:rPr>
          <w:rFonts w:eastAsiaTheme="minorHAnsi"/>
        </w:rPr>
        <w:t>Tender</w:t>
      </w:r>
      <w:r w:rsidRPr="00C72258">
        <w:rPr>
          <w:rFonts w:eastAsiaTheme="minorHAnsi"/>
        </w:rPr>
        <w:t xml:space="preserve"> that is accepted will be awarded on the basis of </w:t>
      </w:r>
      <w:r w:rsidR="00FF666F" w:rsidRPr="00C72258">
        <w:rPr>
          <w:rFonts w:eastAsiaTheme="minorHAnsi"/>
        </w:rPr>
        <w:t>the Most Economically A</w:t>
      </w:r>
      <w:r w:rsidRPr="00C72258">
        <w:rPr>
          <w:rFonts w:eastAsiaTheme="minorHAnsi"/>
        </w:rPr>
        <w:t>dvantageous</w:t>
      </w:r>
      <w:r w:rsidR="00FF666F" w:rsidRPr="00C72258">
        <w:rPr>
          <w:rFonts w:eastAsiaTheme="minorHAnsi"/>
        </w:rPr>
        <w:t xml:space="preserve"> </w:t>
      </w:r>
      <w:r w:rsidR="008A3EBB" w:rsidRPr="00C72258">
        <w:rPr>
          <w:rFonts w:eastAsiaTheme="minorHAnsi"/>
        </w:rPr>
        <w:t>Tender</w:t>
      </w:r>
      <w:r w:rsidRPr="00C72258">
        <w:rPr>
          <w:rFonts w:eastAsiaTheme="minorHAnsi"/>
        </w:rPr>
        <w:t>. Ev</w:t>
      </w:r>
      <w:r w:rsidR="0075117F" w:rsidRPr="00C72258">
        <w:rPr>
          <w:rFonts w:eastAsiaTheme="minorHAnsi"/>
        </w:rPr>
        <w:t xml:space="preserve">aluation will use </w:t>
      </w:r>
      <w:r w:rsidR="0075117F" w:rsidRPr="00A517DC">
        <w:rPr>
          <w:rFonts w:eastAsiaTheme="minorHAnsi"/>
        </w:rPr>
        <w:t xml:space="preserve">a </w:t>
      </w:r>
      <w:r w:rsidR="00B216A6" w:rsidRPr="00A517DC">
        <w:rPr>
          <w:rFonts w:eastAsiaTheme="minorHAnsi"/>
        </w:rPr>
        <w:t>30</w:t>
      </w:r>
      <w:r w:rsidR="0075117F" w:rsidRPr="00A517DC">
        <w:rPr>
          <w:rFonts w:eastAsiaTheme="minorHAnsi"/>
        </w:rPr>
        <w:t xml:space="preserve"> % </w:t>
      </w:r>
      <w:r w:rsidR="00EC617E" w:rsidRPr="00A517DC">
        <w:rPr>
          <w:rFonts w:eastAsiaTheme="minorHAnsi"/>
        </w:rPr>
        <w:t>quality</w:t>
      </w:r>
      <w:r w:rsidR="00F315E7" w:rsidRPr="00A517DC">
        <w:rPr>
          <w:rFonts w:eastAsiaTheme="minorHAnsi"/>
        </w:rPr>
        <w:t>:</w:t>
      </w:r>
      <w:r w:rsidR="0075117F" w:rsidRPr="00A517DC">
        <w:rPr>
          <w:rFonts w:eastAsiaTheme="minorHAnsi"/>
        </w:rPr>
        <w:t xml:space="preserve"> </w:t>
      </w:r>
      <w:r w:rsidR="00B216A6" w:rsidRPr="00A517DC">
        <w:rPr>
          <w:rFonts w:eastAsiaTheme="minorHAnsi"/>
        </w:rPr>
        <w:t>70</w:t>
      </w:r>
      <w:r w:rsidRPr="00A517DC">
        <w:rPr>
          <w:rFonts w:eastAsiaTheme="minorHAnsi"/>
        </w:rPr>
        <w:t>%</w:t>
      </w:r>
      <w:r w:rsidR="00897D66">
        <w:rPr>
          <w:rFonts w:eastAsiaTheme="minorHAnsi"/>
        </w:rPr>
        <w:t xml:space="preserve"> </w:t>
      </w:r>
      <w:r w:rsidR="00EC617E">
        <w:rPr>
          <w:rFonts w:eastAsiaTheme="minorHAnsi"/>
        </w:rPr>
        <w:t>price</w:t>
      </w:r>
      <w:r w:rsidR="00897D66">
        <w:rPr>
          <w:rFonts w:eastAsiaTheme="minorHAnsi"/>
        </w:rPr>
        <w:t xml:space="preserve"> weighting.</w:t>
      </w:r>
    </w:p>
    <w:p w14:paraId="3451A188" w14:textId="77777777" w:rsidR="008627F4" w:rsidRPr="00C72258" w:rsidRDefault="008627F4">
      <w:pPr>
        <w:keepNext/>
        <w:widowControl/>
        <w:spacing w:before="240" w:line="240" w:lineRule="auto"/>
        <w:ind w:left="0"/>
        <w:rPr>
          <w:rFonts w:eastAsiaTheme="minorHAnsi"/>
        </w:rPr>
      </w:pPr>
      <w:r w:rsidRPr="00C72258">
        <w:rPr>
          <w:rFonts w:eastAsiaTheme="minorHAnsi"/>
        </w:rPr>
        <w:t>The evaluation will comprise three</w:t>
      </w:r>
      <w:r w:rsidR="009D7DD6">
        <w:rPr>
          <w:rFonts w:eastAsiaTheme="minorHAnsi"/>
        </w:rPr>
        <w:t xml:space="preserve"> </w:t>
      </w:r>
      <w:r w:rsidR="00F4344E" w:rsidRPr="00C72258">
        <w:rPr>
          <w:rFonts w:eastAsiaTheme="minorHAnsi"/>
        </w:rPr>
        <w:t>stages:</w:t>
      </w:r>
    </w:p>
    <w:p w14:paraId="3AAEA01E" w14:textId="02D0227F" w:rsidR="008627F4" w:rsidRPr="00C72258" w:rsidRDefault="008627F4">
      <w:pPr>
        <w:pStyle w:val="ListParagraph"/>
        <w:widowControl/>
        <w:numPr>
          <w:ilvl w:val="0"/>
          <w:numId w:val="1"/>
        </w:numPr>
        <w:spacing w:before="120" w:line="240" w:lineRule="auto"/>
        <w:ind w:left="851" w:hanging="567"/>
        <w:contextualSpacing w:val="0"/>
        <w:rPr>
          <w:rFonts w:eastAsiaTheme="minorHAnsi"/>
        </w:rPr>
      </w:pPr>
      <w:r w:rsidRPr="00C72258">
        <w:rPr>
          <w:rFonts w:eastAsiaTheme="minorHAnsi"/>
        </w:rPr>
        <w:t xml:space="preserve">Stage 1: Evaluation of </w:t>
      </w:r>
      <w:r w:rsidR="003846AC">
        <w:rPr>
          <w:rFonts w:eastAsiaTheme="minorHAnsi"/>
        </w:rPr>
        <w:t xml:space="preserve">the </w:t>
      </w:r>
      <w:r w:rsidR="00BC7025">
        <w:rPr>
          <w:rFonts w:eastAsiaTheme="minorHAnsi"/>
        </w:rPr>
        <w:t>Selection</w:t>
      </w:r>
      <w:r w:rsidRPr="00C72258">
        <w:rPr>
          <w:rFonts w:eastAsiaTheme="minorHAnsi"/>
        </w:rPr>
        <w:t xml:space="preserve"> Questionnaire;</w:t>
      </w:r>
      <w:r w:rsidR="00F4344E">
        <w:rPr>
          <w:rFonts w:eastAsiaTheme="minorHAnsi"/>
        </w:rPr>
        <w:t xml:space="preserve"> </w:t>
      </w:r>
    </w:p>
    <w:p w14:paraId="58418433" w14:textId="77777777" w:rsidR="008627F4" w:rsidRPr="00C72258" w:rsidRDefault="008627F4">
      <w:pPr>
        <w:pStyle w:val="ListParagraph"/>
        <w:widowControl/>
        <w:numPr>
          <w:ilvl w:val="0"/>
          <w:numId w:val="1"/>
        </w:numPr>
        <w:spacing w:before="120" w:line="240" w:lineRule="auto"/>
        <w:ind w:left="851" w:hanging="567"/>
        <w:contextualSpacing w:val="0"/>
        <w:rPr>
          <w:rFonts w:eastAsiaTheme="minorHAnsi"/>
        </w:rPr>
      </w:pPr>
      <w:r w:rsidRPr="00C72258">
        <w:rPr>
          <w:rFonts w:eastAsiaTheme="minorHAnsi"/>
        </w:rPr>
        <w:t xml:space="preserve">Stage 2: </w:t>
      </w:r>
      <w:r w:rsidR="00FF666F" w:rsidRPr="00C72258">
        <w:rPr>
          <w:rFonts w:eastAsiaTheme="minorHAnsi"/>
        </w:rPr>
        <w:t xml:space="preserve">Evaluation of the </w:t>
      </w:r>
      <w:r w:rsidR="00C85924" w:rsidRPr="00C72258">
        <w:rPr>
          <w:rFonts w:eastAsiaTheme="minorHAnsi"/>
        </w:rPr>
        <w:t>Quality Section</w:t>
      </w:r>
      <w:r w:rsidRPr="00C72258">
        <w:rPr>
          <w:rFonts w:eastAsiaTheme="minorHAnsi"/>
        </w:rPr>
        <w:t>;</w:t>
      </w:r>
    </w:p>
    <w:p w14:paraId="6479888B" w14:textId="77777777" w:rsidR="008627F4" w:rsidRPr="00C72258" w:rsidRDefault="008627F4">
      <w:pPr>
        <w:pStyle w:val="ListParagraph"/>
        <w:widowControl/>
        <w:numPr>
          <w:ilvl w:val="0"/>
          <w:numId w:val="1"/>
        </w:numPr>
        <w:spacing w:before="120" w:line="240" w:lineRule="auto"/>
        <w:ind w:left="851" w:hanging="567"/>
        <w:contextualSpacing w:val="0"/>
        <w:rPr>
          <w:rFonts w:eastAsiaTheme="minorHAnsi"/>
        </w:rPr>
      </w:pPr>
      <w:r w:rsidRPr="00C72258">
        <w:rPr>
          <w:rFonts w:eastAsiaTheme="minorHAnsi"/>
        </w:rPr>
        <w:t>Stage 3:</w:t>
      </w:r>
      <w:r w:rsidR="00FF666F" w:rsidRPr="00C72258">
        <w:rPr>
          <w:rFonts w:eastAsiaTheme="minorHAnsi"/>
        </w:rPr>
        <w:t xml:space="preserve"> Evaluation of </w:t>
      </w:r>
      <w:r w:rsidR="00C85924" w:rsidRPr="00C72258">
        <w:rPr>
          <w:rFonts w:eastAsiaTheme="minorHAnsi"/>
        </w:rPr>
        <w:t>Price</w:t>
      </w:r>
      <w:r w:rsidRPr="00C72258">
        <w:rPr>
          <w:rFonts w:eastAsiaTheme="minorHAnsi"/>
        </w:rPr>
        <w:t>.</w:t>
      </w:r>
    </w:p>
    <w:p w14:paraId="25782B8B" w14:textId="77777777" w:rsidR="00E75AFF" w:rsidRPr="00E75AFF" w:rsidRDefault="00E75AFF" w:rsidP="00E75AFF">
      <w:pPr>
        <w:widowControl/>
        <w:spacing w:before="240" w:line="240" w:lineRule="auto"/>
        <w:ind w:left="0"/>
        <w:rPr>
          <w:rFonts w:eastAsiaTheme="minorHAnsi"/>
        </w:rPr>
      </w:pPr>
      <w:r>
        <w:rPr>
          <w:rFonts w:eastAsiaTheme="minorHAnsi"/>
        </w:rPr>
        <w:t xml:space="preserve">As described below, </w:t>
      </w:r>
      <w:r w:rsidR="003A0921">
        <w:rPr>
          <w:rFonts w:eastAsiaTheme="minorHAnsi"/>
        </w:rPr>
        <w:t xml:space="preserve">it is anticipated that </w:t>
      </w:r>
      <w:r>
        <w:rPr>
          <w:rFonts w:eastAsiaTheme="minorHAnsi"/>
        </w:rPr>
        <w:t>these stages will be considered sequentially (though th</w:t>
      </w:r>
      <w:r w:rsidR="007667D0">
        <w:rPr>
          <w:rFonts w:eastAsiaTheme="minorHAnsi"/>
        </w:rPr>
        <w:t>ey</w:t>
      </w:r>
      <w:r>
        <w:rPr>
          <w:rFonts w:eastAsiaTheme="minorHAnsi"/>
        </w:rPr>
        <w:t xml:space="preserve"> may in practice be</w:t>
      </w:r>
      <w:r w:rsidR="00AA0E75">
        <w:rPr>
          <w:rFonts w:eastAsiaTheme="minorHAnsi"/>
        </w:rPr>
        <w:t>,</w:t>
      </w:r>
      <w:r>
        <w:rPr>
          <w:rFonts w:eastAsiaTheme="minorHAnsi"/>
        </w:rPr>
        <w:t xml:space="preserve"> at least in part</w:t>
      </w:r>
      <w:r w:rsidR="00AA0E75">
        <w:rPr>
          <w:rFonts w:eastAsiaTheme="minorHAnsi"/>
        </w:rPr>
        <w:t>,</w:t>
      </w:r>
      <w:r>
        <w:rPr>
          <w:rFonts w:eastAsiaTheme="minorHAnsi"/>
        </w:rPr>
        <w:t xml:space="preserve"> conducted at the same time). </w:t>
      </w:r>
      <w:r w:rsidR="002A73D7">
        <w:rPr>
          <w:rFonts w:eastAsiaTheme="minorHAnsi"/>
        </w:rPr>
        <w:t xml:space="preserve"> </w:t>
      </w:r>
      <w:r>
        <w:rPr>
          <w:rFonts w:eastAsiaTheme="minorHAnsi"/>
        </w:rPr>
        <w:t>However when there is a clear fail evident in a later stage</w:t>
      </w:r>
      <w:r w:rsidR="003A0921">
        <w:rPr>
          <w:rFonts w:eastAsiaTheme="minorHAnsi"/>
        </w:rPr>
        <w:t xml:space="preserve"> from the outset</w:t>
      </w:r>
      <w:r>
        <w:rPr>
          <w:rFonts w:eastAsiaTheme="minorHAnsi"/>
        </w:rPr>
        <w:t xml:space="preserve">, the Authority reserves the right not to complete the evaluation of earlier stages for that </w:t>
      </w:r>
      <w:r w:rsidRPr="00E75AFF">
        <w:rPr>
          <w:rFonts w:eastAsiaTheme="minorHAnsi"/>
        </w:rPr>
        <w:t>Tender</w:t>
      </w:r>
      <w:r>
        <w:rPr>
          <w:rFonts w:eastAsiaTheme="minorHAnsi"/>
        </w:rPr>
        <w:t xml:space="preserve"> where it is clear the outcome of the process will not be affected</w:t>
      </w:r>
      <w:r w:rsidRPr="00E75AFF">
        <w:rPr>
          <w:rFonts w:eastAsiaTheme="minorHAnsi"/>
        </w:rPr>
        <w:t>.</w:t>
      </w:r>
    </w:p>
    <w:p w14:paraId="0E2B2E51" w14:textId="0016D191" w:rsidR="00327667" w:rsidRDefault="00BA1471" w:rsidP="00B012D4">
      <w:pPr>
        <w:pStyle w:val="Heading3"/>
        <w:keepNext/>
        <w:numPr>
          <w:ilvl w:val="2"/>
          <w:numId w:val="11"/>
        </w:numPr>
        <w:ind w:left="851" w:hanging="851"/>
        <w:rPr>
          <w:color w:val="548DD4" w:themeColor="text2" w:themeTint="99"/>
        </w:rPr>
      </w:pPr>
      <w:bookmarkStart w:id="21" w:name="_Toc90475468"/>
      <w:r w:rsidRPr="00CD25A4">
        <w:rPr>
          <w:color w:val="548DD4" w:themeColor="text2" w:themeTint="99"/>
        </w:rPr>
        <w:lastRenderedPageBreak/>
        <w:t xml:space="preserve">Evaluation of </w:t>
      </w:r>
      <w:r w:rsidR="00BC7025" w:rsidRPr="00CD25A4">
        <w:rPr>
          <w:color w:val="548DD4" w:themeColor="text2" w:themeTint="99"/>
        </w:rPr>
        <w:t>Selection</w:t>
      </w:r>
      <w:r w:rsidRPr="00CD25A4">
        <w:rPr>
          <w:color w:val="548DD4" w:themeColor="text2" w:themeTint="99"/>
        </w:rPr>
        <w:t xml:space="preserve"> Questionnaire</w:t>
      </w:r>
      <w:bookmarkEnd w:id="21"/>
    </w:p>
    <w:p w14:paraId="299CA375" w14:textId="067267E5" w:rsidR="00327667" w:rsidRPr="00327667" w:rsidRDefault="00327667">
      <w:pPr>
        <w:pStyle w:val="Heading3"/>
        <w:keepNext/>
        <w:numPr>
          <w:ilvl w:val="0"/>
          <w:numId w:val="0"/>
        </w:numPr>
        <w:rPr>
          <w:bCs w:val="0"/>
          <w:iCs w:val="0"/>
          <w:color w:val="548DD4" w:themeColor="text2" w:themeTint="99"/>
        </w:rPr>
      </w:pPr>
      <w:bookmarkStart w:id="22" w:name="_Toc90475469"/>
      <w:r w:rsidRPr="00327667">
        <w:rPr>
          <w:bCs w:val="0"/>
          <w:iCs w:val="0"/>
          <w:color w:val="548DD4" w:themeColor="text2" w:themeTint="99"/>
        </w:rPr>
        <w:t>Confirmation/Re-evaluation of Selection Questionnaire</w:t>
      </w:r>
      <w:bookmarkEnd w:id="22"/>
    </w:p>
    <w:p w14:paraId="793784A9" w14:textId="77777777" w:rsidR="00CE0B31" w:rsidRDefault="00327667">
      <w:pPr>
        <w:widowControl/>
        <w:spacing w:before="240" w:line="240" w:lineRule="auto"/>
        <w:ind w:left="0"/>
        <w:rPr>
          <w:rFonts w:eastAsiaTheme="minorHAnsi"/>
        </w:rPr>
      </w:pPr>
      <w:r>
        <w:rPr>
          <w:rFonts w:eastAsiaTheme="minorHAnsi"/>
        </w:rPr>
        <w:t>In section 5.1, you are asked to confirm that the information submitted at PQQ stage has not change</w:t>
      </w:r>
      <w:r w:rsidR="00CE0B31">
        <w:rPr>
          <w:rFonts w:eastAsiaTheme="minorHAnsi"/>
        </w:rPr>
        <w:t>d</w:t>
      </w:r>
      <w:r>
        <w:rPr>
          <w:rFonts w:eastAsiaTheme="minorHAnsi"/>
        </w:rPr>
        <w:t>, or provide details of any relevant changes</w:t>
      </w:r>
    </w:p>
    <w:p w14:paraId="61E93A55" w14:textId="77777777" w:rsidR="00CE0B31" w:rsidRDefault="00CE0B31">
      <w:pPr>
        <w:widowControl/>
        <w:spacing w:before="240" w:line="240" w:lineRule="auto"/>
        <w:ind w:left="0"/>
        <w:rPr>
          <w:rFonts w:eastAsiaTheme="minorHAnsi"/>
        </w:rPr>
      </w:pPr>
      <w:r>
        <w:rPr>
          <w:rFonts w:eastAsiaTheme="minorHAnsi"/>
        </w:rPr>
        <w:t xml:space="preserve">You must also complete section 5.1 and submit </w:t>
      </w:r>
      <w:r w:rsidRPr="00C72258">
        <w:rPr>
          <w:rFonts w:eastAsiaTheme="minorHAnsi"/>
        </w:rPr>
        <w:t xml:space="preserve">via the </w:t>
      </w:r>
      <w:hyperlink r:id="rId26" w:history="1">
        <w:r w:rsidRPr="00C72258">
          <w:rPr>
            <w:rStyle w:val="Hyperlink"/>
            <w:rFonts w:eastAsiaTheme="minorHAnsi"/>
            <w:u w:val="none"/>
          </w:rPr>
          <w:t>EastMidsTenders</w:t>
        </w:r>
      </w:hyperlink>
      <w:r w:rsidRPr="00C72258">
        <w:rPr>
          <w:rFonts w:eastAsiaTheme="minorHAnsi"/>
        </w:rPr>
        <w:t xml:space="preserve"> portal</w:t>
      </w:r>
      <w:r>
        <w:rPr>
          <w:rFonts w:eastAsiaTheme="minorHAnsi"/>
        </w:rPr>
        <w:t xml:space="preserve"> information if any significant change </w:t>
      </w:r>
      <w:r w:rsidR="00C11E76">
        <w:rPr>
          <w:rFonts w:eastAsiaTheme="minorHAnsi"/>
        </w:rPr>
        <w:t xml:space="preserve">(e.g. corporate restructure, prosecution) </w:t>
      </w:r>
      <w:r>
        <w:rPr>
          <w:rFonts w:eastAsiaTheme="minorHAnsi"/>
        </w:rPr>
        <w:t>takes place following the submission of your Tender but before the Contract is awarded.</w:t>
      </w:r>
    </w:p>
    <w:p w14:paraId="4B6FC14B" w14:textId="77777777" w:rsidR="00327667" w:rsidRPr="00327667" w:rsidRDefault="00CE0B31">
      <w:pPr>
        <w:widowControl/>
        <w:spacing w:before="240" w:line="240" w:lineRule="auto"/>
        <w:ind w:left="0"/>
        <w:rPr>
          <w:rFonts w:eastAsiaTheme="minorHAnsi"/>
        </w:rPr>
      </w:pPr>
      <w:r>
        <w:rPr>
          <w:rFonts w:eastAsiaTheme="minorHAnsi"/>
        </w:rPr>
        <w:t xml:space="preserve">If there have been any changes, including any that may affect the Financial Assessment, the Authority will consider the new information and re-evaluate using the same methodology and criteria as set out in the PQQ. </w:t>
      </w:r>
      <w:r w:rsidR="00327667">
        <w:rPr>
          <w:rFonts w:eastAsiaTheme="minorHAnsi"/>
        </w:rPr>
        <w:t>If you fail to meet any of the criteria, your Tender may be rejected.</w:t>
      </w:r>
      <w:r>
        <w:rPr>
          <w:rFonts w:eastAsiaTheme="minorHAnsi"/>
        </w:rPr>
        <w:t xml:space="preserve"> </w:t>
      </w:r>
      <w:r w:rsidR="002A73D7">
        <w:rPr>
          <w:rFonts w:eastAsiaTheme="minorHAnsi"/>
        </w:rPr>
        <w:t xml:space="preserve"> </w:t>
      </w:r>
      <w:r>
        <w:rPr>
          <w:rFonts w:eastAsiaTheme="minorHAnsi"/>
        </w:rPr>
        <w:t>This may take place at any time before the Award of Contract.</w:t>
      </w:r>
    </w:p>
    <w:p w14:paraId="19574219" w14:textId="77777777" w:rsidR="00A35848" w:rsidRPr="00CD25A4" w:rsidRDefault="00A35848" w:rsidP="00B012D4">
      <w:pPr>
        <w:pStyle w:val="Heading2"/>
        <w:keepNext/>
        <w:numPr>
          <w:ilvl w:val="0"/>
          <w:numId w:val="9"/>
        </w:numPr>
        <w:ind w:left="851" w:hanging="851"/>
        <w:rPr>
          <w:color w:val="548DD4" w:themeColor="text2" w:themeTint="99"/>
        </w:rPr>
      </w:pPr>
      <w:bookmarkStart w:id="23" w:name="_Toc90475470"/>
      <w:r w:rsidRPr="00CD25A4">
        <w:rPr>
          <w:color w:val="548DD4" w:themeColor="text2" w:themeTint="99"/>
        </w:rPr>
        <w:t>Potential Supplier Information and Exclusion Grounds: Part</w:t>
      </w:r>
      <w:r w:rsidR="00CD25A4">
        <w:rPr>
          <w:color w:val="548DD4" w:themeColor="text2" w:themeTint="99"/>
        </w:rPr>
        <w:t>s</w:t>
      </w:r>
      <w:r w:rsidRPr="00CD25A4">
        <w:rPr>
          <w:color w:val="548DD4" w:themeColor="text2" w:themeTint="99"/>
        </w:rPr>
        <w:t xml:space="preserve"> 1 and 2.</w:t>
      </w:r>
      <w:bookmarkEnd w:id="23"/>
    </w:p>
    <w:p w14:paraId="438F897B" w14:textId="77777777" w:rsidR="00A35848" w:rsidRPr="00A35848" w:rsidRDefault="00A35848">
      <w:pPr>
        <w:widowControl/>
        <w:spacing w:before="240" w:line="240" w:lineRule="auto"/>
        <w:ind w:left="0"/>
        <w:rPr>
          <w:rFonts w:eastAsiaTheme="minorHAnsi"/>
        </w:rPr>
      </w:pPr>
      <w:r w:rsidRPr="00A35848">
        <w:rPr>
          <w:rFonts w:eastAsiaTheme="minorHAnsi"/>
        </w:rPr>
        <w:t xml:space="preserve">The standard Selection Questionnaire </w:t>
      </w:r>
      <w:r w:rsidR="0076106D">
        <w:rPr>
          <w:rFonts w:eastAsiaTheme="minorHAnsi"/>
        </w:rPr>
        <w:t xml:space="preserve">(SQ) </w:t>
      </w:r>
      <w:r w:rsidRPr="00A35848">
        <w:rPr>
          <w:rFonts w:eastAsiaTheme="minorHAnsi"/>
        </w:rPr>
        <w:t>is a self-declaration, made by you, that you do not meet any of the grounds for exclusion.</w:t>
      </w:r>
      <w:r w:rsidR="002A73D7">
        <w:rPr>
          <w:rFonts w:eastAsiaTheme="minorHAnsi"/>
        </w:rPr>
        <w:t xml:space="preserve"> </w:t>
      </w:r>
      <w:r w:rsidRPr="00A35848">
        <w:rPr>
          <w:rFonts w:eastAsiaTheme="minorHAnsi"/>
        </w:rPr>
        <w:t xml:space="preserve"> If there are grounds for exclusion, there is an opportunity to explain the background and any measures you have taken to rectify the situation (we call this self-cleaning).</w:t>
      </w:r>
    </w:p>
    <w:p w14:paraId="749A09B3" w14:textId="0AE4ED18" w:rsidR="00A35848" w:rsidRPr="00A35848" w:rsidRDefault="001102F6">
      <w:pPr>
        <w:widowControl/>
        <w:spacing w:before="240" w:line="240" w:lineRule="auto"/>
        <w:ind w:left="0"/>
        <w:rPr>
          <w:rFonts w:eastAsiaTheme="minorHAnsi"/>
        </w:rPr>
      </w:pPr>
      <w:r>
        <w:rPr>
          <w:rFonts w:eastAsiaTheme="minorHAnsi"/>
        </w:rPr>
        <w:t>A completed declaration of Part </w:t>
      </w:r>
      <w:r w:rsidR="00A35848" w:rsidRPr="00A35848">
        <w:rPr>
          <w:rFonts w:eastAsiaTheme="minorHAnsi"/>
        </w:rPr>
        <w:t>1 and Part</w:t>
      </w:r>
      <w:r>
        <w:rPr>
          <w:rFonts w:eastAsiaTheme="minorHAnsi"/>
        </w:rPr>
        <w:t> </w:t>
      </w:r>
      <w:r w:rsidR="00A35848" w:rsidRPr="00A35848">
        <w:rPr>
          <w:rFonts w:eastAsiaTheme="minorHAnsi"/>
        </w:rPr>
        <w:t xml:space="preserve">2 provides a formal statement that the organisation making the declaration has not breached any of the exclusion grounds. </w:t>
      </w:r>
      <w:r w:rsidR="002A73D7">
        <w:rPr>
          <w:rFonts w:eastAsiaTheme="minorHAnsi"/>
        </w:rPr>
        <w:t xml:space="preserve"> </w:t>
      </w:r>
      <w:r w:rsidR="00A35848" w:rsidRPr="00A35848">
        <w:rPr>
          <w:rFonts w:eastAsiaTheme="minorHAnsi"/>
        </w:rPr>
        <w:t>Consequently</w:t>
      </w:r>
      <w:r w:rsidR="002900B0">
        <w:rPr>
          <w:rFonts w:eastAsiaTheme="minorHAnsi"/>
        </w:rPr>
        <w:t>,</w:t>
      </w:r>
      <w:r w:rsidR="00A35848" w:rsidRPr="00A35848">
        <w:rPr>
          <w:rFonts w:eastAsiaTheme="minorHAnsi"/>
        </w:rPr>
        <w:t xml:space="preserve"> we require all the organisations that you will rely on to meet the selection criteria to provide a completed Part 1 and Part 2. </w:t>
      </w:r>
      <w:r w:rsidR="002A73D7">
        <w:rPr>
          <w:rFonts w:eastAsiaTheme="minorHAnsi"/>
        </w:rPr>
        <w:t xml:space="preserve"> </w:t>
      </w:r>
      <w:r w:rsidR="00A35848" w:rsidRPr="00A35848">
        <w:rPr>
          <w:rFonts w:eastAsiaTheme="minorHAnsi"/>
        </w:rPr>
        <w:t>For example</w:t>
      </w:r>
      <w:r w:rsidR="002900B0">
        <w:rPr>
          <w:rFonts w:eastAsiaTheme="minorHAnsi"/>
        </w:rPr>
        <w:t>,</w:t>
      </w:r>
      <w:r w:rsidR="00A35848" w:rsidRPr="00A35848">
        <w:rPr>
          <w:rFonts w:eastAsiaTheme="minorHAnsi"/>
        </w:rPr>
        <w:t xml:space="preserve"> these could be parent companies, affiliates, associates, or essential sub-contractors, if they are relied upon to meet the selection criteria. </w:t>
      </w:r>
      <w:r w:rsidR="002A73D7">
        <w:rPr>
          <w:rFonts w:eastAsiaTheme="minorHAnsi"/>
        </w:rPr>
        <w:t xml:space="preserve"> </w:t>
      </w:r>
      <w:r w:rsidR="00A35848" w:rsidRPr="00A35848">
        <w:rPr>
          <w:rFonts w:eastAsiaTheme="minorHAnsi"/>
        </w:rPr>
        <w:t xml:space="preserve">This means that where you are joining in a group of organisations, including joint ventures and partnerships, each organisation in that group must complete one of these self-declarations. </w:t>
      </w:r>
      <w:r w:rsidR="002A73D7">
        <w:rPr>
          <w:rFonts w:eastAsiaTheme="minorHAnsi"/>
        </w:rPr>
        <w:t xml:space="preserve"> </w:t>
      </w:r>
      <w:r w:rsidR="00A35848" w:rsidRPr="00A35848">
        <w:rPr>
          <w:rFonts w:eastAsiaTheme="minorHAnsi"/>
        </w:rPr>
        <w:t>Sub-contractors that you rely on to meet the selection criteria must also complete a self-declaration (although sub-contractors that are not relied upon do not need to c</w:t>
      </w:r>
      <w:r w:rsidR="00DF733F">
        <w:rPr>
          <w:rFonts w:eastAsiaTheme="minorHAnsi"/>
        </w:rPr>
        <w:t>omplete the self-declaration).</w:t>
      </w:r>
      <w:r>
        <w:rPr>
          <w:rFonts w:eastAsiaTheme="minorHAnsi"/>
        </w:rPr>
        <w:t xml:space="preserve"> </w:t>
      </w:r>
      <w:r w:rsidR="002A73D7">
        <w:rPr>
          <w:rFonts w:eastAsiaTheme="minorHAnsi"/>
        </w:rPr>
        <w:t xml:space="preserve"> </w:t>
      </w:r>
      <w:r>
        <w:rPr>
          <w:rFonts w:eastAsiaTheme="minorHAnsi"/>
        </w:rPr>
        <w:t>A fail from any</w:t>
      </w:r>
      <w:r w:rsidR="000C6329">
        <w:rPr>
          <w:rFonts w:eastAsiaTheme="minorHAnsi"/>
        </w:rPr>
        <w:t xml:space="preserve"> organisation required to submit Part 1 and Part 2 will lead to a fail for the whole group submission.</w:t>
      </w:r>
    </w:p>
    <w:p w14:paraId="547305F2" w14:textId="77777777" w:rsidR="00A35848" w:rsidRPr="00CD25A4" w:rsidRDefault="00A35848" w:rsidP="00B012D4">
      <w:pPr>
        <w:pStyle w:val="Heading2"/>
        <w:keepNext/>
        <w:numPr>
          <w:ilvl w:val="0"/>
          <w:numId w:val="9"/>
        </w:numPr>
        <w:ind w:left="851" w:hanging="851"/>
        <w:rPr>
          <w:color w:val="548DD4" w:themeColor="text2" w:themeTint="99"/>
        </w:rPr>
      </w:pPr>
      <w:bookmarkStart w:id="24" w:name="_Toc90475471"/>
      <w:r w:rsidRPr="00CD25A4">
        <w:rPr>
          <w:color w:val="548DD4" w:themeColor="text2" w:themeTint="99"/>
        </w:rPr>
        <w:t>Selection Questions: Part</w:t>
      </w:r>
      <w:r w:rsidR="004A6F22" w:rsidRPr="00CD25A4">
        <w:rPr>
          <w:color w:val="548DD4" w:themeColor="text2" w:themeTint="99"/>
        </w:rPr>
        <w:t> </w:t>
      </w:r>
      <w:r w:rsidRPr="00CD25A4">
        <w:rPr>
          <w:color w:val="548DD4" w:themeColor="text2" w:themeTint="99"/>
        </w:rPr>
        <w:t>3</w:t>
      </w:r>
      <w:bookmarkEnd w:id="24"/>
    </w:p>
    <w:p w14:paraId="5BB800BC" w14:textId="77777777" w:rsidR="00A35848" w:rsidRPr="00A35848" w:rsidRDefault="00A35848">
      <w:pPr>
        <w:widowControl/>
        <w:spacing w:before="240" w:line="240" w:lineRule="auto"/>
        <w:ind w:left="0"/>
        <w:rPr>
          <w:rFonts w:eastAsiaTheme="minorHAnsi"/>
        </w:rPr>
      </w:pPr>
      <w:r w:rsidRPr="00A35848">
        <w:rPr>
          <w:rFonts w:eastAsiaTheme="minorHAnsi"/>
        </w:rPr>
        <w:t>If you are bidding on behalf of a group (consortium) or you intend to use sub-contractors, you should complete all of the selection questions on behalf of the consortium and/or any sub-contractors.</w:t>
      </w:r>
    </w:p>
    <w:p w14:paraId="3D0114BF" w14:textId="0B686007" w:rsidR="00A35848" w:rsidRDefault="00A35848">
      <w:pPr>
        <w:widowControl/>
        <w:spacing w:before="240" w:line="240" w:lineRule="auto"/>
        <w:ind w:left="0"/>
        <w:rPr>
          <w:rFonts w:eastAsiaTheme="minorHAnsi"/>
        </w:rPr>
      </w:pPr>
      <w:r w:rsidRPr="00A35848">
        <w:rPr>
          <w:rFonts w:eastAsiaTheme="minorHAnsi"/>
        </w:rPr>
        <w:t>If the relevant documentary evidence referred to in the Selection Questionnaire is not provided upon request and without delay</w:t>
      </w:r>
      <w:r w:rsidR="002900B0">
        <w:rPr>
          <w:rFonts w:eastAsiaTheme="minorHAnsi"/>
        </w:rPr>
        <w:t>,</w:t>
      </w:r>
      <w:r w:rsidRPr="00A35848">
        <w:rPr>
          <w:rFonts w:eastAsiaTheme="minorHAnsi"/>
        </w:rPr>
        <w:t xml:space="preserve"> we reserve the right to amend the </w:t>
      </w:r>
      <w:r w:rsidR="003A0921">
        <w:rPr>
          <w:rFonts w:eastAsiaTheme="minorHAnsi"/>
        </w:rPr>
        <w:t>C</w:t>
      </w:r>
      <w:r w:rsidRPr="00A35848">
        <w:rPr>
          <w:rFonts w:eastAsiaTheme="minorHAnsi"/>
        </w:rPr>
        <w:t xml:space="preserve">ontract award decision and award to the next compliant </w:t>
      </w:r>
      <w:r w:rsidR="00327667">
        <w:rPr>
          <w:rFonts w:eastAsiaTheme="minorHAnsi"/>
        </w:rPr>
        <w:t>Suppli</w:t>
      </w:r>
      <w:r w:rsidRPr="00A35848">
        <w:rPr>
          <w:rFonts w:eastAsiaTheme="minorHAnsi"/>
        </w:rPr>
        <w:t>er.</w:t>
      </w:r>
    </w:p>
    <w:p w14:paraId="6D85C52A" w14:textId="77777777" w:rsidR="00A35848" w:rsidRPr="00CD25A4" w:rsidRDefault="00A35848" w:rsidP="00B012D4">
      <w:pPr>
        <w:pStyle w:val="Heading2"/>
        <w:keepNext/>
        <w:numPr>
          <w:ilvl w:val="0"/>
          <w:numId w:val="9"/>
        </w:numPr>
        <w:ind w:left="851" w:hanging="851"/>
        <w:rPr>
          <w:color w:val="548DD4" w:themeColor="text2" w:themeTint="99"/>
        </w:rPr>
      </w:pPr>
      <w:bookmarkStart w:id="25" w:name="_Toc90475472"/>
      <w:r w:rsidRPr="00CD25A4">
        <w:rPr>
          <w:color w:val="548DD4" w:themeColor="text2" w:themeTint="99"/>
        </w:rPr>
        <w:lastRenderedPageBreak/>
        <w:t>Evaluation</w:t>
      </w:r>
      <w:bookmarkEnd w:id="25"/>
    </w:p>
    <w:p w14:paraId="3FE9DE09" w14:textId="77777777" w:rsidR="00B57A29" w:rsidRPr="00F82C46" w:rsidRDefault="00BB4F68">
      <w:pPr>
        <w:keepNext/>
        <w:widowControl/>
        <w:spacing w:before="240" w:line="240" w:lineRule="auto"/>
        <w:ind w:left="0"/>
      </w:pPr>
      <w:r w:rsidRPr="001102F6">
        <w:t>The table below sets out how each question will be evaluated.</w:t>
      </w:r>
      <w:r>
        <w:br/>
      </w:r>
    </w:p>
    <w:tbl>
      <w:tblPr>
        <w:tblW w:w="9243" w:type="dxa"/>
        <w:jc w:val="center"/>
        <w:tblLayout w:type="fixed"/>
        <w:tblLook w:val="04A0" w:firstRow="1" w:lastRow="0" w:firstColumn="1" w:lastColumn="0" w:noHBand="0" w:noVBand="1"/>
      </w:tblPr>
      <w:tblGrid>
        <w:gridCol w:w="1384"/>
        <w:gridCol w:w="6084"/>
        <w:gridCol w:w="11"/>
        <w:gridCol w:w="1753"/>
        <w:gridCol w:w="11"/>
      </w:tblGrid>
      <w:tr w:rsidR="00B57A29" w:rsidRPr="004F5D58" w14:paraId="4AE66FC9" w14:textId="77777777" w:rsidTr="00A441DF">
        <w:trPr>
          <w:trHeight w:val="553"/>
          <w:tblHeader/>
          <w:jc w:val="center"/>
        </w:trPr>
        <w:tc>
          <w:tcPr>
            <w:tcW w:w="138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9F7C9D4" w14:textId="77777777" w:rsidR="00B57A29" w:rsidRPr="004F5D58" w:rsidRDefault="00B57A29">
            <w:pPr>
              <w:keepNext/>
              <w:widowControl/>
              <w:spacing w:before="40" w:after="40" w:line="240" w:lineRule="auto"/>
              <w:ind w:left="0"/>
              <w:jc w:val="center"/>
              <w:rPr>
                <w:rFonts w:eastAsia="Calibri" w:cs="Times New Roman"/>
                <w:b/>
                <w:bCs/>
                <w:szCs w:val="22"/>
                <w:lang w:eastAsia="en-GB"/>
              </w:rPr>
            </w:pPr>
            <w:r w:rsidRPr="004F5D58">
              <w:rPr>
                <w:rFonts w:eastAsia="Calibri" w:cs="Times New Roman"/>
                <w:b/>
                <w:bCs/>
                <w:szCs w:val="22"/>
                <w:lang w:eastAsia="en-GB"/>
              </w:rPr>
              <w:t>Question Number</w:t>
            </w:r>
          </w:p>
        </w:tc>
        <w:tc>
          <w:tcPr>
            <w:tcW w:w="6084"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0206733B" w14:textId="77777777" w:rsidR="00B57A29" w:rsidRPr="004F5D58" w:rsidRDefault="00B57A29">
            <w:pPr>
              <w:keepNext/>
              <w:widowControl/>
              <w:spacing w:before="40" w:after="40" w:line="240" w:lineRule="auto"/>
              <w:ind w:left="0"/>
              <w:jc w:val="center"/>
              <w:rPr>
                <w:rFonts w:eastAsia="Calibri" w:cs="Times New Roman"/>
                <w:b/>
                <w:bCs/>
                <w:szCs w:val="22"/>
                <w:lang w:eastAsia="en-GB"/>
              </w:rPr>
            </w:pPr>
            <w:r w:rsidRPr="004F5D58">
              <w:rPr>
                <w:rFonts w:eastAsia="Calibri" w:cs="Times New Roman"/>
                <w:b/>
                <w:bCs/>
                <w:szCs w:val="22"/>
                <w:lang w:eastAsia="en-GB"/>
              </w:rPr>
              <w:t>Scoring Criteria</w:t>
            </w:r>
          </w:p>
        </w:tc>
        <w:tc>
          <w:tcPr>
            <w:tcW w:w="1775" w:type="dxa"/>
            <w:gridSpan w:val="3"/>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4C7F4E2A" w14:textId="77777777" w:rsidR="00B57A29" w:rsidRPr="004F5D58" w:rsidRDefault="00B57A29">
            <w:pPr>
              <w:keepNext/>
              <w:widowControl/>
              <w:spacing w:before="40" w:after="40" w:line="240" w:lineRule="auto"/>
              <w:ind w:left="0"/>
              <w:jc w:val="center"/>
              <w:rPr>
                <w:rFonts w:eastAsia="Calibri" w:cs="Times New Roman"/>
                <w:b/>
                <w:bCs/>
                <w:szCs w:val="22"/>
                <w:lang w:eastAsia="en-GB"/>
              </w:rPr>
            </w:pPr>
            <w:r w:rsidRPr="004F5D58">
              <w:rPr>
                <w:rFonts w:eastAsia="Calibri" w:cs="Times New Roman"/>
                <w:b/>
                <w:bCs/>
                <w:szCs w:val="22"/>
                <w:lang w:eastAsia="en-GB"/>
              </w:rPr>
              <w:t>How scored</w:t>
            </w:r>
          </w:p>
        </w:tc>
      </w:tr>
      <w:tr w:rsidR="00B57A29" w:rsidRPr="004F5D58" w14:paraId="4AE1D8E7"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055B4A4A" w14:textId="77777777" w:rsidR="00B57A29" w:rsidRPr="008107F1" w:rsidRDefault="00B57A29" w:rsidP="00B012D4">
            <w:pPr>
              <w:pStyle w:val="ListParagraph"/>
              <w:keepNext/>
              <w:widowControl/>
              <w:numPr>
                <w:ilvl w:val="0"/>
                <w:numId w:val="7"/>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1A3DAB50" w14:textId="77777777" w:rsidR="00B57A29" w:rsidRPr="004F5D58" w:rsidRDefault="00B57A29" w:rsidP="00155DA4">
            <w:pPr>
              <w:keepNext/>
              <w:widowControl/>
              <w:spacing w:before="40" w:after="40" w:line="240" w:lineRule="auto"/>
              <w:ind w:left="0"/>
              <w:rPr>
                <w:rFonts w:eastAsia="Calibri" w:cs="Times New Roman"/>
                <w:b/>
                <w:bCs/>
                <w:color w:val="000000"/>
                <w:szCs w:val="22"/>
                <w:lang w:eastAsia="en-GB"/>
              </w:rPr>
            </w:pPr>
            <w:r w:rsidRPr="004F5D58">
              <w:rPr>
                <w:rFonts w:eastAsia="Calibri" w:cs="Times New Roman"/>
                <w:b/>
                <w:bCs/>
                <w:color w:val="000000"/>
                <w:szCs w:val="22"/>
                <w:lang w:eastAsia="en-GB"/>
              </w:rPr>
              <w:t>ORGANISATION DETAILS</w:t>
            </w:r>
          </w:p>
        </w:tc>
      </w:tr>
      <w:tr w:rsidR="00B57A29" w:rsidRPr="004F5D58" w14:paraId="7FF86D7C" w14:textId="77777777" w:rsidTr="00A441DF">
        <w:trPr>
          <w:cantSplit/>
          <w:trHeight w:val="277"/>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54B02A3" w14:textId="77777777" w:rsidR="00B57A29" w:rsidRPr="00AB1F97" w:rsidRDefault="00AB1F97"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1.1</w:t>
            </w:r>
          </w:p>
        </w:tc>
        <w:tc>
          <w:tcPr>
            <w:tcW w:w="6084" w:type="dxa"/>
            <w:tcBorders>
              <w:top w:val="single" w:sz="4" w:space="0" w:color="auto"/>
              <w:left w:val="nil"/>
              <w:bottom w:val="single" w:sz="4" w:space="0" w:color="auto"/>
              <w:right w:val="single" w:sz="4" w:space="0" w:color="auto"/>
            </w:tcBorders>
            <w:shd w:val="clear" w:color="auto" w:fill="auto"/>
            <w:noWrap/>
            <w:vAlign w:val="center"/>
            <w:hideMark/>
          </w:tcPr>
          <w:p w14:paraId="39B1168F" w14:textId="77777777" w:rsidR="00B57A29" w:rsidRPr="004F5D58" w:rsidRDefault="00AB1F97" w:rsidP="00155DA4">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Potential Supplier</w:t>
            </w:r>
            <w:r w:rsidR="00B57A29" w:rsidRPr="004F5D58">
              <w:rPr>
                <w:rFonts w:eastAsia="Calibri" w:cs="Times New Roman"/>
                <w:color w:val="000000"/>
                <w:szCs w:val="22"/>
                <w:lang w:eastAsia="en-GB"/>
              </w:rPr>
              <w:t xml:space="preserve"> </w:t>
            </w:r>
            <w:r>
              <w:rPr>
                <w:rFonts w:eastAsia="Calibri" w:cs="Times New Roman"/>
                <w:color w:val="000000"/>
                <w:szCs w:val="22"/>
                <w:lang w:eastAsia="en-GB"/>
              </w:rPr>
              <w:t>Information</w:t>
            </w:r>
            <w:r w:rsidR="00B57A29" w:rsidRPr="004F5D58">
              <w:rPr>
                <w:rFonts w:eastAsia="Calibri" w:cs="Times New Roman"/>
                <w:color w:val="000000"/>
                <w:szCs w:val="22"/>
                <w:lang w:eastAsia="en-GB"/>
              </w:rPr>
              <w:t xml:space="preserve"> provided</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BB42A4" w14:textId="77777777" w:rsidR="00B57A29" w:rsidRPr="004F5D58" w:rsidRDefault="00B57A29">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Not scored</w:t>
            </w:r>
          </w:p>
        </w:tc>
      </w:tr>
      <w:tr w:rsidR="00AB1F97" w:rsidRPr="004F5D58" w14:paraId="3DCA38B4" w14:textId="77777777" w:rsidTr="00A441DF">
        <w:trPr>
          <w:cantSplit/>
          <w:trHeight w:val="60"/>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788D1B10" w14:textId="77777777" w:rsidR="00AB1F97" w:rsidRDefault="00AB1F97"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1.2</w:t>
            </w:r>
          </w:p>
        </w:tc>
        <w:tc>
          <w:tcPr>
            <w:tcW w:w="6084" w:type="dxa"/>
            <w:tcBorders>
              <w:top w:val="single" w:sz="4" w:space="0" w:color="auto"/>
              <w:left w:val="nil"/>
              <w:bottom w:val="single" w:sz="4" w:space="0" w:color="auto"/>
              <w:right w:val="single" w:sz="4" w:space="0" w:color="auto"/>
            </w:tcBorders>
            <w:shd w:val="clear" w:color="auto" w:fill="auto"/>
            <w:vAlign w:val="center"/>
          </w:tcPr>
          <w:p w14:paraId="5854401A" w14:textId="77777777" w:rsidR="00AB1F97" w:rsidRDefault="00AB1F97" w:rsidP="00155DA4">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Bidding Model provided</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332C1910" w14:textId="77777777" w:rsidR="00AB1F97" w:rsidRPr="004F5D58" w:rsidRDefault="00AB1F97">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Not scored</w:t>
            </w:r>
          </w:p>
        </w:tc>
      </w:tr>
      <w:tr w:rsidR="00B57A29" w:rsidRPr="004F5D58" w14:paraId="6298CF7A" w14:textId="77777777" w:rsidTr="00A441DF">
        <w:trPr>
          <w:cantSplit/>
          <w:trHeight w:val="60"/>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11EE2C95" w14:textId="77777777" w:rsidR="00B57A29" w:rsidRPr="00AB1F97" w:rsidRDefault="00AB1F97"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1.3</w:t>
            </w:r>
          </w:p>
        </w:tc>
        <w:tc>
          <w:tcPr>
            <w:tcW w:w="6084" w:type="dxa"/>
            <w:tcBorders>
              <w:top w:val="single" w:sz="4" w:space="0" w:color="auto"/>
              <w:left w:val="nil"/>
              <w:bottom w:val="single" w:sz="4" w:space="0" w:color="auto"/>
              <w:right w:val="single" w:sz="4" w:space="0" w:color="auto"/>
            </w:tcBorders>
            <w:shd w:val="clear" w:color="auto" w:fill="auto"/>
            <w:vAlign w:val="center"/>
          </w:tcPr>
          <w:p w14:paraId="793105C6" w14:textId="77777777" w:rsidR="00B57A29" w:rsidRPr="004F5D58" w:rsidRDefault="00AB1F97" w:rsidP="00155DA4">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Contact D</w:t>
            </w:r>
            <w:r w:rsidR="00B57A29" w:rsidRPr="004F5D58">
              <w:rPr>
                <w:rFonts w:eastAsia="Calibri" w:cs="Times New Roman"/>
                <w:color w:val="000000"/>
                <w:szCs w:val="22"/>
                <w:lang w:eastAsia="en-GB"/>
              </w:rPr>
              <w:t>etails provided</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B77F3A" w14:textId="77777777" w:rsidR="00B57A29" w:rsidRPr="004F5D58" w:rsidRDefault="00B57A29">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Not scored</w:t>
            </w:r>
          </w:p>
        </w:tc>
      </w:tr>
      <w:tr w:rsidR="00B57A29" w:rsidRPr="004F5D58" w14:paraId="139E03FE"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1B5C5B62" w14:textId="77777777" w:rsidR="00B57A29" w:rsidRPr="008107F1" w:rsidRDefault="00B57A29" w:rsidP="00B012D4">
            <w:pPr>
              <w:pStyle w:val="ListParagraph"/>
              <w:keepNext/>
              <w:widowControl/>
              <w:numPr>
                <w:ilvl w:val="0"/>
                <w:numId w:val="7"/>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412A6CD5" w14:textId="77777777" w:rsidR="00B57A29" w:rsidRPr="004F5D58" w:rsidRDefault="00AB1F97" w:rsidP="00155DA4">
            <w:pPr>
              <w:keepNext/>
              <w:widowControl/>
              <w:spacing w:before="40" w:after="40" w:line="240" w:lineRule="auto"/>
              <w:ind w:left="0"/>
              <w:rPr>
                <w:rFonts w:eastAsia="Calibri" w:cs="Times New Roman"/>
                <w:color w:val="000000"/>
                <w:szCs w:val="22"/>
                <w:lang w:eastAsia="en-GB"/>
              </w:rPr>
            </w:pPr>
            <w:r w:rsidRPr="004F5D58">
              <w:rPr>
                <w:rFonts w:eastAsia="Calibri" w:cs="Times New Roman"/>
                <w:b/>
                <w:color w:val="000000"/>
                <w:szCs w:val="22"/>
                <w:lang w:eastAsia="en-GB"/>
              </w:rPr>
              <w:t xml:space="preserve">GROUNDS FOR </w:t>
            </w:r>
            <w:r>
              <w:rPr>
                <w:rFonts w:eastAsia="Calibri" w:cs="Times New Roman"/>
                <w:b/>
                <w:color w:val="000000"/>
                <w:szCs w:val="22"/>
                <w:lang w:eastAsia="en-GB"/>
              </w:rPr>
              <w:t xml:space="preserve">MANDATORY </w:t>
            </w:r>
            <w:r w:rsidRPr="004F5D58">
              <w:rPr>
                <w:rFonts w:eastAsia="Calibri" w:cs="Times New Roman"/>
                <w:b/>
                <w:color w:val="000000"/>
                <w:szCs w:val="22"/>
                <w:lang w:eastAsia="en-GB"/>
              </w:rPr>
              <w:t>EXCLUSION</w:t>
            </w:r>
          </w:p>
        </w:tc>
      </w:tr>
      <w:tr w:rsidR="00B57A29" w:rsidRPr="004F5D58" w14:paraId="2F0FF612"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300BEE3B" w14:textId="77777777" w:rsidR="00B57A29" w:rsidRPr="00AB1F97" w:rsidRDefault="00AB1F97"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2.1</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54BF27CC" w14:textId="77777777" w:rsidR="00B57A29" w:rsidRPr="004F5D58" w:rsidRDefault="00AB1F97" w:rsidP="00155DA4">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All ‘No’ = Pass, Any ‘Yes’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44669932" w14:textId="77777777" w:rsidR="00B57A29" w:rsidRPr="004F5D58" w:rsidRDefault="00AB1F97">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EC617E" w:rsidRPr="004F5D58" w14:paraId="4F55FF29" w14:textId="77777777" w:rsidTr="00E75AF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125FE164" w14:textId="77777777" w:rsidR="00EC617E" w:rsidRDefault="00EC617E" w:rsidP="00DF2FC8">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2.2</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03566C6F" w14:textId="77777777" w:rsidR="00EC617E" w:rsidRDefault="00EC617E" w:rsidP="00EC617E">
            <w:pPr>
              <w:widowControl/>
              <w:spacing w:before="40" w:after="40" w:line="240" w:lineRule="auto"/>
              <w:ind w:left="0"/>
              <w:rPr>
                <w:rFonts w:eastAsia="Calibri" w:cs="Times New Roman"/>
                <w:color w:val="000000"/>
                <w:szCs w:val="22"/>
                <w:lang w:eastAsia="en-GB"/>
              </w:rPr>
            </w:pPr>
            <w:r>
              <w:rPr>
                <w:rFonts w:eastAsia="Calibri"/>
              </w:rPr>
              <w:t>Please see below</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258A8D28" w14:textId="77777777" w:rsidR="00EC617E" w:rsidRPr="004F5D58" w:rsidRDefault="00EC617E" w:rsidP="00E75AFF">
            <w:pPr>
              <w:widowControl/>
              <w:spacing w:before="40" w:after="40" w:line="240" w:lineRule="auto"/>
              <w:ind w:left="0"/>
              <w:jc w:val="center"/>
              <w:rPr>
                <w:rFonts w:eastAsia="Calibri" w:cs="Times New Roman"/>
                <w:color w:val="000000"/>
                <w:szCs w:val="22"/>
                <w:lang w:eastAsia="en-GB"/>
              </w:rPr>
            </w:pPr>
            <w:r>
              <w:rPr>
                <w:rFonts w:eastAsia="Calibri" w:cs="Times New Roman"/>
                <w:color w:val="000000"/>
                <w:szCs w:val="22"/>
                <w:lang w:eastAsia="en-GB"/>
              </w:rPr>
              <w:t>Not scored</w:t>
            </w:r>
          </w:p>
        </w:tc>
      </w:tr>
      <w:tr w:rsidR="00DF2FC8" w:rsidRPr="004F5D58" w14:paraId="7F494796" w14:textId="77777777" w:rsidTr="00E75AF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312ABA9C" w14:textId="77777777" w:rsidR="00DF2FC8" w:rsidRPr="00AB1F97" w:rsidRDefault="00DF2FC8" w:rsidP="00DF2FC8">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2.3</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4F45D008" w14:textId="77777777" w:rsidR="00DF2FC8" w:rsidRPr="004F5D58" w:rsidRDefault="00DF2FC8" w:rsidP="00DF2FC8">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‘No’ = Pass, ‘Yes’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444AA92F" w14:textId="77777777" w:rsidR="00DF2FC8" w:rsidRPr="004F5D58" w:rsidRDefault="00DF2FC8" w:rsidP="00E75AFF">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B57A29" w:rsidRPr="004F5D58" w14:paraId="11FDA6C2"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394C4BB1" w14:textId="77777777" w:rsidR="00B57A29" w:rsidRPr="008107F1" w:rsidRDefault="00B57A29" w:rsidP="00B012D4">
            <w:pPr>
              <w:pStyle w:val="ListParagraph"/>
              <w:keepNext/>
              <w:widowControl/>
              <w:numPr>
                <w:ilvl w:val="0"/>
                <w:numId w:val="7"/>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3F008511" w14:textId="77777777" w:rsidR="00B57A29" w:rsidRPr="004F5D58" w:rsidRDefault="00B57A29" w:rsidP="00155DA4">
            <w:pPr>
              <w:keepNext/>
              <w:widowControl/>
              <w:spacing w:before="40" w:after="40" w:line="240" w:lineRule="auto"/>
              <w:ind w:left="0"/>
              <w:rPr>
                <w:rFonts w:eastAsia="Calibri" w:cs="Times New Roman"/>
                <w:color w:val="000000"/>
                <w:szCs w:val="22"/>
                <w:lang w:eastAsia="en-GB"/>
              </w:rPr>
            </w:pPr>
            <w:r w:rsidRPr="004F5D58">
              <w:rPr>
                <w:rFonts w:eastAsia="Calibri" w:cs="Times New Roman"/>
                <w:b/>
                <w:color w:val="000000"/>
                <w:szCs w:val="22"/>
                <w:lang w:eastAsia="en-GB"/>
              </w:rPr>
              <w:t xml:space="preserve">GROUNDS FOR </w:t>
            </w:r>
            <w:r w:rsidR="00AB1F97">
              <w:rPr>
                <w:rFonts w:eastAsia="Calibri" w:cs="Times New Roman"/>
                <w:b/>
                <w:color w:val="000000"/>
                <w:szCs w:val="22"/>
                <w:lang w:eastAsia="en-GB"/>
              </w:rPr>
              <w:t xml:space="preserve">DISCRETIONARY </w:t>
            </w:r>
            <w:r w:rsidRPr="004F5D58">
              <w:rPr>
                <w:rFonts w:eastAsia="Calibri" w:cs="Times New Roman"/>
                <w:b/>
                <w:color w:val="000000"/>
                <w:szCs w:val="22"/>
                <w:lang w:eastAsia="en-GB"/>
              </w:rPr>
              <w:t xml:space="preserve">EXCLUSION </w:t>
            </w:r>
          </w:p>
        </w:tc>
      </w:tr>
      <w:tr w:rsidR="00B57A29" w:rsidRPr="004F5D58" w14:paraId="0942C5F8"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F32230" w14:textId="77777777" w:rsidR="00B57A29" w:rsidRPr="00AB1F97" w:rsidRDefault="00AB1F97"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3.1</w:t>
            </w:r>
          </w:p>
        </w:tc>
        <w:tc>
          <w:tcPr>
            <w:tcW w:w="6084" w:type="dxa"/>
            <w:tcBorders>
              <w:top w:val="single" w:sz="4" w:space="0" w:color="auto"/>
              <w:left w:val="nil"/>
              <w:bottom w:val="single" w:sz="4" w:space="0" w:color="auto"/>
              <w:right w:val="single" w:sz="4" w:space="0" w:color="auto"/>
            </w:tcBorders>
            <w:shd w:val="clear" w:color="auto" w:fill="FFFFFF" w:themeFill="background1"/>
            <w:noWrap/>
            <w:vAlign w:val="center"/>
          </w:tcPr>
          <w:p w14:paraId="6C7370BD" w14:textId="77777777" w:rsidR="00B57A29" w:rsidRPr="004F5D58" w:rsidRDefault="00AB1F97" w:rsidP="00155DA4">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All ‘No’ = Pass, Any ‘Yes’ = Potential Fail*</w:t>
            </w:r>
          </w:p>
        </w:tc>
        <w:tc>
          <w:tcPr>
            <w:tcW w:w="1775"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14:paraId="23B8F2AE" w14:textId="77777777" w:rsidR="00B57A29" w:rsidRPr="004F5D58" w:rsidRDefault="00B57A29">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EC617E" w:rsidRPr="004F5D58" w14:paraId="4D4C4B2E" w14:textId="77777777" w:rsidTr="00FD5998">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61B17CE1" w14:textId="77777777" w:rsidR="00EC617E" w:rsidRDefault="00EC617E" w:rsidP="00FD5998">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3.2</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7110B002" w14:textId="77777777" w:rsidR="00EC617E" w:rsidRDefault="00EC617E" w:rsidP="00FD5998">
            <w:pPr>
              <w:widowControl/>
              <w:spacing w:before="40" w:after="40" w:line="240" w:lineRule="auto"/>
              <w:ind w:left="0"/>
              <w:rPr>
                <w:rFonts w:eastAsia="Calibri" w:cs="Times New Roman"/>
                <w:color w:val="000000"/>
                <w:szCs w:val="22"/>
                <w:lang w:eastAsia="en-GB"/>
              </w:rPr>
            </w:pPr>
            <w:r>
              <w:rPr>
                <w:rFonts w:eastAsia="Calibri"/>
              </w:rPr>
              <w:t>Please see below</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283D28A0" w14:textId="77777777" w:rsidR="00EC617E" w:rsidRPr="004F5D58" w:rsidRDefault="00EC617E" w:rsidP="00FD5998">
            <w:pPr>
              <w:widowControl/>
              <w:spacing w:before="40" w:after="40" w:line="240" w:lineRule="auto"/>
              <w:ind w:left="0"/>
              <w:jc w:val="center"/>
              <w:rPr>
                <w:rFonts w:eastAsia="Calibri" w:cs="Times New Roman"/>
                <w:color w:val="000000"/>
                <w:szCs w:val="22"/>
                <w:lang w:eastAsia="en-GB"/>
              </w:rPr>
            </w:pPr>
            <w:r>
              <w:rPr>
                <w:rFonts w:eastAsia="Calibri" w:cs="Times New Roman"/>
                <w:color w:val="000000"/>
                <w:szCs w:val="22"/>
                <w:lang w:eastAsia="en-GB"/>
              </w:rPr>
              <w:t>Not scored</w:t>
            </w:r>
          </w:p>
        </w:tc>
      </w:tr>
      <w:tr w:rsidR="00B57A29" w:rsidRPr="004F5D58" w14:paraId="7E52D201"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02ED0160" w14:textId="77777777" w:rsidR="00B57A29" w:rsidRPr="008107F1" w:rsidRDefault="00B57A29" w:rsidP="00B012D4">
            <w:pPr>
              <w:pStyle w:val="ListParagraph"/>
              <w:keepNext/>
              <w:widowControl/>
              <w:numPr>
                <w:ilvl w:val="0"/>
                <w:numId w:val="7"/>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595A754C" w14:textId="77777777" w:rsidR="00B57A29" w:rsidRPr="004F5D58" w:rsidRDefault="00AB1F97" w:rsidP="00155DA4">
            <w:pPr>
              <w:keepNext/>
              <w:widowControl/>
              <w:spacing w:before="40" w:after="40" w:line="240" w:lineRule="auto"/>
              <w:ind w:left="0"/>
              <w:rPr>
                <w:rFonts w:eastAsia="Calibri" w:cs="Times New Roman"/>
                <w:color w:val="000000"/>
                <w:szCs w:val="22"/>
                <w:lang w:eastAsia="en-GB"/>
              </w:rPr>
            </w:pPr>
            <w:r>
              <w:rPr>
                <w:rFonts w:eastAsia="Calibri" w:cs="Times New Roman"/>
                <w:b/>
                <w:color w:val="000000"/>
                <w:szCs w:val="22"/>
                <w:lang w:eastAsia="en-GB"/>
              </w:rPr>
              <w:t>ECONOMIC AND FINANCIAL STANDING</w:t>
            </w:r>
          </w:p>
        </w:tc>
      </w:tr>
      <w:tr w:rsidR="001102F6" w:rsidRPr="004F5D58" w14:paraId="02B9D6BE" w14:textId="77777777" w:rsidTr="00A441DF">
        <w:trPr>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A4F68B3" w14:textId="77777777" w:rsidR="001102F6" w:rsidRDefault="001102F6"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4.1</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63706A13" w14:textId="77777777" w:rsidR="001102F6" w:rsidRPr="00F74091" w:rsidRDefault="001102F6" w:rsidP="00155DA4">
            <w:pPr>
              <w:widowControl/>
              <w:spacing w:before="40" w:after="40" w:line="240" w:lineRule="auto"/>
              <w:ind w:left="0"/>
              <w:rPr>
                <w:rFonts w:eastAsia="Calibri" w:cs="Times New Roman"/>
                <w:color w:val="000000"/>
                <w:szCs w:val="22"/>
                <w:lang w:eastAsia="en-GB"/>
              </w:rPr>
            </w:pPr>
            <w:r w:rsidRPr="00F74091">
              <w:rPr>
                <w:rFonts w:eastAsia="Calibri" w:cs="Times New Roman"/>
                <w:color w:val="000000"/>
                <w:szCs w:val="22"/>
                <w:lang w:eastAsia="en-GB"/>
              </w:rPr>
              <w:t>Answered</w:t>
            </w:r>
          </w:p>
          <w:p w14:paraId="6AA24CF1" w14:textId="77777777" w:rsidR="00495306" w:rsidRPr="00F74091" w:rsidRDefault="00495306">
            <w:pPr>
              <w:widowControl/>
              <w:spacing w:before="40" w:after="40" w:line="240" w:lineRule="auto"/>
              <w:ind w:left="0"/>
              <w:rPr>
                <w:rFonts w:eastAsia="Calibri" w:cs="Times New Roman"/>
                <w:color w:val="000000"/>
                <w:szCs w:val="22"/>
                <w:lang w:eastAsia="en-GB"/>
              </w:rPr>
            </w:pPr>
            <w:r w:rsidRPr="00F74091">
              <w:rPr>
                <w:rFonts w:eastAsia="Calibri"/>
              </w:rPr>
              <w:t>Please see section 2.10.2 below</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6F6EA4EC" w14:textId="77777777" w:rsidR="001102F6" w:rsidRPr="004F5D58" w:rsidRDefault="00495306">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1102F6" w:rsidRPr="004F5D58" w14:paraId="67BD4D96" w14:textId="77777777" w:rsidTr="00A441DF">
        <w:trPr>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E6FE4CE" w14:textId="3E3C5651" w:rsidR="001102F6" w:rsidRPr="00AB1F97" w:rsidRDefault="001102F6"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4.2</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15A98C01" w14:textId="77777777" w:rsidR="001102F6" w:rsidRPr="00F74091" w:rsidRDefault="001102F6" w:rsidP="00155DA4">
            <w:pPr>
              <w:widowControl/>
              <w:spacing w:before="40" w:after="40" w:line="240" w:lineRule="auto"/>
              <w:ind w:left="0"/>
              <w:rPr>
                <w:rFonts w:eastAsia="Calibri" w:cs="Times New Roman"/>
                <w:szCs w:val="22"/>
              </w:rPr>
            </w:pPr>
            <w:r w:rsidRPr="00F74091">
              <w:rPr>
                <w:rFonts w:eastAsia="Calibri" w:cs="Times New Roman"/>
                <w:szCs w:val="22"/>
              </w:rPr>
              <w:t>‘Yes’ = Pass, ‘No’ = Potential Fail*</w:t>
            </w:r>
          </w:p>
          <w:p w14:paraId="246CD2B0" w14:textId="77777777" w:rsidR="001102F6" w:rsidRPr="00F74091" w:rsidRDefault="00635557">
            <w:pPr>
              <w:widowControl/>
              <w:spacing w:before="40" w:after="40" w:line="240" w:lineRule="auto"/>
              <w:ind w:left="0"/>
              <w:rPr>
                <w:rFonts w:eastAsia="Calibri" w:cs="Times New Roman"/>
                <w:szCs w:val="22"/>
              </w:rPr>
            </w:pPr>
            <w:r w:rsidRPr="00F74091">
              <w:rPr>
                <w:rFonts w:eastAsia="Calibri"/>
              </w:rPr>
              <w:t>Please see section 2.10.2 below</w:t>
            </w:r>
          </w:p>
        </w:tc>
        <w:tc>
          <w:tcPr>
            <w:tcW w:w="1775" w:type="dxa"/>
            <w:gridSpan w:val="3"/>
            <w:tcBorders>
              <w:top w:val="single" w:sz="4" w:space="0" w:color="auto"/>
              <w:left w:val="nil"/>
              <w:bottom w:val="single" w:sz="4" w:space="0" w:color="auto"/>
              <w:right w:val="single" w:sz="4" w:space="0" w:color="auto"/>
            </w:tcBorders>
            <w:shd w:val="clear" w:color="auto" w:fill="auto"/>
            <w:noWrap/>
          </w:tcPr>
          <w:p w14:paraId="7DDB78FC" w14:textId="77777777" w:rsidR="001102F6" w:rsidRPr="004F5D58" w:rsidRDefault="001102F6">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1102F6" w:rsidRPr="004F5D58" w14:paraId="5903A3CF"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64565F03" w14:textId="77777777" w:rsidR="001102F6" w:rsidRPr="008107F1" w:rsidRDefault="001102F6" w:rsidP="00B012D4">
            <w:pPr>
              <w:pStyle w:val="ListParagraph"/>
              <w:keepNext/>
              <w:widowControl/>
              <w:numPr>
                <w:ilvl w:val="0"/>
                <w:numId w:val="7"/>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6087E907" w14:textId="77777777" w:rsidR="001102F6" w:rsidRPr="00F74091" w:rsidRDefault="00A441DF" w:rsidP="00155DA4">
            <w:pPr>
              <w:keepNext/>
              <w:widowControl/>
              <w:spacing w:before="40" w:after="40" w:line="240" w:lineRule="auto"/>
              <w:ind w:left="0"/>
              <w:rPr>
                <w:rFonts w:eastAsia="Calibri" w:cs="Times New Roman"/>
                <w:color w:val="000000"/>
                <w:szCs w:val="22"/>
                <w:lang w:eastAsia="en-GB"/>
              </w:rPr>
            </w:pPr>
            <w:r w:rsidRPr="00F74091">
              <w:rPr>
                <w:rFonts w:eastAsia="Calibri"/>
                <w:b/>
              </w:rPr>
              <w:t>PARENT COMPANY</w:t>
            </w:r>
          </w:p>
        </w:tc>
      </w:tr>
      <w:tr w:rsidR="00A441DF" w:rsidRPr="001D54A1" w14:paraId="7762A9DE" w14:textId="77777777" w:rsidTr="001A5E7F">
        <w:trPr>
          <w:gridAfter w:val="1"/>
          <w:wAfter w:w="11" w:type="dxa"/>
          <w:cantSplit/>
          <w:trHeight w:val="350"/>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7BB0161C" w14:textId="77777777" w:rsidR="00A441DF" w:rsidRPr="00A441DF" w:rsidRDefault="00A441DF" w:rsidP="006754C7">
            <w:pPr>
              <w:widowControl/>
              <w:spacing w:before="40" w:after="40" w:line="240" w:lineRule="auto"/>
              <w:ind w:left="0" w:right="165"/>
              <w:rPr>
                <w:rFonts w:eastAsia="Calibri" w:cs="Times New Roman"/>
                <w:color w:val="000000"/>
                <w:szCs w:val="22"/>
                <w:lang w:eastAsia="en-GB"/>
              </w:rPr>
            </w:pPr>
            <w:r w:rsidRPr="00A441DF">
              <w:rPr>
                <w:rFonts w:eastAsia="Calibri" w:cs="Times New Roman"/>
                <w:color w:val="000000"/>
                <w:szCs w:val="22"/>
                <w:lang w:eastAsia="en-GB"/>
              </w:rPr>
              <w:t>5.1-5.3</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14:paraId="2D4D2F2D" w14:textId="77777777" w:rsidR="00A441DF" w:rsidRPr="00F74091" w:rsidRDefault="00A441DF" w:rsidP="00155DA4">
            <w:pPr>
              <w:widowControl/>
              <w:spacing w:before="40" w:after="40" w:line="240" w:lineRule="auto"/>
              <w:ind w:left="0"/>
              <w:rPr>
                <w:rFonts w:eastAsia="Calibri" w:cs="Times New Roman"/>
                <w:szCs w:val="22"/>
              </w:rPr>
            </w:pPr>
            <w:r w:rsidRPr="00F74091">
              <w:rPr>
                <w:rFonts w:eastAsia="Calibri" w:cs="Times New Roman"/>
                <w:szCs w:val="22"/>
              </w:rPr>
              <w:t>The Authority may use the responses to these questions and information referred to in consideration of the Supplier’s economic and financi</w:t>
            </w:r>
            <w:r w:rsidR="00635557" w:rsidRPr="00F74091">
              <w:rPr>
                <w:rFonts w:eastAsia="Calibri" w:cs="Times New Roman"/>
                <w:szCs w:val="22"/>
              </w:rPr>
              <w:t>al standing as per section 2.10.2 below</w:t>
            </w:r>
            <w:r w:rsidRPr="00F74091">
              <w:rPr>
                <w:rFonts w:eastAsia="Calibri" w:cs="Times New Roman"/>
                <w:szCs w:val="22"/>
              </w:rPr>
              <w:t>.</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14:paraId="0517A6B2" w14:textId="77777777" w:rsidR="00A441DF" w:rsidRPr="00A441DF" w:rsidRDefault="00A441DF">
            <w:pPr>
              <w:widowControl/>
              <w:spacing w:before="40" w:after="40" w:line="240" w:lineRule="auto"/>
              <w:ind w:left="0"/>
              <w:jc w:val="center"/>
              <w:rPr>
                <w:rFonts w:eastAsia="Calibri" w:cs="Times New Roman"/>
                <w:color w:val="000000"/>
                <w:szCs w:val="22"/>
                <w:lang w:eastAsia="en-GB"/>
              </w:rPr>
            </w:pPr>
            <w:r w:rsidRPr="00A441DF">
              <w:rPr>
                <w:rFonts w:eastAsia="Calibri" w:cs="Times New Roman"/>
                <w:color w:val="000000"/>
                <w:szCs w:val="22"/>
                <w:lang w:eastAsia="en-GB"/>
              </w:rPr>
              <w:t>Not scored</w:t>
            </w:r>
          </w:p>
        </w:tc>
      </w:tr>
      <w:tr w:rsidR="001102F6" w:rsidRPr="004F5D58" w14:paraId="3ED7C69E"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1F1B9420" w14:textId="77777777" w:rsidR="001102F6" w:rsidRPr="008107F1" w:rsidRDefault="001102F6" w:rsidP="00B012D4">
            <w:pPr>
              <w:pStyle w:val="ListParagraph"/>
              <w:keepNext/>
              <w:widowControl/>
              <w:numPr>
                <w:ilvl w:val="0"/>
                <w:numId w:val="7"/>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000E4773" w14:textId="77777777" w:rsidR="001102F6" w:rsidRPr="004F5D58" w:rsidRDefault="001102F6" w:rsidP="00155DA4">
            <w:pPr>
              <w:keepNext/>
              <w:widowControl/>
              <w:spacing w:before="40" w:after="40" w:line="240" w:lineRule="auto"/>
              <w:ind w:left="0"/>
              <w:rPr>
                <w:rFonts w:eastAsia="Calibri" w:cs="Times New Roman"/>
                <w:color w:val="000000"/>
                <w:szCs w:val="22"/>
                <w:lang w:eastAsia="en-GB"/>
              </w:rPr>
            </w:pPr>
            <w:r w:rsidRPr="004F5D58">
              <w:rPr>
                <w:rFonts w:eastAsia="Calibri" w:cs="Times New Roman"/>
                <w:b/>
                <w:color w:val="000000"/>
                <w:szCs w:val="22"/>
                <w:lang w:eastAsia="en-GB"/>
              </w:rPr>
              <w:t>RELEVANT EXPERIENCE AND CONTRACT EXAMPLES</w:t>
            </w:r>
          </w:p>
        </w:tc>
      </w:tr>
      <w:tr w:rsidR="001102F6" w:rsidRPr="004F5D58" w14:paraId="66BD9CBF" w14:textId="77777777" w:rsidTr="00A441DF">
        <w:trPr>
          <w:cantSplit/>
          <w:trHeight w:val="282"/>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76EB6BF2" w14:textId="77777777" w:rsidR="001102F6" w:rsidRPr="00280F7D" w:rsidRDefault="001102F6"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6.1 &amp; 6.3</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40991481" w14:textId="77777777" w:rsidR="001102F6" w:rsidRPr="004F5D58" w:rsidRDefault="001102F6" w:rsidP="003A0921">
            <w:pPr>
              <w:widowControl/>
              <w:spacing w:before="40" w:after="40" w:line="240" w:lineRule="auto"/>
              <w:ind w:left="0"/>
              <w:rPr>
                <w:rFonts w:eastAsia="Calibri" w:cs="Times New Roman"/>
                <w:color w:val="000000"/>
                <w:szCs w:val="22"/>
                <w:lang w:eastAsia="en-GB"/>
              </w:rPr>
            </w:pPr>
            <w:r w:rsidRPr="004F5D58">
              <w:rPr>
                <w:rFonts w:eastAsia="Calibri" w:cs="Times New Roman"/>
                <w:color w:val="000000"/>
                <w:szCs w:val="22"/>
                <w:lang w:eastAsia="en-GB"/>
              </w:rPr>
              <w:t xml:space="preserve">The Authority will use the information from these questions including </w:t>
            </w:r>
            <w:r>
              <w:rPr>
                <w:rFonts w:eastAsia="Calibri" w:cs="Times New Roman"/>
                <w:color w:val="000000"/>
                <w:szCs w:val="22"/>
                <w:lang w:eastAsia="en-GB"/>
              </w:rPr>
              <w:t xml:space="preserve">any </w:t>
            </w:r>
            <w:r w:rsidRPr="004F5D58">
              <w:rPr>
                <w:rFonts w:eastAsia="Calibri" w:cs="Times New Roman"/>
                <w:color w:val="000000"/>
                <w:szCs w:val="22"/>
                <w:lang w:eastAsia="en-GB"/>
              </w:rPr>
              <w:t xml:space="preserve">references received to verify that the Supplier has a proven track record of successfully delivering services similar </w:t>
            </w:r>
            <w:r w:rsidR="00DE115A">
              <w:rPr>
                <w:rFonts w:eastAsia="Calibri" w:cs="Times New Roman"/>
                <w:color w:val="000000"/>
                <w:szCs w:val="22"/>
                <w:lang w:eastAsia="en-GB"/>
              </w:rPr>
              <w:t xml:space="preserve">to those </w:t>
            </w:r>
            <w:r w:rsidRPr="004F5D58">
              <w:rPr>
                <w:rFonts w:eastAsia="Calibri" w:cs="Times New Roman"/>
                <w:color w:val="000000"/>
                <w:szCs w:val="22"/>
                <w:lang w:eastAsia="en-GB"/>
              </w:rPr>
              <w:t xml:space="preserve">in this </w:t>
            </w:r>
            <w:r w:rsidR="003A0921">
              <w:rPr>
                <w:rFonts w:eastAsia="Calibri" w:cs="Times New Roman"/>
                <w:color w:val="000000"/>
                <w:szCs w:val="22"/>
                <w:lang w:eastAsia="en-GB"/>
              </w:rPr>
              <w:t>C</w:t>
            </w:r>
            <w:r w:rsidRPr="004F5D58">
              <w:rPr>
                <w:rFonts w:eastAsia="Calibri" w:cs="Times New Roman"/>
                <w:color w:val="000000"/>
                <w:szCs w:val="22"/>
                <w:lang w:eastAsia="en-GB"/>
              </w:rPr>
              <w:t>ontract.</w:t>
            </w:r>
          </w:p>
        </w:tc>
        <w:tc>
          <w:tcPr>
            <w:tcW w:w="1775" w:type="dxa"/>
            <w:gridSpan w:val="3"/>
            <w:tcBorders>
              <w:top w:val="single" w:sz="4" w:space="0" w:color="auto"/>
              <w:left w:val="nil"/>
              <w:bottom w:val="single" w:sz="4" w:space="0" w:color="auto"/>
              <w:right w:val="single" w:sz="4" w:space="0" w:color="auto"/>
            </w:tcBorders>
            <w:shd w:val="clear" w:color="auto" w:fill="auto"/>
            <w:noWrap/>
          </w:tcPr>
          <w:p w14:paraId="4BB480CA" w14:textId="77777777" w:rsidR="001102F6" w:rsidRPr="004F5D58" w:rsidRDefault="001102F6">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1102F6" w:rsidRPr="004F5D58" w14:paraId="18659904" w14:textId="77777777" w:rsidTr="00A441DF">
        <w:trPr>
          <w:cantSplit/>
          <w:trHeight w:val="282"/>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133343A6" w14:textId="77777777" w:rsidR="001102F6" w:rsidRPr="00280F7D" w:rsidRDefault="001102F6"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6.2</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30B6FF3D" w14:textId="77777777" w:rsidR="001102F6" w:rsidRDefault="001F74B9" w:rsidP="001F74B9">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Where sub-contracting is proposed, c</w:t>
            </w:r>
            <w:r w:rsidR="005F6339">
              <w:rPr>
                <w:rFonts w:eastAsia="Calibri" w:cs="Times New Roman"/>
                <w:color w:val="000000"/>
                <w:szCs w:val="22"/>
                <w:lang w:eastAsia="en-GB"/>
              </w:rPr>
              <w:t>ompliance with Prompt Payment Code and monitoring/passing down of requirements included elsewhere in the Selection Questionnaire demonstrated</w:t>
            </w:r>
            <w:r>
              <w:rPr>
                <w:rFonts w:eastAsia="Calibri" w:cs="Times New Roman"/>
                <w:color w:val="000000"/>
                <w:szCs w:val="22"/>
                <w:lang w:eastAsia="en-GB"/>
              </w:rPr>
              <w:t xml:space="preserve"> = Pass</w:t>
            </w:r>
            <w:r w:rsidR="005F6339">
              <w:rPr>
                <w:rFonts w:eastAsia="Calibri" w:cs="Times New Roman"/>
                <w:color w:val="000000"/>
                <w:szCs w:val="22"/>
                <w:lang w:eastAsia="en-GB"/>
              </w:rPr>
              <w:t>.</w:t>
            </w:r>
            <w:r>
              <w:rPr>
                <w:rFonts w:eastAsia="Calibri" w:cs="Times New Roman"/>
                <w:color w:val="000000"/>
                <w:szCs w:val="22"/>
                <w:lang w:eastAsia="en-GB"/>
              </w:rPr>
              <w:t xml:space="preserve"> Otherwise = Potential Fail</w:t>
            </w:r>
          </w:p>
          <w:p w14:paraId="776A8905" w14:textId="77777777" w:rsidR="001F74B9" w:rsidRPr="004F5D58" w:rsidRDefault="001F74B9" w:rsidP="001F74B9">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Where sub-contracting is not proposed = Pass</w:t>
            </w:r>
          </w:p>
        </w:tc>
        <w:tc>
          <w:tcPr>
            <w:tcW w:w="1775" w:type="dxa"/>
            <w:gridSpan w:val="3"/>
            <w:tcBorders>
              <w:top w:val="single" w:sz="4" w:space="0" w:color="auto"/>
              <w:left w:val="nil"/>
              <w:bottom w:val="single" w:sz="4" w:space="0" w:color="auto"/>
              <w:right w:val="single" w:sz="4" w:space="0" w:color="auto"/>
            </w:tcBorders>
            <w:shd w:val="clear" w:color="auto" w:fill="auto"/>
            <w:noWrap/>
          </w:tcPr>
          <w:p w14:paraId="4D17780E" w14:textId="77777777" w:rsidR="001102F6" w:rsidRPr="004F5D58" w:rsidRDefault="001102F6">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1102F6" w:rsidRPr="004F5D58" w14:paraId="2E14005A"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0CABDF76" w14:textId="77777777" w:rsidR="001102F6" w:rsidRPr="008107F1" w:rsidRDefault="001102F6" w:rsidP="00B012D4">
            <w:pPr>
              <w:pStyle w:val="ListParagraph"/>
              <w:keepNext/>
              <w:widowControl/>
              <w:numPr>
                <w:ilvl w:val="0"/>
                <w:numId w:val="7"/>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38A85D67" w14:textId="77777777" w:rsidR="001102F6" w:rsidRPr="004F5D58" w:rsidRDefault="001102F6" w:rsidP="00155DA4">
            <w:pPr>
              <w:keepNext/>
              <w:widowControl/>
              <w:spacing w:before="40" w:after="40" w:line="240" w:lineRule="auto"/>
              <w:ind w:left="0"/>
              <w:rPr>
                <w:rFonts w:eastAsia="Calibri" w:cs="Times New Roman"/>
                <w:color w:val="000000"/>
                <w:szCs w:val="22"/>
                <w:lang w:eastAsia="en-GB"/>
              </w:rPr>
            </w:pPr>
            <w:r>
              <w:rPr>
                <w:rFonts w:eastAsia="Calibri" w:cs="Times New Roman"/>
                <w:b/>
                <w:color w:val="000000"/>
                <w:szCs w:val="22"/>
                <w:lang w:eastAsia="en-GB"/>
              </w:rPr>
              <w:t>MODERN SLAVERY ACT 2015</w:t>
            </w:r>
          </w:p>
        </w:tc>
      </w:tr>
      <w:tr w:rsidR="001102F6" w:rsidRPr="004F5D58" w14:paraId="3B26B364"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05E3E8E" w14:textId="77777777" w:rsidR="001102F6" w:rsidRPr="00280F7D" w:rsidRDefault="001102F6"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7.1</w:t>
            </w:r>
          </w:p>
        </w:tc>
        <w:tc>
          <w:tcPr>
            <w:tcW w:w="6084" w:type="dxa"/>
            <w:tcBorders>
              <w:top w:val="single" w:sz="4" w:space="0" w:color="auto"/>
              <w:left w:val="nil"/>
              <w:bottom w:val="single" w:sz="4" w:space="0" w:color="auto"/>
              <w:right w:val="single" w:sz="4" w:space="0" w:color="auto"/>
            </w:tcBorders>
            <w:shd w:val="clear" w:color="auto" w:fill="FFFFFF" w:themeFill="background1"/>
            <w:noWrap/>
            <w:vAlign w:val="center"/>
          </w:tcPr>
          <w:p w14:paraId="4A92C0D3" w14:textId="77777777" w:rsidR="001102F6" w:rsidRPr="004F5D58" w:rsidRDefault="001102F6" w:rsidP="00155DA4">
            <w:pPr>
              <w:widowControl/>
              <w:spacing w:before="40" w:after="40" w:line="240" w:lineRule="auto"/>
              <w:ind w:left="0"/>
              <w:rPr>
                <w:rFonts w:eastAsia="Calibri" w:cs="Times New Roman"/>
                <w:color w:val="000000"/>
                <w:szCs w:val="22"/>
                <w:highlight w:val="yellow"/>
                <w:lang w:eastAsia="en-GB"/>
              </w:rPr>
            </w:pPr>
            <w:r w:rsidRPr="00280F7D">
              <w:rPr>
                <w:rFonts w:eastAsia="Calibri" w:cs="Times New Roman"/>
                <w:color w:val="000000"/>
                <w:szCs w:val="22"/>
                <w:lang w:eastAsia="en-GB"/>
              </w:rPr>
              <w:t>Answered</w:t>
            </w:r>
          </w:p>
        </w:tc>
        <w:tc>
          <w:tcPr>
            <w:tcW w:w="1775"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14:paraId="7AFC466D" w14:textId="77777777" w:rsidR="001102F6" w:rsidRPr="004F5D58" w:rsidRDefault="001102F6">
            <w:pPr>
              <w:widowControl/>
              <w:spacing w:before="40" w:after="40" w:line="240" w:lineRule="auto"/>
              <w:ind w:left="0"/>
              <w:jc w:val="center"/>
              <w:rPr>
                <w:rFonts w:eastAsia="Calibri" w:cs="Times New Roman"/>
                <w:color w:val="000000"/>
                <w:szCs w:val="22"/>
                <w:lang w:eastAsia="en-GB"/>
              </w:rPr>
            </w:pPr>
            <w:r>
              <w:rPr>
                <w:rFonts w:eastAsia="Calibri" w:cs="Times New Roman"/>
                <w:color w:val="000000"/>
                <w:szCs w:val="22"/>
                <w:lang w:eastAsia="en-GB"/>
              </w:rPr>
              <w:t>Not Scored</w:t>
            </w:r>
          </w:p>
        </w:tc>
      </w:tr>
      <w:tr w:rsidR="001102F6" w:rsidRPr="004F5D58" w14:paraId="70496640"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BCDD77" w14:textId="77777777" w:rsidR="001102F6" w:rsidRPr="00280F7D" w:rsidRDefault="001102F6"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lastRenderedPageBreak/>
              <w:t>7.2</w:t>
            </w:r>
          </w:p>
        </w:tc>
        <w:tc>
          <w:tcPr>
            <w:tcW w:w="6084" w:type="dxa"/>
            <w:tcBorders>
              <w:top w:val="single" w:sz="4" w:space="0" w:color="auto"/>
              <w:left w:val="nil"/>
              <w:bottom w:val="single" w:sz="4" w:space="0" w:color="auto"/>
              <w:right w:val="single" w:sz="4" w:space="0" w:color="auto"/>
            </w:tcBorders>
            <w:shd w:val="clear" w:color="auto" w:fill="FFFFFF" w:themeFill="background1"/>
            <w:noWrap/>
            <w:vAlign w:val="center"/>
          </w:tcPr>
          <w:p w14:paraId="26890BC7" w14:textId="77777777" w:rsidR="001102F6" w:rsidRPr="004F5D58" w:rsidRDefault="001102F6" w:rsidP="00155DA4">
            <w:pPr>
              <w:widowControl/>
              <w:spacing w:before="40" w:after="40" w:line="240" w:lineRule="auto"/>
              <w:ind w:left="0"/>
              <w:rPr>
                <w:rFonts w:eastAsia="Calibri" w:cs="Times New Roman"/>
                <w:color w:val="000000"/>
                <w:szCs w:val="22"/>
                <w:highlight w:val="yellow"/>
                <w:lang w:eastAsia="en-GB"/>
              </w:rPr>
            </w:pPr>
            <w:r>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FFFFFF" w:themeFill="background1"/>
            <w:noWrap/>
          </w:tcPr>
          <w:p w14:paraId="72959A32" w14:textId="77777777" w:rsidR="001102F6" w:rsidRPr="004F5D58" w:rsidRDefault="001102F6">
            <w:pPr>
              <w:widowControl/>
              <w:spacing w:before="40" w:after="40" w:line="240" w:lineRule="auto"/>
              <w:ind w:left="0"/>
              <w:jc w:val="center"/>
              <w:rPr>
                <w:rFonts w:eastAsia="Calibri" w:cs="Times New Roman"/>
                <w:color w:val="000000"/>
                <w:szCs w:val="22"/>
                <w:highlight w:val="yellow"/>
                <w:lang w:eastAsia="en-GB"/>
              </w:rPr>
            </w:pPr>
            <w:r w:rsidRPr="004F5D58">
              <w:rPr>
                <w:rFonts w:eastAsia="Calibri" w:cs="Times New Roman"/>
                <w:color w:val="000000"/>
                <w:szCs w:val="22"/>
                <w:lang w:eastAsia="en-GB"/>
              </w:rPr>
              <w:t>Pass/Fail</w:t>
            </w:r>
          </w:p>
        </w:tc>
      </w:tr>
      <w:tr w:rsidR="001102F6" w:rsidRPr="004F5D58" w14:paraId="2FA471EF"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4AE48947" w14:textId="77777777" w:rsidR="001102F6" w:rsidRPr="008107F1" w:rsidRDefault="001102F6" w:rsidP="00B012D4">
            <w:pPr>
              <w:pStyle w:val="ListParagraph"/>
              <w:keepNext/>
              <w:widowControl/>
              <w:numPr>
                <w:ilvl w:val="0"/>
                <w:numId w:val="7"/>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3C735584" w14:textId="77777777" w:rsidR="001102F6" w:rsidRPr="004F5D58" w:rsidRDefault="001102F6" w:rsidP="00155DA4">
            <w:pPr>
              <w:keepNext/>
              <w:widowControl/>
              <w:spacing w:before="40" w:after="40" w:line="240" w:lineRule="auto"/>
              <w:ind w:left="0"/>
              <w:rPr>
                <w:rFonts w:eastAsia="Calibri" w:cs="Times New Roman"/>
                <w:color w:val="000000"/>
                <w:szCs w:val="22"/>
                <w:u w:val="single"/>
                <w:lang w:eastAsia="en-GB"/>
              </w:rPr>
            </w:pPr>
            <w:r>
              <w:rPr>
                <w:rFonts w:eastAsia="Calibri" w:cs="Times New Roman"/>
                <w:b/>
                <w:color w:val="000000"/>
                <w:szCs w:val="22"/>
                <w:lang w:eastAsia="en-GB"/>
              </w:rPr>
              <w:t>INSURANCE</w:t>
            </w:r>
          </w:p>
        </w:tc>
      </w:tr>
      <w:tr w:rsidR="001102F6" w:rsidRPr="004F5D58" w14:paraId="29C57968" w14:textId="77777777" w:rsidTr="00A441DF">
        <w:trPr>
          <w:cantSplit/>
          <w:trHeight w:val="272"/>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52B3B484" w14:textId="77777777" w:rsidR="001102F6" w:rsidRPr="00280F7D" w:rsidRDefault="001102F6"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8.1</w:t>
            </w:r>
          </w:p>
        </w:tc>
        <w:tc>
          <w:tcPr>
            <w:tcW w:w="6084" w:type="dxa"/>
            <w:tcBorders>
              <w:top w:val="single" w:sz="4" w:space="0" w:color="auto"/>
              <w:left w:val="nil"/>
              <w:bottom w:val="single" w:sz="4" w:space="0" w:color="auto"/>
              <w:right w:val="single" w:sz="4" w:space="0" w:color="auto"/>
            </w:tcBorders>
            <w:shd w:val="clear" w:color="auto" w:fill="auto"/>
            <w:vAlign w:val="center"/>
          </w:tcPr>
          <w:p w14:paraId="53210BDC" w14:textId="77777777" w:rsidR="001102F6" w:rsidRPr="004F5D58" w:rsidRDefault="002C66C3" w:rsidP="00155DA4">
            <w:pPr>
              <w:widowControl/>
              <w:spacing w:before="40" w:after="40" w:line="240" w:lineRule="auto"/>
              <w:ind w:left="0"/>
              <w:rPr>
                <w:rFonts w:eastAsia="Calibri" w:cs="Times New Roman"/>
                <w:color w:val="000000"/>
                <w:szCs w:val="22"/>
                <w:lang w:eastAsia="en-GB"/>
              </w:rPr>
            </w:pPr>
            <w:r>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35D0E3F2" w14:textId="77777777" w:rsidR="001102F6" w:rsidRPr="004F5D58" w:rsidRDefault="001102F6">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1102F6" w:rsidRPr="004F5D58" w14:paraId="7684915B"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17CF50FE" w14:textId="77777777" w:rsidR="001102F6" w:rsidRPr="008107F1" w:rsidRDefault="001102F6" w:rsidP="00B012D4">
            <w:pPr>
              <w:pStyle w:val="ListParagraph"/>
              <w:keepNext/>
              <w:widowControl/>
              <w:numPr>
                <w:ilvl w:val="0"/>
                <w:numId w:val="7"/>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0762DB52" w14:textId="77777777" w:rsidR="001102F6" w:rsidRPr="004F5D58" w:rsidRDefault="001102F6" w:rsidP="00155DA4">
            <w:pPr>
              <w:keepNext/>
              <w:widowControl/>
              <w:spacing w:before="40" w:after="40" w:line="240" w:lineRule="auto"/>
              <w:ind w:left="0"/>
              <w:rPr>
                <w:rFonts w:eastAsia="Calibri" w:cs="Times New Roman"/>
                <w:color w:val="000000"/>
                <w:szCs w:val="22"/>
                <w:lang w:eastAsia="en-GB"/>
              </w:rPr>
            </w:pPr>
            <w:r w:rsidRPr="004F5D58">
              <w:rPr>
                <w:rFonts w:eastAsia="Calibri" w:cs="Times New Roman"/>
                <w:b/>
                <w:color w:val="000000"/>
                <w:szCs w:val="22"/>
                <w:lang w:eastAsia="en-GB"/>
              </w:rPr>
              <w:t>HEALTH &amp; SAFETY</w:t>
            </w:r>
          </w:p>
        </w:tc>
      </w:tr>
      <w:tr w:rsidR="001102F6" w:rsidRPr="004F5D58" w14:paraId="60C03716"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56C95594" w14:textId="77777777" w:rsidR="001102F6" w:rsidRPr="00280F7D" w:rsidRDefault="001102F6"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9.1</w:t>
            </w:r>
          </w:p>
        </w:tc>
        <w:tc>
          <w:tcPr>
            <w:tcW w:w="6084" w:type="dxa"/>
            <w:tcBorders>
              <w:top w:val="single" w:sz="4" w:space="0" w:color="auto"/>
              <w:left w:val="nil"/>
              <w:bottom w:val="single" w:sz="4" w:space="0" w:color="auto"/>
              <w:right w:val="single" w:sz="4" w:space="0" w:color="auto"/>
            </w:tcBorders>
            <w:shd w:val="clear" w:color="auto" w:fill="auto"/>
            <w:vAlign w:val="center"/>
          </w:tcPr>
          <w:p w14:paraId="04E502FC" w14:textId="77777777" w:rsidR="001102F6" w:rsidRPr="004F5D58" w:rsidRDefault="002C66C3" w:rsidP="00155DA4">
            <w:pPr>
              <w:widowControl/>
              <w:spacing w:before="40" w:after="40" w:line="240" w:lineRule="auto"/>
              <w:ind w:left="0"/>
              <w:rPr>
                <w:rFonts w:eastAsia="Calibri" w:cs="Times New Roman"/>
                <w:color w:val="000000"/>
                <w:szCs w:val="22"/>
                <w:lang w:eastAsia="en-GB"/>
              </w:rPr>
            </w:pPr>
            <w:r>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60B02675" w14:textId="77777777" w:rsidR="001102F6" w:rsidRPr="004F5D58" w:rsidRDefault="001102F6">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1102F6" w:rsidRPr="004F5D58" w14:paraId="3C3AE5C0"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490E2600" w14:textId="77777777" w:rsidR="001102F6" w:rsidRPr="00280F7D" w:rsidRDefault="001102F6"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9.2</w:t>
            </w:r>
          </w:p>
        </w:tc>
        <w:tc>
          <w:tcPr>
            <w:tcW w:w="6084" w:type="dxa"/>
            <w:tcBorders>
              <w:top w:val="single" w:sz="4" w:space="0" w:color="auto"/>
              <w:left w:val="nil"/>
              <w:bottom w:val="single" w:sz="4" w:space="0" w:color="auto"/>
              <w:right w:val="single" w:sz="4" w:space="0" w:color="auto"/>
            </w:tcBorders>
            <w:shd w:val="clear" w:color="auto" w:fill="auto"/>
            <w:vAlign w:val="center"/>
          </w:tcPr>
          <w:p w14:paraId="3ED4B421" w14:textId="77777777" w:rsidR="001102F6" w:rsidRPr="00280F7D" w:rsidRDefault="002C66C3" w:rsidP="00155DA4">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w:t>
            </w:r>
            <w:r w:rsidR="001102F6" w:rsidRPr="00280F7D">
              <w:rPr>
                <w:rFonts w:eastAsia="Calibri" w:cs="Times New Roman"/>
                <w:color w:val="000000"/>
                <w:szCs w:val="22"/>
                <w:lang w:eastAsia="en-GB"/>
              </w:rPr>
              <w:t>No</w:t>
            </w:r>
            <w:r>
              <w:rPr>
                <w:rFonts w:eastAsia="Calibri" w:cs="Times New Roman"/>
                <w:color w:val="000000"/>
                <w:szCs w:val="22"/>
                <w:lang w:eastAsia="en-GB"/>
              </w:rPr>
              <w:t>’</w:t>
            </w:r>
            <w:r w:rsidR="001102F6" w:rsidRPr="00280F7D">
              <w:rPr>
                <w:rFonts w:eastAsia="Calibri" w:cs="Times New Roman"/>
                <w:color w:val="000000"/>
                <w:szCs w:val="22"/>
                <w:lang w:eastAsia="en-GB"/>
              </w:rPr>
              <w:t xml:space="preserve"> = Pass, </w:t>
            </w:r>
            <w:r>
              <w:rPr>
                <w:rFonts w:eastAsia="Calibri" w:cs="Times New Roman"/>
                <w:color w:val="000000"/>
                <w:szCs w:val="22"/>
                <w:lang w:eastAsia="en-GB"/>
              </w:rPr>
              <w:t>‘</w:t>
            </w:r>
            <w:r w:rsidR="001102F6" w:rsidRPr="00280F7D">
              <w:rPr>
                <w:rFonts w:eastAsia="Calibri" w:cs="Times New Roman"/>
                <w:color w:val="000000"/>
                <w:szCs w:val="22"/>
                <w:lang w:eastAsia="en-GB"/>
              </w:rPr>
              <w:t>Yes</w:t>
            </w:r>
            <w:r>
              <w:rPr>
                <w:rFonts w:eastAsia="Calibri" w:cs="Times New Roman"/>
                <w:color w:val="000000"/>
                <w:szCs w:val="22"/>
                <w:lang w:eastAsia="en-GB"/>
              </w:rPr>
              <w:t>’</w:t>
            </w:r>
            <w:r w:rsidR="001102F6" w:rsidRPr="00280F7D">
              <w:rPr>
                <w:rFonts w:eastAsia="Calibri" w:cs="Times New Roman"/>
                <w:color w:val="000000"/>
                <w:szCs w:val="22"/>
                <w:lang w:eastAsia="en-GB"/>
              </w:rPr>
              <w:t xml:space="preserve">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010F1F92" w14:textId="77777777" w:rsidR="001102F6" w:rsidRPr="004F5D58" w:rsidRDefault="001102F6">
            <w:pPr>
              <w:widowControl/>
              <w:spacing w:before="40" w:after="40" w:line="240" w:lineRule="auto"/>
              <w:ind w:left="0"/>
              <w:jc w:val="center"/>
              <w:rPr>
                <w:rFonts w:eastAsia="Calibri" w:cs="Times New Roman"/>
                <w:color w:val="000000"/>
                <w:szCs w:val="22"/>
                <w:lang w:eastAsia="en-GB"/>
              </w:rPr>
            </w:pPr>
            <w:r w:rsidRPr="00280F7D">
              <w:rPr>
                <w:rFonts w:eastAsia="Calibri" w:cs="Times New Roman"/>
                <w:color w:val="000000"/>
                <w:szCs w:val="22"/>
                <w:lang w:eastAsia="en-GB"/>
              </w:rPr>
              <w:t>Pass/Fail</w:t>
            </w:r>
          </w:p>
        </w:tc>
      </w:tr>
      <w:tr w:rsidR="001102F6" w:rsidRPr="004F5D58" w14:paraId="0A540175"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3A8CDC0E" w14:textId="77777777" w:rsidR="001102F6" w:rsidRPr="00280F7D" w:rsidRDefault="001102F6"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9.3</w:t>
            </w:r>
          </w:p>
        </w:tc>
        <w:tc>
          <w:tcPr>
            <w:tcW w:w="6084" w:type="dxa"/>
            <w:tcBorders>
              <w:top w:val="single" w:sz="4" w:space="0" w:color="auto"/>
              <w:left w:val="nil"/>
              <w:bottom w:val="single" w:sz="4" w:space="0" w:color="auto"/>
              <w:right w:val="single" w:sz="4" w:space="0" w:color="auto"/>
            </w:tcBorders>
            <w:shd w:val="clear" w:color="auto" w:fill="auto"/>
            <w:vAlign w:val="center"/>
          </w:tcPr>
          <w:p w14:paraId="48E2DA34" w14:textId="77777777" w:rsidR="001102F6" w:rsidRDefault="002C66C3" w:rsidP="00155DA4">
            <w:pPr>
              <w:widowControl/>
              <w:spacing w:before="40" w:after="40" w:line="240" w:lineRule="auto"/>
              <w:ind w:left="0"/>
              <w:rPr>
                <w:rFonts w:eastAsia="Calibri" w:cs="Times New Roman"/>
                <w:szCs w:val="22"/>
              </w:rPr>
            </w:pPr>
            <w:r>
              <w:rPr>
                <w:rFonts w:eastAsia="Calibri" w:cs="Times New Roman"/>
                <w:szCs w:val="22"/>
              </w:rPr>
              <w:t>‘Yes’ = Pass, ‘No’ = Potential Fail*</w:t>
            </w:r>
          </w:p>
          <w:p w14:paraId="41D9E3EB" w14:textId="77777777" w:rsidR="001F74B9" w:rsidRPr="004F5D58" w:rsidRDefault="001F74B9" w:rsidP="00155DA4">
            <w:pPr>
              <w:widowControl/>
              <w:spacing w:before="40" w:after="40" w:line="240" w:lineRule="auto"/>
              <w:ind w:left="0"/>
              <w:rPr>
                <w:rFonts w:eastAsia="Calibri" w:cs="Times New Roman"/>
                <w:color w:val="000000"/>
                <w:szCs w:val="22"/>
                <w:lang w:eastAsia="en-GB"/>
              </w:rPr>
            </w:pPr>
            <w:r>
              <w:rPr>
                <w:rFonts w:eastAsia="Calibri" w:cs="Times New Roman"/>
                <w:szCs w:val="22"/>
              </w:rPr>
              <w:t>If not proposing to sub-contract = Pass</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5F097ED8" w14:textId="77777777" w:rsidR="001102F6" w:rsidRPr="004F5D58" w:rsidRDefault="001102F6">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1102F6" w:rsidRPr="004F5D58" w14:paraId="022113AA"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53C8A8F0" w14:textId="77777777" w:rsidR="001102F6" w:rsidRPr="008107F1" w:rsidRDefault="001102F6" w:rsidP="00B012D4">
            <w:pPr>
              <w:pStyle w:val="ListParagraph"/>
              <w:keepNext/>
              <w:widowControl/>
              <w:numPr>
                <w:ilvl w:val="0"/>
                <w:numId w:val="7"/>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5405EB4F" w14:textId="77777777" w:rsidR="001102F6" w:rsidRPr="004F5D58" w:rsidRDefault="001102F6" w:rsidP="00155DA4">
            <w:pPr>
              <w:keepNext/>
              <w:widowControl/>
              <w:spacing w:before="40" w:after="40" w:line="240" w:lineRule="auto"/>
              <w:ind w:left="0"/>
              <w:rPr>
                <w:rFonts w:eastAsia="Calibri" w:cs="Times New Roman"/>
                <w:color w:val="000000"/>
                <w:szCs w:val="22"/>
                <w:lang w:eastAsia="en-GB"/>
              </w:rPr>
            </w:pPr>
            <w:r>
              <w:rPr>
                <w:rFonts w:eastAsia="Calibri" w:cs="Times New Roman"/>
                <w:b/>
                <w:color w:val="000000"/>
                <w:szCs w:val="22"/>
                <w:lang w:eastAsia="en-GB"/>
              </w:rPr>
              <w:t>BUSINESS CONTINUITY</w:t>
            </w:r>
          </w:p>
        </w:tc>
      </w:tr>
      <w:tr w:rsidR="001102F6" w:rsidRPr="004F5D58" w14:paraId="40D341F4" w14:textId="77777777" w:rsidTr="00A441DF">
        <w:trPr>
          <w:cantSplit/>
          <w:trHeight w:val="253"/>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49FC0BB1" w14:textId="77777777" w:rsidR="001102F6" w:rsidRPr="00280F7D" w:rsidRDefault="001102F6"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10.1</w:t>
            </w:r>
          </w:p>
        </w:tc>
        <w:tc>
          <w:tcPr>
            <w:tcW w:w="6084" w:type="dxa"/>
            <w:tcBorders>
              <w:top w:val="single" w:sz="4" w:space="0" w:color="auto"/>
              <w:left w:val="nil"/>
              <w:bottom w:val="single" w:sz="4" w:space="0" w:color="auto"/>
              <w:right w:val="single" w:sz="4" w:space="0" w:color="auto"/>
            </w:tcBorders>
            <w:shd w:val="clear" w:color="auto" w:fill="auto"/>
            <w:vAlign w:val="center"/>
            <w:hideMark/>
          </w:tcPr>
          <w:p w14:paraId="65596236" w14:textId="77777777" w:rsidR="001102F6" w:rsidRPr="004F5D58" w:rsidRDefault="002C66C3" w:rsidP="00155DA4">
            <w:pPr>
              <w:widowControl/>
              <w:spacing w:before="40" w:after="40" w:line="240" w:lineRule="auto"/>
              <w:ind w:left="0"/>
              <w:rPr>
                <w:rFonts w:eastAsia="Calibri" w:cs="Times New Roman"/>
                <w:color w:val="000000"/>
                <w:szCs w:val="22"/>
                <w:lang w:eastAsia="en-GB"/>
              </w:rPr>
            </w:pPr>
            <w:r>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19AB74" w14:textId="77777777" w:rsidR="001102F6" w:rsidRPr="004F5D58" w:rsidRDefault="001102F6">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1102F6" w:rsidRPr="004F5D58" w14:paraId="2CB276C8"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03960C0E" w14:textId="77777777" w:rsidR="001102F6" w:rsidRPr="008107F1" w:rsidRDefault="001102F6" w:rsidP="00B012D4">
            <w:pPr>
              <w:pStyle w:val="ListParagraph"/>
              <w:keepNext/>
              <w:widowControl/>
              <w:numPr>
                <w:ilvl w:val="0"/>
                <w:numId w:val="7"/>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2E592378" w14:textId="77777777" w:rsidR="001102F6" w:rsidRPr="004F5D58" w:rsidRDefault="001102F6" w:rsidP="00155DA4">
            <w:pPr>
              <w:keepNext/>
              <w:widowControl/>
              <w:spacing w:before="40" w:after="40" w:line="240" w:lineRule="auto"/>
              <w:ind w:left="0"/>
              <w:rPr>
                <w:rFonts w:eastAsia="Calibri" w:cs="Times New Roman"/>
                <w:color w:val="000000"/>
                <w:szCs w:val="22"/>
                <w:lang w:eastAsia="en-GB"/>
              </w:rPr>
            </w:pPr>
            <w:r>
              <w:rPr>
                <w:rFonts w:eastAsia="Calibri" w:cs="Times New Roman"/>
                <w:b/>
                <w:color w:val="000000"/>
                <w:szCs w:val="22"/>
                <w:lang w:eastAsia="en-GB"/>
              </w:rPr>
              <w:t>DATA PROTECTION &amp; INFORMATION GOVERNANCE</w:t>
            </w:r>
          </w:p>
        </w:tc>
      </w:tr>
      <w:tr w:rsidR="001102F6" w:rsidRPr="004F5D58" w14:paraId="26667CAE" w14:textId="77777777" w:rsidTr="002C66C3">
        <w:trPr>
          <w:cantSplit/>
          <w:trHeight w:val="191"/>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5583955F" w14:textId="77777777" w:rsidR="001102F6" w:rsidRPr="00280F7D" w:rsidRDefault="001102F6"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11.1</w:t>
            </w:r>
          </w:p>
        </w:tc>
        <w:tc>
          <w:tcPr>
            <w:tcW w:w="6084" w:type="dxa"/>
            <w:tcBorders>
              <w:top w:val="single" w:sz="4" w:space="0" w:color="auto"/>
              <w:left w:val="nil"/>
              <w:bottom w:val="single" w:sz="4" w:space="0" w:color="auto"/>
              <w:right w:val="single" w:sz="4" w:space="0" w:color="auto"/>
            </w:tcBorders>
            <w:shd w:val="clear" w:color="auto" w:fill="auto"/>
            <w:vAlign w:val="center"/>
            <w:hideMark/>
          </w:tcPr>
          <w:p w14:paraId="340638A0" w14:textId="77777777" w:rsidR="001102F6" w:rsidRPr="004F5D58" w:rsidRDefault="002C66C3" w:rsidP="00155DA4">
            <w:pPr>
              <w:widowControl/>
              <w:spacing w:before="40" w:after="40" w:line="240" w:lineRule="auto"/>
              <w:ind w:left="0"/>
              <w:rPr>
                <w:rFonts w:eastAsia="Calibri" w:cs="Times New Roman"/>
                <w:color w:val="000000"/>
                <w:szCs w:val="22"/>
                <w:lang w:eastAsia="en-GB"/>
              </w:rPr>
            </w:pPr>
            <w:r>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6DB7272B" w14:textId="77777777" w:rsidR="001102F6" w:rsidRPr="004F5D58" w:rsidRDefault="001102F6">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1102F6" w:rsidRPr="004F5D58" w14:paraId="7A22F310"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44C9F3F4" w14:textId="77777777" w:rsidR="001102F6" w:rsidRPr="00280F7D" w:rsidRDefault="001102F6"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11.2</w:t>
            </w:r>
          </w:p>
        </w:tc>
        <w:tc>
          <w:tcPr>
            <w:tcW w:w="6084" w:type="dxa"/>
            <w:tcBorders>
              <w:top w:val="single" w:sz="4" w:space="0" w:color="auto"/>
              <w:left w:val="nil"/>
              <w:bottom w:val="single" w:sz="4" w:space="0" w:color="auto"/>
              <w:right w:val="single" w:sz="4" w:space="0" w:color="auto"/>
            </w:tcBorders>
            <w:shd w:val="clear" w:color="auto" w:fill="auto"/>
            <w:vAlign w:val="center"/>
            <w:hideMark/>
          </w:tcPr>
          <w:p w14:paraId="12A0C231" w14:textId="77777777" w:rsidR="001102F6" w:rsidRPr="004F5D58" w:rsidRDefault="002C66C3" w:rsidP="00155DA4">
            <w:pPr>
              <w:widowControl/>
              <w:spacing w:before="40" w:after="40" w:line="240" w:lineRule="auto"/>
              <w:ind w:left="0"/>
              <w:rPr>
                <w:rFonts w:eastAsia="Calibri" w:cs="Times New Roman"/>
                <w:color w:val="000000"/>
                <w:szCs w:val="22"/>
                <w:lang w:eastAsia="en-GB"/>
              </w:rPr>
            </w:pPr>
            <w:r>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3C469084" w14:textId="77777777" w:rsidR="001102F6" w:rsidRPr="004F5D58" w:rsidRDefault="001102F6">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1102F6" w:rsidRPr="004F5D58" w14:paraId="545C66A8"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4E57A38D" w14:textId="77777777" w:rsidR="001102F6" w:rsidRPr="008107F1" w:rsidRDefault="001102F6" w:rsidP="00B012D4">
            <w:pPr>
              <w:pStyle w:val="ListParagraph"/>
              <w:keepNext/>
              <w:widowControl/>
              <w:numPr>
                <w:ilvl w:val="0"/>
                <w:numId w:val="7"/>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132A2F11" w14:textId="77777777" w:rsidR="001102F6" w:rsidRPr="004F5D58" w:rsidRDefault="001102F6" w:rsidP="00155DA4">
            <w:pPr>
              <w:keepNext/>
              <w:widowControl/>
              <w:spacing w:before="40" w:after="40" w:line="240" w:lineRule="auto"/>
              <w:ind w:left="0"/>
              <w:rPr>
                <w:rFonts w:eastAsia="Calibri" w:cs="Times New Roman"/>
                <w:color w:val="000000"/>
                <w:szCs w:val="22"/>
                <w:lang w:eastAsia="en-GB"/>
              </w:rPr>
            </w:pPr>
            <w:r w:rsidRPr="004F5D58">
              <w:rPr>
                <w:rFonts w:eastAsia="Calibri" w:cs="Times New Roman"/>
                <w:b/>
                <w:color w:val="000000"/>
                <w:szCs w:val="22"/>
                <w:lang w:eastAsia="en-GB"/>
              </w:rPr>
              <w:t xml:space="preserve">QUALITY ASSURANCE </w:t>
            </w:r>
          </w:p>
        </w:tc>
      </w:tr>
      <w:tr w:rsidR="001102F6" w:rsidRPr="004F5D58" w14:paraId="5F15998F"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DB1FCF" w14:textId="77777777" w:rsidR="001102F6" w:rsidRPr="00280F7D" w:rsidRDefault="001102F6"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12.1</w:t>
            </w:r>
          </w:p>
        </w:tc>
        <w:tc>
          <w:tcPr>
            <w:tcW w:w="6084" w:type="dxa"/>
            <w:tcBorders>
              <w:top w:val="single" w:sz="4" w:space="0" w:color="auto"/>
              <w:left w:val="nil"/>
              <w:bottom w:val="single" w:sz="4" w:space="0" w:color="auto"/>
              <w:right w:val="single" w:sz="4" w:space="0" w:color="auto"/>
            </w:tcBorders>
            <w:shd w:val="clear" w:color="auto" w:fill="FFFFFF" w:themeFill="background1"/>
            <w:noWrap/>
            <w:vAlign w:val="center"/>
          </w:tcPr>
          <w:p w14:paraId="2C602DCE" w14:textId="77777777" w:rsidR="001102F6" w:rsidRPr="004F5D58" w:rsidRDefault="002C66C3" w:rsidP="00155DA4">
            <w:pPr>
              <w:widowControl/>
              <w:spacing w:before="40" w:after="40" w:line="240" w:lineRule="auto"/>
              <w:ind w:left="0"/>
              <w:rPr>
                <w:rFonts w:eastAsia="Calibri" w:cs="Times New Roman"/>
                <w:color w:val="000000"/>
                <w:szCs w:val="22"/>
                <w:highlight w:val="yellow"/>
                <w:lang w:eastAsia="en-GB"/>
              </w:rPr>
            </w:pPr>
            <w:r>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14:paraId="00C9F701" w14:textId="77777777" w:rsidR="001102F6" w:rsidRPr="004F5D58" w:rsidRDefault="001102F6">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1102F6" w:rsidRPr="004F5D58" w14:paraId="2095A4CA"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5AB0E5A1" w14:textId="77777777" w:rsidR="001102F6" w:rsidRPr="008107F1" w:rsidRDefault="001102F6" w:rsidP="00B012D4">
            <w:pPr>
              <w:pStyle w:val="ListParagraph"/>
              <w:keepNext/>
              <w:widowControl/>
              <w:numPr>
                <w:ilvl w:val="0"/>
                <w:numId w:val="7"/>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4F663F42" w14:textId="77777777" w:rsidR="001102F6" w:rsidRPr="004F5D58" w:rsidRDefault="001102F6" w:rsidP="00155DA4">
            <w:pPr>
              <w:keepNext/>
              <w:widowControl/>
              <w:spacing w:before="40" w:after="40" w:line="240" w:lineRule="auto"/>
              <w:ind w:left="0"/>
              <w:rPr>
                <w:rFonts w:eastAsia="Calibri" w:cs="Times New Roman"/>
                <w:color w:val="000000"/>
                <w:szCs w:val="22"/>
                <w:lang w:eastAsia="en-GB"/>
              </w:rPr>
            </w:pPr>
            <w:r>
              <w:rPr>
                <w:rFonts w:eastAsia="Calibri" w:cs="Times New Roman"/>
                <w:b/>
                <w:color w:val="000000"/>
                <w:szCs w:val="22"/>
                <w:lang w:eastAsia="en-GB"/>
              </w:rPr>
              <w:t>SAFEGUARDING</w:t>
            </w:r>
          </w:p>
        </w:tc>
      </w:tr>
      <w:tr w:rsidR="001102F6" w:rsidRPr="004F5D58" w14:paraId="6EB9D326" w14:textId="77777777" w:rsidTr="00A441DF">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46352C89" w14:textId="77777777" w:rsidR="001102F6" w:rsidRPr="00280F7D" w:rsidRDefault="001102F6" w:rsidP="006754C7">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13.2</w:t>
            </w:r>
          </w:p>
        </w:tc>
        <w:tc>
          <w:tcPr>
            <w:tcW w:w="6084" w:type="dxa"/>
            <w:tcBorders>
              <w:top w:val="single" w:sz="4" w:space="0" w:color="auto"/>
              <w:left w:val="nil"/>
              <w:bottom w:val="single" w:sz="4" w:space="0" w:color="auto"/>
              <w:right w:val="single" w:sz="4" w:space="0" w:color="auto"/>
            </w:tcBorders>
            <w:shd w:val="clear" w:color="auto" w:fill="auto"/>
            <w:vAlign w:val="center"/>
          </w:tcPr>
          <w:p w14:paraId="00FA54D9" w14:textId="77777777" w:rsidR="001102F6" w:rsidRPr="004F5D58" w:rsidRDefault="002C66C3" w:rsidP="00155DA4">
            <w:pPr>
              <w:widowControl/>
              <w:spacing w:before="40" w:after="40" w:line="240" w:lineRule="auto"/>
              <w:ind w:left="0"/>
              <w:rPr>
                <w:rFonts w:eastAsia="Calibri" w:cs="Times New Roman"/>
                <w:color w:val="000000"/>
                <w:szCs w:val="22"/>
                <w:lang w:eastAsia="en-GB"/>
              </w:rPr>
            </w:pPr>
            <w:r>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1E95AA7A" w14:textId="77777777" w:rsidR="001102F6" w:rsidRPr="004F5D58" w:rsidRDefault="001102F6">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bl>
    <w:p w14:paraId="441B4D25" w14:textId="51824249" w:rsidR="00FF21F6" w:rsidRPr="00F57F5B" w:rsidRDefault="00F43991" w:rsidP="00155DA4">
      <w:pPr>
        <w:widowControl/>
        <w:spacing w:before="240" w:line="240" w:lineRule="auto"/>
        <w:ind w:left="0"/>
        <w:rPr>
          <w:rFonts w:eastAsiaTheme="minorHAnsi"/>
        </w:rPr>
      </w:pPr>
      <w:r>
        <w:rPr>
          <w:rFonts w:eastAsiaTheme="minorHAnsi"/>
        </w:rPr>
        <w:t>The</w:t>
      </w:r>
      <w:r w:rsidR="00FF21F6" w:rsidRPr="00F57F5B">
        <w:rPr>
          <w:rFonts w:eastAsiaTheme="minorHAnsi"/>
        </w:rPr>
        <w:t xml:space="preserve"> answers which lead to a ‘Potential Fail’ have been coloured in red in the </w:t>
      </w:r>
      <w:r w:rsidR="001A6BF7">
        <w:rPr>
          <w:rFonts w:eastAsiaTheme="minorHAnsi"/>
        </w:rPr>
        <w:t>S</w:t>
      </w:r>
      <w:r w:rsidR="006E58BC">
        <w:rPr>
          <w:rFonts w:eastAsiaTheme="minorHAnsi"/>
        </w:rPr>
        <w:t>election Questionnaire</w:t>
      </w:r>
      <w:r w:rsidR="00FF21F6" w:rsidRPr="00F57F5B">
        <w:rPr>
          <w:rFonts w:eastAsiaTheme="minorHAnsi"/>
        </w:rPr>
        <w:t>.</w:t>
      </w:r>
      <w:r w:rsidR="009D208F">
        <w:rPr>
          <w:rFonts w:eastAsiaTheme="minorHAnsi"/>
        </w:rPr>
        <w:t xml:space="preserve"> </w:t>
      </w:r>
      <w:r w:rsidR="00FF21F6" w:rsidRPr="00F57F5B">
        <w:rPr>
          <w:rFonts w:eastAsiaTheme="minorHAnsi"/>
        </w:rPr>
        <w:t xml:space="preserve"> If you select a red answer you must provide additional information. </w:t>
      </w:r>
      <w:r w:rsidR="009D208F">
        <w:rPr>
          <w:rFonts w:eastAsiaTheme="minorHAnsi"/>
        </w:rPr>
        <w:t xml:space="preserve"> </w:t>
      </w:r>
      <w:r w:rsidR="00FF21F6" w:rsidRPr="00F57F5B">
        <w:rPr>
          <w:rFonts w:eastAsiaTheme="minorHAnsi"/>
        </w:rPr>
        <w:t xml:space="preserve">The additional information should include a summary of the circumstances and any remedial action that has </w:t>
      </w:r>
      <w:r w:rsidR="002C4816">
        <w:rPr>
          <w:rFonts w:eastAsiaTheme="minorHAnsi"/>
        </w:rPr>
        <w:t xml:space="preserve">been </w:t>
      </w:r>
      <w:r w:rsidR="00FF21F6" w:rsidRPr="00F57F5B">
        <w:rPr>
          <w:rFonts w:eastAsiaTheme="minorHAnsi"/>
        </w:rPr>
        <w:t xml:space="preserve">taken. </w:t>
      </w:r>
      <w:r w:rsidR="00435D8A">
        <w:rPr>
          <w:rFonts w:eastAsiaTheme="minorHAnsi"/>
        </w:rPr>
        <w:t xml:space="preserve"> </w:t>
      </w:r>
      <w:r w:rsidR="00FF21F6" w:rsidRPr="00F57F5B">
        <w:rPr>
          <w:rFonts w:eastAsiaTheme="minorHAnsi"/>
        </w:rPr>
        <w:t>In order for the evidence referred to above to be sufficient, the Supplier shall, as a minimum, prove that it has</w:t>
      </w:r>
      <w:r w:rsidR="0011294F">
        <w:rPr>
          <w:rFonts w:eastAsiaTheme="minorHAnsi"/>
        </w:rPr>
        <w:t xml:space="preserve"> (as appropriate)</w:t>
      </w:r>
      <w:r w:rsidR="00FF21F6" w:rsidRPr="00F57F5B">
        <w:rPr>
          <w:rFonts w:eastAsiaTheme="minorHAnsi"/>
        </w:rPr>
        <w:t>:</w:t>
      </w:r>
    </w:p>
    <w:p w14:paraId="666B6865" w14:textId="77777777" w:rsidR="00FF21F6" w:rsidRPr="00144B98" w:rsidRDefault="00FF21F6">
      <w:pPr>
        <w:pStyle w:val="ListParagraph"/>
        <w:widowControl/>
        <w:numPr>
          <w:ilvl w:val="0"/>
          <w:numId w:val="3"/>
        </w:numPr>
        <w:spacing w:before="120" w:line="240" w:lineRule="auto"/>
        <w:ind w:left="567" w:hanging="567"/>
        <w:contextualSpacing w:val="0"/>
      </w:pPr>
      <w:r w:rsidRPr="00144B98">
        <w:t>paid or undertaken to pay compensation in respect of any damage caused by the criminal offence or misconduct;</w:t>
      </w:r>
    </w:p>
    <w:p w14:paraId="4190D05F" w14:textId="77777777" w:rsidR="00FF21F6" w:rsidRPr="00144B98" w:rsidRDefault="00FF21F6">
      <w:pPr>
        <w:pStyle w:val="ListParagraph"/>
        <w:widowControl/>
        <w:numPr>
          <w:ilvl w:val="0"/>
          <w:numId w:val="3"/>
        </w:numPr>
        <w:spacing w:before="120" w:line="240" w:lineRule="auto"/>
        <w:ind w:left="567" w:hanging="567"/>
        <w:contextualSpacing w:val="0"/>
      </w:pPr>
      <w:r w:rsidRPr="00144B98">
        <w:t>clarified the facts and circumstances in a comprehensive manner by actively collaborating with the investigating authorities; and</w:t>
      </w:r>
      <w:r w:rsidR="0011294F">
        <w:t>/or</w:t>
      </w:r>
    </w:p>
    <w:p w14:paraId="6B9692A4" w14:textId="77777777" w:rsidR="00FF21F6" w:rsidRPr="00144B98" w:rsidRDefault="00FF21F6">
      <w:pPr>
        <w:pStyle w:val="ListParagraph"/>
        <w:widowControl/>
        <w:numPr>
          <w:ilvl w:val="0"/>
          <w:numId w:val="3"/>
        </w:numPr>
        <w:spacing w:before="120" w:line="240" w:lineRule="auto"/>
        <w:ind w:left="567" w:hanging="567"/>
        <w:contextualSpacing w:val="0"/>
      </w:pPr>
      <w:r w:rsidRPr="00144B98">
        <w:t>taken concrete technical, organisational and personnel measures that are appropriate to prevent further criminal offences or misconduct.</w:t>
      </w:r>
    </w:p>
    <w:p w14:paraId="0A849E62" w14:textId="77777777" w:rsidR="00FF21F6" w:rsidRPr="00F57F5B" w:rsidRDefault="00FF21F6">
      <w:pPr>
        <w:widowControl/>
        <w:spacing w:before="240" w:line="240" w:lineRule="auto"/>
        <w:ind w:left="0"/>
        <w:rPr>
          <w:rFonts w:eastAsiaTheme="minorHAnsi"/>
        </w:rPr>
      </w:pPr>
      <w:r w:rsidRPr="00F57F5B">
        <w:rPr>
          <w:rFonts w:eastAsiaTheme="minorHAnsi"/>
        </w:rPr>
        <w:t xml:space="preserve">The Authority will consider this, including where necessary seeking further clarification from the Supplier, and may pass any </w:t>
      </w:r>
      <w:r w:rsidR="003A0921">
        <w:rPr>
          <w:rFonts w:eastAsiaTheme="minorHAnsi"/>
        </w:rPr>
        <w:t>S</w:t>
      </w:r>
      <w:r w:rsidRPr="00F57F5B">
        <w:rPr>
          <w:rFonts w:eastAsiaTheme="minorHAnsi"/>
        </w:rPr>
        <w:t xml:space="preserve">upplier where it feels the response satisfies any concerns raised by the “Potential Fail” response as to the Supplier’s suitability and ability to deliver the Services as required by the Contract taking into account the gravity and particular circumstances of the criminal offence or misconduct. </w:t>
      </w:r>
      <w:r w:rsidR="009D208F">
        <w:rPr>
          <w:rFonts w:eastAsiaTheme="minorHAnsi"/>
        </w:rPr>
        <w:t xml:space="preserve"> </w:t>
      </w:r>
      <w:r w:rsidRPr="00F57F5B">
        <w:rPr>
          <w:rFonts w:eastAsiaTheme="minorHAnsi"/>
        </w:rPr>
        <w:t xml:space="preserve">Where the Authority </w:t>
      </w:r>
      <w:bookmarkStart w:id="26" w:name="_Hlk18054191"/>
      <w:r w:rsidR="00CA31A4">
        <w:rPr>
          <w:rFonts w:eastAsiaTheme="minorHAnsi"/>
        </w:rPr>
        <w:t>does not consider the response to satisfy the concerns raised by the “Potential Fail”, the Tender will fail against the criterion in question, be rejected and</w:t>
      </w:r>
      <w:bookmarkEnd w:id="26"/>
      <w:r w:rsidRPr="00F57F5B">
        <w:rPr>
          <w:rFonts w:eastAsiaTheme="minorHAnsi"/>
        </w:rPr>
        <w:t xml:space="preserve"> the Supplier shall be given a statement of the reasons for </w:t>
      </w:r>
      <w:r w:rsidRPr="00F57F5B">
        <w:rPr>
          <w:rFonts w:eastAsiaTheme="minorHAnsi"/>
        </w:rPr>
        <w:lastRenderedPageBreak/>
        <w:t>that decision.</w:t>
      </w:r>
      <w:r w:rsidR="00AF6A24">
        <w:rPr>
          <w:rFonts w:eastAsiaTheme="minorHAnsi"/>
        </w:rPr>
        <w:t xml:space="preserve">  </w:t>
      </w:r>
      <w:r w:rsidR="00AF6A24">
        <w:t>Where the Supplier will not be successful due to other criteria/scores, the Authority reserves the right not to consider/reach a decision on a Potential Fail as it will not impact the outcome of the procurement process.</w:t>
      </w:r>
    </w:p>
    <w:p w14:paraId="1CBCD25F" w14:textId="77777777" w:rsidR="00FF21F6" w:rsidRPr="00F57F5B" w:rsidRDefault="00FF21F6">
      <w:pPr>
        <w:widowControl/>
        <w:spacing w:before="240" w:line="240" w:lineRule="auto"/>
        <w:ind w:left="0"/>
        <w:rPr>
          <w:rFonts w:eastAsiaTheme="minorHAnsi"/>
        </w:rPr>
      </w:pPr>
      <w:r w:rsidRPr="00F57F5B">
        <w:rPr>
          <w:rFonts w:eastAsiaTheme="minorHAnsi"/>
        </w:rPr>
        <w:t xml:space="preserve">The Authority </w:t>
      </w:r>
      <w:r w:rsidR="00BE2613">
        <w:rPr>
          <w:rFonts w:eastAsiaTheme="minorHAnsi"/>
        </w:rPr>
        <w:t xml:space="preserve">will normally request </w:t>
      </w:r>
      <w:r w:rsidR="0041347E" w:rsidRPr="00EB4C91">
        <w:t xml:space="preserve">reasonable written </w:t>
      </w:r>
      <w:r w:rsidR="00BE2613">
        <w:rPr>
          <w:rFonts w:eastAsiaTheme="minorHAnsi"/>
        </w:rPr>
        <w:t xml:space="preserve">evidence </w:t>
      </w:r>
      <w:r w:rsidR="00DE115A">
        <w:rPr>
          <w:rFonts w:eastAsiaTheme="minorHAnsi"/>
        </w:rPr>
        <w:t>from the highest scoring S</w:t>
      </w:r>
      <w:r w:rsidRPr="00F57F5B">
        <w:rPr>
          <w:rFonts w:eastAsiaTheme="minorHAnsi"/>
        </w:rPr>
        <w:t xml:space="preserve">upplier(s) to verify </w:t>
      </w:r>
      <w:r w:rsidR="00BE2613">
        <w:rPr>
          <w:rFonts w:eastAsiaTheme="minorHAnsi"/>
        </w:rPr>
        <w:t xml:space="preserve">some or all of the </w:t>
      </w:r>
      <w:r w:rsidRPr="00F57F5B">
        <w:rPr>
          <w:rFonts w:eastAsiaTheme="minorHAnsi"/>
        </w:rPr>
        <w:t xml:space="preserve">responses </w:t>
      </w:r>
      <w:r w:rsidR="00BE2613">
        <w:rPr>
          <w:rFonts w:eastAsiaTheme="minorHAnsi"/>
        </w:rPr>
        <w:t xml:space="preserve">to the Selection Questionnaire </w:t>
      </w:r>
      <w:r w:rsidRPr="00F57F5B">
        <w:rPr>
          <w:rFonts w:eastAsiaTheme="minorHAnsi"/>
        </w:rPr>
        <w:t xml:space="preserve">prior to </w:t>
      </w:r>
      <w:r w:rsidR="00CA31A4">
        <w:rPr>
          <w:rFonts w:eastAsiaTheme="minorHAnsi"/>
        </w:rPr>
        <w:t>C</w:t>
      </w:r>
      <w:r w:rsidRPr="00F57F5B">
        <w:rPr>
          <w:rFonts w:eastAsiaTheme="minorHAnsi"/>
        </w:rPr>
        <w:t>ontract award</w:t>
      </w:r>
      <w:r w:rsidR="00BE2613" w:rsidRPr="00BE2613">
        <w:rPr>
          <w:rFonts w:eastAsiaTheme="minorHAnsi"/>
        </w:rPr>
        <w:t xml:space="preserve"> </w:t>
      </w:r>
      <w:r w:rsidR="00BE2613">
        <w:rPr>
          <w:rFonts w:eastAsiaTheme="minorHAnsi"/>
        </w:rPr>
        <w:t xml:space="preserve">but </w:t>
      </w:r>
      <w:r w:rsidR="00BE2613" w:rsidRPr="00F57F5B">
        <w:rPr>
          <w:rFonts w:eastAsiaTheme="minorHAnsi"/>
        </w:rPr>
        <w:t xml:space="preserve">reserves the right </w:t>
      </w:r>
      <w:r w:rsidR="00BE2613">
        <w:rPr>
          <w:rFonts w:eastAsiaTheme="minorHAnsi"/>
        </w:rPr>
        <w:t>not to do so</w:t>
      </w:r>
      <w:r w:rsidRPr="00F57F5B">
        <w:rPr>
          <w:rFonts w:eastAsiaTheme="minorHAnsi"/>
        </w:rPr>
        <w:t xml:space="preserve">. </w:t>
      </w:r>
      <w:r w:rsidR="009D208F">
        <w:rPr>
          <w:rFonts w:eastAsiaTheme="minorHAnsi"/>
        </w:rPr>
        <w:t xml:space="preserve"> </w:t>
      </w:r>
      <w:r w:rsidRPr="00F57F5B">
        <w:rPr>
          <w:rFonts w:eastAsiaTheme="minorHAnsi"/>
        </w:rPr>
        <w:t xml:space="preserve">Please only provide the information upon request. </w:t>
      </w:r>
      <w:r w:rsidR="009D208F">
        <w:rPr>
          <w:rFonts w:eastAsiaTheme="minorHAnsi"/>
        </w:rPr>
        <w:t xml:space="preserve"> </w:t>
      </w:r>
      <w:r w:rsidRPr="00F57F5B">
        <w:rPr>
          <w:rFonts w:eastAsiaTheme="minorHAnsi"/>
        </w:rPr>
        <w:t xml:space="preserve">Failure to provide satisfactory information when requested may lead to the </w:t>
      </w:r>
      <w:r w:rsidR="00CA31A4">
        <w:rPr>
          <w:rFonts w:eastAsiaTheme="minorHAnsi"/>
        </w:rPr>
        <w:t>Tender</w:t>
      </w:r>
      <w:r w:rsidR="00CA31A4" w:rsidRPr="00F57F5B">
        <w:rPr>
          <w:rFonts w:eastAsiaTheme="minorHAnsi"/>
        </w:rPr>
        <w:t xml:space="preserve"> </w:t>
      </w:r>
      <w:r w:rsidRPr="00F57F5B">
        <w:rPr>
          <w:rFonts w:eastAsiaTheme="minorHAnsi"/>
        </w:rPr>
        <w:t>being rejected.</w:t>
      </w:r>
    </w:p>
    <w:p w14:paraId="2767A223" w14:textId="77777777" w:rsidR="00C11E76" w:rsidRPr="00CA798A" w:rsidRDefault="00AA3216" w:rsidP="00B012D4">
      <w:pPr>
        <w:pStyle w:val="Heading2"/>
        <w:keepNext/>
        <w:numPr>
          <w:ilvl w:val="0"/>
          <w:numId w:val="9"/>
        </w:numPr>
        <w:ind w:left="851" w:hanging="851"/>
        <w:rPr>
          <w:color w:val="548DD4" w:themeColor="text2" w:themeTint="99"/>
        </w:rPr>
      </w:pPr>
      <w:bookmarkStart w:id="27" w:name="_Toc90475473"/>
      <w:r>
        <w:rPr>
          <w:color w:val="548DD4" w:themeColor="text2" w:themeTint="99"/>
        </w:rPr>
        <w:t>Changes to SQ Response after the Tender Return Date</w:t>
      </w:r>
      <w:bookmarkEnd w:id="27"/>
    </w:p>
    <w:p w14:paraId="4DC3D5C8" w14:textId="77777777" w:rsidR="00AA3216" w:rsidRDefault="00AA3216" w:rsidP="00C11E76">
      <w:pPr>
        <w:widowControl/>
        <w:spacing w:before="240" w:line="240" w:lineRule="auto"/>
        <w:ind w:left="0"/>
        <w:rPr>
          <w:rFonts w:eastAsiaTheme="minorHAnsi"/>
        </w:rPr>
      </w:pPr>
      <w:r w:rsidRPr="00AA3216">
        <w:rPr>
          <w:rFonts w:eastAsiaTheme="minorHAnsi"/>
        </w:rPr>
        <w:t xml:space="preserve">If changes subsequently occur in relation to the statements set out in the </w:t>
      </w:r>
      <w:r>
        <w:rPr>
          <w:rFonts w:eastAsiaTheme="minorHAnsi"/>
        </w:rPr>
        <w:t>response to the Selection Questionnaire</w:t>
      </w:r>
      <w:r w:rsidRPr="00AA3216">
        <w:rPr>
          <w:rFonts w:eastAsiaTheme="minorHAnsi"/>
        </w:rPr>
        <w:t xml:space="preserve">, the </w:t>
      </w:r>
      <w:r>
        <w:rPr>
          <w:rFonts w:eastAsiaTheme="minorHAnsi"/>
        </w:rPr>
        <w:t xml:space="preserve">Supplier </w:t>
      </w:r>
      <w:r w:rsidRPr="00AA3216">
        <w:rPr>
          <w:rFonts w:eastAsiaTheme="minorHAnsi"/>
        </w:rPr>
        <w:t>must promptly notify the Authority</w:t>
      </w:r>
      <w:r>
        <w:rPr>
          <w:rFonts w:eastAsiaTheme="minorHAnsi"/>
        </w:rPr>
        <w:t xml:space="preserve"> of them</w:t>
      </w:r>
      <w:r w:rsidRPr="00AA3216">
        <w:rPr>
          <w:rFonts w:eastAsiaTheme="minorHAnsi"/>
        </w:rPr>
        <w:t xml:space="preserve"> </w:t>
      </w:r>
      <w:r>
        <w:rPr>
          <w:rFonts w:eastAsiaTheme="minorHAnsi"/>
        </w:rPr>
        <w:t xml:space="preserve">using the </w:t>
      </w:r>
      <w:hyperlink r:id="rId27" w:history="1">
        <w:r w:rsidRPr="00C72258">
          <w:rPr>
            <w:rStyle w:val="Hyperlink"/>
            <w:rFonts w:eastAsiaTheme="minorHAnsi"/>
            <w:u w:val="none"/>
          </w:rPr>
          <w:t>EastMidsTenders</w:t>
        </w:r>
      </w:hyperlink>
      <w:r w:rsidRPr="00C72258">
        <w:rPr>
          <w:rFonts w:eastAsiaTheme="minorHAnsi"/>
        </w:rPr>
        <w:t xml:space="preserve"> portal</w:t>
      </w:r>
      <w:r w:rsidRPr="00AA3216">
        <w:rPr>
          <w:rFonts w:eastAsiaTheme="minorHAnsi"/>
        </w:rPr>
        <w:t xml:space="preserve">. </w:t>
      </w:r>
      <w:r w:rsidR="009D208F">
        <w:rPr>
          <w:rFonts w:eastAsiaTheme="minorHAnsi"/>
        </w:rPr>
        <w:t xml:space="preserve"> </w:t>
      </w:r>
      <w:r w:rsidRPr="00AA3216">
        <w:rPr>
          <w:rFonts w:eastAsiaTheme="minorHAnsi"/>
        </w:rPr>
        <w:t xml:space="preserve">The Authority reserves the right to disqualify any Tenderer that fails to duly notify the Authority. </w:t>
      </w:r>
      <w:r w:rsidR="009D208F">
        <w:rPr>
          <w:rFonts w:eastAsiaTheme="minorHAnsi"/>
        </w:rPr>
        <w:t xml:space="preserve"> </w:t>
      </w:r>
      <w:r w:rsidRPr="00AA3216">
        <w:rPr>
          <w:rFonts w:eastAsiaTheme="minorHAnsi"/>
        </w:rPr>
        <w:t xml:space="preserve">Tenderers are also reminded of the </w:t>
      </w:r>
      <w:r>
        <w:rPr>
          <w:rFonts w:eastAsiaTheme="minorHAnsi"/>
        </w:rPr>
        <w:t>exclusion grounds</w:t>
      </w:r>
      <w:r w:rsidRPr="00AA3216">
        <w:rPr>
          <w:rFonts w:eastAsiaTheme="minorHAnsi"/>
        </w:rPr>
        <w:t xml:space="preserve"> that apply to the procurement process at all times. </w:t>
      </w:r>
      <w:r w:rsidR="009D208F">
        <w:rPr>
          <w:rFonts w:eastAsiaTheme="minorHAnsi"/>
        </w:rPr>
        <w:t xml:space="preserve"> </w:t>
      </w:r>
      <w:r w:rsidRPr="00AA3216">
        <w:rPr>
          <w:rFonts w:eastAsiaTheme="minorHAnsi"/>
        </w:rPr>
        <w:t>Any change in the eligibility of a Tenderer must be notified immediately to the Authority in writing and may result in that Tenderer being disqualified from any further participation in the procurement process.</w:t>
      </w:r>
    </w:p>
    <w:p w14:paraId="6CED34EB" w14:textId="77777777" w:rsidR="00FF21F6" w:rsidRPr="00CD25A4" w:rsidRDefault="00FF21F6" w:rsidP="00B012D4">
      <w:pPr>
        <w:pStyle w:val="Heading3"/>
        <w:keepNext/>
        <w:numPr>
          <w:ilvl w:val="2"/>
          <w:numId w:val="11"/>
        </w:numPr>
        <w:ind w:left="851" w:hanging="851"/>
        <w:rPr>
          <w:color w:val="548DD4" w:themeColor="text2" w:themeTint="99"/>
        </w:rPr>
      </w:pPr>
      <w:bookmarkStart w:id="28" w:name="_Toc90475474"/>
      <w:r w:rsidRPr="00CD25A4">
        <w:rPr>
          <w:color w:val="548DD4" w:themeColor="text2" w:themeTint="99"/>
        </w:rPr>
        <w:t>Financial Assessment</w:t>
      </w:r>
      <w:bookmarkEnd w:id="28"/>
    </w:p>
    <w:p w14:paraId="6313FE59" w14:textId="77777777" w:rsidR="00BE2613" w:rsidRPr="00E46373" w:rsidRDefault="002306D2">
      <w:pPr>
        <w:widowControl/>
        <w:spacing w:before="240" w:line="240" w:lineRule="auto"/>
        <w:ind w:left="0"/>
      </w:pPr>
      <w:r>
        <w:t xml:space="preserve">In response to </w:t>
      </w:r>
      <w:r w:rsidRPr="00E46373">
        <w:t>q</w:t>
      </w:r>
      <w:r w:rsidR="00BE2613" w:rsidRPr="00E46373">
        <w:t>uestion</w:t>
      </w:r>
      <w:r w:rsidR="00CA798A" w:rsidRPr="00E46373">
        <w:t> </w:t>
      </w:r>
      <w:r w:rsidR="00BE2613" w:rsidRPr="00E46373">
        <w:t>4.1, if there is no requirement for your organisation to have your accounts audited, you may supply unaudited accounts if audited accounts are not available</w:t>
      </w:r>
      <w:r w:rsidR="00D82F92" w:rsidRPr="00E46373">
        <w:t xml:space="preserve"> along with the explanation as to why your accounts are not required to be audited</w:t>
      </w:r>
      <w:r w:rsidR="00BE2613" w:rsidRPr="00E46373">
        <w:t>.</w:t>
      </w:r>
    </w:p>
    <w:p w14:paraId="11119A97" w14:textId="77777777" w:rsidR="000425E2" w:rsidRPr="00E46373" w:rsidRDefault="000425E2">
      <w:pPr>
        <w:widowControl/>
        <w:spacing w:before="240" w:line="240" w:lineRule="auto"/>
        <w:ind w:left="0"/>
      </w:pPr>
      <w:r w:rsidRPr="00E46373">
        <w:t xml:space="preserve">The Authority sets out below </w:t>
      </w:r>
      <w:r w:rsidR="00DE115A" w:rsidRPr="00E46373">
        <w:t>its requirements for S</w:t>
      </w:r>
      <w:r w:rsidRPr="00E46373">
        <w:t>uppliers in terms of financial and economic standing:</w:t>
      </w:r>
    </w:p>
    <w:p w14:paraId="0149D84A" w14:textId="77777777" w:rsidR="00D14D81" w:rsidRPr="00E46373" w:rsidRDefault="00A553FE">
      <w:pPr>
        <w:widowControl/>
        <w:spacing w:before="240" w:line="240" w:lineRule="auto"/>
        <w:ind w:left="0"/>
      </w:pPr>
      <w:r w:rsidRPr="00E46373">
        <w:t xml:space="preserve">The table at the end of this section sets out the minimum turnover </w:t>
      </w:r>
      <w:r w:rsidR="0011585A" w:rsidRPr="00E46373">
        <w:t>requirement</w:t>
      </w:r>
      <w:r w:rsidRPr="00E46373">
        <w:t xml:space="preserve"> that should be met</w:t>
      </w:r>
      <w:r w:rsidR="00AA2F36" w:rsidRPr="00E46373">
        <w:t xml:space="preserve"> and confirmed in response to ques</w:t>
      </w:r>
      <w:r w:rsidRPr="00E46373">
        <w:t>tion 4.2 of the SQ.</w:t>
      </w:r>
    </w:p>
    <w:p w14:paraId="08FB2D15" w14:textId="77777777" w:rsidR="00D14D81" w:rsidRDefault="00B0190C">
      <w:pPr>
        <w:widowControl/>
        <w:spacing w:before="240" w:line="240" w:lineRule="auto"/>
        <w:ind w:left="0"/>
      </w:pPr>
      <w:r w:rsidRPr="00E46373">
        <w:t xml:space="preserve">The Authority intends to </w:t>
      </w:r>
      <w:r w:rsidR="00D14D81" w:rsidRPr="00E46373">
        <w:t xml:space="preserve">run </w:t>
      </w:r>
      <w:r w:rsidR="000205E7" w:rsidRPr="00E46373">
        <w:t xml:space="preserve">(where available) </w:t>
      </w:r>
      <w:r w:rsidR="0076106D" w:rsidRPr="00E46373">
        <w:t>a Limited Company Credits</w:t>
      </w:r>
      <w:r w:rsidR="00D14D81" w:rsidRPr="00E46373">
        <w:t xml:space="preserve">afe report and consider the score and risk level to assess the Supplier’s economic and financial standing. </w:t>
      </w:r>
      <w:r w:rsidR="009D208F" w:rsidRPr="00E46373">
        <w:t xml:space="preserve"> </w:t>
      </w:r>
      <w:r w:rsidR="00D14D81" w:rsidRPr="00E46373">
        <w:t xml:space="preserve">Where </w:t>
      </w:r>
      <w:r w:rsidR="0076106D" w:rsidRPr="00E46373">
        <w:t>the Limited Company Credits</w:t>
      </w:r>
      <w:r w:rsidR="00D14D81" w:rsidRPr="00E46373">
        <w:t>afe report gives the Supplier a score of 50 or less (moderate, high or very high</w:t>
      </w:r>
      <w:r w:rsidR="0076106D" w:rsidRPr="00E46373">
        <w:t xml:space="preserve"> risk of failing in the next 12 </w:t>
      </w:r>
      <w:r w:rsidR="00D14D81" w:rsidRPr="00E46373">
        <w:t xml:space="preserve">months) or the minimum turnover </w:t>
      </w:r>
      <w:r w:rsidR="0011585A" w:rsidRPr="00E46373">
        <w:t>requirement</w:t>
      </w:r>
      <w:r w:rsidR="00D14D81" w:rsidRPr="00E46373">
        <w:t xml:space="preserve"> is not met, the Authority reserves the right to seek further infor</w:t>
      </w:r>
      <w:r w:rsidR="00AA2F36" w:rsidRPr="00E46373">
        <w:t>mation, such as that in ques</w:t>
      </w:r>
      <w:r w:rsidR="00A553FE" w:rsidRPr="00E46373">
        <w:t>tion </w:t>
      </w:r>
      <w:r w:rsidR="00D14D81" w:rsidRPr="00E46373">
        <w:t xml:space="preserve">4.1, to assure itself of the Supplier’s economic and financial standing. </w:t>
      </w:r>
      <w:r w:rsidR="009D208F" w:rsidRPr="00E46373">
        <w:t xml:space="preserve"> </w:t>
      </w:r>
      <w:r w:rsidR="00D14D81" w:rsidRPr="00E46373">
        <w:t xml:space="preserve">A Supplier will not be failed or rejected without first being given the opportunity to do this and explain any concerns. </w:t>
      </w:r>
      <w:r w:rsidR="009D208F" w:rsidRPr="00E46373">
        <w:t xml:space="preserve"> </w:t>
      </w:r>
      <w:r w:rsidR="00D14D81" w:rsidRPr="00E46373">
        <w:t xml:space="preserve">Where a </w:t>
      </w:r>
      <w:r w:rsidR="00A553FE" w:rsidRPr="00E46373">
        <w:t xml:space="preserve">Limited Company </w:t>
      </w:r>
      <w:r w:rsidR="0076106D" w:rsidRPr="00E46373">
        <w:t>Credits</w:t>
      </w:r>
      <w:r w:rsidR="00D14D81" w:rsidRPr="00E46373">
        <w:t>afe report is not available, the Authority will assess the economic and financial standing of the Supplier based</w:t>
      </w:r>
      <w:r w:rsidR="00A553FE" w:rsidRPr="00E46373">
        <w:t xml:space="preserve"> on the information in question </w:t>
      </w:r>
      <w:r w:rsidR="00D14D81" w:rsidRPr="00E46373">
        <w:t>4.1 and</w:t>
      </w:r>
      <w:r w:rsidR="00D14D81">
        <w:t xml:space="preserve"> any further information the Supplier is able to provide (if necessary)</w:t>
      </w:r>
      <w:r w:rsidR="00D14D81" w:rsidRPr="00632258">
        <w:t xml:space="preserve"> </w:t>
      </w:r>
      <w:r w:rsidR="00D14D81">
        <w:t>or that is publicly availa</w:t>
      </w:r>
      <w:r w:rsidR="0076106D">
        <w:t>ble (e.g. other forms of Credits</w:t>
      </w:r>
      <w:r w:rsidR="00D14D81">
        <w:t>afe report).</w:t>
      </w:r>
    </w:p>
    <w:p w14:paraId="335C05A3" w14:textId="77777777" w:rsidR="0076106D" w:rsidRPr="001362A7" w:rsidRDefault="0076106D">
      <w:pPr>
        <w:keepNext/>
        <w:widowControl/>
        <w:spacing w:before="240" w:line="240" w:lineRule="auto"/>
        <w:ind w:left="0"/>
      </w:pPr>
      <w:r w:rsidRPr="001362A7">
        <w:lastRenderedPageBreak/>
        <w:t>The main areas which Creditsafe assess in determining the risk score are outlined below:</w:t>
      </w:r>
    </w:p>
    <w:p w14:paraId="6C5102B2" w14:textId="77777777" w:rsidR="0076106D" w:rsidRPr="001362A7" w:rsidRDefault="00CB481F" w:rsidP="00B012D4">
      <w:pPr>
        <w:pStyle w:val="ListParagraph"/>
        <w:widowControl/>
        <w:numPr>
          <w:ilvl w:val="0"/>
          <w:numId w:val="8"/>
        </w:numPr>
        <w:spacing w:before="120" w:line="240" w:lineRule="auto"/>
        <w:ind w:left="709" w:hanging="425"/>
        <w:contextualSpacing w:val="0"/>
      </w:pPr>
      <w:r>
        <w:t>Financial d</w:t>
      </w:r>
      <w:r w:rsidR="0076106D" w:rsidRPr="001362A7">
        <w:t xml:space="preserve">ata: </w:t>
      </w:r>
      <w:r w:rsidR="0076106D">
        <w:t>l</w:t>
      </w:r>
      <w:r w:rsidR="0076106D" w:rsidRPr="001362A7">
        <w:t>iquidity and leverage ratios</w:t>
      </w:r>
      <w:r w:rsidR="0076106D">
        <w:t>, t</w:t>
      </w:r>
      <w:r w:rsidR="0076106D" w:rsidRPr="001362A7">
        <w:t xml:space="preserve">rends in other key financial figures including levels of cash held compared to short term bank borrowings, </w:t>
      </w:r>
      <w:r w:rsidR="0076106D">
        <w:t>adequacy of a company’s net worth to all its liabilities;</w:t>
      </w:r>
    </w:p>
    <w:p w14:paraId="7AE1679D" w14:textId="77777777" w:rsidR="0076106D" w:rsidRPr="001362A7" w:rsidRDefault="0076106D" w:rsidP="00B012D4">
      <w:pPr>
        <w:pStyle w:val="ListParagraph"/>
        <w:widowControl/>
        <w:numPr>
          <w:ilvl w:val="0"/>
          <w:numId w:val="8"/>
        </w:numPr>
        <w:spacing w:before="120" w:line="240" w:lineRule="auto"/>
        <w:ind w:left="709" w:hanging="425"/>
        <w:contextualSpacing w:val="0"/>
      </w:pPr>
      <w:r w:rsidRPr="001362A7">
        <w:t>P</w:t>
      </w:r>
      <w:r w:rsidR="00CB481F">
        <w:t>ayment p</w:t>
      </w:r>
      <w:r>
        <w:t>erformance: d</w:t>
      </w:r>
      <w:r w:rsidRPr="001362A7">
        <w:t>escribing the late (or not)</w:t>
      </w:r>
      <w:r>
        <w:t xml:space="preserve"> payment behaviour of a company;</w:t>
      </w:r>
    </w:p>
    <w:p w14:paraId="3450E31A" w14:textId="77777777" w:rsidR="0076106D" w:rsidRPr="001362A7" w:rsidRDefault="0076106D" w:rsidP="00B012D4">
      <w:pPr>
        <w:pStyle w:val="ListParagraph"/>
        <w:widowControl/>
        <w:numPr>
          <w:ilvl w:val="0"/>
          <w:numId w:val="8"/>
        </w:numPr>
        <w:spacing w:before="120" w:line="240" w:lineRule="auto"/>
        <w:ind w:left="709" w:hanging="425"/>
        <w:contextualSpacing w:val="0"/>
      </w:pPr>
      <w:r w:rsidRPr="001362A7">
        <w:t>Industry</w:t>
      </w:r>
      <w:r w:rsidR="00CB481F">
        <w:t xml:space="preserve"> a</w:t>
      </w:r>
      <w:r>
        <w:t>nalysis: l</w:t>
      </w:r>
      <w:r w:rsidRPr="001362A7">
        <w:t>ooking at the industry the business trades in as certain industries have a greater r</w:t>
      </w:r>
      <w:r>
        <w:t>isk of insolvencies than others;</w:t>
      </w:r>
    </w:p>
    <w:p w14:paraId="1E253A08" w14:textId="77777777" w:rsidR="0076106D" w:rsidRPr="001362A7" w:rsidRDefault="0076106D" w:rsidP="00B012D4">
      <w:pPr>
        <w:pStyle w:val="ListParagraph"/>
        <w:widowControl/>
        <w:numPr>
          <w:ilvl w:val="0"/>
          <w:numId w:val="8"/>
        </w:numPr>
        <w:spacing w:before="120" w:line="240" w:lineRule="auto"/>
        <w:ind w:left="709" w:hanging="425"/>
        <w:contextualSpacing w:val="0"/>
      </w:pPr>
      <w:r w:rsidRPr="001362A7">
        <w:t xml:space="preserve">Directors: </w:t>
      </w:r>
      <w:r>
        <w:t>e</w:t>
      </w:r>
      <w:r w:rsidRPr="001362A7">
        <w:t>.g. the difference in the number of directors today and in the past as well as any previous associated fai</w:t>
      </w:r>
      <w:r>
        <w:t>lures of a company’s directors;</w:t>
      </w:r>
    </w:p>
    <w:p w14:paraId="153019BA" w14:textId="77777777" w:rsidR="0076106D" w:rsidRPr="001362A7" w:rsidRDefault="0076106D" w:rsidP="00B012D4">
      <w:pPr>
        <w:pStyle w:val="ListParagraph"/>
        <w:widowControl/>
        <w:numPr>
          <w:ilvl w:val="0"/>
          <w:numId w:val="8"/>
        </w:numPr>
        <w:spacing w:before="120" w:line="240" w:lineRule="auto"/>
        <w:ind w:left="709" w:hanging="425"/>
        <w:contextualSpacing w:val="0"/>
      </w:pPr>
      <w:r w:rsidRPr="001362A7">
        <w:t xml:space="preserve">County Court Judgments: CCJ’s are a sign of bad </w:t>
      </w:r>
      <w:r>
        <w:t xml:space="preserve">debt and can be an indicator of </w:t>
      </w:r>
      <w:r w:rsidRPr="001362A7">
        <w:t>c</w:t>
      </w:r>
      <w:r>
        <w:t>ompanies struggling financially;</w:t>
      </w:r>
    </w:p>
    <w:p w14:paraId="7157BFB9" w14:textId="77777777" w:rsidR="0076106D" w:rsidRPr="001362A7" w:rsidRDefault="0076106D" w:rsidP="00B012D4">
      <w:pPr>
        <w:pStyle w:val="ListParagraph"/>
        <w:widowControl/>
        <w:numPr>
          <w:ilvl w:val="0"/>
          <w:numId w:val="8"/>
        </w:numPr>
        <w:spacing w:before="120" w:line="240" w:lineRule="auto"/>
        <w:ind w:left="709" w:hanging="425"/>
        <w:contextualSpacing w:val="0"/>
      </w:pPr>
      <w:r w:rsidRPr="001362A7">
        <w:t>Ultima</w:t>
      </w:r>
      <w:r w:rsidR="00CB481F">
        <w:t>te h</w:t>
      </w:r>
      <w:r>
        <w:t xml:space="preserve">olding </w:t>
      </w:r>
      <w:r w:rsidR="00CB481F">
        <w:t>c</w:t>
      </w:r>
      <w:r>
        <w:t xml:space="preserve">ompany </w:t>
      </w:r>
      <w:r w:rsidR="00CB481F">
        <w:t>(UHC) p</w:t>
      </w:r>
      <w:r>
        <w:t>erformance:</w:t>
      </w:r>
      <w:r w:rsidRPr="001362A7">
        <w:t xml:space="preserve"> for example, if the UHC is creditworthy or is insolvent.</w:t>
      </w:r>
    </w:p>
    <w:p w14:paraId="4E62FD2A" w14:textId="77777777" w:rsidR="0076106D" w:rsidRPr="001362A7" w:rsidRDefault="0076106D">
      <w:pPr>
        <w:widowControl/>
        <w:spacing w:before="240" w:line="240" w:lineRule="auto"/>
        <w:ind w:left="0"/>
      </w:pPr>
      <w:r w:rsidRPr="001362A7">
        <w:t xml:space="preserve">When Creditsafe applies a risk score to a company it first identifies the size of the business based on the criteria set by Companies House. </w:t>
      </w:r>
      <w:r w:rsidR="009D208F">
        <w:t xml:space="preserve"> </w:t>
      </w:r>
      <w:r w:rsidRPr="001362A7">
        <w:t>This is so that all companies will be rated on a module which is used for other companies of a similar size</w:t>
      </w:r>
      <w:r>
        <w:t>.</w:t>
      </w:r>
    </w:p>
    <w:p w14:paraId="46970FE5" w14:textId="77777777" w:rsidR="0076106D" w:rsidRPr="001362A7" w:rsidRDefault="0076106D">
      <w:pPr>
        <w:keepNext/>
        <w:widowControl/>
        <w:spacing w:before="240" w:line="240" w:lineRule="auto"/>
        <w:ind w:left="0"/>
      </w:pPr>
      <w:r w:rsidRPr="001362A7">
        <w:t>The Creditsafe risk scores are banded to allow risks to be described in an easily understandable way.</w:t>
      </w:r>
      <w:r>
        <w:br/>
      </w:r>
    </w:p>
    <w:tbl>
      <w:tblPr>
        <w:tblStyle w:val="TableGrid"/>
        <w:tblW w:w="0" w:type="auto"/>
        <w:tblInd w:w="1951" w:type="dxa"/>
        <w:tblLook w:val="04A0" w:firstRow="1" w:lastRow="0" w:firstColumn="1" w:lastColumn="0" w:noHBand="0" w:noVBand="1"/>
      </w:tblPr>
      <w:tblGrid>
        <w:gridCol w:w="2551"/>
        <w:gridCol w:w="2552"/>
      </w:tblGrid>
      <w:tr w:rsidR="0076106D" w:rsidRPr="001362A7" w14:paraId="53E68EF4" w14:textId="77777777" w:rsidTr="009B7016">
        <w:trPr>
          <w:cantSplit/>
          <w:tblHeader/>
        </w:trPr>
        <w:tc>
          <w:tcPr>
            <w:tcW w:w="2551" w:type="dxa"/>
            <w:shd w:val="clear" w:color="auto" w:fill="92CDDC" w:themeFill="accent5" w:themeFillTint="99"/>
          </w:tcPr>
          <w:p w14:paraId="2C49A3A7" w14:textId="77777777" w:rsidR="0076106D" w:rsidRPr="001362A7" w:rsidRDefault="0076106D" w:rsidP="00CF5459">
            <w:pPr>
              <w:widowControl/>
              <w:spacing w:before="40" w:after="40"/>
              <w:ind w:left="34"/>
              <w:jc w:val="center"/>
              <w:rPr>
                <w:b/>
              </w:rPr>
            </w:pPr>
            <w:r w:rsidRPr="001362A7">
              <w:rPr>
                <w:b/>
              </w:rPr>
              <w:t>Credit</w:t>
            </w:r>
            <w:r w:rsidR="00CF5459">
              <w:rPr>
                <w:b/>
              </w:rPr>
              <w:t>s</w:t>
            </w:r>
            <w:r w:rsidRPr="001362A7">
              <w:rPr>
                <w:b/>
              </w:rPr>
              <w:t>afe Score</w:t>
            </w:r>
          </w:p>
        </w:tc>
        <w:tc>
          <w:tcPr>
            <w:tcW w:w="2552" w:type="dxa"/>
            <w:shd w:val="clear" w:color="auto" w:fill="92CDDC" w:themeFill="accent5" w:themeFillTint="99"/>
          </w:tcPr>
          <w:p w14:paraId="201800E2" w14:textId="77777777" w:rsidR="0076106D" w:rsidRPr="001362A7" w:rsidRDefault="0076106D" w:rsidP="00D82F92">
            <w:pPr>
              <w:widowControl/>
              <w:spacing w:before="40" w:after="40"/>
              <w:ind w:left="34"/>
              <w:jc w:val="center"/>
              <w:rPr>
                <w:b/>
              </w:rPr>
            </w:pPr>
            <w:r w:rsidRPr="001362A7">
              <w:rPr>
                <w:b/>
              </w:rPr>
              <w:t>Risk Band</w:t>
            </w:r>
          </w:p>
        </w:tc>
      </w:tr>
      <w:tr w:rsidR="009B7016" w14:paraId="14F6BC66" w14:textId="77777777" w:rsidTr="009B7016">
        <w:tc>
          <w:tcPr>
            <w:tcW w:w="2551" w:type="dxa"/>
            <w:hideMark/>
          </w:tcPr>
          <w:p w14:paraId="4F0710F7" w14:textId="77777777" w:rsidR="009B7016" w:rsidRDefault="009B7016">
            <w:pPr>
              <w:spacing w:before="40" w:after="40"/>
              <w:ind w:left="34"/>
              <w:jc w:val="both"/>
              <w:rPr>
                <w:rFonts w:ascii="Calibri" w:hAnsi="Calibri" w:cs="Calibri"/>
                <w:sz w:val="22"/>
                <w:szCs w:val="22"/>
              </w:rPr>
            </w:pPr>
            <w:r>
              <w:t>71-100</w:t>
            </w:r>
          </w:p>
        </w:tc>
        <w:tc>
          <w:tcPr>
            <w:tcW w:w="2552" w:type="dxa"/>
            <w:hideMark/>
          </w:tcPr>
          <w:p w14:paraId="5D22A3E7" w14:textId="77777777" w:rsidR="009B7016" w:rsidRDefault="009B7016">
            <w:pPr>
              <w:spacing w:before="40" w:after="40"/>
              <w:ind w:left="34"/>
              <w:jc w:val="both"/>
            </w:pPr>
            <w:r>
              <w:t>Very Low Risk</w:t>
            </w:r>
          </w:p>
        </w:tc>
      </w:tr>
      <w:tr w:rsidR="009B7016" w14:paraId="71AD3A4A" w14:textId="77777777" w:rsidTr="009B7016">
        <w:tc>
          <w:tcPr>
            <w:tcW w:w="2551" w:type="dxa"/>
            <w:hideMark/>
          </w:tcPr>
          <w:p w14:paraId="58A6429C" w14:textId="77777777" w:rsidR="009B7016" w:rsidRDefault="009B7016">
            <w:pPr>
              <w:spacing w:before="40" w:after="40"/>
              <w:ind w:left="34"/>
              <w:jc w:val="both"/>
            </w:pPr>
            <w:r>
              <w:t>51-70</w:t>
            </w:r>
          </w:p>
        </w:tc>
        <w:tc>
          <w:tcPr>
            <w:tcW w:w="2552" w:type="dxa"/>
            <w:hideMark/>
          </w:tcPr>
          <w:p w14:paraId="7D56454B" w14:textId="77777777" w:rsidR="009B7016" w:rsidRDefault="009B7016">
            <w:pPr>
              <w:spacing w:before="40" w:after="40"/>
              <w:ind w:left="34"/>
              <w:jc w:val="both"/>
            </w:pPr>
            <w:r>
              <w:t>Low Risk</w:t>
            </w:r>
          </w:p>
        </w:tc>
      </w:tr>
      <w:tr w:rsidR="009B7016" w14:paraId="660208F4" w14:textId="77777777" w:rsidTr="009B7016">
        <w:tc>
          <w:tcPr>
            <w:tcW w:w="2551" w:type="dxa"/>
            <w:hideMark/>
          </w:tcPr>
          <w:p w14:paraId="1DA22664" w14:textId="77777777" w:rsidR="009B7016" w:rsidRDefault="009B7016">
            <w:pPr>
              <w:spacing w:before="40" w:after="40"/>
              <w:ind w:left="34"/>
              <w:jc w:val="both"/>
            </w:pPr>
            <w:r>
              <w:t>30-50</w:t>
            </w:r>
          </w:p>
        </w:tc>
        <w:tc>
          <w:tcPr>
            <w:tcW w:w="2552" w:type="dxa"/>
            <w:hideMark/>
          </w:tcPr>
          <w:p w14:paraId="70A78764" w14:textId="77777777" w:rsidR="009B7016" w:rsidRDefault="009B7016">
            <w:pPr>
              <w:spacing w:before="40" w:after="40"/>
              <w:ind w:left="34"/>
              <w:jc w:val="both"/>
            </w:pPr>
            <w:r>
              <w:t>Moderate Risk</w:t>
            </w:r>
          </w:p>
        </w:tc>
      </w:tr>
      <w:tr w:rsidR="009B7016" w14:paraId="1A68690B" w14:textId="77777777" w:rsidTr="009B7016">
        <w:tc>
          <w:tcPr>
            <w:tcW w:w="2551" w:type="dxa"/>
            <w:hideMark/>
          </w:tcPr>
          <w:p w14:paraId="771E5BC5" w14:textId="77777777" w:rsidR="009B7016" w:rsidRDefault="009B7016">
            <w:pPr>
              <w:spacing w:before="40" w:after="40"/>
              <w:ind w:left="34"/>
              <w:jc w:val="both"/>
            </w:pPr>
            <w:r>
              <w:t>1-29</w:t>
            </w:r>
          </w:p>
        </w:tc>
        <w:tc>
          <w:tcPr>
            <w:tcW w:w="2552" w:type="dxa"/>
            <w:hideMark/>
          </w:tcPr>
          <w:p w14:paraId="62B37A51" w14:textId="77777777" w:rsidR="009B7016" w:rsidRDefault="009B7016">
            <w:pPr>
              <w:spacing w:before="40" w:after="40"/>
              <w:ind w:left="34"/>
              <w:jc w:val="both"/>
            </w:pPr>
            <w:r>
              <w:t>High Risk</w:t>
            </w:r>
          </w:p>
        </w:tc>
      </w:tr>
    </w:tbl>
    <w:p w14:paraId="329288E3" w14:textId="77777777" w:rsidR="0076106D" w:rsidRPr="008E38A4" w:rsidRDefault="00F16809" w:rsidP="006754C7">
      <w:pPr>
        <w:widowControl/>
        <w:spacing w:before="240" w:line="240" w:lineRule="auto"/>
        <w:ind w:left="0"/>
      </w:pPr>
      <w:r w:rsidRPr="00AA314B">
        <w:t xml:space="preserve">For more information, please </w:t>
      </w:r>
      <w:r>
        <w:t>follow this link:</w:t>
      </w:r>
      <w:r w:rsidR="009F3EC7">
        <w:t xml:space="preserve"> </w:t>
      </w:r>
      <w:hyperlink r:id="rId28" w:history="1">
        <w:r w:rsidR="009F3EC7" w:rsidRPr="002A1C43">
          <w:rPr>
            <w:rStyle w:val="Hyperlink"/>
          </w:rPr>
          <w:t>https://www.creditsafe.com/gb/en/scorecard.html</w:t>
        </w:r>
      </w:hyperlink>
      <w:r w:rsidR="009F3EC7">
        <w:t xml:space="preserve"> </w:t>
      </w:r>
      <w:r>
        <w:br/>
      </w:r>
    </w:p>
    <w:tbl>
      <w:tblPr>
        <w:tblStyle w:val="TableGrid"/>
        <w:tblW w:w="9180" w:type="dxa"/>
        <w:tblLayout w:type="fixed"/>
        <w:tblLook w:val="04A0" w:firstRow="1" w:lastRow="0" w:firstColumn="1" w:lastColumn="0" w:noHBand="0" w:noVBand="1"/>
      </w:tblPr>
      <w:tblGrid>
        <w:gridCol w:w="675"/>
        <w:gridCol w:w="8505"/>
      </w:tblGrid>
      <w:tr w:rsidR="000A2062" w:rsidRPr="000A2062" w14:paraId="7A02C825" w14:textId="77777777" w:rsidTr="00635557">
        <w:trPr>
          <w:cantSplit/>
          <w:trHeight w:val="347"/>
          <w:tblHeader/>
        </w:trPr>
        <w:tc>
          <w:tcPr>
            <w:tcW w:w="675" w:type="dxa"/>
            <w:shd w:val="clear" w:color="auto" w:fill="92CDDC" w:themeFill="accent5" w:themeFillTint="99"/>
          </w:tcPr>
          <w:p w14:paraId="3A9A47A7" w14:textId="77777777" w:rsidR="000A2062" w:rsidRPr="000A2062" w:rsidRDefault="000A2062" w:rsidP="00D82F92">
            <w:pPr>
              <w:keepNext/>
              <w:widowControl/>
              <w:tabs>
                <w:tab w:val="left" w:pos="100"/>
              </w:tabs>
              <w:spacing w:before="40" w:after="40" w:line="240" w:lineRule="auto"/>
              <w:ind w:left="0"/>
              <w:jc w:val="center"/>
            </w:pPr>
          </w:p>
        </w:tc>
        <w:tc>
          <w:tcPr>
            <w:tcW w:w="8505" w:type="dxa"/>
            <w:shd w:val="clear" w:color="auto" w:fill="92CDDC" w:themeFill="accent5" w:themeFillTint="99"/>
          </w:tcPr>
          <w:p w14:paraId="4BBBADAE" w14:textId="77777777" w:rsidR="000A2062" w:rsidRPr="000A2062" w:rsidRDefault="0011585A" w:rsidP="00D82F92">
            <w:pPr>
              <w:keepNext/>
              <w:widowControl/>
              <w:spacing w:before="40" w:after="40" w:line="240" w:lineRule="auto"/>
              <w:ind w:left="0"/>
              <w:jc w:val="center"/>
              <w:rPr>
                <w:b/>
              </w:rPr>
            </w:pPr>
            <w:r>
              <w:rPr>
                <w:b/>
              </w:rPr>
              <w:t>Requirements</w:t>
            </w:r>
            <w:r w:rsidR="002306D2">
              <w:rPr>
                <w:b/>
              </w:rPr>
              <w:t xml:space="preserve"> for Ques</w:t>
            </w:r>
            <w:r w:rsidR="000A2062" w:rsidRPr="000A2062">
              <w:rPr>
                <w:b/>
              </w:rPr>
              <w:t>tion 4.2</w:t>
            </w:r>
          </w:p>
        </w:tc>
      </w:tr>
      <w:tr w:rsidR="000A2062" w:rsidRPr="000A2062" w14:paraId="180AC747" w14:textId="77777777" w:rsidTr="000A2062">
        <w:trPr>
          <w:cantSplit/>
          <w:trHeight w:val="716"/>
        </w:trPr>
        <w:tc>
          <w:tcPr>
            <w:tcW w:w="675" w:type="dxa"/>
          </w:tcPr>
          <w:p w14:paraId="57C52EC6" w14:textId="77777777" w:rsidR="000A2062" w:rsidRPr="000A2062" w:rsidRDefault="000A2062" w:rsidP="00B012D4">
            <w:pPr>
              <w:pStyle w:val="ListParagraph"/>
              <w:widowControl/>
              <w:numPr>
                <w:ilvl w:val="0"/>
                <w:numId w:val="14"/>
              </w:numPr>
              <w:tabs>
                <w:tab w:val="left" w:pos="100"/>
              </w:tabs>
              <w:spacing w:before="40" w:after="40" w:line="240" w:lineRule="auto"/>
              <w:contextualSpacing w:val="0"/>
            </w:pPr>
          </w:p>
        </w:tc>
        <w:tc>
          <w:tcPr>
            <w:tcW w:w="8505" w:type="dxa"/>
          </w:tcPr>
          <w:p w14:paraId="42A03B2B" w14:textId="33276E65" w:rsidR="000A2062" w:rsidRPr="000A2062" w:rsidRDefault="000A2062" w:rsidP="00D82F92">
            <w:pPr>
              <w:widowControl/>
              <w:spacing w:before="40" w:after="40" w:line="240" w:lineRule="auto"/>
              <w:ind w:left="0"/>
            </w:pPr>
            <w:r w:rsidRPr="000A2062">
              <w:t xml:space="preserve">Your turnover for the latest accounts is more than </w:t>
            </w:r>
            <w:r w:rsidRPr="002E329B">
              <w:t>£</w:t>
            </w:r>
            <w:r w:rsidR="002E329B" w:rsidRPr="002E329B">
              <w:t>462,000.</w:t>
            </w:r>
            <w:r w:rsidR="002E329B">
              <w:t>00</w:t>
            </w:r>
          </w:p>
        </w:tc>
      </w:tr>
      <w:tr w:rsidR="000A2062" w:rsidRPr="000A2062" w14:paraId="1B4AA295" w14:textId="77777777" w:rsidTr="000A2062">
        <w:trPr>
          <w:cantSplit/>
          <w:trHeight w:val="684"/>
        </w:trPr>
        <w:tc>
          <w:tcPr>
            <w:tcW w:w="675" w:type="dxa"/>
          </w:tcPr>
          <w:p w14:paraId="708B9C6C" w14:textId="77777777" w:rsidR="000A2062" w:rsidRPr="000A2062" w:rsidRDefault="000A2062" w:rsidP="00B012D4">
            <w:pPr>
              <w:pStyle w:val="ListParagraph"/>
              <w:widowControl/>
              <w:numPr>
                <w:ilvl w:val="0"/>
                <w:numId w:val="14"/>
              </w:numPr>
              <w:tabs>
                <w:tab w:val="left" w:pos="100"/>
              </w:tabs>
              <w:spacing w:before="40" w:after="40" w:line="240" w:lineRule="auto"/>
              <w:contextualSpacing w:val="0"/>
            </w:pPr>
          </w:p>
        </w:tc>
        <w:tc>
          <w:tcPr>
            <w:tcW w:w="8505" w:type="dxa"/>
          </w:tcPr>
          <w:p w14:paraId="36FCCCD4" w14:textId="77777777" w:rsidR="000A2062" w:rsidRPr="000A2062" w:rsidRDefault="000A2062" w:rsidP="00D82F92">
            <w:pPr>
              <w:widowControl/>
              <w:spacing w:before="40" w:after="40" w:line="240" w:lineRule="auto"/>
              <w:ind w:left="0"/>
            </w:pPr>
            <w:r w:rsidRPr="000A2062">
              <w:t>Your latest accounts have not been qualified by the auditor or contain an “emphasis of matter” (if they are subject to audit).</w:t>
            </w:r>
          </w:p>
        </w:tc>
      </w:tr>
      <w:tr w:rsidR="000A2062" w:rsidRPr="000A2062" w14:paraId="5A89782E" w14:textId="77777777" w:rsidTr="000A2062">
        <w:trPr>
          <w:cantSplit/>
        </w:trPr>
        <w:tc>
          <w:tcPr>
            <w:tcW w:w="675" w:type="dxa"/>
          </w:tcPr>
          <w:p w14:paraId="194BDF22" w14:textId="77777777" w:rsidR="000A2062" w:rsidRPr="000A2062" w:rsidRDefault="000A2062" w:rsidP="00B012D4">
            <w:pPr>
              <w:pStyle w:val="ListParagraph"/>
              <w:widowControl/>
              <w:numPr>
                <w:ilvl w:val="0"/>
                <w:numId w:val="14"/>
              </w:numPr>
              <w:tabs>
                <w:tab w:val="left" w:pos="100"/>
              </w:tabs>
              <w:spacing w:before="40" w:after="40" w:line="240" w:lineRule="auto"/>
              <w:contextualSpacing w:val="0"/>
            </w:pPr>
          </w:p>
        </w:tc>
        <w:tc>
          <w:tcPr>
            <w:tcW w:w="8505" w:type="dxa"/>
          </w:tcPr>
          <w:p w14:paraId="0EBBED40" w14:textId="77777777" w:rsidR="000A2062" w:rsidRPr="000A2062" w:rsidRDefault="000A2062" w:rsidP="00D82F92">
            <w:pPr>
              <w:widowControl/>
              <w:spacing w:before="40" w:after="40" w:line="240" w:lineRule="auto"/>
              <w:ind w:left="0"/>
            </w:pPr>
            <w:r w:rsidRPr="000A2062">
              <w:t xml:space="preserve">The </w:t>
            </w:r>
            <w:r w:rsidR="00FC2F8C" w:rsidRPr="000A2062">
              <w:t>year-end</w:t>
            </w:r>
            <w:r w:rsidRPr="000A2062">
              <w:t xml:space="preserve"> date of your </w:t>
            </w:r>
            <w:r w:rsidR="00873276">
              <w:t>latest accounts is less than 20 </w:t>
            </w:r>
            <w:r w:rsidRPr="000A2062">
              <w:t>months before the date of completion of this Questionnaire and your company accounts (if required to be submitted to Companies House) are not overdue.</w:t>
            </w:r>
          </w:p>
        </w:tc>
      </w:tr>
      <w:tr w:rsidR="000A2062" w:rsidRPr="000A2062" w14:paraId="5F750596" w14:textId="77777777" w:rsidTr="000A2062">
        <w:trPr>
          <w:cantSplit/>
        </w:trPr>
        <w:tc>
          <w:tcPr>
            <w:tcW w:w="675" w:type="dxa"/>
          </w:tcPr>
          <w:p w14:paraId="66D464EF" w14:textId="77777777" w:rsidR="000A2062" w:rsidRPr="000A2062" w:rsidRDefault="000A2062" w:rsidP="00B012D4">
            <w:pPr>
              <w:pStyle w:val="ListParagraph"/>
              <w:widowControl/>
              <w:numPr>
                <w:ilvl w:val="0"/>
                <w:numId w:val="14"/>
              </w:numPr>
              <w:tabs>
                <w:tab w:val="left" w:pos="100"/>
              </w:tabs>
              <w:spacing w:before="40" w:after="40" w:line="240" w:lineRule="auto"/>
              <w:contextualSpacing w:val="0"/>
            </w:pPr>
          </w:p>
        </w:tc>
        <w:tc>
          <w:tcPr>
            <w:tcW w:w="8505" w:type="dxa"/>
          </w:tcPr>
          <w:p w14:paraId="7D31180F" w14:textId="77777777" w:rsidR="000A2062" w:rsidRPr="000A2062" w:rsidRDefault="000A2062" w:rsidP="00D82F92">
            <w:pPr>
              <w:widowControl/>
              <w:spacing w:before="40" w:after="40" w:line="240" w:lineRule="auto"/>
              <w:ind w:left="0"/>
              <w:rPr>
                <w:highlight w:val="yellow"/>
              </w:rPr>
            </w:pPr>
            <w:r w:rsidRPr="000A2062">
              <w:t>If you are part of a group of companies, none of the group companies is in, or has a realistic possibility of going into, a Voluntary Creditors</w:t>
            </w:r>
            <w:r w:rsidR="00FC2F8C">
              <w:t>’</w:t>
            </w:r>
            <w:r w:rsidRPr="000A2062">
              <w:t xml:space="preserve"> Arrangement, Administration, a Creditors</w:t>
            </w:r>
            <w:r w:rsidR="00FC2F8C">
              <w:t>’</w:t>
            </w:r>
            <w:r w:rsidRPr="000A2062">
              <w:t xml:space="preserve"> Voluntary Liquidation or Comp</w:t>
            </w:r>
            <w:r w:rsidR="00CB481F">
              <w:t>ulsory Liquidation in the next 12 </w:t>
            </w:r>
            <w:r w:rsidR="00873276">
              <w:t>months.</w:t>
            </w:r>
          </w:p>
        </w:tc>
      </w:tr>
      <w:tr w:rsidR="000A2062" w:rsidRPr="000A2062" w14:paraId="5B4E3977" w14:textId="77777777" w:rsidTr="000A2062">
        <w:trPr>
          <w:cantSplit/>
        </w:trPr>
        <w:tc>
          <w:tcPr>
            <w:tcW w:w="675" w:type="dxa"/>
          </w:tcPr>
          <w:p w14:paraId="27643B5D" w14:textId="77777777" w:rsidR="000A2062" w:rsidRPr="000A2062" w:rsidRDefault="000A2062" w:rsidP="00B012D4">
            <w:pPr>
              <w:pStyle w:val="ListParagraph"/>
              <w:widowControl/>
              <w:numPr>
                <w:ilvl w:val="0"/>
                <w:numId w:val="14"/>
              </w:numPr>
              <w:tabs>
                <w:tab w:val="left" w:pos="100"/>
              </w:tabs>
              <w:spacing w:before="40" w:after="40" w:line="240" w:lineRule="auto"/>
              <w:contextualSpacing w:val="0"/>
            </w:pPr>
          </w:p>
        </w:tc>
        <w:tc>
          <w:tcPr>
            <w:tcW w:w="8505" w:type="dxa"/>
          </w:tcPr>
          <w:p w14:paraId="4B461987" w14:textId="77777777" w:rsidR="000A2062" w:rsidRPr="000A2062" w:rsidRDefault="000A2062" w:rsidP="00D82F92">
            <w:pPr>
              <w:widowControl/>
              <w:spacing w:before="40" w:after="40" w:line="240" w:lineRule="auto"/>
              <w:ind w:left="0"/>
            </w:pPr>
            <w:r w:rsidRPr="000A2062">
              <w:t>You</w:t>
            </w:r>
            <w:r w:rsidR="00FC2F8C">
              <w:t xml:space="preserve"> </w:t>
            </w:r>
            <w:r w:rsidRPr="000A2062">
              <w:t>ha</w:t>
            </w:r>
            <w:r w:rsidR="00FC2F8C">
              <w:t>ve</w:t>
            </w:r>
            <w:r w:rsidRPr="000A2062">
              <w:t xml:space="preserve"> not been refused credit by a supplier or a loan/overdraft facilit</w:t>
            </w:r>
            <w:r w:rsidR="00FC2F8C">
              <w:t>y</w:t>
            </w:r>
            <w:r w:rsidRPr="000A2062">
              <w:t xml:space="preserve"> by a bank or finance</w:t>
            </w:r>
            <w:r w:rsidR="00873276">
              <w:t xml:space="preserve"> company in the last six months.</w:t>
            </w:r>
          </w:p>
        </w:tc>
      </w:tr>
      <w:tr w:rsidR="000A2062" w:rsidRPr="000A2062" w14:paraId="7AB3C730" w14:textId="77777777" w:rsidTr="000A2062">
        <w:trPr>
          <w:cantSplit/>
        </w:trPr>
        <w:tc>
          <w:tcPr>
            <w:tcW w:w="675" w:type="dxa"/>
          </w:tcPr>
          <w:p w14:paraId="62FF79DF" w14:textId="77777777" w:rsidR="000A2062" w:rsidRPr="000A2062" w:rsidRDefault="000A2062" w:rsidP="00B012D4">
            <w:pPr>
              <w:pStyle w:val="ListParagraph"/>
              <w:widowControl/>
              <w:numPr>
                <w:ilvl w:val="0"/>
                <w:numId w:val="14"/>
              </w:numPr>
              <w:tabs>
                <w:tab w:val="left" w:pos="100"/>
              </w:tabs>
              <w:spacing w:before="40" w:after="40" w:line="240" w:lineRule="auto"/>
              <w:contextualSpacing w:val="0"/>
            </w:pPr>
          </w:p>
        </w:tc>
        <w:tc>
          <w:tcPr>
            <w:tcW w:w="8505" w:type="dxa"/>
          </w:tcPr>
          <w:p w14:paraId="7DF35293" w14:textId="77777777" w:rsidR="000A2062" w:rsidRPr="000A2062" w:rsidRDefault="000A2062" w:rsidP="00D82F92">
            <w:pPr>
              <w:widowControl/>
              <w:spacing w:before="40" w:after="40" w:line="240" w:lineRule="auto"/>
              <w:ind w:left="0"/>
            </w:pPr>
            <w:r w:rsidRPr="000A2062">
              <w:t>You ha</w:t>
            </w:r>
            <w:r w:rsidR="00FC2F8C">
              <w:t>ve</w:t>
            </w:r>
            <w:r w:rsidRPr="000A2062">
              <w:t xml:space="preserve"> not been involved in, party to, or the beneficiary of, any major restructuring in the last </w:t>
            </w:r>
            <w:r w:rsidR="00793B5F">
              <w:t>12 </w:t>
            </w:r>
            <w:r w:rsidRPr="000A2062">
              <w:t>months</w:t>
            </w:r>
            <w:r w:rsidR="000F0609">
              <w:t>.</w:t>
            </w:r>
          </w:p>
        </w:tc>
      </w:tr>
      <w:tr w:rsidR="000A2062" w:rsidRPr="000A2062" w14:paraId="73C5BF50" w14:textId="77777777" w:rsidTr="000A2062">
        <w:trPr>
          <w:cantSplit/>
        </w:trPr>
        <w:tc>
          <w:tcPr>
            <w:tcW w:w="675" w:type="dxa"/>
          </w:tcPr>
          <w:p w14:paraId="5DED6AF5" w14:textId="77777777" w:rsidR="000A2062" w:rsidRPr="000A2062" w:rsidRDefault="000A2062" w:rsidP="00B012D4">
            <w:pPr>
              <w:pStyle w:val="ListParagraph"/>
              <w:widowControl/>
              <w:numPr>
                <w:ilvl w:val="0"/>
                <w:numId w:val="14"/>
              </w:numPr>
              <w:tabs>
                <w:tab w:val="left" w:pos="100"/>
              </w:tabs>
              <w:spacing w:before="40" w:after="40" w:line="240" w:lineRule="auto"/>
              <w:contextualSpacing w:val="0"/>
            </w:pPr>
          </w:p>
        </w:tc>
        <w:tc>
          <w:tcPr>
            <w:tcW w:w="8505" w:type="dxa"/>
          </w:tcPr>
          <w:p w14:paraId="782D0FD8" w14:textId="77777777" w:rsidR="000A2062" w:rsidRPr="000A2062" w:rsidRDefault="000A2062" w:rsidP="00D82F92">
            <w:pPr>
              <w:widowControl/>
              <w:spacing w:before="40" w:after="40" w:line="240" w:lineRule="auto"/>
              <w:ind w:left="0"/>
            </w:pPr>
            <w:r w:rsidRPr="000A2062">
              <w:t>Your net worth for the latest accounts (i.e. total assets – excluding any intangible elements, less</w:t>
            </w:r>
            <w:r w:rsidR="000F0609">
              <w:t xml:space="preserve"> total liabilities) is positive.</w:t>
            </w:r>
          </w:p>
        </w:tc>
      </w:tr>
      <w:tr w:rsidR="000A2062" w:rsidRPr="000A2062" w14:paraId="2F6DB992" w14:textId="77777777" w:rsidTr="000A2062">
        <w:trPr>
          <w:cantSplit/>
        </w:trPr>
        <w:tc>
          <w:tcPr>
            <w:tcW w:w="675" w:type="dxa"/>
          </w:tcPr>
          <w:p w14:paraId="044944FF" w14:textId="77777777" w:rsidR="000A2062" w:rsidRPr="000A2062" w:rsidRDefault="000A2062" w:rsidP="00B012D4">
            <w:pPr>
              <w:pStyle w:val="ListParagraph"/>
              <w:widowControl/>
              <w:numPr>
                <w:ilvl w:val="0"/>
                <w:numId w:val="14"/>
              </w:numPr>
              <w:tabs>
                <w:tab w:val="left" w:pos="100"/>
              </w:tabs>
              <w:spacing w:before="40" w:after="40" w:line="240" w:lineRule="auto"/>
              <w:contextualSpacing w:val="0"/>
            </w:pPr>
          </w:p>
        </w:tc>
        <w:tc>
          <w:tcPr>
            <w:tcW w:w="8505" w:type="dxa"/>
          </w:tcPr>
          <w:p w14:paraId="09E89187" w14:textId="77777777" w:rsidR="000A2062" w:rsidRPr="000A2062" w:rsidRDefault="000A2062" w:rsidP="00D82F92">
            <w:pPr>
              <w:widowControl/>
              <w:spacing w:before="40" w:after="40" w:line="240" w:lineRule="auto"/>
              <w:ind w:left="0"/>
              <w:rPr>
                <w:b/>
              </w:rPr>
            </w:pPr>
            <w:r w:rsidRPr="000A2062">
              <w:rPr>
                <w:b/>
              </w:rPr>
              <w:t>Liquidity</w:t>
            </w:r>
          </w:p>
          <w:p w14:paraId="3A23A5EF" w14:textId="77777777" w:rsidR="000A2062" w:rsidRPr="000A2062" w:rsidRDefault="000A2062" w:rsidP="00D82F92">
            <w:pPr>
              <w:widowControl/>
              <w:spacing w:before="40" w:after="40" w:line="240" w:lineRule="auto"/>
              <w:ind w:left="0"/>
            </w:pPr>
            <w:r w:rsidRPr="000A2062">
              <w:t>At least two of the following three statements are true:</w:t>
            </w:r>
          </w:p>
          <w:p w14:paraId="04A19D04" w14:textId="77777777" w:rsidR="000A2062" w:rsidRPr="000A2062" w:rsidRDefault="000A2062" w:rsidP="00B012D4">
            <w:pPr>
              <w:pStyle w:val="ListParagraph"/>
              <w:widowControl/>
              <w:numPr>
                <w:ilvl w:val="0"/>
                <w:numId w:val="12"/>
              </w:numPr>
              <w:spacing w:before="40" w:after="40" w:line="240" w:lineRule="auto"/>
              <w:ind w:left="459" w:hanging="459"/>
              <w:contextualSpacing w:val="0"/>
            </w:pPr>
            <w:r w:rsidRPr="000A2062">
              <w:t>Your quick ratio (i.e. current assets less stock/current liabilities) is 0.70 or more</w:t>
            </w:r>
            <w:r w:rsidR="00635557">
              <w:t>;</w:t>
            </w:r>
          </w:p>
          <w:p w14:paraId="4711581A" w14:textId="77777777" w:rsidR="000A2062" w:rsidRPr="000A2062" w:rsidRDefault="000A2062" w:rsidP="00B012D4">
            <w:pPr>
              <w:pStyle w:val="ListParagraph"/>
              <w:widowControl/>
              <w:numPr>
                <w:ilvl w:val="0"/>
                <w:numId w:val="12"/>
              </w:numPr>
              <w:spacing w:before="40" w:after="40" w:line="240" w:lineRule="auto"/>
              <w:ind w:left="459" w:hanging="459"/>
              <w:contextualSpacing w:val="0"/>
            </w:pPr>
            <w:r w:rsidRPr="000A2062">
              <w:t>Your cash balances equate to more than 30% of the value of your short-term creditors (i.e. current liabilities)</w:t>
            </w:r>
            <w:r w:rsidR="00635557">
              <w:t>;</w:t>
            </w:r>
          </w:p>
          <w:p w14:paraId="7F6DB961" w14:textId="77777777" w:rsidR="000A2062" w:rsidRPr="000A2062" w:rsidRDefault="000A2062" w:rsidP="00B012D4">
            <w:pPr>
              <w:pStyle w:val="ListParagraph"/>
              <w:widowControl/>
              <w:numPr>
                <w:ilvl w:val="0"/>
                <w:numId w:val="12"/>
              </w:numPr>
              <w:spacing w:before="40" w:after="40" w:line="240" w:lineRule="auto"/>
              <w:ind w:left="459" w:hanging="459"/>
              <w:contextualSpacing w:val="0"/>
            </w:pPr>
            <w:r w:rsidRPr="000A2062">
              <w:t>Your creditor days calculation (i.e. trade creditors/</w:t>
            </w:r>
            <w:r w:rsidR="00E4375B">
              <w:t>cost of sales</w:t>
            </w:r>
            <w:r w:rsidRPr="000A2062">
              <w:t xml:space="preserve"> * 365 days) is less than 60</w:t>
            </w:r>
            <w:r w:rsidR="00635557">
              <w:t>.</w:t>
            </w:r>
          </w:p>
        </w:tc>
      </w:tr>
      <w:tr w:rsidR="000A2062" w:rsidRPr="000A2062" w14:paraId="76EE315F" w14:textId="77777777" w:rsidTr="000A2062">
        <w:trPr>
          <w:cantSplit/>
        </w:trPr>
        <w:tc>
          <w:tcPr>
            <w:tcW w:w="675" w:type="dxa"/>
          </w:tcPr>
          <w:p w14:paraId="1F74EF48" w14:textId="77777777" w:rsidR="000A2062" w:rsidRPr="000A2062" w:rsidRDefault="000A2062" w:rsidP="00B012D4">
            <w:pPr>
              <w:pStyle w:val="ListParagraph"/>
              <w:widowControl/>
              <w:numPr>
                <w:ilvl w:val="0"/>
                <w:numId w:val="14"/>
              </w:numPr>
              <w:tabs>
                <w:tab w:val="left" w:pos="100"/>
              </w:tabs>
              <w:spacing w:before="40" w:after="40" w:line="240" w:lineRule="auto"/>
              <w:contextualSpacing w:val="0"/>
            </w:pPr>
          </w:p>
        </w:tc>
        <w:tc>
          <w:tcPr>
            <w:tcW w:w="8505" w:type="dxa"/>
          </w:tcPr>
          <w:p w14:paraId="640C5D71" w14:textId="77777777" w:rsidR="000A2062" w:rsidRPr="000A2062" w:rsidRDefault="000A2062" w:rsidP="00D82F92">
            <w:pPr>
              <w:widowControl/>
              <w:spacing w:before="40" w:after="40" w:line="240" w:lineRule="auto"/>
              <w:ind w:left="0"/>
              <w:rPr>
                <w:b/>
              </w:rPr>
            </w:pPr>
            <w:r w:rsidRPr="000A2062">
              <w:rPr>
                <w:b/>
              </w:rPr>
              <w:t>Gearing</w:t>
            </w:r>
          </w:p>
          <w:p w14:paraId="4969B269" w14:textId="77777777" w:rsidR="000A2062" w:rsidRPr="000A2062" w:rsidRDefault="000A2062" w:rsidP="00D82F92">
            <w:pPr>
              <w:widowControl/>
              <w:spacing w:before="40" w:after="40" w:line="240" w:lineRule="auto"/>
              <w:ind w:left="0"/>
            </w:pPr>
            <w:r w:rsidRPr="000A2062">
              <w:t>Your debt to equity ratio (i.e. total liabilities/shareholder funds) is equal to or less than 2.00.</w:t>
            </w:r>
          </w:p>
        </w:tc>
      </w:tr>
      <w:tr w:rsidR="000A2062" w:rsidRPr="000A2062" w14:paraId="30D2811B" w14:textId="77777777" w:rsidTr="000A2062">
        <w:trPr>
          <w:cantSplit/>
          <w:trHeight w:val="1095"/>
        </w:trPr>
        <w:tc>
          <w:tcPr>
            <w:tcW w:w="675" w:type="dxa"/>
          </w:tcPr>
          <w:p w14:paraId="2AE8F170" w14:textId="77777777" w:rsidR="000A2062" w:rsidRPr="000A2062" w:rsidRDefault="000A2062" w:rsidP="00B012D4">
            <w:pPr>
              <w:pStyle w:val="ListParagraph"/>
              <w:widowControl/>
              <w:numPr>
                <w:ilvl w:val="0"/>
                <w:numId w:val="14"/>
              </w:numPr>
              <w:tabs>
                <w:tab w:val="left" w:pos="100"/>
              </w:tabs>
              <w:spacing w:before="40" w:after="40" w:line="240" w:lineRule="auto"/>
              <w:contextualSpacing w:val="0"/>
            </w:pPr>
          </w:p>
        </w:tc>
        <w:tc>
          <w:tcPr>
            <w:tcW w:w="8505" w:type="dxa"/>
          </w:tcPr>
          <w:p w14:paraId="45832D21" w14:textId="77777777" w:rsidR="000A2062" w:rsidRPr="000A2062" w:rsidRDefault="000A2062" w:rsidP="00D82F92">
            <w:pPr>
              <w:widowControl/>
              <w:spacing w:before="40" w:after="40" w:line="240" w:lineRule="auto"/>
              <w:ind w:left="0"/>
            </w:pPr>
            <w:r w:rsidRPr="000A2062">
              <w:rPr>
                <w:b/>
              </w:rPr>
              <w:t xml:space="preserve">Profitability </w:t>
            </w:r>
            <w:r w:rsidR="006B0701">
              <w:rPr>
                <w:b/>
              </w:rPr>
              <w:t>(i.e. p</w:t>
            </w:r>
            <w:r w:rsidRPr="000A2062">
              <w:rPr>
                <w:b/>
              </w:rPr>
              <w:t xml:space="preserve">re-tax </w:t>
            </w:r>
            <w:r w:rsidR="00DE115A">
              <w:rPr>
                <w:b/>
              </w:rPr>
              <w:t>p</w:t>
            </w:r>
            <w:r w:rsidRPr="000A2062">
              <w:rPr>
                <w:b/>
              </w:rPr>
              <w:t>rofit)</w:t>
            </w:r>
          </w:p>
          <w:p w14:paraId="546723DA" w14:textId="77777777" w:rsidR="000A2062" w:rsidRPr="000A2062" w:rsidRDefault="000A2062" w:rsidP="00D82F92">
            <w:pPr>
              <w:widowControl/>
              <w:spacing w:before="40" w:after="40" w:line="240" w:lineRule="auto"/>
              <w:ind w:left="0"/>
            </w:pPr>
            <w:r w:rsidRPr="000A2062">
              <w:t>You have not incurred losses/deficits:</w:t>
            </w:r>
          </w:p>
          <w:p w14:paraId="13D74C5F" w14:textId="77777777" w:rsidR="000A2062" w:rsidRPr="000A2062" w:rsidRDefault="000A2062" w:rsidP="00B012D4">
            <w:pPr>
              <w:pStyle w:val="ListParagraph"/>
              <w:widowControl/>
              <w:numPr>
                <w:ilvl w:val="0"/>
                <w:numId w:val="13"/>
              </w:numPr>
              <w:spacing w:before="40" w:after="40" w:line="240" w:lineRule="auto"/>
              <w:ind w:left="459" w:hanging="459"/>
              <w:contextualSpacing w:val="0"/>
            </w:pPr>
            <w:r w:rsidRPr="000A2062">
              <w:t>in the most recent year; or</w:t>
            </w:r>
          </w:p>
          <w:p w14:paraId="45999AC0" w14:textId="77777777" w:rsidR="000A2062" w:rsidRPr="000A2062" w:rsidRDefault="000A2062" w:rsidP="00B012D4">
            <w:pPr>
              <w:pStyle w:val="ListParagraph"/>
              <w:widowControl/>
              <w:numPr>
                <w:ilvl w:val="0"/>
                <w:numId w:val="13"/>
              </w:numPr>
              <w:spacing w:before="40" w:after="40" w:line="240" w:lineRule="auto"/>
              <w:ind w:left="459" w:hanging="459"/>
              <w:contextualSpacing w:val="0"/>
            </w:pPr>
            <w:r w:rsidRPr="000A2062">
              <w:t>for two or more of the last three years.</w:t>
            </w:r>
          </w:p>
        </w:tc>
      </w:tr>
    </w:tbl>
    <w:p w14:paraId="6ECB577C" w14:textId="77777777" w:rsidR="00FF666F" w:rsidRPr="00CD25A4" w:rsidRDefault="00FF666F" w:rsidP="00B012D4">
      <w:pPr>
        <w:pStyle w:val="Heading3"/>
        <w:keepNext/>
        <w:numPr>
          <w:ilvl w:val="2"/>
          <w:numId w:val="11"/>
        </w:numPr>
        <w:ind w:left="851" w:hanging="851"/>
        <w:rPr>
          <w:color w:val="548DD4" w:themeColor="text2" w:themeTint="99"/>
        </w:rPr>
      </w:pPr>
      <w:bookmarkStart w:id="29" w:name="_Toc90475475"/>
      <w:r w:rsidRPr="00CD25A4">
        <w:rPr>
          <w:color w:val="548DD4" w:themeColor="text2" w:themeTint="99"/>
        </w:rPr>
        <w:t>Stage</w:t>
      </w:r>
      <w:r w:rsidR="00CD25A4">
        <w:rPr>
          <w:color w:val="548DD4" w:themeColor="text2" w:themeTint="99"/>
        </w:rPr>
        <w:t> </w:t>
      </w:r>
      <w:r w:rsidR="00DC10E2" w:rsidRPr="00CD25A4">
        <w:rPr>
          <w:color w:val="548DD4" w:themeColor="text2" w:themeTint="99"/>
        </w:rPr>
        <w:t>2</w:t>
      </w:r>
      <w:r w:rsidRPr="00CD25A4">
        <w:rPr>
          <w:color w:val="548DD4" w:themeColor="text2" w:themeTint="99"/>
        </w:rPr>
        <w:t>: Evaluation of Quality Section</w:t>
      </w:r>
      <w:bookmarkEnd w:id="29"/>
    </w:p>
    <w:p w14:paraId="09E81EF2" w14:textId="77777777" w:rsidR="00495306" w:rsidRPr="00495306" w:rsidRDefault="00495306">
      <w:pPr>
        <w:widowControl/>
        <w:spacing w:before="240" w:line="240" w:lineRule="auto"/>
        <w:ind w:left="0"/>
        <w:rPr>
          <w:rFonts w:eastAsiaTheme="minorHAnsi"/>
        </w:rPr>
      </w:pPr>
      <w:r>
        <w:rPr>
          <w:rFonts w:eastAsiaTheme="minorHAnsi"/>
        </w:rPr>
        <w:t xml:space="preserve">Any Tender that has been rejected in Stage 1 </w:t>
      </w:r>
      <w:r w:rsidR="00881914">
        <w:rPr>
          <w:rFonts w:eastAsiaTheme="minorHAnsi"/>
        </w:rPr>
        <w:t xml:space="preserve">might </w:t>
      </w:r>
      <w:r>
        <w:rPr>
          <w:rFonts w:eastAsiaTheme="minorHAnsi"/>
        </w:rPr>
        <w:t xml:space="preserve">not </w:t>
      </w:r>
      <w:r w:rsidR="00881914">
        <w:rPr>
          <w:rFonts w:eastAsiaTheme="minorHAnsi"/>
        </w:rPr>
        <w:t>be subject to this Stage 2 evaluation process.</w:t>
      </w:r>
    </w:p>
    <w:p w14:paraId="28F7D6CC" w14:textId="168FDD22" w:rsidR="006116CC" w:rsidRPr="00C72258" w:rsidRDefault="00FF666F">
      <w:pPr>
        <w:widowControl/>
        <w:spacing w:before="240" w:line="240" w:lineRule="auto"/>
        <w:ind w:left="0"/>
      </w:pPr>
      <w:r w:rsidRPr="00C72258">
        <w:rPr>
          <w:rFonts w:eastAsiaTheme="minorHAnsi"/>
        </w:rPr>
        <w:t>The</w:t>
      </w:r>
      <w:r w:rsidR="00AE7512" w:rsidRPr="00C72258">
        <w:rPr>
          <w:rFonts w:eastAsiaTheme="minorHAnsi"/>
        </w:rPr>
        <w:t xml:space="preserve"> </w:t>
      </w:r>
      <w:r w:rsidR="003851F8">
        <w:rPr>
          <w:rFonts w:eastAsiaTheme="minorHAnsi"/>
        </w:rPr>
        <w:t>method statements</w:t>
      </w:r>
      <w:r w:rsidR="00AE7512" w:rsidRPr="00C72258">
        <w:rPr>
          <w:rFonts w:eastAsiaTheme="minorHAnsi"/>
        </w:rPr>
        <w:t xml:space="preserve"> </w:t>
      </w:r>
      <w:r w:rsidRPr="00C72258">
        <w:rPr>
          <w:rFonts w:eastAsiaTheme="minorHAnsi"/>
        </w:rPr>
        <w:t xml:space="preserve">will be scored using the </w:t>
      </w:r>
      <w:r w:rsidR="002C4816">
        <w:rPr>
          <w:rFonts w:eastAsiaTheme="minorHAnsi"/>
        </w:rPr>
        <w:t>scoring</w:t>
      </w:r>
      <w:r w:rsidRPr="00C72258">
        <w:rPr>
          <w:rFonts w:eastAsiaTheme="minorHAnsi"/>
        </w:rPr>
        <w:t xml:space="preserve"> scheme set out in the table below.</w:t>
      </w:r>
      <w:r w:rsidRPr="00C72258">
        <w:rPr>
          <w:rFonts w:eastAsiaTheme="minorHAnsi"/>
        </w:rPr>
        <w:br/>
      </w:r>
    </w:p>
    <w:tbl>
      <w:tblPr>
        <w:tblStyle w:val="TableGrid"/>
        <w:tblW w:w="9223" w:type="dxa"/>
        <w:tblLayout w:type="fixed"/>
        <w:tblLook w:val="04A0" w:firstRow="1" w:lastRow="0" w:firstColumn="1" w:lastColumn="0" w:noHBand="0" w:noVBand="1"/>
      </w:tblPr>
      <w:tblGrid>
        <w:gridCol w:w="1951"/>
        <w:gridCol w:w="7272"/>
      </w:tblGrid>
      <w:tr w:rsidR="006B38AF" w:rsidRPr="00102974" w14:paraId="4F2B1CB6" w14:textId="77777777" w:rsidTr="00CD25A4">
        <w:trPr>
          <w:cantSplit/>
          <w:tblHeader/>
        </w:trPr>
        <w:tc>
          <w:tcPr>
            <w:tcW w:w="1951" w:type="dxa"/>
            <w:shd w:val="clear" w:color="auto" w:fill="92CDDC" w:themeFill="accent5" w:themeFillTint="99"/>
          </w:tcPr>
          <w:p w14:paraId="46F82261" w14:textId="77777777" w:rsidR="006B38AF" w:rsidRPr="00102974" w:rsidRDefault="006B38AF">
            <w:pPr>
              <w:keepNext/>
              <w:widowControl/>
              <w:spacing w:before="40" w:after="40" w:line="240" w:lineRule="auto"/>
              <w:ind w:left="0"/>
              <w:jc w:val="center"/>
              <w:rPr>
                <w:b/>
              </w:rPr>
            </w:pPr>
            <w:r>
              <w:rPr>
                <w:b/>
              </w:rPr>
              <w:t>UNWEIGHTED</w:t>
            </w:r>
            <w:r w:rsidRPr="00102974">
              <w:rPr>
                <w:b/>
              </w:rPr>
              <w:t xml:space="preserve"> S</w:t>
            </w:r>
            <w:r>
              <w:rPr>
                <w:b/>
              </w:rPr>
              <w:t>CORE</w:t>
            </w:r>
          </w:p>
        </w:tc>
        <w:tc>
          <w:tcPr>
            <w:tcW w:w="7272" w:type="dxa"/>
            <w:shd w:val="clear" w:color="auto" w:fill="92CDDC" w:themeFill="accent5" w:themeFillTint="99"/>
          </w:tcPr>
          <w:p w14:paraId="384BCE03" w14:textId="77777777" w:rsidR="006B38AF" w:rsidRPr="00102974" w:rsidRDefault="006B38AF">
            <w:pPr>
              <w:keepNext/>
              <w:widowControl/>
              <w:spacing w:before="40" w:after="40" w:line="240" w:lineRule="auto"/>
              <w:ind w:left="232"/>
              <w:jc w:val="center"/>
              <w:rPr>
                <w:b/>
              </w:rPr>
            </w:pPr>
            <w:r w:rsidRPr="00102974">
              <w:rPr>
                <w:b/>
              </w:rPr>
              <w:t>DESCRIPTION</w:t>
            </w:r>
          </w:p>
        </w:tc>
      </w:tr>
      <w:tr w:rsidR="006B38AF" w:rsidRPr="00102974" w14:paraId="75BAD96A" w14:textId="77777777" w:rsidTr="00CD25A4">
        <w:trPr>
          <w:cantSplit/>
        </w:trPr>
        <w:tc>
          <w:tcPr>
            <w:tcW w:w="1951" w:type="dxa"/>
          </w:tcPr>
          <w:p w14:paraId="43F940DE" w14:textId="77777777" w:rsidR="006B38AF" w:rsidRPr="00102974" w:rsidRDefault="006B38AF" w:rsidP="006754C7">
            <w:pPr>
              <w:widowControl/>
              <w:spacing w:before="40" w:after="40" w:line="240" w:lineRule="auto"/>
              <w:ind w:left="307"/>
              <w:jc w:val="center"/>
            </w:pPr>
            <w:r w:rsidRPr="00102974">
              <w:t>0</w:t>
            </w:r>
          </w:p>
        </w:tc>
        <w:tc>
          <w:tcPr>
            <w:tcW w:w="7272" w:type="dxa"/>
          </w:tcPr>
          <w:p w14:paraId="4C3A5AD1" w14:textId="77777777" w:rsidR="006B38AF" w:rsidRPr="00102974" w:rsidRDefault="006B38AF" w:rsidP="00155DA4">
            <w:pPr>
              <w:widowControl/>
              <w:spacing w:before="40" w:after="40" w:line="240" w:lineRule="auto"/>
              <w:ind w:left="0"/>
            </w:pPr>
            <w:r w:rsidRPr="00102974">
              <w:rPr>
                <w:b/>
              </w:rPr>
              <w:t>poor or unsatisfactory</w:t>
            </w:r>
            <w:r w:rsidRPr="00102974">
              <w:t xml:space="preserve"> response giving rise to serious concerns about </w:t>
            </w:r>
            <w:r>
              <w:t xml:space="preserve">meeting </w:t>
            </w:r>
            <w:r w:rsidRPr="00102974">
              <w:t>th</w:t>
            </w:r>
            <w:r>
              <w:t>e specification</w:t>
            </w:r>
          </w:p>
        </w:tc>
      </w:tr>
      <w:tr w:rsidR="006B38AF" w:rsidRPr="00102974" w14:paraId="595684AB" w14:textId="77777777" w:rsidTr="00CD25A4">
        <w:trPr>
          <w:cantSplit/>
        </w:trPr>
        <w:tc>
          <w:tcPr>
            <w:tcW w:w="1951" w:type="dxa"/>
          </w:tcPr>
          <w:p w14:paraId="1C33C161" w14:textId="77777777" w:rsidR="006B38AF" w:rsidRPr="00102974" w:rsidRDefault="006B38AF" w:rsidP="006754C7">
            <w:pPr>
              <w:widowControl/>
              <w:spacing w:before="40" w:after="40" w:line="240" w:lineRule="auto"/>
              <w:ind w:left="307"/>
              <w:jc w:val="center"/>
            </w:pPr>
            <w:r w:rsidRPr="00102974">
              <w:t>1</w:t>
            </w:r>
          </w:p>
        </w:tc>
        <w:tc>
          <w:tcPr>
            <w:tcW w:w="7272" w:type="dxa"/>
          </w:tcPr>
          <w:p w14:paraId="088E621C" w14:textId="77777777" w:rsidR="006B38AF" w:rsidRPr="00102974" w:rsidRDefault="006B38AF" w:rsidP="00155DA4">
            <w:pPr>
              <w:widowControl/>
              <w:spacing w:before="40" w:after="40" w:line="240" w:lineRule="auto"/>
              <w:ind w:left="0"/>
            </w:pPr>
            <w:r w:rsidRPr="00102974">
              <w:rPr>
                <w:b/>
              </w:rPr>
              <w:t>weak</w:t>
            </w:r>
            <w:r w:rsidRPr="00102974">
              <w:t xml:space="preserve"> response suggesting there are shortcomings of a less serious nature in </w:t>
            </w:r>
            <w:r>
              <w:t>meeting the specification</w:t>
            </w:r>
          </w:p>
        </w:tc>
      </w:tr>
      <w:tr w:rsidR="006B38AF" w:rsidRPr="00102974" w14:paraId="0362676F" w14:textId="77777777" w:rsidTr="00CD25A4">
        <w:trPr>
          <w:cantSplit/>
        </w:trPr>
        <w:tc>
          <w:tcPr>
            <w:tcW w:w="1951" w:type="dxa"/>
          </w:tcPr>
          <w:p w14:paraId="672C6C4F" w14:textId="77777777" w:rsidR="006B38AF" w:rsidRPr="00102974" w:rsidRDefault="006B38AF" w:rsidP="006754C7">
            <w:pPr>
              <w:widowControl/>
              <w:spacing w:before="40" w:after="40" w:line="240" w:lineRule="auto"/>
              <w:ind w:left="307"/>
              <w:jc w:val="center"/>
            </w:pPr>
            <w:r w:rsidRPr="00102974">
              <w:t>2</w:t>
            </w:r>
          </w:p>
        </w:tc>
        <w:tc>
          <w:tcPr>
            <w:tcW w:w="7272" w:type="dxa"/>
          </w:tcPr>
          <w:p w14:paraId="2E440AE3" w14:textId="77777777" w:rsidR="006B38AF" w:rsidRPr="00102974" w:rsidRDefault="006B38AF" w:rsidP="00155DA4">
            <w:pPr>
              <w:widowControl/>
              <w:spacing w:before="40" w:after="40" w:line="240" w:lineRule="auto"/>
              <w:ind w:left="0"/>
            </w:pPr>
            <w:r w:rsidRPr="00102974">
              <w:rPr>
                <w:b/>
              </w:rPr>
              <w:t>adequate</w:t>
            </w:r>
            <w:r w:rsidRPr="00102974">
              <w:t xml:space="preserve"> response suggesting that the specification is likely to be met, albeit only just, or with minor shortcomings that will not be critical to delivery of the service</w:t>
            </w:r>
          </w:p>
        </w:tc>
      </w:tr>
      <w:tr w:rsidR="006B38AF" w:rsidRPr="00102974" w14:paraId="7CA8A9E0" w14:textId="77777777" w:rsidTr="00CD25A4">
        <w:trPr>
          <w:cantSplit/>
        </w:trPr>
        <w:tc>
          <w:tcPr>
            <w:tcW w:w="1951" w:type="dxa"/>
          </w:tcPr>
          <w:p w14:paraId="7126ACF1" w14:textId="77777777" w:rsidR="006B38AF" w:rsidRPr="00102974" w:rsidRDefault="006B38AF" w:rsidP="006754C7">
            <w:pPr>
              <w:widowControl/>
              <w:spacing w:before="40" w:after="40" w:line="240" w:lineRule="auto"/>
              <w:ind w:left="307"/>
              <w:jc w:val="center"/>
            </w:pPr>
            <w:r w:rsidRPr="00102974">
              <w:lastRenderedPageBreak/>
              <w:t>3</w:t>
            </w:r>
          </w:p>
        </w:tc>
        <w:tc>
          <w:tcPr>
            <w:tcW w:w="7272" w:type="dxa"/>
          </w:tcPr>
          <w:p w14:paraId="73C58C6A" w14:textId="77777777" w:rsidR="006B38AF" w:rsidRPr="00102974" w:rsidRDefault="006B38AF" w:rsidP="00155DA4">
            <w:pPr>
              <w:widowControl/>
              <w:spacing w:before="40" w:after="40" w:line="240" w:lineRule="auto"/>
              <w:ind w:left="0"/>
            </w:pPr>
            <w:r w:rsidRPr="00102974">
              <w:rPr>
                <w:b/>
              </w:rPr>
              <w:t>good</w:t>
            </w:r>
            <w:r w:rsidRPr="00102974">
              <w:t xml:space="preserve"> response giving confidence that the specification will be satisfactorily met in all relevant respects</w:t>
            </w:r>
          </w:p>
        </w:tc>
      </w:tr>
      <w:tr w:rsidR="006B38AF" w:rsidRPr="00102974" w14:paraId="2BE356A0" w14:textId="77777777" w:rsidTr="00CD25A4">
        <w:trPr>
          <w:cantSplit/>
        </w:trPr>
        <w:tc>
          <w:tcPr>
            <w:tcW w:w="1951" w:type="dxa"/>
          </w:tcPr>
          <w:p w14:paraId="6D8A01D0" w14:textId="77777777" w:rsidR="006B38AF" w:rsidRPr="00102974" w:rsidRDefault="006B38AF" w:rsidP="006754C7">
            <w:pPr>
              <w:widowControl/>
              <w:spacing w:before="40" w:after="40" w:line="240" w:lineRule="auto"/>
              <w:ind w:left="307"/>
              <w:jc w:val="center"/>
            </w:pPr>
            <w:r w:rsidRPr="00102974">
              <w:t>4</w:t>
            </w:r>
          </w:p>
        </w:tc>
        <w:tc>
          <w:tcPr>
            <w:tcW w:w="7272" w:type="dxa"/>
          </w:tcPr>
          <w:p w14:paraId="62748A1D" w14:textId="77777777" w:rsidR="006B38AF" w:rsidRPr="00102974" w:rsidRDefault="006B38AF" w:rsidP="00155DA4">
            <w:pPr>
              <w:widowControl/>
              <w:spacing w:before="40" w:after="40" w:line="240" w:lineRule="auto"/>
              <w:ind w:left="0"/>
            </w:pPr>
            <w:r w:rsidRPr="00102974">
              <w:rPr>
                <w:b/>
              </w:rPr>
              <w:t>very good</w:t>
            </w:r>
            <w:r w:rsidRPr="00102974">
              <w:t xml:space="preserve"> response giving a high level of confidence that the specification will be fully met and exceeded, offering added value and further improved outcomes</w:t>
            </w:r>
          </w:p>
        </w:tc>
      </w:tr>
    </w:tbl>
    <w:p w14:paraId="4B7EF4AB" w14:textId="32B37844" w:rsidR="00FF666F" w:rsidRPr="00C72258" w:rsidRDefault="003D056E" w:rsidP="006754C7">
      <w:pPr>
        <w:widowControl/>
        <w:spacing w:before="240" w:line="240" w:lineRule="auto"/>
        <w:ind w:left="0"/>
        <w:rPr>
          <w:rFonts w:eastAsiaTheme="minorHAnsi"/>
        </w:rPr>
      </w:pPr>
      <w:r>
        <w:rPr>
          <w:rFonts w:eastAsiaTheme="minorHAnsi"/>
        </w:rPr>
        <w:t>Supplier</w:t>
      </w:r>
      <w:r w:rsidR="00FF666F" w:rsidRPr="00C72258">
        <w:rPr>
          <w:rFonts w:eastAsiaTheme="minorHAnsi"/>
        </w:rPr>
        <w:t>’s response</w:t>
      </w:r>
      <w:r w:rsidR="00AE7512" w:rsidRPr="00C72258">
        <w:rPr>
          <w:rFonts w:eastAsiaTheme="minorHAnsi"/>
        </w:rPr>
        <w:t>s</w:t>
      </w:r>
      <w:r w:rsidR="00FF666F" w:rsidRPr="00C72258">
        <w:rPr>
          <w:rFonts w:eastAsiaTheme="minorHAnsi"/>
        </w:rPr>
        <w:t xml:space="preserve"> to questions will be evaluated by </w:t>
      </w:r>
      <w:r w:rsidR="00DD11DA">
        <w:rPr>
          <w:rFonts w:eastAsiaTheme="minorHAnsi"/>
        </w:rPr>
        <w:t>t</w:t>
      </w:r>
      <w:r w:rsidR="00DA5633">
        <w:rPr>
          <w:rFonts w:eastAsiaTheme="minorHAnsi"/>
        </w:rPr>
        <w:t>he Authority</w:t>
      </w:r>
      <w:r w:rsidR="003851F8">
        <w:rPr>
          <w:rFonts w:eastAsiaTheme="minorHAnsi"/>
        </w:rPr>
        <w:t>’s</w:t>
      </w:r>
      <w:r w:rsidR="00631322">
        <w:rPr>
          <w:rFonts w:eastAsiaTheme="minorHAnsi"/>
        </w:rPr>
        <w:t xml:space="preserve"> </w:t>
      </w:r>
      <w:r w:rsidR="003851F8">
        <w:rPr>
          <w:rFonts w:eastAsiaTheme="minorHAnsi"/>
        </w:rPr>
        <w:t>evaluation p</w:t>
      </w:r>
      <w:r w:rsidR="00631322">
        <w:rPr>
          <w:rFonts w:eastAsiaTheme="minorHAnsi"/>
        </w:rPr>
        <w:t>anel</w:t>
      </w:r>
      <w:r w:rsidR="004B3029">
        <w:rPr>
          <w:rFonts w:eastAsiaTheme="minorHAnsi"/>
        </w:rPr>
        <w:t xml:space="preserve"> and a score given for each</w:t>
      </w:r>
      <w:r w:rsidR="00495306">
        <w:rPr>
          <w:rFonts w:eastAsiaTheme="minorHAnsi"/>
        </w:rPr>
        <w:t xml:space="preserve">, by </w:t>
      </w:r>
      <w:r w:rsidR="00495306" w:rsidRPr="00B216A6">
        <w:rPr>
          <w:rFonts w:eastAsiaTheme="minorHAnsi"/>
        </w:rPr>
        <w:t>the panel members agreeing a consensus score</w:t>
      </w:r>
      <w:r w:rsidR="00672A5A" w:rsidRPr="00672A5A">
        <w:t xml:space="preserve"> </w:t>
      </w:r>
      <w:r w:rsidR="00672A5A">
        <w:t>reflecting their reasoned professional judgement as to the merits of each response</w:t>
      </w:r>
      <w:r w:rsidR="004B3029">
        <w:rPr>
          <w:rFonts w:eastAsiaTheme="minorHAnsi"/>
        </w:rPr>
        <w:t>.</w:t>
      </w:r>
    </w:p>
    <w:p w14:paraId="399A478F" w14:textId="2A19A1CB" w:rsidR="00FF666F" w:rsidRPr="00304526" w:rsidRDefault="00FF666F">
      <w:pPr>
        <w:widowControl/>
        <w:spacing w:before="240" w:line="240" w:lineRule="auto"/>
        <w:ind w:left="0"/>
        <w:rPr>
          <w:rFonts w:eastAsiaTheme="minorHAnsi"/>
        </w:rPr>
      </w:pPr>
      <w:r w:rsidRPr="00C72258">
        <w:rPr>
          <w:rFonts w:eastAsiaTheme="minorHAnsi"/>
        </w:rPr>
        <w:t xml:space="preserve">Any </w:t>
      </w:r>
      <w:r w:rsidR="008A3EBB" w:rsidRPr="00C72258">
        <w:rPr>
          <w:rFonts w:eastAsiaTheme="minorHAnsi"/>
        </w:rPr>
        <w:t>Tender</w:t>
      </w:r>
      <w:r w:rsidRPr="00C72258">
        <w:rPr>
          <w:rFonts w:eastAsiaTheme="minorHAnsi"/>
        </w:rPr>
        <w:t xml:space="preserve"> scoring 0 for any method statement will be considered to not meet th</w:t>
      </w:r>
      <w:r w:rsidR="00495306">
        <w:rPr>
          <w:rFonts w:eastAsiaTheme="minorHAnsi"/>
        </w:rPr>
        <w:t>e</w:t>
      </w:r>
      <w:r w:rsidRPr="00C72258">
        <w:rPr>
          <w:rFonts w:eastAsiaTheme="minorHAnsi"/>
        </w:rPr>
        <w:t xml:space="preserve"> </w:t>
      </w:r>
      <w:r w:rsidR="00495306">
        <w:rPr>
          <w:rFonts w:eastAsiaTheme="minorHAnsi"/>
        </w:rPr>
        <w:t xml:space="preserve">Authority’s requirements </w:t>
      </w:r>
      <w:r w:rsidRPr="00C72258">
        <w:rPr>
          <w:rFonts w:eastAsiaTheme="minorHAnsi"/>
        </w:rPr>
        <w:t>and will be rejected regardless of how well they score against the other method statements.</w:t>
      </w:r>
      <w:r w:rsidR="00672A5A" w:rsidRPr="00C72258" w:rsidDel="00672A5A">
        <w:rPr>
          <w:rFonts w:eastAsiaTheme="minorHAnsi"/>
        </w:rPr>
        <w:t xml:space="preserve"> </w:t>
      </w:r>
      <w:r w:rsidR="00F315E7">
        <w:rPr>
          <w:rFonts w:eastAsiaTheme="minorHAnsi"/>
        </w:rPr>
        <w:br/>
      </w:r>
    </w:p>
    <w:tbl>
      <w:tblP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4496"/>
        <w:gridCol w:w="1997"/>
      </w:tblGrid>
      <w:tr w:rsidR="00B216A6" w:rsidRPr="00C72258" w14:paraId="2776C2E3" w14:textId="77777777" w:rsidTr="00B216A6">
        <w:trPr>
          <w:cantSplit/>
          <w:trHeight w:val="287"/>
          <w:tblHeader/>
          <w:jc w:val="center"/>
        </w:trPr>
        <w:tc>
          <w:tcPr>
            <w:tcW w:w="1259" w:type="dxa"/>
            <w:shd w:val="clear" w:color="auto" w:fill="92CDDC" w:themeFill="accent5" w:themeFillTint="99"/>
          </w:tcPr>
          <w:p w14:paraId="26036913" w14:textId="77777777" w:rsidR="00B216A6" w:rsidRPr="00C72258" w:rsidRDefault="00B216A6">
            <w:pPr>
              <w:keepNext/>
              <w:widowControl/>
              <w:spacing w:before="40" w:after="40" w:line="240" w:lineRule="auto"/>
              <w:ind w:left="-13" w:firstLine="13"/>
              <w:jc w:val="center"/>
              <w:rPr>
                <w:b/>
              </w:rPr>
            </w:pPr>
            <w:r w:rsidRPr="00C72258">
              <w:rPr>
                <w:b/>
              </w:rPr>
              <w:t>Question</w:t>
            </w:r>
          </w:p>
        </w:tc>
        <w:tc>
          <w:tcPr>
            <w:tcW w:w="4496" w:type="dxa"/>
            <w:shd w:val="clear" w:color="auto" w:fill="92CDDC" w:themeFill="accent5" w:themeFillTint="99"/>
          </w:tcPr>
          <w:p w14:paraId="6BE2CA40" w14:textId="77777777" w:rsidR="00B216A6" w:rsidRPr="00C72258" w:rsidRDefault="00B216A6">
            <w:pPr>
              <w:keepNext/>
              <w:widowControl/>
              <w:spacing w:before="40" w:after="40" w:line="240" w:lineRule="auto"/>
              <w:ind w:left="-13" w:firstLine="13"/>
              <w:jc w:val="center"/>
              <w:rPr>
                <w:b/>
              </w:rPr>
            </w:pPr>
            <w:r w:rsidRPr="00C72258">
              <w:rPr>
                <w:b/>
              </w:rPr>
              <w:t>Method Statement</w:t>
            </w:r>
          </w:p>
        </w:tc>
        <w:tc>
          <w:tcPr>
            <w:tcW w:w="1997" w:type="dxa"/>
            <w:shd w:val="clear" w:color="auto" w:fill="92CDDC" w:themeFill="accent5" w:themeFillTint="99"/>
          </w:tcPr>
          <w:p w14:paraId="7675FCF9" w14:textId="77777777" w:rsidR="00B216A6" w:rsidRPr="00C72258" w:rsidRDefault="00B216A6">
            <w:pPr>
              <w:keepNext/>
              <w:widowControl/>
              <w:spacing w:before="40" w:after="40" w:line="240" w:lineRule="auto"/>
              <w:ind w:left="-13" w:firstLine="13"/>
              <w:jc w:val="center"/>
              <w:rPr>
                <w:b/>
              </w:rPr>
            </w:pPr>
            <w:r w:rsidRPr="00C72258">
              <w:rPr>
                <w:b/>
              </w:rPr>
              <w:t>Weighting</w:t>
            </w:r>
          </w:p>
        </w:tc>
      </w:tr>
      <w:tr w:rsidR="00B216A6" w:rsidRPr="00C72258" w14:paraId="484CD0E0" w14:textId="77777777" w:rsidTr="00B216A6">
        <w:trPr>
          <w:cantSplit/>
          <w:trHeight w:val="255"/>
          <w:jc w:val="center"/>
        </w:trPr>
        <w:tc>
          <w:tcPr>
            <w:tcW w:w="1259" w:type="dxa"/>
          </w:tcPr>
          <w:p w14:paraId="07F15CF1" w14:textId="1D9590F2" w:rsidR="00B216A6" w:rsidRPr="00C72258" w:rsidRDefault="00B216A6" w:rsidP="00155DA4">
            <w:pPr>
              <w:widowControl/>
              <w:spacing w:before="40" w:after="40" w:line="240" w:lineRule="auto"/>
              <w:ind w:left="0"/>
              <w:jc w:val="center"/>
            </w:pPr>
            <w:r>
              <w:t>1</w:t>
            </w:r>
          </w:p>
        </w:tc>
        <w:tc>
          <w:tcPr>
            <w:tcW w:w="4496" w:type="dxa"/>
          </w:tcPr>
          <w:p w14:paraId="51874904" w14:textId="77659F4E" w:rsidR="00B216A6" w:rsidRPr="00C72258" w:rsidRDefault="00B216A6" w:rsidP="00B216A6">
            <w:pPr>
              <w:widowControl/>
              <w:spacing w:before="40" w:after="40" w:line="240" w:lineRule="auto"/>
              <w:ind w:left="0"/>
              <w:jc w:val="center"/>
            </w:pPr>
            <w:r>
              <w:t>Technical Specification</w:t>
            </w:r>
          </w:p>
        </w:tc>
        <w:tc>
          <w:tcPr>
            <w:tcW w:w="1997" w:type="dxa"/>
          </w:tcPr>
          <w:p w14:paraId="4E08F286" w14:textId="6CC50012" w:rsidR="00B216A6" w:rsidRPr="00C72258" w:rsidRDefault="007C6F31" w:rsidP="002E3D05">
            <w:pPr>
              <w:widowControl/>
              <w:spacing w:before="40" w:after="40" w:line="240" w:lineRule="auto"/>
              <w:ind w:left="0"/>
              <w:jc w:val="center"/>
            </w:pPr>
            <w:r>
              <w:t>10%</w:t>
            </w:r>
          </w:p>
        </w:tc>
      </w:tr>
      <w:tr w:rsidR="00B216A6" w:rsidRPr="00C72258" w14:paraId="52296BAD" w14:textId="77777777" w:rsidTr="00B216A6">
        <w:trPr>
          <w:cantSplit/>
          <w:trHeight w:val="175"/>
          <w:jc w:val="center"/>
        </w:trPr>
        <w:tc>
          <w:tcPr>
            <w:tcW w:w="1259" w:type="dxa"/>
          </w:tcPr>
          <w:p w14:paraId="0A318D75" w14:textId="08D2E02C" w:rsidR="00B216A6" w:rsidRPr="00C72258" w:rsidRDefault="00B216A6" w:rsidP="00155DA4">
            <w:pPr>
              <w:widowControl/>
              <w:spacing w:before="40" w:after="40" w:line="240" w:lineRule="auto"/>
              <w:ind w:left="0"/>
              <w:jc w:val="center"/>
            </w:pPr>
            <w:r>
              <w:t>2</w:t>
            </w:r>
          </w:p>
        </w:tc>
        <w:tc>
          <w:tcPr>
            <w:tcW w:w="4496" w:type="dxa"/>
          </w:tcPr>
          <w:p w14:paraId="2A0C6984" w14:textId="02F59F60" w:rsidR="00B216A6" w:rsidRPr="00C72258" w:rsidRDefault="002E3D05" w:rsidP="00B216A6">
            <w:pPr>
              <w:widowControl/>
              <w:spacing w:before="40" w:after="40" w:line="240" w:lineRule="auto"/>
              <w:ind w:left="0"/>
              <w:jc w:val="center"/>
            </w:pPr>
            <w:r>
              <w:t xml:space="preserve">Aftersales </w:t>
            </w:r>
          </w:p>
        </w:tc>
        <w:tc>
          <w:tcPr>
            <w:tcW w:w="1997" w:type="dxa"/>
          </w:tcPr>
          <w:p w14:paraId="3938C6A5" w14:textId="19D6AD4A" w:rsidR="00B216A6" w:rsidRPr="00C72258" w:rsidRDefault="007C6F31" w:rsidP="002E3D05">
            <w:pPr>
              <w:widowControl/>
              <w:spacing w:before="40" w:after="40" w:line="240" w:lineRule="auto"/>
              <w:ind w:left="0"/>
              <w:jc w:val="center"/>
            </w:pPr>
            <w:r>
              <w:t>2%</w:t>
            </w:r>
          </w:p>
        </w:tc>
      </w:tr>
      <w:tr w:rsidR="00B216A6" w:rsidRPr="00C72258" w14:paraId="7930E1C2" w14:textId="77777777" w:rsidTr="00B216A6">
        <w:trPr>
          <w:cantSplit/>
          <w:trHeight w:val="95"/>
          <w:jc w:val="center"/>
        </w:trPr>
        <w:tc>
          <w:tcPr>
            <w:tcW w:w="1259" w:type="dxa"/>
          </w:tcPr>
          <w:p w14:paraId="26501529" w14:textId="08B39C62" w:rsidR="00B216A6" w:rsidRPr="00C72258" w:rsidRDefault="00B216A6" w:rsidP="00155DA4">
            <w:pPr>
              <w:widowControl/>
              <w:spacing w:before="40" w:after="40" w:line="240" w:lineRule="auto"/>
              <w:ind w:left="0"/>
              <w:jc w:val="center"/>
            </w:pPr>
            <w:r>
              <w:t>3</w:t>
            </w:r>
          </w:p>
        </w:tc>
        <w:tc>
          <w:tcPr>
            <w:tcW w:w="4496" w:type="dxa"/>
          </w:tcPr>
          <w:p w14:paraId="694898B0" w14:textId="0B88A362" w:rsidR="00B216A6" w:rsidRPr="00C72258" w:rsidRDefault="002E3D05" w:rsidP="00B216A6">
            <w:pPr>
              <w:widowControl/>
              <w:spacing w:before="40" w:after="40" w:line="240" w:lineRule="auto"/>
              <w:ind w:left="0"/>
              <w:jc w:val="center"/>
            </w:pPr>
            <w:r>
              <w:t>Warranty</w:t>
            </w:r>
          </w:p>
        </w:tc>
        <w:tc>
          <w:tcPr>
            <w:tcW w:w="1997" w:type="dxa"/>
          </w:tcPr>
          <w:p w14:paraId="21168D21" w14:textId="58C4C6C5" w:rsidR="00B216A6" w:rsidRPr="00C72258" w:rsidRDefault="007C6F31" w:rsidP="002E3D05">
            <w:pPr>
              <w:widowControl/>
              <w:spacing w:before="40" w:after="40" w:line="240" w:lineRule="auto"/>
              <w:ind w:left="0"/>
              <w:jc w:val="center"/>
            </w:pPr>
            <w:r>
              <w:t>2%</w:t>
            </w:r>
          </w:p>
        </w:tc>
      </w:tr>
      <w:tr w:rsidR="00B216A6" w:rsidRPr="00C72258" w14:paraId="57076D76" w14:textId="77777777" w:rsidTr="00B216A6">
        <w:trPr>
          <w:cantSplit/>
          <w:trHeight w:val="158"/>
          <w:jc w:val="center"/>
        </w:trPr>
        <w:tc>
          <w:tcPr>
            <w:tcW w:w="1259" w:type="dxa"/>
          </w:tcPr>
          <w:p w14:paraId="535446A5" w14:textId="6D830CE7" w:rsidR="00B216A6" w:rsidRPr="00C72258" w:rsidRDefault="00B216A6" w:rsidP="00155DA4">
            <w:pPr>
              <w:widowControl/>
              <w:spacing w:before="40" w:after="40" w:line="240" w:lineRule="auto"/>
              <w:ind w:left="0"/>
              <w:jc w:val="center"/>
            </w:pPr>
            <w:r>
              <w:t>4</w:t>
            </w:r>
          </w:p>
        </w:tc>
        <w:tc>
          <w:tcPr>
            <w:tcW w:w="4496" w:type="dxa"/>
          </w:tcPr>
          <w:p w14:paraId="63271496" w14:textId="4A8F104E" w:rsidR="00B216A6" w:rsidRPr="00C72258" w:rsidRDefault="002E3D05" w:rsidP="00B216A6">
            <w:pPr>
              <w:widowControl/>
              <w:spacing w:before="40" w:after="40" w:line="240" w:lineRule="auto"/>
              <w:ind w:left="0"/>
              <w:jc w:val="center"/>
            </w:pPr>
            <w:r>
              <w:t>Training</w:t>
            </w:r>
          </w:p>
        </w:tc>
        <w:tc>
          <w:tcPr>
            <w:tcW w:w="1997" w:type="dxa"/>
          </w:tcPr>
          <w:p w14:paraId="6D4DA6DD" w14:textId="764B4052" w:rsidR="00B216A6" w:rsidRPr="00C72258" w:rsidRDefault="007C6F31" w:rsidP="002E3D05">
            <w:pPr>
              <w:widowControl/>
              <w:spacing w:before="40" w:after="40" w:line="240" w:lineRule="auto"/>
              <w:ind w:left="0"/>
              <w:jc w:val="center"/>
            </w:pPr>
            <w:r>
              <w:t>2%</w:t>
            </w:r>
          </w:p>
        </w:tc>
      </w:tr>
      <w:tr w:rsidR="00B216A6" w:rsidRPr="00C72258" w14:paraId="4CF7422F" w14:textId="77777777" w:rsidTr="00B216A6">
        <w:trPr>
          <w:cantSplit/>
          <w:trHeight w:val="158"/>
          <w:jc w:val="center"/>
        </w:trPr>
        <w:tc>
          <w:tcPr>
            <w:tcW w:w="1259" w:type="dxa"/>
          </w:tcPr>
          <w:p w14:paraId="3DF2AE37" w14:textId="130AF192" w:rsidR="00B216A6" w:rsidRDefault="00B216A6" w:rsidP="00155DA4">
            <w:pPr>
              <w:widowControl/>
              <w:spacing w:before="40" w:after="40" w:line="240" w:lineRule="auto"/>
              <w:ind w:left="0"/>
              <w:jc w:val="center"/>
            </w:pPr>
            <w:r>
              <w:t>5</w:t>
            </w:r>
          </w:p>
        </w:tc>
        <w:tc>
          <w:tcPr>
            <w:tcW w:w="4496" w:type="dxa"/>
          </w:tcPr>
          <w:p w14:paraId="22125670" w14:textId="1903488F" w:rsidR="00B216A6" w:rsidRPr="00C72258" w:rsidRDefault="002E3D05" w:rsidP="00B216A6">
            <w:pPr>
              <w:widowControl/>
              <w:spacing w:before="40" w:after="40" w:line="240" w:lineRule="auto"/>
              <w:ind w:left="0"/>
              <w:jc w:val="center"/>
            </w:pPr>
            <w:r>
              <w:t>Delivery</w:t>
            </w:r>
          </w:p>
        </w:tc>
        <w:tc>
          <w:tcPr>
            <w:tcW w:w="1997" w:type="dxa"/>
          </w:tcPr>
          <w:p w14:paraId="348AD417" w14:textId="62DE4EFB" w:rsidR="00B216A6" w:rsidRPr="00C72258" w:rsidRDefault="007C6F31" w:rsidP="002E3D05">
            <w:pPr>
              <w:widowControl/>
              <w:spacing w:before="40" w:after="40" w:line="240" w:lineRule="auto"/>
              <w:ind w:left="0"/>
              <w:jc w:val="center"/>
            </w:pPr>
            <w:r>
              <w:t>6%</w:t>
            </w:r>
          </w:p>
        </w:tc>
      </w:tr>
      <w:tr w:rsidR="00B216A6" w:rsidRPr="00C72258" w14:paraId="4288BEC2" w14:textId="77777777" w:rsidTr="00B216A6">
        <w:trPr>
          <w:cantSplit/>
          <w:trHeight w:val="158"/>
          <w:jc w:val="center"/>
        </w:trPr>
        <w:tc>
          <w:tcPr>
            <w:tcW w:w="1259" w:type="dxa"/>
          </w:tcPr>
          <w:p w14:paraId="6F439383" w14:textId="25E22065" w:rsidR="00B216A6" w:rsidRDefault="00B216A6" w:rsidP="00155DA4">
            <w:pPr>
              <w:widowControl/>
              <w:spacing w:before="40" w:after="40" w:line="240" w:lineRule="auto"/>
              <w:ind w:left="0"/>
              <w:jc w:val="center"/>
            </w:pPr>
            <w:r>
              <w:t>6</w:t>
            </w:r>
          </w:p>
        </w:tc>
        <w:tc>
          <w:tcPr>
            <w:tcW w:w="4496" w:type="dxa"/>
          </w:tcPr>
          <w:p w14:paraId="0E7F0BCB" w14:textId="39451481" w:rsidR="00B216A6" w:rsidRPr="00C72258" w:rsidRDefault="002E3D05" w:rsidP="00B216A6">
            <w:pPr>
              <w:widowControl/>
              <w:spacing w:before="40" w:after="40" w:line="240" w:lineRule="auto"/>
              <w:ind w:left="0"/>
              <w:jc w:val="center"/>
            </w:pPr>
            <w:r>
              <w:t xml:space="preserve">Environmental Impact – Social Value </w:t>
            </w:r>
          </w:p>
        </w:tc>
        <w:tc>
          <w:tcPr>
            <w:tcW w:w="1997" w:type="dxa"/>
          </w:tcPr>
          <w:p w14:paraId="3AF42052" w14:textId="716114F9" w:rsidR="00B216A6" w:rsidRPr="00C72258" w:rsidRDefault="007C6F31" w:rsidP="002E3D05">
            <w:pPr>
              <w:widowControl/>
              <w:spacing w:before="40" w:after="40" w:line="240" w:lineRule="auto"/>
              <w:ind w:left="0"/>
              <w:jc w:val="center"/>
            </w:pPr>
            <w:r>
              <w:t>8%</w:t>
            </w:r>
          </w:p>
        </w:tc>
      </w:tr>
    </w:tbl>
    <w:p w14:paraId="52FF2766" w14:textId="77777777" w:rsidR="00FF666F" w:rsidRPr="00C72258" w:rsidRDefault="00634EDC" w:rsidP="006754C7">
      <w:pPr>
        <w:keepNext/>
        <w:widowControl/>
        <w:spacing w:before="240" w:line="240" w:lineRule="auto"/>
        <w:ind w:left="0"/>
        <w:rPr>
          <w:rFonts w:eastAsiaTheme="minorHAnsi"/>
        </w:rPr>
      </w:pPr>
      <w:bookmarkStart w:id="30" w:name="_Hlk17984652"/>
      <w:r>
        <w:rPr>
          <w:rFonts w:eastAsiaTheme="minorHAnsi"/>
        </w:rPr>
        <w:t>A</w:t>
      </w:r>
      <w:r w:rsidR="00FF666F" w:rsidRPr="00C72258">
        <w:rPr>
          <w:rFonts w:eastAsiaTheme="minorHAnsi"/>
        </w:rPr>
        <w:t xml:space="preserve"> weighted score for each method statement will be calculated by applying the formula below</w:t>
      </w:r>
      <w:r w:rsidR="005824CA">
        <w:rPr>
          <w:rFonts w:eastAsiaTheme="minorHAnsi"/>
        </w:rPr>
        <w:t>:</w:t>
      </w:r>
      <w:bookmarkEnd w:id="30"/>
      <w:r w:rsidR="00DF4CFA">
        <w:rPr>
          <w:rFonts w:eastAsiaTheme="minorHAnsi"/>
        </w:rPr>
        <w:br/>
      </w:r>
    </w:p>
    <w:tbl>
      <w:tblPr>
        <w:tblW w:w="0" w:type="auto"/>
        <w:jc w:val="center"/>
        <w:tblLook w:val="04A0" w:firstRow="1" w:lastRow="0" w:firstColumn="1" w:lastColumn="0" w:noHBand="0" w:noVBand="1"/>
      </w:tblPr>
      <w:tblGrid>
        <w:gridCol w:w="3815"/>
        <w:gridCol w:w="837"/>
        <w:gridCol w:w="4375"/>
      </w:tblGrid>
      <w:tr w:rsidR="00496DD7" w:rsidRPr="00C72258" w14:paraId="0A0E9684" w14:textId="77777777" w:rsidTr="00634EDC">
        <w:trPr>
          <w:cantSplit/>
          <w:trHeight w:val="414"/>
          <w:jc w:val="center"/>
        </w:trPr>
        <w:tc>
          <w:tcPr>
            <w:tcW w:w="3815" w:type="dxa"/>
            <w:tcBorders>
              <w:bottom w:val="single" w:sz="4" w:space="0" w:color="auto"/>
            </w:tcBorders>
          </w:tcPr>
          <w:p w14:paraId="21976499" w14:textId="77777777" w:rsidR="00496DD7" w:rsidRPr="00C72258" w:rsidRDefault="00496DD7" w:rsidP="00155DA4">
            <w:pPr>
              <w:keepNext/>
              <w:keepLines/>
              <w:widowControl/>
              <w:spacing w:before="120" w:after="120" w:line="240" w:lineRule="auto"/>
              <w:ind w:left="0"/>
              <w:jc w:val="center"/>
              <w:rPr>
                <w:rFonts w:eastAsiaTheme="minorHAnsi"/>
              </w:rPr>
            </w:pPr>
            <w:r w:rsidRPr="00C72258">
              <w:rPr>
                <w:rFonts w:eastAsiaTheme="minorHAnsi"/>
              </w:rPr>
              <w:t>Unweighted Score</w:t>
            </w:r>
          </w:p>
        </w:tc>
        <w:tc>
          <w:tcPr>
            <w:tcW w:w="837" w:type="dxa"/>
            <w:vMerge w:val="restart"/>
            <w:vAlign w:val="center"/>
          </w:tcPr>
          <w:p w14:paraId="47FB14AD" w14:textId="77777777" w:rsidR="00496DD7" w:rsidRPr="00C72258" w:rsidRDefault="00E835B1">
            <w:pPr>
              <w:keepNext/>
              <w:keepLines/>
              <w:widowControl/>
              <w:spacing w:before="120" w:after="120" w:line="240" w:lineRule="auto"/>
              <w:ind w:left="0"/>
              <w:jc w:val="center"/>
              <w:rPr>
                <w:rFonts w:eastAsiaTheme="minorHAnsi"/>
              </w:rPr>
            </w:pPr>
            <w:r w:rsidRPr="00C72258">
              <w:rPr>
                <w:rFonts w:eastAsiaTheme="minorHAnsi"/>
              </w:rPr>
              <w:t>X</w:t>
            </w:r>
          </w:p>
        </w:tc>
        <w:tc>
          <w:tcPr>
            <w:tcW w:w="4375" w:type="dxa"/>
            <w:vMerge w:val="restart"/>
            <w:vAlign w:val="center"/>
          </w:tcPr>
          <w:p w14:paraId="06551B8D" w14:textId="77777777" w:rsidR="00496DD7" w:rsidRPr="00C72258" w:rsidRDefault="00496DD7">
            <w:pPr>
              <w:keepNext/>
              <w:keepLines/>
              <w:widowControl/>
              <w:spacing w:before="120" w:after="120" w:line="240" w:lineRule="auto"/>
              <w:ind w:left="0"/>
              <w:rPr>
                <w:rFonts w:eastAsiaTheme="minorHAnsi"/>
              </w:rPr>
            </w:pPr>
            <w:r w:rsidRPr="00C72258">
              <w:rPr>
                <w:rFonts w:eastAsiaTheme="minorHAnsi"/>
              </w:rPr>
              <w:t>Weighting (as per table above)</w:t>
            </w:r>
          </w:p>
        </w:tc>
      </w:tr>
      <w:tr w:rsidR="00496DD7" w:rsidRPr="00C72258" w14:paraId="4373C7C3" w14:textId="77777777" w:rsidTr="00634EDC">
        <w:trPr>
          <w:cantSplit/>
          <w:trHeight w:val="414"/>
          <w:jc w:val="center"/>
        </w:trPr>
        <w:tc>
          <w:tcPr>
            <w:tcW w:w="3815" w:type="dxa"/>
            <w:tcBorders>
              <w:top w:val="single" w:sz="4" w:space="0" w:color="auto"/>
            </w:tcBorders>
          </w:tcPr>
          <w:p w14:paraId="6CB0F275" w14:textId="77777777" w:rsidR="00496DD7" w:rsidRPr="00C72258" w:rsidRDefault="00496DD7" w:rsidP="006754C7">
            <w:pPr>
              <w:widowControl/>
              <w:spacing w:before="120" w:after="120" w:line="240" w:lineRule="auto"/>
              <w:ind w:left="0"/>
              <w:jc w:val="center"/>
              <w:rPr>
                <w:rFonts w:eastAsiaTheme="minorHAnsi"/>
              </w:rPr>
            </w:pPr>
            <w:r w:rsidRPr="00C72258">
              <w:rPr>
                <w:rFonts w:eastAsiaTheme="minorHAnsi"/>
              </w:rPr>
              <w:t xml:space="preserve">Maximum Unweighted Score </w:t>
            </w:r>
            <w:r w:rsidRPr="005F6339">
              <w:rPr>
                <w:rFonts w:eastAsiaTheme="minorHAnsi"/>
              </w:rPr>
              <w:t>(4)</w:t>
            </w:r>
          </w:p>
        </w:tc>
        <w:tc>
          <w:tcPr>
            <w:tcW w:w="837" w:type="dxa"/>
            <w:vMerge/>
          </w:tcPr>
          <w:p w14:paraId="5B526EA9" w14:textId="77777777" w:rsidR="00496DD7" w:rsidRPr="00C72258" w:rsidRDefault="00496DD7">
            <w:pPr>
              <w:widowControl/>
              <w:spacing w:before="120" w:after="120" w:line="240" w:lineRule="auto"/>
              <w:ind w:left="0"/>
              <w:rPr>
                <w:rFonts w:eastAsiaTheme="minorHAnsi"/>
              </w:rPr>
            </w:pPr>
          </w:p>
        </w:tc>
        <w:tc>
          <w:tcPr>
            <w:tcW w:w="4375" w:type="dxa"/>
            <w:vMerge/>
          </w:tcPr>
          <w:p w14:paraId="046C227D" w14:textId="77777777" w:rsidR="00496DD7" w:rsidRPr="00C72258" w:rsidRDefault="00496DD7">
            <w:pPr>
              <w:widowControl/>
              <w:spacing w:before="120" w:after="120" w:line="240" w:lineRule="auto"/>
              <w:ind w:left="0"/>
              <w:rPr>
                <w:rFonts w:eastAsiaTheme="minorHAnsi"/>
              </w:rPr>
            </w:pPr>
          </w:p>
        </w:tc>
      </w:tr>
    </w:tbl>
    <w:p w14:paraId="59EB0BAF" w14:textId="77777777" w:rsidR="00672A5A" w:rsidRPr="00C72258" w:rsidRDefault="00634EDC" w:rsidP="00672A5A">
      <w:pPr>
        <w:widowControl/>
        <w:spacing w:before="240" w:line="240" w:lineRule="auto"/>
        <w:ind w:left="0"/>
        <w:rPr>
          <w:rFonts w:eastAsiaTheme="minorHAnsi"/>
        </w:rPr>
      </w:pPr>
      <w:bookmarkStart w:id="31" w:name="_Hlk18054282"/>
      <w:r w:rsidRPr="00E46340">
        <w:t xml:space="preserve">A total weighted </w:t>
      </w:r>
      <w:r>
        <w:t xml:space="preserve">quality </w:t>
      </w:r>
      <w:r w:rsidRPr="00E46340">
        <w:t>score is then calculated by adding together the weighted scores of each question.</w:t>
      </w:r>
    </w:p>
    <w:bookmarkEnd w:id="31"/>
    <w:p w14:paraId="2149A9BF" w14:textId="77777777" w:rsidR="00495306" w:rsidRPr="00495306" w:rsidRDefault="00495306" w:rsidP="006754C7">
      <w:pPr>
        <w:widowControl/>
        <w:spacing w:before="240" w:line="240" w:lineRule="auto"/>
        <w:ind w:left="0"/>
        <w:rPr>
          <w:rFonts w:eastAsiaTheme="minorHAnsi"/>
        </w:rPr>
      </w:pPr>
      <w:r>
        <w:rPr>
          <w:rFonts w:eastAsiaTheme="minorHAnsi"/>
        </w:rPr>
        <w:t>Any Tender that has been rejected in Stage 1 or Stage 2 will not form part of Stage 3 below.</w:t>
      </w:r>
    </w:p>
    <w:p w14:paraId="2201CCFF" w14:textId="77777777" w:rsidR="005E7D81" w:rsidRPr="00CD25A4" w:rsidRDefault="00DC10E2" w:rsidP="00B012D4">
      <w:pPr>
        <w:pStyle w:val="Heading3"/>
        <w:keepNext/>
        <w:numPr>
          <w:ilvl w:val="2"/>
          <w:numId w:val="11"/>
        </w:numPr>
        <w:ind w:left="851" w:hanging="851"/>
        <w:rPr>
          <w:color w:val="548DD4" w:themeColor="text2" w:themeTint="99"/>
        </w:rPr>
      </w:pPr>
      <w:bookmarkStart w:id="32" w:name="_Toc90475476"/>
      <w:r w:rsidRPr="00CD25A4">
        <w:rPr>
          <w:color w:val="548DD4" w:themeColor="text2" w:themeTint="99"/>
        </w:rPr>
        <w:t>Stage</w:t>
      </w:r>
      <w:r w:rsidR="00CD25A4">
        <w:rPr>
          <w:color w:val="548DD4" w:themeColor="text2" w:themeTint="99"/>
        </w:rPr>
        <w:t> </w:t>
      </w:r>
      <w:r w:rsidRPr="00CD25A4">
        <w:rPr>
          <w:color w:val="548DD4" w:themeColor="text2" w:themeTint="99"/>
        </w:rPr>
        <w:t>3</w:t>
      </w:r>
      <w:r w:rsidR="007B62CB" w:rsidRPr="00CD25A4">
        <w:rPr>
          <w:color w:val="548DD4" w:themeColor="text2" w:themeTint="99"/>
        </w:rPr>
        <w:t xml:space="preserve">: </w:t>
      </w:r>
      <w:r w:rsidR="005E7D81" w:rsidRPr="00CD25A4">
        <w:rPr>
          <w:color w:val="548DD4" w:themeColor="text2" w:themeTint="99"/>
        </w:rPr>
        <w:t>Evaluation of Pric</w:t>
      </w:r>
      <w:r w:rsidR="00D01D7A" w:rsidRPr="00CD25A4">
        <w:rPr>
          <w:color w:val="548DD4" w:themeColor="text2" w:themeTint="99"/>
        </w:rPr>
        <w:t>ing Schedule</w:t>
      </w:r>
      <w:bookmarkEnd w:id="32"/>
    </w:p>
    <w:p w14:paraId="3A22067D" w14:textId="5C19B19E" w:rsidR="009F067C" w:rsidRDefault="0001478A" w:rsidP="009F067C">
      <w:pPr>
        <w:widowControl/>
        <w:spacing w:before="240" w:line="240" w:lineRule="auto"/>
        <w:ind w:left="0"/>
        <w:rPr>
          <w:rFonts w:eastAsiaTheme="minorHAnsi"/>
        </w:rPr>
      </w:pPr>
      <w:r w:rsidRPr="00C72258">
        <w:rPr>
          <w:rFonts w:eastAsiaTheme="minorHAnsi"/>
        </w:rPr>
        <w:t xml:space="preserve">The method for ascertaining the lowest </w:t>
      </w:r>
      <w:r w:rsidR="00B462E6" w:rsidRPr="00A517DC">
        <w:t>contract</w:t>
      </w:r>
      <w:r w:rsidR="00F55751" w:rsidRPr="00A517DC">
        <w:rPr>
          <w:rFonts w:eastAsiaTheme="minorHAnsi"/>
        </w:rPr>
        <w:t xml:space="preserve"> </w:t>
      </w:r>
      <w:r w:rsidRPr="00A517DC">
        <w:rPr>
          <w:rFonts w:eastAsiaTheme="minorHAnsi"/>
        </w:rPr>
        <w:t>price</w:t>
      </w:r>
      <w:r w:rsidRPr="00C72258">
        <w:rPr>
          <w:rFonts w:eastAsiaTheme="minorHAnsi"/>
        </w:rPr>
        <w:t xml:space="preserve"> is defined </w:t>
      </w:r>
      <w:r w:rsidRPr="009F067C">
        <w:rPr>
          <w:rFonts w:eastAsiaTheme="minorHAnsi"/>
        </w:rPr>
        <w:t>as follows</w:t>
      </w:r>
      <w:r w:rsidR="002B6D61" w:rsidRPr="009F067C">
        <w:rPr>
          <w:rFonts w:eastAsiaTheme="minorHAnsi"/>
        </w:rPr>
        <w:t>:</w:t>
      </w:r>
    </w:p>
    <w:p w14:paraId="465FB78F" w14:textId="006F3DA3" w:rsidR="00D6406D" w:rsidRPr="00C72258" w:rsidRDefault="00304526">
      <w:pPr>
        <w:widowControl/>
        <w:spacing w:before="240" w:line="240" w:lineRule="auto"/>
        <w:ind w:left="0"/>
        <w:rPr>
          <w:rFonts w:eastAsiaTheme="minorHAnsi"/>
        </w:rPr>
      </w:pPr>
      <w:r>
        <w:rPr>
          <w:rFonts w:eastAsiaTheme="minorHAnsi"/>
        </w:rPr>
        <w:t xml:space="preserve"> </w:t>
      </w:r>
      <w:r w:rsidR="0001478A" w:rsidRPr="00C72258">
        <w:rPr>
          <w:rFonts w:eastAsiaTheme="minorHAnsi"/>
        </w:rPr>
        <w:t xml:space="preserve">the lowest </w:t>
      </w:r>
      <w:r w:rsidR="00DC10E2" w:rsidRPr="00C72258">
        <w:rPr>
          <w:rFonts w:eastAsiaTheme="minorHAnsi"/>
        </w:rPr>
        <w:t>genuine</w:t>
      </w:r>
      <w:r w:rsidR="00327355" w:rsidRPr="00C72258">
        <w:rPr>
          <w:rFonts w:eastAsiaTheme="minorHAnsi"/>
        </w:rPr>
        <w:t xml:space="preserve"> </w:t>
      </w:r>
      <w:r w:rsidR="00DC10E2" w:rsidRPr="00A517DC">
        <w:rPr>
          <w:rFonts w:eastAsiaTheme="minorHAnsi"/>
        </w:rPr>
        <w:t>total</w:t>
      </w:r>
      <w:r w:rsidR="0001478A" w:rsidRPr="00A517DC">
        <w:rPr>
          <w:rFonts w:eastAsiaTheme="minorHAnsi"/>
        </w:rPr>
        <w:t xml:space="preserve"> </w:t>
      </w:r>
      <w:r w:rsidR="00B462E6" w:rsidRPr="00A517DC">
        <w:t>contract</w:t>
      </w:r>
      <w:r w:rsidR="00D6406D">
        <w:rPr>
          <w:rFonts w:eastAsiaTheme="minorHAnsi"/>
        </w:rPr>
        <w:t xml:space="preserve"> </w:t>
      </w:r>
      <w:r w:rsidR="0001478A" w:rsidRPr="00C72258">
        <w:rPr>
          <w:rFonts w:eastAsiaTheme="minorHAnsi"/>
        </w:rPr>
        <w:t xml:space="preserve">price will receive the maximum price </w:t>
      </w:r>
      <w:r w:rsidR="00DC10E2" w:rsidRPr="00A517DC">
        <w:rPr>
          <w:rFonts w:eastAsiaTheme="minorHAnsi"/>
        </w:rPr>
        <w:t xml:space="preserve">score </w:t>
      </w:r>
      <w:r w:rsidR="009B4B16" w:rsidRPr="00A517DC">
        <w:rPr>
          <w:rFonts w:eastAsiaTheme="minorHAnsi"/>
        </w:rPr>
        <w:t>70</w:t>
      </w:r>
      <w:r w:rsidR="00DC10E2" w:rsidRPr="00A517DC">
        <w:rPr>
          <w:rFonts w:eastAsiaTheme="minorHAnsi"/>
        </w:rPr>
        <w:t>%</w:t>
      </w:r>
      <w:r w:rsidR="00386585" w:rsidRPr="00A517DC">
        <w:rPr>
          <w:rFonts w:eastAsiaTheme="minorHAnsi"/>
        </w:rPr>
        <w:t xml:space="preserve">. </w:t>
      </w:r>
      <w:r w:rsidR="009D208F" w:rsidRPr="00A517DC">
        <w:rPr>
          <w:rFonts w:eastAsiaTheme="minorHAnsi"/>
        </w:rPr>
        <w:t xml:space="preserve"> </w:t>
      </w:r>
      <w:r w:rsidR="0001478A" w:rsidRPr="00A517DC">
        <w:rPr>
          <w:rFonts w:eastAsiaTheme="minorHAnsi"/>
        </w:rPr>
        <w:t>Prices</w:t>
      </w:r>
      <w:r w:rsidR="0001478A" w:rsidRPr="00C72258">
        <w:rPr>
          <w:rFonts w:eastAsiaTheme="minorHAnsi"/>
        </w:rPr>
        <w:t xml:space="preserve"> of the other </w:t>
      </w:r>
      <w:r w:rsidR="008A3EBB" w:rsidRPr="00C72258">
        <w:rPr>
          <w:rFonts w:eastAsiaTheme="minorHAnsi"/>
        </w:rPr>
        <w:t>Tender</w:t>
      </w:r>
      <w:r w:rsidR="0001478A" w:rsidRPr="00C72258">
        <w:rPr>
          <w:rFonts w:eastAsiaTheme="minorHAnsi"/>
        </w:rPr>
        <w:t>s will be scored based on the following formula:</w:t>
      </w:r>
      <w:r w:rsidR="005F6339">
        <w:rPr>
          <w:rFonts w:eastAsiaTheme="minorHAnsi"/>
        </w:rPr>
        <w:br/>
      </w:r>
    </w:p>
    <w:tbl>
      <w:tblPr>
        <w:tblW w:w="7540" w:type="dxa"/>
        <w:jc w:val="center"/>
        <w:tblLook w:val="01E0" w:firstRow="1" w:lastRow="1" w:firstColumn="1" w:lastColumn="1" w:noHBand="0" w:noVBand="0"/>
      </w:tblPr>
      <w:tblGrid>
        <w:gridCol w:w="5336"/>
        <w:gridCol w:w="827"/>
        <w:gridCol w:w="1377"/>
      </w:tblGrid>
      <w:tr w:rsidR="0073468C" w:rsidRPr="00C72258" w14:paraId="1A0E3863" w14:textId="77777777" w:rsidTr="0073468C">
        <w:trPr>
          <w:trHeight w:val="134"/>
          <w:jc w:val="center"/>
        </w:trPr>
        <w:tc>
          <w:tcPr>
            <w:tcW w:w="5336" w:type="dxa"/>
            <w:tcBorders>
              <w:bottom w:val="single" w:sz="4" w:space="0" w:color="auto"/>
            </w:tcBorders>
            <w:vAlign w:val="center"/>
            <w:hideMark/>
          </w:tcPr>
          <w:p w14:paraId="6111D418" w14:textId="00A31F1B" w:rsidR="0073468C" w:rsidRPr="00C72258" w:rsidRDefault="00061110">
            <w:pPr>
              <w:keepNext/>
              <w:widowControl/>
              <w:spacing w:before="120" w:after="120" w:line="240" w:lineRule="auto"/>
              <w:ind w:left="0"/>
              <w:jc w:val="center"/>
              <w:rPr>
                <w:rFonts w:eastAsiaTheme="minorHAnsi"/>
              </w:rPr>
            </w:pPr>
            <w:r>
              <w:rPr>
                <w:rFonts w:eastAsiaTheme="minorHAnsi"/>
              </w:rPr>
              <w:lastRenderedPageBreak/>
              <w:t xml:space="preserve">Lowest total </w:t>
            </w:r>
            <w:r w:rsidRPr="00A517DC">
              <w:rPr>
                <w:rFonts w:eastAsiaTheme="minorHAnsi"/>
              </w:rPr>
              <w:t>contract</w:t>
            </w:r>
            <w:r w:rsidR="0073468C">
              <w:rPr>
                <w:rFonts w:eastAsiaTheme="minorHAnsi"/>
              </w:rPr>
              <w:t xml:space="preserve"> </w:t>
            </w:r>
            <w:r w:rsidR="0073468C" w:rsidRPr="00C72258">
              <w:rPr>
                <w:rFonts w:eastAsiaTheme="minorHAnsi"/>
              </w:rPr>
              <w:t>price</w:t>
            </w:r>
          </w:p>
        </w:tc>
        <w:tc>
          <w:tcPr>
            <w:tcW w:w="827" w:type="dxa"/>
            <w:vMerge w:val="restart"/>
            <w:vAlign w:val="center"/>
          </w:tcPr>
          <w:p w14:paraId="0402932F" w14:textId="77777777" w:rsidR="0073468C" w:rsidRPr="00C72258" w:rsidRDefault="0073468C">
            <w:pPr>
              <w:keepNext/>
              <w:widowControl/>
              <w:spacing w:before="120" w:after="120" w:line="240" w:lineRule="auto"/>
              <w:ind w:left="0"/>
              <w:jc w:val="center"/>
              <w:rPr>
                <w:rFonts w:eastAsiaTheme="minorHAnsi"/>
              </w:rPr>
            </w:pPr>
            <w:r w:rsidRPr="00C72258">
              <w:rPr>
                <w:rFonts w:eastAsiaTheme="minorHAnsi"/>
              </w:rPr>
              <w:t>x</w:t>
            </w:r>
          </w:p>
        </w:tc>
        <w:tc>
          <w:tcPr>
            <w:tcW w:w="1377" w:type="dxa"/>
            <w:vMerge w:val="restart"/>
            <w:vAlign w:val="center"/>
          </w:tcPr>
          <w:p w14:paraId="71D52C37" w14:textId="77777777" w:rsidR="0073468C" w:rsidRPr="00C72258" w:rsidRDefault="0073468C">
            <w:pPr>
              <w:keepNext/>
              <w:widowControl/>
              <w:spacing w:before="120" w:after="120" w:line="240" w:lineRule="auto"/>
              <w:ind w:left="0"/>
              <w:jc w:val="center"/>
              <w:rPr>
                <w:rFonts w:eastAsiaTheme="minorHAnsi"/>
              </w:rPr>
            </w:pPr>
            <w:r>
              <w:rPr>
                <w:rFonts w:eastAsiaTheme="minorHAnsi"/>
              </w:rPr>
              <w:t>Maximum Price Score</w:t>
            </w:r>
            <w:r w:rsidRPr="008176D6">
              <w:rPr>
                <w:rFonts w:eastAsiaTheme="minorHAnsi"/>
              </w:rPr>
              <w:t>%</w:t>
            </w:r>
          </w:p>
        </w:tc>
      </w:tr>
      <w:tr w:rsidR="0073468C" w:rsidRPr="00C72258" w14:paraId="48F2D76A" w14:textId="77777777" w:rsidTr="0073468C">
        <w:trPr>
          <w:trHeight w:val="134"/>
          <w:jc w:val="center"/>
        </w:trPr>
        <w:tc>
          <w:tcPr>
            <w:tcW w:w="5336" w:type="dxa"/>
            <w:tcBorders>
              <w:top w:val="single" w:sz="4" w:space="0" w:color="auto"/>
            </w:tcBorders>
            <w:vAlign w:val="center"/>
            <w:hideMark/>
          </w:tcPr>
          <w:p w14:paraId="2E95F1ED" w14:textId="097FD2E1" w:rsidR="0073468C" w:rsidRPr="00C72258" w:rsidRDefault="0073468C" w:rsidP="006754C7">
            <w:pPr>
              <w:widowControl/>
              <w:spacing w:before="120" w:after="120" w:line="240" w:lineRule="auto"/>
              <w:ind w:left="0"/>
              <w:jc w:val="center"/>
              <w:rPr>
                <w:rFonts w:eastAsiaTheme="minorHAnsi"/>
              </w:rPr>
            </w:pPr>
            <w:r w:rsidRPr="00C72258">
              <w:rPr>
                <w:rFonts w:eastAsiaTheme="minorHAnsi"/>
              </w:rPr>
              <w:t xml:space="preserve">Tender’s total </w:t>
            </w:r>
            <w:r w:rsidRPr="00A517DC">
              <w:rPr>
                <w:rFonts w:eastAsiaTheme="minorHAnsi"/>
              </w:rPr>
              <w:t>contract</w:t>
            </w:r>
            <w:r w:rsidRPr="00061110">
              <w:rPr>
                <w:rFonts w:eastAsiaTheme="minorHAnsi"/>
              </w:rPr>
              <w:t xml:space="preserve"> </w:t>
            </w:r>
            <w:r w:rsidRPr="00C72258">
              <w:rPr>
                <w:rFonts w:eastAsiaTheme="minorHAnsi"/>
              </w:rPr>
              <w:t>price</w:t>
            </w:r>
          </w:p>
        </w:tc>
        <w:tc>
          <w:tcPr>
            <w:tcW w:w="827" w:type="dxa"/>
            <w:vMerge/>
          </w:tcPr>
          <w:p w14:paraId="496EE145" w14:textId="77777777" w:rsidR="0073468C" w:rsidRPr="00C72258" w:rsidRDefault="0073468C">
            <w:pPr>
              <w:widowControl/>
              <w:spacing w:before="120" w:after="120" w:line="240" w:lineRule="auto"/>
              <w:ind w:left="0"/>
              <w:rPr>
                <w:rFonts w:eastAsiaTheme="minorHAnsi"/>
              </w:rPr>
            </w:pPr>
          </w:p>
        </w:tc>
        <w:tc>
          <w:tcPr>
            <w:tcW w:w="1377" w:type="dxa"/>
            <w:vMerge/>
          </w:tcPr>
          <w:p w14:paraId="3DC4FB8B" w14:textId="77777777" w:rsidR="0073468C" w:rsidRPr="00C72258" w:rsidRDefault="0073468C">
            <w:pPr>
              <w:widowControl/>
              <w:spacing w:before="120" w:after="120" w:line="240" w:lineRule="auto"/>
              <w:ind w:left="0"/>
              <w:rPr>
                <w:rFonts w:eastAsiaTheme="minorHAnsi"/>
              </w:rPr>
            </w:pPr>
          </w:p>
        </w:tc>
      </w:tr>
    </w:tbl>
    <w:p w14:paraId="273EE822" w14:textId="31759E9E" w:rsidR="00B462E6" w:rsidRDefault="00B462E6" w:rsidP="006754C7">
      <w:pPr>
        <w:widowControl/>
        <w:spacing w:before="240" w:line="240" w:lineRule="auto"/>
        <w:ind w:left="0"/>
        <w:rPr>
          <w:rFonts w:eastAsiaTheme="minorHAnsi"/>
        </w:rPr>
      </w:pPr>
      <w:r w:rsidRPr="007C6F31">
        <w:rPr>
          <w:rFonts w:eastAsiaTheme="minorHAnsi"/>
        </w:rPr>
        <w:t>This will be done for each</w:t>
      </w:r>
      <w:r w:rsidR="009B4B16" w:rsidRPr="007C6F31">
        <w:rPr>
          <w:rFonts w:eastAsiaTheme="minorHAnsi"/>
        </w:rPr>
        <w:t xml:space="preserve"> </w:t>
      </w:r>
      <w:r w:rsidRPr="007C6F31">
        <w:rPr>
          <w:rFonts w:eastAsiaTheme="minorHAnsi"/>
        </w:rPr>
        <w:t>separately weighted element of the price evaluation.</w:t>
      </w:r>
    </w:p>
    <w:p w14:paraId="335C2609" w14:textId="3F03993C" w:rsidR="002A3313" w:rsidRPr="00C72258" w:rsidRDefault="009D2A4F" w:rsidP="00155DA4">
      <w:pPr>
        <w:widowControl/>
        <w:spacing w:before="240" w:line="240" w:lineRule="auto"/>
        <w:ind w:left="0"/>
        <w:rPr>
          <w:rFonts w:eastAsiaTheme="minorHAnsi"/>
          <w:highlight w:val="yellow"/>
        </w:rPr>
      </w:pPr>
      <w:r w:rsidRPr="009D2A4F">
        <w:rPr>
          <w:rFonts w:eastAsiaTheme="minorHAnsi"/>
        </w:rPr>
        <w:t>The Authority reserves the right to reject any Tenders that are abnormally low</w:t>
      </w:r>
      <w:r>
        <w:rPr>
          <w:rFonts w:eastAsiaTheme="minorHAnsi"/>
        </w:rPr>
        <w:t xml:space="preserve"> following due consideration including see</w:t>
      </w:r>
      <w:r w:rsidR="007667D0">
        <w:rPr>
          <w:rFonts w:eastAsiaTheme="minorHAnsi"/>
        </w:rPr>
        <w:t>k</w:t>
      </w:r>
      <w:r>
        <w:rPr>
          <w:rFonts w:eastAsiaTheme="minorHAnsi"/>
        </w:rPr>
        <w:t>ing an explanation from the Supplier.</w:t>
      </w:r>
    </w:p>
    <w:p w14:paraId="712BFE42" w14:textId="77777777" w:rsidR="00881914" w:rsidRPr="00CD25A4" w:rsidRDefault="00881914" w:rsidP="00B012D4">
      <w:pPr>
        <w:pStyle w:val="Heading3"/>
        <w:keepNext/>
        <w:numPr>
          <w:ilvl w:val="2"/>
          <w:numId w:val="11"/>
        </w:numPr>
        <w:ind w:left="851" w:hanging="851"/>
        <w:rPr>
          <w:color w:val="548DD4" w:themeColor="text2" w:themeTint="99"/>
        </w:rPr>
      </w:pPr>
      <w:bookmarkStart w:id="33" w:name="_Toc90475477"/>
      <w:bookmarkStart w:id="34" w:name="_Toc390955734"/>
      <w:r>
        <w:rPr>
          <w:color w:val="548DD4" w:themeColor="text2" w:themeTint="99"/>
        </w:rPr>
        <w:t>Completeness of Tender and Clarification</w:t>
      </w:r>
      <w:bookmarkEnd w:id="33"/>
    </w:p>
    <w:p w14:paraId="3FC625C2" w14:textId="77777777" w:rsidR="00881914" w:rsidRDefault="00881914">
      <w:pPr>
        <w:widowControl/>
        <w:spacing w:before="240" w:line="240" w:lineRule="auto"/>
        <w:ind w:left="0"/>
        <w:rPr>
          <w:rFonts w:eastAsiaTheme="minorHAnsi"/>
        </w:rPr>
      </w:pPr>
      <w:r w:rsidRPr="00C72258">
        <w:rPr>
          <w:rFonts w:eastAsiaTheme="minorHAnsi"/>
        </w:rPr>
        <w:t xml:space="preserve">It is </w:t>
      </w:r>
      <w:r>
        <w:rPr>
          <w:rFonts w:eastAsiaTheme="minorHAnsi"/>
        </w:rPr>
        <w:t>the Supplier</w:t>
      </w:r>
      <w:r w:rsidRPr="00C72258">
        <w:rPr>
          <w:rFonts w:eastAsiaTheme="minorHAnsi"/>
        </w:rPr>
        <w:t xml:space="preserve">’s responsibility to ensure that all information is included within their Tender. </w:t>
      </w:r>
      <w:r w:rsidR="009D208F">
        <w:rPr>
          <w:rFonts w:eastAsiaTheme="minorHAnsi"/>
        </w:rPr>
        <w:t xml:space="preserve"> </w:t>
      </w:r>
      <w:r w:rsidRPr="00C72258">
        <w:rPr>
          <w:rFonts w:eastAsiaTheme="minorHAnsi"/>
        </w:rPr>
        <w:t>Evaluation will be based upon the Tender submitted in accordance with the instructions set out above.</w:t>
      </w:r>
    </w:p>
    <w:p w14:paraId="2FA36004" w14:textId="77777777" w:rsidR="00333B97" w:rsidRDefault="00881914">
      <w:pPr>
        <w:widowControl/>
        <w:spacing w:before="240" w:line="240" w:lineRule="auto"/>
        <w:ind w:left="0"/>
        <w:rPr>
          <w:rFonts w:eastAsiaTheme="minorHAnsi"/>
        </w:rPr>
      </w:pPr>
      <w:r w:rsidRPr="00C72258">
        <w:rPr>
          <w:rFonts w:eastAsiaTheme="minorHAnsi"/>
        </w:rPr>
        <w:t xml:space="preserve">The </w:t>
      </w:r>
      <w:r>
        <w:rPr>
          <w:rFonts w:eastAsiaTheme="minorHAnsi"/>
        </w:rPr>
        <w:t>Authority</w:t>
      </w:r>
      <w:r w:rsidRPr="00C72258">
        <w:rPr>
          <w:rFonts w:eastAsiaTheme="minorHAnsi"/>
        </w:rPr>
        <w:t xml:space="preserve"> may at its discretion request </w:t>
      </w:r>
      <w:r>
        <w:rPr>
          <w:rFonts w:eastAsiaTheme="minorHAnsi"/>
        </w:rPr>
        <w:t>a Supplier</w:t>
      </w:r>
      <w:r w:rsidRPr="00C72258">
        <w:rPr>
          <w:rFonts w:eastAsiaTheme="minorHAnsi"/>
        </w:rPr>
        <w:t xml:space="preserve"> to clarify an</w:t>
      </w:r>
      <w:r>
        <w:rPr>
          <w:rFonts w:eastAsiaTheme="minorHAnsi"/>
        </w:rPr>
        <w:t>y of the information within its Tender or provide information to remedy minor omissions</w:t>
      </w:r>
      <w:r w:rsidR="0079397D">
        <w:rPr>
          <w:rFonts w:eastAsiaTheme="minorHAnsi"/>
        </w:rPr>
        <w:t xml:space="preserve"> (e.g. the odd missing attachment/cross-reference or small part of a question unanswered</w:t>
      </w:r>
      <w:r w:rsidRPr="00C72258">
        <w:rPr>
          <w:rFonts w:eastAsiaTheme="minorHAnsi"/>
        </w:rPr>
        <w:t xml:space="preserve">. </w:t>
      </w:r>
      <w:r w:rsidR="009D208F">
        <w:rPr>
          <w:rFonts w:eastAsiaTheme="minorHAnsi"/>
        </w:rPr>
        <w:t xml:space="preserve"> </w:t>
      </w:r>
      <w:r w:rsidRPr="00C72258">
        <w:rPr>
          <w:rFonts w:eastAsiaTheme="minorHAnsi"/>
        </w:rPr>
        <w:t xml:space="preserve">The information provided by </w:t>
      </w:r>
      <w:r>
        <w:rPr>
          <w:rFonts w:eastAsiaTheme="minorHAnsi"/>
        </w:rPr>
        <w:t>Suppliers</w:t>
      </w:r>
      <w:r w:rsidRPr="00C72258">
        <w:rPr>
          <w:rFonts w:eastAsiaTheme="minorHAnsi"/>
        </w:rPr>
        <w:t xml:space="preserve"> at this stage will be considered by the evaluation panel when scoring/evaluating the </w:t>
      </w:r>
      <w:r w:rsidRPr="00207856">
        <w:rPr>
          <w:rFonts w:eastAsiaTheme="minorHAnsi"/>
        </w:rPr>
        <w:t xml:space="preserve">Tender. </w:t>
      </w:r>
      <w:r w:rsidR="009D208F">
        <w:rPr>
          <w:rFonts w:eastAsiaTheme="minorHAnsi"/>
        </w:rPr>
        <w:t xml:space="preserve"> </w:t>
      </w:r>
      <w:r w:rsidR="00333B97" w:rsidRPr="00C72258">
        <w:rPr>
          <w:rFonts w:eastAsiaTheme="minorHAnsi"/>
        </w:rPr>
        <w:t xml:space="preserve">Failure to respond to </w:t>
      </w:r>
      <w:r w:rsidR="00333B97">
        <w:rPr>
          <w:rFonts w:eastAsiaTheme="minorHAnsi"/>
        </w:rPr>
        <w:t>requests for clarification</w:t>
      </w:r>
      <w:r w:rsidR="00CA31A4">
        <w:rPr>
          <w:rFonts w:eastAsiaTheme="minorHAnsi"/>
        </w:rPr>
        <w:t xml:space="preserve"> within the stated deadline</w:t>
      </w:r>
      <w:r w:rsidR="00333B97" w:rsidRPr="00C72258">
        <w:rPr>
          <w:rFonts w:eastAsiaTheme="minorHAnsi"/>
        </w:rPr>
        <w:t xml:space="preserve"> may lead to the Tender being rejected or scored unfavourably.</w:t>
      </w:r>
    </w:p>
    <w:p w14:paraId="29A73972" w14:textId="77777777" w:rsidR="00881914" w:rsidRPr="007C0162" w:rsidRDefault="00881914">
      <w:pPr>
        <w:widowControl/>
        <w:spacing w:before="240" w:line="240" w:lineRule="auto"/>
        <w:ind w:left="0"/>
        <w:rPr>
          <w:rFonts w:eastAsiaTheme="minorHAnsi"/>
        </w:rPr>
      </w:pPr>
      <w:r w:rsidRPr="00207856">
        <w:rPr>
          <w:rFonts w:eastAsiaTheme="minorHAnsi"/>
        </w:rPr>
        <w:t>Clarification is not an opportunity to embellish Tenders.</w:t>
      </w:r>
      <w:r w:rsidR="009D208F">
        <w:rPr>
          <w:rFonts w:eastAsiaTheme="minorHAnsi"/>
        </w:rPr>
        <w:t xml:space="preserve"> </w:t>
      </w:r>
      <w:r w:rsidRPr="007C0162">
        <w:rPr>
          <w:rFonts w:eastAsiaTheme="minorHAnsi"/>
        </w:rPr>
        <w:t xml:space="preserve"> </w:t>
      </w:r>
      <w:r w:rsidRPr="00C72258">
        <w:rPr>
          <w:rFonts w:eastAsiaTheme="minorHAnsi"/>
        </w:rPr>
        <w:t xml:space="preserve">In practice, if there are significant omissions </w:t>
      </w:r>
      <w:r w:rsidR="0079397D">
        <w:rPr>
          <w:rFonts w:eastAsiaTheme="minorHAnsi"/>
        </w:rPr>
        <w:t xml:space="preserve">(e.g. one or more questions completely unanswered or several missing attachments) </w:t>
      </w:r>
      <w:r>
        <w:rPr>
          <w:rFonts w:eastAsiaTheme="minorHAnsi"/>
        </w:rPr>
        <w:t>the Authority</w:t>
      </w:r>
      <w:r w:rsidRPr="00C72258">
        <w:rPr>
          <w:rFonts w:eastAsiaTheme="minorHAnsi"/>
        </w:rPr>
        <w:t xml:space="preserve"> </w:t>
      </w:r>
      <w:r w:rsidR="0079397D">
        <w:rPr>
          <w:rFonts w:eastAsiaTheme="minorHAnsi"/>
        </w:rPr>
        <w:t>will</w:t>
      </w:r>
      <w:r>
        <w:rPr>
          <w:rFonts w:eastAsiaTheme="minorHAnsi"/>
        </w:rPr>
        <w:t xml:space="preserve"> disqualify</w:t>
      </w:r>
      <w:r w:rsidR="00CA31A4">
        <w:rPr>
          <w:rFonts w:eastAsiaTheme="minorHAnsi"/>
        </w:rPr>
        <w:t xml:space="preserve"> and reject</w:t>
      </w:r>
      <w:r>
        <w:rPr>
          <w:rFonts w:eastAsiaTheme="minorHAnsi"/>
        </w:rPr>
        <w:t xml:space="preserve"> the entire Tender</w:t>
      </w:r>
      <w:r w:rsidRPr="00C72258">
        <w:rPr>
          <w:rFonts w:eastAsiaTheme="minorHAnsi"/>
        </w:rPr>
        <w:t>.</w:t>
      </w:r>
      <w:r w:rsidR="009D208F">
        <w:rPr>
          <w:rFonts w:eastAsiaTheme="minorHAnsi"/>
        </w:rPr>
        <w:t xml:space="preserve"> </w:t>
      </w:r>
      <w:r>
        <w:rPr>
          <w:rFonts w:eastAsiaTheme="minorHAnsi"/>
        </w:rPr>
        <w:t xml:space="preserve"> </w:t>
      </w:r>
      <w:r w:rsidRPr="007C0162">
        <w:rPr>
          <w:rFonts w:eastAsiaTheme="minorHAnsi"/>
        </w:rPr>
        <w:t>The evaluation panel may choose to not seek clarification if it is clear the response will not impact on the outcome of the evaluation process.</w:t>
      </w:r>
    </w:p>
    <w:p w14:paraId="0F53828A" w14:textId="77777777" w:rsidR="000B6E0D" w:rsidRPr="00CD25A4" w:rsidRDefault="000B6E0D" w:rsidP="00B012D4">
      <w:pPr>
        <w:pStyle w:val="Heading3"/>
        <w:keepNext/>
        <w:numPr>
          <w:ilvl w:val="2"/>
          <w:numId w:val="11"/>
        </w:numPr>
        <w:ind w:left="851" w:hanging="851"/>
        <w:rPr>
          <w:color w:val="548DD4" w:themeColor="text2" w:themeTint="99"/>
        </w:rPr>
      </w:pPr>
      <w:bookmarkStart w:id="35" w:name="_Toc90475478"/>
      <w:r w:rsidRPr="00CD25A4">
        <w:rPr>
          <w:color w:val="548DD4" w:themeColor="text2" w:themeTint="99"/>
        </w:rPr>
        <w:t>Total Scores</w:t>
      </w:r>
      <w:bookmarkEnd w:id="35"/>
    </w:p>
    <w:p w14:paraId="11C39D7C" w14:textId="77777777" w:rsidR="00954FE7" w:rsidRDefault="000B6E0D">
      <w:pPr>
        <w:widowControl/>
        <w:spacing w:before="240" w:line="240" w:lineRule="auto"/>
        <w:ind w:left="0"/>
        <w:rPr>
          <w:rFonts w:eastAsiaTheme="minorHAnsi"/>
        </w:rPr>
      </w:pPr>
      <w:r w:rsidRPr="00C72258">
        <w:rPr>
          <w:rFonts w:eastAsiaTheme="minorHAnsi"/>
        </w:rPr>
        <w:t xml:space="preserve">The total scores obtained by each </w:t>
      </w:r>
      <w:r w:rsidR="003D056E">
        <w:rPr>
          <w:rFonts w:eastAsiaTheme="minorHAnsi"/>
        </w:rPr>
        <w:t>Supplier</w:t>
      </w:r>
      <w:r w:rsidRPr="00C72258">
        <w:rPr>
          <w:rFonts w:eastAsiaTheme="minorHAnsi"/>
        </w:rPr>
        <w:t xml:space="preserve"> for Stage</w:t>
      </w:r>
      <w:r w:rsidR="00207856">
        <w:rPr>
          <w:rFonts w:eastAsiaTheme="minorHAnsi"/>
        </w:rPr>
        <w:t> </w:t>
      </w:r>
      <w:r w:rsidRPr="00C72258">
        <w:rPr>
          <w:rFonts w:eastAsiaTheme="minorHAnsi"/>
        </w:rPr>
        <w:t>2 (</w:t>
      </w:r>
      <w:r w:rsidR="00954FE7" w:rsidRPr="00C72258">
        <w:rPr>
          <w:rFonts w:eastAsiaTheme="minorHAnsi"/>
        </w:rPr>
        <w:t>quality</w:t>
      </w:r>
      <w:r w:rsidRPr="00C72258">
        <w:rPr>
          <w:rFonts w:eastAsiaTheme="minorHAnsi"/>
        </w:rPr>
        <w:t>) &amp; Stage</w:t>
      </w:r>
      <w:r w:rsidR="00207856">
        <w:rPr>
          <w:rFonts w:eastAsiaTheme="minorHAnsi"/>
        </w:rPr>
        <w:t> </w:t>
      </w:r>
      <w:r w:rsidRPr="00C72258">
        <w:rPr>
          <w:rFonts w:eastAsiaTheme="minorHAnsi"/>
        </w:rPr>
        <w:t>3 (</w:t>
      </w:r>
      <w:r w:rsidR="00954FE7" w:rsidRPr="00C72258">
        <w:rPr>
          <w:rFonts w:eastAsiaTheme="minorHAnsi"/>
        </w:rPr>
        <w:t>price</w:t>
      </w:r>
      <w:r w:rsidRPr="00C72258">
        <w:rPr>
          <w:rFonts w:eastAsiaTheme="minorHAnsi"/>
        </w:rPr>
        <w:t xml:space="preserve">) will be added </w:t>
      </w:r>
      <w:r w:rsidR="00CA31A4">
        <w:rPr>
          <w:rFonts w:eastAsiaTheme="minorHAnsi"/>
        </w:rPr>
        <w:t xml:space="preserve">together </w:t>
      </w:r>
      <w:r w:rsidRPr="00C72258">
        <w:rPr>
          <w:rFonts w:eastAsiaTheme="minorHAnsi"/>
        </w:rPr>
        <w:t xml:space="preserve">to achieve </w:t>
      </w:r>
      <w:r w:rsidR="009E5DDE">
        <w:rPr>
          <w:rFonts w:eastAsiaTheme="minorHAnsi"/>
        </w:rPr>
        <w:t>t</w:t>
      </w:r>
      <w:r w:rsidR="003846AC">
        <w:rPr>
          <w:rFonts w:eastAsiaTheme="minorHAnsi"/>
        </w:rPr>
        <w:t>he Supplier</w:t>
      </w:r>
      <w:r w:rsidRPr="00C72258">
        <w:rPr>
          <w:rFonts w:eastAsiaTheme="minorHAnsi"/>
        </w:rPr>
        <w:t xml:space="preserve">’s </w:t>
      </w:r>
      <w:r w:rsidR="004B3029">
        <w:rPr>
          <w:rFonts w:eastAsiaTheme="minorHAnsi"/>
        </w:rPr>
        <w:t>overall final evaluation score.</w:t>
      </w:r>
    </w:p>
    <w:p w14:paraId="1C903DA1" w14:textId="094ED36A" w:rsidR="009E5DDE" w:rsidRDefault="0041347E">
      <w:pPr>
        <w:widowControl/>
        <w:spacing w:before="240" w:line="240" w:lineRule="auto"/>
        <w:ind w:left="0"/>
        <w:rPr>
          <w:rFonts w:eastAsiaTheme="minorHAnsi"/>
        </w:rPr>
      </w:pPr>
      <w:r>
        <w:rPr>
          <w:rFonts w:eastAsiaTheme="minorHAnsi"/>
        </w:rPr>
        <w:t>After this process has been complete, t</w:t>
      </w:r>
      <w:r w:rsidR="009E5DDE" w:rsidRPr="00C72258">
        <w:rPr>
          <w:rFonts w:eastAsiaTheme="minorHAnsi"/>
        </w:rPr>
        <w:t xml:space="preserve">he </w:t>
      </w:r>
      <w:r w:rsidR="00333B97">
        <w:rPr>
          <w:rFonts w:eastAsiaTheme="minorHAnsi"/>
        </w:rPr>
        <w:t xml:space="preserve">Tender with the </w:t>
      </w:r>
      <w:r w:rsidR="009E5DDE" w:rsidRPr="00C72258">
        <w:rPr>
          <w:rFonts w:eastAsiaTheme="minorHAnsi"/>
        </w:rPr>
        <w:t xml:space="preserve">highest total score will be deemed to represent the Most Economically Advantageous </w:t>
      </w:r>
      <w:r w:rsidR="009E5DDE">
        <w:rPr>
          <w:rFonts w:eastAsiaTheme="minorHAnsi"/>
        </w:rPr>
        <w:t>Tender</w:t>
      </w:r>
      <w:r w:rsidR="009E5DDE" w:rsidRPr="00C72258">
        <w:rPr>
          <w:rFonts w:eastAsiaTheme="minorHAnsi"/>
        </w:rPr>
        <w:t xml:space="preserve"> and be recommended for Contract</w:t>
      </w:r>
      <w:r w:rsidR="009E5DDE">
        <w:rPr>
          <w:rFonts w:eastAsiaTheme="minorHAnsi"/>
        </w:rPr>
        <w:t xml:space="preserve"> award.</w:t>
      </w:r>
      <w:r w:rsidR="00333B97">
        <w:rPr>
          <w:rFonts w:eastAsiaTheme="minorHAnsi"/>
        </w:rPr>
        <w:t xml:space="preserve"> </w:t>
      </w:r>
    </w:p>
    <w:p w14:paraId="6498FAB7" w14:textId="77777777" w:rsidR="003D3287" w:rsidRDefault="003D3287">
      <w:pPr>
        <w:widowControl/>
        <w:spacing w:before="240" w:line="240" w:lineRule="auto"/>
        <w:ind w:left="0"/>
        <w:rPr>
          <w:rFonts w:eastAsiaTheme="minorHAnsi"/>
          <w:highlight w:val="yellow"/>
        </w:rPr>
      </w:pPr>
      <w:r w:rsidRPr="00ED7CAE">
        <w:rPr>
          <w:rFonts w:eastAsiaTheme="minorHAnsi"/>
        </w:rPr>
        <w:t>If two or more Tenders achieve exactly the same total score, the Tender with the highest price score will be deemed to</w:t>
      </w:r>
      <w:r w:rsidRPr="00C72258">
        <w:rPr>
          <w:rFonts w:eastAsiaTheme="minorHAnsi"/>
        </w:rPr>
        <w:t xml:space="preserve"> represent the Most Economically Advantageous </w:t>
      </w:r>
      <w:r>
        <w:rPr>
          <w:rFonts w:eastAsiaTheme="minorHAnsi"/>
        </w:rPr>
        <w:t>Tender</w:t>
      </w:r>
      <w:r w:rsidRPr="00C72258">
        <w:rPr>
          <w:rFonts w:eastAsiaTheme="minorHAnsi"/>
        </w:rPr>
        <w:t xml:space="preserve"> and be recommended for Contract</w:t>
      </w:r>
      <w:r>
        <w:rPr>
          <w:rFonts w:eastAsiaTheme="minorHAnsi"/>
        </w:rPr>
        <w:t xml:space="preserve"> award.</w:t>
      </w:r>
    </w:p>
    <w:p w14:paraId="67BE1D16" w14:textId="6E02F5FC" w:rsidR="00700F43" w:rsidRPr="00CD25A4" w:rsidRDefault="00700F43" w:rsidP="00B012D4">
      <w:pPr>
        <w:pStyle w:val="Heading2"/>
        <w:keepNext/>
        <w:numPr>
          <w:ilvl w:val="1"/>
          <w:numId w:val="11"/>
        </w:numPr>
        <w:ind w:left="851" w:hanging="851"/>
        <w:rPr>
          <w:color w:val="548DD4" w:themeColor="text2" w:themeTint="99"/>
        </w:rPr>
      </w:pPr>
      <w:bookmarkStart w:id="36" w:name="_Toc90475479"/>
      <w:r>
        <w:rPr>
          <w:color w:val="548DD4" w:themeColor="text2" w:themeTint="99"/>
        </w:rPr>
        <w:t>Intention to Award</w:t>
      </w:r>
      <w:bookmarkEnd w:id="36"/>
      <w:r w:rsidR="00E770DB">
        <w:rPr>
          <w:color w:val="548DD4" w:themeColor="text2" w:themeTint="99"/>
        </w:rPr>
        <w:t xml:space="preserve"> </w:t>
      </w:r>
    </w:p>
    <w:p w14:paraId="036EBE58" w14:textId="1573ACBA" w:rsidR="00700F43" w:rsidRPr="00207856" w:rsidRDefault="00700F43">
      <w:pPr>
        <w:widowControl/>
        <w:spacing w:before="240" w:line="240" w:lineRule="auto"/>
        <w:ind w:left="0"/>
        <w:rPr>
          <w:rFonts w:eastAsiaTheme="minorHAnsi"/>
        </w:rPr>
      </w:pPr>
      <w:r w:rsidRPr="00207856">
        <w:rPr>
          <w:rFonts w:eastAsiaTheme="minorHAnsi"/>
        </w:rPr>
        <w:t>The Au</w:t>
      </w:r>
      <w:r w:rsidR="00101E51">
        <w:rPr>
          <w:rFonts w:eastAsiaTheme="minorHAnsi"/>
        </w:rPr>
        <w:t>thority intends to observe a 10 </w:t>
      </w:r>
      <w:r w:rsidRPr="00207856">
        <w:rPr>
          <w:rFonts w:eastAsiaTheme="minorHAnsi"/>
        </w:rPr>
        <w:t>calen</w:t>
      </w:r>
      <w:r w:rsidR="00E770DB">
        <w:rPr>
          <w:rFonts w:eastAsiaTheme="minorHAnsi"/>
        </w:rPr>
        <w:t>dar-day Standstill Period as set out in</w:t>
      </w:r>
      <w:r w:rsidRPr="00207856">
        <w:rPr>
          <w:rFonts w:eastAsiaTheme="minorHAnsi"/>
        </w:rPr>
        <w:t xml:space="preserve"> </w:t>
      </w:r>
      <w:r w:rsidRPr="007C6F31">
        <w:rPr>
          <w:rFonts w:eastAsiaTheme="minorHAnsi"/>
        </w:rPr>
        <w:t>the Public Contracts Regulations 2015 and</w:t>
      </w:r>
      <w:r w:rsidRPr="00207856">
        <w:rPr>
          <w:rFonts w:eastAsiaTheme="minorHAnsi"/>
        </w:rPr>
        <w:t xml:space="preserve"> its Contract Procedure Rules, although the Authority reserves the right not to apply a Standstill Period where it is not oblig</w:t>
      </w:r>
      <w:r>
        <w:rPr>
          <w:rFonts w:eastAsiaTheme="minorHAnsi"/>
        </w:rPr>
        <w:t>ed to do so.</w:t>
      </w:r>
    </w:p>
    <w:p w14:paraId="4A88F848" w14:textId="10A77619" w:rsidR="009D4E48" w:rsidRDefault="009D4E48">
      <w:pPr>
        <w:widowControl/>
        <w:spacing w:before="240" w:line="240" w:lineRule="auto"/>
        <w:ind w:left="0"/>
        <w:rPr>
          <w:rFonts w:eastAsiaTheme="minorHAnsi"/>
        </w:rPr>
      </w:pPr>
      <w:r>
        <w:rPr>
          <w:rFonts w:eastAsiaTheme="minorHAnsi"/>
        </w:rPr>
        <w:lastRenderedPageBreak/>
        <w:t>If the Authority does apply a Standstill Period, it will notify in writing successful and unsuccessful</w:t>
      </w:r>
      <w:r w:rsidRPr="00C72258">
        <w:rPr>
          <w:rFonts w:eastAsiaTheme="minorHAnsi"/>
        </w:rPr>
        <w:t xml:space="preserve"> </w:t>
      </w:r>
      <w:r>
        <w:rPr>
          <w:rFonts w:eastAsiaTheme="minorHAnsi"/>
        </w:rPr>
        <w:t xml:space="preserve">Suppliers </w:t>
      </w:r>
      <w:r w:rsidRPr="00C72258">
        <w:rPr>
          <w:rFonts w:eastAsiaTheme="minorHAnsi"/>
        </w:rPr>
        <w:t xml:space="preserve">of </w:t>
      </w:r>
      <w:r>
        <w:rPr>
          <w:rFonts w:eastAsiaTheme="minorHAnsi"/>
        </w:rPr>
        <w:t xml:space="preserve">the Authority’s </w:t>
      </w:r>
      <w:r w:rsidR="000D33B2">
        <w:rPr>
          <w:rFonts w:eastAsiaTheme="minorHAnsi"/>
        </w:rPr>
        <w:t>intention</w:t>
      </w:r>
      <w:r w:rsidRPr="00C72258">
        <w:rPr>
          <w:rFonts w:eastAsiaTheme="minorHAnsi"/>
        </w:rPr>
        <w:t xml:space="preserve"> to award the Contract.</w:t>
      </w:r>
      <w:r>
        <w:rPr>
          <w:rFonts w:eastAsiaTheme="minorHAnsi"/>
        </w:rPr>
        <w:t xml:space="preserve"> </w:t>
      </w:r>
      <w:r w:rsidR="009D208F">
        <w:rPr>
          <w:rFonts w:eastAsiaTheme="minorHAnsi"/>
        </w:rPr>
        <w:t xml:space="preserve"> </w:t>
      </w:r>
      <w:r>
        <w:rPr>
          <w:rFonts w:eastAsiaTheme="minorHAnsi"/>
        </w:rPr>
        <w:t xml:space="preserve">This notification will trigger the start of the Standstill Period. </w:t>
      </w:r>
      <w:r w:rsidR="009D208F">
        <w:rPr>
          <w:rFonts w:eastAsiaTheme="minorHAnsi"/>
        </w:rPr>
        <w:t xml:space="preserve"> </w:t>
      </w:r>
      <w:r w:rsidRPr="00C72258">
        <w:rPr>
          <w:rFonts w:eastAsiaTheme="minorHAnsi"/>
        </w:rPr>
        <w:t xml:space="preserve">Notification to unsuccessful </w:t>
      </w:r>
      <w:r>
        <w:rPr>
          <w:rFonts w:eastAsiaTheme="minorHAnsi"/>
        </w:rPr>
        <w:t>Supplier</w:t>
      </w:r>
      <w:r w:rsidRPr="00C72258">
        <w:rPr>
          <w:rFonts w:eastAsiaTheme="minorHAnsi"/>
        </w:rPr>
        <w:t xml:space="preserve">s will include </w:t>
      </w:r>
      <w:r>
        <w:rPr>
          <w:rFonts w:eastAsiaTheme="minorHAnsi"/>
        </w:rPr>
        <w:t>information on</w:t>
      </w:r>
      <w:r w:rsidRPr="00C72258">
        <w:rPr>
          <w:rFonts w:eastAsiaTheme="minorHAnsi"/>
        </w:rPr>
        <w:t xml:space="preserve"> </w:t>
      </w:r>
      <w:r>
        <w:rPr>
          <w:rFonts w:eastAsiaTheme="minorHAnsi"/>
        </w:rPr>
        <w:t>the characteristics and relative advantages (whilst respecting commercial sensitivity) of the successful Tender(s)</w:t>
      </w:r>
      <w:r w:rsidRPr="00C72258">
        <w:rPr>
          <w:rFonts w:eastAsiaTheme="minorHAnsi"/>
        </w:rPr>
        <w:t xml:space="preserve">. </w:t>
      </w:r>
      <w:r w:rsidR="009D208F">
        <w:rPr>
          <w:rFonts w:eastAsiaTheme="minorHAnsi"/>
        </w:rPr>
        <w:t xml:space="preserve"> </w:t>
      </w:r>
      <w:r w:rsidRPr="00C72258">
        <w:rPr>
          <w:rFonts w:eastAsiaTheme="minorHAnsi"/>
        </w:rPr>
        <w:t xml:space="preserve">Should </w:t>
      </w:r>
      <w:r w:rsidR="00812981">
        <w:rPr>
          <w:rFonts w:eastAsiaTheme="minorHAnsi"/>
        </w:rPr>
        <w:t>you</w:t>
      </w:r>
      <w:r w:rsidRPr="00C72258">
        <w:rPr>
          <w:rFonts w:eastAsiaTheme="minorHAnsi"/>
        </w:rPr>
        <w:t xml:space="preserve"> wish for further feedback </w:t>
      </w:r>
      <w:r w:rsidR="002C4816">
        <w:rPr>
          <w:rFonts w:eastAsiaTheme="minorHAnsi"/>
        </w:rPr>
        <w:t>you</w:t>
      </w:r>
      <w:r w:rsidR="002C4816" w:rsidRPr="00C72258">
        <w:rPr>
          <w:rFonts w:eastAsiaTheme="minorHAnsi"/>
        </w:rPr>
        <w:t xml:space="preserve"> </w:t>
      </w:r>
      <w:r w:rsidRPr="00C72258">
        <w:rPr>
          <w:rFonts w:eastAsiaTheme="minorHAnsi"/>
        </w:rPr>
        <w:t xml:space="preserve">are welcome to contact </w:t>
      </w:r>
      <w:r>
        <w:rPr>
          <w:rFonts w:eastAsiaTheme="minorHAnsi"/>
        </w:rPr>
        <w:t xml:space="preserve">the </w:t>
      </w:r>
      <w:r w:rsidRPr="00C72258">
        <w:rPr>
          <w:rFonts w:eastAsiaTheme="minorHAnsi"/>
        </w:rPr>
        <w:t>Procuring Officer.</w:t>
      </w:r>
    </w:p>
    <w:p w14:paraId="03A9B27C" w14:textId="77777777" w:rsidR="00700F43" w:rsidRPr="00C72258" w:rsidRDefault="00700F43">
      <w:pPr>
        <w:widowControl/>
        <w:spacing w:before="240" w:line="240" w:lineRule="auto"/>
        <w:ind w:left="0"/>
        <w:rPr>
          <w:rFonts w:eastAsiaTheme="minorHAnsi"/>
        </w:rPr>
      </w:pPr>
      <w:r w:rsidRPr="00207856">
        <w:rPr>
          <w:rFonts w:eastAsiaTheme="minorHAnsi"/>
        </w:rPr>
        <w:t xml:space="preserve">After the Standstill Period, the Authority will again notify all </w:t>
      </w:r>
      <w:r w:rsidR="000D33B2">
        <w:rPr>
          <w:rFonts w:eastAsiaTheme="minorHAnsi"/>
        </w:rPr>
        <w:t xml:space="preserve">unsuccessful </w:t>
      </w:r>
      <w:r w:rsidRPr="00207856">
        <w:rPr>
          <w:rFonts w:eastAsiaTheme="minorHAnsi"/>
        </w:rPr>
        <w:t>Suppliers of the decision to confirm its intention to award the contract or, in the case of challenge or other reason the Authority sees fit, to take alternative action.</w:t>
      </w:r>
    </w:p>
    <w:p w14:paraId="2030E7BC" w14:textId="77777777" w:rsidR="00F2739C" w:rsidRPr="00CD25A4" w:rsidRDefault="006B6F33" w:rsidP="00B012D4">
      <w:pPr>
        <w:pStyle w:val="Heading2"/>
        <w:keepNext/>
        <w:numPr>
          <w:ilvl w:val="1"/>
          <w:numId w:val="11"/>
        </w:numPr>
        <w:ind w:left="851" w:hanging="851"/>
        <w:rPr>
          <w:color w:val="548DD4" w:themeColor="text2" w:themeTint="99"/>
        </w:rPr>
      </w:pPr>
      <w:bookmarkStart w:id="37" w:name="_Toc90475480"/>
      <w:r w:rsidRPr="00CD25A4">
        <w:rPr>
          <w:color w:val="548DD4" w:themeColor="text2" w:themeTint="99"/>
        </w:rPr>
        <w:t>Award Process</w:t>
      </w:r>
      <w:bookmarkEnd w:id="37"/>
    </w:p>
    <w:p w14:paraId="0F36E2FA" w14:textId="118E63F9" w:rsidR="00954FE7" w:rsidRPr="00C72258" w:rsidRDefault="000D33B2">
      <w:pPr>
        <w:widowControl/>
        <w:spacing w:before="240" w:line="240" w:lineRule="auto"/>
        <w:ind w:left="0"/>
        <w:rPr>
          <w:rFonts w:eastAsiaTheme="minorHAnsi"/>
        </w:rPr>
      </w:pPr>
      <w:r>
        <w:rPr>
          <w:rFonts w:eastAsiaTheme="minorHAnsi"/>
        </w:rPr>
        <w:t xml:space="preserve">When the Authority has made a final decision to award the Contract </w:t>
      </w:r>
      <w:r w:rsidRPr="007C6F31">
        <w:rPr>
          <w:rFonts w:eastAsiaTheme="minorHAnsi"/>
        </w:rPr>
        <w:t>(and after the expiry of any Standstill Period),</w:t>
      </w:r>
      <w:r>
        <w:rPr>
          <w:rFonts w:eastAsiaTheme="minorHAnsi"/>
        </w:rPr>
        <w:t xml:space="preserve"> the Authority will notify the s</w:t>
      </w:r>
      <w:r w:rsidR="00394D49">
        <w:rPr>
          <w:rFonts w:eastAsiaTheme="minorHAnsi"/>
        </w:rPr>
        <w:t xml:space="preserve">uccessful </w:t>
      </w:r>
      <w:r w:rsidR="004F02BF">
        <w:rPr>
          <w:rFonts w:eastAsiaTheme="minorHAnsi"/>
        </w:rPr>
        <w:t>Supplier</w:t>
      </w:r>
      <w:r>
        <w:rPr>
          <w:rFonts w:eastAsiaTheme="minorHAnsi"/>
        </w:rPr>
        <w:t>(</w:t>
      </w:r>
      <w:r w:rsidR="004F02BF">
        <w:rPr>
          <w:rFonts w:eastAsiaTheme="minorHAnsi"/>
        </w:rPr>
        <w:t>s</w:t>
      </w:r>
      <w:r>
        <w:rPr>
          <w:rFonts w:eastAsiaTheme="minorHAnsi"/>
        </w:rPr>
        <w:t>)</w:t>
      </w:r>
      <w:r w:rsidR="004F02BF">
        <w:rPr>
          <w:rFonts w:eastAsiaTheme="minorHAnsi"/>
        </w:rPr>
        <w:t xml:space="preserve"> </w:t>
      </w:r>
      <w:r w:rsidR="00121396" w:rsidRPr="00C72258">
        <w:rPr>
          <w:rFonts w:eastAsiaTheme="minorHAnsi"/>
        </w:rPr>
        <w:t xml:space="preserve">of </w:t>
      </w:r>
      <w:r w:rsidR="00DD11DA">
        <w:rPr>
          <w:rFonts w:eastAsiaTheme="minorHAnsi"/>
        </w:rPr>
        <w:t>t</w:t>
      </w:r>
      <w:r w:rsidR="00DA5633">
        <w:rPr>
          <w:rFonts w:eastAsiaTheme="minorHAnsi"/>
        </w:rPr>
        <w:t>he Authority</w:t>
      </w:r>
      <w:r w:rsidR="00DD4221">
        <w:rPr>
          <w:rFonts w:eastAsiaTheme="minorHAnsi"/>
        </w:rPr>
        <w:t>’s decis</w:t>
      </w:r>
      <w:r w:rsidR="00954FE7" w:rsidRPr="00C72258">
        <w:rPr>
          <w:rFonts w:eastAsiaTheme="minorHAnsi"/>
        </w:rPr>
        <w:t>ion to award the Contract</w:t>
      </w:r>
      <w:r w:rsidR="00AE401D" w:rsidRPr="00C72258">
        <w:rPr>
          <w:rFonts w:eastAsiaTheme="minorHAnsi"/>
        </w:rPr>
        <w:t>.</w:t>
      </w:r>
    </w:p>
    <w:p w14:paraId="47AE55D4" w14:textId="6CD01FF7" w:rsidR="00700F43" w:rsidRDefault="00C219A1">
      <w:pPr>
        <w:widowControl/>
        <w:spacing w:before="240" w:line="240" w:lineRule="auto"/>
        <w:ind w:left="0"/>
        <w:rPr>
          <w:rFonts w:eastAsiaTheme="minorHAnsi"/>
        </w:rPr>
      </w:pPr>
      <w:r w:rsidRPr="00ED7CAE">
        <w:rPr>
          <w:rFonts w:eastAsiaTheme="minorHAnsi"/>
        </w:rPr>
        <w:t xml:space="preserve">The Authority will notify unsuccessful Suppliers including </w:t>
      </w:r>
      <w:r w:rsidR="000D33B2" w:rsidRPr="00ED7CAE">
        <w:rPr>
          <w:rFonts w:eastAsiaTheme="minorHAnsi"/>
        </w:rPr>
        <w:t>information</w:t>
      </w:r>
      <w:r w:rsidR="000D33B2">
        <w:rPr>
          <w:rFonts w:eastAsiaTheme="minorHAnsi"/>
        </w:rPr>
        <w:t xml:space="preserve"> on </w:t>
      </w:r>
      <w:r w:rsidR="00207856">
        <w:rPr>
          <w:rFonts w:eastAsiaTheme="minorHAnsi"/>
        </w:rPr>
        <w:t xml:space="preserve">the </w:t>
      </w:r>
      <w:r w:rsidR="00DD4221">
        <w:rPr>
          <w:rFonts w:eastAsiaTheme="minorHAnsi"/>
        </w:rPr>
        <w:t>characteristics and relative advantages (whilst respecting commercial sensitivity)</w:t>
      </w:r>
      <w:r w:rsidR="000D33B2" w:rsidRPr="000D33B2">
        <w:rPr>
          <w:rFonts w:eastAsiaTheme="minorHAnsi"/>
        </w:rPr>
        <w:t xml:space="preserve"> </w:t>
      </w:r>
      <w:r w:rsidR="000D33B2">
        <w:rPr>
          <w:rFonts w:eastAsiaTheme="minorHAnsi"/>
        </w:rPr>
        <w:t>of the successful Tender(s)</w:t>
      </w:r>
      <w:r w:rsidR="001270B0" w:rsidRPr="00C72258">
        <w:rPr>
          <w:rFonts w:eastAsiaTheme="minorHAnsi"/>
        </w:rPr>
        <w:t xml:space="preserve">. </w:t>
      </w:r>
      <w:r w:rsidR="009D208F">
        <w:rPr>
          <w:rFonts w:eastAsiaTheme="minorHAnsi"/>
        </w:rPr>
        <w:t xml:space="preserve"> </w:t>
      </w:r>
      <w:r w:rsidR="001270B0" w:rsidRPr="00C72258">
        <w:rPr>
          <w:rFonts w:eastAsiaTheme="minorHAnsi"/>
        </w:rPr>
        <w:t xml:space="preserve">Should </w:t>
      </w:r>
      <w:r w:rsidR="00812981">
        <w:rPr>
          <w:rFonts w:eastAsiaTheme="minorHAnsi"/>
        </w:rPr>
        <w:t>you</w:t>
      </w:r>
      <w:r w:rsidR="001270B0" w:rsidRPr="00C72258">
        <w:rPr>
          <w:rFonts w:eastAsiaTheme="minorHAnsi"/>
        </w:rPr>
        <w:t xml:space="preserve"> wish for further feedback </w:t>
      </w:r>
      <w:r w:rsidR="002C4816">
        <w:rPr>
          <w:rFonts w:eastAsiaTheme="minorHAnsi"/>
        </w:rPr>
        <w:t>you</w:t>
      </w:r>
      <w:r w:rsidR="002C4816" w:rsidRPr="00C72258">
        <w:rPr>
          <w:rFonts w:eastAsiaTheme="minorHAnsi"/>
        </w:rPr>
        <w:t xml:space="preserve"> </w:t>
      </w:r>
      <w:r w:rsidR="001270B0" w:rsidRPr="00C72258">
        <w:rPr>
          <w:rFonts w:eastAsiaTheme="minorHAnsi"/>
        </w:rPr>
        <w:t xml:space="preserve">are welcome to contact </w:t>
      </w:r>
      <w:r w:rsidR="00F61D75">
        <w:rPr>
          <w:rFonts w:eastAsiaTheme="minorHAnsi"/>
        </w:rPr>
        <w:t xml:space="preserve">the </w:t>
      </w:r>
      <w:r w:rsidR="001270B0" w:rsidRPr="00C72258">
        <w:rPr>
          <w:rFonts w:eastAsiaTheme="minorHAnsi"/>
        </w:rPr>
        <w:t>Procuring Officer.</w:t>
      </w:r>
    </w:p>
    <w:p w14:paraId="061F8B06" w14:textId="66CCDBC9" w:rsidR="007C7AD6" w:rsidRDefault="007C7AD6">
      <w:pPr>
        <w:widowControl/>
        <w:spacing w:before="240" w:line="240" w:lineRule="auto"/>
        <w:ind w:left="0"/>
        <w:rPr>
          <w:rFonts w:eastAsiaTheme="minorHAnsi"/>
        </w:rPr>
      </w:pPr>
      <w:r w:rsidRPr="007C7AD6">
        <w:rPr>
          <w:rFonts w:eastAsiaTheme="minorHAnsi"/>
        </w:rPr>
        <w:t xml:space="preserve">The </w:t>
      </w:r>
      <w:r>
        <w:rPr>
          <w:rFonts w:eastAsiaTheme="minorHAnsi"/>
        </w:rPr>
        <w:t>notification to the successful Supplier will include two copies of the formal contract documents, and request that the Supplier signs and returns these to the Authority. The Authority will then sign/seal the Contract Documents and send one copy back to the Supplier for their records.</w:t>
      </w:r>
      <w:r w:rsidRPr="007C7AD6">
        <w:rPr>
          <w:rFonts w:eastAsiaTheme="minorHAnsi"/>
        </w:rPr>
        <w:t xml:space="preserve"> </w:t>
      </w:r>
      <w:r>
        <w:rPr>
          <w:rFonts w:eastAsiaTheme="minorHAnsi"/>
        </w:rPr>
        <w:t>Where</w:t>
      </w:r>
      <w:r w:rsidR="00EE5A80">
        <w:rPr>
          <w:rFonts w:eastAsiaTheme="minorHAnsi"/>
        </w:rPr>
        <w:t xml:space="preserve">, for example, </w:t>
      </w:r>
      <w:r>
        <w:rPr>
          <w:rFonts w:eastAsiaTheme="minorHAnsi"/>
        </w:rPr>
        <w:t xml:space="preserve">there is a delay in compiling the Contract Documents, the Authority may nevertheless write to the </w:t>
      </w:r>
      <w:r w:rsidR="00EE5A80">
        <w:rPr>
          <w:rFonts w:eastAsiaTheme="minorHAnsi"/>
        </w:rPr>
        <w:t xml:space="preserve">successful </w:t>
      </w:r>
      <w:r>
        <w:rPr>
          <w:rFonts w:eastAsiaTheme="minorHAnsi"/>
        </w:rPr>
        <w:t>Supplier</w:t>
      </w:r>
      <w:r w:rsidR="00EE5A80">
        <w:rPr>
          <w:rFonts w:eastAsiaTheme="minorHAnsi"/>
        </w:rPr>
        <w:t>(</w:t>
      </w:r>
      <w:r>
        <w:rPr>
          <w:rFonts w:eastAsiaTheme="minorHAnsi"/>
        </w:rPr>
        <w:t>s</w:t>
      </w:r>
      <w:r w:rsidR="00EE5A80">
        <w:rPr>
          <w:rFonts w:eastAsiaTheme="minorHAnsi"/>
        </w:rPr>
        <w:t>)</w:t>
      </w:r>
      <w:r>
        <w:rPr>
          <w:rFonts w:eastAsiaTheme="minorHAnsi"/>
        </w:rPr>
        <w:t xml:space="preserve"> </w:t>
      </w:r>
      <w:r w:rsidR="00EE5A80">
        <w:rPr>
          <w:rFonts w:eastAsiaTheme="minorHAnsi"/>
        </w:rPr>
        <w:t>to notify them of/confirm the award decision</w:t>
      </w:r>
      <w:r>
        <w:rPr>
          <w:rFonts w:eastAsiaTheme="minorHAnsi"/>
        </w:rPr>
        <w:t xml:space="preserve">, and send the Contract Documents for signature at a later date. </w:t>
      </w:r>
      <w:r w:rsidR="009D208F">
        <w:rPr>
          <w:rFonts w:eastAsiaTheme="minorHAnsi"/>
        </w:rPr>
        <w:t xml:space="preserve"> </w:t>
      </w:r>
      <w:r>
        <w:rPr>
          <w:rFonts w:eastAsiaTheme="minorHAnsi"/>
        </w:rPr>
        <w:t>F</w:t>
      </w:r>
      <w:r w:rsidRPr="00C72258">
        <w:rPr>
          <w:rFonts w:eastAsiaTheme="minorHAnsi"/>
        </w:rPr>
        <w:t xml:space="preserve">ailure by </w:t>
      </w:r>
      <w:r>
        <w:rPr>
          <w:rFonts w:eastAsiaTheme="minorHAnsi"/>
        </w:rPr>
        <w:t>the Supplier</w:t>
      </w:r>
      <w:r w:rsidRPr="00C72258">
        <w:rPr>
          <w:rFonts w:eastAsiaTheme="minorHAnsi"/>
        </w:rPr>
        <w:t xml:space="preserve"> to execute a formal Contract</w:t>
      </w:r>
      <w:r w:rsidRPr="001C5775">
        <w:rPr>
          <w:rFonts w:eastAsiaTheme="minorHAnsi"/>
        </w:rPr>
        <w:t xml:space="preserve"> </w:t>
      </w:r>
      <w:r w:rsidRPr="00C72258">
        <w:rPr>
          <w:rFonts w:eastAsiaTheme="minorHAnsi"/>
        </w:rPr>
        <w:t>within a reasonable time limit</w:t>
      </w:r>
      <w:r w:rsidR="00101E51">
        <w:rPr>
          <w:rFonts w:eastAsiaTheme="minorHAnsi"/>
        </w:rPr>
        <w:t xml:space="preserve"> (normally 14 </w:t>
      </w:r>
      <w:r>
        <w:rPr>
          <w:rFonts w:eastAsiaTheme="minorHAnsi"/>
        </w:rPr>
        <w:t xml:space="preserve">days) </w:t>
      </w:r>
      <w:r w:rsidRPr="00C72258">
        <w:rPr>
          <w:rFonts w:eastAsiaTheme="minorHAnsi"/>
        </w:rPr>
        <w:t xml:space="preserve">specified by </w:t>
      </w:r>
      <w:r>
        <w:rPr>
          <w:rFonts w:eastAsiaTheme="minorHAnsi"/>
        </w:rPr>
        <w:t>the Authority</w:t>
      </w:r>
      <w:r w:rsidRPr="00C72258">
        <w:rPr>
          <w:rFonts w:eastAsiaTheme="minorHAnsi"/>
        </w:rPr>
        <w:t xml:space="preserve"> shall render the Contract voidable at the option of </w:t>
      </w:r>
      <w:r>
        <w:rPr>
          <w:rFonts w:eastAsiaTheme="minorHAnsi"/>
        </w:rPr>
        <w:t>the Authority</w:t>
      </w:r>
      <w:r w:rsidRPr="00C72258">
        <w:rPr>
          <w:rFonts w:eastAsiaTheme="minorHAnsi"/>
        </w:rPr>
        <w:t>.</w:t>
      </w:r>
      <w:r>
        <w:rPr>
          <w:rFonts w:eastAsiaTheme="minorHAnsi"/>
        </w:rPr>
        <w:t xml:space="preserve"> </w:t>
      </w:r>
      <w:r w:rsidR="009D208F">
        <w:rPr>
          <w:rFonts w:eastAsiaTheme="minorHAnsi"/>
        </w:rPr>
        <w:t xml:space="preserve"> </w:t>
      </w:r>
      <w:r>
        <w:rPr>
          <w:rFonts w:eastAsiaTheme="minorHAnsi"/>
        </w:rPr>
        <w:t>The contract will only take effect when the Contract Documents have been signed by both parties (not on the issue of the letter to the Supplier).</w:t>
      </w:r>
      <w:r w:rsidR="000D4C4D">
        <w:rPr>
          <w:rFonts w:eastAsiaTheme="minorHAnsi"/>
        </w:rPr>
        <w:t xml:space="preserve"> </w:t>
      </w:r>
      <w:r w:rsidR="009D208F">
        <w:rPr>
          <w:rFonts w:eastAsiaTheme="minorHAnsi"/>
        </w:rPr>
        <w:t xml:space="preserve"> </w:t>
      </w:r>
      <w:r w:rsidR="000D4C4D">
        <w:rPr>
          <w:rFonts w:eastAsiaTheme="minorHAnsi"/>
        </w:rPr>
        <w:t xml:space="preserve">Until this point the </w:t>
      </w:r>
      <w:r w:rsidR="009A0A5D">
        <w:rPr>
          <w:rFonts w:eastAsiaTheme="minorHAnsi"/>
        </w:rPr>
        <w:t>Authority</w:t>
      </w:r>
      <w:r w:rsidR="000D4C4D">
        <w:rPr>
          <w:rFonts w:eastAsiaTheme="minorHAnsi"/>
        </w:rPr>
        <w:t xml:space="preserve"> will not be liable for any cost incurred by the Supplier.</w:t>
      </w:r>
    </w:p>
    <w:p w14:paraId="40554088" w14:textId="77777777" w:rsidR="000B6E0D" w:rsidRPr="00CD25A4" w:rsidRDefault="000B6E0D" w:rsidP="00B012D4">
      <w:pPr>
        <w:pStyle w:val="Heading2"/>
        <w:keepNext/>
        <w:numPr>
          <w:ilvl w:val="1"/>
          <w:numId w:val="11"/>
        </w:numPr>
        <w:ind w:left="851" w:hanging="851"/>
        <w:rPr>
          <w:color w:val="548DD4" w:themeColor="text2" w:themeTint="99"/>
        </w:rPr>
      </w:pPr>
      <w:bookmarkStart w:id="38" w:name="_Toc90475481"/>
      <w:bookmarkEnd w:id="34"/>
      <w:r w:rsidRPr="00CD25A4">
        <w:rPr>
          <w:color w:val="548DD4" w:themeColor="text2" w:themeTint="99"/>
        </w:rPr>
        <w:t xml:space="preserve">Conditions of </w:t>
      </w:r>
      <w:r w:rsidR="000E6745" w:rsidRPr="00CD25A4">
        <w:rPr>
          <w:color w:val="548DD4" w:themeColor="text2" w:themeTint="99"/>
        </w:rPr>
        <w:t>Participation</w:t>
      </w:r>
      <w:bookmarkEnd w:id="38"/>
    </w:p>
    <w:p w14:paraId="21998118" w14:textId="77777777" w:rsidR="000B6E0D" w:rsidRPr="00C72258" w:rsidRDefault="000B6E0D">
      <w:pPr>
        <w:widowControl/>
        <w:spacing w:before="240" w:line="240" w:lineRule="auto"/>
        <w:ind w:left="0"/>
        <w:rPr>
          <w:rFonts w:eastAsiaTheme="minorHAnsi"/>
        </w:rPr>
      </w:pPr>
      <w:r w:rsidRPr="00C72258">
        <w:rPr>
          <w:rFonts w:eastAsiaTheme="minorHAnsi"/>
        </w:rPr>
        <w:t>A</w:t>
      </w:r>
      <w:r w:rsidR="001850D3">
        <w:rPr>
          <w:rFonts w:eastAsiaTheme="minorHAnsi"/>
        </w:rPr>
        <w:t>ll</w:t>
      </w:r>
      <w:r w:rsidRPr="00C72258">
        <w:rPr>
          <w:rFonts w:eastAsiaTheme="minorHAnsi"/>
        </w:rPr>
        <w:t xml:space="preserve"> information supplied is intended to help </w:t>
      </w:r>
      <w:r w:rsidR="00B462E6">
        <w:rPr>
          <w:rFonts w:eastAsiaTheme="minorHAnsi"/>
        </w:rPr>
        <w:t>you</w:t>
      </w:r>
      <w:r w:rsidRPr="00C72258">
        <w:rPr>
          <w:rFonts w:eastAsiaTheme="minorHAnsi"/>
        </w:rPr>
        <w:t xml:space="preserve"> prepare </w:t>
      </w:r>
      <w:r w:rsidR="00B462E6">
        <w:rPr>
          <w:rFonts w:eastAsiaTheme="minorHAnsi"/>
        </w:rPr>
        <w:t>your</w:t>
      </w:r>
      <w:r w:rsidRPr="00C72258">
        <w:rPr>
          <w:rFonts w:eastAsiaTheme="minorHAnsi"/>
        </w:rPr>
        <w:t xml:space="preserve"> </w:t>
      </w:r>
      <w:r w:rsidR="008A3EBB" w:rsidRPr="00C72258">
        <w:rPr>
          <w:rFonts w:eastAsiaTheme="minorHAnsi"/>
        </w:rPr>
        <w:t>Tender</w:t>
      </w:r>
      <w:r w:rsidR="00B462E6">
        <w:rPr>
          <w:rFonts w:eastAsiaTheme="minorHAnsi"/>
        </w:rPr>
        <w:t xml:space="preserve"> </w:t>
      </w:r>
      <w:r w:rsidRPr="00C72258">
        <w:rPr>
          <w:rFonts w:eastAsiaTheme="minorHAnsi"/>
        </w:rPr>
        <w:t xml:space="preserve">and </w:t>
      </w:r>
      <w:r w:rsidR="00B462E6">
        <w:rPr>
          <w:rFonts w:eastAsiaTheme="minorHAnsi"/>
        </w:rPr>
        <w:t>you</w:t>
      </w:r>
      <w:r w:rsidR="00333B97">
        <w:rPr>
          <w:rFonts w:eastAsiaTheme="minorHAnsi"/>
        </w:rPr>
        <w:t xml:space="preserve"> must satisfy yourself</w:t>
      </w:r>
      <w:r w:rsidRPr="00C72258">
        <w:rPr>
          <w:rFonts w:eastAsiaTheme="minorHAnsi"/>
        </w:rPr>
        <w:t xml:space="preserve"> of the accuracy of information and requirements.</w:t>
      </w:r>
      <w:r w:rsidR="009D208F">
        <w:rPr>
          <w:rFonts w:eastAsiaTheme="minorHAnsi"/>
        </w:rPr>
        <w:t xml:space="preserve"> </w:t>
      </w:r>
      <w:r w:rsidRPr="00C72258">
        <w:rPr>
          <w:rFonts w:eastAsiaTheme="minorHAnsi"/>
        </w:rPr>
        <w:t xml:space="preserve"> It is </w:t>
      </w:r>
      <w:r w:rsidR="00B462E6">
        <w:rPr>
          <w:rFonts w:eastAsiaTheme="minorHAnsi"/>
        </w:rPr>
        <w:t>your</w:t>
      </w:r>
      <w:r w:rsidRPr="00C72258">
        <w:rPr>
          <w:rFonts w:eastAsiaTheme="minorHAnsi"/>
        </w:rPr>
        <w:t xml:space="preserve"> responsibility to ensure that all information is included within </w:t>
      </w:r>
      <w:r w:rsidR="00B462E6">
        <w:rPr>
          <w:rFonts w:eastAsiaTheme="minorHAnsi"/>
        </w:rPr>
        <w:t>your</w:t>
      </w:r>
      <w:r w:rsidRPr="00C72258">
        <w:rPr>
          <w:rFonts w:eastAsiaTheme="minorHAnsi"/>
        </w:rPr>
        <w:t xml:space="preserve"> </w:t>
      </w:r>
      <w:r w:rsidR="008A3EBB" w:rsidRPr="00C72258">
        <w:rPr>
          <w:rFonts w:eastAsiaTheme="minorHAnsi"/>
        </w:rPr>
        <w:t>Tender</w:t>
      </w:r>
      <w:r w:rsidR="00333B97">
        <w:rPr>
          <w:rFonts w:eastAsiaTheme="minorHAnsi"/>
        </w:rPr>
        <w:t>.</w:t>
      </w:r>
      <w:r w:rsidR="009D208F">
        <w:rPr>
          <w:rFonts w:eastAsiaTheme="minorHAnsi"/>
        </w:rPr>
        <w:t xml:space="preserve"> </w:t>
      </w:r>
      <w:r w:rsidR="00417AC7">
        <w:rPr>
          <w:rFonts w:eastAsiaTheme="minorHAnsi"/>
        </w:rPr>
        <w:t xml:space="preserve"> </w:t>
      </w:r>
      <w:r w:rsidR="00417AC7">
        <w:t>If a Supplier proposes to enter into a Contract with the Authority, it must rely on its own enquiries and on the terms and conditions set out in the Contract(s) (as and when finally executed), subject to the limitations and restrictions specified in it.</w:t>
      </w:r>
    </w:p>
    <w:p w14:paraId="18FA3E7A" w14:textId="77777777" w:rsidR="00826C2F" w:rsidRPr="00C72258" w:rsidRDefault="00417AC7">
      <w:pPr>
        <w:widowControl/>
        <w:spacing w:before="240" w:line="240" w:lineRule="auto"/>
        <w:ind w:left="0"/>
        <w:rPr>
          <w:rFonts w:eastAsiaTheme="minorHAnsi"/>
        </w:rPr>
      </w:pPr>
      <w:r>
        <w:t xml:space="preserve">While the information contained in this ITT is believed to be correct at the time of issue, neither the Authority, its advisors, nor any other awarding authorities will accept any liability for its accuracy, adequacy or completeness, nor will any express or implied warranty be given. </w:t>
      </w:r>
      <w:r w:rsidR="009D208F">
        <w:t xml:space="preserve"> </w:t>
      </w:r>
      <w:r>
        <w:t xml:space="preserve">This exclusion extends to liability in relation to any statement, opinion or conclusion contained in or any omission from, this ITT </w:t>
      </w:r>
      <w:r>
        <w:lastRenderedPageBreak/>
        <w:t xml:space="preserve">(including its appendices) and in respect of any other written or oral communication transmitted (or otherwise made available) to any Tenderer. </w:t>
      </w:r>
      <w:r w:rsidR="009D208F">
        <w:t xml:space="preserve"> </w:t>
      </w:r>
      <w:r>
        <w:t>This exclusion does not extend to any fraudulent misrepresentation made by or on behalf of the Authority.</w:t>
      </w:r>
      <w:r w:rsidR="009D208F">
        <w:t xml:space="preserve"> </w:t>
      </w:r>
      <w:r w:rsidR="00FF4303">
        <w:t xml:space="preserve"> </w:t>
      </w:r>
      <w:r w:rsidR="00826C2F" w:rsidRPr="00C72258">
        <w:rPr>
          <w:rFonts w:eastAsiaTheme="minorHAnsi"/>
        </w:rPr>
        <w:t>Any liability is hereby expressly excluded and no costs or expenses incurred for preparing or producing of the Tender w</w:t>
      </w:r>
      <w:r w:rsidR="00826C2F">
        <w:rPr>
          <w:rFonts w:eastAsiaTheme="minorHAnsi"/>
        </w:rPr>
        <w:t xml:space="preserve">ill be accepted by </w:t>
      </w:r>
      <w:r w:rsidR="00DD11DA">
        <w:rPr>
          <w:rFonts w:eastAsiaTheme="minorHAnsi"/>
        </w:rPr>
        <w:t>t</w:t>
      </w:r>
      <w:r w:rsidR="00DA5633">
        <w:rPr>
          <w:rFonts w:eastAsiaTheme="minorHAnsi"/>
        </w:rPr>
        <w:t>he Authority</w:t>
      </w:r>
      <w:r w:rsidR="00826C2F">
        <w:rPr>
          <w:rFonts w:eastAsiaTheme="minorHAnsi"/>
        </w:rPr>
        <w:t>.</w:t>
      </w:r>
    </w:p>
    <w:p w14:paraId="533B901B" w14:textId="77777777" w:rsidR="004623B3" w:rsidRPr="00F57F5B" w:rsidRDefault="00417AC7">
      <w:pPr>
        <w:widowControl/>
        <w:spacing w:before="240" w:line="240" w:lineRule="auto"/>
        <w:ind w:left="0"/>
        <w:rPr>
          <w:rFonts w:eastAsiaTheme="minorHAnsi"/>
        </w:rPr>
      </w:pPr>
      <w:r w:rsidRPr="00417AC7">
        <w:rPr>
          <w:rFonts w:eastAsiaTheme="minorHAnsi"/>
        </w:rPr>
        <w:t>Neither the issue of this ITT, nor any of the information presented in it, should be regarded as a commitment or representation on the part of the Authority (or any other person) to enter into a contractual arrangement.</w:t>
      </w:r>
      <w:r w:rsidR="009D208F">
        <w:rPr>
          <w:rFonts w:eastAsiaTheme="minorHAnsi"/>
        </w:rPr>
        <w:t xml:space="preserve"> </w:t>
      </w:r>
      <w:r w:rsidR="00FF4303">
        <w:rPr>
          <w:rFonts w:eastAsiaTheme="minorHAnsi"/>
        </w:rPr>
        <w:t xml:space="preserve"> </w:t>
      </w:r>
      <w:r w:rsidR="004623B3" w:rsidRPr="00F57F5B">
        <w:rPr>
          <w:rFonts w:eastAsiaTheme="minorHAnsi"/>
        </w:rPr>
        <w:t>The Authority reserves the right to amend or adjust the procurement process or to terminate this procurement process at any stage</w:t>
      </w:r>
      <w:r w:rsidR="004623B3">
        <w:rPr>
          <w:rFonts w:eastAsiaTheme="minorHAnsi"/>
        </w:rPr>
        <w:t>, in which case</w:t>
      </w:r>
      <w:r w:rsidR="004623B3" w:rsidRPr="00F57F5B">
        <w:rPr>
          <w:rFonts w:eastAsiaTheme="minorHAnsi"/>
        </w:rPr>
        <w:t xml:space="preserve"> </w:t>
      </w:r>
      <w:r w:rsidR="004623B3">
        <w:rPr>
          <w:rFonts w:eastAsiaTheme="minorHAnsi"/>
        </w:rPr>
        <w:t xml:space="preserve">it </w:t>
      </w:r>
      <w:r w:rsidR="004623B3" w:rsidRPr="00F57F5B">
        <w:rPr>
          <w:rFonts w:eastAsiaTheme="minorHAnsi"/>
        </w:rPr>
        <w:t xml:space="preserve">will </w:t>
      </w:r>
      <w:r w:rsidR="004623B3">
        <w:rPr>
          <w:rFonts w:eastAsiaTheme="minorHAnsi"/>
        </w:rPr>
        <w:t>notify</w:t>
      </w:r>
      <w:r w:rsidR="004623B3" w:rsidRPr="00F57F5B">
        <w:rPr>
          <w:rFonts w:eastAsiaTheme="minorHAnsi"/>
        </w:rPr>
        <w:t xml:space="preserve"> all interested parties as </w:t>
      </w:r>
      <w:r w:rsidR="004623B3">
        <w:rPr>
          <w:rFonts w:eastAsiaTheme="minorHAnsi"/>
        </w:rPr>
        <w:t>soon</w:t>
      </w:r>
      <w:r w:rsidR="004623B3" w:rsidRPr="00F57F5B">
        <w:rPr>
          <w:rFonts w:eastAsiaTheme="minorHAnsi"/>
        </w:rPr>
        <w:t xml:space="preserve"> as </w:t>
      </w:r>
      <w:r w:rsidR="004623B3">
        <w:rPr>
          <w:rFonts w:eastAsiaTheme="minorHAnsi"/>
        </w:rPr>
        <w:t>it is reasonably able to</w:t>
      </w:r>
      <w:r w:rsidR="004623B3" w:rsidRPr="00F57F5B">
        <w:rPr>
          <w:rFonts w:eastAsiaTheme="minorHAnsi"/>
        </w:rPr>
        <w:t>.</w:t>
      </w:r>
      <w:r w:rsidR="004623B3">
        <w:rPr>
          <w:rFonts w:eastAsiaTheme="minorHAnsi"/>
        </w:rPr>
        <w:t xml:space="preserve"> </w:t>
      </w:r>
      <w:r w:rsidR="009D208F">
        <w:rPr>
          <w:rFonts w:eastAsiaTheme="minorHAnsi"/>
        </w:rPr>
        <w:t xml:space="preserve"> </w:t>
      </w:r>
      <w:r w:rsidR="004623B3">
        <w:rPr>
          <w:rFonts w:eastAsiaTheme="minorHAnsi"/>
        </w:rPr>
        <w:t>The Authority reserves the right to subsequently re-invite tenders on the same or any alternative basis.</w:t>
      </w:r>
    </w:p>
    <w:p w14:paraId="2F144815" w14:textId="77777777" w:rsidR="000B6E0D" w:rsidRPr="00C72258" w:rsidRDefault="000B6E0D">
      <w:pPr>
        <w:widowControl/>
        <w:spacing w:before="240" w:line="240" w:lineRule="auto"/>
        <w:ind w:left="0"/>
        <w:rPr>
          <w:rFonts w:eastAsiaTheme="minorHAnsi"/>
        </w:rPr>
      </w:pPr>
      <w:r w:rsidRPr="00C72258">
        <w:rPr>
          <w:rFonts w:eastAsiaTheme="minorHAnsi"/>
        </w:rPr>
        <w:t xml:space="preserve">All </w:t>
      </w:r>
      <w:r w:rsidR="003D056E">
        <w:rPr>
          <w:rFonts w:eastAsiaTheme="minorHAnsi"/>
        </w:rPr>
        <w:t>Supplier</w:t>
      </w:r>
      <w:r w:rsidRPr="00C72258">
        <w:rPr>
          <w:rFonts w:eastAsiaTheme="minorHAnsi"/>
        </w:rPr>
        <w:t>s undertake to protect and keep confidential all data and information provided</w:t>
      </w:r>
      <w:r w:rsidR="003D056E">
        <w:rPr>
          <w:rFonts w:eastAsiaTheme="minorHAnsi"/>
        </w:rPr>
        <w:t xml:space="preserve"> and </w:t>
      </w:r>
      <w:r w:rsidRPr="00C72258">
        <w:rPr>
          <w:rFonts w:eastAsiaTheme="minorHAnsi"/>
        </w:rPr>
        <w:t>undertake to protect the data and information from unauthorised access and unauthorised use.</w:t>
      </w:r>
    </w:p>
    <w:p w14:paraId="381E132A" w14:textId="77777777" w:rsidR="00184C6F" w:rsidRDefault="003D056E">
      <w:pPr>
        <w:widowControl/>
        <w:spacing w:before="240" w:line="240" w:lineRule="auto"/>
        <w:ind w:left="0"/>
        <w:rPr>
          <w:rFonts w:eastAsiaTheme="minorHAnsi"/>
        </w:rPr>
      </w:pPr>
      <w:r>
        <w:rPr>
          <w:rFonts w:eastAsiaTheme="minorHAnsi"/>
        </w:rPr>
        <w:t>Supplier</w:t>
      </w:r>
      <w:r w:rsidR="000B6E0D" w:rsidRPr="00C72258">
        <w:rPr>
          <w:rFonts w:eastAsiaTheme="minorHAnsi"/>
        </w:rPr>
        <w:t>s shall not discuss the</w:t>
      </w:r>
      <w:r w:rsidR="00FF4303">
        <w:rPr>
          <w:rFonts w:eastAsiaTheme="minorHAnsi"/>
        </w:rPr>
        <w:t>ir</w:t>
      </w:r>
      <w:r w:rsidR="000B6E0D" w:rsidRPr="00C72258">
        <w:rPr>
          <w:rFonts w:eastAsiaTheme="minorHAnsi"/>
        </w:rPr>
        <w:t xml:space="preserve"> </w:t>
      </w:r>
      <w:r w:rsidR="008A3EBB" w:rsidRPr="00C72258">
        <w:rPr>
          <w:rFonts w:eastAsiaTheme="minorHAnsi"/>
        </w:rPr>
        <w:t>Tender</w:t>
      </w:r>
      <w:r w:rsidR="000B6E0D" w:rsidRPr="00C72258">
        <w:rPr>
          <w:rFonts w:eastAsiaTheme="minorHAnsi"/>
        </w:rPr>
        <w:t xml:space="preserve"> </w:t>
      </w:r>
      <w:r w:rsidR="00FF4303">
        <w:rPr>
          <w:rFonts w:eastAsiaTheme="minorHAnsi"/>
        </w:rPr>
        <w:t xml:space="preserve">(whether made or intended to be made) </w:t>
      </w:r>
      <w:r w:rsidR="000B6E0D" w:rsidRPr="00C72258">
        <w:rPr>
          <w:rFonts w:eastAsiaTheme="minorHAnsi"/>
        </w:rPr>
        <w:t xml:space="preserve">other than with professional advisers or joint </w:t>
      </w:r>
      <w:r>
        <w:rPr>
          <w:rFonts w:eastAsiaTheme="minorHAnsi"/>
        </w:rPr>
        <w:t>Supplier</w:t>
      </w:r>
      <w:r w:rsidR="000B6E0D" w:rsidRPr="00C72258">
        <w:rPr>
          <w:rFonts w:eastAsiaTheme="minorHAnsi"/>
        </w:rPr>
        <w:t>s</w:t>
      </w:r>
      <w:r w:rsidR="003651B5">
        <w:rPr>
          <w:rFonts w:eastAsiaTheme="minorHAnsi"/>
        </w:rPr>
        <w:t>/consortium members/sub-contractors</w:t>
      </w:r>
      <w:r w:rsidR="000B6E0D" w:rsidRPr="00C72258">
        <w:rPr>
          <w:rFonts w:eastAsiaTheme="minorHAnsi"/>
        </w:rPr>
        <w:t xml:space="preserve"> who need to be consulted. </w:t>
      </w:r>
      <w:r w:rsidR="009D208F">
        <w:rPr>
          <w:rFonts w:eastAsiaTheme="minorHAnsi"/>
        </w:rPr>
        <w:t xml:space="preserve"> </w:t>
      </w:r>
      <w:r w:rsidR="00184C6F">
        <w:rPr>
          <w:rFonts w:eastAsiaTheme="minorHAnsi"/>
        </w:rPr>
        <w:t xml:space="preserve">Under no circumstances are competing Suppliers permitted to </w:t>
      </w:r>
      <w:r w:rsidR="00184C6F" w:rsidRPr="0007717E">
        <w:rPr>
          <w:rFonts w:eastAsiaTheme="minorHAnsi"/>
        </w:rPr>
        <w:t>communicate or collaborate concerning their Tender.</w:t>
      </w:r>
      <w:r w:rsidR="003651B5" w:rsidRPr="0007717E">
        <w:rPr>
          <w:rFonts w:eastAsiaTheme="minorHAnsi"/>
        </w:rPr>
        <w:t xml:space="preserve"> </w:t>
      </w:r>
      <w:r w:rsidR="009D208F">
        <w:rPr>
          <w:rFonts w:eastAsiaTheme="minorHAnsi"/>
        </w:rPr>
        <w:t xml:space="preserve"> </w:t>
      </w:r>
      <w:r w:rsidR="003651B5" w:rsidRPr="0007717E">
        <w:rPr>
          <w:rFonts w:eastAsiaTheme="minorHAnsi"/>
        </w:rPr>
        <w:t xml:space="preserve">If the Authority discovers evidence of possible collusion </w:t>
      </w:r>
      <w:r w:rsidR="00FD5998">
        <w:rPr>
          <w:rFonts w:eastAsiaTheme="minorHAnsi"/>
        </w:rPr>
        <w:t xml:space="preserve">or fraud </w:t>
      </w:r>
      <w:r w:rsidR="003651B5" w:rsidRPr="0007717E">
        <w:rPr>
          <w:rFonts w:eastAsiaTheme="minorHAnsi"/>
        </w:rPr>
        <w:t xml:space="preserve">in </w:t>
      </w:r>
      <w:r w:rsidR="00FD5998">
        <w:rPr>
          <w:rFonts w:eastAsiaTheme="minorHAnsi"/>
        </w:rPr>
        <w:t xml:space="preserve">relation to any one </w:t>
      </w:r>
      <w:r w:rsidR="003651B5" w:rsidRPr="0007717E">
        <w:rPr>
          <w:rFonts w:eastAsiaTheme="minorHAnsi"/>
        </w:rPr>
        <w:t>or more separate Tenders</w:t>
      </w:r>
      <w:r w:rsidR="00FD5998">
        <w:rPr>
          <w:rFonts w:eastAsiaTheme="minorHAnsi"/>
        </w:rPr>
        <w:t>/Suppliers</w:t>
      </w:r>
      <w:r w:rsidR="003651B5" w:rsidRPr="0007717E">
        <w:rPr>
          <w:rFonts w:eastAsiaTheme="minorHAnsi"/>
        </w:rPr>
        <w:t>, the Authority reserves the right to investigate the issues and take any action the Authority considers appropriate in relation to any suspected collusion</w:t>
      </w:r>
      <w:r w:rsidR="0012038F">
        <w:rPr>
          <w:rFonts w:eastAsiaTheme="minorHAnsi"/>
        </w:rPr>
        <w:t>/fraud</w:t>
      </w:r>
      <w:r w:rsidR="003651B5" w:rsidRPr="0007717E">
        <w:rPr>
          <w:rFonts w:eastAsiaTheme="minorHAnsi"/>
        </w:rPr>
        <w:t xml:space="preserve"> by </w:t>
      </w:r>
      <w:r w:rsidR="005863F1" w:rsidRPr="0007717E">
        <w:rPr>
          <w:rFonts w:eastAsiaTheme="minorHAnsi"/>
        </w:rPr>
        <w:t>Suppliers</w:t>
      </w:r>
      <w:r w:rsidR="00FF4303">
        <w:rPr>
          <w:rFonts w:eastAsiaTheme="minorHAnsi"/>
        </w:rPr>
        <w:t>.</w:t>
      </w:r>
      <w:r w:rsidR="009D208F">
        <w:rPr>
          <w:rFonts w:eastAsiaTheme="minorHAnsi"/>
        </w:rPr>
        <w:t xml:space="preserve"> </w:t>
      </w:r>
      <w:r w:rsidR="00FF4303">
        <w:rPr>
          <w:rFonts w:eastAsiaTheme="minorHAnsi"/>
        </w:rPr>
        <w:t xml:space="preserve"> Such action may </w:t>
      </w:r>
      <w:r w:rsidR="003651B5" w:rsidRPr="0007717E">
        <w:rPr>
          <w:rFonts w:eastAsiaTheme="minorHAnsi"/>
        </w:rPr>
        <w:t>includ</w:t>
      </w:r>
      <w:r w:rsidR="00FF4303">
        <w:rPr>
          <w:rFonts w:eastAsiaTheme="minorHAnsi"/>
        </w:rPr>
        <w:t>e</w:t>
      </w:r>
      <w:r w:rsidR="003651B5" w:rsidRPr="0007717E">
        <w:rPr>
          <w:rFonts w:eastAsiaTheme="minorHAnsi"/>
        </w:rPr>
        <w:t xml:space="preserve"> </w:t>
      </w:r>
      <w:r w:rsidR="00FF4303">
        <w:rPr>
          <w:rFonts w:eastAsiaTheme="minorHAnsi"/>
        </w:rPr>
        <w:t xml:space="preserve">the </w:t>
      </w:r>
      <w:r w:rsidR="003651B5" w:rsidRPr="0007717E">
        <w:rPr>
          <w:rFonts w:eastAsiaTheme="minorHAnsi"/>
        </w:rPr>
        <w:t xml:space="preserve">automatic exclusion </w:t>
      </w:r>
      <w:r w:rsidR="00FF4303">
        <w:rPr>
          <w:rFonts w:eastAsiaTheme="minorHAnsi"/>
        </w:rPr>
        <w:t xml:space="preserve">of the Supplier(s) </w:t>
      </w:r>
      <w:r w:rsidR="003651B5" w:rsidRPr="0007717E">
        <w:rPr>
          <w:rFonts w:eastAsiaTheme="minorHAnsi"/>
        </w:rPr>
        <w:t>from the procurement process and/or reporting the matter to the Competition and Markets Authority.</w:t>
      </w:r>
    </w:p>
    <w:p w14:paraId="74D1FB4F" w14:textId="77777777" w:rsidR="00AD7AC7" w:rsidRPr="0007717E" w:rsidRDefault="00AD7AC7">
      <w:pPr>
        <w:widowControl/>
        <w:spacing w:before="240" w:line="240" w:lineRule="auto"/>
        <w:ind w:left="0"/>
        <w:rPr>
          <w:rFonts w:eastAsiaTheme="minorHAnsi"/>
        </w:rPr>
      </w:pPr>
      <w:bookmarkStart w:id="39" w:name="_Hlk18059432"/>
      <w:bookmarkStart w:id="40" w:name="_Hlk17989290"/>
      <w:r>
        <w:rPr>
          <w:rFonts w:eastAsiaTheme="minorHAnsi"/>
        </w:rPr>
        <w:t xml:space="preserve">Suppliers </w:t>
      </w:r>
      <w:r w:rsidRPr="00AD7AC7">
        <w:rPr>
          <w:rFonts w:eastAsiaTheme="minorHAnsi"/>
        </w:rPr>
        <w:t xml:space="preserve">are responsible for ensuring no conflicts of interest exist between </w:t>
      </w:r>
      <w:r>
        <w:rPr>
          <w:rFonts w:eastAsiaTheme="minorHAnsi"/>
        </w:rPr>
        <w:t xml:space="preserve">themselves, other suppliers and their </w:t>
      </w:r>
      <w:r w:rsidRPr="00AD7AC7">
        <w:rPr>
          <w:rFonts w:eastAsiaTheme="minorHAnsi"/>
        </w:rPr>
        <w:t xml:space="preserve">advisers. </w:t>
      </w:r>
      <w:r>
        <w:rPr>
          <w:rFonts w:eastAsiaTheme="minorHAnsi"/>
        </w:rPr>
        <w:t xml:space="preserve"> </w:t>
      </w:r>
      <w:r w:rsidRPr="00AD7AC7">
        <w:rPr>
          <w:rFonts w:eastAsiaTheme="minorHAnsi"/>
        </w:rPr>
        <w:t xml:space="preserve">Any </w:t>
      </w:r>
      <w:r>
        <w:rPr>
          <w:rFonts w:eastAsiaTheme="minorHAnsi"/>
        </w:rPr>
        <w:t>Supplier</w:t>
      </w:r>
      <w:r w:rsidRPr="00AD7AC7">
        <w:rPr>
          <w:rFonts w:eastAsiaTheme="minorHAnsi"/>
        </w:rPr>
        <w:t xml:space="preserve"> who fails to comply with this requirement may be disqualified from the procurement process at the discretion of the Authority. </w:t>
      </w:r>
      <w:r>
        <w:rPr>
          <w:rFonts w:eastAsiaTheme="minorHAnsi"/>
        </w:rPr>
        <w:t xml:space="preserve"> T</w:t>
      </w:r>
      <w:r w:rsidRPr="00AD7AC7">
        <w:rPr>
          <w:rFonts w:eastAsiaTheme="minorHAnsi"/>
        </w:rPr>
        <w:t>his responsibility includes ensuring that</w:t>
      </w:r>
      <w:r>
        <w:rPr>
          <w:rFonts w:eastAsiaTheme="minorHAnsi"/>
        </w:rPr>
        <w:t>,</w:t>
      </w:r>
      <w:r w:rsidRPr="00AD7AC7">
        <w:rPr>
          <w:rFonts w:eastAsiaTheme="minorHAnsi"/>
        </w:rPr>
        <w:t xml:space="preserve"> if you use a professional bid writer to </w:t>
      </w:r>
      <w:r>
        <w:rPr>
          <w:rFonts w:eastAsiaTheme="minorHAnsi"/>
        </w:rPr>
        <w:t>assist with your Tender,</w:t>
      </w:r>
      <w:r w:rsidRPr="00AD7AC7">
        <w:rPr>
          <w:rFonts w:eastAsiaTheme="minorHAnsi"/>
        </w:rPr>
        <w:t xml:space="preserve"> you must seek positive and clear confirmation </w:t>
      </w:r>
      <w:r>
        <w:rPr>
          <w:rFonts w:eastAsiaTheme="minorHAnsi"/>
        </w:rPr>
        <w:t>from them that</w:t>
      </w:r>
      <w:r w:rsidRPr="00AD7AC7">
        <w:rPr>
          <w:rFonts w:eastAsiaTheme="minorHAnsi"/>
        </w:rPr>
        <w:t xml:space="preserve"> will not duplicate answers or responses from your Tender or from other </w:t>
      </w:r>
      <w:r>
        <w:rPr>
          <w:rFonts w:eastAsiaTheme="minorHAnsi"/>
        </w:rPr>
        <w:t>Suppliers’</w:t>
      </w:r>
      <w:r w:rsidRPr="00AD7AC7">
        <w:rPr>
          <w:rFonts w:eastAsiaTheme="minorHAnsi"/>
        </w:rPr>
        <w:t xml:space="preserve"> responses in this procurement. </w:t>
      </w:r>
      <w:r>
        <w:rPr>
          <w:rFonts w:eastAsiaTheme="minorHAnsi"/>
        </w:rPr>
        <w:t xml:space="preserve"> </w:t>
      </w:r>
      <w:r w:rsidRPr="00AD7AC7">
        <w:rPr>
          <w:rFonts w:eastAsiaTheme="minorHAnsi"/>
        </w:rPr>
        <w:t>If the Authority discovers identical</w:t>
      </w:r>
      <w:r>
        <w:rPr>
          <w:rFonts w:eastAsiaTheme="minorHAnsi"/>
        </w:rPr>
        <w:t>/very similar</w:t>
      </w:r>
      <w:r w:rsidRPr="00AD7AC7">
        <w:rPr>
          <w:rFonts w:eastAsiaTheme="minorHAnsi"/>
        </w:rPr>
        <w:t xml:space="preserve"> information within two or more separate Tenders</w:t>
      </w:r>
      <w:r w:rsidR="005D5F07">
        <w:rPr>
          <w:rFonts w:eastAsiaTheme="minorHAnsi"/>
        </w:rPr>
        <w:t>,</w:t>
      </w:r>
      <w:r w:rsidRPr="00AD7AC7">
        <w:rPr>
          <w:rFonts w:eastAsiaTheme="minorHAnsi"/>
        </w:rPr>
        <w:t xml:space="preserve"> then the Authority reserves the right to investigate the issues and take any action the Authority considers appropriate in relation to any suspected collusion by </w:t>
      </w:r>
      <w:r>
        <w:rPr>
          <w:rFonts w:eastAsiaTheme="minorHAnsi"/>
        </w:rPr>
        <w:t>Suppliers as stated above</w:t>
      </w:r>
      <w:r w:rsidRPr="00AD7AC7">
        <w:rPr>
          <w:rFonts w:eastAsiaTheme="minorHAnsi"/>
        </w:rPr>
        <w:t>.</w:t>
      </w:r>
      <w:bookmarkEnd w:id="39"/>
    </w:p>
    <w:p w14:paraId="36A309B9" w14:textId="77777777" w:rsidR="00BE0503" w:rsidRDefault="00BE0503">
      <w:pPr>
        <w:widowControl/>
        <w:spacing w:before="240" w:line="240" w:lineRule="auto"/>
        <w:ind w:left="0"/>
      </w:pPr>
      <w:bookmarkStart w:id="41" w:name="_Toc142472812"/>
      <w:bookmarkStart w:id="42" w:name="_Hlk17982576"/>
      <w:r w:rsidRPr="00677F81">
        <w:t xml:space="preserve">In submitting </w:t>
      </w:r>
      <w:r>
        <w:t xml:space="preserve">your Tender, </w:t>
      </w:r>
      <w:r w:rsidRPr="00677F81">
        <w:t xml:space="preserve">you undertake that the </w:t>
      </w:r>
      <w:r w:rsidR="00811023">
        <w:t>conditions</w:t>
      </w:r>
      <w:r w:rsidRPr="00677F81">
        <w:t xml:space="preserve"> described in this section have been, or will be, brought to the attention of all consortium members, sub-contractors, and associated companies which are or will be providing services or materials connected with your </w:t>
      </w:r>
      <w:bookmarkEnd w:id="41"/>
      <w:r w:rsidR="00811023">
        <w:t>Tender.</w:t>
      </w:r>
      <w:bookmarkEnd w:id="42"/>
    </w:p>
    <w:bookmarkEnd w:id="40"/>
    <w:p w14:paraId="27B8DA25" w14:textId="77777777" w:rsidR="000B6E0D" w:rsidRPr="00C72258" w:rsidRDefault="003D056E">
      <w:pPr>
        <w:widowControl/>
        <w:spacing w:before="240" w:line="240" w:lineRule="auto"/>
        <w:ind w:left="0"/>
        <w:rPr>
          <w:rFonts w:eastAsiaTheme="minorHAnsi"/>
        </w:rPr>
      </w:pPr>
      <w:r>
        <w:rPr>
          <w:rFonts w:eastAsiaTheme="minorHAnsi"/>
        </w:rPr>
        <w:t>Supplier</w:t>
      </w:r>
      <w:r w:rsidR="000B6E0D" w:rsidRPr="00C72258">
        <w:rPr>
          <w:rFonts w:eastAsiaTheme="minorHAnsi"/>
        </w:rPr>
        <w:t xml:space="preserve">s are not permitted to make any public announcement about this procurement without prior written approval of </w:t>
      </w:r>
      <w:r w:rsidR="00DD11DA">
        <w:rPr>
          <w:rFonts w:eastAsiaTheme="minorHAnsi"/>
        </w:rPr>
        <w:t>t</w:t>
      </w:r>
      <w:r w:rsidR="00DA5633">
        <w:rPr>
          <w:rFonts w:eastAsiaTheme="minorHAnsi"/>
        </w:rPr>
        <w:t>he Authority</w:t>
      </w:r>
      <w:r w:rsidR="000B6E0D" w:rsidRPr="00C72258">
        <w:rPr>
          <w:rFonts w:eastAsiaTheme="minorHAnsi"/>
        </w:rPr>
        <w:t xml:space="preserve"> during the </w:t>
      </w:r>
      <w:r w:rsidR="007D2605" w:rsidRPr="00C72258">
        <w:rPr>
          <w:rFonts w:eastAsiaTheme="minorHAnsi"/>
        </w:rPr>
        <w:t>procurement process</w:t>
      </w:r>
      <w:r w:rsidR="000B6E0D" w:rsidRPr="00C72258">
        <w:rPr>
          <w:rFonts w:eastAsiaTheme="minorHAnsi"/>
        </w:rPr>
        <w:t>.</w:t>
      </w:r>
    </w:p>
    <w:p w14:paraId="79959268" w14:textId="77777777" w:rsidR="000E6545" w:rsidRDefault="008A3EBB">
      <w:pPr>
        <w:widowControl/>
        <w:spacing w:before="240" w:line="240" w:lineRule="auto"/>
        <w:ind w:left="0"/>
        <w:rPr>
          <w:rFonts w:eastAsiaTheme="minorHAnsi"/>
        </w:rPr>
      </w:pPr>
      <w:bookmarkStart w:id="43" w:name="_Hlk17989554"/>
      <w:r w:rsidRPr="00C72258">
        <w:rPr>
          <w:rFonts w:eastAsiaTheme="minorHAnsi"/>
        </w:rPr>
        <w:lastRenderedPageBreak/>
        <w:t>Tender</w:t>
      </w:r>
      <w:r w:rsidR="00B06432" w:rsidRPr="00C72258">
        <w:rPr>
          <w:rFonts w:eastAsiaTheme="minorHAnsi"/>
        </w:rPr>
        <w:t>s</w:t>
      </w:r>
      <w:r w:rsidR="000B6E0D" w:rsidRPr="00C72258">
        <w:rPr>
          <w:rFonts w:eastAsiaTheme="minorHAnsi"/>
        </w:rPr>
        <w:t xml:space="preserve"> shall not be qualified or accompanied by statements that might be construed as rendering the </w:t>
      </w:r>
      <w:r w:rsidRPr="00C72258">
        <w:rPr>
          <w:rFonts w:eastAsiaTheme="minorHAnsi"/>
        </w:rPr>
        <w:t>Tender</w:t>
      </w:r>
      <w:r w:rsidR="00386585">
        <w:rPr>
          <w:rFonts w:eastAsiaTheme="minorHAnsi"/>
        </w:rPr>
        <w:t xml:space="preserve"> equivocal.</w:t>
      </w:r>
      <w:bookmarkEnd w:id="43"/>
    </w:p>
    <w:p w14:paraId="7A1E9F3B" w14:textId="77777777" w:rsidR="00D22881" w:rsidRDefault="00C25AAE">
      <w:pPr>
        <w:widowControl/>
        <w:spacing w:before="240" w:line="240" w:lineRule="auto"/>
        <w:ind w:left="0"/>
        <w:rPr>
          <w:rFonts w:eastAsiaTheme="minorHAnsi"/>
        </w:rPr>
      </w:pPr>
      <w:r w:rsidRPr="00C25AAE">
        <w:t xml:space="preserve"> </w:t>
      </w:r>
      <w:bookmarkStart w:id="44" w:name="_Hlk17989442"/>
      <w:r w:rsidRPr="00C25AAE">
        <w:rPr>
          <w:rFonts w:eastAsiaTheme="minorHAnsi"/>
        </w:rPr>
        <w:t xml:space="preserve">Any personal data you provide </w:t>
      </w:r>
      <w:r>
        <w:rPr>
          <w:rFonts w:eastAsiaTheme="minorHAnsi"/>
        </w:rPr>
        <w:t>to the Authority</w:t>
      </w:r>
      <w:r w:rsidRPr="00C25AAE">
        <w:rPr>
          <w:rFonts w:eastAsiaTheme="minorHAnsi"/>
        </w:rPr>
        <w:t xml:space="preserve"> will be processed under current data protection legislation as per the Authority’s current Privacy Notice.</w:t>
      </w:r>
      <w:bookmarkEnd w:id="44"/>
    </w:p>
    <w:p w14:paraId="03CF9997" w14:textId="77777777" w:rsidR="00252991" w:rsidRPr="00B43C16" w:rsidRDefault="00252991">
      <w:pPr>
        <w:widowControl/>
        <w:spacing w:before="240" w:line="240" w:lineRule="auto"/>
        <w:ind w:left="0"/>
        <w:rPr>
          <w:rFonts w:eastAsiaTheme="minorHAnsi"/>
        </w:rPr>
      </w:pPr>
      <w:r w:rsidRPr="00F57F5B">
        <w:rPr>
          <w:rFonts w:eastAsiaTheme="minorHAnsi"/>
        </w:rPr>
        <w:t>When providing detai</w:t>
      </w:r>
      <w:r w:rsidR="00142047">
        <w:rPr>
          <w:rFonts w:eastAsiaTheme="minorHAnsi"/>
        </w:rPr>
        <w:t xml:space="preserve">ls of contracts in answering </w:t>
      </w:r>
      <w:r w:rsidR="00142047" w:rsidRPr="00B43C16">
        <w:rPr>
          <w:rFonts w:eastAsiaTheme="minorHAnsi"/>
        </w:rPr>
        <w:t>ques</w:t>
      </w:r>
      <w:r w:rsidRPr="00B43C16">
        <w:rPr>
          <w:rFonts w:eastAsiaTheme="minorHAnsi"/>
        </w:rPr>
        <w:t>tion </w:t>
      </w:r>
      <w:r w:rsidR="00BC7025" w:rsidRPr="00B43C16">
        <w:rPr>
          <w:rFonts w:eastAsiaTheme="minorHAnsi"/>
        </w:rPr>
        <w:t>6</w:t>
      </w:r>
      <w:r w:rsidR="00142047" w:rsidRPr="00B43C16">
        <w:rPr>
          <w:rFonts w:eastAsiaTheme="minorHAnsi"/>
        </w:rPr>
        <w:t>.1</w:t>
      </w:r>
      <w:r w:rsidR="00BC7025" w:rsidRPr="00B43C16">
        <w:rPr>
          <w:rFonts w:eastAsiaTheme="minorHAnsi"/>
        </w:rPr>
        <w:t xml:space="preserve"> </w:t>
      </w:r>
      <w:r w:rsidRPr="00B43C16">
        <w:rPr>
          <w:rFonts w:eastAsiaTheme="minorHAnsi"/>
        </w:rPr>
        <w:t xml:space="preserve">of the </w:t>
      </w:r>
      <w:r w:rsidR="00207856" w:rsidRPr="00B43C16">
        <w:rPr>
          <w:rFonts w:eastAsiaTheme="minorHAnsi"/>
        </w:rPr>
        <w:t xml:space="preserve">Selection </w:t>
      </w:r>
      <w:r w:rsidRPr="00B43C16">
        <w:rPr>
          <w:rFonts w:eastAsiaTheme="minorHAnsi"/>
        </w:rPr>
        <w:t>Questionnaire (</w:t>
      </w:r>
      <w:r w:rsidR="00E3616F" w:rsidRPr="00B43C16">
        <w:rPr>
          <w:rFonts w:eastAsiaTheme="minorHAnsi"/>
        </w:rPr>
        <w:t xml:space="preserve">Relevant </w:t>
      </w:r>
      <w:r w:rsidRPr="00B43C16">
        <w:rPr>
          <w:rFonts w:eastAsiaTheme="minorHAnsi"/>
        </w:rPr>
        <w:t>Experience and Contract Examples), the Supplier agrees to waive any contractual or other confidentiality rights and obligations associated with these contracts.</w:t>
      </w:r>
    </w:p>
    <w:p w14:paraId="4E43F2C6" w14:textId="77777777" w:rsidR="00A35848" w:rsidRDefault="00711092">
      <w:pPr>
        <w:widowControl/>
        <w:spacing w:before="240" w:line="240" w:lineRule="auto"/>
        <w:ind w:left="0"/>
        <w:rPr>
          <w:rFonts w:eastAsiaTheme="minorHAnsi"/>
        </w:rPr>
      </w:pPr>
      <w:r w:rsidRPr="00B43C16">
        <w:t>The Authority reserves the right to contact the named customer contacts in question 6.1 regarding the contracts included in question 6.1.</w:t>
      </w:r>
      <w:r w:rsidR="009D208F" w:rsidRPr="00B43C16">
        <w:t xml:space="preserve">  </w:t>
      </w:r>
      <w:r w:rsidR="00207856" w:rsidRPr="00B43C16">
        <w:rPr>
          <w:rFonts w:eastAsiaTheme="minorHAnsi"/>
        </w:rPr>
        <w:t>The A</w:t>
      </w:r>
      <w:r w:rsidR="00A35848" w:rsidRPr="00B43C16">
        <w:rPr>
          <w:rFonts w:eastAsiaTheme="minorHAnsi"/>
        </w:rPr>
        <w:t>uthority</w:t>
      </w:r>
      <w:r w:rsidR="00A35848" w:rsidRPr="00A35848">
        <w:rPr>
          <w:rFonts w:eastAsiaTheme="minorHAnsi"/>
        </w:rPr>
        <w:t xml:space="preserve"> confirms that it will keep confidential and will not disclose to any third parties </w:t>
      </w:r>
      <w:r w:rsidR="00207856">
        <w:rPr>
          <w:rFonts w:eastAsiaTheme="minorHAnsi"/>
        </w:rPr>
        <w:t xml:space="preserve">(except those contracted to the Authority to support this procurement process) </w:t>
      </w:r>
      <w:r w:rsidR="00A35848" w:rsidRPr="00A35848">
        <w:rPr>
          <w:rFonts w:eastAsiaTheme="minorHAnsi"/>
        </w:rPr>
        <w:t>any information obtained from a named customer contact, other than to the Cabinet Office and/or contracting authorities defined by the regulations, or pursuant to an order of the court or demand made by any compete</w:t>
      </w:r>
      <w:r w:rsidR="00207856">
        <w:rPr>
          <w:rFonts w:eastAsiaTheme="minorHAnsi"/>
        </w:rPr>
        <w:t>nt authority or body where the A</w:t>
      </w:r>
      <w:r w:rsidR="00A35848" w:rsidRPr="00A35848">
        <w:rPr>
          <w:rFonts w:eastAsiaTheme="minorHAnsi"/>
        </w:rPr>
        <w:t>uthority is under a legal or regulatory obligation to make such a disclosure.</w:t>
      </w:r>
    </w:p>
    <w:p w14:paraId="1FC56342" w14:textId="77777777" w:rsidR="00A35848" w:rsidRPr="00C72258" w:rsidRDefault="00A35848">
      <w:pPr>
        <w:widowControl/>
        <w:spacing w:before="240" w:line="240" w:lineRule="auto"/>
        <w:ind w:left="0"/>
        <w:rPr>
          <w:rFonts w:eastAsiaTheme="minorHAnsi"/>
        </w:rPr>
      </w:pPr>
      <w:r w:rsidRPr="00A35848">
        <w:rPr>
          <w:rFonts w:eastAsiaTheme="minorHAnsi"/>
        </w:rPr>
        <w:t xml:space="preserve">If you seriously misrepresent any factual information in filling in the Selection Questionnaire, and so induce an authority to enter into a contract, there may be significant consequences. </w:t>
      </w:r>
      <w:r w:rsidR="009D208F">
        <w:rPr>
          <w:rFonts w:eastAsiaTheme="minorHAnsi"/>
        </w:rPr>
        <w:t xml:space="preserve"> </w:t>
      </w:r>
      <w:r w:rsidRPr="00A35848">
        <w:rPr>
          <w:rFonts w:eastAsiaTheme="minorHAnsi"/>
        </w:rPr>
        <w:t xml:space="preserve">You </w:t>
      </w:r>
      <w:r w:rsidR="00184C6F">
        <w:rPr>
          <w:rFonts w:eastAsiaTheme="minorHAnsi"/>
        </w:rPr>
        <w:t>will</w:t>
      </w:r>
      <w:r w:rsidRPr="00A35848">
        <w:rPr>
          <w:rFonts w:eastAsiaTheme="minorHAnsi"/>
        </w:rPr>
        <w:t xml:space="preserve"> be excluded from the procurement procedure, and from bidding for other contracts for three years.</w:t>
      </w:r>
      <w:r w:rsidR="009D208F">
        <w:rPr>
          <w:rFonts w:eastAsiaTheme="minorHAnsi"/>
        </w:rPr>
        <w:t xml:space="preserve"> </w:t>
      </w:r>
      <w:r w:rsidRPr="00A35848">
        <w:rPr>
          <w:rFonts w:eastAsiaTheme="minorHAnsi"/>
        </w:rPr>
        <w:t xml:space="preserve"> If a contract has been entered into you may be sued for damages and the contract may be rescinded.</w:t>
      </w:r>
      <w:r w:rsidR="009D208F">
        <w:rPr>
          <w:rFonts w:eastAsiaTheme="minorHAnsi"/>
        </w:rPr>
        <w:t xml:space="preserve"> </w:t>
      </w:r>
      <w:r w:rsidRPr="00A35848">
        <w:rPr>
          <w:rFonts w:eastAsiaTheme="minorHAnsi"/>
        </w:rPr>
        <w:t xml:space="preserve"> If fraud, or fraudulent intent, can be proved, you or your responsible officers may be prosecuted and convicted of the offence of fraud by false representation, and you must be excluded from further procurements for five years.</w:t>
      </w:r>
    </w:p>
    <w:p w14:paraId="727D9FD5" w14:textId="77777777" w:rsidR="0001478A" w:rsidRPr="00CD25A4" w:rsidRDefault="0001478A" w:rsidP="00B012D4">
      <w:pPr>
        <w:pStyle w:val="Heading2"/>
        <w:keepNext/>
        <w:numPr>
          <w:ilvl w:val="1"/>
          <w:numId w:val="11"/>
        </w:numPr>
        <w:ind w:left="851" w:hanging="851"/>
        <w:rPr>
          <w:color w:val="548DD4" w:themeColor="text2" w:themeTint="99"/>
        </w:rPr>
      </w:pPr>
      <w:bookmarkStart w:id="45" w:name="_Toc90475482"/>
      <w:r w:rsidRPr="00CD25A4">
        <w:rPr>
          <w:color w:val="548DD4" w:themeColor="text2" w:themeTint="99"/>
        </w:rPr>
        <w:t>Freedom of Information</w:t>
      </w:r>
      <w:bookmarkEnd w:id="45"/>
    </w:p>
    <w:p w14:paraId="5869ABCF" w14:textId="77777777" w:rsidR="007A45D1" w:rsidRPr="00F57F5B" w:rsidRDefault="00DA5633">
      <w:pPr>
        <w:widowControl/>
        <w:spacing w:before="240" w:line="240" w:lineRule="auto"/>
        <w:ind w:left="0"/>
        <w:rPr>
          <w:rFonts w:eastAsiaTheme="minorHAnsi"/>
        </w:rPr>
      </w:pPr>
      <w:r>
        <w:rPr>
          <w:rFonts w:eastAsiaTheme="minorHAnsi"/>
        </w:rPr>
        <w:t>The Authority</w:t>
      </w:r>
      <w:r w:rsidR="007A45D1" w:rsidRPr="00C72258">
        <w:rPr>
          <w:rFonts w:eastAsiaTheme="minorHAnsi"/>
        </w:rPr>
        <w:t xml:space="preserve"> is committed to </w:t>
      </w:r>
      <w:r w:rsidR="00D3250A" w:rsidRPr="00C72258">
        <w:rPr>
          <w:rFonts w:eastAsiaTheme="minorHAnsi"/>
        </w:rPr>
        <w:t xml:space="preserve">being open and transparent and </w:t>
      </w:r>
      <w:r w:rsidR="007A45D1" w:rsidRPr="00C72258">
        <w:rPr>
          <w:rFonts w:eastAsiaTheme="minorHAnsi"/>
        </w:rPr>
        <w:t>meeting its legal responsibilities under the Freedom of Information Act 2000</w:t>
      </w:r>
      <w:r w:rsidR="00D3250A" w:rsidRPr="00C72258">
        <w:rPr>
          <w:rFonts w:eastAsiaTheme="minorHAnsi"/>
        </w:rPr>
        <w:t xml:space="preserve"> and Environmental Information Regulations</w:t>
      </w:r>
      <w:r w:rsidR="007A45D1" w:rsidRPr="00C72258">
        <w:rPr>
          <w:rFonts w:eastAsiaTheme="minorHAnsi"/>
        </w:rPr>
        <w:t xml:space="preserve">. </w:t>
      </w:r>
      <w:r w:rsidR="00572B2A">
        <w:rPr>
          <w:rFonts w:eastAsiaTheme="minorHAnsi"/>
        </w:rPr>
        <w:t xml:space="preserve"> </w:t>
      </w:r>
      <w:r w:rsidR="00041920">
        <w:rPr>
          <w:rFonts w:eastAsiaTheme="minorHAnsi"/>
        </w:rPr>
        <w:t>A</w:t>
      </w:r>
      <w:r w:rsidR="007A45D1" w:rsidRPr="00C72258">
        <w:rPr>
          <w:rFonts w:eastAsiaTheme="minorHAnsi"/>
        </w:rPr>
        <w:t xml:space="preserve">ll information submitted to </w:t>
      </w:r>
      <w:r w:rsidR="00DD11DA">
        <w:rPr>
          <w:rFonts w:eastAsiaTheme="minorHAnsi"/>
        </w:rPr>
        <w:t>t</w:t>
      </w:r>
      <w:r>
        <w:rPr>
          <w:rFonts w:eastAsiaTheme="minorHAnsi"/>
        </w:rPr>
        <w:t>he Authority</w:t>
      </w:r>
      <w:r w:rsidR="007A45D1" w:rsidRPr="00C72258">
        <w:rPr>
          <w:rFonts w:eastAsiaTheme="minorHAnsi"/>
        </w:rPr>
        <w:t xml:space="preserve"> may need to be disclosed in response to a request under th</w:t>
      </w:r>
      <w:r w:rsidR="00882435">
        <w:rPr>
          <w:rFonts w:eastAsiaTheme="minorHAnsi"/>
        </w:rPr>
        <w:t>is legislation</w:t>
      </w:r>
      <w:r w:rsidR="007A45D1" w:rsidRPr="00C72258">
        <w:rPr>
          <w:rFonts w:eastAsiaTheme="minorHAnsi"/>
        </w:rPr>
        <w:t xml:space="preserve">. </w:t>
      </w:r>
      <w:r w:rsidR="00572B2A">
        <w:rPr>
          <w:rFonts w:eastAsiaTheme="minorHAnsi"/>
        </w:rPr>
        <w:t xml:space="preserve"> </w:t>
      </w:r>
      <w:r>
        <w:rPr>
          <w:rFonts w:eastAsiaTheme="minorHAnsi"/>
        </w:rPr>
        <w:t>The Authority</w:t>
      </w:r>
      <w:r w:rsidR="007A45D1" w:rsidRPr="00C72258">
        <w:rPr>
          <w:rFonts w:eastAsiaTheme="minorHAnsi"/>
        </w:rPr>
        <w:t xml:space="preserve"> may also decide to include certain information in the publication scheme which </w:t>
      </w:r>
      <w:r w:rsidR="00DD11DA">
        <w:rPr>
          <w:rFonts w:eastAsiaTheme="minorHAnsi"/>
        </w:rPr>
        <w:t>t</w:t>
      </w:r>
      <w:r>
        <w:rPr>
          <w:rFonts w:eastAsiaTheme="minorHAnsi"/>
        </w:rPr>
        <w:t>he Authority</w:t>
      </w:r>
      <w:r w:rsidR="007A45D1" w:rsidRPr="00C72258">
        <w:rPr>
          <w:rFonts w:eastAsiaTheme="minorHAnsi"/>
        </w:rPr>
        <w:t xml:space="preserve"> maintains</w:t>
      </w:r>
      <w:r w:rsidR="00386585">
        <w:rPr>
          <w:rFonts w:eastAsiaTheme="minorHAnsi"/>
        </w:rPr>
        <w:t>.</w:t>
      </w:r>
    </w:p>
    <w:p w14:paraId="68F100BC" w14:textId="77777777" w:rsidR="00057934" w:rsidRPr="00C72258" w:rsidRDefault="007A45D1">
      <w:pPr>
        <w:widowControl/>
        <w:spacing w:before="240" w:line="240" w:lineRule="auto"/>
        <w:ind w:left="0"/>
        <w:rPr>
          <w:rFonts w:eastAsiaTheme="minorHAnsi"/>
        </w:rPr>
      </w:pPr>
      <w:r w:rsidRPr="00C72258">
        <w:rPr>
          <w:rFonts w:eastAsiaTheme="minorHAnsi"/>
        </w:rPr>
        <w:t xml:space="preserve">If </w:t>
      </w:r>
      <w:r w:rsidR="00A53082">
        <w:rPr>
          <w:rFonts w:eastAsiaTheme="minorHAnsi"/>
        </w:rPr>
        <w:t>you</w:t>
      </w:r>
      <w:r w:rsidRPr="00C72258">
        <w:rPr>
          <w:rFonts w:eastAsiaTheme="minorHAnsi"/>
        </w:rPr>
        <w:t xml:space="preserve"> consider that any of</w:t>
      </w:r>
      <w:r w:rsidR="00A53082">
        <w:rPr>
          <w:rFonts w:eastAsiaTheme="minorHAnsi"/>
        </w:rPr>
        <w:t xml:space="preserve"> the information included in you</w:t>
      </w:r>
      <w:r w:rsidRPr="00C72258">
        <w:rPr>
          <w:rFonts w:eastAsiaTheme="minorHAnsi"/>
        </w:rPr>
        <w:t xml:space="preserve">r </w:t>
      </w:r>
      <w:r w:rsidR="008A3EBB" w:rsidRPr="00C72258">
        <w:rPr>
          <w:rFonts w:eastAsiaTheme="minorHAnsi"/>
        </w:rPr>
        <w:t>Tender</w:t>
      </w:r>
      <w:r w:rsidR="00353517">
        <w:rPr>
          <w:rFonts w:eastAsiaTheme="minorHAnsi"/>
        </w:rPr>
        <w:t xml:space="preserve"> is commercially sensitive, </w:t>
      </w:r>
      <w:r w:rsidR="00A53082">
        <w:rPr>
          <w:rFonts w:eastAsiaTheme="minorHAnsi"/>
        </w:rPr>
        <w:t xml:space="preserve">you should </w:t>
      </w:r>
      <w:r w:rsidR="00394D49">
        <w:rPr>
          <w:rFonts w:eastAsiaTheme="minorHAnsi"/>
        </w:rPr>
        <w:t>identif</w:t>
      </w:r>
      <w:r w:rsidR="00A53082">
        <w:rPr>
          <w:rFonts w:eastAsiaTheme="minorHAnsi"/>
        </w:rPr>
        <w:t xml:space="preserve">y this, </w:t>
      </w:r>
      <w:r w:rsidR="00394D49">
        <w:rPr>
          <w:rFonts w:eastAsiaTheme="minorHAnsi"/>
        </w:rPr>
        <w:t>explain</w:t>
      </w:r>
      <w:r w:rsidR="00A53082">
        <w:rPr>
          <w:rFonts w:eastAsiaTheme="minorHAnsi"/>
        </w:rPr>
        <w:t xml:space="preserve"> any</w:t>
      </w:r>
      <w:r w:rsidR="00394D49">
        <w:rPr>
          <w:rFonts w:eastAsiaTheme="minorHAnsi"/>
        </w:rPr>
        <w:t xml:space="preserve"> </w:t>
      </w:r>
      <w:r w:rsidR="00394D49" w:rsidRPr="00C72258">
        <w:rPr>
          <w:rFonts w:eastAsiaTheme="minorHAnsi"/>
        </w:rPr>
        <w:t xml:space="preserve">harm </w:t>
      </w:r>
      <w:r w:rsidR="00A53082">
        <w:rPr>
          <w:rFonts w:eastAsiaTheme="minorHAnsi"/>
        </w:rPr>
        <w:t xml:space="preserve">that </w:t>
      </w:r>
      <w:r w:rsidR="00394D49" w:rsidRPr="00C72258">
        <w:rPr>
          <w:rFonts w:eastAsiaTheme="minorHAnsi"/>
        </w:rPr>
        <w:t xml:space="preserve">may result from disclosure, and the time period applicable to that sensitivity. </w:t>
      </w:r>
      <w:r w:rsidR="00572B2A">
        <w:rPr>
          <w:rFonts w:eastAsiaTheme="minorHAnsi"/>
        </w:rPr>
        <w:t xml:space="preserve"> </w:t>
      </w:r>
      <w:r w:rsidR="003D056E">
        <w:rPr>
          <w:rFonts w:eastAsiaTheme="minorHAnsi"/>
        </w:rPr>
        <w:t>Supplier</w:t>
      </w:r>
      <w:r w:rsidRPr="00C72258">
        <w:rPr>
          <w:rFonts w:eastAsiaTheme="minorHAnsi"/>
        </w:rPr>
        <w:t xml:space="preserve">s should be aware that, even where they have indicated that information is commercially sensitive, </w:t>
      </w:r>
      <w:r w:rsidR="00DD11DA">
        <w:rPr>
          <w:rFonts w:eastAsiaTheme="minorHAnsi"/>
        </w:rPr>
        <w:t>t</w:t>
      </w:r>
      <w:r w:rsidR="00DA5633">
        <w:rPr>
          <w:rFonts w:eastAsiaTheme="minorHAnsi"/>
        </w:rPr>
        <w:t>he Authority</w:t>
      </w:r>
      <w:r w:rsidRPr="00C72258">
        <w:rPr>
          <w:rFonts w:eastAsiaTheme="minorHAnsi"/>
        </w:rPr>
        <w:t xml:space="preserve"> might be required to disclose it if a request is received.</w:t>
      </w:r>
      <w:r w:rsidR="00BC7025">
        <w:rPr>
          <w:rFonts w:eastAsiaTheme="minorHAnsi"/>
        </w:rPr>
        <w:t xml:space="preserve"> </w:t>
      </w:r>
      <w:r w:rsidR="00572B2A">
        <w:rPr>
          <w:rFonts w:eastAsiaTheme="minorHAnsi"/>
        </w:rPr>
        <w:t xml:space="preserve"> </w:t>
      </w:r>
      <w:r w:rsidR="00057934" w:rsidRPr="00057934">
        <w:rPr>
          <w:rFonts w:eastAsiaTheme="minorHAnsi"/>
        </w:rPr>
        <w:t xml:space="preserve">Any such disclosure would be in line with the </w:t>
      </w:r>
      <w:r w:rsidR="00882435">
        <w:rPr>
          <w:rFonts w:eastAsiaTheme="minorHAnsi"/>
        </w:rPr>
        <w:t>legislation</w:t>
      </w:r>
      <w:r w:rsidR="00057934" w:rsidRPr="00057934">
        <w:rPr>
          <w:rFonts w:eastAsiaTheme="minorHAnsi"/>
        </w:rPr>
        <w:t xml:space="preserve"> and applicable exemptions</w:t>
      </w:r>
      <w:r w:rsidR="00057934">
        <w:rPr>
          <w:rFonts w:eastAsiaTheme="minorHAnsi"/>
        </w:rPr>
        <w:t>.</w:t>
      </w:r>
    </w:p>
    <w:p w14:paraId="00B612A7" w14:textId="77777777" w:rsidR="00EC2582" w:rsidRPr="00CD25A4" w:rsidRDefault="00EC2582" w:rsidP="00B012D4">
      <w:pPr>
        <w:pStyle w:val="Heading1"/>
        <w:keepNext/>
        <w:pageBreakBefore/>
        <w:widowControl/>
        <w:numPr>
          <w:ilvl w:val="0"/>
          <w:numId w:val="11"/>
        </w:numPr>
        <w:spacing w:before="240" w:beforeAutospacing="0" w:after="0" w:afterAutospacing="0"/>
        <w:ind w:left="851" w:hanging="851"/>
        <w:rPr>
          <w:b/>
          <w:color w:val="548DD4" w:themeColor="text2" w:themeTint="99"/>
          <w:sz w:val="28"/>
          <w:szCs w:val="28"/>
          <w:u w:val="none"/>
        </w:rPr>
      </w:pPr>
      <w:bookmarkStart w:id="46" w:name="_Toc90475483"/>
      <w:r w:rsidRPr="00CD25A4">
        <w:rPr>
          <w:b/>
          <w:color w:val="548DD4" w:themeColor="text2" w:themeTint="99"/>
          <w:sz w:val="28"/>
          <w:szCs w:val="28"/>
          <w:u w:val="none"/>
        </w:rPr>
        <w:lastRenderedPageBreak/>
        <w:t>SPECIFICATION</w:t>
      </w:r>
      <w:bookmarkEnd w:id="46"/>
    </w:p>
    <w:p w14:paraId="63F648CA" w14:textId="75AFAB4C" w:rsidR="00CD25A4" w:rsidRPr="00F84077" w:rsidRDefault="003E0B03" w:rsidP="00B012D4">
      <w:pPr>
        <w:pStyle w:val="Heading2"/>
        <w:keepNext/>
        <w:numPr>
          <w:ilvl w:val="1"/>
          <w:numId w:val="11"/>
        </w:numPr>
        <w:ind w:left="851" w:hanging="851"/>
        <w:rPr>
          <w:color w:val="548DD4" w:themeColor="text2" w:themeTint="99"/>
        </w:rPr>
      </w:pPr>
      <w:bookmarkStart w:id="47" w:name="_Toc90475484"/>
      <w:r w:rsidRPr="00F84077">
        <w:rPr>
          <w:color w:val="548DD4" w:themeColor="text2" w:themeTint="99"/>
        </w:rPr>
        <w:t>General Specification</w:t>
      </w:r>
      <w:bookmarkEnd w:id="47"/>
    </w:p>
    <w:p w14:paraId="691F133A" w14:textId="2A662C8C" w:rsidR="003E0B03" w:rsidRPr="000B64EF" w:rsidRDefault="00F84077" w:rsidP="003E0B03">
      <w:pPr>
        <w:rPr>
          <w:b/>
          <w:u w:val="single"/>
        </w:rPr>
      </w:pPr>
      <w:r>
        <w:rPr>
          <w:rFonts w:eastAsiaTheme="minorHAnsi"/>
        </w:rPr>
        <w:t>F</w:t>
      </w:r>
      <w:r w:rsidRPr="00C72258">
        <w:rPr>
          <w:rFonts w:eastAsiaTheme="minorHAnsi"/>
        </w:rPr>
        <w:t xml:space="preserve">or </w:t>
      </w:r>
      <w:r>
        <w:t xml:space="preserve">the Supply 3 x </w:t>
      </w:r>
      <w:r w:rsidRPr="000B64EF">
        <w:t>Coach</w:t>
      </w:r>
      <w:r>
        <w:t xml:space="preserve"> </w:t>
      </w:r>
      <w:r w:rsidRPr="000B64EF">
        <w:t>built specification</w:t>
      </w:r>
      <w:r>
        <w:t xml:space="preserve"> based on a</w:t>
      </w:r>
      <w:r w:rsidRPr="000B64EF">
        <w:t xml:space="preserve"> </w:t>
      </w:r>
      <w:r>
        <w:t xml:space="preserve">5T </w:t>
      </w:r>
      <w:r w:rsidRPr="000B64EF">
        <w:t>LWB</w:t>
      </w:r>
      <w:r>
        <w:t xml:space="preserve"> chassis.</w:t>
      </w:r>
    </w:p>
    <w:p w14:paraId="68318D1B" w14:textId="77777777" w:rsidR="003E0B03" w:rsidRDefault="003E0B03" w:rsidP="00311A4F">
      <w:pPr>
        <w:pStyle w:val="Heading3"/>
      </w:pPr>
      <w:bookmarkStart w:id="48" w:name="_Toc90475485"/>
      <w:r w:rsidRPr="000B64EF">
        <w:t>Base Vehicle</w:t>
      </w:r>
      <w:bookmarkEnd w:id="48"/>
      <w:r w:rsidRPr="000B64EF">
        <w:t xml:space="preserve"> </w:t>
      </w:r>
    </w:p>
    <w:p w14:paraId="4FFF3A5F" w14:textId="77777777" w:rsidR="003E0B03" w:rsidRPr="000A6AFD" w:rsidRDefault="003E0B03" w:rsidP="000A6AFD">
      <w:pPr>
        <w:pStyle w:val="ListParagraph"/>
        <w:numPr>
          <w:ilvl w:val="0"/>
          <w:numId w:val="39"/>
        </w:numPr>
        <w:ind w:left="1560" w:hanging="426"/>
        <w:rPr>
          <w:u w:val="single"/>
        </w:rPr>
      </w:pPr>
      <w:r w:rsidRPr="0061588E">
        <w:t>Cdi chassis cab</w:t>
      </w:r>
    </w:p>
    <w:p w14:paraId="0D6F2821" w14:textId="77777777" w:rsidR="003E0B03" w:rsidRPr="0061588E" w:rsidRDefault="003E0B03" w:rsidP="000A6AFD">
      <w:pPr>
        <w:pStyle w:val="ListParagraph"/>
        <w:numPr>
          <w:ilvl w:val="0"/>
          <w:numId w:val="39"/>
        </w:numPr>
        <w:ind w:left="1560" w:hanging="426"/>
      </w:pPr>
      <w:r w:rsidRPr="0061588E">
        <w:t>GVM: 5000Kg</w:t>
      </w:r>
    </w:p>
    <w:p w14:paraId="7C6336C0" w14:textId="77777777" w:rsidR="003E0B03" w:rsidRPr="0061588E" w:rsidRDefault="003E0B03" w:rsidP="000A6AFD">
      <w:pPr>
        <w:pStyle w:val="ListParagraph"/>
        <w:numPr>
          <w:ilvl w:val="0"/>
          <w:numId w:val="39"/>
        </w:numPr>
        <w:ind w:left="1560" w:hanging="426"/>
      </w:pPr>
      <w:r w:rsidRPr="0061588E">
        <w:t>Wheelbase: LWB 4300mm to 4400mm</w:t>
      </w:r>
    </w:p>
    <w:p w14:paraId="05386FDF" w14:textId="77777777" w:rsidR="003E0B03" w:rsidRPr="0061588E" w:rsidRDefault="003E0B03" w:rsidP="000A6AFD">
      <w:pPr>
        <w:pStyle w:val="ListParagraph"/>
        <w:numPr>
          <w:ilvl w:val="0"/>
          <w:numId w:val="39"/>
        </w:numPr>
        <w:ind w:left="1560" w:hanging="426"/>
      </w:pPr>
      <w:r w:rsidRPr="0061588E">
        <w:t>Transmission: 7 speed fully automatic</w:t>
      </w:r>
    </w:p>
    <w:p w14:paraId="65B3AFCF" w14:textId="3D2549A0" w:rsidR="003E0B03" w:rsidRPr="000A6AFD" w:rsidRDefault="003E0B03" w:rsidP="000A6AFD">
      <w:pPr>
        <w:pStyle w:val="ListParagraph"/>
        <w:numPr>
          <w:ilvl w:val="0"/>
          <w:numId w:val="39"/>
        </w:numPr>
        <w:ind w:left="1560" w:hanging="426"/>
      </w:pPr>
      <w:r w:rsidRPr="0061588E">
        <w:t>Colour: White</w:t>
      </w:r>
    </w:p>
    <w:p w14:paraId="109378FB" w14:textId="7E2EF3B5" w:rsidR="003E0B03" w:rsidRPr="000A6AFD" w:rsidRDefault="003E0B03" w:rsidP="000A6AFD">
      <w:pPr>
        <w:pStyle w:val="ListParagraph"/>
        <w:numPr>
          <w:ilvl w:val="0"/>
          <w:numId w:val="39"/>
        </w:numPr>
        <w:ind w:left="1560" w:hanging="426"/>
        <w:rPr>
          <w:bCs/>
        </w:rPr>
      </w:pPr>
      <w:r w:rsidRPr="000A6AFD">
        <w:rPr>
          <w:bCs/>
        </w:rPr>
        <w:t xml:space="preserve">Electric van wing mirrors, fully adjustable driver’s seat, height adjustable seat belt, drivers air bag, radio/USB/Aux/SD audio system with Bluetooth connectivity, multi-function steering wheel, PSM electrical interface, Tachograph (including calibration), speed limit set to 62MPH/100KPH, dealer PDI. </w:t>
      </w:r>
    </w:p>
    <w:p w14:paraId="0494EAC3" w14:textId="77777777" w:rsidR="003E0B03" w:rsidRPr="000B64EF" w:rsidRDefault="003E0B03" w:rsidP="00311A4F">
      <w:pPr>
        <w:pStyle w:val="Heading3"/>
      </w:pPr>
      <w:bookmarkStart w:id="49" w:name="_Toc90475486"/>
      <w:r w:rsidRPr="000B64EF">
        <w:t>Exhaust System</w:t>
      </w:r>
      <w:bookmarkEnd w:id="49"/>
    </w:p>
    <w:p w14:paraId="514E9381" w14:textId="6A48569F" w:rsidR="003E0B03" w:rsidRPr="000B64EF" w:rsidRDefault="003E0B03" w:rsidP="000A6AFD">
      <w:pPr>
        <w:pStyle w:val="ListParagraph"/>
        <w:numPr>
          <w:ilvl w:val="0"/>
          <w:numId w:val="42"/>
        </w:numPr>
      </w:pPr>
      <w:r w:rsidRPr="000B64EF">
        <w:t>The exhaust tailpipe shall terminate at the offside of the vehicle, just in front of the rear axle. The tailpipe is directed downwards to prevent soot from staining the bodywork. Lightweight exhaust extension shall be fitted.</w:t>
      </w:r>
    </w:p>
    <w:p w14:paraId="4E7D9494" w14:textId="77777777" w:rsidR="003E0B03" w:rsidRPr="000B64EF" w:rsidRDefault="003E0B03" w:rsidP="00311A4F">
      <w:pPr>
        <w:pStyle w:val="Heading3"/>
      </w:pPr>
      <w:bookmarkStart w:id="50" w:name="_Toc90475487"/>
      <w:r w:rsidRPr="000B64EF">
        <w:t>Max Carrying capacity</w:t>
      </w:r>
      <w:bookmarkEnd w:id="50"/>
    </w:p>
    <w:p w14:paraId="6D20C6D7" w14:textId="0E3DCAD4" w:rsidR="003E0B03" w:rsidRPr="009C6DCD" w:rsidRDefault="003E0B03" w:rsidP="000A6AFD">
      <w:pPr>
        <w:pStyle w:val="ListParagraph"/>
        <w:numPr>
          <w:ilvl w:val="0"/>
          <w:numId w:val="41"/>
        </w:numPr>
      </w:pPr>
      <w:r w:rsidRPr="000B64EF">
        <w:t xml:space="preserve">16 seated or 6 </w:t>
      </w:r>
      <w:r w:rsidR="00B97A8F" w:rsidRPr="000B64EF">
        <w:t>wheelchairs</w:t>
      </w:r>
      <w:r w:rsidRPr="000B64EF">
        <w:t xml:space="preserve"> plus driver. The vehicle will be registered to these capacities. </w:t>
      </w:r>
    </w:p>
    <w:p w14:paraId="1D791514" w14:textId="77777777" w:rsidR="003E0B03" w:rsidRPr="000B64EF" w:rsidRDefault="003E0B03" w:rsidP="00311A4F">
      <w:pPr>
        <w:pStyle w:val="Heading3"/>
      </w:pPr>
      <w:bookmarkStart w:id="51" w:name="_Toc90475488"/>
      <w:r w:rsidRPr="000B64EF">
        <w:t>Body</w:t>
      </w:r>
      <w:bookmarkEnd w:id="51"/>
      <w:r w:rsidRPr="000B64EF">
        <w:t xml:space="preserve"> </w:t>
      </w:r>
    </w:p>
    <w:p w14:paraId="77ECB0EB" w14:textId="25EE462F" w:rsidR="003E0B03" w:rsidRPr="000B64EF" w:rsidRDefault="003E0B03" w:rsidP="000A6AFD">
      <w:pPr>
        <w:pStyle w:val="ListParagraph"/>
        <w:numPr>
          <w:ilvl w:val="0"/>
          <w:numId w:val="40"/>
        </w:numPr>
      </w:pPr>
      <w:r w:rsidRPr="000B64EF">
        <w:t>The exterior panels manufactured from moulded composite (GRP) panels bonded to an aluminium welded box section frame. There are no visible signs of any rivets or fixings used to attach the panels to the frame. Easily replaceable panels for low maintenance cost.</w:t>
      </w:r>
    </w:p>
    <w:p w14:paraId="56D12F9A" w14:textId="14000E85" w:rsidR="003E0B03" w:rsidRPr="009C6DCD" w:rsidRDefault="003E0B03" w:rsidP="000A6AFD">
      <w:pPr>
        <w:pStyle w:val="ListParagraph"/>
        <w:numPr>
          <w:ilvl w:val="0"/>
          <w:numId w:val="40"/>
        </w:numPr>
      </w:pPr>
      <w:r w:rsidRPr="000B64EF">
        <w:t>The exterior of the vehicle is finished in colour impregnated panels to match</w:t>
      </w:r>
      <w:r w:rsidRPr="000A6AFD">
        <w:rPr>
          <w:b/>
        </w:rPr>
        <w:t>.</w:t>
      </w:r>
      <w:r w:rsidRPr="000B64EF">
        <w:t xml:space="preserve"> </w:t>
      </w:r>
    </w:p>
    <w:p w14:paraId="321C0AE7" w14:textId="77777777" w:rsidR="003E0B03" w:rsidRPr="000B64EF" w:rsidRDefault="003E0B03" w:rsidP="00311A4F">
      <w:pPr>
        <w:pStyle w:val="Heading3"/>
      </w:pPr>
      <w:bookmarkStart w:id="52" w:name="_Toc90475489"/>
      <w:r w:rsidRPr="000B64EF">
        <w:t>Keys &amp; Locking</w:t>
      </w:r>
      <w:bookmarkEnd w:id="52"/>
    </w:p>
    <w:p w14:paraId="047E66EF" w14:textId="5081860A" w:rsidR="003E0B03" w:rsidRPr="009C6DCD" w:rsidRDefault="003E0B03" w:rsidP="009C6DCD">
      <w:r w:rsidRPr="000B64EF">
        <w:t>The vehicle shall be supplied with</w:t>
      </w:r>
      <w:r w:rsidR="00CD1224">
        <w:t xml:space="preserve"> four</w:t>
      </w:r>
      <w:r>
        <w:t xml:space="preserve"> </w:t>
      </w:r>
      <w:r w:rsidRPr="00605C02">
        <w:t xml:space="preserve">sets of body keys. </w:t>
      </w:r>
    </w:p>
    <w:p w14:paraId="003F92E7" w14:textId="77777777" w:rsidR="003E0B03" w:rsidRPr="000B64EF" w:rsidRDefault="003E0B03" w:rsidP="00311A4F">
      <w:pPr>
        <w:pStyle w:val="Heading3"/>
      </w:pPr>
      <w:bookmarkStart w:id="53" w:name="_Toc90475490"/>
      <w:r w:rsidRPr="000B64EF">
        <w:t>Windows</w:t>
      </w:r>
      <w:bookmarkEnd w:id="53"/>
    </w:p>
    <w:p w14:paraId="11679376" w14:textId="4DF98DB2" w:rsidR="003E0B03" w:rsidRPr="000B64EF" w:rsidRDefault="003E0B03" w:rsidP="009C6DCD">
      <w:pPr>
        <w:pStyle w:val="ListParagraph"/>
        <w:numPr>
          <w:ilvl w:val="0"/>
          <w:numId w:val="34"/>
        </w:numPr>
        <w:spacing w:line="276" w:lineRule="auto"/>
      </w:pPr>
      <w:r w:rsidRPr="000B64EF">
        <w:t>All the eight saloon windows are bonded and bronze tinted.</w:t>
      </w:r>
    </w:p>
    <w:p w14:paraId="47665CAF" w14:textId="244FA8E6" w:rsidR="003E0B03" w:rsidRPr="000B64EF" w:rsidRDefault="003E0B03" w:rsidP="009C6DCD">
      <w:pPr>
        <w:pStyle w:val="ListParagraph"/>
        <w:numPr>
          <w:ilvl w:val="0"/>
          <w:numId w:val="34"/>
        </w:numPr>
        <w:spacing w:line="276" w:lineRule="auto"/>
      </w:pPr>
      <w:r w:rsidRPr="000B64EF">
        <w:t xml:space="preserve">The saloon windows shall have slider </w:t>
      </w:r>
      <w:r>
        <w:t xml:space="preserve">units fitted to two window positions. </w:t>
      </w:r>
    </w:p>
    <w:p w14:paraId="08CA09F0" w14:textId="785366DA" w:rsidR="003E0B03" w:rsidRPr="000B64EF" w:rsidRDefault="003E0B03" w:rsidP="009C6DCD">
      <w:pPr>
        <w:pStyle w:val="ListParagraph"/>
        <w:numPr>
          <w:ilvl w:val="0"/>
          <w:numId w:val="34"/>
        </w:numPr>
        <w:spacing w:line="276" w:lineRule="auto"/>
      </w:pPr>
      <w:r w:rsidRPr="000B64EF">
        <w:t xml:space="preserve">A large coach lift up 5 way hatch fitted to the saloon roof fitted in a side to side position. </w:t>
      </w:r>
    </w:p>
    <w:p w14:paraId="78D51B44" w14:textId="0A0D3D6B" w:rsidR="003E0B03" w:rsidRDefault="003E0B03" w:rsidP="009C6DCD">
      <w:pPr>
        <w:pStyle w:val="ListParagraph"/>
        <w:numPr>
          <w:ilvl w:val="0"/>
          <w:numId w:val="34"/>
        </w:numPr>
        <w:spacing w:line="276" w:lineRule="auto"/>
      </w:pPr>
      <w:r w:rsidRPr="000B64EF">
        <w:t xml:space="preserve">Drivers signal window with slider unit, negative dot matrix fitted to </w:t>
      </w:r>
      <w:r w:rsidRPr="000B64EF">
        <w:lastRenderedPageBreak/>
        <w:t xml:space="preserve">upper part to protect driver from any glare from the sunlight. </w:t>
      </w:r>
    </w:p>
    <w:p w14:paraId="3CA9DCDB" w14:textId="0E9853F0" w:rsidR="003E0B03" w:rsidRPr="009C6DCD" w:rsidRDefault="003E0B03" w:rsidP="009C6DCD">
      <w:pPr>
        <w:pStyle w:val="ListParagraph"/>
        <w:numPr>
          <w:ilvl w:val="0"/>
          <w:numId w:val="34"/>
        </w:numPr>
        <w:spacing w:line="276" w:lineRule="auto"/>
      </w:pPr>
      <w:r>
        <w:t xml:space="preserve">Saloon blinds shall be fitted to all saloon windows with two catches fitted to centre and bottom. </w:t>
      </w:r>
    </w:p>
    <w:p w14:paraId="5B8A82F1" w14:textId="77777777" w:rsidR="003E0B03" w:rsidRPr="000B64EF" w:rsidRDefault="003E0B03" w:rsidP="00311A4F">
      <w:pPr>
        <w:pStyle w:val="Heading3"/>
      </w:pPr>
      <w:bookmarkStart w:id="54" w:name="_Toc90475491"/>
      <w:r w:rsidRPr="000B64EF">
        <w:t>Floor &amp; Tracking</w:t>
      </w:r>
      <w:bookmarkEnd w:id="54"/>
    </w:p>
    <w:p w14:paraId="616ECDCF" w14:textId="645370E5" w:rsidR="003E0B03" w:rsidRPr="000B64EF" w:rsidRDefault="003E0B03" w:rsidP="009C6DCD">
      <w:pPr>
        <w:pStyle w:val="ListParagraph"/>
        <w:numPr>
          <w:ilvl w:val="0"/>
          <w:numId w:val="35"/>
        </w:numPr>
        <w:spacing w:line="276" w:lineRule="auto"/>
      </w:pPr>
      <w:r w:rsidRPr="000B64EF">
        <w:t>The floor is configured to provide a full-length</w:t>
      </w:r>
      <w:r w:rsidRPr="00B012D4">
        <w:rPr>
          <w:b/>
        </w:rPr>
        <w:t xml:space="preserve"> </w:t>
      </w:r>
      <w:r w:rsidRPr="00B012D4">
        <w:rPr>
          <w:bCs/>
        </w:rPr>
        <w:t>track layout for the carriage</w:t>
      </w:r>
      <w:r w:rsidRPr="000B64EF">
        <w:t xml:space="preserve"> of a maximum of six wheelchair passengers or sixteen seated in single seats in legal combinations permitted under NSSTA.</w:t>
      </w:r>
    </w:p>
    <w:p w14:paraId="3D9E473C" w14:textId="43EEE648" w:rsidR="003E0B03" w:rsidRPr="000B64EF" w:rsidRDefault="003E0B03" w:rsidP="009C6DCD">
      <w:pPr>
        <w:pStyle w:val="ListParagraph"/>
        <w:numPr>
          <w:ilvl w:val="0"/>
          <w:numId w:val="35"/>
        </w:numPr>
        <w:spacing w:line="276" w:lineRule="auto"/>
      </w:pPr>
      <w:r w:rsidRPr="000B64EF">
        <w:t xml:space="preserve">The wheelchair tracking is installed at a parallel distance, between centres, of 330mm, to both sides of the floor. </w:t>
      </w:r>
    </w:p>
    <w:p w14:paraId="664186C7" w14:textId="3F053225" w:rsidR="003E0B03" w:rsidRPr="000B64EF" w:rsidRDefault="003E0B03" w:rsidP="009C6DCD">
      <w:pPr>
        <w:pStyle w:val="ListParagraph"/>
        <w:numPr>
          <w:ilvl w:val="0"/>
          <w:numId w:val="35"/>
        </w:numPr>
        <w:spacing w:line="276" w:lineRule="auto"/>
      </w:pPr>
      <w:r w:rsidRPr="000B64EF">
        <w:t xml:space="preserve">The M2 tested floor constructed using heavy duty rail construction </w:t>
      </w:r>
      <w:r>
        <w:t>will be</w:t>
      </w:r>
      <w:r w:rsidRPr="000B64EF">
        <w:t xml:space="preserve"> National Small Series Type Approved.</w:t>
      </w:r>
    </w:p>
    <w:p w14:paraId="77F55CE9" w14:textId="132F9290" w:rsidR="003E0B03" w:rsidRPr="000B64EF" w:rsidRDefault="003E0B03" w:rsidP="009C6DCD">
      <w:pPr>
        <w:pStyle w:val="ListParagraph"/>
        <w:numPr>
          <w:ilvl w:val="0"/>
          <w:numId w:val="35"/>
        </w:numPr>
        <w:spacing w:line="276" w:lineRule="auto"/>
      </w:pPr>
      <w:r w:rsidRPr="000B64EF">
        <w:t>The saloon floor is completely flat throughout the saloon with no wheel arch intrusion.</w:t>
      </w:r>
    </w:p>
    <w:p w14:paraId="0E6A3109" w14:textId="00D9112C" w:rsidR="003E0B03" w:rsidRPr="000B64EF" w:rsidRDefault="003E0B03" w:rsidP="009C6DCD">
      <w:pPr>
        <w:pStyle w:val="ListParagraph"/>
        <w:numPr>
          <w:ilvl w:val="0"/>
          <w:numId w:val="35"/>
        </w:numPr>
        <w:spacing w:line="276" w:lineRule="auto"/>
      </w:pPr>
      <w:r w:rsidRPr="000B64EF">
        <w:t>Saloon &amp; ste</w:t>
      </w:r>
      <w:r>
        <w:t>p non</w:t>
      </w:r>
      <w:r w:rsidR="009C6DCD">
        <w:t>-</w:t>
      </w:r>
      <w:r>
        <w:t>slip vinyl in light grey.</w:t>
      </w:r>
    </w:p>
    <w:p w14:paraId="4A76F31F" w14:textId="1D5C9F2D" w:rsidR="003E0B03" w:rsidRPr="000B64EF" w:rsidRDefault="003E0B03" w:rsidP="009C6DCD">
      <w:pPr>
        <w:pStyle w:val="ListParagraph"/>
        <w:numPr>
          <w:ilvl w:val="0"/>
          <w:numId w:val="35"/>
        </w:numPr>
        <w:spacing w:line="276" w:lineRule="auto"/>
      </w:pPr>
      <w:r w:rsidRPr="00C61BAD">
        <w:t>2 X 1.2 metre long lengths of waist level tracking for storage of folded wheelchairs is provided. These will be in a position just under the saloon side windows at rear, complete with grey vinyl covers.</w:t>
      </w:r>
    </w:p>
    <w:p w14:paraId="1E230FDB" w14:textId="70A6F7E8" w:rsidR="003E0B03" w:rsidRPr="009C6DCD" w:rsidRDefault="003E0B03" w:rsidP="009C6DCD">
      <w:pPr>
        <w:pStyle w:val="ListParagraph"/>
        <w:numPr>
          <w:ilvl w:val="0"/>
          <w:numId w:val="35"/>
        </w:numPr>
        <w:spacing w:line="276" w:lineRule="auto"/>
      </w:pPr>
      <w:r w:rsidRPr="000B64EF">
        <w:t>Upper torso can</w:t>
      </w:r>
      <w:r w:rsidR="00B012D4">
        <w:t>’</w:t>
      </w:r>
      <w:r w:rsidRPr="000B64EF">
        <w:t>t r</w:t>
      </w:r>
      <w:r>
        <w:t>ail track with rubber infill.</w:t>
      </w:r>
    </w:p>
    <w:p w14:paraId="4223F45D" w14:textId="77777777" w:rsidR="003E0B03" w:rsidRPr="000B64EF" w:rsidRDefault="003E0B03" w:rsidP="00311A4F">
      <w:pPr>
        <w:pStyle w:val="Heading3"/>
      </w:pPr>
      <w:bookmarkStart w:id="55" w:name="_Toc90475492"/>
      <w:r w:rsidRPr="000B64EF">
        <w:t>Seating</w:t>
      </w:r>
      <w:bookmarkEnd w:id="55"/>
      <w:r w:rsidRPr="000B64EF">
        <w:t xml:space="preserve"> </w:t>
      </w:r>
    </w:p>
    <w:p w14:paraId="726DAC4C" w14:textId="781C5E3C" w:rsidR="003E0B03" w:rsidRPr="000B64EF" w:rsidRDefault="003E0B03" w:rsidP="009C6DCD">
      <w:pPr>
        <w:pStyle w:val="ListParagraph"/>
        <w:numPr>
          <w:ilvl w:val="0"/>
          <w:numId w:val="36"/>
        </w:numPr>
        <w:spacing w:line="276" w:lineRule="auto"/>
      </w:pPr>
      <w:r w:rsidRPr="00C61BAD">
        <w:t xml:space="preserve">Driver’s seat will be remain in standard trim. </w:t>
      </w:r>
    </w:p>
    <w:p w14:paraId="3154340A" w14:textId="3016162E" w:rsidR="003E0B03" w:rsidRPr="00B012D4" w:rsidRDefault="003E0B03" w:rsidP="009C6DCD">
      <w:pPr>
        <w:pStyle w:val="ListParagraph"/>
        <w:numPr>
          <w:ilvl w:val="0"/>
          <w:numId w:val="36"/>
        </w:numPr>
        <w:spacing w:line="276" w:lineRule="auto"/>
      </w:pPr>
      <w:r w:rsidRPr="000B64EF">
        <w:t>The sal</w:t>
      </w:r>
      <w:r>
        <w:t>oon seating is to comprise of 12 X 425</w:t>
      </w:r>
      <w:r w:rsidRPr="000B64EF">
        <w:t>mm wide s</w:t>
      </w:r>
      <w:r>
        <w:t xml:space="preserve">ingle </w:t>
      </w:r>
      <w:r w:rsidRPr="009C6DCD">
        <w:t>Phoenix Blenheim</w:t>
      </w:r>
      <w:r w:rsidR="00CD1224" w:rsidRPr="009C6DCD">
        <w:t xml:space="preserve"> (or equivalent)</w:t>
      </w:r>
      <w:r>
        <w:t xml:space="preserve"> M2 seats and 2 x shuffles to the rearmost offside row. </w:t>
      </w:r>
    </w:p>
    <w:p w14:paraId="42DB1351" w14:textId="629798C1" w:rsidR="003E0B03" w:rsidRPr="00B012D4" w:rsidRDefault="003E0B03" w:rsidP="009C6DCD">
      <w:pPr>
        <w:pStyle w:val="ListParagraph"/>
        <w:numPr>
          <w:ilvl w:val="0"/>
          <w:numId w:val="36"/>
        </w:numPr>
        <w:spacing w:line="276" w:lineRule="auto"/>
      </w:pPr>
      <w:r>
        <w:t xml:space="preserve">Configured as 10 and 4 singles with wider gangway width. </w:t>
      </w:r>
    </w:p>
    <w:p w14:paraId="6980EE01" w14:textId="77777777" w:rsidR="003E0B03" w:rsidRPr="00C61BAD" w:rsidRDefault="003E0B03" w:rsidP="009C6DCD">
      <w:pPr>
        <w:pStyle w:val="ListParagraph"/>
        <w:numPr>
          <w:ilvl w:val="0"/>
          <w:numId w:val="36"/>
        </w:numPr>
        <w:spacing w:line="276" w:lineRule="auto"/>
      </w:pPr>
      <w:r w:rsidRPr="00CD1224">
        <w:t>ISOFIX</w:t>
      </w:r>
      <w:r w:rsidRPr="00C61BAD">
        <w:t xml:space="preserve"> fitted to front row of seats on offside (2). </w:t>
      </w:r>
    </w:p>
    <w:p w14:paraId="12378591" w14:textId="77777777" w:rsidR="003E0B03" w:rsidRPr="00C61BAD" w:rsidRDefault="003E0B03" w:rsidP="009C6DCD">
      <w:pPr>
        <w:pStyle w:val="ListParagraph"/>
        <w:numPr>
          <w:ilvl w:val="0"/>
          <w:numId w:val="36"/>
        </w:numPr>
        <w:spacing w:line="276" w:lineRule="auto"/>
      </w:pPr>
      <w:r w:rsidRPr="00C61BAD">
        <w:t xml:space="preserve">All seats to have numbers and seat belt pictograms fitted to the back of the seat. </w:t>
      </w:r>
    </w:p>
    <w:p w14:paraId="18D38B4A" w14:textId="3721B4EC" w:rsidR="003E0B03" w:rsidRPr="000B64EF" w:rsidRDefault="003E0B03" w:rsidP="009C6DCD">
      <w:pPr>
        <w:pStyle w:val="ListParagraph"/>
        <w:numPr>
          <w:ilvl w:val="0"/>
          <w:numId w:val="36"/>
        </w:numPr>
        <w:spacing w:line="276" w:lineRule="auto"/>
      </w:pPr>
      <w:r w:rsidRPr="00C61BAD">
        <w:t xml:space="preserve">The back row of shuffles (2) shall have wheelie wheels fitted. </w:t>
      </w:r>
    </w:p>
    <w:p w14:paraId="5F7CF189" w14:textId="77695F5A" w:rsidR="003E0B03" w:rsidRPr="000B64EF" w:rsidRDefault="003E0B03" w:rsidP="009C6DCD">
      <w:pPr>
        <w:pStyle w:val="ListParagraph"/>
        <w:numPr>
          <w:ilvl w:val="0"/>
          <w:numId w:val="36"/>
        </w:numPr>
        <w:spacing w:line="276" w:lineRule="auto"/>
      </w:pPr>
      <w:r w:rsidRPr="000B64EF">
        <w:t xml:space="preserve">The seats will be attached to a floor system by NSSTA tested </w:t>
      </w:r>
      <w:permStart w:id="242702942" w:edGrp="everyone"/>
      <w:r w:rsidRPr="00B97A8F">
        <w:t>NMI quick release removable seat fixtures</w:t>
      </w:r>
      <w:permEnd w:id="242702942"/>
      <w:r w:rsidRPr="00B97A8F">
        <w:t>.</w:t>
      </w:r>
    </w:p>
    <w:p w14:paraId="574AFABF" w14:textId="77777777" w:rsidR="003E0B03" w:rsidRPr="00B012D4" w:rsidRDefault="003E0B03" w:rsidP="009C6DCD">
      <w:pPr>
        <w:pStyle w:val="ListParagraph"/>
        <w:numPr>
          <w:ilvl w:val="0"/>
          <w:numId w:val="36"/>
        </w:numPr>
        <w:spacing w:line="276" w:lineRule="auto"/>
        <w:rPr>
          <w:spacing w:val="-3"/>
          <w:lang w:eastAsia="en-GB"/>
        </w:rPr>
      </w:pPr>
      <w:r w:rsidRPr="00B012D4">
        <w:rPr>
          <w:spacing w:val="-3"/>
          <w:lang w:eastAsia="en-GB"/>
        </w:rPr>
        <w:t>The saloon seat Trim:</w:t>
      </w:r>
    </w:p>
    <w:p w14:paraId="72825364" w14:textId="77777777" w:rsidR="003E0B03" w:rsidRPr="00B012D4" w:rsidRDefault="003E0B03" w:rsidP="009C6DCD">
      <w:pPr>
        <w:pStyle w:val="ListParagraph"/>
        <w:numPr>
          <w:ilvl w:val="0"/>
          <w:numId w:val="36"/>
        </w:numPr>
        <w:spacing w:line="276" w:lineRule="auto"/>
        <w:rPr>
          <w:b/>
          <w:spacing w:val="-3"/>
          <w:lang w:eastAsia="en-GB"/>
        </w:rPr>
      </w:pPr>
      <w:r w:rsidRPr="00B012D4">
        <w:rPr>
          <w:spacing w:val="-3"/>
          <w:lang w:eastAsia="en-GB"/>
        </w:rPr>
        <w:t>Cushion &amp; incontinence panel – mid blue vinyl</w:t>
      </w:r>
    </w:p>
    <w:p w14:paraId="0CC613A6" w14:textId="77777777" w:rsidR="003E0B03" w:rsidRPr="00B012D4" w:rsidRDefault="003E0B03" w:rsidP="009C6DCD">
      <w:pPr>
        <w:pStyle w:val="ListParagraph"/>
        <w:numPr>
          <w:ilvl w:val="0"/>
          <w:numId w:val="36"/>
        </w:numPr>
        <w:spacing w:line="276" w:lineRule="auto"/>
        <w:rPr>
          <w:b/>
          <w:spacing w:val="-3"/>
          <w:lang w:eastAsia="en-GB"/>
        </w:rPr>
      </w:pPr>
      <w:r w:rsidRPr="00B012D4">
        <w:rPr>
          <w:spacing w:val="-3"/>
          <w:lang w:eastAsia="en-GB"/>
        </w:rPr>
        <w:t>Squab – moquette – blue with pattern</w:t>
      </w:r>
    </w:p>
    <w:p w14:paraId="25EC8592" w14:textId="77777777" w:rsidR="003E0B03" w:rsidRPr="00B012D4" w:rsidRDefault="003E0B03" w:rsidP="009C6DCD">
      <w:pPr>
        <w:pStyle w:val="ListParagraph"/>
        <w:numPr>
          <w:ilvl w:val="0"/>
          <w:numId w:val="36"/>
        </w:numPr>
        <w:spacing w:line="276" w:lineRule="auto"/>
        <w:rPr>
          <w:spacing w:val="-3"/>
          <w:lang w:eastAsia="en-GB"/>
        </w:rPr>
      </w:pPr>
      <w:r w:rsidRPr="00B012D4">
        <w:rPr>
          <w:spacing w:val="-3"/>
          <w:lang w:eastAsia="en-GB"/>
        </w:rPr>
        <w:t>Sides of Squab – ITA21 mid blue vinyl</w:t>
      </w:r>
    </w:p>
    <w:p w14:paraId="7DCD09B4" w14:textId="77777777" w:rsidR="003E0B03" w:rsidRPr="00B012D4" w:rsidRDefault="003E0B03" w:rsidP="009C6DCD">
      <w:pPr>
        <w:pStyle w:val="ListParagraph"/>
        <w:numPr>
          <w:ilvl w:val="0"/>
          <w:numId w:val="36"/>
        </w:numPr>
        <w:spacing w:line="276" w:lineRule="auto"/>
        <w:rPr>
          <w:b/>
          <w:spacing w:val="-3"/>
          <w:lang w:eastAsia="en-GB"/>
        </w:rPr>
      </w:pPr>
      <w:r w:rsidRPr="00B012D4">
        <w:rPr>
          <w:spacing w:val="-3"/>
          <w:lang w:eastAsia="en-GB"/>
        </w:rPr>
        <w:t>Seat Belts –</w:t>
      </w:r>
      <w:r w:rsidRPr="00B012D4">
        <w:rPr>
          <w:b/>
          <w:spacing w:val="-3"/>
          <w:lang w:eastAsia="en-GB"/>
        </w:rPr>
        <w:t xml:space="preserve"> </w:t>
      </w:r>
      <w:r w:rsidRPr="00B012D4">
        <w:rPr>
          <w:bCs/>
          <w:spacing w:val="-3"/>
          <w:lang w:eastAsia="en-GB"/>
        </w:rPr>
        <w:t>All age, mid blue</w:t>
      </w:r>
    </w:p>
    <w:p w14:paraId="3DFA2C29" w14:textId="77777777" w:rsidR="003E0B03" w:rsidRPr="00B012D4" w:rsidRDefault="003E0B03" w:rsidP="009C6DCD">
      <w:pPr>
        <w:pStyle w:val="ListParagraph"/>
        <w:numPr>
          <w:ilvl w:val="0"/>
          <w:numId w:val="36"/>
        </w:numPr>
        <w:spacing w:line="276" w:lineRule="auto"/>
        <w:rPr>
          <w:b/>
          <w:spacing w:val="-3"/>
          <w:lang w:eastAsia="en-GB"/>
        </w:rPr>
      </w:pPr>
      <w:r w:rsidRPr="00B012D4">
        <w:rPr>
          <w:spacing w:val="-3"/>
          <w:lang w:eastAsia="en-GB"/>
        </w:rPr>
        <w:t>Type of Seat Belt Stalk – Fixed rigid stalks, all to aisle side</w:t>
      </w:r>
      <w:r w:rsidRPr="00B012D4">
        <w:rPr>
          <w:b/>
          <w:spacing w:val="-3"/>
          <w:lang w:eastAsia="en-GB"/>
        </w:rPr>
        <w:t xml:space="preserve"> </w:t>
      </w:r>
    </w:p>
    <w:p w14:paraId="417CFEC8" w14:textId="77777777" w:rsidR="003E0B03" w:rsidRPr="00B012D4" w:rsidRDefault="003E0B03" w:rsidP="009C6DCD">
      <w:pPr>
        <w:pStyle w:val="ListParagraph"/>
        <w:numPr>
          <w:ilvl w:val="0"/>
          <w:numId w:val="36"/>
        </w:numPr>
        <w:spacing w:line="276" w:lineRule="auto"/>
        <w:rPr>
          <w:b/>
          <w:spacing w:val="-3"/>
          <w:lang w:eastAsia="en-GB"/>
        </w:rPr>
      </w:pPr>
      <w:r w:rsidRPr="00B012D4">
        <w:rPr>
          <w:spacing w:val="-3"/>
          <w:lang w:eastAsia="en-GB"/>
        </w:rPr>
        <w:t xml:space="preserve">Seat Piping – yellow to entire seat  </w:t>
      </w:r>
    </w:p>
    <w:p w14:paraId="07308C95" w14:textId="2DD05463" w:rsidR="003E0B03" w:rsidRPr="009C6DCD" w:rsidRDefault="003E0B03" w:rsidP="009C6DCD">
      <w:pPr>
        <w:pStyle w:val="ListParagraph"/>
        <w:numPr>
          <w:ilvl w:val="0"/>
          <w:numId w:val="36"/>
        </w:numPr>
        <w:rPr>
          <w:spacing w:val="-3"/>
          <w:lang w:eastAsia="en-GB"/>
        </w:rPr>
      </w:pPr>
      <w:r w:rsidRPr="00B012D4">
        <w:rPr>
          <w:spacing w:val="-3"/>
          <w:lang w:eastAsia="en-GB"/>
        </w:rPr>
        <w:t>Headrest – Metro combined, yellow head, blue grabs</w:t>
      </w:r>
    </w:p>
    <w:p w14:paraId="6C8DEC4B" w14:textId="77777777" w:rsidR="003E0B03" w:rsidRPr="000B64EF" w:rsidRDefault="003E0B03" w:rsidP="00311A4F">
      <w:pPr>
        <w:pStyle w:val="Heading3"/>
      </w:pPr>
      <w:bookmarkStart w:id="56" w:name="_Toc90475493"/>
      <w:r w:rsidRPr="000B64EF">
        <w:t>Interior Trim</w:t>
      </w:r>
      <w:bookmarkEnd w:id="56"/>
    </w:p>
    <w:p w14:paraId="1BAEF3FB" w14:textId="77777777" w:rsidR="003E0B03" w:rsidRPr="000B64EF" w:rsidRDefault="003E0B03" w:rsidP="009C6DCD">
      <w:pPr>
        <w:pStyle w:val="ListParagraph"/>
        <w:numPr>
          <w:ilvl w:val="0"/>
          <w:numId w:val="31"/>
        </w:numPr>
        <w:spacing w:line="276" w:lineRule="auto"/>
      </w:pPr>
      <w:r w:rsidRPr="000B64EF">
        <w:lastRenderedPageBreak/>
        <w:t xml:space="preserve">All the saloon panels shall be finished in a wipe clean, fire resistant textured GRP with no sharp edges or gaps. This includes any fittings. </w:t>
      </w:r>
    </w:p>
    <w:p w14:paraId="21D2AC0B" w14:textId="77777777" w:rsidR="003E0B03" w:rsidRPr="000B64EF" w:rsidRDefault="003E0B03" w:rsidP="009C6DCD">
      <w:pPr>
        <w:pStyle w:val="ListParagraph"/>
        <w:numPr>
          <w:ilvl w:val="0"/>
          <w:numId w:val="31"/>
        </w:numPr>
        <w:spacing w:line="276" w:lineRule="auto"/>
      </w:pPr>
      <w:r w:rsidRPr="000B64EF">
        <w:t>Sides below window –</w:t>
      </w:r>
      <w:r>
        <w:t>Mid Grey</w:t>
      </w:r>
      <w:r w:rsidRPr="000B64EF">
        <w:t xml:space="preserve"> </w:t>
      </w:r>
    </w:p>
    <w:p w14:paraId="2A1EDCE4" w14:textId="77777777" w:rsidR="003E0B03" w:rsidRPr="000B64EF" w:rsidRDefault="003E0B03" w:rsidP="009C6DCD">
      <w:pPr>
        <w:pStyle w:val="ListParagraph"/>
        <w:numPr>
          <w:ilvl w:val="0"/>
          <w:numId w:val="31"/>
        </w:numPr>
        <w:spacing w:line="276" w:lineRule="auto"/>
      </w:pPr>
      <w:r w:rsidRPr="000B64EF">
        <w:t>Side window area –</w:t>
      </w:r>
      <w:r>
        <w:t>Light Grey</w:t>
      </w:r>
      <w:r w:rsidRPr="000B64EF">
        <w:t xml:space="preserve"> </w:t>
      </w:r>
    </w:p>
    <w:p w14:paraId="7D0CE7D2" w14:textId="77777777" w:rsidR="003E0B03" w:rsidRPr="000B64EF" w:rsidRDefault="003E0B03" w:rsidP="009C6DCD">
      <w:pPr>
        <w:pStyle w:val="ListParagraph"/>
        <w:numPr>
          <w:ilvl w:val="0"/>
          <w:numId w:val="31"/>
        </w:numPr>
        <w:spacing w:line="276" w:lineRule="auto"/>
      </w:pPr>
      <w:r w:rsidRPr="000B64EF">
        <w:t>Roof main area –</w:t>
      </w:r>
      <w:r>
        <w:t>Light Grey</w:t>
      </w:r>
      <w:r w:rsidRPr="000B64EF">
        <w:t xml:space="preserve"> </w:t>
      </w:r>
    </w:p>
    <w:p w14:paraId="24CBF30A" w14:textId="298618AC" w:rsidR="003E0B03" w:rsidRPr="000B64EF" w:rsidRDefault="003E0B03" w:rsidP="009C6DCD">
      <w:pPr>
        <w:pStyle w:val="ListParagraph"/>
        <w:numPr>
          <w:ilvl w:val="0"/>
          <w:numId w:val="31"/>
        </w:numPr>
        <w:spacing w:line="276" w:lineRule="auto"/>
      </w:pPr>
      <w:r w:rsidRPr="000B64EF">
        <w:t>Roof centre strip –</w:t>
      </w:r>
      <w:r>
        <w:t>Moquette to match saloon seating.</w:t>
      </w:r>
      <w:r w:rsidRPr="000B64EF">
        <w:t xml:space="preserve"> </w:t>
      </w:r>
    </w:p>
    <w:p w14:paraId="3F378F17" w14:textId="77777777" w:rsidR="003E0B03" w:rsidRPr="000B64EF" w:rsidRDefault="003E0B03" w:rsidP="00311A4F">
      <w:pPr>
        <w:pStyle w:val="Heading3"/>
      </w:pPr>
      <w:bookmarkStart w:id="57" w:name="_Toc90475494"/>
      <w:r w:rsidRPr="000B64EF">
        <w:t>Front &amp; Rear Entrances</w:t>
      </w:r>
      <w:bookmarkEnd w:id="57"/>
    </w:p>
    <w:p w14:paraId="517931A2" w14:textId="77777777" w:rsidR="003E0B03" w:rsidRPr="000B64EF" w:rsidRDefault="003E0B03" w:rsidP="009C6DCD">
      <w:pPr>
        <w:pStyle w:val="ListParagraph"/>
        <w:numPr>
          <w:ilvl w:val="0"/>
          <w:numId w:val="30"/>
        </w:numPr>
        <w:spacing w:line="276" w:lineRule="auto"/>
      </w:pPr>
      <w:r w:rsidRPr="0008629A">
        <w:t>The vehicle supplied with a TDS lockable single leaf forward opening glider door fully glazed electrically operated entrance door, the door shall have both a warning light on the main driver control panel and audible</w:t>
      </w:r>
      <w:r w:rsidRPr="000B64EF">
        <w:t xml:space="preserve"> verbal warning to indicate the door/s are not closed or side step deployed etc.</w:t>
      </w:r>
    </w:p>
    <w:p w14:paraId="7A3436EB" w14:textId="6D820201" w:rsidR="003E0B03" w:rsidRPr="000B64EF" w:rsidRDefault="003E0B03" w:rsidP="009C6DCD">
      <w:pPr>
        <w:pStyle w:val="ListParagraph"/>
        <w:numPr>
          <w:ilvl w:val="0"/>
          <w:numId w:val="30"/>
        </w:numPr>
        <w:spacing w:line="276" w:lineRule="auto"/>
      </w:pPr>
      <w:permStart w:id="1061957743" w:edGrp="everyone"/>
      <w:r w:rsidRPr="00B012D4">
        <w:t xml:space="preserve">The door operating system will include two sets of open and close switches. One set mounted on the driver’s switch panel, open on the interior trim above the front entrance and close in step well. </w:t>
      </w:r>
      <w:permEnd w:id="1061957743"/>
    </w:p>
    <w:p w14:paraId="402BD2E0" w14:textId="77777777" w:rsidR="003E0B03" w:rsidRDefault="003E0B03" w:rsidP="009C6DCD">
      <w:pPr>
        <w:pStyle w:val="ListParagraph"/>
        <w:numPr>
          <w:ilvl w:val="0"/>
          <w:numId w:val="30"/>
        </w:numPr>
        <w:spacing w:line="276" w:lineRule="auto"/>
      </w:pPr>
      <w:permStart w:id="2103933012" w:edGrp="everyone"/>
      <w:r w:rsidRPr="000B64EF">
        <w:t xml:space="preserve">An external emergency door open button </w:t>
      </w:r>
      <w:r>
        <w:t>will be</w:t>
      </w:r>
      <w:r w:rsidRPr="000B64EF">
        <w:t xml:space="preserve"> fitted.</w:t>
      </w:r>
    </w:p>
    <w:permEnd w:id="2103933012"/>
    <w:p w14:paraId="6C45BECD" w14:textId="77777777" w:rsidR="003E0B03" w:rsidRPr="000B64EF" w:rsidRDefault="003E0B03" w:rsidP="009C6DCD">
      <w:pPr>
        <w:pStyle w:val="ListParagraph"/>
        <w:numPr>
          <w:ilvl w:val="0"/>
          <w:numId w:val="30"/>
        </w:numPr>
        <w:spacing w:line="276" w:lineRule="auto"/>
      </w:pPr>
      <w:r w:rsidRPr="000B64EF">
        <w:t>The front entrance will be fitted with two ascending handrails mounted on either side of the door aperture, when the door is</w:t>
      </w:r>
      <w:r>
        <w:t xml:space="preserve"> open</w:t>
      </w:r>
      <w:r w:rsidRPr="000B64EF">
        <w:t xml:space="preserve"> </w:t>
      </w:r>
      <w:permStart w:id="2017598691" w:edGrp="everyone"/>
    </w:p>
    <w:permEnd w:id="2017598691"/>
    <w:p w14:paraId="39976236" w14:textId="4D2F5A0E" w:rsidR="003E0B03" w:rsidRPr="000B64EF" w:rsidRDefault="003E0B03" w:rsidP="009C6DCD">
      <w:pPr>
        <w:pStyle w:val="ListParagraph"/>
        <w:numPr>
          <w:ilvl w:val="0"/>
          <w:numId w:val="30"/>
        </w:numPr>
        <w:spacing w:line="276" w:lineRule="auto"/>
      </w:pPr>
      <w:r w:rsidRPr="000B64EF">
        <w:t>Both the ascending rails shall have sacrificial tactile plates fitted to indicate the number of steps up and down to the floor level.</w:t>
      </w:r>
    </w:p>
    <w:p w14:paraId="287EE49D" w14:textId="7586F3C9" w:rsidR="003E0B03" w:rsidRPr="000B64EF" w:rsidRDefault="003E0B03" w:rsidP="009C6DCD">
      <w:pPr>
        <w:pStyle w:val="ListParagraph"/>
        <w:numPr>
          <w:ilvl w:val="0"/>
          <w:numId w:val="30"/>
        </w:numPr>
        <w:spacing w:line="276" w:lineRule="auto"/>
      </w:pPr>
      <w:r w:rsidRPr="000B64EF">
        <w:t>The front steps shall be shallow and as wide as possible with high visibility edging to comply with NSSTA.</w:t>
      </w:r>
    </w:p>
    <w:p w14:paraId="73160CFE" w14:textId="3651D98E" w:rsidR="003E0B03" w:rsidRPr="000B64EF" w:rsidRDefault="003E0B03" w:rsidP="009C6DCD">
      <w:pPr>
        <w:pStyle w:val="ListParagraph"/>
        <w:numPr>
          <w:ilvl w:val="0"/>
          <w:numId w:val="30"/>
        </w:numPr>
        <w:spacing w:line="276" w:lineRule="auto"/>
      </w:pPr>
      <w:r w:rsidRPr="000B64EF">
        <w:t xml:space="preserve">The handrails are to be a high visibility yellow textured finish and the right </w:t>
      </w:r>
      <w:r w:rsidR="009C6DCD" w:rsidRPr="000B64EF">
        <w:t>handrail</w:t>
      </w:r>
      <w:r w:rsidRPr="000B64EF">
        <w:t xml:space="preserve"> immediately in front of the 1</w:t>
      </w:r>
      <w:r w:rsidRPr="00F84077">
        <w:rPr>
          <w:vertAlign w:val="superscript"/>
        </w:rPr>
        <w:t>st</w:t>
      </w:r>
      <w:r w:rsidRPr="000B64EF">
        <w:t xml:space="preserve"> nearside seat will incorporate a lower courtesy panel, finished in grey ABS.</w:t>
      </w:r>
    </w:p>
    <w:p w14:paraId="27CFDABA" w14:textId="6E87F7F1" w:rsidR="003E0B03" w:rsidRPr="000B64EF" w:rsidRDefault="003E0B03" w:rsidP="009C6DCD">
      <w:pPr>
        <w:pStyle w:val="ListParagraph"/>
        <w:numPr>
          <w:ilvl w:val="0"/>
          <w:numId w:val="30"/>
        </w:numPr>
        <w:spacing w:line="276" w:lineRule="auto"/>
      </w:pPr>
      <w:r w:rsidRPr="00F84077">
        <w:rPr>
          <w:bCs/>
        </w:rPr>
        <w:t xml:space="preserve">Manual fold </w:t>
      </w:r>
      <w:r w:rsidR="009C6DCD" w:rsidRPr="00F84077">
        <w:rPr>
          <w:bCs/>
        </w:rPr>
        <w:t>outside</w:t>
      </w:r>
      <w:r w:rsidRPr="00F84077">
        <w:rPr>
          <w:bCs/>
        </w:rPr>
        <w:t xml:space="preserve"> step, housed</w:t>
      </w:r>
      <w:r w:rsidRPr="000B64EF">
        <w:t xml:space="preserve"> within the first step, to split the distance between first step and ground. The step shall have a verbal warning to indicate when folded out. </w:t>
      </w:r>
    </w:p>
    <w:p w14:paraId="5AF8CC93" w14:textId="5B46D75C" w:rsidR="003E0B03" w:rsidRPr="000B64EF" w:rsidRDefault="003E0B03" w:rsidP="009C6DCD">
      <w:pPr>
        <w:pStyle w:val="ListParagraph"/>
        <w:numPr>
          <w:ilvl w:val="0"/>
          <w:numId w:val="30"/>
        </w:numPr>
        <w:spacing w:line="276" w:lineRule="auto"/>
      </w:pPr>
      <w:r w:rsidRPr="000B64EF">
        <w:t>Full height lockable double rear doors with full depth glazed panels, both doors to be locked by anti-burst locks top and bottom.</w:t>
      </w:r>
    </w:p>
    <w:p w14:paraId="73D1488E" w14:textId="5AE87AD6" w:rsidR="003E0B03" w:rsidRPr="000B64EF" w:rsidRDefault="003E0B03" w:rsidP="009C6DCD">
      <w:pPr>
        <w:pStyle w:val="ListParagraph"/>
        <w:numPr>
          <w:ilvl w:val="0"/>
          <w:numId w:val="30"/>
        </w:numPr>
        <w:spacing w:line="276" w:lineRule="auto"/>
      </w:pPr>
      <w:r w:rsidRPr="000B64EF">
        <w:t>These doors will have magnetic securing devices that retain them in the open position when required.</w:t>
      </w:r>
    </w:p>
    <w:p w14:paraId="3560789D" w14:textId="2F7E0CDF" w:rsidR="003E0B03" w:rsidRPr="000B64EF" w:rsidRDefault="003E0B03" w:rsidP="009C6DCD">
      <w:pPr>
        <w:pStyle w:val="ListParagraph"/>
        <w:numPr>
          <w:ilvl w:val="0"/>
          <w:numId w:val="30"/>
        </w:numPr>
        <w:spacing w:line="276" w:lineRule="auto"/>
      </w:pPr>
      <w:r w:rsidRPr="000B64EF">
        <w:t>The rear doors shall be fitted with a micro switch and audible warning, which shall indicate that the doors are not secure.</w:t>
      </w:r>
    </w:p>
    <w:p w14:paraId="08238DBB" w14:textId="4444FBE3" w:rsidR="003E0B03" w:rsidRPr="000B64EF" w:rsidRDefault="003E0B03" w:rsidP="009C6DCD">
      <w:pPr>
        <w:pStyle w:val="ListParagraph"/>
        <w:numPr>
          <w:ilvl w:val="0"/>
          <w:numId w:val="30"/>
        </w:numPr>
        <w:spacing w:line="276" w:lineRule="auto"/>
      </w:pPr>
      <w:r w:rsidRPr="000B64EF">
        <w:t xml:space="preserve">Emergency exit step to be built into the rear floor to comply with NSSTA requirements and covered in a yellow protective plate with the wording ‘no standing’. </w:t>
      </w:r>
    </w:p>
    <w:p w14:paraId="5700EF7C" w14:textId="77777777" w:rsidR="003E0B03" w:rsidRPr="000B64EF" w:rsidRDefault="003E0B03" w:rsidP="009C6DCD">
      <w:pPr>
        <w:pStyle w:val="ListParagraph"/>
        <w:numPr>
          <w:ilvl w:val="0"/>
          <w:numId w:val="30"/>
        </w:numPr>
        <w:spacing w:line="276" w:lineRule="auto"/>
      </w:pPr>
      <w:r w:rsidRPr="000B64EF">
        <w:t>All steps shall be fitted with high visibility yellow and black aluminium/rubber edgings to indicate a potential trip hazard.</w:t>
      </w:r>
    </w:p>
    <w:p w14:paraId="59F05CDC" w14:textId="77777777" w:rsidR="003E0B03" w:rsidRPr="000B64EF" w:rsidRDefault="003E0B03" w:rsidP="003E0B03">
      <w:pPr>
        <w:rPr>
          <w:b/>
          <w:u w:val="single"/>
        </w:rPr>
      </w:pPr>
    </w:p>
    <w:p w14:paraId="75274494" w14:textId="77777777" w:rsidR="003E0B03" w:rsidRPr="000B64EF" w:rsidRDefault="003E0B03" w:rsidP="00311A4F">
      <w:pPr>
        <w:pStyle w:val="Heading3"/>
      </w:pPr>
      <w:bookmarkStart w:id="58" w:name="_Toc90475495"/>
      <w:r w:rsidRPr="000B64EF">
        <w:lastRenderedPageBreak/>
        <w:t>Interior Lighting</w:t>
      </w:r>
      <w:bookmarkEnd w:id="58"/>
    </w:p>
    <w:p w14:paraId="60C1A61A" w14:textId="44AA4D3D" w:rsidR="003E0B03" w:rsidRPr="000B64EF" w:rsidRDefault="003E0B03" w:rsidP="009C6DCD">
      <w:pPr>
        <w:pStyle w:val="ListParagraph"/>
        <w:numPr>
          <w:ilvl w:val="0"/>
          <w:numId w:val="29"/>
        </w:numPr>
        <w:spacing w:line="276" w:lineRule="auto"/>
      </w:pPr>
      <w:r w:rsidRPr="000B64EF">
        <w:t>10 X flush mounted, White LED / Blue LED night lights, shall be installed in the roof of the saloon area.</w:t>
      </w:r>
    </w:p>
    <w:p w14:paraId="3A8D083D" w14:textId="3B71E20C" w:rsidR="003E0B03" w:rsidRPr="000B64EF" w:rsidRDefault="003E0B03" w:rsidP="009C6DCD">
      <w:pPr>
        <w:pStyle w:val="ListParagraph"/>
        <w:numPr>
          <w:ilvl w:val="0"/>
          <w:numId w:val="29"/>
        </w:numPr>
        <w:spacing w:line="276" w:lineRule="auto"/>
      </w:pPr>
      <w:r w:rsidRPr="000B64EF">
        <w:t>Each of these lights must provide two levels of lighting and are to be controlled from the driver’s position.</w:t>
      </w:r>
    </w:p>
    <w:p w14:paraId="4373038E" w14:textId="19F0D043" w:rsidR="003E0B03" w:rsidRPr="000B64EF" w:rsidRDefault="003E0B03" w:rsidP="009C6DCD">
      <w:pPr>
        <w:pStyle w:val="ListParagraph"/>
        <w:numPr>
          <w:ilvl w:val="0"/>
          <w:numId w:val="29"/>
        </w:numPr>
        <w:spacing w:line="276" w:lineRule="auto"/>
      </w:pPr>
      <w:r w:rsidRPr="000B64EF">
        <w:t xml:space="preserve">Step well LED lighting shall be installed to provide entrance way illumination. </w:t>
      </w:r>
    </w:p>
    <w:p w14:paraId="20301ED4" w14:textId="72292707" w:rsidR="003E0B03" w:rsidRPr="000B64EF" w:rsidRDefault="003E0B03" w:rsidP="009C6DCD">
      <w:pPr>
        <w:pStyle w:val="ListParagraph"/>
        <w:numPr>
          <w:ilvl w:val="0"/>
          <w:numId w:val="29"/>
        </w:numPr>
        <w:spacing w:line="276" w:lineRule="auto"/>
      </w:pPr>
      <w:r w:rsidRPr="000B64EF">
        <w:t xml:space="preserve">Both the entrance and step lights shall be automatically illuminated when the entrance door is opened. </w:t>
      </w:r>
    </w:p>
    <w:p w14:paraId="432A0C41" w14:textId="5F833508" w:rsidR="003E0B03" w:rsidRPr="000B64EF" w:rsidRDefault="003E0B03" w:rsidP="009C6DCD">
      <w:pPr>
        <w:pStyle w:val="ListParagraph"/>
        <w:numPr>
          <w:ilvl w:val="0"/>
          <w:numId w:val="29"/>
        </w:numPr>
        <w:spacing w:line="276" w:lineRule="auto"/>
      </w:pPr>
      <w:r w:rsidRPr="000B64EF">
        <w:t xml:space="preserve">A single independently switched lamp shall be installed over the driver’s seat, controlled by switch located on the main panel.  </w:t>
      </w:r>
    </w:p>
    <w:p w14:paraId="07CA78BF" w14:textId="2461FA62" w:rsidR="003E0B03" w:rsidRPr="000B64EF" w:rsidRDefault="003E0B03" w:rsidP="009C6DCD">
      <w:pPr>
        <w:pStyle w:val="ListParagraph"/>
        <w:numPr>
          <w:ilvl w:val="0"/>
          <w:numId w:val="29"/>
        </w:numPr>
        <w:spacing w:line="276" w:lineRule="auto"/>
      </w:pPr>
      <w:r w:rsidRPr="000B64EF">
        <w:t xml:space="preserve">2 X Tail lift LED work lamps shall be installed adjacent to the rear door aperture. </w:t>
      </w:r>
    </w:p>
    <w:p w14:paraId="3D79A01C" w14:textId="02B3BAD8" w:rsidR="003E0B03" w:rsidRPr="009C6DCD" w:rsidRDefault="003E0B03" w:rsidP="009C6DCD">
      <w:pPr>
        <w:pStyle w:val="ListParagraph"/>
        <w:numPr>
          <w:ilvl w:val="0"/>
          <w:numId w:val="29"/>
        </w:numPr>
        <w:spacing w:line="276" w:lineRule="auto"/>
      </w:pPr>
      <w:r w:rsidRPr="000B64EF">
        <w:t>Emergency lighting to be provided in order to comply with NSSTA requirements.</w:t>
      </w:r>
    </w:p>
    <w:p w14:paraId="7E00324D" w14:textId="77777777" w:rsidR="003E0B03" w:rsidRPr="000B64EF" w:rsidRDefault="003E0B03" w:rsidP="00311A4F">
      <w:pPr>
        <w:pStyle w:val="Heading3"/>
      </w:pPr>
      <w:bookmarkStart w:id="59" w:name="_Toc90475496"/>
      <w:r w:rsidRPr="000B64EF">
        <w:t>Exterior Lighting</w:t>
      </w:r>
      <w:bookmarkEnd w:id="59"/>
    </w:p>
    <w:p w14:paraId="78CD1131" w14:textId="7863348D" w:rsidR="003E0B03" w:rsidRPr="000B64EF" w:rsidRDefault="003E0B03" w:rsidP="009C6DCD">
      <w:pPr>
        <w:pStyle w:val="ListParagraph"/>
        <w:numPr>
          <w:ilvl w:val="0"/>
          <w:numId w:val="28"/>
        </w:numPr>
        <w:spacing w:line="276" w:lineRule="auto"/>
      </w:pPr>
      <w:r w:rsidRPr="000B64EF">
        <w:t>The vehicle shall be fitted with low level rear lamps and additional high-level stop/tail and indicator lamps at the rear.</w:t>
      </w:r>
    </w:p>
    <w:p w14:paraId="6360F112" w14:textId="7476F649" w:rsidR="003E0B03" w:rsidRPr="009C6DCD" w:rsidRDefault="003E0B03" w:rsidP="009C6DCD">
      <w:pPr>
        <w:pStyle w:val="ListParagraph"/>
        <w:numPr>
          <w:ilvl w:val="0"/>
          <w:numId w:val="28"/>
        </w:numPr>
        <w:spacing w:line="276" w:lineRule="auto"/>
      </w:pPr>
      <w:r w:rsidRPr="000B64EF">
        <w:t>LED High-level front marker lamps and LED side marker lights at skirt level are also fitted.</w:t>
      </w:r>
    </w:p>
    <w:p w14:paraId="190D3C26" w14:textId="77777777" w:rsidR="003E0B03" w:rsidRPr="000B64EF" w:rsidRDefault="003E0B03" w:rsidP="00311A4F">
      <w:pPr>
        <w:pStyle w:val="Heading3"/>
      </w:pPr>
      <w:bookmarkStart w:id="60" w:name="_Toc90475497"/>
      <w:r w:rsidRPr="000B64EF">
        <w:t>Cab Area</w:t>
      </w:r>
      <w:bookmarkEnd w:id="60"/>
    </w:p>
    <w:p w14:paraId="60D9044D" w14:textId="7A23E4BD" w:rsidR="003E0B03" w:rsidRPr="00F84077" w:rsidRDefault="003E0B03" w:rsidP="009C6DCD">
      <w:pPr>
        <w:pStyle w:val="ListParagraph"/>
        <w:numPr>
          <w:ilvl w:val="0"/>
          <w:numId w:val="27"/>
        </w:numPr>
        <w:spacing w:line="276" w:lineRule="auto"/>
      </w:pPr>
      <w:r w:rsidRPr="000B64EF">
        <w:t xml:space="preserve">Driver’s seat belt to have sliding shoulder height adjuster fitted and is height adjustable. </w:t>
      </w:r>
    </w:p>
    <w:p w14:paraId="0086E095" w14:textId="77777777" w:rsidR="003E0B03" w:rsidRPr="000B64EF" w:rsidRDefault="003E0B03" w:rsidP="009C6DCD">
      <w:pPr>
        <w:pStyle w:val="ListParagraph"/>
        <w:numPr>
          <w:ilvl w:val="0"/>
          <w:numId w:val="27"/>
        </w:numPr>
        <w:spacing w:line="276" w:lineRule="auto"/>
      </w:pPr>
      <w:r w:rsidRPr="000B64EF">
        <w:t>All labelled auxiliary equipment switches shall be mounted on a master switch panel that is located within easy reach of the driver.</w:t>
      </w:r>
    </w:p>
    <w:p w14:paraId="4766F465" w14:textId="6F4696AB" w:rsidR="003E0B03" w:rsidRPr="000B64EF" w:rsidRDefault="003E0B03" w:rsidP="009C6DCD">
      <w:pPr>
        <w:pStyle w:val="ListParagraph"/>
        <w:numPr>
          <w:ilvl w:val="0"/>
          <w:numId w:val="27"/>
        </w:numPr>
        <w:spacing w:line="276" w:lineRule="auto"/>
      </w:pPr>
      <w:r w:rsidRPr="00C61BAD">
        <w:t>Full width sun visor.</w:t>
      </w:r>
    </w:p>
    <w:p w14:paraId="3A7969E6" w14:textId="6C34C47C" w:rsidR="003E0B03" w:rsidRPr="000B64EF" w:rsidRDefault="003E0B03" w:rsidP="009C6DCD">
      <w:pPr>
        <w:pStyle w:val="ListParagraph"/>
        <w:numPr>
          <w:ilvl w:val="0"/>
          <w:numId w:val="27"/>
        </w:numPr>
        <w:spacing w:line="276" w:lineRule="auto"/>
      </w:pPr>
      <w:r w:rsidRPr="000B64EF">
        <w:t>One large rear view kite marked mirror.</w:t>
      </w:r>
    </w:p>
    <w:p w14:paraId="607EDCA7" w14:textId="4AFC2B3B" w:rsidR="003E0B03" w:rsidRPr="000B64EF" w:rsidRDefault="003E0B03" w:rsidP="009C6DCD">
      <w:pPr>
        <w:pStyle w:val="ListParagraph"/>
        <w:numPr>
          <w:ilvl w:val="0"/>
          <w:numId w:val="27"/>
        </w:numPr>
        <w:spacing w:line="276" w:lineRule="auto"/>
      </w:pPr>
      <w:r w:rsidRPr="000B64EF">
        <w:t>An LED “Fasten Seatbelt” sign shall be fitted, linked to door closure with driver override switch.</w:t>
      </w:r>
    </w:p>
    <w:p w14:paraId="27D30145" w14:textId="3D656FF7" w:rsidR="003E0B03" w:rsidRPr="000B64EF" w:rsidRDefault="003E0B03" w:rsidP="009C6DCD">
      <w:pPr>
        <w:pStyle w:val="ListParagraph"/>
        <w:numPr>
          <w:ilvl w:val="0"/>
          <w:numId w:val="27"/>
        </w:numPr>
        <w:spacing w:line="276" w:lineRule="auto"/>
      </w:pPr>
      <w:r w:rsidRPr="00C61BAD">
        <w:t xml:space="preserve">One grey carpeted </w:t>
      </w:r>
      <w:r w:rsidRPr="00F84077">
        <w:rPr>
          <w:u w:val="single"/>
        </w:rPr>
        <w:t>open top storage box</w:t>
      </w:r>
      <w:r w:rsidRPr="00C61BAD">
        <w:t xml:space="preserve"> or lockable box fitted forward of the entrance door.</w:t>
      </w:r>
    </w:p>
    <w:p w14:paraId="2D2525F9" w14:textId="573D2DAC" w:rsidR="003E0B03" w:rsidRPr="00F84077" w:rsidRDefault="003E0B03" w:rsidP="009C6DCD">
      <w:pPr>
        <w:pStyle w:val="ListParagraph"/>
        <w:numPr>
          <w:ilvl w:val="0"/>
          <w:numId w:val="27"/>
        </w:numPr>
        <w:spacing w:line="276" w:lineRule="auto"/>
        <w:rPr>
          <w:spacing w:val="-3"/>
          <w:lang w:eastAsia="en-GB"/>
        </w:rPr>
      </w:pPr>
      <w:r w:rsidRPr="00F84077">
        <w:rPr>
          <w:spacing w:val="-3"/>
          <w:lang w:eastAsia="en-GB"/>
        </w:rPr>
        <w:t>Fixed to the front storage box shall be a pouch capable of holding A4 documents.</w:t>
      </w:r>
    </w:p>
    <w:p w14:paraId="68A97D09" w14:textId="3E9A9BC1" w:rsidR="003E0B03" w:rsidRPr="000B64EF" w:rsidRDefault="003E0B03" w:rsidP="009C6DCD">
      <w:pPr>
        <w:pStyle w:val="ListParagraph"/>
        <w:numPr>
          <w:ilvl w:val="0"/>
          <w:numId w:val="27"/>
        </w:numPr>
        <w:spacing w:line="276" w:lineRule="auto"/>
      </w:pPr>
      <w:r w:rsidRPr="000B64EF">
        <w:t xml:space="preserve">Behind the driver shall be a full height partition combining high visibility handrails with a lower privacy panel finished in grey ABS and a polycarbonate upper screen, complete with a cassette night blind. The privacy panel and upper polycarbonate top screen both have cut out panels for any passengers sat behind to hold when sitting or to aid when standing up. </w:t>
      </w:r>
    </w:p>
    <w:p w14:paraId="492EC16C" w14:textId="6519567E" w:rsidR="003E0B03" w:rsidRDefault="003E0B03" w:rsidP="009C6DCD">
      <w:pPr>
        <w:pStyle w:val="ListParagraph"/>
        <w:numPr>
          <w:ilvl w:val="0"/>
          <w:numId w:val="27"/>
        </w:numPr>
        <w:spacing w:line="276" w:lineRule="auto"/>
      </w:pPr>
      <w:r w:rsidRPr="000B64EF">
        <w:lastRenderedPageBreak/>
        <w:t xml:space="preserve">To the right hand side of the driver’s seat is a grey carpeted lockable storage locker without restricting drivers view. </w:t>
      </w:r>
    </w:p>
    <w:p w14:paraId="21BF2F71" w14:textId="6F092F9E" w:rsidR="003E0B03" w:rsidRPr="009C6DCD" w:rsidRDefault="00946A3B" w:rsidP="009C6DCD">
      <w:pPr>
        <w:pStyle w:val="ListParagraph"/>
        <w:numPr>
          <w:ilvl w:val="0"/>
          <w:numId w:val="27"/>
        </w:numPr>
        <w:spacing w:line="276" w:lineRule="auto"/>
      </w:pPr>
      <w:r>
        <w:t>Storage box for hygiene and cleansing materials. Size and location to be confirmed at the post award by expected to be circa 550mm x 400mm x 400mm.</w:t>
      </w:r>
    </w:p>
    <w:p w14:paraId="3E8BC869" w14:textId="77777777" w:rsidR="003E0B03" w:rsidRPr="000B64EF" w:rsidRDefault="003E0B03" w:rsidP="00311A4F">
      <w:pPr>
        <w:pStyle w:val="Heading3"/>
      </w:pPr>
      <w:bookmarkStart w:id="61" w:name="_Toc90475498"/>
      <w:r w:rsidRPr="000B64EF">
        <w:t>Ventilation &amp; Heating</w:t>
      </w:r>
      <w:bookmarkEnd w:id="61"/>
    </w:p>
    <w:p w14:paraId="3693FB51" w14:textId="05180E5C" w:rsidR="003E0B03" w:rsidRPr="000B64EF" w:rsidRDefault="00E46373" w:rsidP="009C6DCD">
      <w:pPr>
        <w:pStyle w:val="ListParagraph"/>
        <w:numPr>
          <w:ilvl w:val="0"/>
          <w:numId w:val="23"/>
        </w:numPr>
        <w:spacing w:line="276" w:lineRule="auto"/>
      </w:pPr>
      <w:r>
        <w:t>S</w:t>
      </w:r>
      <w:r w:rsidR="003E0B03" w:rsidRPr="000B64EF">
        <w:t>tandard cab heating system shall be retained.</w:t>
      </w:r>
    </w:p>
    <w:p w14:paraId="4B6E0368" w14:textId="43A190F1" w:rsidR="003E0B03" w:rsidRPr="000B64EF" w:rsidRDefault="003E0B03" w:rsidP="009C6DCD">
      <w:pPr>
        <w:pStyle w:val="ListParagraph"/>
        <w:numPr>
          <w:ilvl w:val="0"/>
          <w:numId w:val="23"/>
        </w:numPr>
        <w:spacing w:line="276" w:lineRule="auto"/>
      </w:pPr>
      <w:r w:rsidRPr="00A4081B">
        <w:rPr>
          <w:bCs/>
        </w:rPr>
        <w:t>Water Climate System,</w:t>
      </w:r>
      <w:r w:rsidRPr="000B64EF">
        <w:t xml:space="preserve"> delivering both heat and cooling, covering driver and saloon ducted down both sides within the cant rail with outlets at each seat place. </w:t>
      </w:r>
    </w:p>
    <w:p w14:paraId="5E58F31A" w14:textId="489663E6" w:rsidR="003E0B03" w:rsidRPr="000B64EF" w:rsidRDefault="003E0B03" w:rsidP="009C6DCD">
      <w:pPr>
        <w:pStyle w:val="ListParagraph"/>
        <w:numPr>
          <w:ilvl w:val="0"/>
          <w:numId w:val="23"/>
        </w:numPr>
        <w:spacing w:line="276" w:lineRule="auto"/>
      </w:pPr>
      <w:r w:rsidRPr="000B64EF">
        <w:t xml:space="preserve">Complete with digital control unit. </w:t>
      </w:r>
      <w:permStart w:id="782781349" w:edGrp="everyone"/>
      <w:permEnd w:id="782781349"/>
    </w:p>
    <w:p w14:paraId="79886765" w14:textId="3E8E151F" w:rsidR="003E0B03" w:rsidRPr="000B64EF" w:rsidRDefault="003E0B03" w:rsidP="009C6DCD">
      <w:pPr>
        <w:pStyle w:val="ListParagraph"/>
        <w:numPr>
          <w:ilvl w:val="0"/>
          <w:numId w:val="23"/>
        </w:numPr>
        <w:spacing w:line="276" w:lineRule="auto"/>
      </w:pPr>
      <w:r w:rsidRPr="000B64EF">
        <w:t xml:space="preserve">An external emergency fuel shut-off button shall be fitted on the nearside, adjacent to the fuel filler cap. There shall be a warning light on the main control panel to indicate if the shut off button activated. </w:t>
      </w:r>
    </w:p>
    <w:p w14:paraId="18C5B0E4" w14:textId="3FEF3683" w:rsidR="003E0B03" w:rsidRPr="000B64EF" w:rsidRDefault="003E0B03" w:rsidP="009C6DCD">
      <w:pPr>
        <w:pStyle w:val="ListParagraph"/>
        <w:numPr>
          <w:ilvl w:val="0"/>
          <w:numId w:val="23"/>
        </w:numPr>
        <w:spacing w:line="276" w:lineRule="auto"/>
      </w:pPr>
      <w:r w:rsidRPr="000B64EF">
        <w:t>The heater exhaust must terminate on the offside of the vehicle and be sufficiently clear of the body to prevent staining.</w:t>
      </w:r>
    </w:p>
    <w:p w14:paraId="29849D9E" w14:textId="4C8AC1E7" w:rsidR="003E0B03" w:rsidRPr="000B64EF" w:rsidRDefault="003E0B03" w:rsidP="009C6DCD">
      <w:pPr>
        <w:pStyle w:val="ListParagraph"/>
        <w:numPr>
          <w:ilvl w:val="0"/>
          <w:numId w:val="23"/>
        </w:numPr>
        <w:spacing w:line="276" w:lineRule="auto"/>
      </w:pPr>
      <w:r w:rsidRPr="000B64EF">
        <w:t xml:space="preserve">The heater unit shall be mounted in an easily accessible external locker. </w:t>
      </w:r>
    </w:p>
    <w:p w14:paraId="5F9F8C57" w14:textId="77777777" w:rsidR="003E0B03" w:rsidRPr="000B64EF" w:rsidRDefault="003E0B03" w:rsidP="00311A4F">
      <w:pPr>
        <w:pStyle w:val="Heading3"/>
      </w:pPr>
      <w:bookmarkStart w:id="62" w:name="_Toc90475499"/>
      <w:r w:rsidRPr="000B64EF">
        <w:t>Audio Equipment</w:t>
      </w:r>
      <w:bookmarkEnd w:id="62"/>
    </w:p>
    <w:p w14:paraId="1FCF5375" w14:textId="023DA086" w:rsidR="003E0B03" w:rsidRPr="009C6DCD" w:rsidRDefault="003E0B03" w:rsidP="000A6AFD">
      <w:pPr>
        <w:pStyle w:val="ListParagraph"/>
        <w:numPr>
          <w:ilvl w:val="0"/>
          <w:numId w:val="37"/>
        </w:numPr>
      </w:pPr>
      <w:r w:rsidRPr="000B64EF">
        <w:t>Four speakers will be mounted in the saloon roof and wired to the OEM audio system.</w:t>
      </w:r>
    </w:p>
    <w:p w14:paraId="6FC16A3F" w14:textId="77777777" w:rsidR="003E0B03" w:rsidRPr="00C61BAD" w:rsidRDefault="003E0B03" w:rsidP="00311A4F">
      <w:pPr>
        <w:pStyle w:val="Heading3"/>
      </w:pPr>
      <w:bookmarkStart w:id="63" w:name="_Toc90475500"/>
      <w:r w:rsidRPr="000B64EF">
        <w:t>Passenger lift &amp; Controls</w:t>
      </w:r>
      <w:bookmarkEnd w:id="63"/>
    </w:p>
    <w:p w14:paraId="63B1B26A" w14:textId="43D2E72E" w:rsidR="003E0B03" w:rsidRPr="00173331" w:rsidRDefault="003E0B03" w:rsidP="009C6DCD">
      <w:pPr>
        <w:pStyle w:val="ListParagraph"/>
        <w:numPr>
          <w:ilvl w:val="0"/>
          <w:numId w:val="24"/>
        </w:numPr>
        <w:spacing w:line="276" w:lineRule="auto"/>
      </w:pPr>
      <w:r w:rsidRPr="00C61BAD">
        <w:t xml:space="preserve">The vehicle shall be fitted with </w:t>
      </w:r>
      <w:r>
        <w:t>the underfloor passenger lift</w:t>
      </w:r>
    </w:p>
    <w:p w14:paraId="02211F4E" w14:textId="5D5E9EBB" w:rsidR="003E0B03" w:rsidRPr="000B64EF" w:rsidRDefault="003E0B03" w:rsidP="009C6DCD">
      <w:pPr>
        <w:pStyle w:val="ListParagraph"/>
        <w:numPr>
          <w:ilvl w:val="0"/>
          <w:numId w:val="24"/>
        </w:numPr>
        <w:spacing w:line="276" w:lineRule="auto"/>
      </w:pPr>
      <w:r w:rsidRPr="000B64EF">
        <w:t xml:space="preserve">The lift shall have a platform length </w:t>
      </w:r>
      <w:r>
        <w:t>of 1510mm and a width of 925mm and 400kg SWL.</w:t>
      </w:r>
    </w:p>
    <w:p w14:paraId="5006491C" w14:textId="29301EFE" w:rsidR="003E0B03" w:rsidRDefault="003E0B03" w:rsidP="009C6DCD">
      <w:pPr>
        <w:pStyle w:val="ListParagraph"/>
        <w:numPr>
          <w:ilvl w:val="0"/>
          <w:numId w:val="24"/>
        </w:numPr>
        <w:spacing w:line="276" w:lineRule="auto"/>
      </w:pPr>
      <w:r w:rsidRPr="000B64EF">
        <w:t xml:space="preserve">The lift power pack &amp; emergency manual tail lift controls are to be mounted in a position, which is easily accessible for use and maintenance. The lift shall be fitted with standard manual fold up red handrails in high visibility red. </w:t>
      </w:r>
    </w:p>
    <w:p w14:paraId="6A2B171E" w14:textId="75A40AF2" w:rsidR="003E0B03" w:rsidRPr="000B64EF" w:rsidRDefault="003E0B03" w:rsidP="009C6DCD">
      <w:pPr>
        <w:pStyle w:val="ListParagraph"/>
        <w:numPr>
          <w:ilvl w:val="0"/>
          <w:numId w:val="24"/>
        </w:numPr>
        <w:spacing w:line="276" w:lineRule="auto"/>
      </w:pPr>
      <w:r w:rsidRPr="00C61BAD">
        <w:t xml:space="preserve">In addition, there shall be forward and rearward throw over handrails fitted to the above standard. </w:t>
      </w:r>
    </w:p>
    <w:p w14:paraId="5D46F26D" w14:textId="688620D1" w:rsidR="003E0B03" w:rsidRDefault="003E0B03" w:rsidP="009C6DCD">
      <w:pPr>
        <w:pStyle w:val="ListParagraph"/>
        <w:numPr>
          <w:ilvl w:val="0"/>
          <w:numId w:val="24"/>
        </w:numPr>
        <w:spacing w:line="276" w:lineRule="auto"/>
      </w:pPr>
      <w:r w:rsidRPr="000B64EF">
        <w:t>The plug</w:t>
      </w:r>
      <w:r w:rsidR="009C6DCD">
        <w:t>-</w:t>
      </w:r>
      <w:r w:rsidRPr="000B64EF">
        <w:t xml:space="preserve">in type lift operating wander lead shall be mounted on a bracket inside the rear frame and one additional to the nearside rear door. An additional replacement lift wander lead </w:t>
      </w:r>
      <w:r>
        <w:t>shall be</w:t>
      </w:r>
      <w:r w:rsidRPr="000B64EF">
        <w:t xml:space="preserve"> provided in the open top storage box </w:t>
      </w:r>
      <w:r>
        <w:t>which will be at the offside rear to accommodate wheelchair clamps.</w:t>
      </w:r>
    </w:p>
    <w:p w14:paraId="05CF352A" w14:textId="77777777" w:rsidR="003E0B03" w:rsidRPr="000B64EF" w:rsidRDefault="003E0B03" w:rsidP="009C6DCD">
      <w:pPr>
        <w:pStyle w:val="ListParagraph"/>
        <w:numPr>
          <w:ilvl w:val="0"/>
          <w:numId w:val="24"/>
        </w:numPr>
        <w:spacing w:line="276" w:lineRule="auto"/>
      </w:pPr>
      <w:r>
        <w:t xml:space="preserve">A doorsafe shall be mounted to the rear of the saloon and act as a safety barrier/arm that drops when lift reaches saloon floor level. </w:t>
      </w:r>
    </w:p>
    <w:p w14:paraId="3AB425E3" w14:textId="77777777" w:rsidR="003E0B03" w:rsidRPr="000B64EF" w:rsidRDefault="003E0B03" w:rsidP="00173331">
      <w:pPr>
        <w:ind w:left="0"/>
      </w:pPr>
    </w:p>
    <w:p w14:paraId="2C1E4989" w14:textId="4A02D165" w:rsidR="003E0B03" w:rsidRDefault="003E0B03" w:rsidP="00311A4F">
      <w:pPr>
        <w:pStyle w:val="Heading2"/>
      </w:pPr>
      <w:bookmarkStart w:id="64" w:name="_Toc90475501"/>
      <w:r w:rsidRPr="000B64EF">
        <w:lastRenderedPageBreak/>
        <w:t>Additional Equipment</w:t>
      </w:r>
      <w:bookmarkEnd w:id="64"/>
      <w:r w:rsidRPr="000B64EF">
        <w:t xml:space="preserve"> </w:t>
      </w:r>
    </w:p>
    <w:p w14:paraId="6927F764" w14:textId="77777777" w:rsidR="005E3F9E" w:rsidRPr="005E3F9E" w:rsidRDefault="005E3F9E" w:rsidP="005E3F9E"/>
    <w:p w14:paraId="60318D89" w14:textId="79D9442D" w:rsidR="003E0B03" w:rsidRPr="009A0688" w:rsidRDefault="003E0B03" w:rsidP="009C6DCD">
      <w:pPr>
        <w:widowControl/>
        <w:numPr>
          <w:ilvl w:val="0"/>
          <w:numId w:val="22"/>
        </w:numPr>
        <w:spacing w:before="0" w:line="276" w:lineRule="auto"/>
        <w:ind w:left="1701" w:hanging="425"/>
      </w:pPr>
      <w:r w:rsidRPr="009A0688">
        <w:rPr>
          <w:b/>
        </w:rPr>
        <w:t>V</w:t>
      </w:r>
      <w:r w:rsidRPr="009A0688">
        <w:t xml:space="preserve">oiceover </w:t>
      </w:r>
      <w:r w:rsidRPr="009A0688">
        <w:rPr>
          <w:b/>
        </w:rPr>
        <w:t>I</w:t>
      </w:r>
      <w:r w:rsidRPr="009A0688">
        <w:t xml:space="preserve">nformation </w:t>
      </w:r>
      <w:r w:rsidRPr="009A0688">
        <w:rPr>
          <w:b/>
        </w:rPr>
        <w:t>S</w:t>
      </w:r>
      <w:r w:rsidRPr="009A0688">
        <w:t xml:space="preserve">ystem that gives essential safety and operational information and warning messages in English plus any other language if required (English followed by any other language). </w:t>
      </w:r>
    </w:p>
    <w:p w14:paraId="395AA7F7" w14:textId="78590234" w:rsidR="003E0B03" w:rsidRPr="000B64EF" w:rsidRDefault="003E0B03" w:rsidP="009C6DCD">
      <w:pPr>
        <w:widowControl/>
        <w:numPr>
          <w:ilvl w:val="0"/>
          <w:numId w:val="22"/>
        </w:numPr>
        <w:spacing w:before="0" w:line="276" w:lineRule="auto"/>
        <w:ind w:left="1701" w:hanging="425"/>
      </w:pPr>
      <w:r w:rsidRPr="000B64EF">
        <w:t>Backchat reversing spoken warning with separately switched night silent facility (switch to be located on the driver’s switch panel).</w:t>
      </w:r>
    </w:p>
    <w:p w14:paraId="71805AF8" w14:textId="18086E94" w:rsidR="003E0B03" w:rsidRPr="009C6DCD" w:rsidRDefault="003E0B03" w:rsidP="009C6DCD">
      <w:pPr>
        <w:widowControl/>
        <w:numPr>
          <w:ilvl w:val="0"/>
          <w:numId w:val="22"/>
        </w:numPr>
        <w:spacing w:before="0" w:line="276" w:lineRule="auto"/>
        <w:ind w:left="1701" w:hanging="425"/>
        <w:rPr>
          <w:bCs/>
        </w:rPr>
      </w:pPr>
      <w:r w:rsidRPr="000B64EF">
        <w:t xml:space="preserve">An auxiliary second battery to power the body equipment and charged by a split charge system, mounted in an easily accessible external locker which maximises internal space.  </w:t>
      </w:r>
    </w:p>
    <w:p w14:paraId="7031561E" w14:textId="28457AF3" w:rsidR="003E0B03" w:rsidRPr="009C6DCD" w:rsidRDefault="003E0B03" w:rsidP="009C6DCD">
      <w:pPr>
        <w:widowControl/>
        <w:numPr>
          <w:ilvl w:val="0"/>
          <w:numId w:val="22"/>
        </w:numPr>
        <w:spacing w:before="0" w:line="276" w:lineRule="auto"/>
        <w:ind w:left="1701" w:hanging="425"/>
        <w:rPr>
          <w:bCs/>
        </w:rPr>
      </w:pPr>
      <w:r>
        <w:rPr>
          <w:bCs/>
        </w:rPr>
        <w:t>Camera system showing the rear passengers, the entrance door and immediately behind the vehicle with screen in the cab by the driver.</w:t>
      </w:r>
    </w:p>
    <w:p w14:paraId="367D8066" w14:textId="4251E575" w:rsidR="003E0B03" w:rsidRPr="000B64EF" w:rsidRDefault="003E0B03" w:rsidP="009C6DCD">
      <w:pPr>
        <w:widowControl/>
        <w:numPr>
          <w:ilvl w:val="0"/>
          <w:numId w:val="22"/>
        </w:numPr>
        <w:spacing w:before="0" w:line="276" w:lineRule="auto"/>
        <w:ind w:left="1701" w:hanging="425"/>
      </w:pPr>
      <w:r w:rsidRPr="000B64EF">
        <w:t xml:space="preserve">2 X fire extinguishers, one in the front and the other in the rear of the saloon. </w:t>
      </w:r>
    </w:p>
    <w:p w14:paraId="0E60C0B1" w14:textId="20DA7DD3" w:rsidR="003E0B03" w:rsidRPr="000B64EF" w:rsidRDefault="003E0B03" w:rsidP="009C6DCD">
      <w:pPr>
        <w:widowControl/>
        <w:numPr>
          <w:ilvl w:val="0"/>
          <w:numId w:val="22"/>
        </w:numPr>
        <w:spacing w:before="0" w:line="276" w:lineRule="auto"/>
        <w:ind w:left="1701" w:hanging="425"/>
      </w:pPr>
      <w:r w:rsidRPr="000B64EF">
        <w:t>A PSV standard first aid kit shall be installed in a clearly marked easily accessible location.</w:t>
      </w:r>
    </w:p>
    <w:p w14:paraId="4B9D6571" w14:textId="1926F525" w:rsidR="003E0B03" w:rsidRPr="000B64EF" w:rsidRDefault="003E0B03" w:rsidP="009C6DCD">
      <w:pPr>
        <w:widowControl/>
        <w:numPr>
          <w:ilvl w:val="0"/>
          <w:numId w:val="22"/>
        </w:numPr>
        <w:spacing w:before="0" w:line="276" w:lineRule="auto"/>
        <w:ind w:left="1701" w:hanging="425"/>
      </w:pPr>
      <w:r w:rsidRPr="000B64EF">
        <w:t>Three break glass hammers to be mounted, two in the saloon; these are to be mounted on the walls</w:t>
      </w:r>
      <w:r w:rsidR="005E3F9E">
        <w:t xml:space="preserve"> </w:t>
      </w:r>
      <w:r w:rsidRPr="000B64EF">
        <w:t>above the windows and one in the coach lift</w:t>
      </w:r>
      <w:r w:rsidR="00B97A8F">
        <w:t>-</w:t>
      </w:r>
      <w:r w:rsidRPr="000B64EF">
        <w:t>up roof vent as required by NSSTA.</w:t>
      </w:r>
    </w:p>
    <w:p w14:paraId="503D15D3" w14:textId="3F77F5BD" w:rsidR="003E0B03" w:rsidRPr="000B64EF" w:rsidRDefault="003E0B03" w:rsidP="009C6DCD">
      <w:pPr>
        <w:widowControl/>
        <w:numPr>
          <w:ilvl w:val="0"/>
          <w:numId w:val="22"/>
        </w:numPr>
        <w:spacing w:before="0" w:line="276" w:lineRule="auto"/>
        <w:ind w:left="1701" w:hanging="425"/>
      </w:pPr>
      <w:r w:rsidRPr="000B64EF">
        <w:t xml:space="preserve">A double tax disc holder located on the nearside lower corner of the windscreen. </w:t>
      </w:r>
    </w:p>
    <w:p w14:paraId="578DC872" w14:textId="0953D5A7" w:rsidR="003E0B03" w:rsidRPr="000B64EF" w:rsidRDefault="003E0B03" w:rsidP="009C6DCD">
      <w:pPr>
        <w:widowControl/>
        <w:numPr>
          <w:ilvl w:val="0"/>
          <w:numId w:val="22"/>
        </w:numPr>
        <w:spacing w:before="0" w:line="276" w:lineRule="auto"/>
        <w:ind w:left="1701" w:hanging="425"/>
      </w:pPr>
      <w:r w:rsidRPr="000B64EF">
        <w:t>Mud flaps fitted to all the wheel arches.</w:t>
      </w:r>
    </w:p>
    <w:p w14:paraId="09592B11" w14:textId="7D6FE1F6" w:rsidR="003E0B03" w:rsidRPr="000B64EF" w:rsidRDefault="003E0B03" w:rsidP="009C6DCD">
      <w:pPr>
        <w:widowControl/>
        <w:numPr>
          <w:ilvl w:val="0"/>
          <w:numId w:val="22"/>
        </w:numPr>
        <w:spacing w:before="0" w:line="276" w:lineRule="auto"/>
        <w:ind w:left="1701" w:hanging="425"/>
      </w:pPr>
      <w:r w:rsidRPr="000B64EF">
        <w:t>Locking tethered fuel cap.</w:t>
      </w:r>
    </w:p>
    <w:p w14:paraId="71AF16A6" w14:textId="10787AC8" w:rsidR="003E0B03" w:rsidRPr="000B64EF" w:rsidRDefault="003E0B03" w:rsidP="009C6DCD">
      <w:pPr>
        <w:widowControl/>
        <w:numPr>
          <w:ilvl w:val="0"/>
          <w:numId w:val="22"/>
        </w:numPr>
        <w:spacing w:before="0" w:line="276" w:lineRule="auto"/>
        <w:ind w:left="1701" w:hanging="425"/>
      </w:pPr>
      <w:r w:rsidRPr="000B64EF">
        <w:t>One rear window reversing visibility scope [fitted to offside door]</w:t>
      </w:r>
    </w:p>
    <w:p w14:paraId="07E726D2" w14:textId="2598BFE5" w:rsidR="003E0B03" w:rsidRPr="000B64EF" w:rsidRDefault="003E0B03" w:rsidP="009C6DCD">
      <w:pPr>
        <w:widowControl/>
        <w:numPr>
          <w:ilvl w:val="0"/>
          <w:numId w:val="22"/>
        </w:numPr>
        <w:spacing w:before="0" w:line="276" w:lineRule="auto"/>
        <w:ind w:left="1701" w:hanging="425"/>
      </w:pPr>
      <w:r w:rsidRPr="000B64EF">
        <w:t xml:space="preserve">Amber LED flashing lights fitted to top interior of rear doors, to flash when the hazard lights on and doors are open </w:t>
      </w:r>
    </w:p>
    <w:p w14:paraId="3E8D0117" w14:textId="2F9EF535" w:rsidR="003E0B03" w:rsidRPr="000B64EF" w:rsidRDefault="003E0B03" w:rsidP="009C6DCD">
      <w:pPr>
        <w:widowControl/>
        <w:numPr>
          <w:ilvl w:val="0"/>
          <w:numId w:val="22"/>
        </w:numPr>
        <w:spacing w:before="0" w:line="276" w:lineRule="auto"/>
        <w:ind w:left="1701" w:hanging="425"/>
      </w:pPr>
      <w:r w:rsidRPr="000B64EF">
        <w:t>Vehicle will be fitted with Catalytic Converter anti-theft device as standard.</w:t>
      </w:r>
    </w:p>
    <w:p w14:paraId="32AB2737" w14:textId="2534D6A0" w:rsidR="00CD1224" w:rsidRDefault="003E0B03" w:rsidP="009C6DCD">
      <w:pPr>
        <w:widowControl/>
        <w:numPr>
          <w:ilvl w:val="0"/>
          <w:numId w:val="22"/>
        </w:numPr>
        <w:overflowPunct w:val="0"/>
        <w:autoSpaceDE w:val="0"/>
        <w:autoSpaceDN w:val="0"/>
        <w:adjustRightInd w:val="0"/>
        <w:spacing w:before="0" w:line="276" w:lineRule="auto"/>
        <w:ind w:left="1701" w:hanging="425"/>
        <w:textAlignment w:val="baseline"/>
      </w:pPr>
      <w:r w:rsidRPr="00C61BAD">
        <w:t xml:space="preserve"> Rear reversing </w:t>
      </w:r>
      <w:r w:rsidR="00CD1224">
        <w:t xml:space="preserve">camera and </w:t>
      </w:r>
      <w:r w:rsidRPr="00C61BAD">
        <w:t xml:space="preserve">sensors </w:t>
      </w:r>
    </w:p>
    <w:p w14:paraId="29A5345E" w14:textId="5CF5E8E2" w:rsidR="003E0B03" w:rsidRPr="009C6DCD" w:rsidRDefault="009C6DCD" w:rsidP="009C6DCD">
      <w:pPr>
        <w:widowControl/>
        <w:numPr>
          <w:ilvl w:val="0"/>
          <w:numId w:val="22"/>
        </w:numPr>
        <w:overflowPunct w:val="0"/>
        <w:autoSpaceDE w:val="0"/>
        <w:autoSpaceDN w:val="0"/>
        <w:adjustRightInd w:val="0"/>
        <w:spacing w:before="0" w:line="276" w:lineRule="auto"/>
        <w:ind w:left="1701" w:hanging="425"/>
        <w:textAlignment w:val="baseline"/>
      </w:pPr>
      <w:r>
        <w:t>Removable c</w:t>
      </w:r>
      <w:r w:rsidR="00CD1224">
        <w:t>leaning material storage box with locking lid</w:t>
      </w:r>
      <w:r w:rsidR="002661A8">
        <w:t xml:space="preserve">. Nominal dimensions </w:t>
      </w:r>
      <w:r>
        <w:t xml:space="preserve">L700mm x W350mm x H500mm </w:t>
      </w:r>
      <w:r w:rsidR="00CD1224">
        <w:t>(size</w:t>
      </w:r>
      <w:r w:rsidR="000A6AFD">
        <w:t>,</w:t>
      </w:r>
      <w:r w:rsidR="00CD1224">
        <w:t xml:space="preserve"> </w:t>
      </w:r>
      <w:r>
        <w:t>fix</w:t>
      </w:r>
      <w:r w:rsidR="000A6AFD">
        <w:t>ing</w:t>
      </w:r>
      <w:r>
        <w:t xml:space="preserve"> arrangements </w:t>
      </w:r>
      <w:r w:rsidR="00CD1224">
        <w:t>and position to be confirmed at pre-build supplier meeting</w:t>
      </w:r>
      <w:r w:rsidR="002661A8">
        <w:t>)</w:t>
      </w:r>
    </w:p>
    <w:p w14:paraId="41D6CAFF" w14:textId="77777777" w:rsidR="003E0B03" w:rsidRPr="000B64EF" w:rsidRDefault="003E0B03" w:rsidP="00311A4F">
      <w:pPr>
        <w:pStyle w:val="Heading3"/>
      </w:pPr>
      <w:bookmarkStart w:id="65" w:name="_Toc90475502"/>
      <w:r w:rsidRPr="000B64EF">
        <w:t>Interior Decals</w:t>
      </w:r>
      <w:bookmarkEnd w:id="65"/>
    </w:p>
    <w:p w14:paraId="68367219" w14:textId="77777777" w:rsidR="003E0B03" w:rsidRPr="000B64EF" w:rsidRDefault="003E0B03" w:rsidP="009C6DCD">
      <w:pPr>
        <w:pStyle w:val="ListParagraph"/>
        <w:numPr>
          <w:ilvl w:val="0"/>
          <w:numId w:val="25"/>
        </w:numPr>
        <w:overflowPunct w:val="0"/>
        <w:autoSpaceDE w:val="0"/>
        <w:autoSpaceDN w:val="0"/>
        <w:adjustRightInd w:val="0"/>
        <w:spacing w:line="276" w:lineRule="auto"/>
        <w:textAlignment w:val="baseline"/>
      </w:pPr>
      <w:r w:rsidRPr="000B64EF">
        <w:t>7 x No Smoking/seatbelt pictograms.</w:t>
      </w:r>
    </w:p>
    <w:p w14:paraId="0BC424A4" w14:textId="77777777" w:rsidR="003E0B03" w:rsidRPr="000B64EF" w:rsidRDefault="003E0B03" w:rsidP="009C6DCD">
      <w:pPr>
        <w:pStyle w:val="ListParagraph"/>
        <w:numPr>
          <w:ilvl w:val="0"/>
          <w:numId w:val="25"/>
        </w:numPr>
        <w:overflowPunct w:val="0"/>
        <w:autoSpaceDE w:val="0"/>
        <w:autoSpaceDN w:val="0"/>
        <w:adjustRightInd w:val="0"/>
        <w:spacing w:line="276" w:lineRule="auto"/>
        <w:textAlignment w:val="baseline"/>
      </w:pPr>
      <w:r w:rsidRPr="000B64EF">
        <w:t>1 x Maximum seating / wheelchairs capacity.</w:t>
      </w:r>
    </w:p>
    <w:p w14:paraId="7EBE6F35" w14:textId="77777777" w:rsidR="003E0B03" w:rsidRPr="000B64EF" w:rsidRDefault="003E0B03" w:rsidP="009C6DCD">
      <w:pPr>
        <w:pStyle w:val="ListParagraph"/>
        <w:numPr>
          <w:ilvl w:val="0"/>
          <w:numId w:val="25"/>
        </w:numPr>
        <w:overflowPunct w:val="0"/>
        <w:autoSpaceDE w:val="0"/>
        <w:autoSpaceDN w:val="0"/>
        <w:adjustRightInd w:val="0"/>
        <w:spacing w:line="276" w:lineRule="auto"/>
        <w:textAlignment w:val="baseline"/>
      </w:pPr>
      <w:r w:rsidRPr="000B64EF">
        <w:t>1 x Emergency Exit - located above the rear door aperture.</w:t>
      </w:r>
    </w:p>
    <w:p w14:paraId="6ABD36F8" w14:textId="77777777" w:rsidR="003E0B03" w:rsidRPr="000B64EF" w:rsidRDefault="003E0B03" w:rsidP="009C6DCD">
      <w:pPr>
        <w:pStyle w:val="ListParagraph"/>
        <w:numPr>
          <w:ilvl w:val="0"/>
          <w:numId w:val="25"/>
        </w:numPr>
        <w:overflowPunct w:val="0"/>
        <w:autoSpaceDE w:val="0"/>
        <w:autoSpaceDN w:val="0"/>
        <w:adjustRightInd w:val="0"/>
        <w:spacing w:line="276" w:lineRule="auto"/>
        <w:textAlignment w:val="baseline"/>
      </w:pPr>
      <w:r w:rsidRPr="000B64EF">
        <w:t>2 x Front and rear door emergency opening instructions, located on the doors.</w:t>
      </w:r>
    </w:p>
    <w:p w14:paraId="77F2A587" w14:textId="77777777" w:rsidR="003E0B03" w:rsidRPr="000B64EF" w:rsidRDefault="003E0B03" w:rsidP="009C6DCD">
      <w:pPr>
        <w:pStyle w:val="ListParagraph"/>
        <w:numPr>
          <w:ilvl w:val="0"/>
          <w:numId w:val="25"/>
        </w:numPr>
        <w:overflowPunct w:val="0"/>
        <w:autoSpaceDE w:val="0"/>
        <w:autoSpaceDN w:val="0"/>
        <w:adjustRightInd w:val="0"/>
        <w:spacing w:line="276" w:lineRule="auto"/>
        <w:textAlignment w:val="baseline"/>
      </w:pPr>
      <w:r w:rsidRPr="000B64EF">
        <w:t>1 x First Aid Kit (indicating the position of the kit).</w:t>
      </w:r>
    </w:p>
    <w:p w14:paraId="32C5194A" w14:textId="77777777" w:rsidR="003E0B03" w:rsidRPr="000B64EF" w:rsidRDefault="003E0B03" w:rsidP="009C6DCD">
      <w:pPr>
        <w:pStyle w:val="ListParagraph"/>
        <w:numPr>
          <w:ilvl w:val="0"/>
          <w:numId w:val="25"/>
        </w:numPr>
        <w:overflowPunct w:val="0"/>
        <w:autoSpaceDE w:val="0"/>
        <w:autoSpaceDN w:val="0"/>
        <w:adjustRightInd w:val="0"/>
        <w:spacing w:line="276" w:lineRule="auto"/>
        <w:textAlignment w:val="baseline"/>
      </w:pPr>
      <w:r w:rsidRPr="000B64EF">
        <w:lastRenderedPageBreak/>
        <w:t>1 x Vehicle dimensions.</w:t>
      </w:r>
    </w:p>
    <w:p w14:paraId="4E67FF6D" w14:textId="77777777" w:rsidR="003E0B03" w:rsidRPr="000B64EF" w:rsidRDefault="003E0B03" w:rsidP="009C6DCD">
      <w:pPr>
        <w:pStyle w:val="ListParagraph"/>
        <w:numPr>
          <w:ilvl w:val="0"/>
          <w:numId w:val="25"/>
        </w:numPr>
        <w:overflowPunct w:val="0"/>
        <w:autoSpaceDE w:val="0"/>
        <w:autoSpaceDN w:val="0"/>
        <w:adjustRightInd w:val="0"/>
        <w:spacing w:line="276" w:lineRule="auto"/>
        <w:textAlignment w:val="baseline"/>
      </w:pPr>
      <w:r w:rsidRPr="000B64EF">
        <w:t>1 x Tail lift operating instructions (located adjacent to the rear doors).</w:t>
      </w:r>
    </w:p>
    <w:p w14:paraId="64A6E14F" w14:textId="3DBC35D7" w:rsidR="003E0B03" w:rsidRPr="009C6DCD" w:rsidRDefault="00173331" w:rsidP="009C6DCD">
      <w:pPr>
        <w:pStyle w:val="Heading1"/>
        <w:numPr>
          <w:ilvl w:val="0"/>
          <w:numId w:val="25"/>
        </w:numPr>
        <w:spacing w:line="276" w:lineRule="auto"/>
        <w:rPr>
          <w:color w:val="auto"/>
          <w:sz w:val="24"/>
          <w:szCs w:val="28"/>
          <w:u w:val="none"/>
        </w:rPr>
      </w:pPr>
      <w:bookmarkStart w:id="66" w:name="_Toc90475503"/>
      <w:r>
        <w:rPr>
          <w:color w:val="auto"/>
          <w:sz w:val="24"/>
          <w:szCs w:val="28"/>
          <w:u w:val="none"/>
        </w:rPr>
        <w:t xml:space="preserve">2 </w:t>
      </w:r>
      <w:r w:rsidR="003E0B03" w:rsidRPr="00173331">
        <w:rPr>
          <w:color w:val="auto"/>
          <w:sz w:val="24"/>
          <w:szCs w:val="28"/>
          <w:u w:val="none"/>
        </w:rPr>
        <w:t>x Fire extinguisher location &amp; operating instructions.</w:t>
      </w:r>
      <w:bookmarkEnd w:id="66"/>
    </w:p>
    <w:p w14:paraId="711E8F2E" w14:textId="77777777" w:rsidR="003E0B03" w:rsidRPr="000B64EF" w:rsidRDefault="003E0B03" w:rsidP="00311A4F">
      <w:pPr>
        <w:pStyle w:val="Heading3"/>
      </w:pPr>
      <w:bookmarkStart w:id="67" w:name="_Toc90475504"/>
      <w:r w:rsidRPr="000B64EF">
        <w:t>Exterior Decals</w:t>
      </w:r>
      <w:bookmarkEnd w:id="67"/>
    </w:p>
    <w:p w14:paraId="3C67BEBD" w14:textId="77777777" w:rsidR="003E0B03" w:rsidRPr="000B64EF" w:rsidRDefault="003E0B03" w:rsidP="009C6DCD">
      <w:pPr>
        <w:pStyle w:val="ListParagraph"/>
        <w:numPr>
          <w:ilvl w:val="0"/>
          <w:numId w:val="26"/>
        </w:numPr>
        <w:overflowPunct w:val="0"/>
        <w:autoSpaceDE w:val="0"/>
        <w:autoSpaceDN w:val="0"/>
        <w:adjustRightInd w:val="0"/>
        <w:spacing w:line="276" w:lineRule="auto"/>
        <w:textAlignment w:val="baseline"/>
      </w:pPr>
      <w:r w:rsidRPr="000B64EF">
        <w:t xml:space="preserve">1 x </w:t>
      </w:r>
      <w:r w:rsidRPr="004219BE">
        <w:rPr>
          <w:bCs/>
        </w:rPr>
        <w:t>Unladen Vehicle Weight</w:t>
      </w:r>
      <w:r w:rsidRPr="000B64EF">
        <w:t>. Located on the nearside bodywork rear of the front entrance.</w:t>
      </w:r>
    </w:p>
    <w:p w14:paraId="730D2935" w14:textId="5F48D3C0" w:rsidR="003E0B03" w:rsidRPr="004219BE" w:rsidRDefault="00F030A5" w:rsidP="009C6DCD">
      <w:pPr>
        <w:pStyle w:val="Heading1"/>
        <w:numPr>
          <w:ilvl w:val="0"/>
          <w:numId w:val="26"/>
        </w:numPr>
        <w:spacing w:line="276" w:lineRule="auto"/>
        <w:rPr>
          <w:color w:val="auto"/>
          <w:sz w:val="24"/>
          <w:szCs w:val="28"/>
          <w:u w:val="none"/>
        </w:rPr>
      </w:pPr>
      <w:bookmarkStart w:id="68" w:name="_Toc90475505"/>
      <w:r>
        <w:rPr>
          <w:color w:val="auto"/>
          <w:sz w:val="24"/>
          <w:szCs w:val="28"/>
          <w:u w:val="none"/>
        </w:rPr>
        <w:t>4</w:t>
      </w:r>
      <w:r w:rsidR="004219BE">
        <w:rPr>
          <w:color w:val="auto"/>
          <w:sz w:val="24"/>
          <w:szCs w:val="28"/>
          <w:u w:val="none"/>
        </w:rPr>
        <w:t xml:space="preserve"> </w:t>
      </w:r>
      <w:r w:rsidR="003E0B03" w:rsidRPr="004219BE">
        <w:rPr>
          <w:color w:val="auto"/>
          <w:sz w:val="24"/>
          <w:szCs w:val="28"/>
          <w:u w:val="none"/>
        </w:rPr>
        <w:t>x Tyre Pressures – fitted to each wheel arches (in PSI).</w:t>
      </w:r>
      <w:bookmarkEnd w:id="68"/>
    </w:p>
    <w:p w14:paraId="5AF2BA35" w14:textId="77777777" w:rsidR="003E0B03" w:rsidRPr="000B64EF" w:rsidRDefault="003E0B03" w:rsidP="009C6DCD">
      <w:pPr>
        <w:pStyle w:val="ListParagraph"/>
        <w:numPr>
          <w:ilvl w:val="0"/>
          <w:numId w:val="26"/>
        </w:numPr>
        <w:overflowPunct w:val="0"/>
        <w:autoSpaceDE w:val="0"/>
        <w:autoSpaceDN w:val="0"/>
        <w:adjustRightInd w:val="0"/>
        <w:spacing w:line="276" w:lineRule="auto"/>
        <w:textAlignment w:val="baseline"/>
      </w:pPr>
      <w:r w:rsidRPr="000B64EF">
        <w:t xml:space="preserve">1 x </w:t>
      </w:r>
      <w:r w:rsidRPr="004219BE">
        <w:rPr>
          <w:bCs/>
        </w:rPr>
        <w:t>DERV only</w:t>
      </w:r>
      <w:r w:rsidRPr="000B64EF">
        <w:t xml:space="preserve"> (Mounted externally by fuel filler).</w:t>
      </w:r>
    </w:p>
    <w:p w14:paraId="2CDE6915" w14:textId="77777777" w:rsidR="003E0B03" w:rsidRPr="000B64EF" w:rsidRDefault="003E0B03" w:rsidP="009C6DCD">
      <w:pPr>
        <w:pStyle w:val="ListParagraph"/>
        <w:numPr>
          <w:ilvl w:val="0"/>
          <w:numId w:val="26"/>
        </w:numPr>
        <w:overflowPunct w:val="0"/>
        <w:autoSpaceDE w:val="0"/>
        <w:autoSpaceDN w:val="0"/>
        <w:adjustRightInd w:val="0"/>
        <w:spacing w:line="276" w:lineRule="auto"/>
        <w:textAlignment w:val="baseline"/>
      </w:pPr>
      <w:r w:rsidRPr="000B64EF">
        <w:t>1x Front and rear emergency door opening instructions.</w:t>
      </w:r>
    </w:p>
    <w:p w14:paraId="6B721EB2" w14:textId="75A06A0E" w:rsidR="003E0B03" w:rsidRDefault="003E0B03" w:rsidP="009C6DCD">
      <w:pPr>
        <w:pStyle w:val="ListParagraph"/>
        <w:numPr>
          <w:ilvl w:val="0"/>
          <w:numId w:val="26"/>
        </w:numPr>
        <w:overflowPunct w:val="0"/>
        <w:autoSpaceDE w:val="0"/>
        <w:autoSpaceDN w:val="0"/>
        <w:adjustRightInd w:val="0"/>
        <w:spacing w:line="276" w:lineRule="auto"/>
        <w:textAlignment w:val="baseline"/>
      </w:pPr>
      <w:r w:rsidRPr="000B64EF">
        <w:t>1 x Emergency heater fuel shut off instructions, located above the shut off button.</w:t>
      </w:r>
    </w:p>
    <w:p w14:paraId="37E62F9E" w14:textId="152A193C" w:rsidR="0037319F" w:rsidRPr="000B64EF" w:rsidRDefault="0037319F" w:rsidP="009C6DCD">
      <w:pPr>
        <w:pStyle w:val="ListParagraph"/>
        <w:numPr>
          <w:ilvl w:val="0"/>
          <w:numId w:val="26"/>
        </w:numPr>
        <w:overflowPunct w:val="0"/>
        <w:autoSpaceDE w:val="0"/>
        <w:autoSpaceDN w:val="0"/>
        <w:adjustRightInd w:val="0"/>
        <w:spacing w:line="276" w:lineRule="auto"/>
        <w:textAlignment w:val="baseline"/>
      </w:pPr>
      <w:r>
        <w:t>1 x Do not park within 3 metres of rear of the vehicle’ – passenger lift operation warning sign, displayed on the rear doors</w:t>
      </w:r>
      <w:permStart w:id="1185423336" w:edGrp="everyone"/>
      <w:r w:rsidR="009C6DCD">
        <w:t xml:space="preserve"> </w:t>
      </w:r>
    </w:p>
    <w:p w14:paraId="4CDC7233" w14:textId="77777777" w:rsidR="003E0B03" w:rsidRPr="000B64EF" w:rsidRDefault="003E0B03" w:rsidP="00311A4F">
      <w:pPr>
        <w:pStyle w:val="Heading3"/>
      </w:pPr>
      <w:bookmarkStart w:id="69" w:name="_Toc90475506"/>
      <w:r w:rsidRPr="000B64EF">
        <w:t>Documentation Supplied</w:t>
      </w:r>
      <w:bookmarkEnd w:id="69"/>
    </w:p>
    <w:p w14:paraId="4015FF25" w14:textId="77777777" w:rsidR="003E0B03" w:rsidRPr="000B64EF" w:rsidRDefault="003E0B03" w:rsidP="003E0B03">
      <w:pPr>
        <w:overflowPunct w:val="0"/>
        <w:autoSpaceDE w:val="0"/>
        <w:autoSpaceDN w:val="0"/>
        <w:adjustRightInd w:val="0"/>
        <w:textAlignment w:val="baseline"/>
      </w:pPr>
      <w:r w:rsidRPr="000B64EF">
        <w:t>The vehicle shall be delivered with the following documents:</w:t>
      </w:r>
    </w:p>
    <w:p w14:paraId="26EA0882" w14:textId="77777777" w:rsidR="003E0B03" w:rsidRPr="000B64EF" w:rsidRDefault="003E0B03" w:rsidP="003E0B03"/>
    <w:p w14:paraId="7B552370" w14:textId="77777777" w:rsidR="003E0B03" w:rsidRPr="009C6DCD" w:rsidRDefault="003E0B03" w:rsidP="000A6AFD">
      <w:pPr>
        <w:widowControl/>
        <w:numPr>
          <w:ilvl w:val="0"/>
          <w:numId w:val="20"/>
        </w:numPr>
        <w:tabs>
          <w:tab w:val="clear" w:pos="787"/>
        </w:tabs>
        <w:overflowPunct w:val="0"/>
        <w:autoSpaceDE w:val="0"/>
        <w:autoSpaceDN w:val="0"/>
        <w:adjustRightInd w:val="0"/>
        <w:spacing w:before="0" w:line="276" w:lineRule="auto"/>
        <w:ind w:left="1560" w:hanging="426"/>
        <w:textAlignment w:val="baseline"/>
      </w:pPr>
      <w:r w:rsidRPr="009C6DCD">
        <w:t>A tail lift installation and weight check certificates.</w:t>
      </w:r>
    </w:p>
    <w:p w14:paraId="0C3D7315" w14:textId="77777777" w:rsidR="003E0B03" w:rsidRPr="00B97A8F" w:rsidRDefault="003E0B03" w:rsidP="000A6AFD">
      <w:pPr>
        <w:widowControl/>
        <w:numPr>
          <w:ilvl w:val="0"/>
          <w:numId w:val="20"/>
        </w:numPr>
        <w:tabs>
          <w:tab w:val="clear" w:pos="787"/>
        </w:tabs>
        <w:overflowPunct w:val="0"/>
        <w:autoSpaceDE w:val="0"/>
        <w:autoSpaceDN w:val="0"/>
        <w:adjustRightInd w:val="0"/>
        <w:spacing w:before="0" w:line="276" w:lineRule="auto"/>
        <w:ind w:left="1560" w:hanging="426"/>
        <w:textAlignment w:val="baseline"/>
      </w:pPr>
      <w:r w:rsidRPr="00B97A8F">
        <w:t>Heating/Cooling commissioning certificate</w:t>
      </w:r>
    </w:p>
    <w:p w14:paraId="2C74959E" w14:textId="77777777" w:rsidR="003E0B03" w:rsidRPr="009C6DCD" w:rsidRDefault="003E0B03" w:rsidP="000A6AFD">
      <w:pPr>
        <w:widowControl/>
        <w:numPr>
          <w:ilvl w:val="0"/>
          <w:numId w:val="20"/>
        </w:numPr>
        <w:tabs>
          <w:tab w:val="clear" w:pos="787"/>
        </w:tabs>
        <w:overflowPunct w:val="0"/>
        <w:autoSpaceDE w:val="0"/>
        <w:autoSpaceDN w:val="0"/>
        <w:adjustRightInd w:val="0"/>
        <w:spacing w:before="0" w:line="276" w:lineRule="auto"/>
        <w:ind w:left="1560" w:hanging="426"/>
        <w:textAlignment w:val="baseline"/>
      </w:pPr>
      <w:r w:rsidRPr="009C6DCD">
        <w:t>Tachograph calibration certificate if applicable</w:t>
      </w:r>
    </w:p>
    <w:p w14:paraId="0F9C8F97" w14:textId="77777777" w:rsidR="003E0B03" w:rsidRPr="009C6DCD" w:rsidRDefault="003E0B03" w:rsidP="000A6AFD">
      <w:pPr>
        <w:widowControl/>
        <w:numPr>
          <w:ilvl w:val="0"/>
          <w:numId w:val="20"/>
        </w:numPr>
        <w:tabs>
          <w:tab w:val="clear" w:pos="787"/>
        </w:tabs>
        <w:overflowPunct w:val="0"/>
        <w:autoSpaceDE w:val="0"/>
        <w:autoSpaceDN w:val="0"/>
        <w:adjustRightInd w:val="0"/>
        <w:spacing w:before="0" w:line="276" w:lineRule="auto"/>
        <w:ind w:left="1560" w:hanging="426"/>
        <w:textAlignment w:val="baseline"/>
      </w:pPr>
      <w:r w:rsidRPr="009C6DCD">
        <w:t>User guide</w:t>
      </w:r>
    </w:p>
    <w:p w14:paraId="043D4862" w14:textId="77777777" w:rsidR="003E0B03" w:rsidRPr="009C6DCD" w:rsidRDefault="003E0B03" w:rsidP="000A6AFD">
      <w:pPr>
        <w:widowControl/>
        <w:numPr>
          <w:ilvl w:val="0"/>
          <w:numId w:val="20"/>
        </w:numPr>
        <w:tabs>
          <w:tab w:val="clear" w:pos="787"/>
        </w:tabs>
        <w:overflowPunct w:val="0"/>
        <w:autoSpaceDE w:val="0"/>
        <w:autoSpaceDN w:val="0"/>
        <w:adjustRightInd w:val="0"/>
        <w:spacing w:before="0" w:line="276" w:lineRule="auto"/>
        <w:ind w:left="1560" w:hanging="426"/>
        <w:textAlignment w:val="baseline"/>
      </w:pPr>
      <w:r w:rsidRPr="009C6DCD">
        <w:t>Routine maintenance instructions</w:t>
      </w:r>
    </w:p>
    <w:p w14:paraId="50E01A15" w14:textId="610FD91F" w:rsidR="003E0B03" w:rsidRPr="000A6AFD" w:rsidRDefault="003E0B03" w:rsidP="000A6AFD">
      <w:pPr>
        <w:widowControl/>
        <w:numPr>
          <w:ilvl w:val="0"/>
          <w:numId w:val="20"/>
        </w:numPr>
        <w:tabs>
          <w:tab w:val="clear" w:pos="787"/>
        </w:tabs>
        <w:overflowPunct w:val="0"/>
        <w:autoSpaceDE w:val="0"/>
        <w:autoSpaceDN w:val="0"/>
        <w:adjustRightInd w:val="0"/>
        <w:spacing w:before="0" w:line="276" w:lineRule="auto"/>
        <w:ind w:left="1560" w:hanging="426"/>
        <w:textAlignment w:val="baseline"/>
      </w:pPr>
      <w:r w:rsidRPr="009C6DCD">
        <w:t xml:space="preserve">1 x warranty pack with </w:t>
      </w:r>
      <w:r w:rsidR="001319EE" w:rsidRPr="009C6DCD">
        <w:t>contract</w:t>
      </w:r>
    </w:p>
    <w:p w14:paraId="40556B19" w14:textId="77777777" w:rsidR="003E0B03" w:rsidRPr="000B64EF" w:rsidRDefault="003E0B03" w:rsidP="00311A4F">
      <w:pPr>
        <w:pStyle w:val="Heading3"/>
      </w:pPr>
      <w:bookmarkStart w:id="70" w:name="_Toc90475507"/>
      <w:r w:rsidRPr="000B64EF">
        <w:t>Warranty</w:t>
      </w:r>
      <w:bookmarkEnd w:id="70"/>
      <w:r w:rsidRPr="000B64EF">
        <w:t xml:space="preserve"> </w:t>
      </w:r>
    </w:p>
    <w:p w14:paraId="27FA8543" w14:textId="77777777" w:rsidR="003E0B03" w:rsidRPr="001319EE" w:rsidRDefault="003E0B03" w:rsidP="009C6DCD">
      <w:pPr>
        <w:spacing w:line="276" w:lineRule="auto"/>
        <w:ind w:left="1560" w:hanging="426"/>
      </w:pPr>
      <w:r w:rsidRPr="001319EE">
        <w:t>The vehicle will have the following warranties as a minimum:</w:t>
      </w:r>
    </w:p>
    <w:p w14:paraId="50D71363" w14:textId="77777777" w:rsidR="003E0B03" w:rsidRPr="001319EE" w:rsidRDefault="003E0B03" w:rsidP="009C6DCD">
      <w:pPr>
        <w:widowControl/>
        <w:numPr>
          <w:ilvl w:val="0"/>
          <w:numId w:val="21"/>
        </w:numPr>
        <w:spacing w:before="0" w:line="276" w:lineRule="auto"/>
        <w:ind w:left="1560" w:hanging="426"/>
        <w:rPr>
          <w:b/>
        </w:rPr>
      </w:pPr>
      <w:r w:rsidRPr="001319EE">
        <w:t xml:space="preserve">Body conversion </w:t>
      </w:r>
      <w:r w:rsidRPr="001319EE">
        <w:rPr>
          <w:b/>
        </w:rPr>
        <w:t>2 year warranty</w:t>
      </w:r>
    </w:p>
    <w:p w14:paraId="660F91B5" w14:textId="77777777" w:rsidR="003E0B03" w:rsidRPr="001319EE" w:rsidRDefault="003E0B03" w:rsidP="009C6DCD">
      <w:pPr>
        <w:widowControl/>
        <w:numPr>
          <w:ilvl w:val="0"/>
          <w:numId w:val="21"/>
        </w:numPr>
        <w:spacing w:before="0" w:line="276" w:lineRule="auto"/>
        <w:ind w:left="1560" w:hanging="426"/>
        <w:rPr>
          <w:b/>
        </w:rPr>
      </w:pPr>
      <w:r w:rsidRPr="001319EE">
        <w:t>Tail lift</w:t>
      </w:r>
      <w:r w:rsidRPr="001319EE">
        <w:rPr>
          <w:b/>
        </w:rPr>
        <w:t xml:space="preserve"> 2 year warranty </w:t>
      </w:r>
    </w:p>
    <w:p w14:paraId="7E55B74C" w14:textId="77777777" w:rsidR="003E0B03" w:rsidRPr="001319EE" w:rsidRDefault="003E0B03" w:rsidP="009C6DCD">
      <w:pPr>
        <w:widowControl/>
        <w:numPr>
          <w:ilvl w:val="0"/>
          <w:numId w:val="21"/>
        </w:numPr>
        <w:spacing w:before="0" w:line="276" w:lineRule="auto"/>
        <w:ind w:left="1560" w:hanging="426"/>
      </w:pPr>
      <w:r w:rsidRPr="001319EE">
        <w:t>Climate</w:t>
      </w:r>
      <w:r w:rsidRPr="001319EE">
        <w:rPr>
          <w:b/>
        </w:rPr>
        <w:t xml:space="preserve"> 2 year warranty </w:t>
      </w:r>
    </w:p>
    <w:p w14:paraId="3965EA0D" w14:textId="77777777" w:rsidR="003E0B03" w:rsidRPr="001319EE" w:rsidRDefault="003E0B03" w:rsidP="009C6DCD">
      <w:pPr>
        <w:widowControl/>
        <w:numPr>
          <w:ilvl w:val="0"/>
          <w:numId w:val="21"/>
        </w:numPr>
        <w:spacing w:before="0" w:line="276" w:lineRule="auto"/>
        <w:ind w:left="1560" w:hanging="426"/>
      </w:pPr>
      <w:r w:rsidRPr="001319EE">
        <w:t xml:space="preserve">Entrance door </w:t>
      </w:r>
      <w:r w:rsidRPr="001319EE">
        <w:rPr>
          <w:b/>
        </w:rPr>
        <w:t xml:space="preserve">2 year warranty </w:t>
      </w:r>
    </w:p>
    <w:p w14:paraId="06C4F9A9" w14:textId="7EDE4EC8" w:rsidR="003E0B03" w:rsidRPr="000A6AFD" w:rsidRDefault="003E0B03" w:rsidP="000A6AFD">
      <w:pPr>
        <w:widowControl/>
        <w:numPr>
          <w:ilvl w:val="0"/>
          <w:numId w:val="21"/>
        </w:numPr>
        <w:spacing w:before="0" w:line="276" w:lineRule="auto"/>
        <w:ind w:left="1560" w:hanging="426"/>
        <w:rPr>
          <w:b/>
        </w:rPr>
      </w:pPr>
      <w:r w:rsidRPr="001319EE">
        <w:t>Seats</w:t>
      </w:r>
      <w:r w:rsidRPr="001319EE">
        <w:rPr>
          <w:b/>
        </w:rPr>
        <w:t xml:space="preserve"> 2 year warranty </w:t>
      </w:r>
    </w:p>
    <w:p w14:paraId="20AF6811" w14:textId="0FECA606" w:rsidR="003E0B03" w:rsidRPr="000B64EF" w:rsidRDefault="003E0B03" w:rsidP="000A6AFD">
      <w:r w:rsidRPr="004132FD">
        <w:t>All warranty subject to applicable Terms and Conditions.</w:t>
      </w:r>
    </w:p>
    <w:p w14:paraId="043806E8" w14:textId="77777777" w:rsidR="003E0B03" w:rsidRPr="00311A4F" w:rsidRDefault="003E0B03" w:rsidP="00311A4F">
      <w:pPr>
        <w:pStyle w:val="Heading3"/>
      </w:pPr>
      <w:bookmarkStart w:id="71" w:name="_Toc90475508"/>
      <w:r w:rsidRPr="00311A4F">
        <w:t>Training</w:t>
      </w:r>
      <w:bookmarkEnd w:id="71"/>
    </w:p>
    <w:p w14:paraId="2D51B717" w14:textId="04A9DB99" w:rsidR="003E0B03" w:rsidRPr="000B64EF" w:rsidRDefault="003E0B03" w:rsidP="00B97A8F">
      <w:r w:rsidRPr="00311A4F">
        <w:t>Familiarisation training on the correct and safe use of the vehicle and its equipment will be given at your depot on delivery of the first vehicle FOC.</w:t>
      </w:r>
    </w:p>
    <w:p w14:paraId="32E9B7E9" w14:textId="77777777" w:rsidR="003E0B03" w:rsidRPr="000B64EF" w:rsidRDefault="003E0B03" w:rsidP="000A6AFD">
      <w:pPr>
        <w:pStyle w:val="Heading3"/>
        <w:ind w:left="709" w:hanging="709"/>
      </w:pPr>
      <w:bookmarkStart w:id="72" w:name="_Toc90475509"/>
      <w:r w:rsidRPr="000B64EF">
        <w:t>Certification</w:t>
      </w:r>
      <w:bookmarkEnd w:id="72"/>
    </w:p>
    <w:p w14:paraId="4B413538" w14:textId="77777777" w:rsidR="003E0B03" w:rsidRPr="000B64EF" w:rsidRDefault="003E0B03" w:rsidP="00B97A8F">
      <w:r w:rsidRPr="000B64EF">
        <w:t xml:space="preserve">The vehicle will be certified to National Small Series Type Approval. </w:t>
      </w:r>
      <w:permEnd w:id="1185423336"/>
    </w:p>
    <w:p w14:paraId="63F6460D" w14:textId="23622B1B" w:rsidR="00EC2582" w:rsidRPr="00CD25A4" w:rsidRDefault="00EC2582" w:rsidP="00B012D4">
      <w:pPr>
        <w:pStyle w:val="Heading1"/>
        <w:keepNext/>
        <w:pageBreakBefore/>
        <w:widowControl/>
        <w:numPr>
          <w:ilvl w:val="0"/>
          <w:numId w:val="11"/>
        </w:numPr>
        <w:spacing w:before="240" w:beforeAutospacing="0" w:after="0" w:afterAutospacing="0"/>
        <w:ind w:left="851" w:hanging="851"/>
        <w:rPr>
          <w:b/>
          <w:color w:val="548DD4" w:themeColor="text2" w:themeTint="99"/>
          <w:sz w:val="28"/>
          <w:szCs w:val="28"/>
          <w:u w:val="none"/>
        </w:rPr>
      </w:pPr>
      <w:bookmarkStart w:id="73" w:name="_Toc90475510"/>
      <w:r w:rsidRPr="00CD25A4">
        <w:rPr>
          <w:b/>
          <w:color w:val="548DD4" w:themeColor="text2" w:themeTint="99"/>
          <w:sz w:val="28"/>
          <w:szCs w:val="28"/>
          <w:u w:val="none"/>
        </w:rPr>
        <w:lastRenderedPageBreak/>
        <w:t xml:space="preserve">CONDITIONS OF </w:t>
      </w:r>
      <w:r w:rsidR="00B06432" w:rsidRPr="00CD25A4">
        <w:rPr>
          <w:b/>
          <w:color w:val="548DD4" w:themeColor="text2" w:themeTint="99"/>
          <w:sz w:val="28"/>
          <w:szCs w:val="28"/>
          <w:u w:val="none"/>
        </w:rPr>
        <w:t>CONTRACT</w:t>
      </w:r>
      <w:bookmarkEnd w:id="73"/>
    </w:p>
    <w:p w14:paraId="79EA5A7A" w14:textId="08DA4C5B" w:rsidR="00F0127E" w:rsidRPr="00F0127E" w:rsidRDefault="00F0127E">
      <w:pPr>
        <w:widowControl/>
        <w:spacing w:before="240" w:line="240" w:lineRule="auto"/>
        <w:ind w:left="0"/>
        <w:rPr>
          <w:rFonts w:eastAsiaTheme="minorHAnsi"/>
        </w:rPr>
      </w:pPr>
      <w:r w:rsidRPr="00F0127E">
        <w:rPr>
          <w:rFonts w:eastAsiaTheme="minorHAnsi"/>
        </w:rPr>
        <w:t xml:space="preserve">Conditions of this contract will be as per </w:t>
      </w:r>
      <w:r>
        <w:rPr>
          <w:rFonts w:eastAsiaTheme="minorHAnsi"/>
        </w:rPr>
        <w:t xml:space="preserve">the document </w:t>
      </w:r>
      <w:r w:rsidRPr="00B140AB">
        <w:rPr>
          <w:rFonts w:eastAsiaTheme="minorHAnsi"/>
        </w:rPr>
        <w:t>embedded below</w:t>
      </w:r>
      <w:r w:rsidR="00B140AB" w:rsidRPr="00B140AB">
        <w:rPr>
          <w:rFonts w:eastAsiaTheme="minorHAnsi"/>
        </w:rPr>
        <w:t>:</w:t>
      </w:r>
    </w:p>
    <w:p w14:paraId="2E9E00E5" w14:textId="77777777" w:rsidR="00F0127E" w:rsidRPr="00F0127E" w:rsidRDefault="00F0127E">
      <w:pPr>
        <w:widowControl/>
        <w:spacing w:before="240" w:line="240" w:lineRule="auto"/>
        <w:ind w:left="0"/>
        <w:rPr>
          <w:rFonts w:eastAsiaTheme="minorHAnsi"/>
        </w:rPr>
      </w:pPr>
      <w:r>
        <w:rPr>
          <w:rFonts w:eastAsiaTheme="minorHAnsi"/>
        </w:rPr>
        <w:t>You</w:t>
      </w:r>
      <w:r w:rsidRPr="00F0127E">
        <w:rPr>
          <w:rFonts w:eastAsiaTheme="minorHAnsi"/>
        </w:rPr>
        <w:t xml:space="preserve"> are strongly advised to familiarise </w:t>
      </w:r>
      <w:r>
        <w:rPr>
          <w:rFonts w:eastAsiaTheme="minorHAnsi"/>
        </w:rPr>
        <w:t>yourself</w:t>
      </w:r>
      <w:r w:rsidRPr="00F0127E">
        <w:rPr>
          <w:rFonts w:eastAsiaTheme="minorHAnsi"/>
        </w:rPr>
        <w:t xml:space="preserve"> with the</w:t>
      </w:r>
      <w:r>
        <w:rPr>
          <w:rFonts w:eastAsiaTheme="minorHAnsi"/>
        </w:rPr>
        <w:t>se terms and conditions</w:t>
      </w:r>
      <w:r w:rsidRPr="00F0127E">
        <w:rPr>
          <w:rFonts w:eastAsiaTheme="minorHAnsi"/>
        </w:rPr>
        <w:t xml:space="preserve">. </w:t>
      </w:r>
      <w:r w:rsidR="00572B2A">
        <w:rPr>
          <w:rFonts w:eastAsiaTheme="minorHAnsi"/>
        </w:rPr>
        <w:t xml:space="preserve"> </w:t>
      </w:r>
      <w:r w:rsidRPr="00F0127E">
        <w:rPr>
          <w:rFonts w:eastAsiaTheme="minorHAnsi"/>
        </w:rPr>
        <w:t xml:space="preserve">Any queries should be raised during the clarification period. </w:t>
      </w:r>
      <w:r w:rsidR="00572B2A">
        <w:rPr>
          <w:rFonts w:eastAsiaTheme="minorHAnsi"/>
        </w:rPr>
        <w:t xml:space="preserve"> </w:t>
      </w:r>
      <w:r w:rsidRPr="00F0127E">
        <w:rPr>
          <w:rFonts w:eastAsiaTheme="minorHAnsi"/>
        </w:rPr>
        <w:t>These conditions are not negotiable post award.</w:t>
      </w:r>
    </w:p>
    <w:p w14:paraId="6D3D953E" w14:textId="77777777" w:rsidR="00481D38" w:rsidRDefault="00481D38">
      <w:pPr>
        <w:widowControl/>
        <w:spacing w:before="120" w:after="120" w:line="240" w:lineRule="auto"/>
        <w:ind w:left="0"/>
        <w:rPr>
          <w:rFonts w:eastAsiaTheme="minorHAnsi"/>
        </w:rPr>
      </w:pPr>
    </w:p>
    <w:bookmarkStart w:id="74" w:name="_MON_1701604344"/>
    <w:bookmarkEnd w:id="74"/>
    <w:p w14:paraId="372E56CB" w14:textId="50FD95DD" w:rsidR="00023834" w:rsidRPr="00C72258" w:rsidRDefault="00481D38">
      <w:pPr>
        <w:widowControl/>
        <w:spacing w:before="120" w:after="120" w:line="240" w:lineRule="auto"/>
        <w:ind w:left="0"/>
        <w:rPr>
          <w:rFonts w:eastAsiaTheme="minorHAnsi"/>
        </w:rPr>
      </w:pPr>
      <w:r>
        <w:rPr>
          <w:rFonts w:eastAsiaTheme="minorHAnsi"/>
        </w:rPr>
        <w:object w:dxaOrig="1534" w:dyaOrig="997" w14:anchorId="2B6B0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9.5pt" o:ole="">
            <v:imagedata r:id="rId29" o:title=""/>
          </v:shape>
          <o:OLEObject Type="Embed" ProgID="Word.Document.12" ShapeID="_x0000_i1026" DrawAspect="Icon" ObjectID="_1701604349" r:id="rId30">
            <o:FieldCodes>\s</o:FieldCodes>
          </o:OLEObject>
        </w:object>
      </w:r>
      <w:r w:rsidR="00023834" w:rsidRPr="00C72258">
        <w:rPr>
          <w:rFonts w:eastAsiaTheme="minorHAnsi"/>
        </w:rPr>
        <w:br w:type="page"/>
      </w:r>
    </w:p>
    <w:p w14:paraId="07C4719B" w14:textId="77777777" w:rsidR="00EC2582" w:rsidRPr="00121F88" w:rsidRDefault="008A3EBB" w:rsidP="00B012D4">
      <w:pPr>
        <w:pStyle w:val="Heading1"/>
        <w:keepNext/>
        <w:pageBreakBefore/>
        <w:widowControl/>
        <w:numPr>
          <w:ilvl w:val="0"/>
          <w:numId w:val="11"/>
        </w:numPr>
        <w:spacing w:before="240" w:beforeAutospacing="0" w:after="0" w:afterAutospacing="0"/>
        <w:ind w:left="851" w:hanging="851"/>
        <w:rPr>
          <w:b/>
          <w:color w:val="548DD4" w:themeColor="text2" w:themeTint="99"/>
          <w:sz w:val="28"/>
          <w:szCs w:val="28"/>
          <w:u w:val="none"/>
        </w:rPr>
      </w:pPr>
      <w:bookmarkStart w:id="75" w:name="tenderresponse"/>
      <w:bookmarkStart w:id="76" w:name="_Toc90475511"/>
      <w:bookmarkEnd w:id="75"/>
      <w:r w:rsidRPr="00121F88">
        <w:rPr>
          <w:b/>
          <w:color w:val="548DD4" w:themeColor="text2" w:themeTint="99"/>
          <w:sz w:val="28"/>
          <w:szCs w:val="28"/>
          <w:u w:val="none"/>
        </w:rPr>
        <w:lastRenderedPageBreak/>
        <w:t>TENDER</w:t>
      </w:r>
      <w:r w:rsidR="00EC2582" w:rsidRPr="00121F88">
        <w:rPr>
          <w:b/>
          <w:color w:val="548DD4" w:themeColor="text2" w:themeTint="99"/>
          <w:sz w:val="28"/>
          <w:szCs w:val="28"/>
          <w:u w:val="none"/>
        </w:rPr>
        <w:t xml:space="preserve"> RESPONSE</w:t>
      </w:r>
      <w:bookmarkEnd w:id="76"/>
    </w:p>
    <w:p w14:paraId="16470235" w14:textId="77777777" w:rsidR="00EC2582" w:rsidRPr="00121F88" w:rsidRDefault="00BC7025" w:rsidP="00B012D4">
      <w:pPr>
        <w:pStyle w:val="Heading2"/>
        <w:keepNext/>
        <w:numPr>
          <w:ilvl w:val="1"/>
          <w:numId w:val="11"/>
        </w:numPr>
        <w:ind w:left="851" w:hanging="851"/>
        <w:rPr>
          <w:color w:val="548DD4" w:themeColor="text2" w:themeTint="99"/>
        </w:rPr>
      </w:pPr>
      <w:bookmarkStart w:id="77" w:name="_Ref411937422"/>
      <w:bookmarkStart w:id="78" w:name="_Toc90475512"/>
      <w:r w:rsidRPr="00121F88">
        <w:rPr>
          <w:color w:val="548DD4" w:themeColor="text2" w:themeTint="99"/>
        </w:rPr>
        <w:t>Selection</w:t>
      </w:r>
      <w:r w:rsidR="009863D9" w:rsidRPr="00121F88">
        <w:rPr>
          <w:color w:val="548DD4" w:themeColor="text2" w:themeTint="99"/>
        </w:rPr>
        <w:t xml:space="preserve"> Questionnaire</w:t>
      </w:r>
      <w:bookmarkEnd w:id="77"/>
      <w:bookmarkEnd w:id="78"/>
    </w:p>
    <w:p w14:paraId="3D2C55E3" w14:textId="77777777" w:rsidR="00543C97" w:rsidRPr="00121F88" w:rsidRDefault="00D3250A" w:rsidP="00B012D4">
      <w:pPr>
        <w:pStyle w:val="Heading3"/>
        <w:keepNext/>
        <w:numPr>
          <w:ilvl w:val="2"/>
          <w:numId w:val="11"/>
        </w:numPr>
        <w:ind w:left="851" w:hanging="851"/>
        <w:rPr>
          <w:color w:val="548DD4" w:themeColor="text2" w:themeTint="99"/>
        </w:rPr>
      </w:pPr>
      <w:bookmarkStart w:id="79" w:name="_Toc90475513"/>
      <w:r w:rsidRPr="00121F88">
        <w:rPr>
          <w:color w:val="548DD4" w:themeColor="text2" w:themeTint="99"/>
        </w:rPr>
        <w:t>N</w:t>
      </w:r>
      <w:r w:rsidR="00543C97" w:rsidRPr="00121F88">
        <w:rPr>
          <w:color w:val="548DD4" w:themeColor="text2" w:themeTint="99"/>
        </w:rPr>
        <w:t>otes for completion</w:t>
      </w:r>
      <w:bookmarkEnd w:id="79"/>
    </w:p>
    <w:p w14:paraId="68E7CCDD" w14:textId="77777777" w:rsidR="00A35848" w:rsidRPr="00A35848" w:rsidRDefault="00C11F52">
      <w:pPr>
        <w:widowControl/>
        <w:spacing w:before="240" w:line="240" w:lineRule="auto"/>
        <w:ind w:left="0"/>
        <w:rPr>
          <w:rFonts w:eastAsiaTheme="minorHAnsi"/>
        </w:rPr>
      </w:pPr>
      <w:r>
        <w:rPr>
          <w:rFonts w:eastAsiaTheme="minorHAnsi"/>
        </w:rPr>
        <w:t>The “A</w:t>
      </w:r>
      <w:r w:rsidR="00A35848" w:rsidRPr="00A35848">
        <w:rPr>
          <w:rFonts w:eastAsiaTheme="minorHAnsi"/>
        </w:rPr>
        <w:t>uthority” means the contracting authority, or anyone acting on behalf of the contracting authority, that is seeking to invite suitable candidates to participate in this procurement process.</w:t>
      </w:r>
    </w:p>
    <w:p w14:paraId="1FAB2D9A" w14:textId="77777777" w:rsidR="00A35848" w:rsidRPr="00A35848" w:rsidRDefault="00A35848">
      <w:pPr>
        <w:widowControl/>
        <w:spacing w:before="240" w:line="240" w:lineRule="auto"/>
        <w:ind w:left="0"/>
        <w:rPr>
          <w:rFonts w:eastAsiaTheme="minorHAnsi"/>
        </w:rPr>
      </w:pPr>
      <w:r w:rsidRPr="00A35848">
        <w:rPr>
          <w:rFonts w:eastAsiaTheme="minorHAnsi"/>
        </w:rPr>
        <w:t xml:space="preserve">“You” / “Your” refers to the potential supplier completing this standard Selection Questionnaire i.e. the legal entity responsible for the information provided. </w:t>
      </w:r>
      <w:r w:rsidR="00572B2A">
        <w:rPr>
          <w:rFonts w:eastAsiaTheme="minorHAnsi"/>
        </w:rPr>
        <w:t xml:space="preserve"> </w:t>
      </w:r>
      <w:r w:rsidRPr="00A35848">
        <w:rPr>
          <w:rFonts w:eastAsiaTheme="minorHAnsi"/>
        </w:rPr>
        <w:t>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5013554" w14:textId="77777777" w:rsidR="00A35848" w:rsidRPr="00A35848" w:rsidRDefault="00A35848">
      <w:pPr>
        <w:widowControl/>
        <w:spacing w:before="240" w:line="240" w:lineRule="auto"/>
        <w:ind w:left="0"/>
        <w:rPr>
          <w:rFonts w:eastAsiaTheme="minorHAnsi"/>
        </w:rPr>
      </w:pPr>
      <w:r w:rsidRPr="00A35848">
        <w:rPr>
          <w:rFonts w:eastAsiaTheme="minorHAnsi"/>
        </w:rPr>
        <w:t xml:space="preserve">Please ensure that all questions are completed in full, and in the format requested. If the question does not apply to you, please state ‘N/A’. </w:t>
      </w:r>
      <w:r w:rsidR="00572B2A">
        <w:rPr>
          <w:rFonts w:eastAsiaTheme="minorHAnsi"/>
        </w:rPr>
        <w:t xml:space="preserve"> </w:t>
      </w:r>
      <w:r w:rsidRPr="00A35848">
        <w:rPr>
          <w:rFonts w:eastAsiaTheme="minorHAnsi"/>
        </w:rPr>
        <w:t>Should you need to provide additional information in response to the questions, please submit a clearly identified annex.</w:t>
      </w:r>
    </w:p>
    <w:p w14:paraId="1A679CD4" w14:textId="77777777" w:rsidR="00A35848" w:rsidRPr="00A35848" w:rsidRDefault="00A35848">
      <w:pPr>
        <w:widowControl/>
        <w:spacing w:before="240" w:line="240" w:lineRule="auto"/>
        <w:ind w:left="0"/>
        <w:rPr>
          <w:rFonts w:eastAsiaTheme="minorHAnsi"/>
        </w:rPr>
      </w:pPr>
      <w:r>
        <w:rPr>
          <w:rFonts w:eastAsiaTheme="minorHAnsi"/>
        </w:rPr>
        <w:t>The A</w:t>
      </w:r>
      <w:r w:rsidRPr="00A35848">
        <w:rPr>
          <w:rFonts w:eastAsiaTheme="minorHAnsi"/>
        </w:rPr>
        <w:t xml:space="preserve">uthority recognises that </w:t>
      </w:r>
      <w:r w:rsidR="00DF733F">
        <w:rPr>
          <w:rFonts w:eastAsiaTheme="minorHAnsi"/>
        </w:rPr>
        <w:t>arrangements set out in section </w:t>
      </w:r>
      <w:r w:rsidRPr="00A35848">
        <w:rPr>
          <w:rFonts w:eastAsiaTheme="minorHAnsi"/>
        </w:rPr>
        <w:t>1.2 of the standard Selection Questionnaire, in relation to a group of economic operators (for example, a consortium) and/or use of sub-contractors, may be subject to change and will, therefore, not be</w:t>
      </w:r>
      <w:r w:rsidR="00061110">
        <w:rPr>
          <w:rFonts w:eastAsiaTheme="minorHAnsi"/>
        </w:rPr>
        <w:t xml:space="preserve"> finalised until a later date. </w:t>
      </w:r>
      <w:r w:rsidR="00572B2A">
        <w:rPr>
          <w:rFonts w:eastAsiaTheme="minorHAnsi"/>
        </w:rPr>
        <w:t xml:space="preserve"> </w:t>
      </w:r>
      <w:r w:rsidRPr="00A35848">
        <w:rPr>
          <w:rFonts w:eastAsiaTheme="minorHAnsi"/>
        </w:rPr>
        <w:t xml:space="preserve">The lead contact should notify the </w:t>
      </w:r>
      <w:r w:rsidR="003651B5">
        <w:rPr>
          <w:rFonts w:eastAsiaTheme="minorHAnsi"/>
        </w:rPr>
        <w:t>A</w:t>
      </w:r>
      <w:r w:rsidRPr="00A35848">
        <w:rPr>
          <w:rFonts w:eastAsiaTheme="minorHAnsi"/>
        </w:rPr>
        <w:t>uthority immediately of any change in the proposed arrangements and ens</w:t>
      </w:r>
      <w:r w:rsidR="00DF733F">
        <w:rPr>
          <w:rFonts w:eastAsiaTheme="minorHAnsi"/>
        </w:rPr>
        <w:t>ure a completed Part 1 and Part </w:t>
      </w:r>
      <w:r w:rsidRPr="00A35848">
        <w:rPr>
          <w:rFonts w:eastAsiaTheme="minorHAnsi"/>
        </w:rPr>
        <w:t>2 is submitted for any new organisation relied on to me</w:t>
      </w:r>
      <w:r w:rsidR="00DF733F">
        <w:rPr>
          <w:rFonts w:eastAsiaTheme="minorHAnsi"/>
        </w:rPr>
        <w:t xml:space="preserve">et the selection criteria. </w:t>
      </w:r>
      <w:r w:rsidR="00572B2A">
        <w:rPr>
          <w:rFonts w:eastAsiaTheme="minorHAnsi"/>
        </w:rPr>
        <w:t xml:space="preserve"> </w:t>
      </w:r>
      <w:r w:rsidR="00DF733F">
        <w:rPr>
          <w:rFonts w:eastAsiaTheme="minorHAnsi"/>
        </w:rPr>
        <w:t>The A</w:t>
      </w:r>
      <w:r w:rsidRPr="00A35848">
        <w:rPr>
          <w:rFonts w:eastAsiaTheme="minorHAnsi"/>
        </w:rPr>
        <w:t>uthority will make a revised assessment of the submission based on the updated information.</w:t>
      </w:r>
    </w:p>
    <w:p w14:paraId="31B6A648" w14:textId="1148A0F3" w:rsidR="00A35848" w:rsidRPr="00A35848" w:rsidRDefault="00DF733F">
      <w:pPr>
        <w:widowControl/>
        <w:spacing w:before="240" w:line="240" w:lineRule="auto"/>
        <w:ind w:left="0"/>
        <w:rPr>
          <w:rFonts w:eastAsiaTheme="minorHAnsi"/>
        </w:rPr>
      </w:pPr>
      <w:r>
        <w:rPr>
          <w:rFonts w:eastAsiaTheme="minorHAnsi"/>
        </w:rPr>
        <w:t>For Part 1 and Part </w:t>
      </w:r>
      <w:r w:rsidR="00A35848" w:rsidRPr="00A35848">
        <w:rPr>
          <w:rFonts w:eastAsiaTheme="minorHAnsi"/>
        </w:rPr>
        <w:t>2 every organisation that is being relied on to meet the selection must complete and submit the self-declaration.</w:t>
      </w:r>
    </w:p>
    <w:p w14:paraId="30E0097F" w14:textId="2A5334FD" w:rsidR="00CE0B31" w:rsidRPr="00CE0B31" w:rsidRDefault="00DF733F" w:rsidP="006754C7">
      <w:pPr>
        <w:widowControl/>
        <w:spacing w:before="240" w:line="240" w:lineRule="auto"/>
        <w:ind w:left="0"/>
        <w:rPr>
          <w:rFonts w:eastAsiaTheme="minorHAnsi"/>
        </w:rPr>
      </w:pPr>
      <w:r>
        <w:rPr>
          <w:rFonts w:eastAsiaTheme="minorHAnsi"/>
        </w:rPr>
        <w:t>For answers to Part </w:t>
      </w:r>
      <w:r w:rsidR="00A35848" w:rsidRPr="00A35848">
        <w:rPr>
          <w:rFonts w:eastAsiaTheme="minorHAnsi"/>
        </w:rPr>
        <w:t>3 - If you are bidding on behalf of a group, for example, a consortium, or you intend to use sub-contractors, you should complete all of the questions on behalf of the consortium and/ or any sub-contractors, providing one composite response and declaration.</w:t>
      </w:r>
    </w:p>
    <w:p w14:paraId="1DD90988" w14:textId="77777777" w:rsidR="00FC5259" w:rsidRPr="00CE0B31" w:rsidRDefault="00FC5259" w:rsidP="00155DA4">
      <w:pPr>
        <w:widowControl/>
        <w:spacing w:before="240" w:line="240" w:lineRule="auto"/>
        <w:ind w:left="0"/>
        <w:rPr>
          <w:rFonts w:eastAsiaTheme="minorHAnsi"/>
        </w:rPr>
      </w:pPr>
      <w:r w:rsidRPr="00CE0B31">
        <w:rPr>
          <w:rFonts w:eastAsiaTheme="minorHAnsi"/>
        </w:rPr>
        <w:br w:type="page"/>
      </w:r>
    </w:p>
    <w:tbl>
      <w:tblPr>
        <w:tblW w:w="8505"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9"/>
        <w:gridCol w:w="1675"/>
        <w:gridCol w:w="1745"/>
        <w:gridCol w:w="214"/>
        <w:gridCol w:w="2036"/>
        <w:gridCol w:w="142"/>
        <w:gridCol w:w="567"/>
        <w:gridCol w:w="141"/>
        <w:gridCol w:w="1276"/>
      </w:tblGrid>
      <w:tr w:rsidR="00562122" w:rsidRPr="00462748" w14:paraId="43882A22" w14:textId="77777777" w:rsidTr="00A441DF">
        <w:trPr>
          <w:cantSplit/>
          <w:trHeight w:val="346"/>
        </w:trPr>
        <w:tc>
          <w:tcPr>
            <w:tcW w:w="8505" w:type="dxa"/>
            <w:gridSpan w:val="9"/>
            <w:tcBorders>
              <w:top w:val="single" w:sz="12" w:space="0" w:color="auto"/>
              <w:bottom w:val="single" w:sz="12" w:space="0" w:color="auto"/>
            </w:tcBorders>
            <w:shd w:val="clear" w:color="auto" w:fill="E5B8B7" w:themeFill="accent2" w:themeFillTint="66"/>
          </w:tcPr>
          <w:p w14:paraId="2A4F6952" w14:textId="77777777" w:rsidR="00562122" w:rsidRPr="00E94AD9" w:rsidRDefault="00562122" w:rsidP="00155DA4">
            <w:pPr>
              <w:keepNext/>
              <w:widowControl/>
              <w:spacing w:before="40" w:after="40" w:line="240" w:lineRule="auto"/>
              <w:ind w:left="0"/>
              <w:rPr>
                <w:b/>
              </w:rPr>
            </w:pPr>
            <w:r>
              <w:rPr>
                <w:b/>
              </w:rPr>
              <w:lastRenderedPageBreak/>
              <w:t xml:space="preserve">PART 1: </w:t>
            </w:r>
            <w:r w:rsidR="00682583">
              <w:rPr>
                <w:b/>
              </w:rPr>
              <w:t>POTENTIAL SUPPLIER INFOR</w:t>
            </w:r>
            <w:r w:rsidR="00AB11D1">
              <w:rPr>
                <w:b/>
              </w:rPr>
              <w:t>M</w:t>
            </w:r>
            <w:r w:rsidR="00682583">
              <w:rPr>
                <w:b/>
              </w:rPr>
              <w:t>ATION</w:t>
            </w:r>
          </w:p>
        </w:tc>
      </w:tr>
      <w:tr w:rsidR="00A21492" w:rsidRPr="00462748" w14:paraId="4AF3EC38" w14:textId="77777777" w:rsidTr="00A441DF">
        <w:trPr>
          <w:cantSplit/>
          <w:trHeight w:val="350"/>
        </w:trPr>
        <w:tc>
          <w:tcPr>
            <w:tcW w:w="709" w:type="dxa"/>
            <w:tcBorders>
              <w:top w:val="single" w:sz="12" w:space="0" w:color="auto"/>
              <w:bottom w:val="single" w:sz="4" w:space="0" w:color="auto"/>
            </w:tcBorders>
            <w:shd w:val="clear" w:color="auto" w:fill="92CDDC" w:themeFill="accent5" w:themeFillTint="99"/>
          </w:tcPr>
          <w:p w14:paraId="59C52ECB" w14:textId="77777777" w:rsidR="00A21492" w:rsidRPr="00462748" w:rsidRDefault="00A21492" w:rsidP="006754C7">
            <w:pPr>
              <w:keepNext/>
              <w:keepLines/>
              <w:widowControl/>
              <w:numPr>
                <w:ilvl w:val="0"/>
                <w:numId w:val="4"/>
              </w:numPr>
              <w:spacing w:before="40" w:after="40" w:line="240" w:lineRule="auto"/>
              <w:ind w:left="0" w:right="-338" w:firstLine="0"/>
              <w:rPr>
                <w:rFonts w:eastAsia="Calibri"/>
                <w:b/>
                <w:szCs w:val="22"/>
              </w:rPr>
            </w:pPr>
          </w:p>
        </w:tc>
        <w:tc>
          <w:tcPr>
            <w:tcW w:w="7796" w:type="dxa"/>
            <w:gridSpan w:val="8"/>
            <w:tcBorders>
              <w:top w:val="single" w:sz="12" w:space="0" w:color="auto"/>
              <w:bottom w:val="single" w:sz="4" w:space="0" w:color="auto"/>
            </w:tcBorders>
            <w:shd w:val="clear" w:color="auto" w:fill="92CDDC" w:themeFill="accent5" w:themeFillTint="99"/>
          </w:tcPr>
          <w:p w14:paraId="7CA116C8" w14:textId="77777777" w:rsidR="00A21492" w:rsidRPr="00462748" w:rsidRDefault="00A21492" w:rsidP="00155DA4">
            <w:pPr>
              <w:keepNext/>
              <w:keepLines/>
              <w:widowControl/>
              <w:spacing w:before="40" w:after="40" w:line="240" w:lineRule="auto"/>
              <w:ind w:left="34"/>
              <w:rPr>
                <w:rFonts w:eastAsia="Calibri"/>
                <w:b/>
                <w:szCs w:val="22"/>
              </w:rPr>
            </w:pPr>
            <w:r>
              <w:rPr>
                <w:rFonts w:eastAsia="Calibri"/>
                <w:b/>
                <w:szCs w:val="22"/>
              </w:rPr>
              <w:t>POTENTIAL SUPPLIER INFORMATION</w:t>
            </w:r>
          </w:p>
        </w:tc>
      </w:tr>
      <w:tr w:rsidR="00A21492" w:rsidRPr="00462748" w14:paraId="4712DAFF" w14:textId="77777777" w:rsidTr="005A143C">
        <w:trPr>
          <w:cantSplit/>
          <w:trHeight w:val="322"/>
        </w:trPr>
        <w:tc>
          <w:tcPr>
            <w:tcW w:w="709" w:type="dxa"/>
            <w:tcBorders>
              <w:top w:val="single" w:sz="4" w:space="0" w:color="auto"/>
              <w:bottom w:val="single" w:sz="4" w:space="0" w:color="auto"/>
            </w:tcBorders>
            <w:shd w:val="clear" w:color="auto" w:fill="B6DDE8" w:themeFill="accent5" w:themeFillTint="66"/>
          </w:tcPr>
          <w:p w14:paraId="0AB9FA09" w14:textId="77777777" w:rsidR="00A21492" w:rsidRPr="00462748" w:rsidRDefault="00A21492" w:rsidP="006754C7">
            <w:pPr>
              <w:keepNext/>
              <w:widowControl/>
              <w:numPr>
                <w:ilvl w:val="1"/>
                <w:numId w:val="4"/>
              </w:numPr>
              <w:spacing w:before="40" w:after="40" w:line="240" w:lineRule="auto"/>
              <w:ind w:left="0" w:right="-338" w:firstLine="0"/>
              <w:rPr>
                <w:rFonts w:eastAsia="Calibri"/>
                <w:szCs w:val="22"/>
              </w:rPr>
            </w:pPr>
          </w:p>
        </w:tc>
        <w:tc>
          <w:tcPr>
            <w:tcW w:w="7796" w:type="dxa"/>
            <w:gridSpan w:val="8"/>
            <w:tcBorders>
              <w:top w:val="single" w:sz="4" w:space="0" w:color="auto"/>
              <w:bottom w:val="single" w:sz="4" w:space="0" w:color="auto"/>
            </w:tcBorders>
            <w:shd w:val="clear" w:color="auto" w:fill="B6DDE8" w:themeFill="accent5" w:themeFillTint="66"/>
          </w:tcPr>
          <w:p w14:paraId="1BB9EF02" w14:textId="77777777" w:rsidR="00A21492" w:rsidRPr="00A21492" w:rsidRDefault="00A21492" w:rsidP="00155DA4">
            <w:pPr>
              <w:keepNext/>
              <w:widowControl/>
              <w:spacing w:before="40" w:after="40" w:line="240" w:lineRule="auto"/>
              <w:ind w:left="0"/>
              <w:rPr>
                <w:u w:val="single"/>
              </w:rPr>
            </w:pPr>
            <w:r w:rsidRPr="00A21492">
              <w:rPr>
                <w:u w:val="single"/>
              </w:rPr>
              <w:t>Potential Supplier Information</w:t>
            </w:r>
          </w:p>
        </w:tc>
      </w:tr>
      <w:tr w:rsidR="00A21492" w:rsidRPr="00462748" w14:paraId="4B842687" w14:textId="77777777" w:rsidTr="00A441DF">
        <w:trPr>
          <w:cantSplit/>
          <w:trHeight w:val="696"/>
        </w:trPr>
        <w:tc>
          <w:tcPr>
            <w:tcW w:w="709" w:type="dxa"/>
            <w:tcBorders>
              <w:top w:val="single" w:sz="4" w:space="0" w:color="auto"/>
              <w:bottom w:val="single" w:sz="4" w:space="0" w:color="auto"/>
            </w:tcBorders>
          </w:tcPr>
          <w:p w14:paraId="3968361D" w14:textId="77777777" w:rsidR="00A21492" w:rsidRPr="00FC5259" w:rsidRDefault="00E602A5" w:rsidP="006754C7">
            <w:pPr>
              <w:widowControl/>
              <w:spacing w:before="40" w:after="40" w:line="240" w:lineRule="auto"/>
              <w:ind w:left="0" w:right="-338"/>
            </w:pPr>
            <w:r>
              <w:t>(</w:t>
            </w:r>
            <w:r w:rsidR="00A21492">
              <w:t>a</w:t>
            </w:r>
            <w:r>
              <w:t>)</w:t>
            </w:r>
          </w:p>
        </w:tc>
        <w:tc>
          <w:tcPr>
            <w:tcW w:w="3420" w:type="dxa"/>
            <w:gridSpan w:val="2"/>
            <w:tcBorders>
              <w:top w:val="single" w:sz="4" w:space="0" w:color="auto"/>
              <w:bottom w:val="single" w:sz="4" w:space="0" w:color="auto"/>
            </w:tcBorders>
          </w:tcPr>
          <w:p w14:paraId="6DF0C954" w14:textId="77777777" w:rsidR="00A21492" w:rsidRPr="00462748" w:rsidRDefault="00A21492" w:rsidP="00155DA4">
            <w:pPr>
              <w:widowControl/>
              <w:spacing w:before="40" w:after="40" w:line="240" w:lineRule="auto"/>
              <w:ind w:left="0"/>
            </w:pPr>
            <w:r w:rsidRPr="00FC5259">
              <w:t>Full name of the potential supplier submitting the information</w:t>
            </w:r>
          </w:p>
        </w:tc>
        <w:tc>
          <w:tcPr>
            <w:tcW w:w="4376" w:type="dxa"/>
            <w:gridSpan w:val="6"/>
            <w:tcBorders>
              <w:top w:val="single" w:sz="4" w:space="0" w:color="auto"/>
              <w:bottom w:val="single" w:sz="4" w:space="0" w:color="auto"/>
            </w:tcBorders>
          </w:tcPr>
          <w:p w14:paraId="496890B4" w14:textId="77777777" w:rsidR="00A21492" w:rsidRPr="00462748" w:rsidRDefault="00A21492">
            <w:pPr>
              <w:widowControl/>
              <w:spacing w:before="40" w:after="40" w:line="240" w:lineRule="auto"/>
              <w:ind w:left="0"/>
            </w:pPr>
          </w:p>
        </w:tc>
      </w:tr>
      <w:tr w:rsidR="00A21492" w:rsidRPr="00462748" w14:paraId="21E6D31B" w14:textId="77777777" w:rsidTr="00A441DF">
        <w:trPr>
          <w:cantSplit/>
          <w:trHeight w:val="564"/>
        </w:trPr>
        <w:tc>
          <w:tcPr>
            <w:tcW w:w="709" w:type="dxa"/>
            <w:tcBorders>
              <w:top w:val="single" w:sz="4" w:space="0" w:color="auto"/>
              <w:bottom w:val="single" w:sz="4" w:space="0" w:color="auto"/>
            </w:tcBorders>
          </w:tcPr>
          <w:p w14:paraId="27C6DA6B" w14:textId="77777777" w:rsidR="00A21492" w:rsidRPr="00FC5259" w:rsidRDefault="00E602A5" w:rsidP="006754C7">
            <w:pPr>
              <w:widowControl/>
              <w:spacing w:before="40" w:after="40" w:line="240" w:lineRule="auto"/>
              <w:ind w:left="0" w:right="-338"/>
            </w:pPr>
            <w:r>
              <w:t>(</w:t>
            </w:r>
            <w:r w:rsidR="00A21492">
              <w:t>b</w:t>
            </w:r>
            <w:r>
              <w:t>)(</w:t>
            </w:r>
            <w:r w:rsidR="00A21492">
              <w:t>i</w:t>
            </w:r>
            <w:r>
              <w:t>)</w:t>
            </w:r>
          </w:p>
        </w:tc>
        <w:tc>
          <w:tcPr>
            <w:tcW w:w="3420" w:type="dxa"/>
            <w:gridSpan w:val="2"/>
            <w:tcBorders>
              <w:top w:val="single" w:sz="4" w:space="0" w:color="auto"/>
              <w:bottom w:val="single" w:sz="4" w:space="0" w:color="auto"/>
            </w:tcBorders>
          </w:tcPr>
          <w:p w14:paraId="12B5F864" w14:textId="77777777" w:rsidR="00A21492" w:rsidRPr="00462748" w:rsidRDefault="00A21492" w:rsidP="00155DA4">
            <w:pPr>
              <w:widowControl/>
              <w:spacing w:before="40" w:after="40" w:line="240" w:lineRule="auto"/>
              <w:ind w:left="0"/>
            </w:pPr>
            <w:r w:rsidRPr="00FC5259">
              <w:t>Registered office address (if applicable)</w:t>
            </w:r>
          </w:p>
        </w:tc>
        <w:tc>
          <w:tcPr>
            <w:tcW w:w="4376" w:type="dxa"/>
            <w:gridSpan w:val="6"/>
            <w:tcBorders>
              <w:top w:val="single" w:sz="4" w:space="0" w:color="auto"/>
              <w:bottom w:val="single" w:sz="4" w:space="0" w:color="auto"/>
            </w:tcBorders>
          </w:tcPr>
          <w:p w14:paraId="6A06CCAC" w14:textId="77777777" w:rsidR="00A21492" w:rsidRPr="00462748" w:rsidRDefault="00A21492">
            <w:pPr>
              <w:widowControl/>
              <w:spacing w:before="40" w:after="40" w:line="240" w:lineRule="auto"/>
              <w:ind w:left="0"/>
            </w:pPr>
          </w:p>
        </w:tc>
      </w:tr>
      <w:tr w:rsidR="00A21492" w:rsidRPr="00462748" w14:paraId="7E5933A1" w14:textId="77777777" w:rsidTr="00A441DF">
        <w:trPr>
          <w:cantSplit/>
        </w:trPr>
        <w:tc>
          <w:tcPr>
            <w:tcW w:w="709" w:type="dxa"/>
            <w:tcBorders>
              <w:top w:val="single" w:sz="4" w:space="0" w:color="auto"/>
              <w:bottom w:val="single" w:sz="4" w:space="0" w:color="auto"/>
            </w:tcBorders>
          </w:tcPr>
          <w:p w14:paraId="2F3D6683" w14:textId="77777777" w:rsidR="00A21492" w:rsidRPr="00FC5259" w:rsidRDefault="00E602A5" w:rsidP="006754C7">
            <w:pPr>
              <w:widowControl/>
              <w:spacing w:before="40" w:after="40" w:line="240" w:lineRule="auto"/>
              <w:ind w:left="0" w:right="-338"/>
            </w:pPr>
            <w:r>
              <w:t>(</w:t>
            </w:r>
            <w:r w:rsidR="00A21492">
              <w:t>e</w:t>
            </w:r>
            <w:r>
              <w:t>)</w:t>
            </w:r>
          </w:p>
        </w:tc>
        <w:tc>
          <w:tcPr>
            <w:tcW w:w="3420" w:type="dxa"/>
            <w:gridSpan w:val="2"/>
            <w:tcBorders>
              <w:top w:val="single" w:sz="4" w:space="0" w:color="auto"/>
              <w:bottom w:val="single" w:sz="4" w:space="0" w:color="auto"/>
            </w:tcBorders>
          </w:tcPr>
          <w:p w14:paraId="61926FCD" w14:textId="77777777" w:rsidR="00A21492" w:rsidRPr="00462748" w:rsidRDefault="00A21492" w:rsidP="00155DA4">
            <w:pPr>
              <w:widowControl/>
              <w:spacing w:before="40" w:after="40" w:line="240" w:lineRule="auto"/>
              <w:ind w:left="0"/>
            </w:pPr>
            <w:r w:rsidRPr="00CC1254">
              <w:t>Company registration number (if applicable)</w:t>
            </w:r>
          </w:p>
        </w:tc>
        <w:tc>
          <w:tcPr>
            <w:tcW w:w="4376" w:type="dxa"/>
            <w:gridSpan w:val="6"/>
            <w:tcBorders>
              <w:top w:val="single" w:sz="4" w:space="0" w:color="auto"/>
              <w:bottom w:val="single" w:sz="4" w:space="0" w:color="auto"/>
            </w:tcBorders>
          </w:tcPr>
          <w:p w14:paraId="49D7FEDD" w14:textId="77777777" w:rsidR="00A21492" w:rsidRPr="00462748" w:rsidRDefault="00A21492">
            <w:pPr>
              <w:widowControl/>
              <w:spacing w:before="40" w:after="40" w:line="240" w:lineRule="auto"/>
              <w:ind w:left="0"/>
            </w:pPr>
          </w:p>
        </w:tc>
      </w:tr>
      <w:tr w:rsidR="00A21492" w:rsidRPr="00462748" w14:paraId="3FC5F2F2" w14:textId="77777777" w:rsidTr="00A441DF">
        <w:trPr>
          <w:cantSplit/>
        </w:trPr>
        <w:tc>
          <w:tcPr>
            <w:tcW w:w="709" w:type="dxa"/>
            <w:tcBorders>
              <w:top w:val="single" w:sz="4" w:space="0" w:color="auto"/>
              <w:bottom w:val="single" w:sz="4" w:space="0" w:color="auto"/>
            </w:tcBorders>
          </w:tcPr>
          <w:p w14:paraId="3F1EB567" w14:textId="77777777" w:rsidR="00A21492" w:rsidRPr="00FC5259" w:rsidRDefault="00E602A5" w:rsidP="006754C7">
            <w:pPr>
              <w:widowControl/>
              <w:spacing w:before="40" w:after="40" w:line="240" w:lineRule="auto"/>
              <w:ind w:left="0" w:right="-338"/>
            </w:pPr>
            <w:r>
              <w:t>(</w:t>
            </w:r>
            <w:r w:rsidR="00A21492">
              <w:t>k</w:t>
            </w:r>
            <w:r>
              <w:t>)</w:t>
            </w:r>
          </w:p>
        </w:tc>
        <w:tc>
          <w:tcPr>
            <w:tcW w:w="3420" w:type="dxa"/>
            <w:gridSpan w:val="2"/>
            <w:tcBorders>
              <w:top w:val="single" w:sz="4" w:space="0" w:color="auto"/>
              <w:bottom w:val="single" w:sz="4" w:space="0" w:color="auto"/>
            </w:tcBorders>
          </w:tcPr>
          <w:p w14:paraId="18220B75" w14:textId="77777777" w:rsidR="00A21492" w:rsidRPr="00462748" w:rsidRDefault="00A21492" w:rsidP="00155DA4">
            <w:pPr>
              <w:widowControl/>
              <w:spacing w:before="40" w:after="40" w:line="240" w:lineRule="auto"/>
              <w:ind w:left="0"/>
            </w:pPr>
            <w:r w:rsidRPr="00CC1254">
              <w:t>Trading name(s) that will be used if successful in this procurement</w:t>
            </w:r>
          </w:p>
        </w:tc>
        <w:tc>
          <w:tcPr>
            <w:tcW w:w="4376" w:type="dxa"/>
            <w:gridSpan w:val="6"/>
            <w:tcBorders>
              <w:top w:val="single" w:sz="4" w:space="0" w:color="auto"/>
              <w:bottom w:val="single" w:sz="4" w:space="0" w:color="auto"/>
            </w:tcBorders>
          </w:tcPr>
          <w:p w14:paraId="6D1E5594" w14:textId="77777777" w:rsidR="00A21492" w:rsidRPr="00462748" w:rsidRDefault="00A21492">
            <w:pPr>
              <w:widowControl/>
              <w:spacing w:before="40" w:after="40" w:line="240" w:lineRule="auto"/>
              <w:ind w:left="0"/>
            </w:pPr>
          </w:p>
        </w:tc>
      </w:tr>
      <w:tr w:rsidR="00C54D5D" w:rsidRPr="00462748" w14:paraId="408108F5" w14:textId="77777777" w:rsidTr="00A441DF">
        <w:trPr>
          <w:cantSplit/>
        </w:trPr>
        <w:tc>
          <w:tcPr>
            <w:tcW w:w="709" w:type="dxa"/>
            <w:tcBorders>
              <w:top w:val="single" w:sz="4" w:space="0" w:color="auto"/>
              <w:bottom w:val="single" w:sz="4" w:space="0" w:color="auto"/>
            </w:tcBorders>
          </w:tcPr>
          <w:p w14:paraId="28060236" w14:textId="77777777" w:rsidR="00C54D5D" w:rsidRDefault="00C54D5D" w:rsidP="006754C7">
            <w:pPr>
              <w:widowControl/>
              <w:spacing w:before="40" w:after="40" w:line="240" w:lineRule="auto"/>
              <w:ind w:left="0" w:right="-338"/>
            </w:pPr>
            <w:r>
              <w:t>(l)</w:t>
            </w:r>
          </w:p>
        </w:tc>
        <w:tc>
          <w:tcPr>
            <w:tcW w:w="6520" w:type="dxa"/>
            <w:gridSpan w:val="7"/>
            <w:tcBorders>
              <w:top w:val="single" w:sz="4" w:space="0" w:color="auto"/>
              <w:bottom w:val="single" w:sz="4" w:space="0" w:color="auto"/>
            </w:tcBorders>
          </w:tcPr>
          <w:p w14:paraId="098F925C" w14:textId="77777777" w:rsidR="00C54D5D" w:rsidRDefault="00C54D5D" w:rsidP="00155DA4">
            <w:pPr>
              <w:widowControl/>
              <w:spacing w:before="40" w:after="40" w:line="240" w:lineRule="auto"/>
              <w:ind w:left="0"/>
            </w:pPr>
            <w:r>
              <w:t xml:space="preserve">Are you a </w:t>
            </w:r>
            <w:r>
              <w:rPr>
                <w:color w:val="000000"/>
                <w:sz w:val="22"/>
              </w:rPr>
              <w:t>Voluntary Community Social Enterprise (VCSE)</w:t>
            </w:r>
            <w:r w:rsidR="00BA5DF7">
              <w:rPr>
                <w:color w:val="000000"/>
                <w:sz w:val="22"/>
              </w:rPr>
              <w:t>?</w:t>
            </w:r>
          </w:p>
        </w:tc>
        <w:tc>
          <w:tcPr>
            <w:tcW w:w="1276" w:type="dxa"/>
            <w:tcBorders>
              <w:top w:val="single" w:sz="4" w:space="0" w:color="auto"/>
              <w:left w:val="nil"/>
              <w:bottom w:val="single" w:sz="4" w:space="0" w:color="auto"/>
            </w:tcBorders>
          </w:tcPr>
          <w:p w14:paraId="63EE847F" w14:textId="77777777" w:rsidR="00C54D5D" w:rsidRPr="005E6BDC" w:rsidRDefault="00481D38">
            <w:pPr>
              <w:widowControl/>
              <w:spacing w:before="40" w:after="40" w:line="240" w:lineRule="auto"/>
              <w:ind w:left="0"/>
            </w:pPr>
            <w:sdt>
              <w:sdtPr>
                <w:id w:val="647404867"/>
                <w14:checkbox>
                  <w14:checked w14:val="0"/>
                  <w14:checkedState w14:val="2612" w14:font="Meiryo"/>
                  <w14:uncheckedState w14:val="2610" w14:font="Meiryo"/>
                </w14:checkbox>
              </w:sdtPr>
              <w:sdtEndPr/>
              <w:sdtContent>
                <w:r w:rsidR="00C54D5D" w:rsidRPr="005E6BDC">
                  <w:rPr>
                    <w:rFonts w:eastAsia="MS Gothic" w:hint="eastAsia"/>
                  </w:rPr>
                  <w:t>☐</w:t>
                </w:r>
              </w:sdtContent>
            </w:sdt>
            <w:r w:rsidR="00C54D5D" w:rsidRPr="005E6BDC">
              <w:t xml:space="preserve"> Yes</w:t>
            </w:r>
          </w:p>
          <w:p w14:paraId="505DFB5D" w14:textId="77777777" w:rsidR="00C54D5D" w:rsidRDefault="00481D38">
            <w:pPr>
              <w:widowControl/>
              <w:spacing w:before="40" w:after="40" w:line="240" w:lineRule="auto"/>
              <w:ind w:left="0"/>
            </w:pPr>
            <w:sdt>
              <w:sdtPr>
                <w:id w:val="-2107025578"/>
                <w14:checkbox>
                  <w14:checked w14:val="0"/>
                  <w14:checkedState w14:val="2612" w14:font="Meiryo"/>
                  <w14:uncheckedState w14:val="2610" w14:font="Meiryo"/>
                </w14:checkbox>
              </w:sdtPr>
              <w:sdtEndPr/>
              <w:sdtContent>
                <w:r w:rsidR="00C54D5D" w:rsidRPr="00462748">
                  <w:rPr>
                    <w:rFonts w:eastAsia="MS Gothic" w:hint="eastAsia"/>
                  </w:rPr>
                  <w:t>☐</w:t>
                </w:r>
              </w:sdtContent>
            </w:sdt>
            <w:r w:rsidR="00C54D5D" w:rsidRPr="00462748">
              <w:t xml:space="preserve"> No</w:t>
            </w:r>
          </w:p>
        </w:tc>
      </w:tr>
      <w:tr w:rsidR="00C54D5D" w:rsidRPr="00462748" w14:paraId="4C9733C4" w14:textId="77777777" w:rsidTr="00A441DF">
        <w:trPr>
          <w:cantSplit/>
        </w:trPr>
        <w:tc>
          <w:tcPr>
            <w:tcW w:w="709" w:type="dxa"/>
            <w:tcBorders>
              <w:top w:val="single" w:sz="4" w:space="0" w:color="auto"/>
              <w:bottom w:val="single" w:sz="4" w:space="0" w:color="auto"/>
            </w:tcBorders>
          </w:tcPr>
          <w:p w14:paraId="3141879B" w14:textId="77777777" w:rsidR="00C54D5D" w:rsidRDefault="00C54D5D" w:rsidP="006754C7">
            <w:pPr>
              <w:widowControl/>
              <w:spacing w:before="40" w:after="40" w:line="240" w:lineRule="auto"/>
              <w:ind w:left="0" w:right="-338"/>
            </w:pPr>
            <w:r>
              <w:t>(m)</w:t>
            </w:r>
          </w:p>
        </w:tc>
        <w:tc>
          <w:tcPr>
            <w:tcW w:w="3420" w:type="dxa"/>
            <w:gridSpan w:val="2"/>
            <w:tcBorders>
              <w:top w:val="single" w:sz="4" w:space="0" w:color="auto"/>
              <w:bottom w:val="single" w:sz="4" w:space="0" w:color="auto"/>
            </w:tcBorders>
          </w:tcPr>
          <w:p w14:paraId="39FC0EAA" w14:textId="77777777" w:rsidR="00C54D5D" w:rsidRDefault="00C54D5D" w:rsidP="00155DA4">
            <w:pPr>
              <w:widowControl/>
              <w:spacing w:before="40" w:after="40" w:line="240" w:lineRule="auto"/>
              <w:ind w:left="0"/>
            </w:pPr>
            <w:r>
              <w:t xml:space="preserve">Are you a </w:t>
            </w:r>
            <w:r>
              <w:rPr>
                <w:color w:val="000000"/>
                <w:sz w:val="22"/>
              </w:rPr>
              <w:t>Small, Medium or Micro Enterprise (SME)?</w:t>
            </w:r>
          </w:p>
        </w:tc>
        <w:tc>
          <w:tcPr>
            <w:tcW w:w="2250" w:type="dxa"/>
            <w:gridSpan w:val="2"/>
            <w:tcBorders>
              <w:top w:val="single" w:sz="4" w:space="0" w:color="auto"/>
              <w:bottom w:val="single" w:sz="4" w:space="0" w:color="auto"/>
              <w:right w:val="nil"/>
            </w:tcBorders>
          </w:tcPr>
          <w:p w14:paraId="15CB62EE" w14:textId="77777777" w:rsidR="00C54D5D" w:rsidRPr="005E6BDC" w:rsidRDefault="00481D38">
            <w:pPr>
              <w:widowControl/>
              <w:spacing w:before="40" w:after="40" w:line="240" w:lineRule="auto"/>
              <w:ind w:left="0"/>
            </w:pPr>
            <w:sdt>
              <w:sdtPr>
                <w:id w:val="-1953613914"/>
                <w14:checkbox>
                  <w14:checked w14:val="0"/>
                  <w14:checkedState w14:val="2612" w14:font="Meiryo"/>
                  <w14:uncheckedState w14:val="2610" w14:font="Meiryo"/>
                </w14:checkbox>
              </w:sdtPr>
              <w:sdtEndPr/>
              <w:sdtContent>
                <w:r w:rsidR="00C54D5D" w:rsidRPr="005E6BDC">
                  <w:rPr>
                    <w:rFonts w:eastAsia="MS Gothic" w:hint="eastAsia"/>
                  </w:rPr>
                  <w:t>☐</w:t>
                </w:r>
              </w:sdtContent>
            </w:sdt>
            <w:r w:rsidR="00C54D5D" w:rsidRPr="005E6BDC">
              <w:t xml:space="preserve"> </w:t>
            </w:r>
            <w:r w:rsidR="00C54D5D">
              <w:t>Large</w:t>
            </w:r>
          </w:p>
          <w:p w14:paraId="369F0FC4" w14:textId="77777777" w:rsidR="00C54D5D" w:rsidRPr="00462748" w:rsidRDefault="00481D38">
            <w:pPr>
              <w:widowControl/>
              <w:spacing w:before="40" w:after="40" w:line="240" w:lineRule="auto"/>
              <w:ind w:left="0"/>
            </w:pPr>
            <w:sdt>
              <w:sdtPr>
                <w:id w:val="816836309"/>
                <w14:checkbox>
                  <w14:checked w14:val="0"/>
                  <w14:checkedState w14:val="2612" w14:font="Meiryo"/>
                  <w14:uncheckedState w14:val="2610" w14:font="Meiryo"/>
                </w14:checkbox>
              </w:sdtPr>
              <w:sdtEndPr/>
              <w:sdtContent>
                <w:r w:rsidR="00C54D5D" w:rsidRPr="00462748">
                  <w:rPr>
                    <w:rFonts w:eastAsia="MS Gothic" w:hint="eastAsia"/>
                  </w:rPr>
                  <w:t>☐</w:t>
                </w:r>
              </w:sdtContent>
            </w:sdt>
            <w:r w:rsidR="00C54D5D">
              <w:t xml:space="preserve"> Medium</w:t>
            </w:r>
          </w:p>
        </w:tc>
        <w:tc>
          <w:tcPr>
            <w:tcW w:w="2126" w:type="dxa"/>
            <w:gridSpan w:val="4"/>
            <w:tcBorders>
              <w:top w:val="single" w:sz="4" w:space="0" w:color="auto"/>
              <w:left w:val="nil"/>
              <w:bottom w:val="single" w:sz="4" w:space="0" w:color="auto"/>
            </w:tcBorders>
          </w:tcPr>
          <w:p w14:paraId="0F2C9ABD" w14:textId="77777777" w:rsidR="00C54D5D" w:rsidRPr="005E6BDC" w:rsidRDefault="00481D38">
            <w:pPr>
              <w:widowControl/>
              <w:spacing w:before="40" w:after="40" w:line="240" w:lineRule="auto"/>
              <w:ind w:left="0"/>
            </w:pPr>
            <w:sdt>
              <w:sdtPr>
                <w:id w:val="-681359428"/>
                <w14:checkbox>
                  <w14:checked w14:val="0"/>
                  <w14:checkedState w14:val="2612" w14:font="Meiryo"/>
                  <w14:uncheckedState w14:val="2610" w14:font="Meiryo"/>
                </w14:checkbox>
              </w:sdtPr>
              <w:sdtEndPr/>
              <w:sdtContent>
                <w:r w:rsidR="00C54D5D" w:rsidRPr="005E6BDC">
                  <w:rPr>
                    <w:rFonts w:eastAsia="MS Gothic" w:hint="eastAsia"/>
                  </w:rPr>
                  <w:t>☐</w:t>
                </w:r>
              </w:sdtContent>
            </w:sdt>
            <w:r w:rsidR="00C54D5D" w:rsidRPr="005E6BDC">
              <w:t xml:space="preserve"> </w:t>
            </w:r>
            <w:r w:rsidR="00C54D5D">
              <w:t>Small</w:t>
            </w:r>
          </w:p>
          <w:p w14:paraId="3D38F18B" w14:textId="77777777" w:rsidR="00C54D5D" w:rsidRPr="00462748" w:rsidRDefault="00481D38">
            <w:pPr>
              <w:widowControl/>
              <w:spacing w:before="40" w:after="40" w:line="240" w:lineRule="auto"/>
              <w:ind w:left="0"/>
            </w:pPr>
            <w:sdt>
              <w:sdtPr>
                <w:id w:val="1548866448"/>
                <w14:checkbox>
                  <w14:checked w14:val="0"/>
                  <w14:checkedState w14:val="2612" w14:font="Meiryo"/>
                  <w14:uncheckedState w14:val="2610" w14:font="Meiryo"/>
                </w14:checkbox>
              </w:sdtPr>
              <w:sdtEndPr/>
              <w:sdtContent>
                <w:r w:rsidR="00C54D5D" w:rsidRPr="00462748">
                  <w:rPr>
                    <w:rFonts w:eastAsia="MS Gothic" w:hint="eastAsia"/>
                  </w:rPr>
                  <w:t>☐</w:t>
                </w:r>
              </w:sdtContent>
            </w:sdt>
            <w:r w:rsidR="00C54D5D">
              <w:t xml:space="preserve"> Micro</w:t>
            </w:r>
          </w:p>
        </w:tc>
      </w:tr>
      <w:tr w:rsidR="00A21492" w:rsidRPr="00462748" w14:paraId="21785C3B" w14:textId="77777777" w:rsidTr="00A441DF">
        <w:trPr>
          <w:cantSplit/>
        </w:trPr>
        <w:tc>
          <w:tcPr>
            <w:tcW w:w="709" w:type="dxa"/>
            <w:tcBorders>
              <w:top w:val="single" w:sz="4" w:space="0" w:color="auto"/>
              <w:bottom w:val="single" w:sz="4" w:space="0" w:color="auto"/>
            </w:tcBorders>
          </w:tcPr>
          <w:p w14:paraId="5FA9D0F9" w14:textId="77777777" w:rsidR="00A21492" w:rsidRPr="00FC5259" w:rsidRDefault="00E602A5" w:rsidP="006754C7">
            <w:pPr>
              <w:widowControl/>
              <w:spacing w:before="40" w:after="40" w:line="240" w:lineRule="auto"/>
              <w:ind w:left="0" w:right="-338"/>
            </w:pPr>
            <w:r>
              <w:t>(</w:t>
            </w:r>
            <w:r w:rsidR="00A21492">
              <w:t>o</w:t>
            </w:r>
            <w:r>
              <w:t>)</w:t>
            </w:r>
          </w:p>
        </w:tc>
        <w:tc>
          <w:tcPr>
            <w:tcW w:w="3420" w:type="dxa"/>
            <w:gridSpan w:val="2"/>
            <w:tcBorders>
              <w:top w:val="single" w:sz="4" w:space="0" w:color="auto"/>
              <w:bottom w:val="single" w:sz="4" w:space="0" w:color="auto"/>
            </w:tcBorders>
          </w:tcPr>
          <w:p w14:paraId="10C2DA72" w14:textId="77777777" w:rsidR="00A21492" w:rsidRDefault="00A21492" w:rsidP="00155DA4">
            <w:pPr>
              <w:widowControl/>
              <w:spacing w:before="40" w:after="40" w:line="240" w:lineRule="auto"/>
              <w:ind w:left="0"/>
            </w:pPr>
            <w:r>
              <w:t>Details of immediate parent company:</w:t>
            </w:r>
          </w:p>
          <w:p w14:paraId="1E42EFCE" w14:textId="77777777" w:rsidR="00A21492" w:rsidRDefault="00A21492">
            <w:pPr>
              <w:widowControl/>
              <w:spacing w:before="40" w:after="40" w:line="240" w:lineRule="auto"/>
              <w:ind w:left="0"/>
            </w:pPr>
            <w:r>
              <w:t>- Full name of the immediate parent company</w:t>
            </w:r>
          </w:p>
          <w:p w14:paraId="08F661A5" w14:textId="77777777" w:rsidR="00A21492" w:rsidRDefault="00A21492">
            <w:pPr>
              <w:widowControl/>
              <w:spacing w:before="40" w:after="40" w:line="240" w:lineRule="auto"/>
              <w:ind w:left="0"/>
            </w:pPr>
            <w:r>
              <w:t>- Registered office address (if applicable)</w:t>
            </w:r>
          </w:p>
          <w:p w14:paraId="6F0CA612" w14:textId="77777777" w:rsidR="00A21492" w:rsidRPr="00462748" w:rsidRDefault="00A21492">
            <w:pPr>
              <w:widowControl/>
              <w:spacing w:before="40" w:after="40" w:line="240" w:lineRule="auto"/>
              <w:ind w:left="0"/>
            </w:pPr>
            <w:r>
              <w:t>- Registration number (if applicable)</w:t>
            </w:r>
          </w:p>
        </w:tc>
        <w:tc>
          <w:tcPr>
            <w:tcW w:w="4376" w:type="dxa"/>
            <w:gridSpan w:val="6"/>
            <w:tcBorders>
              <w:top w:val="single" w:sz="4" w:space="0" w:color="auto"/>
              <w:bottom w:val="single" w:sz="4" w:space="0" w:color="auto"/>
            </w:tcBorders>
          </w:tcPr>
          <w:p w14:paraId="534BE40B" w14:textId="77777777" w:rsidR="00A21492" w:rsidRPr="00462748" w:rsidRDefault="00A21492">
            <w:pPr>
              <w:widowControl/>
              <w:spacing w:before="40" w:after="40" w:line="240" w:lineRule="auto"/>
              <w:ind w:left="0"/>
            </w:pPr>
          </w:p>
        </w:tc>
      </w:tr>
      <w:tr w:rsidR="00A21492" w:rsidRPr="00462748" w14:paraId="4289BF59" w14:textId="77777777" w:rsidTr="00A441DF">
        <w:trPr>
          <w:cantSplit/>
        </w:trPr>
        <w:tc>
          <w:tcPr>
            <w:tcW w:w="709" w:type="dxa"/>
            <w:tcBorders>
              <w:top w:val="single" w:sz="4" w:space="0" w:color="auto"/>
              <w:bottom w:val="single" w:sz="4" w:space="0" w:color="auto"/>
            </w:tcBorders>
          </w:tcPr>
          <w:p w14:paraId="2176FBEF" w14:textId="77777777" w:rsidR="00A21492" w:rsidRPr="00FC5259" w:rsidRDefault="00E602A5" w:rsidP="006754C7">
            <w:pPr>
              <w:widowControl/>
              <w:spacing w:before="40" w:after="40" w:line="240" w:lineRule="auto"/>
              <w:ind w:left="0" w:right="-338"/>
            </w:pPr>
            <w:r>
              <w:t>(</w:t>
            </w:r>
            <w:r w:rsidR="00A21492">
              <w:t>p</w:t>
            </w:r>
            <w:r>
              <w:t>)</w:t>
            </w:r>
          </w:p>
        </w:tc>
        <w:tc>
          <w:tcPr>
            <w:tcW w:w="3420" w:type="dxa"/>
            <w:gridSpan w:val="2"/>
            <w:tcBorders>
              <w:top w:val="single" w:sz="4" w:space="0" w:color="auto"/>
              <w:bottom w:val="single" w:sz="4" w:space="0" w:color="auto"/>
            </w:tcBorders>
          </w:tcPr>
          <w:p w14:paraId="6CABB1A6" w14:textId="77777777" w:rsidR="00A21492" w:rsidRDefault="00A21492" w:rsidP="00155DA4">
            <w:pPr>
              <w:widowControl/>
              <w:spacing w:before="40" w:after="40" w:line="240" w:lineRule="auto"/>
              <w:ind w:left="0"/>
            </w:pPr>
            <w:r>
              <w:t>Details of ultimate parent company:</w:t>
            </w:r>
          </w:p>
          <w:p w14:paraId="11CB257E" w14:textId="77777777" w:rsidR="00A21492" w:rsidRDefault="00A21492">
            <w:pPr>
              <w:widowControl/>
              <w:spacing w:before="40" w:after="40" w:line="240" w:lineRule="auto"/>
              <w:ind w:left="0"/>
            </w:pPr>
            <w:r>
              <w:t>- Full name of the ultimate parent company</w:t>
            </w:r>
          </w:p>
          <w:p w14:paraId="396A13BD" w14:textId="77777777" w:rsidR="00A21492" w:rsidRDefault="00A21492">
            <w:pPr>
              <w:widowControl/>
              <w:spacing w:before="40" w:after="40" w:line="240" w:lineRule="auto"/>
              <w:ind w:left="0"/>
            </w:pPr>
            <w:r>
              <w:t>- Registered office address (if applicable)</w:t>
            </w:r>
          </w:p>
          <w:p w14:paraId="3583FFA5" w14:textId="77777777" w:rsidR="00A21492" w:rsidRPr="00462748" w:rsidRDefault="00A21492">
            <w:pPr>
              <w:widowControl/>
              <w:spacing w:before="40" w:after="40" w:line="240" w:lineRule="auto"/>
              <w:ind w:left="0"/>
            </w:pPr>
            <w:r>
              <w:t>- Registration number (if applicable)</w:t>
            </w:r>
          </w:p>
        </w:tc>
        <w:tc>
          <w:tcPr>
            <w:tcW w:w="4376" w:type="dxa"/>
            <w:gridSpan w:val="6"/>
            <w:tcBorders>
              <w:top w:val="single" w:sz="4" w:space="0" w:color="auto"/>
              <w:bottom w:val="single" w:sz="4" w:space="0" w:color="auto"/>
            </w:tcBorders>
          </w:tcPr>
          <w:p w14:paraId="23F32972" w14:textId="77777777" w:rsidR="00A21492" w:rsidRPr="00462748" w:rsidRDefault="00A21492">
            <w:pPr>
              <w:widowControl/>
              <w:spacing w:before="40" w:after="40" w:line="240" w:lineRule="auto"/>
              <w:ind w:left="0"/>
            </w:pPr>
          </w:p>
        </w:tc>
      </w:tr>
      <w:tr w:rsidR="00C74CFC" w:rsidRPr="00462748" w14:paraId="3618C04C" w14:textId="77777777" w:rsidTr="005A143C">
        <w:trPr>
          <w:cantSplit/>
          <w:trHeight w:val="334"/>
        </w:trPr>
        <w:tc>
          <w:tcPr>
            <w:tcW w:w="709" w:type="dxa"/>
            <w:tcBorders>
              <w:top w:val="single" w:sz="4" w:space="0" w:color="auto"/>
            </w:tcBorders>
            <w:shd w:val="clear" w:color="auto" w:fill="B6DDE8" w:themeFill="accent5" w:themeFillTint="66"/>
          </w:tcPr>
          <w:p w14:paraId="397E975E" w14:textId="77777777" w:rsidR="00C74CFC" w:rsidRPr="00462748" w:rsidRDefault="00C74CFC" w:rsidP="006754C7">
            <w:pPr>
              <w:keepNext/>
              <w:widowControl/>
              <w:numPr>
                <w:ilvl w:val="1"/>
                <w:numId w:val="4"/>
              </w:numPr>
              <w:spacing w:before="40" w:after="40" w:line="240" w:lineRule="auto"/>
              <w:ind w:left="0" w:right="-338" w:firstLine="0"/>
              <w:rPr>
                <w:rFonts w:eastAsia="Calibri"/>
                <w:szCs w:val="22"/>
              </w:rPr>
            </w:pPr>
          </w:p>
        </w:tc>
        <w:tc>
          <w:tcPr>
            <w:tcW w:w="7796" w:type="dxa"/>
            <w:gridSpan w:val="8"/>
            <w:tcBorders>
              <w:top w:val="single" w:sz="4" w:space="0" w:color="auto"/>
            </w:tcBorders>
            <w:shd w:val="clear" w:color="auto" w:fill="B6DDE8" w:themeFill="accent5" w:themeFillTint="66"/>
          </w:tcPr>
          <w:p w14:paraId="4881C96A" w14:textId="77777777" w:rsidR="00C74CFC" w:rsidRPr="005E6BDC" w:rsidRDefault="00C74CFC" w:rsidP="00155DA4">
            <w:pPr>
              <w:keepNext/>
              <w:widowControl/>
              <w:spacing w:before="40" w:after="40" w:line="240" w:lineRule="auto"/>
              <w:ind w:left="0"/>
            </w:pPr>
            <w:r w:rsidRPr="00A21492">
              <w:rPr>
                <w:u w:val="single"/>
              </w:rPr>
              <w:t>Bidding Model</w:t>
            </w:r>
          </w:p>
        </w:tc>
      </w:tr>
      <w:tr w:rsidR="00A21492" w:rsidRPr="00462748" w14:paraId="1C71119A" w14:textId="77777777" w:rsidTr="00A441DF">
        <w:trPr>
          <w:cantSplit/>
          <w:trHeight w:val="334"/>
        </w:trPr>
        <w:tc>
          <w:tcPr>
            <w:tcW w:w="709" w:type="dxa"/>
            <w:tcBorders>
              <w:top w:val="single" w:sz="4" w:space="0" w:color="auto"/>
            </w:tcBorders>
          </w:tcPr>
          <w:p w14:paraId="6E9606D0" w14:textId="77777777" w:rsidR="00A21492" w:rsidRPr="00462748" w:rsidRDefault="00E602A5" w:rsidP="006754C7">
            <w:pPr>
              <w:widowControl/>
              <w:spacing w:before="40" w:after="40" w:line="240" w:lineRule="auto"/>
              <w:ind w:left="0" w:right="-338"/>
            </w:pPr>
            <w:r>
              <w:t>(</w:t>
            </w:r>
            <w:r w:rsidR="00A21492">
              <w:t>a</w:t>
            </w:r>
            <w:r>
              <w:t>)(</w:t>
            </w:r>
            <w:r w:rsidR="00A21492">
              <w:t>i</w:t>
            </w:r>
            <w:r>
              <w:t>)</w:t>
            </w:r>
            <w:r w:rsidR="00A21492">
              <w:t>.</w:t>
            </w:r>
          </w:p>
        </w:tc>
        <w:tc>
          <w:tcPr>
            <w:tcW w:w="6520" w:type="dxa"/>
            <w:gridSpan w:val="7"/>
            <w:tcBorders>
              <w:top w:val="single" w:sz="4" w:space="0" w:color="auto"/>
            </w:tcBorders>
          </w:tcPr>
          <w:p w14:paraId="0C904649" w14:textId="77777777" w:rsidR="00A21492" w:rsidRDefault="00A21492" w:rsidP="00155DA4">
            <w:pPr>
              <w:widowControl/>
              <w:spacing w:before="40" w:after="40" w:line="240" w:lineRule="auto"/>
              <w:ind w:left="0"/>
            </w:pPr>
            <w:r w:rsidRPr="005E6BDC">
              <w:t>Are you bidding as the lead contact for a group of economic operators?</w:t>
            </w:r>
          </w:p>
        </w:tc>
        <w:tc>
          <w:tcPr>
            <w:tcW w:w="1276" w:type="dxa"/>
            <w:tcBorders>
              <w:top w:val="single" w:sz="4" w:space="0" w:color="auto"/>
              <w:bottom w:val="single" w:sz="4" w:space="0" w:color="auto"/>
            </w:tcBorders>
          </w:tcPr>
          <w:p w14:paraId="15E52794" w14:textId="77777777" w:rsidR="00A21492" w:rsidRPr="005E6BDC" w:rsidRDefault="00481D38">
            <w:pPr>
              <w:widowControl/>
              <w:spacing w:before="40" w:after="40" w:line="240" w:lineRule="auto"/>
              <w:ind w:left="0"/>
            </w:pPr>
            <w:sdt>
              <w:sdtPr>
                <w:id w:val="1057741311"/>
                <w14:checkbox>
                  <w14:checked w14:val="0"/>
                  <w14:checkedState w14:val="2612" w14:font="Meiryo"/>
                  <w14:uncheckedState w14:val="2610" w14:font="Meiryo"/>
                </w14:checkbox>
              </w:sdtPr>
              <w:sdtEndPr/>
              <w:sdtContent>
                <w:r w:rsidR="00A21492" w:rsidRPr="005E6BDC">
                  <w:rPr>
                    <w:rFonts w:eastAsia="MS Gothic" w:hint="eastAsia"/>
                  </w:rPr>
                  <w:t>☐</w:t>
                </w:r>
              </w:sdtContent>
            </w:sdt>
            <w:r w:rsidR="00A21492" w:rsidRPr="005E6BDC">
              <w:t xml:space="preserve"> Yes</w:t>
            </w:r>
          </w:p>
          <w:p w14:paraId="132C1011" w14:textId="77777777" w:rsidR="00A21492" w:rsidRPr="00462748" w:rsidRDefault="00481D38">
            <w:pPr>
              <w:widowControl/>
              <w:spacing w:before="40" w:after="40" w:line="240" w:lineRule="auto"/>
              <w:ind w:left="0"/>
              <w:rPr>
                <w:b/>
              </w:rPr>
            </w:pPr>
            <w:sdt>
              <w:sdtPr>
                <w:id w:val="1655101528"/>
                <w14:checkbox>
                  <w14:checked w14:val="0"/>
                  <w14:checkedState w14:val="2612" w14:font="Meiryo"/>
                  <w14:uncheckedState w14:val="2610" w14:font="Meiryo"/>
                </w14:checkbox>
              </w:sdtPr>
              <w:sdtEndPr/>
              <w:sdtContent>
                <w:r w:rsidR="00A21492" w:rsidRPr="00462748">
                  <w:rPr>
                    <w:rFonts w:eastAsia="MS Gothic" w:hint="eastAsia"/>
                  </w:rPr>
                  <w:t>☐</w:t>
                </w:r>
              </w:sdtContent>
            </w:sdt>
            <w:r w:rsidR="00A21492" w:rsidRPr="00462748">
              <w:t xml:space="preserve"> No</w:t>
            </w:r>
          </w:p>
        </w:tc>
      </w:tr>
      <w:tr w:rsidR="00A21492" w:rsidRPr="00462748" w14:paraId="72A426A1" w14:textId="77777777" w:rsidTr="00A441DF">
        <w:trPr>
          <w:cantSplit/>
          <w:trHeight w:val="334"/>
        </w:trPr>
        <w:tc>
          <w:tcPr>
            <w:tcW w:w="709" w:type="dxa"/>
            <w:tcBorders>
              <w:top w:val="single" w:sz="4" w:space="0" w:color="auto"/>
              <w:bottom w:val="single" w:sz="4" w:space="0" w:color="auto"/>
            </w:tcBorders>
          </w:tcPr>
          <w:p w14:paraId="38BD07FA" w14:textId="77777777" w:rsidR="00A21492" w:rsidRPr="00462748" w:rsidRDefault="00A21492" w:rsidP="006754C7">
            <w:pPr>
              <w:widowControl/>
              <w:spacing w:before="40" w:after="40" w:line="240" w:lineRule="auto"/>
              <w:ind w:left="0" w:right="-338"/>
            </w:pPr>
          </w:p>
        </w:tc>
        <w:tc>
          <w:tcPr>
            <w:tcW w:w="7796" w:type="dxa"/>
            <w:gridSpan w:val="8"/>
            <w:tcBorders>
              <w:top w:val="single" w:sz="4" w:space="0" w:color="auto"/>
              <w:bottom w:val="single" w:sz="4" w:space="0" w:color="auto"/>
            </w:tcBorders>
          </w:tcPr>
          <w:p w14:paraId="46E7E327" w14:textId="77777777" w:rsidR="00A21492" w:rsidRDefault="00A21492" w:rsidP="00155DA4">
            <w:pPr>
              <w:widowControl/>
              <w:spacing w:before="40" w:after="40" w:line="240" w:lineRule="auto"/>
              <w:ind w:left="0"/>
            </w:pPr>
            <w:r>
              <w:t>If yes, please provide details listed in questions 1.2(a) (ii), (a) (iii) and to 1.2(b) (i), (b) (ii), 1.3, Section 2 and 3.</w:t>
            </w:r>
          </w:p>
          <w:p w14:paraId="49022722" w14:textId="77777777" w:rsidR="00A21492" w:rsidRDefault="00A21492">
            <w:pPr>
              <w:widowControl/>
              <w:spacing w:before="40" w:after="40" w:line="240" w:lineRule="auto"/>
              <w:ind w:left="0"/>
            </w:pPr>
            <w:r>
              <w:t>If no, and you are a supporting bidder please provide the name of your group at 1.2(a) (ii) for reference purposes, and complete 1.3, Section 2 and 3.</w:t>
            </w:r>
          </w:p>
        </w:tc>
      </w:tr>
      <w:tr w:rsidR="00A21492" w:rsidRPr="00462748" w14:paraId="59D8DB32" w14:textId="77777777" w:rsidTr="00A441DF">
        <w:trPr>
          <w:cantSplit/>
          <w:trHeight w:val="334"/>
        </w:trPr>
        <w:tc>
          <w:tcPr>
            <w:tcW w:w="709" w:type="dxa"/>
            <w:tcBorders>
              <w:top w:val="single" w:sz="4" w:space="0" w:color="auto"/>
              <w:bottom w:val="single" w:sz="4" w:space="0" w:color="auto"/>
            </w:tcBorders>
          </w:tcPr>
          <w:p w14:paraId="1E6AE22E" w14:textId="77777777" w:rsidR="00A21492" w:rsidRPr="00462748" w:rsidRDefault="00E602A5" w:rsidP="006754C7">
            <w:pPr>
              <w:widowControl/>
              <w:spacing w:before="40" w:after="40" w:line="240" w:lineRule="auto"/>
              <w:ind w:left="0" w:right="-338"/>
            </w:pPr>
            <w:r>
              <w:lastRenderedPageBreak/>
              <w:t>(a)(ii)</w:t>
            </w:r>
          </w:p>
        </w:tc>
        <w:tc>
          <w:tcPr>
            <w:tcW w:w="3420" w:type="dxa"/>
            <w:gridSpan w:val="2"/>
            <w:tcBorders>
              <w:top w:val="single" w:sz="4" w:space="0" w:color="auto"/>
              <w:bottom w:val="single" w:sz="4" w:space="0" w:color="auto"/>
            </w:tcBorders>
          </w:tcPr>
          <w:p w14:paraId="0573C393" w14:textId="77777777" w:rsidR="00A21492" w:rsidRPr="00462748" w:rsidRDefault="00A21492" w:rsidP="00155DA4">
            <w:pPr>
              <w:widowControl/>
              <w:spacing w:before="40" w:after="40" w:line="240" w:lineRule="auto"/>
              <w:ind w:left="0"/>
            </w:pPr>
            <w:r w:rsidRPr="005E6BDC">
              <w:t>Name of group of economic operators (if applicable)</w:t>
            </w:r>
          </w:p>
        </w:tc>
        <w:tc>
          <w:tcPr>
            <w:tcW w:w="4376" w:type="dxa"/>
            <w:gridSpan w:val="6"/>
            <w:tcBorders>
              <w:top w:val="single" w:sz="4" w:space="0" w:color="auto"/>
              <w:bottom w:val="single" w:sz="4" w:space="0" w:color="auto"/>
            </w:tcBorders>
          </w:tcPr>
          <w:p w14:paraId="45228F1B" w14:textId="77777777" w:rsidR="00A21492" w:rsidRDefault="00A21492">
            <w:pPr>
              <w:widowControl/>
              <w:spacing w:before="40" w:after="40" w:line="240" w:lineRule="auto"/>
              <w:ind w:left="0"/>
            </w:pPr>
          </w:p>
        </w:tc>
      </w:tr>
      <w:tr w:rsidR="00A21492" w:rsidRPr="00462748" w14:paraId="12A772A4" w14:textId="77777777" w:rsidTr="00A441DF">
        <w:trPr>
          <w:cantSplit/>
          <w:trHeight w:val="334"/>
        </w:trPr>
        <w:tc>
          <w:tcPr>
            <w:tcW w:w="709" w:type="dxa"/>
            <w:tcBorders>
              <w:top w:val="single" w:sz="4" w:space="0" w:color="auto"/>
            </w:tcBorders>
          </w:tcPr>
          <w:p w14:paraId="6F5DE594" w14:textId="77777777" w:rsidR="00A21492" w:rsidRPr="00462748" w:rsidRDefault="00E602A5" w:rsidP="006754C7">
            <w:pPr>
              <w:widowControl/>
              <w:spacing w:before="40" w:after="40" w:line="240" w:lineRule="auto"/>
              <w:ind w:left="0" w:right="-338"/>
            </w:pPr>
            <w:r>
              <w:t>(</w:t>
            </w:r>
            <w:r w:rsidR="00A21492">
              <w:t>a</w:t>
            </w:r>
            <w:r>
              <w:t>)(</w:t>
            </w:r>
            <w:r w:rsidR="00A21492">
              <w:t>iii</w:t>
            </w:r>
            <w:r>
              <w:t>)</w:t>
            </w:r>
          </w:p>
        </w:tc>
        <w:tc>
          <w:tcPr>
            <w:tcW w:w="3420" w:type="dxa"/>
            <w:gridSpan w:val="2"/>
            <w:tcBorders>
              <w:top w:val="single" w:sz="4" w:space="0" w:color="auto"/>
            </w:tcBorders>
          </w:tcPr>
          <w:p w14:paraId="003D457F" w14:textId="77777777" w:rsidR="00A21492" w:rsidRPr="00462748" w:rsidRDefault="00A21492" w:rsidP="00155DA4">
            <w:pPr>
              <w:widowControl/>
              <w:spacing w:before="40" w:after="40" w:line="240" w:lineRule="auto"/>
              <w:ind w:left="0"/>
            </w:pPr>
            <w:r w:rsidRPr="00A21492">
              <w:t>Proposed legal structure if the group of economic operators intends to form a named single legal entity prior to signing a contract, if awarded. If you do not propose to form a single legal entity, please explain the legal structure.</w:t>
            </w:r>
          </w:p>
        </w:tc>
        <w:tc>
          <w:tcPr>
            <w:tcW w:w="4376" w:type="dxa"/>
            <w:gridSpan w:val="6"/>
            <w:tcBorders>
              <w:top w:val="single" w:sz="4" w:space="0" w:color="auto"/>
              <w:bottom w:val="single" w:sz="4" w:space="0" w:color="auto"/>
            </w:tcBorders>
          </w:tcPr>
          <w:p w14:paraId="499FCDD0" w14:textId="77777777" w:rsidR="00A21492" w:rsidRDefault="00A21492">
            <w:pPr>
              <w:widowControl/>
              <w:spacing w:before="40" w:after="40" w:line="240" w:lineRule="auto"/>
              <w:ind w:left="0"/>
            </w:pPr>
          </w:p>
        </w:tc>
      </w:tr>
      <w:tr w:rsidR="00A21492" w:rsidRPr="00462748" w14:paraId="462C1CE5" w14:textId="77777777" w:rsidTr="00A441DF">
        <w:trPr>
          <w:cantSplit/>
          <w:trHeight w:val="334"/>
        </w:trPr>
        <w:tc>
          <w:tcPr>
            <w:tcW w:w="709" w:type="dxa"/>
            <w:tcBorders>
              <w:top w:val="single" w:sz="4" w:space="0" w:color="auto"/>
            </w:tcBorders>
          </w:tcPr>
          <w:p w14:paraId="3CE5C9C8" w14:textId="77777777" w:rsidR="00A21492" w:rsidRPr="00462748" w:rsidRDefault="00E602A5" w:rsidP="006754C7">
            <w:pPr>
              <w:widowControl/>
              <w:spacing w:before="40" w:after="40" w:line="240" w:lineRule="auto"/>
              <w:ind w:left="0" w:right="-338"/>
            </w:pPr>
            <w:r>
              <w:t>(</w:t>
            </w:r>
            <w:r w:rsidR="00A21492">
              <w:t>b</w:t>
            </w:r>
            <w:r>
              <w:t>)(</w:t>
            </w:r>
            <w:r w:rsidR="00A21492">
              <w:t>i</w:t>
            </w:r>
            <w:r>
              <w:t>)</w:t>
            </w:r>
          </w:p>
        </w:tc>
        <w:tc>
          <w:tcPr>
            <w:tcW w:w="6520" w:type="dxa"/>
            <w:gridSpan w:val="7"/>
            <w:tcBorders>
              <w:top w:val="single" w:sz="4" w:space="0" w:color="auto"/>
            </w:tcBorders>
          </w:tcPr>
          <w:p w14:paraId="567ACD14" w14:textId="77777777" w:rsidR="00A21492" w:rsidRDefault="00A21492" w:rsidP="00155DA4">
            <w:pPr>
              <w:widowControl/>
              <w:spacing w:before="40" w:after="40" w:line="240" w:lineRule="auto"/>
              <w:ind w:left="0"/>
            </w:pPr>
            <w:r w:rsidRPr="00A21492">
              <w:t>Are you or, if applicable, the group of economic operators proposing to use sub-contractors?</w:t>
            </w:r>
          </w:p>
        </w:tc>
        <w:tc>
          <w:tcPr>
            <w:tcW w:w="1276" w:type="dxa"/>
            <w:tcBorders>
              <w:top w:val="single" w:sz="4" w:space="0" w:color="auto"/>
              <w:bottom w:val="single" w:sz="4" w:space="0" w:color="auto"/>
            </w:tcBorders>
          </w:tcPr>
          <w:p w14:paraId="401A66C9" w14:textId="77777777" w:rsidR="00A21492" w:rsidRPr="005E6BDC" w:rsidRDefault="00481D38">
            <w:pPr>
              <w:widowControl/>
              <w:spacing w:before="40" w:after="40" w:line="240" w:lineRule="auto"/>
              <w:ind w:left="0"/>
            </w:pPr>
            <w:sdt>
              <w:sdtPr>
                <w:id w:val="1511414025"/>
                <w14:checkbox>
                  <w14:checked w14:val="0"/>
                  <w14:checkedState w14:val="2612" w14:font="Meiryo"/>
                  <w14:uncheckedState w14:val="2610" w14:font="Meiryo"/>
                </w14:checkbox>
              </w:sdtPr>
              <w:sdtEndPr/>
              <w:sdtContent>
                <w:r w:rsidR="00A21492" w:rsidRPr="005E6BDC">
                  <w:rPr>
                    <w:rFonts w:eastAsia="MS Gothic" w:hint="eastAsia"/>
                  </w:rPr>
                  <w:t>☐</w:t>
                </w:r>
              </w:sdtContent>
            </w:sdt>
            <w:r w:rsidR="00A21492" w:rsidRPr="005E6BDC">
              <w:t xml:space="preserve"> Yes</w:t>
            </w:r>
          </w:p>
          <w:p w14:paraId="4FE603C9" w14:textId="77777777" w:rsidR="00A21492" w:rsidRPr="00462748" w:rsidRDefault="00481D38">
            <w:pPr>
              <w:widowControl/>
              <w:spacing w:before="40" w:after="40" w:line="240" w:lineRule="auto"/>
              <w:ind w:left="0"/>
              <w:rPr>
                <w:b/>
              </w:rPr>
            </w:pPr>
            <w:sdt>
              <w:sdtPr>
                <w:id w:val="328343373"/>
                <w14:checkbox>
                  <w14:checked w14:val="0"/>
                  <w14:checkedState w14:val="2612" w14:font="Meiryo"/>
                  <w14:uncheckedState w14:val="2610" w14:font="Meiryo"/>
                </w14:checkbox>
              </w:sdtPr>
              <w:sdtEndPr/>
              <w:sdtContent>
                <w:r w:rsidR="00A21492" w:rsidRPr="00462748">
                  <w:rPr>
                    <w:rFonts w:eastAsia="MS Gothic" w:hint="eastAsia"/>
                  </w:rPr>
                  <w:t>☐</w:t>
                </w:r>
              </w:sdtContent>
            </w:sdt>
            <w:r w:rsidR="00A21492" w:rsidRPr="00462748">
              <w:t xml:space="preserve"> No</w:t>
            </w:r>
          </w:p>
        </w:tc>
      </w:tr>
      <w:tr w:rsidR="00A21492" w:rsidRPr="00462748" w14:paraId="08D5AD67" w14:textId="77777777" w:rsidTr="00A441DF">
        <w:trPr>
          <w:cantSplit/>
          <w:trHeight w:val="334"/>
        </w:trPr>
        <w:tc>
          <w:tcPr>
            <w:tcW w:w="709" w:type="dxa"/>
            <w:tcBorders>
              <w:top w:val="single" w:sz="4" w:space="0" w:color="auto"/>
            </w:tcBorders>
          </w:tcPr>
          <w:p w14:paraId="255D6618" w14:textId="77777777" w:rsidR="00A21492" w:rsidRPr="00462748" w:rsidRDefault="00E602A5" w:rsidP="006754C7">
            <w:pPr>
              <w:widowControl/>
              <w:spacing w:before="40" w:after="40" w:line="240" w:lineRule="auto"/>
              <w:ind w:left="0" w:right="-338"/>
            </w:pPr>
            <w:r>
              <w:t>(</w:t>
            </w:r>
            <w:r w:rsidR="00A21492">
              <w:t>b</w:t>
            </w:r>
            <w:r>
              <w:t>)(</w:t>
            </w:r>
            <w:r w:rsidR="00A21492">
              <w:t>ii</w:t>
            </w:r>
            <w:r>
              <w:t>)</w:t>
            </w:r>
          </w:p>
        </w:tc>
        <w:tc>
          <w:tcPr>
            <w:tcW w:w="6520" w:type="dxa"/>
            <w:gridSpan w:val="7"/>
            <w:tcBorders>
              <w:top w:val="single" w:sz="4" w:space="0" w:color="auto"/>
            </w:tcBorders>
          </w:tcPr>
          <w:p w14:paraId="0B226596" w14:textId="77777777" w:rsidR="00A21492" w:rsidRDefault="00A21492" w:rsidP="00572B2A">
            <w:pPr>
              <w:widowControl/>
              <w:spacing w:before="40" w:after="40" w:line="240" w:lineRule="auto"/>
              <w:ind w:left="0"/>
            </w:pPr>
            <w:r w:rsidRPr="00A21492">
              <w:t>If you responded yes to 1.2(b)-(i) please provide additional details for each sub-contractor: we may ask them to complete this form as well.</w:t>
            </w:r>
          </w:p>
        </w:tc>
        <w:tc>
          <w:tcPr>
            <w:tcW w:w="1276" w:type="dxa"/>
            <w:tcBorders>
              <w:top w:val="single" w:sz="4" w:space="0" w:color="auto"/>
              <w:bottom w:val="single" w:sz="4" w:space="0" w:color="auto"/>
            </w:tcBorders>
          </w:tcPr>
          <w:p w14:paraId="419FEE2E" w14:textId="77777777" w:rsidR="00A21492" w:rsidRPr="005E6BDC" w:rsidRDefault="00481D38">
            <w:pPr>
              <w:widowControl/>
              <w:spacing w:before="40" w:after="40" w:line="240" w:lineRule="auto"/>
              <w:ind w:left="0"/>
            </w:pPr>
            <w:sdt>
              <w:sdtPr>
                <w:id w:val="-1512749305"/>
                <w14:checkbox>
                  <w14:checked w14:val="0"/>
                  <w14:checkedState w14:val="2612" w14:font="Meiryo"/>
                  <w14:uncheckedState w14:val="2610" w14:font="Meiryo"/>
                </w14:checkbox>
              </w:sdtPr>
              <w:sdtEndPr/>
              <w:sdtContent>
                <w:r w:rsidR="00A21492" w:rsidRPr="005E6BDC">
                  <w:rPr>
                    <w:rFonts w:eastAsia="MS Gothic" w:hint="eastAsia"/>
                  </w:rPr>
                  <w:t>☐</w:t>
                </w:r>
              </w:sdtContent>
            </w:sdt>
            <w:r w:rsidR="00A21492" w:rsidRPr="005E6BDC">
              <w:t xml:space="preserve"> Yes</w:t>
            </w:r>
          </w:p>
          <w:p w14:paraId="2F812784" w14:textId="77777777" w:rsidR="00A21492" w:rsidRPr="00462748" w:rsidRDefault="00481D38">
            <w:pPr>
              <w:widowControl/>
              <w:spacing w:before="40" w:after="40" w:line="240" w:lineRule="auto"/>
              <w:ind w:left="0"/>
              <w:rPr>
                <w:b/>
              </w:rPr>
            </w:pPr>
            <w:sdt>
              <w:sdtPr>
                <w:id w:val="975566201"/>
                <w14:checkbox>
                  <w14:checked w14:val="0"/>
                  <w14:checkedState w14:val="2612" w14:font="Meiryo"/>
                  <w14:uncheckedState w14:val="2610" w14:font="Meiryo"/>
                </w14:checkbox>
              </w:sdtPr>
              <w:sdtEndPr/>
              <w:sdtContent>
                <w:r w:rsidR="00A21492" w:rsidRPr="00462748">
                  <w:rPr>
                    <w:rFonts w:eastAsia="MS Gothic" w:hint="eastAsia"/>
                  </w:rPr>
                  <w:t>☐</w:t>
                </w:r>
              </w:sdtContent>
            </w:sdt>
            <w:r w:rsidR="00A21492" w:rsidRPr="00462748">
              <w:t xml:space="preserve"> No</w:t>
            </w:r>
          </w:p>
        </w:tc>
      </w:tr>
      <w:tr w:rsidR="009F4D82" w:rsidRPr="00462748" w14:paraId="09E5ADD3" w14:textId="77777777" w:rsidTr="00A441DF">
        <w:trPr>
          <w:cantSplit/>
          <w:trHeight w:val="334"/>
        </w:trPr>
        <w:tc>
          <w:tcPr>
            <w:tcW w:w="709" w:type="dxa"/>
            <w:tcBorders>
              <w:top w:val="single" w:sz="4" w:space="0" w:color="auto"/>
            </w:tcBorders>
          </w:tcPr>
          <w:p w14:paraId="0869EF9C" w14:textId="77777777" w:rsidR="009F4D82" w:rsidRPr="00462748" w:rsidRDefault="009F4D82" w:rsidP="006754C7">
            <w:pPr>
              <w:widowControl/>
              <w:spacing w:before="40" w:after="40" w:line="240" w:lineRule="auto"/>
              <w:ind w:left="0" w:right="-338"/>
            </w:pPr>
          </w:p>
        </w:tc>
        <w:tc>
          <w:tcPr>
            <w:tcW w:w="3420" w:type="dxa"/>
            <w:gridSpan w:val="2"/>
            <w:tcBorders>
              <w:top w:val="single" w:sz="4" w:space="0" w:color="auto"/>
            </w:tcBorders>
          </w:tcPr>
          <w:p w14:paraId="6319E712" w14:textId="77777777" w:rsidR="009F4D82" w:rsidRPr="00462748" w:rsidRDefault="009F4D82" w:rsidP="00155DA4">
            <w:pPr>
              <w:widowControl/>
              <w:spacing w:before="40" w:after="40" w:line="240" w:lineRule="auto"/>
              <w:ind w:left="0"/>
            </w:pPr>
            <w:r>
              <w:t>Name</w:t>
            </w:r>
          </w:p>
        </w:tc>
        <w:tc>
          <w:tcPr>
            <w:tcW w:w="4376" w:type="dxa"/>
            <w:gridSpan w:val="6"/>
            <w:tcBorders>
              <w:top w:val="single" w:sz="4" w:space="0" w:color="auto"/>
              <w:bottom w:val="single" w:sz="4" w:space="0" w:color="auto"/>
            </w:tcBorders>
          </w:tcPr>
          <w:p w14:paraId="73C28E9A" w14:textId="77777777" w:rsidR="009F4D82" w:rsidRDefault="009F4D82">
            <w:pPr>
              <w:widowControl/>
              <w:spacing w:before="40" w:after="40" w:line="240" w:lineRule="auto"/>
              <w:ind w:left="0"/>
            </w:pPr>
          </w:p>
        </w:tc>
      </w:tr>
      <w:tr w:rsidR="009F4D82" w:rsidRPr="00462748" w14:paraId="48D2BAE0" w14:textId="77777777" w:rsidTr="00A441DF">
        <w:trPr>
          <w:cantSplit/>
          <w:trHeight w:val="334"/>
        </w:trPr>
        <w:tc>
          <w:tcPr>
            <w:tcW w:w="709" w:type="dxa"/>
            <w:tcBorders>
              <w:top w:val="single" w:sz="4" w:space="0" w:color="auto"/>
            </w:tcBorders>
          </w:tcPr>
          <w:p w14:paraId="4B4A1F24" w14:textId="77777777" w:rsidR="009F4D82" w:rsidRPr="00462748" w:rsidRDefault="009F4D82" w:rsidP="006754C7">
            <w:pPr>
              <w:widowControl/>
              <w:spacing w:before="40" w:after="40" w:line="240" w:lineRule="auto"/>
              <w:ind w:left="0" w:right="-338"/>
            </w:pPr>
          </w:p>
        </w:tc>
        <w:tc>
          <w:tcPr>
            <w:tcW w:w="3420" w:type="dxa"/>
            <w:gridSpan w:val="2"/>
            <w:tcBorders>
              <w:top w:val="single" w:sz="4" w:space="0" w:color="auto"/>
            </w:tcBorders>
          </w:tcPr>
          <w:p w14:paraId="75997759" w14:textId="77777777" w:rsidR="009F4D82" w:rsidRPr="00462748" w:rsidRDefault="009F4D82" w:rsidP="00155DA4">
            <w:pPr>
              <w:widowControl/>
              <w:spacing w:before="40" w:after="40" w:line="240" w:lineRule="auto"/>
              <w:ind w:left="0"/>
            </w:pPr>
            <w:r>
              <w:t>Registered Address</w:t>
            </w:r>
          </w:p>
        </w:tc>
        <w:tc>
          <w:tcPr>
            <w:tcW w:w="4376" w:type="dxa"/>
            <w:gridSpan w:val="6"/>
            <w:tcBorders>
              <w:top w:val="single" w:sz="4" w:space="0" w:color="auto"/>
              <w:bottom w:val="single" w:sz="4" w:space="0" w:color="auto"/>
            </w:tcBorders>
          </w:tcPr>
          <w:p w14:paraId="1B849848" w14:textId="77777777" w:rsidR="009F4D82" w:rsidRDefault="009F4D82">
            <w:pPr>
              <w:widowControl/>
              <w:spacing w:before="40" w:after="40" w:line="240" w:lineRule="auto"/>
              <w:ind w:left="0"/>
            </w:pPr>
          </w:p>
        </w:tc>
      </w:tr>
      <w:tr w:rsidR="009F4D82" w:rsidRPr="00462748" w14:paraId="60A9A9C9" w14:textId="77777777" w:rsidTr="00A441DF">
        <w:trPr>
          <w:cantSplit/>
          <w:trHeight w:val="334"/>
        </w:trPr>
        <w:tc>
          <w:tcPr>
            <w:tcW w:w="709" w:type="dxa"/>
            <w:tcBorders>
              <w:top w:val="single" w:sz="4" w:space="0" w:color="auto"/>
            </w:tcBorders>
          </w:tcPr>
          <w:p w14:paraId="57581078" w14:textId="77777777" w:rsidR="009F4D82" w:rsidRPr="00462748" w:rsidRDefault="009F4D82" w:rsidP="006754C7">
            <w:pPr>
              <w:widowControl/>
              <w:spacing w:before="40" w:after="40" w:line="240" w:lineRule="auto"/>
              <w:ind w:left="0" w:right="-338"/>
            </w:pPr>
          </w:p>
        </w:tc>
        <w:tc>
          <w:tcPr>
            <w:tcW w:w="3420" w:type="dxa"/>
            <w:gridSpan w:val="2"/>
            <w:tcBorders>
              <w:top w:val="single" w:sz="4" w:space="0" w:color="auto"/>
            </w:tcBorders>
          </w:tcPr>
          <w:p w14:paraId="687CB76A" w14:textId="77777777" w:rsidR="009F4D82" w:rsidRPr="00462748" w:rsidRDefault="009F4D82" w:rsidP="00155DA4">
            <w:pPr>
              <w:widowControl/>
              <w:spacing w:before="40" w:after="40" w:line="240" w:lineRule="auto"/>
              <w:ind w:left="0"/>
            </w:pPr>
            <w:r>
              <w:t>Company Registration Number</w:t>
            </w:r>
          </w:p>
        </w:tc>
        <w:tc>
          <w:tcPr>
            <w:tcW w:w="4376" w:type="dxa"/>
            <w:gridSpan w:val="6"/>
            <w:tcBorders>
              <w:top w:val="single" w:sz="4" w:space="0" w:color="auto"/>
              <w:bottom w:val="single" w:sz="4" w:space="0" w:color="auto"/>
            </w:tcBorders>
          </w:tcPr>
          <w:p w14:paraId="139545F6" w14:textId="77777777" w:rsidR="009F4D82" w:rsidRDefault="009F4D82">
            <w:pPr>
              <w:widowControl/>
              <w:spacing w:before="40" w:after="40" w:line="240" w:lineRule="auto"/>
              <w:ind w:left="0"/>
            </w:pPr>
          </w:p>
        </w:tc>
      </w:tr>
      <w:tr w:rsidR="009F4D82" w:rsidRPr="00462748" w14:paraId="70888527" w14:textId="77777777" w:rsidTr="00A441DF">
        <w:trPr>
          <w:cantSplit/>
          <w:trHeight w:val="334"/>
        </w:trPr>
        <w:tc>
          <w:tcPr>
            <w:tcW w:w="709" w:type="dxa"/>
            <w:tcBorders>
              <w:top w:val="single" w:sz="4" w:space="0" w:color="auto"/>
            </w:tcBorders>
          </w:tcPr>
          <w:p w14:paraId="67E35F6E" w14:textId="77777777" w:rsidR="009F4D82" w:rsidRPr="00462748" w:rsidRDefault="009F4D82" w:rsidP="006754C7">
            <w:pPr>
              <w:widowControl/>
              <w:spacing w:before="40" w:after="40" w:line="240" w:lineRule="auto"/>
              <w:ind w:left="0" w:right="-338"/>
            </w:pPr>
          </w:p>
        </w:tc>
        <w:tc>
          <w:tcPr>
            <w:tcW w:w="3420" w:type="dxa"/>
            <w:gridSpan w:val="2"/>
            <w:tcBorders>
              <w:top w:val="single" w:sz="4" w:space="0" w:color="auto"/>
            </w:tcBorders>
          </w:tcPr>
          <w:p w14:paraId="18D0EFE1" w14:textId="77777777" w:rsidR="009F4D82" w:rsidRPr="003125FD" w:rsidRDefault="009F4D82" w:rsidP="00155DA4">
            <w:pPr>
              <w:widowControl/>
              <w:spacing w:before="40" w:after="40" w:line="240" w:lineRule="auto"/>
              <w:ind w:left="0"/>
            </w:pPr>
            <w:r w:rsidRPr="003125FD">
              <w:t>The role each sub-contractor will take in providing the works and /or supplies e.g. key deliverables</w:t>
            </w:r>
          </w:p>
        </w:tc>
        <w:tc>
          <w:tcPr>
            <w:tcW w:w="4376" w:type="dxa"/>
            <w:gridSpan w:val="6"/>
            <w:tcBorders>
              <w:top w:val="single" w:sz="4" w:space="0" w:color="auto"/>
              <w:bottom w:val="single" w:sz="4" w:space="0" w:color="auto"/>
            </w:tcBorders>
          </w:tcPr>
          <w:p w14:paraId="228F5A50" w14:textId="77777777" w:rsidR="009F4D82" w:rsidRDefault="009F4D82">
            <w:pPr>
              <w:widowControl/>
              <w:spacing w:before="40" w:after="40" w:line="240" w:lineRule="auto"/>
              <w:ind w:left="0"/>
            </w:pPr>
          </w:p>
        </w:tc>
      </w:tr>
      <w:tr w:rsidR="009F4D82" w:rsidRPr="00462748" w14:paraId="5BD6F3D6" w14:textId="77777777" w:rsidTr="00A441DF">
        <w:trPr>
          <w:cantSplit/>
          <w:trHeight w:val="334"/>
        </w:trPr>
        <w:tc>
          <w:tcPr>
            <w:tcW w:w="709" w:type="dxa"/>
            <w:tcBorders>
              <w:top w:val="single" w:sz="4" w:space="0" w:color="auto"/>
            </w:tcBorders>
          </w:tcPr>
          <w:p w14:paraId="40691E0E" w14:textId="77777777" w:rsidR="009F4D82" w:rsidRPr="00462748" w:rsidRDefault="009F4D82" w:rsidP="006754C7">
            <w:pPr>
              <w:widowControl/>
              <w:spacing w:before="40" w:after="40" w:line="240" w:lineRule="auto"/>
              <w:ind w:left="0" w:right="-338"/>
            </w:pPr>
          </w:p>
        </w:tc>
        <w:tc>
          <w:tcPr>
            <w:tcW w:w="3420" w:type="dxa"/>
            <w:gridSpan w:val="2"/>
            <w:tcBorders>
              <w:top w:val="single" w:sz="4" w:space="0" w:color="auto"/>
            </w:tcBorders>
          </w:tcPr>
          <w:p w14:paraId="1BB2E6B7" w14:textId="77777777" w:rsidR="009F4D82" w:rsidRDefault="009F4D82" w:rsidP="00155DA4">
            <w:pPr>
              <w:widowControl/>
              <w:spacing w:before="40" w:after="40" w:line="240" w:lineRule="auto"/>
              <w:ind w:left="0"/>
            </w:pPr>
            <w:r w:rsidRPr="003125FD">
              <w:t>The approximate % of contractual obligations assigned to each sub-contractor</w:t>
            </w:r>
          </w:p>
        </w:tc>
        <w:tc>
          <w:tcPr>
            <w:tcW w:w="4376" w:type="dxa"/>
            <w:gridSpan w:val="6"/>
            <w:tcBorders>
              <w:top w:val="single" w:sz="4" w:space="0" w:color="auto"/>
              <w:bottom w:val="single" w:sz="4" w:space="0" w:color="auto"/>
            </w:tcBorders>
          </w:tcPr>
          <w:p w14:paraId="3949B5F9" w14:textId="77777777" w:rsidR="009F4D82" w:rsidRDefault="009F4D82">
            <w:pPr>
              <w:widowControl/>
              <w:spacing w:before="40" w:after="40" w:line="240" w:lineRule="auto"/>
              <w:ind w:left="0"/>
            </w:pPr>
          </w:p>
        </w:tc>
      </w:tr>
      <w:tr w:rsidR="00C74CFC" w:rsidRPr="00462748" w14:paraId="00D2EB34" w14:textId="77777777" w:rsidTr="005A143C">
        <w:trPr>
          <w:cantSplit/>
          <w:trHeight w:val="334"/>
        </w:trPr>
        <w:tc>
          <w:tcPr>
            <w:tcW w:w="709" w:type="dxa"/>
            <w:tcBorders>
              <w:top w:val="single" w:sz="4" w:space="0" w:color="auto"/>
            </w:tcBorders>
            <w:shd w:val="clear" w:color="auto" w:fill="B6DDE8" w:themeFill="accent5" w:themeFillTint="66"/>
          </w:tcPr>
          <w:p w14:paraId="60554589" w14:textId="77777777" w:rsidR="00C74CFC" w:rsidRPr="00462748" w:rsidRDefault="00C74CFC" w:rsidP="006754C7">
            <w:pPr>
              <w:keepNext/>
              <w:widowControl/>
              <w:numPr>
                <w:ilvl w:val="1"/>
                <w:numId w:val="4"/>
              </w:numPr>
              <w:spacing w:before="40" w:after="40" w:line="240" w:lineRule="auto"/>
              <w:ind w:left="0" w:right="-338" w:firstLine="0"/>
              <w:rPr>
                <w:rFonts w:eastAsia="Calibri"/>
                <w:szCs w:val="22"/>
              </w:rPr>
            </w:pPr>
          </w:p>
        </w:tc>
        <w:tc>
          <w:tcPr>
            <w:tcW w:w="7796" w:type="dxa"/>
            <w:gridSpan w:val="8"/>
            <w:tcBorders>
              <w:top w:val="single" w:sz="4" w:space="0" w:color="auto"/>
            </w:tcBorders>
            <w:shd w:val="clear" w:color="auto" w:fill="B6DDE8" w:themeFill="accent5" w:themeFillTint="66"/>
          </w:tcPr>
          <w:p w14:paraId="42598F15" w14:textId="77777777" w:rsidR="00C74CFC" w:rsidRPr="005E6BDC" w:rsidRDefault="00401C31" w:rsidP="00155DA4">
            <w:pPr>
              <w:keepNext/>
              <w:widowControl/>
              <w:spacing w:before="40" w:after="40" w:line="240" w:lineRule="auto"/>
              <w:ind w:left="0"/>
            </w:pPr>
            <w:r>
              <w:rPr>
                <w:u w:val="single"/>
              </w:rPr>
              <w:t>Contact Details</w:t>
            </w:r>
          </w:p>
        </w:tc>
      </w:tr>
      <w:tr w:rsidR="00C74CFC" w:rsidRPr="00462748" w14:paraId="75E0BC16" w14:textId="77777777" w:rsidTr="00A441DF">
        <w:trPr>
          <w:cantSplit/>
          <w:trHeight w:val="334"/>
        </w:trPr>
        <w:tc>
          <w:tcPr>
            <w:tcW w:w="709" w:type="dxa"/>
            <w:tcBorders>
              <w:top w:val="single" w:sz="4" w:space="0" w:color="auto"/>
            </w:tcBorders>
          </w:tcPr>
          <w:p w14:paraId="3695E3D0" w14:textId="77777777" w:rsidR="00C74CFC" w:rsidRPr="00462748" w:rsidRDefault="00E602A5" w:rsidP="006754C7">
            <w:pPr>
              <w:widowControl/>
              <w:spacing w:before="40" w:after="40" w:line="240" w:lineRule="auto"/>
              <w:ind w:left="0" w:right="-338"/>
              <w:rPr>
                <w:rFonts w:eastAsia="Calibri"/>
                <w:szCs w:val="22"/>
              </w:rPr>
            </w:pPr>
            <w:r>
              <w:rPr>
                <w:rFonts w:eastAsia="Calibri"/>
                <w:szCs w:val="22"/>
              </w:rPr>
              <w:t>(a)</w:t>
            </w:r>
          </w:p>
        </w:tc>
        <w:tc>
          <w:tcPr>
            <w:tcW w:w="3420" w:type="dxa"/>
            <w:gridSpan w:val="2"/>
            <w:tcBorders>
              <w:top w:val="single" w:sz="4" w:space="0" w:color="auto"/>
            </w:tcBorders>
          </w:tcPr>
          <w:p w14:paraId="2F5165B3" w14:textId="77777777" w:rsidR="00C74CFC" w:rsidRPr="0052272C" w:rsidRDefault="00C74CFC" w:rsidP="00155DA4">
            <w:pPr>
              <w:widowControl/>
              <w:spacing w:before="40" w:after="40" w:line="240" w:lineRule="auto"/>
              <w:ind w:left="0"/>
            </w:pPr>
            <w:r w:rsidRPr="0052272C">
              <w:t>Contact name</w:t>
            </w:r>
          </w:p>
        </w:tc>
        <w:tc>
          <w:tcPr>
            <w:tcW w:w="4376" w:type="dxa"/>
            <w:gridSpan w:val="6"/>
            <w:tcBorders>
              <w:top w:val="single" w:sz="4" w:space="0" w:color="auto"/>
            </w:tcBorders>
          </w:tcPr>
          <w:p w14:paraId="60B75FBD" w14:textId="77777777" w:rsidR="00C74CFC" w:rsidRDefault="00C74CFC">
            <w:pPr>
              <w:widowControl/>
              <w:spacing w:before="40" w:after="40" w:line="240" w:lineRule="auto"/>
              <w:ind w:left="0"/>
            </w:pPr>
          </w:p>
        </w:tc>
      </w:tr>
      <w:tr w:rsidR="00C74CFC" w:rsidRPr="00462748" w14:paraId="297A3FF9" w14:textId="77777777" w:rsidTr="00A441DF">
        <w:trPr>
          <w:cantSplit/>
          <w:trHeight w:val="334"/>
        </w:trPr>
        <w:tc>
          <w:tcPr>
            <w:tcW w:w="709" w:type="dxa"/>
            <w:tcBorders>
              <w:top w:val="single" w:sz="4" w:space="0" w:color="auto"/>
            </w:tcBorders>
          </w:tcPr>
          <w:p w14:paraId="499C7D72" w14:textId="77777777" w:rsidR="00C74CFC" w:rsidRPr="00462748" w:rsidRDefault="00E602A5" w:rsidP="006754C7">
            <w:pPr>
              <w:widowControl/>
              <w:spacing w:before="40" w:after="40" w:line="240" w:lineRule="auto"/>
              <w:ind w:left="0" w:right="-338"/>
              <w:rPr>
                <w:rFonts w:eastAsia="Calibri"/>
                <w:szCs w:val="22"/>
              </w:rPr>
            </w:pPr>
            <w:r>
              <w:rPr>
                <w:rFonts w:eastAsia="Calibri"/>
                <w:szCs w:val="22"/>
              </w:rPr>
              <w:t>(</w:t>
            </w:r>
            <w:r w:rsidR="00C74CFC">
              <w:rPr>
                <w:rFonts w:eastAsia="Calibri"/>
                <w:szCs w:val="22"/>
              </w:rPr>
              <w:t>b</w:t>
            </w:r>
            <w:r>
              <w:rPr>
                <w:rFonts w:eastAsia="Calibri"/>
                <w:szCs w:val="22"/>
              </w:rPr>
              <w:t>)</w:t>
            </w:r>
          </w:p>
        </w:tc>
        <w:tc>
          <w:tcPr>
            <w:tcW w:w="3420" w:type="dxa"/>
            <w:gridSpan w:val="2"/>
            <w:tcBorders>
              <w:top w:val="single" w:sz="4" w:space="0" w:color="auto"/>
            </w:tcBorders>
          </w:tcPr>
          <w:p w14:paraId="13855628" w14:textId="77777777" w:rsidR="00C74CFC" w:rsidRPr="0052272C" w:rsidRDefault="00C74CFC" w:rsidP="00155DA4">
            <w:pPr>
              <w:widowControl/>
              <w:spacing w:before="40" w:after="40" w:line="240" w:lineRule="auto"/>
              <w:ind w:left="0"/>
            </w:pPr>
            <w:r w:rsidRPr="0052272C">
              <w:t>Name of organisation</w:t>
            </w:r>
          </w:p>
        </w:tc>
        <w:tc>
          <w:tcPr>
            <w:tcW w:w="4376" w:type="dxa"/>
            <w:gridSpan w:val="6"/>
          </w:tcPr>
          <w:p w14:paraId="7D470AE7" w14:textId="77777777" w:rsidR="00C74CFC" w:rsidRDefault="00C74CFC">
            <w:pPr>
              <w:widowControl/>
              <w:spacing w:before="40" w:after="40" w:line="240" w:lineRule="auto"/>
              <w:ind w:left="0"/>
            </w:pPr>
          </w:p>
        </w:tc>
      </w:tr>
      <w:tr w:rsidR="00C74CFC" w:rsidRPr="00462748" w14:paraId="1E59C279" w14:textId="77777777" w:rsidTr="00A441DF">
        <w:trPr>
          <w:cantSplit/>
          <w:trHeight w:val="334"/>
        </w:trPr>
        <w:tc>
          <w:tcPr>
            <w:tcW w:w="709" w:type="dxa"/>
            <w:tcBorders>
              <w:top w:val="single" w:sz="4" w:space="0" w:color="auto"/>
            </w:tcBorders>
          </w:tcPr>
          <w:p w14:paraId="51F4F744" w14:textId="77777777" w:rsidR="00C74CFC" w:rsidRPr="00462748" w:rsidRDefault="00E602A5" w:rsidP="006754C7">
            <w:pPr>
              <w:widowControl/>
              <w:spacing w:before="40" w:after="40" w:line="240" w:lineRule="auto"/>
              <w:ind w:left="0" w:right="-338"/>
              <w:rPr>
                <w:rFonts w:eastAsia="Calibri"/>
                <w:szCs w:val="22"/>
              </w:rPr>
            </w:pPr>
            <w:r>
              <w:rPr>
                <w:rFonts w:eastAsia="Calibri"/>
                <w:szCs w:val="22"/>
              </w:rPr>
              <w:t>(</w:t>
            </w:r>
            <w:r w:rsidR="00C74CFC">
              <w:rPr>
                <w:rFonts w:eastAsia="Calibri"/>
                <w:szCs w:val="22"/>
              </w:rPr>
              <w:t>c</w:t>
            </w:r>
            <w:r>
              <w:rPr>
                <w:rFonts w:eastAsia="Calibri"/>
                <w:szCs w:val="22"/>
              </w:rPr>
              <w:t>)</w:t>
            </w:r>
          </w:p>
        </w:tc>
        <w:tc>
          <w:tcPr>
            <w:tcW w:w="3420" w:type="dxa"/>
            <w:gridSpan w:val="2"/>
            <w:tcBorders>
              <w:top w:val="single" w:sz="4" w:space="0" w:color="auto"/>
            </w:tcBorders>
          </w:tcPr>
          <w:p w14:paraId="3DBED44E" w14:textId="77777777" w:rsidR="00C74CFC" w:rsidRPr="0052272C" w:rsidRDefault="00C74CFC" w:rsidP="00155DA4">
            <w:pPr>
              <w:widowControl/>
              <w:spacing w:before="40" w:after="40" w:line="240" w:lineRule="auto"/>
              <w:ind w:left="0"/>
            </w:pPr>
            <w:r w:rsidRPr="0052272C">
              <w:t>Role in organisation</w:t>
            </w:r>
          </w:p>
        </w:tc>
        <w:tc>
          <w:tcPr>
            <w:tcW w:w="4376" w:type="dxa"/>
            <w:gridSpan w:val="6"/>
          </w:tcPr>
          <w:p w14:paraId="5CE37DB0" w14:textId="77777777" w:rsidR="00C74CFC" w:rsidRDefault="00C74CFC">
            <w:pPr>
              <w:widowControl/>
              <w:spacing w:before="40" w:after="40" w:line="240" w:lineRule="auto"/>
              <w:ind w:left="0"/>
            </w:pPr>
          </w:p>
        </w:tc>
      </w:tr>
      <w:tr w:rsidR="00C74CFC" w:rsidRPr="00462748" w14:paraId="5024213F" w14:textId="77777777" w:rsidTr="00A441DF">
        <w:trPr>
          <w:cantSplit/>
          <w:trHeight w:val="334"/>
        </w:trPr>
        <w:tc>
          <w:tcPr>
            <w:tcW w:w="709" w:type="dxa"/>
            <w:tcBorders>
              <w:top w:val="single" w:sz="4" w:space="0" w:color="auto"/>
              <w:bottom w:val="single" w:sz="4" w:space="0" w:color="auto"/>
            </w:tcBorders>
          </w:tcPr>
          <w:p w14:paraId="74866742" w14:textId="77777777" w:rsidR="00C74CFC" w:rsidRPr="00462748" w:rsidRDefault="00E602A5" w:rsidP="006754C7">
            <w:pPr>
              <w:widowControl/>
              <w:spacing w:before="40" w:after="40" w:line="240" w:lineRule="auto"/>
              <w:ind w:left="0" w:right="-338"/>
              <w:rPr>
                <w:rFonts w:eastAsia="Calibri"/>
                <w:szCs w:val="22"/>
              </w:rPr>
            </w:pPr>
            <w:r>
              <w:rPr>
                <w:rFonts w:eastAsia="Calibri"/>
                <w:szCs w:val="22"/>
              </w:rPr>
              <w:t>(</w:t>
            </w:r>
            <w:r w:rsidR="00C74CFC">
              <w:rPr>
                <w:rFonts w:eastAsia="Calibri"/>
                <w:szCs w:val="22"/>
              </w:rPr>
              <w:t>d</w:t>
            </w:r>
            <w:r>
              <w:rPr>
                <w:rFonts w:eastAsia="Calibri"/>
                <w:szCs w:val="22"/>
              </w:rPr>
              <w:t>)</w:t>
            </w:r>
          </w:p>
        </w:tc>
        <w:tc>
          <w:tcPr>
            <w:tcW w:w="3420" w:type="dxa"/>
            <w:gridSpan w:val="2"/>
            <w:tcBorders>
              <w:top w:val="single" w:sz="4" w:space="0" w:color="auto"/>
              <w:bottom w:val="single" w:sz="4" w:space="0" w:color="auto"/>
            </w:tcBorders>
          </w:tcPr>
          <w:p w14:paraId="63343DDE" w14:textId="77777777" w:rsidR="00C74CFC" w:rsidRPr="0052272C" w:rsidRDefault="00C74CFC" w:rsidP="00155DA4">
            <w:pPr>
              <w:widowControl/>
              <w:spacing w:before="40" w:after="40" w:line="240" w:lineRule="auto"/>
              <w:ind w:left="0"/>
            </w:pPr>
            <w:r w:rsidRPr="0052272C">
              <w:t>Phone number</w:t>
            </w:r>
          </w:p>
        </w:tc>
        <w:tc>
          <w:tcPr>
            <w:tcW w:w="4376" w:type="dxa"/>
            <w:gridSpan w:val="6"/>
          </w:tcPr>
          <w:p w14:paraId="66366741" w14:textId="77777777" w:rsidR="00C74CFC" w:rsidRDefault="00C74CFC">
            <w:pPr>
              <w:widowControl/>
              <w:spacing w:before="40" w:after="40" w:line="240" w:lineRule="auto"/>
              <w:ind w:left="0"/>
            </w:pPr>
          </w:p>
        </w:tc>
      </w:tr>
      <w:tr w:rsidR="00C74CFC" w:rsidRPr="00462748" w14:paraId="1770C023" w14:textId="77777777" w:rsidTr="00A441DF">
        <w:trPr>
          <w:cantSplit/>
          <w:trHeight w:val="334"/>
        </w:trPr>
        <w:tc>
          <w:tcPr>
            <w:tcW w:w="709" w:type="dxa"/>
            <w:tcBorders>
              <w:top w:val="single" w:sz="4" w:space="0" w:color="auto"/>
              <w:bottom w:val="single" w:sz="4" w:space="0" w:color="auto"/>
            </w:tcBorders>
          </w:tcPr>
          <w:p w14:paraId="151C58AA" w14:textId="77777777" w:rsidR="00C74CFC" w:rsidRPr="00462748" w:rsidRDefault="00E602A5" w:rsidP="006754C7">
            <w:pPr>
              <w:widowControl/>
              <w:spacing w:before="40" w:after="40" w:line="240" w:lineRule="auto"/>
              <w:ind w:left="0" w:right="-338"/>
              <w:rPr>
                <w:rFonts w:eastAsia="Calibri"/>
                <w:szCs w:val="22"/>
              </w:rPr>
            </w:pPr>
            <w:r>
              <w:rPr>
                <w:rFonts w:eastAsia="Calibri"/>
                <w:szCs w:val="22"/>
              </w:rPr>
              <w:t>(</w:t>
            </w:r>
            <w:r w:rsidR="00C74CFC">
              <w:rPr>
                <w:rFonts w:eastAsia="Calibri"/>
                <w:szCs w:val="22"/>
              </w:rPr>
              <w:t>e</w:t>
            </w:r>
            <w:r>
              <w:rPr>
                <w:rFonts w:eastAsia="Calibri"/>
                <w:szCs w:val="22"/>
              </w:rPr>
              <w:t>)</w:t>
            </w:r>
          </w:p>
        </w:tc>
        <w:tc>
          <w:tcPr>
            <w:tcW w:w="3420" w:type="dxa"/>
            <w:gridSpan w:val="2"/>
            <w:tcBorders>
              <w:top w:val="single" w:sz="4" w:space="0" w:color="auto"/>
              <w:bottom w:val="single" w:sz="4" w:space="0" w:color="auto"/>
            </w:tcBorders>
          </w:tcPr>
          <w:p w14:paraId="7B821F03" w14:textId="77777777" w:rsidR="00C74CFC" w:rsidRDefault="00C74CFC" w:rsidP="00155DA4">
            <w:pPr>
              <w:widowControl/>
              <w:spacing w:before="40" w:after="40" w:line="240" w:lineRule="auto"/>
              <w:ind w:left="0"/>
            </w:pPr>
            <w:r w:rsidRPr="0052272C">
              <w:t>E-mail address</w:t>
            </w:r>
          </w:p>
        </w:tc>
        <w:tc>
          <w:tcPr>
            <w:tcW w:w="4376" w:type="dxa"/>
            <w:gridSpan w:val="6"/>
            <w:tcBorders>
              <w:bottom w:val="single" w:sz="4" w:space="0" w:color="auto"/>
            </w:tcBorders>
          </w:tcPr>
          <w:p w14:paraId="49ECAB34" w14:textId="77777777" w:rsidR="00C74CFC" w:rsidRDefault="00C74CFC">
            <w:pPr>
              <w:widowControl/>
              <w:spacing w:before="40" w:after="40" w:line="240" w:lineRule="auto"/>
              <w:ind w:left="0"/>
            </w:pPr>
          </w:p>
        </w:tc>
      </w:tr>
      <w:tr w:rsidR="00C74CFC" w:rsidRPr="00462748" w14:paraId="40DBF5A8" w14:textId="77777777" w:rsidTr="00A441DF">
        <w:trPr>
          <w:cantSplit/>
          <w:trHeight w:val="1094"/>
        </w:trPr>
        <w:tc>
          <w:tcPr>
            <w:tcW w:w="709" w:type="dxa"/>
            <w:tcBorders>
              <w:top w:val="single" w:sz="4" w:space="0" w:color="auto"/>
              <w:bottom w:val="single" w:sz="12" w:space="0" w:color="auto"/>
            </w:tcBorders>
          </w:tcPr>
          <w:p w14:paraId="5B87B4D0" w14:textId="77777777" w:rsidR="00C74CFC" w:rsidRPr="00462748" w:rsidRDefault="00E602A5" w:rsidP="006754C7">
            <w:pPr>
              <w:widowControl/>
              <w:spacing w:before="40" w:after="40" w:line="240" w:lineRule="auto"/>
              <w:ind w:left="0" w:right="-338"/>
              <w:rPr>
                <w:rFonts w:eastAsia="Calibri"/>
                <w:szCs w:val="22"/>
              </w:rPr>
            </w:pPr>
            <w:r>
              <w:rPr>
                <w:rFonts w:eastAsia="Calibri"/>
                <w:szCs w:val="22"/>
              </w:rPr>
              <w:t>(</w:t>
            </w:r>
            <w:r w:rsidR="00C74CFC">
              <w:rPr>
                <w:rFonts w:eastAsia="Calibri"/>
                <w:szCs w:val="22"/>
              </w:rPr>
              <w:t>f</w:t>
            </w:r>
            <w:r>
              <w:rPr>
                <w:rFonts w:eastAsia="Calibri"/>
                <w:szCs w:val="22"/>
              </w:rPr>
              <w:t>)</w:t>
            </w:r>
          </w:p>
        </w:tc>
        <w:tc>
          <w:tcPr>
            <w:tcW w:w="3420" w:type="dxa"/>
            <w:gridSpan w:val="2"/>
            <w:tcBorders>
              <w:top w:val="single" w:sz="4" w:space="0" w:color="auto"/>
              <w:bottom w:val="single" w:sz="12" w:space="0" w:color="auto"/>
            </w:tcBorders>
          </w:tcPr>
          <w:p w14:paraId="00306EF3" w14:textId="77777777" w:rsidR="00C74CFC" w:rsidRPr="00F96BE8" w:rsidRDefault="00C74CFC" w:rsidP="00155DA4">
            <w:pPr>
              <w:widowControl/>
              <w:spacing w:before="40" w:after="40" w:line="240" w:lineRule="auto"/>
              <w:ind w:left="0"/>
            </w:pPr>
            <w:r w:rsidRPr="00F96BE8">
              <w:t>Postal address</w:t>
            </w:r>
          </w:p>
        </w:tc>
        <w:tc>
          <w:tcPr>
            <w:tcW w:w="4376" w:type="dxa"/>
            <w:gridSpan w:val="6"/>
            <w:tcBorders>
              <w:top w:val="single" w:sz="4" w:space="0" w:color="auto"/>
              <w:bottom w:val="single" w:sz="12" w:space="0" w:color="auto"/>
            </w:tcBorders>
          </w:tcPr>
          <w:p w14:paraId="5D1D1C85" w14:textId="77777777" w:rsidR="00C74CFC" w:rsidRDefault="00C74CFC">
            <w:pPr>
              <w:widowControl/>
              <w:spacing w:before="40" w:after="40" w:line="240" w:lineRule="auto"/>
              <w:ind w:left="0"/>
            </w:pPr>
          </w:p>
        </w:tc>
      </w:tr>
      <w:tr w:rsidR="00562122" w:rsidRPr="00462748" w14:paraId="3748F543" w14:textId="77777777" w:rsidTr="00A441DF">
        <w:trPr>
          <w:cantSplit/>
          <w:trHeight w:val="414"/>
        </w:trPr>
        <w:tc>
          <w:tcPr>
            <w:tcW w:w="8505" w:type="dxa"/>
            <w:gridSpan w:val="9"/>
            <w:tcBorders>
              <w:top w:val="single" w:sz="12" w:space="0" w:color="auto"/>
              <w:bottom w:val="single" w:sz="12" w:space="0" w:color="auto"/>
            </w:tcBorders>
            <w:shd w:val="clear" w:color="auto" w:fill="E5B8B7" w:themeFill="accent2" w:themeFillTint="66"/>
          </w:tcPr>
          <w:p w14:paraId="516C0001" w14:textId="77777777" w:rsidR="00562122" w:rsidRPr="00E94AD9" w:rsidRDefault="00562122" w:rsidP="006754C7">
            <w:pPr>
              <w:keepNext/>
              <w:widowControl/>
              <w:spacing w:before="40" w:after="40" w:line="240" w:lineRule="auto"/>
              <w:ind w:left="0"/>
              <w:rPr>
                <w:b/>
              </w:rPr>
            </w:pPr>
            <w:r>
              <w:rPr>
                <w:b/>
              </w:rPr>
              <w:lastRenderedPageBreak/>
              <w:t>PART 2: EXCLUSION GROUNDS</w:t>
            </w:r>
          </w:p>
        </w:tc>
      </w:tr>
      <w:tr w:rsidR="00A21492" w:rsidRPr="00462748" w14:paraId="2C191F03" w14:textId="77777777" w:rsidTr="00A441DF">
        <w:trPr>
          <w:cantSplit/>
          <w:trHeight w:val="414"/>
        </w:trPr>
        <w:tc>
          <w:tcPr>
            <w:tcW w:w="709" w:type="dxa"/>
            <w:tcBorders>
              <w:top w:val="single" w:sz="12" w:space="0" w:color="auto"/>
              <w:bottom w:val="single" w:sz="4" w:space="0" w:color="auto"/>
            </w:tcBorders>
            <w:shd w:val="clear" w:color="auto" w:fill="92CDDC" w:themeFill="accent5" w:themeFillTint="99"/>
          </w:tcPr>
          <w:p w14:paraId="04F5EF73" w14:textId="77777777" w:rsidR="00A21492" w:rsidRPr="00462748" w:rsidRDefault="00A21492" w:rsidP="006754C7">
            <w:pPr>
              <w:keepNext/>
              <w:keepLines/>
              <w:widowControl/>
              <w:numPr>
                <w:ilvl w:val="0"/>
                <w:numId w:val="4"/>
              </w:numPr>
              <w:spacing w:before="40" w:after="40" w:line="240" w:lineRule="auto"/>
              <w:ind w:right="-338" w:hanging="686"/>
              <w:rPr>
                <w:rFonts w:eastAsia="Calibri"/>
                <w:b/>
                <w:szCs w:val="22"/>
              </w:rPr>
            </w:pPr>
            <w:bookmarkStart w:id="80" w:name="_Ref418231837"/>
            <w:r w:rsidRPr="00462748">
              <w:rPr>
                <w:rFonts w:eastAsia="Calibri"/>
                <w:b/>
                <w:szCs w:val="22"/>
              </w:rPr>
              <w:t>3</w:t>
            </w:r>
            <w:bookmarkEnd w:id="80"/>
          </w:p>
        </w:tc>
        <w:tc>
          <w:tcPr>
            <w:tcW w:w="7796" w:type="dxa"/>
            <w:gridSpan w:val="8"/>
            <w:tcBorders>
              <w:top w:val="single" w:sz="12" w:space="0" w:color="auto"/>
              <w:bottom w:val="single" w:sz="4" w:space="0" w:color="auto"/>
            </w:tcBorders>
            <w:shd w:val="clear" w:color="auto" w:fill="92CDDC" w:themeFill="accent5" w:themeFillTint="99"/>
          </w:tcPr>
          <w:p w14:paraId="69EFB5AA" w14:textId="77777777" w:rsidR="00A21492" w:rsidRPr="00462748" w:rsidRDefault="00E94AD9" w:rsidP="00155DA4">
            <w:pPr>
              <w:keepNext/>
              <w:widowControl/>
              <w:spacing w:before="40" w:after="40" w:line="240" w:lineRule="auto"/>
              <w:ind w:left="0"/>
              <w:rPr>
                <w:b/>
              </w:rPr>
            </w:pPr>
            <w:r w:rsidRPr="00E94AD9">
              <w:rPr>
                <w:b/>
              </w:rPr>
              <w:t>GROUNDS FOR MANDATORY EXCLUSION</w:t>
            </w:r>
          </w:p>
        </w:tc>
      </w:tr>
      <w:tr w:rsidR="00C36ECA" w:rsidRPr="00462748" w14:paraId="3B4CB6C6" w14:textId="77777777" w:rsidTr="005A143C">
        <w:trPr>
          <w:cantSplit/>
          <w:trHeight w:val="414"/>
        </w:trPr>
        <w:tc>
          <w:tcPr>
            <w:tcW w:w="709" w:type="dxa"/>
            <w:tcBorders>
              <w:top w:val="single" w:sz="4" w:space="0" w:color="auto"/>
              <w:bottom w:val="single" w:sz="4" w:space="0" w:color="auto"/>
            </w:tcBorders>
            <w:shd w:val="clear" w:color="auto" w:fill="B6DDE8" w:themeFill="accent5" w:themeFillTint="66"/>
          </w:tcPr>
          <w:p w14:paraId="5AC79147" w14:textId="77777777" w:rsidR="00C36ECA" w:rsidRPr="00462748" w:rsidRDefault="00C36ECA" w:rsidP="006754C7">
            <w:pPr>
              <w:keepNext/>
              <w:widowControl/>
              <w:numPr>
                <w:ilvl w:val="1"/>
                <w:numId w:val="4"/>
              </w:numPr>
              <w:spacing w:before="40" w:after="40" w:line="240" w:lineRule="auto"/>
              <w:ind w:left="0" w:right="-338" w:firstLine="0"/>
              <w:rPr>
                <w:rFonts w:eastAsia="Calibri"/>
                <w:b/>
              </w:rPr>
            </w:pPr>
          </w:p>
        </w:tc>
        <w:tc>
          <w:tcPr>
            <w:tcW w:w="7796" w:type="dxa"/>
            <w:gridSpan w:val="8"/>
            <w:tcBorders>
              <w:top w:val="single" w:sz="4" w:space="0" w:color="auto"/>
              <w:bottom w:val="single" w:sz="4" w:space="0" w:color="auto"/>
            </w:tcBorders>
            <w:shd w:val="clear" w:color="auto" w:fill="B6DDE8" w:themeFill="accent5" w:themeFillTint="66"/>
          </w:tcPr>
          <w:p w14:paraId="351D2CCE" w14:textId="77777777" w:rsidR="00C36ECA" w:rsidRPr="00562122" w:rsidRDefault="00E94AD9" w:rsidP="00155DA4">
            <w:pPr>
              <w:keepNext/>
              <w:widowControl/>
              <w:spacing w:before="40" w:after="40" w:line="240" w:lineRule="auto"/>
              <w:ind w:left="0"/>
              <w:rPr>
                <w:u w:val="single"/>
              </w:rPr>
            </w:pPr>
            <w:r w:rsidRPr="00562122">
              <w:rPr>
                <w:u w:val="single"/>
              </w:rPr>
              <w:t>Regulations 57(1) and (2)</w:t>
            </w:r>
          </w:p>
        </w:tc>
      </w:tr>
      <w:tr w:rsidR="00C36ECA" w:rsidRPr="00462748" w14:paraId="445CF945" w14:textId="77777777" w:rsidTr="00A441DF">
        <w:trPr>
          <w:cantSplit/>
          <w:trHeight w:val="414"/>
        </w:trPr>
        <w:tc>
          <w:tcPr>
            <w:tcW w:w="709" w:type="dxa"/>
            <w:tcBorders>
              <w:top w:val="single" w:sz="4" w:space="0" w:color="auto"/>
              <w:bottom w:val="single" w:sz="4" w:space="0" w:color="auto"/>
            </w:tcBorders>
          </w:tcPr>
          <w:p w14:paraId="090C9EE7" w14:textId="77777777" w:rsidR="00C36ECA" w:rsidRPr="00C36ECA" w:rsidRDefault="006F6C3D" w:rsidP="006754C7">
            <w:pPr>
              <w:widowControl/>
              <w:spacing w:before="40" w:after="40" w:line="240" w:lineRule="auto"/>
              <w:ind w:left="0" w:right="-338"/>
              <w:rPr>
                <w:rFonts w:eastAsia="Calibri"/>
                <w:szCs w:val="22"/>
              </w:rPr>
            </w:pPr>
            <w:r>
              <w:rPr>
                <w:rFonts w:eastAsia="Calibri"/>
                <w:szCs w:val="22"/>
              </w:rPr>
              <w:t>(</w:t>
            </w:r>
            <w:r w:rsidR="00C36ECA" w:rsidRPr="00C36ECA">
              <w:rPr>
                <w:rFonts w:eastAsia="Calibri"/>
                <w:szCs w:val="22"/>
              </w:rPr>
              <w:t>a</w:t>
            </w:r>
            <w:r>
              <w:rPr>
                <w:rFonts w:eastAsia="Calibri"/>
                <w:szCs w:val="22"/>
              </w:rPr>
              <w:t>)</w:t>
            </w:r>
          </w:p>
        </w:tc>
        <w:tc>
          <w:tcPr>
            <w:tcW w:w="7796" w:type="dxa"/>
            <w:gridSpan w:val="8"/>
            <w:tcBorders>
              <w:top w:val="single" w:sz="4" w:space="0" w:color="auto"/>
              <w:bottom w:val="single" w:sz="4" w:space="0" w:color="auto"/>
            </w:tcBorders>
          </w:tcPr>
          <w:p w14:paraId="4438B6A5" w14:textId="77777777" w:rsidR="00C36ECA" w:rsidRPr="00C36ECA" w:rsidRDefault="00C36ECA" w:rsidP="00155DA4">
            <w:pPr>
              <w:pStyle w:val="Standard"/>
              <w:widowControl/>
              <w:spacing w:before="40" w:after="40"/>
              <w:rPr>
                <w:rFonts w:ascii="Arial" w:hAnsi="Arial"/>
                <w:color w:val="000000"/>
                <w:szCs w:val="24"/>
              </w:rPr>
            </w:pPr>
            <w:r w:rsidRPr="00C36ECA">
              <w:rPr>
                <w:rFonts w:ascii="Arial" w:hAnsi="Arial"/>
                <w:color w:val="000000"/>
                <w:szCs w:val="24"/>
              </w:rPr>
              <w:t xml:space="preserve">The detailed grounds for mandatory exclusion of an organisation are set out on this </w:t>
            </w:r>
            <w:hyperlink r:id="rId31" w:history="1">
              <w:r>
                <w:rPr>
                  <w:rFonts w:ascii="Arial" w:hAnsi="Arial"/>
                  <w:color w:val="0000FF"/>
                  <w:szCs w:val="24"/>
                  <w:u w:val="single"/>
                </w:rPr>
                <w:t>web</w:t>
              </w:r>
              <w:r w:rsidRPr="00C36ECA">
                <w:rPr>
                  <w:rFonts w:ascii="Arial" w:hAnsi="Arial"/>
                  <w:color w:val="0000FF"/>
                  <w:szCs w:val="24"/>
                  <w:u w:val="single"/>
                </w:rPr>
                <w:t>page</w:t>
              </w:r>
            </w:hyperlink>
            <w:r w:rsidRPr="00C36ECA">
              <w:rPr>
                <w:rFonts w:ascii="Arial" w:hAnsi="Arial"/>
                <w:color w:val="000000"/>
                <w:szCs w:val="24"/>
              </w:rPr>
              <w:t>, which should be referred to before completing these questions.</w:t>
            </w:r>
          </w:p>
          <w:p w14:paraId="4EC3B0A8" w14:textId="77777777" w:rsidR="00C36ECA" w:rsidRPr="006B3C7B" w:rsidRDefault="00C36ECA">
            <w:pPr>
              <w:widowControl/>
              <w:spacing w:before="40" w:after="40" w:line="240" w:lineRule="auto"/>
              <w:ind w:left="0"/>
            </w:pPr>
            <w:r w:rsidRPr="00C36ECA">
              <w:rPr>
                <w:color w:val="000000"/>
              </w:rPr>
              <w:t xml:space="preserve">Please indicate if, within the past five years you, your organisation or any other person who has powers of representation, decision or control in the organisation been convicted </w:t>
            </w:r>
            <w:r w:rsidRPr="00C36ECA">
              <w:rPr>
                <w:color w:val="222222"/>
                <w:shd w:val="clear" w:color="auto" w:fill="FFFFFF"/>
              </w:rPr>
              <w:t xml:space="preserve">anywhere in the world </w:t>
            </w:r>
            <w:r w:rsidRPr="00C36ECA">
              <w:rPr>
                <w:color w:val="000000"/>
              </w:rPr>
              <w:t xml:space="preserve">of any of the offences within the summary below and listed on the </w:t>
            </w:r>
            <w:hyperlink r:id="rId32" w:history="1">
              <w:r w:rsidRPr="00C36ECA">
                <w:rPr>
                  <w:color w:val="0000FF"/>
                  <w:u w:val="single"/>
                </w:rPr>
                <w:t>webpage</w:t>
              </w:r>
            </w:hyperlink>
            <w:r w:rsidRPr="00C36ECA">
              <w:rPr>
                <w:color w:val="000000"/>
              </w:rPr>
              <w:t>.</w:t>
            </w:r>
          </w:p>
        </w:tc>
      </w:tr>
      <w:tr w:rsidR="006E58BC" w:rsidRPr="00462748" w14:paraId="39EF58F7" w14:textId="77777777" w:rsidTr="00A441DF">
        <w:trPr>
          <w:cantSplit/>
          <w:trHeight w:val="414"/>
        </w:trPr>
        <w:tc>
          <w:tcPr>
            <w:tcW w:w="709" w:type="dxa"/>
            <w:tcBorders>
              <w:top w:val="single" w:sz="4" w:space="0" w:color="auto"/>
              <w:bottom w:val="single" w:sz="4" w:space="0" w:color="auto"/>
            </w:tcBorders>
          </w:tcPr>
          <w:p w14:paraId="3DD3968C" w14:textId="77777777" w:rsidR="006E58BC" w:rsidRPr="00462748" w:rsidRDefault="006E58BC" w:rsidP="006754C7">
            <w:pPr>
              <w:widowControl/>
              <w:spacing w:before="40" w:after="40" w:line="240" w:lineRule="auto"/>
              <w:ind w:left="0" w:right="-338"/>
              <w:rPr>
                <w:rFonts w:eastAsia="Calibri"/>
                <w:szCs w:val="22"/>
              </w:rPr>
            </w:pPr>
          </w:p>
        </w:tc>
        <w:tc>
          <w:tcPr>
            <w:tcW w:w="6379" w:type="dxa"/>
            <w:gridSpan w:val="6"/>
            <w:tcBorders>
              <w:top w:val="single" w:sz="4" w:space="0" w:color="auto"/>
              <w:bottom w:val="single" w:sz="4" w:space="0" w:color="auto"/>
            </w:tcBorders>
          </w:tcPr>
          <w:p w14:paraId="79434176" w14:textId="77777777" w:rsidR="006E58BC" w:rsidRPr="009F4D82" w:rsidRDefault="006E58BC" w:rsidP="00155DA4">
            <w:pPr>
              <w:widowControl/>
              <w:spacing w:before="40" w:after="40" w:line="240" w:lineRule="auto"/>
              <w:ind w:left="0"/>
            </w:pPr>
            <w:r w:rsidRPr="009F4D82">
              <w:t>Participation in a criminal organisation.</w:t>
            </w:r>
          </w:p>
          <w:p w14:paraId="24334C72" w14:textId="77777777" w:rsidR="006E58BC" w:rsidRPr="009F4D82" w:rsidRDefault="006E58BC">
            <w:pPr>
              <w:widowControl/>
              <w:spacing w:before="40" w:after="40" w:line="240" w:lineRule="auto"/>
              <w:ind w:left="0"/>
            </w:pPr>
            <w:r w:rsidRPr="009F4D82">
              <w:t>If Yes please provide details at 2.1</w:t>
            </w:r>
            <w:r>
              <w:t>(</w:t>
            </w:r>
            <w:r w:rsidRPr="009F4D82">
              <w:t>b</w:t>
            </w:r>
            <w:r>
              <w:t>)</w:t>
            </w:r>
          </w:p>
        </w:tc>
        <w:tc>
          <w:tcPr>
            <w:tcW w:w="1417" w:type="dxa"/>
            <w:gridSpan w:val="2"/>
            <w:tcBorders>
              <w:top w:val="single" w:sz="4" w:space="0" w:color="auto"/>
              <w:bottom w:val="single" w:sz="4" w:space="0" w:color="auto"/>
            </w:tcBorders>
          </w:tcPr>
          <w:p w14:paraId="5F087F90" w14:textId="77777777" w:rsidR="006E58BC" w:rsidRPr="006E58BC" w:rsidRDefault="00481D38">
            <w:pPr>
              <w:widowControl/>
              <w:spacing w:before="40" w:after="40" w:line="240" w:lineRule="auto"/>
              <w:ind w:left="0"/>
              <w:rPr>
                <w:color w:val="FF0000"/>
              </w:rPr>
            </w:pPr>
            <w:sdt>
              <w:sdtPr>
                <w:rPr>
                  <w:color w:val="FF0000"/>
                </w:rPr>
                <w:id w:val="-1175571971"/>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6412A275" w14:textId="77777777" w:rsidR="006E58BC" w:rsidRPr="00462748" w:rsidRDefault="00481D38">
            <w:pPr>
              <w:widowControl/>
              <w:spacing w:before="40" w:after="40" w:line="240" w:lineRule="auto"/>
              <w:ind w:left="0"/>
              <w:rPr>
                <w:b/>
              </w:rPr>
            </w:pPr>
            <w:sdt>
              <w:sdtPr>
                <w:id w:val="-147128300"/>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57E627D7" w14:textId="77777777" w:rsidTr="00A441DF">
        <w:trPr>
          <w:cantSplit/>
          <w:trHeight w:val="414"/>
        </w:trPr>
        <w:tc>
          <w:tcPr>
            <w:tcW w:w="709" w:type="dxa"/>
            <w:tcBorders>
              <w:top w:val="single" w:sz="4" w:space="0" w:color="auto"/>
              <w:bottom w:val="single" w:sz="4" w:space="0" w:color="auto"/>
            </w:tcBorders>
          </w:tcPr>
          <w:p w14:paraId="2E34DC3D" w14:textId="77777777" w:rsidR="006E58BC" w:rsidRPr="00462748" w:rsidRDefault="006E58BC" w:rsidP="006754C7">
            <w:pPr>
              <w:widowControl/>
              <w:spacing w:before="40" w:after="40" w:line="240" w:lineRule="auto"/>
              <w:ind w:left="0" w:right="-338"/>
              <w:rPr>
                <w:rFonts w:eastAsia="Calibri"/>
                <w:szCs w:val="22"/>
              </w:rPr>
            </w:pPr>
          </w:p>
        </w:tc>
        <w:tc>
          <w:tcPr>
            <w:tcW w:w="6379" w:type="dxa"/>
            <w:gridSpan w:val="6"/>
            <w:tcBorders>
              <w:top w:val="single" w:sz="4" w:space="0" w:color="auto"/>
              <w:bottom w:val="single" w:sz="4" w:space="0" w:color="auto"/>
            </w:tcBorders>
          </w:tcPr>
          <w:p w14:paraId="3CF1E834" w14:textId="77777777" w:rsidR="006E58BC" w:rsidRPr="009F4D82" w:rsidRDefault="006E58BC" w:rsidP="00155DA4">
            <w:pPr>
              <w:widowControl/>
              <w:spacing w:before="40" w:after="40" w:line="240" w:lineRule="auto"/>
              <w:ind w:left="0"/>
            </w:pPr>
            <w:r w:rsidRPr="009F4D82">
              <w:t>Corruption</w:t>
            </w:r>
          </w:p>
          <w:p w14:paraId="2765D6C7" w14:textId="77777777" w:rsidR="006E58BC" w:rsidRPr="009F4D82" w:rsidRDefault="006E58BC">
            <w:pPr>
              <w:widowControl/>
              <w:spacing w:before="40" w:after="40" w:line="240" w:lineRule="auto"/>
              <w:ind w:left="0"/>
            </w:pPr>
            <w:r w:rsidRPr="009F4D82">
              <w:t>If Yes please provide details at 2.1(b)</w:t>
            </w:r>
          </w:p>
        </w:tc>
        <w:tc>
          <w:tcPr>
            <w:tcW w:w="1417" w:type="dxa"/>
            <w:gridSpan w:val="2"/>
            <w:tcBorders>
              <w:top w:val="single" w:sz="4" w:space="0" w:color="auto"/>
              <w:bottom w:val="single" w:sz="4" w:space="0" w:color="auto"/>
            </w:tcBorders>
          </w:tcPr>
          <w:p w14:paraId="08ED5980" w14:textId="77777777" w:rsidR="006E58BC" w:rsidRPr="006E58BC" w:rsidRDefault="00481D38">
            <w:pPr>
              <w:widowControl/>
              <w:spacing w:before="40" w:after="40" w:line="240" w:lineRule="auto"/>
              <w:ind w:left="0"/>
              <w:rPr>
                <w:color w:val="FF0000"/>
              </w:rPr>
            </w:pPr>
            <w:sdt>
              <w:sdtPr>
                <w:rPr>
                  <w:color w:val="FF0000"/>
                </w:rPr>
                <w:id w:val="-1608032996"/>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148F48BD" w14:textId="77777777" w:rsidR="006E58BC" w:rsidRPr="00462748" w:rsidRDefault="00481D38">
            <w:pPr>
              <w:widowControl/>
              <w:spacing w:before="40" w:after="40" w:line="240" w:lineRule="auto"/>
              <w:ind w:left="0"/>
              <w:rPr>
                <w:b/>
              </w:rPr>
            </w:pPr>
            <w:sdt>
              <w:sdtPr>
                <w:id w:val="1062988162"/>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402CCCA3" w14:textId="77777777" w:rsidTr="00A441DF">
        <w:trPr>
          <w:cantSplit/>
          <w:trHeight w:val="414"/>
        </w:trPr>
        <w:tc>
          <w:tcPr>
            <w:tcW w:w="709" w:type="dxa"/>
            <w:tcBorders>
              <w:top w:val="single" w:sz="4" w:space="0" w:color="auto"/>
              <w:bottom w:val="single" w:sz="4" w:space="0" w:color="auto"/>
            </w:tcBorders>
          </w:tcPr>
          <w:p w14:paraId="33935140" w14:textId="77777777" w:rsidR="006E58BC" w:rsidRPr="00462748" w:rsidRDefault="006E58BC" w:rsidP="006754C7">
            <w:pPr>
              <w:widowControl/>
              <w:spacing w:before="40" w:after="40" w:line="240" w:lineRule="auto"/>
              <w:ind w:left="0" w:right="-338"/>
              <w:rPr>
                <w:rFonts w:eastAsia="Calibri"/>
                <w:szCs w:val="22"/>
              </w:rPr>
            </w:pPr>
          </w:p>
        </w:tc>
        <w:tc>
          <w:tcPr>
            <w:tcW w:w="6379" w:type="dxa"/>
            <w:gridSpan w:val="6"/>
            <w:tcBorders>
              <w:top w:val="single" w:sz="4" w:space="0" w:color="auto"/>
              <w:bottom w:val="single" w:sz="4" w:space="0" w:color="auto"/>
            </w:tcBorders>
          </w:tcPr>
          <w:p w14:paraId="35A0DE8A" w14:textId="77777777" w:rsidR="006E58BC" w:rsidRPr="009F4D82" w:rsidRDefault="006E58BC" w:rsidP="00155DA4">
            <w:pPr>
              <w:widowControl/>
              <w:spacing w:before="40" w:after="40" w:line="240" w:lineRule="auto"/>
              <w:ind w:left="0"/>
            </w:pPr>
            <w:r w:rsidRPr="009F4D82">
              <w:t>Fraud</w:t>
            </w:r>
          </w:p>
          <w:p w14:paraId="77862940" w14:textId="77777777" w:rsidR="006E58BC" w:rsidRPr="009F4D82" w:rsidRDefault="006E58BC">
            <w:pPr>
              <w:widowControl/>
              <w:spacing w:before="40" w:after="40" w:line="240" w:lineRule="auto"/>
              <w:ind w:left="0"/>
            </w:pPr>
            <w:r w:rsidRPr="009F4D82">
              <w:t>If Yes please provide details at 2.1(b)</w:t>
            </w:r>
          </w:p>
        </w:tc>
        <w:tc>
          <w:tcPr>
            <w:tcW w:w="1417" w:type="dxa"/>
            <w:gridSpan w:val="2"/>
            <w:tcBorders>
              <w:top w:val="single" w:sz="4" w:space="0" w:color="auto"/>
              <w:bottom w:val="single" w:sz="4" w:space="0" w:color="auto"/>
            </w:tcBorders>
          </w:tcPr>
          <w:p w14:paraId="70E96346" w14:textId="77777777" w:rsidR="006E58BC" w:rsidRPr="006E58BC" w:rsidRDefault="00481D38">
            <w:pPr>
              <w:widowControl/>
              <w:spacing w:before="40" w:after="40" w:line="240" w:lineRule="auto"/>
              <w:ind w:left="0"/>
              <w:rPr>
                <w:color w:val="FF0000"/>
              </w:rPr>
            </w:pPr>
            <w:sdt>
              <w:sdtPr>
                <w:rPr>
                  <w:color w:val="FF0000"/>
                </w:rPr>
                <w:id w:val="-486558926"/>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44926B57" w14:textId="77777777" w:rsidR="006E58BC" w:rsidRPr="00462748" w:rsidRDefault="00481D38">
            <w:pPr>
              <w:widowControl/>
              <w:spacing w:before="40" w:after="40" w:line="240" w:lineRule="auto"/>
              <w:ind w:left="0"/>
              <w:rPr>
                <w:b/>
              </w:rPr>
            </w:pPr>
            <w:sdt>
              <w:sdtPr>
                <w:id w:val="-301934632"/>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0E719A42" w14:textId="77777777" w:rsidTr="00A441DF">
        <w:trPr>
          <w:cantSplit/>
          <w:trHeight w:val="414"/>
        </w:trPr>
        <w:tc>
          <w:tcPr>
            <w:tcW w:w="709" w:type="dxa"/>
            <w:tcBorders>
              <w:top w:val="single" w:sz="4" w:space="0" w:color="auto"/>
              <w:bottom w:val="single" w:sz="4" w:space="0" w:color="auto"/>
            </w:tcBorders>
          </w:tcPr>
          <w:p w14:paraId="11B34F80" w14:textId="77777777" w:rsidR="006E58BC" w:rsidRPr="00462748" w:rsidRDefault="006E58BC" w:rsidP="006754C7">
            <w:pPr>
              <w:widowControl/>
              <w:spacing w:before="40" w:after="40" w:line="240" w:lineRule="auto"/>
              <w:ind w:left="0" w:right="-338"/>
              <w:rPr>
                <w:rFonts w:eastAsia="Calibri"/>
                <w:szCs w:val="22"/>
              </w:rPr>
            </w:pPr>
          </w:p>
        </w:tc>
        <w:tc>
          <w:tcPr>
            <w:tcW w:w="6379" w:type="dxa"/>
            <w:gridSpan w:val="6"/>
            <w:tcBorders>
              <w:top w:val="single" w:sz="4" w:space="0" w:color="auto"/>
              <w:bottom w:val="single" w:sz="4" w:space="0" w:color="auto"/>
            </w:tcBorders>
          </w:tcPr>
          <w:p w14:paraId="26FDA384" w14:textId="77777777" w:rsidR="006E58BC" w:rsidRPr="009F4D82" w:rsidRDefault="006E58BC" w:rsidP="00155DA4">
            <w:pPr>
              <w:widowControl/>
              <w:spacing w:before="40" w:after="40" w:line="240" w:lineRule="auto"/>
              <w:ind w:left="0"/>
            </w:pPr>
            <w:r w:rsidRPr="009F4D82">
              <w:t>Terrorist offences or offences linked to terrorist activities</w:t>
            </w:r>
          </w:p>
          <w:p w14:paraId="6B76B367" w14:textId="77777777" w:rsidR="006E58BC" w:rsidRPr="009F4D82" w:rsidRDefault="006E58BC">
            <w:pPr>
              <w:widowControl/>
              <w:spacing w:before="40" w:after="40" w:line="240" w:lineRule="auto"/>
              <w:ind w:left="0"/>
            </w:pPr>
            <w:r w:rsidRPr="009F4D82">
              <w:t>If Yes please provide details at 2.1(b)</w:t>
            </w:r>
          </w:p>
        </w:tc>
        <w:tc>
          <w:tcPr>
            <w:tcW w:w="1417" w:type="dxa"/>
            <w:gridSpan w:val="2"/>
            <w:tcBorders>
              <w:top w:val="single" w:sz="4" w:space="0" w:color="auto"/>
              <w:bottom w:val="single" w:sz="4" w:space="0" w:color="auto"/>
            </w:tcBorders>
          </w:tcPr>
          <w:p w14:paraId="43CD55F4" w14:textId="77777777" w:rsidR="006E58BC" w:rsidRPr="006E58BC" w:rsidRDefault="00481D38">
            <w:pPr>
              <w:widowControl/>
              <w:spacing w:before="40" w:after="40" w:line="240" w:lineRule="auto"/>
              <w:ind w:left="0"/>
              <w:rPr>
                <w:color w:val="FF0000"/>
              </w:rPr>
            </w:pPr>
            <w:sdt>
              <w:sdtPr>
                <w:rPr>
                  <w:color w:val="FF0000"/>
                </w:rPr>
                <w:id w:val="143702127"/>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37673BE5" w14:textId="77777777" w:rsidR="006E58BC" w:rsidRPr="00462748" w:rsidRDefault="00481D38">
            <w:pPr>
              <w:widowControl/>
              <w:spacing w:before="40" w:after="40" w:line="240" w:lineRule="auto"/>
              <w:ind w:left="0"/>
              <w:rPr>
                <w:b/>
              </w:rPr>
            </w:pPr>
            <w:sdt>
              <w:sdtPr>
                <w:id w:val="-354346615"/>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3977D37E" w14:textId="77777777" w:rsidTr="00A441DF">
        <w:trPr>
          <w:cantSplit/>
          <w:trHeight w:val="414"/>
        </w:trPr>
        <w:tc>
          <w:tcPr>
            <w:tcW w:w="709" w:type="dxa"/>
            <w:tcBorders>
              <w:top w:val="single" w:sz="4" w:space="0" w:color="auto"/>
              <w:bottom w:val="single" w:sz="4" w:space="0" w:color="auto"/>
            </w:tcBorders>
          </w:tcPr>
          <w:p w14:paraId="37379631" w14:textId="77777777" w:rsidR="006E58BC" w:rsidRPr="00462748" w:rsidRDefault="006E58BC" w:rsidP="006754C7">
            <w:pPr>
              <w:widowControl/>
              <w:spacing w:before="40" w:after="40" w:line="240" w:lineRule="auto"/>
              <w:ind w:left="0" w:right="-338"/>
              <w:rPr>
                <w:rFonts w:eastAsia="Calibri"/>
                <w:szCs w:val="22"/>
              </w:rPr>
            </w:pPr>
          </w:p>
        </w:tc>
        <w:tc>
          <w:tcPr>
            <w:tcW w:w="6379" w:type="dxa"/>
            <w:gridSpan w:val="6"/>
            <w:tcBorders>
              <w:top w:val="single" w:sz="4" w:space="0" w:color="auto"/>
              <w:bottom w:val="single" w:sz="4" w:space="0" w:color="auto"/>
            </w:tcBorders>
          </w:tcPr>
          <w:p w14:paraId="6A89A2D3" w14:textId="77777777" w:rsidR="006E58BC" w:rsidRPr="009F4D82" w:rsidRDefault="006E58BC" w:rsidP="00155DA4">
            <w:pPr>
              <w:widowControl/>
              <w:spacing w:before="40" w:after="40" w:line="240" w:lineRule="auto"/>
              <w:ind w:left="0"/>
            </w:pPr>
            <w:r w:rsidRPr="009F4D82">
              <w:t>Money laundering or terrorist financing</w:t>
            </w:r>
          </w:p>
          <w:p w14:paraId="3D386E5D" w14:textId="77777777" w:rsidR="006E58BC" w:rsidRPr="009F4D82" w:rsidRDefault="006E58BC">
            <w:pPr>
              <w:widowControl/>
              <w:spacing w:before="40" w:after="40" w:line="240" w:lineRule="auto"/>
              <w:ind w:left="0"/>
            </w:pPr>
            <w:r w:rsidRPr="009F4D82">
              <w:t>If Yes please provide details at 2.1(b)</w:t>
            </w:r>
          </w:p>
        </w:tc>
        <w:tc>
          <w:tcPr>
            <w:tcW w:w="1417" w:type="dxa"/>
            <w:gridSpan w:val="2"/>
            <w:tcBorders>
              <w:top w:val="single" w:sz="4" w:space="0" w:color="auto"/>
              <w:bottom w:val="single" w:sz="4" w:space="0" w:color="auto"/>
            </w:tcBorders>
          </w:tcPr>
          <w:p w14:paraId="38EECD56" w14:textId="77777777" w:rsidR="006E58BC" w:rsidRPr="006E58BC" w:rsidRDefault="00481D38">
            <w:pPr>
              <w:widowControl/>
              <w:spacing w:before="40" w:after="40" w:line="240" w:lineRule="auto"/>
              <w:ind w:left="0"/>
              <w:rPr>
                <w:color w:val="FF0000"/>
              </w:rPr>
            </w:pPr>
            <w:sdt>
              <w:sdtPr>
                <w:rPr>
                  <w:color w:val="FF0000"/>
                </w:rPr>
                <w:id w:val="1103534994"/>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3C483721" w14:textId="77777777" w:rsidR="006E58BC" w:rsidRPr="00462748" w:rsidRDefault="00481D38">
            <w:pPr>
              <w:widowControl/>
              <w:spacing w:before="40" w:after="40" w:line="240" w:lineRule="auto"/>
              <w:ind w:left="0"/>
              <w:rPr>
                <w:b/>
              </w:rPr>
            </w:pPr>
            <w:sdt>
              <w:sdtPr>
                <w:id w:val="-2057073914"/>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16E88D0E" w14:textId="77777777" w:rsidTr="00A441DF">
        <w:trPr>
          <w:cantSplit/>
          <w:trHeight w:val="414"/>
        </w:trPr>
        <w:tc>
          <w:tcPr>
            <w:tcW w:w="709" w:type="dxa"/>
            <w:tcBorders>
              <w:top w:val="single" w:sz="4" w:space="0" w:color="auto"/>
              <w:bottom w:val="single" w:sz="4" w:space="0" w:color="auto"/>
            </w:tcBorders>
          </w:tcPr>
          <w:p w14:paraId="44F94ED5" w14:textId="77777777" w:rsidR="006E58BC" w:rsidRPr="00462748" w:rsidRDefault="006E58BC" w:rsidP="006754C7">
            <w:pPr>
              <w:widowControl/>
              <w:spacing w:before="40" w:after="40" w:line="240" w:lineRule="auto"/>
              <w:ind w:left="0" w:right="-338"/>
              <w:rPr>
                <w:rFonts w:eastAsia="Calibri"/>
                <w:szCs w:val="22"/>
              </w:rPr>
            </w:pPr>
          </w:p>
        </w:tc>
        <w:tc>
          <w:tcPr>
            <w:tcW w:w="6379" w:type="dxa"/>
            <w:gridSpan w:val="6"/>
            <w:tcBorders>
              <w:top w:val="single" w:sz="4" w:space="0" w:color="auto"/>
              <w:bottom w:val="single" w:sz="4" w:space="0" w:color="auto"/>
            </w:tcBorders>
          </w:tcPr>
          <w:p w14:paraId="2B5214DA" w14:textId="77777777" w:rsidR="006E58BC" w:rsidRPr="009F4D82" w:rsidRDefault="006E58BC" w:rsidP="00155DA4">
            <w:pPr>
              <w:widowControl/>
              <w:spacing w:before="40" w:after="40" w:line="240" w:lineRule="auto"/>
              <w:ind w:left="0"/>
            </w:pPr>
            <w:r w:rsidRPr="009F4D82">
              <w:t>Child labour and other forms of trafficking in human beings</w:t>
            </w:r>
          </w:p>
          <w:p w14:paraId="06F6B003" w14:textId="77777777" w:rsidR="006E58BC" w:rsidRPr="009F4D82" w:rsidRDefault="006E58BC">
            <w:pPr>
              <w:widowControl/>
              <w:spacing w:before="40" w:after="40" w:line="240" w:lineRule="auto"/>
              <w:ind w:left="0"/>
            </w:pPr>
            <w:r w:rsidRPr="009F4D82">
              <w:t>If Yes please provide details at 2.1(b)</w:t>
            </w:r>
          </w:p>
        </w:tc>
        <w:tc>
          <w:tcPr>
            <w:tcW w:w="1417" w:type="dxa"/>
            <w:gridSpan w:val="2"/>
            <w:tcBorders>
              <w:top w:val="single" w:sz="4" w:space="0" w:color="auto"/>
              <w:bottom w:val="single" w:sz="4" w:space="0" w:color="auto"/>
            </w:tcBorders>
          </w:tcPr>
          <w:p w14:paraId="40CB1B23" w14:textId="77777777" w:rsidR="006E58BC" w:rsidRPr="006E58BC" w:rsidRDefault="00481D38">
            <w:pPr>
              <w:widowControl/>
              <w:spacing w:before="40" w:after="40" w:line="240" w:lineRule="auto"/>
              <w:ind w:left="0"/>
              <w:rPr>
                <w:color w:val="FF0000"/>
              </w:rPr>
            </w:pPr>
            <w:sdt>
              <w:sdtPr>
                <w:rPr>
                  <w:color w:val="FF0000"/>
                </w:rPr>
                <w:id w:val="-629868075"/>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4ADCE275" w14:textId="77777777" w:rsidR="006E58BC" w:rsidRPr="00462748" w:rsidRDefault="00481D38">
            <w:pPr>
              <w:widowControl/>
              <w:spacing w:before="40" w:after="40" w:line="240" w:lineRule="auto"/>
              <w:ind w:left="0"/>
              <w:rPr>
                <w:b/>
              </w:rPr>
            </w:pPr>
            <w:sdt>
              <w:sdtPr>
                <w:id w:val="-506830780"/>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41CC8795" w14:textId="77777777" w:rsidTr="00A441DF">
        <w:trPr>
          <w:cantSplit/>
          <w:trHeight w:val="414"/>
        </w:trPr>
        <w:tc>
          <w:tcPr>
            <w:tcW w:w="709" w:type="dxa"/>
            <w:tcBorders>
              <w:top w:val="single" w:sz="4" w:space="0" w:color="auto"/>
              <w:bottom w:val="nil"/>
            </w:tcBorders>
          </w:tcPr>
          <w:p w14:paraId="727810CC" w14:textId="77777777" w:rsidR="006E58BC" w:rsidRPr="00462748" w:rsidRDefault="006E58BC" w:rsidP="006754C7">
            <w:pPr>
              <w:widowControl/>
              <w:spacing w:before="40" w:after="40" w:line="240" w:lineRule="auto"/>
              <w:ind w:left="0" w:right="-338"/>
              <w:rPr>
                <w:rFonts w:eastAsia="Calibri"/>
                <w:szCs w:val="22"/>
              </w:rPr>
            </w:pPr>
            <w:r>
              <w:rPr>
                <w:rFonts w:eastAsia="Calibri"/>
                <w:szCs w:val="22"/>
              </w:rPr>
              <w:t>(b)</w:t>
            </w:r>
          </w:p>
        </w:tc>
        <w:tc>
          <w:tcPr>
            <w:tcW w:w="7796" w:type="dxa"/>
            <w:gridSpan w:val="8"/>
            <w:tcBorders>
              <w:top w:val="single" w:sz="4" w:space="0" w:color="auto"/>
              <w:bottom w:val="dotted" w:sz="4" w:space="0" w:color="auto"/>
            </w:tcBorders>
          </w:tcPr>
          <w:p w14:paraId="03296397" w14:textId="77777777" w:rsidR="006E58BC" w:rsidRPr="009F4D82" w:rsidRDefault="006E58BC" w:rsidP="00155DA4">
            <w:pPr>
              <w:keepNext/>
              <w:widowControl/>
              <w:spacing w:before="40" w:after="40" w:line="240" w:lineRule="auto"/>
              <w:ind w:left="0"/>
              <w:rPr>
                <w:rFonts w:eastAsia="Calibri"/>
                <w:color w:val="000000"/>
              </w:rPr>
            </w:pPr>
            <w:r w:rsidRPr="009F4D82">
              <w:rPr>
                <w:rFonts w:eastAsia="Calibri"/>
                <w:color w:val="000000"/>
              </w:rPr>
              <w:t>If you have answered yes to question 2.1(a),</w:t>
            </w:r>
            <w:r>
              <w:rPr>
                <w:rFonts w:eastAsia="Calibri"/>
                <w:color w:val="000000"/>
              </w:rPr>
              <w:t xml:space="preserve"> please provide further details:</w:t>
            </w:r>
          </w:p>
          <w:p w14:paraId="65DE4689" w14:textId="77777777" w:rsidR="006E58BC" w:rsidRPr="009F4D82" w:rsidRDefault="006E58BC">
            <w:pPr>
              <w:keepNext/>
              <w:widowControl/>
              <w:spacing w:before="40" w:after="40" w:line="240" w:lineRule="auto"/>
              <w:ind w:left="0"/>
              <w:rPr>
                <w:rFonts w:eastAsia="Calibri"/>
                <w:color w:val="000000"/>
              </w:rPr>
            </w:pPr>
            <w:r w:rsidRPr="009F4D82">
              <w:rPr>
                <w:rFonts w:eastAsia="Calibri"/>
                <w:color w:val="000000"/>
              </w:rPr>
              <w:t>Date of conviction, specify which of the grounds listed the conviction was for,</w:t>
            </w:r>
            <w:r>
              <w:rPr>
                <w:rFonts w:eastAsia="Calibri"/>
                <w:color w:val="000000"/>
              </w:rPr>
              <w:t xml:space="preserve"> and the reasons for conviction;</w:t>
            </w:r>
          </w:p>
          <w:p w14:paraId="1B44D5D5" w14:textId="77777777" w:rsidR="006E58BC" w:rsidRPr="009F4D82" w:rsidRDefault="006E58BC">
            <w:pPr>
              <w:keepNext/>
              <w:widowControl/>
              <w:spacing w:before="40" w:after="40" w:line="240" w:lineRule="auto"/>
              <w:ind w:left="0"/>
              <w:rPr>
                <w:rFonts w:eastAsia="Calibri"/>
                <w:color w:val="000000"/>
              </w:rPr>
            </w:pPr>
            <w:r w:rsidRPr="009F4D82">
              <w:rPr>
                <w:rFonts w:eastAsia="Calibri"/>
                <w:color w:val="000000"/>
              </w:rPr>
              <w:t>Identity of who has been convicted</w:t>
            </w:r>
            <w:r>
              <w:rPr>
                <w:rFonts w:eastAsia="Calibri"/>
                <w:color w:val="000000"/>
              </w:rPr>
              <w:t>.</w:t>
            </w:r>
          </w:p>
          <w:p w14:paraId="3ACC119D" w14:textId="77777777" w:rsidR="006E58BC" w:rsidRPr="00462748" w:rsidRDefault="006E58BC">
            <w:pPr>
              <w:keepNext/>
              <w:widowControl/>
              <w:spacing w:before="40" w:after="40" w:line="240" w:lineRule="auto"/>
              <w:ind w:left="0"/>
            </w:pPr>
            <w:r w:rsidRPr="009F4D82">
              <w:rPr>
                <w:rFonts w:eastAsia="Calibri"/>
                <w:color w:val="000000"/>
              </w:rPr>
              <w:t>If the relevant documentation is available electronically please provide the web address, issuing authority, precise reference of the documents.</w:t>
            </w:r>
          </w:p>
        </w:tc>
      </w:tr>
      <w:tr w:rsidR="006E58BC" w:rsidRPr="00462748" w14:paraId="4898AFF1" w14:textId="77777777" w:rsidTr="00A441DF">
        <w:trPr>
          <w:cantSplit/>
          <w:trHeight w:val="414"/>
        </w:trPr>
        <w:tc>
          <w:tcPr>
            <w:tcW w:w="709" w:type="dxa"/>
            <w:tcBorders>
              <w:top w:val="nil"/>
              <w:bottom w:val="single" w:sz="4" w:space="0" w:color="auto"/>
            </w:tcBorders>
            <w:shd w:val="clear" w:color="auto" w:fill="auto"/>
          </w:tcPr>
          <w:p w14:paraId="5E7A26E9" w14:textId="77777777" w:rsidR="006E58BC" w:rsidRPr="00462748" w:rsidRDefault="006E58BC" w:rsidP="006754C7">
            <w:pPr>
              <w:widowControl/>
              <w:spacing w:before="40" w:after="40" w:line="240" w:lineRule="auto"/>
              <w:ind w:left="142" w:right="-338"/>
              <w:rPr>
                <w:rFonts w:eastAsia="Calibri"/>
                <w:b/>
              </w:rPr>
            </w:pPr>
          </w:p>
        </w:tc>
        <w:tc>
          <w:tcPr>
            <w:tcW w:w="7796" w:type="dxa"/>
            <w:gridSpan w:val="8"/>
            <w:tcBorders>
              <w:top w:val="dotted" w:sz="4" w:space="0" w:color="auto"/>
              <w:bottom w:val="single" w:sz="4" w:space="0" w:color="auto"/>
            </w:tcBorders>
            <w:shd w:val="clear" w:color="auto" w:fill="auto"/>
          </w:tcPr>
          <w:p w14:paraId="0F3392F0" w14:textId="77777777" w:rsidR="006E58BC" w:rsidRDefault="006E58BC" w:rsidP="00155DA4">
            <w:pPr>
              <w:widowControl/>
              <w:spacing w:before="40" w:after="40" w:line="240" w:lineRule="auto"/>
              <w:ind w:left="0"/>
            </w:pPr>
          </w:p>
        </w:tc>
      </w:tr>
      <w:tr w:rsidR="006E58BC" w:rsidRPr="00462748" w14:paraId="1EA3D626" w14:textId="77777777" w:rsidTr="005A143C">
        <w:trPr>
          <w:cantSplit/>
          <w:trHeight w:val="414"/>
        </w:trPr>
        <w:tc>
          <w:tcPr>
            <w:tcW w:w="709" w:type="dxa"/>
            <w:tcBorders>
              <w:top w:val="single" w:sz="4" w:space="0" w:color="auto"/>
              <w:bottom w:val="single" w:sz="4" w:space="0" w:color="auto"/>
            </w:tcBorders>
            <w:shd w:val="clear" w:color="auto" w:fill="B6DDE8" w:themeFill="accent5" w:themeFillTint="66"/>
          </w:tcPr>
          <w:p w14:paraId="24A29794" w14:textId="77777777" w:rsidR="006E58BC" w:rsidRPr="00462748" w:rsidRDefault="006E58BC" w:rsidP="006754C7">
            <w:pPr>
              <w:keepNext/>
              <w:widowControl/>
              <w:numPr>
                <w:ilvl w:val="1"/>
                <w:numId w:val="4"/>
              </w:numPr>
              <w:spacing w:before="40" w:after="40" w:line="240" w:lineRule="auto"/>
              <w:ind w:left="0" w:right="-338" w:firstLine="0"/>
              <w:rPr>
                <w:rFonts w:eastAsia="Calibri"/>
                <w:b/>
              </w:rPr>
            </w:pPr>
          </w:p>
        </w:tc>
        <w:tc>
          <w:tcPr>
            <w:tcW w:w="7796" w:type="dxa"/>
            <w:gridSpan w:val="8"/>
            <w:tcBorders>
              <w:top w:val="single" w:sz="4" w:space="0" w:color="auto"/>
              <w:bottom w:val="single" w:sz="4" w:space="0" w:color="auto"/>
            </w:tcBorders>
            <w:shd w:val="clear" w:color="auto" w:fill="B6DDE8" w:themeFill="accent5" w:themeFillTint="66"/>
          </w:tcPr>
          <w:p w14:paraId="0C9DD93E" w14:textId="77777777" w:rsidR="006E58BC" w:rsidRPr="00562122" w:rsidRDefault="006E58BC" w:rsidP="00155DA4">
            <w:pPr>
              <w:keepNext/>
              <w:widowControl/>
              <w:spacing w:before="40" w:after="40" w:line="240" w:lineRule="auto"/>
              <w:ind w:left="0"/>
              <w:rPr>
                <w:u w:val="single"/>
              </w:rPr>
            </w:pPr>
            <w:r w:rsidRPr="00562122">
              <w:rPr>
                <w:u w:val="single"/>
              </w:rPr>
              <w:t>Self-Cleaning</w:t>
            </w:r>
          </w:p>
        </w:tc>
      </w:tr>
      <w:tr w:rsidR="006E58BC" w:rsidRPr="00462748" w14:paraId="54C14613" w14:textId="77777777" w:rsidTr="00A441DF">
        <w:trPr>
          <w:cantSplit/>
          <w:trHeight w:val="414"/>
        </w:trPr>
        <w:tc>
          <w:tcPr>
            <w:tcW w:w="709" w:type="dxa"/>
            <w:tcBorders>
              <w:top w:val="single" w:sz="4" w:space="0" w:color="auto"/>
              <w:bottom w:val="single" w:sz="4" w:space="0" w:color="auto"/>
            </w:tcBorders>
          </w:tcPr>
          <w:p w14:paraId="0E5B333E" w14:textId="77777777" w:rsidR="006E58BC" w:rsidRPr="00462748" w:rsidRDefault="006E58BC" w:rsidP="006754C7">
            <w:pPr>
              <w:widowControl/>
              <w:spacing w:before="40" w:after="40" w:line="240" w:lineRule="auto"/>
              <w:ind w:left="0" w:right="-338"/>
              <w:rPr>
                <w:rFonts w:eastAsia="Calibri"/>
                <w:szCs w:val="22"/>
              </w:rPr>
            </w:pPr>
          </w:p>
        </w:tc>
        <w:tc>
          <w:tcPr>
            <w:tcW w:w="6379" w:type="dxa"/>
            <w:gridSpan w:val="6"/>
            <w:tcBorders>
              <w:top w:val="single" w:sz="4" w:space="0" w:color="auto"/>
              <w:bottom w:val="single" w:sz="4" w:space="0" w:color="auto"/>
            </w:tcBorders>
          </w:tcPr>
          <w:p w14:paraId="5BC99748" w14:textId="77777777" w:rsidR="006E58BC" w:rsidRPr="00462748" w:rsidRDefault="006E58BC" w:rsidP="00155DA4">
            <w:pPr>
              <w:widowControl/>
              <w:spacing w:before="40" w:after="40" w:line="240" w:lineRule="auto"/>
              <w:ind w:left="0"/>
              <w:rPr>
                <w:rFonts w:eastAsia="Calibri"/>
                <w:color w:val="000000"/>
              </w:rPr>
            </w:pPr>
            <w:r w:rsidRPr="009F4D82">
              <w:rPr>
                <w:rFonts w:eastAsia="Calibri"/>
                <w:color w:val="000000"/>
              </w:rPr>
              <w:t>If you have answered Yes to any of the points above have measures been taken to demonstrate the reliability of the organisation despite the existence of a relevant ground for exclusion</w:t>
            </w:r>
            <w:r>
              <w:rPr>
                <w:rFonts w:eastAsia="Calibri"/>
                <w:color w:val="000000"/>
              </w:rPr>
              <w:t>?</w:t>
            </w:r>
          </w:p>
        </w:tc>
        <w:tc>
          <w:tcPr>
            <w:tcW w:w="1417" w:type="dxa"/>
            <w:gridSpan w:val="2"/>
            <w:tcBorders>
              <w:top w:val="single" w:sz="4" w:space="0" w:color="auto"/>
              <w:bottom w:val="single" w:sz="4" w:space="0" w:color="auto"/>
            </w:tcBorders>
          </w:tcPr>
          <w:p w14:paraId="5FBD831D" w14:textId="77777777" w:rsidR="006E58BC" w:rsidRPr="009F4D82" w:rsidRDefault="00481D38">
            <w:pPr>
              <w:widowControl/>
              <w:spacing w:before="40" w:after="40" w:line="240" w:lineRule="auto"/>
              <w:ind w:left="0"/>
            </w:pPr>
            <w:sdt>
              <w:sdtPr>
                <w:id w:val="-1144884280"/>
                <w14:checkbox>
                  <w14:checked w14:val="0"/>
                  <w14:checkedState w14:val="2612" w14:font="Meiryo"/>
                  <w14:uncheckedState w14:val="2610" w14:font="Meiryo"/>
                </w14:checkbox>
              </w:sdtPr>
              <w:sdtEndPr/>
              <w:sdtContent>
                <w:r w:rsidR="006E58BC" w:rsidRPr="009F4D82">
                  <w:rPr>
                    <w:rFonts w:ascii="MS Gothic" w:eastAsia="MS Gothic" w:hAnsi="MS Gothic" w:cs="MS Gothic" w:hint="eastAsia"/>
                  </w:rPr>
                  <w:t>☐</w:t>
                </w:r>
              </w:sdtContent>
            </w:sdt>
            <w:r w:rsidR="006E58BC" w:rsidRPr="009F4D82">
              <w:t xml:space="preserve"> Yes</w:t>
            </w:r>
          </w:p>
          <w:p w14:paraId="045BE733" w14:textId="77777777" w:rsidR="006E58BC" w:rsidRPr="00462748" w:rsidRDefault="00481D38">
            <w:pPr>
              <w:widowControl/>
              <w:spacing w:before="40" w:after="40" w:line="240" w:lineRule="auto"/>
              <w:ind w:left="0"/>
              <w:rPr>
                <w:b/>
              </w:rPr>
            </w:pPr>
            <w:sdt>
              <w:sdtPr>
                <w:id w:val="339588074"/>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47582AEF" w14:textId="77777777" w:rsidTr="005A143C">
        <w:trPr>
          <w:cantSplit/>
          <w:trHeight w:val="414"/>
        </w:trPr>
        <w:tc>
          <w:tcPr>
            <w:tcW w:w="709" w:type="dxa"/>
            <w:tcBorders>
              <w:top w:val="single" w:sz="4" w:space="0" w:color="auto"/>
              <w:bottom w:val="single" w:sz="4" w:space="0" w:color="auto"/>
            </w:tcBorders>
            <w:shd w:val="clear" w:color="auto" w:fill="B6DDE8" w:themeFill="accent5" w:themeFillTint="66"/>
          </w:tcPr>
          <w:p w14:paraId="15AA29BC" w14:textId="77777777" w:rsidR="006E58BC" w:rsidRPr="00E94AD9" w:rsidRDefault="006E58BC" w:rsidP="006754C7">
            <w:pPr>
              <w:keepNext/>
              <w:widowControl/>
              <w:numPr>
                <w:ilvl w:val="1"/>
                <w:numId w:val="4"/>
              </w:numPr>
              <w:spacing w:before="40" w:after="40" w:line="240" w:lineRule="auto"/>
              <w:ind w:left="0" w:right="-338" w:firstLine="0"/>
              <w:rPr>
                <w:rFonts w:eastAsia="Calibri"/>
                <w:b/>
              </w:rPr>
            </w:pPr>
          </w:p>
        </w:tc>
        <w:tc>
          <w:tcPr>
            <w:tcW w:w="7796" w:type="dxa"/>
            <w:gridSpan w:val="8"/>
            <w:tcBorders>
              <w:top w:val="single" w:sz="4" w:space="0" w:color="auto"/>
              <w:bottom w:val="single" w:sz="4" w:space="0" w:color="auto"/>
            </w:tcBorders>
            <w:shd w:val="clear" w:color="auto" w:fill="B6DDE8" w:themeFill="accent5" w:themeFillTint="66"/>
          </w:tcPr>
          <w:p w14:paraId="3C0FDB2D" w14:textId="77777777" w:rsidR="006E58BC" w:rsidRPr="007052FE" w:rsidRDefault="006E58BC" w:rsidP="00155DA4">
            <w:pPr>
              <w:keepNext/>
              <w:widowControl/>
              <w:spacing w:before="40" w:after="40" w:line="240" w:lineRule="auto"/>
              <w:ind w:left="0"/>
            </w:pPr>
            <w:r w:rsidRPr="00562122">
              <w:rPr>
                <w:rFonts w:eastAsia="Calibri"/>
                <w:color w:val="000000"/>
                <w:u w:val="single"/>
              </w:rPr>
              <w:t>Regulation 57(3)</w:t>
            </w:r>
          </w:p>
        </w:tc>
      </w:tr>
      <w:tr w:rsidR="006E58BC" w:rsidRPr="00462748" w14:paraId="1D588DC4" w14:textId="77777777" w:rsidTr="00A441DF">
        <w:trPr>
          <w:cantSplit/>
          <w:trHeight w:val="414"/>
        </w:trPr>
        <w:tc>
          <w:tcPr>
            <w:tcW w:w="709" w:type="dxa"/>
            <w:tcBorders>
              <w:top w:val="single" w:sz="4" w:space="0" w:color="auto"/>
              <w:bottom w:val="single" w:sz="4" w:space="0" w:color="auto"/>
            </w:tcBorders>
          </w:tcPr>
          <w:p w14:paraId="1C73E7A5" w14:textId="77777777" w:rsidR="006E58BC" w:rsidRPr="00462748" w:rsidRDefault="006E58BC" w:rsidP="006754C7">
            <w:pPr>
              <w:widowControl/>
              <w:spacing w:before="40" w:after="40" w:line="240" w:lineRule="auto"/>
              <w:ind w:left="0" w:right="-338"/>
              <w:rPr>
                <w:rFonts w:eastAsia="Calibri"/>
                <w:szCs w:val="22"/>
              </w:rPr>
            </w:pPr>
            <w:r>
              <w:rPr>
                <w:rFonts w:eastAsia="Calibri"/>
                <w:szCs w:val="22"/>
              </w:rPr>
              <w:t>(a)</w:t>
            </w:r>
          </w:p>
        </w:tc>
        <w:tc>
          <w:tcPr>
            <w:tcW w:w="6379" w:type="dxa"/>
            <w:gridSpan w:val="6"/>
            <w:tcBorders>
              <w:top w:val="single" w:sz="4" w:space="0" w:color="auto"/>
              <w:bottom w:val="single" w:sz="4" w:space="0" w:color="auto"/>
            </w:tcBorders>
          </w:tcPr>
          <w:p w14:paraId="258A7019" w14:textId="77777777" w:rsidR="006E58BC" w:rsidRPr="009F4D82" w:rsidRDefault="006E58BC" w:rsidP="00155DA4">
            <w:pPr>
              <w:widowControl/>
              <w:spacing w:before="40" w:after="40" w:line="240" w:lineRule="auto"/>
              <w:ind w:left="0"/>
              <w:rPr>
                <w:rFonts w:eastAsia="Calibri"/>
                <w:color w:val="000000"/>
              </w:rPr>
            </w:pPr>
            <w:r w:rsidRPr="009F4D82">
              <w:rPr>
                <w:rFonts w:eastAsia="Calibri"/>
                <w:color w:val="00000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417" w:type="dxa"/>
            <w:gridSpan w:val="2"/>
            <w:tcBorders>
              <w:top w:val="single" w:sz="4" w:space="0" w:color="auto"/>
              <w:bottom w:val="single" w:sz="4" w:space="0" w:color="auto"/>
            </w:tcBorders>
          </w:tcPr>
          <w:p w14:paraId="4AFB29AD" w14:textId="77777777" w:rsidR="006E58BC" w:rsidRPr="006E58BC" w:rsidRDefault="00481D38">
            <w:pPr>
              <w:widowControl/>
              <w:spacing w:before="40" w:after="40" w:line="240" w:lineRule="auto"/>
              <w:ind w:left="0"/>
              <w:rPr>
                <w:color w:val="FF0000"/>
              </w:rPr>
            </w:pPr>
            <w:sdt>
              <w:sdtPr>
                <w:rPr>
                  <w:color w:val="FF0000"/>
                </w:rPr>
                <w:id w:val="306752907"/>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207AAD56" w14:textId="77777777" w:rsidR="006E58BC" w:rsidRPr="00462748" w:rsidRDefault="00481D38">
            <w:pPr>
              <w:widowControl/>
              <w:spacing w:before="40" w:after="40" w:line="240" w:lineRule="auto"/>
              <w:ind w:left="0"/>
              <w:rPr>
                <w:b/>
              </w:rPr>
            </w:pPr>
            <w:sdt>
              <w:sdtPr>
                <w:id w:val="521212934"/>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5F60CB80" w14:textId="77777777" w:rsidTr="00A441DF">
        <w:trPr>
          <w:cantSplit/>
          <w:trHeight w:val="414"/>
        </w:trPr>
        <w:tc>
          <w:tcPr>
            <w:tcW w:w="709" w:type="dxa"/>
            <w:tcBorders>
              <w:top w:val="single" w:sz="4" w:space="0" w:color="auto"/>
              <w:bottom w:val="nil"/>
            </w:tcBorders>
          </w:tcPr>
          <w:p w14:paraId="694363A7" w14:textId="77777777" w:rsidR="006E58BC" w:rsidRPr="00462748" w:rsidRDefault="006E58BC" w:rsidP="006754C7">
            <w:pPr>
              <w:widowControl/>
              <w:spacing w:before="40" w:after="40" w:line="240" w:lineRule="auto"/>
              <w:ind w:left="0" w:right="-338"/>
              <w:rPr>
                <w:rFonts w:eastAsia="Calibri"/>
                <w:szCs w:val="22"/>
              </w:rPr>
            </w:pPr>
            <w:r>
              <w:rPr>
                <w:rFonts w:eastAsia="Calibri"/>
                <w:szCs w:val="22"/>
              </w:rPr>
              <w:t>(b)</w:t>
            </w:r>
          </w:p>
        </w:tc>
        <w:tc>
          <w:tcPr>
            <w:tcW w:w="7796" w:type="dxa"/>
            <w:gridSpan w:val="8"/>
            <w:tcBorders>
              <w:top w:val="single" w:sz="4" w:space="0" w:color="auto"/>
              <w:bottom w:val="dotted" w:sz="4" w:space="0" w:color="auto"/>
            </w:tcBorders>
          </w:tcPr>
          <w:p w14:paraId="5952FA7F" w14:textId="77777777" w:rsidR="006E58BC" w:rsidRPr="007052FE" w:rsidRDefault="006E58BC" w:rsidP="00155DA4">
            <w:pPr>
              <w:widowControl/>
              <w:spacing w:before="40" w:after="40" w:line="240" w:lineRule="auto"/>
              <w:ind w:left="0"/>
            </w:pPr>
            <w:r w:rsidRPr="007052FE">
              <w:rPr>
                <w:rFonts w:eastAsia="Calibri"/>
              </w:rPr>
              <w:t xml:space="preserve">If you have answered yes to question 2.3(a), please provide further details. </w:t>
            </w:r>
            <w:r w:rsidR="00572B2A">
              <w:rPr>
                <w:rFonts w:eastAsia="Calibri"/>
              </w:rPr>
              <w:t xml:space="preserve"> </w:t>
            </w:r>
            <w:r w:rsidRPr="007052FE">
              <w:rPr>
                <w:rFonts w:eastAsia="Calibri"/>
              </w:rPr>
              <w:t>Please also confirm you have paid, or have entered into a binding arrangement with a view to paying, the outstanding sum including where applicable any accrued interest and/or fines.</w:t>
            </w:r>
          </w:p>
        </w:tc>
      </w:tr>
      <w:tr w:rsidR="006E58BC" w:rsidRPr="00462748" w14:paraId="5A546F26" w14:textId="77777777" w:rsidTr="00A441DF">
        <w:trPr>
          <w:cantSplit/>
          <w:trHeight w:val="414"/>
        </w:trPr>
        <w:tc>
          <w:tcPr>
            <w:tcW w:w="709" w:type="dxa"/>
            <w:tcBorders>
              <w:top w:val="nil"/>
              <w:bottom w:val="single" w:sz="4" w:space="0" w:color="auto"/>
            </w:tcBorders>
          </w:tcPr>
          <w:p w14:paraId="1F6BE6E3" w14:textId="77777777" w:rsidR="006E58BC" w:rsidRPr="00462748" w:rsidRDefault="006E58BC" w:rsidP="006754C7">
            <w:pPr>
              <w:widowControl/>
              <w:spacing w:before="40" w:after="40" w:line="240" w:lineRule="auto"/>
              <w:ind w:left="0" w:right="-142"/>
              <w:rPr>
                <w:rFonts w:eastAsia="Calibri"/>
                <w:szCs w:val="22"/>
              </w:rPr>
            </w:pPr>
          </w:p>
        </w:tc>
        <w:tc>
          <w:tcPr>
            <w:tcW w:w="7796" w:type="dxa"/>
            <w:gridSpan w:val="8"/>
            <w:tcBorders>
              <w:top w:val="dotted" w:sz="4" w:space="0" w:color="auto"/>
              <w:bottom w:val="single" w:sz="4" w:space="0" w:color="auto"/>
            </w:tcBorders>
          </w:tcPr>
          <w:p w14:paraId="09854FD6" w14:textId="77777777" w:rsidR="006E58BC" w:rsidRPr="00106939" w:rsidRDefault="006E58BC" w:rsidP="00155DA4">
            <w:pPr>
              <w:widowControl/>
              <w:spacing w:before="40" w:after="40" w:line="240" w:lineRule="auto"/>
              <w:ind w:left="0"/>
            </w:pPr>
          </w:p>
        </w:tc>
      </w:tr>
      <w:tr w:rsidR="006E58BC" w:rsidRPr="00462748" w14:paraId="3ED56C29" w14:textId="77777777" w:rsidTr="00C65C79">
        <w:trPr>
          <w:cantSplit/>
          <w:trHeight w:val="414"/>
        </w:trPr>
        <w:tc>
          <w:tcPr>
            <w:tcW w:w="709" w:type="dxa"/>
            <w:tcBorders>
              <w:top w:val="single" w:sz="4" w:space="0" w:color="auto"/>
              <w:bottom w:val="single" w:sz="12" w:space="0" w:color="auto"/>
            </w:tcBorders>
          </w:tcPr>
          <w:p w14:paraId="7438FDA9" w14:textId="77777777" w:rsidR="006E58BC" w:rsidRPr="00462748" w:rsidRDefault="006E58BC" w:rsidP="006754C7">
            <w:pPr>
              <w:widowControl/>
              <w:spacing w:before="40" w:after="40" w:line="240" w:lineRule="auto"/>
              <w:ind w:left="0" w:right="-142"/>
              <w:rPr>
                <w:rFonts w:eastAsia="Calibri"/>
                <w:szCs w:val="22"/>
              </w:rPr>
            </w:pPr>
          </w:p>
        </w:tc>
        <w:tc>
          <w:tcPr>
            <w:tcW w:w="7796" w:type="dxa"/>
            <w:gridSpan w:val="8"/>
            <w:tcBorders>
              <w:top w:val="single" w:sz="4" w:space="0" w:color="auto"/>
              <w:bottom w:val="single" w:sz="12" w:space="0" w:color="auto"/>
            </w:tcBorders>
          </w:tcPr>
          <w:p w14:paraId="49683C12" w14:textId="77777777" w:rsidR="006E58BC" w:rsidRPr="00E94AD9" w:rsidRDefault="006E58BC" w:rsidP="00155DA4">
            <w:pPr>
              <w:widowControl/>
              <w:spacing w:before="40" w:after="40" w:line="240" w:lineRule="auto"/>
              <w:ind w:left="0"/>
            </w:pPr>
            <w:r w:rsidRPr="00E94AD9">
              <w:rPr>
                <w:rFonts w:eastAsia="Calibri"/>
              </w:rPr>
              <w:t>Please</w:t>
            </w:r>
            <w:r>
              <w:rPr>
                <w:rFonts w:eastAsia="Calibri"/>
              </w:rPr>
              <w:t xml:space="preserve"> n</w:t>
            </w:r>
            <w:r w:rsidRPr="00E94AD9">
              <w:rPr>
                <w:rFonts w:eastAsia="Calibri"/>
              </w:rPr>
              <w:t>ote: T</w:t>
            </w:r>
            <w:r>
              <w:rPr>
                <w:rFonts w:eastAsia="Calibri"/>
              </w:rPr>
              <w:t>he A</w:t>
            </w:r>
            <w:r w:rsidRPr="00E94AD9">
              <w:rPr>
                <w:rFonts w:eastAsia="Calibri"/>
              </w:rPr>
              <w:t>uthority reserves the right to use its discretion to exclude a potential supplier where it can demonstrate by any appropriate means that the potential supplier is in breach of its obligations relating to the non-payment of taxes or social security contributions.</w:t>
            </w:r>
          </w:p>
        </w:tc>
      </w:tr>
      <w:tr w:rsidR="006E58BC" w:rsidRPr="00462748" w14:paraId="08097307" w14:textId="77777777" w:rsidTr="00C65C79">
        <w:trPr>
          <w:cantSplit/>
          <w:trHeight w:val="414"/>
        </w:trPr>
        <w:tc>
          <w:tcPr>
            <w:tcW w:w="709" w:type="dxa"/>
            <w:tcBorders>
              <w:top w:val="single" w:sz="12" w:space="0" w:color="auto"/>
              <w:bottom w:val="single" w:sz="4" w:space="0" w:color="auto"/>
            </w:tcBorders>
            <w:shd w:val="clear" w:color="auto" w:fill="92CDDC" w:themeFill="accent5" w:themeFillTint="99"/>
          </w:tcPr>
          <w:p w14:paraId="1CA330C5" w14:textId="77777777" w:rsidR="006E58BC" w:rsidRPr="00462748" w:rsidRDefault="006E58BC" w:rsidP="006754C7">
            <w:pPr>
              <w:keepNext/>
              <w:keepLines/>
              <w:widowControl/>
              <w:numPr>
                <w:ilvl w:val="0"/>
                <w:numId w:val="4"/>
              </w:numPr>
              <w:spacing w:before="40" w:after="40" w:line="240" w:lineRule="auto"/>
              <w:ind w:right="-338" w:hanging="686"/>
              <w:rPr>
                <w:rFonts w:eastAsia="Calibri"/>
                <w:b/>
                <w:szCs w:val="22"/>
              </w:rPr>
            </w:pPr>
            <w:r w:rsidRPr="00462748">
              <w:rPr>
                <w:rFonts w:eastAsia="Calibri"/>
                <w:b/>
                <w:szCs w:val="22"/>
              </w:rPr>
              <w:t>3</w:t>
            </w:r>
          </w:p>
        </w:tc>
        <w:tc>
          <w:tcPr>
            <w:tcW w:w="7796" w:type="dxa"/>
            <w:gridSpan w:val="8"/>
            <w:tcBorders>
              <w:top w:val="single" w:sz="12" w:space="0" w:color="auto"/>
              <w:bottom w:val="single" w:sz="4" w:space="0" w:color="auto"/>
            </w:tcBorders>
            <w:shd w:val="clear" w:color="auto" w:fill="92CDDC" w:themeFill="accent5" w:themeFillTint="99"/>
          </w:tcPr>
          <w:p w14:paraId="3B92C12B" w14:textId="77777777" w:rsidR="006E58BC" w:rsidRPr="00462748" w:rsidRDefault="006E58BC" w:rsidP="00155DA4">
            <w:pPr>
              <w:keepNext/>
              <w:widowControl/>
              <w:spacing w:before="40" w:after="40" w:line="240" w:lineRule="auto"/>
              <w:ind w:left="0"/>
              <w:rPr>
                <w:b/>
              </w:rPr>
            </w:pPr>
            <w:r>
              <w:rPr>
                <w:b/>
              </w:rPr>
              <w:t>GROUNDS FOR DISCRETIONA</w:t>
            </w:r>
            <w:r w:rsidRPr="00E94AD9">
              <w:rPr>
                <w:b/>
              </w:rPr>
              <w:t>RY EXCLUSION</w:t>
            </w:r>
          </w:p>
        </w:tc>
      </w:tr>
      <w:tr w:rsidR="006E58BC" w:rsidRPr="00462748" w14:paraId="4A42A2A5" w14:textId="77777777" w:rsidTr="005A143C">
        <w:trPr>
          <w:cantSplit/>
          <w:trHeight w:val="414"/>
        </w:trPr>
        <w:tc>
          <w:tcPr>
            <w:tcW w:w="709" w:type="dxa"/>
            <w:tcBorders>
              <w:top w:val="single" w:sz="4" w:space="0" w:color="auto"/>
              <w:bottom w:val="single" w:sz="4" w:space="0" w:color="auto"/>
            </w:tcBorders>
            <w:shd w:val="clear" w:color="auto" w:fill="B6DDE8" w:themeFill="accent5" w:themeFillTint="66"/>
          </w:tcPr>
          <w:p w14:paraId="6D8E964D" w14:textId="77777777" w:rsidR="006E58BC" w:rsidRPr="00462748" w:rsidRDefault="006E58BC" w:rsidP="006754C7">
            <w:pPr>
              <w:keepNext/>
              <w:widowControl/>
              <w:numPr>
                <w:ilvl w:val="1"/>
                <w:numId w:val="4"/>
              </w:numPr>
              <w:spacing w:before="40" w:after="40" w:line="240" w:lineRule="auto"/>
              <w:ind w:left="0" w:right="-338" w:firstLine="0"/>
              <w:rPr>
                <w:rFonts w:eastAsia="Calibri"/>
                <w:b/>
              </w:rPr>
            </w:pPr>
          </w:p>
        </w:tc>
        <w:tc>
          <w:tcPr>
            <w:tcW w:w="7796" w:type="dxa"/>
            <w:gridSpan w:val="8"/>
            <w:tcBorders>
              <w:top w:val="single" w:sz="4" w:space="0" w:color="auto"/>
              <w:bottom w:val="single" w:sz="4" w:space="0" w:color="auto"/>
            </w:tcBorders>
            <w:shd w:val="clear" w:color="auto" w:fill="B6DDE8" w:themeFill="accent5" w:themeFillTint="66"/>
          </w:tcPr>
          <w:p w14:paraId="1229021C" w14:textId="77777777" w:rsidR="006E58BC" w:rsidRPr="00562122" w:rsidRDefault="006E58BC" w:rsidP="00155DA4">
            <w:pPr>
              <w:keepNext/>
              <w:widowControl/>
              <w:spacing w:before="40" w:after="40" w:line="240" w:lineRule="auto"/>
              <w:ind w:left="0"/>
              <w:rPr>
                <w:u w:val="single"/>
              </w:rPr>
            </w:pPr>
            <w:r w:rsidRPr="00562122">
              <w:rPr>
                <w:u w:val="single"/>
              </w:rPr>
              <w:t>Regulation 57(8)</w:t>
            </w:r>
          </w:p>
        </w:tc>
      </w:tr>
      <w:tr w:rsidR="006E58BC" w:rsidRPr="00462748" w14:paraId="6FD8F5D9" w14:textId="77777777" w:rsidTr="00A441DF">
        <w:trPr>
          <w:cantSplit/>
          <w:trHeight w:val="414"/>
        </w:trPr>
        <w:tc>
          <w:tcPr>
            <w:tcW w:w="709" w:type="dxa"/>
            <w:tcBorders>
              <w:top w:val="single" w:sz="4" w:space="0" w:color="auto"/>
              <w:bottom w:val="single" w:sz="4" w:space="0" w:color="auto"/>
            </w:tcBorders>
          </w:tcPr>
          <w:p w14:paraId="79666FCD" w14:textId="77777777" w:rsidR="006E58BC" w:rsidRPr="00C36ECA" w:rsidRDefault="006E58BC" w:rsidP="006754C7">
            <w:pPr>
              <w:widowControl/>
              <w:spacing w:before="40" w:after="40" w:line="240" w:lineRule="auto"/>
              <w:ind w:left="0" w:right="-338"/>
              <w:rPr>
                <w:rFonts w:eastAsia="Calibri"/>
                <w:szCs w:val="22"/>
              </w:rPr>
            </w:pPr>
          </w:p>
        </w:tc>
        <w:tc>
          <w:tcPr>
            <w:tcW w:w="7796" w:type="dxa"/>
            <w:gridSpan w:val="8"/>
            <w:tcBorders>
              <w:top w:val="single" w:sz="4" w:space="0" w:color="auto"/>
              <w:bottom w:val="single" w:sz="4" w:space="0" w:color="auto"/>
            </w:tcBorders>
          </w:tcPr>
          <w:p w14:paraId="69DBFFD6" w14:textId="77777777" w:rsidR="006E58BC" w:rsidRPr="007052FE" w:rsidRDefault="006E58BC" w:rsidP="00155DA4">
            <w:pPr>
              <w:pStyle w:val="Standard"/>
              <w:widowControl/>
              <w:spacing w:before="40" w:after="40"/>
              <w:rPr>
                <w:rFonts w:ascii="Arial" w:hAnsi="Arial"/>
                <w:color w:val="000000"/>
                <w:szCs w:val="24"/>
              </w:rPr>
            </w:pPr>
            <w:r w:rsidRPr="007052FE">
              <w:rPr>
                <w:rFonts w:ascii="Arial" w:hAnsi="Arial"/>
                <w:color w:val="000000"/>
                <w:szCs w:val="24"/>
              </w:rPr>
              <w:t xml:space="preserve">The detailed grounds for discretionary exclusion of an organisation are set out on this </w:t>
            </w:r>
            <w:hyperlink r:id="rId33" w:history="1">
              <w:r w:rsidRPr="007052FE">
                <w:rPr>
                  <w:rFonts w:ascii="Arial" w:hAnsi="Arial"/>
                  <w:color w:val="0000FF"/>
                  <w:szCs w:val="24"/>
                  <w:u w:val="single"/>
                </w:rPr>
                <w:t>web page</w:t>
              </w:r>
            </w:hyperlink>
            <w:r w:rsidRPr="007052FE">
              <w:rPr>
                <w:rFonts w:ascii="Arial" w:hAnsi="Arial"/>
                <w:color w:val="000000"/>
                <w:szCs w:val="24"/>
              </w:rPr>
              <w:t>, which should be referred to before completing these questions.</w:t>
            </w:r>
          </w:p>
          <w:p w14:paraId="37F29207" w14:textId="77777777" w:rsidR="006E58BC" w:rsidRPr="006B3C7B" w:rsidRDefault="006E58BC">
            <w:pPr>
              <w:widowControl/>
              <w:spacing w:before="40" w:after="40" w:line="240" w:lineRule="auto"/>
              <w:ind w:left="0"/>
            </w:pPr>
            <w:r w:rsidRPr="007052FE">
              <w:rPr>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6E58BC" w:rsidRPr="00462748" w14:paraId="791414BC" w14:textId="77777777" w:rsidTr="00A441DF">
        <w:trPr>
          <w:cantSplit/>
          <w:trHeight w:val="414"/>
        </w:trPr>
        <w:tc>
          <w:tcPr>
            <w:tcW w:w="709" w:type="dxa"/>
            <w:tcBorders>
              <w:top w:val="single" w:sz="4" w:space="0" w:color="auto"/>
              <w:bottom w:val="single" w:sz="4" w:space="0" w:color="auto"/>
            </w:tcBorders>
          </w:tcPr>
          <w:p w14:paraId="715C87D4" w14:textId="77777777" w:rsidR="006E58BC" w:rsidRPr="00462748" w:rsidRDefault="006E58BC" w:rsidP="006754C7">
            <w:pPr>
              <w:widowControl/>
              <w:spacing w:before="40" w:after="40" w:line="240" w:lineRule="auto"/>
              <w:ind w:left="0" w:right="-338"/>
              <w:rPr>
                <w:rFonts w:eastAsia="Calibri"/>
                <w:szCs w:val="22"/>
              </w:rPr>
            </w:pPr>
            <w:r>
              <w:rPr>
                <w:rFonts w:eastAsia="Calibri"/>
                <w:szCs w:val="22"/>
              </w:rPr>
              <w:t>(a)</w:t>
            </w:r>
          </w:p>
        </w:tc>
        <w:tc>
          <w:tcPr>
            <w:tcW w:w="6379" w:type="dxa"/>
            <w:gridSpan w:val="6"/>
            <w:tcBorders>
              <w:top w:val="single" w:sz="4" w:space="0" w:color="auto"/>
              <w:bottom w:val="single" w:sz="4" w:space="0" w:color="auto"/>
            </w:tcBorders>
          </w:tcPr>
          <w:p w14:paraId="05D3D5EB" w14:textId="77777777" w:rsidR="006E58BC" w:rsidRPr="009F4D82" w:rsidRDefault="006E58BC" w:rsidP="00155DA4">
            <w:pPr>
              <w:widowControl/>
              <w:spacing w:before="40" w:after="40" w:line="240" w:lineRule="auto"/>
              <w:ind w:left="0"/>
            </w:pPr>
            <w:r w:rsidRPr="007052FE">
              <w:t>Breach of environmental obligations?</w:t>
            </w:r>
          </w:p>
          <w:p w14:paraId="2AC23C43" w14:textId="77777777" w:rsidR="006E58BC" w:rsidRPr="007052FE" w:rsidRDefault="006E58BC">
            <w:pPr>
              <w:widowControl/>
              <w:spacing w:before="40" w:after="40" w:line="240" w:lineRule="auto"/>
              <w:ind w:left="0"/>
            </w:pPr>
            <w:r w:rsidRPr="009F4D82">
              <w:t xml:space="preserve">If Yes </w:t>
            </w:r>
            <w:r>
              <w:t>please provide details at 3.2</w:t>
            </w:r>
          </w:p>
        </w:tc>
        <w:tc>
          <w:tcPr>
            <w:tcW w:w="1417" w:type="dxa"/>
            <w:gridSpan w:val="2"/>
            <w:tcBorders>
              <w:top w:val="single" w:sz="4" w:space="0" w:color="auto"/>
              <w:bottom w:val="single" w:sz="4" w:space="0" w:color="auto"/>
            </w:tcBorders>
          </w:tcPr>
          <w:p w14:paraId="788EB067" w14:textId="77777777" w:rsidR="006E58BC" w:rsidRPr="006E58BC" w:rsidRDefault="00481D38">
            <w:pPr>
              <w:widowControl/>
              <w:spacing w:before="40" w:after="40" w:line="240" w:lineRule="auto"/>
              <w:ind w:left="0"/>
              <w:rPr>
                <w:color w:val="FF0000"/>
              </w:rPr>
            </w:pPr>
            <w:sdt>
              <w:sdtPr>
                <w:rPr>
                  <w:color w:val="FF0000"/>
                </w:rPr>
                <w:id w:val="-1690443666"/>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151245FF" w14:textId="77777777" w:rsidR="006E58BC" w:rsidRPr="00462748" w:rsidRDefault="00481D38">
            <w:pPr>
              <w:widowControl/>
              <w:spacing w:before="40" w:after="40" w:line="240" w:lineRule="auto"/>
              <w:ind w:left="0"/>
              <w:rPr>
                <w:b/>
              </w:rPr>
            </w:pPr>
            <w:sdt>
              <w:sdtPr>
                <w:id w:val="1095446957"/>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3A97D2E7" w14:textId="77777777" w:rsidTr="00A441DF">
        <w:trPr>
          <w:cantSplit/>
          <w:trHeight w:val="414"/>
        </w:trPr>
        <w:tc>
          <w:tcPr>
            <w:tcW w:w="709" w:type="dxa"/>
            <w:tcBorders>
              <w:top w:val="single" w:sz="4" w:space="0" w:color="auto"/>
              <w:bottom w:val="single" w:sz="4" w:space="0" w:color="auto"/>
            </w:tcBorders>
          </w:tcPr>
          <w:p w14:paraId="126C6CFB" w14:textId="77777777" w:rsidR="006E58BC" w:rsidRPr="00462748" w:rsidRDefault="006E58BC" w:rsidP="006754C7">
            <w:pPr>
              <w:widowControl/>
              <w:spacing w:before="40" w:after="40" w:line="240" w:lineRule="auto"/>
              <w:ind w:left="0" w:right="-338"/>
              <w:rPr>
                <w:rFonts w:eastAsia="Calibri"/>
                <w:szCs w:val="22"/>
              </w:rPr>
            </w:pPr>
            <w:r>
              <w:rPr>
                <w:rFonts w:eastAsia="Calibri"/>
                <w:szCs w:val="22"/>
              </w:rPr>
              <w:t>(b)</w:t>
            </w:r>
          </w:p>
        </w:tc>
        <w:tc>
          <w:tcPr>
            <w:tcW w:w="6379" w:type="dxa"/>
            <w:gridSpan w:val="6"/>
            <w:tcBorders>
              <w:top w:val="single" w:sz="4" w:space="0" w:color="auto"/>
              <w:bottom w:val="single" w:sz="4" w:space="0" w:color="auto"/>
            </w:tcBorders>
          </w:tcPr>
          <w:p w14:paraId="649D9640" w14:textId="77777777" w:rsidR="006E58BC" w:rsidRPr="009F4D82" w:rsidRDefault="006E58BC" w:rsidP="00155DA4">
            <w:pPr>
              <w:widowControl/>
              <w:spacing w:before="40" w:after="40" w:line="240" w:lineRule="auto"/>
              <w:ind w:left="0"/>
            </w:pPr>
            <w:r>
              <w:t>Breach of social obligations?</w:t>
            </w:r>
          </w:p>
          <w:p w14:paraId="0C99F084" w14:textId="77777777" w:rsidR="006E58BC" w:rsidRPr="007052FE" w:rsidRDefault="006E58BC">
            <w:pPr>
              <w:widowControl/>
              <w:spacing w:before="40" w:after="40" w:line="240" w:lineRule="auto"/>
              <w:ind w:left="0"/>
            </w:pPr>
            <w:r w:rsidRPr="009F4D82">
              <w:t xml:space="preserve">If Yes </w:t>
            </w:r>
            <w:r>
              <w:t>please provide details at 3.2</w:t>
            </w:r>
          </w:p>
        </w:tc>
        <w:tc>
          <w:tcPr>
            <w:tcW w:w="1417" w:type="dxa"/>
            <w:gridSpan w:val="2"/>
            <w:tcBorders>
              <w:top w:val="single" w:sz="4" w:space="0" w:color="auto"/>
              <w:bottom w:val="single" w:sz="4" w:space="0" w:color="auto"/>
            </w:tcBorders>
          </w:tcPr>
          <w:p w14:paraId="08ACB493" w14:textId="77777777" w:rsidR="006E58BC" w:rsidRPr="006E58BC" w:rsidRDefault="00481D38">
            <w:pPr>
              <w:widowControl/>
              <w:spacing w:before="40" w:after="40" w:line="240" w:lineRule="auto"/>
              <w:ind w:left="0"/>
              <w:rPr>
                <w:color w:val="FF0000"/>
              </w:rPr>
            </w:pPr>
            <w:sdt>
              <w:sdtPr>
                <w:rPr>
                  <w:color w:val="FF0000"/>
                </w:rPr>
                <w:id w:val="1840037101"/>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64981CDA" w14:textId="77777777" w:rsidR="006E58BC" w:rsidRPr="00462748" w:rsidRDefault="00481D38">
            <w:pPr>
              <w:widowControl/>
              <w:spacing w:before="40" w:after="40" w:line="240" w:lineRule="auto"/>
              <w:ind w:left="0"/>
              <w:rPr>
                <w:b/>
              </w:rPr>
            </w:pPr>
            <w:sdt>
              <w:sdtPr>
                <w:id w:val="1108697235"/>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1E173825" w14:textId="77777777" w:rsidTr="00A441DF">
        <w:trPr>
          <w:cantSplit/>
          <w:trHeight w:val="414"/>
        </w:trPr>
        <w:tc>
          <w:tcPr>
            <w:tcW w:w="709" w:type="dxa"/>
            <w:tcBorders>
              <w:top w:val="single" w:sz="4" w:space="0" w:color="auto"/>
              <w:bottom w:val="single" w:sz="4" w:space="0" w:color="auto"/>
            </w:tcBorders>
          </w:tcPr>
          <w:p w14:paraId="6D82BD7C" w14:textId="77777777" w:rsidR="006E58BC" w:rsidRPr="00462748" w:rsidRDefault="006E58BC" w:rsidP="006754C7">
            <w:pPr>
              <w:widowControl/>
              <w:spacing w:before="40" w:after="40" w:line="240" w:lineRule="auto"/>
              <w:ind w:left="0" w:right="-338"/>
              <w:rPr>
                <w:rFonts w:eastAsia="Calibri"/>
                <w:szCs w:val="22"/>
              </w:rPr>
            </w:pPr>
            <w:r>
              <w:rPr>
                <w:rFonts w:eastAsia="Calibri"/>
                <w:szCs w:val="22"/>
              </w:rPr>
              <w:t>(c)</w:t>
            </w:r>
          </w:p>
        </w:tc>
        <w:tc>
          <w:tcPr>
            <w:tcW w:w="6379" w:type="dxa"/>
            <w:gridSpan w:val="6"/>
            <w:tcBorders>
              <w:top w:val="single" w:sz="4" w:space="0" w:color="auto"/>
              <w:bottom w:val="single" w:sz="4" w:space="0" w:color="auto"/>
            </w:tcBorders>
          </w:tcPr>
          <w:p w14:paraId="4BAC2885" w14:textId="77777777" w:rsidR="006E58BC" w:rsidRPr="009F4D82" w:rsidRDefault="006E58BC" w:rsidP="00155DA4">
            <w:pPr>
              <w:widowControl/>
              <w:spacing w:before="40" w:after="40" w:line="240" w:lineRule="auto"/>
              <w:ind w:left="0"/>
            </w:pPr>
            <w:r w:rsidRPr="007052FE">
              <w:t>Breach of labour law obligations?</w:t>
            </w:r>
          </w:p>
          <w:p w14:paraId="269B5481" w14:textId="77777777" w:rsidR="006E58BC" w:rsidRPr="007052FE" w:rsidRDefault="006E58BC">
            <w:pPr>
              <w:widowControl/>
              <w:spacing w:before="40" w:after="40" w:line="240" w:lineRule="auto"/>
              <w:ind w:left="0"/>
            </w:pPr>
            <w:r w:rsidRPr="009F4D82">
              <w:t xml:space="preserve">If Yes </w:t>
            </w:r>
            <w:r>
              <w:t>please provide details at 3.2</w:t>
            </w:r>
          </w:p>
        </w:tc>
        <w:tc>
          <w:tcPr>
            <w:tcW w:w="1417" w:type="dxa"/>
            <w:gridSpan w:val="2"/>
            <w:tcBorders>
              <w:top w:val="single" w:sz="4" w:space="0" w:color="auto"/>
              <w:bottom w:val="single" w:sz="4" w:space="0" w:color="auto"/>
            </w:tcBorders>
          </w:tcPr>
          <w:p w14:paraId="300598B4" w14:textId="77777777" w:rsidR="006E58BC" w:rsidRPr="006E58BC" w:rsidRDefault="00481D38">
            <w:pPr>
              <w:widowControl/>
              <w:spacing w:before="40" w:after="40" w:line="240" w:lineRule="auto"/>
              <w:ind w:left="0"/>
              <w:rPr>
                <w:color w:val="FF0000"/>
              </w:rPr>
            </w:pPr>
            <w:sdt>
              <w:sdtPr>
                <w:rPr>
                  <w:color w:val="FF0000"/>
                </w:rPr>
                <w:id w:val="-1087690266"/>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61C001F0" w14:textId="77777777" w:rsidR="006E58BC" w:rsidRPr="00462748" w:rsidRDefault="00481D38">
            <w:pPr>
              <w:widowControl/>
              <w:spacing w:before="40" w:after="40" w:line="240" w:lineRule="auto"/>
              <w:ind w:left="0"/>
              <w:rPr>
                <w:b/>
              </w:rPr>
            </w:pPr>
            <w:sdt>
              <w:sdtPr>
                <w:id w:val="-1316871787"/>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57108BDB" w14:textId="77777777" w:rsidTr="00A441DF">
        <w:trPr>
          <w:cantSplit/>
          <w:trHeight w:val="414"/>
        </w:trPr>
        <w:tc>
          <w:tcPr>
            <w:tcW w:w="709" w:type="dxa"/>
            <w:tcBorders>
              <w:top w:val="single" w:sz="4" w:space="0" w:color="auto"/>
              <w:bottom w:val="single" w:sz="4" w:space="0" w:color="auto"/>
            </w:tcBorders>
          </w:tcPr>
          <w:p w14:paraId="7BD1A2C1" w14:textId="77777777" w:rsidR="006E58BC" w:rsidRPr="00462748" w:rsidRDefault="006E58BC" w:rsidP="006754C7">
            <w:pPr>
              <w:widowControl/>
              <w:spacing w:before="40" w:after="40" w:line="240" w:lineRule="auto"/>
              <w:ind w:left="0" w:right="-338"/>
              <w:rPr>
                <w:rFonts w:eastAsia="Calibri"/>
                <w:szCs w:val="22"/>
              </w:rPr>
            </w:pPr>
            <w:r>
              <w:rPr>
                <w:rFonts w:eastAsia="Calibri"/>
                <w:szCs w:val="22"/>
              </w:rPr>
              <w:t>(d)</w:t>
            </w:r>
          </w:p>
        </w:tc>
        <w:tc>
          <w:tcPr>
            <w:tcW w:w="6379" w:type="dxa"/>
            <w:gridSpan w:val="6"/>
            <w:tcBorders>
              <w:top w:val="single" w:sz="4" w:space="0" w:color="auto"/>
              <w:bottom w:val="single" w:sz="4" w:space="0" w:color="auto"/>
            </w:tcBorders>
          </w:tcPr>
          <w:p w14:paraId="345DB29C" w14:textId="77777777" w:rsidR="006E58BC" w:rsidRPr="009F4D82" w:rsidRDefault="006E58BC" w:rsidP="00155DA4">
            <w:pPr>
              <w:widowControl/>
              <w:spacing w:before="40" w:after="40" w:line="240" w:lineRule="auto"/>
              <w:ind w:left="0"/>
            </w:pPr>
            <w:r w:rsidRPr="007052FE">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0999E51D" w14:textId="77777777" w:rsidR="006E58BC" w:rsidRPr="007052FE" w:rsidRDefault="006E58BC">
            <w:pPr>
              <w:widowControl/>
              <w:spacing w:before="40" w:after="40" w:line="240" w:lineRule="auto"/>
              <w:ind w:left="0"/>
            </w:pPr>
            <w:r w:rsidRPr="009F4D82">
              <w:t xml:space="preserve">If Yes </w:t>
            </w:r>
            <w:r>
              <w:t>please provide details at 3.2</w:t>
            </w:r>
          </w:p>
        </w:tc>
        <w:tc>
          <w:tcPr>
            <w:tcW w:w="1417" w:type="dxa"/>
            <w:gridSpan w:val="2"/>
            <w:tcBorders>
              <w:top w:val="single" w:sz="4" w:space="0" w:color="auto"/>
              <w:bottom w:val="single" w:sz="4" w:space="0" w:color="auto"/>
            </w:tcBorders>
          </w:tcPr>
          <w:p w14:paraId="6FF74639" w14:textId="77777777" w:rsidR="006E58BC" w:rsidRPr="006E58BC" w:rsidRDefault="00481D38">
            <w:pPr>
              <w:widowControl/>
              <w:spacing w:before="40" w:after="40" w:line="240" w:lineRule="auto"/>
              <w:ind w:left="0"/>
              <w:rPr>
                <w:color w:val="FF0000"/>
              </w:rPr>
            </w:pPr>
            <w:sdt>
              <w:sdtPr>
                <w:rPr>
                  <w:color w:val="FF0000"/>
                </w:rPr>
                <w:id w:val="1268734049"/>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7C4DFDDA" w14:textId="77777777" w:rsidR="006E58BC" w:rsidRPr="00462748" w:rsidRDefault="00481D38">
            <w:pPr>
              <w:widowControl/>
              <w:spacing w:before="40" w:after="40" w:line="240" w:lineRule="auto"/>
              <w:ind w:left="0"/>
              <w:rPr>
                <w:b/>
              </w:rPr>
            </w:pPr>
            <w:sdt>
              <w:sdtPr>
                <w:id w:val="-720129399"/>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7F2B1780" w14:textId="77777777" w:rsidTr="00A441DF">
        <w:trPr>
          <w:cantSplit/>
          <w:trHeight w:val="414"/>
        </w:trPr>
        <w:tc>
          <w:tcPr>
            <w:tcW w:w="709" w:type="dxa"/>
            <w:tcBorders>
              <w:top w:val="single" w:sz="4" w:space="0" w:color="auto"/>
              <w:bottom w:val="single" w:sz="4" w:space="0" w:color="auto"/>
            </w:tcBorders>
          </w:tcPr>
          <w:p w14:paraId="30D22D8C" w14:textId="77777777" w:rsidR="006E58BC" w:rsidRPr="00462748" w:rsidRDefault="006E58BC" w:rsidP="006754C7">
            <w:pPr>
              <w:widowControl/>
              <w:spacing w:before="40" w:after="40" w:line="240" w:lineRule="auto"/>
              <w:ind w:left="0" w:right="-338"/>
              <w:rPr>
                <w:rFonts w:eastAsia="Calibri"/>
                <w:szCs w:val="22"/>
              </w:rPr>
            </w:pPr>
            <w:r>
              <w:rPr>
                <w:rFonts w:eastAsia="Calibri"/>
                <w:szCs w:val="22"/>
              </w:rPr>
              <w:lastRenderedPageBreak/>
              <w:t>(e)</w:t>
            </w:r>
          </w:p>
        </w:tc>
        <w:tc>
          <w:tcPr>
            <w:tcW w:w="6379" w:type="dxa"/>
            <w:gridSpan w:val="6"/>
            <w:tcBorders>
              <w:top w:val="single" w:sz="4" w:space="0" w:color="auto"/>
              <w:bottom w:val="single" w:sz="4" w:space="0" w:color="auto"/>
            </w:tcBorders>
          </w:tcPr>
          <w:p w14:paraId="0A2A174C" w14:textId="77777777" w:rsidR="006E58BC" w:rsidRPr="009F4D82" w:rsidRDefault="006E58BC" w:rsidP="00155DA4">
            <w:pPr>
              <w:widowControl/>
              <w:spacing w:before="40" w:after="40" w:line="240" w:lineRule="auto"/>
              <w:ind w:left="0"/>
            </w:pPr>
            <w:r w:rsidRPr="007052FE">
              <w:t>Guilty of grave professional misconduct?</w:t>
            </w:r>
          </w:p>
          <w:p w14:paraId="0BCC845F" w14:textId="77777777" w:rsidR="006E58BC" w:rsidRPr="007052FE" w:rsidRDefault="006E58BC">
            <w:pPr>
              <w:widowControl/>
              <w:spacing w:before="40" w:after="40" w:line="240" w:lineRule="auto"/>
              <w:ind w:left="0"/>
            </w:pPr>
            <w:r w:rsidRPr="009F4D82">
              <w:t xml:space="preserve">If Yes </w:t>
            </w:r>
            <w:r>
              <w:t>please provide details at 3.2</w:t>
            </w:r>
          </w:p>
        </w:tc>
        <w:tc>
          <w:tcPr>
            <w:tcW w:w="1417" w:type="dxa"/>
            <w:gridSpan w:val="2"/>
            <w:tcBorders>
              <w:top w:val="single" w:sz="4" w:space="0" w:color="auto"/>
              <w:bottom w:val="single" w:sz="4" w:space="0" w:color="auto"/>
            </w:tcBorders>
          </w:tcPr>
          <w:p w14:paraId="3FFEE81C" w14:textId="77777777" w:rsidR="006E58BC" w:rsidRPr="006E58BC" w:rsidRDefault="00481D38">
            <w:pPr>
              <w:widowControl/>
              <w:spacing w:before="40" w:after="40" w:line="240" w:lineRule="auto"/>
              <w:ind w:left="0"/>
              <w:rPr>
                <w:color w:val="FF0000"/>
              </w:rPr>
            </w:pPr>
            <w:sdt>
              <w:sdtPr>
                <w:rPr>
                  <w:color w:val="FF0000"/>
                </w:rPr>
                <w:id w:val="-2098165308"/>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311B4B78" w14:textId="77777777" w:rsidR="006E58BC" w:rsidRPr="00462748" w:rsidRDefault="00481D38">
            <w:pPr>
              <w:widowControl/>
              <w:spacing w:before="40" w:after="40" w:line="240" w:lineRule="auto"/>
              <w:ind w:left="0"/>
              <w:rPr>
                <w:b/>
              </w:rPr>
            </w:pPr>
            <w:sdt>
              <w:sdtPr>
                <w:id w:val="-2112577205"/>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6640D4C9" w14:textId="77777777" w:rsidTr="00A441DF">
        <w:trPr>
          <w:cantSplit/>
          <w:trHeight w:val="414"/>
        </w:trPr>
        <w:tc>
          <w:tcPr>
            <w:tcW w:w="709" w:type="dxa"/>
            <w:tcBorders>
              <w:top w:val="single" w:sz="4" w:space="0" w:color="auto"/>
              <w:bottom w:val="single" w:sz="4" w:space="0" w:color="auto"/>
            </w:tcBorders>
          </w:tcPr>
          <w:p w14:paraId="333192B2" w14:textId="77777777" w:rsidR="006E58BC" w:rsidRPr="00462748" w:rsidRDefault="006E58BC" w:rsidP="006754C7">
            <w:pPr>
              <w:widowControl/>
              <w:spacing w:before="40" w:after="40" w:line="240" w:lineRule="auto"/>
              <w:ind w:left="0" w:right="-338"/>
              <w:rPr>
                <w:rFonts w:eastAsia="Calibri"/>
                <w:szCs w:val="22"/>
              </w:rPr>
            </w:pPr>
            <w:r>
              <w:rPr>
                <w:rFonts w:eastAsia="Calibri"/>
                <w:szCs w:val="22"/>
              </w:rPr>
              <w:t>(f)</w:t>
            </w:r>
          </w:p>
        </w:tc>
        <w:tc>
          <w:tcPr>
            <w:tcW w:w="6379" w:type="dxa"/>
            <w:gridSpan w:val="6"/>
            <w:tcBorders>
              <w:top w:val="single" w:sz="4" w:space="0" w:color="auto"/>
              <w:bottom w:val="single" w:sz="4" w:space="0" w:color="auto"/>
            </w:tcBorders>
          </w:tcPr>
          <w:p w14:paraId="0FD5809F" w14:textId="77777777" w:rsidR="006E58BC" w:rsidRPr="009F4D82" w:rsidRDefault="006E58BC" w:rsidP="00155DA4">
            <w:pPr>
              <w:widowControl/>
              <w:spacing w:before="40" w:after="40" w:line="240" w:lineRule="auto"/>
              <w:ind w:left="0"/>
            </w:pPr>
            <w:r w:rsidRPr="007052FE">
              <w:t>Entered into agreements with other economic operators aimed at distorting competition?</w:t>
            </w:r>
          </w:p>
          <w:p w14:paraId="0CB411F5" w14:textId="77777777" w:rsidR="006E58BC" w:rsidRPr="007052FE" w:rsidRDefault="006E58BC">
            <w:pPr>
              <w:widowControl/>
              <w:spacing w:before="40" w:after="40" w:line="240" w:lineRule="auto"/>
              <w:ind w:left="0"/>
            </w:pPr>
            <w:r w:rsidRPr="009F4D82">
              <w:t xml:space="preserve">If Yes </w:t>
            </w:r>
            <w:r>
              <w:t>please provide details at 3.2</w:t>
            </w:r>
          </w:p>
        </w:tc>
        <w:tc>
          <w:tcPr>
            <w:tcW w:w="1417" w:type="dxa"/>
            <w:gridSpan w:val="2"/>
            <w:tcBorders>
              <w:top w:val="single" w:sz="4" w:space="0" w:color="auto"/>
              <w:bottom w:val="single" w:sz="4" w:space="0" w:color="auto"/>
            </w:tcBorders>
          </w:tcPr>
          <w:p w14:paraId="73218E56" w14:textId="77777777" w:rsidR="006E58BC" w:rsidRPr="006E58BC" w:rsidRDefault="00481D38">
            <w:pPr>
              <w:widowControl/>
              <w:spacing w:before="40" w:after="40" w:line="240" w:lineRule="auto"/>
              <w:ind w:left="0"/>
              <w:rPr>
                <w:color w:val="FF0000"/>
              </w:rPr>
            </w:pPr>
            <w:sdt>
              <w:sdtPr>
                <w:rPr>
                  <w:color w:val="FF0000"/>
                </w:rPr>
                <w:id w:val="-3444909"/>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695E6B22" w14:textId="77777777" w:rsidR="006E58BC" w:rsidRPr="00462748" w:rsidRDefault="00481D38">
            <w:pPr>
              <w:widowControl/>
              <w:spacing w:before="40" w:after="40" w:line="240" w:lineRule="auto"/>
              <w:ind w:left="0"/>
              <w:rPr>
                <w:b/>
              </w:rPr>
            </w:pPr>
            <w:sdt>
              <w:sdtPr>
                <w:id w:val="458225525"/>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20784D72" w14:textId="77777777" w:rsidTr="00A441DF">
        <w:trPr>
          <w:cantSplit/>
          <w:trHeight w:val="414"/>
        </w:trPr>
        <w:tc>
          <w:tcPr>
            <w:tcW w:w="709" w:type="dxa"/>
            <w:tcBorders>
              <w:top w:val="single" w:sz="4" w:space="0" w:color="auto"/>
              <w:bottom w:val="single" w:sz="4" w:space="0" w:color="auto"/>
            </w:tcBorders>
          </w:tcPr>
          <w:p w14:paraId="60301043" w14:textId="77777777" w:rsidR="006E58BC" w:rsidRPr="00462748" w:rsidRDefault="006E58BC" w:rsidP="006754C7">
            <w:pPr>
              <w:widowControl/>
              <w:spacing w:before="40" w:after="40" w:line="240" w:lineRule="auto"/>
              <w:ind w:left="0" w:right="-338"/>
              <w:rPr>
                <w:rFonts w:eastAsia="Calibri"/>
                <w:szCs w:val="22"/>
              </w:rPr>
            </w:pPr>
            <w:r>
              <w:rPr>
                <w:rFonts w:eastAsia="Calibri"/>
                <w:szCs w:val="22"/>
              </w:rPr>
              <w:t>(g)</w:t>
            </w:r>
          </w:p>
        </w:tc>
        <w:tc>
          <w:tcPr>
            <w:tcW w:w="6379" w:type="dxa"/>
            <w:gridSpan w:val="6"/>
            <w:tcBorders>
              <w:top w:val="single" w:sz="4" w:space="0" w:color="auto"/>
              <w:bottom w:val="single" w:sz="4" w:space="0" w:color="auto"/>
            </w:tcBorders>
          </w:tcPr>
          <w:p w14:paraId="2EECD41A" w14:textId="77777777" w:rsidR="006E58BC" w:rsidRPr="009F4D82" w:rsidRDefault="006E58BC" w:rsidP="00155DA4">
            <w:pPr>
              <w:widowControl/>
              <w:spacing w:before="40" w:after="40" w:line="240" w:lineRule="auto"/>
              <w:ind w:left="0"/>
            </w:pPr>
            <w:r w:rsidRPr="007052FE">
              <w:t>Aware of any conflict of interest within the meaning of regulation 24 due to the participation in the procurement procedure?</w:t>
            </w:r>
          </w:p>
          <w:p w14:paraId="4E91A34A" w14:textId="77777777" w:rsidR="006E58BC" w:rsidRPr="007052FE" w:rsidRDefault="006E58BC">
            <w:pPr>
              <w:widowControl/>
              <w:spacing w:before="40" w:after="40" w:line="240" w:lineRule="auto"/>
              <w:ind w:left="0"/>
            </w:pPr>
            <w:r w:rsidRPr="009F4D82">
              <w:t xml:space="preserve">If Yes </w:t>
            </w:r>
            <w:r>
              <w:t>please provide details at 3.2</w:t>
            </w:r>
          </w:p>
        </w:tc>
        <w:tc>
          <w:tcPr>
            <w:tcW w:w="1417" w:type="dxa"/>
            <w:gridSpan w:val="2"/>
            <w:tcBorders>
              <w:top w:val="single" w:sz="4" w:space="0" w:color="auto"/>
              <w:bottom w:val="single" w:sz="4" w:space="0" w:color="auto"/>
            </w:tcBorders>
          </w:tcPr>
          <w:p w14:paraId="4432306A" w14:textId="77777777" w:rsidR="006E58BC" w:rsidRPr="006E58BC" w:rsidRDefault="00481D38">
            <w:pPr>
              <w:widowControl/>
              <w:spacing w:before="40" w:after="40" w:line="240" w:lineRule="auto"/>
              <w:ind w:left="0"/>
              <w:rPr>
                <w:color w:val="FF0000"/>
              </w:rPr>
            </w:pPr>
            <w:sdt>
              <w:sdtPr>
                <w:rPr>
                  <w:color w:val="FF0000"/>
                </w:rPr>
                <w:id w:val="-653833714"/>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547826E0" w14:textId="77777777" w:rsidR="006E58BC" w:rsidRPr="00462748" w:rsidRDefault="00481D38">
            <w:pPr>
              <w:widowControl/>
              <w:spacing w:before="40" w:after="40" w:line="240" w:lineRule="auto"/>
              <w:ind w:left="0"/>
              <w:rPr>
                <w:b/>
              </w:rPr>
            </w:pPr>
            <w:sdt>
              <w:sdtPr>
                <w:id w:val="1595667094"/>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6382F851" w14:textId="77777777" w:rsidTr="00A441DF">
        <w:trPr>
          <w:cantSplit/>
          <w:trHeight w:val="414"/>
        </w:trPr>
        <w:tc>
          <w:tcPr>
            <w:tcW w:w="709" w:type="dxa"/>
            <w:tcBorders>
              <w:top w:val="single" w:sz="4" w:space="0" w:color="auto"/>
              <w:bottom w:val="single" w:sz="4" w:space="0" w:color="auto"/>
            </w:tcBorders>
          </w:tcPr>
          <w:p w14:paraId="423FE1BC" w14:textId="77777777" w:rsidR="006E58BC" w:rsidRPr="00462748" w:rsidRDefault="006E58BC" w:rsidP="006754C7">
            <w:pPr>
              <w:widowControl/>
              <w:spacing w:before="40" w:after="40" w:line="240" w:lineRule="auto"/>
              <w:ind w:left="0" w:right="-338"/>
              <w:rPr>
                <w:rFonts w:eastAsia="Calibri"/>
                <w:szCs w:val="22"/>
              </w:rPr>
            </w:pPr>
            <w:r>
              <w:rPr>
                <w:rFonts w:eastAsia="Calibri"/>
                <w:szCs w:val="22"/>
              </w:rPr>
              <w:t>(h)</w:t>
            </w:r>
          </w:p>
        </w:tc>
        <w:tc>
          <w:tcPr>
            <w:tcW w:w="6379" w:type="dxa"/>
            <w:gridSpan w:val="6"/>
            <w:tcBorders>
              <w:top w:val="single" w:sz="4" w:space="0" w:color="auto"/>
              <w:bottom w:val="single" w:sz="4" w:space="0" w:color="auto"/>
            </w:tcBorders>
          </w:tcPr>
          <w:p w14:paraId="27C3C28A" w14:textId="77777777" w:rsidR="006E58BC" w:rsidRDefault="006E58BC" w:rsidP="00155DA4">
            <w:pPr>
              <w:widowControl/>
              <w:spacing w:before="40" w:after="40" w:line="240" w:lineRule="auto"/>
              <w:ind w:left="0"/>
            </w:pPr>
            <w:r w:rsidRPr="007052FE">
              <w:t>Been involved in the preparation of the procurement procedure?</w:t>
            </w:r>
          </w:p>
          <w:p w14:paraId="1C0AE86C" w14:textId="77777777" w:rsidR="006E58BC" w:rsidRPr="007052FE" w:rsidRDefault="006E58BC">
            <w:pPr>
              <w:widowControl/>
              <w:spacing w:before="40" w:after="40" w:line="240" w:lineRule="auto"/>
              <w:ind w:left="0"/>
            </w:pPr>
            <w:r w:rsidRPr="009F4D82">
              <w:t xml:space="preserve">If Yes </w:t>
            </w:r>
            <w:r>
              <w:t>please provide details at 3.2</w:t>
            </w:r>
          </w:p>
        </w:tc>
        <w:tc>
          <w:tcPr>
            <w:tcW w:w="1417" w:type="dxa"/>
            <w:gridSpan w:val="2"/>
            <w:tcBorders>
              <w:top w:val="single" w:sz="4" w:space="0" w:color="auto"/>
              <w:bottom w:val="single" w:sz="4" w:space="0" w:color="auto"/>
            </w:tcBorders>
          </w:tcPr>
          <w:p w14:paraId="69834B3A" w14:textId="77777777" w:rsidR="006E58BC" w:rsidRPr="006E58BC" w:rsidRDefault="00481D38">
            <w:pPr>
              <w:widowControl/>
              <w:spacing w:before="40" w:after="40" w:line="240" w:lineRule="auto"/>
              <w:ind w:left="0"/>
              <w:rPr>
                <w:color w:val="FF0000"/>
              </w:rPr>
            </w:pPr>
            <w:sdt>
              <w:sdtPr>
                <w:rPr>
                  <w:color w:val="FF0000"/>
                </w:rPr>
                <w:id w:val="-1426345629"/>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6CE9E1A9" w14:textId="77777777" w:rsidR="006E58BC" w:rsidRPr="00462748" w:rsidRDefault="00481D38">
            <w:pPr>
              <w:widowControl/>
              <w:spacing w:before="40" w:after="40" w:line="240" w:lineRule="auto"/>
              <w:ind w:left="0"/>
              <w:rPr>
                <w:b/>
              </w:rPr>
            </w:pPr>
            <w:sdt>
              <w:sdtPr>
                <w:id w:val="-1915234118"/>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6EBC081F" w14:textId="77777777" w:rsidTr="00A441DF">
        <w:trPr>
          <w:cantSplit/>
          <w:trHeight w:val="414"/>
        </w:trPr>
        <w:tc>
          <w:tcPr>
            <w:tcW w:w="709" w:type="dxa"/>
            <w:tcBorders>
              <w:top w:val="single" w:sz="4" w:space="0" w:color="auto"/>
              <w:bottom w:val="single" w:sz="4" w:space="0" w:color="auto"/>
            </w:tcBorders>
          </w:tcPr>
          <w:p w14:paraId="327D393B" w14:textId="77777777" w:rsidR="006E58BC" w:rsidRPr="00462748" w:rsidRDefault="006E58BC" w:rsidP="006754C7">
            <w:pPr>
              <w:widowControl/>
              <w:spacing w:before="40" w:after="40" w:line="240" w:lineRule="auto"/>
              <w:ind w:left="0" w:right="-338"/>
              <w:rPr>
                <w:rFonts w:eastAsia="Calibri"/>
                <w:szCs w:val="22"/>
              </w:rPr>
            </w:pPr>
            <w:r>
              <w:rPr>
                <w:rFonts w:eastAsia="Calibri"/>
                <w:szCs w:val="22"/>
              </w:rPr>
              <w:t>(i)</w:t>
            </w:r>
          </w:p>
        </w:tc>
        <w:tc>
          <w:tcPr>
            <w:tcW w:w="6379" w:type="dxa"/>
            <w:gridSpan w:val="6"/>
            <w:tcBorders>
              <w:top w:val="single" w:sz="4" w:space="0" w:color="auto"/>
              <w:bottom w:val="single" w:sz="4" w:space="0" w:color="auto"/>
            </w:tcBorders>
          </w:tcPr>
          <w:p w14:paraId="0909654D" w14:textId="77777777" w:rsidR="006E58BC" w:rsidRPr="009F4D82" w:rsidRDefault="006E58BC" w:rsidP="00155DA4">
            <w:pPr>
              <w:widowControl/>
              <w:spacing w:before="40" w:after="40" w:line="240" w:lineRule="auto"/>
              <w:ind w:left="0"/>
            </w:pPr>
            <w:r w:rsidRPr="007052FE">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487FFEC8" w14:textId="77777777" w:rsidR="006E58BC" w:rsidRPr="007052FE" w:rsidRDefault="006E58BC">
            <w:pPr>
              <w:widowControl/>
              <w:spacing w:before="40" w:after="40" w:line="240" w:lineRule="auto"/>
              <w:ind w:left="0"/>
            </w:pPr>
            <w:r w:rsidRPr="009F4D82">
              <w:t xml:space="preserve">If Yes </w:t>
            </w:r>
            <w:r>
              <w:t>please provide details at 3.2</w:t>
            </w:r>
          </w:p>
        </w:tc>
        <w:tc>
          <w:tcPr>
            <w:tcW w:w="1417" w:type="dxa"/>
            <w:gridSpan w:val="2"/>
            <w:tcBorders>
              <w:top w:val="single" w:sz="4" w:space="0" w:color="auto"/>
              <w:bottom w:val="single" w:sz="4" w:space="0" w:color="auto"/>
            </w:tcBorders>
          </w:tcPr>
          <w:p w14:paraId="715E2741" w14:textId="77777777" w:rsidR="006E58BC" w:rsidRPr="006E58BC" w:rsidRDefault="00481D38">
            <w:pPr>
              <w:widowControl/>
              <w:spacing w:before="40" w:after="40" w:line="240" w:lineRule="auto"/>
              <w:ind w:left="0"/>
              <w:rPr>
                <w:color w:val="FF0000"/>
              </w:rPr>
            </w:pPr>
            <w:sdt>
              <w:sdtPr>
                <w:rPr>
                  <w:color w:val="FF0000"/>
                </w:rPr>
                <w:id w:val="1929077426"/>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4414D855" w14:textId="77777777" w:rsidR="006E58BC" w:rsidRPr="00462748" w:rsidRDefault="00481D38">
            <w:pPr>
              <w:widowControl/>
              <w:spacing w:before="40" w:after="40" w:line="240" w:lineRule="auto"/>
              <w:ind w:left="0"/>
              <w:rPr>
                <w:b/>
              </w:rPr>
            </w:pPr>
            <w:sdt>
              <w:sdtPr>
                <w:id w:val="-1789654297"/>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562122" w14:paraId="0ACB7318" w14:textId="77777777" w:rsidTr="00A441DF">
        <w:trPr>
          <w:cantSplit/>
          <w:trHeight w:val="414"/>
        </w:trPr>
        <w:tc>
          <w:tcPr>
            <w:tcW w:w="709" w:type="dxa"/>
            <w:tcBorders>
              <w:top w:val="single" w:sz="4" w:space="0" w:color="auto"/>
              <w:bottom w:val="single" w:sz="4" w:space="0" w:color="auto"/>
            </w:tcBorders>
          </w:tcPr>
          <w:p w14:paraId="3E9085E6" w14:textId="77777777" w:rsidR="006E58BC" w:rsidRPr="00562122" w:rsidRDefault="006E58BC" w:rsidP="006754C7">
            <w:pPr>
              <w:keepNext/>
              <w:widowControl/>
              <w:spacing w:before="40" w:after="40" w:line="240" w:lineRule="auto"/>
              <w:ind w:left="0" w:right="-338"/>
              <w:rPr>
                <w:rFonts w:eastAsia="Calibri"/>
              </w:rPr>
            </w:pPr>
            <w:r>
              <w:rPr>
                <w:rFonts w:eastAsia="Calibri"/>
              </w:rPr>
              <w:t>(j)</w:t>
            </w:r>
          </w:p>
        </w:tc>
        <w:tc>
          <w:tcPr>
            <w:tcW w:w="7796" w:type="dxa"/>
            <w:gridSpan w:val="8"/>
            <w:tcBorders>
              <w:top w:val="single" w:sz="4" w:space="0" w:color="auto"/>
              <w:bottom w:val="single" w:sz="4" w:space="0" w:color="auto"/>
            </w:tcBorders>
          </w:tcPr>
          <w:p w14:paraId="496D8D1D" w14:textId="77777777" w:rsidR="006E58BC" w:rsidRPr="00562122" w:rsidRDefault="006E58BC" w:rsidP="00155DA4">
            <w:pPr>
              <w:keepNext/>
              <w:widowControl/>
              <w:spacing w:before="40" w:after="40" w:line="240" w:lineRule="auto"/>
              <w:ind w:left="0"/>
              <w:rPr>
                <w:b/>
              </w:rPr>
            </w:pPr>
            <w:r w:rsidRPr="00562122">
              <w:rPr>
                <w:color w:val="000000"/>
              </w:rPr>
              <w:t>Please answer the following statements</w:t>
            </w:r>
          </w:p>
        </w:tc>
      </w:tr>
      <w:tr w:rsidR="006E58BC" w:rsidRPr="00562122" w14:paraId="3AEDC83E" w14:textId="77777777" w:rsidTr="00A441DF">
        <w:trPr>
          <w:cantSplit/>
          <w:trHeight w:val="414"/>
        </w:trPr>
        <w:tc>
          <w:tcPr>
            <w:tcW w:w="709" w:type="dxa"/>
            <w:tcBorders>
              <w:top w:val="single" w:sz="4" w:space="0" w:color="auto"/>
              <w:bottom w:val="single" w:sz="4" w:space="0" w:color="auto"/>
            </w:tcBorders>
          </w:tcPr>
          <w:p w14:paraId="3A0B263A" w14:textId="77777777" w:rsidR="006E58BC" w:rsidRPr="00562122" w:rsidRDefault="006E58BC" w:rsidP="006754C7">
            <w:pPr>
              <w:widowControl/>
              <w:spacing w:before="40" w:after="40" w:line="240" w:lineRule="auto"/>
              <w:ind w:left="0" w:right="-338"/>
              <w:rPr>
                <w:rFonts w:eastAsia="Calibri"/>
              </w:rPr>
            </w:pPr>
            <w:r>
              <w:rPr>
                <w:rFonts w:eastAsia="Calibri"/>
              </w:rPr>
              <w:t>(j)(</w:t>
            </w:r>
            <w:r w:rsidRPr="00562122">
              <w:rPr>
                <w:rFonts w:eastAsia="Calibri"/>
              </w:rPr>
              <w:t>i</w:t>
            </w:r>
            <w:r>
              <w:rPr>
                <w:rFonts w:eastAsia="Calibri"/>
              </w:rPr>
              <w:t>)</w:t>
            </w:r>
          </w:p>
        </w:tc>
        <w:tc>
          <w:tcPr>
            <w:tcW w:w="6379" w:type="dxa"/>
            <w:gridSpan w:val="6"/>
            <w:tcBorders>
              <w:top w:val="single" w:sz="4" w:space="0" w:color="auto"/>
              <w:bottom w:val="single" w:sz="4" w:space="0" w:color="auto"/>
            </w:tcBorders>
          </w:tcPr>
          <w:p w14:paraId="58C655FC" w14:textId="77777777" w:rsidR="006E58BC" w:rsidRPr="00562122" w:rsidRDefault="006E58BC" w:rsidP="00155DA4">
            <w:pPr>
              <w:pStyle w:val="Standard"/>
              <w:widowControl/>
              <w:spacing w:before="40" w:after="40"/>
              <w:rPr>
                <w:rFonts w:eastAsia="Calibri"/>
                <w:color w:val="000000"/>
                <w:szCs w:val="24"/>
              </w:rPr>
            </w:pPr>
            <w:r w:rsidRPr="00562122">
              <w:rPr>
                <w:rFonts w:ascii="Arial" w:hAnsi="Arial"/>
                <w:color w:val="000000"/>
                <w:szCs w:val="24"/>
              </w:rPr>
              <w:t>The organisation is guilty of serious misrepresentation in supplying the information required for the verification of the absence of grounds for exclusion or the fulfilment of the selection criteria.</w:t>
            </w:r>
          </w:p>
        </w:tc>
        <w:tc>
          <w:tcPr>
            <w:tcW w:w="1417" w:type="dxa"/>
            <w:gridSpan w:val="2"/>
            <w:tcBorders>
              <w:top w:val="single" w:sz="4" w:space="0" w:color="auto"/>
              <w:bottom w:val="single" w:sz="4" w:space="0" w:color="auto"/>
            </w:tcBorders>
          </w:tcPr>
          <w:p w14:paraId="4BDD995C" w14:textId="77777777" w:rsidR="006E58BC" w:rsidRPr="006E58BC" w:rsidRDefault="00481D38">
            <w:pPr>
              <w:widowControl/>
              <w:spacing w:before="40" w:after="40" w:line="240" w:lineRule="auto"/>
              <w:ind w:left="0"/>
              <w:rPr>
                <w:color w:val="FF0000"/>
              </w:rPr>
            </w:pPr>
            <w:sdt>
              <w:sdtPr>
                <w:rPr>
                  <w:color w:val="FF0000"/>
                </w:rPr>
                <w:id w:val="421154348"/>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0F513F15" w14:textId="77777777" w:rsidR="006E58BC" w:rsidRPr="00462748" w:rsidRDefault="00481D38">
            <w:pPr>
              <w:widowControl/>
              <w:spacing w:before="40" w:after="40" w:line="240" w:lineRule="auto"/>
              <w:ind w:left="0"/>
              <w:rPr>
                <w:b/>
              </w:rPr>
            </w:pPr>
            <w:sdt>
              <w:sdtPr>
                <w:id w:val="903106173"/>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562122" w14:paraId="07A744D9" w14:textId="77777777" w:rsidTr="00A441DF">
        <w:trPr>
          <w:cantSplit/>
          <w:trHeight w:val="414"/>
        </w:trPr>
        <w:tc>
          <w:tcPr>
            <w:tcW w:w="709" w:type="dxa"/>
            <w:tcBorders>
              <w:top w:val="single" w:sz="4" w:space="0" w:color="auto"/>
              <w:bottom w:val="single" w:sz="4" w:space="0" w:color="auto"/>
            </w:tcBorders>
          </w:tcPr>
          <w:p w14:paraId="4F27D487" w14:textId="77777777" w:rsidR="006E58BC" w:rsidRPr="00562122" w:rsidRDefault="006E58BC" w:rsidP="006754C7">
            <w:pPr>
              <w:widowControl/>
              <w:spacing w:before="40" w:after="40" w:line="240" w:lineRule="auto"/>
              <w:ind w:left="0" w:right="-338"/>
              <w:rPr>
                <w:rFonts w:eastAsia="Calibri"/>
              </w:rPr>
            </w:pPr>
            <w:r>
              <w:rPr>
                <w:rFonts w:eastAsia="Calibri"/>
              </w:rPr>
              <w:t>(</w:t>
            </w:r>
            <w:r w:rsidRPr="00562122">
              <w:rPr>
                <w:rFonts w:eastAsia="Calibri"/>
              </w:rPr>
              <w:t>j</w:t>
            </w:r>
            <w:r>
              <w:rPr>
                <w:rFonts w:eastAsia="Calibri"/>
              </w:rPr>
              <w:t>)(</w:t>
            </w:r>
            <w:r w:rsidRPr="00562122">
              <w:rPr>
                <w:rFonts w:eastAsia="Calibri"/>
              </w:rPr>
              <w:t>ii</w:t>
            </w:r>
            <w:r>
              <w:rPr>
                <w:rFonts w:eastAsia="Calibri"/>
              </w:rPr>
              <w:t>)</w:t>
            </w:r>
          </w:p>
        </w:tc>
        <w:tc>
          <w:tcPr>
            <w:tcW w:w="6379" w:type="dxa"/>
            <w:gridSpan w:val="6"/>
            <w:tcBorders>
              <w:top w:val="single" w:sz="4" w:space="0" w:color="auto"/>
              <w:bottom w:val="single" w:sz="4" w:space="0" w:color="auto"/>
            </w:tcBorders>
          </w:tcPr>
          <w:p w14:paraId="46112F5C" w14:textId="77777777" w:rsidR="006E58BC" w:rsidRPr="00562122" w:rsidRDefault="006E58BC" w:rsidP="00155DA4">
            <w:pPr>
              <w:widowControl/>
              <w:spacing w:before="40" w:after="40" w:line="240" w:lineRule="auto"/>
              <w:ind w:left="0"/>
              <w:rPr>
                <w:rFonts w:eastAsia="Calibri"/>
                <w:color w:val="000000"/>
              </w:rPr>
            </w:pPr>
            <w:r w:rsidRPr="00562122">
              <w:rPr>
                <w:color w:val="000000"/>
              </w:rPr>
              <w:t>The organisation has withheld such information.</w:t>
            </w:r>
          </w:p>
        </w:tc>
        <w:tc>
          <w:tcPr>
            <w:tcW w:w="1417" w:type="dxa"/>
            <w:gridSpan w:val="2"/>
            <w:tcBorders>
              <w:top w:val="single" w:sz="4" w:space="0" w:color="auto"/>
              <w:bottom w:val="single" w:sz="4" w:space="0" w:color="auto"/>
            </w:tcBorders>
          </w:tcPr>
          <w:p w14:paraId="1C52C0FA" w14:textId="77777777" w:rsidR="006E58BC" w:rsidRPr="006E58BC" w:rsidRDefault="00481D38">
            <w:pPr>
              <w:widowControl/>
              <w:spacing w:before="40" w:after="40" w:line="240" w:lineRule="auto"/>
              <w:ind w:left="0"/>
              <w:rPr>
                <w:color w:val="FF0000"/>
              </w:rPr>
            </w:pPr>
            <w:sdt>
              <w:sdtPr>
                <w:rPr>
                  <w:color w:val="FF0000"/>
                </w:rPr>
                <w:id w:val="176783981"/>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2DC20785" w14:textId="77777777" w:rsidR="006E58BC" w:rsidRPr="00462748" w:rsidRDefault="00481D38">
            <w:pPr>
              <w:widowControl/>
              <w:spacing w:before="40" w:after="40" w:line="240" w:lineRule="auto"/>
              <w:ind w:left="0"/>
              <w:rPr>
                <w:b/>
              </w:rPr>
            </w:pPr>
            <w:sdt>
              <w:sdtPr>
                <w:id w:val="-239953500"/>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562122" w14:paraId="7D3C45C6" w14:textId="77777777" w:rsidTr="00A441DF">
        <w:trPr>
          <w:cantSplit/>
          <w:trHeight w:val="414"/>
        </w:trPr>
        <w:tc>
          <w:tcPr>
            <w:tcW w:w="709" w:type="dxa"/>
            <w:tcBorders>
              <w:top w:val="single" w:sz="4" w:space="0" w:color="auto"/>
              <w:bottom w:val="single" w:sz="4" w:space="0" w:color="auto"/>
            </w:tcBorders>
          </w:tcPr>
          <w:p w14:paraId="3708EFE8" w14:textId="77777777" w:rsidR="006E58BC" w:rsidRPr="00562122" w:rsidRDefault="006E58BC" w:rsidP="006754C7">
            <w:pPr>
              <w:widowControl/>
              <w:spacing w:before="40" w:after="40" w:line="240" w:lineRule="auto"/>
              <w:ind w:left="0" w:right="-338"/>
              <w:rPr>
                <w:rFonts w:eastAsia="Calibri"/>
              </w:rPr>
            </w:pPr>
            <w:r>
              <w:rPr>
                <w:rFonts w:eastAsia="Calibri"/>
              </w:rPr>
              <w:t>(</w:t>
            </w:r>
            <w:r w:rsidRPr="00562122">
              <w:rPr>
                <w:rFonts w:eastAsia="Calibri"/>
              </w:rPr>
              <w:t>j</w:t>
            </w:r>
            <w:r>
              <w:rPr>
                <w:rFonts w:eastAsia="Calibri"/>
              </w:rPr>
              <w:t>)(</w:t>
            </w:r>
            <w:r w:rsidRPr="00562122">
              <w:rPr>
                <w:rFonts w:eastAsia="Calibri"/>
              </w:rPr>
              <w:t>iii</w:t>
            </w:r>
            <w:r>
              <w:rPr>
                <w:rFonts w:eastAsia="Calibri"/>
              </w:rPr>
              <w:t>)</w:t>
            </w:r>
          </w:p>
        </w:tc>
        <w:tc>
          <w:tcPr>
            <w:tcW w:w="6379" w:type="dxa"/>
            <w:gridSpan w:val="6"/>
            <w:tcBorders>
              <w:top w:val="single" w:sz="4" w:space="0" w:color="auto"/>
              <w:bottom w:val="single" w:sz="4" w:space="0" w:color="auto"/>
            </w:tcBorders>
          </w:tcPr>
          <w:p w14:paraId="6CE85E29" w14:textId="77777777" w:rsidR="006E58BC" w:rsidRPr="00562122" w:rsidRDefault="006E58BC" w:rsidP="00155DA4">
            <w:pPr>
              <w:widowControl/>
              <w:spacing w:before="40" w:after="40" w:line="240" w:lineRule="auto"/>
              <w:ind w:left="0"/>
              <w:rPr>
                <w:rFonts w:eastAsia="Calibri"/>
                <w:color w:val="000000"/>
              </w:rPr>
            </w:pPr>
            <w:r w:rsidRPr="00562122">
              <w:rPr>
                <w:color w:val="000000"/>
              </w:rPr>
              <w:t>The organisation is not able to submit supporting documents required under regulation 59 of the Public Contracts Regulations 2015.</w:t>
            </w:r>
          </w:p>
        </w:tc>
        <w:tc>
          <w:tcPr>
            <w:tcW w:w="1417" w:type="dxa"/>
            <w:gridSpan w:val="2"/>
            <w:tcBorders>
              <w:top w:val="single" w:sz="4" w:space="0" w:color="auto"/>
              <w:bottom w:val="single" w:sz="4" w:space="0" w:color="auto"/>
            </w:tcBorders>
          </w:tcPr>
          <w:p w14:paraId="297144A8" w14:textId="77777777" w:rsidR="006E58BC" w:rsidRPr="006E58BC" w:rsidRDefault="00481D38">
            <w:pPr>
              <w:widowControl/>
              <w:spacing w:before="40" w:after="40" w:line="240" w:lineRule="auto"/>
              <w:ind w:left="0"/>
              <w:rPr>
                <w:color w:val="FF0000"/>
              </w:rPr>
            </w:pPr>
            <w:sdt>
              <w:sdtPr>
                <w:rPr>
                  <w:color w:val="FF0000"/>
                </w:rPr>
                <w:id w:val="-1788347000"/>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79639AF3" w14:textId="77777777" w:rsidR="006E58BC" w:rsidRPr="00462748" w:rsidRDefault="00481D38">
            <w:pPr>
              <w:widowControl/>
              <w:spacing w:before="40" w:after="40" w:line="240" w:lineRule="auto"/>
              <w:ind w:left="0"/>
              <w:rPr>
                <w:b/>
              </w:rPr>
            </w:pPr>
            <w:sdt>
              <w:sdtPr>
                <w:id w:val="-1022163901"/>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562122" w14:paraId="0B05066E" w14:textId="77777777" w:rsidTr="00A441DF">
        <w:trPr>
          <w:cantSplit/>
          <w:trHeight w:val="414"/>
        </w:trPr>
        <w:tc>
          <w:tcPr>
            <w:tcW w:w="709" w:type="dxa"/>
            <w:tcBorders>
              <w:top w:val="single" w:sz="4" w:space="0" w:color="auto"/>
              <w:bottom w:val="single" w:sz="4" w:space="0" w:color="auto"/>
            </w:tcBorders>
          </w:tcPr>
          <w:p w14:paraId="0C4DB38B" w14:textId="77777777" w:rsidR="006E58BC" w:rsidRPr="00562122" w:rsidRDefault="006E58BC" w:rsidP="006754C7">
            <w:pPr>
              <w:widowControl/>
              <w:spacing w:before="40" w:after="40" w:line="240" w:lineRule="auto"/>
              <w:ind w:left="0" w:right="-338"/>
              <w:rPr>
                <w:rFonts w:eastAsia="Calibri"/>
              </w:rPr>
            </w:pPr>
            <w:r>
              <w:rPr>
                <w:rFonts w:eastAsia="Calibri"/>
              </w:rPr>
              <w:t>(j)(iv)</w:t>
            </w:r>
          </w:p>
        </w:tc>
        <w:tc>
          <w:tcPr>
            <w:tcW w:w="6379" w:type="dxa"/>
            <w:gridSpan w:val="6"/>
            <w:tcBorders>
              <w:top w:val="single" w:sz="4" w:space="0" w:color="auto"/>
              <w:bottom w:val="single" w:sz="4" w:space="0" w:color="auto"/>
            </w:tcBorders>
          </w:tcPr>
          <w:p w14:paraId="1BEDA3A8" w14:textId="77777777" w:rsidR="006E58BC" w:rsidRPr="00562122" w:rsidRDefault="006E58BC" w:rsidP="00155DA4">
            <w:pPr>
              <w:widowControl/>
              <w:spacing w:before="40" w:after="40" w:line="240" w:lineRule="auto"/>
              <w:ind w:left="0"/>
              <w:rPr>
                <w:rFonts w:eastAsia="Calibri"/>
                <w:color w:val="000000"/>
              </w:rPr>
            </w:pPr>
            <w:r w:rsidRPr="00562122">
              <w:rPr>
                <w:rFonts w:eastAsia="Calibri"/>
                <w:color w:val="000000"/>
              </w:rPr>
              <w:t>The organisation has influenced the decision-making process of the contracting authority to obtain confidential information that may confer upon the organisation undue advantages in t</w:t>
            </w:r>
            <w:r>
              <w:rPr>
                <w:rFonts w:eastAsia="Calibri"/>
                <w:color w:val="000000"/>
              </w:rPr>
              <w:t xml:space="preserve">he procurement procedure, or </w:t>
            </w:r>
            <w:r w:rsidRPr="00562122">
              <w:rPr>
                <w:rFonts w:eastAsia="Calibri"/>
                <w:color w:val="000000"/>
              </w:rPr>
              <w:t>negligently provided misleading information that may have a material influence on decisions concerning exclusion, selection or award.</w:t>
            </w:r>
          </w:p>
        </w:tc>
        <w:tc>
          <w:tcPr>
            <w:tcW w:w="1417" w:type="dxa"/>
            <w:gridSpan w:val="2"/>
            <w:tcBorders>
              <w:top w:val="single" w:sz="4" w:space="0" w:color="auto"/>
              <w:bottom w:val="single" w:sz="4" w:space="0" w:color="auto"/>
            </w:tcBorders>
          </w:tcPr>
          <w:p w14:paraId="06AC1470" w14:textId="77777777" w:rsidR="006E58BC" w:rsidRPr="006E58BC" w:rsidRDefault="00481D38">
            <w:pPr>
              <w:widowControl/>
              <w:spacing w:before="40" w:after="40" w:line="240" w:lineRule="auto"/>
              <w:ind w:left="0"/>
              <w:rPr>
                <w:color w:val="FF0000"/>
              </w:rPr>
            </w:pPr>
            <w:sdt>
              <w:sdtPr>
                <w:rPr>
                  <w:color w:val="FF0000"/>
                </w:rPr>
                <w:id w:val="289174323"/>
                <w14:checkbox>
                  <w14:checked w14:val="0"/>
                  <w14:checkedState w14:val="2612" w14:font="Meiryo"/>
                  <w14:uncheckedState w14:val="2610" w14:font="Meiryo"/>
                </w14:checkbox>
              </w:sdtPr>
              <w:sdtEndPr/>
              <w:sdtContent>
                <w:r w:rsidR="006E58BC" w:rsidRPr="006E58BC">
                  <w:rPr>
                    <w:rFonts w:eastAsia="MS Gothic" w:hint="eastAsia"/>
                    <w:color w:val="FF0000"/>
                  </w:rPr>
                  <w:t>☐</w:t>
                </w:r>
              </w:sdtContent>
            </w:sdt>
            <w:r w:rsidR="006E58BC" w:rsidRPr="006E58BC">
              <w:rPr>
                <w:color w:val="FF0000"/>
              </w:rPr>
              <w:t xml:space="preserve"> Yes</w:t>
            </w:r>
          </w:p>
          <w:p w14:paraId="1298CD34" w14:textId="77777777" w:rsidR="006E58BC" w:rsidRPr="00462748" w:rsidRDefault="00481D38">
            <w:pPr>
              <w:widowControl/>
              <w:spacing w:before="40" w:after="40" w:line="240" w:lineRule="auto"/>
              <w:ind w:left="0"/>
              <w:rPr>
                <w:b/>
              </w:rPr>
            </w:pPr>
            <w:sdt>
              <w:sdtPr>
                <w:id w:val="-1039578185"/>
                <w14:checkbox>
                  <w14:checked w14:val="0"/>
                  <w14:checkedState w14:val="2612" w14:font="Meiryo"/>
                  <w14:uncheckedState w14:val="2610" w14:font="Meiryo"/>
                </w14:checkbox>
              </w:sdtPr>
              <w:sdtEndPr/>
              <w:sdtContent>
                <w:r w:rsidR="006E58BC" w:rsidRPr="00462748">
                  <w:rPr>
                    <w:rFonts w:eastAsia="MS Gothic" w:hint="eastAsia"/>
                  </w:rPr>
                  <w:t>☐</w:t>
                </w:r>
              </w:sdtContent>
            </w:sdt>
            <w:r w:rsidR="006E58BC" w:rsidRPr="00462748">
              <w:t xml:space="preserve"> No</w:t>
            </w:r>
          </w:p>
        </w:tc>
      </w:tr>
      <w:tr w:rsidR="006E58BC" w:rsidRPr="00462748" w14:paraId="4FEC7931" w14:textId="77777777" w:rsidTr="005A143C">
        <w:trPr>
          <w:cantSplit/>
          <w:trHeight w:val="414"/>
        </w:trPr>
        <w:tc>
          <w:tcPr>
            <w:tcW w:w="709" w:type="dxa"/>
            <w:tcBorders>
              <w:top w:val="single" w:sz="4" w:space="0" w:color="auto"/>
              <w:bottom w:val="single" w:sz="4" w:space="0" w:color="auto"/>
            </w:tcBorders>
            <w:shd w:val="clear" w:color="auto" w:fill="B6DDE8" w:themeFill="accent5" w:themeFillTint="66"/>
          </w:tcPr>
          <w:p w14:paraId="5AD468D3" w14:textId="77777777" w:rsidR="006E58BC" w:rsidRPr="00562122" w:rsidRDefault="006E58BC" w:rsidP="006754C7">
            <w:pPr>
              <w:keepNext/>
              <w:widowControl/>
              <w:numPr>
                <w:ilvl w:val="1"/>
                <w:numId w:val="4"/>
              </w:numPr>
              <w:spacing w:before="40" w:after="40" w:line="240" w:lineRule="auto"/>
              <w:ind w:left="0" w:right="-338" w:firstLine="0"/>
              <w:rPr>
                <w:rFonts w:eastAsia="Calibri"/>
                <w:b/>
              </w:rPr>
            </w:pPr>
            <w:r>
              <w:rPr>
                <w:rFonts w:eastAsia="Calibri"/>
                <w:b/>
              </w:rPr>
              <w:t>j</w:t>
            </w:r>
          </w:p>
        </w:tc>
        <w:tc>
          <w:tcPr>
            <w:tcW w:w="7796" w:type="dxa"/>
            <w:gridSpan w:val="8"/>
            <w:tcBorders>
              <w:top w:val="single" w:sz="4" w:space="0" w:color="auto"/>
              <w:bottom w:val="single" w:sz="4" w:space="0" w:color="auto"/>
            </w:tcBorders>
            <w:shd w:val="clear" w:color="auto" w:fill="B6DDE8" w:themeFill="accent5" w:themeFillTint="66"/>
            <w:vAlign w:val="center"/>
          </w:tcPr>
          <w:p w14:paraId="21C64FB4" w14:textId="77777777" w:rsidR="006E58BC" w:rsidRPr="00562122" w:rsidRDefault="006E58BC" w:rsidP="00155DA4">
            <w:pPr>
              <w:keepNext/>
              <w:widowControl/>
              <w:spacing w:before="40" w:after="40" w:line="240" w:lineRule="auto"/>
              <w:ind w:left="0"/>
              <w:rPr>
                <w:b/>
                <w:u w:val="single"/>
              </w:rPr>
            </w:pPr>
            <w:r w:rsidRPr="00562122">
              <w:rPr>
                <w:rFonts w:eastAsia="Calibri"/>
                <w:color w:val="000000"/>
                <w:u w:val="single"/>
              </w:rPr>
              <w:t>Self-Cleaning</w:t>
            </w:r>
          </w:p>
        </w:tc>
      </w:tr>
      <w:tr w:rsidR="006E58BC" w:rsidRPr="00462748" w14:paraId="576C6F78" w14:textId="77777777" w:rsidTr="00A441DF">
        <w:trPr>
          <w:cantSplit/>
          <w:trHeight w:val="414"/>
        </w:trPr>
        <w:tc>
          <w:tcPr>
            <w:tcW w:w="709" w:type="dxa"/>
            <w:tcBorders>
              <w:top w:val="single" w:sz="4" w:space="0" w:color="auto"/>
              <w:bottom w:val="nil"/>
            </w:tcBorders>
          </w:tcPr>
          <w:p w14:paraId="3DF22D9C" w14:textId="77777777" w:rsidR="006E58BC" w:rsidRPr="00462748" w:rsidRDefault="006E58BC" w:rsidP="006754C7">
            <w:pPr>
              <w:keepNext/>
              <w:widowControl/>
              <w:spacing w:before="40" w:after="40" w:line="240" w:lineRule="auto"/>
              <w:ind w:left="0" w:right="-142"/>
              <w:rPr>
                <w:rFonts w:eastAsia="Calibri"/>
                <w:szCs w:val="22"/>
              </w:rPr>
            </w:pPr>
          </w:p>
        </w:tc>
        <w:tc>
          <w:tcPr>
            <w:tcW w:w="7796" w:type="dxa"/>
            <w:gridSpan w:val="8"/>
            <w:tcBorders>
              <w:top w:val="single" w:sz="4" w:space="0" w:color="auto"/>
              <w:bottom w:val="dotted" w:sz="4" w:space="0" w:color="auto"/>
            </w:tcBorders>
          </w:tcPr>
          <w:p w14:paraId="0ECC873A" w14:textId="77777777" w:rsidR="006E58BC" w:rsidRPr="000425E2" w:rsidRDefault="006E58BC" w:rsidP="00155DA4">
            <w:pPr>
              <w:keepNext/>
              <w:widowControl/>
              <w:spacing w:before="40" w:after="40" w:line="240" w:lineRule="auto"/>
              <w:ind w:left="0" w:right="-67"/>
            </w:pPr>
            <w:r w:rsidRPr="000425E2">
              <w:t>If you have answered Yes to any of the above, explain what measures been taken to demonstrate the reliability of the organisation despite the existence of a relevant ground for exclusion?</w:t>
            </w:r>
          </w:p>
        </w:tc>
      </w:tr>
      <w:tr w:rsidR="006E58BC" w:rsidRPr="00462748" w14:paraId="3F887922" w14:textId="77777777" w:rsidTr="00A441DF">
        <w:trPr>
          <w:cantSplit/>
          <w:trHeight w:val="414"/>
        </w:trPr>
        <w:tc>
          <w:tcPr>
            <w:tcW w:w="709" w:type="dxa"/>
            <w:tcBorders>
              <w:top w:val="nil"/>
              <w:bottom w:val="single" w:sz="12" w:space="0" w:color="auto"/>
            </w:tcBorders>
          </w:tcPr>
          <w:p w14:paraId="75FD3FA8" w14:textId="77777777" w:rsidR="006E58BC" w:rsidRPr="00462748" w:rsidRDefault="006E58BC" w:rsidP="006754C7">
            <w:pPr>
              <w:widowControl/>
              <w:spacing w:before="40" w:after="40" w:line="240" w:lineRule="auto"/>
              <w:ind w:left="0" w:right="-142"/>
              <w:rPr>
                <w:rFonts w:eastAsia="Calibri"/>
                <w:szCs w:val="22"/>
              </w:rPr>
            </w:pPr>
          </w:p>
        </w:tc>
        <w:tc>
          <w:tcPr>
            <w:tcW w:w="7796" w:type="dxa"/>
            <w:gridSpan w:val="8"/>
            <w:tcBorders>
              <w:top w:val="dotted" w:sz="4" w:space="0" w:color="auto"/>
              <w:bottom w:val="single" w:sz="12" w:space="0" w:color="auto"/>
            </w:tcBorders>
          </w:tcPr>
          <w:p w14:paraId="0F8013E9" w14:textId="77777777" w:rsidR="006E58BC" w:rsidRPr="00462748" w:rsidRDefault="006E58BC" w:rsidP="00155DA4">
            <w:pPr>
              <w:widowControl/>
              <w:spacing w:before="40" w:after="40" w:line="240" w:lineRule="auto"/>
              <w:ind w:left="0"/>
              <w:rPr>
                <w:b/>
              </w:rPr>
            </w:pPr>
          </w:p>
        </w:tc>
      </w:tr>
      <w:tr w:rsidR="006E58BC" w:rsidRPr="00462748" w14:paraId="036BC6B6" w14:textId="77777777" w:rsidTr="00A441DF">
        <w:trPr>
          <w:cantSplit/>
          <w:trHeight w:val="346"/>
        </w:trPr>
        <w:tc>
          <w:tcPr>
            <w:tcW w:w="8505" w:type="dxa"/>
            <w:gridSpan w:val="9"/>
            <w:tcBorders>
              <w:top w:val="single" w:sz="12" w:space="0" w:color="auto"/>
              <w:bottom w:val="single" w:sz="4" w:space="0" w:color="auto"/>
            </w:tcBorders>
            <w:shd w:val="clear" w:color="auto" w:fill="E5B8B7" w:themeFill="accent2" w:themeFillTint="66"/>
          </w:tcPr>
          <w:p w14:paraId="719BDC9F" w14:textId="77777777" w:rsidR="006E58BC" w:rsidRPr="00E94AD9" w:rsidRDefault="006E58BC" w:rsidP="006754C7">
            <w:pPr>
              <w:keepNext/>
              <w:widowControl/>
              <w:spacing w:before="40" w:after="40" w:line="240" w:lineRule="auto"/>
              <w:ind w:left="0"/>
              <w:rPr>
                <w:b/>
              </w:rPr>
            </w:pPr>
            <w:r>
              <w:rPr>
                <w:b/>
              </w:rPr>
              <w:lastRenderedPageBreak/>
              <w:t>PART 3: SELECTION QUESTIONS</w:t>
            </w:r>
          </w:p>
        </w:tc>
      </w:tr>
      <w:tr w:rsidR="006E58BC" w:rsidRPr="00462748" w14:paraId="78F08F90" w14:textId="77777777" w:rsidTr="00A441DF">
        <w:trPr>
          <w:cantSplit/>
          <w:trHeight w:val="350"/>
        </w:trPr>
        <w:tc>
          <w:tcPr>
            <w:tcW w:w="709" w:type="dxa"/>
            <w:tcBorders>
              <w:top w:val="single" w:sz="12" w:space="0" w:color="auto"/>
              <w:bottom w:val="single" w:sz="4" w:space="0" w:color="auto"/>
            </w:tcBorders>
            <w:shd w:val="clear" w:color="auto" w:fill="92CDDC" w:themeFill="accent5" w:themeFillTint="99"/>
          </w:tcPr>
          <w:p w14:paraId="58B2ECD6" w14:textId="77777777" w:rsidR="006E58BC" w:rsidRPr="00462748" w:rsidRDefault="006E58BC" w:rsidP="006754C7">
            <w:pPr>
              <w:keepNext/>
              <w:keepLines/>
              <w:widowControl/>
              <w:numPr>
                <w:ilvl w:val="0"/>
                <w:numId w:val="4"/>
              </w:numPr>
              <w:spacing w:before="40" w:after="40" w:line="240" w:lineRule="auto"/>
              <w:ind w:left="34" w:right="-338" w:firstLine="0"/>
              <w:rPr>
                <w:rFonts w:eastAsia="Calibri"/>
                <w:b/>
                <w:szCs w:val="22"/>
              </w:rPr>
            </w:pPr>
          </w:p>
        </w:tc>
        <w:tc>
          <w:tcPr>
            <w:tcW w:w="7796" w:type="dxa"/>
            <w:gridSpan w:val="8"/>
            <w:tcBorders>
              <w:top w:val="single" w:sz="12" w:space="0" w:color="auto"/>
              <w:bottom w:val="single" w:sz="4" w:space="0" w:color="auto"/>
            </w:tcBorders>
            <w:shd w:val="clear" w:color="auto" w:fill="92CDDC" w:themeFill="accent5" w:themeFillTint="99"/>
          </w:tcPr>
          <w:p w14:paraId="6334BAD6" w14:textId="77777777" w:rsidR="006E58BC" w:rsidRPr="00462748" w:rsidRDefault="006E58BC" w:rsidP="00155DA4">
            <w:pPr>
              <w:keepNext/>
              <w:keepLines/>
              <w:widowControl/>
              <w:spacing w:before="40" w:after="40" w:line="240" w:lineRule="auto"/>
              <w:ind w:left="34"/>
              <w:rPr>
                <w:rFonts w:eastAsia="Calibri"/>
                <w:b/>
                <w:szCs w:val="22"/>
              </w:rPr>
            </w:pPr>
            <w:r>
              <w:rPr>
                <w:rFonts w:eastAsia="Calibri"/>
                <w:b/>
                <w:szCs w:val="22"/>
              </w:rPr>
              <w:t>ECONOMIC AND FINANCIAL STANDING</w:t>
            </w:r>
          </w:p>
        </w:tc>
      </w:tr>
      <w:tr w:rsidR="006E58BC" w:rsidRPr="00462748" w14:paraId="4C772F9B" w14:textId="77777777" w:rsidTr="00A441DF">
        <w:trPr>
          <w:cantSplit/>
          <w:trHeight w:val="414"/>
        </w:trPr>
        <w:tc>
          <w:tcPr>
            <w:tcW w:w="709" w:type="dxa"/>
            <w:tcBorders>
              <w:top w:val="single" w:sz="4" w:space="0" w:color="auto"/>
              <w:bottom w:val="single" w:sz="4" w:space="0" w:color="auto"/>
            </w:tcBorders>
          </w:tcPr>
          <w:p w14:paraId="3FC06FC3" w14:textId="77777777" w:rsidR="006E58BC" w:rsidRPr="00682583" w:rsidRDefault="006E58BC" w:rsidP="006754C7">
            <w:pPr>
              <w:widowControl/>
              <w:numPr>
                <w:ilvl w:val="1"/>
                <w:numId w:val="4"/>
              </w:numPr>
              <w:spacing w:before="40" w:after="40" w:line="240" w:lineRule="auto"/>
              <w:ind w:left="34" w:right="-338" w:firstLine="0"/>
              <w:rPr>
                <w:rFonts w:eastAsia="Calibri"/>
                <w:b/>
              </w:rPr>
            </w:pPr>
          </w:p>
        </w:tc>
        <w:tc>
          <w:tcPr>
            <w:tcW w:w="6379" w:type="dxa"/>
            <w:gridSpan w:val="6"/>
            <w:tcBorders>
              <w:top w:val="single" w:sz="4" w:space="0" w:color="auto"/>
              <w:bottom w:val="single" w:sz="4" w:space="0" w:color="auto"/>
            </w:tcBorders>
          </w:tcPr>
          <w:p w14:paraId="548C6DC5" w14:textId="77777777" w:rsidR="006E58BC" w:rsidRPr="00437ECD" w:rsidRDefault="006E58BC" w:rsidP="00155DA4">
            <w:pPr>
              <w:pStyle w:val="Standard"/>
              <w:widowControl/>
              <w:spacing w:before="40" w:after="40"/>
              <w:ind w:left="34"/>
              <w:rPr>
                <w:rFonts w:asciiTheme="majorHAnsi" w:hAnsiTheme="majorHAnsi" w:cstheme="majorHAnsi"/>
                <w:color w:val="000000"/>
                <w:szCs w:val="24"/>
              </w:rPr>
            </w:pPr>
            <w:r w:rsidRPr="00437ECD">
              <w:rPr>
                <w:rFonts w:asciiTheme="majorHAnsi" w:hAnsiTheme="majorHAnsi" w:cstheme="majorHAnsi"/>
                <w:color w:val="000000"/>
                <w:szCs w:val="24"/>
              </w:rPr>
              <w:t>Are you able to provide a copy of your audited accounts for the last two years, if requested?</w:t>
            </w:r>
          </w:p>
          <w:p w14:paraId="2A5C07EB" w14:textId="77777777" w:rsidR="006E58BC" w:rsidRPr="00437ECD" w:rsidRDefault="006E58BC">
            <w:pPr>
              <w:pStyle w:val="Standard"/>
              <w:widowControl/>
              <w:spacing w:before="40" w:after="40"/>
              <w:ind w:left="34"/>
              <w:rPr>
                <w:rFonts w:asciiTheme="majorHAnsi" w:eastAsia="Calibri" w:hAnsiTheme="majorHAnsi" w:cstheme="majorHAnsi"/>
                <w:color w:val="000000"/>
                <w:szCs w:val="24"/>
              </w:rPr>
            </w:pPr>
            <w:r w:rsidRPr="00437ECD">
              <w:rPr>
                <w:rFonts w:asciiTheme="majorHAnsi" w:hAnsiTheme="majorHAnsi" w:cstheme="majorHAnsi"/>
                <w:color w:val="000000"/>
                <w:szCs w:val="24"/>
              </w:rPr>
              <w:t xml:space="preserve">If no, can you provide </w:t>
            </w:r>
            <w:r w:rsidRPr="00536845">
              <w:rPr>
                <w:rFonts w:ascii="Arial" w:hAnsi="Arial" w:cs="Arial"/>
                <w:b/>
                <w:color w:val="000000"/>
                <w:szCs w:val="24"/>
              </w:rPr>
              <w:t>one</w:t>
            </w:r>
            <w:r w:rsidRPr="00437ECD">
              <w:rPr>
                <w:rFonts w:asciiTheme="majorHAnsi" w:hAnsiTheme="majorHAnsi" w:cstheme="majorHAnsi"/>
                <w:b/>
                <w:color w:val="000000"/>
                <w:szCs w:val="24"/>
              </w:rPr>
              <w:t xml:space="preserve"> </w:t>
            </w:r>
            <w:r w:rsidRPr="00437ECD">
              <w:rPr>
                <w:rFonts w:asciiTheme="majorHAnsi" w:hAnsiTheme="majorHAnsi" w:cstheme="majorHAnsi"/>
                <w:color w:val="000000"/>
                <w:szCs w:val="24"/>
              </w:rPr>
              <w:t>of</w:t>
            </w:r>
            <w:r w:rsidRPr="00437ECD">
              <w:rPr>
                <w:rFonts w:asciiTheme="majorHAnsi" w:hAnsiTheme="majorHAnsi" w:cstheme="majorHAnsi"/>
                <w:color w:val="000000"/>
              </w:rPr>
              <w:t xml:space="preserve"> the following:</w:t>
            </w:r>
          </w:p>
        </w:tc>
        <w:tc>
          <w:tcPr>
            <w:tcW w:w="1417" w:type="dxa"/>
            <w:gridSpan w:val="2"/>
            <w:tcBorders>
              <w:top w:val="single" w:sz="4" w:space="0" w:color="auto"/>
              <w:bottom w:val="single" w:sz="4" w:space="0" w:color="auto"/>
            </w:tcBorders>
          </w:tcPr>
          <w:p w14:paraId="27A884AF" w14:textId="77777777" w:rsidR="006E58BC" w:rsidRPr="00682583" w:rsidRDefault="00481D38">
            <w:pPr>
              <w:widowControl/>
              <w:spacing w:before="40" w:after="40" w:line="240" w:lineRule="auto"/>
              <w:ind w:left="0"/>
            </w:pPr>
            <w:sdt>
              <w:sdtPr>
                <w:id w:val="-139193451"/>
                <w14:checkbox>
                  <w14:checked w14:val="0"/>
                  <w14:checkedState w14:val="2612" w14:font="Meiryo"/>
                  <w14:uncheckedState w14:val="2610" w14:font="Meiryo"/>
                </w14:checkbox>
              </w:sdtPr>
              <w:sdtEndPr/>
              <w:sdtContent>
                <w:r w:rsidR="006E58BC" w:rsidRPr="00682583">
                  <w:rPr>
                    <w:rFonts w:ascii="MS Gothic" w:eastAsia="MS Gothic" w:hAnsi="MS Gothic" w:cs="MS Gothic" w:hint="eastAsia"/>
                  </w:rPr>
                  <w:t>☐</w:t>
                </w:r>
              </w:sdtContent>
            </w:sdt>
            <w:r w:rsidR="006E58BC" w:rsidRPr="00682583">
              <w:t xml:space="preserve"> Yes</w:t>
            </w:r>
          </w:p>
          <w:p w14:paraId="06F6FDE7" w14:textId="77777777" w:rsidR="006E58BC" w:rsidRPr="00462748" w:rsidRDefault="00481D38">
            <w:pPr>
              <w:widowControl/>
              <w:spacing w:before="40" w:after="40" w:line="240" w:lineRule="auto"/>
              <w:ind w:left="0"/>
              <w:rPr>
                <w:b/>
              </w:rPr>
            </w:pPr>
            <w:sdt>
              <w:sdtPr>
                <w:id w:val="1799331305"/>
                <w14:checkbox>
                  <w14:checked w14:val="0"/>
                  <w14:checkedState w14:val="2612" w14:font="Meiryo"/>
                  <w14:uncheckedState w14:val="2610" w14:font="Meiryo"/>
                </w14:checkbox>
              </w:sdtPr>
              <w:sdtEndPr/>
              <w:sdtContent>
                <w:r w:rsidR="006E58BC" w:rsidRPr="00682583">
                  <w:rPr>
                    <w:rFonts w:eastAsia="MS Gothic" w:hint="eastAsia"/>
                  </w:rPr>
                  <w:t>☐</w:t>
                </w:r>
              </w:sdtContent>
            </w:sdt>
            <w:r w:rsidR="006E58BC" w:rsidRPr="00682583">
              <w:t xml:space="preserve"> No</w:t>
            </w:r>
          </w:p>
        </w:tc>
      </w:tr>
      <w:tr w:rsidR="006E58BC" w:rsidRPr="00462748" w14:paraId="52BF8E0E" w14:textId="77777777" w:rsidTr="00A441DF">
        <w:trPr>
          <w:cantSplit/>
          <w:trHeight w:val="414"/>
        </w:trPr>
        <w:tc>
          <w:tcPr>
            <w:tcW w:w="709" w:type="dxa"/>
            <w:tcBorders>
              <w:top w:val="single" w:sz="4" w:space="0" w:color="auto"/>
              <w:bottom w:val="single" w:sz="4" w:space="0" w:color="auto"/>
            </w:tcBorders>
          </w:tcPr>
          <w:p w14:paraId="136A18FD" w14:textId="77777777" w:rsidR="006E58BC" w:rsidRPr="00462748" w:rsidRDefault="006E58BC" w:rsidP="006754C7">
            <w:pPr>
              <w:widowControl/>
              <w:spacing w:before="40" w:after="40" w:line="240" w:lineRule="auto"/>
              <w:ind w:left="34" w:right="-142"/>
              <w:rPr>
                <w:rFonts w:eastAsia="Calibri"/>
                <w:szCs w:val="22"/>
              </w:rPr>
            </w:pPr>
            <w:r>
              <w:rPr>
                <w:rFonts w:eastAsia="Calibri"/>
                <w:szCs w:val="22"/>
              </w:rPr>
              <w:t>(a)</w:t>
            </w:r>
          </w:p>
        </w:tc>
        <w:tc>
          <w:tcPr>
            <w:tcW w:w="6379" w:type="dxa"/>
            <w:gridSpan w:val="6"/>
            <w:tcBorders>
              <w:top w:val="single" w:sz="4" w:space="0" w:color="auto"/>
              <w:bottom w:val="single" w:sz="4" w:space="0" w:color="auto"/>
            </w:tcBorders>
          </w:tcPr>
          <w:p w14:paraId="684D66EB" w14:textId="77777777" w:rsidR="006E58BC" w:rsidRPr="00437ECD" w:rsidRDefault="006E58BC" w:rsidP="00155DA4">
            <w:pPr>
              <w:pStyle w:val="Standard"/>
              <w:widowControl/>
              <w:spacing w:before="40" w:after="40"/>
              <w:ind w:left="34"/>
              <w:rPr>
                <w:rFonts w:eastAsia="Calibri"/>
                <w:color w:val="000000"/>
                <w:szCs w:val="24"/>
              </w:rPr>
            </w:pPr>
            <w:r w:rsidRPr="00437ECD">
              <w:rPr>
                <w:rFonts w:ascii="Arial" w:hAnsi="Arial"/>
                <w:color w:val="000000"/>
                <w:szCs w:val="24"/>
                <w:shd w:val="clear" w:color="auto" w:fill="FFFFFF"/>
              </w:rPr>
              <w:t>A statement of the turnover, Profit and Loss Account/</w:t>
            </w:r>
            <w:r>
              <w:rPr>
                <w:rFonts w:ascii="Arial" w:hAnsi="Arial"/>
                <w:color w:val="000000"/>
                <w:szCs w:val="24"/>
                <w:shd w:val="clear" w:color="auto" w:fill="FFFFFF"/>
              </w:rPr>
              <w:t xml:space="preserve"> </w:t>
            </w:r>
            <w:r w:rsidRPr="00437ECD">
              <w:rPr>
                <w:rFonts w:ascii="Arial" w:hAnsi="Arial"/>
                <w:color w:val="000000"/>
                <w:szCs w:val="24"/>
                <w:shd w:val="clear" w:color="auto" w:fill="FFFFFF"/>
              </w:rPr>
              <w:t>Income Statement, Balance Sheet/Statement of Financial Position and Statement of Cash Flow for the most recent year of trading for this organisation.</w:t>
            </w:r>
          </w:p>
        </w:tc>
        <w:tc>
          <w:tcPr>
            <w:tcW w:w="1417" w:type="dxa"/>
            <w:gridSpan w:val="2"/>
            <w:tcBorders>
              <w:top w:val="single" w:sz="4" w:space="0" w:color="auto"/>
              <w:bottom w:val="single" w:sz="4" w:space="0" w:color="auto"/>
            </w:tcBorders>
          </w:tcPr>
          <w:p w14:paraId="7C722A5F" w14:textId="77777777" w:rsidR="006E58BC" w:rsidRPr="00437ECD" w:rsidRDefault="00481D38">
            <w:pPr>
              <w:widowControl/>
              <w:spacing w:before="40" w:after="40" w:line="240" w:lineRule="auto"/>
              <w:ind w:left="0"/>
            </w:pPr>
            <w:sdt>
              <w:sdtPr>
                <w:id w:val="-594560458"/>
                <w14:checkbox>
                  <w14:checked w14:val="0"/>
                  <w14:checkedState w14:val="2612" w14:font="Meiryo"/>
                  <w14:uncheckedState w14:val="2610" w14:font="Meiryo"/>
                </w14:checkbox>
              </w:sdtPr>
              <w:sdtEndPr/>
              <w:sdtContent>
                <w:r w:rsidR="006E58BC" w:rsidRPr="00437ECD">
                  <w:rPr>
                    <w:rFonts w:ascii="MS Gothic" w:eastAsia="MS Gothic" w:hAnsi="MS Gothic" w:cs="MS Gothic" w:hint="eastAsia"/>
                  </w:rPr>
                  <w:t>☐</w:t>
                </w:r>
              </w:sdtContent>
            </w:sdt>
            <w:r w:rsidR="006E58BC" w:rsidRPr="00437ECD">
              <w:t xml:space="preserve"> Yes</w:t>
            </w:r>
          </w:p>
          <w:p w14:paraId="42D07905" w14:textId="77777777" w:rsidR="006E58BC" w:rsidRPr="00437ECD" w:rsidRDefault="00481D38">
            <w:pPr>
              <w:widowControl/>
              <w:spacing w:before="40" w:after="40" w:line="240" w:lineRule="auto"/>
              <w:ind w:left="0"/>
              <w:rPr>
                <w:b/>
              </w:rPr>
            </w:pPr>
            <w:sdt>
              <w:sdtPr>
                <w:id w:val="431489628"/>
                <w14:checkbox>
                  <w14:checked w14:val="0"/>
                  <w14:checkedState w14:val="2612" w14:font="Meiryo"/>
                  <w14:uncheckedState w14:val="2610" w14:font="Meiryo"/>
                </w14:checkbox>
              </w:sdtPr>
              <w:sdtEndPr/>
              <w:sdtContent>
                <w:r w:rsidR="006E58BC" w:rsidRPr="00437ECD">
                  <w:rPr>
                    <w:rFonts w:eastAsia="MS Gothic" w:hint="eastAsia"/>
                  </w:rPr>
                  <w:t>☐</w:t>
                </w:r>
              </w:sdtContent>
            </w:sdt>
            <w:r w:rsidR="006E58BC" w:rsidRPr="00437ECD">
              <w:t xml:space="preserve"> No</w:t>
            </w:r>
          </w:p>
        </w:tc>
      </w:tr>
      <w:tr w:rsidR="006E58BC" w:rsidRPr="00462748" w14:paraId="00744F5D" w14:textId="77777777" w:rsidTr="00A441DF">
        <w:trPr>
          <w:cantSplit/>
          <w:trHeight w:val="414"/>
        </w:trPr>
        <w:tc>
          <w:tcPr>
            <w:tcW w:w="709" w:type="dxa"/>
            <w:tcBorders>
              <w:top w:val="single" w:sz="4" w:space="0" w:color="auto"/>
              <w:bottom w:val="single" w:sz="4" w:space="0" w:color="auto"/>
            </w:tcBorders>
          </w:tcPr>
          <w:p w14:paraId="19B995BE" w14:textId="77777777" w:rsidR="006E58BC" w:rsidRPr="00462748" w:rsidRDefault="006E58BC" w:rsidP="006754C7">
            <w:pPr>
              <w:widowControl/>
              <w:spacing w:before="40" w:after="40" w:line="240" w:lineRule="auto"/>
              <w:ind w:left="34" w:right="-142"/>
              <w:rPr>
                <w:rFonts w:eastAsia="Calibri"/>
                <w:szCs w:val="22"/>
              </w:rPr>
            </w:pPr>
            <w:r>
              <w:rPr>
                <w:rFonts w:eastAsia="Calibri"/>
                <w:szCs w:val="22"/>
              </w:rPr>
              <w:t>(b)</w:t>
            </w:r>
          </w:p>
        </w:tc>
        <w:tc>
          <w:tcPr>
            <w:tcW w:w="6379" w:type="dxa"/>
            <w:gridSpan w:val="6"/>
            <w:tcBorders>
              <w:top w:val="single" w:sz="4" w:space="0" w:color="auto"/>
              <w:bottom w:val="single" w:sz="4" w:space="0" w:color="auto"/>
            </w:tcBorders>
          </w:tcPr>
          <w:p w14:paraId="7FB247A7" w14:textId="77777777" w:rsidR="006E58BC" w:rsidRPr="00437ECD" w:rsidRDefault="006E58BC" w:rsidP="00155DA4">
            <w:pPr>
              <w:pStyle w:val="Standard"/>
              <w:widowControl/>
              <w:spacing w:before="40" w:after="40"/>
              <w:ind w:left="34"/>
              <w:rPr>
                <w:rFonts w:eastAsia="Calibri"/>
                <w:color w:val="000000"/>
                <w:szCs w:val="24"/>
              </w:rPr>
            </w:pPr>
            <w:r w:rsidRPr="00437ECD">
              <w:rPr>
                <w:rFonts w:ascii="Arial" w:hAnsi="Arial"/>
                <w:color w:val="000000"/>
                <w:szCs w:val="24"/>
                <w:shd w:val="clear" w:color="auto" w:fill="FFFFFF"/>
              </w:rPr>
              <w:t>A statement of the cash flow forecast for the current year and a bank letter outlining the current cash and credit position.</w:t>
            </w:r>
          </w:p>
        </w:tc>
        <w:tc>
          <w:tcPr>
            <w:tcW w:w="1417" w:type="dxa"/>
            <w:gridSpan w:val="2"/>
            <w:tcBorders>
              <w:top w:val="single" w:sz="4" w:space="0" w:color="auto"/>
              <w:bottom w:val="single" w:sz="4" w:space="0" w:color="auto"/>
            </w:tcBorders>
          </w:tcPr>
          <w:p w14:paraId="7573C342" w14:textId="77777777" w:rsidR="006E58BC" w:rsidRPr="00437ECD" w:rsidRDefault="00481D38">
            <w:pPr>
              <w:widowControl/>
              <w:spacing w:before="40" w:after="40" w:line="240" w:lineRule="auto"/>
              <w:ind w:left="0"/>
            </w:pPr>
            <w:sdt>
              <w:sdtPr>
                <w:id w:val="-327296806"/>
                <w14:checkbox>
                  <w14:checked w14:val="0"/>
                  <w14:checkedState w14:val="2612" w14:font="Meiryo"/>
                  <w14:uncheckedState w14:val="2610" w14:font="Meiryo"/>
                </w14:checkbox>
              </w:sdtPr>
              <w:sdtEndPr/>
              <w:sdtContent>
                <w:r w:rsidR="006E58BC" w:rsidRPr="00437ECD">
                  <w:rPr>
                    <w:rFonts w:ascii="MS Gothic" w:eastAsia="MS Gothic" w:hAnsi="MS Gothic" w:cs="MS Gothic" w:hint="eastAsia"/>
                  </w:rPr>
                  <w:t>☐</w:t>
                </w:r>
              </w:sdtContent>
            </w:sdt>
            <w:r w:rsidR="006E58BC" w:rsidRPr="00437ECD">
              <w:t xml:space="preserve"> Yes</w:t>
            </w:r>
          </w:p>
          <w:p w14:paraId="7516A2E6" w14:textId="77777777" w:rsidR="006E58BC" w:rsidRPr="00437ECD" w:rsidRDefault="00481D38">
            <w:pPr>
              <w:widowControl/>
              <w:spacing w:before="40" w:after="40" w:line="240" w:lineRule="auto"/>
              <w:ind w:left="0"/>
              <w:rPr>
                <w:b/>
              </w:rPr>
            </w:pPr>
            <w:sdt>
              <w:sdtPr>
                <w:id w:val="-1904593013"/>
                <w14:checkbox>
                  <w14:checked w14:val="0"/>
                  <w14:checkedState w14:val="2612" w14:font="Meiryo"/>
                  <w14:uncheckedState w14:val="2610" w14:font="Meiryo"/>
                </w14:checkbox>
              </w:sdtPr>
              <w:sdtEndPr/>
              <w:sdtContent>
                <w:r w:rsidR="006E58BC" w:rsidRPr="00437ECD">
                  <w:rPr>
                    <w:rFonts w:eastAsia="MS Gothic" w:hint="eastAsia"/>
                  </w:rPr>
                  <w:t>☐</w:t>
                </w:r>
              </w:sdtContent>
            </w:sdt>
            <w:r w:rsidR="006E58BC" w:rsidRPr="00437ECD">
              <w:t xml:space="preserve"> No</w:t>
            </w:r>
          </w:p>
        </w:tc>
      </w:tr>
      <w:tr w:rsidR="006E58BC" w:rsidRPr="00462748" w14:paraId="22031627" w14:textId="77777777" w:rsidTr="00A441DF">
        <w:trPr>
          <w:cantSplit/>
          <w:trHeight w:val="414"/>
        </w:trPr>
        <w:tc>
          <w:tcPr>
            <w:tcW w:w="709" w:type="dxa"/>
            <w:tcBorders>
              <w:top w:val="single" w:sz="4" w:space="0" w:color="auto"/>
              <w:bottom w:val="single" w:sz="4" w:space="0" w:color="auto"/>
            </w:tcBorders>
          </w:tcPr>
          <w:p w14:paraId="0915555E" w14:textId="77777777" w:rsidR="006E58BC" w:rsidRPr="00462748" w:rsidRDefault="006E58BC" w:rsidP="006754C7">
            <w:pPr>
              <w:widowControl/>
              <w:spacing w:before="40" w:after="40" w:line="240" w:lineRule="auto"/>
              <w:ind w:left="34" w:right="-142"/>
              <w:rPr>
                <w:rFonts w:eastAsia="Calibri"/>
                <w:szCs w:val="22"/>
              </w:rPr>
            </w:pPr>
            <w:r>
              <w:rPr>
                <w:rFonts w:eastAsia="Calibri"/>
                <w:szCs w:val="22"/>
              </w:rPr>
              <w:t>(c)</w:t>
            </w:r>
          </w:p>
        </w:tc>
        <w:tc>
          <w:tcPr>
            <w:tcW w:w="6379" w:type="dxa"/>
            <w:gridSpan w:val="6"/>
            <w:tcBorders>
              <w:top w:val="single" w:sz="4" w:space="0" w:color="auto"/>
              <w:bottom w:val="single" w:sz="4" w:space="0" w:color="auto"/>
            </w:tcBorders>
          </w:tcPr>
          <w:p w14:paraId="12789B91" w14:textId="77777777" w:rsidR="006E58BC" w:rsidRPr="00437ECD" w:rsidRDefault="006E58BC" w:rsidP="00155DA4">
            <w:pPr>
              <w:pStyle w:val="Standard"/>
              <w:widowControl/>
              <w:spacing w:before="40" w:after="40"/>
              <w:ind w:left="34"/>
              <w:rPr>
                <w:rFonts w:eastAsia="Calibri"/>
                <w:color w:val="000000"/>
                <w:szCs w:val="24"/>
              </w:rPr>
            </w:pPr>
            <w:r w:rsidRPr="00437ECD">
              <w:rPr>
                <w:rFonts w:ascii="Arial" w:hAnsi="Arial"/>
                <w:color w:val="000000"/>
                <w:szCs w:val="24"/>
                <w:shd w:val="clear" w:color="auto" w:fill="FFFFFF"/>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417" w:type="dxa"/>
            <w:gridSpan w:val="2"/>
            <w:tcBorders>
              <w:top w:val="single" w:sz="4" w:space="0" w:color="auto"/>
              <w:bottom w:val="single" w:sz="4" w:space="0" w:color="auto"/>
            </w:tcBorders>
          </w:tcPr>
          <w:p w14:paraId="37F4D34B" w14:textId="77777777" w:rsidR="006E58BC" w:rsidRPr="00437ECD" w:rsidRDefault="00481D38">
            <w:pPr>
              <w:widowControl/>
              <w:spacing w:before="40" w:after="40" w:line="240" w:lineRule="auto"/>
              <w:ind w:left="0"/>
            </w:pPr>
            <w:sdt>
              <w:sdtPr>
                <w:id w:val="2057884689"/>
                <w14:checkbox>
                  <w14:checked w14:val="0"/>
                  <w14:checkedState w14:val="2612" w14:font="Meiryo"/>
                  <w14:uncheckedState w14:val="2610" w14:font="Meiryo"/>
                </w14:checkbox>
              </w:sdtPr>
              <w:sdtEndPr/>
              <w:sdtContent>
                <w:r w:rsidR="006E58BC" w:rsidRPr="00437ECD">
                  <w:rPr>
                    <w:rFonts w:ascii="MS Gothic" w:eastAsia="MS Gothic" w:hAnsi="MS Gothic" w:cs="MS Gothic" w:hint="eastAsia"/>
                  </w:rPr>
                  <w:t>☐</w:t>
                </w:r>
              </w:sdtContent>
            </w:sdt>
            <w:r w:rsidR="006E58BC" w:rsidRPr="00437ECD">
              <w:t xml:space="preserve"> Yes</w:t>
            </w:r>
          </w:p>
          <w:p w14:paraId="465ABCA0" w14:textId="77777777" w:rsidR="006E58BC" w:rsidRPr="00437ECD" w:rsidRDefault="00481D38">
            <w:pPr>
              <w:widowControl/>
              <w:spacing w:before="40" w:after="40" w:line="240" w:lineRule="auto"/>
              <w:ind w:left="0"/>
              <w:rPr>
                <w:b/>
              </w:rPr>
            </w:pPr>
            <w:sdt>
              <w:sdtPr>
                <w:id w:val="159821366"/>
                <w14:checkbox>
                  <w14:checked w14:val="0"/>
                  <w14:checkedState w14:val="2612" w14:font="Meiryo"/>
                  <w14:uncheckedState w14:val="2610" w14:font="Meiryo"/>
                </w14:checkbox>
              </w:sdtPr>
              <w:sdtEndPr/>
              <w:sdtContent>
                <w:r w:rsidR="006E58BC" w:rsidRPr="00437ECD">
                  <w:rPr>
                    <w:rFonts w:eastAsia="MS Gothic" w:hint="eastAsia"/>
                  </w:rPr>
                  <w:t>☐</w:t>
                </w:r>
              </w:sdtContent>
            </w:sdt>
            <w:r w:rsidR="006E58BC" w:rsidRPr="00437ECD">
              <w:t xml:space="preserve"> No</w:t>
            </w:r>
          </w:p>
        </w:tc>
      </w:tr>
      <w:tr w:rsidR="003F2B17" w:rsidRPr="00462748" w14:paraId="66D487B5" w14:textId="77777777" w:rsidTr="00A441DF">
        <w:trPr>
          <w:cantSplit/>
          <w:trHeight w:val="414"/>
        </w:trPr>
        <w:tc>
          <w:tcPr>
            <w:tcW w:w="709" w:type="dxa"/>
            <w:tcBorders>
              <w:top w:val="single" w:sz="4" w:space="0" w:color="auto"/>
              <w:bottom w:val="single" w:sz="4" w:space="0" w:color="auto"/>
            </w:tcBorders>
          </w:tcPr>
          <w:p w14:paraId="6B758957" w14:textId="77777777" w:rsidR="003F2B17" w:rsidRPr="00437ECD" w:rsidRDefault="003F2B17" w:rsidP="006754C7">
            <w:pPr>
              <w:widowControl/>
              <w:numPr>
                <w:ilvl w:val="1"/>
                <w:numId w:val="4"/>
              </w:numPr>
              <w:spacing w:before="40" w:after="40" w:line="240" w:lineRule="auto"/>
              <w:ind w:left="34" w:right="-338" w:firstLine="0"/>
              <w:rPr>
                <w:rFonts w:eastAsia="Calibri"/>
                <w:b/>
              </w:rPr>
            </w:pPr>
          </w:p>
        </w:tc>
        <w:tc>
          <w:tcPr>
            <w:tcW w:w="6379" w:type="dxa"/>
            <w:gridSpan w:val="6"/>
            <w:tcBorders>
              <w:top w:val="single" w:sz="4" w:space="0" w:color="auto"/>
              <w:bottom w:val="single" w:sz="4" w:space="0" w:color="auto"/>
            </w:tcBorders>
            <w:vAlign w:val="center"/>
          </w:tcPr>
          <w:p w14:paraId="1722D122" w14:textId="77777777" w:rsidR="003F2B17" w:rsidRPr="00437ECD" w:rsidRDefault="003F2B17" w:rsidP="00155DA4">
            <w:pPr>
              <w:pStyle w:val="Standard"/>
              <w:widowControl/>
              <w:spacing w:before="40" w:after="40"/>
              <w:rPr>
                <w:rFonts w:ascii="Arial" w:hAnsi="Arial"/>
                <w:color w:val="000000"/>
                <w:szCs w:val="24"/>
                <w:highlight w:val="yellow"/>
                <w:shd w:val="clear" w:color="auto" w:fill="FFFFFF"/>
              </w:rPr>
            </w:pPr>
            <w:r w:rsidRPr="00CB564B">
              <w:rPr>
                <w:rFonts w:ascii="Arial" w:hAnsi="Arial"/>
                <w:color w:val="000000"/>
                <w:szCs w:val="24"/>
                <w:shd w:val="clear" w:color="auto" w:fill="FFFFFF"/>
              </w:rPr>
              <w:t>Where we have specified a minimum level of economic and financial standing and/ or a minimum financial threshold within the evaluation criteria for this procurement (see section 2.10.2 above), please self-certify by answering ‘Yes’ or ‘No’ that you meet the requirements set out.</w:t>
            </w:r>
          </w:p>
        </w:tc>
        <w:tc>
          <w:tcPr>
            <w:tcW w:w="1417" w:type="dxa"/>
            <w:gridSpan w:val="2"/>
            <w:tcBorders>
              <w:top w:val="single" w:sz="4" w:space="0" w:color="auto"/>
              <w:bottom w:val="single" w:sz="4" w:space="0" w:color="auto"/>
            </w:tcBorders>
          </w:tcPr>
          <w:p w14:paraId="2DBDC903" w14:textId="77777777" w:rsidR="003F2B17" w:rsidRPr="00437ECD" w:rsidRDefault="00481D38">
            <w:pPr>
              <w:widowControl/>
              <w:spacing w:before="40" w:after="40" w:line="240" w:lineRule="auto"/>
              <w:ind w:left="0"/>
            </w:pPr>
            <w:sdt>
              <w:sdtPr>
                <w:id w:val="1991899022"/>
                <w14:checkbox>
                  <w14:checked w14:val="0"/>
                  <w14:checkedState w14:val="2612" w14:font="Meiryo"/>
                  <w14:uncheckedState w14:val="2610" w14:font="Meiryo"/>
                </w14:checkbox>
              </w:sdtPr>
              <w:sdtEndPr/>
              <w:sdtContent>
                <w:r w:rsidR="003F2B17" w:rsidRPr="00437ECD">
                  <w:rPr>
                    <w:rFonts w:ascii="MS Gothic" w:eastAsia="MS Gothic" w:hAnsi="MS Gothic" w:cs="MS Gothic" w:hint="eastAsia"/>
                  </w:rPr>
                  <w:t>☐</w:t>
                </w:r>
              </w:sdtContent>
            </w:sdt>
            <w:r w:rsidR="003F2B17" w:rsidRPr="00437ECD">
              <w:t xml:space="preserve"> Yes</w:t>
            </w:r>
          </w:p>
          <w:p w14:paraId="64D552C0" w14:textId="77777777" w:rsidR="003F2B17" w:rsidRDefault="00481D38">
            <w:pPr>
              <w:widowControl/>
              <w:spacing w:before="40" w:after="40" w:line="240" w:lineRule="auto"/>
              <w:ind w:left="0"/>
            </w:pPr>
            <w:sdt>
              <w:sdtPr>
                <w:rPr>
                  <w:color w:val="FF0000"/>
                </w:rPr>
                <w:id w:val="-2139327084"/>
                <w14:checkbox>
                  <w14:checked w14:val="0"/>
                  <w14:checkedState w14:val="2612" w14:font="Meiryo"/>
                  <w14:uncheckedState w14:val="2610" w14:font="Meiryo"/>
                </w14:checkbox>
              </w:sdtPr>
              <w:sdtEndPr/>
              <w:sdtContent>
                <w:r w:rsidR="003F2B17" w:rsidRPr="000C6329">
                  <w:rPr>
                    <w:rFonts w:eastAsia="MS Gothic" w:hint="eastAsia"/>
                    <w:color w:val="FF0000"/>
                  </w:rPr>
                  <w:t>☐</w:t>
                </w:r>
              </w:sdtContent>
            </w:sdt>
            <w:r w:rsidR="003F2B17" w:rsidRPr="000C6329">
              <w:rPr>
                <w:color w:val="FF0000"/>
              </w:rPr>
              <w:t xml:space="preserve"> No</w:t>
            </w:r>
          </w:p>
        </w:tc>
      </w:tr>
      <w:tr w:rsidR="006E58BC" w:rsidRPr="00462748" w14:paraId="76E25ECE" w14:textId="77777777" w:rsidTr="00A441DF">
        <w:trPr>
          <w:cantSplit/>
          <w:trHeight w:val="350"/>
        </w:trPr>
        <w:tc>
          <w:tcPr>
            <w:tcW w:w="709" w:type="dxa"/>
            <w:tcBorders>
              <w:top w:val="single" w:sz="12" w:space="0" w:color="auto"/>
              <w:bottom w:val="single" w:sz="4" w:space="0" w:color="auto"/>
            </w:tcBorders>
            <w:shd w:val="clear" w:color="auto" w:fill="92CDDC" w:themeFill="accent5" w:themeFillTint="99"/>
          </w:tcPr>
          <w:p w14:paraId="05FAB567" w14:textId="77777777" w:rsidR="006E58BC" w:rsidRPr="00462748" w:rsidRDefault="006E58BC" w:rsidP="006754C7">
            <w:pPr>
              <w:keepNext/>
              <w:keepLines/>
              <w:widowControl/>
              <w:numPr>
                <w:ilvl w:val="0"/>
                <w:numId w:val="4"/>
              </w:numPr>
              <w:spacing w:before="40" w:after="40" w:line="240" w:lineRule="auto"/>
              <w:ind w:left="34" w:right="-338" w:firstLine="0"/>
              <w:rPr>
                <w:rFonts w:eastAsia="Calibri"/>
                <w:b/>
                <w:szCs w:val="22"/>
              </w:rPr>
            </w:pPr>
          </w:p>
        </w:tc>
        <w:tc>
          <w:tcPr>
            <w:tcW w:w="7796" w:type="dxa"/>
            <w:gridSpan w:val="8"/>
            <w:tcBorders>
              <w:top w:val="single" w:sz="12" w:space="0" w:color="auto"/>
              <w:bottom w:val="single" w:sz="4" w:space="0" w:color="auto"/>
            </w:tcBorders>
            <w:shd w:val="clear" w:color="auto" w:fill="92CDDC" w:themeFill="accent5" w:themeFillTint="99"/>
          </w:tcPr>
          <w:p w14:paraId="7E0DEA4C" w14:textId="77777777" w:rsidR="006E58BC" w:rsidRPr="00462748" w:rsidRDefault="00A441DF" w:rsidP="00155DA4">
            <w:pPr>
              <w:keepNext/>
              <w:keepLines/>
              <w:widowControl/>
              <w:spacing w:before="40" w:after="40" w:line="240" w:lineRule="auto"/>
              <w:ind w:left="34"/>
              <w:rPr>
                <w:rFonts w:eastAsia="Calibri"/>
                <w:b/>
                <w:szCs w:val="22"/>
              </w:rPr>
            </w:pPr>
            <w:r>
              <w:rPr>
                <w:rFonts w:eastAsia="Calibri"/>
                <w:b/>
              </w:rPr>
              <w:t>PARENT COMPANY</w:t>
            </w:r>
          </w:p>
        </w:tc>
      </w:tr>
      <w:tr w:rsidR="00A441DF" w:rsidRPr="00E46340" w14:paraId="485C42C7" w14:textId="77777777" w:rsidTr="00A441DF">
        <w:tblPrEx>
          <w:tblCellMar>
            <w:left w:w="0" w:type="dxa"/>
            <w:right w:w="0" w:type="dxa"/>
          </w:tblCellMar>
          <w:tblLook w:val="04A0" w:firstRow="1" w:lastRow="0" w:firstColumn="1" w:lastColumn="0" w:noHBand="0" w:noVBand="1"/>
        </w:tblPrEx>
        <w:trPr>
          <w:cantSplit/>
          <w:trHeight w:val="527"/>
        </w:trPr>
        <w:tc>
          <w:tcPr>
            <w:tcW w:w="709" w:type="dxa"/>
            <w:tcBorders>
              <w:top w:val="single" w:sz="4" w:space="0" w:color="auto"/>
              <w:bottom w:val="single" w:sz="4" w:space="0" w:color="auto"/>
            </w:tcBorders>
          </w:tcPr>
          <w:p w14:paraId="655BEA5D" w14:textId="77777777" w:rsidR="00A441DF" w:rsidRPr="00E46340" w:rsidRDefault="00A441DF" w:rsidP="006754C7">
            <w:pPr>
              <w:widowControl/>
              <w:numPr>
                <w:ilvl w:val="1"/>
                <w:numId w:val="4"/>
              </w:numPr>
              <w:spacing w:before="40" w:after="40" w:line="240" w:lineRule="auto"/>
              <w:ind w:left="142" w:right="-338" w:firstLine="0"/>
              <w:rPr>
                <w:rFonts w:eastAsia="Calibri"/>
              </w:rPr>
            </w:pPr>
          </w:p>
        </w:tc>
        <w:tc>
          <w:tcPr>
            <w:tcW w:w="6379" w:type="dxa"/>
            <w:gridSpan w:val="6"/>
            <w:tcBorders>
              <w:top w:val="single" w:sz="4" w:space="0" w:color="auto"/>
              <w:bottom w:val="single" w:sz="4" w:space="0" w:color="auto"/>
            </w:tcBorders>
            <w:tcMar>
              <w:top w:w="0" w:type="dxa"/>
              <w:left w:w="108" w:type="dxa"/>
              <w:bottom w:w="0" w:type="dxa"/>
              <w:right w:w="108" w:type="dxa"/>
            </w:tcMar>
          </w:tcPr>
          <w:p w14:paraId="123AD06C" w14:textId="77777777" w:rsidR="00A441DF" w:rsidRPr="00E46340" w:rsidRDefault="00A441DF" w:rsidP="00155DA4">
            <w:pPr>
              <w:pStyle w:val="Standard"/>
              <w:widowControl/>
              <w:spacing w:before="40" w:after="40"/>
              <w:rPr>
                <w:rFonts w:ascii="Arial" w:hAnsi="Arial" w:cs="Arial"/>
                <w:color w:val="000000"/>
                <w:szCs w:val="24"/>
                <w:shd w:val="clear" w:color="auto" w:fill="FFFFFF"/>
              </w:rPr>
            </w:pPr>
            <w:r w:rsidRPr="00E46340">
              <w:rPr>
                <w:rFonts w:ascii="Arial" w:hAnsi="Arial" w:cs="Arial"/>
                <w:color w:val="000000"/>
                <w:szCs w:val="24"/>
                <w:shd w:val="clear" w:color="auto" w:fill="FFFFFF"/>
              </w:rPr>
              <w:t>Are you able to provide parent company accounts if requested to at a later stage?</w:t>
            </w:r>
          </w:p>
        </w:tc>
        <w:tc>
          <w:tcPr>
            <w:tcW w:w="1417" w:type="dxa"/>
            <w:gridSpan w:val="2"/>
            <w:tcBorders>
              <w:top w:val="single" w:sz="4" w:space="0" w:color="auto"/>
              <w:bottom w:val="single" w:sz="4" w:space="0" w:color="auto"/>
            </w:tcBorders>
            <w:tcMar>
              <w:top w:w="0" w:type="dxa"/>
              <w:left w:w="108" w:type="dxa"/>
              <w:bottom w:w="0" w:type="dxa"/>
              <w:right w:w="108" w:type="dxa"/>
            </w:tcMar>
            <w:vAlign w:val="center"/>
          </w:tcPr>
          <w:p w14:paraId="755A8284" w14:textId="77777777" w:rsidR="00A441DF" w:rsidRPr="00E46340" w:rsidRDefault="00481D38">
            <w:pPr>
              <w:widowControl/>
              <w:spacing w:before="40" w:after="40" w:line="240" w:lineRule="auto"/>
              <w:ind w:left="0"/>
            </w:pPr>
            <w:sdt>
              <w:sdtPr>
                <w:id w:val="-967053978"/>
                <w14:checkbox>
                  <w14:checked w14:val="0"/>
                  <w14:checkedState w14:val="2612" w14:font="Meiryo"/>
                  <w14:uncheckedState w14:val="2610" w14:font="Meiryo"/>
                </w14:checkbox>
              </w:sdtPr>
              <w:sdtEndPr/>
              <w:sdtContent>
                <w:r w:rsidR="00A441DF" w:rsidRPr="00A441DF">
                  <w:rPr>
                    <w:rFonts w:hint="eastAsia"/>
                  </w:rPr>
                  <w:t>☐</w:t>
                </w:r>
              </w:sdtContent>
            </w:sdt>
            <w:r w:rsidR="00A441DF" w:rsidRPr="00E46340">
              <w:t xml:space="preserve"> Yes</w:t>
            </w:r>
          </w:p>
          <w:p w14:paraId="2C4E0681" w14:textId="77777777" w:rsidR="00A441DF" w:rsidRPr="00A441DF" w:rsidRDefault="00481D38">
            <w:pPr>
              <w:widowControl/>
              <w:spacing w:before="40" w:after="40" w:line="240" w:lineRule="auto"/>
              <w:ind w:left="0"/>
            </w:pPr>
            <w:sdt>
              <w:sdtPr>
                <w:id w:val="-957402519"/>
                <w14:checkbox>
                  <w14:checked w14:val="0"/>
                  <w14:checkedState w14:val="2612" w14:font="Meiryo"/>
                  <w14:uncheckedState w14:val="2610" w14:font="Meiryo"/>
                </w14:checkbox>
              </w:sdtPr>
              <w:sdtEndPr/>
              <w:sdtContent>
                <w:r w:rsidR="00A441DF" w:rsidRPr="00A441DF">
                  <w:rPr>
                    <w:rFonts w:hint="eastAsia"/>
                  </w:rPr>
                  <w:t>☐</w:t>
                </w:r>
              </w:sdtContent>
            </w:sdt>
            <w:r w:rsidR="00A441DF" w:rsidRPr="00E46340">
              <w:t xml:space="preserve"> No</w:t>
            </w:r>
          </w:p>
        </w:tc>
      </w:tr>
      <w:tr w:rsidR="00A441DF" w:rsidRPr="00E46340" w14:paraId="0B1949C3" w14:textId="77777777" w:rsidTr="00A441DF">
        <w:tblPrEx>
          <w:tblCellMar>
            <w:left w:w="0" w:type="dxa"/>
            <w:right w:w="0" w:type="dxa"/>
          </w:tblCellMar>
          <w:tblLook w:val="04A0" w:firstRow="1" w:lastRow="0" w:firstColumn="1" w:lastColumn="0" w:noHBand="0" w:noVBand="1"/>
        </w:tblPrEx>
        <w:trPr>
          <w:cantSplit/>
          <w:trHeight w:val="495"/>
        </w:trPr>
        <w:tc>
          <w:tcPr>
            <w:tcW w:w="709" w:type="dxa"/>
            <w:tcBorders>
              <w:top w:val="single" w:sz="4" w:space="0" w:color="auto"/>
              <w:bottom w:val="single" w:sz="4" w:space="0" w:color="auto"/>
            </w:tcBorders>
          </w:tcPr>
          <w:p w14:paraId="167AA3D0" w14:textId="77777777" w:rsidR="00A441DF" w:rsidRPr="00E46340" w:rsidRDefault="00A441DF" w:rsidP="006754C7">
            <w:pPr>
              <w:widowControl/>
              <w:numPr>
                <w:ilvl w:val="1"/>
                <w:numId w:val="4"/>
              </w:numPr>
              <w:spacing w:before="40" w:after="40" w:line="240" w:lineRule="auto"/>
              <w:ind w:left="142" w:right="-338" w:firstLine="0"/>
              <w:rPr>
                <w:rFonts w:eastAsia="Calibri"/>
              </w:rPr>
            </w:pPr>
          </w:p>
        </w:tc>
        <w:tc>
          <w:tcPr>
            <w:tcW w:w="6379" w:type="dxa"/>
            <w:gridSpan w:val="6"/>
            <w:tcBorders>
              <w:top w:val="single" w:sz="4" w:space="0" w:color="auto"/>
              <w:bottom w:val="single" w:sz="4" w:space="0" w:color="auto"/>
            </w:tcBorders>
            <w:tcMar>
              <w:top w:w="0" w:type="dxa"/>
              <w:left w:w="108" w:type="dxa"/>
              <w:bottom w:w="0" w:type="dxa"/>
              <w:right w:w="108" w:type="dxa"/>
            </w:tcMar>
          </w:tcPr>
          <w:p w14:paraId="79EB1C07" w14:textId="77777777" w:rsidR="00A441DF" w:rsidRPr="00E46340" w:rsidRDefault="00A441DF" w:rsidP="00155DA4">
            <w:pPr>
              <w:pStyle w:val="Standard"/>
              <w:widowControl/>
              <w:spacing w:before="40" w:after="40"/>
              <w:rPr>
                <w:rFonts w:ascii="Arial" w:hAnsi="Arial" w:cs="Arial"/>
                <w:color w:val="000000"/>
                <w:szCs w:val="24"/>
                <w:shd w:val="clear" w:color="auto" w:fill="FFFFFF"/>
              </w:rPr>
            </w:pPr>
            <w:r w:rsidRPr="00E46340">
              <w:rPr>
                <w:rFonts w:ascii="Arial" w:hAnsi="Arial" w:cs="Arial"/>
                <w:color w:val="000000"/>
                <w:szCs w:val="24"/>
                <w:shd w:val="clear" w:color="auto" w:fill="FFFFFF"/>
              </w:rPr>
              <w:t>If yes, would the parent company be willing to provide a guarantee if necessary?</w:t>
            </w:r>
          </w:p>
        </w:tc>
        <w:tc>
          <w:tcPr>
            <w:tcW w:w="1417" w:type="dxa"/>
            <w:gridSpan w:val="2"/>
            <w:tcBorders>
              <w:top w:val="single" w:sz="4" w:space="0" w:color="auto"/>
              <w:bottom w:val="single" w:sz="4" w:space="0" w:color="auto"/>
            </w:tcBorders>
            <w:tcMar>
              <w:top w:w="0" w:type="dxa"/>
              <w:left w:w="108" w:type="dxa"/>
              <w:bottom w:w="0" w:type="dxa"/>
              <w:right w:w="108" w:type="dxa"/>
            </w:tcMar>
            <w:vAlign w:val="center"/>
          </w:tcPr>
          <w:p w14:paraId="4B9F44F5" w14:textId="77777777" w:rsidR="00A441DF" w:rsidRPr="00E46340" w:rsidRDefault="00481D38">
            <w:pPr>
              <w:widowControl/>
              <w:spacing w:before="40" w:after="40" w:line="240" w:lineRule="auto"/>
              <w:ind w:left="0"/>
            </w:pPr>
            <w:sdt>
              <w:sdtPr>
                <w:id w:val="1224403430"/>
                <w14:checkbox>
                  <w14:checked w14:val="0"/>
                  <w14:checkedState w14:val="2612" w14:font="Meiryo"/>
                  <w14:uncheckedState w14:val="2610" w14:font="Meiryo"/>
                </w14:checkbox>
              </w:sdtPr>
              <w:sdtEndPr/>
              <w:sdtContent>
                <w:r w:rsidR="00A441DF" w:rsidRPr="00A441DF">
                  <w:rPr>
                    <w:rFonts w:hint="eastAsia"/>
                  </w:rPr>
                  <w:t>☐</w:t>
                </w:r>
              </w:sdtContent>
            </w:sdt>
            <w:r w:rsidR="00A441DF" w:rsidRPr="00E46340">
              <w:t xml:space="preserve"> Yes</w:t>
            </w:r>
          </w:p>
          <w:p w14:paraId="38255421" w14:textId="77777777" w:rsidR="00A441DF" w:rsidRPr="00A441DF" w:rsidRDefault="00481D38">
            <w:pPr>
              <w:widowControl/>
              <w:spacing w:before="40" w:after="40" w:line="240" w:lineRule="auto"/>
              <w:ind w:left="0"/>
            </w:pPr>
            <w:sdt>
              <w:sdtPr>
                <w:id w:val="-1840227692"/>
                <w14:checkbox>
                  <w14:checked w14:val="0"/>
                  <w14:checkedState w14:val="2612" w14:font="Meiryo"/>
                  <w14:uncheckedState w14:val="2610" w14:font="Meiryo"/>
                </w14:checkbox>
              </w:sdtPr>
              <w:sdtEndPr/>
              <w:sdtContent>
                <w:r w:rsidR="00A441DF" w:rsidRPr="00A441DF">
                  <w:rPr>
                    <w:rFonts w:hint="eastAsia"/>
                  </w:rPr>
                  <w:t>☐</w:t>
                </w:r>
              </w:sdtContent>
            </w:sdt>
            <w:r w:rsidR="00A441DF" w:rsidRPr="00E46340">
              <w:t xml:space="preserve"> No</w:t>
            </w:r>
          </w:p>
        </w:tc>
      </w:tr>
      <w:tr w:rsidR="00A441DF" w:rsidRPr="00E46340" w14:paraId="682760D9" w14:textId="77777777" w:rsidTr="00A441DF">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14:paraId="642F7429" w14:textId="77777777" w:rsidR="00A441DF" w:rsidRPr="00E46340" w:rsidRDefault="00A441DF" w:rsidP="006754C7">
            <w:pPr>
              <w:widowControl/>
              <w:numPr>
                <w:ilvl w:val="1"/>
                <w:numId w:val="4"/>
              </w:numPr>
              <w:spacing w:before="40" w:after="40" w:line="240" w:lineRule="auto"/>
              <w:ind w:left="142" w:right="-338" w:firstLine="0"/>
              <w:rPr>
                <w:rFonts w:eastAsia="Calibri"/>
              </w:rPr>
            </w:pPr>
          </w:p>
        </w:tc>
        <w:tc>
          <w:tcPr>
            <w:tcW w:w="6379" w:type="dxa"/>
            <w:gridSpan w:val="6"/>
            <w:tcBorders>
              <w:top w:val="single" w:sz="4" w:space="0" w:color="auto"/>
              <w:bottom w:val="single" w:sz="4" w:space="0" w:color="auto"/>
            </w:tcBorders>
            <w:tcMar>
              <w:top w:w="0" w:type="dxa"/>
              <w:left w:w="108" w:type="dxa"/>
              <w:bottom w:w="0" w:type="dxa"/>
              <w:right w:w="108" w:type="dxa"/>
            </w:tcMar>
          </w:tcPr>
          <w:p w14:paraId="0B883D30" w14:textId="77777777" w:rsidR="00A441DF" w:rsidRPr="00E46340" w:rsidRDefault="00A441DF" w:rsidP="00155DA4">
            <w:pPr>
              <w:pStyle w:val="Standard"/>
              <w:widowControl/>
              <w:spacing w:before="40" w:after="40"/>
              <w:rPr>
                <w:rFonts w:ascii="Arial" w:hAnsi="Arial" w:cs="Arial"/>
                <w:color w:val="000000"/>
                <w:szCs w:val="24"/>
                <w:shd w:val="clear" w:color="auto" w:fill="FFFFFF"/>
              </w:rPr>
            </w:pPr>
            <w:r w:rsidRPr="00E46340">
              <w:rPr>
                <w:rFonts w:ascii="Arial" w:hAnsi="Arial" w:cs="Arial"/>
                <w:color w:val="000000"/>
                <w:szCs w:val="24"/>
                <w:shd w:val="clear" w:color="auto" w:fill="FFFFFF"/>
              </w:rPr>
              <w:t>If no, would you be able to obtain a guarantee elsewhere (e.g. from a bank)?</w:t>
            </w:r>
          </w:p>
        </w:tc>
        <w:tc>
          <w:tcPr>
            <w:tcW w:w="1417" w:type="dxa"/>
            <w:gridSpan w:val="2"/>
            <w:tcBorders>
              <w:top w:val="single" w:sz="4" w:space="0" w:color="auto"/>
              <w:bottom w:val="single" w:sz="4" w:space="0" w:color="auto"/>
            </w:tcBorders>
            <w:tcMar>
              <w:top w:w="0" w:type="dxa"/>
              <w:left w:w="108" w:type="dxa"/>
              <w:bottom w:w="0" w:type="dxa"/>
              <w:right w:w="108" w:type="dxa"/>
            </w:tcMar>
            <w:vAlign w:val="center"/>
          </w:tcPr>
          <w:p w14:paraId="04A00A52" w14:textId="77777777" w:rsidR="00A441DF" w:rsidRPr="00E46340" w:rsidRDefault="00481D38">
            <w:pPr>
              <w:widowControl/>
              <w:spacing w:before="40" w:after="40" w:line="240" w:lineRule="auto"/>
              <w:ind w:left="0"/>
            </w:pPr>
            <w:sdt>
              <w:sdtPr>
                <w:id w:val="1225258208"/>
                <w14:checkbox>
                  <w14:checked w14:val="0"/>
                  <w14:checkedState w14:val="2612" w14:font="Meiryo"/>
                  <w14:uncheckedState w14:val="2610" w14:font="Meiryo"/>
                </w14:checkbox>
              </w:sdtPr>
              <w:sdtEndPr/>
              <w:sdtContent>
                <w:r w:rsidR="00A441DF" w:rsidRPr="00A441DF">
                  <w:rPr>
                    <w:rFonts w:hint="eastAsia"/>
                  </w:rPr>
                  <w:t>☐</w:t>
                </w:r>
              </w:sdtContent>
            </w:sdt>
            <w:r w:rsidR="00A441DF" w:rsidRPr="00E46340">
              <w:t xml:space="preserve"> Yes</w:t>
            </w:r>
          </w:p>
          <w:p w14:paraId="0AB8A1E4" w14:textId="77777777" w:rsidR="00A441DF" w:rsidRPr="00A441DF" w:rsidRDefault="00481D38">
            <w:pPr>
              <w:keepNext/>
              <w:widowControl/>
              <w:spacing w:before="40" w:after="40" w:line="240" w:lineRule="auto"/>
              <w:ind w:left="0"/>
            </w:pPr>
            <w:sdt>
              <w:sdtPr>
                <w:id w:val="-1796746256"/>
                <w14:checkbox>
                  <w14:checked w14:val="0"/>
                  <w14:checkedState w14:val="2612" w14:font="Meiryo"/>
                  <w14:uncheckedState w14:val="2610" w14:font="Meiryo"/>
                </w14:checkbox>
              </w:sdtPr>
              <w:sdtEndPr/>
              <w:sdtContent>
                <w:r w:rsidR="00A441DF" w:rsidRPr="00A441DF">
                  <w:rPr>
                    <w:rFonts w:hint="eastAsia"/>
                  </w:rPr>
                  <w:t>☐</w:t>
                </w:r>
              </w:sdtContent>
            </w:sdt>
            <w:r w:rsidR="00A441DF" w:rsidRPr="00E46340">
              <w:t xml:space="preserve"> No</w:t>
            </w:r>
          </w:p>
        </w:tc>
      </w:tr>
      <w:tr w:rsidR="006E58BC" w:rsidRPr="00462748" w14:paraId="7BA02320" w14:textId="77777777" w:rsidTr="00A441DF">
        <w:trPr>
          <w:cantSplit/>
          <w:trHeight w:val="350"/>
        </w:trPr>
        <w:tc>
          <w:tcPr>
            <w:tcW w:w="709" w:type="dxa"/>
            <w:tcBorders>
              <w:top w:val="single" w:sz="12" w:space="0" w:color="auto"/>
              <w:bottom w:val="single" w:sz="4" w:space="0" w:color="auto"/>
            </w:tcBorders>
            <w:shd w:val="clear" w:color="auto" w:fill="92CDDC" w:themeFill="accent5" w:themeFillTint="99"/>
          </w:tcPr>
          <w:p w14:paraId="49BB4770" w14:textId="77777777" w:rsidR="006E58BC" w:rsidRPr="00462748" w:rsidRDefault="006E58BC" w:rsidP="006754C7">
            <w:pPr>
              <w:keepNext/>
              <w:keepLines/>
              <w:widowControl/>
              <w:numPr>
                <w:ilvl w:val="0"/>
                <w:numId w:val="4"/>
              </w:numPr>
              <w:spacing w:before="40" w:after="40" w:line="240" w:lineRule="auto"/>
              <w:ind w:left="34" w:right="-338" w:firstLine="0"/>
              <w:rPr>
                <w:rFonts w:eastAsia="Calibri"/>
                <w:b/>
                <w:szCs w:val="22"/>
              </w:rPr>
            </w:pPr>
          </w:p>
        </w:tc>
        <w:tc>
          <w:tcPr>
            <w:tcW w:w="7796" w:type="dxa"/>
            <w:gridSpan w:val="8"/>
            <w:tcBorders>
              <w:top w:val="single" w:sz="12" w:space="0" w:color="auto"/>
              <w:bottom w:val="single" w:sz="4" w:space="0" w:color="auto"/>
            </w:tcBorders>
            <w:shd w:val="clear" w:color="auto" w:fill="92CDDC" w:themeFill="accent5" w:themeFillTint="99"/>
          </w:tcPr>
          <w:p w14:paraId="30B06F07" w14:textId="77777777" w:rsidR="006E58BC" w:rsidRPr="00462748" w:rsidRDefault="006E58BC" w:rsidP="00155DA4">
            <w:pPr>
              <w:keepNext/>
              <w:keepLines/>
              <w:widowControl/>
              <w:spacing w:before="40" w:after="40" w:line="240" w:lineRule="auto"/>
              <w:ind w:left="34"/>
              <w:rPr>
                <w:rFonts w:eastAsia="Calibri"/>
                <w:b/>
                <w:szCs w:val="22"/>
              </w:rPr>
            </w:pPr>
            <w:r>
              <w:rPr>
                <w:rFonts w:eastAsia="Calibri"/>
                <w:b/>
                <w:szCs w:val="22"/>
              </w:rPr>
              <w:t>TECHNICAL AND PROFESSIONAL ABILITY</w:t>
            </w:r>
          </w:p>
        </w:tc>
      </w:tr>
      <w:tr w:rsidR="006E58BC" w:rsidRPr="00462748" w14:paraId="7D62BE29" w14:textId="77777777" w:rsidTr="005A143C">
        <w:tblPrEx>
          <w:tblCellMar>
            <w:left w:w="0" w:type="dxa"/>
            <w:right w:w="0" w:type="dxa"/>
          </w:tblCellMar>
          <w:tblLook w:val="04A0" w:firstRow="1" w:lastRow="0" w:firstColumn="1" w:lastColumn="0" w:noHBand="0" w:noVBand="1"/>
        </w:tblPrEx>
        <w:trPr>
          <w:cantSplit/>
          <w:trHeight w:val="276"/>
        </w:trPr>
        <w:tc>
          <w:tcPr>
            <w:tcW w:w="709" w:type="dxa"/>
            <w:tcBorders>
              <w:top w:val="single" w:sz="4" w:space="0" w:color="auto"/>
              <w:bottom w:val="single" w:sz="4" w:space="0" w:color="auto"/>
            </w:tcBorders>
            <w:shd w:val="clear" w:color="auto" w:fill="B6DDE8" w:themeFill="accent5" w:themeFillTint="66"/>
            <w:vAlign w:val="center"/>
          </w:tcPr>
          <w:p w14:paraId="49707CAF" w14:textId="77777777" w:rsidR="006E58BC" w:rsidRPr="00A27DA3" w:rsidRDefault="006E58BC" w:rsidP="006754C7">
            <w:pPr>
              <w:keepNext/>
              <w:widowControl/>
              <w:numPr>
                <w:ilvl w:val="1"/>
                <w:numId w:val="4"/>
              </w:numPr>
              <w:spacing w:before="40" w:after="40" w:line="240" w:lineRule="auto"/>
              <w:ind w:left="142" w:right="-338" w:firstLine="0"/>
              <w:rPr>
                <w:rFonts w:eastAsia="Calibri"/>
                <w:b/>
              </w:rPr>
            </w:pPr>
          </w:p>
        </w:tc>
        <w:tc>
          <w:tcPr>
            <w:tcW w:w="7796" w:type="dxa"/>
            <w:gridSpan w:val="8"/>
            <w:tcBorders>
              <w:top w:val="single" w:sz="4" w:space="0" w:color="auto"/>
              <w:bottom w:val="single" w:sz="4" w:space="0" w:color="auto"/>
            </w:tcBorders>
            <w:shd w:val="clear" w:color="auto" w:fill="B6DDE8" w:themeFill="accent5" w:themeFillTint="66"/>
            <w:tcMar>
              <w:top w:w="0" w:type="dxa"/>
              <w:left w:w="108" w:type="dxa"/>
              <w:bottom w:w="0" w:type="dxa"/>
              <w:right w:w="108" w:type="dxa"/>
            </w:tcMar>
            <w:vAlign w:val="center"/>
          </w:tcPr>
          <w:p w14:paraId="7B6C1B5D" w14:textId="77777777" w:rsidR="006E58BC" w:rsidRPr="00A8731D" w:rsidRDefault="006E58BC" w:rsidP="00155DA4">
            <w:pPr>
              <w:keepNext/>
              <w:widowControl/>
              <w:tabs>
                <w:tab w:val="center" w:pos="4513"/>
                <w:tab w:val="right" w:pos="9026"/>
              </w:tabs>
              <w:spacing w:before="40" w:after="40" w:line="240" w:lineRule="auto"/>
              <w:ind w:left="0" w:firstLine="34"/>
              <w:rPr>
                <w:rFonts w:eastAsia="Calibri"/>
                <w:szCs w:val="22"/>
                <w:u w:val="single"/>
              </w:rPr>
            </w:pPr>
            <w:r w:rsidRPr="00A8731D">
              <w:rPr>
                <w:rFonts w:eastAsia="Calibri"/>
                <w:szCs w:val="22"/>
                <w:u w:val="single"/>
              </w:rPr>
              <w:t>Relevant Experience and Contract Examples</w:t>
            </w:r>
          </w:p>
        </w:tc>
      </w:tr>
      <w:tr w:rsidR="006E58BC" w:rsidRPr="00462748" w14:paraId="2E33BFEA" w14:textId="77777777" w:rsidTr="00A441DF">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14:paraId="50262301" w14:textId="77777777" w:rsidR="006E58BC" w:rsidRPr="00462748" w:rsidRDefault="006E58BC" w:rsidP="006754C7">
            <w:pPr>
              <w:widowControl/>
              <w:spacing w:before="40" w:after="40" w:line="240" w:lineRule="auto"/>
              <w:ind w:left="142" w:right="-142"/>
              <w:rPr>
                <w:rFonts w:eastAsia="Calibri"/>
                <w:szCs w:val="22"/>
              </w:rPr>
            </w:pPr>
          </w:p>
        </w:tc>
        <w:tc>
          <w:tcPr>
            <w:tcW w:w="7796" w:type="dxa"/>
            <w:gridSpan w:val="8"/>
            <w:tcBorders>
              <w:top w:val="single" w:sz="4" w:space="0" w:color="auto"/>
              <w:bottom w:val="single" w:sz="4" w:space="0" w:color="auto"/>
            </w:tcBorders>
            <w:tcMar>
              <w:top w:w="0" w:type="dxa"/>
              <w:left w:w="108" w:type="dxa"/>
              <w:bottom w:w="0" w:type="dxa"/>
              <w:right w:w="108" w:type="dxa"/>
            </w:tcMar>
            <w:vAlign w:val="center"/>
          </w:tcPr>
          <w:p w14:paraId="6219BDCB" w14:textId="77777777" w:rsidR="006E58BC" w:rsidRPr="00806050" w:rsidRDefault="006E58BC" w:rsidP="00155DA4">
            <w:pPr>
              <w:widowControl/>
              <w:spacing w:before="40" w:after="40" w:line="240" w:lineRule="auto"/>
              <w:ind w:left="0"/>
              <w:rPr>
                <w:rFonts w:eastAsia="MS Mincho"/>
                <w:color w:val="000000"/>
                <w:szCs w:val="22"/>
              </w:rPr>
            </w:pPr>
            <w:r w:rsidRPr="00806050">
              <w:rPr>
                <w:rFonts w:eastAsia="MS Mincho"/>
                <w:color w:val="000000"/>
                <w:szCs w:val="22"/>
              </w:rPr>
              <w:t>Please provide details of up to three contracts, in any combination from either the public or private sector; voluntary, charity or social enterprise (VCSE)</w:t>
            </w:r>
            <w:r>
              <w:rPr>
                <w:rFonts w:eastAsia="MS Mincho"/>
                <w:color w:val="000000"/>
                <w:szCs w:val="22"/>
              </w:rPr>
              <w:t>,</w:t>
            </w:r>
            <w:r w:rsidRPr="00806050">
              <w:rPr>
                <w:rFonts w:eastAsia="MS Mincho"/>
                <w:color w:val="000000"/>
                <w:szCs w:val="22"/>
              </w:rPr>
              <w:t xml:space="preserve"> that are relevant to our requirement. </w:t>
            </w:r>
            <w:r w:rsidR="00572B2A">
              <w:rPr>
                <w:rFonts w:eastAsia="MS Mincho"/>
                <w:color w:val="000000"/>
                <w:szCs w:val="22"/>
              </w:rPr>
              <w:t xml:space="preserve"> </w:t>
            </w:r>
            <w:r w:rsidRPr="00806050">
              <w:rPr>
                <w:rFonts w:eastAsia="MS Mincho"/>
                <w:color w:val="000000"/>
                <w:szCs w:val="22"/>
              </w:rPr>
              <w:t xml:space="preserve">VCSEs may include samples of grant-funded work. </w:t>
            </w:r>
            <w:r w:rsidR="00572B2A">
              <w:rPr>
                <w:rFonts w:eastAsia="MS Mincho"/>
                <w:color w:val="000000"/>
                <w:szCs w:val="22"/>
              </w:rPr>
              <w:t xml:space="preserve"> </w:t>
            </w:r>
            <w:r w:rsidRPr="00806050">
              <w:rPr>
                <w:rFonts w:eastAsia="MS Mincho"/>
                <w:color w:val="000000"/>
                <w:szCs w:val="22"/>
              </w:rPr>
              <w:t xml:space="preserve">Contracts for supplies or services should have been performed during the past three years. </w:t>
            </w:r>
            <w:r w:rsidR="005D5F07">
              <w:rPr>
                <w:rFonts w:eastAsia="MS Mincho"/>
                <w:color w:val="000000"/>
                <w:szCs w:val="22"/>
              </w:rPr>
              <w:t xml:space="preserve"> </w:t>
            </w:r>
            <w:r w:rsidRPr="00806050">
              <w:rPr>
                <w:rFonts w:eastAsia="MS Mincho"/>
                <w:color w:val="000000"/>
                <w:szCs w:val="22"/>
              </w:rPr>
              <w:t>Works contracts may be from the past five years.</w:t>
            </w:r>
          </w:p>
          <w:p w14:paraId="10930C2F" w14:textId="77777777" w:rsidR="006E58BC" w:rsidRPr="00806050" w:rsidRDefault="006E58BC">
            <w:pPr>
              <w:widowControl/>
              <w:spacing w:before="40" w:after="40" w:line="240" w:lineRule="auto"/>
              <w:ind w:left="0"/>
              <w:rPr>
                <w:rFonts w:eastAsia="MS Mincho"/>
                <w:color w:val="000000"/>
                <w:szCs w:val="22"/>
              </w:rPr>
            </w:pPr>
            <w:r w:rsidRPr="00806050">
              <w:rPr>
                <w:rFonts w:eastAsia="MS Mincho"/>
                <w:color w:val="000000"/>
                <w:szCs w:val="22"/>
              </w:rPr>
              <w:t>The named contact provided should be able to provide written evidence to confirm the accuracy of the information provided below.</w:t>
            </w:r>
          </w:p>
          <w:p w14:paraId="74472F14" w14:textId="77777777" w:rsidR="006E58BC" w:rsidRPr="00806050" w:rsidRDefault="006E58BC">
            <w:pPr>
              <w:widowControl/>
              <w:spacing w:before="40" w:after="40" w:line="240" w:lineRule="auto"/>
              <w:ind w:left="0"/>
              <w:rPr>
                <w:rFonts w:eastAsia="MS Mincho"/>
                <w:color w:val="000000"/>
                <w:szCs w:val="22"/>
              </w:rPr>
            </w:pPr>
            <w:r w:rsidRPr="00806050">
              <w:rPr>
                <w:rFonts w:eastAsia="MS Mincho"/>
                <w:color w:val="000000"/>
                <w:szCs w:val="22"/>
              </w:rPr>
              <w:t>Consortia bids should provide relevant examples of where the consortium has delivered similar requirements.</w:t>
            </w:r>
            <w:r w:rsidR="00572B2A">
              <w:rPr>
                <w:rFonts w:eastAsia="MS Mincho"/>
                <w:color w:val="000000"/>
                <w:szCs w:val="22"/>
              </w:rPr>
              <w:t xml:space="preserve"> </w:t>
            </w:r>
            <w:r w:rsidRPr="00806050">
              <w:rPr>
                <w:rFonts w:eastAsia="MS Mincho"/>
                <w:color w:val="000000"/>
                <w:szCs w:val="22"/>
              </w:rPr>
              <w:t xml:space="preserve">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69E60175" w14:textId="77777777" w:rsidR="006E58BC" w:rsidRPr="00806050" w:rsidRDefault="006E58BC">
            <w:pPr>
              <w:widowControl/>
              <w:spacing w:before="40" w:after="40" w:line="240" w:lineRule="auto"/>
              <w:ind w:left="0"/>
              <w:rPr>
                <w:rFonts w:eastAsia="MS Mincho"/>
                <w:color w:val="000000"/>
                <w:szCs w:val="22"/>
              </w:rPr>
            </w:pPr>
            <w:r w:rsidRPr="00806050">
              <w:rPr>
                <w:rFonts w:eastAsia="MS Mincho"/>
                <w:color w:val="000000"/>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7D2D4A0" w14:textId="77777777" w:rsidR="006E58BC" w:rsidRPr="00462748" w:rsidRDefault="006E58BC">
            <w:pPr>
              <w:widowControl/>
              <w:spacing w:before="40" w:after="40" w:line="240" w:lineRule="auto"/>
              <w:ind w:left="0"/>
              <w:rPr>
                <w:rFonts w:eastAsia="MS Mincho"/>
                <w:color w:val="000000"/>
                <w:sz w:val="22"/>
                <w:szCs w:val="22"/>
              </w:rPr>
            </w:pPr>
            <w:r w:rsidRPr="00806050">
              <w:rPr>
                <w:rFonts w:eastAsia="MS Mincho"/>
                <w:color w:val="000000"/>
                <w:szCs w:val="22"/>
              </w:rPr>
              <w:t>If you canno</w:t>
            </w:r>
            <w:r w:rsidR="00F12F7E">
              <w:rPr>
                <w:rFonts w:eastAsia="MS Mincho"/>
                <w:color w:val="000000"/>
                <w:szCs w:val="22"/>
              </w:rPr>
              <w:t>t provide examples see ques</w:t>
            </w:r>
            <w:r w:rsidR="00F12F7E" w:rsidRPr="000F7F87">
              <w:rPr>
                <w:rFonts w:eastAsia="MS Mincho"/>
                <w:color w:val="000000"/>
                <w:szCs w:val="22"/>
              </w:rPr>
              <w:t>tion </w:t>
            </w:r>
            <w:r w:rsidRPr="000F7F87">
              <w:rPr>
                <w:rFonts w:eastAsia="MS Mincho"/>
                <w:color w:val="000000"/>
                <w:szCs w:val="22"/>
              </w:rPr>
              <w:t>6.3.</w:t>
            </w:r>
          </w:p>
        </w:tc>
      </w:tr>
      <w:tr w:rsidR="006E58BC" w:rsidRPr="00462748" w14:paraId="00A9DDCA" w14:textId="77777777" w:rsidTr="00A441DF">
        <w:tblPrEx>
          <w:tblCellMar>
            <w:left w:w="0" w:type="dxa"/>
            <w:right w:w="0" w:type="dxa"/>
          </w:tblCellMar>
          <w:tblLook w:val="04A0" w:firstRow="1" w:lastRow="0" w:firstColumn="1" w:lastColumn="0" w:noHBand="0" w:noVBand="1"/>
        </w:tblPrEx>
        <w:trPr>
          <w:cantSplit/>
          <w:trHeight w:val="684"/>
        </w:trPr>
        <w:tc>
          <w:tcPr>
            <w:tcW w:w="709" w:type="dxa"/>
            <w:tcBorders>
              <w:top w:val="single" w:sz="4" w:space="0" w:color="auto"/>
              <w:bottom w:val="single" w:sz="4" w:space="0" w:color="auto"/>
            </w:tcBorders>
          </w:tcPr>
          <w:p w14:paraId="125639EB" w14:textId="77777777" w:rsidR="006E58BC" w:rsidRPr="00462748" w:rsidRDefault="006E58BC" w:rsidP="006754C7">
            <w:pPr>
              <w:keepNext/>
              <w:widowControl/>
              <w:spacing w:before="40" w:after="40" w:line="240" w:lineRule="auto"/>
              <w:ind w:left="142" w:right="-338"/>
              <w:rPr>
                <w:rFonts w:eastAsia="Calibri"/>
                <w:szCs w:val="22"/>
              </w:rPr>
            </w:pPr>
          </w:p>
        </w:tc>
        <w:tc>
          <w:tcPr>
            <w:tcW w:w="1675" w:type="dxa"/>
            <w:tcBorders>
              <w:top w:val="single" w:sz="4" w:space="0" w:color="auto"/>
              <w:bottom w:val="single" w:sz="4" w:space="0" w:color="auto"/>
            </w:tcBorders>
            <w:tcMar>
              <w:top w:w="0" w:type="dxa"/>
              <w:left w:w="108" w:type="dxa"/>
              <w:bottom w:w="0" w:type="dxa"/>
              <w:right w:w="108" w:type="dxa"/>
            </w:tcMar>
          </w:tcPr>
          <w:p w14:paraId="10F8B1E8" w14:textId="77777777" w:rsidR="006E58BC" w:rsidRPr="00462748" w:rsidRDefault="006E58BC" w:rsidP="00155DA4">
            <w:pPr>
              <w:keepNext/>
              <w:widowControl/>
              <w:spacing w:before="40" w:after="40" w:line="240" w:lineRule="auto"/>
              <w:ind w:left="0" w:right="-67"/>
            </w:pPr>
          </w:p>
        </w:tc>
        <w:tc>
          <w:tcPr>
            <w:tcW w:w="1959" w:type="dxa"/>
            <w:gridSpan w:val="2"/>
            <w:tcBorders>
              <w:top w:val="single" w:sz="4" w:space="0" w:color="auto"/>
              <w:bottom w:val="single" w:sz="4" w:space="0" w:color="auto"/>
            </w:tcBorders>
            <w:vAlign w:val="center"/>
          </w:tcPr>
          <w:p w14:paraId="2FCDDA56" w14:textId="77777777" w:rsidR="006E58BC" w:rsidRPr="00462748" w:rsidRDefault="006E58BC">
            <w:pPr>
              <w:keepNext/>
              <w:widowControl/>
              <w:spacing w:before="40" w:after="40" w:line="240" w:lineRule="auto"/>
              <w:ind w:left="0" w:right="-67"/>
              <w:jc w:val="center"/>
            </w:pPr>
            <w:r w:rsidRPr="00462748">
              <w:t>Contract 1</w:t>
            </w:r>
          </w:p>
        </w:tc>
        <w:tc>
          <w:tcPr>
            <w:tcW w:w="2178" w:type="dxa"/>
            <w:gridSpan w:val="2"/>
            <w:tcBorders>
              <w:top w:val="single" w:sz="4" w:space="0" w:color="auto"/>
              <w:bottom w:val="single" w:sz="4" w:space="0" w:color="auto"/>
            </w:tcBorders>
            <w:vAlign w:val="center"/>
          </w:tcPr>
          <w:p w14:paraId="073DF2E8" w14:textId="77777777" w:rsidR="006E58BC" w:rsidRPr="00462748" w:rsidRDefault="006E58BC">
            <w:pPr>
              <w:keepNext/>
              <w:widowControl/>
              <w:spacing w:before="40" w:after="40" w:line="240" w:lineRule="auto"/>
              <w:ind w:left="0" w:right="-67"/>
              <w:jc w:val="center"/>
            </w:pPr>
            <w:r w:rsidRPr="00462748">
              <w:t>Contract 2</w:t>
            </w:r>
          </w:p>
        </w:tc>
        <w:tc>
          <w:tcPr>
            <w:tcW w:w="1984" w:type="dxa"/>
            <w:gridSpan w:val="3"/>
            <w:tcBorders>
              <w:top w:val="single" w:sz="4" w:space="0" w:color="auto"/>
              <w:bottom w:val="single" w:sz="4" w:space="0" w:color="auto"/>
            </w:tcBorders>
            <w:vAlign w:val="center"/>
          </w:tcPr>
          <w:p w14:paraId="6E9C63B4" w14:textId="77777777" w:rsidR="006E58BC" w:rsidRPr="00462748" w:rsidRDefault="006E58BC">
            <w:pPr>
              <w:keepNext/>
              <w:widowControl/>
              <w:spacing w:before="40" w:after="40" w:line="240" w:lineRule="auto"/>
              <w:ind w:left="0" w:right="-67"/>
              <w:jc w:val="center"/>
            </w:pPr>
            <w:r w:rsidRPr="00462748">
              <w:t>Contract 3</w:t>
            </w:r>
          </w:p>
        </w:tc>
      </w:tr>
      <w:tr w:rsidR="006E58BC" w:rsidRPr="00462748" w14:paraId="7BC74782" w14:textId="77777777" w:rsidTr="00A441DF">
        <w:tblPrEx>
          <w:tblCellMar>
            <w:left w:w="0" w:type="dxa"/>
            <w:right w:w="0" w:type="dxa"/>
          </w:tblCellMar>
          <w:tblLook w:val="04A0" w:firstRow="1" w:lastRow="0" w:firstColumn="1" w:lastColumn="0" w:noHBand="0" w:noVBand="1"/>
        </w:tblPrEx>
        <w:trPr>
          <w:cantSplit/>
          <w:trHeight w:val="684"/>
        </w:trPr>
        <w:tc>
          <w:tcPr>
            <w:tcW w:w="709" w:type="dxa"/>
            <w:tcBorders>
              <w:top w:val="single" w:sz="4" w:space="0" w:color="auto"/>
            </w:tcBorders>
          </w:tcPr>
          <w:p w14:paraId="0FAE495B" w14:textId="77777777" w:rsidR="006E58BC" w:rsidRPr="00462748" w:rsidRDefault="006E58BC" w:rsidP="006754C7">
            <w:pPr>
              <w:keepNext/>
              <w:widowControl/>
              <w:spacing w:before="40" w:after="40" w:line="240" w:lineRule="auto"/>
              <w:ind w:left="142" w:right="-142"/>
              <w:rPr>
                <w:rFonts w:eastAsia="Calibri"/>
                <w:szCs w:val="22"/>
              </w:rPr>
            </w:pPr>
            <w:bookmarkStart w:id="81" w:name="_Ref415119786"/>
          </w:p>
        </w:tc>
        <w:bookmarkEnd w:id="81"/>
        <w:tc>
          <w:tcPr>
            <w:tcW w:w="1675" w:type="dxa"/>
            <w:tcBorders>
              <w:top w:val="single" w:sz="4" w:space="0" w:color="auto"/>
            </w:tcBorders>
            <w:tcMar>
              <w:top w:w="0" w:type="dxa"/>
              <w:left w:w="108" w:type="dxa"/>
              <w:bottom w:w="0" w:type="dxa"/>
              <w:right w:w="108" w:type="dxa"/>
            </w:tcMar>
          </w:tcPr>
          <w:p w14:paraId="2C40D9AA" w14:textId="77777777" w:rsidR="006E58BC" w:rsidRPr="00ED7F41" w:rsidRDefault="006E58BC" w:rsidP="00155DA4">
            <w:pPr>
              <w:widowControl/>
              <w:spacing w:before="40" w:after="40" w:line="240" w:lineRule="auto"/>
              <w:ind w:left="0"/>
            </w:pPr>
            <w:r w:rsidRPr="00ED7F41">
              <w:t>Name of customer organisation</w:t>
            </w:r>
          </w:p>
        </w:tc>
        <w:tc>
          <w:tcPr>
            <w:tcW w:w="1959" w:type="dxa"/>
            <w:gridSpan w:val="2"/>
            <w:tcBorders>
              <w:top w:val="single" w:sz="4" w:space="0" w:color="auto"/>
            </w:tcBorders>
            <w:vAlign w:val="center"/>
          </w:tcPr>
          <w:p w14:paraId="4EEB172D" w14:textId="77777777" w:rsidR="006E58BC" w:rsidRPr="00462748" w:rsidRDefault="006E58BC">
            <w:pPr>
              <w:keepNext/>
              <w:keepLines/>
              <w:widowControl/>
              <w:spacing w:before="40" w:after="40" w:line="240" w:lineRule="auto"/>
              <w:ind w:left="0" w:right="-67"/>
            </w:pPr>
          </w:p>
        </w:tc>
        <w:tc>
          <w:tcPr>
            <w:tcW w:w="2178" w:type="dxa"/>
            <w:gridSpan w:val="2"/>
            <w:tcBorders>
              <w:top w:val="single" w:sz="4" w:space="0" w:color="auto"/>
            </w:tcBorders>
            <w:vAlign w:val="center"/>
          </w:tcPr>
          <w:p w14:paraId="2BE4F553" w14:textId="77777777" w:rsidR="006E58BC" w:rsidRPr="00462748" w:rsidRDefault="006E58BC">
            <w:pPr>
              <w:keepNext/>
              <w:keepLines/>
              <w:widowControl/>
              <w:spacing w:before="40" w:after="40" w:line="240" w:lineRule="auto"/>
              <w:ind w:left="0" w:right="-67"/>
            </w:pPr>
          </w:p>
        </w:tc>
        <w:tc>
          <w:tcPr>
            <w:tcW w:w="1984" w:type="dxa"/>
            <w:gridSpan w:val="3"/>
            <w:tcBorders>
              <w:top w:val="single" w:sz="4" w:space="0" w:color="auto"/>
            </w:tcBorders>
            <w:vAlign w:val="center"/>
          </w:tcPr>
          <w:p w14:paraId="09A43664" w14:textId="77777777" w:rsidR="006E58BC" w:rsidRPr="00462748" w:rsidRDefault="006E58BC">
            <w:pPr>
              <w:keepNext/>
              <w:keepLines/>
              <w:widowControl/>
              <w:spacing w:before="40" w:after="40" w:line="240" w:lineRule="auto"/>
              <w:ind w:left="0" w:right="-67"/>
            </w:pPr>
          </w:p>
        </w:tc>
      </w:tr>
      <w:tr w:rsidR="006E58BC" w:rsidRPr="00462748" w14:paraId="6FF9A320" w14:textId="77777777" w:rsidTr="00A441DF">
        <w:tblPrEx>
          <w:tblCellMar>
            <w:left w:w="0" w:type="dxa"/>
            <w:right w:w="0" w:type="dxa"/>
          </w:tblCellMar>
          <w:tblLook w:val="04A0" w:firstRow="1" w:lastRow="0" w:firstColumn="1" w:lastColumn="0" w:noHBand="0" w:noVBand="1"/>
        </w:tblPrEx>
        <w:trPr>
          <w:cantSplit/>
          <w:trHeight w:val="327"/>
        </w:trPr>
        <w:tc>
          <w:tcPr>
            <w:tcW w:w="709" w:type="dxa"/>
          </w:tcPr>
          <w:p w14:paraId="270F345F" w14:textId="77777777" w:rsidR="006E58BC" w:rsidRPr="00462748" w:rsidRDefault="006E58BC" w:rsidP="006754C7">
            <w:pPr>
              <w:widowControl/>
              <w:spacing w:before="40" w:after="40" w:line="240" w:lineRule="auto"/>
              <w:ind w:left="142" w:right="-142"/>
              <w:rPr>
                <w:rFonts w:eastAsia="Calibri"/>
                <w:szCs w:val="22"/>
              </w:rPr>
            </w:pPr>
          </w:p>
        </w:tc>
        <w:tc>
          <w:tcPr>
            <w:tcW w:w="1675" w:type="dxa"/>
            <w:tcMar>
              <w:top w:w="0" w:type="dxa"/>
              <w:left w:w="108" w:type="dxa"/>
              <w:bottom w:w="0" w:type="dxa"/>
              <w:right w:w="108" w:type="dxa"/>
            </w:tcMar>
          </w:tcPr>
          <w:p w14:paraId="0D58FAF4" w14:textId="77777777" w:rsidR="006E58BC" w:rsidRPr="00ED7F41" w:rsidRDefault="006E58BC" w:rsidP="00155DA4">
            <w:pPr>
              <w:widowControl/>
              <w:spacing w:before="40" w:after="40" w:line="240" w:lineRule="auto"/>
              <w:ind w:left="0"/>
            </w:pPr>
            <w:r w:rsidRPr="00ED7F41">
              <w:t>Point of contact in the organisation</w:t>
            </w:r>
          </w:p>
        </w:tc>
        <w:tc>
          <w:tcPr>
            <w:tcW w:w="1959" w:type="dxa"/>
            <w:gridSpan w:val="2"/>
            <w:vAlign w:val="center"/>
          </w:tcPr>
          <w:p w14:paraId="29A01F56" w14:textId="77777777" w:rsidR="006E58BC" w:rsidRPr="00462748" w:rsidRDefault="006E58BC">
            <w:pPr>
              <w:widowControl/>
              <w:spacing w:before="40" w:after="40" w:line="240" w:lineRule="auto"/>
              <w:ind w:left="0" w:right="-67"/>
            </w:pPr>
          </w:p>
        </w:tc>
        <w:tc>
          <w:tcPr>
            <w:tcW w:w="2178" w:type="dxa"/>
            <w:gridSpan w:val="2"/>
            <w:vAlign w:val="center"/>
          </w:tcPr>
          <w:p w14:paraId="7EDEDEA9" w14:textId="77777777" w:rsidR="006E58BC" w:rsidRPr="00462748" w:rsidRDefault="006E58BC">
            <w:pPr>
              <w:widowControl/>
              <w:spacing w:before="40" w:after="40" w:line="240" w:lineRule="auto"/>
              <w:ind w:left="0" w:right="-67"/>
            </w:pPr>
          </w:p>
        </w:tc>
        <w:tc>
          <w:tcPr>
            <w:tcW w:w="1984" w:type="dxa"/>
            <w:gridSpan w:val="3"/>
            <w:vAlign w:val="center"/>
          </w:tcPr>
          <w:p w14:paraId="4710F0FB" w14:textId="77777777" w:rsidR="006E58BC" w:rsidRPr="00462748" w:rsidRDefault="006E58BC">
            <w:pPr>
              <w:widowControl/>
              <w:spacing w:before="40" w:after="40" w:line="240" w:lineRule="auto"/>
              <w:ind w:left="0" w:right="-67"/>
            </w:pPr>
          </w:p>
        </w:tc>
      </w:tr>
      <w:tr w:rsidR="006E58BC" w:rsidRPr="00462748" w14:paraId="0E11DE8B" w14:textId="77777777" w:rsidTr="00A441DF">
        <w:tblPrEx>
          <w:tblCellMar>
            <w:left w:w="0" w:type="dxa"/>
            <w:right w:w="0" w:type="dxa"/>
          </w:tblCellMar>
          <w:tblLook w:val="04A0" w:firstRow="1" w:lastRow="0" w:firstColumn="1" w:lastColumn="0" w:noHBand="0" w:noVBand="1"/>
        </w:tblPrEx>
        <w:trPr>
          <w:cantSplit/>
          <w:trHeight w:val="327"/>
        </w:trPr>
        <w:tc>
          <w:tcPr>
            <w:tcW w:w="709" w:type="dxa"/>
          </w:tcPr>
          <w:p w14:paraId="56F3E993" w14:textId="77777777" w:rsidR="006E58BC" w:rsidRPr="00462748" w:rsidRDefault="006E58BC" w:rsidP="006754C7">
            <w:pPr>
              <w:widowControl/>
              <w:spacing w:before="40" w:after="40" w:line="240" w:lineRule="auto"/>
              <w:ind w:left="142" w:right="-142"/>
              <w:rPr>
                <w:rFonts w:eastAsia="Calibri"/>
                <w:szCs w:val="22"/>
              </w:rPr>
            </w:pPr>
          </w:p>
        </w:tc>
        <w:tc>
          <w:tcPr>
            <w:tcW w:w="1675" w:type="dxa"/>
            <w:tcMar>
              <w:top w:w="0" w:type="dxa"/>
              <w:left w:w="108" w:type="dxa"/>
              <w:bottom w:w="0" w:type="dxa"/>
              <w:right w:w="108" w:type="dxa"/>
            </w:tcMar>
          </w:tcPr>
          <w:p w14:paraId="66549C6B" w14:textId="77777777" w:rsidR="006E58BC" w:rsidRPr="00ED7F41" w:rsidRDefault="006E58BC" w:rsidP="00155DA4">
            <w:pPr>
              <w:widowControl/>
              <w:spacing w:before="40" w:after="40" w:line="240" w:lineRule="auto"/>
              <w:ind w:left="0"/>
            </w:pPr>
            <w:r w:rsidRPr="00ED7F41">
              <w:t>Position in the organisation</w:t>
            </w:r>
          </w:p>
        </w:tc>
        <w:tc>
          <w:tcPr>
            <w:tcW w:w="1959" w:type="dxa"/>
            <w:gridSpan w:val="2"/>
            <w:vAlign w:val="center"/>
          </w:tcPr>
          <w:p w14:paraId="5701A3EA" w14:textId="77777777" w:rsidR="006E58BC" w:rsidRPr="00462748" w:rsidRDefault="006E58BC">
            <w:pPr>
              <w:widowControl/>
              <w:spacing w:before="40" w:after="40" w:line="240" w:lineRule="auto"/>
              <w:ind w:left="0" w:right="-67"/>
            </w:pPr>
          </w:p>
        </w:tc>
        <w:tc>
          <w:tcPr>
            <w:tcW w:w="2178" w:type="dxa"/>
            <w:gridSpan w:val="2"/>
            <w:vAlign w:val="center"/>
          </w:tcPr>
          <w:p w14:paraId="74FA2930" w14:textId="77777777" w:rsidR="006E58BC" w:rsidRPr="00462748" w:rsidRDefault="006E58BC">
            <w:pPr>
              <w:widowControl/>
              <w:spacing w:before="40" w:after="40" w:line="240" w:lineRule="auto"/>
              <w:ind w:left="0" w:right="-67"/>
            </w:pPr>
          </w:p>
        </w:tc>
        <w:tc>
          <w:tcPr>
            <w:tcW w:w="1984" w:type="dxa"/>
            <w:gridSpan w:val="3"/>
            <w:vAlign w:val="center"/>
          </w:tcPr>
          <w:p w14:paraId="3C0B06D5" w14:textId="77777777" w:rsidR="006E58BC" w:rsidRPr="00462748" w:rsidRDefault="006E58BC">
            <w:pPr>
              <w:widowControl/>
              <w:spacing w:before="40" w:after="40" w:line="240" w:lineRule="auto"/>
              <w:ind w:left="0" w:right="-67"/>
            </w:pPr>
          </w:p>
        </w:tc>
      </w:tr>
      <w:tr w:rsidR="006E58BC" w:rsidRPr="00462748" w14:paraId="6AEA1E3B" w14:textId="77777777" w:rsidTr="00A441DF">
        <w:tblPrEx>
          <w:tblCellMar>
            <w:left w:w="0" w:type="dxa"/>
            <w:right w:w="0" w:type="dxa"/>
          </w:tblCellMar>
          <w:tblLook w:val="04A0" w:firstRow="1" w:lastRow="0" w:firstColumn="1" w:lastColumn="0" w:noHBand="0" w:noVBand="1"/>
        </w:tblPrEx>
        <w:trPr>
          <w:cantSplit/>
          <w:trHeight w:val="325"/>
        </w:trPr>
        <w:tc>
          <w:tcPr>
            <w:tcW w:w="709" w:type="dxa"/>
          </w:tcPr>
          <w:p w14:paraId="5E9320B5" w14:textId="77777777" w:rsidR="006E58BC" w:rsidRPr="00462748" w:rsidRDefault="006E58BC" w:rsidP="006754C7">
            <w:pPr>
              <w:widowControl/>
              <w:spacing w:before="40" w:after="40" w:line="240" w:lineRule="auto"/>
              <w:ind w:left="142" w:right="-142"/>
              <w:rPr>
                <w:rFonts w:eastAsia="Calibri"/>
                <w:szCs w:val="22"/>
              </w:rPr>
            </w:pPr>
          </w:p>
        </w:tc>
        <w:tc>
          <w:tcPr>
            <w:tcW w:w="1675" w:type="dxa"/>
            <w:tcMar>
              <w:top w:w="0" w:type="dxa"/>
              <w:left w:w="108" w:type="dxa"/>
              <w:bottom w:w="0" w:type="dxa"/>
              <w:right w:w="108" w:type="dxa"/>
            </w:tcMar>
          </w:tcPr>
          <w:p w14:paraId="4D5AB205" w14:textId="77777777" w:rsidR="006E58BC" w:rsidRPr="00ED7F41" w:rsidRDefault="006E58BC" w:rsidP="00155DA4">
            <w:pPr>
              <w:widowControl/>
              <w:spacing w:before="40" w:after="40" w:line="240" w:lineRule="auto"/>
              <w:ind w:left="0"/>
            </w:pPr>
            <w:r w:rsidRPr="00ED7F41">
              <w:t>E-mail address</w:t>
            </w:r>
          </w:p>
        </w:tc>
        <w:tc>
          <w:tcPr>
            <w:tcW w:w="1959" w:type="dxa"/>
            <w:gridSpan w:val="2"/>
            <w:vAlign w:val="center"/>
          </w:tcPr>
          <w:p w14:paraId="2B6C43BB" w14:textId="77777777" w:rsidR="006E58BC" w:rsidRPr="00462748" w:rsidRDefault="006E58BC">
            <w:pPr>
              <w:widowControl/>
              <w:spacing w:before="40" w:after="40" w:line="240" w:lineRule="auto"/>
              <w:ind w:left="0" w:right="-67"/>
            </w:pPr>
          </w:p>
        </w:tc>
        <w:tc>
          <w:tcPr>
            <w:tcW w:w="2178" w:type="dxa"/>
            <w:gridSpan w:val="2"/>
            <w:vAlign w:val="center"/>
          </w:tcPr>
          <w:p w14:paraId="736F3592" w14:textId="77777777" w:rsidR="006E58BC" w:rsidRPr="00462748" w:rsidRDefault="006E58BC">
            <w:pPr>
              <w:widowControl/>
              <w:spacing w:before="40" w:after="40" w:line="240" w:lineRule="auto"/>
              <w:ind w:left="0" w:right="-67"/>
            </w:pPr>
          </w:p>
        </w:tc>
        <w:tc>
          <w:tcPr>
            <w:tcW w:w="1984" w:type="dxa"/>
            <w:gridSpan w:val="3"/>
            <w:vAlign w:val="center"/>
          </w:tcPr>
          <w:p w14:paraId="0C671DAD" w14:textId="77777777" w:rsidR="006E58BC" w:rsidRPr="00462748" w:rsidRDefault="006E58BC">
            <w:pPr>
              <w:widowControl/>
              <w:spacing w:before="40" w:after="40" w:line="240" w:lineRule="auto"/>
              <w:ind w:left="0" w:right="-67"/>
            </w:pPr>
          </w:p>
        </w:tc>
      </w:tr>
      <w:tr w:rsidR="006E58BC" w:rsidRPr="00462748" w14:paraId="5FA6193A" w14:textId="77777777" w:rsidTr="00A441DF">
        <w:tblPrEx>
          <w:tblCellMar>
            <w:left w:w="0" w:type="dxa"/>
            <w:right w:w="0" w:type="dxa"/>
          </w:tblCellMar>
          <w:tblLook w:val="04A0" w:firstRow="1" w:lastRow="0" w:firstColumn="1" w:lastColumn="0" w:noHBand="0" w:noVBand="1"/>
        </w:tblPrEx>
        <w:trPr>
          <w:cantSplit/>
          <w:trHeight w:val="325"/>
        </w:trPr>
        <w:tc>
          <w:tcPr>
            <w:tcW w:w="709" w:type="dxa"/>
          </w:tcPr>
          <w:p w14:paraId="3296B9F7" w14:textId="77777777" w:rsidR="006E58BC" w:rsidRPr="00462748" w:rsidRDefault="006E58BC" w:rsidP="006754C7">
            <w:pPr>
              <w:widowControl/>
              <w:spacing w:before="40" w:after="40" w:line="240" w:lineRule="auto"/>
              <w:ind w:left="142" w:right="-142"/>
              <w:rPr>
                <w:rFonts w:eastAsia="Calibri"/>
                <w:szCs w:val="22"/>
              </w:rPr>
            </w:pPr>
          </w:p>
        </w:tc>
        <w:tc>
          <w:tcPr>
            <w:tcW w:w="1675" w:type="dxa"/>
            <w:tcMar>
              <w:top w:w="0" w:type="dxa"/>
              <w:left w:w="108" w:type="dxa"/>
              <w:bottom w:w="0" w:type="dxa"/>
              <w:right w:w="108" w:type="dxa"/>
            </w:tcMar>
          </w:tcPr>
          <w:p w14:paraId="5B690E5F" w14:textId="77777777" w:rsidR="006E58BC" w:rsidRPr="00ED7F41" w:rsidRDefault="006E58BC" w:rsidP="00155DA4">
            <w:pPr>
              <w:widowControl/>
              <w:spacing w:before="40" w:after="40" w:line="240" w:lineRule="auto"/>
              <w:ind w:left="0"/>
            </w:pPr>
            <w:r w:rsidRPr="00ED7F41">
              <w:t>Description of contract</w:t>
            </w:r>
          </w:p>
        </w:tc>
        <w:tc>
          <w:tcPr>
            <w:tcW w:w="1959" w:type="dxa"/>
            <w:gridSpan w:val="2"/>
            <w:vAlign w:val="center"/>
          </w:tcPr>
          <w:p w14:paraId="685943F3" w14:textId="77777777" w:rsidR="006E58BC" w:rsidRPr="00462748" w:rsidRDefault="006E58BC">
            <w:pPr>
              <w:widowControl/>
              <w:spacing w:before="40" w:after="40" w:line="240" w:lineRule="auto"/>
              <w:ind w:left="0" w:right="-67"/>
            </w:pPr>
          </w:p>
        </w:tc>
        <w:tc>
          <w:tcPr>
            <w:tcW w:w="2178" w:type="dxa"/>
            <w:gridSpan w:val="2"/>
            <w:vAlign w:val="center"/>
          </w:tcPr>
          <w:p w14:paraId="4390C1A1" w14:textId="77777777" w:rsidR="006E58BC" w:rsidRPr="00462748" w:rsidRDefault="006E58BC">
            <w:pPr>
              <w:widowControl/>
              <w:spacing w:before="40" w:after="40" w:line="240" w:lineRule="auto"/>
              <w:ind w:left="0" w:right="-67"/>
            </w:pPr>
          </w:p>
        </w:tc>
        <w:tc>
          <w:tcPr>
            <w:tcW w:w="1984" w:type="dxa"/>
            <w:gridSpan w:val="3"/>
            <w:vAlign w:val="center"/>
          </w:tcPr>
          <w:p w14:paraId="23611D19" w14:textId="77777777" w:rsidR="006E58BC" w:rsidRPr="00462748" w:rsidRDefault="006E58BC">
            <w:pPr>
              <w:widowControl/>
              <w:spacing w:before="40" w:after="40" w:line="240" w:lineRule="auto"/>
              <w:ind w:left="0" w:right="-67"/>
            </w:pPr>
          </w:p>
        </w:tc>
      </w:tr>
      <w:tr w:rsidR="006E58BC" w:rsidRPr="00462748" w14:paraId="19793596" w14:textId="77777777" w:rsidTr="00A441DF">
        <w:tblPrEx>
          <w:tblCellMar>
            <w:left w:w="0" w:type="dxa"/>
            <w:right w:w="0" w:type="dxa"/>
          </w:tblCellMar>
          <w:tblLook w:val="04A0" w:firstRow="1" w:lastRow="0" w:firstColumn="1" w:lastColumn="0" w:noHBand="0" w:noVBand="1"/>
        </w:tblPrEx>
        <w:trPr>
          <w:cantSplit/>
          <w:trHeight w:val="684"/>
        </w:trPr>
        <w:tc>
          <w:tcPr>
            <w:tcW w:w="709" w:type="dxa"/>
            <w:tcBorders>
              <w:bottom w:val="single" w:sz="4" w:space="0" w:color="auto"/>
            </w:tcBorders>
          </w:tcPr>
          <w:p w14:paraId="0222BB6A" w14:textId="77777777" w:rsidR="006E58BC" w:rsidRPr="00462748" w:rsidRDefault="006E58BC" w:rsidP="006754C7">
            <w:pPr>
              <w:widowControl/>
              <w:spacing w:before="40" w:after="40" w:line="240" w:lineRule="auto"/>
              <w:ind w:left="142" w:right="-142"/>
              <w:rPr>
                <w:rFonts w:eastAsia="Calibri"/>
                <w:szCs w:val="22"/>
              </w:rPr>
            </w:pPr>
          </w:p>
        </w:tc>
        <w:tc>
          <w:tcPr>
            <w:tcW w:w="1675" w:type="dxa"/>
            <w:tcBorders>
              <w:bottom w:val="single" w:sz="4" w:space="0" w:color="auto"/>
            </w:tcBorders>
            <w:tcMar>
              <w:top w:w="0" w:type="dxa"/>
              <w:left w:w="108" w:type="dxa"/>
              <w:bottom w:w="0" w:type="dxa"/>
              <w:right w:w="108" w:type="dxa"/>
            </w:tcMar>
          </w:tcPr>
          <w:p w14:paraId="097C6FDC" w14:textId="77777777" w:rsidR="006E58BC" w:rsidRPr="00ED7F41" w:rsidRDefault="006E58BC" w:rsidP="00155DA4">
            <w:pPr>
              <w:widowControl/>
              <w:spacing w:before="40" w:after="40" w:line="240" w:lineRule="auto"/>
              <w:ind w:left="0"/>
            </w:pPr>
            <w:r w:rsidRPr="00ED7F41">
              <w:t>Contract Start date</w:t>
            </w:r>
          </w:p>
        </w:tc>
        <w:tc>
          <w:tcPr>
            <w:tcW w:w="1959" w:type="dxa"/>
            <w:gridSpan w:val="2"/>
            <w:tcBorders>
              <w:bottom w:val="single" w:sz="4" w:space="0" w:color="auto"/>
            </w:tcBorders>
            <w:vAlign w:val="center"/>
          </w:tcPr>
          <w:p w14:paraId="05DBEDB2" w14:textId="77777777" w:rsidR="006E58BC" w:rsidRPr="00462748" w:rsidRDefault="006E58BC">
            <w:pPr>
              <w:widowControl/>
              <w:spacing w:before="40" w:after="40" w:line="240" w:lineRule="auto"/>
              <w:ind w:left="0" w:right="-67"/>
            </w:pPr>
          </w:p>
        </w:tc>
        <w:tc>
          <w:tcPr>
            <w:tcW w:w="2178" w:type="dxa"/>
            <w:gridSpan w:val="2"/>
            <w:tcBorders>
              <w:bottom w:val="single" w:sz="4" w:space="0" w:color="auto"/>
            </w:tcBorders>
            <w:vAlign w:val="center"/>
          </w:tcPr>
          <w:p w14:paraId="613A748F" w14:textId="77777777" w:rsidR="006E58BC" w:rsidRPr="00462748" w:rsidRDefault="006E58BC">
            <w:pPr>
              <w:widowControl/>
              <w:spacing w:before="40" w:after="40" w:line="240" w:lineRule="auto"/>
              <w:ind w:left="0" w:right="-67"/>
            </w:pPr>
          </w:p>
        </w:tc>
        <w:tc>
          <w:tcPr>
            <w:tcW w:w="1984" w:type="dxa"/>
            <w:gridSpan w:val="3"/>
            <w:tcBorders>
              <w:bottom w:val="single" w:sz="4" w:space="0" w:color="auto"/>
            </w:tcBorders>
            <w:vAlign w:val="center"/>
          </w:tcPr>
          <w:p w14:paraId="1A9677A8" w14:textId="77777777" w:rsidR="006E58BC" w:rsidRPr="00462748" w:rsidRDefault="006E58BC">
            <w:pPr>
              <w:widowControl/>
              <w:spacing w:before="40" w:after="40" w:line="240" w:lineRule="auto"/>
              <w:ind w:left="0" w:right="-67"/>
            </w:pPr>
          </w:p>
        </w:tc>
      </w:tr>
      <w:tr w:rsidR="006E58BC" w:rsidRPr="00462748" w14:paraId="41BF8DB1" w14:textId="77777777" w:rsidTr="00A441DF">
        <w:tblPrEx>
          <w:tblCellMar>
            <w:left w:w="0" w:type="dxa"/>
            <w:right w:w="0" w:type="dxa"/>
          </w:tblCellMar>
          <w:tblLook w:val="04A0" w:firstRow="1" w:lastRow="0" w:firstColumn="1" w:lastColumn="0" w:noHBand="0" w:noVBand="1"/>
        </w:tblPrEx>
        <w:trPr>
          <w:cantSplit/>
          <w:trHeight w:val="684"/>
        </w:trPr>
        <w:tc>
          <w:tcPr>
            <w:tcW w:w="709" w:type="dxa"/>
            <w:tcBorders>
              <w:top w:val="single" w:sz="4" w:space="0" w:color="auto"/>
              <w:bottom w:val="single" w:sz="4" w:space="0" w:color="auto"/>
            </w:tcBorders>
          </w:tcPr>
          <w:p w14:paraId="5A096EE4" w14:textId="77777777" w:rsidR="006E58BC" w:rsidRPr="00462748" w:rsidRDefault="006E58BC" w:rsidP="006754C7">
            <w:pPr>
              <w:widowControl/>
              <w:spacing w:before="40" w:after="40" w:line="240" w:lineRule="auto"/>
              <w:ind w:left="142" w:right="-142"/>
              <w:rPr>
                <w:rFonts w:eastAsia="Calibri"/>
                <w:szCs w:val="22"/>
              </w:rPr>
            </w:pPr>
          </w:p>
        </w:tc>
        <w:tc>
          <w:tcPr>
            <w:tcW w:w="1675" w:type="dxa"/>
            <w:tcBorders>
              <w:top w:val="single" w:sz="4" w:space="0" w:color="auto"/>
              <w:bottom w:val="single" w:sz="4" w:space="0" w:color="auto"/>
            </w:tcBorders>
            <w:tcMar>
              <w:top w:w="0" w:type="dxa"/>
              <w:left w:w="108" w:type="dxa"/>
              <w:bottom w:w="0" w:type="dxa"/>
              <w:right w:w="108" w:type="dxa"/>
            </w:tcMar>
          </w:tcPr>
          <w:p w14:paraId="36F011E5" w14:textId="77777777" w:rsidR="006E58BC" w:rsidRPr="00ED7F41" w:rsidRDefault="006E58BC" w:rsidP="00155DA4">
            <w:pPr>
              <w:widowControl/>
              <w:spacing w:before="40" w:after="40" w:line="240" w:lineRule="auto"/>
              <w:ind w:left="0"/>
            </w:pPr>
            <w:r w:rsidRPr="00ED7F41">
              <w:t>Contract completion date</w:t>
            </w:r>
          </w:p>
        </w:tc>
        <w:tc>
          <w:tcPr>
            <w:tcW w:w="1959" w:type="dxa"/>
            <w:gridSpan w:val="2"/>
            <w:tcBorders>
              <w:top w:val="single" w:sz="4" w:space="0" w:color="auto"/>
              <w:bottom w:val="single" w:sz="4" w:space="0" w:color="auto"/>
            </w:tcBorders>
            <w:vAlign w:val="center"/>
          </w:tcPr>
          <w:p w14:paraId="32EB5BB4" w14:textId="77777777" w:rsidR="006E58BC" w:rsidRPr="00462748" w:rsidRDefault="006E58BC">
            <w:pPr>
              <w:widowControl/>
              <w:spacing w:before="40" w:after="40" w:line="240" w:lineRule="auto"/>
              <w:ind w:left="0" w:right="-67"/>
            </w:pPr>
          </w:p>
        </w:tc>
        <w:tc>
          <w:tcPr>
            <w:tcW w:w="2178" w:type="dxa"/>
            <w:gridSpan w:val="2"/>
            <w:tcBorders>
              <w:top w:val="single" w:sz="4" w:space="0" w:color="auto"/>
              <w:bottom w:val="single" w:sz="4" w:space="0" w:color="auto"/>
            </w:tcBorders>
            <w:vAlign w:val="center"/>
          </w:tcPr>
          <w:p w14:paraId="0A29D63F" w14:textId="77777777" w:rsidR="006E58BC" w:rsidRPr="00462748" w:rsidRDefault="006E58BC">
            <w:pPr>
              <w:widowControl/>
              <w:spacing w:before="40" w:after="40" w:line="240" w:lineRule="auto"/>
              <w:ind w:left="0" w:right="-67"/>
            </w:pPr>
          </w:p>
        </w:tc>
        <w:tc>
          <w:tcPr>
            <w:tcW w:w="1984" w:type="dxa"/>
            <w:gridSpan w:val="3"/>
            <w:tcBorders>
              <w:top w:val="single" w:sz="4" w:space="0" w:color="auto"/>
              <w:bottom w:val="single" w:sz="4" w:space="0" w:color="auto"/>
            </w:tcBorders>
            <w:vAlign w:val="center"/>
          </w:tcPr>
          <w:p w14:paraId="020CD7CD" w14:textId="77777777" w:rsidR="006E58BC" w:rsidRPr="00462748" w:rsidRDefault="006E58BC">
            <w:pPr>
              <w:widowControl/>
              <w:spacing w:before="40" w:after="40" w:line="240" w:lineRule="auto"/>
              <w:ind w:left="0" w:right="-67"/>
            </w:pPr>
          </w:p>
        </w:tc>
      </w:tr>
      <w:tr w:rsidR="006E58BC" w:rsidRPr="00462748" w14:paraId="34321A91" w14:textId="77777777" w:rsidTr="00A441DF">
        <w:tblPrEx>
          <w:tblCellMar>
            <w:left w:w="0" w:type="dxa"/>
            <w:right w:w="0" w:type="dxa"/>
          </w:tblCellMar>
          <w:tblLook w:val="04A0" w:firstRow="1" w:lastRow="0" w:firstColumn="1" w:lastColumn="0" w:noHBand="0" w:noVBand="1"/>
        </w:tblPrEx>
        <w:trPr>
          <w:cantSplit/>
          <w:trHeight w:val="684"/>
        </w:trPr>
        <w:tc>
          <w:tcPr>
            <w:tcW w:w="709" w:type="dxa"/>
            <w:tcBorders>
              <w:top w:val="single" w:sz="4" w:space="0" w:color="auto"/>
              <w:bottom w:val="single" w:sz="4" w:space="0" w:color="auto"/>
            </w:tcBorders>
          </w:tcPr>
          <w:p w14:paraId="6CAB9E4F" w14:textId="77777777" w:rsidR="006E58BC" w:rsidRPr="00462748" w:rsidRDefault="006E58BC" w:rsidP="006754C7">
            <w:pPr>
              <w:widowControl/>
              <w:spacing w:before="40" w:after="40" w:line="240" w:lineRule="auto"/>
              <w:ind w:left="142" w:right="-142"/>
              <w:rPr>
                <w:rFonts w:eastAsia="Calibri"/>
                <w:szCs w:val="22"/>
              </w:rPr>
            </w:pPr>
          </w:p>
        </w:tc>
        <w:tc>
          <w:tcPr>
            <w:tcW w:w="1675" w:type="dxa"/>
            <w:tcBorders>
              <w:top w:val="single" w:sz="4" w:space="0" w:color="auto"/>
              <w:bottom w:val="single" w:sz="4" w:space="0" w:color="auto"/>
            </w:tcBorders>
            <w:tcMar>
              <w:top w:w="0" w:type="dxa"/>
              <w:left w:w="108" w:type="dxa"/>
              <w:bottom w:w="0" w:type="dxa"/>
              <w:right w:w="108" w:type="dxa"/>
            </w:tcMar>
          </w:tcPr>
          <w:p w14:paraId="0EE539D5" w14:textId="77777777" w:rsidR="006E58BC" w:rsidRDefault="006E58BC" w:rsidP="00155DA4">
            <w:pPr>
              <w:widowControl/>
              <w:spacing w:before="40" w:after="40" w:line="240" w:lineRule="auto"/>
              <w:ind w:left="0"/>
            </w:pPr>
            <w:r w:rsidRPr="00ED7F41">
              <w:t>Estimated contract value</w:t>
            </w:r>
          </w:p>
        </w:tc>
        <w:tc>
          <w:tcPr>
            <w:tcW w:w="1959" w:type="dxa"/>
            <w:gridSpan w:val="2"/>
            <w:tcBorders>
              <w:top w:val="single" w:sz="4" w:space="0" w:color="auto"/>
              <w:bottom w:val="single" w:sz="4" w:space="0" w:color="auto"/>
            </w:tcBorders>
            <w:vAlign w:val="center"/>
          </w:tcPr>
          <w:p w14:paraId="0AE8610C" w14:textId="77777777" w:rsidR="006E58BC" w:rsidRPr="00462748" w:rsidRDefault="006E58BC">
            <w:pPr>
              <w:widowControl/>
              <w:spacing w:before="40" w:after="40" w:line="240" w:lineRule="auto"/>
              <w:ind w:left="0" w:right="-67"/>
            </w:pPr>
          </w:p>
        </w:tc>
        <w:tc>
          <w:tcPr>
            <w:tcW w:w="2178" w:type="dxa"/>
            <w:gridSpan w:val="2"/>
            <w:tcBorders>
              <w:top w:val="single" w:sz="4" w:space="0" w:color="auto"/>
              <w:bottom w:val="single" w:sz="4" w:space="0" w:color="auto"/>
            </w:tcBorders>
            <w:vAlign w:val="center"/>
          </w:tcPr>
          <w:p w14:paraId="0FDFB379" w14:textId="77777777" w:rsidR="006E58BC" w:rsidRPr="00462748" w:rsidRDefault="006E58BC">
            <w:pPr>
              <w:widowControl/>
              <w:spacing w:before="40" w:after="40" w:line="240" w:lineRule="auto"/>
              <w:ind w:left="0" w:right="-67"/>
            </w:pPr>
          </w:p>
        </w:tc>
        <w:tc>
          <w:tcPr>
            <w:tcW w:w="1984" w:type="dxa"/>
            <w:gridSpan w:val="3"/>
            <w:tcBorders>
              <w:top w:val="single" w:sz="4" w:space="0" w:color="auto"/>
              <w:bottom w:val="single" w:sz="4" w:space="0" w:color="auto"/>
            </w:tcBorders>
            <w:vAlign w:val="center"/>
          </w:tcPr>
          <w:p w14:paraId="13F4DF95" w14:textId="77777777" w:rsidR="006E58BC" w:rsidRPr="00462748" w:rsidRDefault="006E58BC">
            <w:pPr>
              <w:widowControl/>
              <w:spacing w:before="40" w:after="40" w:line="240" w:lineRule="auto"/>
              <w:ind w:left="0" w:right="-67"/>
            </w:pPr>
          </w:p>
        </w:tc>
      </w:tr>
      <w:tr w:rsidR="006E58BC" w:rsidRPr="00462748" w14:paraId="0C269174" w14:textId="77777777" w:rsidTr="00A441DF">
        <w:tblPrEx>
          <w:tblCellMar>
            <w:left w:w="0" w:type="dxa"/>
            <w:right w:w="0" w:type="dxa"/>
          </w:tblCellMar>
          <w:tblLook w:val="04A0" w:firstRow="1" w:lastRow="0" w:firstColumn="1" w:lastColumn="0" w:noHBand="0" w:noVBand="1"/>
        </w:tblPrEx>
        <w:trPr>
          <w:cantSplit/>
          <w:trHeight w:val="684"/>
        </w:trPr>
        <w:tc>
          <w:tcPr>
            <w:tcW w:w="709" w:type="dxa"/>
            <w:tcBorders>
              <w:top w:val="single" w:sz="4" w:space="0" w:color="auto"/>
              <w:bottom w:val="nil"/>
            </w:tcBorders>
          </w:tcPr>
          <w:p w14:paraId="0131F270" w14:textId="77777777" w:rsidR="006E58BC" w:rsidRPr="00462748" w:rsidRDefault="006E58BC" w:rsidP="006754C7">
            <w:pPr>
              <w:keepNext/>
              <w:widowControl/>
              <w:numPr>
                <w:ilvl w:val="1"/>
                <w:numId w:val="4"/>
              </w:numPr>
              <w:spacing w:before="40" w:after="40" w:line="240" w:lineRule="auto"/>
              <w:ind w:left="142" w:right="-338" w:firstLine="0"/>
              <w:rPr>
                <w:rFonts w:eastAsia="Calibri"/>
                <w:szCs w:val="22"/>
              </w:rPr>
            </w:pPr>
          </w:p>
        </w:tc>
        <w:tc>
          <w:tcPr>
            <w:tcW w:w="7796" w:type="dxa"/>
            <w:gridSpan w:val="8"/>
            <w:tcBorders>
              <w:top w:val="single" w:sz="4" w:space="0" w:color="auto"/>
              <w:bottom w:val="dotted" w:sz="4" w:space="0" w:color="auto"/>
            </w:tcBorders>
            <w:tcMar>
              <w:top w:w="0" w:type="dxa"/>
              <w:left w:w="108" w:type="dxa"/>
              <w:bottom w:w="0" w:type="dxa"/>
              <w:right w:w="108" w:type="dxa"/>
            </w:tcMar>
          </w:tcPr>
          <w:p w14:paraId="742E6A48" w14:textId="77777777" w:rsidR="006E58BC" w:rsidRDefault="006E58BC" w:rsidP="00155DA4">
            <w:pPr>
              <w:keepNext/>
              <w:widowControl/>
              <w:spacing w:before="40" w:after="40" w:line="240" w:lineRule="auto"/>
              <w:ind w:left="0" w:right="-67"/>
            </w:pPr>
            <w:r>
              <w:t>Where you intend to sub-contract a proportion of the contract, please demonstrate how you have previously maintained healthy supply chains with your sub-contractor(s).</w:t>
            </w:r>
          </w:p>
          <w:p w14:paraId="33B043D2" w14:textId="77777777" w:rsidR="006E58BC" w:rsidRPr="00462748" w:rsidRDefault="006E58BC">
            <w:pPr>
              <w:keepNext/>
              <w:widowControl/>
              <w:spacing w:before="40" w:after="40" w:line="240" w:lineRule="auto"/>
              <w:ind w:left="0" w:right="-67"/>
              <w:rPr>
                <w:b/>
                <w:sz w:val="22"/>
                <w:szCs w:val="22"/>
              </w:rPr>
            </w:pPr>
            <w: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6E58BC" w:rsidRPr="00462748" w14:paraId="2710512C" w14:textId="77777777" w:rsidTr="00A441DF">
        <w:tblPrEx>
          <w:tblCellMar>
            <w:left w:w="0" w:type="dxa"/>
            <w:right w:w="0" w:type="dxa"/>
          </w:tblCellMar>
          <w:tblLook w:val="04A0" w:firstRow="1" w:lastRow="0" w:firstColumn="1" w:lastColumn="0" w:noHBand="0" w:noVBand="1"/>
        </w:tblPrEx>
        <w:trPr>
          <w:cantSplit/>
          <w:trHeight w:val="543"/>
        </w:trPr>
        <w:tc>
          <w:tcPr>
            <w:tcW w:w="709" w:type="dxa"/>
            <w:tcBorders>
              <w:top w:val="nil"/>
              <w:bottom w:val="single" w:sz="4" w:space="0" w:color="auto"/>
            </w:tcBorders>
          </w:tcPr>
          <w:p w14:paraId="3EA6D187" w14:textId="77777777" w:rsidR="006E58BC" w:rsidRPr="00462748" w:rsidRDefault="006E58BC" w:rsidP="006754C7">
            <w:pPr>
              <w:widowControl/>
              <w:spacing w:before="40" w:after="40" w:line="240" w:lineRule="auto"/>
              <w:ind w:left="142" w:right="-338"/>
              <w:rPr>
                <w:rFonts w:eastAsia="Calibri"/>
                <w:szCs w:val="22"/>
              </w:rPr>
            </w:pPr>
          </w:p>
        </w:tc>
        <w:tc>
          <w:tcPr>
            <w:tcW w:w="7796" w:type="dxa"/>
            <w:gridSpan w:val="8"/>
            <w:tcBorders>
              <w:top w:val="dotted" w:sz="4" w:space="0" w:color="auto"/>
              <w:bottom w:val="single" w:sz="4" w:space="0" w:color="auto"/>
            </w:tcBorders>
            <w:tcMar>
              <w:top w:w="0" w:type="dxa"/>
              <w:left w:w="108" w:type="dxa"/>
              <w:bottom w:w="0" w:type="dxa"/>
              <w:right w:w="108" w:type="dxa"/>
            </w:tcMar>
          </w:tcPr>
          <w:p w14:paraId="20C0FF56" w14:textId="77777777" w:rsidR="006E58BC" w:rsidRPr="00462748" w:rsidRDefault="006E58BC" w:rsidP="00155DA4">
            <w:pPr>
              <w:keepNext/>
              <w:keepLines/>
              <w:widowControl/>
              <w:spacing w:before="40" w:after="40" w:line="240" w:lineRule="auto"/>
              <w:ind w:left="0" w:right="-67"/>
            </w:pPr>
          </w:p>
        </w:tc>
      </w:tr>
      <w:tr w:rsidR="006E58BC" w:rsidRPr="00462748" w14:paraId="018C2BAA" w14:textId="77777777" w:rsidTr="00A441DF">
        <w:tblPrEx>
          <w:tblCellMar>
            <w:left w:w="0" w:type="dxa"/>
            <w:right w:w="0" w:type="dxa"/>
          </w:tblCellMar>
          <w:tblLook w:val="04A0" w:firstRow="1" w:lastRow="0" w:firstColumn="1" w:lastColumn="0" w:noHBand="0" w:noVBand="1"/>
        </w:tblPrEx>
        <w:trPr>
          <w:cantSplit/>
          <w:trHeight w:val="1300"/>
        </w:trPr>
        <w:tc>
          <w:tcPr>
            <w:tcW w:w="709" w:type="dxa"/>
            <w:tcBorders>
              <w:top w:val="single" w:sz="4" w:space="0" w:color="auto"/>
              <w:bottom w:val="nil"/>
            </w:tcBorders>
          </w:tcPr>
          <w:p w14:paraId="3806D10A" w14:textId="77777777" w:rsidR="006E58BC" w:rsidRPr="00462748" w:rsidRDefault="006E58BC" w:rsidP="006754C7">
            <w:pPr>
              <w:keepNext/>
              <w:widowControl/>
              <w:numPr>
                <w:ilvl w:val="1"/>
                <w:numId w:val="4"/>
              </w:numPr>
              <w:spacing w:before="40" w:after="40" w:line="240" w:lineRule="auto"/>
              <w:ind w:left="142" w:right="-338" w:firstLine="0"/>
              <w:rPr>
                <w:rFonts w:eastAsia="Calibri"/>
                <w:szCs w:val="22"/>
              </w:rPr>
            </w:pPr>
          </w:p>
        </w:tc>
        <w:tc>
          <w:tcPr>
            <w:tcW w:w="7796" w:type="dxa"/>
            <w:gridSpan w:val="8"/>
            <w:tcBorders>
              <w:top w:val="single" w:sz="4" w:space="0" w:color="auto"/>
              <w:bottom w:val="dotted" w:sz="4" w:space="0" w:color="auto"/>
            </w:tcBorders>
            <w:shd w:val="clear" w:color="auto" w:fill="auto"/>
            <w:tcMar>
              <w:top w:w="0" w:type="dxa"/>
              <w:left w:w="108" w:type="dxa"/>
              <w:bottom w:w="0" w:type="dxa"/>
              <w:right w:w="108" w:type="dxa"/>
            </w:tcMar>
          </w:tcPr>
          <w:p w14:paraId="788E2E1E" w14:textId="77777777" w:rsidR="006E58BC" w:rsidRPr="00A8731D" w:rsidRDefault="006E58BC" w:rsidP="00155DA4">
            <w:pPr>
              <w:keepNext/>
              <w:widowControl/>
              <w:spacing w:before="40" w:after="40" w:line="240" w:lineRule="auto"/>
              <w:ind w:left="0" w:right="-67"/>
            </w:pPr>
            <w:r w:rsidRPr="0079039B">
              <w:t xml:space="preserve">If you cannot provide at least one example for </w:t>
            </w:r>
            <w:r w:rsidRPr="000F7F87">
              <w:t>question</w:t>
            </w:r>
            <w:r w:rsidR="00F12F7E" w:rsidRPr="000F7F87">
              <w:t> </w:t>
            </w:r>
            <w:r w:rsidRPr="000F7F87">
              <w:t>6.1, in</w:t>
            </w:r>
            <w:r w:rsidRPr="0079039B">
              <w:t xml:space="preserve"> no more than 500 words please provide an explanation for this e.g. your organisation is a new start-up or you have provided services in the past but not under a contract.</w:t>
            </w:r>
          </w:p>
        </w:tc>
      </w:tr>
      <w:tr w:rsidR="006E58BC" w:rsidRPr="00462748" w14:paraId="328B90FD" w14:textId="77777777" w:rsidTr="00A441DF">
        <w:tblPrEx>
          <w:tblCellMar>
            <w:left w:w="0" w:type="dxa"/>
            <w:right w:w="0" w:type="dxa"/>
          </w:tblCellMar>
          <w:tblLook w:val="04A0" w:firstRow="1" w:lastRow="0" w:firstColumn="1" w:lastColumn="0" w:noHBand="0" w:noVBand="1"/>
        </w:tblPrEx>
        <w:trPr>
          <w:cantSplit/>
          <w:trHeight w:val="457"/>
        </w:trPr>
        <w:tc>
          <w:tcPr>
            <w:tcW w:w="709" w:type="dxa"/>
            <w:tcBorders>
              <w:top w:val="nil"/>
              <w:bottom w:val="single" w:sz="12" w:space="0" w:color="auto"/>
            </w:tcBorders>
          </w:tcPr>
          <w:p w14:paraId="7973C87C" w14:textId="77777777" w:rsidR="006E58BC" w:rsidRPr="00462748" w:rsidRDefault="006E58BC" w:rsidP="006754C7">
            <w:pPr>
              <w:keepNext/>
              <w:widowControl/>
              <w:spacing w:before="40" w:after="40" w:line="240" w:lineRule="auto"/>
              <w:ind w:left="142" w:right="-338"/>
              <w:rPr>
                <w:rFonts w:eastAsia="Calibri"/>
                <w:szCs w:val="22"/>
              </w:rPr>
            </w:pPr>
          </w:p>
        </w:tc>
        <w:tc>
          <w:tcPr>
            <w:tcW w:w="7796" w:type="dxa"/>
            <w:gridSpan w:val="8"/>
            <w:tcBorders>
              <w:top w:val="dotted" w:sz="4" w:space="0" w:color="auto"/>
              <w:bottom w:val="single" w:sz="12" w:space="0" w:color="auto"/>
            </w:tcBorders>
            <w:shd w:val="clear" w:color="auto" w:fill="auto"/>
            <w:tcMar>
              <w:top w:w="0" w:type="dxa"/>
              <w:left w:w="108" w:type="dxa"/>
              <w:bottom w:w="0" w:type="dxa"/>
              <w:right w:w="108" w:type="dxa"/>
            </w:tcMar>
          </w:tcPr>
          <w:p w14:paraId="69DF31EF" w14:textId="77777777" w:rsidR="006E58BC" w:rsidRPr="00401C31" w:rsidRDefault="006E58BC" w:rsidP="00155DA4">
            <w:pPr>
              <w:keepNext/>
              <w:keepLines/>
              <w:widowControl/>
              <w:spacing w:before="40" w:after="40" w:line="240" w:lineRule="auto"/>
              <w:ind w:left="0" w:right="-67"/>
            </w:pPr>
          </w:p>
        </w:tc>
      </w:tr>
      <w:tr w:rsidR="006E58BC" w:rsidRPr="0079039B" w14:paraId="3C434675" w14:textId="77777777" w:rsidTr="00C65C79">
        <w:tblPrEx>
          <w:tblCellMar>
            <w:left w:w="0" w:type="dxa"/>
            <w:right w:w="0" w:type="dxa"/>
          </w:tblCellMar>
          <w:tblLook w:val="04A0" w:firstRow="1" w:lastRow="0" w:firstColumn="1" w:lastColumn="0" w:noHBand="0" w:noVBand="1"/>
        </w:tblPrEx>
        <w:trPr>
          <w:cantSplit/>
          <w:trHeight w:val="401"/>
        </w:trPr>
        <w:tc>
          <w:tcPr>
            <w:tcW w:w="709" w:type="dxa"/>
            <w:tcBorders>
              <w:top w:val="single" w:sz="12" w:space="0" w:color="auto"/>
              <w:left w:val="single" w:sz="12" w:space="0" w:color="auto"/>
              <w:bottom w:val="single" w:sz="4" w:space="0" w:color="auto"/>
              <w:right w:val="single" w:sz="4" w:space="0" w:color="auto"/>
            </w:tcBorders>
            <w:shd w:val="clear" w:color="auto" w:fill="92CDDC" w:themeFill="accent5" w:themeFillTint="99"/>
          </w:tcPr>
          <w:p w14:paraId="2F461AB8" w14:textId="77777777" w:rsidR="006E58BC" w:rsidRPr="0079039B" w:rsidRDefault="006E58BC" w:rsidP="006754C7">
            <w:pPr>
              <w:keepNext/>
              <w:keepLines/>
              <w:widowControl/>
              <w:numPr>
                <w:ilvl w:val="0"/>
                <w:numId w:val="4"/>
              </w:numPr>
              <w:spacing w:before="40" w:after="40" w:line="240" w:lineRule="auto"/>
              <w:ind w:left="142" w:right="-338" w:firstLine="0"/>
              <w:rPr>
                <w:rFonts w:eastAsia="Calibri"/>
                <w:b/>
                <w:szCs w:val="22"/>
              </w:rPr>
            </w:pPr>
          </w:p>
        </w:tc>
        <w:tc>
          <w:tcPr>
            <w:tcW w:w="7796" w:type="dxa"/>
            <w:gridSpan w:val="8"/>
            <w:tcBorders>
              <w:top w:val="single" w:sz="12" w:space="0" w:color="auto"/>
              <w:left w:val="single" w:sz="4" w:space="0" w:color="auto"/>
              <w:bottom w:val="single" w:sz="4" w:space="0" w:color="auto"/>
              <w:right w:val="single" w:sz="12" w:space="0" w:color="auto"/>
            </w:tcBorders>
            <w:shd w:val="clear" w:color="auto" w:fill="92CDDC" w:themeFill="accent5" w:themeFillTint="99"/>
            <w:tcMar>
              <w:top w:w="0" w:type="dxa"/>
              <w:left w:w="108" w:type="dxa"/>
              <w:bottom w:w="0" w:type="dxa"/>
              <w:right w:w="108" w:type="dxa"/>
            </w:tcMar>
            <w:vAlign w:val="center"/>
          </w:tcPr>
          <w:p w14:paraId="2F7BD265" w14:textId="77777777" w:rsidR="006E58BC" w:rsidRPr="0079039B" w:rsidRDefault="006E58BC" w:rsidP="00155DA4">
            <w:pPr>
              <w:keepNext/>
              <w:keepLines/>
              <w:widowControl/>
              <w:spacing w:before="40" w:after="40" w:line="240" w:lineRule="auto"/>
              <w:ind w:left="34" w:right="-338"/>
              <w:rPr>
                <w:rFonts w:eastAsia="Calibri"/>
                <w:b/>
                <w:szCs w:val="22"/>
              </w:rPr>
            </w:pPr>
            <w:r>
              <w:rPr>
                <w:b/>
                <w:color w:val="000000"/>
              </w:rPr>
              <w:t>MODERN SLAVERY ACT 2015</w:t>
            </w:r>
          </w:p>
        </w:tc>
      </w:tr>
      <w:tr w:rsidR="006E58BC" w:rsidRPr="00462748" w14:paraId="3F79DE01" w14:textId="77777777" w:rsidTr="00A441DF">
        <w:tblPrEx>
          <w:tblCellMar>
            <w:left w:w="0" w:type="dxa"/>
            <w:right w:w="0" w:type="dxa"/>
          </w:tblCellMar>
          <w:tblLook w:val="04A0" w:firstRow="1" w:lastRow="0" w:firstColumn="1" w:lastColumn="0" w:noHBand="0" w:noVBand="1"/>
        </w:tblPrEx>
        <w:trPr>
          <w:cantSplit/>
          <w:trHeight w:val="706"/>
        </w:trPr>
        <w:tc>
          <w:tcPr>
            <w:tcW w:w="709" w:type="dxa"/>
            <w:tcBorders>
              <w:top w:val="single" w:sz="4" w:space="0" w:color="auto"/>
              <w:left w:val="single" w:sz="12" w:space="0" w:color="auto"/>
              <w:bottom w:val="single" w:sz="4" w:space="0" w:color="auto"/>
              <w:right w:val="single" w:sz="4" w:space="0" w:color="auto"/>
            </w:tcBorders>
            <w:shd w:val="clear" w:color="auto" w:fill="auto"/>
          </w:tcPr>
          <w:p w14:paraId="7BF2C134" w14:textId="77777777" w:rsidR="006E58BC" w:rsidRPr="0079039B" w:rsidRDefault="006E58BC" w:rsidP="006754C7">
            <w:pPr>
              <w:widowControl/>
              <w:numPr>
                <w:ilvl w:val="1"/>
                <w:numId w:val="4"/>
              </w:numPr>
              <w:spacing w:before="40" w:after="40" w:line="240" w:lineRule="auto"/>
              <w:ind w:left="142" w:right="-338" w:firstLine="0"/>
              <w:rPr>
                <w:rFonts w:eastAsia="Calibri"/>
                <w:szCs w:val="22"/>
              </w:rPr>
            </w:pPr>
          </w:p>
        </w:tc>
        <w:tc>
          <w:tcPr>
            <w:tcW w:w="6520" w:type="dxa"/>
            <w:gridSpan w:val="7"/>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EAEBC4" w14:textId="77777777" w:rsidR="006E58BC" w:rsidRPr="0079039B" w:rsidRDefault="006E58BC" w:rsidP="00155DA4">
            <w:pPr>
              <w:keepNext/>
              <w:keepLines/>
              <w:widowControl/>
              <w:spacing w:before="40" w:after="40" w:line="240" w:lineRule="auto"/>
              <w:ind w:left="34" w:right="119"/>
              <w:rPr>
                <w:rFonts w:eastAsia="Calibri"/>
                <w:szCs w:val="22"/>
              </w:rPr>
            </w:pPr>
            <w:r w:rsidRPr="006C776F">
              <w:rPr>
                <w:rFonts w:eastAsia="Calibri"/>
                <w:szCs w:val="22"/>
              </w:rPr>
              <w:t>Are you a relevant commercial org</w:t>
            </w:r>
            <w:r>
              <w:rPr>
                <w:rFonts w:eastAsia="Calibri"/>
                <w:szCs w:val="22"/>
              </w:rPr>
              <w:t>anisation as defined by Section </w:t>
            </w:r>
            <w:r w:rsidRPr="006C776F">
              <w:rPr>
                <w:rFonts w:eastAsia="Calibri"/>
                <w:szCs w:val="22"/>
              </w:rPr>
              <w:t>54 ("Transparency in supply chains etc.") of the Modern Slavery Act 2015 ("the Act")?</w:t>
            </w:r>
          </w:p>
        </w:tc>
        <w:tc>
          <w:tcPr>
            <w:tcW w:w="1276" w:type="dxa"/>
            <w:tcBorders>
              <w:top w:val="dotted" w:sz="4" w:space="0" w:color="auto"/>
              <w:left w:val="single" w:sz="4" w:space="0" w:color="auto"/>
              <w:bottom w:val="single" w:sz="4" w:space="0" w:color="auto"/>
              <w:right w:val="single" w:sz="12" w:space="0" w:color="auto"/>
            </w:tcBorders>
            <w:shd w:val="clear" w:color="auto" w:fill="auto"/>
          </w:tcPr>
          <w:p w14:paraId="11638C0F" w14:textId="77777777" w:rsidR="006E58BC" w:rsidRPr="00A27DA3" w:rsidRDefault="00481D38">
            <w:pPr>
              <w:widowControl/>
              <w:spacing w:before="40" w:after="40" w:line="240" w:lineRule="auto"/>
              <w:ind w:left="142"/>
            </w:pPr>
            <w:sdt>
              <w:sdtPr>
                <w:id w:val="-1935655528"/>
                <w14:checkbox>
                  <w14:checked w14:val="0"/>
                  <w14:checkedState w14:val="2612" w14:font="Meiryo"/>
                  <w14:uncheckedState w14:val="2610" w14:font="Meiryo"/>
                </w14:checkbox>
              </w:sdtPr>
              <w:sdtEndPr/>
              <w:sdtContent>
                <w:r w:rsidR="006E58BC">
                  <w:rPr>
                    <w:rFonts w:ascii="Meiryo" w:eastAsia="Meiryo" w:hAnsi="Meiryo" w:cs="Meiryo" w:hint="eastAsia"/>
                  </w:rPr>
                  <w:t>☐</w:t>
                </w:r>
              </w:sdtContent>
            </w:sdt>
            <w:r w:rsidR="006E58BC" w:rsidRPr="00A27DA3">
              <w:t xml:space="preserve"> Yes</w:t>
            </w:r>
          </w:p>
          <w:p w14:paraId="3300C45C" w14:textId="77777777" w:rsidR="006E58BC" w:rsidRPr="00486CB0" w:rsidRDefault="00481D38">
            <w:pPr>
              <w:widowControl/>
              <w:spacing w:before="40" w:after="40" w:line="240" w:lineRule="auto"/>
              <w:ind w:left="142"/>
            </w:pPr>
            <w:sdt>
              <w:sdtPr>
                <w:id w:val="820772568"/>
                <w14:checkbox>
                  <w14:checked w14:val="0"/>
                  <w14:checkedState w14:val="2612" w14:font="Meiryo"/>
                  <w14:uncheckedState w14:val="2610" w14:font="Meiryo"/>
                </w14:checkbox>
              </w:sdtPr>
              <w:sdtEndPr/>
              <w:sdtContent>
                <w:r w:rsidR="006E58BC">
                  <w:rPr>
                    <w:rFonts w:ascii="Meiryo" w:eastAsia="Meiryo" w:hAnsi="Meiryo" w:cs="Meiryo" w:hint="eastAsia"/>
                  </w:rPr>
                  <w:t>☐</w:t>
                </w:r>
              </w:sdtContent>
            </w:sdt>
            <w:r w:rsidR="006E58BC" w:rsidRPr="00A27DA3">
              <w:t xml:space="preserve"> No</w:t>
            </w:r>
          </w:p>
        </w:tc>
      </w:tr>
      <w:tr w:rsidR="006E58BC" w:rsidRPr="00462748" w14:paraId="61BAF7AF" w14:textId="77777777" w:rsidTr="00A441DF">
        <w:tblPrEx>
          <w:tblCellMar>
            <w:left w:w="0" w:type="dxa"/>
            <w:right w:w="0" w:type="dxa"/>
          </w:tblCellMar>
          <w:tblLook w:val="04A0" w:firstRow="1" w:lastRow="0" w:firstColumn="1" w:lastColumn="0" w:noHBand="0" w:noVBand="1"/>
        </w:tblPrEx>
        <w:trPr>
          <w:cantSplit/>
          <w:trHeight w:val="457"/>
        </w:trPr>
        <w:tc>
          <w:tcPr>
            <w:tcW w:w="709" w:type="dxa"/>
            <w:tcBorders>
              <w:top w:val="single" w:sz="4" w:space="0" w:color="auto"/>
              <w:left w:val="single" w:sz="12" w:space="0" w:color="auto"/>
              <w:bottom w:val="single" w:sz="12" w:space="0" w:color="auto"/>
              <w:right w:val="single" w:sz="4" w:space="0" w:color="auto"/>
            </w:tcBorders>
            <w:shd w:val="clear" w:color="auto" w:fill="auto"/>
          </w:tcPr>
          <w:p w14:paraId="4146AB5F" w14:textId="77777777" w:rsidR="006E58BC" w:rsidRPr="0079039B" w:rsidRDefault="006E58BC" w:rsidP="006754C7">
            <w:pPr>
              <w:widowControl/>
              <w:numPr>
                <w:ilvl w:val="1"/>
                <w:numId w:val="4"/>
              </w:numPr>
              <w:spacing w:before="40" w:after="40" w:line="240" w:lineRule="auto"/>
              <w:ind w:left="142" w:right="-338" w:firstLine="0"/>
              <w:rPr>
                <w:rFonts w:eastAsia="Calibri"/>
                <w:szCs w:val="22"/>
              </w:rPr>
            </w:pPr>
          </w:p>
        </w:tc>
        <w:tc>
          <w:tcPr>
            <w:tcW w:w="6520" w:type="dxa"/>
            <w:gridSpan w:val="7"/>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vAlign w:val="center"/>
          </w:tcPr>
          <w:p w14:paraId="4F2941A3" w14:textId="77777777" w:rsidR="006E58BC" w:rsidRPr="006C776F" w:rsidRDefault="006E58BC" w:rsidP="00155DA4">
            <w:pPr>
              <w:keepNext/>
              <w:keepLines/>
              <w:widowControl/>
              <w:spacing w:before="40" w:after="40" w:line="240" w:lineRule="auto"/>
              <w:ind w:left="34" w:right="119"/>
              <w:rPr>
                <w:rFonts w:eastAsia="Calibri"/>
                <w:szCs w:val="22"/>
              </w:rPr>
            </w:pPr>
            <w:r>
              <w:rPr>
                <w:color w:val="222222"/>
                <w:shd w:val="clear" w:color="auto" w:fill="FFFFFF"/>
              </w:rPr>
              <w:t>If you have answered yes to question 7.1 are you compliant with the annual reporting requirements contained within Section 54 of the Act 2015?</w:t>
            </w:r>
          </w:p>
        </w:tc>
        <w:tc>
          <w:tcPr>
            <w:tcW w:w="1276" w:type="dxa"/>
            <w:tcBorders>
              <w:top w:val="single" w:sz="4" w:space="0" w:color="auto"/>
              <w:left w:val="single" w:sz="4" w:space="0" w:color="auto"/>
              <w:bottom w:val="single" w:sz="12" w:space="0" w:color="auto"/>
              <w:right w:val="single" w:sz="12" w:space="0" w:color="auto"/>
            </w:tcBorders>
            <w:shd w:val="clear" w:color="auto" w:fill="auto"/>
          </w:tcPr>
          <w:p w14:paraId="7CC7FA28" w14:textId="77777777" w:rsidR="006E58BC" w:rsidRPr="00A27DA3" w:rsidRDefault="00481D38">
            <w:pPr>
              <w:widowControl/>
              <w:spacing w:before="40" w:after="40" w:line="240" w:lineRule="auto"/>
              <w:ind w:left="142"/>
            </w:pPr>
            <w:sdt>
              <w:sdtPr>
                <w:id w:val="255953931"/>
                <w14:checkbox>
                  <w14:checked w14:val="0"/>
                  <w14:checkedState w14:val="2612" w14:font="Meiryo"/>
                  <w14:uncheckedState w14:val="2610" w14:font="Meiryo"/>
                </w14:checkbox>
              </w:sdtPr>
              <w:sdtEndPr/>
              <w:sdtContent>
                <w:r w:rsidR="006E58BC">
                  <w:rPr>
                    <w:rFonts w:ascii="Meiryo" w:eastAsia="Meiryo" w:hAnsi="Meiryo" w:cs="Meiryo" w:hint="eastAsia"/>
                  </w:rPr>
                  <w:t>☐</w:t>
                </w:r>
              </w:sdtContent>
            </w:sdt>
            <w:r w:rsidR="006E58BC" w:rsidRPr="00A27DA3">
              <w:t xml:space="preserve"> Yes</w:t>
            </w:r>
          </w:p>
          <w:p w14:paraId="1ED4B89C" w14:textId="77777777" w:rsidR="006E58BC" w:rsidRDefault="00481D38">
            <w:pPr>
              <w:widowControl/>
              <w:spacing w:before="40" w:after="40" w:line="240" w:lineRule="auto"/>
              <w:ind w:left="142"/>
            </w:pPr>
            <w:sdt>
              <w:sdtPr>
                <w:rPr>
                  <w:color w:val="FF0000"/>
                </w:rPr>
                <w:id w:val="-267394357"/>
                <w14:checkbox>
                  <w14:checked w14:val="0"/>
                  <w14:checkedState w14:val="2612" w14:font="Meiryo"/>
                  <w14:uncheckedState w14:val="2610" w14:font="Meiryo"/>
                </w14:checkbox>
              </w:sdtPr>
              <w:sdtEndPr/>
              <w:sdtContent>
                <w:r w:rsidR="006E58BC" w:rsidRPr="006F6C3D">
                  <w:rPr>
                    <w:rFonts w:hint="eastAsia"/>
                    <w:color w:val="FF0000"/>
                  </w:rPr>
                  <w:t>☐</w:t>
                </w:r>
              </w:sdtContent>
            </w:sdt>
            <w:r w:rsidR="006E58BC" w:rsidRPr="006F6C3D">
              <w:rPr>
                <w:color w:val="FF0000"/>
              </w:rPr>
              <w:t xml:space="preserve"> No</w:t>
            </w:r>
          </w:p>
        </w:tc>
      </w:tr>
      <w:tr w:rsidR="006E58BC" w:rsidRPr="0079039B" w14:paraId="2E8BC792" w14:textId="77777777" w:rsidTr="00C65C79">
        <w:tblPrEx>
          <w:tblCellMar>
            <w:left w:w="0" w:type="dxa"/>
            <w:right w:w="0" w:type="dxa"/>
          </w:tblCellMar>
          <w:tblLook w:val="04A0" w:firstRow="1" w:lastRow="0" w:firstColumn="1" w:lastColumn="0" w:noHBand="0" w:noVBand="1"/>
        </w:tblPrEx>
        <w:trPr>
          <w:cantSplit/>
          <w:trHeight w:val="337"/>
        </w:trPr>
        <w:tc>
          <w:tcPr>
            <w:tcW w:w="709" w:type="dxa"/>
            <w:tcBorders>
              <w:top w:val="single" w:sz="12" w:space="0" w:color="auto"/>
              <w:left w:val="single" w:sz="12" w:space="0" w:color="auto"/>
              <w:bottom w:val="single" w:sz="4" w:space="0" w:color="auto"/>
              <w:right w:val="single" w:sz="4" w:space="0" w:color="auto"/>
            </w:tcBorders>
            <w:shd w:val="clear" w:color="auto" w:fill="92CDDC" w:themeFill="accent5" w:themeFillTint="99"/>
          </w:tcPr>
          <w:p w14:paraId="5CBCEB8F" w14:textId="77777777" w:rsidR="006E58BC" w:rsidRPr="0079039B" w:rsidRDefault="006E58BC" w:rsidP="006754C7">
            <w:pPr>
              <w:keepNext/>
              <w:keepLines/>
              <w:widowControl/>
              <w:numPr>
                <w:ilvl w:val="0"/>
                <w:numId w:val="4"/>
              </w:numPr>
              <w:spacing w:before="40" w:after="40" w:line="240" w:lineRule="auto"/>
              <w:ind w:left="142" w:right="-338" w:firstLine="0"/>
              <w:rPr>
                <w:rFonts w:eastAsia="Calibri"/>
                <w:b/>
                <w:szCs w:val="22"/>
              </w:rPr>
            </w:pPr>
          </w:p>
        </w:tc>
        <w:tc>
          <w:tcPr>
            <w:tcW w:w="7796" w:type="dxa"/>
            <w:gridSpan w:val="8"/>
            <w:tcBorders>
              <w:top w:val="single" w:sz="12" w:space="0" w:color="auto"/>
              <w:left w:val="single" w:sz="4" w:space="0" w:color="auto"/>
              <w:bottom w:val="single" w:sz="4" w:space="0" w:color="auto"/>
              <w:right w:val="single" w:sz="12" w:space="0" w:color="auto"/>
            </w:tcBorders>
            <w:shd w:val="clear" w:color="auto" w:fill="92CDDC" w:themeFill="accent5" w:themeFillTint="99"/>
            <w:tcMar>
              <w:top w:w="0" w:type="dxa"/>
              <w:left w:w="108" w:type="dxa"/>
              <w:bottom w:w="0" w:type="dxa"/>
              <w:right w:w="108" w:type="dxa"/>
            </w:tcMar>
            <w:vAlign w:val="center"/>
          </w:tcPr>
          <w:p w14:paraId="56A5B7DF" w14:textId="77777777" w:rsidR="006E58BC" w:rsidRPr="0079039B" w:rsidRDefault="006E58BC" w:rsidP="00155DA4">
            <w:pPr>
              <w:keepNext/>
              <w:keepLines/>
              <w:widowControl/>
              <w:spacing w:before="40" w:after="40" w:line="240" w:lineRule="auto"/>
              <w:ind w:left="34" w:right="-338"/>
              <w:rPr>
                <w:rFonts w:eastAsia="Calibri"/>
                <w:b/>
                <w:szCs w:val="22"/>
              </w:rPr>
            </w:pPr>
            <w:r>
              <w:rPr>
                <w:b/>
                <w:color w:val="000000"/>
              </w:rPr>
              <w:t>INSURANCE</w:t>
            </w:r>
          </w:p>
        </w:tc>
      </w:tr>
      <w:tr w:rsidR="006E58BC" w:rsidRPr="00462748" w14:paraId="2029B8E3" w14:textId="77777777" w:rsidTr="00A441DF">
        <w:tblPrEx>
          <w:tblCellMar>
            <w:left w:w="0" w:type="dxa"/>
            <w:right w:w="0" w:type="dxa"/>
          </w:tblCellMar>
          <w:tblLook w:val="04A0" w:firstRow="1" w:lastRow="0" w:firstColumn="1" w:lastColumn="0" w:noHBand="0" w:noVBand="1"/>
        </w:tblPrEx>
        <w:trPr>
          <w:cantSplit/>
          <w:trHeight w:val="457"/>
        </w:trPr>
        <w:tc>
          <w:tcPr>
            <w:tcW w:w="709" w:type="dxa"/>
            <w:tcBorders>
              <w:top w:val="single" w:sz="4" w:space="0" w:color="auto"/>
              <w:left w:val="single" w:sz="12" w:space="0" w:color="auto"/>
              <w:bottom w:val="single" w:sz="4" w:space="0" w:color="auto"/>
              <w:right w:val="single" w:sz="4" w:space="0" w:color="auto"/>
            </w:tcBorders>
            <w:shd w:val="clear" w:color="auto" w:fill="auto"/>
          </w:tcPr>
          <w:p w14:paraId="4373F28C" w14:textId="77777777" w:rsidR="006E58BC" w:rsidRPr="0079039B" w:rsidRDefault="006E58BC" w:rsidP="006754C7">
            <w:pPr>
              <w:widowControl/>
              <w:numPr>
                <w:ilvl w:val="1"/>
                <w:numId w:val="4"/>
              </w:numPr>
              <w:spacing w:before="40" w:after="40" w:line="240" w:lineRule="auto"/>
              <w:ind w:left="142" w:right="-338" w:firstLine="0"/>
              <w:rPr>
                <w:rFonts w:eastAsia="Calibri"/>
                <w:szCs w:val="22"/>
              </w:rPr>
            </w:pPr>
          </w:p>
        </w:tc>
        <w:tc>
          <w:tcPr>
            <w:tcW w:w="6520" w:type="dxa"/>
            <w:gridSpan w:val="7"/>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2CBBC7" w14:textId="77777777" w:rsidR="006E58BC" w:rsidRPr="000528C3" w:rsidRDefault="006E58BC" w:rsidP="00155DA4">
            <w:pPr>
              <w:keepNext/>
              <w:keepLines/>
              <w:widowControl/>
              <w:spacing w:before="40" w:after="40" w:line="240" w:lineRule="auto"/>
              <w:ind w:left="34" w:right="119"/>
              <w:rPr>
                <w:color w:val="222222"/>
                <w:shd w:val="clear" w:color="auto" w:fill="FFFFFF"/>
              </w:rPr>
            </w:pPr>
            <w:r w:rsidRPr="000528C3">
              <w:rPr>
                <w:color w:val="222222"/>
                <w:shd w:val="clear" w:color="auto" w:fill="FFFFFF"/>
              </w:rPr>
              <w:t>Please self-certify whether you already have, or can commit to obtain, prior to the commencement of the contract, the levels of i</w:t>
            </w:r>
            <w:r>
              <w:rPr>
                <w:color w:val="222222"/>
                <w:shd w:val="clear" w:color="auto" w:fill="FFFFFF"/>
              </w:rPr>
              <w:t>nsurance cover indicated below:</w:t>
            </w:r>
          </w:p>
          <w:p w14:paraId="192C8FBF" w14:textId="223E90A6" w:rsidR="006E58BC" w:rsidRPr="00B140AB" w:rsidRDefault="006E58BC">
            <w:pPr>
              <w:keepNext/>
              <w:keepLines/>
              <w:widowControl/>
              <w:spacing w:before="40" w:after="40" w:line="240" w:lineRule="auto"/>
              <w:ind w:left="34" w:right="119"/>
              <w:rPr>
                <w:color w:val="222222"/>
                <w:shd w:val="clear" w:color="auto" w:fill="FFFFFF"/>
              </w:rPr>
            </w:pPr>
            <w:r w:rsidRPr="00B140AB">
              <w:rPr>
                <w:color w:val="222222"/>
                <w:shd w:val="clear" w:color="auto" w:fill="FFFFFF"/>
              </w:rPr>
              <w:t>Employer’s (Compulsory) Liability Insurance = £</w:t>
            </w:r>
            <w:r w:rsidR="00B140AB" w:rsidRPr="00B140AB">
              <w:rPr>
                <w:color w:val="222222"/>
                <w:shd w:val="clear" w:color="auto" w:fill="FFFFFF"/>
              </w:rPr>
              <w:t>5m</w:t>
            </w:r>
          </w:p>
          <w:p w14:paraId="5D934CAE" w14:textId="01751571" w:rsidR="006E58BC" w:rsidRPr="00B140AB" w:rsidRDefault="006E58BC">
            <w:pPr>
              <w:keepNext/>
              <w:keepLines/>
              <w:widowControl/>
              <w:spacing w:before="40" w:after="40" w:line="240" w:lineRule="auto"/>
              <w:ind w:left="34" w:right="119"/>
              <w:rPr>
                <w:color w:val="222222"/>
                <w:shd w:val="clear" w:color="auto" w:fill="FFFFFF"/>
              </w:rPr>
            </w:pPr>
            <w:r w:rsidRPr="00B140AB">
              <w:rPr>
                <w:color w:val="222222"/>
                <w:shd w:val="clear" w:color="auto" w:fill="FFFFFF"/>
              </w:rPr>
              <w:t>Public Liability Insurance = £</w:t>
            </w:r>
            <w:r w:rsidR="00B140AB" w:rsidRPr="00B140AB">
              <w:rPr>
                <w:color w:val="222222"/>
                <w:shd w:val="clear" w:color="auto" w:fill="FFFFFF"/>
              </w:rPr>
              <w:t>10m</w:t>
            </w:r>
          </w:p>
          <w:p w14:paraId="2CF53472" w14:textId="48F35431" w:rsidR="006E58BC" w:rsidRPr="000528C3" w:rsidRDefault="006E58BC">
            <w:pPr>
              <w:keepNext/>
              <w:keepLines/>
              <w:widowControl/>
              <w:spacing w:before="40" w:after="40" w:line="240" w:lineRule="auto"/>
              <w:ind w:left="34" w:right="119"/>
              <w:rPr>
                <w:color w:val="222222"/>
                <w:shd w:val="clear" w:color="auto" w:fill="FFFFFF"/>
              </w:rPr>
            </w:pPr>
            <w:r w:rsidRPr="00B140AB">
              <w:rPr>
                <w:color w:val="222222"/>
                <w:shd w:val="clear" w:color="auto" w:fill="FFFFFF"/>
              </w:rPr>
              <w:t>Product Liability Insurance = £</w:t>
            </w:r>
            <w:r w:rsidR="00B140AB" w:rsidRPr="00B140AB">
              <w:rPr>
                <w:color w:val="222222"/>
                <w:shd w:val="clear" w:color="auto" w:fill="FFFFFF"/>
              </w:rPr>
              <w:t>10m</w:t>
            </w:r>
          </w:p>
          <w:p w14:paraId="55E9C35E" w14:textId="77777777" w:rsidR="006E58BC" w:rsidRPr="000528C3" w:rsidRDefault="006E58BC">
            <w:pPr>
              <w:keepNext/>
              <w:keepLines/>
              <w:widowControl/>
              <w:spacing w:before="40" w:after="40" w:line="240" w:lineRule="auto"/>
              <w:ind w:left="34" w:right="119"/>
              <w:rPr>
                <w:color w:val="222222"/>
                <w:shd w:val="clear" w:color="auto" w:fill="FFFFFF"/>
              </w:rPr>
            </w:pPr>
            <w:r w:rsidRPr="000528C3">
              <w:rPr>
                <w:color w:val="222222"/>
                <w:shd w:val="clear" w:color="auto" w:fill="FFFFFF"/>
              </w:rPr>
              <w:t>*It is a legal requirement that all companies hold Employer’s (Compulsory) Liability Insurance of £5 million as a minimum. Please note this requirement is not applicable to Sole Traders.</w:t>
            </w:r>
          </w:p>
        </w:tc>
        <w:tc>
          <w:tcPr>
            <w:tcW w:w="1276" w:type="dxa"/>
            <w:tcBorders>
              <w:top w:val="dotted" w:sz="4" w:space="0" w:color="auto"/>
              <w:left w:val="single" w:sz="4" w:space="0" w:color="auto"/>
              <w:bottom w:val="single" w:sz="4" w:space="0" w:color="auto"/>
              <w:right w:val="single" w:sz="12" w:space="0" w:color="auto"/>
            </w:tcBorders>
            <w:shd w:val="clear" w:color="auto" w:fill="auto"/>
          </w:tcPr>
          <w:p w14:paraId="03F8D1B5" w14:textId="77777777" w:rsidR="006E58BC" w:rsidRPr="00A27DA3" w:rsidRDefault="00481D38">
            <w:pPr>
              <w:widowControl/>
              <w:spacing w:before="40" w:after="40" w:line="240" w:lineRule="auto"/>
              <w:ind w:left="141"/>
            </w:pPr>
            <w:sdt>
              <w:sdtPr>
                <w:id w:val="-270779812"/>
                <w14:checkbox>
                  <w14:checked w14:val="0"/>
                  <w14:checkedState w14:val="2612" w14:font="Meiryo"/>
                  <w14:uncheckedState w14:val="2610" w14:font="Meiryo"/>
                </w14:checkbox>
              </w:sdtPr>
              <w:sdtEndPr/>
              <w:sdtContent>
                <w:r w:rsidR="006E58BC" w:rsidRPr="006C776F">
                  <w:rPr>
                    <w:rFonts w:hint="eastAsia"/>
                  </w:rPr>
                  <w:t>☐</w:t>
                </w:r>
              </w:sdtContent>
            </w:sdt>
            <w:r w:rsidR="006E58BC" w:rsidRPr="00A27DA3">
              <w:t xml:space="preserve"> Yes</w:t>
            </w:r>
          </w:p>
          <w:p w14:paraId="7B91B716" w14:textId="77777777" w:rsidR="006E58BC" w:rsidRPr="00486CB0" w:rsidRDefault="00481D38">
            <w:pPr>
              <w:widowControl/>
              <w:spacing w:before="40" w:after="40" w:line="240" w:lineRule="auto"/>
              <w:ind w:left="141"/>
            </w:pPr>
            <w:sdt>
              <w:sdtPr>
                <w:rPr>
                  <w:color w:val="FF0000"/>
                </w:rPr>
                <w:id w:val="490916591"/>
                <w14:checkbox>
                  <w14:checked w14:val="0"/>
                  <w14:checkedState w14:val="2612" w14:font="Meiryo"/>
                  <w14:uncheckedState w14:val="2610" w14:font="Meiryo"/>
                </w14:checkbox>
              </w:sdtPr>
              <w:sdtEndPr/>
              <w:sdtContent>
                <w:r w:rsidR="006E58BC" w:rsidRPr="006F6C3D">
                  <w:rPr>
                    <w:rFonts w:ascii="Meiryo" w:eastAsia="Meiryo" w:hAnsi="Meiryo" w:hint="eastAsia"/>
                    <w:color w:val="FF0000"/>
                  </w:rPr>
                  <w:t>☐</w:t>
                </w:r>
              </w:sdtContent>
            </w:sdt>
            <w:r w:rsidR="006E58BC" w:rsidRPr="006F6C3D">
              <w:rPr>
                <w:color w:val="FF0000"/>
              </w:rPr>
              <w:t xml:space="preserve"> No</w:t>
            </w:r>
          </w:p>
        </w:tc>
      </w:tr>
      <w:tr w:rsidR="006E58BC" w:rsidRPr="00462748" w14:paraId="2AE35900" w14:textId="77777777" w:rsidTr="00A441DF">
        <w:tblPrEx>
          <w:tblCellMar>
            <w:left w:w="0" w:type="dxa"/>
            <w:right w:w="0" w:type="dxa"/>
          </w:tblCellMar>
          <w:tblLook w:val="04A0" w:firstRow="1" w:lastRow="0" w:firstColumn="1" w:lastColumn="0" w:noHBand="0" w:noVBand="1"/>
        </w:tblPrEx>
        <w:trPr>
          <w:cantSplit/>
          <w:trHeight w:val="457"/>
        </w:trPr>
        <w:tc>
          <w:tcPr>
            <w:tcW w:w="709" w:type="dxa"/>
            <w:tcBorders>
              <w:top w:val="single" w:sz="12" w:space="0" w:color="auto"/>
              <w:bottom w:val="single" w:sz="4" w:space="0" w:color="auto"/>
            </w:tcBorders>
            <w:shd w:val="clear" w:color="auto" w:fill="92CDDC" w:themeFill="accent5" w:themeFillTint="99"/>
            <w:vAlign w:val="center"/>
          </w:tcPr>
          <w:p w14:paraId="7BA69389" w14:textId="77777777" w:rsidR="006E58BC" w:rsidRPr="00462748" w:rsidRDefault="006E58BC" w:rsidP="006754C7">
            <w:pPr>
              <w:keepNext/>
              <w:keepLines/>
              <w:widowControl/>
              <w:numPr>
                <w:ilvl w:val="0"/>
                <w:numId w:val="4"/>
              </w:numPr>
              <w:spacing w:before="40" w:after="40" w:line="240" w:lineRule="auto"/>
              <w:ind w:left="142" w:right="-338" w:firstLine="0"/>
              <w:rPr>
                <w:rFonts w:eastAsia="Calibri"/>
                <w:b/>
                <w:szCs w:val="22"/>
              </w:rPr>
            </w:pPr>
          </w:p>
        </w:tc>
        <w:tc>
          <w:tcPr>
            <w:tcW w:w="7796" w:type="dxa"/>
            <w:gridSpan w:val="8"/>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4076DC04" w14:textId="77777777" w:rsidR="006E58BC" w:rsidRPr="000528C3" w:rsidRDefault="006E58BC" w:rsidP="00155DA4">
            <w:pPr>
              <w:keepNext/>
              <w:keepLines/>
              <w:widowControl/>
              <w:spacing w:before="40" w:after="40" w:line="240" w:lineRule="auto"/>
              <w:ind w:left="34" w:right="-338"/>
              <w:rPr>
                <w:b/>
                <w:color w:val="000000"/>
              </w:rPr>
            </w:pPr>
            <w:r w:rsidRPr="000528C3">
              <w:rPr>
                <w:b/>
                <w:color w:val="000000"/>
              </w:rPr>
              <w:t>HEALTH AND SAFETY</w:t>
            </w:r>
          </w:p>
        </w:tc>
      </w:tr>
      <w:tr w:rsidR="006E58BC" w:rsidRPr="00462748" w14:paraId="0888B731" w14:textId="77777777" w:rsidTr="00A441DF">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14:paraId="6EDA1CC7" w14:textId="77777777" w:rsidR="006E58BC" w:rsidRPr="00462748" w:rsidRDefault="006E58BC" w:rsidP="006754C7">
            <w:pPr>
              <w:widowControl/>
              <w:numPr>
                <w:ilvl w:val="1"/>
                <w:numId w:val="4"/>
              </w:numPr>
              <w:spacing w:before="40" w:after="40" w:line="240" w:lineRule="auto"/>
              <w:ind w:left="142" w:right="-338" w:firstLine="0"/>
              <w:rPr>
                <w:rFonts w:eastAsia="Calibri"/>
                <w:szCs w:val="22"/>
              </w:rPr>
            </w:pPr>
          </w:p>
        </w:tc>
        <w:tc>
          <w:tcPr>
            <w:tcW w:w="6520" w:type="dxa"/>
            <w:gridSpan w:val="7"/>
            <w:tcBorders>
              <w:top w:val="single" w:sz="4" w:space="0" w:color="auto"/>
              <w:bottom w:val="single" w:sz="4" w:space="0" w:color="auto"/>
            </w:tcBorders>
            <w:tcMar>
              <w:top w:w="0" w:type="dxa"/>
              <w:left w:w="108" w:type="dxa"/>
              <w:bottom w:w="0" w:type="dxa"/>
              <w:right w:w="108" w:type="dxa"/>
            </w:tcMar>
          </w:tcPr>
          <w:p w14:paraId="408EFEF2" w14:textId="77777777" w:rsidR="006E58BC" w:rsidRPr="00462748" w:rsidRDefault="006E58BC" w:rsidP="00155DA4">
            <w:pPr>
              <w:keepNext/>
              <w:keepLines/>
              <w:widowControl/>
              <w:tabs>
                <w:tab w:val="center" w:pos="4513"/>
                <w:tab w:val="right" w:pos="9026"/>
              </w:tabs>
              <w:spacing w:before="40" w:after="40" w:line="240" w:lineRule="auto"/>
              <w:ind w:left="0"/>
              <w:rPr>
                <w:rFonts w:eastAsia="Calibri"/>
                <w:szCs w:val="22"/>
              </w:rPr>
            </w:pPr>
            <w:r w:rsidRPr="00462748">
              <w:rPr>
                <w:rFonts w:eastAsia="Calibri"/>
                <w:szCs w:val="22"/>
              </w:rPr>
              <w:t>Please self-certify that your organisation has a Health and Safety Policy that complies with cu</w:t>
            </w:r>
            <w:r>
              <w:rPr>
                <w:rFonts w:eastAsia="Calibri"/>
                <w:szCs w:val="22"/>
              </w:rPr>
              <w:t>rrent legislative requirements.</w:t>
            </w:r>
          </w:p>
        </w:tc>
        <w:tc>
          <w:tcPr>
            <w:tcW w:w="1276" w:type="dxa"/>
            <w:tcBorders>
              <w:top w:val="single" w:sz="4" w:space="0" w:color="auto"/>
              <w:bottom w:val="single" w:sz="4" w:space="0" w:color="auto"/>
            </w:tcBorders>
            <w:vAlign w:val="center"/>
          </w:tcPr>
          <w:p w14:paraId="48D75F1B" w14:textId="77777777" w:rsidR="006E58BC" w:rsidRDefault="00481D38">
            <w:pPr>
              <w:keepNext/>
              <w:keepLines/>
              <w:widowControl/>
              <w:spacing w:before="40" w:after="40" w:line="240" w:lineRule="auto"/>
              <w:ind w:left="142" w:right="119"/>
              <w:rPr>
                <w:rFonts w:eastAsia="Calibri"/>
                <w:szCs w:val="22"/>
              </w:rPr>
            </w:pPr>
            <w:sdt>
              <w:sdtPr>
                <w:rPr>
                  <w:rFonts w:eastAsia="Calibri"/>
                  <w:szCs w:val="22"/>
                </w:rPr>
                <w:id w:val="-69426341"/>
                <w14:checkbox>
                  <w14:checked w14:val="0"/>
                  <w14:checkedState w14:val="2612" w14:font="Meiryo"/>
                  <w14:uncheckedState w14:val="2610" w14:font="Meiryo"/>
                </w14:checkbox>
              </w:sdtPr>
              <w:sdtEndPr/>
              <w:sdtContent>
                <w:r w:rsidR="006E58BC" w:rsidRPr="00462748">
                  <w:rPr>
                    <w:rFonts w:ascii="MS Gothic" w:eastAsia="MS Gothic" w:hAnsi="MS Gothic" w:cs="MS Gothic" w:hint="eastAsia"/>
                    <w:szCs w:val="22"/>
                  </w:rPr>
                  <w:t>☐</w:t>
                </w:r>
              </w:sdtContent>
            </w:sdt>
            <w:r w:rsidR="006E58BC" w:rsidRPr="00462748">
              <w:rPr>
                <w:rFonts w:eastAsia="Calibri"/>
                <w:szCs w:val="22"/>
              </w:rPr>
              <w:t xml:space="preserve"> Yes</w:t>
            </w:r>
          </w:p>
          <w:p w14:paraId="09687CCF" w14:textId="77777777" w:rsidR="006E58BC" w:rsidRPr="00462748" w:rsidRDefault="00481D38">
            <w:pPr>
              <w:keepNext/>
              <w:keepLines/>
              <w:widowControl/>
              <w:spacing w:before="40" w:after="40" w:line="240" w:lineRule="auto"/>
              <w:ind w:left="142" w:right="119"/>
              <w:rPr>
                <w:rFonts w:eastAsia="MS Mincho"/>
                <w:color w:val="000000"/>
                <w:szCs w:val="22"/>
              </w:rPr>
            </w:pPr>
            <w:sdt>
              <w:sdtPr>
                <w:rPr>
                  <w:rFonts w:eastAsia="Calibri"/>
                  <w:color w:val="FF0000"/>
                  <w:szCs w:val="22"/>
                </w:rPr>
                <w:id w:val="1079257581"/>
                <w14:checkbox>
                  <w14:checked w14:val="0"/>
                  <w14:checkedState w14:val="2612" w14:font="Meiryo"/>
                  <w14:uncheckedState w14:val="2610" w14:font="Meiryo"/>
                </w14:checkbox>
              </w:sdtPr>
              <w:sdtEndPr/>
              <w:sdtContent>
                <w:r w:rsidR="006E58BC" w:rsidRPr="00462748">
                  <w:rPr>
                    <w:rFonts w:ascii="MS Gothic" w:eastAsia="MS Gothic" w:hAnsi="MS Gothic" w:cs="MS Gothic" w:hint="eastAsia"/>
                    <w:color w:val="FF0000"/>
                    <w:szCs w:val="22"/>
                  </w:rPr>
                  <w:t>☐</w:t>
                </w:r>
              </w:sdtContent>
            </w:sdt>
            <w:r w:rsidR="006E58BC" w:rsidRPr="00462748">
              <w:rPr>
                <w:rFonts w:eastAsia="Calibri"/>
                <w:color w:val="FF0000"/>
                <w:szCs w:val="22"/>
              </w:rPr>
              <w:t xml:space="preserve"> No</w:t>
            </w:r>
          </w:p>
        </w:tc>
      </w:tr>
      <w:tr w:rsidR="006E58BC" w:rsidRPr="00462748" w14:paraId="555E73E5" w14:textId="77777777" w:rsidTr="00A441DF">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14:paraId="7FE889CB" w14:textId="77777777" w:rsidR="006E58BC" w:rsidRPr="00462748" w:rsidRDefault="006E58BC" w:rsidP="006754C7">
            <w:pPr>
              <w:widowControl/>
              <w:numPr>
                <w:ilvl w:val="1"/>
                <w:numId w:val="4"/>
              </w:numPr>
              <w:spacing w:before="40" w:after="40" w:line="240" w:lineRule="auto"/>
              <w:ind w:left="142" w:right="-338" w:firstLine="0"/>
              <w:rPr>
                <w:rFonts w:eastAsia="Calibri"/>
                <w:szCs w:val="22"/>
              </w:rPr>
            </w:pPr>
          </w:p>
        </w:tc>
        <w:tc>
          <w:tcPr>
            <w:tcW w:w="6520" w:type="dxa"/>
            <w:gridSpan w:val="7"/>
            <w:tcBorders>
              <w:top w:val="single" w:sz="4" w:space="0" w:color="auto"/>
              <w:bottom w:val="single" w:sz="4" w:space="0" w:color="auto"/>
            </w:tcBorders>
            <w:tcMar>
              <w:top w:w="0" w:type="dxa"/>
              <w:left w:w="108" w:type="dxa"/>
              <w:bottom w:w="0" w:type="dxa"/>
              <w:right w:w="108" w:type="dxa"/>
            </w:tcMar>
            <w:vAlign w:val="center"/>
          </w:tcPr>
          <w:p w14:paraId="16FB3D64" w14:textId="77777777" w:rsidR="006E58BC" w:rsidRPr="00462748" w:rsidRDefault="006E58BC" w:rsidP="00155DA4">
            <w:pPr>
              <w:keepNext/>
              <w:keepLines/>
              <w:widowControl/>
              <w:tabs>
                <w:tab w:val="center" w:pos="4513"/>
                <w:tab w:val="right" w:pos="9026"/>
              </w:tabs>
              <w:spacing w:before="40" w:after="40" w:line="240" w:lineRule="auto"/>
              <w:ind w:left="0"/>
              <w:rPr>
                <w:rFonts w:eastAsia="Calibri"/>
                <w:szCs w:val="22"/>
              </w:rPr>
            </w:pPr>
            <w:r w:rsidRPr="00462748">
              <w:rPr>
                <w:rFonts w:eastAsia="Calibri"/>
                <w:szCs w:val="22"/>
              </w:rPr>
              <w:t>Has your organisation or any of its Directors or Executive Officers been in receipt of enforcement/remedial orders in relation to the Health and Safety Executive (or equivalent body) in the last three years?</w:t>
            </w:r>
          </w:p>
        </w:tc>
        <w:tc>
          <w:tcPr>
            <w:tcW w:w="1276" w:type="dxa"/>
            <w:tcBorders>
              <w:top w:val="single" w:sz="4" w:space="0" w:color="auto"/>
              <w:bottom w:val="single" w:sz="4" w:space="0" w:color="auto"/>
              <w:right w:val="single" w:sz="12" w:space="0" w:color="auto"/>
            </w:tcBorders>
            <w:tcMar>
              <w:top w:w="0" w:type="dxa"/>
              <w:left w:w="108" w:type="dxa"/>
              <w:bottom w:w="0" w:type="dxa"/>
              <w:right w:w="108" w:type="dxa"/>
            </w:tcMar>
            <w:vAlign w:val="center"/>
          </w:tcPr>
          <w:p w14:paraId="3F6ED68E" w14:textId="77777777" w:rsidR="006E58BC" w:rsidRDefault="00481D38">
            <w:pPr>
              <w:widowControl/>
              <w:spacing w:before="40" w:after="40" w:line="240" w:lineRule="auto"/>
              <w:ind w:left="0"/>
              <w:rPr>
                <w:color w:val="FF0000"/>
              </w:rPr>
            </w:pPr>
            <w:sdt>
              <w:sdtPr>
                <w:rPr>
                  <w:color w:val="FF0000"/>
                </w:rPr>
                <w:id w:val="-1200081007"/>
                <w14:checkbox>
                  <w14:checked w14:val="0"/>
                  <w14:checkedState w14:val="2612" w14:font="Meiryo"/>
                  <w14:uncheckedState w14:val="2610" w14:font="Meiryo"/>
                </w14:checkbox>
              </w:sdtPr>
              <w:sdtEndPr/>
              <w:sdtContent>
                <w:r w:rsidR="006E58BC" w:rsidRPr="00D92B0C">
                  <w:rPr>
                    <w:rFonts w:eastAsia="MS Gothic" w:hint="eastAsia"/>
                    <w:color w:val="FF0000"/>
                  </w:rPr>
                  <w:t>☐</w:t>
                </w:r>
              </w:sdtContent>
            </w:sdt>
            <w:r w:rsidR="006E58BC" w:rsidRPr="00D92B0C">
              <w:rPr>
                <w:color w:val="FF0000"/>
              </w:rPr>
              <w:t xml:space="preserve"> Yes</w:t>
            </w:r>
          </w:p>
          <w:p w14:paraId="1A29EC64" w14:textId="77777777" w:rsidR="006E58BC" w:rsidRPr="00462748" w:rsidRDefault="00481D38">
            <w:pPr>
              <w:widowControl/>
              <w:spacing w:before="40" w:after="40" w:line="240" w:lineRule="auto"/>
              <w:ind w:left="0"/>
            </w:pPr>
            <w:sdt>
              <w:sdtPr>
                <w:id w:val="431862441"/>
                <w14:checkbox>
                  <w14:checked w14:val="0"/>
                  <w14:checkedState w14:val="2612" w14:font="Meiryo"/>
                  <w14:uncheckedState w14:val="2610" w14:font="Meiryo"/>
                </w14:checkbox>
              </w:sdtPr>
              <w:sdtEndPr/>
              <w:sdtContent>
                <w:r w:rsidR="006E58BC" w:rsidRPr="00D92B0C">
                  <w:rPr>
                    <w:rFonts w:eastAsia="MS Gothic" w:hint="eastAsia"/>
                  </w:rPr>
                  <w:t>☐</w:t>
                </w:r>
              </w:sdtContent>
            </w:sdt>
            <w:r w:rsidR="006E58BC" w:rsidRPr="00D92B0C">
              <w:t xml:space="preserve"> No</w:t>
            </w:r>
          </w:p>
        </w:tc>
      </w:tr>
      <w:tr w:rsidR="006E58BC" w:rsidRPr="00462748" w14:paraId="5C19449C" w14:textId="77777777" w:rsidTr="00A441DF">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12" w:space="0" w:color="auto"/>
            </w:tcBorders>
          </w:tcPr>
          <w:p w14:paraId="2391018B" w14:textId="77777777" w:rsidR="006E58BC" w:rsidRPr="00462748" w:rsidRDefault="006E58BC" w:rsidP="006754C7">
            <w:pPr>
              <w:widowControl/>
              <w:numPr>
                <w:ilvl w:val="1"/>
                <w:numId w:val="4"/>
              </w:numPr>
              <w:spacing w:before="40" w:after="40" w:line="240" w:lineRule="auto"/>
              <w:ind w:left="142" w:right="-338" w:firstLine="0"/>
              <w:rPr>
                <w:rFonts w:eastAsia="Calibri"/>
                <w:szCs w:val="22"/>
              </w:rPr>
            </w:pPr>
          </w:p>
        </w:tc>
        <w:tc>
          <w:tcPr>
            <w:tcW w:w="6520" w:type="dxa"/>
            <w:gridSpan w:val="7"/>
            <w:tcBorders>
              <w:top w:val="single" w:sz="4" w:space="0" w:color="auto"/>
              <w:bottom w:val="single" w:sz="12" w:space="0" w:color="auto"/>
            </w:tcBorders>
            <w:tcMar>
              <w:top w:w="0" w:type="dxa"/>
              <w:left w:w="108" w:type="dxa"/>
              <w:bottom w:w="0" w:type="dxa"/>
              <w:right w:w="108" w:type="dxa"/>
            </w:tcMar>
            <w:vAlign w:val="center"/>
          </w:tcPr>
          <w:p w14:paraId="0CF4F3D0" w14:textId="77777777" w:rsidR="006E58BC" w:rsidRPr="00462748" w:rsidRDefault="006E58BC" w:rsidP="00155DA4">
            <w:pPr>
              <w:keepNext/>
              <w:keepLines/>
              <w:widowControl/>
              <w:tabs>
                <w:tab w:val="center" w:pos="4513"/>
                <w:tab w:val="right" w:pos="9026"/>
              </w:tabs>
              <w:spacing w:before="40" w:after="40" w:line="240" w:lineRule="auto"/>
              <w:ind w:left="0"/>
              <w:rPr>
                <w:rFonts w:eastAsia="MS Mincho"/>
                <w:color w:val="000000"/>
                <w:sz w:val="20"/>
                <w:szCs w:val="20"/>
                <w:lang w:eastAsia="ja-JP"/>
              </w:rPr>
            </w:pPr>
            <w:r w:rsidRPr="00462748">
              <w:rPr>
                <w:rFonts w:eastAsia="Calibri"/>
                <w:szCs w:val="22"/>
              </w:rPr>
              <w:t>If you use Sub-contractors, do you have processes in place to check whether any of the above circumstances apply to these other organisations?</w:t>
            </w:r>
          </w:p>
        </w:tc>
        <w:tc>
          <w:tcPr>
            <w:tcW w:w="1276" w:type="dxa"/>
            <w:tcBorders>
              <w:top w:val="single" w:sz="4" w:space="0" w:color="auto"/>
              <w:bottom w:val="single" w:sz="12" w:space="0" w:color="auto"/>
              <w:right w:val="single" w:sz="12" w:space="0" w:color="auto"/>
            </w:tcBorders>
            <w:vAlign w:val="center"/>
          </w:tcPr>
          <w:p w14:paraId="2C3A1C86" w14:textId="77777777" w:rsidR="006E58BC" w:rsidRDefault="00481D38">
            <w:pPr>
              <w:keepNext/>
              <w:keepLines/>
              <w:widowControl/>
              <w:spacing w:before="40" w:after="40" w:line="240" w:lineRule="auto"/>
              <w:ind w:left="142" w:right="119"/>
              <w:rPr>
                <w:rFonts w:eastAsia="Calibri"/>
                <w:szCs w:val="22"/>
              </w:rPr>
            </w:pPr>
            <w:sdt>
              <w:sdtPr>
                <w:rPr>
                  <w:rFonts w:eastAsia="Calibri"/>
                  <w:szCs w:val="22"/>
                </w:rPr>
                <w:id w:val="1652020920"/>
                <w14:checkbox>
                  <w14:checked w14:val="0"/>
                  <w14:checkedState w14:val="2612" w14:font="Meiryo"/>
                  <w14:uncheckedState w14:val="2610" w14:font="Meiryo"/>
                </w14:checkbox>
              </w:sdtPr>
              <w:sdtEndPr/>
              <w:sdtContent>
                <w:r w:rsidR="006E58BC" w:rsidRPr="00462748">
                  <w:rPr>
                    <w:rFonts w:ascii="MS Gothic" w:eastAsia="MS Gothic" w:hAnsi="MS Gothic" w:cs="MS Gothic" w:hint="eastAsia"/>
                    <w:szCs w:val="22"/>
                  </w:rPr>
                  <w:t>☐</w:t>
                </w:r>
              </w:sdtContent>
            </w:sdt>
            <w:r w:rsidR="006E58BC" w:rsidRPr="00462748">
              <w:rPr>
                <w:rFonts w:eastAsia="Calibri"/>
                <w:szCs w:val="22"/>
              </w:rPr>
              <w:t xml:space="preserve"> Yes</w:t>
            </w:r>
          </w:p>
          <w:p w14:paraId="4C650FBB" w14:textId="77777777" w:rsidR="006E58BC" w:rsidRPr="00462748" w:rsidRDefault="00481D38">
            <w:pPr>
              <w:keepNext/>
              <w:keepLines/>
              <w:widowControl/>
              <w:spacing w:before="40" w:after="40" w:line="240" w:lineRule="auto"/>
              <w:ind w:left="142" w:right="119"/>
              <w:rPr>
                <w:rFonts w:eastAsia="Calibri"/>
                <w:szCs w:val="22"/>
              </w:rPr>
            </w:pPr>
            <w:sdt>
              <w:sdtPr>
                <w:rPr>
                  <w:rFonts w:eastAsia="Calibri"/>
                  <w:color w:val="FF0000"/>
                  <w:szCs w:val="22"/>
                </w:rPr>
                <w:id w:val="-1299841380"/>
                <w14:checkbox>
                  <w14:checked w14:val="0"/>
                  <w14:checkedState w14:val="2612" w14:font="Meiryo"/>
                  <w14:uncheckedState w14:val="2610" w14:font="Meiryo"/>
                </w14:checkbox>
              </w:sdtPr>
              <w:sdtEndPr/>
              <w:sdtContent>
                <w:r w:rsidR="006E58BC" w:rsidRPr="00462748">
                  <w:rPr>
                    <w:rFonts w:ascii="MS Gothic" w:eastAsia="MS Gothic" w:hAnsi="MS Gothic" w:cs="MS Gothic" w:hint="eastAsia"/>
                    <w:color w:val="FF0000"/>
                    <w:szCs w:val="22"/>
                  </w:rPr>
                  <w:t>☐</w:t>
                </w:r>
              </w:sdtContent>
            </w:sdt>
            <w:r w:rsidR="006E58BC" w:rsidRPr="00462748">
              <w:rPr>
                <w:rFonts w:eastAsia="Calibri"/>
                <w:color w:val="FF0000"/>
                <w:szCs w:val="22"/>
              </w:rPr>
              <w:t xml:space="preserve"> No</w:t>
            </w:r>
          </w:p>
        </w:tc>
      </w:tr>
      <w:tr w:rsidR="006E58BC" w:rsidRPr="00462748" w14:paraId="7D315324" w14:textId="77777777" w:rsidTr="00A441DF">
        <w:tblPrEx>
          <w:tblCellMar>
            <w:left w:w="0" w:type="dxa"/>
            <w:right w:w="0" w:type="dxa"/>
          </w:tblCellMar>
          <w:tblLook w:val="04A0" w:firstRow="1" w:lastRow="0" w:firstColumn="1" w:lastColumn="0" w:noHBand="0" w:noVBand="1"/>
        </w:tblPrEx>
        <w:trPr>
          <w:cantSplit/>
          <w:trHeight w:val="457"/>
        </w:trPr>
        <w:tc>
          <w:tcPr>
            <w:tcW w:w="709" w:type="dxa"/>
            <w:tcBorders>
              <w:top w:val="single" w:sz="12" w:space="0" w:color="auto"/>
              <w:bottom w:val="single" w:sz="4" w:space="0" w:color="auto"/>
            </w:tcBorders>
            <w:shd w:val="clear" w:color="auto" w:fill="92CDDC" w:themeFill="accent5" w:themeFillTint="99"/>
            <w:vAlign w:val="center"/>
          </w:tcPr>
          <w:p w14:paraId="506A000B" w14:textId="77777777" w:rsidR="006E58BC" w:rsidRPr="00462748" w:rsidRDefault="006E58BC" w:rsidP="006754C7">
            <w:pPr>
              <w:keepNext/>
              <w:keepLines/>
              <w:widowControl/>
              <w:numPr>
                <w:ilvl w:val="0"/>
                <w:numId w:val="4"/>
              </w:numPr>
              <w:spacing w:before="40" w:after="40" w:line="240" w:lineRule="auto"/>
              <w:ind w:left="142" w:right="-338" w:firstLine="0"/>
              <w:rPr>
                <w:rFonts w:eastAsia="Calibri"/>
                <w:b/>
                <w:szCs w:val="22"/>
              </w:rPr>
            </w:pPr>
          </w:p>
        </w:tc>
        <w:tc>
          <w:tcPr>
            <w:tcW w:w="7796" w:type="dxa"/>
            <w:gridSpan w:val="8"/>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0D908B01" w14:textId="77777777" w:rsidR="006E58BC" w:rsidRPr="000528C3" w:rsidRDefault="006E58BC" w:rsidP="00155DA4">
            <w:pPr>
              <w:keepNext/>
              <w:keepLines/>
              <w:widowControl/>
              <w:spacing w:before="40" w:after="40" w:line="240" w:lineRule="auto"/>
              <w:ind w:left="34" w:right="-338"/>
              <w:rPr>
                <w:b/>
                <w:color w:val="000000"/>
              </w:rPr>
            </w:pPr>
            <w:r w:rsidRPr="000528C3">
              <w:rPr>
                <w:b/>
                <w:color w:val="000000"/>
              </w:rPr>
              <w:t>BUSINESS CONTINUITY</w:t>
            </w:r>
          </w:p>
        </w:tc>
      </w:tr>
      <w:tr w:rsidR="006E58BC" w:rsidRPr="00462748" w14:paraId="02A7DB91" w14:textId="77777777" w:rsidTr="00A441DF">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12" w:space="0" w:color="auto"/>
            </w:tcBorders>
          </w:tcPr>
          <w:p w14:paraId="684F8B9B" w14:textId="77777777" w:rsidR="006E58BC" w:rsidRPr="00462748" w:rsidRDefault="006E58BC" w:rsidP="006754C7">
            <w:pPr>
              <w:widowControl/>
              <w:numPr>
                <w:ilvl w:val="1"/>
                <w:numId w:val="4"/>
              </w:numPr>
              <w:spacing w:before="40" w:after="40" w:line="240" w:lineRule="auto"/>
              <w:ind w:left="142" w:right="-338" w:firstLine="0"/>
              <w:rPr>
                <w:rFonts w:eastAsia="Calibri"/>
                <w:szCs w:val="22"/>
              </w:rPr>
            </w:pPr>
          </w:p>
        </w:tc>
        <w:tc>
          <w:tcPr>
            <w:tcW w:w="6520" w:type="dxa"/>
            <w:gridSpan w:val="7"/>
            <w:tcBorders>
              <w:top w:val="single" w:sz="4" w:space="0" w:color="auto"/>
              <w:bottom w:val="single" w:sz="12" w:space="0" w:color="auto"/>
            </w:tcBorders>
            <w:tcMar>
              <w:top w:w="0" w:type="dxa"/>
              <w:left w:w="108" w:type="dxa"/>
              <w:bottom w:w="0" w:type="dxa"/>
              <w:right w:w="108" w:type="dxa"/>
            </w:tcMar>
            <w:vAlign w:val="center"/>
          </w:tcPr>
          <w:p w14:paraId="4EAB9924" w14:textId="77777777" w:rsidR="006E58BC" w:rsidRPr="00462748" w:rsidRDefault="006E58BC" w:rsidP="00155DA4">
            <w:pPr>
              <w:keepNext/>
              <w:widowControl/>
              <w:spacing w:before="40" w:after="40" w:line="240" w:lineRule="auto"/>
              <w:ind w:left="0"/>
            </w:pPr>
            <w:r w:rsidRPr="00462748">
              <w:t>Does your organisation have in place measures that will enable you to maintain your business activities in the event of an emergency situation or unforeseen event?</w:t>
            </w:r>
          </w:p>
        </w:tc>
        <w:tc>
          <w:tcPr>
            <w:tcW w:w="1276" w:type="dxa"/>
            <w:tcBorders>
              <w:top w:val="single" w:sz="4" w:space="0" w:color="auto"/>
              <w:bottom w:val="single" w:sz="12" w:space="0" w:color="auto"/>
            </w:tcBorders>
            <w:tcMar>
              <w:top w:w="0" w:type="dxa"/>
              <w:left w:w="108" w:type="dxa"/>
              <w:bottom w:w="0" w:type="dxa"/>
              <w:right w:w="108" w:type="dxa"/>
            </w:tcMar>
            <w:vAlign w:val="center"/>
          </w:tcPr>
          <w:p w14:paraId="281EE022" w14:textId="1094AB0B" w:rsidR="006E58BC" w:rsidRDefault="00481D38">
            <w:pPr>
              <w:keepNext/>
              <w:keepLines/>
              <w:widowControl/>
              <w:spacing w:before="40" w:after="40" w:line="240" w:lineRule="auto"/>
              <w:ind w:left="142" w:right="119"/>
              <w:rPr>
                <w:rFonts w:eastAsia="Calibri"/>
                <w:szCs w:val="22"/>
              </w:rPr>
            </w:pPr>
            <w:sdt>
              <w:sdtPr>
                <w:rPr>
                  <w:rFonts w:eastAsia="Calibri"/>
                  <w:szCs w:val="22"/>
                </w:rPr>
                <w:id w:val="426011067"/>
                <w14:checkbox>
                  <w14:checked w14:val="0"/>
                  <w14:checkedState w14:val="2612" w14:font="Meiryo"/>
                  <w14:uncheckedState w14:val="2610" w14:font="Meiryo"/>
                </w14:checkbox>
              </w:sdtPr>
              <w:sdtEndPr/>
              <w:sdtContent>
                <w:r w:rsidR="001466D1">
                  <w:rPr>
                    <w:rFonts w:ascii="Meiryo" w:eastAsia="Meiryo" w:hAnsi="Meiryo" w:hint="eastAsia"/>
                    <w:szCs w:val="22"/>
                  </w:rPr>
                  <w:t>☐</w:t>
                </w:r>
              </w:sdtContent>
            </w:sdt>
            <w:r w:rsidR="006E58BC" w:rsidRPr="00462748">
              <w:rPr>
                <w:rFonts w:eastAsia="Calibri"/>
                <w:szCs w:val="22"/>
              </w:rPr>
              <w:t xml:space="preserve"> Yes</w:t>
            </w:r>
          </w:p>
          <w:p w14:paraId="43893AF7" w14:textId="77777777" w:rsidR="006E58BC" w:rsidRPr="00462748" w:rsidRDefault="00481D38">
            <w:pPr>
              <w:keepNext/>
              <w:keepLines/>
              <w:widowControl/>
              <w:spacing w:before="40" w:after="40" w:line="240" w:lineRule="auto"/>
              <w:ind w:left="142" w:right="119"/>
              <w:rPr>
                <w:rFonts w:eastAsia="Calibri"/>
                <w:szCs w:val="22"/>
              </w:rPr>
            </w:pPr>
            <w:sdt>
              <w:sdtPr>
                <w:rPr>
                  <w:rFonts w:eastAsia="Calibri"/>
                  <w:color w:val="FF0000"/>
                  <w:szCs w:val="22"/>
                </w:rPr>
                <w:id w:val="-2063094720"/>
                <w14:checkbox>
                  <w14:checked w14:val="0"/>
                  <w14:checkedState w14:val="2612" w14:font="Meiryo"/>
                  <w14:uncheckedState w14:val="2610" w14:font="Meiryo"/>
                </w14:checkbox>
              </w:sdtPr>
              <w:sdtEndPr/>
              <w:sdtContent>
                <w:r w:rsidR="006E58BC" w:rsidRPr="00462748">
                  <w:rPr>
                    <w:rFonts w:ascii="MS Gothic" w:eastAsia="MS Gothic" w:hAnsi="MS Gothic" w:cs="MS Gothic" w:hint="eastAsia"/>
                    <w:color w:val="FF0000"/>
                    <w:szCs w:val="22"/>
                  </w:rPr>
                  <w:t>☐</w:t>
                </w:r>
              </w:sdtContent>
            </w:sdt>
            <w:r w:rsidR="006E58BC" w:rsidRPr="00462748">
              <w:rPr>
                <w:rFonts w:eastAsia="Calibri"/>
                <w:color w:val="FF0000"/>
                <w:szCs w:val="22"/>
              </w:rPr>
              <w:t xml:space="preserve"> No</w:t>
            </w:r>
          </w:p>
        </w:tc>
      </w:tr>
      <w:tr w:rsidR="006E58BC" w:rsidRPr="00462748" w14:paraId="735D6A63" w14:textId="77777777" w:rsidTr="00A441DF">
        <w:tblPrEx>
          <w:tblCellMar>
            <w:left w:w="0" w:type="dxa"/>
            <w:right w:w="0" w:type="dxa"/>
          </w:tblCellMar>
          <w:tblLook w:val="04A0" w:firstRow="1" w:lastRow="0" w:firstColumn="1" w:lastColumn="0" w:noHBand="0" w:noVBand="1"/>
        </w:tblPrEx>
        <w:trPr>
          <w:cantSplit/>
          <w:trHeight w:val="543"/>
        </w:trPr>
        <w:tc>
          <w:tcPr>
            <w:tcW w:w="709" w:type="dxa"/>
            <w:tcBorders>
              <w:top w:val="single" w:sz="12" w:space="0" w:color="auto"/>
              <w:bottom w:val="single" w:sz="4" w:space="0" w:color="auto"/>
            </w:tcBorders>
            <w:shd w:val="clear" w:color="auto" w:fill="92CDDC" w:themeFill="accent5" w:themeFillTint="99"/>
            <w:vAlign w:val="center"/>
          </w:tcPr>
          <w:p w14:paraId="7C9F083D" w14:textId="77777777" w:rsidR="006E58BC" w:rsidRPr="00462748" w:rsidRDefault="006E58BC" w:rsidP="006754C7">
            <w:pPr>
              <w:keepNext/>
              <w:keepLines/>
              <w:widowControl/>
              <w:numPr>
                <w:ilvl w:val="0"/>
                <w:numId w:val="4"/>
              </w:numPr>
              <w:spacing w:before="40" w:after="40" w:line="240" w:lineRule="auto"/>
              <w:ind w:left="142" w:right="-338" w:firstLine="0"/>
              <w:rPr>
                <w:rFonts w:eastAsia="Calibri"/>
                <w:b/>
                <w:szCs w:val="22"/>
              </w:rPr>
            </w:pPr>
            <w:bookmarkStart w:id="82" w:name="_Hlk18063978"/>
          </w:p>
        </w:tc>
        <w:tc>
          <w:tcPr>
            <w:tcW w:w="7796" w:type="dxa"/>
            <w:gridSpan w:val="8"/>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7C0BFFB3" w14:textId="77777777" w:rsidR="006E58BC" w:rsidRPr="000528C3" w:rsidRDefault="006E58BC" w:rsidP="00155DA4">
            <w:pPr>
              <w:keepNext/>
              <w:keepLines/>
              <w:widowControl/>
              <w:spacing w:before="40" w:after="40" w:line="240" w:lineRule="auto"/>
              <w:ind w:left="34" w:right="-338"/>
              <w:rPr>
                <w:b/>
                <w:color w:val="000000"/>
              </w:rPr>
            </w:pPr>
            <w:r w:rsidRPr="000528C3">
              <w:rPr>
                <w:b/>
                <w:color w:val="000000"/>
              </w:rPr>
              <w:t>DATA PROTECTION</w:t>
            </w:r>
            <w:r>
              <w:rPr>
                <w:b/>
                <w:color w:val="000000"/>
              </w:rPr>
              <w:t xml:space="preserve"> &amp; INFORMATION GOVERNANCE</w:t>
            </w:r>
          </w:p>
        </w:tc>
      </w:tr>
      <w:tr w:rsidR="006E58BC" w:rsidRPr="00462748" w14:paraId="530EDD8A" w14:textId="77777777" w:rsidTr="001466D1">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4" w:space="0" w:color="auto"/>
            </w:tcBorders>
          </w:tcPr>
          <w:p w14:paraId="28E305E1" w14:textId="77777777" w:rsidR="006E58BC" w:rsidRPr="00462748" w:rsidRDefault="006E58BC" w:rsidP="006754C7">
            <w:pPr>
              <w:widowControl/>
              <w:numPr>
                <w:ilvl w:val="1"/>
                <w:numId w:val="4"/>
              </w:numPr>
              <w:spacing w:before="40" w:after="40" w:line="240" w:lineRule="auto"/>
              <w:ind w:left="142" w:right="-338" w:firstLine="0"/>
              <w:rPr>
                <w:rFonts w:eastAsia="Calibri"/>
                <w:szCs w:val="22"/>
              </w:rPr>
            </w:pPr>
          </w:p>
        </w:tc>
        <w:tc>
          <w:tcPr>
            <w:tcW w:w="6520" w:type="dxa"/>
            <w:gridSpan w:val="7"/>
            <w:tcBorders>
              <w:top w:val="single" w:sz="4" w:space="0" w:color="auto"/>
              <w:bottom w:val="single" w:sz="4" w:space="0" w:color="auto"/>
            </w:tcBorders>
            <w:tcMar>
              <w:top w:w="0" w:type="dxa"/>
              <w:left w:w="108" w:type="dxa"/>
              <w:bottom w:w="0" w:type="dxa"/>
              <w:right w:w="108" w:type="dxa"/>
            </w:tcMar>
          </w:tcPr>
          <w:p w14:paraId="5EA2457D" w14:textId="0449CEC4" w:rsidR="001466D1" w:rsidRDefault="001466D1" w:rsidP="001466D1">
            <w:pPr>
              <w:keepNext/>
              <w:widowControl/>
              <w:spacing w:before="40" w:after="40" w:line="240" w:lineRule="auto"/>
              <w:ind w:left="0"/>
            </w:pPr>
            <w:r>
              <w:t>Does your organisation operate a framework of policies, procedures and standards to enable personal information to be kept confidential, protected from loss, theft, damage or destruction and also accessible to those who have a legitimate need to use it?  This should typically include:</w:t>
            </w:r>
          </w:p>
          <w:p w14:paraId="1250BC6E" w14:textId="099701F2" w:rsidR="001466D1" w:rsidRDefault="001466D1" w:rsidP="00B012D4">
            <w:pPr>
              <w:pStyle w:val="ListParagraph"/>
              <w:widowControl/>
              <w:numPr>
                <w:ilvl w:val="0"/>
                <w:numId w:val="18"/>
              </w:numPr>
              <w:spacing w:before="0" w:line="240" w:lineRule="auto"/>
            </w:pPr>
            <w:r>
              <w:t>evidence of a clear hierarchy responsible for information/data protection within the organisation;</w:t>
            </w:r>
          </w:p>
          <w:p w14:paraId="3E5990A4" w14:textId="55A55B53" w:rsidR="001466D1" w:rsidRDefault="001466D1" w:rsidP="00B012D4">
            <w:pPr>
              <w:pStyle w:val="ListParagraph"/>
              <w:widowControl/>
              <w:numPr>
                <w:ilvl w:val="0"/>
                <w:numId w:val="18"/>
              </w:numPr>
              <w:spacing w:before="0" w:line="240" w:lineRule="auto"/>
            </w:pPr>
            <w:r>
              <w:t>data protection policy;</w:t>
            </w:r>
          </w:p>
          <w:p w14:paraId="0D0EC4C3" w14:textId="47BE6621" w:rsidR="001466D1" w:rsidRDefault="001466D1" w:rsidP="00B012D4">
            <w:pPr>
              <w:pStyle w:val="ListParagraph"/>
              <w:widowControl/>
              <w:numPr>
                <w:ilvl w:val="0"/>
                <w:numId w:val="18"/>
              </w:numPr>
              <w:spacing w:before="0" w:line="240" w:lineRule="auto"/>
            </w:pPr>
            <w:r>
              <w:t>records management policy and retention schedules;</w:t>
            </w:r>
          </w:p>
          <w:p w14:paraId="0A9F36DF" w14:textId="1F449E75" w:rsidR="001466D1" w:rsidRDefault="001466D1" w:rsidP="00B012D4">
            <w:pPr>
              <w:pStyle w:val="ListParagraph"/>
              <w:widowControl/>
              <w:numPr>
                <w:ilvl w:val="0"/>
                <w:numId w:val="18"/>
              </w:numPr>
              <w:spacing w:before="0" w:line="240" w:lineRule="auto"/>
            </w:pPr>
            <w:r>
              <w:t>information and ICT security policies and process for managing information security incidents;</w:t>
            </w:r>
          </w:p>
          <w:p w14:paraId="1908CE2C" w14:textId="729409D3" w:rsidR="001466D1" w:rsidRDefault="001466D1" w:rsidP="00B012D4">
            <w:pPr>
              <w:pStyle w:val="ListParagraph"/>
              <w:widowControl/>
              <w:numPr>
                <w:ilvl w:val="0"/>
                <w:numId w:val="18"/>
              </w:numPr>
              <w:spacing w:before="0" w:line="240" w:lineRule="auto"/>
            </w:pPr>
            <w:r>
              <w:t>staff training records and evidence of a process to refresh training regularly;</w:t>
            </w:r>
          </w:p>
          <w:p w14:paraId="01DA3A91" w14:textId="068FB03C" w:rsidR="001466D1" w:rsidRDefault="001466D1" w:rsidP="00B012D4">
            <w:pPr>
              <w:pStyle w:val="ListParagraph"/>
              <w:widowControl/>
              <w:numPr>
                <w:ilvl w:val="0"/>
                <w:numId w:val="18"/>
              </w:numPr>
              <w:spacing w:before="0" w:line="240" w:lineRule="auto"/>
            </w:pPr>
            <w:r>
              <w:t>guidelines for handling information (clear desk approach, secure offices, storage etc.); and</w:t>
            </w:r>
          </w:p>
          <w:p w14:paraId="28655E88" w14:textId="29297091" w:rsidR="006E58BC" w:rsidRPr="00462748" w:rsidRDefault="001466D1" w:rsidP="00B012D4">
            <w:pPr>
              <w:pStyle w:val="ListParagraph"/>
              <w:widowControl/>
              <w:numPr>
                <w:ilvl w:val="0"/>
                <w:numId w:val="18"/>
              </w:numPr>
              <w:spacing w:before="0" w:line="240" w:lineRule="auto"/>
            </w:pPr>
            <w:r>
              <w:t>a</w:t>
            </w:r>
            <w:r w:rsidRPr="003D44C3">
              <w:t>ny compliance with ISO27001, or equivalent certifications.</w:t>
            </w:r>
          </w:p>
        </w:tc>
        <w:tc>
          <w:tcPr>
            <w:tcW w:w="1276" w:type="dxa"/>
            <w:tcBorders>
              <w:top w:val="single" w:sz="4" w:space="0" w:color="auto"/>
              <w:bottom w:val="single" w:sz="4" w:space="0" w:color="auto"/>
            </w:tcBorders>
            <w:tcMar>
              <w:top w:w="0" w:type="dxa"/>
              <w:left w:w="108" w:type="dxa"/>
              <w:bottom w:w="0" w:type="dxa"/>
              <w:right w:w="108" w:type="dxa"/>
            </w:tcMar>
          </w:tcPr>
          <w:p w14:paraId="53E8606C" w14:textId="77777777" w:rsidR="006E58BC" w:rsidRDefault="00481D38" w:rsidP="001466D1">
            <w:pPr>
              <w:keepNext/>
              <w:keepLines/>
              <w:widowControl/>
              <w:spacing w:before="40" w:after="40" w:line="240" w:lineRule="auto"/>
              <w:ind w:left="142" w:right="119"/>
              <w:rPr>
                <w:rFonts w:eastAsia="Calibri"/>
                <w:szCs w:val="22"/>
              </w:rPr>
            </w:pPr>
            <w:sdt>
              <w:sdtPr>
                <w:rPr>
                  <w:rFonts w:eastAsia="Calibri"/>
                  <w:szCs w:val="22"/>
                </w:rPr>
                <w:id w:val="1139159277"/>
                <w14:checkbox>
                  <w14:checked w14:val="0"/>
                  <w14:checkedState w14:val="2612" w14:font="Meiryo"/>
                  <w14:uncheckedState w14:val="2610" w14:font="Meiryo"/>
                </w14:checkbox>
              </w:sdtPr>
              <w:sdtEndPr/>
              <w:sdtContent>
                <w:r w:rsidR="006E58BC" w:rsidRPr="00462748">
                  <w:rPr>
                    <w:rFonts w:ascii="MS Gothic" w:eastAsia="MS Gothic" w:hAnsi="MS Gothic" w:cs="MS Gothic" w:hint="eastAsia"/>
                    <w:szCs w:val="22"/>
                  </w:rPr>
                  <w:t>☐</w:t>
                </w:r>
              </w:sdtContent>
            </w:sdt>
            <w:r w:rsidR="006E58BC" w:rsidRPr="00462748">
              <w:rPr>
                <w:rFonts w:eastAsia="Calibri"/>
                <w:szCs w:val="22"/>
              </w:rPr>
              <w:t xml:space="preserve"> Yes</w:t>
            </w:r>
          </w:p>
          <w:p w14:paraId="14C7E0FC" w14:textId="77777777" w:rsidR="006E58BC" w:rsidRPr="00462748" w:rsidRDefault="00481D38" w:rsidP="001466D1">
            <w:pPr>
              <w:keepNext/>
              <w:keepLines/>
              <w:widowControl/>
              <w:spacing w:before="40" w:after="40" w:line="240" w:lineRule="auto"/>
              <w:ind w:left="142" w:right="119"/>
              <w:rPr>
                <w:rFonts w:eastAsia="Calibri"/>
                <w:szCs w:val="22"/>
              </w:rPr>
            </w:pPr>
            <w:sdt>
              <w:sdtPr>
                <w:rPr>
                  <w:rFonts w:eastAsia="Calibri"/>
                  <w:color w:val="FF0000"/>
                  <w:szCs w:val="22"/>
                </w:rPr>
                <w:id w:val="1038318572"/>
                <w14:checkbox>
                  <w14:checked w14:val="0"/>
                  <w14:checkedState w14:val="2612" w14:font="Meiryo"/>
                  <w14:uncheckedState w14:val="2610" w14:font="Meiryo"/>
                </w14:checkbox>
              </w:sdtPr>
              <w:sdtEndPr/>
              <w:sdtContent>
                <w:r w:rsidR="006E58BC" w:rsidRPr="00462748">
                  <w:rPr>
                    <w:rFonts w:ascii="MS Gothic" w:eastAsia="MS Gothic" w:hAnsi="MS Gothic" w:cs="MS Gothic" w:hint="eastAsia"/>
                    <w:color w:val="FF0000"/>
                    <w:szCs w:val="22"/>
                  </w:rPr>
                  <w:t>☐</w:t>
                </w:r>
              </w:sdtContent>
            </w:sdt>
            <w:r w:rsidR="006E58BC" w:rsidRPr="00462748">
              <w:rPr>
                <w:rFonts w:eastAsia="Calibri"/>
                <w:color w:val="FF0000"/>
                <w:szCs w:val="22"/>
              </w:rPr>
              <w:t xml:space="preserve"> No</w:t>
            </w:r>
          </w:p>
        </w:tc>
      </w:tr>
      <w:bookmarkEnd w:id="82"/>
      <w:tr w:rsidR="006E58BC" w:rsidRPr="00462748" w14:paraId="6ED62A6B" w14:textId="77777777" w:rsidTr="00A441DF">
        <w:tblPrEx>
          <w:tblCellMar>
            <w:left w:w="0" w:type="dxa"/>
            <w:right w:w="0" w:type="dxa"/>
          </w:tblCellMar>
          <w:tblLook w:val="04A0" w:firstRow="1" w:lastRow="0" w:firstColumn="1" w:lastColumn="0" w:noHBand="0" w:noVBand="1"/>
        </w:tblPrEx>
        <w:trPr>
          <w:cantSplit/>
          <w:trHeight w:val="543"/>
        </w:trPr>
        <w:tc>
          <w:tcPr>
            <w:tcW w:w="709" w:type="dxa"/>
            <w:tcBorders>
              <w:top w:val="single" w:sz="4" w:space="0" w:color="auto"/>
              <w:bottom w:val="single" w:sz="12" w:space="0" w:color="auto"/>
            </w:tcBorders>
          </w:tcPr>
          <w:p w14:paraId="7C55E799" w14:textId="77777777" w:rsidR="006E58BC" w:rsidRPr="00462748" w:rsidRDefault="006E58BC" w:rsidP="006754C7">
            <w:pPr>
              <w:widowControl/>
              <w:numPr>
                <w:ilvl w:val="1"/>
                <w:numId w:val="4"/>
              </w:numPr>
              <w:spacing w:before="40" w:after="40" w:line="240" w:lineRule="auto"/>
              <w:ind w:left="142" w:right="-338" w:firstLine="0"/>
              <w:rPr>
                <w:rFonts w:eastAsia="Calibri"/>
                <w:szCs w:val="22"/>
              </w:rPr>
            </w:pPr>
          </w:p>
        </w:tc>
        <w:tc>
          <w:tcPr>
            <w:tcW w:w="6520" w:type="dxa"/>
            <w:gridSpan w:val="7"/>
            <w:tcBorders>
              <w:top w:val="single" w:sz="4" w:space="0" w:color="auto"/>
              <w:bottom w:val="single" w:sz="12" w:space="0" w:color="auto"/>
            </w:tcBorders>
            <w:tcMar>
              <w:top w:w="0" w:type="dxa"/>
              <w:left w:w="108" w:type="dxa"/>
              <w:bottom w:w="0" w:type="dxa"/>
              <w:right w:w="108" w:type="dxa"/>
            </w:tcMar>
          </w:tcPr>
          <w:p w14:paraId="06A2CB14" w14:textId="77777777" w:rsidR="006E58BC" w:rsidRPr="00395265" w:rsidRDefault="006E58BC" w:rsidP="00155DA4">
            <w:pPr>
              <w:keepNext/>
              <w:widowControl/>
              <w:spacing w:before="40" w:after="40" w:line="240" w:lineRule="auto"/>
              <w:ind w:left="0"/>
            </w:pPr>
            <w:r w:rsidRPr="00395265">
              <w:t>Please self-certify that prior to Contract award you will have completed the Government’s Cyber Essentials Scheme by undertaking a validated self-assessment of your cyber security system, followed by verification by an Independent Certification Award.</w:t>
            </w:r>
          </w:p>
        </w:tc>
        <w:tc>
          <w:tcPr>
            <w:tcW w:w="1276" w:type="dxa"/>
            <w:tcBorders>
              <w:top w:val="single" w:sz="4" w:space="0" w:color="auto"/>
              <w:bottom w:val="single" w:sz="12" w:space="0" w:color="auto"/>
            </w:tcBorders>
            <w:tcMar>
              <w:top w:w="0" w:type="dxa"/>
              <w:left w:w="108" w:type="dxa"/>
              <w:bottom w:w="0" w:type="dxa"/>
              <w:right w:w="108" w:type="dxa"/>
            </w:tcMar>
          </w:tcPr>
          <w:p w14:paraId="2E55605C" w14:textId="77777777" w:rsidR="006E58BC" w:rsidRDefault="00481D38">
            <w:pPr>
              <w:keepNext/>
              <w:keepLines/>
              <w:widowControl/>
              <w:spacing w:before="40" w:after="40" w:line="240" w:lineRule="auto"/>
              <w:ind w:left="142" w:right="119"/>
              <w:rPr>
                <w:rFonts w:eastAsia="Calibri"/>
                <w:szCs w:val="22"/>
              </w:rPr>
            </w:pPr>
            <w:sdt>
              <w:sdtPr>
                <w:rPr>
                  <w:rFonts w:eastAsia="Calibri"/>
                  <w:szCs w:val="22"/>
                </w:rPr>
                <w:id w:val="-1810615853"/>
                <w14:checkbox>
                  <w14:checked w14:val="0"/>
                  <w14:checkedState w14:val="2612" w14:font="Meiryo"/>
                  <w14:uncheckedState w14:val="2610" w14:font="Meiryo"/>
                </w14:checkbox>
              </w:sdtPr>
              <w:sdtEndPr/>
              <w:sdtContent>
                <w:r w:rsidR="006E58BC" w:rsidRPr="00462748">
                  <w:rPr>
                    <w:rFonts w:ascii="MS Gothic" w:eastAsia="MS Gothic" w:hAnsi="MS Gothic" w:cs="MS Gothic" w:hint="eastAsia"/>
                    <w:szCs w:val="22"/>
                  </w:rPr>
                  <w:t>☐</w:t>
                </w:r>
              </w:sdtContent>
            </w:sdt>
            <w:r w:rsidR="006E58BC" w:rsidRPr="00462748">
              <w:rPr>
                <w:rFonts w:eastAsia="Calibri"/>
                <w:szCs w:val="22"/>
              </w:rPr>
              <w:t xml:space="preserve"> Yes</w:t>
            </w:r>
          </w:p>
          <w:p w14:paraId="1C5E75B4" w14:textId="77777777" w:rsidR="006E58BC" w:rsidRPr="00462748" w:rsidRDefault="00481D38">
            <w:pPr>
              <w:keepNext/>
              <w:keepLines/>
              <w:widowControl/>
              <w:spacing w:before="40" w:after="40" w:line="240" w:lineRule="auto"/>
              <w:ind w:left="142" w:right="119"/>
              <w:rPr>
                <w:rFonts w:eastAsia="Calibri"/>
                <w:szCs w:val="22"/>
              </w:rPr>
            </w:pPr>
            <w:sdt>
              <w:sdtPr>
                <w:rPr>
                  <w:rFonts w:eastAsia="Calibri"/>
                  <w:color w:val="FF0000"/>
                  <w:szCs w:val="22"/>
                </w:rPr>
                <w:id w:val="-1384861668"/>
                <w14:checkbox>
                  <w14:checked w14:val="0"/>
                  <w14:checkedState w14:val="2612" w14:font="Meiryo"/>
                  <w14:uncheckedState w14:val="2610" w14:font="Meiryo"/>
                </w14:checkbox>
              </w:sdtPr>
              <w:sdtEndPr/>
              <w:sdtContent>
                <w:r w:rsidR="006E58BC" w:rsidRPr="00462748">
                  <w:rPr>
                    <w:rFonts w:ascii="MS Gothic" w:eastAsia="MS Gothic" w:hAnsi="MS Gothic" w:cs="MS Gothic" w:hint="eastAsia"/>
                    <w:color w:val="FF0000"/>
                    <w:szCs w:val="22"/>
                  </w:rPr>
                  <w:t>☐</w:t>
                </w:r>
              </w:sdtContent>
            </w:sdt>
            <w:r w:rsidR="006E58BC" w:rsidRPr="00462748">
              <w:rPr>
                <w:rFonts w:eastAsia="Calibri"/>
                <w:color w:val="FF0000"/>
                <w:szCs w:val="22"/>
              </w:rPr>
              <w:t xml:space="preserve"> No</w:t>
            </w:r>
          </w:p>
        </w:tc>
      </w:tr>
      <w:tr w:rsidR="006E58BC" w:rsidRPr="00462748" w14:paraId="7275279B" w14:textId="77777777" w:rsidTr="00A441DF">
        <w:tblPrEx>
          <w:tblCellMar>
            <w:left w:w="0" w:type="dxa"/>
            <w:right w:w="0" w:type="dxa"/>
          </w:tblCellMar>
          <w:tblLook w:val="04A0" w:firstRow="1" w:lastRow="0" w:firstColumn="1" w:lastColumn="0" w:noHBand="0" w:noVBand="1"/>
        </w:tblPrEx>
        <w:trPr>
          <w:cantSplit/>
          <w:trHeight w:val="457"/>
        </w:trPr>
        <w:tc>
          <w:tcPr>
            <w:tcW w:w="709" w:type="dxa"/>
            <w:tcBorders>
              <w:top w:val="single" w:sz="12" w:space="0" w:color="auto"/>
              <w:bottom w:val="single" w:sz="4" w:space="0" w:color="auto"/>
            </w:tcBorders>
            <w:shd w:val="clear" w:color="auto" w:fill="92CDDC" w:themeFill="accent5" w:themeFillTint="99"/>
            <w:vAlign w:val="center"/>
          </w:tcPr>
          <w:p w14:paraId="29263545" w14:textId="77777777" w:rsidR="006E58BC" w:rsidRPr="00462748" w:rsidRDefault="006E58BC" w:rsidP="006754C7">
            <w:pPr>
              <w:keepNext/>
              <w:keepLines/>
              <w:widowControl/>
              <w:numPr>
                <w:ilvl w:val="0"/>
                <w:numId w:val="4"/>
              </w:numPr>
              <w:spacing w:before="40" w:after="40" w:line="240" w:lineRule="auto"/>
              <w:ind w:left="142" w:right="-338" w:firstLine="0"/>
              <w:rPr>
                <w:rFonts w:eastAsia="Calibri"/>
                <w:b/>
                <w:szCs w:val="22"/>
              </w:rPr>
            </w:pPr>
          </w:p>
        </w:tc>
        <w:tc>
          <w:tcPr>
            <w:tcW w:w="7796" w:type="dxa"/>
            <w:gridSpan w:val="8"/>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39D66F35" w14:textId="77777777" w:rsidR="006E58BC" w:rsidRPr="00401C31" w:rsidRDefault="006E58BC" w:rsidP="00155DA4">
            <w:pPr>
              <w:keepNext/>
              <w:keepLines/>
              <w:widowControl/>
              <w:spacing w:before="40" w:after="40" w:line="240" w:lineRule="auto"/>
              <w:ind w:left="34" w:right="-338"/>
              <w:rPr>
                <w:b/>
                <w:color w:val="000000"/>
              </w:rPr>
            </w:pPr>
            <w:r w:rsidRPr="00401C31">
              <w:rPr>
                <w:b/>
                <w:color w:val="000000"/>
              </w:rPr>
              <w:t>QUALITY ASSURANCE</w:t>
            </w:r>
          </w:p>
        </w:tc>
      </w:tr>
      <w:tr w:rsidR="006E58BC" w:rsidRPr="00462748" w14:paraId="5039F28B" w14:textId="77777777" w:rsidTr="00A441DF">
        <w:tblPrEx>
          <w:tblCellMar>
            <w:left w:w="0" w:type="dxa"/>
            <w:right w:w="0" w:type="dxa"/>
          </w:tblCellMar>
          <w:tblLook w:val="04A0" w:firstRow="1" w:lastRow="0" w:firstColumn="1" w:lastColumn="0" w:noHBand="0" w:noVBand="1"/>
        </w:tblPrEx>
        <w:trPr>
          <w:cantSplit/>
          <w:trHeight w:val="457"/>
        </w:trPr>
        <w:tc>
          <w:tcPr>
            <w:tcW w:w="709" w:type="dxa"/>
            <w:tcBorders>
              <w:top w:val="single" w:sz="4" w:space="0" w:color="auto"/>
              <w:bottom w:val="single" w:sz="4" w:space="0" w:color="auto"/>
            </w:tcBorders>
            <w:shd w:val="clear" w:color="auto" w:fill="auto"/>
          </w:tcPr>
          <w:p w14:paraId="137D5FF8" w14:textId="77777777" w:rsidR="006E58BC" w:rsidRPr="00462748" w:rsidRDefault="006E58BC" w:rsidP="006754C7">
            <w:pPr>
              <w:widowControl/>
              <w:numPr>
                <w:ilvl w:val="1"/>
                <w:numId w:val="4"/>
              </w:numPr>
              <w:spacing w:before="40" w:after="40" w:line="240" w:lineRule="auto"/>
              <w:ind w:left="142" w:right="-338" w:firstLine="0"/>
              <w:rPr>
                <w:rFonts w:eastAsia="Calibri"/>
                <w:b/>
                <w:szCs w:val="22"/>
              </w:rPr>
            </w:pPr>
          </w:p>
        </w:tc>
        <w:tc>
          <w:tcPr>
            <w:tcW w:w="6520" w:type="dxa"/>
            <w:gridSpan w:val="7"/>
            <w:tcBorders>
              <w:top w:val="single" w:sz="4" w:space="0" w:color="auto"/>
              <w:bottom w:val="single" w:sz="4" w:space="0" w:color="auto"/>
            </w:tcBorders>
            <w:shd w:val="clear" w:color="auto" w:fill="auto"/>
            <w:tcMar>
              <w:top w:w="0" w:type="dxa"/>
              <w:left w:w="108" w:type="dxa"/>
              <w:bottom w:w="0" w:type="dxa"/>
              <w:right w:w="108" w:type="dxa"/>
            </w:tcMar>
          </w:tcPr>
          <w:p w14:paraId="4BD76DE8" w14:textId="77777777" w:rsidR="006E58BC" w:rsidRPr="00462748" w:rsidRDefault="006E58BC" w:rsidP="00155DA4">
            <w:pPr>
              <w:keepNext/>
              <w:widowControl/>
              <w:tabs>
                <w:tab w:val="center" w:pos="4513"/>
                <w:tab w:val="right" w:pos="9026"/>
              </w:tabs>
              <w:spacing w:before="40" w:after="40" w:line="240" w:lineRule="auto"/>
              <w:ind w:left="0"/>
              <w:rPr>
                <w:rFonts w:eastAsia="Calibri"/>
                <w:szCs w:val="22"/>
              </w:rPr>
            </w:pPr>
            <w:r w:rsidRPr="00462748">
              <w:rPr>
                <w:rFonts w:eastAsia="Calibri"/>
                <w:szCs w:val="22"/>
              </w:rPr>
              <w:t>Please confirm your organisation applies documented quality management procedures.</w:t>
            </w:r>
          </w:p>
        </w:tc>
        <w:tc>
          <w:tcPr>
            <w:tcW w:w="1276" w:type="dxa"/>
            <w:tcBorders>
              <w:top w:val="single" w:sz="4" w:space="0" w:color="auto"/>
              <w:bottom w:val="single" w:sz="4" w:space="0" w:color="auto"/>
            </w:tcBorders>
            <w:shd w:val="clear" w:color="auto" w:fill="auto"/>
            <w:vAlign w:val="center"/>
          </w:tcPr>
          <w:p w14:paraId="22A03BB1" w14:textId="77777777" w:rsidR="006E58BC" w:rsidRDefault="00481D38">
            <w:pPr>
              <w:keepNext/>
              <w:keepLines/>
              <w:widowControl/>
              <w:spacing w:before="40" w:after="40" w:line="240" w:lineRule="auto"/>
              <w:ind w:left="284" w:right="119"/>
              <w:rPr>
                <w:rFonts w:eastAsia="Calibri"/>
                <w:szCs w:val="22"/>
              </w:rPr>
            </w:pPr>
            <w:sdt>
              <w:sdtPr>
                <w:rPr>
                  <w:rFonts w:eastAsia="Calibri"/>
                  <w:szCs w:val="22"/>
                </w:rPr>
                <w:id w:val="394407910"/>
                <w14:checkbox>
                  <w14:checked w14:val="0"/>
                  <w14:checkedState w14:val="2612" w14:font="Meiryo"/>
                  <w14:uncheckedState w14:val="2610" w14:font="Meiryo"/>
                </w14:checkbox>
              </w:sdtPr>
              <w:sdtEndPr/>
              <w:sdtContent>
                <w:r w:rsidR="006E58BC" w:rsidRPr="006E58BC">
                  <w:rPr>
                    <w:rFonts w:eastAsia="Calibri" w:hint="eastAsia"/>
                    <w:szCs w:val="22"/>
                  </w:rPr>
                  <w:t>☐</w:t>
                </w:r>
              </w:sdtContent>
            </w:sdt>
            <w:r w:rsidR="006E58BC" w:rsidRPr="00462748">
              <w:rPr>
                <w:rFonts w:eastAsia="Calibri"/>
                <w:szCs w:val="22"/>
              </w:rPr>
              <w:t xml:space="preserve"> Yes</w:t>
            </w:r>
          </w:p>
          <w:p w14:paraId="781ECA0B" w14:textId="77777777" w:rsidR="006E58BC" w:rsidRPr="00462748" w:rsidRDefault="00481D38">
            <w:pPr>
              <w:keepNext/>
              <w:keepLines/>
              <w:widowControl/>
              <w:spacing w:before="40" w:after="40" w:line="240" w:lineRule="auto"/>
              <w:ind w:left="284" w:right="119"/>
              <w:rPr>
                <w:rFonts w:eastAsia="Calibri"/>
                <w:szCs w:val="22"/>
              </w:rPr>
            </w:pPr>
            <w:sdt>
              <w:sdtPr>
                <w:rPr>
                  <w:rFonts w:eastAsia="Calibri"/>
                  <w:color w:val="FF0000"/>
                  <w:szCs w:val="22"/>
                </w:rPr>
                <w:id w:val="-424424720"/>
                <w14:checkbox>
                  <w14:checked w14:val="0"/>
                  <w14:checkedState w14:val="2612" w14:font="Meiryo"/>
                  <w14:uncheckedState w14:val="2610" w14:font="Meiryo"/>
                </w14:checkbox>
              </w:sdtPr>
              <w:sdtEndPr/>
              <w:sdtContent>
                <w:r w:rsidR="006E58BC" w:rsidRPr="006E58BC">
                  <w:rPr>
                    <w:rFonts w:eastAsia="Calibri" w:hint="eastAsia"/>
                    <w:color w:val="FF0000"/>
                    <w:szCs w:val="22"/>
                  </w:rPr>
                  <w:t>☐</w:t>
                </w:r>
              </w:sdtContent>
            </w:sdt>
            <w:r w:rsidR="006E58BC" w:rsidRPr="006E58BC">
              <w:rPr>
                <w:rFonts w:eastAsia="Calibri"/>
                <w:color w:val="FF0000"/>
                <w:szCs w:val="22"/>
              </w:rPr>
              <w:t xml:space="preserve"> No</w:t>
            </w:r>
          </w:p>
        </w:tc>
      </w:tr>
      <w:tr w:rsidR="006E58BC" w:rsidRPr="00462748" w14:paraId="072685C8" w14:textId="77777777" w:rsidTr="00A441DF">
        <w:tblPrEx>
          <w:tblCellMar>
            <w:left w:w="0" w:type="dxa"/>
            <w:right w:w="0" w:type="dxa"/>
          </w:tblCellMar>
          <w:tblLook w:val="04A0" w:firstRow="1" w:lastRow="0" w:firstColumn="1" w:lastColumn="0" w:noHBand="0" w:noVBand="1"/>
        </w:tblPrEx>
        <w:trPr>
          <w:cantSplit/>
          <w:trHeight w:val="543"/>
        </w:trPr>
        <w:tc>
          <w:tcPr>
            <w:tcW w:w="709" w:type="dxa"/>
            <w:tcBorders>
              <w:top w:val="single" w:sz="12" w:space="0" w:color="auto"/>
              <w:bottom w:val="single" w:sz="4" w:space="0" w:color="auto"/>
            </w:tcBorders>
            <w:shd w:val="clear" w:color="auto" w:fill="92CDDC" w:themeFill="accent5" w:themeFillTint="99"/>
            <w:vAlign w:val="center"/>
          </w:tcPr>
          <w:p w14:paraId="5A1AA3B9" w14:textId="77777777" w:rsidR="006E58BC" w:rsidRPr="00462748" w:rsidRDefault="006E58BC" w:rsidP="006754C7">
            <w:pPr>
              <w:keepNext/>
              <w:keepLines/>
              <w:widowControl/>
              <w:numPr>
                <w:ilvl w:val="0"/>
                <w:numId w:val="4"/>
              </w:numPr>
              <w:spacing w:before="40" w:after="40" w:line="240" w:lineRule="auto"/>
              <w:ind w:left="142" w:right="-338" w:firstLine="0"/>
              <w:rPr>
                <w:rFonts w:eastAsia="Calibri"/>
                <w:b/>
                <w:szCs w:val="22"/>
              </w:rPr>
            </w:pPr>
          </w:p>
        </w:tc>
        <w:tc>
          <w:tcPr>
            <w:tcW w:w="7796" w:type="dxa"/>
            <w:gridSpan w:val="8"/>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4B07D942" w14:textId="77777777" w:rsidR="006E58BC" w:rsidRPr="000528C3" w:rsidRDefault="006E58BC" w:rsidP="00155DA4">
            <w:pPr>
              <w:keepNext/>
              <w:keepLines/>
              <w:widowControl/>
              <w:spacing w:before="40" w:after="40" w:line="240" w:lineRule="auto"/>
              <w:ind w:left="34" w:right="-338"/>
              <w:rPr>
                <w:b/>
                <w:color w:val="000000"/>
              </w:rPr>
            </w:pPr>
            <w:r>
              <w:rPr>
                <w:b/>
                <w:color w:val="000000"/>
              </w:rPr>
              <w:t>SAFEGUARDING</w:t>
            </w:r>
          </w:p>
        </w:tc>
      </w:tr>
      <w:tr w:rsidR="006E58BC" w:rsidRPr="00462748" w14:paraId="63B64CA9" w14:textId="77777777" w:rsidTr="00A441DF">
        <w:tblPrEx>
          <w:tblCellMar>
            <w:left w:w="0" w:type="dxa"/>
            <w:right w:w="0" w:type="dxa"/>
          </w:tblCellMar>
          <w:tblLook w:val="04A0" w:firstRow="1" w:lastRow="0" w:firstColumn="1" w:lastColumn="0" w:noHBand="0" w:noVBand="1"/>
        </w:tblPrEx>
        <w:trPr>
          <w:trHeight w:val="543"/>
        </w:trPr>
        <w:tc>
          <w:tcPr>
            <w:tcW w:w="709" w:type="dxa"/>
            <w:tcBorders>
              <w:top w:val="single" w:sz="4" w:space="0" w:color="auto"/>
              <w:bottom w:val="single" w:sz="4" w:space="0" w:color="auto"/>
            </w:tcBorders>
          </w:tcPr>
          <w:p w14:paraId="6BE70419" w14:textId="77777777" w:rsidR="006E58BC" w:rsidRPr="00462748" w:rsidRDefault="006E58BC" w:rsidP="006754C7">
            <w:pPr>
              <w:widowControl/>
              <w:numPr>
                <w:ilvl w:val="1"/>
                <w:numId w:val="4"/>
              </w:numPr>
              <w:spacing w:before="40" w:after="40" w:line="240" w:lineRule="auto"/>
              <w:ind w:left="142" w:right="-338" w:firstLine="0"/>
              <w:rPr>
                <w:rFonts w:eastAsia="Calibri"/>
                <w:szCs w:val="22"/>
              </w:rPr>
            </w:pPr>
          </w:p>
        </w:tc>
        <w:tc>
          <w:tcPr>
            <w:tcW w:w="6520" w:type="dxa"/>
            <w:gridSpan w:val="7"/>
            <w:tcBorders>
              <w:top w:val="single" w:sz="4" w:space="0" w:color="auto"/>
              <w:bottom w:val="single" w:sz="4" w:space="0" w:color="auto"/>
            </w:tcBorders>
            <w:tcMar>
              <w:top w:w="0" w:type="dxa"/>
              <w:left w:w="108" w:type="dxa"/>
              <w:bottom w:w="0" w:type="dxa"/>
              <w:right w:w="108" w:type="dxa"/>
            </w:tcMar>
          </w:tcPr>
          <w:p w14:paraId="18952700" w14:textId="77777777" w:rsidR="006E58BC" w:rsidRPr="00F60E6B" w:rsidRDefault="006E58BC" w:rsidP="00155DA4">
            <w:pPr>
              <w:pStyle w:val="NoSpacing"/>
              <w:keepNext/>
              <w:keepLines/>
              <w:spacing w:before="40" w:after="40"/>
              <w:jc w:val="both"/>
              <w:rPr>
                <w:rFonts w:ascii="Arial" w:eastAsia="MS Mincho" w:hAnsi="Arial" w:cs="Arial"/>
                <w:color w:val="000000"/>
                <w:sz w:val="24"/>
                <w:szCs w:val="24"/>
              </w:rPr>
            </w:pPr>
            <w:r w:rsidRPr="00F60E6B">
              <w:rPr>
                <w:rFonts w:ascii="Arial" w:eastAsia="MS Mincho" w:hAnsi="Arial" w:cs="Arial"/>
                <w:color w:val="000000"/>
                <w:sz w:val="24"/>
                <w:szCs w:val="24"/>
              </w:rPr>
              <w:t>Does your organisation apply a safeguarding policy?</w:t>
            </w:r>
          </w:p>
        </w:tc>
        <w:tc>
          <w:tcPr>
            <w:tcW w:w="1276" w:type="dxa"/>
            <w:tcBorders>
              <w:top w:val="single" w:sz="4" w:space="0" w:color="auto"/>
              <w:bottom w:val="single" w:sz="4" w:space="0" w:color="auto"/>
            </w:tcBorders>
            <w:tcMar>
              <w:top w:w="0" w:type="dxa"/>
              <w:left w:w="108" w:type="dxa"/>
              <w:bottom w:w="0" w:type="dxa"/>
              <w:right w:w="108" w:type="dxa"/>
            </w:tcMar>
          </w:tcPr>
          <w:p w14:paraId="2D05DE7A" w14:textId="77777777" w:rsidR="006E58BC" w:rsidRDefault="00481D38">
            <w:pPr>
              <w:keepNext/>
              <w:keepLines/>
              <w:widowControl/>
              <w:spacing w:before="40" w:after="40" w:line="240" w:lineRule="auto"/>
              <w:ind w:left="142" w:right="119"/>
              <w:rPr>
                <w:rFonts w:eastAsia="Calibri"/>
                <w:szCs w:val="22"/>
              </w:rPr>
            </w:pPr>
            <w:sdt>
              <w:sdtPr>
                <w:rPr>
                  <w:rFonts w:eastAsia="Calibri"/>
                  <w:szCs w:val="22"/>
                </w:rPr>
                <w:id w:val="-1982615896"/>
                <w14:checkbox>
                  <w14:checked w14:val="0"/>
                  <w14:checkedState w14:val="2612" w14:font="Meiryo"/>
                  <w14:uncheckedState w14:val="2610" w14:font="Meiryo"/>
                </w14:checkbox>
              </w:sdtPr>
              <w:sdtEndPr/>
              <w:sdtContent>
                <w:r w:rsidR="006E58BC" w:rsidRPr="00462748">
                  <w:rPr>
                    <w:rFonts w:ascii="MS Gothic" w:eastAsia="MS Gothic" w:hAnsi="MS Gothic" w:cs="MS Gothic" w:hint="eastAsia"/>
                    <w:szCs w:val="22"/>
                  </w:rPr>
                  <w:t>☐</w:t>
                </w:r>
              </w:sdtContent>
            </w:sdt>
            <w:r w:rsidR="006E58BC" w:rsidRPr="00462748">
              <w:rPr>
                <w:rFonts w:eastAsia="Calibri"/>
                <w:szCs w:val="22"/>
              </w:rPr>
              <w:t xml:space="preserve"> Yes</w:t>
            </w:r>
          </w:p>
          <w:p w14:paraId="5534BFFE" w14:textId="77777777" w:rsidR="006E58BC" w:rsidRDefault="00481D38">
            <w:pPr>
              <w:keepNext/>
              <w:keepLines/>
              <w:widowControl/>
              <w:spacing w:before="40" w:after="40" w:line="240" w:lineRule="auto"/>
              <w:ind w:left="142" w:right="119"/>
              <w:rPr>
                <w:rFonts w:eastAsia="Calibri"/>
                <w:szCs w:val="22"/>
              </w:rPr>
            </w:pPr>
            <w:sdt>
              <w:sdtPr>
                <w:rPr>
                  <w:rFonts w:eastAsia="Calibri"/>
                  <w:color w:val="FF0000"/>
                  <w:szCs w:val="22"/>
                </w:rPr>
                <w:id w:val="-993709743"/>
                <w14:checkbox>
                  <w14:checked w14:val="0"/>
                  <w14:checkedState w14:val="2612" w14:font="Meiryo"/>
                  <w14:uncheckedState w14:val="2610" w14:font="Meiryo"/>
                </w14:checkbox>
              </w:sdtPr>
              <w:sdtEndPr/>
              <w:sdtContent>
                <w:r w:rsidR="006E58BC" w:rsidRPr="00462748">
                  <w:rPr>
                    <w:rFonts w:ascii="MS Gothic" w:eastAsia="MS Gothic" w:hAnsi="MS Gothic" w:cs="MS Gothic" w:hint="eastAsia"/>
                    <w:color w:val="FF0000"/>
                    <w:szCs w:val="22"/>
                  </w:rPr>
                  <w:t>☐</w:t>
                </w:r>
              </w:sdtContent>
            </w:sdt>
            <w:r w:rsidR="006E58BC" w:rsidRPr="00462748">
              <w:rPr>
                <w:rFonts w:eastAsia="Calibri"/>
                <w:color w:val="FF0000"/>
                <w:szCs w:val="22"/>
              </w:rPr>
              <w:t xml:space="preserve"> No</w:t>
            </w:r>
          </w:p>
        </w:tc>
      </w:tr>
      <w:tr w:rsidR="006E58BC" w:rsidRPr="00462748" w14:paraId="14843704" w14:textId="77777777" w:rsidTr="00A441DF">
        <w:tblPrEx>
          <w:tblCellMar>
            <w:left w:w="0" w:type="dxa"/>
            <w:right w:w="0" w:type="dxa"/>
          </w:tblCellMar>
          <w:tblLook w:val="04A0" w:firstRow="1" w:lastRow="0" w:firstColumn="1" w:lastColumn="0" w:noHBand="0" w:noVBand="1"/>
        </w:tblPrEx>
        <w:trPr>
          <w:trHeight w:val="543"/>
        </w:trPr>
        <w:tc>
          <w:tcPr>
            <w:tcW w:w="709" w:type="dxa"/>
            <w:tcBorders>
              <w:top w:val="single" w:sz="4" w:space="0" w:color="auto"/>
              <w:bottom w:val="single" w:sz="12" w:space="0" w:color="auto"/>
            </w:tcBorders>
          </w:tcPr>
          <w:p w14:paraId="63A7E3FB" w14:textId="77777777" w:rsidR="006E58BC" w:rsidRPr="00462748" w:rsidRDefault="006E58BC" w:rsidP="006754C7">
            <w:pPr>
              <w:widowControl/>
              <w:numPr>
                <w:ilvl w:val="1"/>
                <w:numId w:val="4"/>
              </w:numPr>
              <w:spacing w:before="40" w:after="40" w:line="240" w:lineRule="auto"/>
              <w:ind w:left="142" w:right="-338" w:firstLine="0"/>
              <w:rPr>
                <w:rFonts w:eastAsia="Calibri"/>
                <w:szCs w:val="22"/>
              </w:rPr>
            </w:pPr>
          </w:p>
        </w:tc>
        <w:tc>
          <w:tcPr>
            <w:tcW w:w="6520" w:type="dxa"/>
            <w:gridSpan w:val="7"/>
            <w:tcBorders>
              <w:top w:val="single" w:sz="4" w:space="0" w:color="auto"/>
              <w:bottom w:val="single" w:sz="12" w:space="0" w:color="auto"/>
            </w:tcBorders>
            <w:tcMar>
              <w:top w:w="0" w:type="dxa"/>
              <w:left w:w="108" w:type="dxa"/>
              <w:bottom w:w="0" w:type="dxa"/>
              <w:right w:w="108" w:type="dxa"/>
            </w:tcMar>
          </w:tcPr>
          <w:p w14:paraId="3AE2064D" w14:textId="77777777" w:rsidR="006E58BC" w:rsidRPr="00FC437A" w:rsidRDefault="006E58BC" w:rsidP="00155DA4">
            <w:pPr>
              <w:pStyle w:val="NoSpacing"/>
              <w:keepNext/>
              <w:keepLines/>
              <w:spacing w:before="40" w:after="40"/>
              <w:rPr>
                <w:rFonts w:ascii="Arial" w:eastAsia="MS Mincho" w:hAnsi="Arial" w:cs="Arial"/>
                <w:color w:val="000000"/>
                <w:sz w:val="24"/>
                <w:szCs w:val="24"/>
              </w:rPr>
            </w:pPr>
            <w:r w:rsidRPr="00FC437A">
              <w:rPr>
                <w:rFonts w:ascii="Arial" w:eastAsia="MS Mincho" w:hAnsi="Arial" w:cs="Arial"/>
                <w:color w:val="000000"/>
                <w:sz w:val="24"/>
                <w:szCs w:val="24"/>
              </w:rPr>
              <w:t>Where work to be undertaken is regulated or controlled under the Safeguarding Vulnerable Groups Act 2006 (SVGA), please confirm:</w:t>
            </w:r>
          </w:p>
          <w:p w14:paraId="0C1883F4" w14:textId="77777777" w:rsidR="006E58BC" w:rsidRPr="00FC437A" w:rsidRDefault="006E58BC">
            <w:pPr>
              <w:pStyle w:val="NoSpacing"/>
              <w:keepNext/>
              <w:keepLines/>
              <w:spacing w:before="40" w:after="40"/>
              <w:ind w:left="601" w:hanging="567"/>
              <w:rPr>
                <w:rFonts w:ascii="Arial" w:eastAsiaTheme="minorHAnsi" w:hAnsi="Arial" w:cs="Arial"/>
                <w:sz w:val="24"/>
              </w:rPr>
            </w:pPr>
            <w:r w:rsidRPr="00FC437A">
              <w:rPr>
                <w:rFonts w:ascii="Arial" w:eastAsia="MS Mincho" w:hAnsi="Arial" w:cs="Arial"/>
                <w:color w:val="000000"/>
                <w:sz w:val="24"/>
                <w:szCs w:val="24"/>
              </w:rPr>
              <w:t>(a)</w:t>
            </w:r>
            <w:r w:rsidRPr="00FC437A">
              <w:rPr>
                <w:rFonts w:ascii="Arial" w:eastAsia="MS Mincho" w:hAnsi="Arial" w:cs="Arial"/>
                <w:color w:val="000000"/>
                <w:sz w:val="24"/>
                <w:szCs w:val="24"/>
              </w:rPr>
              <w:tab/>
            </w:r>
            <w:r w:rsidRPr="00FC437A">
              <w:rPr>
                <w:rFonts w:ascii="Arial" w:eastAsiaTheme="minorHAnsi" w:hAnsi="Arial" w:cs="Arial"/>
                <w:sz w:val="24"/>
              </w:rPr>
              <w:t xml:space="preserve">That you understand and will undertake the </w:t>
            </w:r>
            <w:r>
              <w:rPr>
                <w:rFonts w:ascii="Arial" w:eastAsiaTheme="minorHAnsi" w:hAnsi="Arial" w:cs="Arial"/>
                <w:sz w:val="24"/>
              </w:rPr>
              <w:t xml:space="preserve">relevant responsibilities and </w:t>
            </w:r>
            <w:r w:rsidRPr="00FC437A">
              <w:rPr>
                <w:rFonts w:ascii="Arial" w:eastAsiaTheme="minorHAnsi" w:hAnsi="Arial" w:cs="Arial"/>
                <w:sz w:val="24"/>
              </w:rPr>
              <w:t>duties under the SVGA</w:t>
            </w:r>
            <w:r>
              <w:rPr>
                <w:rFonts w:ascii="Arial" w:eastAsiaTheme="minorHAnsi" w:hAnsi="Arial" w:cs="Arial"/>
                <w:sz w:val="24"/>
              </w:rPr>
              <w:t>;</w:t>
            </w:r>
          </w:p>
          <w:p w14:paraId="238AE229" w14:textId="77777777" w:rsidR="006E58BC" w:rsidRPr="00FC437A" w:rsidRDefault="006E58BC">
            <w:pPr>
              <w:pStyle w:val="NoSpacing"/>
              <w:keepNext/>
              <w:keepLines/>
              <w:spacing w:before="40" w:after="40"/>
              <w:ind w:left="601" w:hanging="601"/>
              <w:rPr>
                <w:rFonts w:ascii="Arial" w:eastAsiaTheme="minorHAnsi" w:hAnsi="Arial" w:cs="Arial"/>
                <w:sz w:val="24"/>
              </w:rPr>
            </w:pPr>
            <w:r w:rsidRPr="00FC437A">
              <w:rPr>
                <w:rFonts w:ascii="Arial" w:eastAsiaTheme="minorHAnsi" w:hAnsi="Arial" w:cs="Arial"/>
                <w:sz w:val="24"/>
              </w:rPr>
              <w:t>(b)</w:t>
            </w:r>
            <w:r w:rsidRPr="00FC437A">
              <w:rPr>
                <w:rFonts w:ascii="Arial" w:eastAsiaTheme="minorHAnsi" w:hAnsi="Arial" w:cs="Arial"/>
                <w:sz w:val="24"/>
              </w:rPr>
              <w:tab/>
              <w:t>That members of your organisation have not been convicted or been the subject of any adverse finding under any offence under the SVGA</w:t>
            </w:r>
            <w:r>
              <w:rPr>
                <w:rFonts w:ascii="Arial" w:eastAsiaTheme="minorHAnsi" w:hAnsi="Arial" w:cs="Arial"/>
                <w:sz w:val="24"/>
              </w:rPr>
              <w:t>;</w:t>
            </w:r>
          </w:p>
          <w:p w14:paraId="2213136A" w14:textId="77777777" w:rsidR="006E58BC" w:rsidRPr="00FC437A" w:rsidRDefault="006E58BC">
            <w:pPr>
              <w:pStyle w:val="NoSpacing"/>
              <w:keepNext/>
              <w:keepLines/>
              <w:spacing w:before="40" w:after="40"/>
              <w:ind w:left="601" w:hanging="601"/>
              <w:rPr>
                <w:rFonts w:ascii="Arial" w:eastAsiaTheme="minorHAnsi" w:hAnsi="Arial" w:cs="Arial"/>
                <w:sz w:val="24"/>
              </w:rPr>
            </w:pPr>
            <w:r w:rsidRPr="00FC437A">
              <w:rPr>
                <w:rFonts w:ascii="Arial" w:eastAsiaTheme="minorHAnsi" w:hAnsi="Arial" w:cs="Arial"/>
                <w:sz w:val="24"/>
              </w:rPr>
              <w:t>(c)</w:t>
            </w:r>
            <w:r w:rsidRPr="00FC437A">
              <w:rPr>
                <w:rFonts w:ascii="Arial" w:eastAsiaTheme="minorHAnsi" w:hAnsi="Arial" w:cs="Arial"/>
                <w:sz w:val="24"/>
              </w:rPr>
              <w:tab/>
              <w:t>That you have policies, procedures and conditions in place as part of the employment of persons in regulated work under SVGA</w:t>
            </w:r>
            <w:r>
              <w:rPr>
                <w:rFonts w:ascii="Arial" w:eastAsiaTheme="minorHAnsi" w:hAnsi="Arial" w:cs="Arial"/>
                <w:sz w:val="24"/>
              </w:rPr>
              <w:t>;</w:t>
            </w:r>
          </w:p>
          <w:p w14:paraId="50DC9F26" w14:textId="77777777" w:rsidR="006E58BC" w:rsidRPr="00FC437A" w:rsidRDefault="006E58BC">
            <w:pPr>
              <w:pStyle w:val="NoSpacing"/>
              <w:keepNext/>
              <w:keepLines/>
              <w:spacing w:before="40" w:after="40"/>
              <w:ind w:left="601" w:hanging="567"/>
              <w:rPr>
                <w:rFonts w:ascii="Arial" w:eastAsia="MS Mincho" w:hAnsi="Arial" w:cs="Arial"/>
                <w:color w:val="000000"/>
                <w:sz w:val="24"/>
                <w:szCs w:val="24"/>
              </w:rPr>
            </w:pPr>
            <w:r>
              <w:rPr>
                <w:rFonts w:ascii="Arial" w:eastAsia="MS Mincho" w:hAnsi="Arial" w:cs="Arial"/>
                <w:color w:val="000000"/>
                <w:sz w:val="24"/>
                <w:szCs w:val="24"/>
              </w:rPr>
              <w:t>(i)</w:t>
            </w:r>
            <w:r w:rsidRPr="00FC437A">
              <w:rPr>
                <w:rFonts w:ascii="Arial" w:eastAsia="MS Mincho" w:hAnsi="Arial" w:cs="Arial"/>
                <w:color w:val="000000"/>
                <w:sz w:val="24"/>
                <w:szCs w:val="24"/>
              </w:rPr>
              <w:tab/>
            </w:r>
            <w:r>
              <w:rPr>
                <w:rFonts w:ascii="Arial" w:eastAsiaTheme="minorHAnsi" w:hAnsi="Arial" w:cs="Arial"/>
                <w:sz w:val="24"/>
              </w:rPr>
              <w:t xml:space="preserve">To make </w:t>
            </w:r>
            <w:r w:rsidRPr="00FC437A">
              <w:rPr>
                <w:rFonts w:ascii="Arial" w:eastAsiaTheme="minorHAnsi" w:hAnsi="Arial" w:cs="Arial"/>
                <w:sz w:val="24"/>
              </w:rPr>
              <w:t>appropriate pre-employment checks</w:t>
            </w:r>
            <w:r>
              <w:rPr>
                <w:rFonts w:ascii="Arial" w:eastAsiaTheme="minorHAnsi" w:hAnsi="Arial" w:cs="Arial"/>
                <w:sz w:val="24"/>
              </w:rPr>
              <w:t>;</w:t>
            </w:r>
          </w:p>
          <w:p w14:paraId="3AD2663F" w14:textId="77777777" w:rsidR="006E58BC" w:rsidRPr="00FC437A" w:rsidRDefault="006E58BC">
            <w:pPr>
              <w:pStyle w:val="NoSpacing"/>
              <w:keepNext/>
              <w:keepLines/>
              <w:spacing w:before="40" w:after="40"/>
              <w:ind w:left="601" w:hanging="567"/>
              <w:rPr>
                <w:rFonts w:ascii="Arial" w:eastAsia="MS Mincho" w:hAnsi="Arial" w:cs="Arial"/>
                <w:color w:val="000000"/>
                <w:sz w:val="24"/>
                <w:szCs w:val="24"/>
              </w:rPr>
            </w:pPr>
            <w:r>
              <w:rPr>
                <w:rFonts w:ascii="Arial" w:eastAsia="MS Mincho" w:hAnsi="Arial" w:cs="Arial"/>
                <w:color w:val="000000"/>
                <w:sz w:val="24"/>
                <w:szCs w:val="24"/>
              </w:rPr>
              <w:t>(</w:t>
            </w:r>
            <w:r w:rsidRPr="00FC437A">
              <w:rPr>
                <w:rFonts w:ascii="Arial" w:eastAsia="MS Mincho" w:hAnsi="Arial" w:cs="Arial"/>
                <w:color w:val="000000"/>
                <w:sz w:val="24"/>
                <w:szCs w:val="24"/>
              </w:rPr>
              <w:t>ii</w:t>
            </w:r>
            <w:r>
              <w:rPr>
                <w:rFonts w:ascii="Arial" w:eastAsia="MS Mincho" w:hAnsi="Arial" w:cs="Arial"/>
                <w:color w:val="000000"/>
                <w:sz w:val="24"/>
                <w:szCs w:val="24"/>
              </w:rPr>
              <w:t>)</w:t>
            </w:r>
            <w:r w:rsidRPr="00FC437A">
              <w:rPr>
                <w:rFonts w:ascii="Arial" w:eastAsia="MS Mincho" w:hAnsi="Arial" w:cs="Arial"/>
                <w:color w:val="000000"/>
                <w:sz w:val="24"/>
                <w:szCs w:val="24"/>
              </w:rPr>
              <w:tab/>
              <w:t>To make appropriate checks during employment</w:t>
            </w:r>
            <w:r>
              <w:rPr>
                <w:rFonts w:ascii="Arial" w:eastAsia="MS Mincho" w:hAnsi="Arial" w:cs="Arial"/>
                <w:color w:val="000000"/>
                <w:sz w:val="24"/>
                <w:szCs w:val="24"/>
              </w:rPr>
              <w:t>;</w:t>
            </w:r>
          </w:p>
          <w:p w14:paraId="34A958E0" w14:textId="77777777" w:rsidR="006E58BC" w:rsidRPr="00FC437A" w:rsidRDefault="006E58BC">
            <w:pPr>
              <w:pStyle w:val="NoSpacing"/>
              <w:keepNext/>
              <w:keepLines/>
              <w:spacing w:before="40" w:after="40"/>
              <w:ind w:left="601" w:hanging="567"/>
              <w:rPr>
                <w:rFonts w:ascii="Arial" w:eastAsia="MS Mincho" w:hAnsi="Arial" w:cs="Arial"/>
                <w:color w:val="000000"/>
                <w:sz w:val="24"/>
                <w:szCs w:val="24"/>
              </w:rPr>
            </w:pPr>
            <w:r>
              <w:rPr>
                <w:rFonts w:ascii="Arial" w:eastAsia="MS Mincho" w:hAnsi="Arial" w:cs="Arial"/>
                <w:color w:val="000000"/>
                <w:sz w:val="24"/>
                <w:szCs w:val="24"/>
              </w:rPr>
              <w:t>(</w:t>
            </w:r>
            <w:r w:rsidRPr="00FC437A">
              <w:rPr>
                <w:rFonts w:ascii="Arial" w:eastAsia="MS Mincho" w:hAnsi="Arial" w:cs="Arial"/>
                <w:color w:val="000000"/>
                <w:sz w:val="24"/>
                <w:szCs w:val="24"/>
              </w:rPr>
              <w:t>iii</w:t>
            </w:r>
            <w:r>
              <w:rPr>
                <w:rFonts w:ascii="Arial" w:eastAsia="MS Mincho" w:hAnsi="Arial" w:cs="Arial"/>
                <w:color w:val="000000"/>
                <w:sz w:val="24"/>
                <w:szCs w:val="24"/>
              </w:rPr>
              <w:t>)</w:t>
            </w:r>
            <w:r w:rsidRPr="00FC437A">
              <w:rPr>
                <w:rFonts w:ascii="Arial" w:eastAsia="MS Mincho" w:hAnsi="Arial" w:cs="Arial"/>
                <w:color w:val="000000"/>
                <w:sz w:val="24"/>
                <w:szCs w:val="24"/>
              </w:rPr>
              <w:tab/>
              <w:t>To monitor anyone subject to any conditions in the conduct of regulated activity</w:t>
            </w:r>
            <w:r>
              <w:rPr>
                <w:rFonts w:ascii="Arial" w:eastAsia="MS Mincho" w:hAnsi="Arial" w:cs="Arial"/>
                <w:color w:val="000000"/>
                <w:sz w:val="24"/>
                <w:szCs w:val="24"/>
              </w:rPr>
              <w:t>;</w:t>
            </w:r>
          </w:p>
          <w:p w14:paraId="5FC368FB" w14:textId="77777777" w:rsidR="006E58BC" w:rsidRPr="00FC437A" w:rsidRDefault="006E58BC">
            <w:pPr>
              <w:pStyle w:val="NoSpacing"/>
              <w:keepNext/>
              <w:keepLines/>
              <w:spacing w:before="40" w:after="40"/>
              <w:ind w:left="601" w:hanging="601"/>
              <w:rPr>
                <w:rFonts w:ascii="Arial" w:eastAsia="MS Mincho" w:hAnsi="Arial" w:cs="Arial"/>
                <w:color w:val="000000"/>
                <w:sz w:val="24"/>
                <w:szCs w:val="24"/>
              </w:rPr>
            </w:pPr>
            <w:r w:rsidRPr="00FC437A">
              <w:rPr>
                <w:rFonts w:ascii="Arial" w:eastAsia="MS Mincho" w:hAnsi="Arial" w:cs="Arial"/>
                <w:color w:val="000000"/>
                <w:sz w:val="24"/>
                <w:szCs w:val="24"/>
              </w:rPr>
              <w:t>(d)</w:t>
            </w:r>
            <w:r w:rsidRPr="00FC437A">
              <w:rPr>
                <w:rFonts w:ascii="Arial" w:eastAsia="MS Mincho" w:hAnsi="Arial" w:cs="Arial"/>
                <w:color w:val="000000"/>
                <w:sz w:val="24"/>
                <w:szCs w:val="24"/>
              </w:rPr>
              <w:tab/>
              <w:t>That you follow the guidance issued by relevant authorities in the management of controlled activity under the SVGA</w:t>
            </w:r>
            <w:r>
              <w:rPr>
                <w:rFonts w:ascii="Arial" w:eastAsia="MS Mincho" w:hAnsi="Arial" w:cs="Arial"/>
                <w:color w:val="000000"/>
                <w:sz w:val="24"/>
                <w:szCs w:val="24"/>
              </w:rPr>
              <w:t>; and</w:t>
            </w:r>
          </w:p>
          <w:p w14:paraId="669F5CB1" w14:textId="77777777" w:rsidR="006E58BC" w:rsidRPr="00462748" w:rsidRDefault="006E58BC" w:rsidP="009B01F1">
            <w:pPr>
              <w:keepNext/>
              <w:widowControl/>
              <w:spacing w:before="40" w:after="40" w:line="240" w:lineRule="auto"/>
              <w:ind w:left="601" w:hanging="567"/>
              <w:rPr>
                <w:rFonts w:eastAsia="MS Mincho"/>
                <w:iCs/>
                <w:color w:val="000000"/>
              </w:rPr>
            </w:pPr>
            <w:r w:rsidRPr="00FC437A">
              <w:rPr>
                <w:rFonts w:eastAsia="MS Mincho"/>
                <w:color w:val="000000"/>
              </w:rPr>
              <w:t>(e)</w:t>
            </w:r>
            <w:r w:rsidRPr="00FC437A">
              <w:rPr>
                <w:rFonts w:eastAsia="MS Mincho"/>
                <w:color w:val="000000"/>
              </w:rPr>
              <w:tab/>
              <w:t xml:space="preserve">That you will accept and comply with the </w:t>
            </w:r>
            <w:r>
              <w:rPr>
                <w:rFonts w:eastAsia="MS Mincho"/>
                <w:color w:val="000000"/>
              </w:rPr>
              <w:t>Authority</w:t>
            </w:r>
            <w:r w:rsidRPr="00FC437A">
              <w:rPr>
                <w:rFonts w:eastAsia="MS Mincho"/>
                <w:color w:val="000000"/>
              </w:rPr>
              <w:t xml:space="preserve">’s safeguarding requirements pursuant to the </w:t>
            </w:r>
            <w:r>
              <w:rPr>
                <w:rFonts w:eastAsia="MS Mincho"/>
                <w:color w:val="000000"/>
              </w:rPr>
              <w:t>Authority</w:t>
            </w:r>
            <w:r w:rsidRPr="00FC437A">
              <w:rPr>
                <w:rFonts w:eastAsia="MS Mincho"/>
                <w:color w:val="000000"/>
              </w:rPr>
              <w:t>’s policies and procedures in relation to safeguarding and the SVGA</w:t>
            </w:r>
            <w:r w:rsidR="0011294F">
              <w:rPr>
                <w:rFonts w:eastAsia="MS Mincho"/>
                <w:color w:val="000000"/>
              </w:rPr>
              <w:t>.</w:t>
            </w:r>
          </w:p>
        </w:tc>
        <w:tc>
          <w:tcPr>
            <w:tcW w:w="1276" w:type="dxa"/>
            <w:tcBorders>
              <w:top w:val="single" w:sz="4" w:space="0" w:color="auto"/>
              <w:bottom w:val="single" w:sz="12" w:space="0" w:color="auto"/>
            </w:tcBorders>
            <w:tcMar>
              <w:top w:w="0" w:type="dxa"/>
              <w:left w:w="108" w:type="dxa"/>
              <w:bottom w:w="0" w:type="dxa"/>
              <w:right w:w="108" w:type="dxa"/>
            </w:tcMar>
          </w:tcPr>
          <w:p w14:paraId="0AB3E7A4" w14:textId="77777777" w:rsidR="006E58BC" w:rsidRDefault="00481D38">
            <w:pPr>
              <w:keepNext/>
              <w:keepLines/>
              <w:widowControl/>
              <w:spacing w:before="40" w:after="40" w:line="240" w:lineRule="auto"/>
              <w:ind w:left="142" w:right="119"/>
              <w:rPr>
                <w:rFonts w:eastAsia="Calibri"/>
                <w:szCs w:val="22"/>
              </w:rPr>
            </w:pPr>
            <w:sdt>
              <w:sdtPr>
                <w:rPr>
                  <w:rFonts w:eastAsia="Calibri"/>
                  <w:szCs w:val="22"/>
                </w:rPr>
                <w:id w:val="1998835248"/>
                <w14:checkbox>
                  <w14:checked w14:val="0"/>
                  <w14:checkedState w14:val="2612" w14:font="Meiryo"/>
                  <w14:uncheckedState w14:val="2610" w14:font="Meiryo"/>
                </w14:checkbox>
              </w:sdtPr>
              <w:sdtEndPr/>
              <w:sdtContent>
                <w:r w:rsidR="006E58BC" w:rsidRPr="00462748">
                  <w:rPr>
                    <w:rFonts w:ascii="MS Gothic" w:eastAsia="MS Gothic" w:hAnsi="MS Gothic" w:cs="MS Gothic" w:hint="eastAsia"/>
                    <w:szCs w:val="22"/>
                  </w:rPr>
                  <w:t>☐</w:t>
                </w:r>
              </w:sdtContent>
            </w:sdt>
            <w:r w:rsidR="006E58BC" w:rsidRPr="00462748">
              <w:rPr>
                <w:rFonts w:eastAsia="Calibri"/>
                <w:szCs w:val="22"/>
              </w:rPr>
              <w:t xml:space="preserve"> Yes</w:t>
            </w:r>
          </w:p>
          <w:p w14:paraId="32CA434A" w14:textId="77777777" w:rsidR="006E58BC" w:rsidRPr="00462748" w:rsidRDefault="00481D38">
            <w:pPr>
              <w:keepNext/>
              <w:keepLines/>
              <w:widowControl/>
              <w:spacing w:before="40" w:after="40" w:line="240" w:lineRule="auto"/>
              <w:ind w:left="142" w:right="119"/>
              <w:rPr>
                <w:rFonts w:eastAsia="Calibri"/>
                <w:szCs w:val="22"/>
              </w:rPr>
            </w:pPr>
            <w:sdt>
              <w:sdtPr>
                <w:rPr>
                  <w:rFonts w:eastAsia="Calibri"/>
                  <w:color w:val="FF0000"/>
                  <w:szCs w:val="22"/>
                </w:rPr>
                <w:id w:val="1842039749"/>
                <w14:checkbox>
                  <w14:checked w14:val="0"/>
                  <w14:checkedState w14:val="2612" w14:font="Meiryo"/>
                  <w14:uncheckedState w14:val="2610" w14:font="Meiryo"/>
                </w14:checkbox>
              </w:sdtPr>
              <w:sdtEndPr/>
              <w:sdtContent>
                <w:r w:rsidR="006E58BC" w:rsidRPr="00462748">
                  <w:rPr>
                    <w:rFonts w:ascii="MS Gothic" w:eastAsia="MS Gothic" w:hAnsi="MS Gothic" w:cs="MS Gothic" w:hint="eastAsia"/>
                    <w:color w:val="FF0000"/>
                    <w:szCs w:val="22"/>
                  </w:rPr>
                  <w:t>☐</w:t>
                </w:r>
              </w:sdtContent>
            </w:sdt>
            <w:r w:rsidR="006E58BC" w:rsidRPr="00462748">
              <w:rPr>
                <w:rFonts w:eastAsia="Calibri"/>
                <w:color w:val="FF0000"/>
                <w:szCs w:val="22"/>
              </w:rPr>
              <w:t xml:space="preserve"> No</w:t>
            </w:r>
          </w:p>
        </w:tc>
      </w:tr>
    </w:tbl>
    <w:p w14:paraId="2F3F52B8" w14:textId="77777777" w:rsidR="00101AC7" w:rsidRDefault="00101AC7" w:rsidP="006754C7">
      <w:pPr>
        <w:widowControl/>
        <w:spacing w:line="240" w:lineRule="auto"/>
      </w:pPr>
    </w:p>
    <w:p w14:paraId="2B553483" w14:textId="77777777" w:rsidR="00620299" w:rsidRDefault="00620299" w:rsidP="00155DA4">
      <w:pPr>
        <w:widowControl/>
        <w:spacing w:before="120" w:after="120" w:line="240" w:lineRule="auto"/>
        <w:ind w:left="0"/>
        <w:rPr>
          <w:rFonts w:eastAsiaTheme="majorEastAsia"/>
          <w:b/>
          <w:bCs/>
          <w:color w:val="4F81BD" w:themeColor="accent1"/>
        </w:rPr>
      </w:pPr>
      <w:r>
        <w:br w:type="page"/>
      </w:r>
    </w:p>
    <w:p w14:paraId="7ECC4CFE" w14:textId="77777777" w:rsidR="00EC2582" w:rsidRPr="00121F88" w:rsidRDefault="00D01D7A" w:rsidP="00B012D4">
      <w:pPr>
        <w:pStyle w:val="Heading2"/>
        <w:keepNext/>
        <w:numPr>
          <w:ilvl w:val="1"/>
          <w:numId w:val="11"/>
        </w:numPr>
        <w:ind w:left="851" w:hanging="851"/>
        <w:rPr>
          <w:color w:val="548DD4" w:themeColor="text2" w:themeTint="99"/>
        </w:rPr>
      </w:pPr>
      <w:bookmarkStart w:id="83" w:name="_Toc90475514"/>
      <w:r w:rsidRPr="00121F88">
        <w:rPr>
          <w:color w:val="548DD4" w:themeColor="text2" w:themeTint="99"/>
        </w:rPr>
        <w:lastRenderedPageBreak/>
        <w:t>Quality Section</w:t>
      </w:r>
      <w:bookmarkEnd w:id="83"/>
    </w:p>
    <w:p w14:paraId="7EB2B072" w14:textId="77777777" w:rsidR="009847AD" w:rsidRDefault="005572CF">
      <w:pPr>
        <w:widowControl/>
        <w:spacing w:before="240" w:line="240" w:lineRule="auto"/>
        <w:ind w:left="0"/>
        <w:rPr>
          <w:rFonts w:eastAsiaTheme="minorHAnsi"/>
        </w:rPr>
      </w:pPr>
      <w:r w:rsidRPr="00C72258">
        <w:rPr>
          <w:rFonts w:eastAsiaTheme="minorHAnsi"/>
        </w:rPr>
        <w:t>The purpose of the Method Statements is to enable us to evaluate your understanding of our requirements and the quality of your methodology for meeting them. Your Method Statements should describe clearly and concisely how you would provide each of the main requirements laid out in the Specification.</w:t>
      </w:r>
      <w:r w:rsidR="004B788F">
        <w:rPr>
          <w:rFonts w:eastAsiaTheme="minorHAnsi"/>
        </w:rPr>
        <w:br/>
      </w:r>
    </w:p>
    <w:tbl>
      <w:tblPr>
        <w:tblW w:w="877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1"/>
        <w:gridCol w:w="7919"/>
      </w:tblGrid>
      <w:tr w:rsidR="004B788F" w:rsidRPr="00462748" w14:paraId="1F0DF6F2" w14:textId="77777777" w:rsidTr="009B01F1">
        <w:trPr>
          <w:cantSplit/>
          <w:trHeight w:val="346"/>
        </w:trPr>
        <w:tc>
          <w:tcPr>
            <w:tcW w:w="8770" w:type="dxa"/>
            <w:gridSpan w:val="2"/>
            <w:tcBorders>
              <w:top w:val="single" w:sz="12" w:space="0" w:color="auto"/>
              <w:bottom w:val="single" w:sz="4" w:space="0" w:color="auto"/>
            </w:tcBorders>
            <w:shd w:val="clear" w:color="auto" w:fill="E5B8B7" w:themeFill="accent2" w:themeFillTint="66"/>
          </w:tcPr>
          <w:p w14:paraId="2827EF24" w14:textId="77777777" w:rsidR="004B788F" w:rsidRPr="00E94AD9" w:rsidRDefault="004B788F" w:rsidP="009B01F1">
            <w:pPr>
              <w:keepNext/>
              <w:widowControl/>
              <w:spacing w:before="40" w:after="40" w:line="240" w:lineRule="auto"/>
              <w:ind w:left="0"/>
              <w:rPr>
                <w:b/>
              </w:rPr>
            </w:pPr>
            <w:r>
              <w:rPr>
                <w:b/>
              </w:rPr>
              <w:t>METHOD STATEMENTS</w:t>
            </w:r>
          </w:p>
        </w:tc>
      </w:tr>
      <w:tr w:rsidR="004B788F" w:rsidRPr="00462748" w14:paraId="14D36446" w14:textId="77777777" w:rsidTr="009B01F1">
        <w:trPr>
          <w:cantSplit/>
          <w:trHeight w:val="350"/>
        </w:trPr>
        <w:tc>
          <w:tcPr>
            <w:tcW w:w="851" w:type="dxa"/>
            <w:tcBorders>
              <w:top w:val="single" w:sz="12" w:space="0" w:color="auto"/>
              <w:bottom w:val="single" w:sz="4" w:space="0" w:color="auto"/>
            </w:tcBorders>
            <w:shd w:val="clear" w:color="auto" w:fill="92CDDC" w:themeFill="accent5" w:themeFillTint="99"/>
          </w:tcPr>
          <w:p w14:paraId="75C76499" w14:textId="77777777" w:rsidR="004B788F" w:rsidRPr="00462748" w:rsidRDefault="004B788F" w:rsidP="00B012D4">
            <w:pPr>
              <w:keepNext/>
              <w:widowControl/>
              <w:numPr>
                <w:ilvl w:val="0"/>
                <w:numId w:val="15"/>
              </w:numPr>
              <w:spacing w:before="40" w:after="40" w:line="240" w:lineRule="auto"/>
              <w:ind w:left="34" w:right="141" w:firstLine="0"/>
              <w:rPr>
                <w:rFonts w:eastAsia="Calibri"/>
                <w:b/>
                <w:szCs w:val="22"/>
              </w:rPr>
            </w:pPr>
          </w:p>
        </w:tc>
        <w:tc>
          <w:tcPr>
            <w:tcW w:w="7919" w:type="dxa"/>
            <w:tcBorders>
              <w:top w:val="single" w:sz="12" w:space="0" w:color="auto"/>
              <w:bottom w:val="single" w:sz="4" w:space="0" w:color="auto"/>
            </w:tcBorders>
            <w:shd w:val="clear" w:color="auto" w:fill="92CDDC" w:themeFill="accent5" w:themeFillTint="99"/>
          </w:tcPr>
          <w:p w14:paraId="7D6B34BE" w14:textId="79B2F31F" w:rsidR="004B788F" w:rsidRPr="00462748" w:rsidRDefault="00D269DB" w:rsidP="009B01F1">
            <w:pPr>
              <w:keepNext/>
              <w:widowControl/>
              <w:spacing w:before="40" w:after="40" w:line="240" w:lineRule="auto"/>
              <w:ind w:left="34"/>
              <w:rPr>
                <w:rFonts w:eastAsia="Calibri"/>
                <w:b/>
                <w:szCs w:val="22"/>
              </w:rPr>
            </w:pPr>
            <w:r>
              <w:rPr>
                <w:rFonts w:eastAsia="Calibri"/>
                <w:b/>
                <w:szCs w:val="22"/>
              </w:rPr>
              <w:t>Technical Specification (10%)</w:t>
            </w:r>
          </w:p>
        </w:tc>
      </w:tr>
      <w:tr w:rsidR="004B788F" w:rsidRPr="00462748" w14:paraId="123D3AB0" w14:textId="77777777" w:rsidTr="009B01F1">
        <w:tblPrEx>
          <w:tblCellMar>
            <w:left w:w="0" w:type="dxa"/>
            <w:right w:w="0" w:type="dxa"/>
          </w:tblCellMar>
          <w:tblLook w:val="04A0" w:firstRow="1" w:lastRow="0" w:firstColumn="1" w:lastColumn="0" w:noHBand="0" w:noVBand="1"/>
        </w:tblPrEx>
        <w:trPr>
          <w:cantSplit/>
          <w:trHeight w:val="439"/>
        </w:trPr>
        <w:tc>
          <w:tcPr>
            <w:tcW w:w="851" w:type="dxa"/>
            <w:tcBorders>
              <w:top w:val="single" w:sz="4" w:space="0" w:color="auto"/>
              <w:bottom w:val="nil"/>
            </w:tcBorders>
          </w:tcPr>
          <w:p w14:paraId="0CBA7FAA" w14:textId="77777777" w:rsidR="004B788F" w:rsidRPr="00462748" w:rsidRDefault="004B788F" w:rsidP="00D269DB">
            <w:pPr>
              <w:keepNext/>
              <w:widowControl/>
              <w:spacing w:before="40" w:after="40" w:line="240" w:lineRule="auto"/>
              <w:ind w:left="142" w:right="141"/>
              <w:rPr>
                <w:rFonts w:eastAsia="Calibri"/>
                <w:szCs w:val="22"/>
              </w:rPr>
            </w:pPr>
          </w:p>
        </w:tc>
        <w:tc>
          <w:tcPr>
            <w:tcW w:w="7919" w:type="dxa"/>
            <w:tcBorders>
              <w:top w:val="single" w:sz="4" w:space="0" w:color="auto"/>
              <w:bottom w:val="dotted" w:sz="4" w:space="0" w:color="auto"/>
            </w:tcBorders>
            <w:tcMar>
              <w:top w:w="0" w:type="dxa"/>
              <w:left w:w="108" w:type="dxa"/>
              <w:bottom w:w="0" w:type="dxa"/>
              <w:right w:w="108" w:type="dxa"/>
            </w:tcMar>
          </w:tcPr>
          <w:p w14:paraId="4740809C" w14:textId="77777777" w:rsidR="004B788F" w:rsidRDefault="00C96AE6" w:rsidP="009B01F1">
            <w:pPr>
              <w:keepNext/>
              <w:widowControl/>
              <w:spacing w:before="40" w:after="40" w:line="240" w:lineRule="auto"/>
              <w:ind w:left="0" w:right="-67"/>
            </w:pPr>
            <w:r>
              <w:t xml:space="preserve">Please provide details on how the proposed vehicles meet the technical specification. </w:t>
            </w:r>
          </w:p>
          <w:p w14:paraId="69C05301" w14:textId="3AA55198" w:rsidR="00C96AE6" w:rsidRPr="00462748" w:rsidRDefault="00C96AE6" w:rsidP="009B01F1">
            <w:pPr>
              <w:keepNext/>
              <w:widowControl/>
              <w:spacing w:before="40" w:after="40" w:line="240" w:lineRule="auto"/>
              <w:ind w:left="0" w:right="-67"/>
              <w:rPr>
                <w:b/>
                <w:sz w:val="22"/>
                <w:szCs w:val="22"/>
              </w:rPr>
            </w:pPr>
            <w:r>
              <w:t>Please also include any further information in the space provided</w:t>
            </w:r>
            <w:r w:rsidR="00B97A8F">
              <w:t xml:space="preserve"> </w:t>
            </w:r>
            <w:r w:rsidR="00B97A8F" w:rsidRPr="008F562B">
              <w:t>or by attachment</w:t>
            </w:r>
            <w:r w:rsidRPr="008F562B">
              <w:t xml:space="preserve">. This may include </w:t>
            </w:r>
            <w:r w:rsidR="000A6AFD" w:rsidRPr="008F562B">
              <w:t xml:space="preserve">CAD </w:t>
            </w:r>
            <w:r w:rsidR="00B97A8F" w:rsidRPr="008F562B">
              <w:t xml:space="preserve">/ technical </w:t>
            </w:r>
            <w:r w:rsidR="000A6AFD" w:rsidRPr="008F562B">
              <w:t xml:space="preserve">drawings of the vehicle and layout, </w:t>
            </w:r>
            <w:r w:rsidRPr="008F562B">
              <w:t>relevant</w:t>
            </w:r>
            <w:r>
              <w:t xml:space="preserve"> additional features/benefits and any other details which vary from the specification.</w:t>
            </w:r>
          </w:p>
        </w:tc>
      </w:tr>
      <w:tr w:rsidR="004B788F" w:rsidRPr="00462748" w14:paraId="115D1457" w14:textId="77777777" w:rsidTr="009B01F1">
        <w:tblPrEx>
          <w:tblCellMar>
            <w:left w:w="0" w:type="dxa"/>
            <w:right w:w="0" w:type="dxa"/>
          </w:tblCellMar>
          <w:tblLook w:val="04A0" w:firstRow="1" w:lastRow="0" w:firstColumn="1" w:lastColumn="0" w:noHBand="0" w:noVBand="1"/>
        </w:tblPrEx>
        <w:trPr>
          <w:cantSplit/>
          <w:trHeight w:val="543"/>
        </w:trPr>
        <w:tc>
          <w:tcPr>
            <w:tcW w:w="851" w:type="dxa"/>
            <w:tcBorders>
              <w:top w:val="nil"/>
              <w:bottom w:val="single" w:sz="4" w:space="0" w:color="auto"/>
            </w:tcBorders>
          </w:tcPr>
          <w:p w14:paraId="520125F0" w14:textId="77777777" w:rsidR="004B788F" w:rsidRPr="00462748" w:rsidRDefault="004B788F" w:rsidP="009B01F1">
            <w:pPr>
              <w:widowControl/>
              <w:spacing w:before="40" w:after="40" w:line="240" w:lineRule="auto"/>
              <w:ind w:left="142" w:right="141"/>
              <w:rPr>
                <w:rFonts w:eastAsia="Calibri"/>
                <w:szCs w:val="22"/>
              </w:rPr>
            </w:pPr>
          </w:p>
        </w:tc>
        <w:tc>
          <w:tcPr>
            <w:tcW w:w="7919" w:type="dxa"/>
            <w:tcBorders>
              <w:top w:val="dotted" w:sz="4" w:space="0" w:color="auto"/>
              <w:bottom w:val="single" w:sz="4" w:space="0" w:color="auto"/>
            </w:tcBorders>
            <w:tcMar>
              <w:top w:w="0" w:type="dxa"/>
              <w:left w:w="108" w:type="dxa"/>
              <w:bottom w:w="0" w:type="dxa"/>
              <w:right w:w="108" w:type="dxa"/>
            </w:tcMar>
          </w:tcPr>
          <w:p w14:paraId="7ACA97BA" w14:textId="73DEE2E3" w:rsidR="004B788F" w:rsidRDefault="00D269DB" w:rsidP="009B01F1">
            <w:pPr>
              <w:keepNext/>
              <w:keepLines/>
              <w:widowControl/>
              <w:spacing w:before="40" w:after="40" w:line="240" w:lineRule="auto"/>
              <w:ind w:left="0" w:right="-67"/>
            </w:pPr>
            <w:r>
              <w:t>Supplier Response:</w:t>
            </w:r>
          </w:p>
          <w:p w14:paraId="48B31B98" w14:textId="1A367D3F" w:rsidR="00C96AE6" w:rsidRDefault="00C96AE6" w:rsidP="009B01F1">
            <w:pPr>
              <w:keepNext/>
              <w:keepLines/>
              <w:widowControl/>
              <w:spacing w:before="40" w:after="40" w:line="240" w:lineRule="auto"/>
              <w:ind w:left="0" w:right="-67"/>
            </w:pPr>
          </w:p>
          <w:p w14:paraId="376FAA5C" w14:textId="77777777" w:rsidR="00C96AE6" w:rsidRDefault="00C96AE6" w:rsidP="009B01F1">
            <w:pPr>
              <w:keepNext/>
              <w:keepLines/>
              <w:widowControl/>
              <w:spacing w:before="40" w:after="40" w:line="240" w:lineRule="auto"/>
              <w:ind w:left="0" w:right="-67"/>
            </w:pPr>
          </w:p>
          <w:p w14:paraId="2CD45940" w14:textId="77777777" w:rsidR="00D269DB" w:rsidRDefault="00D269DB" w:rsidP="009B01F1">
            <w:pPr>
              <w:keepNext/>
              <w:keepLines/>
              <w:widowControl/>
              <w:spacing w:before="40" w:after="40" w:line="240" w:lineRule="auto"/>
              <w:ind w:left="0" w:right="-67"/>
            </w:pPr>
          </w:p>
          <w:p w14:paraId="11194447" w14:textId="492BB53A" w:rsidR="00D269DB" w:rsidRPr="00462748" w:rsidRDefault="00D269DB" w:rsidP="009B01F1">
            <w:pPr>
              <w:keepNext/>
              <w:keepLines/>
              <w:widowControl/>
              <w:spacing w:before="40" w:after="40" w:line="240" w:lineRule="auto"/>
              <w:ind w:left="0" w:right="-67"/>
            </w:pPr>
          </w:p>
        </w:tc>
      </w:tr>
      <w:tr w:rsidR="004B788F" w:rsidRPr="004B788F" w14:paraId="26DB52C4" w14:textId="77777777" w:rsidTr="009B01F1">
        <w:tblPrEx>
          <w:tblCellMar>
            <w:left w:w="0" w:type="dxa"/>
            <w:right w:w="0" w:type="dxa"/>
          </w:tblCellMar>
          <w:tblLook w:val="04A0" w:firstRow="1" w:lastRow="0" w:firstColumn="1" w:lastColumn="0" w:noHBand="0" w:noVBand="1"/>
        </w:tblPrEx>
        <w:trPr>
          <w:cantSplit/>
          <w:trHeight w:val="296"/>
        </w:trPr>
        <w:tc>
          <w:tcPr>
            <w:tcW w:w="851" w:type="dxa"/>
            <w:tcBorders>
              <w:top w:val="nil"/>
              <w:left w:val="single" w:sz="12" w:space="0" w:color="auto"/>
              <w:bottom w:val="single" w:sz="12" w:space="0" w:color="auto"/>
              <w:right w:val="single" w:sz="4" w:space="0" w:color="auto"/>
            </w:tcBorders>
            <w:shd w:val="clear" w:color="auto" w:fill="92CDDC" w:themeFill="accent5" w:themeFillTint="99"/>
          </w:tcPr>
          <w:p w14:paraId="26F520C3" w14:textId="77777777" w:rsidR="004B788F" w:rsidRPr="004B788F" w:rsidRDefault="004B788F" w:rsidP="00B012D4">
            <w:pPr>
              <w:keepNext/>
              <w:widowControl/>
              <w:numPr>
                <w:ilvl w:val="0"/>
                <w:numId w:val="15"/>
              </w:numPr>
              <w:spacing w:before="40" w:after="40" w:line="240" w:lineRule="auto"/>
              <w:ind w:left="142" w:right="141" w:firstLine="0"/>
              <w:rPr>
                <w:rFonts w:eastAsia="Calibri"/>
                <w:b/>
                <w:szCs w:val="22"/>
              </w:rPr>
            </w:pPr>
          </w:p>
        </w:tc>
        <w:tc>
          <w:tcPr>
            <w:tcW w:w="7919" w:type="dxa"/>
            <w:tcBorders>
              <w:top w:val="dotted" w:sz="4" w:space="0" w:color="auto"/>
              <w:left w:val="single" w:sz="4" w:space="0" w:color="auto"/>
              <w:bottom w:val="single" w:sz="12" w:space="0" w:color="auto"/>
              <w:right w:val="single" w:sz="12" w:space="0" w:color="auto"/>
            </w:tcBorders>
            <w:shd w:val="clear" w:color="auto" w:fill="92CDDC" w:themeFill="accent5" w:themeFillTint="99"/>
            <w:tcMar>
              <w:top w:w="0" w:type="dxa"/>
              <w:left w:w="108" w:type="dxa"/>
              <w:bottom w:w="0" w:type="dxa"/>
              <w:right w:w="108" w:type="dxa"/>
            </w:tcMar>
          </w:tcPr>
          <w:p w14:paraId="24F6B06F" w14:textId="0854BCC2" w:rsidR="004B788F" w:rsidRPr="004B788F" w:rsidRDefault="00D269DB" w:rsidP="009B01F1">
            <w:pPr>
              <w:keepNext/>
              <w:widowControl/>
              <w:spacing w:before="40" w:after="40" w:line="240" w:lineRule="auto"/>
              <w:ind w:left="0" w:right="-340"/>
              <w:rPr>
                <w:rFonts w:eastAsia="Calibri"/>
                <w:b/>
                <w:szCs w:val="22"/>
              </w:rPr>
            </w:pPr>
            <w:r>
              <w:rPr>
                <w:rFonts w:eastAsia="Calibri"/>
                <w:b/>
                <w:szCs w:val="22"/>
              </w:rPr>
              <w:t>Aftersales (2%)</w:t>
            </w:r>
          </w:p>
        </w:tc>
      </w:tr>
      <w:tr w:rsidR="004B788F" w:rsidRPr="00462748" w14:paraId="4586F3AF" w14:textId="77777777" w:rsidTr="009B01F1">
        <w:tblPrEx>
          <w:tblCellMar>
            <w:left w:w="0" w:type="dxa"/>
            <w:right w:w="0" w:type="dxa"/>
          </w:tblCellMar>
          <w:tblLook w:val="04A0" w:firstRow="1" w:lastRow="0" w:firstColumn="1" w:lastColumn="0" w:noHBand="0" w:noVBand="1"/>
        </w:tblPrEx>
        <w:trPr>
          <w:cantSplit/>
          <w:trHeight w:val="439"/>
        </w:trPr>
        <w:tc>
          <w:tcPr>
            <w:tcW w:w="851" w:type="dxa"/>
            <w:tcBorders>
              <w:top w:val="single" w:sz="4" w:space="0" w:color="auto"/>
              <w:bottom w:val="nil"/>
            </w:tcBorders>
          </w:tcPr>
          <w:p w14:paraId="4702E4C5" w14:textId="77777777" w:rsidR="004B788F" w:rsidRPr="00462748" w:rsidRDefault="004B788F" w:rsidP="00D269DB">
            <w:pPr>
              <w:keepNext/>
              <w:widowControl/>
              <w:spacing w:before="40" w:after="40" w:line="240" w:lineRule="auto"/>
              <w:ind w:left="142" w:right="141"/>
              <w:rPr>
                <w:rFonts w:eastAsia="Calibri"/>
                <w:szCs w:val="22"/>
              </w:rPr>
            </w:pPr>
          </w:p>
        </w:tc>
        <w:tc>
          <w:tcPr>
            <w:tcW w:w="7919" w:type="dxa"/>
            <w:tcBorders>
              <w:top w:val="single" w:sz="4" w:space="0" w:color="auto"/>
              <w:bottom w:val="dotted" w:sz="4" w:space="0" w:color="auto"/>
            </w:tcBorders>
            <w:tcMar>
              <w:top w:w="0" w:type="dxa"/>
              <w:left w:w="108" w:type="dxa"/>
              <w:bottom w:w="0" w:type="dxa"/>
              <w:right w:w="108" w:type="dxa"/>
            </w:tcMar>
          </w:tcPr>
          <w:p w14:paraId="016442C1" w14:textId="77777777" w:rsidR="004B788F" w:rsidRPr="00C96AE6" w:rsidRDefault="00C96AE6" w:rsidP="009B01F1">
            <w:pPr>
              <w:keepNext/>
              <w:widowControl/>
              <w:spacing w:before="40" w:after="40" w:line="240" w:lineRule="auto"/>
              <w:ind w:left="0" w:right="-67"/>
              <w:rPr>
                <w:bCs/>
                <w:sz w:val="22"/>
                <w:szCs w:val="22"/>
              </w:rPr>
            </w:pPr>
            <w:r w:rsidRPr="00C96AE6">
              <w:rPr>
                <w:bCs/>
                <w:sz w:val="22"/>
                <w:szCs w:val="22"/>
              </w:rPr>
              <w:t>Please provide details of the support your organisation offers for the vehicles, including assistance given in the event of defects being found with the vehicles.</w:t>
            </w:r>
          </w:p>
          <w:p w14:paraId="550F42EA" w14:textId="18E76D99" w:rsidR="00C96AE6" w:rsidRPr="00462748" w:rsidRDefault="00C96AE6" w:rsidP="009B01F1">
            <w:pPr>
              <w:keepNext/>
              <w:widowControl/>
              <w:spacing w:before="40" w:after="40" w:line="240" w:lineRule="auto"/>
              <w:ind w:left="0" w:right="-67"/>
              <w:rPr>
                <w:b/>
                <w:sz w:val="22"/>
                <w:szCs w:val="22"/>
              </w:rPr>
            </w:pPr>
          </w:p>
        </w:tc>
      </w:tr>
      <w:tr w:rsidR="004B788F" w:rsidRPr="00462748" w14:paraId="6C7A43FC" w14:textId="77777777" w:rsidTr="009B01F1">
        <w:tblPrEx>
          <w:tblCellMar>
            <w:left w:w="0" w:type="dxa"/>
            <w:right w:w="0" w:type="dxa"/>
          </w:tblCellMar>
          <w:tblLook w:val="04A0" w:firstRow="1" w:lastRow="0" w:firstColumn="1" w:lastColumn="0" w:noHBand="0" w:noVBand="1"/>
        </w:tblPrEx>
        <w:trPr>
          <w:cantSplit/>
          <w:trHeight w:val="365"/>
        </w:trPr>
        <w:tc>
          <w:tcPr>
            <w:tcW w:w="851" w:type="dxa"/>
            <w:tcBorders>
              <w:top w:val="nil"/>
              <w:bottom w:val="single" w:sz="12" w:space="0" w:color="auto"/>
            </w:tcBorders>
          </w:tcPr>
          <w:p w14:paraId="653F50E5" w14:textId="77777777" w:rsidR="004B788F" w:rsidRPr="00462748" w:rsidRDefault="004B788F" w:rsidP="009B01F1">
            <w:pPr>
              <w:widowControl/>
              <w:spacing w:before="40" w:after="40" w:line="240" w:lineRule="auto"/>
              <w:ind w:left="142" w:right="141"/>
              <w:rPr>
                <w:rFonts w:eastAsia="Calibri"/>
                <w:szCs w:val="22"/>
              </w:rPr>
            </w:pPr>
          </w:p>
        </w:tc>
        <w:tc>
          <w:tcPr>
            <w:tcW w:w="7919" w:type="dxa"/>
            <w:tcBorders>
              <w:top w:val="dotted" w:sz="4" w:space="0" w:color="auto"/>
              <w:bottom w:val="single" w:sz="12" w:space="0" w:color="auto"/>
            </w:tcBorders>
            <w:tcMar>
              <w:top w:w="0" w:type="dxa"/>
              <w:left w:w="108" w:type="dxa"/>
              <w:bottom w:w="0" w:type="dxa"/>
              <w:right w:w="108" w:type="dxa"/>
            </w:tcMar>
          </w:tcPr>
          <w:p w14:paraId="524DC4E7" w14:textId="77777777" w:rsidR="004B788F" w:rsidRDefault="00D269DB" w:rsidP="009B01F1">
            <w:pPr>
              <w:keepNext/>
              <w:keepLines/>
              <w:widowControl/>
              <w:spacing w:before="40" w:after="40" w:line="240" w:lineRule="auto"/>
              <w:ind w:left="0" w:right="-67"/>
            </w:pPr>
            <w:r>
              <w:t>Supplier Response:</w:t>
            </w:r>
          </w:p>
          <w:p w14:paraId="4E532670" w14:textId="7E61941E" w:rsidR="00D269DB" w:rsidRDefault="00D269DB" w:rsidP="009B01F1">
            <w:pPr>
              <w:keepNext/>
              <w:keepLines/>
              <w:widowControl/>
              <w:spacing w:before="40" w:after="40" w:line="240" w:lineRule="auto"/>
              <w:ind w:left="0" w:right="-67"/>
            </w:pPr>
          </w:p>
          <w:p w14:paraId="007C30F9" w14:textId="77777777" w:rsidR="00C96AE6" w:rsidRDefault="00C96AE6" w:rsidP="009B01F1">
            <w:pPr>
              <w:keepNext/>
              <w:keepLines/>
              <w:widowControl/>
              <w:spacing w:before="40" w:after="40" w:line="240" w:lineRule="auto"/>
              <w:ind w:left="0" w:right="-67"/>
            </w:pPr>
          </w:p>
          <w:p w14:paraId="490F569B" w14:textId="0C87BC65" w:rsidR="00D269DB" w:rsidRPr="00462748" w:rsidRDefault="00D269DB" w:rsidP="009B01F1">
            <w:pPr>
              <w:keepNext/>
              <w:keepLines/>
              <w:widowControl/>
              <w:spacing w:before="40" w:after="40" w:line="240" w:lineRule="auto"/>
              <w:ind w:left="0" w:right="-67"/>
            </w:pPr>
          </w:p>
        </w:tc>
      </w:tr>
      <w:tr w:rsidR="00A41518" w:rsidRPr="004B788F" w14:paraId="4CB3FBBF" w14:textId="77777777" w:rsidTr="009B01F1">
        <w:tblPrEx>
          <w:tblCellMar>
            <w:left w:w="0" w:type="dxa"/>
            <w:right w:w="0" w:type="dxa"/>
          </w:tblCellMar>
          <w:tblLook w:val="04A0" w:firstRow="1" w:lastRow="0" w:firstColumn="1" w:lastColumn="0" w:noHBand="0" w:noVBand="1"/>
        </w:tblPrEx>
        <w:trPr>
          <w:cantSplit/>
          <w:trHeight w:val="296"/>
        </w:trPr>
        <w:tc>
          <w:tcPr>
            <w:tcW w:w="851" w:type="dxa"/>
            <w:tcBorders>
              <w:top w:val="single" w:sz="12" w:space="0" w:color="auto"/>
              <w:left w:val="single" w:sz="12" w:space="0" w:color="auto"/>
              <w:bottom w:val="single" w:sz="12" w:space="0" w:color="auto"/>
              <w:right w:val="single" w:sz="4" w:space="0" w:color="auto"/>
            </w:tcBorders>
            <w:shd w:val="clear" w:color="auto" w:fill="92CDDC" w:themeFill="accent5" w:themeFillTint="99"/>
          </w:tcPr>
          <w:p w14:paraId="7130BA25" w14:textId="77777777" w:rsidR="00A41518" w:rsidRPr="004B788F" w:rsidRDefault="00A41518" w:rsidP="00B012D4">
            <w:pPr>
              <w:keepNext/>
              <w:widowControl/>
              <w:numPr>
                <w:ilvl w:val="0"/>
                <w:numId w:val="15"/>
              </w:numPr>
              <w:spacing w:before="40" w:after="40" w:line="240" w:lineRule="auto"/>
              <w:ind w:left="142" w:right="141" w:firstLine="0"/>
              <w:rPr>
                <w:rFonts w:eastAsia="Calibri"/>
                <w:b/>
                <w:szCs w:val="22"/>
              </w:rPr>
            </w:pPr>
          </w:p>
        </w:tc>
        <w:tc>
          <w:tcPr>
            <w:tcW w:w="7919" w:type="dxa"/>
            <w:tcBorders>
              <w:top w:val="single" w:sz="12" w:space="0" w:color="auto"/>
              <w:left w:val="single" w:sz="4" w:space="0" w:color="auto"/>
              <w:bottom w:val="single" w:sz="12" w:space="0" w:color="auto"/>
              <w:right w:val="single" w:sz="12" w:space="0" w:color="auto"/>
            </w:tcBorders>
            <w:shd w:val="clear" w:color="auto" w:fill="92CDDC" w:themeFill="accent5" w:themeFillTint="99"/>
            <w:tcMar>
              <w:top w:w="0" w:type="dxa"/>
              <w:left w:w="108" w:type="dxa"/>
              <w:bottom w:w="0" w:type="dxa"/>
              <w:right w:w="108" w:type="dxa"/>
            </w:tcMar>
          </w:tcPr>
          <w:p w14:paraId="75620703" w14:textId="2D521493" w:rsidR="00A41518" w:rsidRPr="004B788F" w:rsidRDefault="00D269DB" w:rsidP="009B01F1">
            <w:pPr>
              <w:keepNext/>
              <w:widowControl/>
              <w:spacing w:before="40" w:after="40" w:line="240" w:lineRule="auto"/>
              <w:ind w:left="0" w:right="-340"/>
              <w:rPr>
                <w:rFonts w:eastAsia="Calibri"/>
                <w:b/>
                <w:szCs w:val="22"/>
              </w:rPr>
            </w:pPr>
            <w:r>
              <w:rPr>
                <w:rFonts w:eastAsia="Calibri"/>
                <w:b/>
                <w:szCs w:val="22"/>
              </w:rPr>
              <w:t>Warranty (2%)</w:t>
            </w:r>
          </w:p>
        </w:tc>
      </w:tr>
      <w:tr w:rsidR="00A41518" w:rsidRPr="00462748" w14:paraId="0E508E11" w14:textId="77777777" w:rsidTr="009B01F1">
        <w:tblPrEx>
          <w:tblCellMar>
            <w:left w:w="0" w:type="dxa"/>
            <w:right w:w="0" w:type="dxa"/>
          </w:tblCellMar>
          <w:tblLook w:val="04A0" w:firstRow="1" w:lastRow="0" w:firstColumn="1" w:lastColumn="0" w:noHBand="0" w:noVBand="1"/>
        </w:tblPrEx>
        <w:trPr>
          <w:cantSplit/>
          <w:trHeight w:val="439"/>
        </w:trPr>
        <w:tc>
          <w:tcPr>
            <w:tcW w:w="851" w:type="dxa"/>
            <w:tcBorders>
              <w:top w:val="single" w:sz="4" w:space="0" w:color="auto"/>
              <w:bottom w:val="nil"/>
            </w:tcBorders>
          </w:tcPr>
          <w:p w14:paraId="2FCD9964" w14:textId="77777777" w:rsidR="00A41518" w:rsidRPr="00462748" w:rsidRDefault="00A41518" w:rsidP="00D269DB">
            <w:pPr>
              <w:keepNext/>
              <w:widowControl/>
              <w:spacing w:before="40" w:after="40" w:line="240" w:lineRule="auto"/>
              <w:ind w:left="502" w:right="141"/>
              <w:rPr>
                <w:rFonts w:eastAsia="Calibri"/>
                <w:szCs w:val="22"/>
              </w:rPr>
            </w:pPr>
          </w:p>
        </w:tc>
        <w:tc>
          <w:tcPr>
            <w:tcW w:w="7919" w:type="dxa"/>
            <w:tcBorders>
              <w:top w:val="single" w:sz="4" w:space="0" w:color="auto"/>
              <w:bottom w:val="dotted" w:sz="4" w:space="0" w:color="auto"/>
            </w:tcBorders>
            <w:tcMar>
              <w:top w:w="0" w:type="dxa"/>
              <w:left w:w="108" w:type="dxa"/>
              <w:bottom w:w="0" w:type="dxa"/>
              <w:right w:w="108" w:type="dxa"/>
            </w:tcMar>
          </w:tcPr>
          <w:p w14:paraId="4CABD7AA" w14:textId="77777777" w:rsidR="00A41518" w:rsidRPr="00C96AE6" w:rsidRDefault="00C96AE6" w:rsidP="00D269DB">
            <w:pPr>
              <w:keepNext/>
              <w:keepLines/>
              <w:widowControl/>
              <w:spacing w:before="40" w:after="40" w:line="240" w:lineRule="auto"/>
              <w:ind w:left="0"/>
              <w:rPr>
                <w:bCs/>
                <w:sz w:val="22"/>
                <w:szCs w:val="22"/>
              </w:rPr>
            </w:pPr>
            <w:r w:rsidRPr="00C96AE6">
              <w:rPr>
                <w:bCs/>
                <w:sz w:val="22"/>
                <w:szCs w:val="22"/>
              </w:rPr>
              <w:t>We have a requirement for a 12-month warranty.</w:t>
            </w:r>
          </w:p>
          <w:p w14:paraId="21875B13" w14:textId="77777777" w:rsidR="00C96AE6" w:rsidRPr="00C96AE6" w:rsidRDefault="00C96AE6" w:rsidP="00D269DB">
            <w:pPr>
              <w:keepNext/>
              <w:keepLines/>
              <w:widowControl/>
              <w:spacing w:before="40" w:after="40" w:line="240" w:lineRule="auto"/>
              <w:ind w:left="0"/>
              <w:rPr>
                <w:bCs/>
                <w:sz w:val="22"/>
                <w:szCs w:val="22"/>
              </w:rPr>
            </w:pPr>
          </w:p>
          <w:p w14:paraId="7D826458" w14:textId="4464901B" w:rsidR="00C96AE6" w:rsidRPr="00D269DB" w:rsidRDefault="00C96AE6" w:rsidP="00D269DB">
            <w:pPr>
              <w:keepNext/>
              <w:keepLines/>
              <w:widowControl/>
              <w:spacing w:before="40" w:after="40" w:line="240" w:lineRule="auto"/>
              <w:ind w:left="0"/>
              <w:rPr>
                <w:b/>
                <w:sz w:val="22"/>
                <w:szCs w:val="22"/>
              </w:rPr>
            </w:pPr>
            <w:r w:rsidRPr="00C96AE6">
              <w:rPr>
                <w:bCs/>
                <w:sz w:val="22"/>
                <w:szCs w:val="22"/>
              </w:rPr>
              <w:t>Please provide details of any extended warranty, what is covered under your proposed warranty and the warranty terms, together with any exclusion or limitation from the warranty cover.</w:t>
            </w:r>
            <w:r>
              <w:rPr>
                <w:b/>
                <w:sz w:val="22"/>
                <w:szCs w:val="22"/>
              </w:rPr>
              <w:t xml:space="preserve"> </w:t>
            </w:r>
          </w:p>
        </w:tc>
      </w:tr>
      <w:tr w:rsidR="00A41518" w:rsidRPr="00462748" w14:paraId="26E5F51E" w14:textId="77777777" w:rsidTr="009B01F1">
        <w:tblPrEx>
          <w:tblCellMar>
            <w:left w:w="0" w:type="dxa"/>
            <w:right w:w="0" w:type="dxa"/>
          </w:tblCellMar>
          <w:tblLook w:val="04A0" w:firstRow="1" w:lastRow="0" w:firstColumn="1" w:lastColumn="0" w:noHBand="0" w:noVBand="1"/>
        </w:tblPrEx>
        <w:trPr>
          <w:cantSplit/>
          <w:trHeight w:val="365"/>
        </w:trPr>
        <w:tc>
          <w:tcPr>
            <w:tcW w:w="851" w:type="dxa"/>
            <w:tcBorders>
              <w:top w:val="nil"/>
              <w:bottom w:val="single" w:sz="4" w:space="0" w:color="auto"/>
            </w:tcBorders>
          </w:tcPr>
          <w:p w14:paraId="4366CCA9" w14:textId="77777777" w:rsidR="00A41518" w:rsidRPr="00462748" w:rsidRDefault="00A41518" w:rsidP="009B01F1">
            <w:pPr>
              <w:widowControl/>
              <w:spacing w:before="40" w:after="40" w:line="240" w:lineRule="auto"/>
              <w:ind w:left="142" w:right="141"/>
              <w:rPr>
                <w:rFonts w:eastAsia="Calibri"/>
                <w:szCs w:val="22"/>
              </w:rPr>
            </w:pPr>
          </w:p>
        </w:tc>
        <w:tc>
          <w:tcPr>
            <w:tcW w:w="7919" w:type="dxa"/>
            <w:tcBorders>
              <w:top w:val="dotted" w:sz="4" w:space="0" w:color="auto"/>
              <w:bottom w:val="single" w:sz="4" w:space="0" w:color="auto"/>
            </w:tcBorders>
            <w:tcMar>
              <w:top w:w="0" w:type="dxa"/>
              <w:left w:w="108" w:type="dxa"/>
              <w:bottom w:w="0" w:type="dxa"/>
              <w:right w:w="108" w:type="dxa"/>
            </w:tcMar>
          </w:tcPr>
          <w:p w14:paraId="16355FDD" w14:textId="77777777" w:rsidR="00A41518" w:rsidRDefault="00D269DB" w:rsidP="009B01F1">
            <w:pPr>
              <w:keepNext/>
              <w:keepLines/>
              <w:widowControl/>
              <w:spacing w:before="40" w:after="40" w:line="240" w:lineRule="auto"/>
              <w:ind w:left="0" w:right="-67"/>
            </w:pPr>
            <w:r>
              <w:t>Supplier Response:</w:t>
            </w:r>
          </w:p>
          <w:p w14:paraId="7EAEDC37" w14:textId="60F943BC" w:rsidR="00D269DB" w:rsidRDefault="00D269DB" w:rsidP="009B01F1">
            <w:pPr>
              <w:keepNext/>
              <w:keepLines/>
              <w:widowControl/>
              <w:spacing w:before="40" w:after="40" w:line="240" w:lineRule="auto"/>
              <w:ind w:left="0" w:right="-67"/>
            </w:pPr>
          </w:p>
          <w:p w14:paraId="55A85AAA" w14:textId="77777777" w:rsidR="00C96AE6" w:rsidRDefault="00C96AE6" w:rsidP="009B01F1">
            <w:pPr>
              <w:keepNext/>
              <w:keepLines/>
              <w:widowControl/>
              <w:spacing w:before="40" w:after="40" w:line="240" w:lineRule="auto"/>
              <w:ind w:left="0" w:right="-67"/>
            </w:pPr>
          </w:p>
          <w:p w14:paraId="59C648DC" w14:textId="15433892" w:rsidR="00D269DB" w:rsidRPr="00462748" w:rsidRDefault="00D269DB" w:rsidP="009B01F1">
            <w:pPr>
              <w:keepNext/>
              <w:keepLines/>
              <w:widowControl/>
              <w:spacing w:before="40" w:after="40" w:line="240" w:lineRule="auto"/>
              <w:ind w:left="0" w:right="-67"/>
            </w:pPr>
          </w:p>
        </w:tc>
      </w:tr>
      <w:tr w:rsidR="00D269DB" w:rsidRPr="004B788F" w14:paraId="5E535EBB" w14:textId="77777777" w:rsidTr="00A42259">
        <w:tblPrEx>
          <w:tblCellMar>
            <w:left w:w="0" w:type="dxa"/>
            <w:right w:w="0" w:type="dxa"/>
          </w:tblCellMar>
          <w:tblLook w:val="04A0" w:firstRow="1" w:lastRow="0" w:firstColumn="1" w:lastColumn="0" w:noHBand="0" w:noVBand="1"/>
        </w:tblPrEx>
        <w:trPr>
          <w:cantSplit/>
          <w:trHeight w:val="296"/>
        </w:trPr>
        <w:tc>
          <w:tcPr>
            <w:tcW w:w="851" w:type="dxa"/>
            <w:tcBorders>
              <w:top w:val="single" w:sz="12" w:space="0" w:color="auto"/>
              <w:left w:val="single" w:sz="12" w:space="0" w:color="auto"/>
              <w:bottom w:val="single" w:sz="12" w:space="0" w:color="auto"/>
              <w:right w:val="single" w:sz="4" w:space="0" w:color="auto"/>
            </w:tcBorders>
            <w:shd w:val="clear" w:color="auto" w:fill="92CDDC" w:themeFill="accent5" w:themeFillTint="99"/>
          </w:tcPr>
          <w:p w14:paraId="07C12E17" w14:textId="21DC4121" w:rsidR="00D269DB" w:rsidRPr="00D269DB" w:rsidRDefault="00D269DB" w:rsidP="00B012D4">
            <w:pPr>
              <w:pStyle w:val="ListParagraph"/>
              <w:keepNext/>
              <w:widowControl/>
              <w:numPr>
                <w:ilvl w:val="0"/>
                <w:numId w:val="15"/>
              </w:numPr>
              <w:spacing w:before="40" w:after="40" w:line="240" w:lineRule="auto"/>
              <w:ind w:right="141"/>
              <w:rPr>
                <w:rFonts w:eastAsia="Calibri"/>
                <w:b/>
                <w:szCs w:val="22"/>
              </w:rPr>
            </w:pPr>
          </w:p>
        </w:tc>
        <w:tc>
          <w:tcPr>
            <w:tcW w:w="7919" w:type="dxa"/>
            <w:tcBorders>
              <w:top w:val="single" w:sz="12" w:space="0" w:color="auto"/>
              <w:left w:val="single" w:sz="4" w:space="0" w:color="auto"/>
              <w:bottom w:val="single" w:sz="12" w:space="0" w:color="auto"/>
              <w:right w:val="single" w:sz="12" w:space="0" w:color="auto"/>
            </w:tcBorders>
            <w:shd w:val="clear" w:color="auto" w:fill="92CDDC" w:themeFill="accent5" w:themeFillTint="99"/>
            <w:tcMar>
              <w:top w:w="0" w:type="dxa"/>
              <w:left w:w="108" w:type="dxa"/>
              <w:bottom w:w="0" w:type="dxa"/>
              <w:right w:w="108" w:type="dxa"/>
            </w:tcMar>
          </w:tcPr>
          <w:p w14:paraId="1911E38D" w14:textId="07A2C4AD" w:rsidR="00D269DB" w:rsidRPr="004B788F" w:rsidRDefault="00D269DB" w:rsidP="00A42259">
            <w:pPr>
              <w:keepNext/>
              <w:widowControl/>
              <w:spacing w:before="40" w:after="40" w:line="240" w:lineRule="auto"/>
              <w:ind w:left="0" w:right="-340"/>
              <w:rPr>
                <w:rFonts w:eastAsia="Calibri"/>
                <w:b/>
                <w:szCs w:val="22"/>
              </w:rPr>
            </w:pPr>
            <w:r>
              <w:rPr>
                <w:rFonts w:eastAsia="Calibri"/>
                <w:b/>
                <w:szCs w:val="22"/>
              </w:rPr>
              <w:t>Training (2%)</w:t>
            </w:r>
          </w:p>
        </w:tc>
      </w:tr>
      <w:tr w:rsidR="00D269DB" w:rsidRPr="00D269DB" w14:paraId="4F322199" w14:textId="77777777" w:rsidTr="00A42259">
        <w:tblPrEx>
          <w:tblCellMar>
            <w:left w:w="0" w:type="dxa"/>
            <w:right w:w="0" w:type="dxa"/>
          </w:tblCellMar>
          <w:tblLook w:val="04A0" w:firstRow="1" w:lastRow="0" w:firstColumn="1" w:lastColumn="0" w:noHBand="0" w:noVBand="1"/>
        </w:tblPrEx>
        <w:trPr>
          <w:cantSplit/>
          <w:trHeight w:val="439"/>
        </w:trPr>
        <w:tc>
          <w:tcPr>
            <w:tcW w:w="851" w:type="dxa"/>
            <w:tcBorders>
              <w:top w:val="single" w:sz="4" w:space="0" w:color="auto"/>
              <w:bottom w:val="nil"/>
            </w:tcBorders>
          </w:tcPr>
          <w:p w14:paraId="3F6602DA" w14:textId="77777777" w:rsidR="00D269DB" w:rsidRPr="00462748" w:rsidRDefault="00D269DB" w:rsidP="00A42259">
            <w:pPr>
              <w:keepNext/>
              <w:widowControl/>
              <w:spacing w:before="40" w:after="40" w:line="240" w:lineRule="auto"/>
              <w:ind w:left="502" w:right="141"/>
              <w:rPr>
                <w:rFonts w:eastAsia="Calibri"/>
                <w:szCs w:val="22"/>
              </w:rPr>
            </w:pPr>
          </w:p>
        </w:tc>
        <w:tc>
          <w:tcPr>
            <w:tcW w:w="7919" w:type="dxa"/>
            <w:tcBorders>
              <w:top w:val="single" w:sz="4" w:space="0" w:color="auto"/>
              <w:bottom w:val="dotted" w:sz="4" w:space="0" w:color="auto"/>
            </w:tcBorders>
            <w:tcMar>
              <w:top w:w="0" w:type="dxa"/>
              <w:left w:w="108" w:type="dxa"/>
              <w:bottom w:w="0" w:type="dxa"/>
              <w:right w:w="108" w:type="dxa"/>
            </w:tcMar>
          </w:tcPr>
          <w:p w14:paraId="478833A5" w14:textId="3D7BB6F2" w:rsidR="00C96AE6" w:rsidRPr="00C96AE6" w:rsidRDefault="00C96AE6" w:rsidP="00A42259">
            <w:pPr>
              <w:keepNext/>
              <w:keepLines/>
              <w:widowControl/>
              <w:spacing w:before="40" w:after="40" w:line="240" w:lineRule="auto"/>
              <w:ind w:left="0"/>
              <w:rPr>
                <w:bCs/>
                <w:sz w:val="22"/>
                <w:szCs w:val="22"/>
              </w:rPr>
            </w:pPr>
            <w:r w:rsidRPr="00C96AE6">
              <w:rPr>
                <w:bCs/>
                <w:sz w:val="22"/>
                <w:szCs w:val="22"/>
              </w:rPr>
              <w:t xml:space="preserve">Please provide details of any driver or workshop personnel training/familiarisation that our organisation offers for the vehicles. Please include details of any training that you provide in safe and fuel-efficient driving. </w:t>
            </w:r>
          </w:p>
        </w:tc>
      </w:tr>
      <w:tr w:rsidR="00D269DB" w:rsidRPr="00462748" w14:paraId="32B368A6" w14:textId="77777777" w:rsidTr="00A42259">
        <w:tblPrEx>
          <w:tblCellMar>
            <w:left w:w="0" w:type="dxa"/>
            <w:right w:w="0" w:type="dxa"/>
          </w:tblCellMar>
          <w:tblLook w:val="04A0" w:firstRow="1" w:lastRow="0" w:firstColumn="1" w:lastColumn="0" w:noHBand="0" w:noVBand="1"/>
        </w:tblPrEx>
        <w:trPr>
          <w:cantSplit/>
          <w:trHeight w:val="365"/>
        </w:trPr>
        <w:tc>
          <w:tcPr>
            <w:tcW w:w="851" w:type="dxa"/>
            <w:tcBorders>
              <w:top w:val="nil"/>
              <w:bottom w:val="single" w:sz="4" w:space="0" w:color="auto"/>
            </w:tcBorders>
          </w:tcPr>
          <w:p w14:paraId="513FD08F" w14:textId="77777777" w:rsidR="00D269DB" w:rsidRPr="00462748" w:rsidRDefault="00D269DB" w:rsidP="00A42259">
            <w:pPr>
              <w:widowControl/>
              <w:spacing w:before="40" w:after="40" w:line="240" w:lineRule="auto"/>
              <w:ind w:left="142" w:right="141"/>
              <w:rPr>
                <w:rFonts w:eastAsia="Calibri"/>
                <w:szCs w:val="22"/>
              </w:rPr>
            </w:pPr>
          </w:p>
        </w:tc>
        <w:tc>
          <w:tcPr>
            <w:tcW w:w="7919" w:type="dxa"/>
            <w:tcBorders>
              <w:top w:val="dotted" w:sz="4" w:space="0" w:color="auto"/>
              <w:bottom w:val="single" w:sz="4" w:space="0" w:color="auto"/>
            </w:tcBorders>
            <w:tcMar>
              <w:top w:w="0" w:type="dxa"/>
              <w:left w:w="108" w:type="dxa"/>
              <w:bottom w:w="0" w:type="dxa"/>
              <w:right w:w="108" w:type="dxa"/>
            </w:tcMar>
          </w:tcPr>
          <w:p w14:paraId="1830DFF5" w14:textId="77777777" w:rsidR="00D269DB" w:rsidRDefault="00D269DB" w:rsidP="00A42259">
            <w:pPr>
              <w:keepNext/>
              <w:keepLines/>
              <w:widowControl/>
              <w:spacing w:before="40" w:after="40" w:line="240" w:lineRule="auto"/>
              <w:ind w:left="0" w:right="-67"/>
            </w:pPr>
            <w:r>
              <w:t>Supplier Response:</w:t>
            </w:r>
          </w:p>
          <w:p w14:paraId="260C83F6" w14:textId="4E263D8D" w:rsidR="00D269DB" w:rsidRDefault="00D269DB" w:rsidP="00A42259">
            <w:pPr>
              <w:keepNext/>
              <w:keepLines/>
              <w:widowControl/>
              <w:spacing w:before="40" w:after="40" w:line="240" w:lineRule="auto"/>
              <w:ind w:left="0" w:right="-67"/>
            </w:pPr>
          </w:p>
          <w:p w14:paraId="2C1429AF" w14:textId="77777777" w:rsidR="00C96AE6" w:rsidRDefault="00C96AE6" w:rsidP="00A42259">
            <w:pPr>
              <w:keepNext/>
              <w:keepLines/>
              <w:widowControl/>
              <w:spacing w:before="40" w:after="40" w:line="240" w:lineRule="auto"/>
              <w:ind w:left="0" w:right="-67"/>
            </w:pPr>
          </w:p>
          <w:p w14:paraId="492F328F" w14:textId="77777777" w:rsidR="00D269DB" w:rsidRPr="00462748" w:rsidRDefault="00D269DB" w:rsidP="00A42259">
            <w:pPr>
              <w:keepNext/>
              <w:keepLines/>
              <w:widowControl/>
              <w:spacing w:before="40" w:after="40" w:line="240" w:lineRule="auto"/>
              <w:ind w:left="0" w:right="-67"/>
            </w:pPr>
          </w:p>
        </w:tc>
      </w:tr>
      <w:tr w:rsidR="00D269DB" w:rsidRPr="004B788F" w14:paraId="1DA837E3" w14:textId="77777777" w:rsidTr="00A42259">
        <w:tblPrEx>
          <w:tblCellMar>
            <w:left w:w="0" w:type="dxa"/>
            <w:right w:w="0" w:type="dxa"/>
          </w:tblCellMar>
          <w:tblLook w:val="04A0" w:firstRow="1" w:lastRow="0" w:firstColumn="1" w:lastColumn="0" w:noHBand="0" w:noVBand="1"/>
        </w:tblPrEx>
        <w:trPr>
          <w:cantSplit/>
          <w:trHeight w:val="296"/>
        </w:trPr>
        <w:tc>
          <w:tcPr>
            <w:tcW w:w="851" w:type="dxa"/>
            <w:tcBorders>
              <w:top w:val="single" w:sz="12" w:space="0" w:color="auto"/>
              <w:left w:val="single" w:sz="12" w:space="0" w:color="auto"/>
              <w:bottom w:val="single" w:sz="12" w:space="0" w:color="auto"/>
              <w:right w:val="single" w:sz="4" w:space="0" w:color="auto"/>
            </w:tcBorders>
            <w:shd w:val="clear" w:color="auto" w:fill="92CDDC" w:themeFill="accent5" w:themeFillTint="99"/>
          </w:tcPr>
          <w:p w14:paraId="34013CA8" w14:textId="289CE386" w:rsidR="00D269DB" w:rsidRPr="00D269DB" w:rsidRDefault="00D269DB" w:rsidP="00B012D4">
            <w:pPr>
              <w:pStyle w:val="ListParagraph"/>
              <w:keepNext/>
              <w:widowControl/>
              <w:numPr>
                <w:ilvl w:val="0"/>
                <w:numId w:val="15"/>
              </w:numPr>
              <w:spacing w:before="40" w:after="40" w:line="240" w:lineRule="auto"/>
              <w:ind w:right="141"/>
              <w:rPr>
                <w:rFonts w:eastAsia="Calibri"/>
                <w:b/>
                <w:szCs w:val="22"/>
              </w:rPr>
            </w:pPr>
          </w:p>
        </w:tc>
        <w:tc>
          <w:tcPr>
            <w:tcW w:w="7919" w:type="dxa"/>
            <w:tcBorders>
              <w:top w:val="single" w:sz="12" w:space="0" w:color="auto"/>
              <w:left w:val="single" w:sz="4" w:space="0" w:color="auto"/>
              <w:bottom w:val="single" w:sz="12" w:space="0" w:color="auto"/>
              <w:right w:val="single" w:sz="12" w:space="0" w:color="auto"/>
            </w:tcBorders>
            <w:shd w:val="clear" w:color="auto" w:fill="92CDDC" w:themeFill="accent5" w:themeFillTint="99"/>
            <w:tcMar>
              <w:top w:w="0" w:type="dxa"/>
              <w:left w:w="108" w:type="dxa"/>
              <w:bottom w:w="0" w:type="dxa"/>
              <w:right w:w="108" w:type="dxa"/>
            </w:tcMar>
          </w:tcPr>
          <w:p w14:paraId="2E80C8E8" w14:textId="7EB8BF3D" w:rsidR="00D269DB" w:rsidRPr="004B788F" w:rsidRDefault="00D269DB" w:rsidP="00A42259">
            <w:pPr>
              <w:keepNext/>
              <w:widowControl/>
              <w:spacing w:before="40" w:after="40" w:line="240" w:lineRule="auto"/>
              <w:ind w:left="0" w:right="-340"/>
              <w:rPr>
                <w:rFonts w:eastAsia="Calibri"/>
                <w:b/>
                <w:szCs w:val="22"/>
              </w:rPr>
            </w:pPr>
            <w:r>
              <w:rPr>
                <w:rFonts w:eastAsia="Calibri"/>
                <w:b/>
                <w:szCs w:val="22"/>
              </w:rPr>
              <w:t>Delivery (6%)</w:t>
            </w:r>
          </w:p>
        </w:tc>
      </w:tr>
      <w:tr w:rsidR="00D269DB" w:rsidRPr="00D269DB" w14:paraId="2E284BAE" w14:textId="77777777" w:rsidTr="00A42259">
        <w:tblPrEx>
          <w:tblCellMar>
            <w:left w:w="0" w:type="dxa"/>
            <w:right w:w="0" w:type="dxa"/>
          </w:tblCellMar>
          <w:tblLook w:val="04A0" w:firstRow="1" w:lastRow="0" w:firstColumn="1" w:lastColumn="0" w:noHBand="0" w:noVBand="1"/>
        </w:tblPrEx>
        <w:trPr>
          <w:cantSplit/>
          <w:trHeight w:val="439"/>
        </w:trPr>
        <w:tc>
          <w:tcPr>
            <w:tcW w:w="851" w:type="dxa"/>
            <w:tcBorders>
              <w:top w:val="single" w:sz="4" w:space="0" w:color="auto"/>
              <w:bottom w:val="nil"/>
            </w:tcBorders>
          </w:tcPr>
          <w:p w14:paraId="5974BD81" w14:textId="77777777" w:rsidR="00D269DB" w:rsidRPr="00462748" w:rsidRDefault="00D269DB" w:rsidP="00A42259">
            <w:pPr>
              <w:keepNext/>
              <w:widowControl/>
              <w:spacing w:before="40" w:after="40" w:line="240" w:lineRule="auto"/>
              <w:ind w:left="502" w:right="141"/>
              <w:rPr>
                <w:rFonts w:eastAsia="Calibri"/>
                <w:szCs w:val="22"/>
              </w:rPr>
            </w:pPr>
          </w:p>
        </w:tc>
        <w:tc>
          <w:tcPr>
            <w:tcW w:w="7919" w:type="dxa"/>
            <w:tcBorders>
              <w:top w:val="single" w:sz="4" w:space="0" w:color="auto"/>
              <w:bottom w:val="dotted" w:sz="4" w:space="0" w:color="auto"/>
            </w:tcBorders>
            <w:tcMar>
              <w:top w:w="0" w:type="dxa"/>
              <w:left w:w="108" w:type="dxa"/>
              <w:bottom w:w="0" w:type="dxa"/>
              <w:right w:w="108" w:type="dxa"/>
            </w:tcMar>
          </w:tcPr>
          <w:p w14:paraId="6E96E6FC" w14:textId="276C1E52" w:rsidR="00D269DB" w:rsidRPr="00C96AE6" w:rsidRDefault="00C96AE6" w:rsidP="00A42259">
            <w:pPr>
              <w:keepNext/>
              <w:keepLines/>
              <w:widowControl/>
              <w:spacing w:before="40" w:after="40" w:line="240" w:lineRule="auto"/>
              <w:ind w:left="0"/>
              <w:rPr>
                <w:bCs/>
                <w:sz w:val="22"/>
                <w:szCs w:val="22"/>
              </w:rPr>
            </w:pPr>
            <w:r w:rsidRPr="00C96AE6">
              <w:rPr>
                <w:bCs/>
                <w:sz w:val="22"/>
                <w:szCs w:val="22"/>
              </w:rPr>
              <w:t xml:space="preserve">Please provide details of your delivery terms, timescales and methodology. </w:t>
            </w:r>
          </w:p>
        </w:tc>
      </w:tr>
      <w:tr w:rsidR="00D269DB" w:rsidRPr="00462748" w14:paraId="2A1F2713" w14:textId="77777777" w:rsidTr="00A42259">
        <w:tblPrEx>
          <w:tblCellMar>
            <w:left w:w="0" w:type="dxa"/>
            <w:right w:w="0" w:type="dxa"/>
          </w:tblCellMar>
          <w:tblLook w:val="04A0" w:firstRow="1" w:lastRow="0" w:firstColumn="1" w:lastColumn="0" w:noHBand="0" w:noVBand="1"/>
        </w:tblPrEx>
        <w:trPr>
          <w:cantSplit/>
          <w:trHeight w:val="365"/>
        </w:trPr>
        <w:tc>
          <w:tcPr>
            <w:tcW w:w="851" w:type="dxa"/>
            <w:tcBorders>
              <w:top w:val="nil"/>
              <w:bottom w:val="single" w:sz="4" w:space="0" w:color="auto"/>
            </w:tcBorders>
          </w:tcPr>
          <w:p w14:paraId="5AEC2F0C" w14:textId="77777777" w:rsidR="00D269DB" w:rsidRPr="00462748" w:rsidRDefault="00D269DB" w:rsidP="00A42259">
            <w:pPr>
              <w:widowControl/>
              <w:spacing w:before="40" w:after="40" w:line="240" w:lineRule="auto"/>
              <w:ind w:left="142" w:right="141"/>
              <w:rPr>
                <w:rFonts w:eastAsia="Calibri"/>
                <w:szCs w:val="22"/>
              </w:rPr>
            </w:pPr>
          </w:p>
        </w:tc>
        <w:tc>
          <w:tcPr>
            <w:tcW w:w="7919" w:type="dxa"/>
            <w:tcBorders>
              <w:top w:val="dotted" w:sz="4" w:space="0" w:color="auto"/>
              <w:bottom w:val="single" w:sz="4" w:space="0" w:color="auto"/>
            </w:tcBorders>
            <w:tcMar>
              <w:top w:w="0" w:type="dxa"/>
              <w:left w:w="108" w:type="dxa"/>
              <w:bottom w:w="0" w:type="dxa"/>
              <w:right w:w="108" w:type="dxa"/>
            </w:tcMar>
          </w:tcPr>
          <w:p w14:paraId="31D5BB39" w14:textId="77777777" w:rsidR="00D269DB" w:rsidRDefault="00D269DB" w:rsidP="00A42259">
            <w:pPr>
              <w:keepNext/>
              <w:keepLines/>
              <w:widowControl/>
              <w:spacing w:before="40" w:after="40" w:line="240" w:lineRule="auto"/>
              <w:ind w:left="0" w:right="-67"/>
            </w:pPr>
            <w:r>
              <w:t>Supplier Response:</w:t>
            </w:r>
          </w:p>
          <w:p w14:paraId="6F7C47B4" w14:textId="79D3EBA7" w:rsidR="00D269DB" w:rsidRDefault="00D269DB" w:rsidP="00A42259">
            <w:pPr>
              <w:keepNext/>
              <w:keepLines/>
              <w:widowControl/>
              <w:spacing w:before="40" w:after="40" w:line="240" w:lineRule="auto"/>
              <w:ind w:left="0" w:right="-67"/>
            </w:pPr>
          </w:p>
          <w:p w14:paraId="52046AE4" w14:textId="77777777" w:rsidR="00C96AE6" w:rsidRDefault="00C96AE6" w:rsidP="00A42259">
            <w:pPr>
              <w:keepNext/>
              <w:keepLines/>
              <w:widowControl/>
              <w:spacing w:before="40" w:after="40" w:line="240" w:lineRule="auto"/>
              <w:ind w:left="0" w:right="-67"/>
            </w:pPr>
          </w:p>
          <w:p w14:paraId="0DD7C7F8" w14:textId="77777777" w:rsidR="00D269DB" w:rsidRPr="00462748" w:rsidRDefault="00D269DB" w:rsidP="00A42259">
            <w:pPr>
              <w:keepNext/>
              <w:keepLines/>
              <w:widowControl/>
              <w:spacing w:before="40" w:after="40" w:line="240" w:lineRule="auto"/>
              <w:ind w:left="0" w:right="-67"/>
            </w:pPr>
          </w:p>
        </w:tc>
      </w:tr>
      <w:tr w:rsidR="00D269DB" w:rsidRPr="004B788F" w14:paraId="3B3E820A" w14:textId="77777777" w:rsidTr="00A42259">
        <w:tblPrEx>
          <w:tblCellMar>
            <w:left w:w="0" w:type="dxa"/>
            <w:right w:w="0" w:type="dxa"/>
          </w:tblCellMar>
          <w:tblLook w:val="04A0" w:firstRow="1" w:lastRow="0" w:firstColumn="1" w:lastColumn="0" w:noHBand="0" w:noVBand="1"/>
        </w:tblPrEx>
        <w:trPr>
          <w:cantSplit/>
          <w:trHeight w:val="296"/>
        </w:trPr>
        <w:tc>
          <w:tcPr>
            <w:tcW w:w="851" w:type="dxa"/>
            <w:tcBorders>
              <w:top w:val="single" w:sz="12" w:space="0" w:color="auto"/>
              <w:left w:val="single" w:sz="12" w:space="0" w:color="auto"/>
              <w:bottom w:val="single" w:sz="12" w:space="0" w:color="auto"/>
              <w:right w:val="single" w:sz="4" w:space="0" w:color="auto"/>
            </w:tcBorders>
            <w:shd w:val="clear" w:color="auto" w:fill="92CDDC" w:themeFill="accent5" w:themeFillTint="99"/>
          </w:tcPr>
          <w:p w14:paraId="06DAD266" w14:textId="06B9F009" w:rsidR="00D269DB" w:rsidRPr="00D269DB" w:rsidRDefault="00D269DB" w:rsidP="00B012D4">
            <w:pPr>
              <w:pStyle w:val="ListParagraph"/>
              <w:keepNext/>
              <w:widowControl/>
              <w:numPr>
                <w:ilvl w:val="0"/>
                <w:numId w:val="15"/>
              </w:numPr>
              <w:spacing w:before="40" w:after="40" w:line="240" w:lineRule="auto"/>
              <w:ind w:right="141"/>
              <w:rPr>
                <w:rFonts w:eastAsia="Calibri"/>
                <w:b/>
                <w:szCs w:val="22"/>
              </w:rPr>
            </w:pPr>
          </w:p>
        </w:tc>
        <w:tc>
          <w:tcPr>
            <w:tcW w:w="7919" w:type="dxa"/>
            <w:tcBorders>
              <w:top w:val="single" w:sz="12" w:space="0" w:color="auto"/>
              <w:left w:val="single" w:sz="4" w:space="0" w:color="auto"/>
              <w:bottom w:val="single" w:sz="12" w:space="0" w:color="auto"/>
              <w:right w:val="single" w:sz="12" w:space="0" w:color="auto"/>
            </w:tcBorders>
            <w:shd w:val="clear" w:color="auto" w:fill="92CDDC" w:themeFill="accent5" w:themeFillTint="99"/>
            <w:tcMar>
              <w:top w:w="0" w:type="dxa"/>
              <w:left w:w="108" w:type="dxa"/>
              <w:bottom w:w="0" w:type="dxa"/>
              <w:right w:w="108" w:type="dxa"/>
            </w:tcMar>
          </w:tcPr>
          <w:p w14:paraId="13C65884" w14:textId="6D1FD4BE" w:rsidR="00D269DB" w:rsidRPr="004B788F" w:rsidRDefault="00D269DB" w:rsidP="00A42259">
            <w:pPr>
              <w:keepNext/>
              <w:widowControl/>
              <w:spacing w:before="40" w:after="40" w:line="240" w:lineRule="auto"/>
              <w:ind w:left="0" w:right="-340"/>
              <w:rPr>
                <w:rFonts w:eastAsia="Calibri"/>
                <w:b/>
                <w:szCs w:val="22"/>
              </w:rPr>
            </w:pPr>
            <w:r>
              <w:rPr>
                <w:rFonts w:eastAsia="Calibri"/>
                <w:b/>
                <w:szCs w:val="22"/>
              </w:rPr>
              <w:t>Environmental Impact – Social Value (8%)</w:t>
            </w:r>
          </w:p>
        </w:tc>
      </w:tr>
      <w:tr w:rsidR="00D269DB" w:rsidRPr="00D269DB" w14:paraId="175E844A" w14:textId="77777777" w:rsidTr="00A42259">
        <w:tblPrEx>
          <w:tblCellMar>
            <w:left w:w="0" w:type="dxa"/>
            <w:right w:w="0" w:type="dxa"/>
          </w:tblCellMar>
          <w:tblLook w:val="04A0" w:firstRow="1" w:lastRow="0" w:firstColumn="1" w:lastColumn="0" w:noHBand="0" w:noVBand="1"/>
        </w:tblPrEx>
        <w:trPr>
          <w:cantSplit/>
          <w:trHeight w:val="439"/>
        </w:trPr>
        <w:tc>
          <w:tcPr>
            <w:tcW w:w="851" w:type="dxa"/>
            <w:tcBorders>
              <w:top w:val="single" w:sz="4" w:space="0" w:color="auto"/>
              <w:bottom w:val="nil"/>
            </w:tcBorders>
          </w:tcPr>
          <w:p w14:paraId="680F9B6A" w14:textId="77777777" w:rsidR="00D269DB" w:rsidRPr="00462748" w:rsidRDefault="00D269DB" w:rsidP="00A42259">
            <w:pPr>
              <w:keepNext/>
              <w:widowControl/>
              <w:spacing w:before="40" w:after="40" w:line="240" w:lineRule="auto"/>
              <w:ind w:left="502" w:right="141"/>
              <w:rPr>
                <w:rFonts w:eastAsia="Calibri"/>
                <w:szCs w:val="22"/>
              </w:rPr>
            </w:pPr>
          </w:p>
        </w:tc>
        <w:tc>
          <w:tcPr>
            <w:tcW w:w="7919" w:type="dxa"/>
            <w:tcBorders>
              <w:top w:val="single" w:sz="4" w:space="0" w:color="auto"/>
              <w:bottom w:val="dotted" w:sz="4" w:space="0" w:color="auto"/>
            </w:tcBorders>
            <w:tcMar>
              <w:top w:w="0" w:type="dxa"/>
              <w:left w:w="108" w:type="dxa"/>
              <w:bottom w:w="0" w:type="dxa"/>
              <w:right w:w="108" w:type="dxa"/>
            </w:tcMar>
          </w:tcPr>
          <w:p w14:paraId="13BC931C" w14:textId="77777777" w:rsidR="00D269DB" w:rsidRPr="00C96AE6" w:rsidRDefault="00C96AE6" w:rsidP="00A42259">
            <w:pPr>
              <w:keepNext/>
              <w:keepLines/>
              <w:widowControl/>
              <w:spacing w:before="40" w:after="40" w:line="240" w:lineRule="auto"/>
              <w:ind w:left="0"/>
              <w:rPr>
                <w:bCs/>
                <w:sz w:val="22"/>
                <w:szCs w:val="22"/>
              </w:rPr>
            </w:pPr>
            <w:r w:rsidRPr="00C96AE6">
              <w:rPr>
                <w:bCs/>
                <w:sz w:val="22"/>
                <w:szCs w:val="22"/>
              </w:rPr>
              <w:t xml:space="preserve">Please outline the environmental impact of the vehicles being offered. </w:t>
            </w:r>
          </w:p>
          <w:p w14:paraId="56113728" w14:textId="77777777" w:rsidR="00C96AE6" w:rsidRPr="00C96AE6" w:rsidRDefault="00C96AE6" w:rsidP="00A42259">
            <w:pPr>
              <w:keepNext/>
              <w:keepLines/>
              <w:widowControl/>
              <w:spacing w:before="40" w:after="40" w:line="240" w:lineRule="auto"/>
              <w:ind w:left="0"/>
              <w:rPr>
                <w:bCs/>
                <w:sz w:val="22"/>
                <w:szCs w:val="22"/>
              </w:rPr>
            </w:pPr>
          </w:p>
          <w:p w14:paraId="4BF6E4C0" w14:textId="77777777" w:rsidR="00C96AE6" w:rsidRPr="00C96AE6" w:rsidRDefault="00C96AE6" w:rsidP="00A42259">
            <w:pPr>
              <w:keepNext/>
              <w:keepLines/>
              <w:widowControl/>
              <w:spacing w:before="40" w:after="40" w:line="240" w:lineRule="auto"/>
              <w:ind w:left="0"/>
              <w:rPr>
                <w:bCs/>
                <w:sz w:val="22"/>
                <w:szCs w:val="22"/>
              </w:rPr>
            </w:pPr>
            <w:r w:rsidRPr="00C96AE6">
              <w:rPr>
                <w:bCs/>
                <w:sz w:val="22"/>
                <w:szCs w:val="22"/>
              </w:rPr>
              <w:t>Please include in your response:</w:t>
            </w:r>
          </w:p>
          <w:p w14:paraId="10EEDF73" w14:textId="77777777" w:rsidR="00C96AE6" w:rsidRPr="00C96AE6" w:rsidRDefault="00C96AE6" w:rsidP="00B012D4">
            <w:pPr>
              <w:pStyle w:val="ListParagraph"/>
              <w:keepNext/>
              <w:keepLines/>
              <w:widowControl/>
              <w:numPr>
                <w:ilvl w:val="0"/>
                <w:numId w:val="19"/>
              </w:numPr>
              <w:spacing w:before="40" w:after="40" w:line="240" w:lineRule="auto"/>
              <w:rPr>
                <w:bCs/>
                <w:sz w:val="22"/>
                <w:szCs w:val="22"/>
              </w:rPr>
            </w:pPr>
            <w:r w:rsidRPr="00C96AE6">
              <w:rPr>
                <w:bCs/>
                <w:sz w:val="22"/>
                <w:szCs w:val="22"/>
              </w:rPr>
              <w:t>The environmental sustainability of the vehicles being offered, referring to ‘lifespan’ recyclability, i.e. recycled components used during the build process and recycled components at the end of the vehicle’s life</w:t>
            </w:r>
          </w:p>
          <w:p w14:paraId="70916A50" w14:textId="77777777" w:rsidR="00C96AE6" w:rsidRPr="00C96AE6" w:rsidRDefault="00C96AE6" w:rsidP="00B012D4">
            <w:pPr>
              <w:pStyle w:val="ListParagraph"/>
              <w:keepNext/>
              <w:keepLines/>
              <w:widowControl/>
              <w:numPr>
                <w:ilvl w:val="0"/>
                <w:numId w:val="19"/>
              </w:numPr>
              <w:spacing w:before="40" w:after="40" w:line="240" w:lineRule="auto"/>
              <w:rPr>
                <w:bCs/>
                <w:sz w:val="22"/>
                <w:szCs w:val="22"/>
              </w:rPr>
            </w:pPr>
            <w:r w:rsidRPr="00C96AE6">
              <w:rPr>
                <w:bCs/>
                <w:sz w:val="22"/>
                <w:szCs w:val="22"/>
              </w:rPr>
              <w:t>Vehicle fuel efficiency details</w:t>
            </w:r>
          </w:p>
          <w:p w14:paraId="409023CB" w14:textId="4D84E585" w:rsidR="00C96AE6" w:rsidRPr="00C96AE6" w:rsidRDefault="00C96AE6" w:rsidP="00B012D4">
            <w:pPr>
              <w:pStyle w:val="ListParagraph"/>
              <w:keepNext/>
              <w:keepLines/>
              <w:widowControl/>
              <w:numPr>
                <w:ilvl w:val="0"/>
                <w:numId w:val="19"/>
              </w:numPr>
              <w:spacing w:before="40" w:after="40" w:line="240" w:lineRule="auto"/>
              <w:rPr>
                <w:bCs/>
                <w:sz w:val="22"/>
                <w:szCs w:val="22"/>
              </w:rPr>
            </w:pPr>
            <w:r w:rsidRPr="00C96AE6">
              <w:rPr>
                <w:bCs/>
                <w:sz w:val="22"/>
                <w:szCs w:val="22"/>
              </w:rPr>
              <w:t>Emissions details</w:t>
            </w:r>
          </w:p>
          <w:p w14:paraId="7E6605AA" w14:textId="128ABD78" w:rsidR="00C96AE6" w:rsidRPr="00C96AE6" w:rsidRDefault="00C96AE6" w:rsidP="00B012D4">
            <w:pPr>
              <w:pStyle w:val="ListParagraph"/>
              <w:keepNext/>
              <w:keepLines/>
              <w:widowControl/>
              <w:numPr>
                <w:ilvl w:val="0"/>
                <w:numId w:val="19"/>
              </w:numPr>
              <w:spacing w:before="40" w:after="40" w:line="240" w:lineRule="auto"/>
              <w:rPr>
                <w:bCs/>
                <w:sz w:val="22"/>
                <w:szCs w:val="22"/>
              </w:rPr>
            </w:pPr>
            <w:r w:rsidRPr="00C96AE6">
              <w:rPr>
                <w:bCs/>
                <w:sz w:val="22"/>
                <w:szCs w:val="22"/>
              </w:rPr>
              <w:t xml:space="preserve">Emission reduction measures. </w:t>
            </w:r>
          </w:p>
          <w:p w14:paraId="39CA0CEC" w14:textId="061E252D" w:rsidR="00C96AE6" w:rsidRPr="00C96AE6" w:rsidRDefault="00C96AE6" w:rsidP="00C96AE6">
            <w:pPr>
              <w:keepNext/>
              <w:keepLines/>
              <w:widowControl/>
              <w:spacing w:before="40" w:after="40" w:line="240" w:lineRule="auto"/>
              <w:ind w:left="0"/>
              <w:rPr>
                <w:b/>
                <w:sz w:val="22"/>
                <w:szCs w:val="22"/>
              </w:rPr>
            </w:pPr>
          </w:p>
        </w:tc>
      </w:tr>
      <w:tr w:rsidR="00D269DB" w:rsidRPr="00462748" w14:paraId="63B7372E" w14:textId="77777777" w:rsidTr="00A42259">
        <w:tblPrEx>
          <w:tblCellMar>
            <w:left w:w="0" w:type="dxa"/>
            <w:right w:w="0" w:type="dxa"/>
          </w:tblCellMar>
          <w:tblLook w:val="04A0" w:firstRow="1" w:lastRow="0" w:firstColumn="1" w:lastColumn="0" w:noHBand="0" w:noVBand="1"/>
        </w:tblPrEx>
        <w:trPr>
          <w:cantSplit/>
          <w:trHeight w:val="365"/>
        </w:trPr>
        <w:tc>
          <w:tcPr>
            <w:tcW w:w="851" w:type="dxa"/>
            <w:tcBorders>
              <w:top w:val="nil"/>
              <w:bottom w:val="single" w:sz="4" w:space="0" w:color="auto"/>
            </w:tcBorders>
          </w:tcPr>
          <w:p w14:paraId="2005DA75" w14:textId="77777777" w:rsidR="00D269DB" w:rsidRPr="00462748" w:rsidRDefault="00D269DB" w:rsidP="00A42259">
            <w:pPr>
              <w:widowControl/>
              <w:spacing w:before="40" w:after="40" w:line="240" w:lineRule="auto"/>
              <w:ind w:left="142" w:right="141"/>
              <w:rPr>
                <w:rFonts w:eastAsia="Calibri"/>
                <w:szCs w:val="22"/>
              </w:rPr>
            </w:pPr>
          </w:p>
        </w:tc>
        <w:tc>
          <w:tcPr>
            <w:tcW w:w="7919" w:type="dxa"/>
            <w:tcBorders>
              <w:top w:val="dotted" w:sz="4" w:space="0" w:color="auto"/>
              <w:bottom w:val="single" w:sz="4" w:space="0" w:color="auto"/>
            </w:tcBorders>
            <w:tcMar>
              <w:top w:w="0" w:type="dxa"/>
              <w:left w:w="108" w:type="dxa"/>
              <w:bottom w:w="0" w:type="dxa"/>
              <w:right w:w="108" w:type="dxa"/>
            </w:tcMar>
          </w:tcPr>
          <w:p w14:paraId="1B9A9099" w14:textId="1E53B02C" w:rsidR="00D269DB" w:rsidRDefault="00D269DB" w:rsidP="00A42259">
            <w:pPr>
              <w:keepNext/>
              <w:keepLines/>
              <w:widowControl/>
              <w:spacing w:before="40" w:after="40" w:line="240" w:lineRule="auto"/>
              <w:ind w:left="0" w:right="-67"/>
            </w:pPr>
            <w:r>
              <w:t>Supplier Response:</w:t>
            </w:r>
          </w:p>
          <w:p w14:paraId="0B9A432E" w14:textId="38100238" w:rsidR="00C96AE6" w:rsidRDefault="00C96AE6" w:rsidP="00A42259">
            <w:pPr>
              <w:keepNext/>
              <w:keepLines/>
              <w:widowControl/>
              <w:spacing w:before="40" w:after="40" w:line="240" w:lineRule="auto"/>
              <w:ind w:left="0" w:right="-67"/>
            </w:pPr>
          </w:p>
          <w:p w14:paraId="5931F542" w14:textId="77777777" w:rsidR="00C96AE6" w:rsidRDefault="00C96AE6" w:rsidP="00A42259">
            <w:pPr>
              <w:keepNext/>
              <w:keepLines/>
              <w:widowControl/>
              <w:spacing w:before="40" w:after="40" w:line="240" w:lineRule="auto"/>
              <w:ind w:left="0" w:right="-67"/>
            </w:pPr>
          </w:p>
          <w:p w14:paraId="13AA0C1C" w14:textId="77777777" w:rsidR="00D269DB" w:rsidRDefault="00D269DB" w:rsidP="00A42259">
            <w:pPr>
              <w:keepNext/>
              <w:keepLines/>
              <w:widowControl/>
              <w:spacing w:before="40" w:after="40" w:line="240" w:lineRule="auto"/>
              <w:ind w:left="0" w:right="-67"/>
            </w:pPr>
          </w:p>
          <w:p w14:paraId="7D9F4F6E" w14:textId="77777777" w:rsidR="00D269DB" w:rsidRPr="00462748" w:rsidRDefault="00D269DB" w:rsidP="00A42259">
            <w:pPr>
              <w:keepNext/>
              <w:keepLines/>
              <w:widowControl/>
              <w:spacing w:before="40" w:after="40" w:line="240" w:lineRule="auto"/>
              <w:ind w:left="0" w:right="-67"/>
            </w:pPr>
          </w:p>
        </w:tc>
      </w:tr>
    </w:tbl>
    <w:p w14:paraId="12BC2FE5" w14:textId="7909D75C" w:rsidR="00EC2582" w:rsidRPr="005930BB" w:rsidRDefault="005F4266" w:rsidP="005930BB">
      <w:pPr>
        <w:pStyle w:val="Heading2"/>
      </w:pPr>
      <w:r w:rsidRPr="00C72258">
        <w:rPr>
          <w:rFonts w:eastAsiaTheme="minorHAnsi"/>
        </w:rPr>
        <w:br w:type="page"/>
      </w:r>
      <w:bookmarkStart w:id="84" w:name="_Toc90475515"/>
      <w:r w:rsidR="00EC2582" w:rsidRPr="005930BB">
        <w:lastRenderedPageBreak/>
        <w:t>P</w:t>
      </w:r>
      <w:r w:rsidR="009863D9" w:rsidRPr="005930BB">
        <w:t>ricing Schedule</w:t>
      </w:r>
      <w:bookmarkEnd w:id="84"/>
    </w:p>
    <w:p w14:paraId="588612DF" w14:textId="23E17A72" w:rsidR="00965FF5" w:rsidRPr="00C72258" w:rsidRDefault="003D056E">
      <w:pPr>
        <w:widowControl/>
        <w:spacing w:before="240" w:line="240" w:lineRule="auto"/>
        <w:ind w:left="0"/>
        <w:rPr>
          <w:rFonts w:eastAsiaTheme="minorHAnsi"/>
        </w:rPr>
      </w:pPr>
      <w:r>
        <w:rPr>
          <w:rFonts w:eastAsiaTheme="minorHAnsi"/>
        </w:rPr>
        <w:t>Supplier</w:t>
      </w:r>
      <w:r w:rsidR="00965FF5" w:rsidRPr="00C72258">
        <w:rPr>
          <w:rFonts w:eastAsiaTheme="minorHAnsi"/>
        </w:rPr>
        <w:t xml:space="preserve">s are reminded that </w:t>
      </w:r>
      <w:r w:rsidR="00965FF5" w:rsidRPr="00D269DB">
        <w:rPr>
          <w:rFonts w:eastAsiaTheme="minorHAnsi"/>
        </w:rPr>
        <w:t xml:space="preserve">price is </w:t>
      </w:r>
      <w:r w:rsidR="00965FF5" w:rsidRPr="007C6F31">
        <w:rPr>
          <w:rFonts w:eastAsiaTheme="minorHAnsi"/>
        </w:rPr>
        <w:t xml:space="preserve">worth </w:t>
      </w:r>
      <w:r w:rsidR="00D269DB" w:rsidRPr="007C6F31">
        <w:rPr>
          <w:rFonts w:eastAsiaTheme="minorHAnsi"/>
        </w:rPr>
        <w:t>70</w:t>
      </w:r>
      <w:r w:rsidR="00965FF5" w:rsidRPr="007C6F31">
        <w:rPr>
          <w:rFonts w:eastAsiaTheme="minorHAnsi"/>
        </w:rPr>
        <w:t>%</w:t>
      </w:r>
      <w:r w:rsidR="00965FF5" w:rsidRPr="00C72258">
        <w:rPr>
          <w:rFonts w:eastAsiaTheme="minorHAnsi"/>
        </w:rPr>
        <w:t xml:space="preserve"> of the overall marks available. </w:t>
      </w:r>
      <w:r w:rsidR="005A143C">
        <w:rPr>
          <w:rFonts w:eastAsiaTheme="minorHAnsi"/>
        </w:rPr>
        <w:t xml:space="preserve"> </w:t>
      </w:r>
      <w:r w:rsidR="00965FF5" w:rsidRPr="00C72258">
        <w:rPr>
          <w:rFonts w:eastAsiaTheme="minorHAnsi"/>
        </w:rPr>
        <w:t>The notes below provide further guidance on h</w:t>
      </w:r>
      <w:r w:rsidR="00386585">
        <w:rPr>
          <w:rFonts w:eastAsiaTheme="minorHAnsi"/>
        </w:rPr>
        <w:t>ow pricing should be submitted.</w:t>
      </w:r>
    </w:p>
    <w:p w14:paraId="2A8ED512" w14:textId="77777777" w:rsidR="00912CCB" w:rsidRPr="00C72258" w:rsidRDefault="004B788F">
      <w:pPr>
        <w:widowControl/>
        <w:spacing w:before="240" w:line="240" w:lineRule="auto"/>
        <w:ind w:left="0"/>
        <w:rPr>
          <w:rFonts w:eastAsiaTheme="minorHAnsi"/>
        </w:rPr>
      </w:pPr>
      <w:r>
        <w:rPr>
          <w:rFonts w:eastAsiaTheme="minorHAnsi"/>
        </w:rPr>
        <w:t>You must provide you</w:t>
      </w:r>
      <w:r w:rsidR="00912CCB" w:rsidRPr="00C72258">
        <w:rPr>
          <w:rFonts w:eastAsiaTheme="minorHAnsi"/>
        </w:rPr>
        <w:t xml:space="preserve">r Prices on the basis that </w:t>
      </w:r>
      <w:r>
        <w:rPr>
          <w:rFonts w:eastAsiaTheme="minorHAnsi"/>
        </w:rPr>
        <w:t>you</w:t>
      </w:r>
      <w:r w:rsidR="00912CCB" w:rsidRPr="00C72258">
        <w:rPr>
          <w:rFonts w:eastAsiaTheme="minorHAnsi"/>
        </w:rPr>
        <w:t xml:space="preserve"> are making an offer on the </w:t>
      </w:r>
      <w:r w:rsidR="00153E13">
        <w:rPr>
          <w:rFonts w:eastAsiaTheme="minorHAnsi"/>
        </w:rPr>
        <w:t>conditions</w:t>
      </w:r>
      <w:r w:rsidR="00912CCB" w:rsidRPr="00C72258">
        <w:rPr>
          <w:rFonts w:eastAsiaTheme="minorHAnsi"/>
        </w:rPr>
        <w:t xml:space="preserve"> of the </w:t>
      </w:r>
      <w:r w:rsidR="00B06432" w:rsidRPr="00C72258">
        <w:rPr>
          <w:rFonts w:eastAsiaTheme="minorHAnsi"/>
        </w:rPr>
        <w:t>Contract</w:t>
      </w:r>
      <w:r w:rsidR="00912CCB" w:rsidRPr="00C72258">
        <w:rPr>
          <w:rFonts w:eastAsiaTheme="minorHAnsi"/>
        </w:rPr>
        <w:t xml:space="preserve"> (including the Specific</w:t>
      </w:r>
      <w:r w:rsidR="00386585">
        <w:rPr>
          <w:rFonts w:eastAsiaTheme="minorHAnsi"/>
        </w:rPr>
        <w:t>ation) as supplied in this ITT.</w:t>
      </w:r>
    </w:p>
    <w:p w14:paraId="4490E822" w14:textId="77777777" w:rsidR="00912CCB" w:rsidRPr="00C72258" w:rsidRDefault="00912CCB">
      <w:pPr>
        <w:widowControl/>
        <w:spacing w:before="240" w:line="240" w:lineRule="auto"/>
        <w:ind w:left="0"/>
        <w:rPr>
          <w:rFonts w:eastAsiaTheme="minorHAnsi"/>
        </w:rPr>
      </w:pPr>
      <w:r w:rsidRPr="00C72258">
        <w:rPr>
          <w:rFonts w:eastAsiaTheme="minorHAnsi"/>
        </w:rPr>
        <w:t>All prices submitted must be stated in pounds sterling and the submission totalled and exclusive of VAT.</w:t>
      </w:r>
    </w:p>
    <w:p w14:paraId="2E7C8B51" w14:textId="77777777" w:rsidR="007C6F31" w:rsidRDefault="007C6F31">
      <w:pPr>
        <w:widowControl/>
        <w:spacing w:before="120" w:after="120" w:line="240" w:lineRule="auto"/>
        <w:ind w:left="0"/>
      </w:pPr>
    </w:p>
    <w:bookmarkStart w:id="85" w:name="_MON_1701082902"/>
    <w:bookmarkEnd w:id="85"/>
    <w:p w14:paraId="06263CF7" w14:textId="282CCCDA" w:rsidR="00C76BCB" w:rsidRDefault="00E46373">
      <w:pPr>
        <w:widowControl/>
        <w:spacing w:before="120" w:after="120" w:line="240" w:lineRule="auto"/>
        <w:ind w:left="0"/>
      </w:pPr>
      <w:r>
        <w:object w:dxaOrig="1534" w:dyaOrig="997" w14:anchorId="7CDEE517">
          <v:shape id="_x0000_i1025" type="#_x0000_t75" style="width:79.5pt;height:50.25pt" o:ole="">
            <v:imagedata r:id="rId34" o:title=""/>
          </v:shape>
          <o:OLEObject Type="Embed" ProgID="Excel.Sheet.12" ShapeID="_x0000_i1025" DrawAspect="Icon" ObjectID="_1701604350" r:id="rId35"/>
        </w:object>
      </w:r>
      <w:r w:rsidR="005F4266" w:rsidRPr="00C72258">
        <w:br w:type="page"/>
      </w:r>
    </w:p>
    <w:p w14:paraId="03FD96B1" w14:textId="77777777" w:rsidR="00EC2582" w:rsidRPr="00121F88" w:rsidRDefault="00EC2582" w:rsidP="00B012D4">
      <w:pPr>
        <w:pStyle w:val="Heading2"/>
        <w:keepNext/>
        <w:numPr>
          <w:ilvl w:val="1"/>
          <w:numId w:val="11"/>
        </w:numPr>
        <w:ind w:left="851" w:hanging="851"/>
        <w:rPr>
          <w:color w:val="548DD4" w:themeColor="text2" w:themeTint="99"/>
        </w:rPr>
      </w:pPr>
      <w:bookmarkStart w:id="86" w:name="_Toc90475516"/>
      <w:r w:rsidRPr="00121F88">
        <w:rPr>
          <w:color w:val="548DD4" w:themeColor="text2" w:themeTint="99"/>
        </w:rPr>
        <w:lastRenderedPageBreak/>
        <w:t>D</w:t>
      </w:r>
      <w:r w:rsidR="0003544B" w:rsidRPr="00121F88">
        <w:rPr>
          <w:color w:val="548DD4" w:themeColor="text2" w:themeTint="99"/>
        </w:rPr>
        <w:t>eclaration</w:t>
      </w:r>
      <w:bookmarkEnd w:id="86"/>
    </w:p>
    <w:p w14:paraId="328AB84D" w14:textId="5F0A4022" w:rsidR="00CC0398" w:rsidRPr="00C72258" w:rsidRDefault="00CC0398">
      <w:pPr>
        <w:widowControl/>
        <w:tabs>
          <w:tab w:val="left" w:pos="851"/>
        </w:tabs>
        <w:spacing w:before="240" w:line="240" w:lineRule="auto"/>
        <w:ind w:left="0"/>
        <w:rPr>
          <w:rFonts w:eastAsiaTheme="minorHAnsi"/>
        </w:rPr>
      </w:pPr>
      <w:r w:rsidRPr="002D5846">
        <w:rPr>
          <w:rFonts w:eastAsiaTheme="minorHAnsi"/>
        </w:rPr>
        <w:t>Re:</w:t>
      </w:r>
      <w:r w:rsidRPr="002D5846">
        <w:rPr>
          <w:rFonts w:eastAsiaTheme="minorHAnsi"/>
        </w:rPr>
        <w:tab/>
      </w:r>
      <w:r w:rsidR="008A3EBB" w:rsidRPr="002D5846">
        <w:rPr>
          <w:rFonts w:eastAsiaTheme="minorHAnsi"/>
        </w:rPr>
        <w:t>Tender</w:t>
      </w:r>
      <w:r w:rsidRPr="002D5846">
        <w:rPr>
          <w:rFonts w:eastAsiaTheme="minorHAnsi"/>
        </w:rPr>
        <w:t xml:space="preserve"> for </w:t>
      </w:r>
      <w:r w:rsidR="00F40C3F">
        <w:rPr>
          <w:rFonts w:eastAsiaTheme="minorHAnsi"/>
        </w:rPr>
        <w:t>3 x</w:t>
      </w:r>
      <w:r w:rsidR="00F40C3F" w:rsidRPr="00F40C3F">
        <w:rPr>
          <w:rFonts w:eastAsiaTheme="minorHAnsi"/>
        </w:rPr>
        <w:t xml:space="preserve"> Coach Built Welfare Buses</w:t>
      </w:r>
      <w:r w:rsidR="002D5846" w:rsidRPr="00F40C3F">
        <w:rPr>
          <w:rFonts w:eastAsiaTheme="minorHAnsi"/>
        </w:rPr>
        <w:t xml:space="preserve"> (PAN</w:t>
      </w:r>
      <w:r w:rsidR="00F40C3F" w:rsidRPr="00F40C3F">
        <w:rPr>
          <w:rFonts w:eastAsiaTheme="minorHAnsi"/>
        </w:rPr>
        <w:t>2634</w:t>
      </w:r>
      <w:r w:rsidR="002D5846" w:rsidRPr="00F40C3F">
        <w:rPr>
          <w:rFonts w:eastAsiaTheme="minorHAnsi"/>
        </w:rPr>
        <w:t>)</w:t>
      </w:r>
    </w:p>
    <w:p w14:paraId="0ECD3E10" w14:textId="77777777" w:rsidR="00CC0398" w:rsidRPr="00C72258" w:rsidRDefault="00CC0398">
      <w:pPr>
        <w:widowControl/>
        <w:tabs>
          <w:tab w:val="left" w:pos="851"/>
        </w:tabs>
        <w:spacing w:before="240" w:line="240" w:lineRule="auto"/>
        <w:ind w:left="0"/>
        <w:rPr>
          <w:rFonts w:eastAsiaTheme="minorHAnsi"/>
        </w:rPr>
      </w:pPr>
      <w:r w:rsidRPr="00C72258">
        <w:rPr>
          <w:rFonts w:eastAsiaTheme="minorHAnsi"/>
        </w:rPr>
        <w:t>To:</w:t>
      </w:r>
      <w:r w:rsidRPr="00C72258">
        <w:rPr>
          <w:rFonts w:eastAsiaTheme="minorHAnsi"/>
        </w:rPr>
        <w:tab/>
        <w:t>Leicester City Council</w:t>
      </w:r>
    </w:p>
    <w:p w14:paraId="72D2A85A" w14:textId="77777777" w:rsidR="00CC0398" w:rsidRPr="00C72258" w:rsidRDefault="00CC0398">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r w:rsidRPr="00C72258">
        <w:t xml:space="preserve">We certify that this is a bona fide </w:t>
      </w:r>
      <w:r w:rsidR="008A3EBB" w:rsidRPr="00C72258">
        <w:t>Tender</w:t>
      </w:r>
      <w:r w:rsidRPr="00C72258">
        <w:t>, intended to be competitive and that we have not or will not (either personally or by anyone acting on our behalf):</w:t>
      </w:r>
    </w:p>
    <w:p w14:paraId="16917BE9" w14:textId="77777777" w:rsidR="00CC0398" w:rsidRPr="00C72258" w:rsidRDefault="00CC0398">
      <w:pPr>
        <w:pStyle w:val="ListParagraph"/>
        <w:widowControl/>
        <w:numPr>
          <w:ilvl w:val="0"/>
          <w:numId w:val="1"/>
        </w:numPr>
        <w:spacing w:before="120" w:line="240" w:lineRule="auto"/>
        <w:ind w:left="284" w:hanging="284"/>
        <w:contextualSpacing w:val="0"/>
        <w:rPr>
          <w:rFonts w:eastAsiaTheme="minorHAnsi"/>
        </w:rPr>
      </w:pPr>
      <w:r w:rsidRPr="00C72258">
        <w:rPr>
          <w:rFonts w:eastAsiaTheme="minorHAnsi"/>
        </w:rPr>
        <w:t xml:space="preserve">Fixed the amount of the </w:t>
      </w:r>
      <w:r w:rsidR="008A3EBB" w:rsidRPr="00C72258">
        <w:rPr>
          <w:rFonts w:eastAsiaTheme="minorHAnsi"/>
        </w:rPr>
        <w:t>Tender</w:t>
      </w:r>
      <w:r w:rsidRPr="00C72258">
        <w:rPr>
          <w:rFonts w:eastAsiaTheme="minorHAnsi"/>
        </w:rPr>
        <w:t xml:space="preserve"> (or the rate and prices quoted) by agreement with any person</w:t>
      </w:r>
      <w:r w:rsidR="00B94490">
        <w:rPr>
          <w:rFonts w:eastAsiaTheme="minorHAnsi"/>
        </w:rPr>
        <w:t xml:space="preserve"> or other organisation</w:t>
      </w:r>
      <w:r w:rsidR="006658A8" w:rsidRPr="00C72258">
        <w:rPr>
          <w:rFonts w:eastAsiaTheme="minorHAnsi"/>
        </w:rPr>
        <w:t>;</w:t>
      </w:r>
    </w:p>
    <w:p w14:paraId="664B4CD2" w14:textId="743DC77A" w:rsidR="00CC0398" w:rsidRPr="00C72258" w:rsidRDefault="00CC0398">
      <w:pPr>
        <w:pStyle w:val="ListParagraph"/>
        <w:widowControl/>
        <w:numPr>
          <w:ilvl w:val="0"/>
          <w:numId w:val="1"/>
        </w:numPr>
        <w:spacing w:before="120" w:line="240" w:lineRule="auto"/>
        <w:ind w:left="284" w:hanging="284"/>
        <w:contextualSpacing w:val="0"/>
        <w:rPr>
          <w:rFonts w:eastAsiaTheme="minorHAnsi"/>
        </w:rPr>
      </w:pPr>
      <w:r w:rsidRPr="00C72258">
        <w:rPr>
          <w:rFonts w:eastAsiaTheme="minorHAnsi"/>
        </w:rPr>
        <w:t xml:space="preserve">Communicated to anyone other than </w:t>
      </w:r>
      <w:r w:rsidR="003846AC">
        <w:rPr>
          <w:rFonts w:eastAsiaTheme="minorHAnsi"/>
        </w:rPr>
        <w:t>t</w:t>
      </w:r>
      <w:r w:rsidR="00DA5633">
        <w:rPr>
          <w:rFonts w:eastAsiaTheme="minorHAnsi"/>
        </w:rPr>
        <w:t>he Authority</w:t>
      </w:r>
      <w:r w:rsidRPr="00C72258">
        <w:rPr>
          <w:rFonts w:eastAsiaTheme="minorHAnsi"/>
        </w:rPr>
        <w:t xml:space="preserve"> the amount or approximate amount or terms of our proposed </w:t>
      </w:r>
      <w:r w:rsidR="008A3EBB" w:rsidRPr="00C72258">
        <w:rPr>
          <w:rFonts w:eastAsiaTheme="minorHAnsi"/>
        </w:rPr>
        <w:t>Tender</w:t>
      </w:r>
      <w:r w:rsidRPr="00C72258">
        <w:rPr>
          <w:rFonts w:eastAsiaTheme="minorHAnsi"/>
        </w:rPr>
        <w:t xml:space="preserve"> (other than in confidence in order to obtain quotations, professional advice or insurance necessary for the preparation of the </w:t>
      </w:r>
      <w:r w:rsidR="008A3EBB" w:rsidRPr="00C72258">
        <w:rPr>
          <w:rFonts w:eastAsiaTheme="minorHAnsi"/>
        </w:rPr>
        <w:t>Tender</w:t>
      </w:r>
      <w:r w:rsidR="006658A8" w:rsidRPr="00C72258">
        <w:rPr>
          <w:rFonts w:eastAsiaTheme="minorHAnsi"/>
        </w:rPr>
        <w:t>);</w:t>
      </w:r>
    </w:p>
    <w:p w14:paraId="71CEF073" w14:textId="5D1A3C0C" w:rsidR="00CC0398" w:rsidRPr="00C72258" w:rsidRDefault="00CC0398">
      <w:pPr>
        <w:pStyle w:val="ListParagraph"/>
        <w:widowControl/>
        <w:numPr>
          <w:ilvl w:val="0"/>
          <w:numId w:val="1"/>
        </w:numPr>
        <w:spacing w:before="120" w:line="240" w:lineRule="auto"/>
        <w:ind w:left="284" w:hanging="284"/>
        <w:contextualSpacing w:val="0"/>
        <w:rPr>
          <w:rFonts w:eastAsiaTheme="minorHAnsi"/>
        </w:rPr>
      </w:pPr>
      <w:r w:rsidRPr="00C72258">
        <w:rPr>
          <w:rFonts w:eastAsiaTheme="minorHAnsi"/>
        </w:rPr>
        <w:t>Entered into any agreement or arrangement with any other person</w:t>
      </w:r>
      <w:r w:rsidR="00E54FE7">
        <w:rPr>
          <w:rFonts w:eastAsiaTheme="minorHAnsi"/>
        </w:rPr>
        <w:t>/organisation</w:t>
      </w:r>
      <w:r w:rsidRPr="00C72258">
        <w:rPr>
          <w:rFonts w:eastAsiaTheme="minorHAnsi"/>
        </w:rPr>
        <w:t xml:space="preserve"> that </w:t>
      </w:r>
      <w:r w:rsidR="00E54FE7">
        <w:rPr>
          <w:rFonts w:eastAsiaTheme="minorHAnsi"/>
        </w:rPr>
        <w:t>t</w:t>
      </w:r>
      <w:r w:rsidRPr="00C72258">
        <w:rPr>
          <w:rFonts w:eastAsiaTheme="minorHAnsi"/>
        </w:rPr>
        <w:t>he</w:t>
      </w:r>
      <w:r w:rsidR="00E54FE7">
        <w:rPr>
          <w:rFonts w:eastAsiaTheme="minorHAnsi"/>
        </w:rPr>
        <w:t>y</w:t>
      </w:r>
      <w:r w:rsidRPr="00C72258">
        <w:rPr>
          <w:rFonts w:eastAsiaTheme="minorHAnsi"/>
        </w:rPr>
        <w:t xml:space="preserve"> shall refrain from </w:t>
      </w:r>
      <w:r w:rsidR="00B94490">
        <w:rPr>
          <w:rFonts w:eastAsiaTheme="minorHAnsi"/>
        </w:rPr>
        <w:t>t</w:t>
      </w:r>
      <w:r w:rsidR="008A3EBB" w:rsidRPr="00C72258">
        <w:rPr>
          <w:rFonts w:eastAsiaTheme="minorHAnsi"/>
        </w:rPr>
        <w:t>ender</w:t>
      </w:r>
      <w:r w:rsidRPr="00C72258">
        <w:rPr>
          <w:rFonts w:eastAsiaTheme="minorHAnsi"/>
        </w:rPr>
        <w:t xml:space="preserve">ing or as to the amount or terms of any </w:t>
      </w:r>
      <w:r w:rsidR="008A3EBB" w:rsidRPr="00C72258">
        <w:rPr>
          <w:rFonts w:eastAsiaTheme="minorHAnsi"/>
        </w:rPr>
        <w:t>Tender</w:t>
      </w:r>
      <w:r w:rsidR="006658A8" w:rsidRPr="00C72258">
        <w:rPr>
          <w:rFonts w:eastAsiaTheme="minorHAnsi"/>
        </w:rPr>
        <w:t xml:space="preserve"> to be submitted by </w:t>
      </w:r>
      <w:r w:rsidR="00E54FE7">
        <w:rPr>
          <w:rFonts w:eastAsiaTheme="minorHAnsi"/>
        </w:rPr>
        <w:t>t</w:t>
      </w:r>
      <w:r w:rsidR="006658A8" w:rsidRPr="00C72258">
        <w:rPr>
          <w:rFonts w:eastAsiaTheme="minorHAnsi"/>
        </w:rPr>
        <w:t>h</w:t>
      </w:r>
      <w:r w:rsidR="00E54FE7">
        <w:rPr>
          <w:rFonts w:eastAsiaTheme="minorHAnsi"/>
        </w:rPr>
        <w:t>e</w:t>
      </w:r>
      <w:r w:rsidR="006658A8" w:rsidRPr="00C72258">
        <w:rPr>
          <w:rFonts w:eastAsiaTheme="minorHAnsi"/>
        </w:rPr>
        <w:t>m;</w:t>
      </w:r>
    </w:p>
    <w:p w14:paraId="2AEB55A7" w14:textId="1B93337C" w:rsidR="00CC0398" w:rsidRPr="00C72258" w:rsidRDefault="00CC0398">
      <w:pPr>
        <w:pStyle w:val="ListParagraph"/>
        <w:widowControl/>
        <w:numPr>
          <w:ilvl w:val="0"/>
          <w:numId w:val="1"/>
        </w:numPr>
        <w:spacing w:before="120" w:line="240" w:lineRule="auto"/>
        <w:ind w:left="284" w:hanging="284"/>
        <w:contextualSpacing w:val="0"/>
        <w:rPr>
          <w:rFonts w:eastAsiaTheme="minorHAnsi"/>
        </w:rPr>
      </w:pPr>
      <w:r w:rsidRPr="00C72258">
        <w:rPr>
          <w:rFonts w:eastAsiaTheme="minorHAnsi"/>
        </w:rPr>
        <w:t xml:space="preserve">Canvassed or solicited any member, officer or other employee of </w:t>
      </w:r>
      <w:r w:rsidR="003846AC">
        <w:rPr>
          <w:rFonts w:eastAsiaTheme="minorHAnsi"/>
        </w:rPr>
        <w:t>t</w:t>
      </w:r>
      <w:r w:rsidR="00DA5633">
        <w:rPr>
          <w:rFonts w:eastAsiaTheme="minorHAnsi"/>
        </w:rPr>
        <w:t>he Authority</w:t>
      </w:r>
      <w:r w:rsidRPr="00C72258">
        <w:rPr>
          <w:rFonts w:eastAsiaTheme="minorHAnsi"/>
        </w:rPr>
        <w:t xml:space="preserve"> in connection with the award of this or any other </w:t>
      </w:r>
      <w:r w:rsidR="00041920">
        <w:rPr>
          <w:rFonts w:eastAsiaTheme="minorHAnsi"/>
        </w:rPr>
        <w:t>Authority</w:t>
      </w:r>
      <w:r w:rsidRPr="00C72258">
        <w:rPr>
          <w:rFonts w:eastAsiaTheme="minorHAnsi"/>
        </w:rPr>
        <w:t xml:space="preserve"> </w:t>
      </w:r>
      <w:r w:rsidR="00B06432" w:rsidRPr="00C72258">
        <w:rPr>
          <w:rFonts w:eastAsiaTheme="minorHAnsi"/>
        </w:rPr>
        <w:t>Contract</w:t>
      </w:r>
      <w:r w:rsidRPr="00C72258">
        <w:rPr>
          <w:rFonts w:eastAsiaTheme="minorHAnsi"/>
        </w:rPr>
        <w:t xml:space="preserve"> or </w:t>
      </w:r>
      <w:r w:rsidR="008A3EBB" w:rsidRPr="00C72258">
        <w:rPr>
          <w:rFonts w:eastAsiaTheme="minorHAnsi"/>
        </w:rPr>
        <w:t>Tender</w:t>
      </w:r>
      <w:r w:rsidR="006658A8" w:rsidRPr="00C72258">
        <w:rPr>
          <w:rFonts w:eastAsiaTheme="minorHAnsi"/>
        </w:rPr>
        <w:t>;</w:t>
      </w:r>
      <w:r w:rsidR="001466D1">
        <w:rPr>
          <w:rFonts w:eastAsiaTheme="minorHAnsi"/>
        </w:rPr>
        <w:t xml:space="preserve"> or</w:t>
      </w:r>
    </w:p>
    <w:p w14:paraId="2141B479" w14:textId="593DC2AB" w:rsidR="00CC0398" w:rsidRPr="00C72258" w:rsidRDefault="00CC0398">
      <w:pPr>
        <w:pStyle w:val="ListParagraph"/>
        <w:widowControl/>
        <w:numPr>
          <w:ilvl w:val="0"/>
          <w:numId w:val="1"/>
        </w:numPr>
        <w:spacing w:before="120" w:line="240" w:lineRule="auto"/>
        <w:ind w:left="284" w:hanging="284"/>
        <w:contextualSpacing w:val="0"/>
        <w:rPr>
          <w:rFonts w:eastAsiaTheme="minorHAnsi"/>
        </w:rPr>
      </w:pPr>
      <w:r w:rsidRPr="00C72258">
        <w:rPr>
          <w:rFonts w:eastAsiaTheme="minorHAnsi"/>
        </w:rPr>
        <w:t xml:space="preserve">Offered, given or agreed to give any inducement or reward in respect of this or any other </w:t>
      </w:r>
      <w:r w:rsidR="00184C6F">
        <w:rPr>
          <w:rFonts w:eastAsiaTheme="minorHAnsi"/>
        </w:rPr>
        <w:t>Authority</w:t>
      </w:r>
      <w:r w:rsidRPr="00C72258">
        <w:rPr>
          <w:rFonts w:eastAsiaTheme="minorHAnsi"/>
        </w:rPr>
        <w:t xml:space="preserve"> </w:t>
      </w:r>
      <w:r w:rsidR="00B06432" w:rsidRPr="00C72258">
        <w:rPr>
          <w:rFonts w:eastAsiaTheme="minorHAnsi"/>
        </w:rPr>
        <w:t>Contract</w:t>
      </w:r>
      <w:r w:rsidRPr="00C72258">
        <w:rPr>
          <w:rFonts w:eastAsiaTheme="minorHAnsi"/>
        </w:rPr>
        <w:t xml:space="preserve"> or </w:t>
      </w:r>
      <w:r w:rsidR="008A3EBB" w:rsidRPr="00C72258">
        <w:rPr>
          <w:rFonts w:eastAsiaTheme="minorHAnsi"/>
        </w:rPr>
        <w:t>Tender</w:t>
      </w:r>
      <w:r w:rsidR="001466D1">
        <w:rPr>
          <w:rFonts w:eastAsiaTheme="minorHAnsi"/>
        </w:rPr>
        <w:t>.</w:t>
      </w:r>
    </w:p>
    <w:p w14:paraId="70B54066" w14:textId="77777777" w:rsidR="00CC0398" w:rsidRPr="00C72258" w:rsidRDefault="00CC0398">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r w:rsidRPr="00C72258">
        <w:t xml:space="preserve">Having read carefully </w:t>
      </w:r>
      <w:r w:rsidR="001F7F9B" w:rsidRPr="00C72258">
        <w:t xml:space="preserve">the </w:t>
      </w:r>
      <w:r w:rsidR="00DD4017">
        <w:t>ITT</w:t>
      </w:r>
      <w:r w:rsidRPr="00C72258">
        <w:t>:</w:t>
      </w:r>
    </w:p>
    <w:p w14:paraId="74747CF7" w14:textId="77777777" w:rsidR="00CC0398" w:rsidRPr="00C72258" w:rsidRDefault="00CC0398">
      <w:pPr>
        <w:pStyle w:val="ListParagraph"/>
        <w:widowControl/>
        <w:numPr>
          <w:ilvl w:val="0"/>
          <w:numId w:val="1"/>
        </w:numPr>
        <w:spacing w:before="120" w:line="240" w:lineRule="auto"/>
        <w:ind w:left="284" w:hanging="284"/>
        <w:contextualSpacing w:val="0"/>
        <w:rPr>
          <w:rFonts w:eastAsiaTheme="minorHAnsi"/>
        </w:rPr>
      </w:pPr>
      <w:r w:rsidRPr="00C72258">
        <w:rPr>
          <w:rFonts w:eastAsiaTheme="minorHAnsi"/>
        </w:rPr>
        <w:t xml:space="preserve">We offer to perform the Service specified and to complete the </w:t>
      </w:r>
      <w:r w:rsidR="00B06432" w:rsidRPr="00C72258">
        <w:rPr>
          <w:rFonts w:eastAsiaTheme="minorHAnsi"/>
        </w:rPr>
        <w:t>Contract</w:t>
      </w:r>
      <w:r w:rsidRPr="00C72258">
        <w:rPr>
          <w:rFonts w:eastAsiaTheme="minorHAnsi"/>
        </w:rPr>
        <w:t xml:space="preserve"> to meet the requirements of </w:t>
      </w:r>
      <w:r w:rsidR="001F7F9B" w:rsidRPr="00C72258">
        <w:rPr>
          <w:rFonts w:eastAsiaTheme="minorHAnsi"/>
        </w:rPr>
        <w:t xml:space="preserve">the </w:t>
      </w:r>
      <w:r w:rsidR="00184C6F">
        <w:rPr>
          <w:rFonts w:eastAsiaTheme="minorHAnsi"/>
        </w:rPr>
        <w:t>ITT</w:t>
      </w:r>
      <w:r w:rsidRPr="00C72258">
        <w:rPr>
          <w:rFonts w:eastAsiaTheme="minorHAnsi"/>
        </w:rPr>
        <w:t xml:space="preserve"> in accordance with our </w:t>
      </w:r>
      <w:r w:rsidR="008A3EBB" w:rsidRPr="00C72258">
        <w:rPr>
          <w:rFonts w:eastAsiaTheme="minorHAnsi"/>
        </w:rPr>
        <w:t>Tender</w:t>
      </w:r>
      <w:r w:rsidRPr="00C72258">
        <w:rPr>
          <w:rFonts w:eastAsiaTheme="minorHAnsi"/>
        </w:rPr>
        <w:t xml:space="preserve"> and fully in accordance with the </w:t>
      </w:r>
      <w:r w:rsidR="00B06432" w:rsidRPr="00C72258">
        <w:rPr>
          <w:rFonts w:eastAsiaTheme="minorHAnsi"/>
        </w:rPr>
        <w:t>Contract</w:t>
      </w:r>
      <w:r w:rsidR="006658A8" w:rsidRPr="00C72258">
        <w:rPr>
          <w:rFonts w:eastAsiaTheme="minorHAnsi"/>
        </w:rPr>
        <w:t>;</w:t>
      </w:r>
    </w:p>
    <w:p w14:paraId="33EB0FEF" w14:textId="4AB0B6A9" w:rsidR="00CC0398" w:rsidRPr="00C72258" w:rsidRDefault="00CC0398">
      <w:pPr>
        <w:pStyle w:val="ListParagraph"/>
        <w:widowControl/>
        <w:numPr>
          <w:ilvl w:val="0"/>
          <w:numId w:val="1"/>
        </w:numPr>
        <w:spacing w:before="120" w:line="240" w:lineRule="auto"/>
        <w:ind w:left="284" w:hanging="284"/>
        <w:contextualSpacing w:val="0"/>
        <w:rPr>
          <w:rFonts w:eastAsiaTheme="minorHAnsi"/>
        </w:rPr>
      </w:pPr>
      <w:r w:rsidRPr="00C72258">
        <w:rPr>
          <w:rFonts w:eastAsiaTheme="minorHAnsi"/>
        </w:rPr>
        <w:t xml:space="preserve">We agree that this </w:t>
      </w:r>
      <w:r w:rsidR="008A3EBB" w:rsidRPr="00C72258">
        <w:rPr>
          <w:rFonts w:eastAsiaTheme="minorHAnsi"/>
        </w:rPr>
        <w:t>Tender</w:t>
      </w:r>
      <w:r w:rsidRPr="00C72258">
        <w:rPr>
          <w:rFonts w:eastAsiaTheme="minorHAnsi"/>
        </w:rPr>
        <w:t xml:space="preserve"> shall constitute an irrev</w:t>
      </w:r>
      <w:r w:rsidR="00561859">
        <w:rPr>
          <w:rFonts w:eastAsiaTheme="minorHAnsi"/>
        </w:rPr>
        <w:t>oc</w:t>
      </w:r>
      <w:r w:rsidRPr="00C72258">
        <w:rPr>
          <w:rFonts w:eastAsiaTheme="minorHAnsi"/>
        </w:rPr>
        <w:t xml:space="preserve">able, unconditional offer, which may not be withdrawn for a period of </w:t>
      </w:r>
      <w:r w:rsidR="002C4816">
        <w:rPr>
          <w:rFonts w:eastAsiaTheme="minorHAnsi"/>
        </w:rPr>
        <w:t>6</w:t>
      </w:r>
      <w:r w:rsidR="00CB10B1">
        <w:rPr>
          <w:rFonts w:eastAsiaTheme="minorHAnsi"/>
        </w:rPr>
        <w:t> </w:t>
      </w:r>
      <w:r w:rsidR="002C4816">
        <w:rPr>
          <w:rFonts w:eastAsiaTheme="minorHAnsi"/>
        </w:rPr>
        <w:t>months</w:t>
      </w:r>
      <w:r w:rsidRPr="00C72258">
        <w:rPr>
          <w:rFonts w:eastAsiaTheme="minorHAnsi"/>
        </w:rPr>
        <w:t xml:space="preserve"> from this date</w:t>
      </w:r>
      <w:r w:rsidR="006658A8" w:rsidRPr="00C72258">
        <w:rPr>
          <w:rFonts w:eastAsiaTheme="minorHAnsi"/>
        </w:rPr>
        <w:t>;</w:t>
      </w:r>
    </w:p>
    <w:p w14:paraId="5BCF1592" w14:textId="77777777" w:rsidR="00DC03B7" w:rsidRPr="00C72258" w:rsidRDefault="00CC0398">
      <w:pPr>
        <w:pStyle w:val="ListParagraph"/>
        <w:widowControl/>
        <w:numPr>
          <w:ilvl w:val="0"/>
          <w:numId w:val="1"/>
        </w:numPr>
        <w:spacing w:before="120" w:line="240" w:lineRule="auto"/>
        <w:ind w:left="284" w:hanging="284"/>
        <w:contextualSpacing w:val="0"/>
        <w:rPr>
          <w:rFonts w:eastAsiaTheme="minorHAnsi"/>
        </w:rPr>
      </w:pPr>
      <w:r w:rsidRPr="00C72258">
        <w:rPr>
          <w:rFonts w:eastAsiaTheme="minorHAnsi"/>
        </w:rPr>
        <w:t xml:space="preserve">We understand that </w:t>
      </w:r>
      <w:r w:rsidR="003846AC">
        <w:rPr>
          <w:rFonts w:eastAsiaTheme="minorHAnsi"/>
        </w:rPr>
        <w:t>t</w:t>
      </w:r>
      <w:r w:rsidR="00DA5633">
        <w:rPr>
          <w:rFonts w:eastAsiaTheme="minorHAnsi"/>
        </w:rPr>
        <w:t>he Authority</w:t>
      </w:r>
      <w:r w:rsidRPr="00C72258">
        <w:rPr>
          <w:rFonts w:eastAsiaTheme="minorHAnsi"/>
        </w:rPr>
        <w:t xml:space="preserve"> is not bound to accept any </w:t>
      </w:r>
      <w:r w:rsidR="008A3EBB" w:rsidRPr="00C72258">
        <w:rPr>
          <w:rFonts w:eastAsiaTheme="minorHAnsi"/>
        </w:rPr>
        <w:t>Tender</w:t>
      </w:r>
      <w:r w:rsidRPr="00C72258">
        <w:rPr>
          <w:rFonts w:eastAsiaTheme="minorHAnsi"/>
        </w:rPr>
        <w:t xml:space="preserve"> it receives</w:t>
      </w:r>
      <w:r w:rsidR="006658A8" w:rsidRPr="00C72258">
        <w:rPr>
          <w:rFonts w:eastAsiaTheme="minorHAnsi"/>
        </w:rPr>
        <w:t>;</w:t>
      </w:r>
    </w:p>
    <w:p w14:paraId="327B6266" w14:textId="06856428" w:rsidR="00DC03B7" w:rsidRDefault="00DC03B7">
      <w:pPr>
        <w:pStyle w:val="ListParagraph"/>
        <w:widowControl/>
        <w:numPr>
          <w:ilvl w:val="0"/>
          <w:numId w:val="1"/>
        </w:numPr>
        <w:spacing w:before="120" w:line="240" w:lineRule="auto"/>
        <w:ind w:left="284" w:hanging="284"/>
        <w:contextualSpacing w:val="0"/>
        <w:rPr>
          <w:rFonts w:eastAsiaTheme="minorHAnsi"/>
        </w:rPr>
      </w:pPr>
      <w:r w:rsidRPr="00C72258">
        <w:rPr>
          <w:rFonts w:eastAsiaTheme="minorHAnsi"/>
        </w:rPr>
        <w:t xml:space="preserve">We </w:t>
      </w:r>
      <w:r w:rsidR="007D2605" w:rsidRPr="00C72258">
        <w:rPr>
          <w:rFonts w:eastAsiaTheme="minorHAnsi"/>
        </w:rPr>
        <w:t xml:space="preserve">declare that to the best of our knowledge </w:t>
      </w:r>
      <w:r w:rsidR="00EB5A16" w:rsidRPr="00C72258">
        <w:rPr>
          <w:rFonts w:eastAsiaTheme="minorHAnsi"/>
        </w:rPr>
        <w:t xml:space="preserve">our </w:t>
      </w:r>
      <w:r w:rsidR="001466D1">
        <w:rPr>
          <w:rFonts w:eastAsiaTheme="minorHAnsi"/>
        </w:rPr>
        <w:t>T</w:t>
      </w:r>
      <w:r w:rsidR="00EB5A16" w:rsidRPr="00C72258">
        <w:rPr>
          <w:rFonts w:eastAsiaTheme="minorHAnsi"/>
        </w:rPr>
        <w:t>ender is</w:t>
      </w:r>
      <w:r w:rsidR="007D2605" w:rsidRPr="00C72258">
        <w:rPr>
          <w:rFonts w:eastAsiaTheme="minorHAnsi"/>
        </w:rPr>
        <w:t xml:space="preserve"> true, complete and accurate in all respects, both as at the date communicated and as at the </w:t>
      </w:r>
      <w:r w:rsidR="008A3EBB" w:rsidRPr="00C72258">
        <w:rPr>
          <w:rFonts w:eastAsiaTheme="minorHAnsi"/>
        </w:rPr>
        <w:t>Tender</w:t>
      </w:r>
      <w:r w:rsidR="007D2605" w:rsidRPr="00C72258">
        <w:rPr>
          <w:rFonts w:eastAsiaTheme="minorHAnsi"/>
        </w:rPr>
        <w:t xml:space="preserve"> </w:t>
      </w:r>
      <w:r w:rsidR="00B94490">
        <w:rPr>
          <w:rFonts w:eastAsiaTheme="minorHAnsi"/>
        </w:rPr>
        <w:t>Return Date</w:t>
      </w:r>
      <w:r w:rsidR="007D2605" w:rsidRPr="00C72258">
        <w:rPr>
          <w:rFonts w:eastAsiaTheme="minorHAnsi"/>
        </w:rPr>
        <w:t xml:space="preserve"> and </w:t>
      </w:r>
      <w:r w:rsidRPr="00C72258">
        <w:rPr>
          <w:rFonts w:eastAsiaTheme="minorHAnsi"/>
        </w:rPr>
        <w:t>understa</w:t>
      </w:r>
      <w:r w:rsidR="00EB5A16" w:rsidRPr="00C72258">
        <w:rPr>
          <w:rFonts w:eastAsiaTheme="minorHAnsi"/>
        </w:rPr>
        <w:t xml:space="preserve">nd that </w:t>
      </w:r>
      <w:r w:rsidR="003846AC">
        <w:rPr>
          <w:rFonts w:eastAsiaTheme="minorHAnsi"/>
        </w:rPr>
        <w:t>t</w:t>
      </w:r>
      <w:r w:rsidR="00DA5633">
        <w:rPr>
          <w:rFonts w:eastAsiaTheme="minorHAnsi"/>
        </w:rPr>
        <w:t>he Authority</w:t>
      </w:r>
      <w:r w:rsidR="00EB5A16" w:rsidRPr="00C72258">
        <w:rPr>
          <w:rFonts w:eastAsiaTheme="minorHAnsi"/>
        </w:rPr>
        <w:t xml:space="preserve"> may reject our</w:t>
      </w:r>
      <w:r w:rsidRPr="00C72258">
        <w:rPr>
          <w:rFonts w:eastAsiaTheme="minorHAnsi"/>
        </w:rPr>
        <w:t xml:space="preserve"> </w:t>
      </w:r>
      <w:r w:rsidR="00B94490">
        <w:rPr>
          <w:rFonts w:eastAsiaTheme="minorHAnsi"/>
        </w:rPr>
        <w:t>Tender</w:t>
      </w:r>
      <w:r w:rsidRPr="00C72258">
        <w:rPr>
          <w:rFonts w:eastAsiaTheme="minorHAnsi"/>
        </w:rPr>
        <w:t xml:space="preserve"> if we provide false/misleading information</w:t>
      </w:r>
      <w:r w:rsidR="006658A8" w:rsidRPr="00C72258">
        <w:rPr>
          <w:rFonts w:eastAsiaTheme="minorHAnsi"/>
        </w:rPr>
        <w:t>;</w:t>
      </w:r>
    </w:p>
    <w:p w14:paraId="427AAD29" w14:textId="77777777" w:rsidR="007400AD" w:rsidRPr="007400AD" w:rsidRDefault="007400AD">
      <w:pPr>
        <w:pStyle w:val="ListParagraph"/>
        <w:widowControl/>
        <w:numPr>
          <w:ilvl w:val="0"/>
          <w:numId w:val="1"/>
        </w:numPr>
        <w:spacing w:before="120" w:line="240" w:lineRule="auto"/>
        <w:ind w:left="284" w:hanging="284"/>
        <w:contextualSpacing w:val="0"/>
        <w:rPr>
          <w:rFonts w:eastAsiaTheme="minorHAnsi"/>
        </w:rPr>
      </w:pPr>
      <w:r>
        <w:rPr>
          <w:rFonts w:eastAsiaTheme="minorHAnsi"/>
        </w:rPr>
        <w:t>We</w:t>
      </w:r>
      <w:r w:rsidRPr="007400AD">
        <w:rPr>
          <w:rFonts w:eastAsiaTheme="minorHAnsi"/>
        </w:rPr>
        <w:t xml:space="preserve"> declare that, upon request and without delay </w:t>
      </w:r>
      <w:r>
        <w:rPr>
          <w:rFonts w:eastAsiaTheme="minorHAnsi"/>
        </w:rPr>
        <w:t>we</w:t>
      </w:r>
      <w:r w:rsidRPr="007400AD">
        <w:rPr>
          <w:rFonts w:eastAsiaTheme="minorHAnsi"/>
        </w:rPr>
        <w:t xml:space="preserve"> will provide the certificates or documentary eviden</w:t>
      </w:r>
      <w:r>
        <w:rPr>
          <w:rFonts w:eastAsiaTheme="minorHAnsi"/>
        </w:rPr>
        <w:t xml:space="preserve">ce referred to in </w:t>
      </w:r>
      <w:r w:rsidR="00184C6F">
        <w:rPr>
          <w:rFonts w:eastAsiaTheme="minorHAnsi"/>
        </w:rPr>
        <w:t>the ITT and/or Tender</w:t>
      </w:r>
      <w:r>
        <w:rPr>
          <w:rFonts w:eastAsiaTheme="minorHAnsi"/>
        </w:rPr>
        <w:t>;</w:t>
      </w:r>
    </w:p>
    <w:p w14:paraId="7751CA05" w14:textId="0ADC0D68" w:rsidR="007400AD" w:rsidRPr="007400AD" w:rsidRDefault="007400AD">
      <w:pPr>
        <w:pStyle w:val="ListParagraph"/>
        <w:widowControl/>
        <w:numPr>
          <w:ilvl w:val="0"/>
          <w:numId w:val="1"/>
        </w:numPr>
        <w:spacing w:before="120" w:line="240" w:lineRule="auto"/>
        <w:ind w:left="284" w:hanging="284"/>
        <w:contextualSpacing w:val="0"/>
        <w:rPr>
          <w:rFonts w:eastAsiaTheme="minorHAnsi"/>
        </w:rPr>
      </w:pPr>
      <w:r w:rsidRPr="007400AD">
        <w:rPr>
          <w:rFonts w:eastAsiaTheme="minorHAnsi"/>
        </w:rPr>
        <w:t xml:space="preserve">We understand that the Authority may reject this Tender in its entirety if </w:t>
      </w:r>
      <w:r w:rsidR="00B94490">
        <w:rPr>
          <w:rFonts w:eastAsiaTheme="minorHAnsi"/>
        </w:rPr>
        <w:t>we fail</w:t>
      </w:r>
      <w:r w:rsidR="00184C6F">
        <w:rPr>
          <w:rFonts w:eastAsiaTheme="minorHAnsi"/>
        </w:rPr>
        <w:t xml:space="preserve"> to follow the instructions or meet the Conditions of Participation (</w:t>
      </w:r>
      <w:r w:rsidR="00184C6F" w:rsidRPr="000F7F87">
        <w:rPr>
          <w:rFonts w:eastAsiaTheme="minorHAnsi"/>
        </w:rPr>
        <w:t>section 2.9) set o</w:t>
      </w:r>
      <w:r w:rsidR="00184C6F">
        <w:rPr>
          <w:rFonts w:eastAsiaTheme="minorHAnsi"/>
        </w:rPr>
        <w:t xml:space="preserve">ut in the ITT; </w:t>
      </w:r>
      <w:r w:rsidR="0011294F">
        <w:rPr>
          <w:rFonts w:eastAsiaTheme="minorHAnsi"/>
        </w:rPr>
        <w:t>or if we fail</w:t>
      </w:r>
      <w:r w:rsidRPr="007400AD">
        <w:rPr>
          <w:rFonts w:eastAsiaTheme="minorHAnsi"/>
        </w:rPr>
        <w:t xml:space="preserve"> to answer a</w:t>
      </w:r>
      <w:r w:rsidR="00184C6F">
        <w:rPr>
          <w:rFonts w:eastAsiaTheme="minorHAnsi"/>
        </w:rPr>
        <w:t>ll the relevant questions fully;</w:t>
      </w:r>
      <w:r w:rsidRPr="007400AD">
        <w:rPr>
          <w:rFonts w:eastAsiaTheme="minorHAnsi"/>
        </w:rPr>
        <w:t xml:space="preserve"> or if </w:t>
      </w:r>
      <w:r w:rsidR="0011294F">
        <w:rPr>
          <w:rFonts w:eastAsiaTheme="minorHAnsi"/>
        </w:rPr>
        <w:t xml:space="preserve">we provide </w:t>
      </w:r>
      <w:r w:rsidRPr="007400AD">
        <w:rPr>
          <w:rFonts w:eastAsiaTheme="minorHAnsi"/>
        </w:rPr>
        <w:t xml:space="preserve">false/misleading information or content in any section; and </w:t>
      </w:r>
      <w:r>
        <w:rPr>
          <w:rFonts w:eastAsiaTheme="minorHAnsi"/>
        </w:rPr>
        <w:t>are</w:t>
      </w:r>
      <w:r w:rsidRPr="007400AD">
        <w:rPr>
          <w:rFonts w:eastAsiaTheme="minorHAnsi"/>
        </w:rPr>
        <w:t xml:space="preserve"> aware of the consequenc</w:t>
      </w:r>
      <w:r>
        <w:rPr>
          <w:rFonts w:eastAsiaTheme="minorHAnsi"/>
        </w:rPr>
        <w:t>es of serious misrepresentation;</w:t>
      </w:r>
      <w:r w:rsidR="001466D1">
        <w:rPr>
          <w:rFonts w:eastAsiaTheme="minorHAnsi"/>
        </w:rPr>
        <w:t xml:space="preserve"> and</w:t>
      </w:r>
    </w:p>
    <w:p w14:paraId="17C010A3" w14:textId="77777777" w:rsidR="007D2605" w:rsidRPr="00C72258" w:rsidRDefault="0003544B">
      <w:pPr>
        <w:pStyle w:val="ListParagraph"/>
        <w:widowControl/>
        <w:numPr>
          <w:ilvl w:val="0"/>
          <w:numId w:val="1"/>
        </w:numPr>
        <w:spacing w:before="120" w:line="240" w:lineRule="auto"/>
        <w:ind w:left="284" w:hanging="284"/>
        <w:contextualSpacing w:val="0"/>
        <w:rPr>
          <w:rFonts w:eastAsiaTheme="minorHAnsi"/>
        </w:rPr>
      </w:pPr>
      <w:r w:rsidRPr="00C72258">
        <w:rPr>
          <w:rFonts w:eastAsiaTheme="minorHAnsi"/>
        </w:rPr>
        <w:t>We understand n</w:t>
      </w:r>
      <w:r w:rsidR="007D2605" w:rsidRPr="00C72258">
        <w:rPr>
          <w:rFonts w:eastAsiaTheme="minorHAnsi"/>
        </w:rPr>
        <w:t xml:space="preserve">o representation or warranty, express or implied, is or will be given by </w:t>
      </w:r>
      <w:r w:rsidR="002559DB">
        <w:rPr>
          <w:rFonts w:eastAsiaTheme="minorHAnsi"/>
        </w:rPr>
        <w:t>t</w:t>
      </w:r>
      <w:r w:rsidR="00DA5633">
        <w:rPr>
          <w:rFonts w:eastAsiaTheme="minorHAnsi"/>
        </w:rPr>
        <w:t>he Authority</w:t>
      </w:r>
      <w:r w:rsidR="007D2605" w:rsidRPr="00C72258">
        <w:rPr>
          <w:rFonts w:eastAsiaTheme="minorHAnsi"/>
        </w:rPr>
        <w:t xml:space="preserve"> or any of its agents or advisors with respect </w:t>
      </w:r>
      <w:r w:rsidR="006658A8" w:rsidRPr="00C72258">
        <w:rPr>
          <w:rFonts w:eastAsiaTheme="minorHAnsi"/>
        </w:rPr>
        <w:t xml:space="preserve">to information </w:t>
      </w:r>
      <w:r w:rsidR="00EB5A16" w:rsidRPr="00C72258">
        <w:rPr>
          <w:rFonts w:eastAsiaTheme="minorHAnsi"/>
        </w:rPr>
        <w:t>included in this ITT</w:t>
      </w:r>
      <w:r w:rsidR="0011294F">
        <w:rPr>
          <w:rFonts w:eastAsiaTheme="minorHAnsi"/>
        </w:rPr>
        <w:t>.</w:t>
      </w:r>
    </w:p>
    <w:p w14:paraId="3E4B0991" w14:textId="77777777" w:rsidR="00CC0398" w:rsidRPr="00C72258" w:rsidRDefault="00CC0398">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r w:rsidRPr="00C72258">
        <w:lastRenderedPageBreak/>
        <w:t xml:space="preserve">The </w:t>
      </w:r>
      <w:r w:rsidR="008A3EBB" w:rsidRPr="00C72258">
        <w:t>Tender</w:t>
      </w:r>
      <w:r w:rsidRPr="00C72258">
        <w:t xml:space="preserve"> must be submitted by the organisation which it is proposed will enter into a formal </w:t>
      </w:r>
      <w:r w:rsidR="00B06432" w:rsidRPr="00C72258">
        <w:t>Contract</w:t>
      </w:r>
      <w:r w:rsidRPr="00C72258">
        <w:t xml:space="preserve"> with </w:t>
      </w:r>
      <w:r w:rsidR="003846AC">
        <w:t>t</w:t>
      </w:r>
      <w:r w:rsidR="00DA5633">
        <w:t>he Authority</w:t>
      </w:r>
      <w:r w:rsidRPr="00C72258">
        <w:t xml:space="preserve"> if awarded the </w:t>
      </w:r>
      <w:r w:rsidR="00B06432" w:rsidRPr="00C72258">
        <w:t>Contract</w:t>
      </w:r>
      <w:r w:rsidRPr="00C72258">
        <w:t xml:space="preserve">. </w:t>
      </w:r>
      <w:r w:rsidR="00572B2A">
        <w:t xml:space="preserve"> </w:t>
      </w:r>
      <w:r w:rsidRPr="00C72258">
        <w:t>This Declaration must be signed:</w:t>
      </w:r>
    </w:p>
    <w:p w14:paraId="5FBADD09" w14:textId="77777777" w:rsidR="00970785" w:rsidRPr="00970785" w:rsidRDefault="00970785">
      <w:pPr>
        <w:pStyle w:val="ListParagraph"/>
        <w:widowControl/>
        <w:numPr>
          <w:ilvl w:val="0"/>
          <w:numId w:val="1"/>
        </w:numPr>
        <w:spacing w:before="120" w:line="240" w:lineRule="auto"/>
        <w:ind w:left="284" w:hanging="284"/>
        <w:contextualSpacing w:val="0"/>
        <w:rPr>
          <w:rFonts w:eastAsiaTheme="minorHAnsi"/>
        </w:rPr>
      </w:pPr>
      <w:r>
        <w:t>where the Supplier is a company, by a duly authorised representative of that company;</w:t>
      </w:r>
    </w:p>
    <w:p w14:paraId="1EBE888D" w14:textId="77777777" w:rsidR="00970785" w:rsidRPr="00970785" w:rsidRDefault="00970785">
      <w:pPr>
        <w:pStyle w:val="ListParagraph"/>
        <w:widowControl/>
        <w:numPr>
          <w:ilvl w:val="0"/>
          <w:numId w:val="1"/>
        </w:numPr>
        <w:spacing w:before="120" w:line="240" w:lineRule="auto"/>
        <w:ind w:left="284" w:hanging="284"/>
        <w:contextualSpacing w:val="0"/>
        <w:rPr>
          <w:rFonts w:eastAsiaTheme="minorHAnsi"/>
        </w:rPr>
      </w:pPr>
      <w:r>
        <w:t>where the Supplier is a consortium, by the lead authorised representative of the consortium, which organisation shall be responsible for the performance of the Contract;</w:t>
      </w:r>
    </w:p>
    <w:p w14:paraId="0E893A61" w14:textId="67316260" w:rsidR="00970785" w:rsidRPr="00970785" w:rsidRDefault="00970785">
      <w:pPr>
        <w:pStyle w:val="ListParagraph"/>
        <w:widowControl/>
        <w:numPr>
          <w:ilvl w:val="0"/>
          <w:numId w:val="1"/>
        </w:numPr>
        <w:spacing w:before="120" w:line="240" w:lineRule="auto"/>
        <w:ind w:left="284" w:hanging="284"/>
        <w:contextualSpacing w:val="0"/>
        <w:rPr>
          <w:rFonts w:eastAsiaTheme="minorHAnsi"/>
        </w:rPr>
      </w:pPr>
      <w:r>
        <w:t xml:space="preserve">where the Supplier is a sole trader, </w:t>
      </w:r>
      <w:r w:rsidR="00BC6B8A">
        <w:t>by</w:t>
      </w:r>
      <w:r>
        <w:t xml:space="preserve"> sign</w:t>
      </w:r>
      <w:r w:rsidR="00BC6B8A">
        <w:t>ing</w:t>
      </w:r>
      <w:r>
        <w:t xml:space="preserve"> and giv</w:t>
      </w:r>
      <w:r w:rsidR="00BC6B8A">
        <w:t>ing</w:t>
      </w:r>
      <w:r>
        <w:t xml:space="preserve"> </w:t>
      </w:r>
      <w:r w:rsidR="00BC6B8A">
        <w:t>the</w:t>
      </w:r>
      <w:r w:rsidR="00C26786">
        <w:t xml:space="preserve"> sole trader’s</w:t>
      </w:r>
      <w:r w:rsidR="00BC6B8A">
        <w:t xml:space="preserve"> </w:t>
      </w:r>
      <w:r>
        <w:t xml:space="preserve">name in full together with </w:t>
      </w:r>
      <w:r w:rsidR="00BC6B8A">
        <w:t>any trading name being used</w:t>
      </w:r>
      <w:r>
        <w:t>;</w:t>
      </w:r>
      <w:r w:rsidR="001466D1">
        <w:t xml:space="preserve"> or</w:t>
      </w:r>
    </w:p>
    <w:p w14:paraId="7F6B89CD" w14:textId="48138437" w:rsidR="00CC0398" w:rsidRPr="00C26786" w:rsidRDefault="00970785" w:rsidP="00C26786">
      <w:pPr>
        <w:pStyle w:val="ListParagraph"/>
        <w:widowControl/>
        <w:numPr>
          <w:ilvl w:val="0"/>
          <w:numId w:val="1"/>
        </w:numPr>
        <w:spacing w:before="120" w:line="240" w:lineRule="auto"/>
        <w:ind w:left="284" w:hanging="284"/>
        <w:contextualSpacing w:val="0"/>
        <w:rPr>
          <w:rFonts w:eastAsiaTheme="minorHAnsi"/>
        </w:rPr>
      </w:pPr>
      <w:r>
        <w:t xml:space="preserve">where the Supplier is a partnership, by all the partners or, alternatively, one only may sign, in which case </w:t>
      </w:r>
      <w:r w:rsidR="00C26786">
        <w:t>the signatory</w:t>
      </w:r>
      <w:r>
        <w:t xml:space="preserve"> must have </w:t>
      </w:r>
      <w:r w:rsidR="00C26786">
        <w:t>the</w:t>
      </w:r>
      <w:r>
        <w:t xml:space="preserve"> authority to sign on behalf of the other partner(s</w:t>
      </w:r>
      <w:r w:rsidR="00C26786">
        <w:t>)</w:t>
      </w:r>
      <w:r w:rsidR="00C26786" w:rsidRPr="00C26786">
        <w:t xml:space="preserve"> </w:t>
      </w:r>
      <w:r w:rsidR="00C26786">
        <w:t>and must state that this is so</w:t>
      </w:r>
      <w:r>
        <w:t xml:space="preserve">. </w:t>
      </w:r>
      <w:r w:rsidR="00572B2A">
        <w:t xml:space="preserve"> </w:t>
      </w:r>
      <w:r>
        <w:t>The names of all the partners should be given in full together with the trading name of the partnership.</w:t>
      </w:r>
      <w:r>
        <w:br/>
      </w:r>
    </w:p>
    <w:tbl>
      <w:tblPr>
        <w:tblW w:w="8964" w:type="dxa"/>
        <w:tblLook w:val="04A0" w:firstRow="1" w:lastRow="0" w:firstColumn="1" w:lastColumn="0" w:noHBand="0" w:noVBand="1"/>
      </w:tblPr>
      <w:tblGrid>
        <w:gridCol w:w="2356"/>
        <w:gridCol w:w="3234"/>
        <w:gridCol w:w="421"/>
        <w:gridCol w:w="2953"/>
      </w:tblGrid>
      <w:tr w:rsidR="00CC0398" w:rsidRPr="00C72258" w14:paraId="55D3C4AD" w14:textId="77777777" w:rsidTr="00B92CF3">
        <w:trPr>
          <w:trHeight w:val="347"/>
        </w:trPr>
        <w:tc>
          <w:tcPr>
            <w:tcW w:w="2356" w:type="dxa"/>
            <w:shd w:val="clear" w:color="auto" w:fill="auto"/>
          </w:tcPr>
          <w:p w14:paraId="5B928CCF"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t>Signature:</w:t>
            </w:r>
          </w:p>
        </w:tc>
        <w:tc>
          <w:tcPr>
            <w:tcW w:w="3234" w:type="dxa"/>
            <w:tcBorders>
              <w:bottom w:val="single" w:sz="4" w:space="0" w:color="auto"/>
            </w:tcBorders>
            <w:shd w:val="clear" w:color="auto" w:fill="auto"/>
          </w:tcPr>
          <w:p w14:paraId="2030CD79"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175" w:hanging="175"/>
            </w:pPr>
          </w:p>
        </w:tc>
        <w:tc>
          <w:tcPr>
            <w:tcW w:w="421" w:type="dxa"/>
            <w:shd w:val="clear" w:color="auto" w:fill="auto"/>
          </w:tcPr>
          <w:p w14:paraId="0B47607E"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2953" w:type="dxa"/>
            <w:tcBorders>
              <w:bottom w:val="single" w:sz="4" w:space="0" w:color="auto"/>
            </w:tcBorders>
            <w:shd w:val="clear" w:color="auto" w:fill="auto"/>
          </w:tcPr>
          <w:p w14:paraId="4C4D8AD4"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r>
      <w:tr w:rsidR="00CC0398" w:rsidRPr="00C72258" w14:paraId="703FA7FA" w14:textId="77777777" w:rsidTr="00B92CF3">
        <w:trPr>
          <w:trHeight w:val="347"/>
        </w:trPr>
        <w:tc>
          <w:tcPr>
            <w:tcW w:w="2356" w:type="dxa"/>
            <w:shd w:val="clear" w:color="auto" w:fill="auto"/>
          </w:tcPr>
          <w:p w14:paraId="382CFCA3" w14:textId="77777777" w:rsidR="00CC0398" w:rsidRPr="00C72258" w:rsidRDefault="00B92CF3" w:rsidP="006754C7">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t xml:space="preserve">Print </w:t>
            </w:r>
            <w:r w:rsidR="00CC0398" w:rsidRPr="00C72258">
              <w:t>Name:</w:t>
            </w:r>
          </w:p>
        </w:tc>
        <w:tc>
          <w:tcPr>
            <w:tcW w:w="3234" w:type="dxa"/>
            <w:tcBorders>
              <w:top w:val="single" w:sz="4" w:space="0" w:color="auto"/>
              <w:bottom w:val="single" w:sz="4" w:space="0" w:color="auto"/>
            </w:tcBorders>
            <w:shd w:val="clear" w:color="auto" w:fill="auto"/>
          </w:tcPr>
          <w:p w14:paraId="30E4C040" w14:textId="77777777" w:rsidR="00CC0398" w:rsidRPr="00C72258" w:rsidRDefault="00CC0398" w:rsidP="00970785">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hanging="851"/>
            </w:pPr>
          </w:p>
        </w:tc>
        <w:tc>
          <w:tcPr>
            <w:tcW w:w="421" w:type="dxa"/>
            <w:shd w:val="clear" w:color="auto" w:fill="auto"/>
          </w:tcPr>
          <w:p w14:paraId="52B01238"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2953" w:type="dxa"/>
            <w:tcBorders>
              <w:top w:val="single" w:sz="4" w:space="0" w:color="auto"/>
              <w:bottom w:val="single" w:sz="4" w:space="0" w:color="auto"/>
            </w:tcBorders>
            <w:shd w:val="clear" w:color="auto" w:fill="auto"/>
          </w:tcPr>
          <w:p w14:paraId="47B7C64F"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r>
      <w:tr w:rsidR="00CC0398" w:rsidRPr="00C72258" w14:paraId="6ED0010C" w14:textId="77777777" w:rsidTr="00B92CF3">
        <w:trPr>
          <w:trHeight w:val="347"/>
        </w:trPr>
        <w:tc>
          <w:tcPr>
            <w:tcW w:w="2356" w:type="dxa"/>
            <w:shd w:val="clear" w:color="auto" w:fill="auto"/>
          </w:tcPr>
          <w:p w14:paraId="551C1582" w14:textId="77777777" w:rsidR="00CC0398" w:rsidRPr="00C72258" w:rsidRDefault="00CC0398" w:rsidP="006754C7">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right="-108"/>
            </w:pPr>
            <w:r w:rsidRPr="00C72258">
              <w:t>Job Title/Designation:</w:t>
            </w:r>
          </w:p>
        </w:tc>
        <w:tc>
          <w:tcPr>
            <w:tcW w:w="3234" w:type="dxa"/>
            <w:tcBorders>
              <w:top w:val="single" w:sz="4" w:space="0" w:color="auto"/>
              <w:bottom w:val="single" w:sz="4" w:space="0" w:color="auto"/>
            </w:tcBorders>
            <w:shd w:val="clear" w:color="auto" w:fill="auto"/>
          </w:tcPr>
          <w:p w14:paraId="31720773" w14:textId="77777777" w:rsidR="00CC0398" w:rsidRPr="00C72258" w:rsidRDefault="00CC0398" w:rsidP="00970785">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hanging="851"/>
            </w:pPr>
          </w:p>
        </w:tc>
        <w:tc>
          <w:tcPr>
            <w:tcW w:w="421" w:type="dxa"/>
            <w:shd w:val="clear" w:color="auto" w:fill="auto"/>
          </w:tcPr>
          <w:p w14:paraId="7E949DD7"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2953" w:type="dxa"/>
            <w:tcBorders>
              <w:top w:val="single" w:sz="4" w:space="0" w:color="auto"/>
              <w:bottom w:val="single" w:sz="4" w:space="0" w:color="auto"/>
            </w:tcBorders>
            <w:shd w:val="clear" w:color="auto" w:fill="auto"/>
          </w:tcPr>
          <w:p w14:paraId="267843DB"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r>
      <w:tr w:rsidR="00712BDE" w:rsidRPr="00C72258" w14:paraId="25DA20DD" w14:textId="77777777" w:rsidTr="00B92CF3">
        <w:trPr>
          <w:trHeight w:val="347"/>
        </w:trPr>
        <w:tc>
          <w:tcPr>
            <w:tcW w:w="2356" w:type="dxa"/>
            <w:shd w:val="clear" w:color="auto" w:fill="auto"/>
          </w:tcPr>
          <w:p w14:paraId="3CC5170E" w14:textId="77777777" w:rsidR="00712BDE" w:rsidRPr="00C72258" w:rsidRDefault="00712BDE" w:rsidP="006754C7">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right="-108"/>
            </w:pPr>
            <w:r>
              <w:t>Date:</w:t>
            </w:r>
          </w:p>
        </w:tc>
        <w:tc>
          <w:tcPr>
            <w:tcW w:w="3234" w:type="dxa"/>
            <w:tcBorders>
              <w:top w:val="single" w:sz="4" w:space="0" w:color="auto"/>
              <w:bottom w:val="single" w:sz="4" w:space="0" w:color="auto"/>
            </w:tcBorders>
            <w:shd w:val="clear" w:color="auto" w:fill="auto"/>
          </w:tcPr>
          <w:p w14:paraId="70124AED" w14:textId="77777777" w:rsidR="00712BDE" w:rsidRPr="00C72258" w:rsidRDefault="00712BDE" w:rsidP="00970785">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hanging="851"/>
            </w:pPr>
          </w:p>
        </w:tc>
        <w:tc>
          <w:tcPr>
            <w:tcW w:w="421" w:type="dxa"/>
            <w:shd w:val="clear" w:color="auto" w:fill="auto"/>
          </w:tcPr>
          <w:p w14:paraId="08D153F2" w14:textId="77777777" w:rsidR="00712BDE" w:rsidRPr="00C72258" w:rsidRDefault="00712BDE">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2953" w:type="dxa"/>
            <w:tcBorders>
              <w:top w:val="single" w:sz="4" w:space="0" w:color="auto"/>
              <w:bottom w:val="single" w:sz="4" w:space="0" w:color="auto"/>
            </w:tcBorders>
            <w:shd w:val="clear" w:color="auto" w:fill="auto"/>
          </w:tcPr>
          <w:p w14:paraId="618E297A" w14:textId="77777777" w:rsidR="00712BDE" w:rsidRPr="00C72258" w:rsidRDefault="00712BDE">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r>
      <w:tr w:rsidR="00CC0398" w:rsidRPr="00C72258" w14:paraId="2711DCF4" w14:textId="77777777" w:rsidTr="0028273C">
        <w:trPr>
          <w:trHeight w:val="515"/>
        </w:trPr>
        <w:tc>
          <w:tcPr>
            <w:tcW w:w="2356" w:type="dxa"/>
            <w:shd w:val="clear" w:color="auto" w:fill="auto"/>
          </w:tcPr>
          <w:p w14:paraId="3C2B7535" w14:textId="77777777" w:rsidR="00CC0398" w:rsidRPr="00C72258" w:rsidRDefault="00CC0398" w:rsidP="006754C7">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t>For and on behalf of:</w:t>
            </w:r>
          </w:p>
        </w:tc>
        <w:tc>
          <w:tcPr>
            <w:tcW w:w="6608" w:type="dxa"/>
            <w:gridSpan w:val="3"/>
            <w:tcBorders>
              <w:bottom w:val="single" w:sz="4" w:space="0" w:color="auto"/>
            </w:tcBorders>
            <w:shd w:val="clear" w:color="auto" w:fill="auto"/>
          </w:tcPr>
          <w:p w14:paraId="6A3C518F" w14:textId="77777777" w:rsidR="00CC0398" w:rsidRPr="00C72258" w:rsidRDefault="00CC0398" w:rsidP="00970785">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rPr>
                <w:color w:val="A6A6A6"/>
              </w:rPr>
              <w:t xml:space="preserve">Insert full Legal Name of company or organisation with which </w:t>
            </w:r>
            <w:r w:rsidR="00C62954">
              <w:rPr>
                <w:color w:val="A6A6A6"/>
              </w:rPr>
              <w:t>the Authority</w:t>
            </w:r>
            <w:r w:rsidRPr="00C72258">
              <w:rPr>
                <w:color w:val="A6A6A6"/>
              </w:rPr>
              <w:t xml:space="preserve"> will </w:t>
            </w:r>
            <w:r w:rsidR="00970785">
              <w:rPr>
                <w:color w:val="A6A6A6"/>
              </w:rPr>
              <w:t>c</w:t>
            </w:r>
            <w:r w:rsidR="00B06432" w:rsidRPr="00C72258">
              <w:rPr>
                <w:color w:val="A6A6A6"/>
              </w:rPr>
              <w:t>ontract</w:t>
            </w:r>
          </w:p>
        </w:tc>
      </w:tr>
      <w:tr w:rsidR="00B92CF3" w:rsidRPr="00C72258" w14:paraId="5109804D" w14:textId="77777777" w:rsidTr="00B92CF3">
        <w:trPr>
          <w:trHeight w:val="480"/>
        </w:trPr>
        <w:tc>
          <w:tcPr>
            <w:tcW w:w="2356" w:type="dxa"/>
            <w:shd w:val="clear" w:color="auto" w:fill="auto"/>
          </w:tcPr>
          <w:p w14:paraId="735635BC" w14:textId="77777777" w:rsidR="00B92CF3" w:rsidRPr="00C72258" w:rsidRDefault="00B92CF3" w:rsidP="006754C7">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t>Registered Number:</w:t>
            </w:r>
          </w:p>
        </w:tc>
        <w:tc>
          <w:tcPr>
            <w:tcW w:w="6608" w:type="dxa"/>
            <w:gridSpan w:val="3"/>
            <w:tcBorders>
              <w:top w:val="single" w:sz="4" w:space="0" w:color="auto"/>
              <w:bottom w:val="single" w:sz="4" w:space="0" w:color="auto"/>
            </w:tcBorders>
            <w:shd w:val="clear" w:color="auto" w:fill="auto"/>
          </w:tcPr>
          <w:p w14:paraId="4D5856DF" w14:textId="77777777" w:rsidR="00B92CF3" w:rsidRPr="00C72258" w:rsidRDefault="00B92CF3" w:rsidP="00970785">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hanging="851"/>
            </w:pPr>
            <w:r w:rsidRPr="00C72258">
              <w:rPr>
                <w:color w:val="A6A6A6"/>
              </w:rPr>
              <w:t>Enter registered company number (if applicable)</w:t>
            </w:r>
          </w:p>
        </w:tc>
      </w:tr>
      <w:tr w:rsidR="00CC0398" w:rsidRPr="00C72258" w14:paraId="7B227309" w14:textId="77777777" w:rsidTr="0028273C">
        <w:trPr>
          <w:trHeight w:val="432"/>
        </w:trPr>
        <w:tc>
          <w:tcPr>
            <w:tcW w:w="2356" w:type="dxa"/>
            <w:shd w:val="clear" w:color="auto" w:fill="auto"/>
          </w:tcPr>
          <w:p w14:paraId="748BFB43" w14:textId="77777777" w:rsidR="00CC0398" w:rsidRPr="00C72258" w:rsidRDefault="00CC0398" w:rsidP="006754C7">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t>Registered Address:</w:t>
            </w:r>
          </w:p>
        </w:tc>
        <w:tc>
          <w:tcPr>
            <w:tcW w:w="6608" w:type="dxa"/>
            <w:gridSpan w:val="3"/>
            <w:tcBorders>
              <w:top w:val="single" w:sz="4" w:space="0" w:color="auto"/>
              <w:bottom w:val="single" w:sz="4" w:space="0" w:color="auto"/>
            </w:tcBorders>
            <w:shd w:val="clear" w:color="auto" w:fill="auto"/>
          </w:tcPr>
          <w:p w14:paraId="39332BC2" w14:textId="77777777" w:rsidR="00CC0398" w:rsidRPr="00C72258" w:rsidRDefault="00CC0398" w:rsidP="00970785">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hanging="851"/>
            </w:pPr>
            <w:r w:rsidRPr="00C72258">
              <w:rPr>
                <w:color w:val="A6A6A6"/>
              </w:rPr>
              <w:t>Enter registered address of organisation</w:t>
            </w:r>
          </w:p>
        </w:tc>
      </w:tr>
      <w:tr w:rsidR="00CC0398" w:rsidRPr="00C72258" w14:paraId="2DE47A4E" w14:textId="77777777" w:rsidTr="0028273C">
        <w:trPr>
          <w:trHeight w:val="432"/>
        </w:trPr>
        <w:tc>
          <w:tcPr>
            <w:tcW w:w="2356" w:type="dxa"/>
            <w:shd w:val="clear" w:color="auto" w:fill="auto"/>
          </w:tcPr>
          <w:p w14:paraId="73A41DFF" w14:textId="77777777" w:rsidR="00CC0398" w:rsidRPr="00C72258" w:rsidRDefault="00CC0398" w:rsidP="006754C7">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6608" w:type="dxa"/>
            <w:gridSpan w:val="3"/>
            <w:tcBorders>
              <w:top w:val="single" w:sz="4" w:space="0" w:color="auto"/>
              <w:bottom w:val="single" w:sz="4" w:space="0" w:color="auto"/>
            </w:tcBorders>
            <w:shd w:val="clear" w:color="auto" w:fill="auto"/>
          </w:tcPr>
          <w:p w14:paraId="7A1FB80B" w14:textId="77777777" w:rsidR="00CC0398" w:rsidRPr="00C72258" w:rsidRDefault="00CC0398" w:rsidP="00970785">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hanging="851"/>
              <w:rPr>
                <w:color w:val="A6A6A6"/>
              </w:rPr>
            </w:pPr>
          </w:p>
        </w:tc>
      </w:tr>
    </w:tbl>
    <w:p w14:paraId="3134C300" w14:textId="77777777" w:rsidR="00F846DC" w:rsidRDefault="00F846DC" w:rsidP="00970785">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p w14:paraId="5029A779" w14:textId="77777777" w:rsidR="00F846DC" w:rsidRDefault="00F846DC" w:rsidP="00155DA4">
      <w:pPr>
        <w:widowControl/>
        <w:spacing w:before="120" w:after="120" w:line="240" w:lineRule="auto"/>
        <w:ind w:left="0"/>
        <w:rPr>
          <w:rFonts w:eastAsiaTheme="majorEastAsia"/>
          <w:b/>
          <w:bCs/>
          <w:color w:val="4F81BD" w:themeColor="accent1"/>
        </w:rPr>
      </w:pPr>
      <w:r>
        <w:br w:type="page"/>
      </w:r>
    </w:p>
    <w:p w14:paraId="690AA9F1" w14:textId="77777777" w:rsidR="00C236D9" w:rsidRPr="00C236D9" w:rsidRDefault="00F82C46" w:rsidP="00B012D4">
      <w:pPr>
        <w:pStyle w:val="Heading2"/>
        <w:keepNext/>
        <w:numPr>
          <w:ilvl w:val="1"/>
          <w:numId w:val="11"/>
        </w:numPr>
        <w:ind w:left="851" w:hanging="851"/>
      </w:pPr>
      <w:bookmarkStart w:id="87" w:name="_Appendix_1_QUESTIONNAIRE"/>
      <w:bookmarkStart w:id="88" w:name="_Toc417555209"/>
      <w:bookmarkStart w:id="89" w:name="_Ref424719606"/>
      <w:bookmarkStart w:id="90" w:name="_Toc90475517"/>
      <w:bookmarkEnd w:id="87"/>
      <w:r w:rsidRPr="00121F88">
        <w:rPr>
          <w:color w:val="548DD4" w:themeColor="text2" w:themeTint="99"/>
        </w:rPr>
        <w:lastRenderedPageBreak/>
        <w:t>Appendix </w:t>
      </w:r>
      <w:r w:rsidR="00AF707A" w:rsidRPr="00121F88">
        <w:rPr>
          <w:color w:val="548DD4" w:themeColor="text2" w:themeTint="99"/>
        </w:rPr>
        <w:t>1</w:t>
      </w:r>
      <w:r w:rsidRPr="00121F88">
        <w:rPr>
          <w:color w:val="548DD4" w:themeColor="text2" w:themeTint="99"/>
        </w:rPr>
        <w:tab/>
        <w:t xml:space="preserve"> </w:t>
      </w:r>
      <w:r w:rsidR="00FA0E10" w:rsidRPr="00121F88">
        <w:rPr>
          <w:color w:val="548DD4" w:themeColor="text2" w:themeTint="99"/>
        </w:rPr>
        <w:t xml:space="preserve">QUESTION RESPONSE </w:t>
      </w:r>
      <w:r w:rsidRPr="00121F88">
        <w:rPr>
          <w:color w:val="548DD4" w:themeColor="text2" w:themeTint="99"/>
        </w:rPr>
        <w:t>T</w:t>
      </w:r>
      <w:r w:rsidR="00FA0E10" w:rsidRPr="00121F88">
        <w:rPr>
          <w:color w:val="548DD4" w:themeColor="text2" w:themeTint="99"/>
        </w:rPr>
        <w:t>EMPLATE</w:t>
      </w:r>
      <w:bookmarkEnd w:id="88"/>
      <w:bookmarkEnd w:id="89"/>
      <w:bookmarkEnd w:id="90"/>
      <w:r w:rsidR="002D5846" w:rsidRPr="00121F88">
        <w:rPr>
          <w:color w:val="548DD4" w:themeColor="text2" w:themeTint="99"/>
        </w:rPr>
        <w:br/>
      </w:r>
    </w:p>
    <w:tbl>
      <w:tblPr>
        <w:tblStyle w:val="TableGrid3"/>
        <w:tblW w:w="0" w:type="auto"/>
        <w:tblLook w:val="04A0" w:firstRow="1" w:lastRow="0" w:firstColumn="1" w:lastColumn="0" w:noHBand="0" w:noVBand="1"/>
      </w:tblPr>
      <w:tblGrid>
        <w:gridCol w:w="9017"/>
      </w:tblGrid>
      <w:tr w:rsidR="00C236D9" w:rsidRPr="00C236D9" w14:paraId="32177E74" w14:textId="77777777" w:rsidTr="00BC6703">
        <w:trPr>
          <w:trHeight w:val="501"/>
        </w:trPr>
        <w:tc>
          <w:tcPr>
            <w:tcW w:w="9242" w:type="dxa"/>
          </w:tcPr>
          <w:p w14:paraId="59266C59" w14:textId="77777777" w:rsidR="00C236D9" w:rsidRPr="00C236D9" w:rsidRDefault="00C236D9">
            <w:pPr>
              <w:widowControl/>
              <w:spacing w:before="60" w:after="60" w:line="240" w:lineRule="auto"/>
              <w:ind w:left="0"/>
              <w:rPr>
                <w:rFonts w:eastAsia="Calibri" w:cs="Times New Roman"/>
                <w:szCs w:val="22"/>
              </w:rPr>
            </w:pPr>
            <w:r w:rsidRPr="00C236D9">
              <w:rPr>
                <w:rFonts w:eastAsia="Calibri" w:cs="Times New Roman"/>
                <w:szCs w:val="22"/>
              </w:rPr>
              <w:t>Template for Your Explanation Response</w:t>
            </w:r>
          </w:p>
        </w:tc>
      </w:tr>
      <w:tr w:rsidR="00C236D9" w:rsidRPr="00C236D9" w14:paraId="2105E4BF" w14:textId="77777777" w:rsidTr="00BA5DF7">
        <w:trPr>
          <w:trHeight w:val="360"/>
        </w:trPr>
        <w:tc>
          <w:tcPr>
            <w:tcW w:w="9242" w:type="dxa"/>
          </w:tcPr>
          <w:p w14:paraId="4A5B061A" w14:textId="77777777" w:rsidR="00C236D9" w:rsidRPr="00C236D9" w:rsidRDefault="00C236D9" w:rsidP="006754C7">
            <w:pPr>
              <w:widowControl/>
              <w:spacing w:before="60" w:after="60" w:line="240" w:lineRule="auto"/>
              <w:ind w:left="0"/>
              <w:rPr>
                <w:rFonts w:eastAsia="Calibri" w:cs="Times New Roman"/>
                <w:szCs w:val="22"/>
              </w:rPr>
            </w:pPr>
            <w:r w:rsidRPr="00C236D9">
              <w:rPr>
                <w:rFonts w:eastAsia="Calibri" w:cs="Times New Roman"/>
                <w:szCs w:val="22"/>
              </w:rPr>
              <w:t>ITT Section and Question Number</w:t>
            </w:r>
          </w:p>
        </w:tc>
      </w:tr>
      <w:tr w:rsidR="00C236D9" w:rsidRPr="00C236D9" w14:paraId="7EC698A7" w14:textId="77777777" w:rsidTr="00BC6703">
        <w:trPr>
          <w:trHeight w:val="10332"/>
        </w:trPr>
        <w:tc>
          <w:tcPr>
            <w:tcW w:w="9242" w:type="dxa"/>
          </w:tcPr>
          <w:p w14:paraId="7A2529EE" w14:textId="77777777" w:rsidR="00C236D9" w:rsidRPr="00C236D9" w:rsidRDefault="00C236D9" w:rsidP="006754C7">
            <w:pPr>
              <w:widowControl/>
              <w:spacing w:before="60" w:after="60" w:line="240" w:lineRule="auto"/>
              <w:ind w:left="0"/>
              <w:rPr>
                <w:rFonts w:eastAsia="Calibri" w:cs="Times New Roman"/>
                <w:szCs w:val="22"/>
              </w:rPr>
            </w:pPr>
            <w:r w:rsidRPr="00C236D9">
              <w:rPr>
                <w:rFonts w:eastAsia="Calibri" w:cs="Times New Roman"/>
                <w:szCs w:val="22"/>
              </w:rPr>
              <w:t>Explanation</w:t>
            </w:r>
          </w:p>
        </w:tc>
      </w:tr>
    </w:tbl>
    <w:p w14:paraId="23DB2EFD" w14:textId="77777777" w:rsidR="00EC2582" w:rsidRPr="00C72258" w:rsidRDefault="00EC2582" w:rsidP="006754C7">
      <w:pPr>
        <w:keepNext/>
        <w:keepLines/>
        <w:widowControl/>
        <w:spacing w:before="200" w:line="240" w:lineRule="auto"/>
        <w:ind w:left="0"/>
        <w:outlineLvl w:val="1"/>
      </w:pPr>
    </w:p>
    <w:sectPr w:rsidR="00EC2582" w:rsidRPr="00C72258" w:rsidSect="003D056E">
      <w:headerReference w:type="default" r:id="rId36"/>
      <w:footerReference w:type="default" r:id="rId37"/>
      <w:headerReference w:type="first" r:id="rId38"/>
      <w:pgSz w:w="11907" w:h="16839" w:code="9"/>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ECF74" w14:textId="77777777" w:rsidR="00CD1224" w:rsidRDefault="00CD1224" w:rsidP="00357BB4">
      <w:pPr>
        <w:spacing w:before="0" w:line="240" w:lineRule="auto"/>
      </w:pPr>
      <w:r>
        <w:separator/>
      </w:r>
    </w:p>
    <w:p w14:paraId="74394B89" w14:textId="77777777" w:rsidR="00CD1224" w:rsidRDefault="00CD1224"/>
  </w:endnote>
  <w:endnote w:type="continuationSeparator" w:id="0">
    <w:p w14:paraId="720758BD" w14:textId="77777777" w:rsidR="00CD1224" w:rsidRDefault="00CD1224" w:rsidP="00357BB4">
      <w:pPr>
        <w:spacing w:before="0" w:line="240" w:lineRule="auto"/>
      </w:pPr>
      <w:r>
        <w:continuationSeparator/>
      </w:r>
    </w:p>
    <w:p w14:paraId="1EE42E78" w14:textId="77777777" w:rsidR="00CD1224" w:rsidRDefault="00CD1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00"/>
    <w:family w:val="roman"/>
    <w:pitch w:val="default"/>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654997"/>
      <w:docPartObj>
        <w:docPartGallery w:val="Page Numbers (Bottom of Page)"/>
        <w:docPartUnique/>
      </w:docPartObj>
    </w:sdtPr>
    <w:sdtEndPr>
      <w:rPr>
        <w:noProof/>
        <w:sz w:val="20"/>
        <w:szCs w:val="20"/>
      </w:rPr>
    </w:sdtEndPr>
    <w:sdtContent>
      <w:p w14:paraId="64D57F46" w14:textId="77777777" w:rsidR="00CD1224" w:rsidRPr="00E3616F" w:rsidRDefault="00CD1224" w:rsidP="00E3616F">
        <w:pPr>
          <w:pStyle w:val="Footer"/>
          <w:tabs>
            <w:tab w:val="clear" w:pos="4513"/>
            <w:tab w:val="clear" w:pos="9026"/>
            <w:tab w:val="center" w:pos="4536"/>
          </w:tabs>
          <w:ind w:left="0"/>
          <w:jc w:val="center"/>
          <w:rPr>
            <w:sz w:val="20"/>
            <w:szCs w:val="20"/>
          </w:rPr>
        </w:pPr>
        <w:r w:rsidRPr="00762EFF">
          <w:rPr>
            <w:sz w:val="20"/>
            <w:szCs w:val="20"/>
          </w:rPr>
          <w:fldChar w:fldCharType="begin"/>
        </w:r>
        <w:r w:rsidRPr="00762EFF">
          <w:rPr>
            <w:sz w:val="20"/>
            <w:szCs w:val="20"/>
          </w:rPr>
          <w:instrText xml:space="preserve"> PAGE   \* MERGEFORMAT </w:instrText>
        </w:r>
        <w:r w:rsidRPr="00762EFF">
          <w:rPr>
            <w:sz w:val="20"/>
            <w:szCs w:val="20"/>
          </w:rPr>
          <w:fldChar w:fldCharType="separate"/>
        </w:r>
        <w:r>
          <w:rPr>
            <w:noProof/>
            <w:sz w:val="20"/>
            <w:szCs w:val="20"/>
          </w:rPr>
          <w:t>25</w:t>
        </w:r>
        <w:r w:rsidRPr="00762EF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4397A" w14:textId="77777777" w:rsidR="00CD1224" w:rsidRDefault="00CD1224" w:rsidP="00357BB4">
      <w:pPr>
        <w:spacing w:before="0" w:line="240" w:lineRule="auto"/>
      </w:pPr>
      <w:r>
        <w:separator/>
      </w:r>
    </w:p>
    <w:p w14:paraId="6D7DD3C9" w14:textId="77777777" w:rsidR="00CD1224" w:rsidRDefault="00CD1224"/>
  </w:footnote>
  <w:footnote w:type="continuationSeparator" w:id="0">
    <w:p w14:paraId="27B22410" w14:textId="77777777" w:rsidR="00CD1224" w:rsidRDefault="00CD1224" w:rsidP="00357BB4">
      <w:pPr>
        <w:spacing w:before="0" w:line="240" w:lineRule="auto"/>
      </w:pPr>
      <w:r>
        <w:continuationSeparator/>
      </w:r>
    </w:p>
    <w:p w14:paraId="781E3E25" w14:textId="77777777" w:rsidR="00CD1224" w:rsidRDefault="00CD1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51BB" w14:textId="77777777" w:rsidR="00CD1224" w:rsidRDefault="00CD1224" w:rsidP="003D056E">
    <w:pPr>
      <w:pStyle w:val="Header"/>
      <w:jc w:val="right"/>
    </w:pPr>
    <w:r>
      <w:rPr>
        <w:noProof/>
        <w:lang w:eastAsia="en-GB"/>
      </w:rPr>
      <w:drawing>
        <wp:inline distT="0" distB="0" distL="0" distR="0" wp14:anchorId="538C17FD" wp14:editId="40811D40">
          <wp:extent cx="464024" cy="5933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C Logo.jpg"/>
                  <pic:cNvPicPr/>
                </pic:nvPicPr>
                <pic:blipFill>
                  <a:blip r:embed="rId1">
                    <a:extLst>
                      <a:ext uri="{28A0092B-C50C-407E-A947-70E740481C1C}">
                        <a14:useLocalDpi xmlns:a14="http://schemas.microsoft.com/office/drawing/2010/main" val="0"/>
                      </a:ext>
                    </a:extLst>
                  </a:blip>
                  <a:stretch>
                    <a:fillRect/>
                  </a:stretch>
                </pic:blipFill>
                <pic:spPr>
                  <a:xfrm>
                    <a:off x="0" y="0"/>
                    <a:ext cx="475168" cy="607592"/>
                  </a:xfrm>
                  <a:prstGeom prst="rect">
                    <a:avLst/>
                  </a:prstGeom>
                </pic:spPr>
              </pic:pic>
            </a:graphicData>
          </a:graphic>
        </wp:inline>
      </w:drawing>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ACDC" w14:textId="1C924485" w:rsidR="00CD1224" w:rsidRDefault="00CD1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566E"/>
    <w:multiLevelType w:val="hybridMultilevel"/>
    <w:tmpl w:val="141603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DD027F5"/>
    <w:multiLevelType w:val="hybridMultilevel"/>
    <w:tmpl w:val="40F6A0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F89277B"/>
    <w:multiLevelType w:val="hybridMultilevel"/>
    <w:tmpl w:val="B20E33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0E31682"/>
    <w:multiLevelType w:val="hybridMultilevel"/>
    <w:tmpl w:val="A8C29F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0F83550"/>
    <w:multiLevelType w:val="multilevel"/>
    <w:tmpl w:val="D6306B70"/>
    <w:lvl w:ilvl="0">
      <w:start w:val="1"/>
      <w:numFmt w:val="decimal"/>
      <w:pStyle w:val="Level1"/>
      <w:lvlText w:val="%1."/>
      <w:lvlJc w:val="left"/>
      <w:pPr>
        <w:tabs>
          <w:tab w:val="num" w:pos="432"/>
        </w:tabs>
        <w:ind w:left="432" w:hanging="432"/>
      </w:pPr>
      <w:rPr>
        <w:rFonts w:ascii="Arial" w:hAnsi="Arial" w:cs="Times New Roman" w:hint="default"/>
        <w:b/>
        <w:i w:val="0"/>
        <w:strike w:val="0"/>
        <w:dstrike w:val="0"/>
        <w:sz w:val="22"/>
        <w:szCs w:val="22"/>
        <w:u w:val="none"/>
        <w:effect w:val="none"/>
      </w:rPr>
    </w:lvl>
    <w:lvl w:ilvl="1">
      <w:start w:val="1"/>
      <w:numFmt w:val="decimal"/>
      <w:pStyle w:val="Level2"/>
      <w:lvlText w:val="%1.%2"/>
      <w:lvlJc w:val="left"/>
      <w:pPr>
        <w:tabs>
          <w:tab w:val="num" w:pos="828"/>
        </w:tabs>
        <w:ind w:left="828" w:hanging="648"/>
      </w:pPr>
      <w:rPr>
        <w:rFonts w:ascii="Arial" w:hAnsi="Arial" w:cs="Times New Roman" w:hint="default"/>
        <w:b w:val="0"/>
        <w:i w:val="0"/>
        <w:strike w:val="0"/>
        <w:dstrike w:val="0"/>
        <w:sz w:val="22"/>
        <w:szCs w:val="22"/>
        <w:u w:val="none"/>
        <w:effect w:val="none"/>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5" w15:restartNumberingAfterBreak="0">
    <w:nsid w:val="11453300"/>
    <w:multiLevelType w:val="hybridMultilevel"/>
    <w:tmpl w:val="431CEF66"/>
    <w:lvl w:ilvl="0" w:tplc="AE20A6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F2E0D"/>
    <w:multiLevelType w:val="hybridMultilevel"/>
    <w:tmpl w:val="9AA0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217E5"/>
    <w:multiLevelType w:val="hybridMultilevel"/>
    <w:tmpl w:val="DB10A574"/>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C0DD9"/>
    <w:multiLevelType w:val="hybridMultilevel"/>
    <w:tmpl w:val="002E34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AE15128"/>
    <w:multiLevelType w:val="hybridMultilevel"/>
    <w:tmpl w:val="431CEF66"/>
    <w:lvl w:ilvl="0" w:tplc="AE20A6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31E5E"/>
    <w:multiLevelType w:val="hybridMultilevel"/>
    <w:tmpl w:val="610685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1AEC11E4"/>
    <w:multiLevelType w:val="hybridMultilevel"/>
    <w:tmpl w:val="309E6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287263"/>
    <w:multiLevelType w:val="hybridMultilevel"/>
    <w:tmpl w:val="88BC10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1C34315C"/>
    <w:multiLevelType w:val="hybridMultilevel"/>
    <w:tmpl w:val="C9E63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6B642B"/>
    <w:multiLevelType w:val="hybridMultilevel"/>
    <w:tmpl w:val="445AB036"/>
    <w:lvl w:ilvl="0" w:tplc="08090001">
      <w:start w:val="1"/>
      <w:numFmt w:val="bullet"/>
      <w:lvlText w:val=""/>
      <w:lvlJc w:val="left"/>
      <w:pPr>
        <w:tabs>
          <w:tab w:val="num" w:pos="787"/>
        </w:tabs>
        <w:ind w:left="787" w:hanging="360"/>
      </w:pPr>
      <w:rPr>
        <w:rFonts w:ascii="Symbol" w:hAnsi="Symbol" w:hint="default"/>
      </w:rPr>
    </w:lvl>
    <w:lvl w:ilvl="1" w:tplc="08090003">
      <w:start w:val="1"/>
      <w:numFmt w:val="bullet"/>
      <w:lvlText w:val="o"/>
      <w:lvlJc w:val="left"/>
      <w:pPr>
        <w:tabs>
          <w:tab w:val="num" w:pos="1507"/>
        </w:tabs>
        <w:ind w:left="1507" w:hanging="360"/>
      </w:pPr>
      <w:rPr>
        <w:rFonts w:ascii="Courier New" w:hAnsi="Courier New" w:hint="default"/>
      </w:rPr>
    </w:lvl>
    <w:lvl w:ilvl="2" w:tplc="08090005">
      <w:start w:val="1"/>
      <w:numFmt w:val="bullet"/>
      <w:lvlText w:val=""/>
      <w:lvlJc w:val="left"/>
      <w:pPr>
        <w:tabs>
          <w:tab w:val="num" w:pos="2227"/>
        </w:tabs>
        <w:ind w:left="2227" w:hanging="360"/>
      </w:pPr>
      <w:rPr>
        <w:rFonts w:ascii="Wingdings" w:hAnsi="Wingdings" w:hint="default"/>
      </w:rPr>
    </w:lvl>
    <w:lvl w:ilvl="3" w:tplc="08090001">
      <w:start w:val="1"/>
      <w:numFmt w:val="bullet"/>
      <w:lvlText w:val=""/>
      <w:lvlJc w:val="left"/>
      <w:pPr>
        <w:tabs>
          <w:tab w:val="num" w:pos="2947"/>
        </w:tabs>
        <w:ind w:left="2947" w:hanging="360"/>
      </w:pPr>
      <w:rPr>
        <w:rFonts w:ascii="Symbol" w:hAnsi="Symbol" w:hint="default"/>
      </w:rPr>
    </w:lvl>
    <w:lvl w:ilvl="4" w:tplc="08090003">
      <w:start w:val="1"/>
      <w:numFmt w:val="bullet"/>
      <w:lvlText w:val="o"/>
      <w:lvlJc w:val="left"/>
      <w:pPr>
        <w:tabs>
          <w:tab w:val="num" w:pos="3667"/>
        </w:tabs>
        <w:ind w:left="3667" w:hanging="360"/>
      </w:pPr>
      <w:rPr>
        <w:rFonts w:ascii="Courier New" w:hAnsi="Courier New" w:hint="default"/>
      </w:rPr>
    </w:lvl>
    <w:lvl w:ilvl="5" w:tplc="08090005">
      <w:start w:val="1"/>
      <w:numFmt w:val="bullet"/>
      <w:lvlText w:val=""/>
      <w:lvlJc w:val="left"/>
      <w:pPr>
        <w:tabs>
          <w:tab w:val="num" w:pos="4387"/>
        </w:tabs>
        <w:ind w:left="4387" w:hanging="360"/>
      </w:pPr>
      <w:rPr>
        <w:rFonts w:ascii="Wingdings" w:hAnsi="Wingdings" w:hint="default"/>
      </w:rPr>
    </w:lvl>
    <w:lvl w:ilvl="6" w:tplc="08090001">
      <w:start w:val="1"/>
      <w:numFmt w:val="bullet"/>
      <w:lvlText w:val=""/>
      <w:lvlJc w:val="left"/>
      <w:pPr>
        <w:tabs>
          <w:tab w:val="num" w:pos="5107"/>
        </w:tabs>
        <w:ind w:left="5107" w:hanging="360"/>
      </w:pPr>
      <w:rPr>
        <w:rFonts w:ascii="Symbol" w:hAnsi="Symbol" w:hint="default"/>
      </w:rPr>
    </w:lvl>
    <w:lvl w:ilvl="7" w:tplc="08090003">
      <w:start w:val="1"/>
      <w:numFmt w:val="bullet"/>
      <w:lvlText w:val="o"/>
      <w:lvlJc w:val="left"/>
      <w:pPr>
        <w:tabs>
          <w:tab w:val="num" w:pos="5827"/>
        </w:tabs>
        <w:ind w:left="5827" w:hanging="360"/>
      </w:pPr>
      <w:rPr>
        <w:rFonts w:ascii="Courier New" w:hAnsi="Courier New" w:hint="default"/>
      </w:rPr>
    </w:lvl>
    <w:lvl w:ilvl="8" w:tplc="08090005">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1F03631D"/>
    <w:multiLevelType w:val="multilevel"/>
    <w:tmpl w:val="7338A4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68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1F180B3C"/>
    <w:multiLevelType w:val="hybridMultilevel"/>
    <w:tmpl w:val="1E24D6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0BE5759"/>
    <w:multiLevelType w:val="hybridMultilevel"/>
    <w:tmpl w:val="4680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F3BCF"/>
    <w:multiLevelType w:val="hybridMultilevel"/>
    <w:tmpl w:val="8904C9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A1D5386"/>
    <w:multiLevelType w:val="hybridMultilevel"/>
    <w:tmpl w:val="25F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82D7D"/>
    <w:multiLevelType w:val="hybridMultilevel"/>
    <w:tmpl w:val="BABC4D2C"/>
    <w:lvl w:ilvl="0" w:tplc="08090001">
      <w:start w:val="1"/>
      <w:numFmt w:val="bullet"/>
      <w:lvlText w:val=""/>
      <w:lvlJc w:val="left"/>
      <w:pPr>
        <w:ind w:left="987" w:hanging="42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2D1111F5"/>
    <w:multiLevelType w:val="multilevel"/>
    <w:tmpl w:val="C8A0327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FD24C69"/>
    <w:multiLevelType w:val="hybridMultilevel"/>
    <w:tmpl w:val="32264092"/>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3" w15:restartNumberingAfterBreak="0">
    <w:nsid w:val="31804756"/>
    <w:multiLevelType w:val="hybridMultilevel"/>
    <w:tmpl w:val="C73CEF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38F9644A"/>
    <w:multiLevelType w:val="hybridMultilevel"/>
    <w:tmpl w:val="32BA942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3FFC5E28"/>
    <w:multiLevelType w:val="multilevel"/>
    <w:tmpl w:val="C8A0327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1064D4F"/>
    <w:multiLevelType w:val="hybridMultilevel"/>
    <w:tmpl w:val="2938C5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17278E7"/>
    <w:multiLevelType w:val="hybridMultilevel"/>
    <w:tmpl w:val="2256AF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4C551AA5"/>
    <w:multiLevelType w:val="hybridMultilevel"/>
    <w:tmpl w:val="C96E2E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546D28E0"/>
    <w:multiLevelType w:val="hybridMultilevel"/>
    <w:tmpl w:val="C0E0D9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54AA3501"/>
    <w:multiLevelType w:val="hybridMultilevel"/>
    <w:tmpl w:val="33A8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51FD9"/>
    <w:multiLevelType w:val="hybridMultilevel"/>
    <w:tmpl w:val="64628F2C"/>
    <w:lvl w:ilvl="0" w:tplc="08090001">
      <w:start w:val="1"/>
      <w:numFmt w:val="bullet"/>
      <w:lvlText w:val=""/>
      <w:lvlJc w:val="left"/>
      <w:pPr>
        <w:ind w:left="720" w:hanging="360"/>
      </w:pPr>
      <w:rPr>
        <w:rFonts w:ascii="Symbol" w:hAnsi="Symbo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927EA9"/>
    <w:multiLevelType w:val="hybridMultilevel"/>
    <w:tmpl w:val="C21AE2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59B12CC6"/>
    <w:multiLevelType w:val="hybridMultilevel"/>
    <w:tmpl w:val="E842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E75E1"/>
    <w:multiLevelType w:val="hybridMultilevel"/>
    <w:tmpl w:val="238046D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5F6D2623"/>
    <w:multiLevelType w:val="hybridMultilevel"/>
    <w:tmpl w:val="3682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E42E1"/>
    <w:multiLevelType w:val="multilevel"/>
    <w:tmpl w:val="C4684F0E"/>
    <w:name w:val="seq1"/>
    <w:lvl w:ilvl="0">
      <w:start w:val="1"/>
      <w:numFmt w:val="decimal"/>
      <w:lvlRestart w:val="0"/>
      <w:suff w:val="nothing"/>
      <w:lvlText w:val="%1."/>
      <w:lvlJc w:val="left"/>
      <w:pPr>
        <w:ind w:left="-28" w:firstLine="170"/>
      </w:pPr>
      <w:rPr>
        <w:rFonts w:hint="default"/>
        <w:b/>
      </w:rPr>
    </w:lvl>
    <w:lvl w:ilvl="1">
      <w:start w:val="1"/>
      <w:numFmt w:val="lowerLetter"/>
      <w:suff w:val="space"/>
      <w:lvlText w:val="%2)"/>
      <w:lvlJc w:val="left"/>
      <w:pPr>
        <w:ind w:left="-170" w:firstLine="170"/>
      </w:pPr>
      <w:rPr>
        <w:rFonts w:asciiTheme="minorHAnsi" w:eastAsia="Times New Roman" w:hAnsiTheme="minorHAnsi" w:cs="Times New Roman"/>
      </w:rPr>
    </w:lvl>
    <w:lvl w:ilvl="2">
      <w:start w:val="1"/>
      <w:numFmt w:val="lowerRoman"/>
      <w:lvlText w:val="%3)"/>
      <w:lvlJc w:val="left"/>
      <w:pPr>
        <w:tabs>
          <w:tab w:val="num" w:pos="737"/>
        </w:tabs>
        <w:ind w:left="737" w:hanging="397"/>
      </w:pPr>
      <w:rPr>
        <w:rFonts w:asciiTheme="minorHAnsi" w:eastAsia="Times New Roman" w:hAnsiTheme="minorHAnsi" w:cs="Times New Roman"/>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6F87BA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7AE442C"/>
    <w:multiLevelType w:val="multilevel"/>
    <w:tmpl w:val="D264F5D2"/>
    <w:styleLink w:val="Style2"/>
    <w:lvl w:ilvl="0">
      <w:start w:val="1"/>
      <w:numFmt w:val="lowerRoman"/>
      <w:lvlText w:val="%1)"/>
      <w:lvlJc w:val="left"/>
      <w:pPr>
        <w:ind w:left="0" w:firstLine="0"/>
      </w:pPr>
      <w:rPr>
        <w:rFonts w:hint="default"/>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9483D26"/>
    <w:multiLevelType w:val="hybridMultilevel"/>
    <w:tmpl w:val="177690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2C0C4F"/>
    <w:multiLevelType w:val="multilevel"/>
    <w:tmpl w:val="A1C47F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FF5ACD"/>
    <w:multiLevelType w:val="hybridMultilevel"/>
    <w:tmpl w:val="A2CCF6F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1"/>
  </w:num>
  <w:num w:numId="5">
    <w:abstractNumId w:val="37"/>
  </w:num>
  <w:num w:numId="6">
    <w:abstractNumId w:val="38"/>
  </w:num>
  <w:num w:numId="7">
    <w:abstractNumId w:val="40"/>
  </w:num>
  <w:num w:numId="8">
    <w:abstractNumId w:val="20"/>
  </w:num>
  <w:num w:numId="9">
    <w:abstractNumId w:val="11"/>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7"/>
  </w:num>
  <w:num w:numId="15">
    <w:abstractNumId w:val="25"/>
  </w:num>
  <w:num w:numId="16">
    <w:abstractNumId w:val="39"/>
  </w:num>
  <w:num w:numId="17">
    <w:abstractNumId w:val="19"/>
  </w:num>
  <w:num w:numId="18">
    <w:abstractNumId w:val="30"/>
  </w:num>
  <w:num w:numId="19">
    <w:abstractNumId w:val="33"/>
  </w:num>
  <w:num w:numId="20">
    <w:abstractNumId w:val="14"/>
  </w:num>
  <w:num w:numId="21">
    <w:abstractNumId w:val="13"/>
  </w:num>
  <w:num w:numId="22">
    <w:abstractNumId w:val="31"/>
  </w:num>
  <w:num w:numId="23">
    <w:abstractNumId w:val="12"/>
  </w:num>
  <w:num w:numId="24">
    <w:abstractNumId w:val="16"/>
  </w:num>
  <w:num w:numId="25">
    <w:abstractNumId w:val="0"/>
  </w:num>
  <w:num w:numId="26">
    <w:abstractNumId w:val="27"/>
  </w:num>
  <w:num w:numId="27">
    <w:abstractNumId w:val="32"/>
  </w:num>
  <w:num w:numId="28">
    <w:abstractNumId w:val="28"/>
  </w:num>
  <w:num w:numId="29">
    <w:abstractNumId w:val="3"/>
  </w:num>
  <w:num w:numId="30">
    <w:abstractNumId w:val="34"/>
  </w:num>
  <w:num w:numId="31">
    <w:abstractNumId w:val="18"/>
  </w:num>
  <w:num w:numId="32">
    <w:abstractNumId w:val="41"/>
  </w:num>
  <w:num w:numId="33">
    <w:abstractNumId w:val="2"/>
  </w:num>
  <w:num w:numId="34">
    <w:abstractNumId w:val="26"/>
  </w:num>
  <w:num w:numId="35">
    <w:abstractNumId w:val="24"/>
  </w:num>
  <w:num w:numId="36">
    <w:abstractNumId w:val="1"/>
  </w:num>
  <w:num w:numId="37">
    <w:abstractNumId w:val="23"/>
  </w:num>
  <w:num w:numId="38">
    <w:abstractNumId w:val="35"/>
  </w:num>
  <w:num w:numId="39">
    <w:abstractNumId w:val="22"/>
  </w:num>
  <w:num w:numId="40">
    <w:abstractNumId w:val="8"/>
  </w:num>
  <w:num w:numId="41">
    <w:abstractNumId w:val="29"/>
  </w:num>
  <w:num w:numId="42">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5E"/>
    <w:rsid w:val="0000234B"/>
    <w:rsid w:val="0001275E"/>
    <w:rsid w:val="00012974"/>
    <w:rsid w:val="000134D1"/>
    <w:rsid w:val="00013F38"/>
    <w:rsid w:val="0001478A"/>
    <w:rsid w:val="00015B5D"/>
    <w:rsid w:val="000205E7"/>
    <w:rsid w:val="00023834"/>
    <w:rsid w:val="0003544B"/>
    <w:rsid w:val="00041920"/>
    <w:rsid w:val="000425E2"/>
    <w:rsid w:val="0004271C"/>
    <w:rsid w:val="0004507F"/>
    <w:rsid w:val="00046592"/>
    <w:rsid w:val="00051E8C"/>
    <w:rsid w:val="000528C3"/>
    <w:rsid w:val="00053545"/>
    <w:rsid w:val="00053AA5"/>
    <w:rsid w:val="00053E9F"/>
    <w:rsid w:val="000566A8"/>
    <w:rsid w:val="00057934"/>
    <w:rsid w:val="00061110"/>
    <w:rsid w:val="00062045"/>
    <w:rsid w:val="00063A3A"/>
    <w:rsid w:val="000668B9"/>
    <w:rsid w:val="000701DF"/>
    <w:rsid w:val="00071AF9"/>
    <w:rsid w:val="000722D5"/>
    <w:rsid w:val="00074598"/>
    <w:rsid w:val="0007717E"/>
    <w:rsid w:val="000843E2"/>
    <w:rsid w:val="000875D4"/>
    <w:rsid w:val="0009168A"/>
    <w:rsid w:val="000928BA"/>
    <w:rsid w:val="00094424"/>
    <w:rsid w:val="00096983"/>
    <w:rsid w:val="000A2062"/>
    <w:rsid w:val="000A3028"/>
    <w:rsid w:val="000A3387"/>
    <w:rsid w:val="000A6AFD"/>
    <w:rsid w:val="000B475E"/>
    <w:rsid w:val="000B6C74"/>
    <w:rsid w:val="000B6E0D"/>
    <w:rsid w:val="000B6F24"/>
    <w:rsid w:val="000B7B02"/>
    <w:rsid w:val="000C1E61"/>
    <w:rsid w:val="000C4CD7"/>
    <w:rsid w:val="000C6329"/>
    <w:rsid w:val="000C6535"/>
    <w:rsid w:val="000C731C"/>
    <w:rsid w:val="000D211E"/>
    <w:rsid w:val="000D319C"/>
    <w:rsid w:val="000D33B2"/>
    <w:rsid w:val="000D4C4D"/>
    <w:rsid w:val="000D5AA0"/>
    <w:rsid w:val="000D6CE1"/>
    <w:rsid w:val="000E5806"/>
    <w:rsid w:val="000E6545"/>
    <w:rsid w:val="000E6745"/>
    <w:rsid w:val="000F0609"/>
    <w:rsid w:val="000F0D78"/>
    <w:rsid w:val="000F4A08"/>
    <w:rsid w:val="000F5D70"/>
    <w:rsid w:val="000F7F87"/>
    <w:rsid w:val="00100098"/>
    <w:rsid w:val="00101904"/>
    <w:rsid w:val="00101AC7"/>
    <w:rsid w:val="00101E51"/>
    <w:rsid w:val="00102974"/>
    <w:rsid w:val="00106939"/>
    <w:rsid w:val="001102F6"/>
    <w:rsid w:val="00112525"/>
    <w:rsid w:val="0011294F"/>
    <w:rsid w:val="001156D7"/>
    <w:rsid w:val="0011585A"/>
    <w:rsid w:val="00115BE3"/>
    <w:rsid w:val="00116CF9"/>
    <w:rsid w:val="0012038F"/>
    <w:rsid w:val="001206C1"/>
    <w:rsid w:val="00120AF2"/>
    <w:rsid w:val="00120CE5"/>
    <w:rsid w:val="00121001"/>
    <w:rsid w:val="00121396"/>
    <w:rsid w:val="00121A81"/>
    <w:rsid w:val="00121F88"/>
    <w:rsid w:val="00125A90"/>
    <w:rsid w:val="00127052"/>
    <w:rsid w:val="001270B0"/>
    <w:rsid w:val="00127827"/>
    <w:rsid w:val="00131710"/>
    <w:rsid w:val="001319EE"/>
    <w:rsid w:val="0013384A"/>
    <w:rsid w:val="00134011"/>
    <w:rsid w:val="00136ECE"/>
    <w:rsid w:val="00141402"/>
    <w:rsid w:val="00142047"/>
    <w:rsid w:val="00144E6E"/>
    <w:rsid w:val="001455F5"/>
    <w:rsid w:val="00145E20"/>
    <w:rsid w:val="001466D1"/>
    <w:rsid w:val="001471AB"/>
    <w:rsid w:val="00150522"/>
    <w:rsid w:val="00153E13"/>
    <w:rsid w:val="0015598B"/>
    <w:rsid w:val="00155DA4"/>
    <w:rsid w:val="001561AC"/>
    <w:rsid w:val="001658CD"/>
    <w:rsid w:val="001665D1"/>
    <w:rsid w:val="0017049C"/>
    <w:rsid w:val="001732D6"/>
    <w:rsid w:val="00173331"/>
    <w:rsid w:val="001742FD"/>
    <w:rsid w:val="00180074"/>
    <w:rsid w:val="00184C6F"/>
    <w:rsid w:val="001850D3"/>
    <w:rsid w:val="00190CF6"/>
    <w:rsid w:val="00193E3C"/>
    <w:rsid w:val="001A0A5B"/>
    <w:rsid w:val="001A3961"/>
    <w:rsid w:val="001A5E7F"/>
    <w:rsid w:val="001A6BF7"/>
    <w:rsid w:val="001B6813"/>
    <w:rsid w:val="001B79EA"/>
    <w:rsid w:val="001C2E57"/>
    <w:rsid w:val="001C5775"/>
    <w:rsid w:val="001C74A3"/>
    <w:rsid w:val="001D0FFD"/>
    <w:rsid w:val="001D267B"/>
    <w:rsid w:val="001D31E2"/>
    <w:rsid w:val="001D5655"/>
    <w:rsid w:val="001D5772"/>
    <w:rsid w:val="001E229C"/>
    <w:rsid w:val="001E338E"/>
    <w:rsid w:val="001F74B9"/>
    <w:rsid w:val="001F7F9B"/>
    <w:rsid w:val="002045D0"/>
    <w:rsid w:val="00207856"/>
    <w:rsid w:val="002109D5"/>
    <w:rsid w:val="002125E4"/>
    <w:rsid w:val="00213704"/>
    <w:rsid w:val="0021655D"/>
    <w:rsid w:val="00220DFA"/>
    <w:rsid w:val="002217C1"/>
    <w:rsid w:val="00226243"/>
    <w:rsid w:val="0022713A"/>
    <w:rsid w:val="002306D2"/>
    <w:rsid w:val="0023411F"/>
    <w:rsid w:val="0023496D"/>
    <w:rsid w:val="00236EE4"/>
    <w:rsid w:val="0024547F"/>
    <w:rsid w:val="00247AD7"/>
    <w:rsid w:val="00251E53"/>
    <w:rsid w:val="00252991"/>
    <w:rsid w:val="00255709"/>
    <w:rsid w:val="002559DB"/>
    <w:rsid w:val="002577D1"/>
    <w:rsid w:val="0026277E"/>
    <w:rsid w:val="00264C8E"/>
    <w:rsid w:val="002661A8"/>
    <w:rsid w:val="00272CA5"/>
    <w:rsid w:val="0027551C"/>
    <w:rsid w:val="00276F57"/>
    <w:rsid w:val="00280F7D"/>
    <w:rsid w:val="00281351"/>
    <w:rsid w:val="0028273C"/>
    <w:rsid w:val="002872D2"/>
    <w:rsid w:val="002900B0"/>
    <w:rsid w:val="00290668"/>
    <w:rsid w:val="002933C8"/>
    <w:rsid w:val="002A2245"/>
    <w:rsid w:val="002A3313"/>
    <w:rsid w:val="002A62C5"/>
    <w:rsid w:val="002A6BD7"/>
    <w:rsid w:val="002A73D7"/>
    <w:rsid w:val="002A7459"/>
    <w:rsid w:val="002A75E7"/>
    <w:rsid w:val="002B104D"/>
    <w:rsid w:val="002B6D61"/>
    <w:rsid w:val="002C00C4"/>
    <w:rsid w:val="002C067F"/>
    <w:rsid w:val="002C196A"/>
    <w:rsid w:val="002C1F04"/>
    <w:rsid w:val="002C210F"/>
    <w:rsid w:val="002C4816"/>
    <w:rsid w:val="002C66C3"/>
    <w:rsid w:val="002D242A"/>
    <w:rsid w:val="002D42DD"/>
    <w:rsid w:val="002D5846"/>
    <w:rsid w:val="002D79AB"/>
    <w:rsid w:val="002E0646"/>
    <w:rsid w:val="002E09E7"/>
    <w:rsid w:val="002E329B"/>
    <w:rsid w:val="002E3D05"/>
    <w:rsid w:val="002F1888"/>
    <w:rsid w:val="002F4300"/>
    <w:rsid w:val="002F7A88"/>
    <w:rsid w:val="00300C7D"/>
    <w:rsid w:val="00300DAF"/>
    <w:rsid w:val="00301268"/>
    <w:rsid w:val="00301678"/>
    <w:rsid w:val="00304526"/>
    <w:rsid w:val="0031179B"/>
    <w:rsid w:val="00311A4F"/>
    <w:rsid w:val="0031550D"/>
    <w:rsid w:val="003165C4"/>
    <w:rsid w:val="003175A3"/>
    <w:rsid w:val="00324270"/>
    <w:rsid w:val="00324BCC"/>
    <w:rsid w:val="00325982"/>
    <w:rsid w:val="00327355"/>
    <w:rsid w:val="00327667"/>
    <w:rsid w:val="00330544"/>
    <w:rsid w:val="003308C5"/>
    <w:rsid w:val="00333AC8"/>
    <w:rsid w:val="00333B97"/>
    <w:rsid w:val="0033525C"/>
    <w:rsid w:val="00336699"/>
    <w:rsid w:val="00337054"/>
    <w:rsid w:val="003420C7"/>
    <w:rsid w:val="00342DFC"/>
    <w:rsid w:val="00342E00"/>
    <w:rsid w:val="00344602"/>
    <w:rsid w:val="003467DC"/>
    <w:rsid w:val="00346CE8"/>
    <w:rsid w:val="00353221"/>
    <w:rsid w:val="00353517"/>
    <w:rsid w:val="003547F2"/>
    <w:rsid w:val="00356C5F"/>
    <w:rsid w:val="00357AFB"/>
    <w:rsid w:val="00357BB4"/>
    <w:rsid w:val="003651B5"/>
    <w:rsid w:val="003706AE"/>
    <w:rsid w:val="00370B0B"/>
    <w:rsid w:val="00371413"/>
    <w:rsid w:val="00372730"/>
    <w:rsid w:val="0037319F"/>
    <w:rsid w:val="00373C8D"/>
    <w:rsid w:val="0037400E"/>
    <w:rsid w:val="003814C3"/>
    <w:rsid w:val="003846AC"/>
    <w:rsid w:val="003851F8"/>
    <w:rsid w:val="00386559"/>
    <w:rsid w:val="00386585"/>
    <w:rsid w:val="00387E6B"/>
    <w:rsid w:val="0039394E"/>
    <w:rsid w:val="00394C28"/>
    <w:rsid w:val="00394D49"/>
    <w:rsid w:val="003974C8"/>
    <w:rsid w:val="003A0921"/>
    <w:rsid w:val="003A2362"/>
    <w:rsid w:val="003A6351"/>
    <w:rsid w:val="003B0288"/>
    <w:rsid w:val="003B13EC"/>
    <w:rsid w:val="003B442E"/>
    <w:rsid w:val="003B5C6C"/>
    <w:rsid w:val="003B666B"/>
    <w:rsid w:val="003C0A8F"/>
    <w:rsid w:val="003C0AC5"/>
    <w:rsid w:val="003C102D"/>
    <w:rsid w:val="003C1851"/>
    <w:rsid w:val="003C2EFF"/>
    <w:rsid w:val="003C6DEC"/>
    <w:rsid w:val="003C7819"/>
    <w:rsid w:val="003D056E"/>
    <w:rsid w:val="003D10D7"/>
    <w:rsid w:val="003D2F2C"/>
    <w:rsid w:val="003D30D1"/>
    <w:rsid w:val="003D3287"/>
    <w:rsid w:val="003D41E1"/>
    <w:rsid w:val="003D5DF8"/>
    <w:rsid w:val="003E0B03"/>
    <w:rsid w:val="003E4E4F"/>
    <w:rsid w:val="003E6F79"/>
    <w:rsid w:val="003F0380"/>
    <w:rsid w:val="003F1220"/>
    <w:rsid w:val="003F2659"/>
    <w:rsid w:val="003F2B17"/>
    <w:rsid w:val="003F2B9A"/>
    <w:rsid w:val="003F6358"/>
    <w:rsid w:val="00401946"/>
    <w:rsid w:val="00401C31"/>
    <w:rsid w:val="004040F8"/>
    <w:rsid w:val="00405F8F"/>
    <w:rsid w:val="004060D2"/>
    <w:rsid w:val="004067CD"/>
    <w:rsid w:val="00407EF0"/>
    <w:rsid w:val="00410BD5"/>
    <w:rsid w:val="0041347E"/>
    <w:rsid w:val="004139B5"/>
    <w:rsid w:val="0041714E"/>
    <w:rsid w:val="00417AC7"/>
    <w:rsid w:val="004219BE"/>
    <w:rsid w:val="00423BF6"/>
    <w:rsid w:val="00425A74"/>
    <w:rsid w:val="0043311A"/>
    <w:rsid w:val="004351BA"/>
    <w:rsid w:val="00435D8A"/>
    <w:rsid w:val="004361AF"/>
    <w:rsid w:val="00437ECD"/>
    <w:rsid w:val="00453BD9"/>
    <w:rsid w:val="00461DC0"/>
    <w:rsid w:val="004623B3"/>
    <w:rsid w:val="00462748"/>
    <w:rsid w:val="00464258"/>
    <w:rsid w:val="0047003A"/>
    <w:rsid w:val="00470074"/>
    <w:rsid w:val="00470D1A"/>
    <w:rsid w:val="004722DE"/>
    <w:rsid w:val="0047298F"/>
    <w:rsid w:val="004731B0"/>
    <w:rsid w:val="00473DC9"/>
    <w:rsid w:val="0048179A"/>
    <w:rsid w:val="00481D38"/>
    <w:rsid w:val="0048200E"/>
    <w:rsid w:val="00482014"/>
    <w:rsid w:val="00482CF9"/>
    <w:rsid w:val="00487A1F"/>
    <w:rsid w:val="00495306"/>
    <w:rsid w:val="00496DD7"/>
    <w:rsid w:val="004A30C0"/>
    <w:rsid w:val="004A4CC1"/>
    <w:rsid w:val="004A6F22"/>
    <w:rsid w:val="004A7183"/>
    <w:rsid w:val="004B1ABE"/>
    <w:rsid w:val="004B2B73"/>
    <w:rsid w:val="004B3029"/>
    <w:rsid w:val="004B303A"/>
    <w:rsid w:val="004B5958"/>
    <w:rsid w:val="004B5C77"/>
    <w:rsid w:val="004B6740"/>
    <w:rsid w:val="004B788F"/>
    <w:rsid w:val="004B7A20"/>
    <w:rsid w:val="004B7E7D"/>
    <w:rsid w:val="004C10FB"/>
    <w:rsid w:val="004C31DD"/>
    <w:rsid w:val="004C5FBB"/>
    <w:rsid w:val="004D035A"/>
    <w:rsid w:val="004D08A4"/>
    <w:rsid w:val="004D13B8"/>
    <w:rsid w:val="004D58B8"/>
    <w:rsid w:val="004D5A70"/>
    <w:rsid w:val="004D6692"/>
    <w:rsid w:val="004E3425"/>
    <w:rsid w:val="004E4E6E"/>
    <w:rsid w:val="004F02BF"/>
    <w:rsid w:val="004F0EBB"/>
    <w:rsid w:val="004F3F37"/>
    <w:rsid w:val="004F5855"/>
    <w:rsid w:val="004F5D58"/>
    <w:rsid w:val="004F6E8B"/>
    <w:rsid w:val="00503E29"/>
    <w:rsid w:val="00505827"/>
    <w:rsid w:val="00517F44"/>
    <w:rsid w:val="00523C82"/>
    <w:rsid w:val="00525914"/>
    <w:rsid w:val="00527273"/>
    <w:rsid w:val="00527699"/>
    <w:rsid w:val="00531C4D"/>
    <w:rsid w:val="00533FF2"/>
    <w:rsid w:val="00534455"/>
    <w:rsid w:val="00536845"/>
    <w:rsid w:val="00537A7A"/>
    <w:rsid w:val="00540F04"/>
    <w:rsid w:val="005435B8"/>
    <w:rsid w:val="00543C97"/>
    <w:rsid w:val="00546492"/>
    <w:rsid w:val="005464F3"/>
    <w:rsid w:val="00546D4A"/>
    <w:rsid w:val="00547AC9"/>
    <w:rsid w:val="00551C23"/>
    <w:rsid w:val="005522BF"/>
    <w:rsid w:val="00552676"/>
    <w:rsid w:val="00552DF2"/>
    <w:rsid w:val="00552F50"/>
    <w:rsid w:val="00553B5E"/>
    <w:rsid w:val="00555DC7"/>
    <w:rsid w:val="00555E0D"/>
    <w:rsid w:val="0055670E"/>
    <w:rsid w:val="00556A05"/>
    <w:rsid w:val="005572CF"/>
    <w:rsid w:val="00560340"/>
    <w:rsid w:val="00561859"/>
    <w:rsid w:val="00562122"/>
    <w:rsid w:val="00565113"/>
    <w:rsid w:val="005653BB"/>
    <w:rsid w:val="0057154F"/>
    <w:rsid w:val="00572B2A"/>
    <w:rsid w:val="00574E7F"/>
    <w:rsid w:val="00575CC0"/>
    <w:rsid w:val="00576BC1"/>
    <w:rsid w:val="005824CA"/>
    <w:rsid w:val="005863F1"/>
    <w:rsid w:val="005930BB"/>
    <w:rsid w:val="005A143C"/>
    <w:rsid w:val="005A293B"/>
    <w:rsid w:val="005A3B3A"/>
    <w:rsid w:val="005A4878"/>
    <w:rsid w:val="005A52F8"/>
    <w:rsid w:val="005A538A"/>
    <w:rsid w:val="005A557D"/>
    <w:rsid w:val="005A684E"/>
    <w:rsid w:val="005A7423"/>
    <w:rsid w:val="005B054C"/>
    <w:rsid w:val="005B0E75"/>
    <w:rsid w:val="005B0F68"/>
    <w:rsid w:val="005C160D"/>
    <w:rsid w:val="005C1E7F"/>
    <w:rsid w:val="005C52DB"/>
    <w:rsid w:val="005D24C0"/>
    <w:rsid w:val="005D5F07"/>
    <w:rsid w:val="005D7D88"/>
    <w:rsid w:val="005E1E39"/>
    <w:rsid w:val="005E3771"/>
    <w:rsid w:val="005E3CF1"/>
    <w:rsid w:val="005E3F9E"/>
    <w:rsid w:val="005E58CD"/>
    <w:rsid w:val="005E6BDC"/>
    <w:rsid w:val="005E7D81"/>
    <w:rsid w:val="005F0F49"/>
    <w:rsid w:val="005F1AF7"/>
    <w:rsid w:val="005F2A4A"/>
    <w:rsid w:val="005F3BA6"/>
    <w:rsid w:val="005F4266"/>
    <w:rsid w:val="005F6339"/>
    <w:rsid w:val="00604BE3"/>
    <w:rsid w:val="006051DB"/>
    <w:rsid w:val="00605C15"/>
    <w:rsid w:val="0060619B"/>
    <w:rsid w:val="006061B0"/>
    <w:rsid w:val="0060716E"/>
    <w:rsid w:val="00607C2C"/>
    <w:rsid w:val="006116CC"/>
    <w:rsid w:val="00612472"/>
    <w:rsid w:val="00612E5D"/>
    <w:rsid w:val="006140E0"/>
    <w:rsid w:val="006144EC"/>
    <w:rsid w:val="00614E7C"/>
    <w:rsid w:val="00614EA1"/>
    <w:rsid w:val="00615E8C"/>
    <w:rsid w:val="00616303"/>
    <w:rsid w:val="006164FD"/>
    <w:rsid w:val="00620299"/>
    <w:rsid w:val="00623554"/>
    <w:rsid w:val="0062681A"/>
    <w:rsid w:val="00627582"/>
    <w:rsid w:val="00630F71"/>
    <w:rsid w:val="00631322"/>
    <w:rsid w:val="00632257"/>
    <w:rsid w:val="00632497"/>
    <w:rsid w:val="006335D2"/>
    <w:rsid w:val="00633777"/>
    <w:rsid w:val="00634EDC"/>
    <w:rsid w:val="00635557"/>
    <w:rsid w:val="0063678E"/>
    <w:rsid w:val="00643D83"/>
    <w:rsid w:val="00644602"/>
    <w:rsid w:val="00646976"/>
    <w:rsid w:val="0065701D"/>
    <w:rsid w:val="006600ED"/>
    <w:rsid w:val="00662FA8"/>
    <w:rsid w:val="00663476"/>
    <w:rsid w:val="00663BEC"/>
    <w:rsid w:val="006658A8"/>
    <w:rsid w:val="00667F29"/>
    <w:rsid w:val="00672A5A"/>
    <w:rsid w:val="006754C7"/>
    <w:rsid w:val="0068152D"/>
    <w:rsid w:val="006815CA"/>
    <w:rsid w:val="00682127"/>
    <w:rsid w:val="00682583"/>
    <w:rsid w:val="00691903"/>
    <w:rsid w:val="00691910"/>
    <w:rsid w:val="006945E1"/>
    <w:rsid w:val="006A0E1E"/>
    <w:rsid w:val="006A1045"/>
    <w:rsid w:val="006A44D5"/>
    <w:rsid w:val="006A62C9"/>
    <w:rsid w:val="006A6529"/>
    <w:rsid w:val="006B0701"/>
    <w:rsid w:val="006B28B5"/>
    <w:rsid w:val="006B38AF"/>
    <w:rsid w:val="006B5FBD"/>
    <w:rsid w:val="006B6488"/>
    <w:rsid w:val="006B6F33"/>
    <w:rsid w:val="006C4EA5"/>
    <w:rsid w:val="006C50D0"/>
    <w:rsid w:val="006C6225"/>
    <w:rsid w:val="006C776F"/>
    <w:rsid w:val="006C7800"/>
    <w:rsid w:val="006D2683"/>
    <w:rsid w:val="006E3C25"/>
    <w:rsid w:val="006E4051"/>
    <w:rsid w:val="006E5175"/>
    <w:rsid w:val="006E58BC"/>
    <w:rsid w:val="006E7D29"/>
    <w:rsid w:val="006E7FFE"/>
    <w:rsid w:val="006F2E6C"/>
    <w:rsid w:val="006F414E"/>
    <w:rsid w:val="006F5EA6"/>
    <w:rsid w:val="006F6632"/>
    <w:rsid w:val="006F6C3D"/>
    <w:rsid w:val="00700AF2"/>
    <w:rsid w:val="00700BC6"/>
    <w:rsid w:val="00700F43"/>
    <w:rsid w:val="00704EA1"/>
    <w:rsid w:val="007052FE"/>
    <w:rsid w:val="00705EF1"/>
    <w:rsid w:val="00711092"/>
    <w:rsid w:val="007110BC"/>
    <w:rsid w:val="00711A4F"/>
    <w:rsid w:val="00711E08"/>
    <w:rsid w:val="00712BDE"/>
    <w:rsid w:val="00714C51"/>
    <w:rsid w:val="0072416B"/>
    <w:rsid w:val="00726CA5"/>
    <w:rsid w:val="007270C9"/>
    <w:rsid w:val="0073468C"/>
    <w:rsid w:val="00736346"/>
    <w:rsid w:val="007400AD"/>
    <w:rsid w:val="0074374B"/>
    <w:rsid w:val="00743EE6"/>
    <w:rsid w:val="0075117F"/>
    <w:rsid w:val="007520E4"/>
    <w:rsid w:val="0076075A"/>
    <w:rsid w:val="0076106D"/>
    <w:rsid w:val="00762EFF"/>
    <w:rsid w:val="00764C0B"/>
    <w:rsid w:val="00765879"/>
    <w:rsid w:val="00766433"/>
    <w:rsid w:val="007667D0"/>
    <w:rsid w:val="007725EE"/>
    <w:rsid w:val="00772750"/>
    <w:rsid w:val="007749DB"/>
    <w:rsid w:val="0078078B"/>
    <w:rsid w:val="007814E1"/>
    <w:rsid w:val="00781A92"/>
    <w:rsid w:val="00782E76"/>
    <w:rsid w:val="00783B0B"/>
    <w:rsid w:val="00784F24"/>
    <w:rsid w:val="00787667"/>
    <w:rsid w:val="0079039B"/>
    <w:rsid w:val="0079397D"/>
    <w:rsid w:val="0079398D"/>
    <w:rsid w:val="00793B5F"/>
    <w:rsid w:val="00796CFD"/>
    <w:rsid w:val="0079713D"/>
    <w:rsid w:val="007A0AC4"/>
    <w:rsid w:val="007A289F"/>
    <w:rsid w:val="007A45D1"/>
    <w:rsid w:val="007A5DDC"/>
    <w:rsid w:val="007B0370"/>
    <w:rsid w:val="007B19F6"/>
    <w:rsid w:val="007B2837"/>
    <w:rsid w:val="007B4A29"/>
    <w:rsid w:val="007B5702"/>
    <w:rsid w:val="007B62CB"/>
    <w:rsid w:val="007C0162"/>
    <w:rsid w:val="007C0D8B"/>
    <w:rsid w:val="007C2DB9"/>
    <w:rsid w:val="007C5C0B"/>
    <w:rsid w:val="007C6B24"/>
    <w:rsid w:val="007C6F31"/>
    <w:rsid w:val="007C7AD6"/>
    <w:rsid w:val="007D0D83"/>
    <w:rsid w:val="007D11B6"/>
    <w:rsid w:val="007D1802"/>
    <w:rsid w:val="007D2605"/>
    <w:rsid w:val="007D3BD8"/>
    <w:rsid w:val="007E04E7"/>
    <w:rsid w:val="007E52CC"/>
    <w:rsid w:val="007E7E3C"/>
    <w:rsid w:val="007F1F84"/>
    <w:rsid w:val="007F3DBD"/>
    <w:rsid w:val="007F4215"/>
    <w:rsid w:val="007F56EF"/>
    <w:rsid w:val="007F60F6"/>
    <w:rsid w:val="007F6A18"/>
    <w:rsid w:val="008013AF"/>
    <w:rsid w:val="00801AD4"/>
    <w:rsid w:val="00803D42"/>
    <w:rsid w:val="00805522"/>
    <w:rsid w:val="00806050"/>
    <w:rsid w:val="0081041E"/>
    <w:rsid w:val="00810F3D"/>
    <w:rsid w:val="00811023"/>
    <w:rsid w:val="00811311"/>
    <w:rsid w:val="00812892"/>
    <w:rsid w:val="00812981"/>
    <w:rsid w:val="00815158"/>
    <w:rsid w:val="00815E5A"/>
    <w:rsid w:val="0081609A"/>
    <w:rsid w:val="008176D6"/>
    <w:rsid w:val="0082079D"/>
    <w:rsid w:val="0082263D"/>
    <w:rsid w:val="008233E7"/>
    <w:rsid w:val="00826300"/>
    <w:rsid w:val="00826C2F"/>
    <w:rsid w:val="00827219"/>
    <w:rsid w:val="00830329"/>
    <w:rsid w:val="00835164"/>
    <w:rsid w:val="00843392"/>
    <w:rsid w:val="00846CC7"/>
    <w:rsid w:val="00853070"/>
    <w:rsid w:val="008549EA"/>
    <w:rsid w:val="00855B8D"/>
    <w:rsid w:val="00855FFF"/>
    <w:rsid w:val="00857857"/>
    <w:rsid w:val="008627F4"/>
    <w:rsid w:val="00870E77"/>
    <w:rsid w:val="0087170A"/>
    <w:rsid w:val="00872251"/>
    <w:rsid w:val="0087245B"/>
    <w:rsid w:val="00873243"/>
    <w:rsid w:val="00873276"/>
    <w:rsid w:val="00874B06"/>
    <w:rsid w:val="00875CAC"/>
    <w:rsid w:val="00881914"/>
    <w:rsid w:val="00882435"/>
    <w:rsid w:val="008831F1"/>
    <w:rsid w:val="0088462B"/>
    <w:rsid w:val="00891E7A"/>
    <w:rsid w:val="00894721"/>
    <w:rsid w:val="00897D66"/>
    <w:rsid w:val="008A0673"/>
    <w:rsid w:val="008A3EBB"/>
    <w:rsid w:val="008A638E"/>
    <w:rsid w:val="008B4B3C"/>
    <w:rsid w:val="008B715E"/>
    <w:rsid w:val="008C0338"/>
    <w:rsid w:val="008C16C5"/>
    <w:rsid w:val="008C3F4A"/>
    <w:rsid w:val="008C7BD5"/>
    <w:rsid w:val="008D0560"/>
    <w:rsid w:val="008D3F7C"/>
    <w:rsid w:val="008D53E3"/>
    <w:rsid w:val="008D6CCD"/>
    <w:rsid w:val="008D77BF"/>
    <w:rsid w:val="008E029F"/>
    <w:rsid w:val="008E039B"/>
    <w:rsid w:val="008E4562"/>
    <w:rsid w:val="008E6166"/>
    <w:rsid w:val="008E651F"/>
    <w:rsid w:val="008F2A4B"/>
    <w:rsid w:val="008F51FE"/>
    <w:rsid w:val="008F562B"/>
    <w:rsid w:val="008F6062"/>
    <w:rsid w:val="008F6821"/>
    <w:rsid w:val="00903959"/>
    <w:rsid w:val="0090552A"/>
    <w:rsid w:val="009060B6"/>
    <w:rsid w:val="009066A2"/>
    <w:rsid w:val="009067C0"/>
    <w:rsid w:val="00911EBB"/>
    <w:rsid w:val="00912CCB"/>
    <w:rsid w:val="0091346D"/>
    <w:rsid w:val="00914BDA"/>
    <w:rsid w:val="00921159"/>
    <w:rsid w:val="0092180A"/>
    <w:rsid w:val="00921FCA"/>
    <w:rsid w:val="009243A1"/>
    <w:rsid w:val="00924C84"/>
    <w:rsid w:val="009270CB"/>
    <w:rsid w:val="00932C5D"/>
    <w:rsid w:val="00936035"/>
    <w:rsid w:val="009365C2"/>
    <w:rsid w:val="009410D9"/>
    <w:rsid w:val="009412A9"/>
    <w:rsid w:val="0094202E"/>
    <w:rsid w:val="0094452F"/>
    <w:rsid w:val="00946A3B"/>
    <w:rsid w:val="00946EFA"/>
    <w:rsid w:val="00951BE7"/>
    <w:rsid w:val="009532B8"/>
    <w:rsid w:val="00954FE7"/>
    <w:rsid w:val="00956C79"/>
    <w:rsid w:val="00957715"/>
    <w:rsid w:val="009619F9"/>
    <w:rsid w:val="009625AA"/>
    <w:rsid w:val="00962BEA"/>
    <w:rsid w:val="00963B70"/>
    <w:rsid w:val="00964AD7"/>
    <w:rsid w:val="00965FF5"/>
    <w:rsid w:val="00966739"/>
    <w:rsid w:val="00966AAD"/>
    <w:rsid w:val="00970785"/>
    <w:rsid w:val="0097444F"/>
    <w:rsid w:val="0097698E"/>
    <w:rsid w:val="0098127A"/>
    <w:rsid w:val="009847AD"/>
    <w:rsid w:val="009863D9"/>
    <w:rsid w:val="00990A8D"/>
    <w:rsid w:val="00995D12"/>
    <w:rsid w:val="00997E0B"/>
    <w:rsid w:val="009A0A5D"/>
    <w:rsid w:val="009A0BFD"/>
    <w:rsid w:val="009A7B91"/>
    <w:rsid w:val="009B01F1"/>
    <w:rsid w:val="009B2D9E"/>
    <w:rsid w:val="009B4B16"/>
    <w:rsid w:val="009B6742"/>
    <w:rsid w:val="009B7016"/>
    <w:rsid w:val="009B75FD"/>
    <w:rsid w:val="009C41DE"/>
    <w:rsid w:val="009C60DC"/>
    <w:rsid w:val="009C6DCD"/>
    <w:rsid w:val="009D0231"/>
    <w:rsid w:val="009D0D93"/>
    <w:rsid w:val="009D208F"/>
    <w:rsid w:val="009D2A4F"/>
    <w:rsid w:val="009D4E48"/>
    <w:rsid w:val="009D7DD6"/>
    <w:rsid w:val="009E068D"/>
    <w:rsid w:val="009E30B3"/>
    <w:rsid w:val="009E5DDE"/>
    <w:rsid w:val="009F067C"/>
    <w:rsid w:val="009F3EC7"/>
    <w:rsid w:val="009F4958"/>
    <w:rsid w:val="009F4D82"/>
    <w:rsid w:val="009F55F9"/>
    <w:rsid w:val="00A011E8"/>
    <w:rsid w:val="00A013CA"/>
    <w:rsid w:val="00A0222D"/>
    <w:rsid w:val="00A03D72"/>
    <w:rsid w:val="00A041CA"/>
    <w:rsid w:val="00A04460"/>
    <w:rsid w:val="00A05BEB"/>
    <w:rsid w:val="00A07F77"/>
    <w:rsid w:val="00A10FCA"/>
    <w:rsid w:val="00A12576"/>
    <w:rsid w:val="00A12983"/>
    <w:rsid w:val="00A21492"/>
    <w:rsid w:val="00A21621"/>
    <w:rsid w:val="00A23BC7"/>
    <w:rsid w:val="00A25CEA"/>
    <w:rsid w:val="00A26DB5"/>
    <w:rsid w:val="00A2705A"/>
    <w:rsid w:val="00A27DA3"/>
    <w:rsid w:val="00A35761"/>
    <w:rsid w:val="00A35848"/>
    <w:rsid w:val="00A40477"/>
    <w:rsid w:val="00A4081B"/>
    <w:rsid w:val="00A41518"/>
    <w:rsid w:val="00A42259"/>
    <w:rsid w:val="00A4265F"/>
    <w:rsid w:val="00A427C3"/>
    <w:rsid w:val="00A42939"/>
    <w:rsid w:val="00A441DF"/>
    <w:rsid w:val="00A517DC"/>
    <w:rsid w:val="00A521F6"/>
    <w:rsid w:val="00A53082"/>
    <w:rsid w:val="00A533AA"/>
    <w:rsid w:val="00A553FE"/>
    <w:rsid w:val="00A60D65"/>
    <w:rsid w:val="00A64331"/>
    <w:rsid w:val="00A644EC"/>
    <w:rsid w:val="00A651AD"/>
    <w:rsid w:val="00A65D44"/>
    <w:rsid w:val="00A661CF"/>
    <w:rsid w:val="00A66B0D"/>
    <w:rsid w:val="00A67166"/>
    <w:rsid w:val="00A72D19"/>
    <w:rsid w:val="00A75D0E"/>
    <w:rsid w:val="00A777C0"/>
    <w:rsid w:val="00A816F4"/>
    <w:rsid w:val="00A83686"/>
    <w:rsid w:val="00A83CFE"/>
    <w:rsid w:val="00A83E5B"/>
    <w:rsid w:val="00A84793"/>
    <w:rsid w:val="00A84A79"/>
    <w:rsid w:val="00A85191"/>
    <w:rsid w:val="00A852CE"/>
    <w:rsid w:val="00A861B8"/>
    <w:rsid w:val="00A8731D"/>
    <w:rsid w:val="00A9036E"/>
    <w:rsid w:val="00A90B69"/>
    <w:rsid w:val="00A93DD7"/>
    <w:rsid w:val="00A94CDE"/>
    <w:rsid w:val="00AA07B4"/>
    <w:rsid w:val="00AA07E2"/>
    <w:rsid w:val="00AA0A98"/>
    <w:rsid w:val="00AA0E75"/>
    <w:rsid w:val="00AA1B14"/>
    <w:rsid w:val="00AA236E"/>
    <w:rsid w:val="00AA2F36"/>
    <w:rsid w:val="00AA3216"/>
    <w:rsid w:val="00AA6DF7"/>
    <w:rsid w:val="00AB0B07"/>
    <w:rsid w:val="00AB11D1"/>
    <w:rsid w:val="00AB1F97"/>
    <w:rsid w:val="00AB2CE4"/>
    <w:rsid w:val="00AB3240"/>
    <w:rsid w:val="00AB367D"/>
    <w:rsid w:val="00AB3744"/>
    <w:rsid w:val="00AB6752"/>
    <w:rsid w:val="00AB68D8"/>
    <w:rsid w:val="00AC0025"/>
    <w:rsid w:val="00AC2078"/>
    <w:rsid w:val="00AC474D"/>
    <w:rsid w:val="00AC59E8"/>
    <w:rsid w:val="00AC63E1"/>
    <w:rsid w:val="00AC670F"/>
    <w:rsid w:val="00AC6F4E"/>
    <w:rsid w:val="00AC70BE"/>
    <w:rsid w:val="00AD2FA7"/>
    <w:rsid w:val="00AD69AC"/>
    <w:rsid w:val="00AD72BA"/>
    <w:rsid w:val="00AD7AC7"/>
    <w:rsid w:val="00AE22CE"/>
    <w:rsid w:val="00AE401D"/>
    <w:rsid w:val="00AE40CE"/>
    <w:rsid w:val="00AE4E26"/>
    <w:rsid w:val="00AE562E"/>
    <w:rsid w:val="00AE624A"/>
    <w:rsid w:val="00AE7512"/>
    <w:rsid w:val="00AF0A2E"/>
    <w:rsid w:val="00AF225A"/>
    <w:rsid w:val="00AF29F2"/>
    <w:rsid w:val="00AF3632"/>
    <w:rsid w:val="00AF454F"/>
    <w:rsid w:val="00AF620E"/>
    <w:rsid w:val="00AF6A24"/>
    <w:rsid w:val="00AF707A"/>
    <w:rsid w:val="00B012D4"/>
    <w:rsid w:val="00B0190C"/>
    <w:rsid w:val="00B0194A"/>
    <w:rsid w:val="00B01AF6"/>
    <w:rsid w:val="00B01DAC"/>
    <w:rsid w:val="00B026E0"/>
    <w:rsid w:val="00B063A1"/>
    <w:rsid w:val="00B06432"/>
    <w:rsid w:val="00B1106C"/>
    <w:rsid w:val="00B12645"/>
    <w:rsid w:val="00B12E57"/>
    <w:rsid w:val="00B12F8A"/>
    <w:rsid w:val="00B140AB"/>
    <w:rsid w:val="00B15235"/>
    <w:rsid w:val="00B154A5"/>
    <w:rsid w:val="00B15C11"/>
    <w:rsid w:val="00B170DB"/>
    <w:rsid w:val="00B20E01"/>
    <w:rsid w:val="00B216A6"/>
    <w:rsid w:val="00B22BD2"/>
    <w:rsid w:val="00B269C6"/>
    <w:rsid w:val="00B31E71"/>
    <w:rsid w:val="00B34F9A"/>
    <w:rsid w:val="00B3575B"/>
    <w:rsid w:val="00B3658B"/>
    <w:rsid w:val="00B36D64"/>
    <w:rsid w:val="00B41055"/>
    <w:rsid w:val="00B43C16"/>
    <w:rsid w:val="00B462E6"/>
    <w:rsid w:val="00B464FF"/>
    <w:rsid w:val="00B46809"/>
    <w:rsid w:val="00B46AF3"/>
    <w:rsid w:val="00B527D9"/>
    <w:rsid w:val="00B554EC"/>
    <w:rsid w:val="00B57A29"/>
    <w:rsid w:val="00B6314C"/>
    <w:rsid w:val="00B64C94"/>
    <w:rsid w:val="00B75EB9"/>
    <w:rsid w:val="00B77711"/>
    <w:rsid w:val="00B77B88"/>
    <w:rsid w:val="00B81ACB"/>
    <w:rsid w:val="00B85358"/>
    <w:rsid w:val="00B87381"/>
    <w:rsid w:val="00B918A2"/>
    <w:rsid w:val="00B92CF3"/>
    <w:rsid w:val="00B94490"/>
    <w:rsid w:val="00B9575F"/>
    <w:rsid w:val="00B95B7F"/>
    <w:rsid w:val="00B96C21"/>
    <w:rsid w:val="00B97A8F"/>
    <w:rsid w:val="00BA0BE3"/>
    <w:rsid w:val="00BA1471"/>
    <w:rsid w:val="00BA315A"/>
    <w:rsid w:val="00BA43A9"/>
    <w:rsid w:val="00BA5DF7"/>
    <w:rsid w:val="00BB130E"/>
    <w:rsid w:val="00BB47AE"/>
    <w:rsid w:val="00BB4F68"/>
    <w:rsid w:val="00BB62C5"/>
    <w:rsid w:val="00BB75C6"/>
    <w:rsid w:val="00BC1A7C"/>
    <w:rsid w:val="00BC39C6"/>
    <w:rsid w:val="00BC6703"/>
    <w:rsid w:val="00BC6B8A"/>
    <w:rsid w:val="00BC7025"/>
    <w:rsid w:val="00BD13AD"/>
    <w:rsid w:val="00BD2D30"/>
    <w:rsid w:val="00BD7AE2"/>
    <w:rsid w:val="00BE00AC"/>
    <w:rsid w:val="00BE0503"/>
    <w:rsid w:val="00BE1EA0"/>
    <w:rsid w:val="00BE2613"/>
    <w:rsid w:val="00BE4EDE"/>
    <w:rsid w:val="00BE5552"/>
    <w:rsid w:val="00BE7630"/>
    <w:rsid w:val="00BF0A8D"/>
    <w:rsid w:val="00BF26B7"/>
    <w:rsid w:val="00BF3D39"/>
    <w:rsid w:val="00BF5DA7"/>
    <w:rsid w:val="00C03F20"/>
    <w:rsid w:val="00C04AF0"/>
    <w:rsid w:val="00C078A4"/>
    <w:rsid w:val="00C10442"/>
    <w:rsid w:val="00C11BBB"/>
    <w:rsid w:val="00C11E76"/>
    <w:rsid w:val="00C11F52"/>
    <w:rsid w:val="00C1321D"/>
    <w:rsid w:val="00C1365A"/>
    <w:rsid w:val="00C152AB"/>
    <w:rsid w:val="00C161AD"/>
    <w:rsid w:val="00C212BB"/>
    <w:rsid w:val="00C219A1"/>
    <w:rsid w:val="00C22611"/>
    <w:rsid w:val="00C236D9"/>
    <w:rsid w:val="00C24285"/>
    <w:rsid w:val="00C25AAE"/>
    <w:rsid w:val="00C26786"/>
    <w:rsid w:val="00C26909"/>
    <w:rsid w:val="00C3219B"/>
    <w:rsid w:val="00C35374"/>
    <w:rsid w:val="00C36ECA"/>
    <w:rsid w:val="00C370CA"/>
    <w:rsid w:val="00C40732"/>
    <w:rsid w:val="00C41282"/>
    <w:rsid w:val="00C4205F"/>
    <w:rsid w:val="00C44D94"/>
    <w:rsid w:val="00C51BA2"/>
    <w:rsid w:val="00C52289"/>
    <w:rsid w:val="00C52619"/>
    <w:rsid w:val="00C54D5D"/>
    <w:rsid w:val="00C56071"/>
    <w:rsid w:val="00C56E22"/>
    <w:rsid w:val="00C5784F"/>
    <w:rsid w:val="00C6286E"/>
    <w:rsid w:val="00C62954"/>
    <w:rsid w:val="00C65AAC"/>
    <w:rsid w:val="00C65C79"/>
    <w:rsid w:val="00C66AE6"/>
    <w:rsid w:val="00C7213F"/>
    <w:rsid w:val="00C72258"/>
    <w:rsid w:val="00C74CFC"/>
    <w:rsid w:val="00C74DBE"/>
    <w:rsid w:val="00C76BCB"/>
    <w:rsid w:val="00C80CA4"/>
    <w:rsid w:val="00C81A48"/>
    <w:rsid w:val="00C81C1C"/>
    <w:rsid w:val="00C82678"/>
    <w:rsid w:val="00C84758"/>
    <w:rsid w:val="00C850B5"/>
    <w:rsid w:val="00C85924"/>
    <w:rsid w:val="00C9380F"/>
    <w:rsid w:val="00C96AE6"/>
    <w:rsid w:val="00CA31A4"/>
    <w:rsid w:val="00CA3F52"/>
    <w:rsid w:val="00CA798A"/>
    <w:rsid w:val="00CB10B1"/>
    <w:rsid w:val="00CB373B"/>
    <w:rsid w:val="00CB481F"/>
    <w:rsid w:val="00CB4922"/>
    <w:rsid w:val="00CB564B"/>
    <w:rsid w:val="00CC0398"/>
    <w:rsid w:val="00CC0F12"/>
    <w:rsid w:val="00CC1254"/>
    <w:rsid w:val="00CC1EEC"/>
    <w:rsid w:val="00CC331B"/>
    <w:rsid w:val="00CC3A9E"/>
    <w:rsid w:val="00CC4D73"/>
    <w:rsid w:val="00CC7600"/>
    <w:rsid w:val="00CC7999"/>
    <w:rsid w:val="00CD00E9"/>
    <w:rsid w:val="00CD07FD"/>
    <w:rsid w:val="00CD08DA"/>
    <w:rsid w:val="00CD1224"/>
    <w:rsid w:val="00CD12C4"/>
    <w:rsid w:val="00CD13F5"/>
    <w:rsid w:val="00CD25A4"/>
    <w:rsid w:val="00CD3247"/>
    <w:rsid w:val="00CD48BD"/>
    <w:rsid w:val="00CD6DE0"/>
    <w:rsid w:val="00CE0B31"/>
    <w:rsid w:val="00CE0B8C"/>
    <w:rsid w:val="00CE4153"/>
    <w:rsid w:val="00CE4438"/>
    <w:rsid w:val="00CE6446"/>
    <w:rsid w:val="00CE7D52"/>
    <w:rsid w:val="00CF4F5C"/>
    <w:rsid w:val="00CF5459"/>
    <w:rsid w:val="00CF777B"/>
    <w:rsid w:val="00CF7F74"/>
    <w:rsid w:val="00D01D7A"/>
    <w:rsid w:val="00D0299E"/>
    <w:rsid w:val="00D0347F"/>
    <w:rsid w:val="00D03678"/>
    <w:rsid w:val="00D037FD"/>
    <w:rsid w:val="00D05C23"/>
    <w:rsid w:val="00D068BE"/>
    <w:rsid w:val="00D0752B"/>
    <w:rsid w:val="00D07ACE"/>
    <w:rsid w:val="00D11FD7"/>
    <w:rsid w:val="00D13F5B"/>
    <w:rsid w:val="00D149B6"/>
    <w:rsid w:val="00D14D81"/>
    <w:rsid w:val="00D21EFF"/>
    <w:rsid w:val="00D22881"/>
    <w:rsid w:val="00D22C26"/>
    <w:rsid w:val="00D2350A"/>
    <w:rsid w:val="00D269DB"/>
    <w:rsid w:val="00D3250A"/>
    <w:rsid w:val="00D32E8C"/>
    <w:rsid w:val="00D366E1"/>
    <w:rsid w:val="00D372BE"/>
    <w:rsid w:val="00D37A2E"/>
    <w:rsid w:val="00D427D6"/>
    <w:rsid w:val="00D43094"/>
    <w:rsid w:val="00D44A38"/>
    <w:rsid w:val="00D50587"/>
    <w:rsid w:val="00D54FC6"/>
    <w:rsid w:val="00D6015D"/>
    <w:rsid w:val="00D6406D"/>
    <w:rsid w:val="00D66B66"/>
    <w:rsid w:val="00D74A97"/>
    <w:rsid w:val="00D772B3"/>
    <w:rsid w:val="00D7780F"/>
    <w:rsid w:val="00D80BD3"/>
    <w:rsid w:val="00D80FFF"/>
    <w:rsid w:val="00D8110D"/>
    <w:rsid w:val="00D81231"/>
    <w:rsid w:val="00D813EA"/>
    <w:rsid w:val="00D82F92"/>
    <w:rsid w:val="00D867D6"/>
    <w:rsid w:val="00D90079"/>
    <w:rsid w:val="00D925AB"/>
    <w:rsid w:val="00D92B0C"/>
    <w:rsid w:val="00D92DAB"/>
    <w:rsid w:val="00D93479"/>
    <w:rsid w:val="00D94717"/>
    <w:rsid w:val="00D954E1"/>
    <w:rsid w:val="00D96102"/>
    <w:rsid w:val="00D9747F"/>
    <w:rsid w:val="00DA2894"/>
    <w:rsid w:val="00DA2E1F"/>
    <w:rsid w:val="00DA5633"/>
    <w:rsid w:val="00DA700E"/>
    <w:rsid w:val="00DB65A5"/>
    <w:rsid w:val="00DC03B7"/>
    <w:rsid w:val="00DC10E2"/>
    <w:rsid w:val="00DC3DFF"/>
    <w:rsid w:val="00DD100C"/>
    <w:rsid w:val="00DD11DA"/>
    <w:rsid w:val="00DD4017"/>
    <w:rsid w:val="00DD4221"/>
    <w:rsid w:val="00DE07F0"/>
    <w:rsid w:val="00DE115A"/>
    <w:rsid w:val="00DE237E"/>
    <w:rsid w:val="00DE2941"/>
    <w:rsid w:val="00DE3D48"/>
    <w:rsid w:val="00DE6317"/>
    <w:rsid w:val="00DE7640"/>
    <w:rsid w:val="00DE7DE9"/>
    <w:rsid w:val="00DF1477"/>
    <w:rsid w:val="00DF2FC8"/>
    <w:rsid w:val="00DF4CFA"/>
    <w:rsid w:val="00DF733F"/>
    <w:rsid w:val="00DF7FD1"/>
    <w:rsid w:val="00E01E1D"/>
    <w:rsid w:val="00E02AE7"/>
    <w:rsid w:val="00E03B66"/>
    <w:rsid w:val="00E071E3"/>
    <w:rsid w:val="00E10CFD"/>
    <w:rsid w:val="00E12C23"/>
    <w:rsid w:val="00E16AE9"/>
    <w:rsid w:val="00E21F09"/>
    <w:rsid w:val="00E2349E"/>
    <w:rsid w:val="00E2386A"/>
    <w:rsid w:val="00E24816"/>
    <w:rsid w:val="00E2598D"/>
    <w:rsid w:val="00E30A58"/>
    <w:rsid w:val="00E329DA"/>
    <w:rsid w:val="00E32FAD"/>
    <w:rsid w:val="00E3616F"/>
    <w:rsid w:val="00E41D1E"/>
    <w:rsid w:val="00E4375B"/>
    <w:rsid w:val="00E46373"/>
    <w:rsid w:val="00E47163"/>
    <w:rsid w:val="00E51286"/>
    <w:rsid w:val="00E52C56"/>
    <w:rsid w:val="00E53969"/>
    <w:rsid w:val="00E53CA1"/>
    <w:rsid w:val="00E54FE7"/>
    <w:rsid w:val="00E579DF"/>
    <w:rsid w:val="00E602A5"/>
    <w:rsid w:val="00E61105"/>
    <w:rsid w:val="00E617F9"/>
    <w:rsid w:val="00E64842"/>
    <w:rsid w:val="00E65DE7"/>
    <w:rsid w:val="00E6761D"/>
    <w:rsid w:val="00E729DD"/>
    <w:rsid w:val="00E74791"/>
    <w:rsid w:val="00E75AFF"/>
    <w:rsid w:val="00E770DB"/>
    <w:rsid w:val="00E835B1"/>
    <w:rsid w:val="00E8603D"/>
    <w:rsid w:val="00E900EA"/>
    <w:rsid w:val="00E92980"/>
    <w:rsid w:val="00E92D1C"/>
    <w:rsid w:val="00E94AD9"/>
    <w:rsid w:val="00E95B15"/>
    <w:rsid w:val="00E97519"/>
    <w:rsid w:val="00EA0EC2"/>
    <w:rsid w:val="00EA18BB"/>
    <w:rsid w:val="00EA61C2"/>
    <w:rsid w:val="00EB256E"/>
    <w:rsid w:val="00EB2F91"/>
    <w:rsid w:val="00EB5A16"/>
    <w:rsid w:val="00EC2582"/>
    <w:rsid w:val="00EC3739"/>
    <w:rsid w:val="00EC3DF7"/>
    <w:rsid w:val="00EC4C88"/>
    <w:rsid w:val="00EC617E"/>
    <w:rsid w:val="00ED1890"/>
    <w:rsid w:val="00ED30A6"/>
    <w:rsid w:val="00ED7223"/>
    <w:rsid w:val="00ED7CAE"/>
    <w:rsid w:val="00EE4A50"/>
    <w:rsid w:val="00EE523E"/>
    <w:rsid w:val="00EE57EF"/>
    <w:rsid w:val="00EE5A80"/>
    <w:rsid w:val="00EE5FBA"/>
    <w:rsid w:val="00EE6C39"/>
    <w:rsid w:val="00EE732F"/>
    <w:rsid w:val="00EF2C7E"/>
    <w:rsid w:val="00EF70A5"/>
    <w:rsid w:val="00F010A6"/>
    <w:rsid w:val="00F0127E"/>
    <w:rsid w:val="00F0273C"/>
    <w:rsid w:val="00F030A5"/>
    <w:rsid w:val="00F058EE"/>
    <w:rsid w:val="00F0604A"/>
    <w:rsid w:val="00F11908"/>
    <w:rsid w:val="00F12878"/>
    <w:rsid w:val="00F12F7E"/>
    <w:rsid w:val="00F16809"/>
    <w:rsid w:val="00F171AD"/>
    <w:rsid w:val="00F21625"/>
    <w:rsid w:val="00F2417A"/>
    <w:rsid w:val="00F24680"/>
    <w:rsid w:val="00F2739C"/>
    <w:rsid w:val="00F27951"/>
    <w:rsid w:val="00F315E7"/>
    <w:rsid w:val="00F32E63"/>
    <w:rsid w:val="00F35D64"/>
    <w:rsid w:val="00F37821"/>
    <w:rsid w:val="00F4086A"/>
    <w:rsid w:val="00F40C3F"/>
    <w:rsid w:val="00F4344E"/>
    <w:rsid w:val="00F43991"/>
    <w:rsid w:val="00F46C3D"/>
    <w:rsid w:val="00F50734"/>
    <w:rsid w:val="00F50F0E"/>
    <w:rsid w:val="00F54A78"/>
    <w:rsid w:val="00F54DA3"/>
    <w:rsid w:val="00F55751"/>
    <w:rsid w:val="00F55BE4"/>
    <w:rsid w:val="00F57F5B"/>
    <w:rsid w:val="00F61D75"/>
    <w:rsid w:val="00F621E3"/>
    <w:rsid w:val="00F62EB4"/>
    <w:rsid w:val="00F630A5"/>
    <w:rsid w:val="00F6397B"/>
    <w:rsid w:val="00F64011"/>
    <w:rsid w:val="00F64058"/>
    <w:rsid w:val="00F64CBA"/>
    <w:rsid w:val="00F65B93"/>
    <w:rsid w:val="00F6740A"/>
    <w:rsid w:val="00F7004F"/>
    <w:rsid w:val="00F74091"/>
    <w:rsid w:val="00F755D2"/>
    <w:rsid w:val="00F82C46"/>
    <w:rsid w:val="00F83EF4"/>
    <w:rsid w:val="00F84077"/>
    <w:rsid w:val="00F84185"/>
    <w:rsid w:val="00F846DC"/>
    <w:rsid w:val="00F8563F"/>
    <w:rsid w:val="00F862C6"/>
    <w:rsid w:val="00F90FC7"/>
    <w:rsid w:val="00F92D5E"/>
    <w:rsid w:val="00F93AA5"/>
    <w:rsid w:val="00F96E04"/>
    <w:rsid w:val="00FA0E10"/>
    <w:rsid w:val="00FA3B19"/>
    <w:rsid w:val="00FA7E64"/>
    <w:rsid w:val="00FB5219"/>
    <w:rsid w:val="00FB686F"/>
    <w:rsid w:val="00FB7130"/>
    <w:rsid w:val="00FC08A4"/>
    <w:rsid w:val="00FC2416"/>
    <w:rsid w:val="00FC2F8C"/>
    <w:rsid w:val="00FC36B8"/>
    <w:rsid w:val="00FC3D5A"/>
    <w:rsid w:val="00FC4660"/>
    <w:rsid w:val="00FC5259"/>
    <w:rsid w:val="00FC5926"/>
    <w:rsid w:val="00FC5A54"/>
    <w:rsid w:val="00FD186A"/>
    <w:rsid w:val="00FD5998"/>
    <w:rsid w:val="00FD6E12"/>
    <w:rsid w:val="00FF1313"/>
    <w:rsid w:val="00FF21F6"/>
    <w:rsid w:val="00FF2E1E"/>
    <w:rsid w:val="00FF4303"/>
    <w:rsid w:val="00FF666F"/>
    <w:rsid w:val="00FF6D8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E34627C"/>
  <w15:docId w15:val="{083CB372-27B6-4728-BE4C-C6C68044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5E"/>
    <w:pPr>
      <w:widowControl w:val="0"/>
      <w:spacing w:before="80" w:after="0" w:line="280" w:lineRule="atLeast"/>
      <w:ind w:left="851"/>
    </w:pPr>
    <w:rPr>
      <w:rFonts w:ascii="Arial" w:eastAsia="Times New Roman" w:hAnsi="Arial" w:cs="Arial"/>
      <w:sz w:val="24"/>
      <w:szCs w:val="24"/>
    </w:rPr>
  </w:style>
  <w:style w:type="paragraph" w:styleId="Heading1">
    <w:name w:val="heading 1"/>
    <w:basedOn w:val="Normal"/>
    <w:next w:val="Normal"/>
    <w:link w:val="Heading1Char"/>
    <w:qFormat/>
    <w:rsid w:val="009067C0"/>
    <w:pPr>
      <w:numPr>
        <w:numId w:val="10"/>
      </w:numPr>
      <w:spacing w:before="100" w:beforeAutospacing="1" w:after="100" w:afterAutospacing="1" w:line="240" w:lineRule="auto"/>
      <w:outlineLvl w:val="0"/>
    </w:pPr>
    <w:rPr>
      <w:rFonts w:cs="Times New Roman"/>
      <w:bCs/>
      <w:color w:val="000080"/>
      <w:sz w:val="36"/>
      <w:szCs w:val="40"/>
      <w:u w:val="single"/>
    </w:rPr>
  </w:style>
  <w:style w:type="paragraph" w:styleId="Heading2">
    <w:name w:val="heading 2"/>
    <w:basedOn w:val="Normal"/>
    <w:next w:val="Normal"/>
    <w:link w:val="Heading2Char"/>
    <w:uiPriority w:val="9"/>
    <w:unhideWhenUsed/>
    <w:qFormat/>
    <w:rsid w:val="00DA2894"/>
    <w:pPr>
      <w:widowControl/>
      <w:numPr>
        <w:ilvl w:val="1"/>
        <w:numId w:val="10"/>
      </w:numPr>
      <w:spacing w:before="240" w:line="240" w:lineRule="auto"/>
      <w:ind w:left="576"/>
      <w:outlineLvl w:val="1"/>
    </w:pPr>
    <w:rPr>
      <w:rFonts w:eastAsiaTheme="majorEastAsia"/>
      <w:b/>
      <w:bCs/>
      <w:iCs/>
      <w:color w:val="4F81BD" w:themeColor="accent1"/>
    </w:rPr>
  </w:style>
  <w:style w:type="paragraph" w:styleId="Heading3">
    <w:name w:val="heading 3"/>
    <w:basedOn w:val="Heading2"/>
    <w:next w:val="Normal"/>
    <w:link w:val="Heading3Char"/>
    <w:uiPriority w:val="99"/>
    <w:unhideWhenUsed/>
    <w:qFormat/>
    <w:rsid w:val="00DA2894"/>
    <w:pPr>
      <w:numPr>
        <w:ilvl w:val="2"/>
      </w:numPr>
      <w:outlineLvl w:val="2"/>
    </w:pPr>
  </w:style>
  <w:style w:type="paragraph" w:styleId="Heading4">
    <w:name w:val="heading 4"/>
    <w:basedOn w:val="Normal"/>
    <w:next w:val="Normal"/>
    <w:link w:val="Heading4Char"/>
    <w:uiPriority w:val="99"/>
    <w:unhideWhenUsed/>
    <w:qFormat/>
    <w:rsid w:val="00EC2582"/>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EC2582"/>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EC2582"/>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C2582"/>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C2582"/>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EC2582"/>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7C0"/>
    <w:rPr>
      <w:rFonts w:ascii="Arial" w:eastAsia="Times New Roman" w:hAnsi="Arial" w:cs="Times New Roman"/>
      <w:bCs/>
      <w:color w:val="000080"/>
      <w:sz w:val="36"/>
      <w:szCs w:val="40"/>
      <w:u w:val="single"/>
    </w:rPr>
  </w:style>
  <w:style w:type="character" w:customStyle="1" w:styleId="Heading2Char">
    <w:name w:val="Heading 2 Char"/>
    <w:basedOn w:val="DefaultParagraphFont"/>
    <w:link w:val="Heading2"/>
    <w:uiPriority w:val="9"/>
    <w:rsid w:val="00DA2894"/>
    <w:rPr>
      <w:rFonts w:ascii="Arial" w:eastAsiaTheme="majorEastAsia" w:hAnsi="Arial" w:cs="Arial"/>
      <w:b/>
      <w:bCs/>
      <w:iCs/>
      <w:color w:val="4F81BD" w:themeColor="accent1"/>
      <w:sz w:val="24"/>
      <w:szCs w:val="24"/>
    </w:rPr>
  </w:style>
  <w:style w:type="character" w:customStyle="1" w:styleId="Heading3Char">
    <w:name w:val="Heading 3 Char"/>
    <w:basedOn w:val="DefaultParagraphFont"/>
    <w:link w:val="Heading3"/>
    <w:uiPriority w:val="99"/>
    <w:rsid w:val="00DA2894"/>
    <w:rPr>
      <w:rFonts w:ascii="Arial" w:eastAsiaTheme="majorEastAsia" w:hAnsi="Arial" w:cs="Arial"/>
      <w:b/>
      <w:bCs/>
      <w:iCs/>
      <w:color w:val="4F81BD" w:themeColor="accent1"/>
      <w:sz w:val="24"/>
      <w:szCs w:val="24"/>
    </w:rPr>
  </w:style>
  <w:style w:type="character" w:customStyle="1" w:styleId="Heading4Char">
    <w:name w:val="Heading 4 Char"/>
    <w:basedOn w:val="DefaultParagraphFont"/>
    <w:link w:val="Heading4"/>
    <w:uiPriority w:val="99"/>
    <w:rsid w:val="00EC258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EC258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rsid w:val="00EC258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9"/>
    <w:rsid w:val="00EC258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EC25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EC258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F92D5E"/>
    <w:rPr>
      <w:rFonts w:cs="Times New Roman"/>
    </w:rPr>
  </w:style>
  <w:style w:type="character" w:customStyle="1" w:styleId="BodyTextChar">
    <w:name w:val="Body Text Char"/>
    <w:basedOn w:val="DefaultParagraphFont"/>
    <w:link w:val="BodyText"/>
    <w:uiPriority w:val="99"/>
    <w:rsid w:val="00F92D5E"/>
    <w:rPr>
      <w:rFonts w:ascii="Arial" w:eastAsia="Times New Roman" w:hAnsi="Arial" w:cs="Times New Roman"/>
      <w:sz w:val="24"/>
      <w:szCs w:val="24"/>
    </w:rPr>
  </w:style>
  <w:style w:type="paragraph" w:styleId="Title">
    <w:name w:val="Title"/>
    <w:basedOn w:val="Normal"/>
    <w:link w:val="TitleChar"/>
    <w:uiPriority w:val="10"/>
    <w:qFormat/>
    <w:rsid w:val="00F92D5E"/>
    <w:pPr>
      <w:autoSpaceDE w:val="0"/>
      <w:autoSpaceDN w:val="0"/>
      <w:spacing w:before="0" w:line="240" w:lineRule="auto"/>
      <w:ind w:left="0"/>
      <w:jc w:val="center"/>
    </w:pPr>
    <w:rPr>
      <w:rFonts w:cs="Times New Roman"/>
      <w:b/>
      <w:bCs/>
      <w:sz w:val="20"/>
      <w:szCs w:val="20"/>
    </w:rPr>
  </w:style>
  <w:style w:type="character" w:customStyle="1" w:styleId="TitleChar">
    <w:name w:val="Title Char"/>
    <w:basedOn w:val="DefaultParagraphFont"/>
    <w:link w:val="Title"/>
    <w:uiPriority w:val="10"/>
    <w:rsid w:val="00F92D5E"/>
    <w:rPr>
      <w:rFonts w:ascii="Arial" w:eastAsia="Times New Roman" w:hAnsi="Arial" w:cs="Times New Roman"/>
      <w:b/>
      <w:bCs/>
      <w:sz w:val="20"/>
      <w:szCs w:val="20"/>
    </w:rPr>
  </w:style>
  <w:style w:type="paragraph" w:styleId="CommentText">
    <w:name w:val="annotation text"/>
    <w:basedOn w:val="Normal"/>
    <w:link w:val="CommentTextChar"/>
    <w:uiPriority w:val="99"/>
    <w:rsid w:val="00F92D5E"/>
    <w:pPr>
      <w:autoSpaceDE w:val="0"/>
      <w:autoSpaceDN w:val="0"/>
      <w:spacing w:before="0" w:line="240" w:lineRule="auto"/>
      <w:ind w:left="0"/>
    </w:pPr>
    <w:rPr>
      <w:rFonts w:cs="Times New Roman"/>
      <w:sz w:val="20"/>
      <w:szCs w:val="20"/>
    </w:rPr>
  </w:style>
  <w:style w:type="character" w:customStyle="1" w:styleId="CommentTextChar">
    <w:name w:val="Comment Text Char"/>
    <w:basedOn w:val="DefaultParagraphFont"/>
    <w:link w:val="CommentText"/>
    <w:uiPriority w:val="99"/>
    <w:rsid w:val="00F92D5E"/>
    <w:rPr>
      <w:rFonts w:ascii="Arial" w:eastAsia="Times New Roman" w:hAnsi="Arial" w:cs="Times New Roman"/>
      <w:sz w:val="20"/>
      <w:szCs w:val="20"/>
    </w:rPr>
  </w:style>
  <w:style w:type="paragraph" w:customStyle="1" w:styleId="TxBrt1">
    <w:name w:val="TxBr_t1"/>
    <w:basedOn w:val="Normal"/>
    <w:rsid w:val="00F92D5E"/>
    <w:pPr>
      <w:widowControl/>
      <w:spacing w:before="0" w:line="238" w:lineRule="atLeast"/>
      <w:ind w:left="0"/>
    </w:pPr>
  </w:style>
  <w:style w:type="table" w:styleId="TableGrid">
    <w:name w:val="Table Grid"/>
    <w:basedOn w:val="TableNormal"/>
    <w:uiPriority w:val="59"/>
    <w:rsid w:val="00F92D5E"/>
    <w:pPr>
      <w:spacing w:before="0"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72"/>
    <w:qFormat/>
    <w:rsid w:val="00D37A2E"/>
    <w:pPr>
      <w:ind w:left="720"/>
      <w:contextualSpacing/>
    </w:pPr>
  </w:style>
  <w:style w:type="paragraph" w:styleId="BalloonText">
    <w:name w:val="Balloon Text"/>
    <w:basedOn w:val="Normal"/>
    <w:link w:val="BalloonTextChar"/>
    <w:uiPriority w:val="99"/>
    <w:semiHidden/>
    <w:unhideWhenUsed/>
    <w:rsid w:val="00F7004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04F"/>
    <w:rPr>
      <w:rFonts w:ascii="Tahoma" w:eastAsia="Times New Roman" w:hAnsi="Tahoma" w:cs="Tahoma"/>
      <w:sz w:val="16"/>
      <w:szCs w:val="16"/>
    </w:rPr>
  </w:style>
  <w:style w:type="character" w:styleId="Hyperlink">
    <w:name w:val="Hyperlink"/>
    <w:basedOn w:val="DefaultParagraphFont"/>
    <w:uiPriority w:val="99"/>
    <w:unhideWhenUsed/>
    <w:rsid w:val="00100098"/>
    <w:rPr>
      <w:color w:val="0000FF" w:themeColor="hyperlink"/>
      <w:u w:val="single"/>
    </w:rPr>
  </w:style>
  <w:style w:type="paragraph" w:styleId="Header">
    <w:name w:val="header"/>
    <w:basedOn w:val="Normal"/>
    <w:link w:val="HeaderChar"/>
    <w:uiPriority w:val="99"/>
    <w:unhideWhenUsed/>
    <w:rsid w:val="00357BB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57BB4"/>
    <w:rPr>
      <w:rFonts w:ascii="Arial" w:eastAsia="Times New Roman" w:hAnsi="Arial" w:cs="Arial"/>
      <w:sz w:val="24"/>
      <w:szCs w:val="24"/>
    </w:rPr>
  </w:style>
  <w:style w:type="paragraph" w:styleId="Footer">
    <w:name w:val="footer"/>
    <w:basedOn w:val="Normal"/>
    <w:link w:val="FooterChar"/>
    <w:uiPriority w:val="99"/>
    <w:unhideWhenUsed/>
    <w:rsid w:val="00357BB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57BB4"/>
    <w:rPr>
      <w:rFonts w:ascii="Arial" w:eastAsia="Times New Roman" w:hAnsi="Arial" w:cs="Arial"/>
      <w:sz w:val="24"/>
      <w:szCs w:val="24"/>
    </w:rPr>
  </w:style>
  <w:style w:type="paragraph" w:styleId="TOCHeading">
    <w:name w:val="TOC Heading"/>
    <w:basedOn w:val="Heading1"/>
    <w:next w:val="Normal"/>
    <w:uiPriority w:val="39"/>
    <w:semiHidden/>
    <w:unhideWhenUsed/>
    <w:qFormat/>
    <w:rsid w:val="00BE00AC"/>
    <w:pPr>
      <w:keepNext/>
      <w:keepLines/>
      <w:widowControl/>
      <w:spacing w:before="480" w:beforeAutospacing="0" w:after="0" w:afterAutospacing="0" w:line="276" w:lineRule="auto"/>
      <w:outlineLvl w:val="9"/>
    </w:pPr>
    <w:rPr>
      <w:rFonts w:asciiTheme="majorHAnsi" w:eastAsiaTheme="majorEastAsia" w:hAnsiTheme="majorHAnsi" w:cstheme="majorBidi"/>
      <w:b/>
      <w:color w:val="365F91" w:themeColor="accent1" w:themeShade="BF"/>
      <w:sz w:val="28"/>
      <w:szCs w:val="28"/>
      <w:u w:val="none"/>
      <w:lang w:val="en-US" w:eastAsia="ja-JP"/>
    </w:rPr>
  </w:style>
  <w:style w:type="paragraph" w:styleId="TOC1">
    <w:name w:val="toc 1"/>
    <w:basedOn w:val="Normal"/>
    <w:next w:val="Normal"/>
    <w:autoRedefine/>
    <w:uiPriority w:val="39"/>
    <w:unhideWhenUsed/>
    <w:rsid w:val="00BE00AC"/>
    <w:pPr>
      <w:spacing w:after="100"/>
      <w:ind w:left="0"/>
    </w:pPr>
  </w:style>
  <w:style w:type="paragraph" w:styleId="TOC2">
    <w:name w:val="toc 2"/>
    <w:basedOn w:val="Normal"/>
    <w:next w:val="Normal"/>
    <w:autoRedefine/>
    <w:uiPriority w:val="39"/>
    <w:unhideWhenUsed/>
    <w:rsid w:val="00BE00AC"/>
    <w:pPr>
      <w:spacing w:after="100"/>
      <w:ind w:left="240"/>
    </w:pPr>
  </w:style>
  <w:style w:type="paragraph" w:styleId="TOC3">
    <w:name w:val="toc 3"/>
    <w:basedOn w:val="Normal"/>
    <w:next w:val="Normal"/>
    <w:autoRedefine/>
    <w:uiPriority w:val="39"/>
    <w:unhideWhenUsed/>
    <w:rsid w:val="00BE00AC"/>
    <w:pPr>
      <w:spacing w:after="100"/>
      <w:ind w:left="480"/>
    </w:pPr>
  </w:style>
  <w:style w:type="paragraph" w:customStyle="1" w:styleId="FreeForm">
    <w:name w:val="Free Form"/>
    <w:rsid w:val="006335D2"/>
    <w:pPr>
      <w:spacing w:before="0" w:after="0"/>
    </w:pPr>
    <w:rPr>
      <w:rFonts w:ascii="Times New Roman" w:eastAsia="ヒラギノ角ゴ Pro W3" w:hAnsi="Times New Roman" w:cs="Times New Roman"/>
      <w:color w:val="000000"/>
      <w:sz w:val="20"/>
      <w:szCs w:val="20"/>
      <w:lang w:eastAsia="en-GB"/>
    </w:rPr>
  </w:style>
  <w:style w:type="paragraph" w:customStyle="1" w:styleId="Body">
    <w:name w:val="Body"/>
    <w:basedOn w:val="Normal"/>
    <w:link w:val="BodyChar"/>
    <w:rsid w:val="005A52F8"/>
    <w:pPr>
      <w:widowControl/>
      <w:tabs>
        <w:tab w:val="left" w:pos="851"/>
        <w:tab w:val="left" w:pos="1843"/>
        <w:tab w:val="left" w:pos="3119"/>
        <w:tab w:val="left" w:pos="4253"/>
      </w:tabs>
      <w:spacing w:before="0" w:line="240" w:lineRule="auto"/>
      <w:ind w:left="0"/>
    </w:pPr>
    <w:rPr>
      <w:rFonts w:cs="Times New Roman"/>
      <w:szCs w:val="20"/>
      <w:lang w:eastAsia="en-GB"/>
    </w:rPr>
  </w:style>
  <w:style w:type="character" w:customStyle="1" w:styleId="BodyChar">
    <w:name w:val="Body Char"/>
    <w:link w:val="Body"/>
    <w:rsid w:val="005A52F8"/>
    <w:rPr>
      <w:rFonts w:ascii="Arial" w:eastAsia="Times New Roman" w:hAnsi="Arial" w:cs="Times New Roman"/>
      <w:sz w:val="24"/>
      <w:szCs w:val="20"/>
      <w:lang w:eastAsia="en-GB"/>
    </w:rPr>
  </w:style>
  <w:style w:type="paragraph" w:styleId="FootnoteText">
    <w:name w:val="footnote text"/>
    <w:basedOn w:val="Normal"/>
    <w:link w:val="FootnoteTextChar"/>
    <w:uiPriority w:val="99"/>
    <w:semiHidden/>
    <w:rsid w:val="00543C97"/>
    <w:pPr>
      <w:widowControl/>
      <w:spacing w:before="0" w:line="240" w:lineRule="auto"/>
      <w:ind w:left="0"/>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543C97"/>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543C97"/>
    <w:rPr>
      <w:rFonts w:ascii="Times New Roman" w:hAnsi="Times New Roman" w:cs="Times New Roman"/>
      <w:vertAlign w:val="superscript"/>
    </w:rPr>
  </w:style>
  <w:style w:type="character" w:customStyle="1" w:styleId="CommentSubjectChar">
    <w:name w:val="Comment Subject Char"/>
    <w:basedOn w:val="CommentTextChar"/>
    <w:link w:val="CommentSubject"/>
    <w:uiPriority w:val="99"/>
    <w:semiHidden/>
    <w:rsid w:val="00543C97"/>
    <w:rPr>
      <w:rFonts w:ascii="Calibri" w:eastAsia="Times New Roman"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rsid w:val="00543C97"/>
    <w:pPr>
      <w:widowControl/>
      <w:autoSpaceDE/>
      <w:autoSpaceDN/>
      <w:spacing w:after="200"/>
    </w:pPr>
    <w:rPr>
      <w:rFonts w:ascii="Calibri" w:hAnsi="Calibri"/>
      <w:b/>
      <w:bCs/>
      <w:lang w:eastAsia="en-GB"/>
    </w:rPr>
  </w:style>
  <w:style w:type="paragraph" w:styleId="NoSpacing">
    <w:name w:val="No Spacing"/>
    <w:basedOn w:val="Normal"/>
    <w:link w:val="NoSpacingChar"/>
    <w:uiPriority w:val="99"/>
    <w:qFormat/>
    <w:rsid w:val="00543C97"/>
    <w:pPr>
      <w:widowControl/>
      <w:spacing w:before="0" w:line="240" w:lineRule="auto"/>
      <w:ind w:left="0"/>
    </w:pPr>
    <w:rPr>
      <w:rFonts w:ascii="Calibri" w:hAnsi="Calibri" w:cs="Times New Roman"/>
      <w:sz w:val="22"/>
      <w:szCs w:val="22"/>
    </w:rPr>
  </w:style>
  <w:style w:type="character" w:customStyle="1" w:styleId="NoSpacingChar">
    <w:name w:val="No Spacing Char"/>
    <w:basedOn w:val="DefaultParagraphFont"/>
    <w:link w:val="NoSpacing"/>
    <w:uiPriority w:val="99"/>
    <w:locked/>
    <w:rsid w:val="00543C97"/>
    <w:rPr>
      <w:rFonts w:ascii="Calibri" w:eastAsia="Times New Roman" w:hAnsi="Calibri" w:cs="Times New Roman"/>
    </w:rPr>
  </w:style>
  <w:style w:type="character" w:styleId="Emphasis">
    <w:name w:val="Emphasis"/>
    <w:basedOn w:val="DefaultParagraphFont"/>
    <w:uiPriority w:val="99"/>
    <w:qFormat/>
    <w:rsid w:val="00543C97"/>
    <w:rPr>
      <w:rFonts w:cs="Times New Roman"/>
      <w:caps/>
      <w:color w:val="243F60"/>
      <w:spacing w:val="5"/>
    </w:rPr>
  </w:style>
  <w:style w:type="table" w:customStyle="1" w:styleId="TableGrid1">
    <w:name w:val="Table Grid1"/>
    <w:uiPriority w:val="99"/>
    <w:rsid w:val="00543C97"/>
    <w:pPr>
      <w:spacing w:before="0" w:after="0"/>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semiHidden/>
    <w:rsid w:val="00543C97"/>
    <w:rPr>
      <w:rFonts w:ascii="Arial" w:eastAsia="Times New Roman" w:hAnsi="Arial" w:cs="Times New Roman"/>
      <w:sz w:val="20"/>
      <w:szCs w:val="24"/>
    </w:rPr>
  </w:style>
  <w:style w:type="paragraph" w:styleId="BodyTextIndent2">
    <w:name w:val="Body Text Indent 2"/>
    <w:basedOn w:val="Normal"/>
    <w:link w:val="BodyTextIndent2Char"/>
    <w:semiHidden/>
    <w:rsid w:val="00543C97"/>
    <w:pPr>
      <w:widowControl/>
      <w:spacing w:before="0" w:after="120" w:line="480" w:lineRule="auto"/>
      <w:ind w:left="283"/>
    </w:pPr>
    <w:rPr>
      <w:rFonts w:cs="Times New Roman"/>
      <w:sz w:val="20"/>
    </w:rPr>
  </w:style>
  <w:style w:type="paragraph" w:styleId="BodyTextIndent3">
    <w:name w:val="Body Text Indent 3"/>
    <w:basedOn w:val="Normal"/>
    <w:link w:val="BodyTextIndent3Char"/>
    <w:uiPriority w:val="99"/>
    <w:semiHidden/>
    <w:rsid w:val="00543C97"/>
    <w:pPr>
      <w:widowControl/>
      <w:spacing w:before="0" w:after="120" w:line="240" w:lineRule="atLeast"/>
      <w:ind w:left="283"/>
    </w:pPr>
    <w:rPr>
      <w:rFonts w:cs="Times New Roman"/>
      <w:sz w:val="16"/>
      <w:szCs w:val="16"/>
    </w:rPr>
  </w:style>
  <w:style w:type="character" w:customStyle="1" w:styleId="BodyTextIndent3Char">
    <w:name w:val="Body Text Indent 3 Char"/>
    <w:basedOn w:val="DefaultParagraphFont"/>
    <w:link w:val="BodyTextIndent3"/>
    <w:uiPriority w:val="99"/>
    <w:semiHidden/>
    <w:rsid w:val="00543C97"/>
    <w:rPr>
      <w:rFonts w:ascii="Arial" w:eastAsia="Times New Roman" w:hAnsi="Arial" w:cs="Times New Roman"/>
      <w:sz w:val="16"/>
      <w:szCs w:val="16"/>
    </w:rPr>
  </w:style>
  <w:style w:type="character" w:customStyle="1" w:styleId="legds2">
    <w:name w:val="legds2"/>
    <w:basedOn w:val="DefaultParagraphFont"/>
    <w:rsid w:val="00543C97"/>
    <w:rPr>
      <w:vanish w:val="0"/>
      <w:webHidden w:val="0"/>
      <w:specVanish w:val="0"/>
    </w:rPr>
  </w:style>
  <w:style w:type="character" w:customStyle="1" w:styleId="legamendingtext">
    <w:name w:val="legamendingtext"/>
    <w:basedOn w:val="DefaultParagraphFont"/>
    <w:rsid w:val="00543C97"/>
  </w:style>
  <w:style w:type="paragraph" w:customStyle="1" w:styleId="Default">
    <w:name w:val="Default"/>
    <w:rsid w:val="00543C97"/>
    <w:pPr>
      <w:autoSpaceDE w:val="0"/>
      <w:autoSpaceDN w:val="0"/>
      <w:adjustRightInd w:val="0"/>
      <w:spacing w:before="0" w:after="0"/>
    </w:pPr>
    <w:rPr>
      <w:rFonts w:ascii="Arial" w:eastAsia="Times New Roman" w:hAnsi="Arial" w:cs="Arial"/>
      <w:color w:val="000000"/>
      <w:sz w:val="24"/>
      <w:szCs w:val="24"/>
      <w:lang w:eastAsia="en-GB"/>
    </w:rPr>
  </w:style>
  <w:style w:type="paragraph" w:customStyle="1" w:styleId="CM41">
    <w:name w:val="CM4+1"/>
    <w:basedOn w:val="Normal"/>
    <w:next w:val="Normal"/>
    <w:uiPriority w:val="99"/>
    <w:rsid w:val="00543C97"/>
    <w:pPr>
      <w:widowControl/>
      <w:autoSpaceDE w:val="0"/>
      <w:autoSpaceDN w:val="0"/>
      <w:adjustRightInd w:val="0"/>
      <w:spacing w:before="0" w:line="240" w:lineRule="auto"/>
      <w:ind w:left="0"/>
    </w:pPr>
    <w:rPr>
      <w:rFonts w:ascii="EUAlbertina" w:hAnsi="EUAlbertina" w:cs="Times New Roman"/>
      <w:lang w:eastAsia="en-GB"/>
    </w:rPr>
  </w:style>
  <w:style w:type="paragraph" w:customStyle="1" w:styleId="N1">
    <w:name w:val="N1"/>
    <w:basedOn w:val="Normal"/>
    <w:rsid w:val="00543C97"/>
    <w:pPr>
      <w:widowControl/>
      <w:spacing w:before="160" w:line="220" w:lineRule="atLeast"/>
      <w:ind w:left="-28" w:firstLine="170"/>
      <w:jc w:val="both"/>
    </w:pPr>
    <w:rPr>
      <w:rFonts w:ascii="Times New Roman" w:hAnsi="Times New Roman" w:cs="Times New Roman"/>
      <w:sz w:val="21"/>
      <w:szCs w:val="20"/>
    </w:rPr>
  </w:style>
  <w:style w:type="paragraph" w:customStyle="1" w:styleId="N2">
    <w:name w:val="N2"/>
    <w:basedOn w:val="N1"/>
    <w:rsid w:val="00543C97"/>
    <w:pPr>
      <w:numPr>
        <w:ilvl w:val="1"/>
      </w:numPr>
      <w:spacing w:before="80"/>
      <w:ind w:left="-28" w:firstLine="170"/>
    </w:pPr>
  </w:style>
  <w:style w:type="paragraph" w:customStyle="1" w:styleId="N3">
    <w:name w:val="N3"/>
    <w:basedOn w:val="N2"/>
    <w:rsid w:val="00543C97"/>
    <w:pPr>
      <w:numPr>
        <w:ilvl w:val="2"/>
      </w:numPr>
      <w:ind w:left="-28" w:firstLine="170"/>
    </w:pPr>
  </w:style>
  <w:style w:type="paragraph" w:customStyle="1" w:styleId="N4">
    <w:name w:val="N4"/>
    <w:basedOn w:val="N3"/>
    <w:rsid w:val="00543C97"/>
    <w:pPr>
      <w:numPr>
        <w:ilvl w:val="3"/>
      </w:numPr>
      <w:ind w:left="-28" w:firstLine="170"/>
    </w:pPr>
  </w:style>
  <w:style w:type="paragraph" w:customStyle="1" w:styleId="N5">
    <w:name w:val="N5"/>
    <w:basedOn w:val="N4"/>
    <w:rsid w:val="00543C97"/>
    <w:pPr>
      <w:numPr>
        <w:ilvl w:val="4"/>
      </w:numPr>
      <w:ind w:left="-28" w:firstLine="170"/>
    </w:pPr>
  </w:style>
  <w:style w:type="character" w:styleId="CommentReference">
    <w:name w:val="annotation reference"/>
    <w:basedOn w:val="DefaultParagraphFont"/>
    <w:uiPriority w:val="99"/>
    <w:unhideWhenUsed/>
    <w:rsid w:val="00125A90"/>
    <w:rPr>
      <w:sz w:val="16"/>
      <w:szCs w:val="16"/>
    </w:rPr>
  </w:style>
  <w:style w:type="paragraph" w:customStyle="1" w:styleId="Level1">
    <w:name w:val="Level 1"/>
    <w:basedOn w:val="Normal"/>
    <w:rsid w:val="00DA700E"/>
    <w:pPr>
      <w:widowControl/>
      <w:numPr>
        <w:numId w:val="2"/>
      </w:numPr>
      <w:spacing w:before="0" w:after="240" w:line="240" w:lineRule="auto"/>
      <w:jc w:val="both"/>
    </w:pPr>
    <w:rPr>
      <w:rFonts w:cs="Times New Roman"/>
      <w:sz w:val="22"/>
      <w:szCs w:val="20"/>
    </w:rPr>
  </w:style>
  <w:style w:type="paragraph" w:customStyle="1" w:styleId="Level2">
    <w:name w:val="Level 2"/>
    <w:basedOn w:val="Normal"/>
    <w:rsid w:val="00DA700E"/>
    <w:pPr>
      <w:widowControl/>
      <w:numPr>
        <w:ilvl w:val="1"/>
        <w:numId w:val="2"/>
      </w:numPr>
      <w:spacing w:before="0" w:after="240" w:line="240" w:lineRule="auto"/>
      <w:jc w:val="both"/>
    </w:pPr>
    <w:rPr>
      <w:rFonts w:cs="Times New Roman"/>
      <w:sz w:val="22"/>
      <w:szCs w:val="20"/>
    </w:rPr>
  </w:style>
  <w:style w:type="paragraph" w:customStyle="1" w:styleId="Level3">
    <w:name w:val="Level 3"/>
    <w:basedOn w:val="Normal"/>
    <w:rsid w:val="00DA700E"/>
    <w:pPr>
      <w:widowControl/>
      <w:numPr>
        <w:ilvl w:val="2"/>
        <w:numId w:val="2"/>
      </w:numPr>
      <w:spacing w:before="0" w:after="240" w:line="240" w:lineRule="auto"/>
      <w:jc w:val="both"/>
    </w:pPr>
    <w:rPr>
      <w:rFonts w:cs="Times New Roman"/>
      <w:sz w:val="22"/>
      <w:szCs w:val="20"/>
    </w:rPr>
  </w:style>
  <w:style w:type="paragraph" w:customStyle="1" w:styleId="Level4">
    <w:name w:val="Level 4"/>
    <w:basedOn w:val="Normal"/>
    <w:rsid w:val="00DA700E"/>
    <w:pPr>
      <w:widowControl/>
      <w:numPr>
        <w:ilvl w:val="3"/>
        <w:numId w:val="2"/>
      </w:numPr>
      <w:spacing w:before="0" w:after="240" w:line="240" w:lineRule="auto"/>
      <w:jc w:val="both"/>
    </w:pPr>
    <w:rPr>
      <w:rFonts w:cs="Times New Roman"/>
      <w:sz w:val="22"/>
      <w:szCs w:val="20"/>
    </w:rPr>
  </w:style>
  <w:style w:type="paragraph" w:customStyle="1" w:styleId="Level5">
    <w:name w:val="Level 5"/>
    <w:basedOn w:val="Normal"/>
    <w:rsid w:val="00DA700E"/>
    <w:pPr>
      <w:widowControl/>
      <w:numPr>
        <w:ilvl w:val="4"/>
        <w:numId w:val="2"/>
      </w:numPr>
      <w:spacing w:before="0" w:after="240" w:line="240" w:lineRule="auto"/>
      <w:jc w:val="both"/>
    </w:pPr>
    <w:rPr>
      <w:rFonts w:cs="Times New Roman"/>
      <w:sz w:val="22"/>
      <w:szCs w:val="20"/>
    </w:rPr>
  </w:style>
  <w:style w:type="paragraph" w:customStyle="1" w:styleId="Level6">
    <w:name w:val="Level 6"/>
    <w:basedOn w:val="Normal"/>
    <w:rsid w:val="00DA700E"/>
    <w:pPr>
      <w:widowControl/>
      <w:numPr>
        <w:ilvl w:val="5"/>
        <w:numId w:val="2"/>
      </w:numPr>
      <w:spacing w:before="0" w:after="240" w:line="240" w:lineRule="auto"/>
      <w:jc w:val="both"/>
    </w:pPr>
    <w:rPr>
      <w:rFonts w:cs="Times New Roman"/>
      <w:sz w:val="22"/>
      <w:szCs w:val="20"/>
    </w:rPr>
  </w:style>
  <w:style w:type="paragraph" w:customStyle="1" w:styleId="Level7">
    <w:name w:val="Level 7"/>
    <w:basedOn w:val="Normal"/>
    <w:rsid w:val="00DA700E"/>
    <w:pPr>
      <w:widowControl/>
      <w:numPr>
        <w:ilvl w:val="6"/>
        <w:numId w:val="2"/>
      </w:numPr>
      <w:spacing w:before="0" w:after="240" w:line="240" w:lineRule="auto"/>
      <w:jc w:val="both"/>
    </w:pPr>
    <w:rPr>
      <w:rFonts w:cs="Times New Roman"/>
      <w:sz w:val="22"/>
      <w:szCs w:val="20"/>
    </w:rPr>
  </w:style>
  <w:style w:type="paragraph" w:customStyle="1" w:styleId="Level8">
    <w:name w:val="Level 8"/>
    <w:basedOn w:val="Normal"/>
    <w:rsid w:val="00DA700E"/>
    <w:pPr>
      <w:widowControl/>
      <w:numPr>
        <w:ilvl w:val="7"/>
        <w:numId w:val="2"/>
      </w:numPr>
      <w:spacing w:before="0" w:after="240" w:line="240" w:lineRule="auto"/>
      <w:jc w:val="both"/>
    </w:pPr>
    <w:rPr>
      <w:rFonts w:cs="Times New Roman"/>
      <w:sz w:val="22"/>
      <w:szCs w:val="20"/>
    </w:rPr>
  </w:style>
  <w:style w:type="paragraph" w:customStyle="1" w:styleId="Level9">
    <w:name w:val="Level 9"/>
    <w:basedOn w:val="Normal"/>
    <w:rsid w:val="00DA700E"/>
    <w:pPr>
      <w:widowControl/>
      <w:numPr>
        <w:ilvl w:val="8"/>
        <w:numId w:val="2"/>
      </w:numPr>
      <w:spacing w:before="0" w:after="240" w:line="240" w:lineRule="auto"/>
      <w:jc w:val="both"/>
    </w:pPr>
    <w:rPr>
      <w:rFonts w:cs="Times New Roman"/>
      <w:sz w:val="22"/>
      <w:szCs w:val="20"/>
    </w:rPr>
  </w:style>
  <w:style w:type="character" w:styleId="Strong">
    <w:name w:val="Strong"/>
    <w:basedOn w:val="DefaultParagraphFont"/>
    <w:uiPriority w:val="22"/>
    <w:qFormat/>
    <w:rsid w:val="007F6A18"/>
    <w:rPr>
      <w:b/>
      <w:bCs/>
    </w:rPr>
  </w:style>
  <w:style w:type="paragraph" w:styleId="Revision">
    <w:name w:val="Revision"/>
    <w:hidden/>
    <w:uiPriority w:val="99"/>
    <w:semiHidden/>
    <w:rsid w:val="00A83E5B"/>
    <w:pPr>
      <w:spacing w:before="0" w:after="0"/>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8A3EBB"/>
    <w:rPr>
      <w:color w:val="800080" w:themeColor="followedHyperlink"/>
      <w:u w:val="single"/>
    </w:rPr>
  </w:style>
  <w:style w:type="character" w:styleId="PlaceholderText">
    <w:name w:val="Placeholder Text"/>
    <w:basedOn w:val="DefaultParagraphFont"/>
    <w:uiPriority w:val="99"/>
    <w:semiHidden/>
    <w:rsid w:val="00342E00"/>
    <w:rPr>
      <w:color w:val="808080"/>
    </w:rPr>
  </w:style>
  <w:style w:type="paragraph" w:customStyle="1" w:styleId="TxBrp3">
    <w:name w:val="TxBr_p3"/>
    <w:basedOn w:val="Normal"/>
    <w:rsid w:val="001D0FFD"/>
    <w:pPr>
      <w:widowControl/>
      <w:tabs>
        <w:tab w:val="left" w:pos="204"/>
      </w:tabs>
      <w:spacing w:before="0" w:line="240" w:lineRule="atLeast"/>
      <w:ind w:left="0"/>
      <w:jc w:val="both"/>
    </w:pPr>
    <w:rPr>
      <w:rFonts w:ascii="Times New Roman" w:hAnsi="Times New Roman" w:cs="Times New Roman"/>
      <w:snapToGrid w:val="0"/>
      <w:szCs w:val="20"/>
    </w:rPr>
  </w:style>
  <w:style w:type="paragraph" w:styleId="NormalWeb">
    <w:name w:val="Normal (Web)"/>
    <w:basedOn w:val="Normal"/>
    <w:uiPriority w:val="99"/>
    <w:semiHidden/>
    <w:unhideWhenUsed/>
    <w:rsid w:val="001D0FFD"/>
    <w:pPr>
      <w:widowControl/>
      <w:spacing w:before="100" w:beforeAutospacing="1" w:after="100" w:afterAutospacing="1" w:line="240" w:lineRule="auto"/>
      <w:ind w:left="0"/>
    </w:pPr>
    <w:rPr>
      <w:rFonts w:ascii="Times New Roman" w:hAnsi="Times New Roman" w:cs="Times New Roman"/>
      <w:lang w:eastAsia="en-GB"/>
    </w:rPr>
  </w:style>
  <w:style w:type="table" w:customStyle="1" w:styleId="TableGrid2">
    <w:name w:val="Table Grid2"/>
    <w:basedOn w:val="TableNormal"/>
    <w:next w:val="TableGrid"/>
    <w:uiPriority w:val="59"/>
    <w:rsid w:val="001D0FFD"/>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4"/>
    <w:next w:val="Normal"/>
    <w:link w:val="SubtitleChar"/>
    <w:uiPriority w:val="11"/>
    <w:qFormat/>
    <w:rsid w:val="001D0FFD"/>
    <w:pPr>
      <w:keepNext w:val="0"/>
      <w:keepLines w:val="0"/>
      <w:widowControl/>
      <w:spacing w:after="200" w:line="276" w:lineRule="auto"/>
    </w:pPr>
    <w:rPr>
      <w:rFonts w:ascii="Arial" w:eastAsiaTheme="minorHAnsi" w:hAnsi="Arial" w:cstheme="minorBidi"/>
      <w:b w:val="0"/>
      <w:bCs w:val="0"/>
      <w:i w:val="0"/>
      <w:iCs w:val="0"/>
      <w:color w:val="auto"/>
    </w:rPr>
  </w:style>
  <w:style w:type="character" w:customStyle="1" w:styleId="SubtitleChar">
    <w:name w:val="Subtitle Char"/>
    <w:basedOn w:val="DefaultParagraphFont"/>
    <w:link w:val="Subtitle"/>
    <w:uiPriority w:val="11"/>
    <w:rsid w:val="001D0FFD"/>
    <w:rPr>
      <w:rFonts w:ascii="Arial" w:hAnsi="Arial"/>
      <w:sz w:val="24"/>
      <w:szCs w:val="24"/>
    </w:rPr>
  </w:style>
  <w:style w:type="numbering" w:customStyle="1" w:styleId="Style1">
    <w:name w:val="Style1"/>
    <w:uiPriority w:val="99"/>
    <w:rsid w:val="001D0FFD"/>
    <w:pPr>
      <w:numPr>
        <w:numId w:val="5"/>
      </w:numPr>
    </w:pPr>
  </w:style>
  <w:style w:type="table" w:customStyle="1" w:styleId="TableGrid3">
    <w:name w:val="Table Grid3"/>
    <w:basedOn w:val="TableNormal"/>
    <w:next w:val="TableGrid"/>
    <w:rsid w:val="00C236D9"/>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C76BCB"/>
    <w:pPr>
      <w:numPr>
        <w:numId w:val="6"/>
      </w:numPr>
    </w:pPr>
  </w:style>
  <w:style w:type="numbering" w:customStyle="1" w:styleId="Style21">
    <w:name w:val="Style21"/>
    <w:uiPriority w:val="99"/>
    <w:rsid w:val="00462748"/>
  </w:style>
  <w:style w:type="paragraph" w:customStyle="1" w:styleId="Standard">
    <w:name w:val="Standard"/>
    <w:rsid w:val="00C36ECA"/>
    <w:pPr>
      <w:widowControl w:val="0"/>
      <w:suppressAutoHyphens/>
      <w:overflowPunct w:val="0"/>
      <w:autoSpaceDE w:val="0"/>
      <w:autoSpaceDN w:val="0"/>
      <w:spacing w:before="0" w:after="0"/>
      <w:textAlignment w:val="baseline"/>
    </w:pPr>
    <w:rPr>
      <w:rFonts w:ascii="Times" w:eastAsiaTheme="minorEastAsia" w:hAnsi="Times"/>
      <w:kern w:val="3"/>
      <w:sz w:val="24"/>
      <w:lang w:eastAsia="en-GB"/>
    </w:rPr>
  </w:style>
  <w:style w:type="character" w:styleId="UnresolvedMention">
    <w:name w:val="Unresolved Mention"/>
    <w:basedOn w:val="DefaultParagraphFont"/>
    <w:uiPriority w:val="99"/>
    <w:semiHidden/>
    <w:unhideWhenUsed/>
    <w:rsid w:val="009F3EC7"/>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1466D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3847">
      <w:bodyDiv w:val="1"/>
      <w:marLeft w:val="0"/>
      <w:marRight w:val="0"/>
      <w:marTop w:val="0"/>
      <w:marBottom w:val="0"/>
      <w:divBdr>
        <w:top w:val="none" w:sz="0" w:space="0" w:color="auto"/>
        <w:left w:val="none" w:sz="0" w:space="0" w:color="auto"/>
        <w:bottom w:val="none" w:sz="0" w:space="0" w:color="auto"/>
        <w:right w:val="none" w:sz="0" w:space="0" w:color="auto"/>
      </w:divBdr>
    </w:div>
    <w:div w:id="143204404">
      <w:bodyDiv w:val="1"/>
      <w:marLeft w:val="0"/>
      <w:marRight w:val="0"/>
      <w:marTop w:val="0"/>
      <w:marBottom w:val="0"/>
      <w:divBdr>
        <w:top w:val="none" w:sz="0" w:space="0" w:color="auto"/>
        <w:left w:val="none" w:sz="0" w:space="0" w:color="auto"/>
        <w:bottom w:val="none" w:sz="0" w:space="0" w:color="auto"/>
        <w:right w:val="none" w:sz="0" w:space="0" w:color="auto"/>
      </w:divBdr>
    </w:div>
    <w:div w:id="174223453">
      <w:bodyDiv w:val="1"/>
      <w:marLeft w:val="0"/>
      <w:marRight w:val="0"/>
      <w:marTop w:val="0"/>
      <w:marBottom w:val="0"/>
      <w:divBdr>
        <w:top w:val="none" w:sz="0" w:space="0" w:color="auto"/>
        <w:left w:val="none" w:sz="0" w:space="0" w:color="auto"/>
        <w:bottom w:val="none" w:sz="0" w:space="0" w:color="auto"/>
        <w:right w:val="none" w:sz="0" w:space="0" w:color="auto"/>
      </w:divBdr>
      <w:divsChild>
        <w:div w:id="1766416494">
          <w:marLeft w:val="0"/>
          <w:marRight w:val="0"/>
          <w:marTop w:val="0"/>
          <w:marBottom w:val="0"/>
          <w:divBdr>
            <w:top w:val="none" w:sz="0" w:space="0" w:color="auto"/>
            <w:left w:val="none" w:sz="0" w:space="0" w:color="auto"/>
            <w:bottom w:val="single" w:sz="6" w:space="7" w:color="BABABA"/>
            <w:right w:val="none" w:sz="0" w:space="0" w:color="auto"/>
          </w:divBdr>
          <w:divsChild>
            <w:div w:id="583490045">
              <w:marLeft w:val="3"/>
              <w:marRight w:val="3"/>
              <w:marTop w:val="0"/>
              <w:marBottom w:val="0"/>
              <w:divBdr>
                <w:top w:val="none" w:sz="0" w:space="0" w:color="auto"/>
                <w:left w:val="none" w:sz="0" w:space="0" w:color="auto"/>
                <w:bottom w:val="none" w:sz="0" w:space="0" w:color="auto"/>
                <w:right w:val="none" w:sz="0" w:space="0" w:color="auto"/>
              </w:divBdr>
              <w:divsChild>
                <w:div w:id="95491681">
                  <w:marLeft w:val="0"/>
                  <w:marRight w:val="0"/>
                  <w:marTop w:val="0"/>
                  <w:marBottom w:val="0"/>
                  <w:divBdr>
                    <w:top w:val="none" w:sz="0" w:space="0" w:color="auto"/>
                    <w:left w:val="none" w:sz="0" w:space="0" w:color="auto"/>
                    <w:bottom w:val="none" w:sz="0" w:space="0" w:color="auto"/>
                    <w:right w:val="none" w:sz="0" w:space="0" w:color="auto"/>
                  </w:divBdr>
                  <w:divsChild>
                    <w:div w:id="78648748">
                      <w:marLeft w:val="0"/>
                      <w:marRight w:val="0"/>
                      <w:marTop w:val="0"/>
                      <w:marBottom w:val="0"/>
                      <w:divBdr>
                        <w:top w:val="none" w:sz="0" w:space="0" w:color="auto"/>
                        <w:left w:val="none" w:sz="0" w:space="0" w:color="auto"/>
                        <w:bottom w:val="none" w:sz="0" w:space="0" w:color="auto"/>
                        <w:right w:val="none" w:sz="0" w:space="0" w:color="auto"/>
                      </w:divBdr>
                      <w:divsChild>
                        <w:div w:id="1035227655">
                          <w:marLeft w:val="0"/>
                          <w:marRight w:val="0"/>
                          <w:marTop w:val="0"/>
                          <w:marBottom w:val="0"/>
                          <w:divBdr>
                            <w:top w:val="single" w:sz="2" w:space="12" w:color="BABABA"/>
                            <w:left w:val="single" w:sz="6" w:space="12" w:color="BABABA"/>
                            <w:bottom w:val="single" w:sz="6" w:space="12" w:color="BABABA"/>
                            <w:right w:val="single" w:sz="6" w:space="12" w:color="BABABA"/>
                          </w:divBdr>
                          <w:divsChild>
                            <w:div w:id="1534268722">
                              <w:marLeft w:val="0"/>
                              <w:marRight w:val="0"/>
                              <w:marTop w:val="0"/>
                              <w:marBottom w:val="0"/>
                              <w:divBdr>
                                <w:top w:val="none" w:sz="0" w:space="0" w:color="auto"/>
                                <w:left w:val="none" w:sz="0" w:space="0" w:color="auto"/>
                                <w:bottom w:val="none" w:sz="0" w:space="0" w:color="auto"/>
                                <w:right w:val="none" w:sz="0" w:space="0" w:color="auto"/>
                              </w:divBdr>
                              <w:divsChild>
                                <w:div w:id="171069414">
                                  <w:marLeft w:val="0"/>
                                  <w:marRight w:val="0"/>
                                  <w:marTop w:val="0"/>
                                  <w:marBottom w:val="0"/>
                                  <w:divBdr>
                                    <w:top w:val="none" w:sz="0" w:space="0" w:color="auto"/>
                                    <w:left w:val="none" w:sz="0" w:space="0" w:color="auto"/>
                                    <w:bottom w:val="none" w:sz="0" w:space="0" w:color="auto"/>
                                    <w:right w:val="none" w:sz="0" w:space="0" w:color="auto"/>
                                  </w:divBdr>
                                  <w:divsChild>
                                    <w:div w:id="1782265263">
                                      <w:marLeft w:val="0"/>
                                      <w:marRight w:val="0"/>
                                      <w:marTop w:val="0"/>
                                      <w:marBottom w:val="0"/>
                                      <w:divBdr>
                                        <w:top w:val="single" w:sz="2" w:space="0" w:color="BABABA"/>
                                        <w:left w:val="single" w:sz="2" w:space="0" w:color="BABABA"/>
                                        <w:bottom w:val="single" w:sz="2" w:space="0" w:color="BABABA"/>
                                        <w:right w:val="single" w:sz="2" w:space="0" w:color="BABABA"/>
                                      </w:divBdr>
                                      <w:divsChild>
                                        <w:div w:id="1405646032">
                                          <w:marLeft w:val="0"/>
                                          <w:marRight w:val="0"/>
                                          <w:marTop w:val="0"/>
                                          <w:marBottom w:val="0"/>
                                          <w:divBdr>
                                            <w:top w:val="none" w:sz="0" w:space="0" w:color="auto"/>
                                            <w:left w:val="none" w:sz="0" w:space="0" w:color="auto"/>
                                            <w:bottom w:val="none" w:sz="0" w:space="0" w:color="auto"/>
                                            <w:right w:val="none" w:sz="0" w:space="0" w:color="auto"/>
                                          </w:divBdr>
                                          <w:divsChild>
                                            <w:div w:id="991058442">
                                              <w:marLeft w:val="0"/>
                                              <w:marRight w:val="0"/>
                                              <w:marTop w:val="0"/>
                                              <w:marBottom w:val="0"/>
                                              <w:divBdr>
                                                <w:top w:val="none" w:sz="0" w:space="0" w:color="auto"/>
                                                <w:left w:val="none" w:sz="0" w:space="0" w:color="auto"/>
                                                <w:bottom w:val="none" w:sz="0" w:space="0" w:color="auto"/>
                                                <w:right w:val="none" w:sz="0" w:space="0" w:color="auto"/>
                                              </w:divBdr>
                                              <w:divsChild>
                                                <w:div w:id="23031682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073514">
      <w:bodyDiv w:val="1"/>
      <w:marLeft w:val="0"/>
      <w:marRight w:val="0"/>
      <w:marTop w:val="0"/>
      <w:marBottom w:val="0"/>
      <w:divBdr>
        <w:top w:val="none" w:sz="0" w:space="0" w:color="auto"/>
        <w:left w:val="none" w:sz="0" w:space="0" w:color="auto"/>
        <w:bottom w:val="none" w:sz="0" w:space="0" w:color="auto"/>
        <w:right w:val="none" w:sz="0" w:space="0" w:color="auto"/>
      </w:divBdr>
    </w:div>
    <w:div w:id="478687827">
      <w:bodyDiv w:val="1"/>
      <w:marLeft w:val="0"/>
      <w:marRight w:val="0"/>
      <w:marTop w:val="0"/>
      <w:marBottom w:val="0"/>
      <w:divBdr>
        <w:top w:val="none" w:sz="0" w:space="0" w:color="auto"/>
        <w:left w:val="none" w:sz="0" w:space="0" w:color="auto"/>
        <w:bottom w:val="none" w:sz="0" w:space="0" w:color="auto"/>
        <w:right w:val="none" w:sz="0" w:space="0" w:color="auto"/>
      </w:divBdr>
    </w:div>
    <w:div w:id="858276619">
      <w:bodyDiv w:val="1"/>
      <w:marLeft w:val="0"/>
      <w:marRight w:val="0"/>
      <w:marTop w:val="0"/>
      <w:marBottom w:val="0"/>
      <w:divBdr>
        <w:top w:val="none" w:sz="0" w:space="0" w:color="auto"/>
        <w:left w:val="none" w:sz="0" w:space="0" w:color="auto"/>
        <w:bottom w:val="none" w:sz="0" w:space="0" w:color="auto"/>
        <w:right w:val="none" w:sz="0" w:space="0" w:color="auto"/>
      </w:divBdr>
    </w:div>
    <w:div w:id="1376083695">
      <w:bodyDiv w:val="1"/>
      <w:marLeft w:val="0"/>
      <w:marRight w:val="0"/>
      <w:marTop w:val="0"/>
      <w:marBottom w:val="0"/>
      <w:divBdr>
        <w:top w:val="none" w:sz="0" w:space="0" w:color="auto"/>
        <w:left w:val="none" w:sz="0" w:space="0" w:color="auto"/>
        <w:bottom w:val="none" w:sz="0" w:space="0" w:color="auto"/>
        <w:right w:val="none" w:sz="0" w:space="0" w:color="auto"/>
      </w:divBdr>
    </w:div>
    <w:div w:id="1588809280">
      <w:bodyDiv w:val="1"/>
      <w:marLeft w:val="0"/>
      <w:marRight w:val="0"/>
      <w:marTop w:val="0"/>
      <w:marBottom w:val="0"/>
      <w:divBdr>
        <w:top w:val="none" w:sz="0" w:space="0" w:color="auto"/>
        <w:left w:val="none" w:sz="0" w:space="0" w:color="auto"/>
        <w:bottom w:val="none" w:sz="0" w:space="0" w:color="auto"/>
        <w:right w:val="none" w:sz="0" w:space="0" w:color="auto"/>
      </w:divBdr>
    </w:div>
    <w:div w:id="1599870730">
      <w:bodyDiv w:val="1"/>
      <w:marLeft w:val="0"/>
      <w:marRight w:val="0"/>
      <w:marTop w:val="0"/>
      <w:marBottom w:val="0"/>
      <w:divBdr>
        <w:top w:val="none" w:sz="0" w:space="0" w:color="auto"/>
        <w:left w:val="none" w:sz="0" w:space="0" w:color="auto"/>
        <w:bottom w:val="none" w:sz="0" w:space="0" w:color="auto"/>
        <w:right w:val="none" w:sz="0" w:space="0" w:color="auto"/>
      </w:divBdr>
    </w:div>
    <w:div w:id="1742286048">
      <w:bodyDiv w:val="1"/>
      <w:marLeft w:val="0"/>
      <w:marRight w:val="0"/>
      <w:marTop w:val="0"/>
      <w:marBottom w:val="0"/>
      <w:divBdr>
        <w:top w:val="none" w:sz="0" w:space="0" w:color="auto"/>
        <w:left w:val="none" w:sz="0" w:space="0" w:color="auto"/>
        <w:bottom w:val="none" w:sz="0" w:space="0" w:color="auto"/>
        <w:right w:val="none" w:sz="0" w:space="0" w:color="auto"/>
      </w:divBdr>
      <w:divsChild>
        <w:div w:id="226041200">
          <w:marLeft w:val="0"/>
          <w:marRight w:val="0"/>
          <w:marTop w:val="0"/>
          <w:marBottom w:val="0"/>
          <w:divBdr>
            <w:top w:val="none" w:sz="0" w:space="0" w:color="auto"/>
            <w:left w:val="none" w:sz="0" w:space="0" w:color="auto"/>
            <w:bottom w:val="single" w:sz="6" w:space="7" w:color="BABABA"/>
            <w:right w:val="none" w:sz="0" w:space="0" w:color="auto"/>
          </w:divBdr>
          <w:divsChild>
            <w:div w:id="871109717">
              <w:marLeft w:val="3"/>
              <w:marRight w:val="3"/>
              <w:marTop w:val="0"/>
              <w:marBottom w:val="0"/>
              <w:divBdr>
                <w:top w:val="none" w:sz="0" w:space="0" w:color="auto"/>
                <w:left w:val="none" w:sz="0" w:space="0" w:color="auto"/>
                <w:bottom w:val="none" w:sz="0" w:space="0" w:color="auto"/>
                <w:right w:val="none" w:sz="0" w:space="0" w:color="auto"/>
              </w:divBdr>
              <w:divsChild>
                <w:div w:id="999498689">
                  <w:marLeft w:val="0"/>
                  <w:marRight w:val="0"/>
                  <w:marTop w:val="0"/>
                  <w:marBottom w:val="0"/>
                  <w:divBdr>
                    <w:top w:val="none" w:sz="0" w:space="0" w:color="auto"/>
                    <w:left w:val="none" w:sz="0" w:space="0" w:color="auto"/>
                    <w:bottom w:val="none" w:sz="0" w:space="0" w:color="auto"/>
                    <w:right w:val="none" w:sz="0" w:space="0" w:color="auto"/>
                  </w:divBdr>
                  <w:divsChild>
                    <w:div w:id="812138622">
                      <w:marLeft w:val="0"/>
                      <w:marRight w:val="0"/>
                      <w:marTop w:val="0"/>
                      <w:marBottom w:val="0"/>
                      <w:divBdr>
                        <w:top w:val="none" w:sz="0" w:space="0" w:color="auto"/>
                        <w:left w:val="none" w:sz="0" w:space="0" w:color="auto"/>
                        <w:bottom w:val="none" w:sz="0" w:space="0" w:color="auto"/>
                        <w:right w:val="none" w:sz="0" w:space="0" w:color="auto"/>
                      </w:divBdr>
                      <w:divsChild>
                        <w:div w:id="1399091546">
                          <w:marLeft w:val="0"/>
                          <w:marRight w:val="0"/>
                          <w:marTop w:val="0"/>
                          <w:marBottom w:val="0"/>
                          <w:divBdr>
                            <w:top w:val="single" w:sz="2" w:space="12" w:color="BABABA"/>
                            <w:left w:val="single" w:sz="6" w:space="12" w:color="BABABA"/>
                            <w:bottom w:val="single" w:sz="6" w:space="12" w:color="BABABA"/>
                            <w:right w:val="single" w:sz="6" w:space="12" w:color="BABABA"/>
                          </w:divBdr>
                          <w:divsChild>
                            <w:div w:id="1330210185">
                              <w:marLeft w:val="0"/>
                              <w:marRight w:val="0"/>
                              <w:marTop w:val="0"/>
                              <w:marBottom w:val="0"/>
                              <w:divBdr>
                                <w:top w:val="none" w:sz="0" w:space="0" w:color="auto"/>
                                <w:left w:val="none" w:sz="0" w:space="0" w:color="auto"/>
                                <w:bottom w:val="none" w:sz="0" w:space="0" w:color="auto"/>
                                <w:right w:val="none" w:sz="0" w:space="0" w:color="auto"/>
                              </w:divBdr>
                              <w:divsChild>
                                <w:div w:id="1574242610">
                                  <w:marLeft w:val="0"/>
                                  <w:marRight w:val="0"/>
                                  <w:marTop w:val="0"/>
                                  <w:marBottom w:val="0"/>
                                  <w:divBdr>
                                    <w:top w:val="none" w:sz="0" w:space="0" w:color="auto"/>
                                    <w:left w:val="none" w:sz="0" w:space="0" w:color="auto"/>
                                    <w:bottom w:val="none" w:sz="0" w:space="0" w:color="auto"/>
                                    <w:right w:val="none" w:sz="0" w:space="0" w:color="auto"/>
                                  </w:divBdr>
                                  <w:divsChild>
                                    <w:div w:id="1472863974">
                                      <w:marLeft w:val="0"/>
                                      <w:marRight w:val="0"/>
                                      <w:marTop w:val="0"/>
                                      <w:marBottom w:val="0"/>
                                      <w:divBdr>
                                        <w:top w:val="single" w:sz="2" w:space="0" w:color="BABABA"/>
                                        <w:left w:val="single" w:sz="2" w:space="0" w:color="BABABA"/>
                                        <w:bottom w:val="single" w:sz="2" w:space="0" w:color="BABABA"/>
                                        <w:right w:val="single" w:sz="2" w:space="0" w:color="BABABA"/>
                                      </w:divBdr>
                                      <w:divsChild>
                                        <w:div w:id="170949029">
                                          <w:marLeft w:val="0"/>
                                          <w:marRight w:val="0"/>
                                          <w:marTop w:val="0"/>
                                          <w:marBottom w:val="0"/>
                                          <w:divBdr>
                                            <w:top w:val="none" w:sz="0" w:space="0" w:color="auto"/>
                                            <w:left w:val="none" w:sz="0" w:space="0" w:color="auto"/>
                                            <w:bottom w:val="none" w:sz="0" w:space="0" w:color="auto"/>
                                            <w:right w:val="none" w:sz="0" w:space="0" w:color="auto"/>
                                          </w:divBdr>
                                          <w:divsChild>
                                            <w:div w:id="1573924300">
                                              <w:marLeft w:val="0"/>
                                              <w:marRight w:val="0"/>
                                              <w:marTop w:val="0"/>
                                              <w:marBottom w:val="0"/>
                                              <w:divBdr>
                                                <w:top w:val="none" w:sz="0" w:space="0" w:color="auto"/>
                                                <w:left w:val="none" w:sz="0" w:space="0" w:color="auto"/>
                                                <w:bottom w:val="none" w:sz="0" w:space="0" w:color="auto"/>
                                                <w:right w:val="none" w:sz="0" w:space="0" w:color="auto"/>
                                              </w:divBdr>
                                              <w:divsChild>
                                                <w:div w:id="146010167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493849">
      <w:bodyDiv w:val="1"/>
      <w:marLeft w:val="0"/>
      <w:marRight w:val="0"/>
      <w:marTop w:val="0"/>
      <w:marBottom w:val="0"/>
      <w:divBdr>
        <w:top w:val="none" w:sz="0" w:space="0" w:color="auto"/>
        <w:left w:val="none" w:sz="0" w:space="0" w:color="auto"/>
        <w:bottom w:val="none" w:sz="0" w:space="0" w:color="auto"/>
        <w:right w:val="none" w:sz="0" w:space="0" w:color="auto"/>
      </w:divBdr>
    </w:div>
    <w:div w:id="20060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icester.gov.uk/businesswithus" TargetMode="External"/><Relationship Id="rId18" Type="http://schemas.openxmlformats.org/officeDocument/2006/relationships/hyperlink" Target="https://www.eastmidstenders.org/procontract/emp/supplier.nsf/frm_home?openForm" TargetMode="External"/><Relationship Id="rId26" Type="http://schemas.openxmlformats.org/officeDocument/2006/relationships/hyperlink" Target="https://www.eastmidstenders.org/procontract/emp/supplier.nsf/frm_home?openFor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astmidstenders.org/procontract/emp/supplier.nsf/frm_home?openForm" TargetMode="External"/><Relationship Id="rId34"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www.livingwage.org.uk/" TargetMode="External"/><Relationship Id="rId17" Type="http://schemas.openxmlformats.org/officeDocument/2006/relationships/hyperlink" Target="https://www.eastmidstenders.org/procontract/emp/supplier.nsf/frm_home?openForm" TargetMode="External"/><Relationship Id="rId25" Type="http://schemas.openxmlformats.org/officeDocument/2006/relationships/hyperlink" Target="https://www.eastmidstenders.org/procontract/emp/supplier.nsf/frm_home?openForm" TargetMode="External"/><Relationship Id="rId33" Type="http://schemas.openxmlformats.org/officeDocument/2006/relationships/hyperlink" Target="https://www.gov.uk/government/uploads/system/uploads/attachment_data/file/551130/List_of_Mandatory_and_Discretionary_Exclusions.pdf"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astmidstenders.org/procontract/emp/supplier.nsf/frm_home?openForm" TargetMode="External"/><Relationship Id="rId20" Type="http://schemas.openxmlformats.org/officeDocument/2006/relationships/hyperlink" Target="mailto:procontractsuppliers@proactis.com"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astmidstenders.org/procontract/emp/supplier.nsf/frm_home?openForm" TargetMode="External"/><Relationship Id="rId32" Type="http://schemas.openxmlformats.org/officeDocument/2006/relationships/hyperlink" Target="https://www.gov.uk/government/uploads/system/uploads/attachment_data/file/551130/List_of_Mandatory_and_Discretionary_Exclusions.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icester.gov.uk/your-council/how-we-work/our-constitution" TargetMode="External"/><Relationship Id="rId23" Type="http://schemas.openxmlformats.org/officeDocument/2006/relationships/hyperlink" Target="https://www.eastmidstenders.org/procontract/emp/supplier.nsf/frm_home?openForm" TargetMode="External"/><Relationship Id="rId28" Type="http://schemas.openxmlformats.org/officeDocument/2006/relationships/hyperlink" Target="https://www.creditsafe.com/gb/en/scorecard.htm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astmidstenders.org/procontract/emp/supplier.nsf/frm_home?openForm" TargetMode="External"/><Relationship Id="rId3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5/102/contents/made" TargetMode="External"/><Relationship Id="rId22" Type="http://schemas.openxmlformats.org/officeDocument/2006/relationships/hyperlink" Target="https://www.eastmidstenders.org/procontract/emp/supplier.nsf/frm_home?openForm" TargetMode="External"/><Relationship Id="rId27" Type="http://schemas.openxmlformats.org/officeDocument/2006/relationships/hyperlink" Target="https://www.eastmidstenders.org/procontract/emp/supplier.nsf/frm_home?openForm" TargetMode="External"/><Relationship Id="rId30" Type="http://schemas.openxmlformats.org/officeDocument/2006/relationships/package" Target="embeddings/Microsoft_Word_Document.docx"/><Relationship Id="rId35"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E3C39FD221A47A60704DBDC790F37" ma:contentTypeVersion="13" ma:contentTypeDescription="Create a new document." ma:contentTypeScope="" ma:versionID="d6da9b29eddad2efcb10cfbe59e5601d">
  <xsd:schema xmlns:xsd="http://www.w3.org/2001/XMLSchema" xmlns:xs="http://www.w3.org/2001/XMLSchema" xmlns:p="http://schemas.microsoft.com/office/2006/metadata/properties" xmlns:ns3="86ebeca5-6859-4729-a7e7-3445f979a779" xmlns:ns4="f10578c2-d8ac-4fb6-9b30-8fc6d7a4e79e" targetNamespace="http://schemas.microsoft.com/office/2006/metadata/properties" ma:root="true" ma:fieldsID="8a2f915ac2cd682ef607127bb5ea72ec" ns3:_="" ns4:_="">
    <xsd:import namespace="86ebeca5-6859-4729-a7e7-3445f979a779"/>
    <xsd:import namespace="f10578c2-d8ac-4fb6-9b30-8fc6d7a4e7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beca5-6859-4729-a7e7-3445f979a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578c2-d8ac-4fb6-9b30-8fc6d7a4e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49475-5DE5-40A2-874D-EF48C733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beca5-6859-4729-a7e7-3445f979a779"/>
    <ds:schemaRef ds:uri="f10578c2-d8ac-4fb6-9b30-8fc6d7a4e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041EB-D0C1-4E67-B27C-B5E8AED794B3}">
  <ds:schemaRefs>
    <ds:schemaRef ds:uri="http://schemas.openxmlformats.org/officeDocument/2006/bibliography"/>
  </ds:schemaRefs>
</ds:datastoreItem>
</file>

<file path=customXml/itemProps3.xml><?xml version="1.0" encoding="utf-8"?>
<ds:datastoreItem xmlns:ds="http://schemas.openxmlformats.org/officeDocument/2006/customXml" ds:itemID="{F6EEB852-9F6A-48AA-8B89-15A978AA3419}">
  <ds:schemaRefs>
    <ds:schemaRef ds:uri="http://purl.org/dc/terms/"/>
    <ds:schemaRef ds:uri="http://schemas.microsoft.com/office/2006/documentManagement/types"/>
    <ds:schemaRef ds:uri="http://purl.org/dc/dcmitype/"/>
    <ds:schemaRef ds:uri="http://schemas.microsoft.com/office/infopath/2007/PartnerControls"/>
    <ds:schemaRef ds:uri="f10578c2-d8ac-4fb6-9b30-8fc6d7a4e79e"/>
    <ds:schemaRef ds:uri="http://purl.org/dc/elements/1.1/"/>
    <ds:schemaRef ds:uri="http://schemas.microsoft.com/office/2006/metadata/properties"/>
    <ds:schemaRef ds:uri="http://schemas.openxmlformats.org/package/2006/metadata/core-properties"/>
    <ds:schemaRef ds:uri="86ebeca5-6859-4729-a7e7-3445f979a779"/>
    <ds:schemaRef ds:uri="http://www.w3.org/XML/1998/namespace"/>
  </ds:schemaRefs>
</ds:datastoreItem>
</file>

<file path=customXml/itemProps4.xml><?xml version="1.0" encoding="utf-8"?>
<ds:datastoreItem xmlns:ds="http://schemas.openxmlformats.org/officeDocument/2006/customXml" ds:itemID="{2E120F5C-0BA7-4208-88E0-5631ED2EE8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13080</Words>
  <Characters>74561</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87467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rg-fin.procuremnent.team.4020@leicester.gov.uk</dc:creator>
  <cp:lastModifiedBy>Emily Vinter</cp:lastModifiedBy>
  <cp:revision>4</cp:revision>
  <cp:lastPrinted>2017-06-23T13:20:00Z</cp:lastPrinted>
  <dcterms:created xsi:type="dcterms:W3CDTF">2021-12-16T10:12:00Z</dcterms:created>
  <dcterms:modified xsi:type="dcterms:W3CDTF">2021-12-21T15:06:00Z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0x0101008F1E3C39FD221A47A60704DBDC790F37</vt:lpwstr>
  </property>
</Properties>
</file>