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4890" w:rsidRDefault="002A4890" w:rsidP="002A4890">
      <w:pPr>
        <w:jc w:val="center"/>
        <w:rPr>
          <w:b/>
        </w:rPr>
      </w:pPr>
      <w:r>
        <w:rPr>
          <w:b/>
        </w:rPr>
        <w:t>Appendix - 1</w:t>
      </w:r>
    </w:p>
    <w:p w:rsidR="002A4890" w:rsidRDefault="002A4890" w:rsidP="002A4890">
      <w:pPr>
        <w:jc w:val="center"/>
        <w:rPr>
          <w:b/>
        </w:rPr>
      </w:pPr>
    </w:p>
    <w:p w:rsidR="00D23C9B" w:rsidRPr="0080517F" w:rsidRDefault="00D23C9B" w:rsidP="00D23C9B">
      <w:pPr>
        <w:jc w:val="center"/>
        <w:rPr>
          <w:b/>
        </w:rPr>
      </w:pPr>
      <w:r>
        <w:rPr>
          <w:b/>
        </w:rPr>
        <w:t>SITE</w:t>
      </w:r>
    </w:p>
    <w:p w:rsidR="002A4890" w:rsidRDefault="002A4890" w:rsidP="00D23C9B">
      <w:pPr>
        <w:jc w:val="center"/>
        <w:rPr>
          <w:b/>
        </w:rPr>
      </w:pPr>
      <w:r>
        <w:rPr>
          <w:b/>
        </w:rPr>
        <w:t>&amp;</w:t>
      </w:r>
    </w:p>
    <w:p w:rsidR="00D23C9B" w:rsidRDefault="00D23C9B" w:rsidP="00D23C9B">
      <w:pPr>
        <w:jc w:val="center"/>
        <w:rPr>
          <w:b/>
        </w:rPr>
      </w:pPr>
      <w:r>
        <w:rPr>
          <w:b/>
        </w:rPr>
        <w:t>WORKS INFORMATION</w:t>
      </w:r>
    </w:p>
    <w:p w:rsidR="002A4890" w:rsidRPr="00BB7CC7" w:rsidRDefault="002A4890" w:rsidP="00D23C9B">
      <w:pPr>
        <w:jc w:val="center"/>
        <w:rPr>
          <w:b/>
          <w:lang w:eastAsia="en-GB"/>
        </w:rPr>
      </w:pPr>
    </w:p>
    <w:p w:rsidR="002A4890" w:rsidRDefault="002A4890" w:rsidP="002A4890">
      <w:pPr>
        <w:spacing w:line="240" w:lineRule="auto"/>
        <w:jc w:val="center"/>
        <w:rPr>
          <w:b/>
        </w:rPr>
      </w:pPr>
    </w:p>
    <w:p w:rsidR="00811A6C" w:rsidRPr="00811A6C" w:rsidRDefault="00B10315" w:rsidP="00811A6C">
      <w:pPr>
        <w:spacing w:line="240" w:lineRule="auto"/>
        <w:jc w:val="center"/>
      </w:pPr>
      <w:r w:rsidRPr="00F36F17">
        <w:rPr>
          <w:b/>
        </w:rPr>
        <w:t xml:space="preserve">Supplying the South West Portal Ref: </w:t>
      </w:r>
      <w:r w:rsidR="00811A6C" w:rsidRPr="00811A6C">
        <w:rPr>
          <w:b/>
          <w:bCs/>
        </w:rPr>
        <w:t>DN437379</w:t>
      </w:r>
    </w:p>
    <w:p w:rsidR="00B10315" w:rsidRDefault="00B10315" w:rsidP="00B10315">
      <w:pPr>
        <w:spacing w:line="240" w:lineRule="auto"/>
        <w:jc w:val="center"/>
        <w:rPr>
          <w:b/>
        </w:rPr>
      </w:pPr>
    </w:p>
    <w:p w:rsidR="002A4890" w:rsidRDefault="002A4890" w:rsidP="002A4890">
      <w:pPr>
        <w:keepNext/>
        <w:spacing w:line="240" w:lineRule="auto"/>
        <w:outlineLvl w:val="1"/>
        <w:rPr>
          <w:b/>
          <w:u w:val="single"/>
        </w:rPr>
      </w:pPr>
    </w:p>
    <w:p w:rsidR="002A4890" w:rsidRDefault="002A4890" w:rsidP="002A4890">
      <w:pPr>
        <w:keepNext/>
        <w:spacing w:line="240" w:lineRule="auto"/>
        <w:outlineLvl w:val="1"/>
        <w:rPr>
          <w:b/>
          <w:u w:val="single"/>
        </w:rPr>
      </w:pPr>
      <w:bookmarkStart w:id="0" w:name="_GoBack"/>
      <w:bookmarkEnd w:id="0"/>
    </w:p>
    <w:p w:rsidR="002A4890" w:rsidRPr="00216BEB" w:rsidRDefault="002A4890" w:rsidP="002A4890">
      <w:pPr>
        <w:keepNext/>
        <w:spacing w:line="240" w:lineRule="auto"/>
        <w:outlineLvl w:val="1"/>
        <w:rPr>
          <w:b/>
          <w:u w:val="single"/>
        </w:rPr>
      </w:pPr>
    </w:p>
    <w:p w:rsidR="002A4890" w:rsidRPr="00216BEB" w:rsidRDefault="002A4890" w:rsidP="002A4890">
      <w:pPr>
        <w:spacing w:line="240" w:lineRule="auto"/>
      </w:pPr>
    </w:p>
    <w:p w:rsidR="002A4890" w:rsidRPr="00216BEB" w:rsidRDefault="002A4890" w:rsidP="002A4890">
      <w:pPr>
        <w:spacing w:line="240" w:lineRule="auto"/>
        <w:rPr>
          <w:b/>
        </w:rPr>
      </w:pPr>
    </w:p>
    <w:p w:rsidR="002A4890" w:rsidRPr="00216BEB" w:rsidRDefault="002A4890" w:rsidP="002A4890">
      <w:pPr>
        <w:spacing w:line="240" w:lineRule="auto"/>
      </w:pPr>
    </w:p>
    <w:p w:rsidR="002A4890" w:rsidRDefault="002A4890" w:rsidP="002A4890">
      <w:pPr>
        <w:spacing w:line="240" w:lineRule="auto"/>
        <w:jc w:val="center"/>
        <w:rPr>
          <w:b/>
        </w:rPr>
      </w:pPr>
      <w:r>
        <w:rPr>
          <w:b/>
        </w:rPr>
        <w:t>Contract Manager: Chandan Bhumpelly</w:t>
      </w:r>
    </w:p>
    <w:p w:rsidR="002A4890" w:rsidRDefault="002A4890" w:rsidP="002A4890">
      <w:pPr>
        <w:spacing w:line="240" w:lineRule="auto"/>
        <w:jc w:val="center"/>
        <w:rPr>
          <w:b/>
        </w:rPr>
      </w:pPr>
    </w:p>
    <w:p w:rsidR="002A4890" w:rsidRDefault="002A4890" w:rsidP="002A4890">
      <w:pPr>
        <w:spacing w:line="240" w:lineRule="auto"/>
        <w:jc w:val="center"/>
        <w:rPr>
          <w:b/>
        </w:rPr>
      </w:pPr>
    </w:p>
    <w:p w:rsidR="002A4890" w:rsidRDefault="002A4890" w:rsidP="002A4890">
      <w:pPr>
        <w:spacing w:line="240" w:lineRule="auto"/>
        <w:rPr>
          <w:b/>
          <w:sz w:val="20"/>
          <w:szCs w:val="20"/>
        </w:rPr>
      </w:pPr>
    </w:p>
    <w:p w:rsidR="002A4890" w:rsidRDefault="002A4890" w:rsidP="002A4890">
      <w:pPr>
        <w:spacing w:line="240" w:lineRule="auto"/>
        <w:rPr>
          <w:b/>
          <w:sz w:val="20"/>
          <w:szCs w:val="20"/>
        </w:rPr>
      </w:pPr>
    </w:p>
    <w:p w:rsidR="002A4890" w:rsidRPr="006D2F0B" w:rsidRDefault="002A4890" w:rsidP="002A4890">
      <w:pPr>
        <w:jc w:val="center"/>
        <w:rPr>
          <w:b/>
        </w:rPr>
      </w:pPr>
      <w:r w:rsidRPr="006D2F0B">
        <w:rPr>
          <w:b/>
        </w:rPr>
        <w:t xml:space="preserve">North </w:t>
      </w:r>
      <w:r>
        <w:rPr>
          <w:b/>
        </w:rPr>
        <w:t xml:space="preserve">Somerset </w:t>
      </w:r>
      <w:r w:rsidRPr="006D2F0B">
        <w:rPr>
          <w:b/>
        </w:rPr>
        <w:t>Council</w:t>
      </w:r>
    </w:p>
    <w:p w:rsidR="002A4890" w:rsidRDefault="002A4890" w:rsidP="002A4890">
      <w:pPr>
        <w:spacing w:line="240" w:lineRule="auto"/>
        <w:jc w:val="center"/>
        <w:rPr>
          <w:b/>
        </w:rPr>
      </w:pPr>
      <w:r>
        <w:rPr>
          <w:b/>
        </w:rPr>
        <w:t xml:space="preserve">Castlewood, </w:t>
      </w:r>
      <w:proofErr w:type="spellStart"/>
      <w:r>
        <w:rPr>
          <w:b/>
        </w:rPr>
        <w:t>Tickenham</w:t>
      </w:r>
      <w:proofErr w:type="spellEnd"/>
      <w:r>
        <w:rPr>
          <w:b/>
        </w:rPr>
        <w:t xml:space="preserve"> Road</w:t>
      </w:r>
    </w:p>
    <w:p w:rsidR="002A4890" w:rsidRPr="002E0514" w:rsidRDefault="002A4890" w:rsidP="002A4890">
      <w:pPr>
        <w:spacing w:line="240" w:lineRule="auto"/>
        <w:jc w:val="center"/>
        <w:rPr>
          <w:b/>
        </w:rPr>
      </w:pPr>
      <w:r>
        <w:rPr>
          <w:b/>
        </w:rPr>
        <w:t>Clevedon</w:t>
      </w:r>
    </w:p>
    <w:p w:rsidR="002A4890" w:rsidRPr="002E0514" w:rsidRDefault="002A4890" w:rsidP="002A4890">
      <w:pPr>
        <w:spacing w:line="240" w:lineRule="auto"/>
        <w:jc w:val="center"/>
        <w:rPr>
          <w:b/>
        </w:rPr>
      </w:pPr>
      <w:r>
        <w:rPr>
          <w:b/>
        </w:rPr>
        <w:t>BS21 6FW</w:t>
      </w:r>
    </w:p>
    <w:p w:rsidR="002A4890" w:rsidRPr="002E0514" w:rsidRDefault="002A4890" w:rsidP="002A4890">
      <w:pPr>
        <w:spacing w:line="240" w:lineRule="auto"/>
        <w:jc w:val="center"/>
        <w:rPr>
          <w:b/>
        </w:rPr>
      </w:pPr>
      <w:r>
        <w:rPr>
          <w:b/>
        </w:rPr>
        <w:t>Telephone: 01275 888293</w:t>
      </w:r>
    </w:p>
    <w:p w:rsidR="002A4890" w:rsidRDefault="002A4890" w:rsidP="002A4890">
      <w:pPr>
        <w:spacing w:line="240" w:lineRule="auto"/>
        <w:jc w:val="center"/>
        <w:rPr>
          <w:b/>
        </w:rPr>
      </w:pPr>
      <w:r>
        <w:rPr>
          <w:b/>
        </w:rPr>
        <w:t>Contact e</w:t>
      </w:r>
      <w:r w:rsidRPr="002E0514">
        <w:rPr>
          <w:b/>
        </w:rPr>
        <w:t>-mail:</w:t>
      </w:r>
      <w:r>
        <w:rPr>
          <w:b/>
        </w:rPr>
        <w:t xml:space="preserve"> structures@n-somerset.gov.uk</w:t>
      </w:r>
    </w:p>
    <w:p w:rsidR="00AD1C18" w:rsidRPr="00AD1C18" w:rsidRDefault="00AD1C18" w:rsidP="009573A9">
      <w:r w:rsidRPr="00AD1C18">
        <w:br w:type="page"/>
      </w:r>
    </w:p>
    <w:p w:rsidR="002A4890" w:rsidRDefault="00FF16C8" w:rsidP="002A4890">
      <w:pPr>
        <w:spacing w:line="240" w:lineRule="auto"/>
        <w:jc w:val="center"/>
        <w:rPr>
          <w:b/>
        </w:rPr>
      </w:pPr>
      <w:r>
        <w:rPr>
          <w:b/>
        </w:rPr>
        <w:lastRenderedPageBreak/>
        <w:t>SITE INFORMATION</w:t>
      </w:r>
    </w:p>
    <w:p w:rsidR="002A4890" w:rsidRPr="00AE6574" w:rsidRDefault="002A4890" w:rsidP="002A4890">
      <w:pPr>
        <w:spacing w:line="240" w:lineRule="auto"/>
        <w:jc w:val="center"/>
        <w:rPr>
          <w:b/>
        </w:rPr>
      </w:pPr>
    </w:p>
    <w:p w:rsidR="002A4890" w:rsidRDefault="002A4890" w:rsidP="003A3BCA">
      <w:pPr>
        <w:pStyle w:val="ListParagraph"/>
        <w:numPr>
          <w:ilvl w:val="0"/>
          <w:numId w:val="1"/>
        </w:numPr>
        <w:tabs>
          <w:tab w:val="left" w:pos="360"/>
          <w:tab w:val="left" w:pos="6735"/>
        </w:tabs>
        <w:spacing w:line="240" w:lineRule="auto"/>
        <w:ind w:left="426" w:hanging="426"/>
        <w:rPr>
          <w:b/>
          <w:u w:val="single"/>
        </w:rPr>
      </w:pPr>
      <w:r w:rsidRPr="004E2F23">
        <w:rPr>
          <w:b/>
          <w:u w:val="single"/>
        </w:rPr>
        <w:t xml:space="preserve">Description of Works: </w:t>
      </w:r>
    </w:p>
    <w:p w:rsidR="002A4890" w:rsidRDefault="002A4890" w:rsidP="002A4890">
      <w:pPr>
        <w:pStyle w:val="ListParagraph"/>
        <w:tabs>
          <w:tab w:val="left" w:pos="709"/>
          <w:tab w:val="left" w:pos="6735"/>
        </w:tabs>
        <w:spacing w:line="240" w:lineRule="auto"/>
        <w:rPr>
          <w:b/>
          <w:u w:val="single"/>
        </w:rPr>
      </w:pPr>
    </w:p>
    <w:p w:rsidR="003A3BCA" w:rsidRPr="00170C8C" w:rsidRDefault="002A4890" w:rsidP="003A3BCA">
      <w:pPr>
        <w:pStyle w:val="ListParagraph"/>
        <w:numPr>
          <w:ilvl w:val="1"/>
          <w:numId w:val="1"/>
        </w:numPr>
        <w:tabs>
          <w:tab w:val="left" w:pos="709"/>
          <w:tab w:val="left" w:pos="6735"/>
        </w:tabs>
        <w:spacing w:line="240" w:lineRule="auto"/>
        <w:ind w:left="993"/>
        <w:jc w:val="left"/>
        <w:rPr>
          <w:rFonts w:asciiTheme="minorHAnsi" w:hAnsiTheme="minorHAnsi"/>
        </w:rPr>
      </w:pPr>
      <w:r w:rsidRPr="00170C8C">
        <w:rPr>
          <w:rFonts w:asciiTheme="minorHAnsi" w:hAnsiTheme="minorHAnsi"/>
        </w:rPr>
        <w:t>Project Brief:</w:t>
      </w:r>
      <w:r w:rsidRPr="00170C8C">
        <w:rPr>
          <w:rFonts w:asciiTheme="minorHAnsi" w:hAnsiTheme="minorHAnsi" w:cs="Arial"/>
          <w:lang w:eastAsia="en-GB"/>
        </w:rPr>
        <w:t xml:space="preserve"> </w:t>
      </w:r>
      <w:r w:rsidRPr="00170C8C">
        <w:rPr>
          <w:rFonts w:asciiTheme="minorHAnsi" w:hAnsiTheme="minorHAnsi"/>
        </w:rPr>
        <w:t xml:space="preserve">The Council wishes to tender a contract for </w:t>
      </w:r>
      <w:r w:rsidR="00E17ACC" w:rsidRPr="00170C8C">
        <w:rPr>
          <w:rFonts w:asciiTheme="minorHAnsi" w:hAnsiTheme="minorHAnsi"/>
        </w:rPr>
        <w:t>the below works:</w:t>
      </w:r>
      <w:bookmarkStart w:id="1" w:name="_Hlk17298888"/>
      <w:bookmarkStart w:id="2" w:name="_Hlk19625469"/>
      <w:bookmarkStart w:id="3" w:name="_Hlk19875223"/>
    </w:p>
    <w:p w:rsidR="003A3BCA" w:rsidRPr="00170C8C" w:rsidRDefault="003A3BCA" w:rsidP="003A3BCA">
      <w:pPr>
        <w:pStyle w:val="ListParagraph"/>
        <w:tabs>
          <w:tab w:val="left" w:pos="709"/>
          <w:tab w:val="left" w:pos="6735"/>
        </w:tabs>
        <w:spacing w:line="240" w:lineRule="auto"/>
        <w:ind w:left="993"/>
        <w:jc w:val="left"/>
        <w:rPr>
          <w:rFonts w:asciiTheme="minorHAnsi" w:hAnsiTheme="minorHAnsi"/>
        </w:rPr>
      </w:pPr>
    </w:p>
    <w:p w:rsidR="00E17ACC" w:rsidRPr="00170C8C" w:rsidRDefault="003A3BCA" w:rsidP="003A3BCA">
      <w:pPr>
        <w:pStyle w:val="ListParagraph"/>
        <w:numPr>
          <w:ilvl w:val="2"/>
          <w:numId w:val="13"/>
        </w:numPr>
        <w:tabs>
          <w:tab w:val="left" w:pos="709"/>
          <w:tab w:val="left" w:pos="6735"/>
        </w:tabs>
        <w:spacing w:line="240" w:lineRule="auto"/>
        <w:ind w:left="1276" w:hanging="567"/>
        <w:jc w:val="left"/>
        <w:rPr>
          <w:rFonts w:asciiTheme="minorHAnsi" w:hAnsiTheme="minorHAnsi"/>
          <w:lang w:eastAsia="en-GB"/>
        </w:rPr>
      </w:pPr>
      <w:r w:rsidRPr="00170C8C">
        <w:rPr>
          <w:rFonts w:asciiTheme="minorHAnsi" w:hAnsiTheme="minorHAnsi"/>
          <w:lang w:eastAsia="en-GB"/>
        </w:rPr>
        <w:t xml:space="preserve"> </w:t>
      </w:r>
      <w:r w:rsidR="00E17ACC" w:rsidRPr="00170C8C">
        <w:rPr>
          <w:rFonts w:asciiTheme="minorHAnsi" w:hAnsiTheme="minorHAnsi"/>
          <w:lang w:eastAsia="en-GB"/>
        </w:rPr>
        <w:t xml:space="preserve">Deconstruct and Rebuilding the Tumbling Weir Retaining wall </w:t>
      </w:r>
      <w:bookmarkStart w:id="4" w:name="_Hlk19626446"/>
      <w:r w:rsidR="00E17ACC" w:rsidRPr="00170C8C">
        <w:rPr>
          <w:rFonts w:asciiTheme="minorHAnsi" w:hAnsiTheme="minorHAnsi"/>
          <w:lang w:eastAsia="en-GB"/>
        </w:rPr>
        <w:t xml:space="preserve">of 10m length X 3.5m height </w:t>
      </w:r>
      <w:bookmarkEnd w:id="4"/>
      <w:r w:rsidR="00E17ACC" w:rsidRPr="00170C8C">
        <w:rPr>
          <w:rFonts w:asciiTheme="minorHAnsi" w:hAnsiTheme="minorHAnsi"/>
          <w:lang w:eastAsia="en-GB"/>
        </w:rPr>
        <w:t xml:space="preserve">on </w:t>
      </w:r>
      <w:proofErr w:type="spellStart"/>
      <w:r w:rsidR="00E17ACC" w:rsidRPr="00170C8C">
        <w:rPr>
          <w:rFonts w:asciiTheme="minorHAnsi" w:hAnsiTheme="minorHAnsi"/>
          <w:lang w:eastAsia="en-GB"/>
        </w:rPr>
        <w:t>Havyat</w:t>
      </w:r>
      <w:proofErr w:type="spellEnd"/>
      <w:r w:rsidR="00E17ACC" w:rsidRPr="00170C8C">
        <w:rPr>
          <w:rFonts w:asciiTheme="minorHAnsi" w:hAnsiTheme="minorHAnsi"/>
          <w:lang w:eastAsia="en-GB"/>
        </w:rPr>
        <w:t xml:space="preserve"> Road, </w:t>
      </w:r>
      <w:proofErr w:type="spellStart"/>
      <w:r w:rsidR="00E17ACC" w:rsidRPr="00170C8C">
        <w:rPr>
          <w:rFonts w:asciiTheme="minorHAnsi" w:hAnsiTheme="minorHAnsi"/>
          <w:lang w:eastAsia="en-GB"/>
        </w:rPr>
        <w:t>Wrington</w:t>
      </w:r>
      <w:proofErr w:type="spellEnd"/>
      <w:r w:rsidR="00E17ACC" w:rsidRPr="00170C8C">
        <w:rPr>
          <w:rFonts w:asciiTheme="minorHAnsi" w:hAnsiTheme="minorHAnsi"/>
          <w:lang w:eastAsia="en-GB"/>
        </w:rPr>
        <w:t>, North Somerset</w:t>
      </w:r>
      <w:bookmarkEnd w:id="1"/>
      <w:bookmarkEnd w:id="2"/>
      <w:r w:rsidR="00AD107E" w:rsidRPr="00170C8C">
        <w:rPr>
          <w:rFonts w:asciiTheme="minorHAnsi" w:hAnsiTheme="minorHAnsi"/>
          <w:lang w:eastAsia="en-GB"/>
        </w:rPr>
        <w:t>, as marked in the below proposed works site location.</w:t>
      </w:r>
    </w:p>
    <w:p w:rsidR="003A3BCA" w:rsidRPr="00170C8C" w:rsidRDefault="003A3BCA" w:rsidP="003A3BCA">
      <w:pPr>
        <w:pStyle w:val="ListParagraph"/>
        <w:tabs>
          <w:tab w:val="left" w:pos="709"/>
          <w:tab w:val="left" w:pos="6735"/>
        </w:tabs>
        <w:spacing w:line="240" w:lineRule="auto"/>
        <w:ind w:left="1276"/>
        <w:jc w:val="left"/>
        <w:rPr>
          <w:rFonts w:asciiTheme="minorHAnsi" w:hAnsiTheme="minorHAnsi"/>
          <w:lang w:eastAsia="en-GB"/>
        </w:rPr>
      </w:pPr>
    </w:p>
    <w:p w:rsidR="00E17ACC" w:rsidRPr="00170C8C" w:rsidRDefault="003A3BCA" w:rsidP="003A3BCA">
      <w:pPr>
        <w:pStyle w:val="ListParagraph"/>
        <w:numPr>
          <w:ilvl w:val="2"/>
          <w:numId w:val="13"/>
        </w:numPr>
        <w:tabs>
          <w:tab w:val="left" w:pos="709"/>
          <w:tab w:val="left" w:pos="6735"/>
        </w:tabs>
        <w:spacing w:line="240" w:lineRule="auto"/>
        <w:ind w:left="1276" w:hanging="567"/>
        <w:jc w:val="left"/>
        <w:rPr>
          <w:rFonts w:asciiTheme="minorHAnsi" w:hAnsiTheme="minorHAnsi"/>
          <w:lang w:eastAsia="en-GB"/>
        </w:rPr>
      </w:pPr>
      <w:r w:rsidRPr="00170C8C">
        <w:rPr>
          <w:rFonts w:asciiTheme="minorHAnsi" w:hAnsiTheme="minorHAnsi"/>
          <w:lang w:eastAsia="en-GB"/>
        </w:rPr>
        <w:t xml:space="preserve"> </w:t>
      </w:r>
      <w:r w:rsidR="00E17ACC" w:rsidRPr="00170C8C">
        <w:rPr>
          <w:rFonts w:asciiTheme="minorHAnsi" w:hAnsiTheme="minorHAnsi"/>
          <w:lang w:eastAsia="en-GB"/>
        </w:rPr>
        <w:t xml:space="preserve">Deconstruct and Rebuilding the Spring Lane Retaining wall of </w:t>
      </w:r>
      <w:bookmarkStart w:id="5" w:name="_Hlk19626383"/>
      <w:r w:rsidR="00E17ACC" w:rsidRPr="00170C8C">
        <w:rPr>
          <w:rFonts w:asciiTheme="minorHAnsi" w:hAnsiTheme="minorHAnsi"/>
          <w:lang w:eastAsia="en-GB"/>
        </w:rPr>
        <w:t xml:space="preserve">4.6m length X up to 1.5m height </w:t>
      </w:r>
      <w:bookmarkEnd w:id="5"/>
      <w:r w:rsidR="00E17ACC" w:rsidRPr="00170C8C">
        <w:rPr>
          <w:rFonts w:asciiTheme="minorHAnsi" w:hAnsiTheme="minorHAnsi"/>
          <w:lang w:eastAsia="en-GB"/>
        </w:rPr>
        <w:t xml:space="preserve">on </w:t>
      </w:r>
      <w:bookmarkStart w:id="6" w:name="_Hlk19626423"/>
      <w:r w:rsidR="00E17ACC" w:rsidRPr="00170C8C">
        <w:rPr>
          <w:rFonts w:asciiTheme="minorHAnsi" w:hAnsiTheme="minorHAnsi"/>
          <w:lang w:eastAsia="en-GB"/>
        </w:rPr>
        <w:t xml:space="preserve">Spring Lane Road, </w:t>
      </w:r>
      <w:proofErr w:type="spellStart"/>
      <w:r w:rsidR="00E17ACC" w:rsidRPr="00170C8C">
        <w:rPr>
          <w:rFonts w:asciiTheme="minorHAnsi" w:hAnsiTheme="minorHAnsi"/>
          <w:lang w:eastAsia="en-GB"/>
        </w:rPr>
        <w:t>Dundry</w:t>
      </w:r>
      <w:proofErr w:type="spellEnd"/>
      <w:r w:rsidR="00E17ACC" w:rsidRPr="00170C8C">
        <w:rPr>
          <w:rFonts w:asciiTheme="minorHAnsi" w:hAnsiTheme="minorHAnsi"/>
          <w:lang w:eastAsia="en-GB"/>
        </w:rPr>
        <w:t>, North Somerset</w:t>
      </w:r>
      <w:bookmarkEnd w:id="6"/>
      <w:r w:rsidR="00E17ACC" w:rsidRPr="00170C8C">
        <w:rPr>
          <w:rFonts w:asciiTheme="minorHAnsi" w:hAnsiTheme="minorHAnsi"/>
          <w:lang w:eastAsia="en-GB"/>
        </w:rPr>
        <w:t>.</w:t>
      </w:r>
    </w:p>
    <w:bookmarkEnd w:id="3"/>
    <w:p w:rsidR="00E17ACC" w:rsidRDefault="00E17ACC" w:rsidP="00E17ACC">
      <w:pPr>
        <w:pStyle w:val="ListParagraph"/>
        <w:tabs>
          <w:tab w:val="left" w:pos="709"/>
          <w:tab w:val="left" w:pos="6735"/>
        </w:tabs>
        <w:spacing w:line="240" w:lineRule="auto"/>
        <w:ind w:left="1440"/>
        <w:rPr>
          <w:u w:val="single"/>
        </w:rPr>
      </w:pPr>
    </w:p>
    <w:p w:rsidR="002A4890" w:rsidRDefault="002A4890" w:rsidP="003A3BCA">
      <w:pPr>
        <w:pStyle w:val="ListParagraph"/>
        <w:tabs>
          <w:tab w:val="left" w:pos="709"/>
          <w:tab w:val="left" w:pos="6735"/>
        </w:tabs>
        <w:spacing w:line="240" w:lineRule="auto"/>
        <w:ind w:left="0"/>
        <w:rPr>
          <w:u w:val="single"/>
        </w:rPr>
      </w:pPr>
      <w:r>
        <w:rPr>
          <w:u w:val="single"/>
        </w:rPr>
        <w:t>Location Plan</w:t>
      </w:r>
      <w:r w:rsidR="00C5763C">
        <w:rPr>
          <w:u w:val="single"/>
        </w:rPr>
        <w:t>s</w:t>
      </w:r>
      <w:r>
        <w:rPr>
          <w:u w:val="single"/>
        </w:rPr>
        <w:t xml:space="preserve">: </w:t>
      </w:r>
    </w:p>
    <w:p w:rsidR="002A4890" w:rsidRDefault="002A4890" w:rsidP="002A4890">
      <w:pPr>
        <w:pStyle w:val="ListParagraph"/>
        <w:tabs>
          <w:tab w:val="left" w:pos="709"/>
          <w:tab w:val="left" w:pos="6735"/>
        </w:tabs>
        <w:spacing w:line="240" w:lineRule="auto"/>
        <w:ind w:left="576"/>
        <w:rPr>
          <w:u w:val="single"/>
        </w:rPr>
      </w:pPr>
    </w:p>
    <w:p w:rsidR="002A4890" w:rsidRDefault="00E32129" w:rsidP="003A3BCA">
      <w:pPr>
        <w:pStyle w:val="ListParagraph"/>
        <w:tabs>
          <w:tab w:val="left" w:pos="709"/>
          <w:tab w:val="left" w:pos="6735"/>
        </w:tabs>
        <w:spacing w:line="240" w:lineRule="auto"/>
        <w:ind w:left="0"/>
        <w:jc w:val="left"/>
        <w:rPr>
          <w:u w:val="single"/>
        </w:rPr>
      </w:pPr>
      <w:r w:rsidRPr="00E32129">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E32129">
        <w:rPr>
          <w:noProof/>
          <w:u w:val="single"/>
        </w:rPr>
        <w:drawing>
          <wp:inline distT="0" distB="0" distL="0" distR="0">
            <wp:extent cx="5982804" cy="4230094"/>
            <wp:effectExtent l="0" t="0" r="0" b="0"/>
            <wp:docPr id="1" name="Picture 1" descr="B:\D&amp;E\Highways &amp; Transport\Highway &amp; Environmental Asset Team\Structures\46W016\Location map for the Retaining wall, 46W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amp;E\Highways &amp; Transport\Highway &amp; Environmental Asset Team\Structures\46W016\Location map for the Retaining wall, 46W01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3178" cy="4244499"/>
                    </a:xfrm>
                    <a:prstGeom prst="rect">
                      <a:avLst/>
                    </a:prstGeom>
                    <a:noFill/>
                    <a:ln>
                      <a:noFill/>
                    </a:ln>
                  </pic:spPr>
                </pic:pic>
              </a:graphicData>
            </a:graphic>
          </wp:inline>
        </w:drawing>
      </w:r>
    </w:p>
    <w:p w:rsidR="00AD1C18" w:rsidRPr="008E3340" w:rsidRDefault="002A4890" w:rsidP="002A4890">
      <w:pPr>
        <w:jc w:val="center"/>
        <w:rPr>
          <w:sz w:val="20"/>
          <w:szCs w:val="20"/>
        </w:rPr>
      </w:pPr>
      <w:r w:rsidRPr="008E3340">
        <w:rPr>
          <w:sz w:val="20"/>
          <w:szCs w:val="20"/>
        </w:rPr>
        <w:t xml:space="preserve">Location plan showing </w:t>
      </w:r>
      <w:r w:rsidR="003A3BCA" w:rsidRPr="008E3340">
        <w:rPr>
          <w:sz w:val="20"/>
          <w:szCs w:val="20"/>
        </w:rPr>
        <w:t xml:space="preserve">the exact location and extent of proposed works marked in RED to the existing Tumbling Weir </w:t>
      </w:r>
      <w:r w:rsidR="000E48BD" w:rsidRPr="008E3340">
        <w:rPr>
          <w:sz w:val="20"/>
          <w:szCs w:val="20"/>
        </w:rPr>
        <w:t>R</w:t>
      </w:r>
      <w:r w:rsidRPr="008E3340">
        <w:rPr>
          <w:sz w:val="20"/>
          <w:szCs w:val="20"/>
        </w:rPr>
        <w:t>etaining wall</w:t>
      </w:r>
      <w:r w:rsidR="00046D29">
        <w:rPr>
          <w:sz w:val="20"/>
          <w:szCs w:val="20"/>
        </w:rPr>
        <w:t xml:space="preserve"> on </w:t>
      </w:r>
      <w:proofErr w:type="spellStart"/>
      <w:r w:rsidR="00046D29">
        <w:rPr>
          <w:sz w:val="20"/>
          <w:szCs w:val="20"/>
        </w:rPr>
        <w:t>Havyat</w:t>
      </w:r>
      <w:proofErr w:type="spellEnd"/>
      <w:r w:rsidR="003A3BCA" w:rsidRPr="008E3340">
        <w:rPr>
          <w:sz w:val="20"/>
          <w:szCs w:val="20"/>
        </w:rPr>
        <w:t xml:space="preserve"> Road, </w:t>
      </w:r>
      <w:proofErr w:type="spellStart"/>
      <w:r w:rsidR="003A3BCA" w:rsidRPr="008E3340">
        <w:rPr>
          <w:sz w:val="20"/>
          <w:szCs w:val="20"/>
        </w:rPr>
        <w:t>Wrington</w:t>
      </w:r>
      <w:proofErr w:type="spellEnd"/>
      <w:r w:rsidR="003A3BCA" w:rsidRPr="008E3340">
        <w:rPr>
          <w:sz w:val="20"/>
          <w:szCs w:val="20"/>
        </w:rPr>
        <w:t>, North Somerset.</w:t>
      </w:r>
    </w:p>
    <w:p w:rsidR="008E3340" w:rsidRPr="0095002A" w:rsidRDefault="002A4890" w:rsidP="008E3340">
      <w:pPr>
        <w:pStyle w:val="BodyText"/>
        <w:rPr>
          <w:rFonts w:asciiTheme="minorHAnsi" w:hAnsiTheme="minorHAnsi"/>
          <w:sz w:val="24"/>
          <w:szCs w:val="24"/>
        </w:rPr>
      </w:pPr>
      <w:r w:rsidRPr="0095002A">
        <w:rPr>
          <w:rFonts w:asciiTheme="minorHAnsi" w:hAnsiTheme="minorHAnsi"/>
          <w:sz w:val="24"/>
          <w:szCs w:val="24"/>
        </w:rPr>
        <w:t>The site is located at the Ordnance Survey</w:t>
      </w:r>
      <w:r w:rsidR="00484C21" w:rsidRPr="0095002A">
        <w:rPr>
          <w:rFonts w:asciiTheme="minorHAnsi" w:hAnsiTheme="minorHAnsi"/>
          <w:sz w:val="24"/>
          <w:szCs w:val="24"/>
        </w:rPr>
        <w:t xml:space="preserve"> Map, Grid Reference:</w:t>
      </w:r>
      <w:r w:rsidRPr="0095002A">
        <w:rPr>
          <w:rFonts w:asciiTheme="minorHAnsi" w:hAnsiTheme="minorHAnsi"/>
          <w:sz w:val="24"/>
          <w:szCs w:val="24"/>
        </w:rPr>
        <w:t xml:space="preserve"> ST </w:t>
      </w:r>
      <w:r w:rsidR="008E3340" w:rsidRPr="0095002A">
        <w:rPr>
          <w:rFonts w:asciiTheme="minorHAnsi" w:hAnsiTheme="minorHAnsi"/>
          <w:sz w:val="24"/>
          <w:szCs w:val="24"/>
        </w:rPr>
        <w:t>47196187.</w:t>
      </w:r>
    </w:p>
    <w:p w:rsidR="008E3340" w:rsidRPr="0095002A" w:rsidRDefault="008E3340" w:rsidP="008E3340">
      <w:pPr>
        <w:pStyle w:val="BodyText"/>
        <w:rPr>
          <w:rFonts w:asciiTheme="minorHAnsi" w:hAnsiTheme="minorHAnsi"/>
          <w:sz w:val="24"/>
          <w:szCs w:val="24"/>
        </w:rPr>
      </w:pPr>
      <w:r w:rsidRPr="0095002A">
        <w:rPr>
          <w:rFonts w:asciiTheme="minorHAnsi" w:hAnsiTheme="minorHAnsi"/>
          <w:sz w:val="24"/>
          <w:szCs w:val="24"/>
        </w:rPr>
        <w:t>Easting:347195, Northing:161870</w:t>
      </w:r>
    </w:p>
    <w:p w:rsidR="00C364BF" w:rsidRDefault="007A5016" w:rsidP="007A5016">
      <w:pPr>
        <w:pStyle w:val="BodyText"/>
        <w:jc w:val="center"/>
        <w:rPr>
          <w:sz w:val="24"/>
          <w:szCs w:val="24"/>
        </w:rPr>
      </w:pPr>
      <w:r w:rsidRPr="007A5016">
        <w:rPr>
          <w:noProof/>
          <w:sz w:val="24"/>
          <w:szCs w:val="24"/>
        </w:rPr>
        <w:lastRenderedPageBreak/>
        <w:drawing>
          <wp:inline distT="0" distB="0" distL="0" distR="0">
            <wp:extent cx="6028256" cy="40818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8907" cy="4082322"/>
                    </a:xfrm>
                    <a:prstGeom prst="rect">
                      <a:avLst/>
                    </a:prstGeom>
                    <a:noFill/>
                    <a:ln>
                      <a:noFill/>
                    </a:ln>
                  </pic:spPr>
                </pic:pic>
              </a:graphicData>
            </a:graphic>
          </wp:inline>
        </w:drawing>
      </w:r>
    </w:p>
    <w:p w:rsidR="008E3340" w:rsidRPr="008E3340" w:rsidRDefault="008E3340" w:rsidP="008E3340">
      <w:pPr>
        <w:jc w:val="center"/>
        <w:rPr>
          <w:sz w:val="20"/>
          <w:szCs w:val="20"/>
        </w:rPr>
      </w:pPr>
      <w:r w:rsidRPr="008E3340">
        <w:rPr>
          <w:sz w:val="20"/>
          <w:szCs w:val="20"/>
        </w:rPr>
        <w:t>Location plan showing the exact location of</w:t>
      </w:r>
      <w:r>
        <w:rPr>
          <w:sz w:val="20"/>
          <w:szCs w:val="20"/>
        </w:rPr>
        <w:t xml:space="preserve"> the</w:t>
      </w:r>
      <w:r w:rsidRPr="008E3340">
        <w:rPr>
          <w:sz w:val="20"/>
          <w:szCs w:val="20"/>
        </w:rPr>
        <w:t xml:space="preserve"> proposed works marked in RED</w:t>
      </w:r>
      <w:r>
        <w:rPr>
          <w:sz w:val="20"/>
          <w:szCs w:val="20"/>
        </w:rPr>
        <w:t xml:space="preserve">, </w:t>
      </w:r>
      <w:r w:rsidRPr="008E3340">
        <w:rPr>
          <w:sz w:val="20"/>
          <w:szCs w:val="20"/>
        </w:rPr>
        <w:t>Spring</w:t>
      </w:r>
      <w:r>
        <w:rPr>
          <w:sz w:val="20"/>
          <w:szCs w:val="20"/>
        </w:rPr>
        <w:t xml:space="preserve"> Lane South </w:t>
      </w:r>
      <w:r w:rsidRPr="008E3340">
        <w:rPr>
          <w:sz w:val="20"/>
          <w:szCs w:val="20"/>
        </w:rPr>
        <w:t xml:space="preserve">Retaining wall on </w:t>
      </w:r>
      <w:r>
        <w:rPr>
          <w:sz w:val="20"/>
          <w:szCs w:val="20"/>
        </w:rPr>
        <w:t xml:space="preserve">Spring Lane </w:t>
      </w:r>
      <w:r w:rsidRPr="008E3340">
        <w:rPr>
          <w:sz w:val="20"/>
          <w:szCs w:val="20"/>
        </w:rPr>
        <w:t xml:space="preserve">Road, </w:t>
      </w:r>
      <w:proofErr w:type="spellStart"/>
      <w:r>
        <w:rPr>
          <w:sz w:val="20"/>
          <w:szCs w:val="20"/>
        </w:rPr>
        <w:t>Dundry</w:t>
      </w:r>
      <w:proofErr w:type="spellEnd"/>
      <w:r w:rsidRPr="008E3340">
        <w:rPr>
          <w:sz w:val="20"/>
          <w:szCs w:val="20"/>
        </w:rPr>
        <w:t>, North Somerset.</w:t>
      </w:r>
    </w:p>
    <w:p w:rsidR="008E3340" w:rsidRPr="0095002A" w:rsidRDefault="008E3340" w:rsidP="008E3340">
      <w:pPr>
        <w:pStyle w:val="BodyText"/>
        <w:rPr>
          <w:rFonts w:asciiTheme="minorHAnsi" w:hAnsiTheme="minorHAnsi"/>
          <w:sz w:val="24"/>
          <w:szCs w:val="24"/>
        </w:rPr>
      </w:pPr>
      <w:r w:rsidRPr="0095002A">
        <w:rPr>
          <w:rFonts w:asciiTheme="minorHAnsi" w:hAnsiTheme="minorHAnsi"/>
          <w:sz w:val="24"/>
          <w:szCs w:val="24"/>
        </w:rPr>
        <w:t>The site is located at the Ordnance Survey</w:t>
      </w:r>
      <w:r w:rsidR="00484C21" w:rsidRPr="0095002A">
        <w:rPr>
          <w:rFonts w:asciiTheme="minorHAnsi" w:hAnsiTheme="minorHAnsi"/>
          <w:sz w:val="24"/>
          <w:szCs w:val="24"/>
        </w:rPr>
        <w:t xml:space="preserve"> Map, Grid Reference: </w:t>
      </w:r>
      <w:r w:rsidRPr="0095002A">
        <w:rPr>
          <w:rFonts w:asciiTheme="minorHAnsi" w:hAnsiTheme="minorHAnsi"/>
          <w:sz w:val="24"/>
          <w:szCs w:val="24"/>
        </w:rPr>
        <w:t>ST</w:t>
      </w:r>
      <w:r w:rsidR="00484C21" w:rsidRPr="0095002A">
        <w:rPr>
          <w:rFonts w:asciiTheme="minorHAnsi" w:hAnsiTheme="minorHAnsi"/>
          <w:sz w:val="24"/>
          <w:szCs w:val="24"/>
        </w:rPr>
        <w:t xml:space="preserve"> </w:t>
      </w:r>
      <w:r w:rsidRPr="0095002A">
        <w:rPr>
          <w:rFonts w:asciiTheme="minorHAnsi" w:hAnsiTheme="minorHAnsi"/>
          <w:sz w:val="24"/>
          <w:szCs w:val="24"/>
        </w:rPr>
        <w:t>57476621.</w:t>
      </w:r>
    </w:p>
    <w:p w:rsidR="001B6228" w:rsidRPr="0095002A" w:rsidRDefault="008E3340" w:rsidP="006D5321">
      <w:pPr>
        <w:pStyle w:val="BodyText"/>
        <w:rPr>
          <w:rFonts w:asciiTheme="minorHAnsi" w:hAnsiTheme="minorHAnsi"/>
          <w:sz w:val="24"/>
          <w:szCs w:val="24"/>
        </w:rPr>
      </w:pPr>
      <w:r w:rsidRPr="0095002A">
        <w:rPr>
          <w:rFonts w:asciiTheme="minorHAnsi" w:hAnsiTheme="minorHAnsi"/>
          <w:sz w:val="24"/>
          <w:szCs w:val="24"/>
        </w:rPr>
        <w:t>Easting:</w:t>
      </w:r>
      <w:r w:rsidR="00484C21" w:rsidRPr="0095002A">
        <w:rPr>
          <w:rFonts w:asciiTheme="minorHAnsi" w:hAnsiTheme="minorHAnsi"/>
          <w:sz w:val="24"/>
          <w:szCs w:val="24"/>
        </w:rPr>
        <w:t>357473</w:t>
      </w:r>
      <w:r w:rsidRPr="0095002A">
        <w:rPr>
          <w:rFonts w:asciiTheme="minorHAnsi" w:hAnsiTheme="minorHAnsi"/>
          <w:sz w:val="24"/>
          <w:szCs w:val="24"/>
        </w:rPr>
        <w:t>, N</w:t>
      </w:r>
      <w:r w:rsidR="00484C21" w:rsidRPr="0095002A">
        <w:rPr>
          <w:rFonts w:asciiTheme="minorHAnsi" w:hAnsiTheme="minorHAnsi"/>
          <w:sz w:val="24"/>
          <w:szCs w:val="24"/>
        </w:rPr>
        <w:t>orthing:166213.</w:t>
      </w:r>
    </w:p>
    <w:p w:rsidR="007A5016" w:rsidRDefault="007A5016" w:rsidP="00E541B7">
      <w:pPr>
        <w:spacing w:line="240" w:lineRule="auto"/>
        <w:rPr>
          <w:b/>
        </w:rPr>
      </w:pPr>
    </w:p>
    <w:p w:rsidR="00E541B7" w:rsidRDefault="00E541B7" w:rsidP="00E541B7">
      <w:pPr>
        <w:spacing w:line="240" w:lineRule="auto"/>
        <w:rPr>
          <w:rFonts w:eastAsia="Times New Roman" w:cs="Times New Roman"/>
          <w:b/>
          <w:u w:val="single"/>
        </w:rPr>
      </w:pPr>
      <w:r w:rsidRPr="00E541B7">
        <w:rPr>
          <w:b/>
        </w:rPr>
        <w:t xml:space="preserve">2. </w:t>
      </w:r>
      <w:r w:rsidRPr="00E541B7">
        <w:rPr>
          <w:rFonts w:eastAsia="Times New Roman" w:cs="Times New Roman"/>
          <w:b/>
          <w:u w:val="single"/>
        </w:rPr>
        <w:t xml:space="preserve">Existing </w:t>
      </w:r>
      <w:r>
        <w:rPr>
          <w:rFonts w:eastAsia="Times New Roman" w:cs="Times New Roman"/>
          <w:b/>
          <w:u w:val="single"/>
        </w:rPr>
        <w:t>Site</w:t>
      </w:r>
      <w:r w:rsidRPr="00E541B7">
        <w:rPr>
          <w:rFonts w:eastAsia="Times New Roman" w:cs="Times New Roman"/>
          <w:b/>
          <w:u w:val="single"/>
        </w:rPr>
        <w:t xml:space="preserve"> Description:</w:t>
      </w:r>
    </w:p>
    <w:p w:rsidR="001B6228" w:rsidRDefault="001B6228" w:rsidP="00E541B7">
      <w:pPr>
        <w:spacing w:line="240" w:lineRule="auto"/>
        <w:rPr>
          <w:rFonts w:eastAsia="Times New Roman" w:cs="Times New Roman"/>
          <w:b/>
          <w:u w:val="single"/>
        </w:rPr>
      </w:pPr>
    </w:p>
    <w:p w:rsidR="001D094B" w:rsidRPr="0095002A" w:rsidRDefault="00691658" w:rsidP="001D094B">
      <w:pPr>
        <w:rPr>
          <w:rFonts w:asciiTheme="minorHAnsi" w:hAnsiTheme="minorHAnsi"/>
          <w:b/>
        </w:rPr>
      </w:pPr>
      <w:r w:rsidRPr="00691658">
        <w:rPr>
          <w:b/>
        </w:rPr>
        <w:t xml:space="preserve">2.1. </w:t>
      </w:r>
      <w:r w:rsidR="00B760FC" w:rsidRPr="00691658">
        <w:rPr>
          <w:b/>
          <w:i/>
        </w:rPr>
        <w:t>Tumbling Weir Retaining Wall:</w:t>
      </w:r>
      <w:r w:rsidR="00B760FC" w:rsidRPr="00691658">
        <w:t xml:space="preserve"> </w:t>
      </w:r>
      <w:r w:rsidR="00B760FC" w:rsidRPr="0095002A">
        <w:rPr>
          <w:rFonts w:asciiTheme="minorHAnsi" w:hAnsiTheme="minorHAnsi"/>
        </w:rPr>
        <w:t>Tumbling Weir Wall is situated so</w:t>
      </w:r>
      <w:r w:rsidR="00046D29" w:rsidRPr="0095002A">
        <w:rPr>
          <w:rFonts w:asciiTheme="minorHAnsi" w:hAnsiTheme="minorHAnsi"/>
        </w:rPr>
        <w:t xml:space="preserve">uth of </w:t>
      </w:r>
      <w:proofErr w:type="spellStart"/>
      <w:r w:rsidR="00046D29" w:rsidRPr="0095002A">
        <w:rPr>
          <w:rFonts w:asciiTheme="minorHAnsi" w:hAnsiTheme="minorHAnsi"/>
        </w:rPr>
        <w:t>Wrington</w:t>
      </w:r>
      <w:proofErr w:type="spellEnd"/>
      <w:r w:rsidR="00046D29" w:rsidRPr="0095002A">
        <w:rPr>
          <w:rFonts w:asciiTheme="minorHAnsi" w:hAnsiTheme="minorHAnsi"/>
        </w:rPr>
        <w:t xml:space="preserve">, towards </w:t>
      </w:r>
      <w:proofErr w:type="spellStart"/>
      <w:r w:rsidR="00046D29" w:rsidRPr="0095002A">
        <w:rPr>
          <w:rFonts w:asciiTheme="minorHAnsi" w:hAnsiTheme="minorHAnsi"/>
        </w:rPr>
        <w:t>Havyat</w:t>
      </w:r>
      <w:proofErr w:type="spellEnd"/>
      <w:r w:rsidR="00B760FC" w:rsidRPr="0095002A">
        <w:rPr>
          <w:rFonts w:asciiTheme="minorHAnsi" w:hAnsiTheme="minorHAnsi"/>
        </w:rPr>
        <w:t xml:space="preserve"> Green, date of construction is unknown. The structure comprises a random rubble </w:t>
      </w:r>
      <w:proofErr w:type="spellStart"/>
      <w:r w:rsidR="00B760FC" w:rsidRPr="0095002A">
        <w:rPr>
          <w:rFonts w:asciiTheme="minorHAnsi" w:hAnsiTheme="minorHAnsi"/>
        </w:rPr>
        <w:t>uncoursed</w:t>
      </w:r>
      <w:proofErr w:type="spellEnd"/>
      <w:r w:rsidR="00B760FC" w:rsidRPr="0095002A">
        <w:rPr>
          <w:rFonts w:asciiTheme="minorHAnsi" w:hAnsiTheme="minorHAnsi"/>
        </w:rPr>
        <w:t xml:space="preserve"> stone masonry wall and parapet with stone coping slabs; the northern section of the parapet consists of pillars connected by 2No. horizontal tubular steel rails per bay. The wall is supported at the southern end by 3No. buttresses. </w:t>
      </w:r>
    </w:p>
    <w:p w:rsidR="001D094B" w:rsidRPr="0095002A" w:rsidRDefault="004F28E7" w:rsidP="001D094B">
      <w:pPr>
        <w:rPr>
          <w:rFonts w:asciiTheme="minorHAnsi" w:hAnsiTheme="minorHAnsi"/>
          <w:b/>
        </w:rPr>
      </w:pPr>
      <w:r w:rsidRPr="0095002A">
        <w:rPr>
          <w:rFonts w:asciiTheme="minorHAnsi" w:eastAsia="Times New Roman" w:hAnsiTheme="minorHAnsi" w:cs="Times New Roman"/>
        </w:rPr>
        <w:t>The existi</w:t>
      </w:r>
      <w:r w:rsidR="00A8316D" w:rsidRPr="0095002A">
        <w:rPr>
          <w:rFonts w:asciiTheme="minorHAnsi" w:eastAsia="Times New Roman" w:hAnsiTheme="minorHAnsi" w:cs="Times New Roman"/>
        </w:rPr>
        <w:t xml:space="preserve">ng Tumbling weir retaining wall, probably built as part of </w:t>
      </w:r>
      <w:proofErr w:type="spellStart"/>
      <w:r w:rsidRPr="0095002A">
        <w:rPr>
          <w:rFonts w:asciiTheme="minorHAnsi" w:eastAsia="Times New Roman" w:hAnsiTheme="minorHAnsi" w:cs="Times New Roman"/>
        </w:rPr>
        <w:t>Havyat</w:t>
      </w:r>
      <w:proofErr w:type="spellEnd"/>
      <w:r w:rsidRPr="0095002A">
        <w:rPr>
          <w:rFonts w:asciiTheme="minorHAnsi" w:eastAsia="Times New Roman" w:hAnsiTheme="minorHAnsi" w:cs="Times New Roman"/>
        </w:rPr>
        <w:t xml:space="preserve"> Road</w:t>
      </w:r>
      <w:r w:rsidR="00A8316D" w:rsidRPr="0095002A">
        <w:rPr>
          <w:rFonts w:asciiTheme="minorHAnsi" w:eastAsia="Times New Roman" w:hAnsiTheme="minorHAnsi" w:cs="Times New Roman"/>
        </w:rPr>
        <w:t>, to retain the existing carriageway against the Congresbury Yeo</w:t>
      </w:r>
      <w:r w:rsidR="00673504" w:rsidRPr="0095002A">
        <w:rPr>
          <w:rFonts w:asciiTheme="minorHAnsi" w:eastAsia="Times New Roman" w:hAnsiTheme="minorHAnsi" w:cs="Times New Roman"/>
        </w:rPr>
        <w:t xml:space="preserve"> (Tumbling Weir)</w:t>
      </w:r>
      <w:r w:rsidR="00A8316D" w:rsidRPr="0095002A">
        <w:rPr>
          <w:rFonts w:asciiTheme="minorHAnsi" w:eastAsia="Times New Roman" w:hAnsiTheme="minorHAnsi" w:cs="Times New Roman"/>
        </w:rPr>
        <w:t xml:space="preserve">. </w:t>
      </w:r>
    </w:p>
    <w:p w:rsidR="001D094B" w:rsidRPr="0095002A" w:rsidRDefault="00A8316D" w:rsidP="001D094B">
      <w:pPr>
        <w:rPr>
          <w:rFonts w:asciiTheme="minorHAnsi" w:hAnsiTheme="minorHAnsi"/>
          <w:b/>
        </w:rPr>
      </w:pPr>
      <w:r w:rsidRPr="0095002A">
        <w:rPr>
          <w:rFonts w:asciiTheme="minorHAnsi" w:eastAsia="Times New Roman" w:hAnsiTheme="minorHAnsi" w:cs="Times New Roman"/>
        </w:rPr>
        <w:t>The Congresbury Yeo</w:t>
      </w:r>
      <w:r w:rsidR="00673504" w:rsidRPr="0095002A">
        <w:rPr>
          <w:rFonts w:asciiTheme="minorHAnsi" w:eastAsia="Times New Roman" w:hAnsiTheme="minorHAnsi" w:cs="Times New Roman"/>
        </w:rPr>
        <w:t xml:space="preserve"> (Tumbling Weir)</w:t>
      </w:r>
      <w:r w:rsidRPr="0095002A">
        <w:rPr>
          <w:rFonts w:asciiTheme="minorHAnsi" w:eastAsia="Times New Roman" w:hAnsiTheme="minorHAnsi" w:cs="Times New Roman"/>
        </w:rPr>
        <w:t xml:space="preserve"> watercourse, is owned and maintained by the Environmental Agency (EA). </w:t>
      </w:r>
    </w:p>
    <w:p w:rsidR="001D094B" w:rsidRPr="0095002A" w:rsidRDefault="00E938F5" w:rsidP="001D094B">
      <w:pPr>
        <w:rPr>
          <w:rFonts w:asciiTheme="minorHAnsi" w:hAnsiTheme="minorHAnsi"/>
          <w:b/>
        </w:rPr>
      </w:pPr>
      <w:r w:rsidRPr="0095002A">
        <w:rPr>
          <w:rFonts w:asciiTheme="minorHAnsi" w:eastAsia="Times New Roman" w:hAnsiTheme="minorHAnsi" w:cs="Times New Roman"/>
        </w:rPr>
        <w:lastRenderedPageBreak/>
        <w:t>During our inspection of Highway Structure</w:t>
      </w:r>
      <w:r w:rsidR="004C333E" w:rsidRPr="0095002A">
        <w:rPr>
          <w:rFonts w:asciiTheme="minorHAnsi" w:eastAsia="Times New Roman" w:hAnsiTheme="minorHAnsi" w:cs="Times New Roman"/>
        </w:rPr>
        <w:t>s in the beginning of 2018</w:t>
      </w:r>
      <w:r w:rsidRPr="0095002A">
        <w:rPr>
          <w:rFonts w:asciiTheme="minorHAnsi" w:eastAsia="Times New Roman" w:hAnsiTheme="minorHAnsi" w:cs="Times New Roman"/>
        </w:rPr>
        <w:t xml:space="preserve">, </w:t>
      </w:r>
      <w:r w:rsidR="004C333E" w:rsidRPr="0095002A">
        <w:rPr>
          <w:rFonts w:asciiTheme="minorHAnsi" w:eastAsia="Times New Roman" w:hAnsiTheme="minorHAnsi" w:cs="Times New Roman"/>
        </w:rPr>
        <w:t xml:space="preserve">our highway inspector found a section of the existing retaining wall is failed against the bending, and in need of some </w:t>
      </w:r>
      <w:r w:rsidR="00092333" w:rsidRPr="0095002A">
        <w:rPr>
          <w:rFonts w:asciiTheme="minorHAnsi" w:eastAsia="Times New Roman" w:hAnsiTheme="minorHAnsi" w:cs="Times New Roman"/>
        </w:rPr>
        <w:t xml:space="preserve">structural </w:t>
      </w:r>
      <w:r w:rsidR="004C333E" w:rsidRPr="0095002A">
        <w:rPr>
          <w:rFonts w:asciiTheme="minorHAnsi" w:eastAsia="Times New Roman" w:hAnsiTheme="minorHAnsi" w:cs="Times New Roman"/>
        </w:rPr>
        <w:t>strengthening works</w:t>
      </w:r>
      <w:r w:rsidR="00092333" w:rsidRPr="0095002A">
        <w:rPr>
          <w:rFonts w:asciiTheme="minorHAnsi" w:eastAsia="Times New Roman" w:hAnsiTheme="minorHAnsi" w:cs="Times New Roman"/>
        </w:rPr>
        <w:t>,</w:t>
      </w:r>
      <w:r w:rsidR="004C333E" w:rsidRPr="0095002A">
        <w:rPr>
          <w:rFonts w:asciiTheme="minorHAnsi" w:eastAsia="Times New Roman" w:hAnsiTheme="minorHAnsi" w:cs="Times New Roman"/>
        </w:rPr>
        <w:t xml:space="preserve"> to stabilise the wall to support the existing carriageway. Due to the structural failure of the wall, some of the sub surface material in the carriageway was also washed away and a dip of around 30mm appeared on the edge of the carriageway right </w:t>
      </w:r>
      <w:r w:rsidR="00092333" w:rsidRPr="0095002A">
        <w:rPr>
          <w:rFonts w:asciiTheme="minorHAnsi" w:eastAsia="Times New Roman" w:hAnsiTheme="minorHAnsi" w:cs="Times New Roman"/>
        </w:rPr>
        <w:t>behind</w:t>
      </w:r>
      <w:r w:rsidR="004C333E" w:rsidRPr="0095002A">
        <w:rPr>
          <w:rFonts w:asciiTheme="minorHAnsi" w:eastAsia="Times New Roman" w:hAnsiTheme="minorHAnsi" w:cs="Times New Roman"/>
        </w:rPr>
        <w:t xml:space="preserve"> the existing retaining wall. </w:t>
      </w:r>
    </w:p>
    <w:p w:rsidR="001D094B" w:rsidRPr="0095002A" w:rsidRDefault="00092333" w:rsidP="001D094B">
      <w:pPr>
        <w:rPr>
          <w:rFonts w:asciiTheme="minorHAnsi" w:hAnsiTheme="minorHAnsi"/>
          <w:b/>
        </w:rPr>
      </w:pPr>
      <w:r w:rsidRPr="0095002A">
        <w:rPr>
          <w:rFonts w:asciiTheme="minorHAnsi" w:eastAsia="Times New Roman" w:hAnsiTheme="minorHAnsi" w:cs="Times New Roman"/>
        </w:rPr>
        <w:t xml:space="preserve">Further to above, as a precautionary measure to avoid </w:t>
      </w:r>
      <w:r w:rsidR="00046D29" w:rsidRPr="0095002A">
        <w:rPr>
          <w:rFonts w:asciiTheme="minorHAnsi" w:eastAsia="Times New Roman" w:hAnsiTheme="minorHAnsi" w:cs="Times New Roman"/>
        </w:rPr>
        <w:t xml:space="preserve">any </w:t>
      </w:r>
      <w:r w:rsidR="005F5C7E" w:rsidRPr="0095002A">
        <w:rPr>
          <w:rFonts w:asciiTheme="minorHAnsi" w:eastAsia="Times New Roman" w:hAnsiTheme="minorHAnsi" w:cs="Times New Roman"/>
        </w:rPr>
        <w:t>disproportionate</w:t>
      </w:r>
      <w:r w:rsidR="00046D29" w:rsidRPr="0095002A">
        <w:rPr>
          <w:rFonts w:asciiTheme="minorHAnsi" w:eastAsia="Times New Roman" w:hAnsiTheme="minorHAnsi" w:cs="Times New Roman"/>
        </w:rPr>
        <w:t xml:space="preserve"> </w:t>
      </w:r>
      <w:r w:rsidR="005F5C7E" w:rsidRPr="0095002A">
        <w:rPr>
          <w:rFonts w:asciiTheme="minorHAnsi" w:eastAsia="Times New Roman" w:hAnsiTheme="minorHAnsi" w:cs="Times New Roman"/>
        </w:rPr>
        <w:t>collapse</w:t>
      </w:r>
      <w:r w:rsidR="00046D29" w:rsidRPr="0095002A">
        <w:rPr>
          <w:rFonts w:asciiTheme="minorHAnsi" w:eastAsia="Times New Roman" w:hAnsiTheme="minorHAnsi" w:cs="Times New Roman"/>
        </w:rPr>
        <w:t xml:space="preserve"> </w:t>
      </w:r>
      <w:r w:rsidRPr="0095002A">
        <w:rPr>
          <w:rFonts w:asciiTheme="minorHAnsi" w:eastAsia="Times New Roman" w:hAnsiTheme="minorHAnsi" w:cs="Times New Roman"/>
        </w:rPr>
        <w:t xml:space="preserve">of the </w:t>
      </w:r>
      <w:r w:rsidR="005F5C7E" w:rsidRPr="0095002A">
        <w:rPr>
          <w:rFonts w:asciiTheme="minorHAnsi" w:eastAsia="Times New Roman" w:hAnsiTheme="minorHAnsi" w:cs="Times New Roman"/>
        </w:rPr>
        <w:t>existing highway retaining wall</w:t>
      </w:r>
      <w:r w:rsidRPr="0095002A">
        <w:rPr>
          <w:rFonts w:asciiTheme="minorHAnsi" w:eastAsia="Times New Roman" w:hAnsiTheme="minorHAnsi" w:cs="Times New Roman"/>
        </w:rPr>
        <w:t xml:space="preserve">, North Somerset Council’s structural engineer </w:t>
      </w:r>
      <w:r w:rsidR="004C333E" w:rsidRPr="0095002A">
        <w:rPr>
          <w:rFonts w:asciiTheme="minorHAnsi" w:eastAsia="Times New Roman" w:hAnsiTheme="minorHAnsi" w:cs="Times New Roman"/>
        </w:rPr>
        <w:t xml:space="preserve">took a decision to install </w:t>
      </w:r>
      <w:r w:rsidRPr="0095002A">
        <w:rPr>
          <w:rFonts w:asciiTheme="minorHAnsi" w:eastAsia="Times New Roman" w:hAnsiTheme="minorHAnsi" w:cs="Times New Roman"/>
        </w:rPr>
        <w:t xml:space="preserve">a temporary </w:t>
      </w:r>
      <w:r w:rsidR="004C333E" w:rsidRPr="0095002A">
        <w:rPr>
          <w:rFonts w:asciiTheme="minorHAnsi" w:eastAsia="Times New Roman" w:hAnsiTheme="minorHAnsi" w:cs="Times New Roman"/>
        </w:rPr>
        <w:t>traffic lights</w:t>
      </w:r>
      <w:r w:rsidRPr="0095002A">
        <w:rPr>
          <w:rFonts w:asciiTheme="minorHAnsi" w:eastAsia="Times New Roman" w:hAnsiTheme="minorHAnsi" w:cs="Times New Roman"/>
        </w:rPr>
        <w:t xml:space="preserve">, to </w:t>
      </w:r>
      <w:r w:rsidR="005F5C7E" w:rsidRPr="0095002A">
        <w:rPr>
          <w:rFonts w:asciiTheme="minorHAnsi" w:eastAsia="Times New Roman" w:hAnsiTheme="minorHAnsi" w:cs="Times New Roman"/>
        </w:rPr>
        <w:t>control the traffic and allow only on single lane, away from the retaining wall location. This will also help to avoid</w:t>
      </w:r>
      <w:r w:rsidRPr="0095002A">
        <w:rPr>
          <w:rFonts w:asciiTheme="minorHAnsi" w:eastAsia="Times New Roman" w:hAnsiTheme="minorHAnsi" w:cs="Times New Roman"/>
        </w:rPr>
        <w:t xml:space="preserve"> the </w:t>
      </w:r>
      <w:r w:rsidR="004C333E" w:rsidRPr="0095002A">
        <w:rPr>
          <w:rFonts w:asciiTheme="minorHAnsi" w:eastAsia="Times New Roman" w:hAnsiTheme="minorHAnsi" w:cs="Times New Roman"/>
        </w:rPr>
        <w:t xml:space="preserve">heavy vehicles </w:t>
      </w:r>
      <w:r w:rsidRPr="0095002A">
        <w:rPr>
          <w:rFonts w:asciiTheme="minorHAnsi" w:eastAsia="Times New Roman" w:hAnsiTheme="minorHAnsi" w:cs="Times New Roman"/>
        </w:rPr>
        <w:t xml:space="preserve">passing </w:t>
      </w:r>
      <w:r w:rsidR="004C333E" w:rsidRPr="0095002A">
        <w:rPr>
          <w:rFonts w:asciiTheme="minorHAnsi" w:eastAsia="Times New Roman" w:hAnsiTheme="minorHAnsi" w:cs="Times New Roman"/>
        </w:rPr>
        <w:t xml:space="preserve">near to the current </w:t>
      </w:r>
      <w:r w:rsidRPr="0095002A">
        <w:rPr>
          <w:rFonts w:asciiTheme="minorHAnsi" w:eastAsia="Times New Roman" w:hAnsiTheme="minorHAnsi" w:cs="Times New Roman"/>
        </w:rPr>
        <w:t>s</w:t>
      </w:r>
      <w:r w:rsidR="00046D29" w:rsidRPr="0095002A">
        <w:rPr>
          <w:rFonts w:asciiTheme="minorHAnsi" w:eastAsia="Times New Roman" w:hAnsiTheme="minorHAnsi" w:cs="Times New Roman"/>
        </w:rPr>
        <w:t>ubstandard retaining structure.</w:t>
      </w:r>
    </w:p>
    <w:p w:rsidR="001D094B" w:rsidRPr="0095002A" w:rsidRDefault="00046D29" w:rsidP="001D094B">
      <w:pPr>
        <w:rPr>
          <w:rFonts w:asciiTheme="minorHAnsi" w:hAnsiTheme="minorHAnsi"/>
          <w:b/>
        </w:rPr>
      </w:pPr>
      <w:r w:rsidRPr="0095002A">
        <w:rPr>
          <w:rFonts w:asciiTheme="minorHAnsi" w:eastAsia="Times New Roman" w:hAnsiTheme="minorHAnsi" w:cs="Times New Roman"/>
        </w:rPr>
        <w:t xml:space="preserve">There is an industrial estate near to this site location i.e. </w:t>
      </w:r>
      <w:proofErr w:type="spellStart"/>
      <w:r w:rsidR="005F5C7E" w:rsidRPr="0095002A">
        <w:rPr>
          <w:rFonts w:asciiTheme="minorHAnsi" w:eastAsia="Times New Roman" w:hAnsiTheme="minorHAnsi" w:cs="Times New Roman"/>
        </w:rPr>
        <w:t>Havyat</w:t>
      </w:r>
      <w:proofErr w:type="spellEnd"/>
      <w:r w:rsidRPr="0095002A">
        <w:rPr>
          <w:rFonts w:asciiTheme="minorHAnsi" w:eastAsia="Times New Roman" w:hAnsiTheme="minorHAnsi" w:cs="Times New Roman"/>
        </w:rPr>
        <w:t xml:space="preserve"> Business Park in Cox’s Green (north of </w:t>
      </w:r>
      <w:proofErr w:type="spellStart"/>
      <w:r w:rsidRPr="0095002A">
        <w:rPr>
          <w:rFonts w:asciiTheme="minorHAnsi" w:eastAsia="Times New Roman" w:hAnsiTheme="minorHAnsi" w:cs="Times New Roman"/>
        </w:rPr>
        <w:t>Havyat</w:t>
      </w:r>
      <w:proofErr w:type="spellEnd"/>
      <w:r w:rsidRPr="0095002A">
        <w:rPr>
          <w:rFonts w:asciiTheme="minorHAnsi" w:eastAsia="Times New Roman" w:hAnsiTheme="minorHAnsi" w:cs="Times New Roman"/>
        </w:rPr>
        <w:t xml:space="preserve"> Road), which needs an uninterrupted access</w:t>
      </w:r>
      <w:r w:rsidR="005F5C7E" w:rsidRPr="0095002A">
        <w:rPr>
          <w:rFonts w:asciiTheme="minorHAnsi" w:eastAsia="Times New Roman" w:hAnsiTheme="minorHAnsi" w:cs="Times New Roman"/>
        </w:rPr>
        <w:t>.</w:t>
      </w:r>
      <w:r w:rsidRPr="0095002A">
        <w:rPr>
          <w:rFonts w:asciiTheme="minorHAnsi" w:eastAsia="Times New Roman" w:hAnsiTheme="minorHAnsi" w:cs="Times New Roman"/>
        </w:rPr>
        <w:t xml:space="preserve"> </w:t>
      </w:r>
    </w:p>
    <w:p w:rsidR="00046D29" w:rsidRPr="0095002A" w:rsidRDefault="000546C1" w:rsidP="001D094B">
      <w:pPr>
        <w:rPr>
          <w:rFonts w:asciiTheme="minorHAnsi" w:hAnsiTheme="minorHAnsi"/>
          <w:b/>
        </w:rPr>
      </w:pPr>
      <w:r w:rsidRPr="0095002A">
        <w:rPr>
          <w:rFonts w:asciiTheme="minorHAnsi" w:eastAsia="Times New Roman" w:hAnsiTheme="minorHAnsi" w:cs="Times New Roman"/>
        </w:rPr>
        <w:t>All the existing services search return are summarised</w:t>
      </w:r>
      <w:r w:rsidR="001E0B64" w:rsidRPr="0095002A">
        <w:rPr>
          <w:rFonts w:asciiTheme="minorHAnsi" w:eastAsia="Times New Roman" w:hAnsiTheme="minorHAnsi" w:cs="Times New Roman"/>
        </w:rPr>
        <w:t xml:space="preserve"> and indicated in the attached file within this procurement documents.  </w:t>
      </w:r>
    </w:p>
    <w:p w:rsidR="00771228" w:rsidRPr="0095002A" w:rsidRDefault="00771228" w:rsidP="00771228">
      <w:pPr>
        <w:jc w:val="both"/>
        <w:rPr>
          <w:rFonts w:asciiTheme="minorHAnsi" w:eastAsia="Times New Roman" w:hAnsiTheme="minorHAnsi" w:cs="Times New Roman"/>
        </w:rPr>
      </w:pPr>
      <w:r w:rsidRPr="0095002A">
        <w:rPr>
          <w:rFonts w:asciiTheme="minorHAnsi" w:eastAsia="Times New Roman" w:hAnsiTheme="minorHAnsi" w:cs="Times New Roman"/>
        </w:rPr>
        <w:t xml:space="preserve">The site can be accessed from </w:t>
      </w:r>
      <w:proofErr w:type="spellStart"/>
      <w:r w:rsidRPr="0095002A">
        <w:rPr>
          <w:rFonts w:asciiTheme="minorHAnsi" w:eastAsia="Times New Roman" w:hAnsiTheme="minorHAnsi" w:cs="Times New Roman"/>
        </w:rPr>
        <w:t>Havyatt</w:t>
      </w:r>
      <w:proofErr w:type="spellEnd"/>
      <w:r w:rsidRPr="0095002A">
        <w:rPr>
          <w:rFonts w:asciiTheme="minorHAnsi" w:eastAsia="Times New Roman" w:hAnsiTheme="minorHAnsi" w:cs="Times New Roman"/>
        </w:rPr>
        <w:t xml:space="preserve"> Road. Drawing No.: 46W016/NSC/C/2018/101 shows the proposed access route to the site for construction traffic. The Contractor is responsible for finalising an appropriate access route and obtaining the relevant consents from any private land owners.</w:t>
      </w:r>
    </w:p>
    <w:p w:rsidR="00771228" w:rsidRPr="0095002A" w:rsidRDefault="00771228" w:rsidP="00771228">
      <w:pPr>
        <w:jc w:val="both"/>
        <w:rPr>
          <w:rFonts w:asciiTheme="minorHAnsi" w:eastAsia="Times New Roman" w:hAnsiTheme="minorHAnsi" w:cs="Times New Roman"/>
        </w:rPr>
      </w:pPr>
      <w:r w:rsidRPr="0095002A">
        <w:rPr>
          <w:rFonts w:asciiTheme="minorHAnsi" w:eastAsia="Times New Roman" w:hAnsiTheme="minorHAnsi" w:cs="Times New Roman"/>
        </w:rPr>
        <w:t>Drawing No.: 46W016/NSC/C/2018/101 shows the proposed site extents for the structure. The proposed site incorporates land to the east of the highway which is privately owned farmland. The Contractor is responsible for finalising the final site extents and obtaining the relevant consents from any private land owners.</w:t>
      </w:r>
    </w:p>
    <w:p w:rsidR="00771228" w:rsidRPr="0095002A" w:rsidRDefault="00771228" w:rsidP="00771228">
      <w:pPr>
        <w:jc w:val="both"/>
        <w:rPr>
          <w:rFonts w:asciiTheme="minorHAnsi" w:eastAsia="Times New Roman" w:hAnsiTheme="minorHAnsi" w:cs="Times New Roman"/>
        </w:rPr>
      </w:pPr>
      <w:r w:rsidRPr="0095002A">
        <w:rPr>
          <w:rFonts w:asciiTheme="minorHAnsi" w:eastAsia="Times New Roman" w:hAnsiTheme="minorHAnsi" w:cs="Times New Roman"/>
        </w:rPr>
        <w:t>The wall is situated adjacent to the Congresbury Yeo river and the lower section of the wall sits below the waterline. The river is classed as main river and as such is managed by the Environment Agency.</w:t>
      </w:r>
    </w:p>
    <w:p w:rsidR="00771228" w:rsidRPr="0095002A" w:rsidRDefault="00771228" w:rsidP="00771228">
      <w:pPr>
        <w:jc w:val="both"/>
        <w:rPr>
          <w:rFonts w:asciiTheme="minorHAnsi" w:eastAsia="Times New Roman" w:hAnsiTheme="minorHAnsi" w:cs="Times New Roman"/>
        </w:rPr>
      </w:pPr>
      <w:r w:rsidRPr="0095002A">
        <w:rPr>
          <w:rFonts w:asciiTheme="minorHAnsi" w:eastAsia="Times New Roman" w:hAnsiTheme="minorHAnsi" w:cs="Times New Roman"/>
        </w:rPr>
        <w:t>The highway and structure to be repaired is owned by North Somerset Council. The land adjacent to the highway and abutting the structure (including the river) to the east is privately owned farm land.</w:t>
      </w:r>
    </w:p>
    <w:p w:rsidR="001B6228" w:rsidRPr="0095002A" w:rsidRDefault="001B6228" w:rsidP="00771228">
      <w:pPr>
        <w:jc w:val="both"/>
        <w:rPr>
          <w:rFonts w:asciiTheme="minorHAnsi" w:eastAsia="Times New Roman" w:hAnsiTheme="minorHAnsi" w:cs="Times New Roman"/>
        </w:rPr>
      </w:pPr>
    </w:p>
    <w:p w:rsidR="00771228" w:rsidRPr="0095002A" w:rsidRDefault="00771228" w:rsidP="00771228">
      <w:pPr>
        <w:jc w:val="both"/>
        <w:rPr>
          <w:rFonts w:asciiTheme="minorHAnsi" w:eastAsia="Times New Roman" w:hAnsiTheme="minorHAnsi" w:cs="Times New Roman"/>
        </w:rPr>
      </w:pPr>
      <w:r w:rsidRPr="0095002A">
        <w:rPr>
          <w:rFonts w:asciiTheme="minorHAnsi" w:eastAsia="Times New Roman" w:hAnsiTheme="minorHAnsi" w:cs="Times New Roman"/>
        </w:rPr>
        <w:t>Nearest Post Code: BS40 5QY</w:t>
      </w:r>
    </w:p>
    <w:p w:rsidR="00771228" w:rsidRPr="00771228" w:rsidRDefault="00771228" w:rsidP="00771228">
      <w:pPr>
        <w:jc w:val="both"/>
        <w:rPr>
          <w:rFonts w:eastAsia="Times New Roman" w:cs="Times New Roman"/>
        </w:rPr>
      </w:pPr>
    </w:p>
    <w:p w:rsidR="001D094B" w:rsidRDefault="001D094B" w:rsidP="00691658">
      <w:pPr>
        <w:jc w:val="both"/>
        <w:rPr>
          <w:b/>
        </w:rPr>
      </w:pPr>
    </w:p>
    <w:p w:rsidR="00614A17" w:rsidRDefault="00614A17" w:rsidP="00691658">
      <w:pPr>
        <w:jc w:val="both"/>
        <w:rPr>
          <w:b/>
        </w:rPr>
      </w:pPr>
    </w:p>
    <w:p w:rsidR="00D77D22" w:rsidRDefault="00D77D22" w:rsidP="00691658">
      <w:pPr>
        <w:jc w:val="both"/>
        <w:rPr>
          <w:b/>
        </w:rPr>
      </w:pPr>
    </w:p>
    <w:p w:rsidR="00D77D22" w:rsidRDefault="00D77D22" w:rsidP="00691658">
      <w:pPr>
        <w:jc w:val="both"/>
        <w:rPr>
          <w:b/>
        </w:rPr>
      </w:pPr>
    </w:p>
    <w:p w:rsidR="00771228" w:rsidRDefault="00771228" w:rsidP="00691658">
      <w:pPr>
        <w:jc w:val="both"/>
        <w:rPr>
          <w:b/>
        </w:rPr>
      </w:pPr>
    </w:p>
    <w:p w:rsidR="00E41EDF" w:rsidRPr="00614A17" w:rsidRDefault="00691658" w:rsidP="00E41EDF">
      <w:pPr>
        <w:rPr>
          <w:rFonts w:asciiTheme="minorHAnsi" w:eastAsia="Times New Roman" w:hAnsiTheme="minorHAnsi" w:cs="Times New Roman"/>
        </w:rPr>
      </w:pPr>
      <w:r w:rsidRPr="001D094B">
        <w:rPr>
          <w:b/>
        </w:rPr>
        <w:lastRenderedPageBreak/>
        <w:t xml:space="preserve">2.2 </w:t>
      </w:r>
      <w:r w:rsidRPr="001D094B">
        <w:rPr>
          <w:b/>
          <w:i/>
        </w:rPr>
        <w:t>Spring Lane Retaining Wall:</w:t>
      </w:r>
      <w:r w:rsidR="001D094B">
        <w:rPr>
          <w:b/>
        </w:rPr>
        <w:t xml:space="preserve">  </w:t>
      </w:r>
      <w:r w:rsidR="00E41EDF" w:rsidRPr="00614A17">
        <w:rPr>
          <w:rFonts w:asciiTheme="minorHAnsi" w:eastAsia="Times New Roman" w:hAnsiTheme="minorHAnsi" w:cs="Times New Roman"/>
        </w:rPr>
        <w:t xml:space="preserve">The site is situated on Spring Lane, </w:t>
      </w:r>
      <w:proofErr w:type="spellStart"/>
      <w:r w:rsidR="00E41EDF" w:rsidRPr="00614A17">
        <w:rPr>
          <w:rFonts w:asciiTheme="minorHAnsi" w:eastAsia="Times New Roman" w:hAnsiTheme="minorHAnsi" w:cs="Times New Roman"/>
        </w:rPr>
        <w:t>Dundry</w:t>
      </w:r>
      <w:proofErr w:type="spellEnd"/>
      <w:r w:rsidR="00E41EDF" w:rsidRPr="00614A17">
        <w:rPr>
          <w:rFonts w:asciiTheme="minorHAnsi" w:eastAsia="Times New Roman" w:hAnsiTheme="minorHAnsi" w:cs="Times New Roman"/>
        </w:rPr>
        <w:t>.</w:t>
      </w:r>
    </w:p>
    <w:p w:rsidR="00E41EDF" w:rsidRPr="00614A17" w:rsidRDefault="000C293D" w:rsidP="00E41EDF">
      <w:pPr>
        <w:rPr>
          <w:rFonts w:asciiTheme="minorHAnsi" w:eastAsia="Times New Roman" w:hAnsiTheme="minorHAnsi" w:cs="Times New Roman"/>
        </w:rPr>
      </w:pPr>
      <w:r w:rsidRPr="00614A17">
        <w:rPr>
          <w:rFonts w:asciiTheme="minorHAnsi" w:eastAsia="Times New Roman" w:hAnsiTheme="minorHAnsi" w:cs="Times New Roman"/>
        </w:rPr>
        <w:t xml:space="preserve">Retains the Spring Lane for </w:t>
      </w:r>
      <w:r w:rsidR="00764248" w:rsidRPr="00614A17">
        <w:rPr>
          <w:rFonts w:asciiTheme="minorHAnsi" w:eastAsia="Times New Roman" w:hAnsiTheme="minorHAnsi" w:cs="Times New Roman"/>
        </w:rPr>
        <w:t>approximately</w:t>
      </w:r>
      <w:r w:rsidRPr="00614A17">
        <w:rPr>
          <w:rFonts w:asciiTheme="minorHAnsi" w:eastAsia="Times New Roman" w:hAnsiTheme="minorHAnsi" w:cs="Times New Roman"/>
        </w:rPr>
        <w:t xml:space="preserve"> 65m.</w:t>
      </w:r>
      <w:r w:rsidR="00E41EDF" w:rsidRPr="00614A17">
        <w:rPr>
          <w:rFonts w:asciiTheme="minorHAnsi" w:eastAsia="Times New Roman" w:hAnsiTheme="minorHAnsi" w:cs="Times New Roman"/>
        </w:rPr>
        <w:t xml:space="preserve"> The site can be accessed from Spring Lane. Drawing No.: 56W026/NSC/C/2018/101 shows the proposed access route to the site for construction traffic. </w:t>
      </w:r>
    </w:p>
    <w:p w:rsidR="00E41EDF" w:rsidRPr="00614A17" w:rsidRDefault="00E41EDF" w:rsidP="00E41EDF">
      <w:pPr>
        <w:rPr>
          <w:rFonts w:asciiTheme="minorHAnsi" w:eastAsia="Times New Roman" w:hAnsiTheme="minorHAnsi" w:cs="Times New Roman"/>
        </w:rPr>
      </w:pPr>
      <w:r w:rsidRPr="00614A17">
        <w:rPr>
          <w:rFonts w:asciiTheme="minorHAnsi" w:eastAsia="Times New Roman" w:hAnsiTheme="minorHAnsi" w:cs="Times New Roman"/>
        </w:rPr>
        <w:t>The Contractor is responsible for finalising an appropriate access route and obtaining the relevant consents from any private land owners.</w:t>
      </w:r>
    </w:p>
    <w:p w:rsidR="00E41EDF" w:rsidRPr="00614A17" w:rsidRDefault="004D6C05" w:rsidP="00E41EDF">
      <w:pPr>
        <w:rPr>
          <w:rFonts w:asciiTheme="minorHAnsi" w:eastAsia="Times New Roman" w:hAnsiTheme="minorHAnsi" w:cs="Times New Roman"/>
        </w:rPr>
      </w:pPr>
      <w:r w:rsidRPr="00614A17">
        <w:rPr>
          <w:rFonts w:asciiTheme="minorHAnsi" w:eastAsia="Times New Roman" w:hAnsiTheme="minorHAnsi" w:cs="Times New Roman"/>
        </w:rPr>
        <w:t>Drawing No.: 56W026</w:t>
      </w:r>
      <w:r w:rsidR="00E41EDF" w:rsidRPr="00614A17">
        <w:rPr>
          <w:rFonts w:asciiTheme="minorHAnsi" w:eastAsia="Times New Roman" w:hAnsiTheme="minorHAnsi" w:cs="Times New Roman"/>
        </w:rPr>
        <w:t xml:space="preserve">/NSC/C/2018/101 shows the proposed site extents for the structure. The proposed site incorporates land to the south of the highway which is privately owned land associated with Yew Tree Cottage. </w:t>
      </w:r>
    </w:p>
    <w:p w:rsidR="00E41EDF" w:rsidRPr="00614A17" w:rsidRDefault="00E41EDF" w:rsidP="00E41EDF">
      <w:pPr>
        <w:rPr>
          <w:rFonts w:asciiTheme="minorHAnsi" w:eastAsia="Times New Roman" w:hAnsiTheme="minorHAnsi" w:cs="Times New Roman"/>
        </w:rPr>
      </w:pPr>
      <w:r w:rsidRPr="00614A17">
        <w:rPr>
          <w:rFonts w:asciiTheme="minorHAnsi" w:eastAsia="Times New Roman" w:hAnsiTheme="minorHAnsi" w:cs="Times New Roman"/>
        </w:rPr>
        <w:t>The Contractor is responsible for finalising the final site extents and obtaining the relevant consents from any private land owners.</w:t>
      </w:r>
    </w:p>
    <w:p w:rsidR="00E41EDF" w:rsidRPr="00614A17" w:rsidRDefault="00E41EDF" w:rsidP="00E41EDF">
      <w:pPr>
        <w:rPr>
          <w:rFonts w:asciiTheme="minorHAnsi" w:eastAsia="Times New Roman" w:hAnsiTheme="minorHAnsi" w:cs="Times New Roman"/>
        </w:rPr>
      </w:pPr>
      <w:r w:rsidRPr="00614A17">
        <w:rPr>
          <w:rFonts w:asciiTheme="minorHAnsi" w:eastAsia="Times New Roman" w:hAnsiTheme="minorHAnsi" w:cs="Times New Roman"/>
        </w:rPr>
        <w:t>The wall is situated adjacent to the gardens of Yew Tree Cottage.</w:t>
      </w:r>
    </w:p>
    <w:p w:rsidR="00E41EDF" w:rsidRPr="00614A17" w:rsidRDefault="00E41EDF" w:rsidP="00E41EDF">
      <w:pPr>
        <w:rPr>
          <w:rFonts w:asciiTheme="minorHAnsi" w:eastAsia="Times New Roman" w:hAnsiTheme="minorHAnsi" w:cs="Times New Roman"/>
        </w:rPr>
      </w:pPr>
      <w:r w:rsidRPr="00614A17">
        <w:rPr>
          <w:rFonts w:asciiTheme="minorHAnsi" w:eastAsia="Times New Roman" w:hAnsiTheme="minorHAnsi" w:cs="Times New Roman"/>
        </w:rPr>
        <w:t>The highway and structure to be repaired is owned by North Somerset Council. The land adjacent to the highway and abutting the structure to the south is privately owned.</w:t>
      </w:r>
    </w:p>
    <w:p w:rsidR="00E41EDF" w:rsidRPr="00614A17" w:rsidRDefault="00E41EDF" w:rsidP="00E41EDF">
      <w:pPr>
        <w:rPr>
          <w:rFonts w:asciiTheme="minorHAnsi" w:eastAsia="Times New Roman" w:hAnsiTheme="minorHAnsi" w:cs="Times New Roman"/>
        </w:rPr>
      </w:pPr>
      <w:r w:rsidRPr="00614A17">
        <w:rPr>
          <w:rFonts w:asciiTheme="minorHAnsi" w:eastAsia="Times New Roman" w:hAnsiTheme="minorHAnsi" w:cs="Times New Roman"/>
        </w:rPr>
        <w:t>Nearest Post Code: BS41 8NT</w:t>
      </w:r>
    </w:p>
    <w:p w:rsidR="00AD107E" w:rsidRDefault="00AD107E" w:rsidP="00BD6C8E">
      <w:pPr>
        <w:jc w:val="both"/>
        <w:rPr>
          <w:rFonts w:eastAsia="Times New Roman" w:cs="Times New Roman"/>
        </w:rPr>
      </w:pPr>
    </w:p>
    <w:p w:rsidR="00AD107E" w:rsidRDefault="00AD107E" w:rsidP="00BD6C8E">
      <w:pPr>
        <w:jc w:val="both"/>
        <w:rPr>
          <w:rFonts w:eastAsia="Times New Roman" w:cs="Times New Roman"/>
        </w:rPr>
      </w:pPr>
    </w:p>
    <w:p w:rsidR="00AD107E" w:rsidRDefault="00AD107E" w:rsidP="00BD6C8E">
      <w:pPr>
        <w:jc w:val="both"/>
        <w:rPr>
          <w:rFonts w:eastAsia="Times New Roman" w:cs="Times New Roman"/>
        </w:rPr>
      </w:pPr>
    </w:p>
    <w:p w:rsidR="00AD107E" w:rsidRDefault="00AD107E" w:rsidP="00BD6C8E">
      <w:pPr>
        <w:jc w:val="both"/>
        <w:rPr>
          <w:rFonts w:eastAsia="Times New Roman" w:cs="Times New Roman"/>
        </w:rPr>
      </w:pPr>
    </w:p>
    <w:p w:rsidR="00AD107E" w:rsidRDefault="00AD107E" w:rsidP="00BD6C8E">
      <w:pPr>
        <w:jc w:val="both"/>
        <w:rPr>
          <w:rFonts w:eastAsia="Times New Roman" w:cs="Times New Roman"/>
        </w:rPr>
      </w:pPr>
    </w:p>
    <w:p w:rsidR="00AD107E" w:rsidRDefault="00AD107E" w:rsidP="00BD6C8E">
      <w:pPr>
        <w:jc w:val="both"/>
        <w:rPr>
          <w:rFonts w:eastAsia="Times New Roman" w:cs="Times New Roman"/>
        </w:rPr>
      </w:pPr>
    </w:p>
    <w:p w:rsidR="00AD107E" w:rsidRDefault="00AD107E" w:rsidP="00BD6C8E">
      <w:pPr>
        <w:jc w:val="both"/>
        <w:rPr>
          <w:rFonts w:eastAsia="Times New Roman" w:cs="Times New Roman"/>
        </w:rPr>
      </w:pPr>
    </w:p>
    <w:p w:rsidR="00AD107E" w:rsidRDefault="00AD107E" w:rsidP="00BD6C8E">
      <w:pPr>
        <w:jc w:val="both"/>
        <w:rPr>
          <w:rFonts w:eastAsia="Times New Roman" w:cs="Times New Roman"/>
        </w:rPr>
      </w:pPr>
    </w:p>
    <w:p w:rsidR="00AD107E" w:rsidRDefault="00AD107E" w:rsidP="00BD6C8E">
      <w:pPr>
        <w:jc w:val="both"/>
        <w:rPr>
          <w:rFonts w:eastAsia="Times New Roman" w:cs="Times New Roman"/>
        </w:rPr>
      </w:pPr>
    </w:p>
    <w:p w:rsidR="00B75818" w:rsidRDefault="00B75818" w:rsidP="00BD6C8E">
      <w:pPr>
        <w:jc w:val="both"/>
        <w:rPr>
          <w:rFonts w:eastAsia="Times New Roman" w:cs="Times New Roman"/>
        </w:rPr>
      </w:pPr>
    </w:p>
    <w:p w:rsidR="00B75818" w:rsidRDefault="00B75818" w:rsidP="00BD6C8E">
      <w:pPr>
        <w:jc w:val="both"/>
        <w:rPr>
          <w:rFonts w:eastAsia="Times New Roman" w:cs="Times New Roman"/>
        </w:rPr>
      </w:pPr>
    </w:p>
    <w:p w:rsidR="00B75818" w:rsidRDefault="00B75818" w:rsidP="00BD6C8E">
      <w:pPr>
        <w:jc w:val="both"/>
        <w:rPr>
          <w:rFonts w:eastAsia="Times New Roman" w:cs="Times New Roman"/>
        </w:rPr>
      </w:pPr>
    </w:p>
    <w:p w:rsidR="00B75818" w:rsidRDefault="00B75818" w:rsidP="00BD6C8E">
      <w:pPr>
        <w:jc w:val="both"/>
        <w:rPr>
          <w:rFonts w:eastAsia="Times New Roman" w:cs="Times New Roman"/>
        </w:rPr>
      </w:pPr>
    </w:p>
    <w:p w:rsidR="00AD107E" w:rsidRDefault="00AD107E" w:rsidP="00BD6C8E">
      <w:pPr>
        <w:jc w:val="both"/>
        <w:rPr>
          <w:rFonts w:eastAsia="Times New Roman" w:cs="Times New Roman"/>
        </w:rPr>
      </w:pPr>
    </w:p>
    <w:p w:rsidR="00AD107E" w:rsidRDefault="00AD107E" w:rsidP="00BD6C8E">
      <w:pPr>
        <w:jc w:val="both"/>
        <w:rPr>
          <w:rFonts w:eastAsia="Times New Roman" w:cs="Times New Roman"/>
        </w:rPr>
      </w:pPr>
    </w:p>
    <w:p w:rsidR="00614A17" w:rsidRDefault="00614A17" w:rsidP="00BD6C8E">
      <w:pPr>
        <w:jc w:val="both"/>
        <w:rPr>
          <w:rFonts w:eastAsia="Times New Roman" w:cs="Times New Roman"/>
        </w:rPr>
      </w:pPr>
    </w:p>
    <w:p w:rsidR="00AD107E" w:rsidRDefault="00AD107E" w:rsidP="00BD6C8E">
      <w:pPr>
        <w:jc w:val="both"/>
        <w:rPr>
          <w:rFonts w:eastAsia="Times New Roman" w:cs="Times New Roman"/>
        </w:rPr>
      </w:pPr>
    </w:p>
    <w:p w:rsidR="00AD107E" w:rsidRDefault="00AD107E" w:rsidP="00BD6C8E">
      <w:pPr>
        <w:jc w:val="both"/>
        <w:rPr>
          <w:rFonts w:eastAsia="Times New Roman" w:cs="Times New Roman"/>
        </w:rPr>
      </w:pPr>
    </w:p>
    <w:p w:rsidR="00E541B7" w:rsidRDefault="00FF16C8" w:rsidP="00AD107E">
      <w:pPr>
        <w:spacing w:line="240" w:lineRule="auto"/>
        <w:jc w:val="center"/>
        <w:rPr>
          <w:b/>
          <w:lang w:eastAsia="en-GB"/>
        </w:rPr>
      </w:pPr>
      <w:r w:rsidRPr="00AD107E">
        <w:rPr>
          <w:b/>
          <w:lang w:eastAsia="en-GB"/>
        </w:rPr>
        <w:lastRenderedPageBreak/>
        <w:t>WORKS INFORMATION</w:t>
      </w:r>
    </w:p>
    <w:p w:rsidR="00B75818" w:rsidRDefault="00B75818" w:rsidP="00B75818">
      <w:pPr>
        <w:spacing w:line="240" w:lineRule="auto"/>
        <w:rPr>
          <w:b/>
          <w:i/>
        </w:rPr>
      </w:pPr>
    </w:p>
    <w:p w:rsidR="00B75818" w:rsidRPr="00B75818" w:rsidRDefault="00B75818" w:rsidP="00B75818">
      <w:pPr>
        <w:pStyle w:val="ListParagraph"/>
        <w:numPr>
          <w:ilvl w:val="0"/>
          <w:numId w:val="18"/>
        </w:numPr>
        <w:spacing w:line="240" w:lineRule="auto"/>
        <w:ind w:left="142" w:hanging="142"/>
        <w:rPr>
          <w:b/>
          <w:lang w:eastAsia="en-GB"/>
        </w:rPr>
      </w:pPr>
      <w:bookmarkStart w:id="7" w:name="_Hlk19888597"/>
      <w:r w:rsidRPr="00B75818">
        <w:rPr>
          <w:b/>
          <w:i/>
        </w:rPr>
        <w:t>Tumbling Weir Retaining Wall</w:t>
      </w:r>
    </w:p>
    <w:bookmarkEnd w:id="7"/>
    <w:p w:rsidR="002A7B33" w:rsidRDefault="002A7B33" w:rsidP="002A7B33">
      <w:pPr>
        <w:tabs>
          <w:tab w:val="left" w:pos="959"/>
        </w:tabs>
        <w:autoSpaceDE w:val="0"/>
        <w:autoSpaceDN w:val="0"/>
        <w:adjustRightInd w:val="0"/>
        <w:jc w:val="both"/>
        <w:rPr>
          <w:rFonts w:ascii="Calibri" w:hAnsi="Calibri" w:cs="Calibri"/>
          <w:color w:val="000000"/>
          <w:szCs w:val="22"/>
        </w:rPr>
      </w:pPr>
      <w:r w:rsidRPr="002A7B33">
        <w:rPr>
          <w:rFonts w:asciiTheme="majorHAnsi" w:hAnsiTheme="majorHAnsi"/>
          <w:b/>
        </w:rPr>
        <w:t xml:space="preserve">Description of the </w:t>
      </w:r>
      <w:r w:rsidRPr="002A7B33">
        <w:rPr>
          <w:rFonts w:asciiTheme="majorHAnsi" w:hAnsiTheme="majorHAnsi"/>
          <w:b/>
          <w:i/>
        </w:rPr>
        <w:t>Works</w:t>
      </w:r>
      <w:r>
        <w:rPr>
          <w:rFonts w:asciiTheme="majorHAnsi" w:hAnsiTheme="majorHAnsi"/>
          <w:b/>
          <w:i/>
        </w:rPr>
        <w:t xml:space="preserve">: </w:t>
      </w:r>
      <w:r>
        <w:rPr>
          <w:rFonts w:ascii="Calibri" w:hAnsi="Calibri" w:cs="Calibri"/>
          <w:color w:val="000000"/>
          <w:szCs w:val="22"/>
        </w:rPr>
        <w:t>The purpose of the works is the replacement of a 10m long and 3.5m high section of Tumbling Weir retaining wall.</w:t>
      </w:r>
    </w:p>
    <w:p w:rsidR="002A7B33" w:rsidRPr="002A7B33" w:rsidRDefault="002A7B33" w:rsidP="002A7B33">
      <w:pPr>
        <w:tabs>
          <w:tab w:val="left" w:pos="959"/>
        </w:tabs>
        <w:autoSpaceDE w:val="0"/>
        <w:autoSpaceDN w:val="0"/>
        <w:adjustRightInd w:val="0"/>
        <w:jc w:val="both"/>
        <w:rPr>
          <w:rFonts w:ascii="Calibri" w:hAnsi="Calibri" w:cs="Calibri"/>
          <w:color w:val="000000"/>
          <w:szCs w:val="22"/>
        </w:rPr>
      </w:pPr>
      <w:r w:rsidRPr="002A7B33">
        <w:rPr>
          <w:rFonts w:ascii="Calibri" w:hAnsi="Calibri" w:cs="Calibri"/>
          <w:color w:val="000000"/>
          <w:szCs w:val="22"/>
        </w:rPr>
        <w:t>The works are envisaged to include the following activities:</w:t>
      </w:r>
    </w:p>
    <w:p w:rsidR="002A7B33" w:rsidRPr="002A7B33" w:rsidRDefault="002A7B33" w:rsidP="002A7B33">
      <w:pPr>
        <w:numPr>
          <w:ilvl w:val="0"/>
          <w:numId w:val="19"/>
        </w:numPr>
        <w:tabs>
          <w:tab w:val="left" w:pos="959"/>
        </w:tabs>
        <w:autoSpaceDE w:val="0"/>
        <w:autoSpaceDN w:val="0"/>
        <w:adjustRightInd w:val="0"/>
        <w:jc w:val="both"/>
        <w:rPr>
          <w:rFonts w:ascii="Calibri" w:hAnsi="Calibri" w:cs="Calibri"/>
          <w:color w:val="000000"/>
          <w:szCs w:val="22"/>
        </w:rPr>
      </w:pPr>
      <w:r w:rsidRPr="002A7B33">
        <w:rPr>
          <w:rFonts w:ascii="Calibri" w:hAnsi="Calibri" w:cs="Calibri"/>
          <w:color w:val="000000"/>
          <w:szCs w:val="22"/>
        </w:rPr>
        <w:t>Clear the site including any vegetation.</w:t>
      </w:r>
    </w:p>
    <w:p w:rsidR="002A7B33" w:rsidRPr="002A7B33" w:rsidRDefault="002A7B33" w:rsidP="002A7B33">
      <w:pPr>
        <w:numPr>
          <w:ilvl w:val="0"/>
          <w:numId w:val="19"/>
        </w:numPr>
        <w:tabs>
          <w:tab w:val="left" w:pos="959"/>
        </w:tabs>
        <w:autoSpaceDE w:val="0"/>
        <w:autoSpaceDN w:val="0"/>
        <w:adjustRightInd w:val="0"/>
        <w:jc w:val="both"/>
        <w:rPr>
          <w:rFonts w:ascii="Calibri" w:hAnsi="Calibri" w:cs="Calibri"/>
          <w:color w:val="000000"/>
          <w:szCs w:val="22"/>
        </w:rPr>
      </w:pPr>
      <w:r w:rsidRPr="002A7B33">
        <w:rPr>
          <w:rFonts w:ascii="Calibri" w:hAnsi="Calibri" w:cs="Calibri"/>
          <w:color w:val="000000"/>
          <w:szCs w:val="22"/>
        </w:rPr>
        <w:t>Establish site compound, site boundary and access route to the site for the delivery of material and equipment, including installing any additional traffic management required.</w:t>
      </w:r>
    </w:p>
    <w:p w:rsidR="002A7B33" w:rsidRPr="002A7B33" w:rsidRDefault="002A7B33" w:rsidP="002A7B33">
      <w:pPr>
        <w:numPr>
          <w:ilvl w:val="0"/>
          <w:numId w:val="19"/>
        </w:numPr>
        <w:tabs>
          <w:tab w:val="left" w:pos="959"/>
        </w:tabs>
        <w:autoSpaceDE w:val="0"/>
        <w:autoSpaceDN w:val="0"/>
        <w:adjustRightInd w:val="0"/>
        <w:jc w:val="both"/>
        <w:rPr>
          <w:rFonts w:ascii="Calibri" w:hAnsi="Calibri" w:cs="Calibri"/>
          <w:color w:val="000000"/>
          <w:szCs w:val="22"/>
        </w:rPr>
      </w:pPr>
      <w:r w:rsidRPr="002A7B33">
        <w:rPr>
          <w:rFonts w:ascii="Calibri" w:hAnsi="Calibri" w:cs="Calibri"/>
          <w:color w:val="000000"/>
          <w:szCs w:val="22"/>
        </w:rPr>
        <w:t>Set up river diversion including any pumping if required.</w:t>
      </w:r>
    </w:p>
    <w:p w:rsidR="002A7B33" w:rsidRPr="002A7B33" w:rsidRDefault="002A7B33" w:rsidP="002A7B33">
      <w:pPr>
        <w:numPr>
          <w:ilvl w:val="0"/>
          <w:numId w:val="19"/>
        </w:numPr>
        <w:tabs>
          <w:tab w:val="left" w:pos="959"/>
        </w:tabs>
        <w:autoSpaceDE w:val="0"/>
        <w:autoSpaceDN w:val="0"/>
        <w:adjustRightInd w:val="0"/>
        <w:jc w:val="both"/>
        <w:rPr>
          <w:rFonts w:ascii="Calibri" w:hAnsi="Calibri" w:cs="Calibri"/>
          <w:color w:val="000000"/>
          <w:szCs w:val="22"/>
        </w:rPr>
      </w:pPr>
      <w:r w:rsidRPr="002A7B33">
        <w:rPr>
          <w:rFonts w:ascii="Calibri" w:hAnsi="Calibri" w:cs="Calibri"/>
          <w:color w:val="000000"/>
          <w:szCs w:val="22"/>
        </w:rPr>
        <w:t>Remove existing masonry parapet wall and place in storage for re-use.</w:t>
      </w:r>
    </w:p>
    <w:p w:rsidR="002A7B33" w:rsidRPr="002A7B33" w:rsidRDefault="002A7B33" w:rsidP="002A7B33">
      <w:pPr>
        <w:numPr>
          <w:ilvl w:val="0"/>
          <w:numId w:val="19"/>
        </w:numPr>
        <w:tabs>
          <w:tab w:val="left" w:pos="959"/>
        </w:tabs>
        <w:autoSpaceDE w:val="0"/>
        <w:autoSpaceDN w:val="0"/>
        <w:adjustRightInd w:val="0"/>
        <w:jc w:val="both"/>
        <w:rPr>
          <w:rFonts w:ascii="Calibri" w:hAnsi="Calibri" w:cs="Calibri"/>
          <w:color w:val="000000"/>
          <w:szCs w:val="22"/>
        </w:rPr>
      </w:pPr>
      <w:r w:rsidRPr="002A7B33">
        <w:rPr>
          <w:rFonts w:ascii="Calibri" w:hAnsi="Calibri" w:cs="Calibri"/>
          <w:color w:val="000000"/>
          <w:szCs w:val="22"/>
        </w:rPr>
        <w:t>Remove road surfacing from area to be excavated.</w:t>
      </w:r>
    </w:p>
    <w:p w:rsidR="002A7B33" w:rsidRPr="002A7B33" w:rsidRDefault="002A7B33" w:rsidP="002A7B33">
      <w:pPr>
        <w:tabs>
          <w:tab w:val="left" w:pos="959"/>
        </w:tabs>
        <w:autoSpaceDE w:val="0"/>
        <w:autoSpaceDN w:val="0"/>
        <w:adjustRightInd w:val="0"/>
        <w:jc w:val="both"/>
        <w:rPr>
          <w:rFonts w:ascii="Calibri" w:hAnsi="Calibri" w:cs="Calibri"/>
          <w:color w:val="000000"/>
          <w:szCs w:val="22"/>
        </w:rPr>
      </w:pPr>
      <w:r w:rsidRPr="002A7B33">
        <w:rPr>
          <w:rFonts w:ascii="Calibri" w:hAnsi="Calibri" w:cs="Calibri"/>
          <w:color w:val="000000"/>
          <w:szCs w:val="22"/>
        </w:rPr>
        <w:t>It is proposed that the works to replace the wall are carried out in 4 stages carrying out the replacement of a 2.5m length at a time:</w:t>
      </w:r>
    </w:p>
    <w:p w:rsidR="002A7B33" w:rsidRPr="002A7B33" w:rsidRDefault="002A7B33" w:rsidP="002A7B33">
      <w:pPr>
        <w:numPr>
          <w:ilvl w:val="0"/>
          <w:numId w:val="19"/>
        </w:numPr>
        <w:tabs>
          <w:tab w:val="left" w:pos="959"/>
        </w:tabs>
        <w:autoSpaceDE w:val="0"/>
        <w:autoSpaceDN w:val="0"/>
        <w:adjustRightInd w:val="0"/>
        <w:jc w:val="both"/>
        <w:rPr>
          <w:rFonts w:ascii="Calibri" w:hAnsi="Calibri" w:cs="Calibri"/>
          <w:color w:val="000000"/>
          <w:szCs w:val="22"/>
        </w:rPr>
      </w:pPr>
      <w:r w:rsidRPr="002A7B33">
        <w:rPr>
          <w:rFonts w:ascii="Calibri" w:hAnsi="Calibri" w:cs="Calibri"/>
          <w:color w:val="000000"/>
          <w:szCs w:val="22"/>
        </w:rPr>
        <w:t>Install sheet pilling</w:t>
      </w:r>
      <w:r>
        <w:rPr>
          <w:rFonts w:ascii="Calibri" w:hAnsi="Calibri" w:cs="Calibri"/>
          <w:color w:val="000000"/>
          <w:szCs w:val="22"/>
        </w:rPr>
        <w:t xml:space="preserve"> or similarly approved temporary works </w:t>
      </w:r>
      <w:r w:rsidR="001979CE">
        <w:rPr>
          <w:rFonts w:ascii="Calibri" w:hAnsi="Calibri" w:cs="Calibri"/>
          <w:color w:val="000000"/>
          <w:szCs w:val="22"/>
        </w:rPr>
        <w:t xml:space="preserve">ground/soil support </w:t>
      </w:r>
      <w:r>
        <w:rPr>
          <w:rFonts w:ascii="Calibri" w:hAnsi="Calibri" w:cs="Calibri"/>
          <w:color w:val="000000"/>
          <w:szCs w:val="22"/>
        </w:rPr>
        <w:t xml:space="preserve">system to support the existing carriageway </w:t>
      </w:r>
      <w:r w:rsidRPr="002A7B33">
        <w:rPr>
          <w:rFonts w:ascii="Calibri" w:hAnsi="Calibri" w:cs="Calibri"/>
          <w:color w:val="000000"/>
          <w:szCs w:val="22"/>
        </w:rPr>
        <w:t>to retain the back face of the excavation.</w:t>
      </w:r>
    </w:p>
    <w:p w:rsidR="002A7B33" w:rsidRPr="002A7B33" w:rsidRDefault="002A7B33" w:rsidP="002A7B33">
      <w:pPr>
        <w:numPr>
          <w:ilvl w:val="0"/>
          <w:numId w:val="19"/>
        </w:numPr>
        <w:tabs>
          <w:tab w:val="left" w:pos="959"/>
        </w:tabs>
        <w:autoSpaceDE w:val="0"/>
        <w:autoSpaceDN w:val="0"/>
        <w:adjustRightInd w:val="0"/>
        <w:jc w:val="both"/>
        <w:rPr>
          <w:rFonts w:ascii="Calibri" w:hAnsi="Calibri" w:cs="Calibri"/>
          <w:color w:val="000000"/>
          <w:szCs w:val="22"/>
        </w:rPr>
      </w:pPr>
      <w:r w:rsidRPr="002A7B33">
        <w:rPr>
          <w:rFonts w:ascii="Calibri" w:hAnsi="Calibri" w:cs="Calibri"/>
          <w:color w:val="000000"/>
          <w:szCs w:val="22"/>
        </w:rPr>
        <w:t>Excavate back fill from existing retaining wall up to the sheet pilling</w:t>
      </w:r>
      <w:r>
        <w:rPr>
          <w:rFonts w:ascii="Calibri" w:hAnsi="Calibri" w:cs="Calibri"/>
          <w:color w:val="000000"/>
          <w:szCs w:val="22"/>
        </w:rPr>
        <w:t xml:space="preserve"> or temporary support</w:t>
      </w:r>
      <w:r w:rsidRPr="002A7B33">
        <w:rPr>
          <w:rFonts w:ascii="Calibri" w:hAnsi="Calibri" w:cs="Calibri"/>
          <w:color w:val="000000"/>
          <w:szCs w:val="22"/>
        </w:rPr>
        <w:t>.</w:t>
      </w:r>
    </w:p>
    <w:p w:rsidR="002A7B33" w:rsidRPr="002A7B33" w:rsidRDefault="002A7B33" w:rsidP="002A7B33">
      <w:pPr>
        <w:numPr>
          <w:ilvl w:val="0"/>
          <w:numId w:val="19"/>
        </w:numPr>
        <w:tabs>
          <w:tab w:val="left" w:pos="959"/>
        </w:tabs>
        <w:autoSpaceDE w:val="0"/>
        <w:autoSpaceDN w:val="0"/>
        <w:adjustRightInd w:val="0"/>
        <w:jc w:val="both"/>
        <w:rPr>
          <w:rFonts w:ascii="Calibri" w:hAnsi="Calibri" w:cs="Calibri"/>
          <w:color w:val="000000"/>
          <w:szCs w:val="22"/>
        </w:rPr>
      </w:pPr>
      <w:r w:rsidRPr="002A7B33">
        <w:rPr>
          <w:rFonts w:ascii="Calibri" w:hAnsi="Calibri" w:cs="Calibri"/>
          <w:color w:val="000000"/>
          <w:szCs w:val="22"/>
        </w:rPr>
        <w:t>Demolish existing retaining wall as back fill is removed.</w:t>
      </w:r>
    </w:p>
    <w:p w:rsidR="002A7B33" w:rsidRPr="002A7B33" w:rsidRDefault="002A7B33" w:rsidP="002A7B33">
      <w:pPr>
        <w:numPr>
          <w:ilvl w:val="0"/>
          <w:numId w:val="19"/>
        </w:numPr>
        <w:tabs>
          <w:tab w:val="left" w:pos="959"/>
        </w:tabs>
        <w:autoSpaceDE w:val="0"/>
        <w:autoSpaceDN w:val="0"/>
        <w:adjustRightInd w:val="0"/>
        <w:jc w:val="both"/>
        <w:rPr>
          <w:rFonts w:ascii="Calibri" w:hAnsi="Calibri" w:cs="Calibri"/>
          <w:color w:val="000000"/>
          <w:szCs w:val="22"/>
        </w:rPr>
      </w:pPr>
      <w:r w:rsidRPr="002A7B33">
        <w:rPr>
          <w:rFonts w:ascii="Calibri" w:hAnsi="Calibri" w:cs="Calibri"/>
          <w:color w:val="000000"/>
          <w:szCs w:val="22"/>
        </w:rPr>
        <w:t>Install reinforcement and formwork for foundation slab and pour concrete.</w:t>
      </w:r>
    </w:p>
    <w:p w:rsidR="002A7B33" w:rsidRPr="002A7B33" w:rsidRDefault="002A7B33" w:rsidP="002A7B33">
      <w:pPr>
        <w:numPr>
          <w:ilvl w:val="0"/>
          <w:numId w:val="19"/>
        </w:numPr>
        <w:tabs>
          <w:tab w:val="left" w:pos="959"/>
        </w:tabs>
        <w:autoSpaceDE w:val="0"/>
        <w:autoSpaceDN w:val="0"/>
        <w:adjustRightInd w:val="0"/>
        <w:jc w:val="both"/>
        <w:rPr>
          <w:rFonts w:ascii="Calibri" w:hAnsi="Calibri" w:cs="Calibri"/>
          <w:color w:val="000000"/>
          <w:szCs w:val="22"/>
        </w:rPr>
      </w:pPr>
      <w:r w:rsidRPr="002A7B33">
        <w:rPr>
          <w:rFonts w:ascii="Calibri" w:hAnsi="Calibri" w:cs="Calibri"/>
          <w:color w:val="000000"/>
          <w:szCs w:val="22"/>
        </w:rPr>
        <w:t>Lay blockwork for first lift of wall, install reinforcement and pour concrete, including installing weep holes.</w:t>
      </w:r>
    </w:p>
    <w:p w:rsidR="002A7B33" w:rsidRPr="002A7B33" w:rsidRDefault="002A7B33" w:rsidP="002A7B33">
      <w:pPr>
        <w:numPr>
          <w:ilvl w:val="0"/>
          <w:numId w:val="19"/>
        </w:numPr>
        <w:tabs>
          <w:tab w:val="left" w:pos="959"/>
        </w:tabs>
        <w:autoSpaceDE w:val="0"/>
        <w:autoSpaceDN w:val="0"/>
        <w:adjustRightInd w:val="0"/>
        <w:jc w:val="both"/>
        <w:rPr>
          <w:rFonts w:ascii="Calibri" w:hAnsi="Calibri" w:cs="Calibri"/>
          <w:color w:val="000000"/>
          <w:szCs w:val="22"/>
        </w:rPr>
      </w:pPr>
      <w:r w:rsidRPr="002A7B33">
        <w:rPr>
          <w:rFonts w:ascii="Calibri" w:hAnsi="Calibri" w:cs="Calibri"/>
          <w:color w:val="000000"/>
          <w:szCs w:val="22"/>
        </w:rPr>
        <w:t>Lay fill behind first lift of wall, including installation of drainage layer, compact the back fill in layers as it is laid.</w:t>
      </w:r>
    </w:p>
    <w:p w:rsidR="002A7B33" w:rsidRPr="002A7B33" w:rsidRDefault="002A7B33" w:rsidP="002A7B33">
      <w:pPr>
        <w:numPr>
          <w:ilvl w:val="0"/>
          <w:numId w:val="19"/>
        </w:numPr>
        <w:tabs>
          <w:tab w:val="left" w:pos="959"/>
        </w:tabs>
        <w:autoSpaceDE w:val="0"/>
        <w:autoSpaceDN w:val="0"/>
        <w:adjustRightInd w:val="0"/>
        <w:jc w:val="both"/>
        <w:rPr>
          <w:rFonts w:ascii="Calibri" w:hAnsi="Calibri" w:cs="Calibri"/>
          <w:color w:val="000000"/>
          <w:szCs w:val="22"/>
        </w:rPr>
      </w:pPr>
      <w:r w:rsidRPr="002A7B33">
        <w:rPr>
          <w:rFonts w:ascii="Calibri" w:hAnsi="Calibri" w:cs="Calibri"/>
          <w:color w:val="000000"/>
          <w:szCs w:val="22"/>
        </w:rPr>
        <w:t>Install second and third lift of wall as described in steps 10 and 11.</w:t>
      </w:r>
    </w:p>
    <w:p w:rsidR="002A7B33" w:rsidRPr="002A7B33" w:rsidRDefault="002A7B33" w:rsidP="002A7B33">
      <w:pPr>
        <w:numPr>
          <w:ilvl w:val="0"/>
          <w:numId w:val="19"/>
        </w:numPr>
        <w:tabs>
          <w:tab w:val="left" w:pos="959"/>
        </w:tabs>
        <w:autoSpaceDE w:val="0"/>
        <w:autoSpaceDN w:val="0"/>
        <w:adjustRightInd w:val="0"/>
        <w:jc w:val="both"/>
        <w:rPr>
          <w:rFonts w:ascii="Calibri" w:hAnsi="Calibri" w:cs="Calibri"/>
          <w:color w:val="000000"/>
          <w:szCs w:val="22"/>
        </w:rPr>
      </w:pPr>
      <w:r w:rsidRPr="002A7B33">
        <w:rPr>
          <w:rFonts w:ascii="Calibri" w:hAnsi="Calibri" w:cs="Calibri"/>
          <w:color w:val="000000"/>
          <w:szCs w:val="22"/>
        </w:rPr>
        <w:t>Remove sheet piling</w:t>
      </w:r>
      <w:r w:rsidR="0053762B">
        <w:rPr>
          <w:rFonts w:ascii="Calibri" w:hAnsi="Calibri" w:cs="Calibri"/>
          <w:color w:val="000000"/>
          <w:szCs w:val="22"/>
        </w:rPr>
        <w:t xml:space="preserve"> or temporary ground support system</w:t>
      </w:r>
      <w:r w:rsidRPr="002A7B33">
        <w:rPr>
          <w:rFonts w:ascii="Calibri" w:hAnsi="Calibri" w:cs="Calibri"/>
          <w:color w:val="000000"/>
          <w:szCs w:val="22"/>
        </w:rPr>
        <w:t>.</w:t>
      </w:r>
    </w:p>
    <w:p w:rsidR="002A7B33" w:rsidRPr="002A7B33" w:rsidRDefault="002A7B33" w:rsidP="002A7B33">
      <w:pPr>
        <w:tabs>
          <w:tab w:val="left" w:pos="959"/>
        </w:tabs>
        <w:autoSpaceDE w:val="0"/>
        <w:autoSpaceDN w:val="0"/>
        <w:adjustRightInd w:val="0"/>
        <w:jc w:val="both"/>
        <w:rPr>
          <w:rFonts w:ascii="Calibri" w:hAnsi="Calibri" w:cs="Calibri"/>
          <w:color w:val="000000"/>
          <w:szCs w:val="22"/>
        </w:rPr>
      </w:pPr>
      <w:r w:rsidRPr="002A7B33">
        <w:rPr>
          <w:rFonts w:ascii="Calibri" w:hAnsi="Calibri" w:cs="Calibri"/>
          <w:color w:val="000000"/>
          <w:szCs w:val="22"/>
        </w:rPr>
        <w:t>Steps 6-13 should be repeated for each 2.5m length of wall</w:t>
      </w:r>
    </w:p>
    <w:p w:rsidR="002A7B33" w:rsidRPr="002A7B33" w:rsidRDefault="002A7B33" w:rsidP="002A7B33">
      <w:pPr>
        <w:numPr>
          <w:ilvl w:val="0"/>
          <w:numId w:val="19"/>
        </w:numPr>
        <w:tabs>
          <w:tab w:val="left" w:pos="959"/>
        </w:tabs>
        <w:autoSpaceDE w:val="0"/>
        <w:autoSpaceDN w:val="0"/>
        <w:adjustRightInd w:val="0"/>
        <w:jc w:val="both"/>
        <w:rPr>
          <w:rFonts w:ascii="Calibri" w:hAnsi="Calibri" w:cs="Calibri"/>
          <w:color w:val="000000"/>
          <w:szCs w:val="22"/>
        </w:rPr>
      </w:pPr>
      <w:r w:rsidRPr="002A7B33">
        <w:rPr>
          <w:rFonts w:ascii="Calibri" w:hAnsi="Calibri" w:cs="Calibri"/>
          <w:color w:val="000000"/>
          <w:szCs w:val="22"/>
        </w:rPr>
        <w:t>Construct stone facing using material from the demolished section of wall.</w:t>
      </w:r>
    </w:p>
    <w:p w:rsidR="002A7B33" w:rsidRPr="002A7B33" w:rsidRDefault="002A7B33" w:rsidP="002A7B33">
      <w:pPr>
        <w:numPr>
          <w:ilvl w:val="0"/>
          <w:numId w:val="19"/>
        </w:numPr>
        <w:tabs>
          <w:tab w:val="left" w:pos="959"/>
        </w:tabs>
        <w:autoSpaceDE w:val="0"/>
        <w:autoSpaceDN w:val="0"/>
        <w:adjustRightInd w:val="0"/>
        <w:jc w:val="both"/>
        <w:rPr>
          <w:rFonts w:ascii="Calibri" w:hAnsi="Calibri" w:cs="Calibri"/>
          <w:color w:val="000000"/>
          <w:szCs w:val="22"/>
        </w:rPr>
      </w:pPr>
      <w:r w:rsidRPr="002A7B33">
        <w:rPr>
          <w:rFonts w:ascii="Calibri" w:hAnsi="Calibri" w:cs="Calibri"/>
          <w:color w:val="000000"/>
          <w:szCs w:val="22"/>
        </w:rPr>
        <w:t>Reconstruct masonry parapet.</w:t>
      </w:r>
    </w:p>
    <w:p w:rsidR="002A7B33" w:rsidRPr="002A7B33" w:rsidRDefault="002A7B33" w:rsidP="002A7B33">
      <w:pPr>
        <w:numPr>
          <w:ilvl w:val="0"/>
          <w:numId w:val="19"/>
        </w:numPr>
        <w:tabs>
          <w:tab w:val="left" w:pos="959"/>
        </w:tabs>
        <w:autoSpaceDE w:val="0"/>
        <w:autoSpaceDN w:val="0"/>
        <w:adjustRightInd w:val="0"/>
        <w:jc w:val="both"/>
        <w:rPr>
          <w:rFonts w:ascii="Calibri" w:hAnsi="Calibri" w:cs="Calibri"/>
          <w:color w:val="000000"/>
          <w:szCs w:val="22"/>
        </w:rPr>
      </w:pPr>
      <w:r w:rsidRPr="002A7B33">
        <w:rPr>
          <w:rFonts w:ascii="Calibri" w:hAnsi="Calibri" w:cs="Calibri"/>
          <w:color w:val="000000"/>
          <w:szCs w:val="22"/>
        </w:rPr>
        <w:t>Lay new road surfacing including topsoil for the verge.</w:t>
      </w:r>
    </w:p>
    <w:p w:rsidR="002A7B33" w:rsidRPr="002A7B33" w:rsidRDefault="002A7B33" w:rsidP="002A7B33">
      <w:pPr>
        <w:numPr>
          <w:ilvl w:val="0"/>
          <w:numId w:val="19"/>
        </w:numPr>
        <w:tabs>
          <w:tab w:val="left" w:pos="959"/>
        </w:tabs>
        <w:autoSpaceDE w:val="0"/>
        <w:autoSpaceDN w:val="0"/>
        <w:adjustRightInd w:val="0"/>
        <w:jc w:val="both"/>
        <w:rPr>
          <w:rFonts w:ascii="Calibri" w:hAnsi="Calibri" w:cs="Calibri"/>
          <w:color w:val="000000"/>
          <w:szCs w:val="22"/>
        </w:rPr>
      </w:pPr>
      <w:r w:rsidRPr="002A7B33">
        <w:rPr>
          <w:rFonts w:ascii="Calibri" w:hAnsi="Calibri" w:cs="Calibri"/>
          <w:color w:val="000000"/>
          <w:szCs w:val="22"/>
        </w:rPr>
        <w:t>Remove river diversion and reinstate river.</w:t>
      </w:r>
    </w:p>
    <w:p w:rsidR="002A7B33" w:rsidRDefault="002A7B33" w:rsidP="002A7B33">
      <w:pPr>
        <w:numPr>
          <w:ilvl w:val="0"/>
          <w:numId w:val="19"/>
        </w:numPr>
        <w:tabs>
          <w:tab w:val="left" w:pos="959"/>
        </w:tabs>
        <w:autoSpaceDE w:val="0"/>
        <w:autoSpaceDN w:val="0"/>
        <w:adjustRightInd w:val="0"/>
        <w:jc w:val="both"/>
        <w:rPr>
          <w:rFonts w:ascii="Calibri" w:hAnsi="Calibri" w:cs="Calibri"/>
          <w:color w:val="000000"/>
          <w:szCs w:val="22"/>
        </w:rPr>
      </w:pPr>
      <w:r w:rsidRPr="002A7B33">
        <w:rPr>
          <w:rFonts w:ascii="Calibri" w:hAnsi="Calibri" w:cs="Calibri"/>
          <w:color w:val="000000"/>
          <w:szCs w:val="22"/>
        </w:rPr>
        <w:t>Decommission site compound.</w:t>
      </w:r>
    </w:p>
    <w:p w:rsidR="002A7B33" w:rsidRPr="00FD6077" w:rsidRDefault="002A7B33" w:rsidP="002A7B33">
      <w:pPr>
        <w:numPr>
          <w:ilvl w:val="0"/>
          <w:numId w:val="19"/>
        </w:numPr>
        <w:tabs>
          <w:tab w:val="left" w:pos="959"/>
        </w:tabs>
        <w:autoSpaceDE w:val="0"/>
        <w:autoSpaceDN w:val="0"/>
        <w:adjustRightInd w:val="0"/>
        <w:jc w:val="both"/>
        <w:rPr>
          <w:rFonts w:ascii="Calibri" w:hAnsi="Calibri" w:cs="Calibri"/>
          <w:color w:val="000000"/>
          <w:szCs w:val="22"/>
        </w:rPr>
      </w:pPr>
      <w:r w:rsidRPr="00FD6077">
        <w:rPr>
          <w:rFonts w:ascii="Calibri" w:hAnsi="Calibri" w:cs="Calibri"/>
          <w:color w:val="000000"/>
          <w:szCs w:val="22"/>
        </w:rPr>
        <w:t>Remove traffic management.</w:t>
      </w:r>
    </w:p>
    <w:p w:rsidR="00B75818" w:rsidRPr="00B75818" w:rsidRDefault="00B75818" w:rsidP="00B75818">
      <w:pPr>
        <w:pStyle w:val="ListParagraph"/>
        <w:spacing w:line="240" w:lineRule="auto"/>
        <w:ind w:left="142"/>
        <w:rPr>
          <w:lang w:eastAsia="en-GB"/>
        </w:rPr>
      </w:pPr>
    </w:p>
    <w:p w:rsidR="00B75818" w:rsidRPr="00B75818" w:rsidRDefault="00B75818" w:rsidP="00B75818">
      <w:pPr>
        <w:pStyle w:val="ListParagraph"/>
        <w:numPr>
          <w:ilvl w:val="0"/>
          <w:numId w:val="18"/>
        </w:numPr>
        <w:spacing w:line="240" w:lineRule="auto"/>
        <w:ind w:left="142" w:hanging="142"/>
        <w:rPr>
          <w:b/>
          <w:lang w:eastAsia="en-GB"/>
        </w:rPr>
      </w:pPr>
      <w:bookmarkStart w:id="8" w:name="_Hlk19888712"/>
      <w:r w:rsidRPr="001D094B">
        <w:rPr>
          <w:rFonts w:eastAsiaTheme="minorEastAsia" w:cs="Arial"/>
          <w:b/>
          <w:i/>
        </w:rPr>
        <w:t>Spring Lane Retaining Wall</w:t>
      </w:r>
    </w:p>
    <w:bookmarkEnd w:id="8"/>
    <w:p w:rsidR="00D11CEC" w:rsidRDefault="00D11CEC" w:rsidP="00D11CEC">
      <w:pPr>
        <w:tabs>
          <w:tab w:val="left" w:pos="959"/>
        </w:tabs>
        <w:autoSpaceDE w:val="0"/>
        <w:autoSpaceDN w:val="0"/>
        <w:adjustRightInd w:val="0"/>
        <w:jc w:val="both"/>
        <w:rPr>
          <w:rFonts w:ascii="Calibri" w:hAnsi="Calibri" w:cs="Calibri"/>
          <w:color w:val="000000"/>
          <w:szCs w:val="22"/>
        </w:rPr>
      </w:pPr>
      <w:r w:rsidRPr="002A7B33">
        <w:rPr>
          <w:rFonts w:asciiTheme="majorHAnsi" w:hAnsiTheme="majorHAnsi"/>
          <w:b/>
        </w:rPr>
        <w:t xml:space="preserve">Description of the </w:t>
      </w:r>
      <w:r w:rsidRPr="002A7B33">
        <w:rPr>
          <w:rFonts w:asciiTheme="majorHAnsi" w:hAnsiTheme="majorHAnsi"/>
          <w:b/>
          <w:i/>
        </w:rPr>
        <w:t>Works</w:t>
      </w:r>
      <w:r>
        <w:rPr>
          <w:rFonts w:asciiTheme="majorHAnsi" w:hAnsiTheme="majorHAnsi"/>
          <w:b/>
          <w:i/>
        </w:rPr>
        <w:t>:</w:t>
      </w:r>
      <w:r>
        <w:rPr>
          <w:rFonts w:asciiTheme="majorHAnsi" w:hAnsiTheme="majorHAnsi"/>
          <w:b/>
        </w:rPr>
        <w:t xml:space="preserve"> </w:t>
      </w:r>
      <w:r>
        <w:rPr>
          <w:rFonts w:ascii="Calibri" w:hAnsi="Calibri" w:cs="Calibri"/>
          <w:color w:val="000000"/>
          <w:szCs w:val="22"/>
        </w:rPr>
        <w:t>The purpose of the works is the replacement of a 4.6m long and up to 1.5m height section of Spring Lane retaining wall.</w:t>
      </w:r>
    </w:p>
    <w:p w:rsidR="001979CE" w:rsidRPr="000A4FDD" w:rsidRDefault="001979CE" w:rsidP="001979CE">
      <w:pPr>
        <w:tabs>
          <w:tab w:val="left" w:pos="959"/>
        </w:tabs>
        <w:autoSpaceDE w:val="0"/>
        <w:autoSpaceDN w:val="0"/>
        <w:adjustRightInd w:val="0"/>
        <w:jc w:val="both"/>
        <w:rPr>
          <w:rFonts w:ascii="Calibri" w:hAnsi="Calibri" w:cs="Calibri"/>
          <w:color w:val="000000"/>
          <w:szCs w:val="22"/>
        </w:rPr>
      </w:pPr>
      <w:r>
        <w:rPr>
          <w:rFonts w:ascii="Calibri" w:hAnsi="Calibri" w:cs="Calibri"/>
          <w:color w:val="000000"/>
          <w:szCs w:val="22"/>
        </w:rPr>
        <w:t>The works are envisaged to include the following activities:</w:t>
      </w:r>
    </w:p>
    <w:p w:rsidR="001979CE" w:rsidRDefault="001979CE" w:rsidP="001979CE">
      <w:pPr>
        <w:pStyle w:val="ListParagraph"/>
        <w:widowControl/>
        <w:numPr>
          <w:ilvl w:val="0"/>
          <w:numId w:val="20"/>
        </w:numPr>
        <w:tabs>
          <w:tab w:val="left" w:pos="959"/>
        </w:tabs>
        <w:autoSpaceDE w:val="0"/>
        <w:autoSpaceDN w:val="0"/>
        <w:spacing w:line="240" w:lineRule="auto"/>
        <w:textAlignment w:val="auto"/>
        <w:rPr>
          <w:rFonts w:ascii="Calibri" w:hAnsi="Calibri" w:cs="Calibri"/>
          <w:color w:val="000000"/>
          <w:szCs w:val="22"/>
        </w:rPr>
      </w:pPr>
      <w:r>
        <w:rPr>
          <w:rFonts w:ascii="Calibri" w:hAnsi="Calibri" w:cs="Calibri"/>
          <w:color w:val="000000"/>
          <w:szCs w:val="22"/>
        </w:rPr>
        <w:t>Clear the site including any vegetation.</w:t>
      </w:r>
    </w:p>
    <w:p w:rsidR="001979CE" w:rsidRPr="00A45E1E" w:rsidRDefault="001979CE" w:rsidP="001979CE">
      <w:pPr>
        <w:pStyle w:val="ListParagraph"/>
        <w:widowControl/>
        <w:numPr>
          <w:ilvl w:val="0"/>
          <w:numId w:val="20"/>
        </w:numPr>
        <w:tabs>
          <w:tab w:val="left" w:pos="959"/>
        </w:tabs>
        <w:autoSpaceDE w:val="0"/>
        <w:autoSpaceDN w:val="0"/>
        <w:spacing w:line="240" w:lineRule="auto"/>
        <w:textAlignment w:val="auto"/>
        <w:rPr>
          <w:rFonts w:ascii="Calibri" w:hAnsi="Calibri" w:cs="Calibri"/>
          <w:color w:val="000000"/>
          <w:szCs w:val="22"/>
        </w:rPr>
      </w:pPr>
      <w:r>
        <w:rPr>
          <w:rFonts w:ascii="Calibri" w:hAnsi="Calibri" w:cs="Calibri"/>
          <w:color w:val="000000"/>
        </w:rPr>
        <w:t>Establish site compound, site boundary and access route to the site for the delivery of material and equipment, including installing any traffic management required.</w:t>
      </w:r>
    </w:p>
    <w:p w:rsidR="001979CE" w:rsidRDefault="001979CE" w:rsidP="001979CE">
      <w:pPr>
        <w:pStyle w:val="ListParagraph"/>
        <w:widowControl/>
        <w:numPr>
          <w:ilvl w:val="0"/>
          <w:numId w:val="20"/>
        </w:numPr>
        <w:tabs>
          <w:tab w:val="left" w:pos="959"/>
        </w:tabs>
        <w:autoSpaceDE w:val="0"/>
        <w:autoSpaceDN w:val="0"/>
        <w:spacing w:line="240" w:lineRule="auto"/>
        <w:textAlignment w:val="auto"/>
        <w:rPr>
          <w:rFonts w:ascii="Calibri" w:hAnsi="Calibri" w:cs="Calibri"/>
          <w:color w:val="000000"/>
          <w:szCs w:val="22"/>
        </w:rPr>
      </w:pPr>
      <w:r>
        <w:rPr>
          <w:rFonts w:ascii="Calibri" w:hAnsi="Calibri" w:cs="Calibri"/>
          <w:color w:val="000000"/>
          <w:szCs w:val="22"/>
        </w:rPr>
        <w:t>Remove existing masonry parapet wall and place in storage for re-use.</w:t>
      </w:r>
    </w:p>
    <w:p w:rsidR="001979CE" w:rsidRDefault="001979CE" w:rsidP="001979CE">
      <w:pPr>
        <w:pStyle w:val="ListParagraph"/>
        <w:widowControl/>
        <w:numPr>
          <w:ilvl w:val="0"/>
          <w:numId w:val="20"/>
        </w:numPr>
        <w:tabs>
          <w:tab w:val="left" w:pos="959"/>
        </w:tabs>
        <w:autoSpaceDE w:val="0"/>
        <w:autoSpaceDN w:val="0"/>
        <w:spacing w:line="240" w:lineRule="auto"/>
        <w:textAlignment w:val="auto"/>
        <w:rPr>
          <w:rFonts w:ascii="Calibri" w:hAnsi="Calibri" w:cs="Calibri"/>
          <w:color w:val="000000"/>
          <w:szCs w:val="22"/>
        </w:rPr>
      </w:pPr>
      <w:r>
        <w:rPr>
          <w:rFonts w:ascii="Calibri" w:hAnsi="Calibri" w:cs="Calibri"/>
          <w:color w:val="000000"/>
          <w:szCs w:val="22"/>
        </w:rPr>
        <w:t>Remove any road surfacing from area to be excavated.</w:t>
      </w:r>
    </w:p>
    <w:p w:rsidR="001979CE" w:rsidRPr="001979CE" w:rsidRDefault="001979CE" w:rsidP="001979CE">
      <w:pPr>
        <w:tabs>
          <w:tab w:val="left" w:pos="959"/>
        </w:tabs>
        <w:autoSpaceDE w:val="0"/>
        <w:autoSpaceDN w:val="0"/>
        <w:rPr>
          <w:rFonts w:ascii="Calibri" w:hAnsi="Calibri" w:cs="Calibri"/>
          <w:color w:val="000000"/>
          <w:szCs w:val="22"/>
        </w:rPr>
      </w:pPr>
      <w:r w:rsidRPr="001979CE">
        <w:rPr>
          <w:rFonts w:ascii="Calibri" w:hAnsi="Calibri" w:cs="Calibri"/>
          <w:color w:val="000000"/>
          <w:szCs w:val="22"/>
        </w:rPr>
        <w:t>It is proposed that the works to replace the wall are carried out in 2 stages carrying out the replacement of a 2.3m length at a time:</w:t>
      </w:r>
    </w:p>
    <w:p w:rsidR="001979CE" w:rsidRDefault="001979CE" w:rsidP="001979CE">
      <w:pPr>
        <w:pStyle w:val="ListParagraph"/>
        <w:widowControl/>
        <w:tabs>
          <w:tab w:val="left" w:pos="959"/>
        </w:tabs>
        <w:autoSpaceDE w:val="0"/>
        <w:autoSpaceDN w:val="0"/>
        <w:spacing w:line="240" w:lineRule="auto"/>
        <w:textAlignment w:val="auto"/>
        <w:rPr>
          <w:rFonts w:ascii="Calibri" w:hAnsi="Calibri" w:cs="Calibri"/>
          <w:color w:val="000000"/>
          <w:szCs w:val="22"/>
        </w:rPr>
      </w:pPr>
    </w:p>
    <w:p w:rsidR="001979CE" w:rsidRDefault="001979CE" w:rsidP="001979CE">
      <w:pPr>
        <w:pStyle w:val="ListParagraph"/>
        <w:widowControl/>
        <w:numPr>
          <w:ilvl w:val="0"/>
          <w:numId w:val="20"/>
        </w:numPr>
        <w:tabs>
          <w:tab w:val="left" w:pos="959"/>
        </w:tabs>
        <w:autoSpaceDE w:val="0"/>
        <w:autoSpaceDN w:val="0"/>
        <w:spacing w:line="240" w:lineRule="auto"/>
        <w:textAlignment w:val="auto"/>
        <w:rPr>
          <w:rFonts w:ascii="Calibri" w:hAnsi="Calibri" w:cs="Calibri"/>
          <w:color w:val="000000"/>
          <w:szCs w:val="22"/>
        </w:rPr>
      </w:pPr>
      <w:r w:rsidRPr="001979CE">
        <w:rPr>
          <w:rFonts w:ascii="Calibri" w:hAnsi="Calibri" w:cs="Calibri"/>
          <w:color w:val="000000"/>
          <w:szCs w:val="22"/>
        </w:rPr>
        <w:t xml:space="preserve">Install sheet pilling </w:t>
      </w:r>
      <w:r>
        <w:rPr>
          <w:rFonts w:ascii="Calibri" w:hAnsi="Calibri" w:cs="Calibri"/>
          <w:color w:val="000000"/>
          <w:szCs w:val="22"/>
        </w:rPr>
        <w:t xml:space="preserve">or similarly approved temporary works ground/soil support system </w:t>
      </w:r>
      <w:r w:rsidRPr="001979CE">
        <w:rPr>
          <w:rFonts w:ascii="Calibri" w:hAnsi="Calibri" w:cs="Calibri"/>
          <w:color w:val="000000"/>
          <w:szCs w:val="22"/>
        </w:rPr>
        <w:t>to retain the back face of the excavation.</w:t>
      </w:r>
    </w:p>
    <w:p w:rsidR="001979CE" w:rsidRDefault="001979CE" w:rsidP="001979CE">
      <w:pPr>
        <w:pStyle w:val="ListParagraph"/>
        <w:widowControl/>
        <w:numPr>
          <w:ilvl w:val="0"/>
          <w:numId w:val="20"/>
        </w:numPr>
        <w:tabs>
          <w:tab w:val="left" w:pos="959"/>
        </w:tabs>
        <w:autoSpaceDE w:val="0"/>
        <w:autoSpaceDN w:val="0"/>
        <w:spacing w:line="240" w:lineRule="auto"/>
        <w:textAlignment w:val="auto"/>
        <w:rPr>
          <w:rFonts w:ascii="Calibri" w:hAnsi="Calibri" w:cs="Calibri"/>
          <w:color w:val="000000"/>
          <w:szCs w:val="22"/>
        </w:rPr>
      </w:pPr>
      <w:r>
        <w:rPr>
          <w:rFonts w:ascii="Calibri" w:hAnsi="Calibri" w:cs="Calibri"/>
          <w:color w:val="000000"/>
          <w:szCs w:val="22"/>
        </w:rPr>
        <w:t>Excavate back fill from existing retaining wall up to the sheet pilling or similarly approved temporary works ground/soil support system.</w:t>
      </w:r>
    </w:p>
    <w:p w:rsidR="001979CE" w:rsidRDefault="001979CE" w:rsidP="001979CE">
      <w:pPr>
        <w:pStyle w:val="ListParagraph"/>
        <w:widowControl/>
        <w:numPr>
          <w:ilvl w:val="0"/>
          <w:numId w:val="20"/>
        </w:numPr>
        <w:tabs>
          <w:tab w:val="left" w:pos="959"/>
        </w:tabs>
        <w:autoSpaceDE w:val="0"/>
        <w:autoSpaceDN w:val="0"/>
        <w:spacing w:line="240" w:lineRule="auto"/>
        <w:textAlignment w:val="auto"/>
        <w:rPr>
          <w:rFonts w:ascii="Calibri" w:hAnsi="Calibri" w:cs="Calibri"/>
          <w:color w:val="000000"/>
          <w:szCs w:val="22"/>
        </w:rPr>
      </w:pPr>
      <w:r>
        <w:rPr>
          <w:rFonts w:ascii="Calibri" w:hAnsi="Calibri" w:cs="Calibri"/>
          <w:color w:val="000000"/>
          <w:szCs w:val="22"/>
        </w:rPr>
        <w:t>Demolish existing retaining wall as back fill is removed.</w:t>
      </w:r>
    </w:p>
    <w:p w:rsidR="001979CE" w:rsidRDefault="001979CE" w:rsidP="001979CE">
      <w:pPr>
        <w:pStyle w:val="ListParagraph"/>
        <w:widowControl/>
        <w:numPr>
          <w:ilvl w:val="0"/>
          <w:numId w:val="20"/>
        </w:numPr>
        <w:tabs>
          <w:tab w:val="left" w:pos="959"/>
        </w:tabs>
        <w:autoSpaceDE w:val="0"/>
        <w:autoSpaceDN w:val="0"/>
        <w:spacing w:line="240" w:lineRule="auto"/>
        <w:textAlignment w:val="auto"/>
        <w:rPr>
          <w:rFonts w:ascii="Calibri" w:hAnsi="Calibri" w:cs="Calibri"/>
          <w:color w:val="000000"/>
          <w:szCs w:val="22"/>
        </w:rPr>
      </w:pPr>
      <w:r>
        <w:rPr>
          <w:rFonts w:ascii="Calibri" w:hAnsi="Calibri" w:cs="Calibri"/>
          <w:color w:val="000000"/>
          <w:szCs w:val="22"/>
        </w:rPr>
        <w:t>Install reinforcement and formwork for foundation slab and pour concrete.</w:t>
      </w:r>
    </w:p>
    <w:p w:rsidR="001979CE" w:rsidRDefault="001979CE" w:rsidP="001979CE">
      <w:pPr>
        <w:pStyle w:val="ListParagraph"/>
        <w:widowControl/>
        <w:numPr>
          <w:ilvl w:val="0"/>
          <w:numId w:val="20"/>
        </w:numPr>
        <w:tabs>
          <w:tab w:val="left" w:pos="959"/>
        </w:tabs>
        <w:autoSpaceDE w:val="0"/>
        <w:autoSpaceDN w:val="0"/>
        <w:spacing w:line="240" w:lineRule="auto"/>
        <w:textAlignment w:val="auto"/>
        <w:rPr>
          <w:rFonts w:ascii="Calibri" w:hAnsi="Calibri" w:cs="Calibri"/>
          <w:color w:val="000000"/>
          <w:szCs w:val="22"/>
        </w:rPr>
      </w:pPr>
      <w:r>
        <w:rPr>
          <w:rFonts w:ascii="Calibri" w:hAnsi="Calibri" w:cs="Calibri"/>
          <w:color w:val="000000"/>
          <w:szCs w:val="22"/>
        </w:rPr>
        <w:t>Lay blockwork for first lift of wall, install reinforcement and pour concrete, including installing weep holes.</w:t>
      </w:r>
    </w:p>
    <w:p w:rsidR="001979CE" w:rsidRDefault="001979CE" w:rsidP="001979CE">
      <w:pPr>
        <w:pStyle w:val="ListParagraph"/>
        <w:widowControl/>
        <w:numPr>
          <w:ilvl w:val="0"/>
          <w:numId w:val="20"/>
        </w:numPr>
        <w:tabs>
          <w:tab w:val="left" w:pos="959"/>
        </w:tabs>
        <w:autoSpaceDE w:val="0"/>
        <w:autoSpaceDN w:val="0"/>
        <w:spacing w:line="240" w:lineRule="auto"/>
        <w:textAlignment w:val="auto"/>
        <w:rPr>
          <w:rFonts w:ascii="Calibri" w:hAnsi="Calibri" w:cs="Calibri"/>
          <w:color w:val="000000"/>
          <w:szCs w:val="22"/>
        </w:rPr>
      </w:pPr>
      <w:r>
        <w:rPr>
          <w:rFonts w:ascii="Calibri" w:hAnsi="Calibri" w:cs="Calibri"/>
          <w:color w:val="000000"/>
          <w:szCs w:val="22"/>
        </w:rPr>
        <w:t>Lay fill behind first lift of wall, including installation of drainage layer, compact the back fill in layers as it is laid.</w:t>
      </w:r>
    </w:p>
    <w:p w:rsidR="001979CE" w:rsidRDefault="001979CE" w:rsidP="001979CE">
      <w:pPr>
        <w:pStyle w:val="ListParagraph"/>
        <w:widowControl/>
        <w:numPr>
          <w:ilvl w:val="0"/>
          <w:numId w:val="20"/>
        </w:numPr>
        <w:tabs>
          <w:tab w:val="left" w:pos="959"/>
        </w:tabs>
        <w:autoSpaceDE w:val="0"/>
        <w:autoSpaceDN w:val="0"/>
        <w:spacing w:line="240" w:lineRule="auto"/>
        <w:textAlignment w:val="auto"/>
        <w:rPr>
          <w:rFonts w:ascii="Calibri" w:hAnsi="Calibri" w:cs="Calibri"/>
          <w:color w:val="000000"/>
          <w:szCs w:val="22"/>
        </w:rPr>
      </w:pPr>
      <w:r>
        <w:rPr>
          <w:rFonts w:ascii="Calibri" w:hAnsi="Calibri" w:cs="Calibri"/>
          <w:color w:val="000000"/>
          <w:szCs w:val="22"/>
        </w:rPr>
        <w:t>Install second and third lift of wall as described in steps 10 and 11.</w:t>
      </w:r>
    </w:p>
    <w:p w:rsidR="001979CE" w:rsidRDefault="001979CE" w:rsidP="001979CE">
      <w:pPr>
        <w:pStyle w:val="ListParagraph"/>
        <w:widowControl/>
        <w:numPr>
          <w:ilvl w:val="0"/>
          <w:numId w:val="20"/>
        </w:numPr>
        <w:tabs>
          <w:tab w:val="left" w:pos="959"/>
        </w:tabs>
        <w:autoSpaceDE w:val="0"/>
        <w:autoSpaceDN w:val="0"/>
        <w:spacing w:line="240" w:lineRule="auto"/>
        <w:textAlignment w:val="auto"/>
        <w:rPr>
          <w:rFonts w:ascii="Calibri" w:hAnsi="Calibri" w:cs="Calibri"/>
          <w:color w:val="000000"/>
          <w:szCs w:val="22"/>
        </w:rPr>
      </w:pPr>
      <w:r>
        <w:rPr>
          <w:rFonts w:ascii="Calibri" w:hAnsi="Calibri" w:cs="Calibri"/>
          <w:color w:val="000000"/>
          <w:szCs w:val="22"/>
        </w:rPr>
        <w:t>Remove sheet piling or similarly approved temporary works ground/soil support system.</w:t>
      </w:r>
    </w:p>
    <w:p w:rsidR="001979CE" w:rsidRPr="001979CE" w:rsidRDefault="001979CE" w:rsidP="001979CE">
      <w:pPr>
        <w:tabs>
          <w:tab w:val="left" w:pos="959"/>
        </w:tabs>
        <w:autoSpaceDE w:val="0"/>
        <w:autoSpaceDN w:val="0"/>
        <w:rPr>
          <w:rFonts w:ascii="Calibri" w:hAnsi="Calibri" w:cs="Calibri"/>
          <w:color w:val="000000"/>
          <w:szCs w:val="22"/>
        </w:rPr>
      </w:pPr>
      <w:r w:rsidRPr="001979CE">
        <w:rPr>
          <w:rFonts w:ascii="Calibri" w:hAnsi="Calibri" w:cs="Calibri"/>
          <w:color w:val="000000"/>
          <w:szCs w:val="22"/>
        </w:rPr>
        <w:t>Steps 6-13 should be repeated for the second 2.3m length of wall</w:t>
      </w:r>
    </w:p>
    <w:p w:rsidR="001979CE" w:rsidRDefault="001979CE" w:rsidP="001979CE">
      <w:pPr>
        <w:pStyle w:val="ListParagraph"/>
        <w:widowControl/>
        <w:tabs>
          <w:tab w:val="left" w:pos="959"/>
        </w:tabs>
        <w:autoSpaceDE w:val="0"/>
        <w:autoSpaceDN w:val="0"/>
        <w:spacing w:line="240" w:lineRule="auto"/>
        <w:textAlignment w:val="auto"/>
        <w:rPr>
          <w:rFonts w:ascii="Calibri" w:hAnsi="Calibri" w:cs="Calibri"/>
          <w:color w:val="000000"/>
          <w:szCs w:val="22"/>
        </w:rPr>
      </w:pPr>
    </w:p>
    <w:p w:rsidR="001979CE" w:rsidRDefault="001979CE" w:rsidP="001979CE">
      <w:pPr>
        <w:pStyle w:val="ListParagraph"/>
        <w:widowControl/>
        <w:numPr>
          <w:ilvl w:val="0"/>
          <w:numId w:val="20"/>
        </w:numPr>
        <w:tabs>
          <w:tab w:val="left" w:pos="959"/>
        </w:tabs>
        <w:autoSpaceDE w:val="0"/>
        <w:autoSpaceDN w:val="0"/>
        <w:spacing w:line="240" w:lineRule="auto"/>
        <w:textAlignment w:val="auto"/>
        <w:rPr>
          <w:rFonts w:ascii="Calibri" w:hAnsi="Calibri" w:cs="Calibri"/>
          <w:color w:val="000000"/>
          <w:szCs w:val="22"/>
        </w:rPr>
      </w:pPr>
      <w:r>
        <w:rPr>
          <w:rFonts w:ascii="Calibri" w:hAnsi="Calibri" w:cs="Calibri"/>
          <w:color w:val="000000"/>
          <w:szCs w:val="22"/>
        </w:rPr>
        <w:t>Construct stone facing using material from the demolished section of wall.</w:t>
      </w:r>
    </w:p>
    <w:p w:rsidR="001979CE" w:rsidRPr="003078C9" w:rsidRDefault="001979CE" w:rsidP="001979CE">
      <w:pPr>
        <w:pStyle w:val="ListParagraph"/>
        <w:widowControl/>
        <w:numPr>
          <w:ilvl w:val="0"/>
          <w:numId w:val="20"/>
        </w:numPr>
        <w:tabs>
          <w:tab w:val="left" w:pos="959"/>
        </w:tabs>
        <w:autoSpaceDE w:val="0"/>
        <w:autoSpaceDN w:val="0"/>
        <w:spacing w:line="240" w:lineRule="auto"/>
        <w:textAlignment w:val="auto"/>
        <w:rPr>
          <w:rFonts w:ascii="Calibri" w:hAnsi="Calibri" w:cs="Calibri"/>
          <w:color w:val="000000"/>
          <w:szCs w:val="22"/>
        </w:rPr>
      </w:pPr>
      <w:r>
        <w:rPr>
          <w:rFonts w:ascii="Calibri" w:hAnsi="Calibri" w:cs="Calibri"/>
          <w:color w:val="000000"/>
          <w:szCs w:val="22"/>
        </w:rPr>
        <w:t>Reconstruct masonry parapet.</w:t>
      </w:r>
    </w:p>
    <w:p w:rsidR="001979CE" w:rsidRDefault="001979CE" w:rsidP="001979CE">
      <w:pPr>
        <w:pStyle w:val="ListParagraph"/>
        <w:widowControl/>
        <w:numPr>
          <w:ilvl w:val="0"/>
          <w:numId w:val="20"/>
        </w:numPr>
        <w:tabs>
          <w:tab w:val="left" w:pos="959"/>
        </w:tabs>
        <w:autoSpaceDE w:val="0"/>
        <w:autoSpaceDN w:val="0"/>
        <w:spacing w:line="240" w:lineRule="auto"/>
        <w:textAlignment w:val="auto"/>
        <w:rPr>
          <w:rFonts w:ascii="Calibri" w:hAnsi="Calibri" w:cs="Calibri"/>
          <w:color w:val="000000"/>
          <w:szCs w:val="22"/>
        </w:rPr>
      </w:pPr>
      <w:r>
        <w:rPr>
          <w:rFonts w:ascii="Calibri" w:hAnsi="Calibri" w:cs="Calibri"/>
          <w:color w:val="000000"/>
          <w:szCs w:val="22"/>
        </w:rPr>
        <w:t>Lay new road surfacing including topsoil for the verge.</w:t>
      </w:r>
    </w:p>
    <w:p w:rsidR="001979CE" w:rsidRDefault="001979CE" w:rsidP="001979CE">
      <w:pPr>
        <w:pStyle w:val="ListParagraph"/>
        <w:widowControl/>
        <w:numPr>
          <w:ilvl w:val="0"/>
          <w:numId w:val="20"/>
        </w:numPr>
        <w:tabs>
          <w:tab w:val="left" w:pos="959"/>
        </w:tabs>
        <w:autoSpaceDE w:val="0"/>
        <w:autoSpaceDN w:val="0"/>
        <w:spacing w:line="240" w:lineRule="auto"/>
        <w:textAlignment w:val="auto"/>
        <w:rPr>
          <w:rFonts w:ascii="Calibri" w:hAnsi="Calibri" w:cs="Calibri"/>
          <w:color w:val="000000"/>
          <w:szCs w:val="22"/>
        </w:rPr>
      </w:pPr>
      <w:r>
        <w:rPr>
          <w:rFonts w:ascii="Calibri" w:hAnsi="Calibri" w:cs="Calibri"/>
          <w:color w:val="000000"/>
          <w:szCs w:val="22"/>
        </w:rPr>
        <w:t>Decommission site compound.</w:t>
      </w:r>
    </w:p>
    <w:p w:rsidR="001979CE" w:rsidRPr="001979CE" w:rsidRDefault="001979CE" w:rsidP="001979CE">
      <w:pPr>
        <w:pStyle w:val="ListParagraph"/>
        <w:widowControl/>
        <w:numPr>
          <w:ilvl w:val="0"/>
          <w:numId w:val="20"/>
        </w:numPr>
        <w:tabs>
          <w:tab w:val="left" w:pos="959"/>
        </w:tabs>
        <w:autoSpaceDE w:val="0"/>
        <w:autoSpaceDN w:val="0"/>
        <w:spacing w:line="240" w:lineRule="auto"/>
        <w:textAlignment w:val="auto"/>
        <w:rPr>
          <w:rFonts w:ascii="Calibri" w:hAnsi="Calibri" w:cs="Calibri"/>
          <w:color w:val="000000"/>
          <w:szCs w:val="22"/>
        </w:rPr>
      </w:pPr>
      <w:r>
        <w:rPr>
          <w:rFonts w:ascii="Calibri" w:hAnsi="Calibri" w:cs="Calibri"/>
          <w:color w:val="000000"/>
          <w:szCs w:val="22"/>
        </w:rPr>
        <w:t>Remove any traffic management.</w:t>
      </w:r>
    </w:p>
    <w:p w:rsidR="005C6EA5" w:rsidRDefault="005C6EA5" w:rsidP="00E541B7">
      <w:pPr>
        <w:pStyle w:val="ListParagraph"/>
        <w:rPr>
          <w:rFonts w:cs="Arial"/>
          <w:lang w:eastAsia="en-GB"/>
        </w:rPr>
      </w:pPr>
    </w:p>
    <w:p w:rsidR="00856E24" w:rsidRDefault="00856E24" w:rsidP="00E541B7">
      <w:pPr>
        <w:pStyle w:val="ListParagraph"/>
        <w:rPr>
          <w:rFonts w:cs="Arial"/>
          <w:lang w:eastAsia="en-GB"/>
        </w:rPr>
      </w:pPr>
    </w:p>
    <w:p w:rsidR="00856E24" w:rsidRDefault="00856E24" w:rsidP="00E541B7">
      <w:pPr>
        <w:pStyle w:val="ListParagraph"/>
        <w:rPr>
          <w:rFonts w:cs="Arial"/>
          <w:lang w:eastAsia="en-GB"/>
        </w:rPr>
      </w:pPr>
    </w:p>
    <w:p w:rsidR="00856E24" w:rsidRDefault="00856E24" w:rsidP="00E541B7">
      <w:pPr>
        <w:pStyle w:val="ListParagraph"/>
        <w:rPr>
          <w:rFonts w:cs="Arial"/>
          <w:lang w:eastAsia="en-GB"/>
        </w:rPr>
      </w:pPr>
    </w:p>
    <w:p w:rsidR="00856E24" w:rsidRDefault="00856E24" w:rsidP="00E541B7">
      <w:pPr>
        <w:pStyle w:val="ListParagraph"/>
        <w:rPr>
          <w:rFonts w:cs="Arial"/>
          <w:lang w:eastAsia="en-GB"/>
        </w:rPr>
      </w:pPr>
    </w:p>
    <w:p w:rsidR="00856E24" w:rsidRDefault="00856E24" w:rsidP="00E541B7">
      <w:pPr>
        <w:pStyle w:val="ListParagraph"/>
        <w:rPr>
          <w:rFonts w:cs="Arial"/>
          <w:lang w:eastAsia="en-GB"/>
        </w:rPr>
      </w:pPr>
    </w:p>
    <w:p w:rsidR="00856E24" w:rsidRDefault="00856E24" w:rsidP="00E541B7">
      <w:pPr>
        <w:pStyle w:val="ListParagraph"/>
        <w:rPr>
          <w:rFonts w:cs="Arial"/>
          <w:lang w:eastAsia="en-GB"/>
        </w:rPr>
      </w:pPr>
    </w:p>
    <w:p w:rsidR="00E541B7" w:rsidRPr="00423C29" w:rsidRDefault="00E541B7" w:rsidP="006D7685">
      <w:pPr>
        <w:pStyle w:val="ListParagraph"/>
        <w:ind w:left="0"/>
        <w:rPr>
          <w:rFonts w:asciiTheme="minorHAnsi" w:hAnsiTheme="minorHAnsi" w:cs="Arial"/>
          <w:lang w:eastAsia="en-GB"/>
        </w:rPr>
      </w:pPr>
      <w:r w:rsidRPr="00423C29">
        <w:rPr>
          <w:rFonts w:asciiTheme="minorHAnsi" w:hAnsiTheme="minorHAnsi" w:cs="Arial"/>
          <w:lang w:eastAsia="en-GB"/>
        </w:rPr>
        <w:lastRenderedPageBreak/>
        <w:t xml:space="preserve">All Details and Specifications are marked on Drawing Numbers listed below. These drawings also form part of the Site </w:t>
      </w:r>
      <w:r w:rsidR="00FD6077" w:rsidRPr="00423C29">
        <w:rPr>
          <w:rFonts w:asciiTheme="minorHAnsi" w:hAnsiTheme="minorHAnsi" w:cs="Arial"/>
          <w:lang w:eastAsia="en-GB"/>
        </w:rPr>
        <w:t xml:space="preserve">&amp; Works information, </w:t>
      </w:r>
      <w:r w:rsidR="00FD6077" w:rsidRPr="00423C29">
        <w:rPr>
          <w:rFonts w:asciiTheme="minorHAnsi" w:hAnsiTheme="minorHAnsi" w:cs="Arial"/>
          <w:i/>
          <w:lang w:eastAsia="en-GB"/>
        </w:rPr>
        <w:t>Specification</w:t>
      </w:r>
      <w:r w:rsidRPr="00423C29">
        <w:rPr>
          <w:rFonts w:asciiTheme="minorHAnsi" w:hAnsiTheme="minorHAnsi" w:cs="Arial"/>
          <w:lang w:eastAsia="en-GB"/>
        </w:rPr>
        <w:t>:</w:t>
      </w:r>
    </w:p>
    <w:p w:rsidR="00564038" w:rsidRDefault="00564038" w:rsidP="00564038">
      <w:pPr>
        <w:jc w:val="both"/>
        <w:rPr>
          <w:rFonts w:eastAsia="Times New Roman" w:cs="Times New Roman"/>
          <w:b/>
          <w:u w:val="single"/>
          <w:lang w:eastAsia="en-GB"/>
        </w:rPr>
      </w:pPr>
      <w:bookmarkStart w:id="9" w:name="_Hlk17299642"/>
      <w:r>
        <w:rPr>
          <w:rFonts w:eastAsia="Times New Roman" w:cs="Times New Roman"/>
          <w:b/>
          <w:u w:val="single"/>
          <w:lang w:eastAsia="en-GB"/>
        </w:rPr>
        <w:t>Tumbling Weir Retaining Wall</w:t>
      </w:r>
      <w:r w:rsidRPr="00762A42">
        <w:rPr>
          <w:rFonts w:eastAsia="Times New Roman" w:cs="Times New Roman"/>
          <w:b/>
          <w:u w:val="single"/>
          <w:lang w:eastAsia="en-GB"/>
        </w:rPr>
        <w:t>:</w:t>
      </w:r>
    </w:p>
    <w:p w:rsidR="00564038" w:rsidRDefault="00564038" w:rsidP="00564038">
      <w:pPr>
        <w:jc w:val="both"/>
        <w:rPr>
          <w:rFonts w:eastAsia="Times New Roman" w:cs="Times New Roman"/>
          <w:b/>
          <w:u w:val="single"/>
          <w:lang w:eastAsia="en-GB"/>
        </w:rPr>
      </w:pPr>
    </w:p>
    <w:p w:rsidR="00564038" w:rsidRPr="00182090" w:rsidRDefault="00564038" w:rsidP="00564038">
      <w:pPr>
        <w:pStyle w:val="ListParagraph"/>
        <w:widowControl/>
        <w:numPr>
          <w:ilvl w:val="0"/>
          <w:numId w:val="22"/>
        </w:numPr>
        <w:adjustRightInd/>
        <w:spacing w:after="160" w:line="259" w:lineRule="auto"/>
        <w:contextualSpacing/>
        <w:jc w:val="left"/>
        <w:textAlignment w:val="auto"/>
        <w:rPr>
          <w:rFonts w:asciiTheme="minorHAnsi" w:hAnsiTheme="minorHAnsi"/>
          <w:lang w:eastAsia="en-GB"/>
        </w:rPr>
      </w:pPr>
      <w:r w:rsidRPr="00182090">
        <w:rPr>
          <w:rFonts w:asciiTheme="minorHAnsi" w:hAnsiTheme="minorHAnsi"/>
          <w:lang w:eastAsia="en-GB"/>
        </w:rPr>
        <w:t>Existing Tumbling Weir Retaining Wall Location Map.</w:t>
      </w:r>
    </w:p>
    <w:p w:rsidR="00564038" w:rsidRPr="00182090" w:rsidRDefault="00564038" w:rsidP="00564038">
      <w:pPr>
        <w:pStyle w:val="ListParagraph"/>
        <w:widowControl/>
        <w:numPr>
          <w:ilvl w:val="0"/>
          <w:numId w:val="22"/>
        </w:numPr>
        <w:adjustRightInd/>
        <w:spacing w:after="160" w:line="259" w:lineRule="auto"/>
        <w:contextualSpacing/>
        <w:jc w:val="left"/>
        <w:textAlignment w:val="auto"/>
        <w:rPr>
          <w:rFonts w:asciiTheme="minorHAnsi" w:hAnsiTheme="minorHAnsi" w:cs="Arial"/>
          <w:lang w:eastAsia="en-GB"/>
        </w:rPr>
      </w:pPr>
      <w:r w:rsidRPr="00182090">
        <w:rPr>
          <w:rFonts w:asciiTheme="minorHAnsi" w:hAnsiTheme="minorHAnsi" w:cs="Arial"/>
          <w:lang w:eastAsia="en-GB"/>
        </w:rPr>
        <w:t xml:space="preserve">Drawing Number: </w:t>
      </w:r>
      <w:r w:rsidRPr="00182090">
        <w:rPr>
          <w:rFonts w:asciiTheme="minorHAnsi" w:hAnsiTheme="minorHAnsi"/>
          <w:lang w:eastAsia="en-GB"/>
        </w:rPr>
        <w:t>46W016/NSC/C/2018/101 Rev.01; Proposed Site Access Arrangements.</w:t>
      </w:r>
    </w:p>
    <w:p w:rsidR="00564038" w:rsidRPr="00182090" w:rsidRDefault="00564038" w:rsidP="00564038">
      <w:pPr>
        <w:pStyle w:val="ListParagraph"/>
        <w:widowControl/>
        <w:numPr>
          <w:ilvl w:val="0"/>
          <w:numId w:val="22"/>
        </w:numPr>
        <w:adjustRightInd/>
        <w:spacing w:after="160" w:line="259" w:lineRule="auto"/>
        <w:contextualSpacing/>
        <w:jc w:val="left"/>
        <w:textAlignment w:val="auto"/>
        <w:rPr>
          <w:rFonts w:asciiTheme="minorHAnsi" w:hAnsiTheme="minorHAnsi"/>
          <w:lang w:eastAsia="en-GB"/>
        </w:rPr>
      </w:pPr>
      <w:r w:rsidRPr="00182090">
        <w:rPr>
          <w:rFonts w:asciiTheme="minorHAnsi" w:hAnsiTheme="minorHAnsi" w:cs="Arial"/>
          <w:lang w:eastAsia="en-GB"/>
        </w:rPr>
        <w:t xml:space="preserve">Drawing Number: </w:t>
      </w:r>
      <w:r w:rsidRPr="00182090">
        <w:rPr>
          <w:rFonts w:asciiTheme="minorHAnsi" w:hAnsiTheme="minorHAnsi"/>
          <w:lang w:eastAsia="en-GB"/>
        </w:rPr>
        <w:t>46W016/NSC/C/2018/102 Rev.01; Proposed Construction Sequence.</w:t>
      </w:r>
    </w:p>
    <w:p w:rsidR="00564038" w:rsidRPr="00182090" w:rsidRDefault="00564038" w:rsidP="00564038">
      <w:pPr>
        <w:pStyle w:val="ListParagraph"/>
        <w:widowControl/>
        <w:numPr>
          <w:ilvl w:val="0"/>
          <w:numId w:val="22"/>
        </w:numPr>
        <w:adjustRightInd/>
        <w:spacing w:after="160" w:line="259" w:lineRule="auto"/>
        <w:contextualSpacing/>
        <w:jc w:val="left"/>
        <w:textAlignment w:val="auto"/>
        <w:rPr>
          <w:rFonts w:asciiTheme="minorHAnsi" w:hAnsiTheme="minorHAnsi"/>
          <w:lang w:eastAsia="en-GB"/>
        </w:rPr>
      </w:pPr>
      <w:r w:rsidRPr="00182090">
        <w:rPr>
          <w:rFonts w:asciiTheme="minorHAnsi" w:hAnsiTheme="minorHAnsi" w:cs="Arial"/>
          <w:lang w:eastAsia="en-GB"/>
        </w:rPr>
        <w:t xml:space="preserve">Drawing Number: </w:t>
      </w:r>
      <w:r w:rsidRPr="00182090">
        <w:rPr>
          <w:rFonts w:asciiTheme="minorHAnsi" w:hAnsiTheme="minorHAnsi"/>
          <w:lang w:eastAsia="en-GB"/>
        </w:rPr>
        <w:t>46W016/NSC/C/2018/103 Rev.01; Proposed wall General Arrangement.</w:t>
      </w:r>
    </w:p>
    <w:p w:rsidR="00564038" w:rsidRPr="00182090" w:rsidRDefault="00564038" w:rsidP="00564038">
      <w:pPr>
        <w:pStyle w:val="ListParagraph"/>
        <w:widowControl/>
        <w:numPr>
          <w:ilvl w:val="0"/>
          <w:numId w:val="22"/>
        </w:numPr>
        <w:adjustRightInd/>
        <w:spacing w:after="160" w:line="259" w:lineRule="auto"/>
        <w:contextualSpacing/>
        <w:jc w:val="left"/>
        <w:textAlignment w:val="auto"/>
        <w:rPr>
          <w:rFonts w:asciiTheme="minorHAnsi" w:hAnsiTheme="minorHAnsi"/>
          <w:lang w:eastAsia="en-GB"/>
        </w:rPr>
      </w:pPr>
      <w:r w:rsidRPr="00182090">
        <w:rPr>
          <w:rFonts w:asciiTheme="minorHAnsi" w:hAnsiTheme="minorHAnsi" w:cs="Arial"/>
          <w:lang w:eastAsia="en-GB"/>
        </w:rPr>
        <w:t xml:space="preserve">Drawing Number: </w:t>
      </w:r>
      <w:r w:rsidRPr="00182090">
        <w:rPr>
          <w:rFonts w:asciiTheme="minorHAnsi" w:hAnsiTheme="minorHAnsi"/>
          <w:lang w:eastAsia="en-GB"/>
        </w:rPr>
        <w:t>46W016/NSC/C/2018/104 Rev.01; Sections Through New Retaining wall.</w:t>
      </w:r>
    </w:p>
    <w:p w:rsidR="00564038" w:rsidRPr="00182090" w:rsidRDefault="00564038" w:rsidP="00564038">
      <w:pPr>
        <w:pStyle w:val="ListParagraph"/>
        <w:widowControl/>
        <w:numPr>
          <w:ilvl w:val="0"/>
          <w:numId w:val="22"/>
        </w:numPr>
        <w:adjustRightInd/>
        <w:spacing w:after="160" w:line="259" w:lineRule="auto"/>
        <w:contextualSpacing/>
        <w:jc w:val="left"/>
        <w:textAlignment w:val="auto"/>
        <w:rPr>
          <w:rFonts w:asciiTheme="minorHAnsi" w:hAnsiTheme="minorHAnsi"/>
          <w:lang w:eastAsia="en-GB"/>
        </w:rPr>
      </w:pPr>
      <w:r w:rsidRPr="00182090">
        <w:rPr>
          <w:rFonts w:asciiTheme="minorHAnsi" w:hAnsiTheme="minorHAnsi" w:cs="Arial"/>
          <w:lang w:eastAsia="en-GB"/>
        </w:rPr>
        <w:t xml:space="preserve">Drawing Number: </w:t>
      </w:r>
      <w:r w:rsidRPr="00182090">
        <w:rPr>
          <w:rFonts w:asciiTheme="minorHAnsi" w:hAnsiTheme="minorHAnsi"/>
          <w:lang w:eastAsia="en-GB"/>
        </w:rPr>
        <w:t>46W016/NSC/C/2018/105 Rev.01; New Retaining Wall Reinforcement Details.</w:t>
      </w:r>
    </w:p>
    <w:p w:rsidR="00564038" w:rsidRPr="00182090" w:rsidRDefault="00564038" w:rsidP="00564038">
      <w:pPr>
        <w:pStyle w:val="ListParagraph"/>
        <w:widowControl/>
        <w:numPr>
          <w:ilvl w:val="0"/>
          <w:numId w:val="22"/>
        </w:numPr>
        <w:adjustRightInd/>
        <w:spacing w:after="160" w:line="259" w:lineRule="auto"/>
        <w:contextualSpacing/>
        <w:jc w:val="left"/>
        <w:textAlignment w:val="auto"/>
        <w:rPr>
          <w:rFonts w:asciiTheme="minorHAnsi" w:hAnsiTheme="minorHAnsi"/>
          <w:lang w:eastAsia="en-GB"/>
        </w:rPr>
      </w:pPr>
      <w:r w:rsidRPr="00182090">
        <w:rPr>
          <w:rFonts w:asciiTheme="minorHAnsi" w:hAnsiTheme="minorHAnsi" w:cs="Arial"/>
          <w:lang w:eastAsia="en-GB"/>
        </w:rPr>
        <w:t xml:space="preserve">Drawing Number: </w:t>
      </w:r>
      <w:r w:rsidRPr="00182090">
        <w:rPr>
          <w:rFonts w:asciiTheme="minorHAnsi" w:hAnsiTheme="minorHAnsi"/>
          <w:lang w:eastAsia="en-GB"/>
        </w:rPr>
        <w:t>46W016/NSC/C/2018/106 Rev.01; Trial Hole Locations.</w:t>
      </w:r>
    </w:p>
    <w:p w:rsidR="00564038" w:rsidRPr="00182090" w:rsidRDefault="00564038" w:rsidP="00564038">
      <w:pPr>
        <w:pStyle w:val="ListParagraph"/>
        <w:widowControl/>
        <w:numPr>
          <w:ilvl w:val="0"/>
          <w:numId w:val="22"/>
        </w:numPr>
        <w:adjustRightInd/>
        <w:spacing w:after="160" w:line="259" w:lineRule="auto"/>
        <w:contextualSpacing/>
        <w:jc w:val="left"/>
        <w:textAlignment w:val="auto"/>
        <w:rPr>
          <w:rFonts w:asciiTheme="minorHAnsi" w:hAnsiTheme="minorHAnsi"/>
          <w:lang w:eastAsia="en-GB"/>
        </w:rPr>
      </w:pPr>
      <w:r w:rsidRPr="00182090">
        <w:rPr>
          <w:rFonts w:asciiTheme="minorHAnsi" w:hAnsiTheme="minorHAnsi" w:cs="Arial"/>
          <w:lang w:eastAsia="en-GB"/>
        </w:rPr>
        <w:t xml:space="preserve">Drawing Number: </w:t>
      </w:r>
      <w:r w:rsidRPr="00182090">
        <w:rPr>
          <w:rFonts w:asciiTheme="minorHAnsi" w:hAnsiTheme="minorHAnsi"/>
          <w:lang w:eastAsia="en-GB"/>
        </w:rPr>
        <w:t>46W016/NSC/C/2018/107 Rev.01; Profile of Existing Retaining wall.</w:t>
      </w:r>
    </w:p>
    <w:p w:rsidR="00564038" w:rsidRDefault="00564038" w:rsidP="00564038">
      <w:pPr>
        <w:jc w:val="both"/>
        <w:rPr>
          <w:rFonts w:eastAsia="Times New Roman" w:cs="Times New Roman"/>
          <w:b/>
          <w:u w:val="single"/>
          <w:lang w:eastAsia="en-GB"/>
        </w:rPr>
      </w:pPr>
      <w:r>
        <w:rPr>
          <w:rFonts w:eastAsia="Times New Roman" w:cs="Times New Roman"/>
          <w:b/>
          <w:u w:val="single"/>
          <w:lang w:eastAsia="en-GB"/>
        </w:rPr>
        <w:t>Spring Lane Retaining Wall</w:t>
      </w:r>
      <w:r w:rsidRPr="008E27A4">
        <w:rPr>
          <w:rFonts w:eastAsia="Times New Roman" w:cs="Times New Roman"/>
          <w:b/>
          <w:u w:val="single"/>
          <w:lang w:eastAsia="en-GB"/>
        </w:rPr>
        <w:t>:</w:t>
      </w:r>
    </w:p>
    <w:p w:rsidR="00564038" w:rsidRDefault="00564038" w:rsidP="00564038">
      <w:pPr>
        <w:jc w:val="both"/>
        <w:rPr>
          <w:rFonts w:eastAsia="Times New Roman" w:cs="Times New Roman"/>
          <w:b/>
          <w:u w:val="single"/>
          <w:lang w:eastAsia="en-GB"/>
        </w:rPr>
      </w:pPr>
    </w:p>
    <w:bookmarkEnd w:id="9"/>
    <w:p w:rsidR="00564038" w:rsidRPr="00182090" w:rsidRDefault="00564038" w:rsidP="00564038">
      <w:pPr>
        <w:pStyle w:val="ListParagraph"/>
        <w:widowControl/>
        <w:numPr>
          <w:ilvl w:val="0"/>
          <w:numId w:val="23"/>
        </w:numPr>
        <w:adjustRightInd/>
        <w:spacing w:after="160" w:line="259" w:lineRule="auto"/>
        <w:contextualSpacing/>
        <w:jc w:val="left"/>
        <w:textAlignment w:val="auto"/>
        <w:rPr>
          <w:rFonts w:asciiTheme="minorHAnsi" w:hAnsiTheme="minorHAnsi"/>
          <w:lang w:eastAsia="en-GB"/>
        </w:rPr>
      </w:pPr>
      <w:r w:rsidRPr="00182090">
        <w:rPr>
          <w:rFonts w:asciiTheme="minorHAnsi" w:hAnsiTheme="minorHAnsi"/>
          <w:lang w:eastAsia="en-GB"/>
        </w:rPr>
        <w:t>Existing Spring Lane Retaining Wall Location Map.</w:t>
      </w:r>
    </w:p>
    <w:p w:rsidR="00564038" w:rsidRPr="00182090" w:rsidRDefault="00564038" w:rsidP="00564038">
      <w:pPr>
        <w:pStyle w:val="ListParagraph"/>
        <w:widowControl/>
        <w:numPr>
          <w:ilvl w:val="0"/>
          <w:numId w:val="23"/>
        </w:numPr>
        <w:adjustRightInd/>
        <w:spacing w:after="160" w:line="259" w:lineRule="auto"/>
        <w:contextualSpacing/>
        <w:jc w:val="left"/>
        <w:textAlignment w:val="auto"/>
        <w:rPr>
          <w:rFonts w:asciiTheme="minorHAnsi" w:hAnsiTheme="minorHAnsi"/>
          <w:lang w:eastAsia="en-GB"/>
        </w:rPr>
      </w:pPr>
      <w:r w:rsidRPr="00182090">
        <w:rPr>
          <w:rFonts w:asciiTheme="minorHAnsi" w:hAnsiTheme="minorHAnsi" w:cs="Arial"/>
          <w:lang w:eastAsia="en-GB"/>
        </w:rPr>
        <w:t xml:space="preserve">Drawing Number: </w:t>
      </w:r>
      <w:r w:rsidRPr="00182090">
        <w:rPr>
          <w:rFonts w:asciiTheme="minorHAnsi" w:hAnsiTheme="minorHAnsi"/>
          <w:lang w:eastAsia="en-GB"/>
        </w:rPr>
        <w:t>56W026/NSC/C/2018/101, Rev.01; Proposed Site Access Arrangements.</w:t>
      </w:r>
    </w:p>
    <w:p w:rsidR="00564038" w:rsidRPr="00182090" w:rsidRDefault="00564038" w:rsidP="00564038">
      <w:pPr>
        <w:pStyle w:val="ListParagraph"/>
        <w:widowControl/>
        <w:numPr>
          <w:ilvl w:val="0"/>
          <w:numId w:val="23"/>
        </w:numPr>
        <w:adjustRightInd/>
        <w:spacing w:after="160" w:line="259" w:lineRule="auto"/>
        <w:contextualSpacing/>
        <w:jc w:val="left"/>
        <w:textAlignment w:val="auto"/>
        <w:rPr>
          <w:rFonts w:asciiTheme="minorHAnsi" w:hAnsiTheme="minorHAnsi"/>
          <w:lang w:eastAsia="en-GB"/>
        </w:rPr>
      </w:pPr>
      <w:r w:rsidRPr="00182090">
        <w:rPr>
          <w:rFonts w:asciiTheme="minorHAnsi" w:hAnsiTheme="minorHAnsi" w:cs="Arial"/>
          <w:lang w:eastAsia="en-GB"/>
        </w:rPr>
        <w:t xml:space="preserve">Drawing Number: </w:t>
      </w:r>
      <w:r w:rsidRPr="00182090">
        <w:rPr>
          <w:rFonts w:asciiTheme="minorHAnsi" w:hAnsiTheme="minorHAnsi"/>
          <w:lang w:eastAsia="en-GB"/>
        </w:rPr>
        <w:t>56W026/NSC/C/2018/102, Rev.01; Proposed Construction Sequence.</w:t>
      </w:r>
    </w:p>
    <w:p w:rsidR="00564038" w:rsidRPr="00182090" w:rsidRDefault="00564038" w:rsidP="00564038">
      <w:pPr>
        <w:pStyle w:val="ListParagraph"/>
        <w:widowControl/>
        <w:numPr>
          <w:ilvl w:val="0"/>
          <w:numId w:val="23"/>
        </w:numPr>
        <w:adjustRightInd/>
        <w:spacing w:after="160" w:line="259" w:lineRule="auto"/>
        <w:contextualSpacing/>
        <w:jc w:val="left"/>
        <w:textAlignment w:val="auto"/>
        <w:rPr>
          <w:rFonts w:asciiTheme="minorHAnsi" w:hAnsiTheme="minorHAnsi"/>
          <w:lang w:eastAsia="en-GB"/>
        </w:rPr>
      </w:pPr>
      <w:r w:rsidRPr="00182090">
        <w:rPr>
          <w:rFonts w:asciiTheme="minorHAnsi" w:hAnsiTheme="minorHAnsi" w:cs="Arial"/>
          <w:lang w:eastAsia="en-GB"/>
        </w:rPr>
        <w:t>Drawing Number:</w:t>
      </w:r>
      <w:r w:rsidRPr="00182090">
        <w:rPr>
          <w:rFonts w:asciiTheme="minorHAnsi" w:hAnsiTheme="minorHAnsi"/>
          <w:lang w:eastAsia="en-GB"/>
        </w:rPr>
        <w:t xml:space="preserve"> 56W026/NSC/C/2018/103, Rev.01; General Arrangement.</w:t>
      </w:r>
    </w:p>
    <w:p w:rsidR="00564038" w:rsidRPr="00182090" w:rsidRDefault="00564038" w:rsidP="00564038">
      <w:pPr>
        <w:pStyle w:val="ListParagraph"/>
        <w:widowControl/>
        <w:numPr>
          <w:ilvl w:val="0"/>
          <w:numId w:val="23"/>
        </w:numPr>
        <w:adjustRightInd/>
        <w:spacing w:after="160" w:line="259" w:lineRule="auto"/>
        <w:contextualSpacing/>
        <w:jc w:val="left"/>
        <w:textAlignment w:val="auto"/>
        <w:rPr>
          <w:rFonts w:asciiTheme="minorHAnsi" w:hAnsiTheme="minorHAnsi"/>
          <w:lang w:eastAsia="en-GB"/>
        </w:rPr>
      </w:pPr>
      <w:r w:rsidRPr="00182090">
        <w:rPr>
          <w:rFonts w:asciiTheme="minorHAnsi" w:hAnsiTheme="minorHAnsi" w:cs="Arial"/>
          <w:lang w:eastAsia="en-GB"/>
        </w:rPr>
        <w:t>Drawing Number:</w:t>
      </w:r>
      <w:r w:rsidRPr="00182090">
        <w:rPr>
          <w:rFonts w:asciiTheme="minorHAnsi" w:hAnsiTheme="minorHAnsi"/>
          <w:lang w:eastAsia="en-GB"/>
        </w:rPr>
        <w:t xml:space="preserve"> 56W026/NSC/C/2018/104, Rev.01; Sections Through New Retaining wall.</w:t>
      </w:r>
    </w:p>
    <w:p w:rsidR="00564038" w:rsidRPr="00182090" w:rsidRDefault="00564038" w:rsidP="00564038">
      <w:pPr>
        <w:pStyle w:val="ListParagraph"/>
        <w:widowControl/>
        <w:numPr>
          <w:ilvl w:val="0"/>
          <w:numId w:val="23"/>
        </w:numPr>
        <w:adjustRightInd/>
        <w:spacing w:after="160" w:line="259" w:lineRule="auto"/>
        <w:contextualSpacing/>
        <w:jc w:val="left"/>
        <w:textAlignment w:val="auto"/>
        <w:rPr>
          <w:rFonts w:asciiTheme="minorHAnsi" w:hAnsiTheme="minorHAnsi"/>
          <w:lang w:eastAsia="en-GB"/>
        </w:rPr>
      </w:pPr>
      <w:r w:rsidRPr="00182090">
        <w:rPr>
          <w:rFonts w:asciiTheme="minorHAnsi" w:hAnsiTheme="minorHAnsi" w:cs="Arial"/>
          <w:lang w:eastAsia="en-GB"/>
        </w:rPr>
        <w:t>Drawing Number:</w:t>
      </w:r>
      <w:r w:rsidRPr="00182090">
        <w:rPr>
          <w:rFonts w:asciiTheme="minorHAnsi" w:hAnsiTheme="minorHAnsi"/>
          <w:lang w:eastAsia="en-GB"/>
        </w:rPr>
        <w:t xml:space="preserve"> 56W026/NSC/C/2018/105, Rev.01; New Retaining Wall, Reinforcement Details.</w:t>
      </w:r>
    </w:p>
    <w:p w:rsidR="00564038" w:rsidRPr="00182090" w:rsidRDefault="00564038" w:rsidP="00564038">
      <w:pPr>
        <w:pStyle w:val="ListParagraph"/>
        <w:widowControl/>
        <w:numPr>
          <w:ilvl w:val="0"/>
          <w:numId w:val="23"/>
        </w:numPr>
        <w:adjustRightInd/>
        <w:spacing w:after="160" w:line="259" w:lineRule="auto"/>
        <w:contextualSpacing/>
        <w:jc w:val="left"/>
        <w:textAlignment w:val="auto"/>
        <w:rPr>
          <w:rFonts w:asciiTheme="minorHAnsi" w:hAnsiTheme="minorHAnsi"/>
          <w:lang w:eastAsia="en-GB"/>
        </w:rPr>
      </w:pPr>
      <w:r w:rsidRPr="00182090">
        <w:rPr>
          <w:rFonts w:asciiTheme="minorHAnsi" w:hAnsiTheme="minorHAnsi" w:cs="Arial"/>
          <w:lang w:eastAsia="en-GB"/>
        </w:rPr>
        <w:t>Drawing Number:</w:t>
      </w:r>
      <w:r w:rsidRPr="00182090">
        <w:rPr>
          <w:rFonts w:asciiTheme="minorHAnsi" w:hAnsiTheme="minorHAnsi"/>
          <w:lang w:eastAsia="en-GB"/>
        </w:rPr>
        <w:t xml:space="preserve"> 56W026/NSC/C/2018/106, Rev.01; Trial Hole Locations.</w:t>
      </w:r>
    </w:p>
    <w:p w:rsidR="00564038" w:rsidRPr="00182090" w:rsidRDefault="00564038" w:rsidP="00564038">
      <w:pPr>
        <w:pStyle w:val="ListParagraph"/>
        <w:widowControl/>
        <w:numPr>
          <w:ilvl w:val="0"/>
          <w:numId w:val="23"/>
        </w:numPr>
        <w:adjustRightInd/>
        <w:spacing w:after="160" w:line="259" w:lineRule="auto"/>
        <w:contextualSpacing/>
        <w:jc w:val="left"/>
        <w:textAlignment w:val="auto"/>
        <w:rPr>
          <w:rFonts w:asciiTheme="minorHAnsi" w:hAnsiTheme="minorHAnsi"/>
          <w:lang w:eastAsia="en-GB"/>
        </w:rPr>
      </w:pPr>
      <w:r w:rsidRPr="00182090">
        <w:rPr>
          <w:rFonts w:asciiTheme="minorHAnsi" w:hAnsiTheme="minorHAnsi"/>
          <w:lang w:eastAsia="en-GB"/>
        </w:rPr>
        <w:t>Extent of Spring Lane Retaining Wall with existing Gas pipe location in the wall.</w:t>
      </w:r>
    </w:p>
    <w:p w:rsidR="00E541B7" w:rsidRDefault="00E541B7" w:rsidP="00564038">
      <w:pPr>
        <w:rPr>
          <w:lang w:eastAsia="en-GB"/>
        </w:rPr>
      </w:pPr>
    </w:p>
    <w:p w:rsidR="00564038" w:rsidRPr="00564038" w:rsidRDefault="00564038" w:rsidP="00564038">
      <w:pPr>
        <w:rPr>
          <w:lang w:eastAsia="en-GB"/>
        </w:rPr>
      </w:pPr>
    </w:p>
    <w:p w:rsidR="00EA382B" w:rsidRDefault="00EA382B" w:rsidP="00EA382B">
      <w:pPr>
        <w:spacing w:line="240" w:lineRule="auto"/>
        <w:rPr>
          <w:lang w:eastAsia="en-GB"/>
        </w:rPr>
      </w:pPr>
    </w:p>
    <w:p w:rsidR="00AD107E" w:rsidRDefault="00AD107E" w:rsidP="00EA382B">
      <w:pPr>
        <w:spacing w:line="240" w:lineRule="auto"/>
        <w:rPr>
          <w:lang w:eastAsia="en-GB"/>
        </w:rPr>
      </w:pPr>
    </w:p>
    <w:p w:rsidR="00AD107E" w:rsidRDefault="00AD107E" w:rsidP="00EA382B">
      <w:pPr>
        <w:spacing w:line="240" w:lineRule="auto"/>
        <w:rPr>
          <w:lang w:eastAsia="en-GB"/>
        </w:rPr>
      </w:pPr>
    </w:p>
    <w:p w:rsidR="00AD107E" w:rsidRDefault="00AD107E" w:rsidP="00EA382B">
      <w:pPr>
        <w:spacing w:line="240" w:lineRule="auto"/>
        <w:rPr>
          <w:lang w:eastAsia="en-GB"/>
        </w:rPr>
      </w:pPr>
    </w:p>
    <w:p w:rsidR="00EA382B" w:rsidRDefault="00EA382B" w:rsidP="00EA382B">
      <w:pPr>
        <w:spacing w:line="240" w:lineRule="auto"/>
        <w:rPr>
          <w:b/>
          <w:u w:val="single"/>
        </w:rPr>
      </w:pPr>
      <w:r w:rsidRPr="00EA382B">
        <w:rPr>
          <w:b/>
        </w:rPr>
        <w:lastRenderedPageBreak/>
        <w:t xml:space="preserve">3. </w:t>
      </w:r>
      <w:r w:rsidRPr="00EA382B">
        <w:rPr>
          <w:b/>
          <w:u w:val="single"/>
        </w:rPr>
        <w:t>General Constraints on How the Contractor Provides the Works:</w:t>
      </w:r>
    </w:p>
    <w:p w:rsidR="00EA382B" w:rsidRDefault="00EA382B" w:rsidP="00EA382B">
      <w:pPr>
        <w:spacing w:line="240" w:lineRule="auto"/>
        <w:rPr>
          <w:b/>
          <w:u w:val="single"/>
        </w:rPr>
      </w:pPr>
    </w:p>
    <w:p w:rsidR="000879D9" w:rsidRPr="00182090" w:rsidRDefault="000879D9" w:rsidP="000879D9">
      <w:pPr>
        <w:spacing w:line="240" w:lineRule="auto"/>
        <w:rPr>
          <w:rFonts w:asciiTheme="majorHAnsi" w:hAnsiTheme="majorHAnsi"/>
          <w:b/>
          <w:u w:val="single"/>
          <w:lang w:eastAsia="en-GB"/>
        </w:rPr>
      </w:pPr>
      <w:r w:rsidRPr="00182090">
        <w:rPr>
          <w:rFonts w:asciiTheme="majorHAnsi" w:hAnsiTheme="majorHAnsi"/>
          <w:b/>
          <w:u w:val="single"/>
          <w:lang w:eastAsia="en-GB"/>
        </w:rPr>
        <w:t>3.1 Use of the site:</w:t>
      </w:r>
    </w:p>
    <w:p w:rsidR="00564038" w:rsidRDefault="00564038" w:rsidP="00564038">
      <w:pPr>
        <w:spacing w:line="240" w:lineRule="auto"/>
        <w:jc w:val="both"/>
        <w:rPr>
          <w:b/>
          <w:i/>
          <w:lang w:eastAsia="en-GB"/>
        </w:rPr>
      </w:pPr>
    </w:p>
    <w:p w:rsidR="00564038" w:rsidRDefault="00564038" w:rsidP="00564038">
      <w:pPr>
        <w:spacing w:line="240" w:lineRule="auto"/>
        <w:jc w:val="both"/>
        <w:rPr>
          <w:b/>
          <w:i/>
          <w:lang w:eastAsia="en-GB"/>
        </w:rPr>
      </w:pPr>
      <w:r w:rsidRPr="003D4965">
        <w:rPr>
          <w:b/>
          <w:i/>
          <w:lang w:eastAsia="en-GB"/>
        </w:rPr>
        <w:t>Tumbling Weir Retaining Wall:</w:t>
      </w:r>
    </w:p>
    <w:p w:rsidR="00564038" w:rsidRPr="00F15B20" w:rsidRDefault="00564038" w:rsidP="00564038">
      <w:pPr>
        <w:pStyle w:val="ListParagraph"/>
        <w:widowControl/>
        <w:numPr>
          <w:ilvl w:val="0"/>
          <w:numId w:val="24"/>
        </w:numPr>
        <w:tabs>
          <w:tab w:val="num" w:pos="-108"/>
        </w:tabs>
        <w:adjustRightInd/>
        <w:spacing w:line="240" w:lineRule="auto"/>
        <w:ind w:hanging="545"/>
        <w:textAlignment w:val="auto"/>
        <w:rPr>
          <w:rFonts w:ascii="Calibri" w:hAnsi="Calibri"/>
          <w:bCs/>
          <w:szCs w:val="22"/>
        </w:rPr>
      </w:pPr>
      <w:r w:rsidRPr="00F15B20">
        <w:rPr>
          <w:rFonts w:ascii="Calibri" w:hAnsi="Calibri"/>
          <w:bCs/>
          <w:szCs w:val="22"/>
        </w:rPr>
        <w:t xml:space="preserve">All reasonable safety measures are to be complied with by the </w:t>
      </w:r>
      <w:r w:rsidRPr="00F15B20">
        <w:rPr>
          <w:rFonts w:ascii="Calibri" w:hAnsi="Calibri"/>
          <w:bCs/>
          <w:i/>
          <w:szCs w:val="22"/>
        </w:rPr>
        <w:t>Contractor</w:t>
      </w:r>
      <w:r>
        <w:rPr>
          <w:rFonts w:ascii="Calibri" w:hAnsi="Calibri"/>
          <w:bCs/>
          <w:szCs w:val="22"/>
        </w:rPr>
        <w:t xml:space="preserve"> (relevant </w:t>
      </w:r>
      <w:r w:rsidRPr="00F15B20">
        <w:rPr>
          <w:rFonts w:ascii="Calibri" w:hAnsi="Calibri"/>
          <w:bCs/>
          <w:szCs w:val="22"/>
        </w:rPr>
        <w:t>PPE etc.</w:t>
      </w:r>
      <w:r>
        <w:rPr>
          <w:rFonts w:ascii="Calibri" w:hAnsi="Calibri"/>
          <w:bCs/>
          <w:szCs w:val="22"/>
        </w:rPr>
        <w:t>)</w:t>
      </w:r>
    </w:p>
    <w:p w:rsidR="00564038" w:rsidRPr="00F15B20" w:rsidRDefault="00564038" w:rsidP="00564038">
      <w:pPr>
        <w:pStyle w:val="ListParagraph"/>
        <w:widowControl/>
        <w:numPr>
          <w:ilvl w:val="0"/>
          <w:numId w:val="24"/>
        </w:numPr>
        <w:tabs>
          <w:tab w:val="num" w:pos="-108"/>
        </w:tabs>
        <w:adjustRightInd/>
        <w:spacing w:line="240" w:lineRule="auto"/>
        <w:ind w:hanging="545"/>
        <w:textAlignment w:val="auto"/>
        <w:rPr>
          <w:rFonts w:ascii="Calibri" w:hAnsi="Calibri"/>
          <w:bCs/>
          <w:szCs w:val="22"/>
        </w:rPr>
      </w:pPr>
      <w:r w:rsidRPr="00F15B20">
        <w:rPr>
          <w:rFonts w:ascii="Calibri" w:hAnsi="Calibri"/>
          <w:bCs/>
          <w:szCs w:val="22"/>
        </w:rPr>
        <w:t>The requirements of the statutory undertakers are to be complied with.</w:t>
      </w:r>
    </w:p>
    <w:p w:rsidR="00564038" w:rsidRPr="00F15B20" w:rsidRDefault="00564038" w:rsidP="00564038">
      <w:pPr>
        <w:pStyle w:val="ListParagraph"/>
        <w:widowControl/>
        <w:numPr>
          <w:ilvl w:val="0"/>
          <w:numId w:val="24"/>
        </w:numPr>
        <w:tabs>
          <w:tab w:val="num" w:pos="-108"/>
        </w:tabs>
        <w:adjustRightInd/>
        <w:spacing w:line="240" w:lineRule="auto"/>
        <w:ind w:hanging="545"/>
        <w:textAlignment w:val="auto"/>
        <w:rPr>
          <w:rFonts w:ascii="Calibri" w:hAnsi="Calibri"/>
          <w:bCs/>
          <w:szCs w:val="22"/>
        </w:rPr>
      </w:pPr>
      <w:r w:rsidRPr="00F15B20">
        <w:rPr>
          <w:rFonts w:ascii="Calibri" w:hAnsi="Calibri"/>
          <w:bCs/>
          <w:szCs w:val="22"/>
        </w:rPr>
        <w:t xml:space="preserve">No contamination of the nearby land is permitted. </w:t>
      </w:r>
    </w:p>
    <w:p w:rsidR="00564038" w:rsidRPr="00F15B20" w:rsidRDefault="00564038" w:rsidP="00564038">
      <w:pPr>
        <w:pStyle w:val="ListParagraph"/>
        <w:widowControl/>
        <w:numPr>
          <w:ilvl w:val="0"/>
          <w:numId w:val="24"/>
        </w:numPr>
        <w:tabs>
          <w:tab w:val="num" w:pos="-108"/>
        </w:tabs>
        <w:adjustRightInd/>
        <w:spacing w:line="240" w:lineRule="auto"/>
        <w:ind w:hanging="545"/>
        <w:textAlignment w:val="auto"/>
        <w:rPr>
          <w:rFonts w:ascii="Calibri" w:hAnsi="Calibri"/>
          <w:bCs/>
          <w:szCs w:val="22"/>
        </w:rPr>
      </w:pPr>
      <w:r w:rsidRPr="00F15B20">
        <w:rPr>
          <w:rFonts w:ascii="Calibri" w:hAnsi="Calibri"/>
          <w:bCs/>
          <w:szCs w:val="22"/>
        </w:rPr>
        <w:t xml:space="preserve">All authorised visitors are to make themselves known to the </w:t>
      </w:r>
      <w:r w:rsidRPr="00F15B20">
        <w:rPr>
          <w:rFonts w:ascii="Calibri" w:hAnsi="Calibri"/>
          <w:bCs/>
          <w:i/>
          <w:szCs w:val="22"/>
        </w:rPr>
        <w:t>Contractor</w:t>
      </w:r>
      <w:r w:rsidRPr="00F15B20">
        <w:rPr>
          <w:rFonts w:ascii="Calibri" w:hAnsi="Calibri"/>
          <w:bCs/>
          <w:szCs w:val="22"/>
        </w:rPr>
        <w:t xml:space="preserve"> and must be given a site induction. </w:t>
      </w:r>
    </w:p>
    <w:p w:rsidR="00564038" w:rsidRPr="00F15B20" w:rsidRDefault="00564038" w:rsidP="00564038">
      <w:pPr>
        <w:pStyle w:val="ListParagraph"/>
        <w:widowControl/>
        <w:numPr>
          <w:ilvl w:val="0"/>
          <w:numId w:val="24"/>
        </w:numPr>
        <w:tabs>
          <w:tab w:val="num" w:pos="-108"/>
        </w:tabs>
        <w:adjustRightInd/>
        <w:spacing w:line="240" w:lineRule="auto"/>
        <w:ind w:hanging="545"/>
        <w:textAlignment w:val="auto"/>
        <w:rPr>
          <w:rFonts w:ascii="Calibri" w:hAnsi="Calibri"/>
          <w:bCs/>
          <w:szCs w:val="22"/>
        </w:rPr>
      </w:pPr>
      <w:r w:rsidRPr="00F15B20">
        <w:rPr>
          <w:rFonts w:ascii="Calibri" w:hAnsi="Calibri"/>
          <w:bCs/>
          <w:szCs w:val="22"/>
        </w:rPr>
        <w:t xml:space="preserve">All visitors and site operatives shall wear appropriate PPE </w:t>
      </w:r>
      <w:proofErr w:type="gramStart"/>
      <w:r w:rsidRPr="00F15B20">
        <w:rPr>
          <w:rFonts w:ascii="Calibri" w:hAnsi="Calibri"/>
          <w:bCs/>
          <w:szCs w:val="22"/>
        </w:rPr>
        <w:t>at all times</w:t>
      </w:r>
      <w:proofErr w:type="gramEnd"/>
      <w:r w:rsidRPr="00F15B20">
        <w:rPr>
          <w:rFonts w:ascii="Calibri" w:hAnsi="Calibri"/>
          <w:bCs/>
          <w:szCs w:val="22"/>
        </w:rPr>
        <w:t xml:space="preserve"> whilst on site.</w:t>
      </w:r>
    </w:p>
    <w:p w:rsidR="00564038" w:rsidRPr="00F15B20" w:rsidRDefault="00564038" w:rsidP="00564038">
      <w:pPr>
        <w:pStyle w:val="ListParagraph"/>
        <w:widowControl/>
        <w:numPr>
          <w:ilvl w:val="0"/>
          <w:numId w:val="24"/>
        </w:numPr>
        <w:tabs>
          <w:tab w:val="num" w:pos="-108"/>
        </w:tabs>
        <w:adjustRightInd/>
        <w:spacing w:line="240" w:lineRule="auto"/>
        <w:ind w:hanging="545"/>
        <w:textAlignment w:val="auto"/>
        <w:rPr>
          <w:rFonts w:ascii="Calibri" w:hAnsi="Calibri"/>
          <w:bCs/>
          <w:szCs w:val="22"/>
        </w:rPr>
      </w:pPr>
      <w:r w:rsidRPr="00F15B20">
        <w:rPr>
          <w:rFonts w:ascii="Calibri" w:hAnsi="Calibri"/>
          <w:bCs/>
          <w:szCs w:val="22"/>
        </w:rPr>
        <w:t xml:space="preserve">The site including the compound and any storage area(s) are to be kept secure </w:t>
      </w:r>
      <w:proofErr w:type="gramStart"/>
      <w:r w:rsidRPr="00F15B20">
        <w:rPr>
          <w:rFonts w:ascii="Calibri" w:hAnsi="Calibri"/>
          <w:bCs/>
          <w:szCs w:val="22"/>
        </w:rPr>
        <w:t>at all times</w:t>
      </w:r>
      <w:proofErr w:type="gramEnd"/>
      <w:r w:rsidRPr="00F15B20">
        <w:rPr>
          <w:rFonts w:ascii="Calibri" w:hAnsi="Calibri"/>
          <w:bCs/>
          <w:szCs w:val="22"/>
        </w:rPr>
        <w:t>, particularly at night when pedestrians may gain access.  Access is to be prevented to members of the public especially children who may find the site appealing to enter.</w:t>
      </w:r>
    </w:p>
    <w:p w:rsidR="00564038" w:rsidRPr="00F15B20" w:rsidRDefault="00564038" w:rsidP="00564038">
      <w:pPr>
        <w:pStyle w:val="ListParagraph"/>
        <w:widowControl/>
        <w:numPr>
          <w:ilvl w:val="0"/>
          <w:numId w:val="24"/>
        </w:numPr>
        <w:tabs>
          <w:tab w:val="num" w:pos="-108"/>
        </w:tabs>
        <w:adjustRightInd/>
        <w:spacing w:line="240" w:lineRule="auto"/>
        <w:ind w:hanging="545"/>
        <w:textAlignment w:val="auto"/>
        <w:rPr>
          <w:rFonts w:ascii="Calibri" w:hAnsi="Calibri"/>
          <w:bCs/>
          <w:szCs w:val="22"/>
        </w:rPr>
      </w:pPr>
      <w:r w:rsidRPr="00F15B20">
        <w:rPr>
          <w:rFonts w:ascii="Calibri" w:hAnsi="Calibri"/>
          <w:bCs/>
          <w:szCs w:val="22"/>
        </w:rPr>
        <w:t>Weather</w:t>
      </w:r>
      <w:r>
        <w:rPr>
          <w:rFonts w:ascii="Calibri" w:hAnsi="Calibri"/>
          <w:bCs/>
          <w:szCs w:val="22"/>
        </w:rPr>
        <w:t xml:space="preserve"> is</w:t>
      </w:r>
      <w:r w:rsidRPr="00F15B20">
        <w:rPr>
          <w:rFonts w:ascii="Calibri" w:hAnsi="Calibri"/>
          <w:bCs/>
          <w:szCs w:val="22"/>
        </w:rPr>
        <w:t xml:space="preserve"> to be monitored.</w:t>
      </w:r>
    </w:p>
    <w:p w:rsidR="00564038" w:rsidRPr="00F15B20" w:rsidRDefault="00564038" w:rsidP="00564038">
      <w:pPr>
        <w:pStyle w:val="ListParagraph"/>
        <w:widowControl/>
        <w:numPr>
          <w:ilvl w:val="0"/>
          <w:numId w:val="24"/>
        </w:numPr>
        <w:tabs>
          <w:tab w:val="num" w:pos="-108"/>
        </w:tabs>
        <w:adjustRightInd/>
        <w:spacing w:line="240" w:lineRule="auto"/>
        <w:ind w:hanging="545"/>
        <w:textAlignment w:val="auto"/>
        <w:rPr>
          <w:rFonts w:ascii="Calibri" w:hAnsi="Calibri"/>
          <w:bCs/>
          <w:szCs w:val="22"/>
        </w:rPr>
      </w:pPr>
      <w:r w:rsidRPr="00F15B20">
        <w:rPr>
          <w:rFonts w:ascii="Calibri" w:hAnsi="Calibri"/>
          <w:bCs/>
          <w:szCs w:val="22"/>
        </w:rPr>
        <w:t xml:space="preserve">Emergency contact numbers are to be given to all relevant authorities during the construction stage(s) and shall be clearly displayed on Site.  The information displayed on Site shall include the </w:t>
      </w:r>
      <w:r w:rsidRPr="00F15B20">
        <w:rPr>
          <w:rFonts w:ascii="Calibri" w:hAnsi="Calibri"/>
          <w:bCs/>
          <w:i/>
          <w:szCs w:val="22"/>
        </w:rPr>
        <w:t>Contractor</w:t>
      </w:r>
      <w:r w:rsidRPr="00F15B20">
        <w:rPr>
          <w:rFonts w:ascii="Calibri" w:hAnsi="Calibri"/>
          <w:bCs/>
          <w:szCs w:val="22"/>
        </w:rPr>
        <w:t>’s company name, office location, office telephone number and emergency contact number.</w:t>
      </w:r>
    </w:p>
    <w:p w:rsidR="00564038" w:rsidRDefault="00564038" w:rsidP="00564038">
      <w:pPr>
        <w:pStyle w:val="ListParagraph"/>
        <w:widowControl/>
        <w:numPr>
          <w:ilvl w:val="0"/>
          <w:numId w:val="24"/>
        </w:numPr>
        <w:tabs>
          <w:tab w:val="num" w:pos="-108"/>
        </w:tabs>
        <w:adjustRightInd/>
        <w:spacing w:line="240" w:lineRule="auto"/>
        <w:ind w:hanging="545"/>
        <w:textAlignment w:val="auto"/>
        <w:rPr>
          <w:rFonts w:ascii="Calibri" w:hAnsi="Calibri"/>
          <w:bCs/>
          <w:szCs w:val="22"/>
        </w:rPr>
      </w:pPr>
      <w:r w:rsidRPr="00F15B20">
        <w:rPr>
          <w:rFonts w:ascii="Calibri" w:hAnsi="Calibri"/>
          <w:bCs/>
          <w:szCs w:val="22"/>
        </w:rPr>
        <w:t xml:space="preserve">All works areas shall be adequately barriered or fenced off to prevent pedestrians and vehicles entering the </w:t>
      </w:r>
      <w:r w:rsidRPr="00F15B20">
        <w:rPr>
          <w:rFonts w:ascii="Calibri" w:hAnsi="Calibri"/>
          <w:bCs/>
          <w:i/>
          <w:szCs w:val="22"/>
        </w:rPr>
        <w:t>works</w:t>
      </w:r>
      <w:r w:rsidRPr="00F15B20">
        <w:rPr>
          <w:rFonts w:ascii="Calibri" w:hAnsi="Calibri"/>
          <w:bCs/>
          <w:szCs w:val="22"/>
        </w:rPr>
        <w:t xml:space="preserve"> areas.</w:t>
      </w:r>
    </w:p>
    <w:p w:rsidR="00564038" w:rsidRDefault="00564038" w:rsidP="00564038">
      <w:pPr>
        <w:pStyle w:val="ListParagraph"/>
        <w:widowControl/>
        <w:numPr>
          <w:ilvl w:val="0"/>
          <w:numId w:val="24"/>
        </w:numPr>
        <w:tabs>
          <w:tab w:val="num" w:pos="-108"/>
        </w:tabs>
        <w:adjustRightInd/>
        <w:spacing w:line="240" w:lineRule="auto"/>
        <w:ind w:hanging="545"/>
        <w:textAlignment w:val="auto"/>
        <w:rPr>
          <w:rFonts w:ascii="Calibri" w:hAnsi="Calibri"/>
          <w:bCs/>
          <w:szCs w:val="22"/>
        </w:rPr>
      </w:pPr>
      <w:r w:rsidRPr="00564038">
        <w:rPr>
          <w:rFonts w:ascii="Calibri" w:hAnsi="Calibri"/>
          <w:bCs/>
          <w:szCs w:val="22"/>
        </w:rPr>
        <w:t>No work shall begin until the relevant permits have been obtained from the Environment Agency.</w:t>
      </w:r>
    </w:p>
    <w:p w:rsidR="00F33AED" w:rsidRPr="000B71EB" w:rsidRDefault="00182090" w:rsidP="00F33AED">
      <w:pPr>
        <w:spacing w:line="240" w:lineRule="auto"/>
        <w:rPr>
          <w:rFonts w:asciiTheme="majorHAnsi" w:hAnsiTheme="majorHAnsi"/>
          <w:b/>
        </w:rPr>
      </w:pPr>
      <w:r w:rsidRPr="000B71EB">
        <w:rPr>
          <w:rFonts w:asciiTheme="majorHAnsi" w:hAnsiTheme="majorHAnsi"/>
          <w:b/>
        </w:rPr>
        <w:t>Surrounding Land Use:</w:t>
      </w:r>
    </w:p>
    <w:p w:rsidR="00F33AED" w:rsidRPr="00182090" w:rsidRDefault="00F33AED" w:rsidP="00F33AED">
      <w:pPr>
        <w:rPr>
          <w:rFonts w:asciiTheme="minorHAnsi" w:hAnsiTheme="minorHAnsi"/>
          <w:sz w:val="22"/>
          <w:szCs w:val="22"/>
        </w:rPr>
      </w:pPr>
      <w:r w:rsidRPr="00182090">
        <w:rPr>
          <w:rFonts w:asciiTheme="minorHAnsi" w:hAnsiTheme="minorHAnsi"/>
          <w:sz w:val="22"/>
          <w:szCs w:val="22"/>
        </w:rPr>
        <w:t xml:space="preserve">The site is located on </w:t>
      </w:r>
      <w:proofErr w:type="spellStart"/>
      <w:r w:rsidRPr="00182090">
        <w:rPr>
          <w:rFonts w:asciiTheme="minorHAnsi" w:hAnsiTheme="minorHAnsi"/>
          <w:sz w:val="22"/>
          <w:szCs w:val="22"/>
        </w:rPr>
        <w:t>Havyatt</w:t>
      </w:r>
      <w:proofErr w:type="spellEnd"/>
      <w:r w:rsidRPr="00182090">
        <w:rPr>
          <w:rFonts w:asciiTheme="minorHAnsi" w:hAnsiTheme="minorHAnsi"/>
          <w:sz w:val="22"/>
          <w:szCs w:val="22"/>
        </w:rPr>
        <w:t xml:space="preserve"> Road, a Class C Highway. The highway is owned by North Somerset Council.</w:t>
      </w:r>
    </w:p>
    <w:p w:rsidR="00F33AED" w:rsidRPr="00182090" w:rsidRDefault="00F33AED" w:rsidP="00F33AED">
      <w:pPr>
        <w:rPr>
          <w:rFonts w:asciiTheme="minorHAnsi" w:hAnsiTheme="minorHAnsi"/>
          <w:sz w:val="22"/>
          <w:szCs w:val="22"/>
        </w:rPr>
      </w:pPr>
      <w:r w:rsidRPr="00182090">
        <w:rPr>
          <w:rFonts w:asciiTheme="minorHAnsi" w:hAnsiTheme="minorHAnsi"/>
          <w:sz w:val="22"/>
          <w:szCs w:val="22"/>
        </w:rPr>
        <w:t>The land adjacent to the highway to the east, including the land on which the adjacent river is situated is privately owned farmland.</w:t>
      </w:r>
    </w:p>
    <w:p w:rsidR="00F33AED" w:rsidRPr="00182090" w:rsidRDefault="00F33AED" w:rsidP="00F33AED">
      <w:pPr>
        <w:rPr>
          <w:rFonts w:asciiTheme="minorHAnsi" w:hAnsiTheme="minorHAnsi"/>
          <w:sz w:val="22"/>
          <w:szCs w:val="22"/>
        </w:rPr>
      </w:pPr>
      <w:r w:rsidRPr="00182090">
        <w:rPr>
          <w:rFonts w:asciiTheme="minorHAnsi" w:hAnsiTheme="minorHAnsi"/>
          <w:sz w:val="22"/>
          <w:szCs w:val="22"/>
        </w:rPr>
        <w:t xml:space="preserve">The </w:t>
      </w:r>
      <w:r w:rsidRPr="00182090">
        <w:rPr>
          <w:rFonts w:asciiTheme="minorHAnsi" w:hAnsiTheme="minorHAnsi"/>
          <w:i/>
          <w:sz w:val="22"/>
          <w:szCs w:val="22"/>
        </w:rPr>
        <w:t>Contractor</w:t>
      </w:r>
      <w:r w:rsidRPr="00182090">
        <w:rPr>
          <w:rFonts w:asciiTheme="minorHAnsi" w:hAnsiTheme="minorHAnsi"/>
          <w:sz w:val="22"/>
          <w:szCs w:val="22"/>
        </w:rPr>
        <w:t xml:space="preserve"> is responsible for arranging any access required from private land owners.</w:t>
      </w:r>
    </w:p>
    <w:p w:rsidR="00F33AED" w:rsidRPr="00182090" w:rsidRDefault="00F33AED" w:rsidP="00F33AED">
      <w:pPr>
        <w:rPr>
          <w:rFonts w:asciiTheme="minorHAnsi" w:hAnsiTheme="minorHAnsi"/>
          <w:sz w:val="22"/>
          <w:szCs w:val="22"/>
        </w:rPr>
      </w:pPr>
      <w:r w:rsidRPr="00182090">
        <w:rPr>
          <w:rFonts w:asciiTheme="minorHAnsi" w:hAnsiTheme="minorHAnsi"/>
          <w:sz w:val="22"/>
          <w:szCs w:val="22"/>
        </w:rPr>
        <w:t xml:space="preserve">Congresbury Yeo, running adjacent to the structure is classified as a main river. The river will need to be diverted </w:t>
      </w:r>
      <w:proofErr w:type="gramStart"/>
      <w:r w:rsidRPr="00182090">
        <w:rPr>
          <w:rFonts w:asciiTheme="minorHAnsi" w:hAnsiTheme="minorHAnsi"/>
          <w:sz w:val="22"/>
          <w:szCs w:val="22"/>
        </w:rPr>
        <w:t>in order to</w:t>
      </w:r>
      <w:proofErr w:type="gramEnd"/>
      <w:r w:rsidRPr="00182090">
        <w:rPr>
          <w:rFonts w:asciiTheme="minorHAnsi" w:hAnsiTheme="minorHAnsi"/>
          <w:sz w:val="22"/>
          <w:szCs w:val="22"/>
        </w:rPr>
        <w:t xml:space="preserve"> carry out the proposed works A bespoke permit will be required from the Environment Agency in order to divert the river and carry out the works.</w:t>
      </w:r>
    </w:p>
    <w:p w:rsidR="00F33AED" w:rsidRPr="00182090" w:rsidRDefault="00F33AED" w:rsidP="00F33AED">
      <w:pPr>
        <w:rPr>
          <w:rFonts w:asciiTheme="minorHAnsi" w:hAnsiTheme="minorHAnsi"/>
          <w:sz w:val="22"/>
          <w:szCs w:val="22"/>
        </w:rPr>
      </w:pPr>
      <w:proofErr w:type="spellStart"/>
      <w:r w:rsidRPr="00182090">
        <w:rPr>
          <w:rFonts w:asciiTheme="minorHAnsi" w:hAnsiTheme="minorHAnsi"/>
          <w:sz w:val="22"/>
          <w:szCs w:val="22"/>
        </w:rPr>
        <w:t>Havyatt</w:t>
      </w:r>
      <w:proofErr w:type="spellEnd"/>
      <w:r w:rsidRPr="00182090">
        <w:rPr>
          <w:rFonts w:asciiTheme="minorHAnsi" w:hAnsiTheme="minorHAnsi"/>
          <w:sz w:val="22"/>
          <w:szCs w:val="22"/>
        </w:rPr>
        <w:t xml:space="preserve"> Road Trading Estate and Burnett Industrial Estate are located to the north of the site location on </w:t>
      </w:r>
      <w:proofErr w:type="spellStart"/>
      <w:r w:rsidRPr="00182090">
        <w:rPr>
          <w:rFonts w:asciiTheme="minorHAnsi" w:hAnsiTheme="minorHAnsi"/>
          <w:sz w:val="22"/>
          <w:szCs w:val="22"/>
        </w:rPr>
        <w:t>Havyatt</w:t>
      </w:r>
      <w:proofErr w:type="spellEnd"/>
      <w:r w:rsidRPr="00182090">
        <w:rPr>
          <w:rFonts w:asciiTheme="minorHAnsi" w:hAnsiTheme="minorHAnsi"/>
          <w:sz w:val="22"/>
          <w:szCs w:val="22"/>
        </w:rPr>
        <w:t xml:space="preserve"> Road. The main access route for both estates runs along </w:t>
      </w:r>
      <w:proofErr w:type="spellStart"/>
      <w:r w:rsidRPr="00182090">
        <w:rPr>
          <w:rFonts w:asciiTheme="minorHAnsi" w:hAnsiTheme="minorHAnsi"/>
          <w:sz w:val="22"/>
          <w:szCs w:val="22"/>
        </w:rPr>
        <w:t>Havyatt</w:t>
      </w:r>
      <w:proofErr w:type="spellEnd"/>
      <w:r w:rsidRPr="00182090">
        <w:rPr>
          <w:rFonts w:asciiTheme="minorHAnsi" w:hAnsiTheme="minorHAnsi"/>
          <w:sz w:val="22"/>
          <w:szCs w:val="22"/>
        </w:rPr>
        <w:t xml:space="preserve"> Road at the top of the retaining wall, generating a significant amount of HGV traffic running past the site.</w:t>
      </w:r>
    </w:p>
    <w:p w:rsidR="00F33AED" w:rsidRPr="00182090" w:rsidRDefault="00F33AED" w:rsidP="00F33AED">
      <w:pPr>
        <w:rPr>
          <w:rFonts w:asciiTheme="minorHAnsi" w:hAnsiTheme="minorHAnsi"/>
          <w:sz w:val="22"/>
          <w:szCs w:val="22"/>
        </w:rPr>
      </w:pPr>
      <w:r w:rsidRPr="00182090">
        <w:rPr>
          <w:rFonts w:asciiTheme="minorHAnsi" w:hAnsiTheme="minorHAnsi"/>
          <w:sz w:val="22"/>
          <w:szCs w:val="22"/>
        </w:rPr>
        <w:lastRenderedPageBreak/>
        <w:t xml:space="preserve">To the north the retaining wall abuts the wing wall of </w:t>
      </w:r>
      <w:proofErr w:type="spellStart"/>
      <w:r w:rsidRPr="00182090">
        <w:rPr>
          <w:rFonts w:asciiTheme="minorHAnsi" w:hAnsiTheme="minorHAnsi"/>
          <w:sz w:val="22"/>
          <w:szCs w:val="22"/>
        </w:rPr>
        <w:t>Wrington</w:t>
      </w:r>
      <w:proofErr w:type="spellEnd"/>
      <w:r w:rsidRPr="00182090">
        <w:rPr>
          <w:rFonts w:asciiTheme="minorHAnsi" w:hAnsiTheme="minorHAnsi"/>
          <w:sz w:val="22"/>
          <w:szCs w:val="22"/>
        </w:rPr>
        <w:t xml:space="preserve"> Bridge (structure no. 46028), a reinforced concrete arch structure. To the south the retaining wall abuts the wing wall of Tumbling Weir Bridge (structure no. 46016), a reinforced concrete culvert.</w:t>
      </w:r>
    </w:p>
    <w:p w:rsidR="00F33AED" w:rsidRPr="00182090" w:rsidRDefault="00F33AED" w:rsidP="00F33AED">
      <w:pPr>
        <w:rPr>
          <w:rFonts w:asciiTheme="minorHAnsi" w:hAnsiTheme="minorHAnsi"/>
          <w:sz w:val="22"/>
          <w:szCs w:val="22"/>
        </w:rPr>
      </w:pPr>
      <w:r w:rsidRPr="00182090">
        <w:rPr>
          <w:rFonts w:asciiTheme="minorHAnsi" w:hAnsiTheme="minorHAnsi"/>
          <w:sz w:val="22"/>
          <w:szCs w:val="22"/>
        </w:rPr>
        <w:t>The section of retaining wall to be replaced has suffered from a shear failure, caused by vegetation growth on the structure. This has caused a significant drop in the road surface above.</w:t>
      </w:r>
    </w:p>
    <w:p w:rsidR="00F33AED" w:rsidRPr="00182090" w:rsidRDefault="00F33AED" w:rsidP="00F33AED">
      <w:pPr>
        <w:rPr>
          <w:rFonts w:asciiTheme="minorHAnsi" w:hAnsiTheme="minorHAnsi"/>
          <w:sz w:val="22"/>
          <w:szCs w:val="22"/>
        </w:rPr>
      </w:pPr>
      <w:r w:rsidRPr="00182090">
        <w:rPr>
          <w:rFonts w:asciiTheme="minorHAnsi" w:hAnsiTheme="minorHAnsi"/>
          <w:sz w:val="22"/>
          <w:szCs w:val="22"/>
        </w:rPr>
        <w:t xml:space="preserve">Following the completion of the retaining wall construction </w:t>
      </w:r>
      <w:proofErr w:type="spellStart"/>
      <w:r w:rsidRPr="00182090">
        <w:rPr>
          <w:rFonts w:asciiTheme="minorHAnsi" w:hAnsiTheme="minorHAnsi"/>
          <w:sz w:val="22"/>
          <w:szCs w:val="22"/>
        </w:rPr>
        <w:t>Havyatt</w:t>
      </w:r>
      <w:proofErr w:type="spellEnd"/>
      <w:r w:rsidRPr="00182090">
        <w:rPr>
          <w:rFonts w:asciiTheme="minorHAnsi" w:hAnsiTheme="minorHAnsi"/>
          <w:sz w:val="22"/>
          <w:szCs w:val="22"/>
        </w:rPr>
        <w:t xml:space="preserve"> road should be reinstated to its original width.</w:t>
      </w:r>
    </w:p>
    <w:p w:rsidR="00F33AED" w:rsidRPr="00182090" w:rsidRDefault="00F33AED" w:rsidP="00F33AED">
      <w:pPr>
        <w:spacing w:line="240" w:lineRule="auto"/>
        <w:rPr>
          <w:rFonts w:asciiTheme="minorHAnsi" w:hAnsiTheme="minorHAnsi"/>
          <w:bCs/>
          <w:szCs w:val="22"/>
        </w:rPr>
      </w:pPr>
      <w:r w:rsidRPr="00182090">
        <w:rPr>
          <w:rFonts w:asciiTheme="minorHAnsi" w:hAnsiTheme="minorHAnsi"/>
          <w:sz w:val="22"/>
          <w:szCs w:val="22"/>
        </w:rPr>
        <w:t>North Somerset Council are not aware of any specific contaminated land issues associated with this site.</w:t>
      </w:r>
    </w:p>
    <w:p w:rsidR="00564038" w:rsidRDefault="00564038" w:rsidP="00564038">
      <w:pPr>
        <w:spacing w:line="240" w:lineRule="auto"/>
        <w:jc w:val="both"/>
        <w:rPr>
          <w:b/>
          <w:i/>
          <w:lang w:eastAsia="en-GB"/>
        </w:rPr>
      </w:pPr>
      <w:r w:rsidRPr="003D4965">
        <w:rPr>
          <w:b/>
          <w:i/>
          <w:lang w:eastAsia="en-GB"/>
        </w:rPr>
        <w:t>Spring Lane Retaining Wall</w:t>
      </w:r>
      <w:r>
        <w:rPr>
          <w:b/>
          <w:i/>
          <w:lang w:eastAsia="en-GB"/>
        </w:rPr>
        <w:t>:</w:t>
      </w:r>
    </w:p>
    <w:p w:rsidR="00564038" w:rsidRDefault="00564038" w:rsidP="00564038">
      <w:pPr>
        <w:spacing w:line="240" w:lineRule="auto"/>
        <w:jc w:val="both"/>
        <w:rPr>
          <w:b/>
          <w:i/>
          <w:lang w:eastAsia="en-GB"/>
        </w:rPr>
      </w:pPr>
    </w:p>
    <w:p w:rsidR="00564038" w:rsidRPr="00182090" w:rsidRDefault="00564038" w:rsidP="00564038">
      <w:pPr>
        <w:pStyle w:val="ListParagraph"/>
        <w:widowControl/>
        <w:numPr>
          <w:ilvl w:val="0"/>
          <w:numId w:val="24"/>
        </w:numPr>
        <w:tabs>
          <w:tab w:val="num" w:pos="-108"/>
        </w:tabs>
        <w:adjustRightInd/>
        <w:spacing w:line="240" w:lineRule="auto"/>
        <w:ind w:hanging="545"/>
        <w:textAlignment w:val="auto"/>
        <w:rPr>
          <w:rFonts w:asciiTheme="minorHAnsi" w:hAnsiTheme="minorHAnsi"/>
          <w:bCs/>
          <w:szCs w:val="22"/>
        </w:rPr>
      </w:pPr>
      <w:r w:rsidRPr="00182090">
        <w:rPr>
          <w:rFonts w:asciiTheme="minorHAnsi" w:hAnsiTheme="minorHAnsi"/>
          <w:bCs/>
          <w:szCs w:val="22"/>
        </w:rPr>
        <w:t xml:space="preserve">All reasonable safety measures are to be complied with by the </w:t>
      </w:r>
      <w:r w:rsidRPr="00182090">
        <w:rPr>
          <w:rFonts w:asciiTheme="minorHAnsi" w:hAnsiTheme="minorHAnsi"/>
          <w:bCs/>
          <w:i/>
          <w:szCs w:val="22"/>
        </w:rPr>
        <w:t>Contractor</w:t>
      </w:r>
      <w:r w:rsidRPr="00182090">
        <w:rPr>
          <w:rFonts w:asciiTheme="minorHAnsi" w:hAnsiTheme="minorHAnsi"/>
          <w:bCs/>
          <w:szCs w:val="22"/>
        </w:rPr>
        <w:t xml:space="preserve"> (relevant PPE etc.)</w:t>
      </w:r>
    </w:p>
    <w:p w:rsidR="00564038" w:rsidRPr="00182090" w:rsidRDefault="00564038" w:rsidP="00564038">
      <w:pPr>
        <w:pStyle w:val="ListParagraph"/>
        <w:widowControl/>
        <w:numPr>
          <w:ilvl w:val="0"/>
          <w:numId w:val="24"/>
        </w:numPr>
        <w:tabs>
          <w:tab w:val="num" w:pos="-108"/>
        </w:tabs>
        <w:adjustRightInd/>
        <w:spacing w:line="240" w:lineRule="auto"/>
        <w:ind w:hanging="545"/>
        <w:textAlignment w:val="auto"/>
        <w:rPr>
          <w:rFonts w:asciiTheme="minorHAnsi" w:hAnsiTheme="minorHAnsi"/>
          <w:bCs/>
          <w:szCs w:val="22"/>
        </w:rPr>
      </w:pPr>
      <w:r w:rsidRPr="00182090">
        <w:rPr>
          <w:rFonts w:asciiTheme="minorHAnsi" w:hAnsiTheme="minorHAnsi"/>
          <w:bCs/>
          <w:szCs w:val="22"/>
        </w:rPr>
        <w:t>The requirements of the statutory undertakers are to be complied with.</w:t>
      </w:r>
    </w:p>
    <w:p w:rsidR="00564038" w:rsidRPr="00182090" w:rsidRDefault="00564038" w:rsidP="00564038">
      <w:pPr>
        <w:pStyle w:val="ListParagraph"/>
        <w:widowControl/>
        <w:numPr>
          <w:ilvl w:val="0"/>
          <w:numId w:val="24"/>
        </w:numPr>
        <w:tabs>
          <w:tab w:val="num" w:pos="-108"/>
        </w:tabs>
        <w:adjustRightInd/>
        <w:spacing w:line="240" w:lineRule="auto"/>
        <w:ind w:hanging="545"/>
        <w:textAlignment w:val="auto"/>
        <w:rPr>
          <w:rFonts w:asciiTheme="minorHAnsi" w:hAnsiTheme="minorHAnsi"/>
          <w:bCs/>
          <w:szCs w:val="22"/>
        </w:rPr>
      </w:pPr>
      <w:r w:rsidRPr="00182090">
        <w:rPr>
          <w:rFonts w:asciiTheme="minorHAnsi" w:hAnsiTheme="minorHAnsi"/>
          <w:bCs/>
          <w:szCs w:val="22"/>
        </w:rPr>
        <w:t xml:space="preserve">No contamination of the nearby land is permitted. </w:t>
      </w:r>
    </w:p>
    <w:p w:rsidR="00564038" w:rsidRPr="00182090" w:rsidRDefault="00564038" w:rsidP="00564038">
      <w:pPr>
        <w:pStyle w:val="ListParagraph"/>
        <w:widowControl/>
        <w:numPr>
          <w:ilvl w:val="0"/>
          <w:numId w:val="24"/>
        </w:numPr>
        <w:tabs>
          <w:tab w:val="num" w:pos="-108"/>
        </w:tabs>
        <w:adjustRightInd/>
        <w:spacing w:line="240" w:lineRule="auto"/>
        <w:ind w:hanging="545"/>
        <w:textAlignment w:val="auto"/>
        <w:rPr>
          <w:rFonts w:asciiTheme="minorHAnsi" w:hAnsiTheme="minorHAnsi"/>
          <w:bCs/>
          <w:szCs w:val="22"/>
        </w:rPr>
      </w:pPr>
      <w:r w:rsidRPr="00182090">
        <w:rPr>
          <w:rFonts w:asciiTheme="minorHAnsi" w:hAnsiTheme="minorHAnsi"/>
          <w:bCs/>
          <w:szCs w:val="22"/>
        </w:rPr>
        <w:t xml:space="preserve">All authorised visitors are to make themselves known to the </w:t>
      </w:r>
      <w:r w:rsidRPr="00182090">
        <w:rPr>
          <w:rFonts w:asciiTheme="minorHAnsi" w:hAnsiTheme="minorHAnsi"/>
          <w:bCs/>
          <w:i/>
          <w:szCs w:val="22"/>
        </w:rPr>
        <w:t>Contractor</w:t>
      </w:r>
      <w:r w:rsidRPr="00182090">
        <w:rPr>
          <w:rFonts w:asciiTheme="minorHAnsi" w:hAnsiTheme="minorHAnsi"/>
          <w:bCs/>
          <w:szCs w:val="22"/>
        </w:rPr>
        <w:t xml:space="preserve"> and must be given a site induction. </w:t>
      </w:r>
    </w:p>
    <w:p w:rsidR="00564038" w:rsidRPr="00182090" w:rsidRDefault="00564038" w:rsidP="00564038">
      <w:pPr>
        <w:pStyle w:val="ListParagraph"/>
        <w:widowControl/>
        <w:numPr>
          <w:ilvl w:val="0"/>
          <w:numId w:val="24"/>
        </w:numPr>
        <w:tabs>
          <w:tab w:val="num" w:pos="-108"/>
        </w:tabs>
        <w:adjustRightInd/>
        <w:spacing w:line="240" w:lineRule="auto"/>
        <w:ind w:hanging="545"/>
        <w:textAlignment w:val="auto"/>
        <w:rPr>
          <w:rFonts w:asciiTheme="minorHAnsi" w:hAnsiTheme="minorHAnsi"/>
          <w:bCs/>
          <w:szCs w:val="22"/>
        </w:rPr>
      </w:pPr>
      <w:r w:rsidRPr="00182090">
        <w:rPr>
          <w:rFonts w:asciiTheme="minorHAnsi" w:hAnsiTheme="minorHAnsi"/>
          <w:bCs/>
          <w:szCs w:val="22"/>
        </w:rPr>
        <w:t xml:space="preserve">All visitors and site operatives shall wear appropriate PPE </w:t>
      </w:r>
      <w:proofErr w:type="gramStart"/>
      <w:r w:rsidRPr="00182090">
        <w:rPr>
          <w:rFonts w:asciiTheme="minorHAnsi" w:hAnsiTheme="minorHAnsi"/>
          <w:bCs/>
          <w:szCs w:val="22"/>
        </w:rPr>
        <w:t>at all times</w:t>
      </w:r>
      <w:proofErr w:type="gramEnd"/>
      <w:r w:rsidRPr="00182090">
        <w:rPr>
          <w:rFonts w:asciiTheme="minorHAnsi" w:hAnsiTheme="minorHAnsi"/>
          <w:bCs/>
          <w:szCs w:val="22"/>
        </w:rPr>
        <w:t xml:space="preserve"> whilst on site.</w:t>
      </w:r>
    </w:p>
    <w:p w:rsidR="00564038" w:rsidRPr="00182090" w:rsidRDefault="00564038" w:rsidP="00564038">
      <w:pPr>
        <w:pStyle w:val="ListParagraph"/>
        <w:widowControl/>
        <w:numPr>
          <w:ilvl w:val="0"/>
          <w:numId w:val="24"/>
        </w:numPr>
        <w:tabs>
          <w:tab w:val="num" w:pos="-108"/>
        </w:tabs>
        <w:adjustRightInd/>
        <w:spacing w:line="240" w:lineRule="auto"/>
        <w:ind w:hanging="545"/>
        <w:textAlignment w:val="auto"/>
        <w:rPr>
          <w:rFonts w:asciiTheme="minorHAnsi" w:hAnsiTheme="minorHAnsi"/>
          <w:bCs/>
          <w:szCs w:val="22"/>
        </w:rPr>
      </w:pPr>
      <w:r w:rsidRPr="00182090">
        <w:rPr>
          <w:rFonts w:asciiTheme="minorHAnsi" w:hAnsiTheme="minorHAnsi"/>
          <w:bCs/>
          <w:szCs w:val="22"/>
        </w:rPr>
        <w:t xml:space="preserve">The site including the compound and any storage area(s) are to be kept secure </w:t>
      </w:r>
      <w:proofErr w:type="gramStart"/>
      <w:r w:rsidRPr="00182090">
        <w:rPr>
          <w:rFonts w:asciiTheme="minorHAnsi" w:hAnsiTheme="minorHAnsi"/>
          <w:bCs/>
          <w:szCs w:val="22"/>
        </w:rPr>
        <w:t>at all times</w:t>
      </w:r>
      <w:proofErr w:type="gramEnd"/>
      <w:r w:rsidRPr="00182090">
        <w:rPr>
          <w:rFonts w:asciiTheme="minorHAnsi" w:hAnsiTheme="minorHAnsi"/>
          <w:bCs/>
          <w:szCs w:val="22"/>
        </w:rPr>
        <w:t>, particularly at night when pedestrians may gain access. Access is to be prevented to members of the public especially children who may find the site appealing to enter.</w:t>
      </w:r>
    </w:p>
    <w:p w:rsidR="00564038" w:rsidRPr="00182090" w:rsidRDefault="00564038" w:rsidP="00564038">
      <w:pPr>
        <w:pStyle w:val="ListParagraph"/>
        <w:widowControl/>
        <w:numPr>
          <w:ilvl w:val="0"/>
          <w:numId w:val="24"/>
        </w:numPr>
        <w:tabs>
          <w:tab w:val="num" w:pos="-108"/>
        </w:tabs>
        <w:adjustRightInd/>
        <w:spacing w:line="240" w:lineRule="auto"/>
        <w:ind w:hanging="545"/>
        <w:textAlignment w:val="auto"/>
        <w:rPr>
          <w:rFonts w:asciiTheme="minorHAnsi" w:hAnsiTheme="minorHAnsi"/>
          <w:bCs/>
          <w:szCs w:val="22"/>
        </w:rPr>
      </w:pPr>
      <w:r w:rsidRPr="00182090">
        <w:rPr>
          <w:rFonts w:asciiTheme="minorHAnsi" w:hAnsiTheme="minorHAnsi"/>
          <w:bCs/>
          <w:szCs w:val="22"/>
        </w:rPr>
        <w:t>Weather is to be monitored.</w:t>
      </w:r>
    </w:p>
    <w:p w:rsidR="00564038" w:rsidRPr="00182090" w:rsidRDefault="00564038" w:rsidP="00564038">
      <w:pPr>
        <w:pStyle w:val="ListParagraph"/>
        <w:widowControl/>
        <w:numPr>
          <w:ilvl w:val="0"/>
          <w:numId w:val="24"/>
        </w:numPr>
        <w:tabs>
          <w:tab w:val="num" w:pos="-108"/>
        </w:tabs>
        <w:adjustRightInd/>
        <w:spacing w:line="240" w:lineRule="auto"/>
        <w:ind w:hanging="545"/>
        <w:textAlignment w:val="auto"/>
        <w:rPr>
          <w:rFonts w:asciiTheme="minorHAnsi" w:hAnsiTheme="minorHAnsi"/>
          <w:bCs/>
          <w:szCs w:val="22"/>
        </w:rPr>
      </w:pPr>
      <w:r w:rsidRPr="00182090">
        <w:rPr>
          <w:rFonts w:asciiTheme="minorHAnsi" w:hAnsiTheme="minorHAnsi"/>
          <w:bCs/>
          <w:szCs w:val="22"/>
        </w:rPr>
        <w:t xml:space="preserve">Emergency contact numbers are to be given to all relevant authorities during the construction stage(s) and shall be clearly displayed on Site.  The information displayed on Site shall include the </w:t>
      </w:r>
      <w:r w:rsidRPr="00182090">
        <w:rPr>
          <w:rFonts w:asciiTheme="minorHAnsi" w:hAnsiTheme="minorHAnsi"/>
          <w:bCs/>
          <w:i/>
          <w:szCs w:val="22"/>
        </w:rPr>
        <w:t>Contractor</w:t>
      </w:r>
      <w:r w:rsidRPr="00182090">
        <w:rPr>
          <w:rFonts w:asciiTheme="minorHAnsi" w:hAnsiTheme="minorHAnsi"/>
          <w:bCs/>
          <w:szCs w:val="22"/>
        </w:rPr>
        <w:t>’s company name, office location, office telephone number and emergency contact number.</w:t>
      </w:r>
    </w:p>
    <w:p w:rsidR="00564038" w:rsidRPr="00182090" w:rsidRDefault="00564038" w:rsidP="00564038">
      <w:pPr>
        <w:pStyle w:val="ListParagraph"/>
        <w:widowControl/>
        <w:numPr>
          <w:ilvl w:val="0"/>
          <w:numId w:val="24"/>
        </w:numPr>
        <w:tabs>
          <w:tab w:val="num" w:pos="-108"/>
        </w:tabs>
        <w:adjustRightInd/>
        <w:spacing w:line="240" w:lineRule="auto"/>
        <w:ind w:hanging="545"/>
        <w:textAlignment w:val="auto"/>
        <w:rPr>
          <w:rFonts w:asciiTheme="minorHAnsi" w:hAnsiTheme="minorHAnsi"/>
          <w:bCs/>
          <w:szCs w:val="22"/>
        </w:rPr>
      </w:pPr>
      <w:r w:rsidRPr="00182090">
        <w:rPr>
          <w:rFonts w:asciiTheme="minorHAnsi" w:hAnsiTheme="minorHAnsi"/>
          <w:bCs/>
          <w:szCs w:val="22"/>
        </w:rPr>
        <w:t xml:space="preserve">All works areas shall be adequately barriered or fenced off to prevent pedestrians and vehicles entering the </w:t>
      </w:r>
      <w:r w:rsidRPr="00182090">
        <w:rPr>
          <w:rFonts w:asciiTheme="minorHAnsi" w:hAnsiTheme="minorHAnsi"/>
          <w:bCs/>
          <w:i/>
          <w:szCs w:val="22"/>
        </w:rPr>
        <w:t>works</w:t>
      </w:r>
      <w:r w:rsidRPr="00182090">
        <w:rPr>
          <w:rFonts w:asciiTheme="minorHAnsi" w:hAnsiTheme="minorHAnsi"/>
          <w:bCs/>
          <w:szCs w:val="22"/>
        </w:rPr>
        <w:t xml:space="preserve"> areas.</w:t>
      </w:r>
    </w:p>
    <w:p w:rsidR="00037CCB" w:rsidRPr="000B71EB" w:rsidRDefault="00182090" w:rsidP="00037CCB">
      <w:pPr>
        <w:spacing w:line="240" w:lineRule="auto"/>
        <w:rPr>
          <w:rFonts w:asciiTheme="majorHAnsi" w:hAnsiTheme="majorHAnsi"/>
          <w:b/>
        </w:rPr>
      </w:pPr>
      <w:r w:rsidRPr="000B71EB">
        <w:rPr>
          <w:rFonts w:asciiTheme="majorHAnsi" w:hAnsiTheme="majorHAnsi"/>
          <w:b/>
        </w:rPr>
        <w:t>Surrounding Land Use:</w:t>
      </w:r>
    </w:p>
    <w:p w:rsidR="00037CCB" w:rsidRPr="00182090" w:rsidRDefault="00037CCB" w:rsidP="00037CCB">
      <w:pPr>
        <w:rPr>
          <w:rFonts w:asciiTheme="minorHAnsi" w:hAnsiTheme="minorHAnsi"/>
          <w:sz w:val="22"/>
          <w:szCs w:val="22"/>
        </w:rPr>
      </w:pPr>
      <w:r w:rsidRPr="00182090">
        <w:rPr>
          <w:rFonts w:asciiTheme="minorHAnsi" w:hAnsiTheme="minorHAnsi"/>
          <w:sz w:val="22"/>
          <w:szCs w:val="22"/>
        </w:rPr>
        <w:t>The site is located on Spring Lane, an unclassified single-track highway. The highway is owned by North Somerset Council.</w:t>
      </w:r>
    </w:p>
    <w:p w:rsidR="00037CCB" w:rsidRPr="00182090" w:rsidRDefault="00037CCB" w:rsidP="00037CCB">
      <w:pPr>
        <w:rPr>
          <w:rFonts w:asciiTheme="minorHAnsi" w:hAnsiTheme="minorHAnsi"/>
          <w:sz w:val="22"/>
          <w:szCs w:val="22"/>
        </w:rPr>
      </w:pPr>
      <w:r w:rsidRPr="00182090">
        <w:rPr>
          <w:rFonts w:asciiTheme="minorHAnsi" w:hAnsiTheme="minorHAnsi"/>
          <w:sz w:val="22"/>
          <w:szCs w:val="22"/>
        </w:rPr>
        <w:t>The land adjacent to the highway to the south, is privately owned land associated with Yew Tree Cottage.</w:t>
      </w:r>
    </w:p>
    <w:p w:rsidR="00037CCB" w:rsidRPr="00182090" w:rsidRDefault="00037CCB" w:rsidP="00037CCB">
      <w:pPr>
        <w:rPr>
          <w:rFonts w:asciiTheme="minorHAnsi" w:hAnsiTheme="minorHAnsi"/>
          <w:sz w:val="22"/>
          <w:szCs w:val="22"/>
        </w:rPr>
      </w:pPr>
      <w:r w:rsidRPr="00182090">
        <w:rPr>
          <w:rFonts w:asciiTheme="minorHAnsi" w:hAnsiTheme="minorHAnsi"/>
          <w:sz w:val="22"/>
          <w:szCs w:val="22"/>
        </w:rPr>
        <w:t xml:space="preserve">The </w:t>
      </w:r>
      <w:r w:rsidRPr="00182090">
        <w:rPr>
          <w:rFonts w:asciiTheme="minorHAnsi" w:hAnsiTheme="minorHAnsi"/>
          <w:i/>
          <w:sz w:val="22"/>
          <w:szCs w:val="22"/>
        </w:rPr>
        <w:t>Contractor</w:t>
      </w:r>
      <w:r w:rsidRPr="00182090">
        <w:rPr>
          <w:rFonts w:asciiTheme="minorHAnsi" w:hAnsiTheme="minorHAnsi"/>
          <w:sz w:val="22"/>
          <w:szCs w:val="22"/>
        </w:rPr>
        <w:t xml:space="preserve"> is responsible for arranging any access required from private land owners.</w:t>
      </w:r>
    </w:p>
    <w:p w:rsidR="00037CCB" w:rsidRPr="00182090" w:rsidRDefault="00037CCB" w:rsidP="00037CCB">
      <w:pPr>
        <w:rPr>
          <w:rFonts w:asciiTheme="minorHAnsi" w:hAnsiTheme="minorHAnsi"/>
          <w:sz w:val="22"/>
          <w:szCs w:val="22"/>
        </w:rPr>
      </w:pPr>
      <w:r w:rsidRPr="00182090">
        <w:rPr>
          <w:rFonts w:asciiTheme="minorHAnsi" w:hAnsiTheme="minorHAnsi"/>
          <w:sz w:val="22"/>
          <w:szCs w:val="22"/>
        </w:rPr>
        <w:t>Spring lane is a no through road providing the only access route to several residential properties and farmland to the south. As such the road carries a very low volume of traffic.</w:t>
      </w:r>
    </w:p>
    <w:p w:rsidR="00037CCB" w:rsidRPr="00182090" w:rsidRDefault="00037CCB" w:rsidP="00037CCB">
      <w:pPr>
        <w:rPr>
          <w:rFonts w:asciiTheme="minorHAnsi" w:hAnsiTheme="minorHAnsi"/>
          <w:sz w:val="22"/>
          <w:szCs w:val="22"/>
        </w:rPr>
      </w:pPr>
      <w:r w:rsidRPr="00182090">
        <w:rPr>
          <w:rFonts w:asciiTheme="minorHAnsi" w:hAnsiTheme="minorHAnsi"/>
          <w:sz w:val="22"/>
          <w:szCs w:val="22"/>
        </w:rPr>
        <w:t>To the south the retaining wall abuts Manor Farm House. The length of wall between Manor Farm House and the section of wall to be replaced was rebuilt in 2005.</w:t>
      </w:r>
    </w:p>
    <w:p w:rsidR="00037CCB" w:rsidRPr="00182090" w:rsidRDefault="00037CCB" w:rsidP="00037CCB">
      <w:pPr>
        <w:rPr>
          <w:rFonts w:asciiTheme="minorHAnsi" w:hAnsiTheme="minorHAnsi"/>
          <w:sz w:val="22"/>
          <w:szCs w:val="22"/>
        </w:rPr>
      </w:pPr>
      <w:r w:rsidRPr="00182090">
        <w:rPr>
          <w:rFonts w:asciiTheme="minorHAnsi" w:hAnsiTheme="minorHAnsi"/>
          <w:sz w:val="22"/>
          <w:szCs w:val="22"/>
        </w:rPr>
        <w:lastRenderedPageBreak/>
        <w:t>The section of retaining wall to be replaced has suffered from failure, caused by vegetation growth on the structure.</w:t>
      </w:r>
    </w:p>
    <w:p w:rsidR="00037CCB" w:rsidRPr="00182090" w:rsidRDefault="00037CCB" w:rsidP="00037CCB">
      <w:pPr>
        <w:rPr>
          <w:rFonts w:asciiTheme="minorHAnsi" w:hAnsiTheme="minorHAnsi"/>
          <w:sz w:val="22"/>
          <w:szCs w:val="22"/>
        </w:rPr>
      </w:pPr>
      <w:r w:rsidRPr="00182090">
        <w:rPr>
          <w:rFonts w:asciiTheme="minorHAnsi" w:hAnsiTheme="minorHAnsi"/>
          <w:sz w:val="22"/>
          <w:szCs w:val="22"/>
        </w:rPr>
        <w:t>Following the completion of the retaining wall construction Spring Lane should be reinstated to its original width.</w:t>
      </w:r>
    </w:p>
    <w:p w:rsidR="00037CCB" w:rsidRPr="00182090" w:rsidRDefault="00037CCB" w:rsidP="00037CCB">
      <w:pPr>
        <w:spacing w:line="240" w:lineRule="auto"/>
        <w:rPr>
          <w:rFonts w:asciiTheme="minorHAnsi" w:hAnsiTheme="minorHAnsi"/>
          <w:bCs/>
          <w:szCs w:val="22"/>
        </w:rPr>
      </w:pPr>
      <w:r w:rsidRPr="00182090">
        <w:rPr>
          <w:rFonts w:asciiTheme="minorHAnsi" w:hAnsiTheme="minorHAnsi"/>
          <w:sz w:val="22"/>
          <w:szCs w:val="22"/>
        </w:rPr>
        <w:t>North Somerset Council are not aware of any specific contaminated land issues associated with this site.</w:t>
      </w:r>
    </w:p>
    <w:p w:rsidR="00564038" w:rsidRPr="004B6B31" w:rsidRDefault="00564038" w:rsidP="000879D9">
      <w:pPr>
        <w:spacing w:line="240" w:lineRule="auto"/>
        <w:rPr>
          <w:u w:val="single"/>
          <w:lang w:eastAsia="en-GB"/>
        </w:rPr>
      </w:pPr>
    </w:p>
    <w:p w:rsidR="000879D9" w:rsidRPr="000B71EB" w:rsidRDefault="000879D9" w:rsidP="000879D9">
      <w:pPr>
        <w:spacing w:line="240" w:lineRule="auto"/>
        <w:rPr>
          <w:rFonts w:asciiTheme="majorHAnsi" w:hAnsiTheme="majorHAnsi"/>
          <w:b/>
          <w:u w:val="single"/>
          <w:lang w:eastAsia="en-GB"/>
        </w:rPr>
      </w:pPr>
      <w:r w:rsidRPr="000B71EB">
        <w:rPr>
          <w:rFonts w:asciiTheme="majorHAnsi" w:hAnsiTheme="majorHAnsi"/>
          <w:b/>
          <w:u w:val="single"/>
          <w:lang w:eastAsia="en-GB"/>
        </w:rPr>
        <w:t>3.2 Access to the site:</w:t>
      </w:r>
    </w:p>
    <w:p w:rsidR="00602EAF" w:rsidRPr="00602EAF" w:rsidRDefault="00602EAF" w:rsidP="000879D9">
      <w:pPr>
        <w:spacing w:line="240" w:lineRule="auto"/>
        <w:rPr>
          <w:u w:val="single"/>
          <w:lang w:eastAsia="en-GB"/>
        </w:rPr>
      </w:pPr>
    </w:p>
    <w:p w:rsidR="00602EAF" w:rsidRDefault="00602EAF" w:rsidP="00602EAF">
      <w:pPr>
        <w:spacing w:line="240" w:lineRule="auto"/>
        <w:jc w:val="both"/>
        <w:rPr>
          <w:b/>
          <w:i/>
          <w:lang w:eastAsia="en-GB"/>
        </w:rPr>
      </w:pPr>
      <w:r w:rsidRPr="003D4965">
        <w:rPr>
          <w:b/>
          <w:i/>
          <w:lang w:eastAsia="en-GB"/>
        </w:rPr>
        <w:t>Tumbling Weir Retaining Wall:</w:t>
      </w:r>
    </w:p>
    <w:p w:rsidR="00D11CEC" w:rsidRPr="000B71EB" w:rsidRDefault="00D11CEC" w:rsidP="00D11CEC">
      <w:pPr>
        <w:jc w:val="both"/>
        <w:rPr>
          <w:rFonts w:asciiTheme="minorHAnsi" w:hAnsiTheme="minorHAnsi"/>
        </w:rPr>
      </w:pPr>
      <w:r w:rsidRPr="000B71EB">
        <w:rPr>
          <w:rFonts w:asciiTheme="minorHAnsi" w:hAnsiTheme="minorHAnsi"/>
        </w:rPr>
        <w:t xml:space="preserve">Drawing No. 46W016/NSC/C/2018/101 shows the proposed site location, site extents and access route. </w:t>
      </w:r>
    </w:p>
    <w:p w:rsidR="00D11CEC" w:rsidRPr="000B71EB" w:rsidRDefault="00D11CEC" w:rsidP="00D11CEC">
      <w:pPr>
        <w:jc w:val="both"/>
        <w:rPr>
          <w:rFonts w:asciiTheme="minorHAnsi" w:hAnsiTheme="minorHAnsi"/>
        </w:rPr>
      </w:pPr>
      <w:r w:rsidRPr="000B71EB">
        <w:rPr>
          <w:rFonts w:asciiTheme="minorHAnsi" w:hAnsiTheme="minorHAnsi"/>
        </w:rPr>
        <w:t xml:space="preserve">The proposed access route is along </w:t>
      </w:r>
      <w:proofErr w:type="spellStart"/>
      <w:r w:rsidRPr="000B71EB">
        <w:rPr>
          <w:rFonts w:asciiTheme="minorHAnsi" w:hAnsiTheme="minorHAnsi"/>
        </w:rPr>
        <w:t>Hayvatt</w:t>
      </w:r>
      <w:proofErr w:type="spellEnd"/>
      <w:r w:rsidRPr="000B71EB">
        <w:rPr>
          <w:rFonts w:asciiTheme="minorHAnsi" w:hAnsiTheme="minorHAnsi"/>
        </w:rPr>
        <w:t xml:space="preserve"> Road from the A38. Any access routes should avoid passing thought the centre of </w:t>
      </w:r>
      <w:proofErr w:type="spellStart"/>
      <w:r w:rsidRPr="000B71EB">
        <w:rPr>
          <w:rFonts w:asciiTheme="minorHAnsi" w:hAnsiTheme="minorHAnsi"/>
        </w:rPr>
        <w:t>Wrington</w:t>
      </w:r>
      <w:proofErr w:type="spellEnd"/>
      <w:r w:rsidRPr="000B71EB">
        <w:rPr>
          <w:rFonts w:asciiTheme="minorHAnsi" w:hAnsiTheme="minorHAnsi"/>
        </w:rPr>
        <w:t xml:space="preserve"> from the north. It is proposed that a delivery area is provided for the unloading of material and equipment.</w:t>
      </w:r>
    </w:p>
    <w:p w:rsidR="00D11CEC" w:rsidRPr="000B71EB" w:rsidRDefault="00D11CEC" w:rsidP="00D11CEC">
      <w:pPr>
        <w:jc w:val="both"/>
        <w:rPr>
          <w:rFonts w:asciiTheme="minorHAnsi" w:hAnsiTheme="minorHAnsi"/>
        </w:rPr>
      </w:pPr>
      <w:r w:rsidRPr="000B71EB">
        <w:rPr>
          <w:rFonts w:asciiTheme="minorHAnsi" w:hAnsiTheme="minorHAnsi"/>
        </w:rPr>
        <w:t>The C</w:t>
      </w:r>
      <w:r w:rsidRPr="000B71EB">
        <w:rPr>
          <w:rFonts w:asciiTheme="minorHAnsi" w:hAnsiTheme="minorHAnsi"/>
          <w:i/>
        </w:rPr>
        <w:t>ontractor</w:t>
      </w:r>
      <w:r w:rsidRPr="000B71EB">
        <w:rPr>
          <w:rFonts w:asciiTheme="minorHAnsi" w:hAnsiTheme="minorHAnsi"/>
        </w:rPr>
        <w:t xml:space="preserve"> is responsible for determining the most appropriate access route and obtaining the relevant consents from any private land owners.</w:t>
      </w:r>
    </w:p>
    <w:p w:rsidR="00D11CEC" w:rsidRPr="000B71EB" w:rsidRDefault="00D11CEC" w:rsidP="00D11CEC">
      <w:pPr>
        <w:jc w:val="both"/>
        <w:rPr>
          <w:rFonts w:asciiTheme="minorHAnsi" w:hAnsiTheme="minorHAnsi"/>
        </w:rPr>
      </w:pPr>
      <w:r w:rsidRPr="000B71EB">
        <w:rPr>
          <w:rFonts w:asciiTheme="minorHAnsi" w:hAnsiTheme="minorHAnsi"/>
        </w:rPr>
        <w:t>Site access shall be properly signed on approach to the site with appropriate visibility.</w:t>
      </w:r>
    </w:p>
    <w:p w:rsidR="00D11CEC" w:rsidRPr="000B71EB" w:rsidRDefault="00D11CEC" w:rsidP="00D11CEC">
      <w:pPr>
        <w:jc w:val="both"/>
        <w:rPr>
          <w:rFonts w:asciiTheme="minorHAnsi" w:hAnsiTheme="minorHAnsi"/>
        </w:rPr>
      </w:pPr>
      <w:r w:rsidRPr="000B71EB">
        <w:rPr>
          <w:rFonts w:asciiTheme="minorHAnsi" w:hAnsiTheme="minorHAnsi"/>
        </w:rPr>
        <w:t>Loading / Unloading and storage areas to be agreed with the Project Manager before delivery.</w:t>
      </w:r>
    </w:p>
    <w:p w:rsidR="00D11CEC" w:rsidRPr="000B71EB" w:rsidRDefault="00D11CEC" w:rsidP="00D11CEC">
      <w:pPr>
        <w:jc w:val="both"/>
        <w:rPr>
          <w:rFonts w:asciiTheme="minorHAnsi" w:hAnsiTheme="minorHAnsi"/>
        </w:rPr>
      </w:pPr>
      <w:r w:rsidRPr="000B71EB">
        <w:rPr>
          <w:rFonts w:asciiTheme="minorHAnsi" w:hAnsiTheme="minorHAnsi"/>
        </w:rPr>
        <w:t xml:space="preserve">All private means of access to be maintained </w:t>
      </w:r>
      <w:proofErr w:type="gramStart"/>
      <w:r w:rsidRPr="000B71EB">
        <w:rPr>
          <w:rFonts w:asciiTheme="minorHAnsi" w:hAnsiTheme="minorHAnsi"/>
        </w:rPr>
        <w:t>at all times</w:t>
      </w:r>
      <w:proofErr w:type="gramEnd"/>
      <w:r w:rsidRPr="000B71EB">
        <w:rPr>
          <w:rFonts w:asciiTheme="minorHAnsi" w:hAnsiTheme="minorHAnsi"/>
        </w:rPr>
        <w:t xml:space="preserve"> wherever possible.</w:t>
      </w:r>
    </w:p>
    <w:p w:rsidR="00D11CEC" w:rsidRPr="000B71EB" w:rsidRDefault="00D11CEC" w:rsidP="00D11CEC">
      <w:pPr>
        <w:jc w:val="both"/>
        <w:rPr>
          <w:rFonts w:asciiTheme="minorHAnsi" w:hAnsiTheme="minorHAnsi"/>
          <w:caps/>
        </w:rPr>
      </w:pPr>
      <w:r w:rsidRPr="000B71EB">
        <w:rPr>
          <w:rFonts w:asciiTheme="minorHAnsi" w:hAnsiTheme="minorHAnsi"/>
        </w:rPr>
        <w:t xml:space="preserve">Site egress shall be at properly signed points, only with appropriate visibility.  </w:t>
      </w:r>
    </w:p>
    <w:p w:rsidR="00D11CEC" w:rsidRPr="000B71EB" w:rsidRDefault="00D11CEC" w:rsidP="00D11CEC">
      <w:pPr>
        <w:jc w:val="both"/>
        <w:rPr>
          <w:rFonts w:asciiTheme="minorHAnsi" w:hAnsiTheme="minorHAnsi"/>
          <w:caps/>
        </w:rPr>
      </w:pPr>
      <w:r w:rsidRPr="000B71EB">
        <w:rPr>
          <w:rFonts w:asciiTheme="minorHAnsi" w:hAnsiTheme="minorHAnsi"/>
        </w:rPr>
        <w:t>Location of site welfare facilities to be agreed by the Project manager before delivery.</w:t>
      </w:r>
    </w:p>
    <w:p w:rsidR="00602EAF" w:rsidRPr="000B71EB" w:rsidRDefault="00D11CEC" w:rsidP="00D11CEC">
      <w:pPr>
        <w:spacing w:line="240" w:lineRule="auto"/>
        <w:jc w:val="both"/>
        <w:rPr>
          <w:rFonts w:asciiTheme="minorHAnsi" w:hAnsiTheme="minorHAnsi"/>
          <w:b/>
          <w:i/>
          <w:lang w:eastAsia="en-GB"/>
        </w:rPr>
      </w:pPr>
      <w:r w:rsidRPr="000B71EB">
        <w:rPr>
          <w:rFonts w:asciiTheme="minorHAnsi" w:hAnsiTheme="minorHAnsi"/>
        </w:rPr>
        <w:t>No site personal may cross live traffic lanes on foot to reach their intended place of work.</w:t>
      </w:r>
    </w:p>
    <w:p w:rsidR="00D11CEC" w:rsidRDefault="00D11CEC" w:rsidP="00602EAF">
      <w:pPr>
        <w:spacing w:line="240" w:lineRule="auto"/>
        <w:jc w:val="both"/>
        <w:rPr>
          <w:b/>
          <w:i/>
          <w:lang w:eastAsia="en-GB"/>
        </w:rPr>
      </w:pPr>
    </w:p>
    <w:p w:rsidR="00602EAF" w:rsidRDefault="00602EAF" w:rsidP="00602EAF">
      <w:pPr>
        <w:spacing w:line="240" w:lineRule="auto"/>
        <w:jc w:val="both"/>
        <w:rPr>
          <w:b/>
          <w:i/>
          <w:lang w:eastAsia="en-GB"/>
        </w:rPr>
      </w:pPr>
      <w:bookmarkStart w:id="10" w:name="_Hlk19890237"/>
      <w:r w:rsidRPr="003D4965">
        <w:rPr>
          <w:b/>
          <w:i/>
          <w:lang w:eastAsia="en-GB"/>
        </w:rPr>
        <w:t>Spring Lane Retaining Wall</w:t>
      </w:r>
      <w:r>
        <w:rPr>
          <w:b/>
          <w:i/>
          <w:lang w:eastAsia="en-GB"/>
        </w:rPr>
        <w:t>:</w:t>
      </w:r>
    </w:p>
    <w:bookmarkEnd w:id="10"/>
    <w:p w:rsidR="00602EAF" w:rsidRPr="000B71EB" w:rsidRDefault="00602EAF" w:rsidP="00602EAF">
      <w:pPr>
        <w:jc w:val="both"/>
        <w:rPr>
          <w:rFonts w:asciiTheme="minorHAnsi" w:hAnsiTheme="minorHAnsi"/>
        </w:rPr>
      </w:pPr>
      <w:r w:rsidRPr="000B71EB">
        <w:rPr>
          <w:rFonts w:asciiTheme="minorHAnsi" w:hAnsiTheme="minorHAnsi"/>
        </w:rPr>
        <w:t xml:space="preserve">Drawing No. 56W026/NSC/C/2018/101 shows the proposed site location, site extents and access route. The proposed access route is along East </w:t>
      </w:r>
      <w:proofErr w:type="spellStart"/>
      <w:r w:rsidRPr="000B71EB">
        <w:rPr>
          <w:rFonts w:asciiTheme="minorHAnsi" w:hAnsiTheme="minorHAnsi"/>
        </w:rPr>
        <w:t>Dundry</w:t>
      </w:r>
      <w:proofErr w:type="spellEnd"/>
      <w:r w:rsidRPr="000B71EB">
        <w:rPr>
          <w:rFonts w:asciiTheme="minorHAnsi" w:hAnsiTheme="minorHAnsi"/>
        </w:rPr>
        <w:t xml:space="preserve"> Lane from Wells Road.</w:t>
      </w:r>
    </w:p>
    <w:p w:rsidR="00602EAF" w:rsidRPr="000B71EB" w:rsidRDefault="00602EAF" w:rsidP="00602EAF">
      <w:pPr>
        <w:jc w:val="both"/>
        <w:rPr>
          <w:rFonts w:asciiTheme="minorHAnsi" w:hAnsiTheme="minorHAnsi"/>
        </w:rPr>
      </w:pPr>
      <w:r w:rsidRPr="000B71EB">
        <w:rPr>
          <w:rFonts w:asciiTheme="minorHAnsi" w:hAnsiTheme="minorHAnsi"/>
        </w:rPr>
        <w:t>The C</w:t>
      </w:r>
      <w:r w:rsidRPr="000B71EB">
        <w:rPr>
          <w:rFonts w:asciiTheme="minorHAnsi" w:hAnsiTheme="minorHAnsi"/>
          <w:i/>
        </w:rPr>
        <w:t>ontractor</w:t>
      </w:r>
      <w:r w:rsidRPr="000B71EB">
        <w:rPr>
          <w:rFonts w:asciiTheme="minorHAnsi" w:hAnsiTheme="minorHAnsi"/>
        </w:rPr>
        <w:t xml:space="preserve"> is responsible for determining the most appropriate access route and obtaining the relevant consents from any private land owners.</w:t>
      </w:r>
    </w:p>
    <w:p w:rsidR="00602EAF" w:rsidRPr="000B71EB" w:rsidRDefault="00602EAF" w:rsidP="00602EAF">
      <w:pPr>
        <w:jc w:val="both"/>
        <w:rPr>
          <w:rFonts w:asciiTheme="minorHAnsi" w:hAnsiTheme="minorHAnsi"/>
        </w:rPr>
      </w:pPr>
      <w:r w:rsidRPr="000B71EB">
        <w:rPr>
          <w:rFonts w:asciiTheme="minorHAnsi" w:hAnsiTheme="minorHAnsi"/>
        </w:rPr>
        <w:t>Site access shall be properly signed on approach to the site with appropriate visibility.</w:t>
      </w:r>
    </w:p>
    <w:p w:rsidR="00602EAF" w:rsidRPr="000B71EB" w:rsidRDefault="00602EAF" w:rsidP="00602EAF">
      <w:pPr>
        <w:jc w:val="both"/>
        <w:rPr>
          <w:rFonts w:asciiTheme="minorHAnsi" w:hAnsiTheme="minorHAnsi"/>
        </w:rPr>
      </w:pPr>
      <w:r w:rsidRPr="000B71EB">
        <w:rPr>
          <w:rFonts w:asciiTheme="minorHAnsi" w:hAnsiTheme="minorHAnsi"/>
        </w:rPr>
        <w:t>Loading / Unloading and storage areas to be agreed with the Project Manager before delivery.</w:t>
      </w:r>
    </w:p>
    <w:p w:rsidR="00602EAF" w:rsidRPr="000B71EB" w:rsidRDefault="00602EAF" w:rsidP="00602EAF">
      <w:pPr>
        <w:jc w:val="both"/>
        <w:rPr>
          <w:rFonts w:asciiTheme="minorHAnsi" w:hAnsiTheme="minorHAnsi"/>
        </w:rPr>
      </w:pPr>
      <w:r w:rsidRPr="000B71EB">
        <w:rPr>
          <w:rFonts w:asciiTheme="minorHAnsi" w:hAnsiTheme="minorHAnsi"/>
        </w:rPr>
        <w:t xml:space="preserve">All private means of access to be maintained </w:t>
      </w:r>
      <w:proofErr w:type="gramStart"/>
      <w:r w:rsidRPr="000B71EB">
        <w:rPr>
          <w:rFonts w:asciiTheme="minorHAnsi" w:hAnsiTheme="minorHAnsi"/>
        </w:rPr>
        <w:t>at all times</w:t>
      </w:r>
      <w:proofErr w:type="gramEnd"/>
      <w:r w:rsidRPr="000B71EB">
        <w:rPr>
          <w:rFonts w:asciiTheme="minorHAnsi" w:hAnsiTheme="minorHAnsi"/>
        </w:rPr>
        <w:t xml:space="preserve"> wherever possible.</w:t>
      </w:r>
    </w:p>
    <w:p w:rsidR="00602EAF" w:rsidRPr="000B71EB" w:rsidRDefault="00602EAF" w:rsidP="00602EAF">
      <w:pPr>
        <w:jc w:val="both"/>
        <w:rPr>
          <w:rFonts w:asciiTheme="minorHAnsi" w:hAnsiTheme="minorHAnsi"/>
          <w:caps/>
        </w:rPr>
      </w:pPr>
      <w:r w:rsidRPr="000B71EB">
        <w:rPr>
          <w:rFonts w:asciiTheme="minorHAnsi" w:hAnsiTheme="minorHAnsi"/>
        </w:rPr>
        <w:lastRenderedPageBreak/>
        <w:t xml:space="preserve">Site egress shall be at properly signed points, only with appropriate visibility.  </w:t>
      </w:r>
    </w:p>
    <w:p w:rsidR="00602EAF" w:rsidRPr="000B71EB" w:rsidRDefault="00602EAF" w:rsidP="00602EAF">
      <w:pPr>
        <w:jc w:val="both"/>
        <w:rPr>
          <w:rFonts w:asciiTheme="minorHAnsi" w:hAnsiTheme="minorHAnsi"/>
          <w:caps/>
        </w:rPr>
      </w:pPr>
      <w:r w:rsidRPr="000B71EB">
        <w:rPr>
          <w:rFonts w:asciiTheme="minorHAnsi" w:hAnsiTheme="minorHAnsi"/>
        </w:rPr>
        <w:t>Location of site welfare facilities to be agreed by the Project manager before delivery.</w:t>
      </w:r>
    </w:p>
    <w:p w:rsidR="00602EAF" w:rsidRPr="000B71EB" w:rsidRDefault="00602EAF" w:rsidP="00602EAF">
      <w:pPr>
        <w:spacing w:line="240" w:lineRule="auto"/>
        <w:jc w:val="both"/>
        <w:rPr>
          <w:rFonts w:asciiTheme="minorHAnsi" w:hAnsiTheme="minorHAnsi"/>
          <w:highlight w:val="yellow"/>
          <w:lang w:eastAsia="en-GB"/>
        </w:rPr>
      </w:pPr>
      <w:r w:rsidRPr="000B71EB">
        <w:rPr>
          <w:rFonts w:asciiTheme="minorHAnsi" w:hAnsiTheme="minorHAnsi"/>
        </w:rPr>
        <w:t>No site personal may cross live traffic lanes on foot to reach their intended place of work.</w:t>
      </w:r>
    </w:p>
    <w:p w:rsidR="000879D9" w:rsidRDefault="000879D9" w:rsidP="000879D9">
      <w:pPr>
        <w:spacing w:line="240" w:lineRule="auto"/>
        <w:rPr>
          <w:lang w:eastAsia="en-GB"/>
        </w:rPr>
      </w:pPr>
    </w:p>
    <w:p w:rsidR="000879D9" w:rsidRDefault="000879D9" w:rsidP="000879D9">
      <w:pPr>
        <w:spacing w:line="240" w:lineRule="auto"/>
        <w:rPr>
          <w:u w:val="single"/>
          <w:lang w:eastAsia="en-GB"/>
        </w:rPr>
      </w:pPr>
      <w:r>
        <w:rPr>
          <w:u w:val="single"/>
          <w:lang w:eastAsia="en-GB"/>
        </w:rPr>
        <w:t xml:space="preserve">3.3 </w:t>
      </w:r>
      <w:r w:rsidRPr="004B6B31">
        <w:rPr>
          <w:u w:val="single"/>
          <w:lang w:eastAsia="en-GB"/>
        </w:rPr>
        <w:t>Deliveries:</w:t>
      </w:r>
    </w:p>
    <w:p w:rsidR="000879D9" w:rsidRPr="004B6B31" w:rsidRDefault="000879D9" w:rsidP="000879D9">
      <w:pPr>
        <w:spacing w:line="240" w:lineRule="auto"/>
        <w:rPr>
          <w:u w:val="single"/>
          <w:lang w:eastAsia="en-GB"/>
        </w:rPr>
      </w:pPr>
    </w:p>
    <w:p w:rsidR="000879D9" w:rsidRPr="00A0240D" w:rsidRDefault="000879D9" w:rsidP="000879D9">
      <w:pPr>
        <w:spacing w:line="240" w:lineRule="auto"/>
        <w:rPr>
          <w:rFonts w:asciiTheme="minorHAnsi" w:hAnsiTheme="minorHAnsi"/>
          <w:lang w:eastAsia="en-GB"/>
        </w:rPr>
      </w:pPr>
      <w:r w:rsidRPr="00A0240D">
        <w:rPr>
          <w:rFonts w:asciiTheme="minorHAnsi" w:hAnsiTheme="minorHAnsi"/>
          <w:lang w:eastAsia="en-GB"/>
        </w:rPr>
        <w:t xml:space="preserve">All deliveries to the site must take into consideration </w:t>
      </w:r>
      <w:r w:rsidR="00A0246A" w:rsidRPr="00A0240D">
        <w:rPr>
          <w:rFonts w:asciiTheme="minorHAnsi" w:hAnsiTheme="minorHAnsi"/>
          <w:lang w:eastAsia="en-GB"/>
        </w:rPr>
        <w:t>of existing obstructions around the proposed site location</w:t>
      </w:r>
      <w:r w:rsidR="00A0240D" w:rsidRPr="00A0240D">
        <w:rPr>
          <w:rFonts w:asciiTheme="minorHAnsi" w:hAnsiTheme="minorHAnsi"/>
          <w:lang w:eastAsia="en-GB"/>
        </w:rPr>
        <w:t>s</w:t>
      </w:r>
      <w:r w:rsidRPr="00A0240D">
        <w:rPr>
          <w:rFonts w:asciiTheme="minorHAnsi" w:hAnsiTheme="minorHAnsi"/>
          <w:lang w:eastAsia="en-GB"/>
        </w:rPr>
        <w:t>. It shall be the responsibility of the C</w:t>
      </w:r>
      <w:r w:rsidRPr="00A0240D">
        <w:rPr>
          <w:rFonts w:asciiTheme="minorHAnsi" w:hAnsiTheme="minorHAnsi"/>
          <w:i/>
          <w:lang w:eastAsia="en-GB"/>
        </w:rPr>
        <w:t>ontractor</w:t>
      </w:r>
      <w:r w:rsidRPr="00A0240D">
        <w:rPr>
          <w:rFonts w:asciiTheme="minorHAnsi" w:hAnsiTheme="minorHAnsi"/>
          <w:lang w:eastAsia="en-GB"/>
        </w:rPr>
        <w:t xml:space="preserve"> to produce an access plan and a method statement describing all access arrangements for the delivery of all plant/materials and construction of the proposed works.</w:t>
      </w:r>
    </w:p>
    <w:p w:rsidR="000879D9" w:rsidRPr="004B6B31" w:rsidRDefault="000879D9" w:rsidP="000879D9">
      <w:pPr>
        <w:spacing w:line="240" w:lineRule="auto"/>
        <w:rPr>
          <w:lang w:eastAsia="en-GB"/>
        </w:rPr>
      </w:pPr>
    </w:p>
    <w:p w:rsidR="000879D9" w:rsidRPr="00B52405" w:rsidRDefault="000879D9" w:rsidP="000879D9">
      <w:pPr>
        <w:pStyle w:val="ListParagraph"/>
        <w:widowControl/>
        <w:numPr>
          <w:ilvl w:val="1"/>
          <w:numId w:val="8"/>
        </w:numPr>
        <w:adjustRightInd/>
        <w:spacing w:line="240" w:lineRule="auto"/>
        <w:textAlignment w:val="auto"/>
        <w:rPr>
          <w:rFonts w:cs="Arial"/>
          <w:u w:val="single"/>
          <w:lang w:eastAsia="en-GB"/>
        </w:rPr>
      </w:pPr>
      <w:r w:rsidRPr="00B52405">
        <w:rPr>
          <w:rFonts w:cs="Arial"/>
          <w:u w:val="single"/>
          <w:lang w:eastAsia="en-GB"/>
        </w:rPr>
        <w:t>Noise and Vibrations:</w:t>
      </w:r>
    </w:p>
    <w:p w:rsidR="000879D9" w:rsidRDefault="000879D9" w:rsidP="000879D9">
      <w:pPr>
        <w:spacing w:line="240" w:lineRule="auto"/>
        <w:rPr>
          <w:u w:val="single"/>
          <w:lang w:eastAsia="en-GB"/>
        </w:rPr>
      </w:pPr>
    </w:p>
    <w:p w:rsidR="000879D9" w:rsidRPr="00A0240D" w:rsidRDefault="000879D9" w:rsidP="000879D9">
      <w:pPr>
        <w:pStyle w:val="ListParagraph"/>
        <w:widowControl/>
        <w:numPr>
          <w:ilvl w:val="2"/>
          <w:numId w:val="9"/>
        </w:numPr>
        <w:adjustRightInd/>
        <w:spacing w:line="240" w:lineRule="auto"/>
        <w:textAlignment w:val="auto"/>
        <w:rPr>
          <w:rFonts w:asciiTheme="minorHAnsi" w:hAnsiTheme="minorHAnsi" w:cs="Arial"/>
          <w:lang w:eastAsia="en-GB"/>
        </w:rPr>
      </w:pPr>
      <w:r w:rsidRPr="00A0240D">
        <w:rPr>
          <w:rFonts w:asciiTheme="minorHAnsi" w:hAnsiTheme="minorHAnsi" w:cs="Arial"/>
          <w:lang w:eastAsia="en-GB"/>
        </w:rPr>
        <w:t xml:space="preserve">Unless agreed otherwise, noisy operations shall not be carried out between the hours of 19.00hrs and 07.30hrs on weekdays and 20.00hrs and 09.00hrs on weekends. The Contractor shall ensure that noisy operations likely to affect </w:t>
      </w:r>
      <w:proofErr w:type="gramStart"/>
      <w:r w:rsidRPr="00A0240D">
        <w:rPr>
          <w:rFonts w:asciiTheme="minorHAnsi" w:hAnsiTheme="minorHAnsi" w:cs="Arial"/>
          <w:lang w:eastAsia="en-GB"/>
        </w:rPr>
        <w:t>local residents</w:t>
      </w:r>
      <w:proofErr w:type="gramEnd"/>
      <w:r w:rsidRPr="00A0240D">
        <w:rPr>
          <w:rFonts w:asciiTheme="minorHAnsi" w:hAnsiTheme="minorHAnsi" w:cs="Arial"/>
          <w:lang w:eastAsia="en-GB"/>
        </w:rPr>
        <w:t xml:space="preserve"> are carried out within the limits set out by the local Environmental Health Department below and with minimum disturbance to the local residents. </w:t>
      </w:r>
    </w:p>
    <w:p w:rsidR="000879D9" w:rsidRDefault="000879D9" w:rsidP="000879D9">
      <w:pPr>
        <w:pStyle w:val="ListParagraph"/>
        <w:widowControl/>
        <w:adjustRightInd/>
        <w:spacing w:line="240" w:lineRule="auto"/>
        <w:ind w:left="1080"/>
        <w:textAlignment w:val="auto"/>
        <w:rPr>
          <w:rFonts w:cs="Arial"/>
          <w:lang w:eastAsia="en-GB"/>
        </w:rPr>
      </w:pPr>
    </w:p>
    <w:p w:rsidR="000879D9" w:rsidRPr="00A0240D" w:rsidRDefault="000879D9" w:rsidP="000879D9">
      <w:pPr>
        <w:pStyle w:val="ListParagraph"/>
        <w:widowControl/>
        <w:numPr>
          <w:ilvl w:val="2"/>
          <w:numId w:val="9"/>
        </w:numPr>
        <w:adjustRightInd/>
        <w:spacing w:line="240" w:lineRule="auto"/>
        <w:textAlignment w:val="auto"/>
        <w:rPr>
          <w:rFonts w:asciiTheme="minorHAnsi" w:hAnsiTheme="minorHAnsi" w:cs="Arial"/>
          <w:lang w:eastAsia="en-GB"/>
        </w:rPr>
      </w:pPr>
      <w:r w:rsidRPr="00A0240D">
        <w:rPr>
          <w:rFonts w:asciiTheme="minorHAnsi" w:hAnsiTheme="minorHAnsi" w:cs="Arial"/>
          <w:lang w:eastAsia="en-GB"/>
        </w:rPr>
        <w:t xml:space="preserve">The </w:t>
      </w:r>
      <w:r w:rsidRPr="00A0240D">
        <w:rPr>
          <w:rFonts w:asciiTheme="minorHAnsi" w:hAnsiTheme="minorHAnsi" w:cs="Arial"/>
          <w:i/>
          <w:lang w:eastAsia="en-GB"/>
        </w:rPr>
        <w:t>Contractor's</w:t>
      </w:r>
      <w:r w:rsidRPr="00A0240D">
        <w:rPr>
          <w:rFonts w:asciiTheme="minorHAnsi" w:hAnsiTheme="minorHAnsi" w:cs="Arial"/>
          <w:lang w:eastAsia="en-GB"/>
        </w:rPr>
        <w:t xml:space="preserve"> attention is drawn to the Control of Pollution Act 1974 and </w:t>
      </w:r>
      <w:proofErr w:type="gramStart"/>
      <w:r w:rsidRPr="00A0240D">
        <w:rPr>
          <w:rFonts w:asciiTheme="minorHAnsi" w:hAnsiTheme="minorHAnsi" w:cs="Arial"/>
          <w:lang w:eastAsia="en-GB"/>
        </w:rPr>
        <w:t>in particular to</w:t>
      </w:r>
      <w:proofErr w:type="gramEnd"/>
      <w:r w:rsidRPr="00A0240D">
        <w:rPr>
          <w:rFonts w:asciiTheme="minorHAnsi" w:hAnsiTheme="minorHAnsi" w:cs="Arial"/>
          <w:lang w:eastAsia="en-GB"/>
        </w:rPr>
        <w:t xml:space="preserve"> Sections 60 and 61 which relate to noise on building sites.</w:t>
      </w:r>
    </w:p>
    <w:p w:rsidR="000879D9" w:rsidRDefault="000879D9" w:rsidP="000879D9">
      <w:pPr>
        <w:pStyle w:val="ListParagraph"/>
        <w:widowControl/>
        <w:adjustRightInd/>
        <w:spacing w:line="240" w:lineRule="auto"/>
        <w:ind w:left="1080"/>
        <w:textAlignment w:val="auto"/>
        <w:rPr>
          <w:rFonts w:cs="Arial"/>
          <w:lang w:eastAsia="en-GB"/>
        </w:rPr>
      </w:pPr>
    </w:p>
    <w:p w:rsidR="000879D9" w:rsidRPr="00A0240D" w:rsidRDefault="000879D9" w:rsidP="000879D9">
      <w:pPr>
        <w:pStyle w:val="ListParagraph"/>
        <w:widowControl/>
        <w:numPr>
          <w:ilvl w:val="2"/>
          <w:numId w:val="9"/>
        </w:numPr>
        <w:adjustRightInd/>
        <w:spacing w:line="240" w:lineRule="auto"/>
        <w:textAlignment w:val="auto"/>
        <w:rPr>
          <w:rFonts w:asciiTheme="minorHAnsi" w:hAnsiTheme="minorHAnsi" w:cs="Arial"/>
          <w:lang w:eastAsia="en-GB"/>
        </w:rPr>
      </w:pPr>
      <w:r w:rsidRPr="00A0240D">
        <w:rPr>
          <w:rFonts w:asciiTheme="minorHAnsi" w:hAnsiTheme="minorHAnsi" w:cs="Arial"/>
          <w:lang w:eastAsia="en-GB"/>
        </w:rPr>
        <w:t xml:space="preserve">The </w:t>
      </w:r>
      <w:r w:rsidRPr="00A0240D">
        <w:rPr>
          <w:rFonts w:asciiTheme="minorHAnsi" w:hAnsiTheme="minorHAnsi" w:cs="Arial"/>
          <w:i/>
          <w:lang w:eastAsia="en-GB"/>
        </w:rPr>
        <w:t>Contractor</w:t>
      </w:r>
      <w:r w:rsidRPr="00A0240D">
        <w:rPr>
          <w:rFonts w:asciiTheme="minorHAnsi" w:hAnsiTheme="minorHAnsi" w:cs="Arial"/>
          <w:lang w:eastAsia="en-GB"/>
        </w:rPr>
        <w:t xml:space="preserve"> shall employ the best practicable means, as defined in Section 72, Control of Pollution Act 1974, to minimise noise produced by his operations, including plant maintenance, and shall comply with the recommendations in BS 5228: 1984 "Noise Control on Construction and Open Sites".</w:t>
      </w:r>
    </w:p>
    <w:p w:rsidR="000879D9" w:rsidRPr="00B52405" w:rsidRDefault="000879D9" w:rsidP="000879D9">
      <w:pPr>
        <w:pStyle w:val="ListParagraph"/>
        <w:rPr>
          <w:rFonts w:cs="Arial"/>
          <w:lang w:eastAsia="en-GB"/>
        </w:rPr>
      </w:pPr>
    </w:p>
    <w:p w:rsidR="000879D9" w:rsidRPr="00A0240D" w:rsidRDefault="000879D9" w:rsidP="000879D9">
      <w:pPr>
        <w:pStyle w:val="ListParagraph"/>
        <w:widowControl/>
        <w:numPr>
          <w:ilvl w:val="2"/>
          <w:numId w:val="9"/>
        </w:numPr>
        <w:adjustRightInd/>
        <w:spacing w:line="240" w:lineRule="auto"/>
        <w:textAlignment w:val="auto"/>
        <w:rPr>
          <w:rFonts w:asciiTheme="minorHAnsi" w:hAnsiTheme="minorHAnsi" w:cs="Arial"/>
          <w:lang w:eastAsia="en-GB"/>
        </w:rPr>
      </w:pPr>
      <w:r w:rsidRPr="00A0240D">
        <w:rPr>
          <w:rFonts w:asciiTheme="minorHAnsi" w:hAnsiTheme="minorHAnsi" w:cs="Arial"/>
          <w:lang w:eastAsia="en-GB"/>
        </w:rPr>
        <w:t xml:space="preserve">All vehicles and mechanical plant used on the Works shall be fitted with effective exhaust silencers and shall be maintained in good and efficient working order for the duration of the works and comply with BS 5228: 1984 "Noise Control on Construction and Open Sites". Machines in intermittent use shall be shut down in the intervening periods between uses.  The </w:t>
      </w:r>
      <w:r w:rsidRPr="00A0240D">
        <w:rPr>
          <w:rFonts w:asciiTheme="minorHAnsi" w:hAnsiTheme="minorHAnsi" w:cs="Arial"/>
          <w:i/>
          <w:lang w:eastAsia="en-GB"/>
        </w:rPr>
        <w:t>Contractor</w:t>
      </w:r>
      <w:r w:rsidRPr="00A0240D">
        <w:rPr>
          <w:rFonts w:asciiTheme="minorHAnsi" w:hAnsiTheme="minorHAnsi" w:cs="Arial"/>
          <w:lang w:eastAsia="en-GB"/>
        </w:rPr>
        <w:t xml:space="preserve"> shall remove from the Works any item of plant which in the opinion of the Head of Environmental Health Services is ineffectively silenced.</w:t>
      </w:r>
    </w:p>
    <w:p w:rsidR="000879D9" w:rsidRPr="00B52405" w:rsidRDefault="000879D9" w:rsidP="000879D9">
      <w:pPr>
        <w:pStyle w:val="ListParagraph"/>
        <w:rPr>
          <w:rFonts w:cs="Arial"/>
          <w:lang w:eastAsia="en-GB"/>
        </w:rPr>
      </w:pPr>
    </w:p>
    <w:p w:rsidR="000879D9" w:rsidRPr="00A0240D" w:rsidRDefault="000879D9" w:rsidP="000879D9">
      <w:pPr>
        <w:pStyle w:val="ListParagraph"/>
        <w:widowControl/>
        <w:numPr>
          <w:ilvl w:val="2"/>
          <w:numId w:val="9"/>
        </w:numPr>
        <w:adjustRightInd/>
        <w:spacing w:line="240" w:lineRule="auto"/>
        <w:textAlignment w:val="auto"/>
        <w:rPr>
          <w:rFonts w:asciiTheme="minorHAnsi" w:hAnsiTheme="minorHAnsi" w:cs="Arial"/>
          <w:lang w:eastAsia="en-GB"/>
        </w:rPr>
      </w:pPr>
      <w:r w:rsidRPr="00A0240D">
        <w:rPr>
          <w:rFonts w:asciiTheme="minorHAnsi" w:hAnsiTheme="minorHAnsi" w:cs="Arial"/>
          <w:lang w:eastAsia="en-GB"/>
        </w:rPr>
        <w:t>All compressors shall be sound reduced models fitted with properly lined and sealed acoustic covers which shall be kept closed whenever the machines are in use, and all ancillary pneumatic percussive tools shall be fitted with mufflers or silencers of the type recommended by the manufacturers.  Pumps and mechanical static plant shall be enclosed by acoustic sheds or screens.</w:t>
      </w:r>
    </w:p>
    <w:p w:rsidR="000879D9" w:rsidRPr="00B52405" w:rsidRDefault="000879D9" w:rsidP="000879D9">
      <w:pPr>
        <w:pStyle w:val="ListParagraph"/>
        <w:rPr>
          <w:rFonts w:cs="Arial"/>
          <w:lang w:eastAsia="en-GB"/>
        </w:rPr>
      </w:pPr>
    </w:p>
    <w:p w:rsidR="000879D9" w:rsidRPr="00A0240D" w:rsidRDefault="000879D9" w:rsidP="000879D9">
      <w:pPr>
        <w:pStyle w:val="ListParagraph"/>
        <w:widowControl/>
        <w:numPr>
          <w:ilvl w:val="2"/>
          <w:numId w:val="9"/>
        </w:numPr>
        <w:adjustRightInd/>
        <w:spacing w:line="240" w:lineRule="auto"/>
        <w:textAlignment w:val="auto"/>
        <w:rPr>
          <w:rFonts w:asciiTheme="minorHAnsi" w:hAnsiTheme="minorHAnsi" w:cs="Arial"/>
          <w:lang w:eastAsia="en-GB"/>
        </w:rPr>
      </w:pPr>
      <w:r w:rsidRPr="00A0240D">
        <w:rPr>
          <w:rFonts w:asciiTheme="minorHAnsi" w:hAnsiTheme="minorHAnsi" w:cs="Arial"/>
          <w:lang w:eastAsia="en-GB"/>
        </w:rPr>
        <w:t>Sound levels shall be monitored by methods set out in Appendix B of BS5228: 1984 "Noise Control on Construction and Open Sites, Part 1 Code of Practice for basic information and procedures for noise control".</w:t>
      </w:r>
    </w:p>
    <w:p w:rsidR="000879D9" w:rsidRPr="00B52405" w:rsidRDefault="000879D9" w:rsidP="000879D9">
      <w:pPr>
        <w:pStyle w:val="ListParagraph"/>
        <w:rPr>
          <w:rFonts w:cs="Arial"/>
          <w:lang w:eastAsia="en-GB"/>
        </w:rPr>
      </w:pPr>
    </w:p>
    <w:p w:rsidR="000879D9" w:rsidRPr="00A0240D" w:rsidRDefault="000879D9" w:rsidP="000879D9">
      <w:pPr>
        <w:pStyle w:val="ListParagraph"/>
        <w:widowControl/>
        <w:numPr>
          <w:ilvl w:val="2"/>
          <w:numId w:val="9"/>
        </w:numPr>
        <w:adjustRightInd/>
        <w:spacing w:line="240" w:lineRule="auto"/>
        <w:textAlignment w:val="auto"/>
        <w:rPr>
          <w:rFonts w:asciiTheme="minorHAnsi" w:hAnsiTheme="minorHAnsi" w:cs="Arial"/>
          <w:lang w:eastAsia="en-GB"/>
        </w:rPr>
      </w:pPr>
      <w:r w:rsidRPr="00A0240D">
        <w:rPr>
          <w:rFonts w:asciiTheme="minorHAnsi" w:hAnsiTheme="minorHAnsi" w:cs="Arial"/>
          <w:lang w:eastAsia="en-GB"/>
        </w:rPr>
        <w:t>Any plant such as generators and pumps that are required to work outside the hours of 0730-1900 shall be surrounded by an acoustic enclosure to the approval of the Head of Environmental Health Services as shown in below address.</w:t>
      </w:r>
    </w:p>
    <w:p w:rsidR="000879D9" w:rsidRPr="00A0240D" w:rsidRDefault="000879D9" w:rsidP="000879D9">
      <w:pPr>
        <w:pStyle w:val="ListParagraph"/>
        <w:widowControl/>
        <w:adjustRightInd/>
        <w:spacing w:line="240" w:lineRule="auto"/>
        <w:ind w:left="1080"/>
        <w:textAlignment w:val="auto"/>
        <w:rPr>
          <w:rFonts w:asciiTheme="minorHAnsi" w:hAnsiTheme="minorHAnsi" w:cs="Arial"/>
          <w:lang w:eastAsia="en-GB"/>
        </w:rPr>
      </w:pPr>
    </w:p>
    <w:p w:rsidR="000879D9" w:rsidRPr="00A0240D" w:rsidRDefault="000879D9" w:rsidP="000879D9">
      <w:pPr>
        <w:pStyle w:val="ListParagraph"/>
        <w:widowControl/>
        <w:adjustRightInd/>
        <w:spacing w:line="240" w:lineRule="auto"/>
        <w:ind w:left="1080"/>
        <w:textAlignment w:val="auto"/>
        <w:rPr>
          <w:rFonts w:asciiTheme="minorHAnsi" w:hAnsiTheme="minorHAnsi" w:cs="Arial"/>
          <w:lang w:eastAsia="en-GB"/>
        </w:rPr>
      </w:pPr>
      <w:r w:rsidRPr="00A0240D">
        <w:rPr>
          <w:rFonts w:asciiTheme="minorHAnsi" w:hAnsiTheme="minorHAnsi" w:cs="Arial"/>
          <w:lang w:eastAsia="en-GB"/>
        </w:rPr>
        <w:t>Environmental Health</w:t>
      </w:r>
    </w:p>
    <w:p w:rsidR="000879D9" w:rsidRPr="00A0240D" w:rsidRDefault="00C72B03" w:rsidP="000879D9">
      <w:pPr>
        <w:pStyle w:val="ListParagraph"/>
        <w:widowControl/>
        <w:adjustRightInd/>
        <w:spacing w:line="240" w:lineRule="auto"/>
        <w:ind w:left="1080"/>
        <w:textAlignment w:val="auto"/>
        <w:rPr>
          <w:rFonts w:asciiTheme="minorHAnsi" w:hAnsiTheme="minorHAnsi" w:cs="Arial"/>
          <w:lang w:eastAsia="en-GB"/>
        </w:rPr>
      </w:pPr>
      <w:r w:rsidRPr="00A0240D">
        <w:rPr>
          <w:rFonts w:asciiTheme="minorHAnsi" w:hAnsiTheme="minorHAnsi" w:cs="Arial"/>
          <w:lang w:eastAsia="en-GB"/>
        </w:rPr>
        <w:t>North Somerset Council</w:t>
      </w:r>
    </w:p>
    <w:p w:rsidR="000879D9" w:rsidRPr="00A0240D" w:rsidRDefault="00C72B03" w:rsidP="000879D9">
      <w:pPr>
        <w:pStyle w:val="ListParagraph"/>
        <w:widowControl/>
        <w:adjustRightInd/>
        <w:spacing w:line="240" w:lineRule="auto"/>
        <w:ind w:left="1080"/>
        <w:textAlignment w:val="auto"/>
        <w:rPr>
          <w:rFonts w:asciiTheme="minorHAnsi" w:hAnsiTheme="minorHAnsi" w:cs="Arial"/>
          <w:lang w:eastAsia="en-GB"/>
        </w:rPr>
      </w:pPr>
      <w:r w:rsidRPr="00A0240D">
        <w:rPr>
          <w:rFonts w:asciiTheme="minorHAnsi" w:hAnsiTheme="minorHAnsi" w:cs="Arial"/>
          <w:lang w:eastAsia="en-GB"/>
        </w:rPr>
        <w:t>Town Hall</w:t>
      </w:r>
    </w:p>
    <w:p w:rsidR="00C72B03" w:rsidRPr="00A0240D" w:rsidRDefault="00C72B03" w:rsidP="000879D9">
      <w:pPr>
        <w:pStyle w:val="ListParagraph"/>
        <w:widowControl/>
        <w:adjustRightInd/>
        <w:spacing w:line="240" w:lineRule="auto"/>
        <w:ind w:left="1080"/>
        <w:textAlignment w:val="auto"/>
        <w:rPr>
          <w:rFonts w:asciiTheme="minorHAnsi" w:hAnsiTheme="minorHAnsi" w:cs="Arial"/>
          <w:lang w:eastAsia="en-GB"/>
        </w:rPr>
      </w:pPr>
      <w:proofErr w:type="spellStart"/>
      <w:r w:rsidRPr="00A0240D">
        <w:rPr>
          <w:rFonts w:asciiTheme="minorHAnsi" w:hAnsiTheme="minorHAnsi" w:cs="Arial"/>
          <w:lang w:eastAsia="en-GB"/>
        </w:rPr>
        <w:t>Walliscote</w:t>
      </w:r>
      <w:proofErr w:type="spellEnd"/>
      <w:r w:rsidRPr="00A0240D">
        <w:rPr>
          <w:rFonts w:asciiTheme="minorHAnsi" w:hAnsiTheme="minorHAnsi" w:cs="Arial"/>
          <w:lang w:eastAsia="en-GB"/>
        </w:rPr>
        <w:t xml:space="preserve"> Grove Road</w:t>
      </w:r>
    </w:p>
    <w:p w:rsidR="00C72B03" w:rsidRPr="00A0240D" w:rsidRDefault="00C72B03" w:rsidP="000879D9">
      <w:pPr>
        <w:pStyle w:val="ListParagraph"/>
        <w:widowControl/>
        <w:adjustRightInd/>
        <w:spacing w:line="240" w:lineRule="auto"/>
        <w:ind w:left="1080"/>
        <w:textAlignment w:val="auto"/>
        <w:rPr>
          <w:rFonts w:asciiTheme="minorHAnsi" w:hAnsiTheme="minorHAnsi" w:cs="Arial"/>
          <w:lang w:eastAsia="en-GB"/>
        </w:rPr>
      </w:pPr>
      <w:r w:rsidRPr="00A0240D">
        <w:rPr>
          <w:rFonts w:asciiTheme="minorHAnsi" w:hAnsiTheme="minorHAnsi" w:cs="Arial"/>
          <w:lang w:eastAsia="en-GB"/>
        </w:rPr>
        <w:t>Weston-Super-Mare</w:t>
      </w:r>
    </w:p>
    <w:p w:rsidR="000879D9" w:rsidRPr="00A0240D" w:rsidRDefault="000879D9" w:rsidP="000879D9">
      <w:pPr>
        <w:pStyle w:val="ListParagraph"/>
        <w:widowControl/>
        <w:adjustRightInd/>
        <w:spacing w:line="240" w:lineRule="auto"/>
        <w:ind w:left="1080"/>
        <w:textAlignment w:val="auto"/>
        <w:rPr>
          <w:rFonts w:asciiTheme="minorHAnsi" w:hAnsiTheme="minorHAnsi" w:cs="Arial"/>
          <w:lang w:eastAsia="en-GB"/>
        </w:rPr>
      </w:pPr>
      <w:r w:rsidRPr="00A0240D">
        <w:rPr>
          <w:rFonts w:asciiTheme="minorHAnsi" w:hAnsiTheme="minorHAnsi" w:cs="Arial"/>
          <w:lang w:eastAsia="en-GB"/>
        </w:rPr>
        <w:t xml:space="preserve">Email: </w:t>
      </w:r>
      <w:r w:rsidR="00C72B03" w:rsidRPr="00A0240D">
        <w:rPr>
          <w:rFonts w:asciiTheme="minorHAnsi" w:hAnsiTheme="minorHAnsi" w:cs="Arial"/>
          <w:lang w:eastAsia="en-GB"/>
        </w:rPr>
        <w:t>epenquiries@n-somerset.gov.uk</w:t>
      </w:r>
    </w:p>
    <w:p w:rsidR="000879D9" w:rsidRPr="00A0240D" w:rsidRDefault="000879D9" w:rsidP="000879D9">
      <w:pPr>
        <w:pStyle w:val="ListParagraph"/>
        <w:widowControl/>
        <w:adjustRightInd/>
        <w:spacing w:line="240" w:lineRule="auto"/>
        <w:ind w:left="1080"/>
        <w:textAlignment w:val="auto"/>
        <w:rPr>
          <w:rFonts w:asciiTheme="minorHAnsi" w:hAnsiTheme="minorHAnsi" w:cs="Arial"/>
          <w:lang w:eastAsia="en-GB"/>
        </w:rPr>
      </w:pPr>
    </w:p>
    <w:p w:rsidR="000879D9" w:rsidRPr="00A0240D" w:rsidRDefault="000879D9" w:rsidP="000879D9">
      <w:pPr>
        <w:pStyle w:val="ListParagraph"/>
        <w:widowControl/>
        <w:adjustRightInd/>
        <w:spacing w:line="240" w:lineRule="auto"/>
        <w:ind w:left="1080"/>
        <w:textAlignment w:val="auto"/>
        <w:rPr>
          <w:rFonts w:asciiTheme="minorHAnsi" w:hAnsiTheme="minorHAnsi" w:cs="Arial"/>
          <w:lang w:eastAsia="en-GB"/>
        </w:rPr>
      </w:pPr>
      <w:r w:rsidRPr="00A0240D">
        <w:rPr>
          <w:rFonts w:asciiTheme="minorHAnsi" w:hAnsiTheme="minorHAnsi" w:cs="Arial"/>
          <w:lang w:eastAsia="en-GB"/>
        </w:rPr>
        <w:t xml:space="preserve">Tel: </w:t>
      </w:r>
      <w:r w:rsidR="00C72B03" w:rsidRPr="00A0240D">
        <w:rPr>
          <w:rFonts w:asciiTheme="minorHAnsi" w:hAnsiTheme="minorHAnsi" w:cs="Arial"/>
          <w:lang w:eastAsia="en-GB"/>
        </w:rPr>
        <w:t>01275 884135</w:t>
      </w:r>
    </w:p>
    <w:p w:rsidR="000879D9" w:rsidRPr="00B52405" w:rsidRDefault="000879D9" w:rsidP="000879D9">
      <w:pPr>
        <w:pStyle w:val="ListParagraph"/>
        <w:widowControl/>
        <w:adjustRightInd/>
        <w:spacing w:line="240" w:lineRule="auto"/>
        <w:ind w:left="1080"/>
        <w:textAlignment w:val="auto"/>
        <w:rPr>
          <w:rFonts w:cs="Arial"/>
          <w:lang w:eastAsia="en-GB"/>
        </w:rPr>
      </w:pPr>
    </w:p>
    <w:p w:rsidR="000879D9" w:rsidRPr="00A0240D" w:rsidRDefault="000879D9" w:rsidP="000879D9">
      <w:pPr>
        <w:pStyle w:val="ListParagraph"/>
        <w:widowControl/>
        <w:numPr>
          <w:ilvl w:val="2"/>
          <w:numId w:val="9"/>
        </w:numPr>
        <w:adjustRightInd/>
        <w:spacing w:line="240" w:lineRule="auto"/>
        <w:textAlignment w:val="auto"/>
        <w:rPr>
          <w:rFonts w:asciiTheme="minorHAnsi" w:hAnsiTheme="minorHAnsi" w:cs="Arial"/>
          <w:lang w:eastAsia="en-GB"/>
        </w:rPr>
      </w:pPr>
      <w:r w:rsidRPr="00A0240D">
        <w:rPr>
          <w:rFonts w:asciiTheme="minorHAnsi" w:hAnsiTheme="minorHAnsi" w:cs="Arial"/>
          <w:lang w:eastAsia="en-GB"/>
        </w:rPr>
        <w:t xml:space="preserve">The </w:t>
      </w:r>
      <w:r w:rsidRPr="00A0240D">
        <w:rPr>
          <w:rFonts w:asciiTheme="minorHAnsi" w:hAnsiTheme="minorHAnsi" w:cs="Arial"/>
          <w:i/>
          <w:lang w:eastAsia="en-GB"/>
        </w:rPr>
        <w:t>Contractor</w:t>
      </w:r>
      <w:r w:rsidRPr="00A0240D">
        <w:rPr>
          <w:rFonts w:asciiTheme="minorHAnsi" w:hAnsiTheme="minorHAnsi" w:cs="Arial"/>
          <w:lang w:eastAsia="en-GB"/>
        </w:rPr>
        <w:t xml:space="preserve"> shall organise his operations </w:t>
      </w:r>
      <w:proofErr w:type="gramStart"/>
      <w:r w:rsidRPr="00A0240D">
        <w:rPr>
          <w:rFonts w:asciiTheme="minorHAnsi" w:hAnsiTheme="minorHAnsi" w:cs="Arial"/>
          <w:lang w:eastAsia="en-GB"/>
        </w:rPr>
        <w:t>with regard to</w:t>
      </w:r>
      <w:proofErr w:type="gramEnd"/>
      <w:r w:rsidRPr="00A0240D">
        <w:rPr>
          <w:rFonts w:asciiTheme="minorHAnsi" w:hAnsiTheme="minorHAnsi" w:cs="Arial"/>
          <w:lang w:eastAsia="en-GB"/>
        </w:rPr>
        <w:t xml:space="preserve"> the positioning of plant and the location of haul routes, etc. so as to minimise construction noise to adjacent properties</w:t>
      </w:r>
    </w:p>
    <w:p w:rsidR="000879D9" w:rsidRPr="00B52405" w:rsidRDefault="000879D9" w:rsidP="000879D9">
      <w:pPr>
        <w:pStyle w:val="ListParagraph"/>
        <w:rPr>
          <w:rFonts w:cs="Arial"/>
          <w:lang w:eastAsia="en-GB"/>
        </w:rPr>
      </w:pPr>
    </w:p>
    <w:p w:rsidR="00E01410" w:rsidRPr="00A0240D" w:rsidRDefault="000879D9" w:rsidP="00E01410">
      <w:pPr>
        <w:pStyle w:val="ListParagraph"/>
        <w:widowControl/>
        <w:numPr>
          <w:ilvl w:val="2"/>
          <w:numId w:val="9"/>
        </w:numPr>
        <w:adjustRightInd/>
        <w:spacing w:line="240" w:lineRule="auto"/>
        <w:textAlignment w:val="auto"/>
        <w:rPr>
          <w:rFonts w:asciiTheme="minorHAnsi" w:hAnsiTheme="minorHAnsi" w:cs="Arial"/>
          <w:lang w:eastAsia="en-GB"/>
        </w:rPr>
      </w:pPr>
      <w:r w:rsidRPr="00A0240D">
        <w:rPr>
          <w:rFonts w:asciiTheme="minorHAnsi" w:hAnsiTheme="minorHAnsi" w:cs="Arial"/>
          <w:lang w:eastAsia="en-GB"/>
        </w:rPr>
        <w:t xml:space="preserve">The </w:t>
      </w:r>
      <w:r w:rsidRPr="00A0240D">
        <w:rPr>
          <w:rFonts w:asciiTheme="minorHAnsi" w:hAnsiTheme="minorHAnsi" w:cs="Arial"/>
          <w:i/>
          <w:lang w:eastAsia="en-GB"/>
        </w:rPr>
        <w:t>Contractor</w:t>
      </w:r>
      <w:r w:rsidRPr="00A0240D">
        <w:rPr>
          <w:rFonts w:asciiTheme="minorHAnsi" w:hAnsiTheme="minorHAnsi" w:cs="Arial"/>
          <w:lang w:eastAsia="en-GB"/>
        </w:rPr>
        <w:t xml:space="preserve"> shall furnish such information as may be required by the Environmental Protection Officers of the relevant local authority in relation to noise levels emitted by plant or equipment used or installed on the site or which the Contractor intends to use or install on the site.</w:t>
      </w:r>
    </w:p>
    <w:p w:rsidR="00E01410" w:rsidRDefault="00E01410" w:rsidP="00E01410">
      <w:pPr>
        <w:pStyle w:val="ListParagraph"/>
        <w:widowControl/>
        <w:adjustRightInd/>
        <w:spacing w:line="240" w:lineRule="auto"/>
        <w:ind w:left="1080"/>
        <w:textAlignment w:val="auto"/>
        <w:rPr>
          <w:rFonts w:cs="Arial"/>
          <w:lang w:eastAsia="en-GB"/>
        </w:rPr>
      </w:pPr>
    </w:p>
    <w:p w:rsidR="00E01410" w:rsidRPr="00A0240D" w:rsidRDefault="000879D9" w:rsidP="00E01410">
      <w:pPr>
        <w:pStyle w:val="ListParagraph"/>
        <w:widowControl/>
        <w:numPr>
          <w:ilvl w:val="2"/>
          <w:numId w:val="9"/>
        </w:numPr>
        <w:adjustRightInd/>
        <w:spacing w:line="240" w:lineRule="auto"/>
        <w:ind w:left="1134" w:hanging="774"/>
        <w:textAlignment w:val="auto"/>
        <w:rPr>
          <w:rFonts w:asciiTheme="minorHAnsi" w:hAnsiTheme="minorHAnsi" w:cs="Arial"/>
          <w:lang w:eastAsia="en-GB"/>
        </w:rPr>
      </w:pPr>
      <w:r w:rsidRPr="00A0240D">
        <w:rPr>
          <w:rFonts w:asciiTheme="minorHAnsi" w:hAnsiTheme="minorHAnsi" w:cs="Arial"/>
          <w:lang w:eastAsia="en-GB"/>
        </w:rPr>
        <w:t xml:space="preserve">The </w:t>
      </w:r>
      <w:r w:rsidRPr="00A0240D">
        <w:rPr>
          <w:rFonts w:asciiTheme="minorHAnsi" w:hAnsiTheme="minorHAnsi" w:cs="Arial"/>
          <w:i/>
          <w:lang w:eastAsia="en-GB"/>
        </w:rPr>
        <w:t>Contractor</w:t>
      </w:r>
      <w:r w:rsidRPr="00A0240D">
        <w:rPr>
          <w:rFonts w:asciiTheme="minorHAnsi" w:hAnsiTheme="minorHAnsi" w:cs="Arial"/>
          <w:lang w:eastAsia="en-GB"/>
        </w:rPr>
        <w:t xml:space="preserve"> shall afford all reasonable facilities to enable the authorised officers of the local authority to carry out such site noise monitoring as may be necessary. </w:t>
      </w:r>
    </w:p>
    <w:p w:rsidR="00E01410" w:rsidRDefault="00E01410" w:rsidP="00E01410">
      <w:pPr>
        <w:pStyle w:val="ListParagraph"/>
        <w:widowControl/>
        <w:adjustRightInd/>
        <w:spacing w:line="240" w:lineRule="auto"/>
        <w:ind w:left="1134"/>
        <w:textAlignment w:val="auto"/>
        <w:rPr>
          <w:rFonts w:cs="Arial"/>
          <w:lang w:eastAsia="en-GB"/>
        </w:rPr>
      </w:pPr>
    </w:p>
    <w:p w:rsidR="000879D9" w:rsidRPr="00A0240D" w:rsidRDefault="000879D9" w:rsidP="00E01410">
      <w:pPr>
        <w:pStyle w:val="ListParagraph"/>
        <w:widowControl/>
        <w:numPr>
          <w:ilvl w:val="2"/>
          <w:numId w:val="9"/>
        </w:numPr>
        <w:adjustRightInd/>
        <w:spacing w:line="240" w:lineRule="auto"/>
        <w:ind w:left="1134" w:hanging="774"/>
        <w:textAlignment w:val="auto"/>
        <w:rPr>
          <w:rFonts w:asciiTheme="minorHAnsi" w:hAnsiTheme="minorHAnsi" w:cs="Arial"/>
          <w:lang w:eastAsia="en-GB"/>
        </w:rPr>
      </w:pPr>
      <w:r w:rsidRPr="00A0240D">
        <w:rPr>
          <w:rFonts w:asciiTheme="minorHAnsi" w:hAnsiTheme="minorHAnsi" w:cs="Arial"/>
          <w:lang w:eastAsia="en-GB"/>
        </w:rPr>
        <w:t>Local authority for environmental protection purposes:</w:t>
      </w:r>
    </w:p>
    <w:p w:rsidR="000879D9" w:rsidRPr="00A0240D" w:rsidRDefault="000879D9" w:rsidP="000879D9">
      <w:pPr>
        <w:pStyle w:val="ListParagraph"/>
        <w:rPr>
          <w:rFonts w:asciiTheme="minorHAnsi" w:hAnsiTheme="minorHAnsi" w:cs="Arial"/>
          <w:lang w:eastAsia="en-GB"/>
        </w:rPr>
      </w:pPr>
    </w:p>
    <w:p w:rsidR="00E01410" w:rsidRPr="00A0240D" w:rsidRDefault="00E01410" w:rsidP="00E01410">
      <w:pPr>
        <w:pStyle w:val="ListParagraph"/>
        <w:widowControl/>
        <w:adjustRightInd/>
        <w:spacing w:line="240" w:lineRule="auto"/>
        <w:ind w:left="1080"/>
        <w:textAlignment w:val="auto"/>
        <w:rPr>
          <w:rFonts w:asciiTheme="minorHAnsi" w:hAnsiTheme="minorHAnsi" w:cs="Arial"/>
          <w:lang w:eastAsia="en-GB"/>
        </w:rPr>
      </w:pPr>
      <w:r w:rsidRPr="00A0240D">
        <w:rPr>
          <w:rFonts w:asciiTheme="minorHAnsi" w:hAnsiTheme="minorHAnsi" w:cs="Arial"/>
          <w:lang w:eastAsia="en-GB"/>
        </w:rPr>
        <w:t>Environmental Health</w:t>
      </w:r>
    </w:p>
    <w:p w:rsidR="00E01410" w:rsidRPr="00A0240D" w:rsidRDefault="00E01410" w:rsidP="00E01410">
      <w:pPr>
        <w:pStyle w:val="ListParagraph"/>
        <w:widowControl/>
        <w:adjustRightInd/>
        <w:spacing w:line="240" w:lineRule="auto"/>
        <w:ind w:left="1080"/>
        <w:textAlignment w:val="auto"/>
        <w:rPr>
          <w:rFonts w:asciiTheme="minorHAnsi" w:hAnsiTheme="minorHAnsi" w:cs="Arial"/>
          <w:lang w:eastAsia="en-GB"/>
        </w:rPr>
      </w:pPr>
      <w:r w:rsidRPr="00A0240D">
        <w:rPr>
          <w:rFonts w:asciiTheme="minorHAnsi" w:hAnsiTheme="minorHAnsi" w:cs="Arial"/>
          <w:lang w:eastAsia="en-GB"/>
        </w:rPr>
        <w:t>North Somerset Council</w:t>
      </w:r>
    </w:p>
    <w:p w:rsidR="00E01410" w:rsidRPr="00A0240D" w:rsidRDefault="00E01410" w:rsidP="00E01410">
      <w:pPr>
        <w:pStyle w:val="ListParagraph"/>
        <w:widowControl/>
        <w:adjustRightInd/>
        <w:spacing w:line="240" w:lineRule="auto"/>
        <w:ind w:left="1080"/>
        <w:textAlignment w:val="auto"/>
        <w:rPr>
          <w:rFonts w:asciiTheme="minorHAnsi" w:hAnsiTheme="minorHAnsi" w:cs="Arial"/>
          <w:lang w:eastAsia="en-GB"/>
        </w:rPr>
      </w:pPr>
      <w:r w:rsidRPr="00A0240D">
        <w:rPr>
          <w:rFonts w:asciiTheme="minorHAnsi" w:hAnsiTheme="minorHAnsi" w:cs="Arial"/>
          <w:lang w:eastAsia="en-GB"/>
        </w:rPr>
        <w:t>Town Hall</w:t>
      </w:r>
    </w:p>
    <w:p w:rsidR="00E01410" w:rsidRPr="00A0240D" w:rsidRDefault="00E01410" w:rsidP="00E01410">
      <w:pPr>
        <w:pStyle w:val="ListParagraph"/>
        <w:widowControl/>
        <w:adjustRightInd/>
        <w:spacing w:line="240" w:lineRule="auto"/>
        <w:ind w:left="1080"/>
        <w:textAlignment w:val="auto"/>
        <w:rPr>
          <w:rFonts w:asciiTheme="minorHAnsi" w:hAnsiTheme="minorHAnsi" w:cs="Arial"/>
          <w:lang w:eastAsia="en-GB"/>
        </w:rPr>
      </w:pPr>
      <w:proofErr w:type="spellStart"/>
      <w:r w:rsidRPr="00A0240D">
        <w:rPr>
          <w:rFonts w:asciiTheme="minorHAnsi" w:hAnsiTheme="minorHAnsi" w:cs="Arial"/>
          <w:lang w:eastAsia="en-GB"/>
        </w:rPr>
        <w:t>Walliscote</w:t>
      </w:r>
      <w:proofErr w:type="spellEnd"/>
      <w:r w:rsidRPr="00A0240D">
        <w:rPr>
          <w:rFonts w:asciiTheme="minorHAnsi" w:hAnsiTheme="minorHAnsi" w:cs="Arial"/>
          <w:lang w:eastAsia="en-GB"/>
        </w:rPr>
        <w:t xml:space="preserve"> Grove Road</w:t>
      </w:r>
    </w:p>
    <w:p w:rsidR="00E01410" w:rsidRPr="00A0240D" w:rsidRDefault="00E01410" w:rsidP="00E01410">
      <w:pPr>
        <w:pStyle w:val="ListParagraph"/>
        <w:widowControl/>
        <w:adjustRightInd/>
        <w:spacing w:line="240" w:lineRule="auto"/>
        <w:ind w:left="1080"/>
        <w:textAlignment w:val="auto"/>
        <w:rPr>
          <w:rFonts w:asciiTheme="minorHAnsi" w:hAnsiTheme="minorHAnsi" w:cs="Arial"/>
          <w:lang w:eastAsia="en-GB"/>
        </w:rPr>
      </w:pPr>
      <w:r w:rsidRPr="00A0240D">
        <w:rPr>
          <w:rFonts w:asciiTheme="minorHAnsi" w:hAnsiTheme="minorHAnsi" w:cs="Arial"/>
          <w:lang w:eastAsia="en-GB"/>
        </w:rPr>
        <w:t>Weston-Super-Mare</w:t>
      </w:r>
    </w:p>
    <w:p w:rsidR="00E01410" w:rsidRPr="00A0240D" w:rsidRDefault="00E01410" w:rsidP="00E01410">
      <w:pPr>
        <w:pStyle w:val="ListParagraph"/>
        <w:widowControl/>
        <w:adjustRightInd/>
        <w:spacing w:line="240" w:lineRule="auto"/>
        <w:ind w:left="1080"/>
        <w:textAlignment w:val="auto"/>
        <w:rPr>
          <w:rFonts w:asciiTheme="minorHAnsi" w:hAnsiTheme="minorHAnsi" w:cs="Arial"/>
          <w:lang w:eastAsia="en-GB"/>
        </w:rPr>
      </w:pPr>
      <w:r w:rsidRPr="00A0240D">
        <w:rPr>
          <w:rFonts w:asciiTheme="minorHAnsi" w:hAnsiTheme="minorHAnsi" w:cs="Arial"/>
          <w:lang w:eastAsia="en-GB"/>
        </w:rPr>
        <w:t>Email: epenquiries@n-somerset.gov.uk</w:t>
      </w:r>
    </w:p>
    <w:p w:rsidR="00E01410" w:rsidRPr="00A0240D" w:rsidRDefault="00E01410" w:rsidP="00E01410">
      <w:pPr>
        <w:pStyle w:val="ListParagraph"/>
        <w:widowControl/>
        <w:adjustRightInd/>
        <w:spacing w:line="240" w:lineRule="auto"/>
        <w:ind w:left="1080"/>
        <w:textAlignment w:val="auto"/>
        <w:rPr>
          <w:rFonts w:asciiTheme="minorHAnsi" w:hAnsiTheme="minorHAnsi" w:cs="Arial"/>
          <w:lang w:eastAsia="en-GB"/>
        </w:rPr>
      </w:pPr>
    </w:p>
    <w:p w:rsidR="00E01410" w:rsidRPr="00A0240D" w:rsidRDefault="00E01410" w:rsidP="00E01410">
      <w:pPr>
        <w:pStyle w:val="ListParagraph"/>
        <w:widowControl/>
        <w:adjustRightInd/>
        <w:spacing w:line="240" w:lineRule="auto"/>
        <w:ind w:left="1080"/>
        <w:textAlignment w:val="auto"/>
        <w:rPr>
          <w:rFonts w:asciiTheme="minorHAnsi" w:hAnsiTheme="minorHAnsi" w:cs="Arial"/>
          <w:lang w:eastAsia="en-GB"/>
        </w:rPr>
      </w:pPr>
      <w:r w:rsidRPr="00A0240D">
        <w:rPr>
          <w:rFonts w:asciiTheme="minorHAnsi" w:hAnsiTheme="minorHAnsi" w:cs="Arial"/>
          <w:lang w:eastAsia="en-GB"/>
        </w:rPr>
        <w:t>Tel: 01275 884135</w:t>
      </w:r>
    </w:p>
    <w:p w:rsidR="0073214B" w:rsidRDefault="0073214B" w:rsidP="00E01410">
      <w:pPr>
        <w:pStyle w:val="ListParagraph"/>
        <w:widowControl/>
        <w:adjustRightInd/>
        <w:spacing w:line="240" w:lineRule="auto"/>
        <w:ind w:left="1080"/>
        <w:textAlignment w:val="auto"/>
        <w:rPr>
          <w:rFonts w:cs="Arial"/>
          <w:lang w:eastAsia="en-GB"/>
        </w:rPr>
      </w:pPr>
    </w:p>
    <w:p w:rsidR="0073214B" w:rsidRDefault="0073214B" w:rsidP="00E01410">
      <w:pPr>
        <w:pStyle w:val="ListParagraph"/>
        <w:widowControl/>
        <w:adjustRightInd/>
        <w:spacing w:line="240" w:lineRule="auto"/>
        <w:ind w:left="1080"/>
        <w:textAlignment w:val="auto"/>
        <w:rPr>
          <w:rFonts w:cs="Arial"/>
          <w:lang w:eastAsia="en-GB"/>
        </w:rPr>
      </w:pPr>
    </w:p>
    <w:p w:rsidR="0073214B" w:rsidRPr="0087014B" w:rsidRDefault="0073214B" w:rsidP="00E01410">
      <w:pPr>
        <w:pStyle w:val="ListParagraph"/>
        <w:widowControl/>
        <w:adjustRightInd/>
        <w:spacing w:line="240" w:lineRule="auto"/>
        <w:ind w:left="1080"/>
        <w:textAlignment w:val="auto"/>
        <w:rPr>
          <w:rFonts w:cs="Arial"/>
          <w:lang w:eastAsia="en-GB"/>
        </w:rPr>
      </w:pPr>
    </w:p>
    <w:p w:rsidR="000879D9" w:rsidRDefault="000879D9" w:rsidP="000879D9">
      <w:pPr>
        <w:pStyle w:val="ListParagraph"/>
        <w:widowControl/>
        <w:adjustRightInd/>
        <w:spacing w:line="240" w:lineRule="auto"/>
        <w:ind w:left="1080"/>
        <w:textAlignment w:val="auto"/>
        <w:rPr>
          <w:rFonts w:cs="Arial"/>
          <w:lang w:eastAsia="en-GB"/>
        </w:rPr>
      </w:pPr>
    </w:p>
    <w:p w:rsidR="000879D9" w:rsidRPr="00A0240D" w:rsidRDefault="000879D9" w:rsidP="00D06D16">
      <w:pPr>
        <w:pStyle w:val="ListParagraph"/>
        <w:widowControl/>
        <w:numPr>
          <w:ilvl w:val="2"/>
          <w:numId w:val="9"/>
        </w:numPr>
        <w:adjustRightInd/>
        <w:spacing w:line="240" w:lineRule="auto"/>
        <w:ind w:left="1418" w:hanging="992"/>
        <w:textAlignment w:val="auto"/>
        <w:rPr>
          <w:rFonts w:asciiTheme="minorHAnsi" w:hAnsiTheme="minorHAnsi" w:cs="Arial"/>
          <w:lang w:eastAsia="en-GB"/>
        </w:rPr>
      </w:pPr>
      <w:r w:rsidRPr="00A0240D">
        <w:rPr>
          <w:rFonts w:asciiTheme="minorHAnsi" w:hAnsiTheme="minorHAnsi" w:cs="Arial"/>
          <w:lang w:eastAsia="en-GB"/>
        </w:rPr>
        <w:t xml:space="preserve">The </w:t>
      </w:r>
      <w:r w:rsidRPr="00A0240D">
        <w:rPr>
          <w:rFonts w:asciiTheme="minorHAnsi" w:hAnsiTheme="minorHAnsi" w:cs="Arial"/>
          <w:i/>
          <w:lang w:eastAsia="en-GB"/>
        </w:rPr>
        <w:t>contractor’s</w:t>
      </w:r>
      <w:r w:rsidRPr="00A0240D">
        <w:rPr>
          <w:rFonts w:asciiTheme="minorHAnsi" w:hAnsiTheme="minorHAnsi" w:cs="Arial"/>
          <w:lang w:eastAsia="en-GB"/>
        </w:rPr>
        <w:t xml:space="preserve"> attention is drawn to the operations such as </w:t>
      </w:r>
      <w:r w:rsidR="00D06D16" w:rsidRPr="00A0240D">
        <w:rPr>
          <w:rFonts w:asciiTheme="minorHAnsi" w:hAnsiTheme="minorHAnsi" w:cs="Arial"/>
          <w:lang w:eastAsia="en-GB"/>
        </w:rPr>
        <w:t xml:space="preserve">vegetation clearance, construction of foundations </w:t>
      </w:r>
      <w:r w:rsidRPr="00A0240D">
        <w:rPr>
          <w:rFonts w:asciiTheme="minorHAnsi" w:hAnsiTheme="minorHAnsi" w:cs="Arial"/>
          <w:lang w:eastAsia="en-GB"/>
        </w:rPr>
        <w:t>and all reasonable precautions shall be taken to control noise to the limits in the contract.  Due consideration shall be given to the local businesses and residents with respect to noisy operations and all mitigation methods to control noise shall be provided.</w:t>
      </w:r>
    </w:p>
    <w:p w:rsidR="0073214B" w:rsidRPr="00B52405" w:rsidRDefault="0073214B" w:rsidP="0073214B">
      <w:pPr>
        <w:pStyle w:val="ListParagraph"/>
        <w:widowControl/>
        <w:adjustRightInd/>
        <w:spacing w:line="240" w:lineRule="auto"/>
        <w:ind w:left="1418"/>
        <w:textAlignment w:val="auto"/>
        <w:rPr>
          <w:rFonts w:cs="Arial"/>
          <w:lang w:eastAsia="en-GB"/>
        </w:rPr>
      </w:pPr>
    </w:p>
    <w:tbl>
      <w:tblPr>
        <w:tblW w:w="9656" w:type="dxa"/>
        <w:tblCellMar>
          <w:left w:w="0" w:type="dxa"/>
          <w:right w:w="0" w:type="dxa"/>
        </w:tblCellMar>
        <w:tblLook w:val="04A0" w:firstRow="1" w:lastRow="0" w:firstColumn="1" w:lastColumn="0" w:noHBand="0" w:noVBand="1"/>
      </w:tblPr>
      <w:tblGrid>
        <w:gridCol w:w="1947"/>
        <w:gridCol w:w="2142"/>
        <w:gridCol w:w="631"/>
        <w:gridCol w:w="1626"/>
        <w:gridCol w:w="1657"/>
        <w:gridCol w:w="1653"/>
      </w:tblGrid>
      <w:tr w:rsidR="000879D9" w:rsidRPr="00B52405" w:rsidTr="001979CE">
        <w:trPr>
          <w:trHeight w:val="556"/>
        </w:trPr>
        <w:tc>
          <w:tcPr>
            <w:tcW w:w="9656" w:type="dxa"/>
            <w:gridSpan w:val="6"/>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rsidR="000879D9" w:rsidRPr="00B52405" w:rsidRDefault="000879D9" w:rsidP="001979CE">
            <w:pPr>
              <w:spacing w:line="240" w:lineRule="auto"/>
              <w:rPr>
                <w:lang w:eastAsia="en-GB"/>
              </w:rPr>
            </w:pPr>
            <w:r w:rsidRPr="00B52405">
              <w:rPr>
                <w:lang w:eastAsia="en-GB"/>
              </w:rPr>
              <w:br w:type="page"/>
            </w:r>
          </w:p>
          <w:p w:rsidR="000879D9" w:rsidRPr="00B52405" w:rsidRDefault="000879D9" w:rsidP="001979CE">
            <w:pPr>
              <w:spacing w:line="240" w:lineRule="auto"/>
              <w:rPr>
                <w:lang w:eastAsia="en-GB"/>
              </w:rPr>
            </w:pPr>
            <w:r w:rsidRPr="00B52405">
              <w:rPr>
                <w:lang w:eastAsia="en-GB"/>
              </w:rPr>
              <w:t>SCHEDULE A1/9/1</w:t>
            </w:r>
          </w:p>
        </w:tc>
      </w:tr>
      <w:tr w:rsidR="000879D9" w:rsidRPr="00B52405" w:rsidTr="001979CE">
        <w:trPr>
          <w:cantSplit/>
          <w:trHeight w:val="571"/>
        </w:trPr>
        <w:tc>
          <w:tcPr>
            <w:tcW w:w="4720" w:type="dxa"/>
            <w:gridSpan w:val="3"/>
            <w:vMerge w:val="restart"/>
            <w:tcBorders>
              <w:top w:val="nil"/>
              <w:left w:val="single" w:sz="8" w:space="0" w:color="000000"/>
              <w:bottom w:val="single" w:sz="8" w:space="0" w:color="000000"/>
              <w:right w:val="single" w:sz="8" w:space="0" w:color="000000"/>
            </w:tcBorders>
            <w:tcMar>
              <w:top w:w="0" w:type="dxa"/>
              <w:left w:w="120" w:type="dxa"/>
              <w:bottom w:w="0" w:type="dxa"/>
              <w:right w:w="120" w:type="dxa"/>
            </w:tcMar>
          </w:tcPr>
          <w:p w:rsidR="000879D9" w:rsidRPr="00B52405" w:rsidRDefault="000879D9" w:rsidP="001979CE">
            <w:pPr>
              <w:spacing w:line="240" w:lineRule="auto"/>
              <w:rPr>
                <w:lang w:eastAsia="en-GB"/>
              </w:rPr>
            </w:pPr>
          </w:p>
          <w:p w:rsidR="000879D9" w:rsidRPr="00B52405" w:rsidRDefault="000879D9" w:rsidP="001979CE">
            <w:pPr>
              <w:spacing w:line="240" w:lineRule="auto"/>
              <w:rPr>
                <w:lang w:eastAsia="en-GB"/>
              </w:rPr>
            </w:pPr>
            <w:r w:rsidRPr="00B52405">
              <w:rPr>
                <w:lang w:eastAsia="en-GB"/>
              </w:rPr>
              <w:t>Period</w:t>
            </w:r>
          </w:p>
        </w:tc>
        <w:tc>
          <w:tcPr>
            <w:tcW w:w="4936" w:type="dxa"/>
            <w:gridSpan w:val="3"/>
            <w:tcBorders>
              <w:top w:val="nil"/>
              <w:left w:val="nil"/>
              <w:bottom w:val="single" w:sz="8" w:space="0" w:color="000000"/>
              <w:right w:val="single" w:sz="8" w:space="0" w:color="000000"/>
            </w:tcBorders>
            <w:tcMar>
              <w:top w:w="0" w:type="dxa"/>
              <w:left w:w="120" w:type="dxa"/>
              <w:bottom w:w="0" w:type="dxa"/>
              <w:right w:w="120" w:type="dxa"/>
            </w:tcMar>
          </w:tcPr>
          <w:p w:rsidR="000879D9" w:rsidRPr="00B52405" w:rsidRDefault="000879D9" w:rsidP="001979CE">
            <w:pPr>
              <w:spacing w:line="240" w:lineRule="auto"/>
              <w:rPr>
                <w:lang w:eastAsia="en-GB"/>
              </w:rPr>
            </w:pPr>
          </w:p>
          <w:p w:rsidR="000879D9" w:rsidRPr="00B52405" w:rsidRDefault="000879D9" w:rsidP="001979CE">
            <w:pPr>
              <w:spacing w:line="240" w:lineRule="auto"/>
              <w:rPr>
                <w:lang w:eastAsia="en-GB"/>
              </w:rPr>
            </w:pPr>
            <w:r w:rsidRPr="00B52405">
              <w:rPr>
                <w:lang w:eastAsia="en-GB"/>
              </w:rPr>
              <w:t>Total Noise Levels at Control Stations</w:t>
            </w:r>
          </w:p>
        </w:tc>
      </w:tr>
      <w:tr w:rsidR="000879D9" w:rsidRPr="00B52405" w:rsidTr="001979CE">
        <w:trPr>
          <w:cantSplit/>
          <w:trHeight w:val="144"/>
        </w:trPr>
        <w:tc>
          <w:tcPr>
            <w:tcW w:w="0" w:type="auto"/>
            <w:gridSpan w:val="3"/>
            <w:vMerge/>
            <w:tcBorders>
              <w:top w:val="nil"/>
              <w:left w:val="single" w:sz="8" w:space="0" w:color="000000"/>
              <w:bottom w:val="single" w:sz="8" w:space="0" w:color="000000"/>
              <w:right w:val="single" w:sz="8" w:space="0" w:color="000000"/>
            </w:tcBorders>
            <w:vAlign w:val="center"/>
            <w:hideMark/>
          </w:tcPr>
          <w:p w:rsidR="000879D9" w:rsidRPr="00B52405" w:rsidRDefault="000879D9" w:rsidP="001979CE">
            <w:pPr>
              <w:spacing w:line="240" w:lineRule="auto"/>
              <w:rPr>
                <w:lang w:eastAsia="en-GB"/>
              </w:rPr>
            </w:pPr>
          </w:p>
        </w:tc>
        <w:tc>
          <w:tcPr>
            <w:tcW w:w="1626" w:type="dxa"/>
            <w:tcBorders>
              <w:top w:val="nil"/>
              <w:left w:val="nil"/>
              <w:bottom w:val="single" w:sz="8" w:space="0" w:color="000000"/>
              <w:right w:val="single" w:sz="8" w:space="0" w:color="000000"/>
            </w:tcBorders>
            <w:tcMar>
              <w:top w:w="0" w:type="dxa"/>
              <w:left w:w="120" w:type="dxa"/>
              <w:bottom w:w="0" w:type="dxa"/>
              <w:right w:w="120" w:type="dxa"/>
            </w:tcMar>
          </w:tcPr>
          <w:p w:rsidR="000879D9" w:rsidRPr="00B52405" w:rsidRDefault="000879D9" w:rsidP="001979CE">
            <w:pPr>
              <w:spacing w:line="240" w:lineRule="auto"/>
              <w:rPr>
                <w:lang w:eastAsia="en-GB"/>
              </w:rPr>
            </w:pPr>
          </w:p>
          <w:p w:rsidR="000879D9" w:rsidRPr="00B52405" w:rsidRDefault="000879D9" w:rsidP="001979CE">
            <w:pPr>
              <w:spacing w:line="240" w:lineRule="auto"/>
              <w:rPr>
                <w:lang w:eastAsia="en-GB"/>
              </w:rPr>
            </w:pPr>
            <w:r w:rsidRPr="00B52405">
              <w:rPr>
                <w:lang w:eastAsia="en-GB"/>
              </w:rPr>
              <w:t xml:space="preserve">Facade Noise Level LA </w:t>
            </w:r>
            <w:proofErr w:type="spellStart"/>
            <w:r w:rsidRPr="00B52405">
              <w:rPr>
                <w:lang w:eastAsia="en-GB"/>
              </w:rPr>
              <w:t>eq</w:t>
            </w:r>
            <w:proofErr w:type="spellEnd"/>
            <w:r w:rsidRPr="00B52405">
              <w:rPr>
                <w:lang w:eastAsia="en-GB"/>
              </w:rPr>
              <w:t xml:space="preserve"> (T hrs) (note ii)</w:t>
            </w:r>
          </w:p>
        </w:tc>
        <w:tc>
          <w:tcPr>
            <w:tcW w:w="1657" w:type="dxa"/>
            <w:tcBorders>
              <w:top w:val="nil"/>
              <w:left w:val="nil"/>
              <w:bottom w:val="single" w:sz="8" w:space="0" w:color="000000"/>
              <w:right w:val="single" w:sz="8" w:space="0" w:color="000000"/>
            </w:tcBorders>
            <w:tcMar>
              <w:top w:w="0" w:type="dxa"/>
              <w:left w:w="120" w:type="dxa"/>
              <w:bottom w:w="0" w:type="dxa"/>
              <w:right w:w="120" w:type="dxa"/>
            </w:tcMar>
          </w:tcPr>
          <w:p w:rsidR="000879D9" w:rsidRPr="00B52405" w:rsidRDefault="000879D9" w:rsidP="001979CE">
            <w:pPr>
              <w:spacing w:line="240" w:lineRule="auto"/>
              <w:rPr>
                <w:lang w:eastAsia="en-GB"/>
              </w:rPr>
            </w:pPr>
          </w:p>
          <w:p w:rsidR="000879D9" w:rsidRPr="00B52405" w:rsidRDefault="000879D9" w:rsidP="001979CE">
            <w:pPr>
              <w:spacing w:line="240" w:lineRule="auto"/>
              <w:rPr>
                <w:lang w:eastAsia="en-GB"/>
              </w:rPr>
            </w:pPr>
            <w:r w:rsidRPr="00B52405">
              <w:rPr>
                <w:lang w:eastAsia="en-GB"/>
              </w:rPr>
              <w:t xml:space="preserve">Period, T, over which LA </w:t>
            </w:r>
            <w:proofErr w:type="spellStart"/>
            <w:r w:rsidRPr="00B52405">
              <w:rPr>
                <w:lang w:eastAsia="en-GB"/>
              </w:rPr>
              <w:t>eq</w:t>
            </w:r>
            <w:proofErr w:type="spellEnd"/>
            <w:r w:rsidRPr="00B52405">
              <w:rPr>
                <w:lang w:eastAsia="en-GB"/>
              </w:rPr>
              <w:t xml:space="preserve"> is measured</w:t>
            </w:r>
          </w:p>
        </w:tc>
        <w:tc>
          <w:tcPr>
            <w:tcW w:w="1653" w:type="dxa"/>
            <w:tcBorders>
              <w:top w:val="nil"/>
              <w:left w:val="nil"/>
              <w:bottom w:val="single" w:sz="8" w:space="0" w:color="000000"/>
              <w:right w:val="single" w:sz="8" w:space="0" w:color="000000"/>
            </w:tcBorders>
            <w:tcMar>
              <w:top w:w="0" w:type="dxa"/>
              <w:left w:w="120" w:type="dxa"/>
              <w:bottom w:w="0" w:type="dxa"/>
              <w:right w:w="120" w:type="dxa"/>
            </w:tcMar>
          </w:tcPr>
          <w:p w:rsidR="000879D9" w:rsidRPr="00B52405" w:rsidRDefault="000879D9" w:rsidP="001979CE">
            <w:pPr>
              <w:spacing w:line="240" w:lineRule="auto"/>
              <w:rPr>
                <w:lang w:eastAsia="en-GB"/>
              </w:rPr>
            </w:pPr>
          </w:p>
          <w:p w:rsidR="000879D9" w:rsidRPr="00B52405" w:rsidRDefault="000879D9" w:rsidP="001979CE">
            <w:pPr>
              <w:spacing w:line="240" w:lineRule="auto"/>
              <w:rPr>
                <w:lang w:eastAsia="en-GB"/>
              </w:rPr>
            </w:pPr>
            <w:r w:rsidRPr="00B52405">
              <w:rPr>
                <w:lang w:eastAsia="en-GB"/>
              </w:rPr>
              <w:t xml:space="preserve">Maximum Noise Level </w:t>
            </w:r>
            <w:proofErr w:type="spellStart"/>
            <w:proofErr w:type="gramStart"/>
            <w:r w:rsidRPr="00B52405">
              <w:rPr>
                <w:lang w:eastAsia="en-GB"/>
              </w:rPr>
              <w:t>LpA,max</w:t>
            </w:r>
            <w:proofErr w:type="spellEnd"/>
            <w:proofErr w:type="gramEnd"/>
            <w:r w:rsidRPr="00B52405">
              <w:rPr>
                <w:lang w:eastAsia="en-GB"/>
              </w:rPr>
              <w:t xml:space="preserve"> (note iv)</w:t>
            </w:r>
          </w:p>
        </w:tc>
      </w:tr>
      <w:tr w:rsidR="000879D9" w:rsidRPr="00B52405" w:rsidTr="001979CE">
        <w:trPr>
          <w:trHeight w:val="827"/>
        </w:trPr>
        <w:tc>
          <w:tcPr>
            <w:tcW w:w="1947" w:type="dxa"/>
            <w:tcBorders>
              <w:top w:val="nil"/>
              <w:left w:val="single" w:sz="8" w:space="0" w:color="000000"/>
              <w:bottom w:val="single" w:sz="8" w:space="0" w:color="000000"/>
              <w:right w:val="single" w:sz="8" w:space="0" w:color="000000"/>
            </w:tcBorders>
            <w:tcMar>
              <w:top w:w="0" w:type="dxa"/>
              <w:left w:w="120" w:type="dxa"/>
              <w:bottom w:w="0" w:type="dxa"/>
              <w:right w:w="120" w:type="dxa"/>
            </w:tcMar>
          </w:tcPr>
          <w:p w:rsidR="000879D9" w:rsidRPr="00B52405" w:rsidRDefault="000879D9" w:rsidP="001979CE">
            <w:pPr>
              <w:spacing w:line="240" w:lineRule="auto"/>
              <w:rPr>
                <w:lang w:eastAsia="en-GB"/>
              </w:rPr>
            </w:pPr>
          </w:p>
          <w:p w:rsidR="000879D9" w:rsidRPr="00B52405" w:rsidRDefault="000879D9" w:rsidP="001979CE">
            <w:pPr>
              <w:spacing w:line="240" w:lineRule="auto"/>
              <w:rPr>
                <w:lang w:eastAsia="en-GB"/>
              </w:rPr>
            </w:pPr>
            <w:r w:rsidRPr="00B52405">
              <w:rPr>
                <w:lang w:eastAsia="en-GB"/>
              </w:rPr>
              <w:t>Mondays to Fridays</w:t>
            </w:r>
          </w:p>
        </w:tc>
        <w:tc>
          <w:tcPr>
            <w:tcW w:w="2142" w:type="dxa"/>
            <w:tcBorders>
              <w:top w:val="nil"/>
              <w:left w:val="nil"/>
              <w:bottom w:val="single" w:sz="8" w:space="0" w:color="000000"/>
              <w:right w:val="single" w:sz="8" w:space="0" w:color="000000"/>
            </w:tcBorders>
            <w:tcMar>
              <w:top w:w="0" w:type="dxa"/>
              <w:left w:w="120" w:type="dxa"/>
              <w:bottom w:w="0" w:type="dxa"/>
              <w:right w:w="120" w:type="dxa"/>
            </w:tcMar>
          </w:tcPr>
          <w:p w:rsidR="000879D9" w:rsidRPr="00B52405" w:rsidRDefault="000879D9" w:rsidP="001979CE">
            <w:pPr>
              <w:spacing w:line="240" w:lineRule="auto"/>
              <w:rPr>
                <w:lang w:eastAsia="en-GB"/>
              </w:rPr>
            </w:pPr>
          </w:p>
          <w:p w:rsidR="000879D9" w:rsidRPr="00B52405" w:rsidRDefault="000879D9" w:rsidP="001979CE">
            <w:pPr>
              <w:spacing w:line="240" w:lineRule="auto"/>
              <w:rPr>
                <w:lang w:eastAsia="en-GB"/>
              </w:rPr>
            </w:pPr>
            <w:r w:rsidRPr="00B52405">
              <w:rPr>
                <w:lang w:eastAsia="en-GB"/>
              </w:rPr>
              <w:t>07.00 to 19.00 hrs</w:t>
            </w:r>
          </w:p>
        </w:tc>
        <w:tc>
          <w:tcPr>
            <w:tcW w:w="631" w:type="dxa"/>
            <w:tcBorders>
              <w:top w:val="nil"/>
              <w:left w:val="nil"/>
              <w:bottom w:val="single" w:sz="8" w:space="0" w:color="000000"/>
              <w:right w:val="single" w:sz="8" w:space="0" w:color="000000"/>
            </w:tcBorders>
            <w:tcMar>
              <w:top w:w="0" w:type="dxa"/>
              <w:left w:w="120" w:type="dxa"/>
              <w:bottom w:w="0" w:type="dxa"/>
              <w:right w:w="120" w:type="dxa"/>
            </w:tcMar>
          </w:tcPr>
          <w:p w:rsidR="000879D9" w:rsidRPr="00B52405" w:rsidRDefault="000879D9" w:rsidP="001979CE">
            <w:pPr>
              <w:spacing w:line="240" w:lineRule="auto"/>
              <w:rPr>
                <w:lang w:eastAsia="en-GB"/>
              </w:rPr>
            </w:pPr>
          </w:p>
          <w:p w:rsidR="000879D9" w:rsidRPr="00B52405" w:rsidRDefault="000879D9" w:rsidP="001979CE">
            <w:pPr>
              <w:spacing w:line="240" w:lineRule="auto"/>
              <w:rPr>
                <w:lang w:eastAsia="en-GB"/>
              </w:rPr>
            </w:pPr>
          </w:p>
        </w:tc>
        <w:tc>
          <w:tcPr>
            <w:tcW w:w="1626" w:type="dxa"/>
            <w:tcBorders>
              <w:top w:val="nil"/>
              <w:left w:val="nil"/>
              <w:bottom w:val="single" w:sz="8" w:space="0" w:color="000000"/>
              <w:right w:val="single" w:sz="8" w:space="0" w:color="000000"/>
            </w:tcBorders>
            <w:tcMar>
              <w:top w:w="0" w:type="dxa"/>
              <w:left w:w="120" w:type="dxa"/>
              <w:bottom w:w="0" w:type="dxa"/>
              <w:right w:w="120" w:type="dxa"/>
            </w:tcMar>
          </w:tcPr>
          <w:p w:rsidR="000879D9" w:rsidRPr="00B52405" w:rsidRDefault="000879D9" w:rsidP="001979CE">
            <w:pPr>
              <w:spacing w:line="240" w:lineRule="auto"/>
              <w:jc w:val="center"/>
              <w:rPr>
                <w:lang w:eastAsia="en-GB"/>
              </w:rPr>
            </w:pPr>
          </w:p>
          <w:p w:rsidR="000879D9" w:rsidRPr="00B52405" w:rsidRDefault="000879D9" w:rsidP="001979CE">
            <w:pPr>
              <w:spacing w:line="240" w:lineRule="auto"/>
              <w:jc w:val="center"/>
              <w:rPr>
                <w:lang w:eastAsia="en-GB"/>
              </w:rPr>
            </w:pPr>
            <w:r w:rsidRPr="00B52405">
              <w:rPr>
                <w:lang w:eastAsia="en-GB"/>
              </w:rPr>
              <w:t>70</w:t>
            </w:r>
          </w:p>
        </w:tc>
        <w:tc>
          <w:tcPr>
            <w:tcW w:w="1657" w:type="dxa"/>
            <w:tcBorders>
              <w:top w:val="nil"/>
              <w:left w:val="nil"/>
              <w:bottom w:val="single" w:sz="8" w:space="0" w:color="000000"/>
              <w:right w:val="single" w:sz="8" w:space="0" w:color="000000"/>
            </w:tcBorders>
            <w:tcMar>
              <w:top w:w="0" w:type="dxa"/>
              <w:left w:w="120" w:type="dxa"/>
              <w:bottom w:w="0" w:type="dxa"/>
              <w:right w:w="120" w:type="dxa"/>
            </w:tcMar>
          </w:tcPr>
          <w:p w:rsidR="000879D9" w:rsidRPr="00B52405" w:rsidRDefault="000879D9" w:rsidP="001979CE">
            <w:pPr>
              <w:spacing w:line="240" w:lineRule="auto"/>
              <w:jc w:val="center"/>
              <w:rPr>
                <w:lang w:eastAsia="en-GB"/>
              </w:rPr>
            </w:pPr>
          </w:p>
          <w:p w:rsidR="000879D9" w:rsidRPr="00B52405" w:rsidRDefault="000879D9" w:rsidP="001979CE">
            <w:pPr>
              <w:spacing w:line="240" w:lineRule="auto"/>
              <w:jc w:val="center"/>
              <w:rPr>
                <w:lang w:eastAsia="en-GB"/>
              </w:rPr>
            </w:pPr>
            <w:r w:rsidRPr="00B52405">
              <w:rPr>
                <w:lang w:eastAsia="en-GB"/>
              </w:rPr>
              <w:t>12</w:t>
            </w:r>
          </w:p>
        </w:tc>
        <w:tc>
          <w:tcPr>
            <w:tcW w:w="1653" w:type="dxa"/>
            <w:tcBorders>
              <w:top w:val="nil"/>
              <w:left w:val="nil"/>
              <w:bottom w:val="single" w:sz="8" w:space="0" w:color="000000"/>
              <w:right w:val="single" w:sz="8" w:space="0" w:color="000000"/>
            </w:tcBorders>
            <w:tcMar>
              <w:top w:w="0" w:type="dxa"/>
              <w:left w:w="120" w:type="dxa"/>
              <w:bottom w:w="0" w:type="dxa"/>
              <w:right w:w="120" w:type="dxa"/>
            </w:tcMar>
          </w:tcPr>
          <w:p w:rsidR="000879D9" w:rsidRPr="00B52405" w:rsidRDefault="000879D9" w:rsidP="001979CE">
            <w:pPr>
              <w:spacing w:line="240" w:lineRule="auto"/>
              <w:jc w:val="center"/>
              <w:rPr>
                <w:lang w:eastAsia="en-GB"/>
              </w:rPr>
            </w:pPr>
          </w:p>
          <w:p w:rsidR="000879D9" w:rsidRPr="00B52405" w:rsidRDefault="000879D9" w:rsidP="001979CE">
            <w:pPr>
              <w:spacing w:line="240" w:lineRule="auto"/>
              <w:jc w:val="center"/>
              <w:rPr>
                <w:lang w:eastAsia="en-GB"/>
              </w:rPr>
            </w:pPr>
            <w:r w:rsidRPr="00B52405">
              <w:rPr>
                <w:lang w:eastAsia="en-GB"/>
              </w:rPr>
              <w:t>80</w:t>
            </w:r>
          </w:p>
        </w:tc>
      </w:tr>
      <w:tr w:rsidR="000879D9" w:rsidRPr="00B52405" w:rsidTr="001979CE">
        <w:trPr>
          <w:trHeight w:val="842"/>
        </w:trPr>
        <w:tc>
          <w:tcPr>
            <w:tcW w:w="1947" w:type="dxa"/>
            <w:tcBorders>
              <w:top w:val="nil"/>
              <w:left w:val="single" w:sz="8" w:space="0" w:color="000000"/>
              <w:bottom w:val="single" w:sz="8" w:space="0" w:color="000000"/>
              <w:right w:val="single" w:sz="8" w:space="0" w:color="000000"/>
            </w:tcBorders>
            <w:tcMar>
              <w:top w:w="0" w:type="dxa"/>
              <w:left w:w="120" w:type="dxa"/>
              <w:bottom w:w="0" w:type="dxa"/>
              <w:right w:w="120" w:type="dxa"/>
            </w:tcMar>
          </w:tcPr>
          <w:p w:rsidR="000879D9" w:rsidRPr="00B52405" w:rsidRDefault="000879D9" w:rsidP="001979CE">
            <w:pPr>
              <w:spacing w:line="240" w:lineRule="auto"/>
              <w:rPr>
                <w:lang w:eastAsia="en-GB"/>
              </w:rPr>
            </w:pPr>
          </w:p>
          <w:p w:rsidR="000879D9" w:rsidRPr="00B52405" w:rsidRDefault="000879D9" w:rsidP="001979CE">
            <w:pPr>
              <w:spacing w:line="240" w:lineRule="auto"/>
              <w:rPr>
                <w:lang w:eastAsia="en-GB"/>
              </w:rPr>
            </w:pPr>
            <w:r w:rsidRPr="00B52405">
              <w:rPr>
                <w:lang w:eastAsia="en-GB"/>
              </w:rPr>
              <w:t>Saturdays and Sundays</w:t>
            </w:r>
          </w:p>
        </w:tc>
        <w:tc>
          <w:tcPr>
            <w:tcW w:w="2142" w:type="dxa"/>
            <w:tcBorders>
              <w:top w:val="nil"/>
              <w:left w:val="nil"/>
              <w:bottom w:val="single" w:sz="8" w:space="0" w:color="000000"/>
              <w:right w:val="single" w:sz="8" w:space="0" w:color="000000"/>
            </w:tcBorders>
            <w:tcMar>
              <w:top w:w="0" w:type="dxa"/>
              <w:left w:w="120" w:type="dxa"/>
              <w:bottom w:w="0" w:type="dxa"/>
              <w:right w:w="120" w:type="dxa"/>
            </w:tcMar>
          </w:tcPr>
          <w:p w:rsidR="000879D9" w:rsidRPr="00B52405" w:rsidRDefault="000879D9" w:rsidP="001979CE">
            <w:pPr>
              <w:spacing w:line="240" w:lineRule="auto"/>
              <w:rPr>
                <w:lang w:eastAsia="en-GB"/>
              </w:rPr>
            </w:pPr>
          </w:p>
          <w:p w:rsidR="000879D9" w:rsidRPr="00B52405" w:rsidRDefault="000879D9" w:rsidP="001979CE">
            <w:pPr>
              <w:spacing w:line="240" w:lineRule="auto"/>
              <w:rPr>
                <w:lang w:eastAsia="en-GB"/>
              </w:rPr>
            </w:pPr>
            <w:r w:rsidRPr="00B52405">
              <w:rPr>
                <w:lang w:eastAsia="en-GB"/>
              </w:rPr>
              <w:t xml:space="preserve">07.00 to 13.00 hrs </w:t>
            </w:r>
          </w:p>
        </w:tc>
        <w:tc>
          <w:tcPr>
            <w:tcW w:w="631" w:type="dxa"/>
            <w:tcBorders>
              <w:top w:val="nil"/>
              <w:left w:val="nil"/>
              <w:bottom w:val="single" w:sz="8" w:space="0" w:color="000000"/>
              <w:right w:val="single" w:sz="8" w:space="0" w:color="000000"/>
            </w:tcBorders>
            <w:tcMar>
              <w:top w:w="0" w:type="dxa"/>
              <w:left w:w="120" w:type="dxa"/>
              <w:bottom w:w="0" w:type="dxa"/>
              <w:right w:w="120" w:type="dxa"/>
            </w:tcMar>
          </w:tcPr>
          <w:p w:rsidR="000879D9" w:rsidRPr="00B52405" w:rsidRDefault="000879D9" w:rsidP="001979CE">
            <w:pPr>
              <w:spacing w:line="240" w:lineRule="auto"/>
              <w:rPr>
                <w:lang w:eastAsia="en-GB"/>
              </w:rPr>
            </w:pPr>
          </w:p>
          <w:p w:rsidR="000879D9" w:rsidRPr="00B52405" w:rsidRDefault="000879D9" w:rsidP="001979CE">
            <w:pPr>
              <w:spacing w:line="240" w:lineRule="auto"/>
              <w:rPr>
                <w:lang w:eastAsia="en-GB"/>
              </w:rPr>
            </w:pPr>
          </w:p>
        </w:tc>
        <w:tc>
          <w:tcPr>
            <w:tcW w:w="1626" w:type="dxa"/>
            <w:tcBorders>
              <w:top w:val="nil"/>
              <w:left w:val="nil"/>
              <w:bottom w:val="single" w:sz="8" w:space="0" w:color="000000"/>
              <w:right w:val="single" w:sz="8" w:space="0" w:color="000000"/>
            </w:tcBorders>
            <w:tcMar>
              <w:top w:w="0" w:type="dxa"/>
              <w:left w:w="120" w:type="dxa"/>
              <w:bottom w:w="0" w:type="dxa"/>
              <w:right w:w="120" w:type="dxa"/>
            </w:tcMar>
          </w:tcPr>
          <w:p w:rsidR="000879D9" w:rsidRPr="00B52405" w:rsidRDefault="000879D9" w:rsidP="001979CE">
            <w:pPr>
              <w:spacing w:line="240" w:lineRule="auto"/>
              <w:jc w:val="center"/>
              <w:rPr>
                <w:lang w:eastAsia="en-GB"/>
              </w:rPr>
            </w:pPr>
          </w:p>
          <w:p w:rsidR="000879D9" w:rsidRPr="00B52405" w:rsidRDefault="000879D9" w:rsidP="001979CE">
            <w:pPr>
              <w:spacing w:line="240" w:lineRule="auto"/>
              <w:jc w:val="center"/>
              <w:rPr>
                <w:lang w:eastAsia="en-GB"/>
              </w:rPr>
            </w:pPr>
            <w:r w:rsidRPr="00B52405">
              <w:rPr>
                <w:lang w:eastAsia="en-GB"/>
              </w:rPr>
              <w:t>70</w:t>
            </w:r>
          </w:p>
        </w:tc>
        <w:tc>
          <w:tcPr>
            <w:tcW w:w="1657" w:type="dxa"/>
            <w:tcBorders>
              <w:top w:val="nil"/>
              <w:left w:val="nil"/>
              <w:bottom w:val="single" w:sz="8" w:space="0" w:color="000000"/>
              <w:right w:val="single" w:sz="8" w:space="0" w:color="000000"/>
            </w:tcBorders>
            <w:tcMar>
              <w:top w:w="0" w:type="dxa"/>
              <w:left w:w="120" w:type="dxa"/>
              <w:bottom w:w="0" w:type="dxa"/>
              <w:right w:w="120" w:type="dxa"/>
            </w:tcMar>
          </w:tcPr>
          <w:p w:rsidR="000879D9" w:rsidRPr="00B52405" w:rsidRDefault="000879D9" w:rsidP="001979CE">
            <w:pPr>
              <w:spacing w:line="240" w:lineRule="auto"/>
              <w:jc w:val="center"/>
              <w:rPr>
                <w:lang w:eastAsia="en-GB"/>
              </w:rPr>
            </w:pPr>
          </w:p>
          <w:p w:rsidR="000879D9" w:rsidRPr="00B52405" w:rsidRDefault="000879D9" w:rsidP="001979CE">
            <w:pPr>
              <w:spacing w:line="240" w:lineRule="auto"/>
              <w:jc w:val="center"/>
              <w:rPr>
                <w:lang w:eastAsia="en-GB"/>
              </w:rPr>
            </w:pPr>
            <w:r w:rsidRPr="00B52405">
              <w:rPr>
                <w:lang w:eastAsia="en-GB"/>
              </w:rPr>
              <w:t>6</w:t>
            </w:r>
          </w:p>
        </w:tc>
        <w:tc>
          <w:tcPr>
            <w:tcW w:w="1653" w:type="dxa"/>
            <w:tcBorders>
              <w:top w:val="nil"/>
              <w:left w:val="nil"/>
              <w:bottom w:val="single" w:sz="8" w:space="0" w:color="000000"/>
              <w:right w:val="single" w:sz="8" w:space="0" w:color="000000"/>
            </w:tcBorders>
            <w:tcMar>
              <w:top w:w="0" w:type="dxa"/>
              <w:left w:w="120" w:type="dxa"/>
              <w:bottom w:w="0" w:type="dxa"/>
              <w:right w:w="120" w:type="dxa"/>
            </w:tcMar>
          </w:tcPr>
          <w:p w:rsidR="000879D9" w:rsidRPr="00B52405" w:rsidRDefault="000879D9" w:rsidP="001979CE">
            <w:pPr>
              <w:spacing w:line="240" w:lineRule="auto"/>
              <w:jc w:val="center"/>
              <w:rPr>
                <w:lang w:eastAsia="en-GB"/>
              </w:rPr>
            </w:pPr>
          </w:p>
          <w:p w:rsidR="000879D9" w:rsidRPr="00B52405" w:rsidRDefault="000879D9" w:rsidP="001979CE">
            <w:pPr>
              <w:spacing w:line="240" w:lineRule="auto"/>
              <w:jc w:val="center"/>
              <w:rPr>
                <w:lang w:eastAsia="en-GB"/>
              </w:rPr>
            </w:pPr>
            <w:r w:rsidRPr="00B52405">
              <w:rPr>
                <w:lang w:eastAsia="en-GB"/>
              </w:rPr>
              <w:t>80</w:t>
            </w:r>
          </w:p>
        </w:tc>
      </w:tr>
      <w:tr w:rsidR="000879D9" w:rsidRPr="00B52405" w:rsidTr="001979CE">
        <w:trPr>
          <w:trHeight w:val="827"/>
        </w:trPr>
        <w:tc>
          <w:tcPr>
            <w:tcW w:w="1947" w:type="dxa"/>
            <w:tcBorders>
              <w:top w:val="nil"/>
              <w:left w:val="single" w:sz="8" w:space="0" w:color="000000"/>
              <w:bottom w:val="single" w:sz="8" w:space="0" w:color="000000"/>
              <w:right w:val="single" w:sz="8" w:space="0" w:color="000000"/>
            </w:tcBorders>
            <w:tcMar>
              <w:top w:w="0" w:type="dxa"/>
              <w:left w:w="120" w:type="dxa"/>
              <w:bottom w:w="0" w:type="dxa"/>
              <w:right w:w="120" w:type="dxa"/>
            </w:tcMar>
          </w:tcPr>
          <w:p w:rsidR="000879D9" w:rsidRPr="00B52405" w:rsidRDefault="000879D9" w:rsidP="001979CE">
            <w:pPr>
              <w:spacing w:line="240" w:lineRule="auto"/>
              <w:rPr>
                <w:lang w:eastAsia="en-GB"/>
              </w:rPr>
            </w:pPr>
          </w:p>
          <w:p w:rsidR="000879D9" w:rsidRPr="00B52405" w:rsidRDefault="000879D9" w:rsidP="001979CE">
            <w:pPr>
              <w:spacing w:line="240" w:lineRule="auto"/>
              <w:rPr>
                <w:lang w:eastAsia="en-GB"/>
              </w:rPr>
            </w:pPr>
            <w:r w:rsidRPr="00B52405">
              <w:rPr>
                <w:lang w:eastAsia="en-GB"/>
              </w:rPr>
              <w:t>Saturdays and Sundays</w:t>
            </w:r>
          </w:p>
        </w:tc>
        <w:tc>
          <w:tcPr>
            <w:tcW w:w="2142" w:type="dxa"/>
            <w:tcBorders>
              <w:top w:val="nil"/>
              <w:left w:val="nil"/>
              <w:bottom w:val="single" w:sz="8" w:space="0" w:color="000000"/>
              <w:right w:val="single" w:sz="8" w:space="0" w:color="000000"/>
            </w:tcBorders>
            <w:tcMar>
              <w:top w:w="0" w:type="dxa"/>
              <w:left w:w="120" w:type="dxa"/>
              <w:bottom w:w="0" w:type="dxa"/>
              <w:right w:w="120" w:type="dxa"/>
            </w:tcMar>
          </w:tcPr>
          <w:p w:rsidR="000879D9" w:rsidRPr="00B52405" w:rsidRDefault="000879D9" w:rsidP="001979CE">
            <w:pPr>
              <w:spacing w:line="240" w:lineRule="auto"/>
              <w:rPr>
                <w:lang w:eastAsia="en-GB"/>
              </w:rPr>
            </w:pPr>
          </w:p>
          <w:p w:rsidR="000879D9" w:rsidRPr="00B52405" w:rsidRDefault="000879D9" w:rsidP="001979CE">
            <w:pPr>
              <w:spacing w:line="240" w:lineRule="auto"/>
              <w:rPr>
                <w:lang w:eastAsia="en-GB"/>
              </w:rPr>
            </w:pPr>
            <w:r w:rsidRPr="00B52405">
              <w:rPr>
                <w:lang w:eastAsia="en-GB"/>
              </w:rPr>
              <w:t>13.00 to 19.00 hrs</w:t>
            </w:r>
          </w:p>
        </w:tc>
        <w:tc>
          <w:tcPr>
            <w:tcW w:w="631" w:type="dxa"/>
            <w:tcBorders>
              <w:top w:val="nil"/>
              <w:left w:val="nil"/>
              <w:bottom w:val="single" w:sz="8" w:space="0" w:color="000000"/>
              <w:right w:val="single" w:sz="8" w:space="0" w:color="000000"/>
            </w:tcBorders>
            <w:tcMar>
              <w:top w:w="0" w:type="dxa"/>
              <w:left w:w="120" w:type="dxa"/>
              <w:bottom w:w="0" w:type="dxa"/>
              <w:right w:w="120" w:type="dxa"/>
            </w:tcMar>
          </w:tcPr>
          <w:p w:rsidR="000879D9" w:rsidRPr="00B52405" w:rsidRDefault="000879D9" w:rsidP="001979CE">
            <w:pPr>
              <w:spacing w:line="240" w:lineRule="auto"/>
              <w:rPr>
                <w:lang w:eastAsia="en-GB"/>
              </w:rPr>
            </w:pPr>
          </w:p>
          <w:p w:rsidR="000879D9" w:rsidRPr="00B52405" w:rsidRDefault="000879D9" w:rsidP="001979CE">
            <w:pPr>
              <w:spacing w:line="240" w:lineRule="auto"/>
              <w:rPr>
                <w:lang w:eastAsia="en-GB"/>
              </w:rPr>
            </w:pPr>
          </w:p>
        </w:tc>
        <w:tc>
          <w:tcPr>
            <w:tcW w:w="1626" w:type="dxa"/>
            <w:tcBorders>
              <w:top w:val="nil"/>
              <w:left w:val="nil"/>
              <w:bottom w:val="single" w:sz="8" w:space="0" w:color="000000"/>
              <w:right w:val="single" w:sz="8" w:space="0" w:color="000000"/>
            </w:tcBorders>
            <w:tcMar>
              <w:top w:w="0" w:type="dxa"/>
              <w:left w:w="120" w:type="dxa"/>
              <w:bottom w:w="0" w:type="dxa"/>
              <w:right w:w="120" w:type="dxa"/>
            </w:tcMar>
          </w:tcPr>
          <w:p w:rsidR="000879D9" w:rsidRPr="00B52405" w:rsidRDefault="000879D9" w:rsidP="001979CE">
            <w:pPr>
              <w:spacing w:line="240" w:lineRule="auto"/>
              <w:jc w:val="center"/>
              <w:rPr>
                <w:lang w:eastAsia="en-GB"/>
              </w:rPr>
            </w:pPr>
          </w:p>
          <w:p w:rsidR="000879D9" w:rsidRPr="00B52405" w:rsidRDefault="000879D9" w:rsidP="001979CE">
            <w:pPr>
              <w:spacing w:line="240" w:lineRule="auto"/>
              <w:jc w:val="center"/>
              <w:rPr>
                <w:lang w:eastAsia="en-GB"/>
              </w:rPr>
            </w:pPr>
            <w:r w:rsidRPr="00B52405">
              <w:rPr>
                <w:lang w:eastAsia="en-GB"/>
              </w:rPr>
              <w:t>60</w:t>
            </w:r>
          </w:p>
        </w:tc>
        <w:tc>
          <w:tcPr>
            <w:tcW w:w="1657" w:type="dxa"/>
            <w:tcBorders>
              <w:top w:val="nil"/>
              <w:left w:val="nil"/>
              <w:bottom w:val="single" w:sz="8" w:space="0" w:color="000000"/>
              <w:right w:val="single" w:sz="8" w:space="0" w:color="000000"/>
            </w:tcBorders>
            <w:tcMar>
              <w:top w:w="0" w:type="dxa"/>
              <w:left w:w="120" w:type="dxa"/>
              <w:bottom w:w="0" w:type="dxa"/>
              <w:right w:w="120" w:type="dxa"/>
            </w:tcMar>
          </w:tcPr>
          <w:p w:rsidR="000879D9" w:rsidRPr="00B52405" w:rsidRDefault="000879D9" w:rsidP="001979CE">
            <w:pPr>
              <w:spacing w:line="240" w:lineRule="auto"/>
              <w:jc w:val="center"/>
              <w:rPr>
                <w:lang w:eastAsia="en-GB"/>
              </w:rPr>
            </w:pPr>
          </w:p>
          <w:p w:rsidR="000879D9" w:rsidRPr="00B52405" w:rsidRDefault="000879D9" w:rsidP="001979CE">
            <w:pPr>
              <w:spacing w:line="240" w:lineRule="auto"/>
              <w:jc w:val="center"/>
              <w:rPr>
                <w:lang w:eastAsia="en-GB"/>
              </w:rPr>
            </w:pPr>
            <w:r w:rsidRPr="00B52405">
              <w:rPr>
                <w:lang w:eastAsia="en-GB"/>
              </w:rPr>
              <w:t>6</w:t>
            </w:r>
          </w:p>
        </w:tc>
        <w:tc>
          <w:tcPr>
            <w:tcW w:w="1653" w:type="dxa"/>
            <w:tcBorders>
              <w:top w:val="nil"/>
              <w:left w:val="nil"/>
              <w:bottom w:val="single" w:sz="8" w:space="0" w:color="000000"/>
              <w:right w:val="single" w:sz="8" w:space="0" w:color="000000"/>
            </w:tcBorders>
            <w:tcMar>
              <w:top w:w="0" w:type="dxa"/>
              <w:left w:w="120" w:type="dxa"/>
              <w:bottom w:w="0" w:type="dxa"/>
              <w:right w:w="120" w:type="dxa"/>
            </w:tcMar>
          </w:tcPr>
          <w:p w:rsidR="000879D9" w:rsidRPr="00B52405" w:rsidRDefault="000879D9" w:rsidP="001979CE">
            <w:pPr>
              <w:spacing w:line="240" w:lineRule="auto"/>
              <w:jc w:val="center"/>
              <w:rPr>
                <w:lang w:eastAsia="en-GB"/>
              </w:rPr>
            </w:pPr>
          </w:p>
          <w:p w:rsidR="000879D9" w:rsidRPr="00B52405" w:rsidRDefault="000879D9" w:rsidP="001979CE">
            <w:pPr>
              <w:spacing w:line="240" w:lineRule="auto"/>
              <w:jc w:val="center"/>
              <w:rPr>
                <w:lang w:eastAsia="en-GB"/>
              </w:rPr>
            </w:pPr>
            <w:r w:rsidRPr="00B52405">
              <w:rPr>
                <w:lang w:eastAsia="en-GB"/>
              </w:rPr>
              <w:t>70</w:t>
            </w:r>
          </w:p>
        </w:tc>
      </w:tr>
      <w:tr w:rsidR="000879D9" w:rsidRPr="00B52405" w:rsidTr="001979CE">
        <w:trPr>
          <w:trHeight w:val="1112"/>
        </w:trPr>
        <w:tc>
          <w:tcPr>
            <w:tcW w:w="1947" w:type="dxa"/>
            <w:tcBorders>
              <w:top w:val="nil"/>
              <w:left w:val="single" w:sz="8" w:space="0" w:color="000000"/>
              <w:bottom w:val="single" w:sz="8" w:space="0" w:color="000000"/>
              <w:right w:val="single" w:sz="8" w:space="0" w:color="000000"/>
            </w:tcBorders>
            <w:tcMar>
              <w:top w:w="0" w:type="dxa"/>
              <w:left w:w="120" w:type="dxa"/>
              <w:bottom w:w="0" w:type="dxa"/>
              <w:right w:w="120" w:type="dxa"/>
            </w:tcMar>
          </w:tcPr>
          <w:p w:rsidR="000879D9" w:rsidRPr="00B52405" w:rsidRDefault="000879D9" w:rsidP="001979CE">
            <w:pPr>
              <w:spacing w:line="240" w:lineRule="auto"/>
              <w:rPr>
                <w:lang w:eastAsia="en-GB"/>
              </w:rPr>
            </w:pPr>
          </w:p>
          <w:p w:rsidR="000879D9" w:rsidRPr="00B52405" w:rsidRDefault="000879D9" w:rsidP="001979CE">
            <w:pPr>
              <w:spacing w:line="240" w:lineRule="auto"/>
              <w:rPr>
                <w:lang w:eastAsia="en-GB"/>
              </w:rPr>
            </w:pPr>
            <w:r w:rsidRPr="00B52405">
              <w:rPr>
                <w:lang w:eastAsia="en-GB"/>
              </w:rPr>
              <w:t>Evening Hours</w:t>
            </w:r>
          </w:p>
        </w:tc>
        <w:tc>
          <w:tcPr>
            <w:tcW w:w="2142" w:type="dxa"/>
            <w:tcBorders>
              <w:top w:val="nil"/>
              <w:left w:val="nil"/>
              <w:bottom w:val="single" w:sz="8" w:space="0" w:color="000000"/>
              <w:right w:val="single" w:sz="8" w:space="0" w:color="000000"/>
            </w:tcBorders>
            <w:tcMar>
              <w:top w:w="0" w:type="dxa"/>
              <w:left w:w="120" w:type="dxa"/>
              <w:bottom w:w="0" w:type="dxa"/>
              <w:right w:w="120" w:type="dxa"/>
            </w:tcMar>
          </w:tcPr>
          <w:p w:rsidR="000879D9" w:rsidRPr="00B52405" w:rsidRDefault="000879D9" w:rsidP="001979CE">
            <w:pPr>
              <w:spacing w:line="240" w:lineRule="auto"/>
              <w:rPr>
                <w:lang w:eastAsia="en-GB"/>
              </w:rPr>
            </w:pPr>
          </w:p>
          <w:p w:rsidR="000879D9" w:rsidRPr="00B52405" w:rsidRDefault="000879D9" w:rsidP="001979CE">
            <w:pPr>
              <w:spacing w:line="240" w:lineRule="auto"/>
              <w:rPr>
                <w:lang w:eastAsia="en-GB"/>
              </w:rPr>
            </w:pPr>
            <w:r w:rsidRPr="00B52405">
              <w:rPr>
                <w:lang w:eastAsia="en-GB"/>
              </w:rPr>
              <w:t>19.00 to 22.00 hrs</w:t>
            </w:r>
          </w:p>
        </w:tc>
        <w:tc>
          <w:tcPr>
            <w:tcW w:w="631" w:type="dxa"/>
            <w:tcBorders>
              <w:top w:val="nil"/>
              <w:left w:val="nil"/>
              <w:bottom w:val="single" w:sz="8" w:space="0" w:color="000000"/>
              <w:right w:val="single" w:sz="8" w:space="0" w:color="000000"/>
            </w:tcBorders>
            <w:tcMar>
              <w:top w:w="0" w:type="dxa"/>
              <w:left w:w="120" w:type="dxa"/>
              <w:bottom w:w="0" w:type="dxa"/>
              <w:right w:w="120" w:type="dxa"/>
            </w:tcMar>
          </w:tcPr>
          <w:p w:rsidR="000879D9" w:rsidRPr="00B52405" w:rsidRDefault="000879D9" w:rsidP="001979CE">
            <w:pPr>
              <w:spacing w:line="240" w:lineRule="auto"/>
              <w:rPr>
                <w:lang w:eastAsia="en-GB"/>
              </w:rPr>
            </w:pPr>
          </w:p>
          <w:p w:rsidR="000879D9" w:rsidRPr="00B52405" w:rsidRDefault="000879D9" w:rsidP="001979CE">
            <w:pPr>
              <w:spacing w:line="240" w:lineRule="auto"/>
              <w:rPr>
                <w:lang w:eastAsia="en-GB"/>
              </w:rPr>
            </w:pPr>
          </w:p>
        </w:tc>
        <w:tc>
          <w:tcPr>
            <w:tcW w:w="1626" w:type="dxa"/>
            <w:tcBorders>
              <w:top w:val="nil"/>
              <w:left w:val="nil"/>
              <w:bottom w:val="single" w:sz="8" w:space="0" w:color="000000"/>
              <w:right w:val="single" w:sz="8" w:space="0" w:color="000000"/>
            </w:tcBorders>
            <w:tcMar>
              <w:top w:w="0" w:type="dxa"/>
              <w:left w:w="120" w:type="dxa"/>
              <w:bottom w:w="0" w:type="dxa"/>
              <w:right w:w="120" w:type="dxa"/>
            </w:tcMar>
          </w:tcPr>
          <w:p w:rsidR="000879D9" w:rsidRPr="00B52405" w:rsidRDefault="000879D9" w:rsidP="001979CE">
            <w:pPr>
              <w:spacing w:line="240" w:lineRule="auto"/>
              <w:jc w:val="center"/>
              <w:rPr>
                <w:lang w:eastAsia="en-GB"/>
              </w:rPr>
            </w:pPr>
          </w:p>
          <w:p w:rsidR="000879D9" w:rsidRPr="00B52405" w:rsidRDefault="000879D9" w:rsidP="001979CE">
            <w:pPr>
              <w:spacing w:line="240" w:lineRule="auto"/>
              <w:jc w:val="center"/>
              <w:rPr>
                <w:lang w:eastAsia="en-GB"/>
              </w:rPr>
            </w:pPr>
            <w:r w:rsidRPr="00B52405">
              <w:rPr>
                <w:lang w:eastAsia="en-GB"/>
              </w:rPr>
              <w:t>Evening Ambient + 10</w:t>
            </w:r>
          </w:p>
        </w:tc>
        <w:tc>
          <w:tcPr>
            <w:tcW w:w="1657" w:type="dxa"/>
            <w:tcBorders>
              <w:top w:val="nil"/>
              <w:left w:val="nil"/>
              <w:bottom w:val="single" w:sz="8" w:space="0" w:color="000000"/>
              <w:right w:val="single" w:sz="8" w:space="0" w:color="000000"/>
            </w:tcBorders>
            <w:tcMar>
              <w:top w:w="0" w:type="dxa"/>
              <w:left w:w="120" w:type="dxa"/>
              <w:bottom w:w="0" w:type="dxa"/>
              <w:right w:w="120" w:type="dxa"/>
            </w:tcMar>
          </w:tcPr>
          <w:p w:rsidR="000879D9" w:rsidRPr="00B52405" w:rsidRDefault="000879D9" w:rsidP="001979CE">
            <w:pPr>
              <w:spacing w:line="240" w:lineRule="auto"/>
              <w:jc w:val="center"/>
              <w:rPr>
                <w:lang w:eastAsia="en-GB"/>
              </w:rPr>
            </w:pPr>
          </w:p>
          <w:p w:rsidR="000879D9" w:rsidRPr="00B52405" w:rsidRDefault="000879D9" w:rsidP="001979CE">
            <w:pPr>
              <w:spacing w:line="240" w:lineRule="auto"/>
              <w:jc w:val="center"/>
              <w:rPr>
                <w:lang w:eastAsia="en-GB"/>
              </w:rPr>
            </w:pPr>
            <w:r w:rsidRPr="00B52405">
              <w:rPr>
                <w:lang w:eastAsia="en-GB"/>
              </w:rPr>
              <w:t>3</w:t>
            </w:r>
          </w:p>
        </w:tc>
        <w:tc>
          <w:tcPr>
            <w:tcW w:w="1653" w:type="dxa"/>
            <w:tcBorders>
              <w:top w:val="nil"/>
              <w:left w:val="nil"/>
              <w:bottom w:val="single" w:sz="8" w:space="0" w:color="000000"/>
              <w:right w:val="single" w:sz="8" w:space="0" w:color="000000"/>
            </w:tcBorders>
            <w:tcMar>
              <w:top w:w="0" w:type="dxa"/>
              <w:left w:w="120" w:type="dxa"/>
              <w:bottom w:w="0" w:type="dxa"/>
              <w:right w:w="120" w:type="dxa"/>
            </w:tcMar>
          </w:tcPr>
          <w:p w:rsidR="000879D9" w:rsidRPr="00B52405" w:rsidRDefault="000879D9" w:rsidP="001979CE">
            <w:pPr>
              <w:spacing w:line="240" w:lineRule="auto"/>
              <w:jc w:val="center"/>
              <w:rPr>
                <w:lang w:eastAsia="en-GB"/>
              </w:rPr>
            </w:pPr>
          </w:p>
          <w:p w:rsidR="000879D9" w:rsidRPr="00B52405" w:rsidRDefault="000879D9" w:rsidP="001979CE">
            <w:pPr>
              <w:spacing w:line="240" w:lineRule="auto"/>
              <w:jc w:val="center"/>
              <w:rPr>
                <w:lang w:eastAsia="en-GB"/>
              </w:rPr>
            </w:pPr>
            <w:r w:rsidRPr="00B52405">
              <w:rPr>
                <w:lang w:eastAsia="en-GB"/>
              </w:rPr>
              <w:t>65</w:t>
            </w:r>
          </w:p>
        </w:tc>
      </w:tr>
      <w:tr w:rsidR="000879D9" w:rsidRPr="00B52405" w:rsidTr="001979CE">
        <w:trPr>
          <w:trHeight w:val="842"/>
        </w:trPr>
        <w:tc>
          <w:tcPr>
            <w:tcW w:w="1947" w:type="dxa"/>
            <w:tcBorders>
              <w:top w:val="nil"/>
              <w:left w:val="single" w:sz="8" w:space="0" w:color="000000"/>
              <w:bottom w:val="single" w:sz="8" w:space="0" w:color="000000"/>
              <w:right w:val="single" w:sz="8" w:space="0" w:color="000000"/>
            </w:tcBorders>
            <w:tcMar>
              <w:top w:w="0" w:type="dxa"/>
              <w:left w:w="120" w:type="dxa"/>
              <w:bottom w:w="0" w:type="dxa"/>
              <w:right w:w="120" w:type="dxa"/>
            </w:tcMar>
          </w:tcPr>
          <w:p w:rsidR="000879D9" w:rsidRPr="00B52405" w:rsidRDefault="000879D9" w:rsidP="001979CE">
            <w:pPr>
              <w:spacing w:line="240" w:lineRule="auto"/>
              <w:rPr>
                <w:lang w:eastAsia="en-GB"/>
              </w:rPr>
            </w:pPr>
          </w:p>
          <w:p w:rsidR="000879D9" w:rsidRPr="00B52405" w:rsidRDefault="000879D9" w:rsidP="001979CE">
            <w:pPr>
              <w:spacing w:line="240" w:lineRule="auto"/>
              <w:rPr>
                <w:lang w:eastAsia="en-GB"/>
              </w:rPr>
            </w:pPr>
            <w:r w:rsidRPr="00B52405">
              <w:rPr>
                <w:lang w:eastAsia="en-GB"/>
              </w:rPr>
              <w:t>Every Night</w:t>
            </w:r>
          </w:p>
        </w:tc>
        <w:tc>
          <w:tcPr>
            <w:tcW w:w="2142" w:type="dxa"/>
            <w:tcBorders>
              <w:top w:val="nil"/>
              <w:left w:val="nil"/>
              <w:bottom w:val="single" w:sz="8" w:space="0" w:color="000000"/>
              <w:right w:val="single" w:sz="8" w:space="0" w:color="000000"/>
            </w:tcBorders>
            <w:tcMar>
              <w:top w:w="0" w:type="dxa"/>
              <w:left w:w="120" w:type="dxa"/>
              <w:bottom w:w="0" w:type="dxa"/>
              <w:right w:w="120" w:type="dxa"/>
            </w:tcMar>
          </w:tcPr>
          <w:p w:rsidR="000879D9" w:rsidRPr="00B52405" w:rsidRDefault="000879D9" w:rsidP="001979CE">
            <w:pPr>
              <w:spacing w:line="240" w:lineRule="auto"/>
              <w:rPr>
                <w:lang w:eastAsia="en-GB"/>
              </w:rPr>
            </w:pPr>
          </w:p>
          <w:p w:rsidR="000879D9" w:rsidRPr="00B52405" w:rsidRDefault="000879D9" w:rsidP="001979CE">
            <w:pPr>
              <w:spacing w:line="240" w:lineRule="auto"/>
              <w:rPr>
                <w:lang w:eastAsia="en-GB"/>
              </w:rPr>
            </w:pPr>
            <w:r w:rsidRPr="00B52405">
              <w:rPr>
                <w:lang w:eastAsia="en-GB"/>
              </w:rPr>
              <w:t>22.00 to 07.00 hrs</w:t>
            </w:r>
          </w:p>
        </w:tc>
        <w:tc>
          <w:tcPr>
            <w:tcW w:w="631" w:type="dxa"/>
            <w:tcBorders>
              <w:top w:val="nil"/>
              <w:left w:val="nil"/>
              <w:bottom w:val="single" w:sz="8" w:space="0" w:color="000000"/>
              <w:right w:val="single" w:sz="8" w:space="0" w:color="000000"/>
            </w:tcBorders>
            <w:tcMar>
              <w:top w:w="0" w:type="dxa"/>
              <w:left w:w="120" w:type="dxa"/>
              <w:bottom w:w="0" w:type="dxa"/>
              <w:right w:w="120" w:type="dxa"/>
            </w:tcMar>
          </w:tcPr>
          <w:p w:rsidR="000879D9" w:rsidRPr="00B52405" w:rsidRDefault="000879D9" w:rsidP="001979CE">
            <w:pPr>
              <w:spacing w:line="240" w:lineRule="auto"/>
              <w:rPr>
                <w:lang w:eastAsia="en-GB"/>
              </w:rPr>
            </w:pPr>
          </w:p>
          <w:p w:rsidR="000879D9" w:rsidRPr="00B52405" w:rsidRDefault="000879D9" w:rsidP="001979CE">
            <w:pPr>
              <w:spacing w:line="240" w:lineRule="auto"/>
              <w:rPr>
                <w:lang w:eastAsia="en-GB"/>
              </w:rPr>
            </w:pPr>
          </w:p>
        </w:tc>
        <w:tc>
          <w:tcPr>
            <w:tcW w:w="1626" w:type="dxa"/>
            <w:tcBorders>
              <w:top w:val="nil"/>
              <w:left w:val="nil"/>
              <w:bottom w:val="single" w:sz="8" w:space="0" w:color="000000"/>
              <w:right w:val="single" w:sz="8" w:space="0" w:color="000000"/>
            </w:tcBorders>
            <w:tcMar>
              <w:top w:w="0" w:type="dxa"/>
              <w:left w:w="120" w:type="dxa"/>
              <w:bottom w:w="0" w:type="dxa"/>
              <w:right w:w="120" w:type="dxa"/>
            </w:tcMar>
          </w:tcPr>
          <w:p w:rsidR="000879D9" w:rsidRPr="00B52405" w:rsidRDefault="000879D9" w:rsidP="001979CE">
            <w:pPr>
              <w:spacing w:line="240" w:lineRule="auto"/>
              <w:jc w:val="center"/>
              <w:rPr>
                <w:lang w:eastAsia="en-GB"/>
              </w:rPr>
            </w:pPr>
          </w:p>
          <w:p w:rsidR="000879D9" w:rsidRPr="00B52405" w:rsidRDefault="000879D9" w:rsidP="001979CE">
            <w:pPr>
              <w:spacing w:line="240" w:lineRule="auto"/>
              <w:jc w:val="center"/>
              <w:rPr>
                <w:lang w:eastAsia="en-GB"/>
              </w:rPr>
            </w:pPr>
            <w:r w:rsidRPr="00B52405">
              <w:rPr>
                <w:lang w:eastAsia="en-GB"/>
              </w:rPr>
              <w:t>Night</w:t>
            </w:r>
          </w:p>
          <w:p w:rsidR="000879D9" w:rsidRPr="00B52405" w:rsidRDefault="000879D9" w:rsidP="001979CE">
            <w:pPr>
              <w:spacing w:line="240" w:lineRule="auto"/>
              <w:jc w:val="center"/>
              <w:rPr>
                <w:lang w:eastAsia="en-GB"/>
              </w:rPr>
            </w:pPr>
            <w:r w:rsidRPr="00B52405">
              <w:rPr>
                <w:lang w:eastAsia="en-GB"/>
              </w:rPr>
              <w:t>Ambient + 5</w:t>
            </w:r>
          </w:p>
        </w:tc>
        <w:tc>
          <w:tcPr>
            <w:tcW w:w="1657" w:type="dxa"/>
            <w:tcBorders>
              <w:top w:val="nil"/>
              <w:left w:val="nil"/>
              <w:bottom w:val="single" w:sz="8" w:space="0" w:color="000000"/>
              <w:right w:val="single" w:sz="8" w:space="0" w:color="000000"/>
            </w:tcBorders>
            <w:tcMar>
              <w:top w:w="0" w:type="dxa"/>
              <w:left w:w="120" w:type="dxa"/>
              <w:bottom w:w="0" w:type="dxa"/>
              <w:right w:w="120" w:type="dxa"/>
            </w:tcMar>
          </w:tcPr>
          <w:p w:rsidR="000879D9" w:rsidRPr="00B52405" w:rsidRDefault="000879D9" w:rsidP="001979CE">
            <w:pPr>
              <w:spacing w:line="240" w:lineRule="auto"/>
              <w:jc w:val="center"/>
              <w:rPr>
                <w:lang w:eastAsia="en-GB"/>
              </w:rPr>
            </w:pPr>
          </w:p>
          <w:p w:rsidR="000879D9" w:rsidRPr="00B52405" w:rsidRDefault="000879D9" w:rsidP="001979CE">
            <w:pPr>
              <w:spacing w:line="240" w:lineRule="auto"/>
              <w:jc w:val="center"/>
              <w:rPr>
                <w:lang w:eastAsia="en-GB"/>
              </w:rPr>
            </w:pPr>
            <w:r w:rsidRPr="00B52405">
              <w:rPr>
                <w:lang w:eastAsia="en-GB"/>
              </w:rPr>
              <w:t>9</w:t>
            </w:r>
          </w:p>
        </w:tc>
        <w:tc>
          <w:tcPr>
            <w:tcW w:w="1653" w:type="dxa"/>
            <w:tcBorders>
              <w:top w:val="nil"/>
              <w:left w:val="nil"/>
              <w:bottom w:val="single" w:sz="8" w:space="0" w:color="000000"/>
              <w:right w:val="single" w:sz="8" w:space="0" w:color="000000"/>
            </w:tcBorders>
            <w:tcMar>
              <w:top w:w="0" w:type="dxa"/>
              <w:left w:w="120" w:type="dxa"/>
              <w:bottom w:w="0" w:type="dxa"/>
              <w:right w:w="120" w:type="dxa"/>
            </w:tcMar>
          </w:tcPr>
          <w:p w:rsidR="000879D9" w:rsidRPr="00B52405" w:rsidRDefault="000879D9" w:rsidP="001979CE">
            <w:pPr>
              <w:spacing w:line="240" w:lineRule="auto"/>
              <w:jc w:val="center"/>
              <w:rPr>
                <w:lang w:eastAsia="en-GB"/>
              </w:rPr>
            </w:pPr>
          </w:p>
          <w:p w:rsidR="000879D9" w:rsidRPr="00B52405" w:rsidRDefault="000879D9" w:rsidP="001979CE">
            <w:pPr>
              <w:spacing w:line="240" w:lineRule="auto"/>
              <w:jc w:val="center"/>
              <w:rPr>
                <w:lang w:eastAsia="en-GB"/>
              </w:rPr>
            </w:pPr>
            <w:r w:rsidRPr="00B52405">
              <w:rPr>
                <w:lang w:eastAsia="en-GB"/>
              </w:rPr>
              <w:t>50</w:t>
            </w:r>
          </w:p>
        </w:tc>
      </w:tr>
      <w:tr w:rsidR="000879D9" w:rsidRPr="00B52405" w:rsidTr="001979CE">
        <w:trPr>
          <w:trHeight w:val="842"/>
        </w:trPr>
        <w:tc>
          <w:tcPr>
            <w:tcW w:w="1947" w:type="dxa"/>
            <w:tcBorders>
              <w:top w:val="nil"/>
              <w:left w:val="single" w:sz="8" w:space="0" w:color="000000"/>
              <w:bottom w:val="single" w:sz="8" w:space="0" w:color="000000"/>
              <w:right w:val="single" w:sz="8" w:space="0" w:color="000000"/>
            </w:tcBorders>
            <w:tcMar>
              <w:top w:w="0" w:type="dxa"/>
              <w:left w:w="120" w:type="dxa"/>
              <w:bottom w:w="0" w:type="dxa"/>
              <w:right w:w="120" w:type="dxa"/>
            </w:tcMar>
          </w:tcPr>
          <w:p w:rsidR="000879D9" w:rsidRPr="00B52405" w:rsidRDefault="000879D9" w:rsidP="001979CE">
            <w:pPr>
              <w:spacing w:line="240" w:lineRule="auto"/>
              <w:rPr>
                <w:lang w:eastAsia="en-GB"/>
              </w:rPr>
            </w:pPr>
          </w:p>
          <w:p w:rsidR="000879D9" w:rsidRPr="00B52405" w:rsidRDefault="000879D9" w:rsidP="001979CE">
            <w:pPr>
              <w:spacing w:line="240" w:lineRule="auto"/>
              <w:rPr>
                <w:lang w:eastAsia="en-GB"/>
              </w:rPr>
            </w:pPr>
            <w:r w:rsidRPr="00B52405">
              <w:rPr>
                <w:lang w:eastAsia="en-GB"/>
              </w:rPr>
              <w:t xml:space="preserve">Sundays and Bank Holidays </w:t>
            </w:r>
          </w:p>
        </w:tc>
        <w:tc>
          <w:tcPr>
            <w:tcW w:w="2142" w:type="dxa"/>
            <w:tcBorders>
              <w:top w:val="nil"/>
              <w:left w:val="nil"/>
              <w:bottom w:val="single" w:sz="8" w:space="0" w:color="000000"/>
              <w:right w:val="single" w:sz="8" w:space="0" w:color="000000"/>
            </w:tcBorders>
            <w:tcMar>
              <w:top w:w="0" w:type="dxa"/>
              <w:left w:w="120" w:type="dxa"/>
              <w:bottom w:w="0" w:type="dxa"/>
              <w:right w:w="120" w:type="dxa"/>
            </w:tcMar>
          </w:tcPr>
          <w:p w:rsidR="000879D9" w:rsidRPr="00B52405" w:rsidRDefault="000879D9" w:rsidP="001979CE">
            <w:pPr>
              <w:spacing w:line="240" w:lineRule="auto"/>
              <w:rPr>
                <w:lang w:eastAsia="en-GB"/>
              </w:rPr>
            </w:pPr>
          </w:p>
          <w:p w:rsidR="000879D9" w:rsidRPr="00B52405" w:rsidRDefault="000879D9" w:rsidP="001979CE">
            <w:pPr>
              <w:spacing w:line="240" w:lineRule="auto"/>
              <w:rPr>
                <w:lang w:eastAsia="en-GB"/>
              </w:rPr>
            </w:pPr>
            <w:r w:rsidRPr="00B52405">
              <w:rPr>
                <w:lang w:eastAsia="en-GB"/>
              </w:rPr>
              <w:t xml:space="preserve">07.00 to 22.00 hrs </w:t>
            </w:r>
          </w:p>
        </w:tc>
        <w:tc>
          <w:tcPr>
            <w:tcW w:w="631" w:type="dxa"/>
            <w:tcBorders>
              <w:top w:val="nil"/>
              <w:left w:val="nil"/>
              <w:bottom w:val="single" w:sz="8" w:space="0" w:color="000000"/>
              <w:right w:val="single" w:sz="8" w:space="0" w:color="000000"/>
            </w:tcBorders>
            <w:tcMar>
              <w:top w:w="0" w:type="dxa"/>
              <w:left w:w="120" w:type="dxa"/>
              <w:bottom w:w="0" w:type="dxa"/>
              <w:right w:w="120" w:type="dxa"/>
            </w:tcMar>
          </w:tcPr>
          <w:p w:rsidR="000879D9" w:rsidRPr="00B52405" w:rsidRDefault="000879D9" w:rsidP="001979CE">
            <w:pPr>
              <w:spacing w:line="240" w:lineRule="auto"/>
              <w:rPr>
                <w:lang w:eastAsia="en-GB"/>
              </w:rPr>
            </w:pPr>
          </w:p>
          <w:p w:rsidR="000879D9" w:rsidRPr="00B52405" w:rsidRDefault="000879D9" w:rsidP="001979CE">
            <w:pPr>
              <w:spacing w:line="240" w:lineRule="auto"/>
              <w:rPr>
                <w:lang w:eastAsia="en-GB"/>
              </w:rPr>
            </w:pPr>
          </w:p>
        </w:tc>
        <w:tc>
          <w:tcPr>
            <w:tcW w:w="1626" w:type="dxa"/>
            <w:tcBorders>
              <w:top w:val="nil"/>
              <w:left w:val="nil"/>
              <w:bottom w:val="single" w:sz="8" w:space="0" w:color="000000"/>
              <w:right w:val="single" w:sz="8" w:space="0" w:color="000000"/>
            </w:tcBorders>
            <w:tcMar>
              <w:top w:w="0" w:type="dxa"/>
              <w:left w:w="120" w:type="dxa"/>
              <w:bottom w:w="0" w:type="dxa"/>
              <w:right w:w="120" w:type="dxa"/>
            </w:tcMar>
          </w:tcPr>
          <w:p w:rsidR="000879D9" w:rsidRPr="00B52405" w:rsidRDefault="000879D9" w:rsidP="001979CE">
            <w:pPr>
              <w:spacing w:line="240" w:lineRule="auto"/>
              <w:jc w:val="center"/>
              <w:rPr>
                <w:lang w:eastAsia="en-GB"/>
              </w:rPr>
            </w:pPr>
          </w:p>
          <w:p w:rsidR="000879D9" w:rsidRPr="00B52405" w:rsidRDefault="000879D9" w:rsidP="001979CE">
            <w:pPr>
              <w:spacing w:line="240" w:lineRule="auto"/>
              <w:jc w:val="center"/>
              <w:rPr>
                <w:lang w:eastAsia="en-GB"/>
              </w:rPr>
            </w:pPr>
            <w:r w:rsidRPr="00B52405">
              <w:rPr>
                <w:lang w:eastAsia="en-GB"/>
              </w:rPr>
              <w:t>-</w:t>
            </w:r>
          </w:p>
        </w:tc>
        <w:tc>
          <w:tcPr>
            <w:tcW w:w="1657" w:type="dxa"/>
            <w:tcBorders>
              <w:top w:val="nil"/>
              <w:left w:val="nil"/>
              <w:bottom w:val="single" w:sz="8" w:space="0" w:color="000000"/>
              <w:right w:val="single" w:sz="8" w:space="0" w:color="000000"/>
            </w:tcBorders>
            <w:tcMar>
              <w:top w:w="0" w:type="dxa"/>
              <w:left w:w="120" w:type="dxa"/>
              <w:bottom w:w="0" w:type="dxa"/>
              <w:right w:w="120" w:type="dxa"/>
            </w:tcMar>
          </w:tcPr>
          <w:p w:rsidR="000879D9" w:rsidRPr="00B52405" w:rsidRDefault="000879D9" w:rsidP="001979CE">
            <w:pPr>
              <w:spacing w:line="240" w:lineRule="auto"/>
              <w:jc w:val="center"/>
              <w:rPr>
                <w:lang w:eastAsia="en-GB"/>
              </w:rPr>
            </w:pPr>
          </w:p>
          <w:p w:rsidR="000879D9" w:rsidRPr="00B52405" w:rsidRDefault="000879D9" w:rsidP="001979CE">
            <w:pPr>
              <w:spacing w:line="240" w:lineRule="auto"/>
              <w:jc w:val="center"/>
              <w:rPr>
                <w:lang w:eastAsia="en-GB"/>
              </w:rPr>
            </w:pPr>
            <w:r w:rsidRPr="00B52405">
              <w:rPr>
                <w:lang w:eastAsia="en-GB"/>
              </w:rPr>
              <w:t>-</w:t>
            </w:r>
          </w:p>
        </w:tc>
        <w:tc>
          <w:tcPr>
            <w:tcW w:w="1653" w:type="dxa"/>
            <w:tcBorders>
              <w:top w:val="nil"/>
              <w:left w:val="nil"/>
              <w:bottom w:val="single" w:sz="8" w:space="0" w:color="000000"/>
              <w:right w:val="single" w:sz="8" w:space="0" w:color="000000"/>
            </w:tcBorders>
            <w:tcMar>
              <w:top w:w="0" w:type="dxa"/>
              <w:left w:w="120" w:type="dxa"/>
              <w:bottom w:w="0" w:type="dxa"/>
              <w:right w:w="120" w:type="dxa"/>
            </w:tcMar>
          </w:tcPr>
          <w:p w:rsidR="000879D9" w:rsidRPr="00B52405" w:rsidRDefault="000879D9" w:rsidP="001979CE">
            <w:pPr>
              <w:spacing w:line="240" w:lineRule="auto"/>
              <w:jc w:val="center"/>
              <w:rPr>
                <w:lang w:eastAsia="en-GB"/>
              </w:rPr>
            </w:pPr>
          </w:p>
          <w:p w:rsidR="000879D9" w:rsidRPr="00B52405" w:rsidRDefault="000879D9" w:rsidP="001979CE">
            <w:pPr>
              <w:spacing w:line="240" w:lineRule="auto"/>
              <w:jc w:val="center"/>
              <w:rPr>
                <w:lang w:eastAsia="en-GB"/>
              </w:rPr>
            </w:pPr>
            <w:r w:rsidRPr="00B52405">
              <w:rPr>
                <w:lang w:eastAsia="en-GB"/>
              </w:rPr>
              <w:t>-</w:t>
            </w:r>
          </w:p>
        </w:tc>
      </w:tr>
    </w:tbl>
    <w:p w:rsidR="000879D9" w:rsidRDefault="000879D9" w:rsidP="000879D9">
      <w:pPr>
        <w:spacing w:line="240" w:lineRule="auto"/>
        <w:rPr>
          <w:lang w:eastAsia="en-GB"/>
        </w:rPr>
      </w:pPr>
    </w:p>
    <w:p w:rsidR="0073214B" w:rsidRPr="00B52405" w:rsidRDefault="0073214B" w:rsidP="000879D9">
      <w:pPr>
        <w:spacing w:line="240" w:lineRule="auto"/>
        <w:rPr>
          <w:lang w:eastAsia="en-GB"/>
        </w:rPr>
      </w:pPr>
    </w:p>
    <w:p w:rsidR="000879D9" w:rsidRPr="00B52405" w:rsidRDefault="000879D9" w:rsidP="000879D9">
      <w:pPr>
        <w:spacing w:line="240" w:lineRule="auto"/>
        <w:rPr>
          <w:lang w:eastAsia="en-GB"/>
        </w:rPr>
      </w:pPr>
      <w:r w:rsidRPr="00B52405">
        <w:rPr>
          <w:lang w:eastAsia="en-GB"/>
        </w:rPr>
        <w:lastRenderedPageBreak/>
        <w:t>Notes:</w:t>
      </w:r>
    </w:p>
    <w:p w:rsidR="000879D9" w:rsidRPr="00B52405" w:rsidRDefault="000879D9" w:rsidP="000879D9">
      <w:pPr>
        <w:spacing w:line="240" w:lineRule="auto"/>
        <w:rPr>
          <w:lang w:eastAsia="en-GB"/>
        </w:rPr>
      </w:pPr>
    </w:p>
    <w:p w:rsidR="000879D9" w:rsidRPr="00A0240D" w:rsidRDefault="000879D9" w:rsidP="000879D9">
      <w:pPr>
        <w:pStyle w:val="ListParagraph"/>
        <w:widowControl/>
        <w:numPr>
          <w:ilvl w:val="0"/>
          <w:numId w:val="10"/>
        </w:numPr>
        <w:adjustRightInd/>
        <w:spacing w:line="240" w:lineRule="auto"/>
        <w:jc w:val="left"/>
        <w:textAlignment w:val="auto"/>
        <w:rPr>
          <w:rFonts w:asciiTheme="minorHAnsi" w:hAnsiTheme="minorHAnsi" w:cs="Arial"/>
          <w:lang w:eastAsia="en-GB"/>
        </w:rPr>
      </w:pPr>
      <w:r w:rsidRPr="00A0240D">
        <w:rPr>
          <w:rFonts w:asciiTheme="minorHAnsi" w:hAnsiTheme="minorHAnsi" w:cs="Arial"/>
          <w:lang w:eastAsia="en-GB"/>
        </w:rPr>
        <w:t>Noise levels relate to 1m from the most exposed facade of an occupied building. Where noise levels are determined for free field conditions, the permitted noise levels shall be reduced by 3 dB(A).</w:t>
      </w:r>
    </w:p>
    <w:p w:rsidR="000879D9" w:rsidRDefault="000879D9" w:rsidP="000879D9">
      <w:pPr>
        <w:pStyle w:val="ListParagraph"/>
        <w:widowControl/>
        <w:adjustRightInd/>
        <w:spacing w:line="240" w:lineRule="auto"/>
        <w:jc w:val="left"/>
        <w:textAlignment w:val="auto"/>
        <w:rPr>
          <w:rFonts w:cs="Arial"/>
          <w:lang w:eastAsia="en-GB"/>
        </w:rPr>
      </w:pPr>
    </w:p>
    <w:p w:rsidR="000879D9" w:rsidRPr="00A0240D" w:rsidRDefault="000879D9" w:rsidP="000879D9">
      <w:pPr>
        <w:pStyle w:val="ListParagraph"/>
        <w:widowControl/>
        <w:numPr>
          <w:ilvl w:val="0"/>
          <w:numId w:val="10"/>
        </w:numPr>
        <w:adjustRightInd/>
        <w:spacing w:line="240" w:lineRule="auto"/>
        <w:jc w:val="left"/>
        <w:textAlignment w:val="auto"/>
        <w:rPr>
          <w:rFonts w:asciiTheme="minorHAnsi" w:hAnsiTheme="minorHAnsi" w:cs="Arial"/>
          <w:lang w:eastAsia="en-GB"/>
        </w:rPr>
      </w:pPr>
      <w:r w:rsidRPr="00A0240D">
        <w:rPr>
          <w:rFonts w:asciiTheme="minorHAnsi" w:hAnsiTheme="minorHAnsi" w:cs="Arial"/>
          <w:lang w:eastAsia="en-GB"/>
        </w:rPr>
        <w:t xml:space="preserve">The noise level, LA </w:t>
      </w:r>
      <w:proofErr w:type="spellStart"/>
      <w:r w:rsidRPr="00A0240D">
        <w:rPr>
          <w:rFonts w:asciiTheme="minorHAnsi" w:hAnsiTheme="minorHAnsi" w:cs="Arial"/>
          <w:lang w:eastAsia="en-GB"/>
        </w:rPr>
        <w:t>eq</w:t>
      </w:r>
      <w:proofErr w:type="spellEnd"/>
      <w:r w:rsidRPr="00A0240D">
        <w:rPr>
          <w:rFonts w:asciiTheme="minorHAnsi" w:hAnsiTheme="minorHAnsi" w:cs="Arial"/>
          <w:lang w:eastAsia="en-GB"/>
        </w:rPr>
        <w:t xml:space="preserve"> (T hrs), at a noise control station is the total LA </w:t>
      </w:r>
      <w:proofErr w:type="spellStart"/>
      <w:r w:rsidRPr="00A0240D">
        <w:rPr>
          <w:rFonts w:asciiTheme="minorHAnsi" w:hAnsiTheme="minorHAnsi" w:cs="Arial"/>
          <w:lang w:eastAsia="en-GB"/>
        </w:rPr>
        <w:t>eq</w:t>
      </w:r>
      <w:proofErr w:type="spellEnd"/>
      <w:r w:rsidRPr="00A0240D">
        <w:rPr>
          <w:rFonts w:asciiTheme="minorHAnsi" w:hAnsiTheme="minorHAnsi" w:cs="Arial"/>
          <w:lang w:eastAsia="en-GB"/>
        </w:rPr>
        <w:t xml:space="preserve"> from all noise sources in the vicinity, including Site noise, over the specified period, T hrs.</w:t>
      </w:r>
    </w:p>
    <w:p w:rsidR="000879D9" w:rsidRPr="00B52405" w:rsidRDefault="000879D9" w:rsidP="000879D9">
      <w:pPr>
        <w:pStyle w:val="ListParagraph"/>
        <w:rPr>
          <w:rFonts w:cs="Arial"/>
          <w:lang w:eastAsia="en-GB"/>
        </w:rPr>
      </w:pPr>
    </w:p>
    <w:p w:rsidR="000879D9" w:rsidRPr="00A0240D" w:rsidRDefault="000879D9" w:rsidP="000879D9">
      <w:pPr>
        <w:pStyle w:val="ListParagraph"/>
        <w:widowControl/>
        <w:numPr>
          <w:ilvl w:val="0"/>
          <w:numId w:val="10"/>
        </w:numPr>
        <w:adjustRightInd/>
        <w:spacing w:line="240" w:lineRule="auto"/>
        <w:jc w:val="left"/>
        <w:textAlignment w:val="auto"/>
        <w:rPr>
          <w:rFonts w:asciiTheme="minorHAnsi" w:hAnsiTheme="minorHAnsi" w:cs="Arial"/>
          <w:lang w:eastAsia="en-GB"/>
        </w:rPr>
      </w:pPr>
      <w:r w:rsidRPr="00A0240D">
        <w:rPr>
          <w:rFonts w:asciiTheme="minorHAnsi" w:hAnsiTheme="minorHAnsi" w:cs="Arial"/>
          <w:lang w:eastAsia="en-GB"/>
        </w:rPr>
        <w:t xml:space="preserve">The existing ambient noise level, LA </w:t>
      </w:r>
      <w:proofErr w:type="spellStart"/>
      <w:r w:rsidRPr="00A0240D">
        <w:rPr>
          <w:rFonts w:asciiTheme="minorHAnsi" w:hAnsiTheme="minorHAnsi" w:cs="Arial"/>
          <w:lang w:eastAsia="en-GB"/>
        </w:rPr>
        <w:t>eq</w:t>
      </w:r>
      <w:proofErr w:type="spellEnd"/>
      <w:r w:rsidRPr="00A0240D">
        <w:rPr>
          <w:rFonts w:asciiTheme="minorHAnsi" w:hAnsiTheme="minorHAnsi" w:cs="Arial"/>
          <w:lang w:eastAsia="en-GB"/>
        </w:rPr>
        <w:t xml:space="preserve"> (T hrs), at a noise control station is the total LA </w:t>
      </w:r>
      <w:proofErr w:type="spellStart"/>
      <w:r w:rsidRPr="00A0240D">
        <w:rPr>
          <w:rFonts w:asciiTheme="minorHAnsi" w:hAnsiTheme="minorHAnsi" w:cs="Arial"/>
          <w:lang w:eastAsia="en-GB"/>
        </w:rPr>
        <w:t>eq</w:t>
      </w:r>
      <w:proofErr w:type="spellEnd"/>
      <w:r w:rsidRPr="00A0240D">
        <w:rPr>
          <w:rFonts w:asciiTheme="minorHAnsi" w:hAnsiTheme="minorHAnsi" w:cs="Arial"/>
          <w:lang w:eastAsia="en-GB"/>
        </w:rPr>
        <w:t xml:space="preserve"> from all the noise sources in the vicinity over the specified period, T hrs, prior to the commencement of the Works.</w:t>
      </w:r>
    </w:p>
    <w:p w:rsidR="000879D9" w:rsidRPr="00B52405" w:rsidRDefault="000879D9" w:rsidP="000879D9">
      <w:pPr>
        <w:pStyle w:val="ListParagraph"/>
        <w:rPr>
          <w:rFonts w:cs="Arial"/>
          <w:lang w:eastAsia="en-GB"/>
        </w:rPr>
      </w:pPr>
    </w:p>
    <w:p w:rsidR="000879D9" w:rsidRPr="00A0240D" w:rsidRDefault="000879D9" w:rsidP="000879D9">
      <w:pPr>
        <w:pStyle w:val="ListParagraph"/>
        <w:widowControl/>
        <w:numPr>
          <w:ilvl w:val="0"/>
          <w:numId w:val="10"/>
        </w:numPr>
        <w:adjustRightInd/>
        <w:spacing w:line="240" w:lineRule="auto"/>
        <w:jc w:val="left"/>
        <w:textAlignment w:val="auto"/>
        <w:rPr>
          <w:rFonts w:asciiTheme="minorHAnsi" w:hAnsiTheme="minorHAnsi" w:cs="Arial"/>
          <w:lang w:eastAsia="en-GB"/>
        </w:rPr>
      </w:pPr>
      <w:proofErr w:type="spellStart"/>
      <w:proofErr w:type="gramStart"/>
      <w:r w:rsidRPr="00A0240D">
        <w:rPr>
          <w:rFonts w:asciiTheme="minorHAnsi" w:hAnsiTheme="minorHAnsi" w:cs="Arial"/>
          <w:lang w:eastAsia="en-GB"/>
        </w:rPr>
        <w:t>LpA,max</w:t>
      </w:r>
      <w:proofErr w:type="spellEnd"/>
      <w:proofErr w:type="gramEnd"/>
      <w:r w:rsidRPr="00A0240D">
        <w:rPr>
          <w:rFonts w:asciiTheme="minorHAnsi" w:hAnsiTheme="minorHAnsi" w:cs="Arial"/>
          <w:lang w:eastAsia="en-GB"/>
        </w:rPr>
        <w:t xml:space="preserve"> is the highest value indicated on a sound level meter, which meets the requirements of BS 5969 Type 1 or 2 set to SLOW response and frequency weighting A.</w:t>
      </w:r>
    </w:p>
    <w:p w:rsidR="000879D9" w:rsidRDefault="000879D9" w:rsidP="000879D9">
      <w:pPr>
        <w:spacing w:line="240" w:lineRule="auto"/>
        <w:rPr>
          <w:lang w:eastAsia="en-GB"/>
        </w:rPr>
      </w:pPr>
    </w:p>
    <w:p w:rsidR="000879D9" w:rsidRDefault="000879D9" w:rsidP="000879D9">
      <w:pPr>
        <w:spacing w:line="240" w:lineRule="auto"/>
        <w:rPr>
          <w:u w:val="single"/>
          <w:lang w:eastAsia="en-GB"/>
        </w:rPr>
      </w:pPr>
      <w:r>
        <w:rPr>
          <w:u w:val="single"/>
          <w:lang w:eastAsia="en-GB"/>
        </w:rPr>
        <w:t xml:space="preserve">3.5 </w:t>
      </w:r>
      <w:r w:rsidRPr="004B6B31">
        <w:rPr>
          <w:u w:val="single"/>
          <w:lang w:eastAsia="en-GB"/>
        </w:rPr>
        <w:t>Working Hours:</w:t>
      </w:r>
    </w:p>
    <w:p w:rsidR="000879D9" w:rsidRPr="004B6B31" w:rsidRDefault="000879D9" w:rsidP="000879D9">
      <w:pPr>
        <w:spacing w:line="240" w:lineRule="auto"/>
        <w:rPr>
          <w:u w:val="single"/>
          <w:lang w:eastAsia="en-GB"/>
        </w:rPr>
      </w:pPr>
    </w:p>
    <w:p w:rsidR="000879D9" w:rsidRPr="00A0240D" w:rsidRDefault="000879D9" w:rsidP="000879D9">
      <w:pPr>
        <w:spacing w:line="240" w:lineRule="auto"/>
        <w:rPr>
          <w:rFonts w:asciiTheme="minorHAnsi" w:hAnsiTheme="minorHAnsi"/>
          <w:lang w:eastAsia="en-GB"/>
        </w:rPr>
      </w:pPr>
      <w:r w:rsidRPr="00A0240D">
        <w:rPr>
          <w:rFonts w:asciiTheme="minorHAnsi" w:hAnsiTheme="minorHAnsi"/>
          <w:lang w:eastAsia="en-GB"/>
        </w:rPr>
        <w:t xml:space="preserve">The following working hours are a guide and are available to the </w:t>
      </w:r>
      <w:r w:rsidRPr="00A0240D">
        <w:rPr>
          <w:rFonts w:asciiTheme="minorHAnsi" w:hAnsiTheme="minorHAnsi"/>
          <w:i/>
          <w:lang w:eastAsia="en-GB"/>
        </w:rPr>
        <w:t>contractor</w:t>
      </w:r>
      <w:r w:rsidRPr="00A0240D">
        <w:rPr>
          <w:rFonts w:asciiTheme="minorHAnsi" w:hAnsiTheme="minorHAnsi"/>
          <w:lang w:eastAsia="en-GB"/>
        </w:rPr>
        <w:t xml:space="preserve"> to carry out the contract: </w:t>
      </w:r>
    </w:p>
    <w:p w:rsidR="000879D9" w:rsidRPr="00A0240D" w:rsidRDefault="000879D9" w:rsidP="000879D9">
      <w:pPr>
        <w:spacing w:line="240" w:lineRule="auto"/>
        <w:rPr>
          <w:rFonts w:asciiTheme="minorHAnsi" w:hAnsiTheme="minorHAnsi"/>
          <w:lang w:eastAsia="en-GB"/>
        </w:rPr>
      </w:pPr>
    </w:p>
    <w:p w:rsidR="0073214B" w:rsidRPr="00A0240D" w:rsidRDefault="006D7685" w:rsidP="000879D9">
      <w:pPr>
        <w:spacing w:line="240" w:lineRule="auto"/>
        <w:rPr>
          <w:rFonts w:asciiTheme="minorHAnsi" w:hAnsiTheme="minorHAnsi"/>
          <w:lang w:eastAsia="en-GB"/>
        </w:rPr>
      </w:pPr>
      <w:r w:rsidRPr="00A0240D">
        <w:rPr>
          <w:rFonts w:asciiTheme="minorHAnsi" w:hAnsiTheme="minorHAnsi"/>
          <w:lang w:eastAsia="en-GB"/>
        </w:rPr>
        <w:t>5</w:t>
      </w:r>
      <w:r w:rsidR="000879D9" w:rsidRPr="00A0240D">
        <w:rPr>
          <w:rFonts w:asciiTheme="minorHAnsi" w:hAnsiTheme="minorHAnsi"/>
          <w:lang w:eastAsia="en-GB"/>
        </w:rPr>
        <w:t xml:space="preserve"> days a week 8:00hrs till 18:00hrs</w:t>
      </w:r>
    </w:p>
    <w:p w:rsidR="000879D9" w:rsidRDefault="000879D9" w:rsidP="000879D9">
      <w:pPr>
        <w:spacing w:line="240" w:lineRule="auto"/>
        <w:rPr>
          <w:lang w:eastAsia="en-GB"/>
        </w:rPr>
      </w:pPr>
      <w:r w:rsidRPr="004B6B31">
        <w:rPr>
          <w:lang w:eastAsia="en-GB"/>
        </w:rPr>
        <w:tab/>
      </w:r>
    </w:p>
    <w:p w:rsidR="000879D9" w:rsidRDefault="000879D9" w:rsidP="000879D9">
      <w:pPr>
        <w:spacing w:line="240" w:lineRule="auto"/>
        <w:rPr>
          <w:u w:val="single"/>
          <w:lang w:eastAsia="en-GB"/>
        </w:rPr>
      </w:pPr>
      <w:r>
        <w:rPr>
          <w:u w:val="single"/>
          <w:lang w:eastAsia="en-GB"/>
        </w:rPr>
        <w:t xml:space="preserve">3.6 </w:t>
      </w:r>
      <w:r w:rsidRPr="004B6B31">
        <w:rPr>
          <w:u w:val="single"/>
          <w:lang w:eastAsia="en-GB"/>
        </w:rPr>
        <w:t>Parking:</w:t>
      </w:r>
    </w:p>
    <w:p w:rsidR="000879D9" w:rsidRPr="004B6B31" w:rsidRDefault="000879D9" w:rsidP="000879D9">
      <w:pPr>
        <w:spacing w:line="240" w:lineRule="auto"/>
        <w:rPr>
          <w:u w:val="single"/>
          <w:lang w:eastAsia="en-GB"/>
        </w:rPr>
      </w:pPr>
    </w:p>
    <w:p w:rsidR="000879D9" w:rsidRPr="00A0240D" w:rsidRDefault="000879D9" w:rsidP="000879D9">
      <w:pPr>
        <w:spacing w:line="240" w:lineRule="auto"/>
        <w:rPr>
          <w:rFonts w:asciiTheme="minorHAnsi" w:hAnsiTheme="minorHAnsi"/>
          <w:lang w:eastAsia="en-GB"/>
        </w:rPr>
      </w:pPr>
      <w:r w:rsidRPr="00A0240D">
        <w:rPr>
          <w:rFonts w:asciiTheme="minorHAnsi" w:hAnsiTheme="minorHAnsi"/>
          <w:lang w:eastAsia="en-GB"/>
        </w:rPr>
        <w:t xml:space="preserve">All </w:t>
      </w:r>
      <w:r w:rsidRPr="00A0240D">
        <w:rPr>
          <w:rFonts w:asciiTheme="minorHAnsi" w:hAnsiTheme="minorHAnsi"/>
          <w:i/>
          <w:lang w:eastAsia="en-GB"/>
        </w:rPr>
        <w:t>Contractors</w:t>
      </w:r>
      <w:r w:rsidRPr="00A0240D">
        <w:rPr>
          <w:rFonts w:asciiTheme="minorHAnsi" w:hAnsiTheme="minorHAnsi"/>
          <w:lang w:eastAsia="en-GB"/>
        </w:rPr>
        <w:t xml:space="preserve"> and </w:t>
      </w:r>
      <w:r w:rsidR="002605CB" w:rsidRPr="00A0240D">
        <w:rPr>
          <w:rFonts w:asciiTheme="minorHAnsi" w:hAnsiTheme="minorHAnsi"/>
          <w:lang w:eastAsia="en-GB"/>
        </w:rPr>
        <w:t>visitor’s</w:t>
      </w:r>
      <w:r w:rsidRPr="00A0240D">
        <w:rPr>
          <w:rFonts w:asciiTheme="minorHAnsi" w:hAnsiTheme="minorHAnsi"/>
          <w:lang w:eastAsia="en-GB"/>
        </w:rPr>
        <w:t xml:space="preserve"> vehicles to be parked within the site designated parking area. Any deliveries/ construction vehicles at the site must keep all footways and public/ </w:t>
      </w:r>
      <w:proofErr w:type="gramStart"/>
      <w:r w:rsidRPr="00A0240D">
        <w:rPr>
          <w:rFonts w:asciiTheme="minorHAnsi" w:hAnsiTheme="minorHAnsi"/>
          <w:lang w:eastAsia="en-GB"/>
        </w:rPr>
        <w:t>private access</w:t>
      </w:r>
      <w:proofErr w:type="gramEnd"/>
      <w:r w:rsidRPr="00A0240D">
        <w:rPr>
          <w:rFonts w:asciiTheme="minorHAnsi" w:hAnsiTheme="minorHAnsi"/>
          <w:lang w:eastAsia="en-GB"/>
        </w:rPr>
        <w:t xml:space="preserve"> clear at all times. </w:t>
      </w:r>
    </w:p>
    <w:p w:rsidR="000879D9" w:rsidRDefault="000879D9" w:rsidP="000879D9">
      <w:pPr>
        <w:spacing w:line="240" w:lineRule="auto"/>
        <w:rPr>
          <w:lang w:eastAsia="en-GB"/>
        </w:rPr>
      </w:pPr>
    </w:p>
    <w:p w:rsidR="000879D9" w:rsidRPr="004B6B31" w:rsidRDefault="000879D9" w:rsidP="000879D9">
      <w:pPr>
        <w:spacing w:line="240" w:lineRule="auto"/>
        <w:rPr>
          <w:u w:val="single"/>
          <w:lang w:eastAsia="en-GB"/>
        </w:rPr>
      </w:pPr>
      <w:r>
        <w:rPr>
          <w:u w:val="single"/>
          <w:lang w:eastAsia="en-GB"/>
        </w:rPr>
        <w:t xml:space="preserve">3.7 </w:t>
      </w:r>
      <w:r w:rsidRPr="004B6B31">
        <w:rPr>
          <w:u w:val="single"/>
          <w:lang w:eastAsia="en-GB"/>
        </w:rPr>
        <w:t>Working at Height and Above Water:</w:t>
      </w:r>
    </w:p>
    <w:p w:rsidR="000879D9" w:rsidRPr="004B6B31" w:rsidRDefault="000879D9" w:rsidP="000879D9">
      <w:pPr>
        <w:spacing w:line="240" w:lineRule="auto"/>
        <w:rPr>
          <w:lang w:eastAsia="en-GB"/>
        </w:rPr>
      </w:pPr>
    </w:p>
    <w:p w:rsidR="000879D9" w:rsidRDefault="0073214B" w:rsidP="00A0240D">
      <w:pPr>
        <w:spacing w:line="240" w:lineRule="auto"/>
        <w:rPr>
          <w:lang w:eastAsia="en-GB"/>
        </w:rPr>
      </w:pPr>
      <w:r>
        <w:rPr>
          <w:lang w:eastAsia="en-GB"/>
        </w:rPr>
        <w:t xml:space="preserve">All </w:t>
      </w:r>
      <w:r>
        <w:rPr>
          <w:i/>
          <w:lang w:eastAsia="en-GB"/>
        </w:rPr>
        <w:t xml:space="preserve">Contractors </w:t>
      </w:r>
      <w:r>
        <w:rPr>
          <w:lang w:eastAsia="en-GB"/>
        </w:rPr>
        <w:t xml:space="preserve">should take reasonable care to access to the </w:t>
      </w:r>
      <w:r w:rsidR="00A0240D">
        <w:rPr>
          <w:lang w:eastAsia="en-GB"/>
        </w:rPr>
        <w:t xml:space="preserve">proposed works site locations. </w:t>
      </w:r>
    </w:p>
    <w:p w:rsidR="00A0240D" w:rsidRDefault="00A0240D" w:rsidP="00A0240D">
      <w:pPr>
        <w:spacing w:line="240" w:lineRule="auto"/>
        <w:rPr>
          <w:lang w:eastAsia="en-GB"/>
        </w:rPr>
      </w:pPr>
    </w:p>
    <w:p w:rsidR="00A0240D" w:rsidRDefault="00A0240D" w:rsidP="00A0240D">
      <w:pPr>
        <w:spacing w:line="240" w:lineRule="auto"/>
        <w:rPr>
          <w:lang w:eastAsia="en-GB"/>
        </w:rPr>
      </w:pPr>
      <w:r>
        <w:rPr>
          <w:lang w:eastAsia="en-GB"/>
        </w:rPr>
        <w:t xml:space="preserve">Please refer to the relevant job Pre-Construction Health &amp; Safety Information located in the contract documents for detailed information.  </w:t>
      </w:r>
    </w:p>
    <w:p w:rsidR="000879D9" w:rsidRPr="004B6B31" w:rsidRDefault="000879D9" w:rsidP="000879D9">
      <w:pPr>
        <w:spacing w:line="240" w:lineRule="auto"/>
        <w:rPr>
          <w:lang w:eastAsia="en-GB"/>
        </w:rPr>
      </w:pPr>
    </w:p>
    <w:p w:rsidR="000879D9" w:rsidRPr="004B6B31" w:rsidRDefault="000879D9" w:rsidP="000879D9">
      <w:pPr>
        <w:spacing w:line="240" w:lineRule="auto"/>
        <w:rPr>
          <w:lang w:eastAsia="en-GB"/>
        </w:rPr>
      </w:pPr>
    </w:p>
    <w:p w:rsidR="000879D9" w:rsidRDefault="000879D9" w:rsidP="000879D9">
      <w:pPr>
        <w:spacing w:line="240" w:lineRule="auto"/>
        <w:rPr>
          <w:u w:val="single"/>
          <w:lang w:eastAsia="en-GB"/>
        </w:rPr>
      </w:pPr>
      <w:r>
        <w:rPr>
          <w:u w:val="single"/>
          <w:lang w:eastAsia="en-GB"/>
        </w:rPr>
        <w:t xml:space="preserve">3.8 </w:t>
      </w:r>
      <w:r w:rsidRPr="004B6B31">
        <w:rPr>
          <w:u w:val="single"/>
          <w:lang w:eastAsia="en-GB"/>
        </w:rPr>
        <w:t>Storage of fuel, materials and consumables:</w:t>
      </w:r>
    </w:p>
    <w:p w:rsidR="000879D9" w:rsidRPr="004B6B31" w:rsidRDefault="0073214B" w:rsidP="000879D9">
      <w:pPr>
        <w:spacing w:line="240" w:lineRule="auto"/>
        <w:rPr>
          <w:lang w:eastAsia="en-GB"/>
        </w:rPr>
      </w:pPr>
      <w:r>
        <w:rPr>
          <w:lang w:eastAsia="en-GB"/>
        </w:rPr>
        <w:t>C</w:t>
      </w:r>
      <w:r w:rsidR="000879D9" w:rsidRPr="004B6B31">
        <w:rPr>
          <w:lang w:eastAsia="en-GB"/>
        </w:rPr>
        <w:t>are must be taken not to pollute the surrounding area</w:t>
      </w:r>
      <w:r>
        <w:rPr>
          <w:lang w:eastAsia="en-GB"/>
        </w:rPr>
        <w:t>s.</w:t>
      </w:r>
    </w:p>
    <w:p w:rsidR="000879D9" w:rsidRDefault="000879D9" w:rsidP="000879D9">
      <w:pPr>
        <w:spacing w:line="240" w:lineRule="auto"/>
        <w:rPr>
          <w:lang w:val="en" w:eastAsia="en-GB"/>
        </w:rPr>
      </w:pPr>
    </w:p>
    <w:p w:rsidR="000879D9" w:rsidRPr="004B6B31" w:rsidRDefault="000879D9" w:rsidP="000879D9">
      <w:pPr>
        <w:spacing w:line="240" w:lineRule="auto"/>
        <w:rPr>
          <w:u w:val="single"/>
          <w:lang w:eastAsia="en-GB"/>
        </w:rPr>
      </w:pPr>
      <w:r>
        <w:rPr>
          <w:u w:val="single"/>
          <w:lang w:eastAsia="en-GB"/>
        </w:rPr>
        <w:t xml:space="preserve">3.9 </w:t>
      </w:r>
      <w:r w:rsidRPr="004B6B31">
        <w:rPr>
          <w:u w:val="single"/>
          <w:lang w:eastAsia="en-GB"/>
        </w:rPr>
        <w:t>Security and protection of the Site:</w:t>
      </w:r>
    </w:p>
    <w:p w:rsidR="000879D9" w:rsidRPr="004B6B31" w:rsidRDefault="000879D9" w:rsidP="000879D9">
      <w:pPr>
        <w:spacing w:line="240" w:lineRule="auto"/>
        <w:rPr>
          <w:u w:val="single"/>
          <w:lang w:eastAsia="en-GB"/>
        </w:rPr>
      </w:pPr>
    </w:p>
    <w:p w:rsidR="000879D9" w:rsidRPr="004B6B31" w:rsidRDefault="000879D9" w:rsidP="000879D9">
      <w:pPr>
        <w:spacing w:line="240" w:lineRule="auto"/>
        <w:rPr>
          <w:lang w:eastAsia="en-GB"/>
        </w:rPr>
      </w:pPr>
      <w:r w:rsidRPr="004B6B31">
        <w:rPr>
          <w:lang w:eastAsia="en-GB"/>
        </w:rPr>
        <w:t xml:space="preserve">The site is to be secure </w:t>
      </w:r>
      <w:proofErr w:type="gramStart"/>
      <w:r w:rsidRPr="004B6B31">
        <w:rPr>
          <w:lang w:eastAsia="en-GB"/>
        </w:rPr>
        <w:t>at all times</w:t>
      </w:r>
      <w:proofErr w:type="gramEnd"/>
      <w:r w:rsidRPr="004B6B31">
        <w:rPr>
          <w:lang w:eastAsia="en-GB"/>
        </w:rPr>
        <w:t xml:space="preserve"> </w:t>
      </w:r>
      <w:r>
        <w:rPr>
          <w:lang w:eastAsia="en-GB"/>
        </w:rPr>
        <w:t>whilst works are taking place</w:t>
      </w:r>
      <w:r w:rsidRPr="004B6B31">
        <w:rPr>
          <w:lang w:eastAsia="en-GB"/>
        </w:rPr>
        <w:t xml:space="preserve">. At night the compound is </w:t>
      </w:r>
      <w:r>
        <w:rPr>
          <w:lang w:eastAsia="en-GB"/>
        </w:rPr>
        <w:t xml:space="preserve">to </w:t>
      </w:r>
      <w:r w:rsidRPr="004B6B31">
        <w:rPr>
          <w:lang w:eastAsia="en-GB"/>
        </w:rPr>
        <w:t xml:space="preserve">be secure as to not allow access by children or other members for the public </w:t>
      </w:r>
      <w:proofErr w:type="gramStart"/>
      <w:r w:rsidRPr="004B6B31">
        <w:rPr>
          <w:lang w:eastAsia="en-GB"/>
        </w:rPr>
        <w:t>and also</w:t>
      </w:r>
      <w:proofErr w:type="gramEnd"/>
      <w:r w:rsidRPr="004B6B31">
        <w:rPr>
          <w:lang w:eastAsia="en-GB"/>
        </w:rPr>
        <w:t xml:space="preserve"> to prevent the materials from being stolen.</w:t>
      </w:r>
    </w:p>
    <w:p w:rsidR="000879D9" w:rsidRPr="004B6B31" w:rsidRDefault="000879D9" w:rsidP="000879D9">
      <w:pPr>
        <w:spacing w:line="240" w:lineRule="auto"/>
        <w:rPr>
          <w:lang w:eastAsia="en-GB"/>
        </w:rPr>
      </w:pPr>
    </w:p>
    <w:p w:rsidR="000879D9" w:rsidRPr="004B6B31" w:rsidRDefault="000879D9" w:rsidP="000879D9">
      <w:pPr>
        <w:spacing w:line="240" w:lineRule="auto"/>
        <w:rPr>
          <w:u w:val="single"/>
          <w:lang w:eastAsia="en-GB"/>
        </w:rPr>
      </w:pPr>
      <w:r>
        <w:rPr>
          <w:u w:val="single"/>
          <w:lang w:eastAsia="en-GB"/>
        </w:rPr>
        <w:t xml:space="preserve">3.10 </w:t>
      </w:r>
      <w:r w:rsidRPr="004B6B31">
        <w:rPr>
          <w:u w:val="single"/>
          <w:lang w:eastAsia="en-GB"/>
        </w:rPr>
        <w:t>Control of site personnel:</w:t>
      </w:r>
    </w:p>
    <w:p w:rsidR="000879D9" w:rsidRPr="004B6B31" w:rsidRDefault="000879D9" w:rsidP="000879D9">
      <w:pPr>
        <w:spacing w:line="240" w:lineRule="auto"/>
        <w:rPr>
          <w:u w:val="single"/>
          <w:lang w:eastAsia="en-GB"/>
        </w:rPr>
      </w:pPr>
    </w:p>
    <w:p w:rsidR="00EF1E5F" w:rsidRDefault="000879D9" w:rsidP="000879D9">
      <w:pPr>
        <w:spacing w:line="240" w:lineRule="auto"/>
        <w:rPr>
          <w:lang w:eastAsia="en-GB"/>
        </w:rPr>
      </w:pPr>
      <w:r w:rsidRPr="004B6B31">
        <w:rPr>
          <w:lang w:eastAsia="en-GB"/>
        </w:rPr>
        <w:t xml:space="preserve">All </w:t>
      </w:r>
      <w:r>
        <w:rPr>
          <w:lang w:eastAsia="en-GB"/>
        </w:rPr>
        <w:t>C</w:t>
      </w:r>
      <w:r w:rsidRPr="004B6B31">
        <w:rPr>
          <w:i/>
          <w:lang w:eastAsia="en-GB"/>
        </w:rPr>
        <w:t>ontractors</w:t>
      </w:r>
      <w:r w:rsidRPr="004B6B31">
        <w:rPr>
          <w:lang w:eastAsia="en-GB"/>
        </w:rPr>
        <w:t xml:space="preserve">’ staff and others working on the site MUST sign in and out of every shift. Any visitors to the site must sign in at the compound and have a site induction. This induction must be recorded as taking place. </w:t>
      </w:r>
    </w:p>
    <w:p w:rsidR="000879D9" w:rsidRPr="004B6B31" w:rsidRDefault="000879D9" w:rsidP="000879D9">
      <w:pPr>
        <w:spacing w:line="240" w:lineRule="auto"/>
        <w:rPr>
          <w:lang w:eastAsia="en-GB"/>
        </w:rPr>
      </w:pPr>
      <w:r w:rsidRPr="004B6B31">
        <w:rPr>
          <w:lang w:eastAsia="en-GB"/>
        </w:rPr>
        <w:t xml:space="preserve">All visitors must be accompanied on site </w:t>
      </w:r>
      <w:proofErr w:type="gramStart"/>
      <w:r w:rsidRPr="004B6B31">
        <w:rPr>
          <w:lang w:eastAsia="en-GB"/>
        </w:rPr>
        <w:t>at all times</w:t>
      </w:r>
      <w:proofErr w:type="gramEnd"/>
      <w:r w:rsidRPr="004B6B31">
        <w:rPr>
          <w:lang w:eastAsia="en-GB"/>
        </w:rPr>
        <w:t>.</w:t>
      </w:r>
    </w:p>
    <w:p w:rsidR="000879D9" w:rsidRPr="004B6B31" w:rsidRDefault="000879D9" w:rsidP="000879D9">
      <w:pPr>
        <w:spacing w:line="240" w:lineRule="auto"/>
        <w:rPr>
          <w:lang w:eastAsia="en-GB"/>
        </w:rPr>
      </w:pPr>
    </w:p>
    <w:p w:rsidR="000879D9" w:rsidRPr="004B6B31" w:rsidRDefault="000879D9" w:rsidP="000879D9">
      <w:pPr>
        <w:spacing w:line="240" w:lineRule="auto"/>
        <w:rPr>
          <w:u w:val="single"/>
          <w:lang w:eastAsia="en-GB"/>
        </w:rPr>
      </w:pPr>
      <w:r>
        <w:rPr>
          <w:u w:val="single"/>
          <w:lang w:eastAsia="en-GB"/>
        </w:rPr>
        <w:t xml:space="preserve">3.11 Existing </w:t>
      </w:r>
      <w:r w:rsidRPr="004B6B31">
        <w:rPr>
          <w:u w:val="single"/>
          <w:lang w:eastAsia="en-GB"/>
        </w:rPr>
        <w:t>Services:</w:t>
      </w:r>
    </w:p>
    <w:p w:rsidR="000879D9" w:rsidRPr="004B6B31" w:rsidRDefault="000879D9" w:rsidP="000879D9">
      <w:pPr>
        <w:spacing w:line="240" w:lineRule="auto"/>
        <w:rPr>
          <w:lang w:eastAsia="en-GB"/>
        </w:rPr>
      </w:pPr>
    </w:p>
    <w:p w:rsidR="003D4965" w:rsidRPr="003D4965" w:rsidRDefault="003D4965" w:rsidP="0073214B">
      <w:pPr>
        <w:spacing w:line="240" w:lineRule="auto"/>
        <w:jc w:val="both"/>
        <w:rPr>
          <w:b/>
          <w:i/>
          <w:lang w:eastAsia="en-GB"/>
        </w:rPr>
      </w:pPr>
      <w:r w:rsidRPr="003D4965">
        <w:rPr>
          <w:b/>
          <w:i/>
          <w:lang w:eastAsia="en-GB"/>
        </w:rPr>
        <w:t>Tumbling Weir Retaining Wall:</w:t>
      </w:r>
    </w:p>
    <w:p w:rsidR="003D4965" w:rsidRPr="004200BA" w:rsidRDefault="003D4965" w:rsidP="003D4965">
      <w:pPr>
        <w:spacing w:line="240" w:lineRule="auto"/>
        <w:jc w:val="both"/>
        <w:rPr>
          <w:rFonts w:asciiTheme="minorHAnsi" w:hAnsiTheme="minorHAnsi"/>
          <w:lang w:eastAsia="en-GB"/>
        </w:rPr>
      </w:pPr>
      <w:r w:rsidRPr="004200BA">
        <w:rPr>
          <w:rFonts w:asciiTheme="minorHAnsi" w:hAnsiTheme="minorHAnsi"/>
          <w:lang w:eastAsia="en-GB"/>
        </w:rPr>
        <w:t xml:space="preserve">Openreach overhead communications cables run along the eastern edge of </w:t>
      </w:r>
      <w:proofErr w:type="spellStart"/>
      <w:r w:rsidRPr="004200BA">
        <w:rPr>
          <w:rFonts w:asciiTheme="minorHAnsi" w:hAnsiTheme="minorHAnsi"/>
          <w:lang w:eastAsia="en-GB"/>
        </w:rPr>
        <w:t>Havyatt</w:t>
      </w:r>
      <w:proofErr w:type="spellEnd"/>
      <w:r w:rsidRPr="004200BA">
        <w:rPr>
          <w:rFonts w:asciiTheme="minorHAnsi" w:hAnsiTheme="minorHAnsi"/>
          <w:lang w:eastAsia="en-GB"/>
        </w:rPr>
        <w:t xml:space="preserve"> road past the site location</w:t>
      </w:r>
    </w:p>
    <w:p w:rsidR="003D4965" w:rsidRPr="004200BA" w:rsidRDefault="003D4965" w:rsidP="003D4965">
      <w:pPr>
        <w:spacing w:line="240" w:lineRule="auto"/>
        <w:jc w:val="both"/>
        <w:rPr>
          <w:rFonts w:asciiTheme="minorHAnsi" w:hAnsiTheme="minorHAnsi"/>
          <w:lang w:eastAsia="en-GB"/>
        </w:rPr>
      </w:pPr>
      <w:r w:rsidRPr="004200BA">
        <w:rPr>
          <w:rFonts w:asciiTheme="minorHAnsi" w:hAnsiTheme="minorHAnsi"/>
          <w:lang w:eastAsia="en-GB"/>
        </w:rPr>
        <w:t xml:space="preserve">Overhead High Voltage (132 kW) power lines run east to west, crossing </w:t>
      </w:r>
      <w:proofErr w:type="spellStart"/>
      <w:r w:rsidRPr="004200BA">
        <w:rPr>
          <w:rFonts w:asciiTheme="minorHAnsi" w:hAnsiTheme="minorHAnsi"/>
          <w:lang w:eastAsia="en-GB"/>
        </w:rPr>
        <w:t>Havyatt</w:t>
      </w:r>
      <w:proofErr w:type="spellEnd"/>
      <w:r w:rsidRPr="004200BA">
        <w:rPr>
          <w:rFonts w:asciiTheme="minorHAnsi" w:hAnsiTheme="minorHAnsi"/>
          <w:lang w:eastAsia="en-GB"/>
        </w:rPr>
        <w:t xml:space="preserve"> Road approximately 100m south of the site location</w:t>
      </w:r>
    </w:p>
    <w:p w:rsidR="003D4965" w:rsidRPr="004200BA" w:rsidRDefault="003D4965" w:rsidP="003D4965">
      <w:pPr>
        <w:spacing w:line="240" w:lineRule="auto"/>
        <w:jc w:val="both"/>
        <w:rPr>
          <w:rFonts w:asciiTheme="minorHAnsi" w:hAnsiTheme="minorHAnsi"/>
          <w:lang w:eastAsia="en-GB"/>
        </w:rPr>
      </w:pPr>
      <w:r w:rsidRPr="004200BA">
        <w:rPr>
          <w:rFonts w:asciiTheme="minorHAnsi" w:hAnsiTheme="minorHAnsi"/>
          <w:lang w:eastAsia="en-GB"/>
        </w:rPr>
        <w:t>It is not anticipated that any service diversion will be required.</w:t>
      </w:r>
    </w:p>
    <w:p w:rsidR="003D4965" w:rsidRPr="004200BA" w:rsidRDefault="003D4965" w:rsidP="003D4965">
      <w:pPr>
        <w:spacing w:line="240" w:lineRule="auto"/>
        <w:jc w:val="both"/>
        <w:rPr>
          <w:rFonts w:asciiTheme="minorHAnsi" w:hAnsiTheme="minorHAnsi"/>
          <w:lang w:eastAsia="en-GB"/>
        </w:rPr>
      </w:pPr>
      <w:r w:rsidRPr="004200BA">
        <w:rPr>
          <w:rFonts w:asciiTheme="minorHAnsi" w:hAnsiTheme="minorHAnsi"/>
          <w:lang w:eastAsia="en-GB"/>
        </w:rPr>
        <w:t>A risk assessment for services has been included in the contract documents.</w:t>
      </w:r>
    </w:p>
    <w:p w:rsidR="003D4965" w:rsidRDefault="003D4965" w:rsidP="003D4965">
      <w:pPr>
        <w:spacing w:line="240" w:lineRule="auto"/>
        <w:jc w:val="both"/>
        <w:rPr>
          <w:lang w:eastAsia="en-GB"/>
        </w:rPr>
      </w:pPr>
    </w:p>
    <w:p w:rsidR="003D4965" w:rsidRDefault="003D4965" w:rsidP="003D4965">
      <w:pPr>
        <w:spacing w:line="240" w:lineRule="auto"/>
        <w:jc w:val="both"/>
        <w:rPr>
          <w:b/>
          <w:i/>
          <w:lang w:eastAsia="en-GB"/>
        </w:rPr>
      </w:pPr>
      <w:r w:rsidRPr="003D4965">
        <w:rPr>
          <w:b/>
          <w:i/>
          <w:lang w:eastAsia="en-GB"/>
        </w:rPr>
        <w:t>Spring Lane Retaining Wall</w:t>
      </w:r>
      <w:r>
        <w:rPr>
          <w:b/>
          <w:i/>
          <w:lang w:eastAsia="en-GB"/>
        </w:rPr>
        <w:t>:</w:t>
      </w:r>
    </w:p>
    <w:p w:rsidR="003D4965" w:rsidRPr="004200BA" w:rsidRDefault="003D4965" w:rsidP="003D4965">
      <w:pPr>
        <w:spacing w:line="240" w:lineRule="auto"/>
        <w:jc w:val="both"/>
        <w:rPr>
          <w:rFonts w:asciiTheme="minorHAnsi" w:hAnsiTheme="minorHAnsi"/>
          <w:lang w:eastAsia="en-GB"/>
        </w:rPr>
      </w:pPr>
      <w:r w:rsidRPr="004200BA">
        <w:rPr>
          <w:rFonts w:asciiTheme="minorHAnsi" w:hAnsiTheme="minorHAnsi"/>
          <w:lang w:eastAsia="en-GB"/>
        </w:rPr>
        <w:t xml:space="preserve">Openreach overhead communications cables run along the northern edge of Spring Lane and cross Spring Lane close to the site location to the east and the west. </w:t>
      </w:r>
    </w:p>
    <w:p w:rsidR="003D4965" w:rsidRPr="004200BA" w:rsidRDefault="003D4965" w:rsidP="003D4965">
      <w:pPr>
        <w:spacing w:line="240" w:lineRule="auto"/>
        <w:jc w:val="both"/>
        <w:rPr>
          <w:rFonts w:asciiTheme="minorHAnsi" w:hAnsiTheme="minorHAnsi"/>
          <w:lang w:eastAsia="en-GB"/>
        </w:rPr>
      </w:pPr>
      <w:r w:rsidRPr="004200BA">
        <w:rPr>
          <w:rFonts w:asciiTheme="minorHAnsi" w:hAnsiTheme="minorHAnsi"/>
          <w:lang w:eastAsia="en-GB"/>
        </w:rPr>
        <w:t xml:space="preserve">Overhead Low Voltage power lines run east to west across the site along Spring Lane, crossing Spring Lane </w:t>
      </w:r>
      <w:proofErr w:type="gramStart"/>
      <w:r w:rsidRPr="004200BA">
        <w:rPr>
          <w:rFonts w:asciiTheme="minorHAnsi" w:hAnsiTheme="minorHAnsi"/>
          <w:lang w:eastAsia="en-GB"/>
        </w:rPr>
        <w:t>in close proximity to</w:t>
      </w:r>
      <w:proofErr w:type="gramEnd"/>
      <w:r w:rsidRPr="004200BA">
        <w:rPr>
          <w:rFonts w:asciiTheme="minorHAnsi" w:hAnsiTheme="minorHAnsi"/>
          <w:lang w:eastAsia="en-GB"/>
        </w:rPr>
        <w:t xml:space="preserve"> the site location to the east. Service power lines cross Spring Lane approximately 20m west and 80m east of the site location. A1m exclusion zone should be allowed to the cables and a 600mm should be allowed to the poles.</w:t>
      </w:r>
    </w:p>
    <w:p w:rsidR="003D4965" w:rsidRPr="004200BA" w:rsidRDefault="003D4965" w:rsidP="003D4965">
      <w:pPr>
        <w:spacing w:line="240" w:lineRule="auto"/>
        <w:jc w:val="both"/>
        <w:rPr>
          <w:rFonts w:asciiTheme="minorHAnsi" w:hAnsiTheme="minorHAnsi"/>
          <w:lang w:eastAsia="en-GB"/>
        </w:rPr>
      </w:pPr>
      <w:r w:rsidRPr="004200BA">
        <w:rPr>
          <w:rFonts w:asciiTheme="minorHAnsi" w:hAnsiTheme="minorHAnsi"/>
          <w:lang w:eastAsia="en-GB"/>
        </w:rPr>
        <w:lastRenderedPageBreak/>
        <w:t>A buried water main runs along Spring Lane past the site location. The plans provided by Bristol Water indicate that the Live water main runs along the northern edge of the road. They also indicate an abandoned main running along the southern edge of the road. The plans also indicate communication pipes and water meters in the road adjacent to the site location.</w:t>
      </w:r>
    </w:p>
    <w:p w:rsidR="003D4965" w:rsidRPr="004200BA" w:rsidRDefault="003D4965" w:rsidP="003D4965">
      <w:pPr>
        <w:spacing w:line="240" w:lineRule="auto"/>
        <w:jc w:val="both"/>
        <w:rPr>
          <w:rFonts w:asciiTheme="minorHAnsi" w:hAnsiTheme="minorHAnsi"/>
          <w:lang w:eastAsia="en-GB"/>
        </w:rPr>
      </w:pPr>
      <w:r w:rsidRPr="004200BA">
        <w:rPr>
          <w:rFonts w:asciiTheme="minorHAnsi" w:hAnsiTheme="minorHAnsi"/>
          <w:lang w:eastAsia="en-GB"/>
        </w:rPr>
        <w:t>A buried gas main runs along Spring Lane past the site location. The gas supply Pipe for Yew Tree cottage passes through the section of retaining wall to be replaced The Contractor is responsible for developing a safe system of work and a method statement for how the risk associated with working around this gas supply pipe shall be managed. One option that has been explored is to redirect the gas pipe around the retaining wall. A proposal and quote for this diversion has been sought form Wales and West Utilities and is included in the contract documents for reference.</w:t>
      </w:r>
    </w:p>
    <w:p w:rsidR="003D4965" w:rsidRPr="004200BA" w:rsidRDefault="003D4965" w:rsidP="003D4965">
      <w:pPr>
        <w:spacing w:line="240" w:lineRule="auto"/>
        <w:jc w:val="both"/>
        <w:rPr>
          <w:rFonts w:asciiTheme="minorHAnsi" w:hAnsiTheme="minorHAnsi"/>
          <w:lang w:eastAsia="en-GB"/>
        </w:rPr>
      </w:pPr>
      <w:r w:rsidRPr="004200BA">
        <w:rPr>
          <w:rFonts w:asciiTheme="minorHAnsi" w:hAnsiTheme="minorHAnsi"/>
          <w:lang w:eastAsia="en-GB"/>
        </w:rPr>
        <w:t xml:space="preserve">A water meter </w:t>
      </w:r>
      <w:proofErr w:type="gramStart"/>
      <w:r w:rsidRPr="004200BA">
        <w:rPr>
          <w:rFonts w:asciiTheme="minorHAnsi" w:hAnsiTheme="minorHAnsi"/>
          <w:lang w:eastAsia="en-GB"/>
        </w:rPr>
        <w:t>is located in</w:t>
      </w:r>
      <w:proofErr w:type="gramEnd"/>
      <w:r w:rsidRPr="004200BA">
        <w:rPr>
          <w:rFonts w:asciiTheme="minorHAnsi" w:hAnsiTheme="minorHAnsi"/>
          <w:lang w:eastAsia="en-GB"/>
        </w:rPr>
        <w:t xml:space="preserve"> the ground behind the section of retaining wall that is to be replaced. It is not known where the water supply pipe runs relative to the retaining wall. The Contractor is responsible for developing a safe system of work and a method statement for how the risk associated with working around the water supply pipe shall be managed.</w:t>
      </w:r>
    </w:p>
    <w:p w:rsidR="003D4965" w:rsidRPr="004200BA" w:rsidRDefault="003D4965" w:rsidP="003D4965">
      <w:pPr>
        <w:spacing w:line="240" w:lineRule="auto"/>
        <w:jc w:val="both"/>
        <w:rPr>
          <w:rFonts w:asciiTheme="minorHAnsi" w:hAnsiTheme="minorHAnsi"/>
          <w:lang w:eastAsia="en-GB"/>
        </w:rPr>
      </w:pPr>
      <w:r w:rsidRPr="004200BA">
        <w:rPr>
          <w:rFonts w:asciiTheme="minorHAnsi" w:hAnsiTheme="minorHAnsi"/>
          <w:lang w:eastAsia="en-GB"/>
        </w:rPr>
        <w:t>It is not anticipated that any other service diversion will be required as part of the works.</w:t>
      </w:r>
    </w:p>
    <w:p w:rsidR="003D4965" w:rsidRPr="004200BA" w:rsidRDefault="003D4965" w:rsidP="003D4965">
      <w:pPr>
        <w:spacing w:line="240" w:lineRule="auto"/>
        <w:jc w:val="both"/>
        <w:rPr>
          <w:rFonts w:asciiTheme="minorHAnsi" w:hAnsiTheme="minorHAnsi"/>
          <w:lang w:eastAsia="en-GB"/>
        </w:rPr>
      </w:pPr>
      <w:r w:rsidRPr="004200BA">
        <w:rPr>
          <w:rFonts w:asciiTheme="minorHAnsi" w:hAnsiTheme="minorHAnsi"/>
          <w:lang w:eastAsia="en-GB"/>
        </w:rPr>
        <w:t>Plans provided by the relevant statutory undertakers showing any plant in the proximity of the site have been included in the contract documents. Up to date plans should be requested before commencing site works. A risk assessment for services has also been included in the contract documents.</w:t>
      </w:r>
    </w:p>
    <w:p w:rsidR="003D4965" w:rsidRPr="004200BA" w:rsidRDefault="003D4965" w:rsidP="003D4965">
      <w:pPr>
        <w:spacing w:line="240" w:lineRule="auto"/>
        <w:jc w:val="both"/>
        <w:rPr>
          <w:rFonts w:asciiTheme="minorHAnsi" w:hAnsiTheme="minorHAnsi"/>
          <w:lang w:eastAsia="en-GB"/>
        </w:rPr>
      </w:pPr>
      <w:r w:rsidRPr="004200BA">
        <w:rPr>
          <w:rFonts w:asciiTheme="minorHAnsi" w:hAnsiTheme="minorHAnsi"/>
          <w:lang w:eastAsia="en-GB"/>
        </w:rPr>
        <w:t>A CAT and Genny should be used to locate and mark all buried services in the road or verge before and digging is undertaken.</w:t>
      </w:r>
    </w:p>
    <w:p w:rsidR="003D4965" w:rsidRPr="004200BA" w:rsidRDefault="003D4965" w:rsidP="003D4965">
      <w:pPr>
        <w:spacing w:line="240" w:lineRule="auto"/>
        <w:jc w:val="both"/>
        <w:rPr>
          <w:rFonts w:asciiTheme="minorHAnsi" w:hAnsiTheme="minorHAnsi"/>
          <w:lang w:eastAsia="en-GB"/>
        </w:rPr>
      </w:pPr>
      <w:r w:rsidRPr="004200BA">
        <w:rPr>
          <w:rFonts w:asciiTheme="minorHAnsi" w:hAnsiTheme="minorHAnsi"/>
          <w:lang w:eastAsia="en-GB"/>
        </w:rPr>
        <w:t xml:space="preserve">The relevant services asset owners shall be notified prior to the commencement of work </w:t>
      </w:r>
      <w:proofErr w:type="gramStart"/>
      <w:r w:rsidRPr="004200BA">
        <w:rPr>
          <w:rFonts w:asciiTheme="minorHAnsi" w:hAnsiTheme="minorHAnsi"/>
          <w:lang w:eastAsia="en-GB"/>
        </w:rPr>
        <w:t>in the vicinity of</w:t>
      </w:r>
      <w:proofErr w:type="gramEnd"/>
      <w:r w:rsidRPr="004200BA">
        <w:rPr>
          <w:rFonts w:asciiTheme="minorHAnsi" w:hAnsiTheme="minorHAnsi"/>
          <w:lang w:eastAsia="en-GB"/>
        </w:rPr>
        <w:t xml:space="preserve"> their assets.</w:t>
      </w:r>
    </w:p>
    <w:p w:rsidR="003D4965" w:rsidRPr="004200BA" w:rsidRDefault="003D4965" w:rsidP="003D4965">
      <w:pPr>
        <w:spacing w:line="240" w:lineRule="auto"/>
        <w:jc w:val="both"/>
        <w:rPr>
          <w:rFonts w:asciiTheme="minorHAnsi" w:hAnsiTheme="minorHAnsi"/>
          <w:lang w:eastAsia="en-GB"/>
        </w:rPr>
      </w:pPr>
      <w:r w:rsidRPr="004200BA">
        <w:rPr>
          <w:rFonts w:asciiTheme="minorHAnsi" w:hAnsiTheme="minorHAnsi"/>
          <w:lang w:eastAsia="en-GB"/>
        </w:rPr>
        <w:t>Any guidelines or conditions published by the relevant services asset owners on restrictions and safe practice whilst working/digging in proximity to their assets shall be followed.</w:t>
      </w:r>
    </w:p>
    <w:p w:rsidR="0073214B" w:rsidRPr="004200BA" w:rsidRDefault="0073214B" w:rsidP="0073214B">
      <w:pPr>
        <w:spacing w:line="240" w:lineRule="auto"/>
        <w:jc w:val="both"/>
        <w:rPr>
          <w:rFonts w:asciiTheme="minorHAnsi" w:hAnsiTheme="minorHAnsi"/>
          <w:lang w:eastAsia="en-GB"/>
        </w:rPr>
      </w:pPr>
      <w:r w:rsidRPr="004200BA">
        <w:rPr>
          <w:rFonts w:asciiTheme="minorHAnsi" w:hAnsiTheme="minorHAnsi"/>
          <w:i/>
          <w:lang w:eastAsia="en-GB"/>
        </w:rPr>
        <w:t xml:space="preserve">Contractor </w:t>
      </w:r>
      <w:r w:rsidRPr="004200BA">
        <w:rPr>
          <w:rFonts w:asciiTheme="minorHAnsi" w:hAnsiTheme="minorHAnsi"/>
          <w:lang w:eastAsia="en-GB"/>
        </w:rPr>
        <w:t>should double check and carry out appropriate scanning methods before works starts on site.</w:t>
      </w:r>
    </w:p>
    <w:p w:rsidR="00EF1E5F" w:rsidRDefault="00EF1E5F" w:rsidP="000879D9">
      <w:pPr>
        <w:spacing w:line="240" w:lineRule="auto"/>
        <w:rPr>
          <w:lang w:eastAsia="en-GB"/>
        </w:rPr>
      </w:pPr>
    </w:p>
    <w:p w:rsidR="00EF1E5F" w:rsidRPr="00ED3200" w:rsidRDefault="00EF1E5F" w:rsidP="00EF1E5F">
      <w:pPr>
        <w:pStyle w:val="ListParagraph"/>
        <w:widowControl/>
        <w:numPr>
          <w:ilvl w:val="0"/>
          <w:numId w:val="9"/>
        </w:numPr>
        <w:adjustRightInd/>
        <w:spacing w:line="240" w:lineRule="auto"/>
        <w:textAlignment w:val="auto"/>
        <w:rPr>
          <w:rFonts w:cs="Arial"/>
          <w:b/>
          <w:u w:val="single"/>
          <w:lang w:eastAsia="en-GB"/>
        </w:rPr>
      </w:pPr>
      <w:r w:rsidRPr="00ED3200">
        <w:rPr>
          <w:rFonts w:cs="Arial"/>
          <w:b/>
          <w:u w:val="single"/>
          <w:lang w:eastAsia="en-GB"/>
        </w:rPr>
        <w:t>Contractors Design:</w:t>
      </w:r>
    </w:p>
    <w:p w:rsidR="00D43745" w:rsidRDefault="00D43745" w:rsidP="002A7B33">
      <w:pPr>
        <w:spacing w:line="240" w:lineRule="auto"/>
        <w:rPr>
          <w:lang w:eastAsia="en-GB"/>
        </w:rPr>
      </w:pPr>
    </w:p>
    <w:p w:rsidR="002A7B33" w:rsidRPr="004200BA" w:rsidRDefault="002A7B33" w:rsidP="002A7B33">
      <w:pPr>
        <w:spacing w:line="240" w:lineRule="auto"/>
        <w:rPr>
          <w:rFonts w:asciiTheme="minorHAnsi" w:hAnsiTheme="minorHAnsi"/>
          <w:lang w:eastAsia="en-GB"/>
        </w:rPr>
      </w:pPr>
      <w:r w:rsidRPr="004200BA">
        <w:rPr>
          <w:rFonts w:asciiTheme="minorHAnsi" w:hAnsiTheme="minorHAnsi"/>
          <w:lang w:eastAsia="en-GB"/>
        </w:rPr>
        <w:t xml:space="preserve">The </w:t>
      </w:r>
      <w:r w:rsidRPr="004200BA">
        <w:rPr>
          <w:rFonts w:asciiTheme="minorHAnsi" w:hAnsiTheme="minorHAnsi"/>
          <w:i/>
          <w:lang w:eastAsia="en-GB"/>
        </w:rPr>
        <w:t>Contractor</w:t>
      </w:r>
      <w:r w:rsidRPr="004200BA">
        <w:rPr>
          <w:rFonts w:asciiTheme="minorHAnsi" w:hAnsiTheme="minorHAnsi"/>
          <w:lang w:eastAsia="en-GB"/>
        </w:rPr>
        <w:t xml:space="preserve"> shall be responsible for the installation of the wall structures in accordance with the drawings and documents included in the contract documents.</w:t>
      </w:r>
    </w:p>
    <w:p w:rsidR="002A7B33" w:rsidRPr="004200BA" w:rsidRDefault="002A7B33" w:rsidP="002A7B33">
      <w:pPr>
        <w:spacing w:line="240" w:lineRule="auto"/>
        <w:rPr>
          <w:rFonts w:asciiTheme="minorHAnsi" w:hAnsiTheme="minorHAnsi"/>
          <w:lang w:eastAsia="en-GB"/>
        </w:rPr>
      </w:pPr>
      <w:r w:rsidRPr="004200BA">
        <w:rPr>
          <w:rFonts w:asciiTheme="minorHAnsi" w:hAnsiTheme="minorHAnsi"/>
          <w:lang w:eastAsia="en-GB"/>
        </w:rPr>
        <w:t xml:space="preserve">The </w:t>
      </w:r>
      <w:r w:rsidRPr="004200BA">
        <w:rPr>
          <w:rFonts w:asciiTheme="minorHAnsi" w:hAnsiTheme="minorHAnsi"/>
          <w:i/>
          <w:lang w:eastAsia="en-GB"/>
        </w:rPr>
        <w:t>Contractor</w:t>
      </w:r>
      <w:r w:rsidRPr="004200BA">
        <w:rPr>
          <w:rFonts w:asciiTheme="minorHAnsi" w:hAnsiTheme="minorHAnsi"/>
          <w:lang w:eastAsia="en-GB"/>
        </w:rPr>
        <w:t xml:space="preserve"> shall be responsible for the design, detailing and installation of all temporary works including temporary support of the </w:t>
      </w:r>
      <w:r w:rsidR="004200BA" w:rsidRPr="004200BA">
        <w:rPr>
          <w:rFonts w:asciiTheme="minorHAnsi" w:hAnsiTheme="minorHAnsi"/>
          <w:lang w:eastAsia="en-GB"/>
        </w:rPr>
        <w:t xml:space="preserve">existing carriageways and </w:t>
      </w:r>
      <w:r w:rsidRPr="004200BA">
        <w:rPr>
          <w:rFonts w:asciiTheme="minorHAnsi" w:hAnsiTheme="minorHAnsi"/>
          <w:lang w:eastAsia="en-GB"/>
        </w:rPr>
        <w:t xml:space="preserve">backfill </w:t>
      </w:r>
      <w:r w:rsidR="004200BA" w:rsidRPr="004200BA">
        <w:rPr>
          <w:rFonts w:asciiTheme="minorHAnsi" w:hAnsiTheme="minorHAnsi"/>
          <w:lang w:eastAsia="en-GB"/>
        </w:rPr>
        <w:t xml:space="preserve">material </w:t>
      </w:r>
      <w:r w:rsidRPr="004200BA">
        <w:rPr>
          <w:rFonts w:asciiTheme="minorHAnsi" w:hAnsiTheme="minorHAnsi"/>
          <w:lang w:eastAsia="en-GB"/>
        </w:rPr>
        <w:t>during excavation</w:t>
      </w:r>
      <w:r w:rsidR="004200BA" w:rsidRPr="004200BA">
        <w:rPr>
          <w:rFonts w:asciiTheme="minorHAnsi" w:hAnsiTheme="minorHAnsi"/>
          <w:lang w:eastAsia="en-GB"/>
        </w:rPr>
        <w:t>,</w:t>
      </w:r>
      <w:r w:rsidRPr="004200BA">
        <w:rPr>
          <w:rFonts w:asciiTheme="minorHAnsi" w:hAnsiTheme="minorHAnsi"/>
          <w:lang w:eastAsia="en-GB"/>
        </w:rPr>
        <w:t xml:space="preserve"> and temporary diversion of the river or Traffic.</w:t>
      </w:r>
    </w:p>
    <w:p w:rsidR="002A7B33" w:rsidRPr="004200BA" w:rsidRDefault="002A7B33" w:rsidP="002A7B33">
      <w:pPr>
        <w:spacing w:line="240" w:lineRule="auto"/>
        <w:rPr>
          <w:rFonts w:asciiTheme="minorHAnsi" w:hAnsiTheme="minorHAnsi"/>
          <w:lang w:eastAsia="en-GB"/>
        </w:rPr>
      </w:pPr>
      <w:r w:rsidRPr="004200BA">
        <w:rPr>
          <w:rFonts w:asciiTheme="minorHAnsi" w:hAnsiTheme="minorHAnsi"/>
          <w:lang w:eastAsia="en-GB"/>
        </w:rPr>
        <w:lastRenderedPageBreak/>
        <w:t xml:space="preserve"> Any scaffolding, support or access systems used shall be such as to give adequate support, access and stability during all operations.</w:t>
      </w:r>
    </w:p>
    <w:p w:rsidR="002A7B33" w:rsidRPr="004200BA" w:rsidRDefault="002A7B33" w:rsidP="002A7B33">
      <w:pPr>
        <w:spacing w:line="240" w:lineRule="auto"/>
        <w:rPr>
          <w:rFonts w:asciiTheme="minorHAnsi" w:hAnsiTheme="minorHAnsi"/>
          <w:lang w:eastAsia="en-GB"/>
        </w:rPr>
      </w:pPr>
      <w:r w:rsidRPr="004200BA">
        <w:rPr>
          <w:rFonts w:asciiTheme="minorHAnsi" w:hAnsiTheme="minorHAnsi"/>
          <w:lang w:eastAsia="en-GB"/>
        </w:rPr>
        <w:t xml:space="preserve">The </w:t>
      </w:r>
      <w:r w:rsidRPr="004200BA">
        <w:rPr>
          <w:rFonts w:asciiTheme="minorHAnsi" w:hAnsiTheme="minorHAnsi"/>
          <w:i/>
          <w:lang w:eastAsia="en-GB"/>
        </w:rPr>
        <w:t>Contractor</w:t>
      </w:r>
      <w:r w:rsidRPr="004200BA">
        <w:rPr>
          <w:rFonts w:asciiTheme="minorHAnsi" w:hAnsiTheme="minorHAnsi"/>
          <w:lang w:eastAsia="en-GB"/>
        </w:rPr>
        <w:t xml:space="preserve"> shall act as designer for the traffic management and pedestrian control measures.</w:t>
      </w:r>
    </w:p>
    <w:p w:rsidR="00D50AA5" w:rsidRPr="004200BA" w:rsidRDefault="002A7B33" w:rsidP="002A7B33">
      <w:pPr>
        <w:spacing w:line="240" w:lineRule="auto"/>
        <w:rPr>
          <w:rFonts w:asciiTheme="minorHAnsi" w:hAnsiTheme="minorHAnsi"/>
          <w:lang w:eastAsia="en-GB"/>
        </w:rPr>
      </w:pPr>
      <w:r w:rsidRPr="004200BA">
        <w:rPr>
          <w:rFonts w:asciiTheme="minorHAnsi" w:hAnsiTheme="minorHAnsi"/>
          <w:lang w:eastAsia="en-GB"/>
        </w:rPr>
        <w:t xml:space="preserve">Details of the </w:t>
      </w:r>
      <w:r w:rsidRPr="004200BA">
        <w:rPr>
          <w:rFonts w:asciiTheme="minorHAnsi" w:hAnsiTheme="minorHAnsi"/>
          <w:i/>
          <w:lang w:eastAsia="en-GB"/>
        </w:rPr>
        <w:t>Contractor</w:t>
      </w:r>
      <w:r w:rsidRPr="004200BA">
        <w:rPr>
          <w:rFonts w:asciiTheme="minorHAnsi" w:hAnsiTheme="minorHAnsi"/>
          <w:lang w:eastAsia="en-GB"/>
        </w:rPr>
        <w:t xml:space="preserve">'s temporary works proposals shall be submitted for the </w:t>
      </w:r>
      <w:r w:rsidRPr="004200BA">
        <w:rPr>
          <w:rFonts w:asciiTheme="minorHAnsi" w:hAnsiTheme="minorHAnsi"/>
          <w:i/>
          <w:lang w:eastAsia="en-GB"/>
        </w:rPr>
        <w:t>Project Manager</w:t>
      </w:r>
      <w:r w:rsidRPr="004200BA">
        <w:rPr>
          <w:rFonts w:asciiTheme="minorHAnsi" w:hAnsiTheme="minorHAnsi"/>
          <w:lang w:eastAsia="en-GB"/>
        </w:rPr>
        <w:t xml:space="preserve">'s review prior to commencement on site. The </w:t>
      </w:r>
      <w:r w:rsidRPr="004200BA">
        <w:rPr>
          <w:rFonts w:asciiTheme="minorHAnsi" w:hAnsiTheme="minorHAnsi"/>
          <w:i/>
          <w:lang w:eastAsia="en-GB"/>
        </w:rPr>
        <w:t>Contractor</w:t>
      </w:r>
      <w:r w:rsidRPr="004200BA">
        <w:rPr>
          <w:rFonts w:asciiTheme="minorHAnsi" w:hAnsiTheme="minorHAnsi"/>
          <w:lang w:eastAsia="en-GB"/>
        </w:rPr>
        <w:t xml:space="preserve"> shall include Risk Assessments, Method Statements, Design and associated Design and Check Certificates.</w:t>
      </w:r>
    </w:p>
    <w:p w:rsidR="006D7685" w:rsidRDefault="006D7685" w:rsidP="000879D9">
      <w:pPr>
        <w:spacing w:line="240" w:lineRule="auto"/>
        <w:rPr>
          <w:lang w:eastAsia="en-GB"/>
        </w:rPr>
      </w:pPr>
    </w:p>
    <w:p w:rsidR="00D50AA5" w:rsidRPr="00ED3200" w:rsidRDefault="00D50AA5" w:rsidP="00D50AA5">
      <w:pPr>
        <w:pStyle w:val="ListParagraph"/>
        <w:widowControl/>
        <w:numPr>
          <w:ilvl w:val="0"/>
          <w:numId w:val="9"/>
        </w:numPr>
        <w:adjustRightInd/>
        <w:spacing w:line="240" w:lineRule="auto"/>
        <w:textAlignment w:val="auto"/>
        <w:rPr>
          <w:rFonts w:cs="Arial"/>
          <w:b/>
          <w:u w:val="single"/>
          <w:lang w:eastAsia="en-GB"/>
        </w:rPr>
      </w:pPr>
      <w:r w:rsidRPr="00ED3200">
        <w:rPr>
          <w:rFonts w:cs="Arial"/>
          <w:b/>
          <w:u w:val="single"/>
          <w:lang w:eastAsia="en-GB"/>
        </w:rPr>
        <w:t>Testing and Inspections:</w:t>
      </w:r>
    </w:p>
    <w:p w:rsidR="00D50AA5" w:rsidRPr="004B6B31" w:rsidRDefault="00D50AA5" w:rsidP="00D50AA5">
      <w:pPr>
        <w:spacing w:line="240" w:lineRule="auto"/>
        <w:rPr>
          <w:b/>
          <w:i/>
          <w:u w:val="single"/>
          <w:lang w:eastAsia="en-GB"/>
        </w:rPr>
      </w:pPr>
    </w:p>
    <w:p w:rsidR="00D50AA5" w:rsidRPr="004200BA" w:rsidRDefault="00D50AA5" w:rsidP="00D50AA5">
      <w:pPr>
        <w:spacing w:line="240" w:lineRule="auto"/>
        <w:rPr>
          <w:rFonts w:asciiTheme="minorHAnsi" w:hAnsiTheme="minorHAnsi"/>
          <w:lang w:eastAsia="en-GB"/>
        </w:rPr>
      </w:pPr>
      <w:r w:rsidRPr="004200BA">
        <w:rPr>
          <w:rFonts w:asciiTheme="minorHAnsi" w:hAnsiTheme="minorHAnsi"/>
          <w:lang w:eastAsia="en-GB"/>
        </w:rPr>
        <w:t>All testing shall conform with relevant standards in the attached</w:t>
      </w:r>
      <w:r w:rsidRPr="004200BA">
        <w:rPr>
          <w:rFonts w:asciiTheme="minorHAnsi" w:hAnsiTheme="minorHAnsi"/>
          <w:b/>
          <w:lang w:eastAsia="en-GB"/>
        </w:rPr>
        <w:t xml:space="preserve"> </w:t>
      </w:r>
      <w:r w:rsidRPr="004200BA">
        <w:rPr>
          <w:rFonts w:asciiTheme="minorHAnsi" w:hAnsiTheme="minorHAnsi"/>
          <w:lang w:eastAsia="en-GB"/>
        </w:rPr>
        <w:t>Approval in Principle Document (AIP)</w:t>
      </w:r>
      <w:r w:rsidRPr="004200BA">
        <w:rPr>
          <w:rFonts w:asciiTheme="minorHAnsi" w:hAnsiTheme="minorHAnsi"/>
          <w:b/>
          <w:lang w:eastAsia="en-GB"/>
        </w:rPr>
        <w:t>.</w:t>
      </w:r>
    </w:p>
    <w:p w:rsidR="00D50AA5" w:rsidRPr="0019528A" w:rsidRDefault="00D50AA5" w:rsidP="00D50AA5">
      <w:pPr>
        <w:spacing w:line="240" w:lineRule="auto"/>
        <w:rPr>
          <w:lang w:eastAsia="en-GB"/>
        </w:rPr>
      </w:pPr>
    </w:p>
    <w:p w:rsidR="00D50AA5" w:rsidRPr="00C15F93" w:rsidRDefault="00D50AA5" w:rsidP="00D50AA5">
      <w:pPr>
        <w:spacing w:line="240" w:lineRule="auto"/>
        <w:rPr>
          <w:b/>
          <w:lang w:eastAsia="en-GB"/>
        </w:rPr>
      </w:pPr>
      <w:r w:rsidRPr="00C15F93">
        <w:rPr>
          <w:b/>
          <w:lang w:eastAsia="en-GB"/>
        </w:rPr>
        <w:t>The Contractor shall include in the rates for</w:t>
      </w:r>
      <w:r>
        <w:rPr>
          <w:b/>
          <w:lang w:eastAsia="en-GB"/>
        </w:rPr>
        <w:t xml:space="preserve"> any</w:t>
      </w:r>
      <w:r w:rsidRPr="00C15F93">
        <w:rPr>
          <w:b/>
          <w:lang w:eastAsia="en-GB"/>
        </w:rPr>
        <w:t xml:space="preserve"> testing in accordance with the Standards and compliance certification to be provided to the Client on completion of the works.</w:t>
      </w:r>
    </w:p>
    <w:p w:rsidR="00AD1C18" w:rsidRDefault="00AD1C18" w:rsidP="009573A9"/>
    <w:p w:rsidR="00E83117" w:rsidRPr="004456DC" w:rsidRDefault="00E83117" w:rsidP="00E83117">
      <w:pPr>
        <w:widowControl w:val="0"/>
        <w:numPr>
          <w:ilvl w:val="0"/>
          <w:numId w:val="9"/>
        </w:numPr>
        <w:tabs>
          <w:tab w:val="left" w:pos="720"/>
          <w:tab w:val="left" w:pos="6735"/>
        </w:tabs>
        <w:adjustRightInd w:val="0"/>
        <w:spacing w:before="0" w:line="240" w:lineRule="auto"/>
        <w:ind w:hanging="720"/>
        <w:jc w:val="both"/>
        <w:textAlignment w:val="baseline"/>
        <w:rPr>
          <w:b/>
          <w:u w:val="single"/>
        </w:rPr>
      </w:pPr>
      <w:r w:rsidRPr="004456DC">
        <w:rPr>
          <w:b/>
          <w:u w:val="single"/>
        </w:rPr>
        <w:t>Contract Monitoring:</w:t>
      </w:r>
    </w:p>
    <w:p w:rsidR="00E83117" w:rsidRDefault="00E83117" w:rsidP="00E83117">
      <w:pPr>
        <w:tabs>
          <w:tab w:val="left" w:pos="720"/>
          <w:tab w:val="left" w:pos="6735"/>
        </w:tabs>
        <w:spacing w:line="240" w:lineRule="auto"/>
      </w:pPr>
    </w:p>
    <w:p w:rsidR="00E83117" w:rsidRPr="00101487" w:rsidRDefault="00E83117" w:rsidP="00E83117">
      <w:pPr>
        <w:rPr>
          <w:i/>
          <w:u w:val="single"/>
        </w:rPr>
      </w:pPr>
      <w:r>
        <w:rPr>
          <w:i/>
          <w:u w:val="single"/>
        </w:rPr>
        <w:t xml:space="preserve">6.1 </w:t>
      </w:r>
      <w:r w:rsidRPr="00101487">
        <w:rPr>
          <w:i/>
          <w:u w:val="single"/>
        </w:rPr>
        <w:t>Health &amp; Safety:</w:t>
      </w:r>
    </w:p>
    <w:p w:rsidR="00E83117" w:rsidRPr="006038AE" w:rsidRDefault="00E83117" w:rsidP="00E83117">
      <w:pPr>
        <w:pStyle w:val="ListParagraph"/>
      </w:pPr>
    </w:p>
    <w:p w:rsidR="00E83117" w:rsidRPr="004200BA" w:rsidRDefault="00E83117" w:rsidP="0034237F">
      <w:pPr>
        <w:pStyle w:val="ListParagraph"/>
        <w:tabs>
          <w:tab w:val="left" w:pos="720"/>
          <w:tab w:val="left" w:pos="6735"/>
        </w:tabs>
        <w:spacing w:line="240" w:lineRule="auto"/>
        <w:ind w:left="72"/>
        <w:jc w:val="left"/>
        <w:rPr>
          <w:rFonts w:asciiTheme="minorHAnsi" w:hAnsiTheme="minorHAnsi"/>
        </w:rPr>
      </w:pPr>
      <w:r w:rsidRPr="004200BA">
        <w:rPr>
          <w:rFonts w:asciiTheme="minorHAnsi" w:hAnsiTheme="minorHAnsi"/>
        </w:rPr>
        <w:t>Tenderers shall comply with all relevant Health and Safety Legislation and Regulations.</w:t>
      </w:r>
    </w:p>
    <w:p w:rsidR="00E83117" w:rsidRPr="004200BA" w:rsidRDefault="00E83117" w:rsidP="00E83117">
      <w:pPr>
        <w:pStyle w:val="ListParagraph"/>
        <w:tabs>
          <w:tab w:val="left" w:pos="720"/>
          <w:tab w:val="left" w:pos="6735"/>
        </w:tabs>
        <w:spacing w:line="240" w:lineRule="auto"/>
        <w:ind w:left="72"/>
        <w:rPr>
          <w:rFonts w:asciiTheme="minorHAnsi" w:hAnsiTheme="minorHAnsi"/>
        </w:rPr>
      </w:pPr>
    </w:p>
    <w:p w:rsidR="00E83117" w:rsidRPr="004200BA" w:rsidRDefault="00E83117" w:rsidP="00E83117">
      <w:pPr>
        <w:pStyle w:val="ListParagraph"/>
        <w:tabs>
          <w:tab w:val="left" w:pos="720"/>
          <w:tab w:val="left" w:pos="6735"/>
        </w:tabs>
        <w:spacing w:line="240" w:lineRule="auto"/>
        <w:ind w:left="72"/>
        <w:rPr>
          <w:rFonts w:asciiTheme="minorHAnsi" w:hAnsiTheme="minorHAnsi"/>
        </w:rPr>
      </w:pPr>
      <w:r w:rsidRPr="004200BA">
        <w:rPr>
          <w:rFonts w:asciiTheme="minorHAnsi" w:hAnsiTheme="minorHAnsi"/>
        </w:rPr>
        <w:t>It is proposed to formally appoint the successful Tenderer as Principal Contractor under The Construction (Design and Management) Regulations 2015. Tenderers must therefore be able to satisfy the Employer that they are competent and have made available adequate resources for health and safety.</w:t>
      </w:r>
    </w:p>
    <w:p w:rsidR="00E83117" w:rsidRPr="004200BA" w:rsidRDefault="00E83117" w:rsidP="00E83117">
      <w:pPr>
        <w:pStyle w:val="ListParagraph"/>
        <w:tabs>
          <w:tab w:val="left" w:pos="720"/>
          <w:tab w:val="left" w:pos="6735"/>
        </w:tabs>
        <w:spacing w:line="240" w:lineRule="auto"/>
        <w:ind w:left="72"/>
        <w:rPr>
          <w:rFonts w:asciiTheme="minorHAnsi" w:hAnsiTheme="minorHAnsi"/>
        </w:rPr>
      </w:pPr>
    </w:p>
    <w:p w:rsidR="00E83117" w:rsidRPr="004200BA" w:rsidRDefault="00E83117" w:rsidP="00E83117">
      <w:pPr>
        <w:pStyle w:val="ListParagraph"/>
        <w:tabs>
          <w:tab w:val="left" w:pos="720"/>
          <w:tab w:val="left" w:pos="6735"/>
        </w:tabs>
        <w:spacing w:line="240" w:lineRule="auto"/>
        <w:ind w:left="72"/>
        <w:rPr>
          <w:rFonts w:asciiTheme="minorHAnsi" w:hAnsiTheme="minorHAnsi"/>
        </w:rPr>
      </w:pPr>
      <w:r w:rsidRPr="004200BA">
        <w:rPr>
          <w:rFonts w:asciiTheme="minorHAnsi" w:hAnsiTheme="minorHAnsi"/>
        </w:rPr>
        <w:t xml:space="preserve">Tenderers are reminded that the tender price should include for all relevant duties under The Construction (Design and Management) Regulations 2015. </w:t>
      </w:r>
    </w:p>
    <w:p w:rsidR="00E83117" w:rsidRPr="004200BA" w:rsidRDefault="00E83117" w:rsidP="00E83117">
      <w:pPr>
        <w:pStyle w:val="ListParagraph"/>
        <w:tabs>
          <w:tab w:val="left" w:pos="720"/>
          <w:tab w:val="left" w:pos="6735"/>
        </w:tabs>
        <w:spacing w:line="240" w:lineRule="auto"/>
        <w:ind w:left="72"/>
        <w:rPr>
          <w:rFonts w:asciiTheme="minorHAnsi" w:hAnsiTheme="minorHAnsi"/>
        </w:rPr>
      </w:pPr>
    </w:p>
    <w:p w:rsidR="00E83117" w:rsidRPr="004200BA" w:rsidRDefault="00E83117" w:rsidP="00E83117">
      <w:pPr>
        <w:pStyle w:val="ListParagraph"/>
        <w:tabs>
          <w:tab w:val="left" w:pos="720"/>
          <w:tab w:val="left" w:pos="6735"/>
        </w:tabs>
        <w:spacing w:line="240" w:lineRule="auto"/>
        <w:ind w:left="72"/>
        <w:rPr>
          <w:rFonts w:asciiTheme="minorHAnsi" w:hAnsiTheme="minorHAnsi"/>
        </w:rPr>
      </w:pPr>
      <w:r w:rsidRPr="004200BA">
        <w:rPr>
          <w:rFonts w:asciiTheme="minorHAnsi" w:hAnsiTheme="minorHAnsi"/>
        </w:rPr>
        <w:t xml:space="preserve">Tenderers should include a written undertaking that if awarded the contract they are willing to accept the appointment of Principal Contractor and the duties thereof in accordance with all relevant Regulations. </w:t>
      </w:r>
    </w:p>
    <w:p w:rsidR="00E83117" w:rsidRDefault="00E83117" w:rsidP="00E83117">
      <w:pPr>
        <w:pStyle w:val="ListParagraph"/>
        <w:tabs>
          <w:tab w:val="left" w:pos="720"/>
          <w:tab w:val="left" w:pos="6735"/>
        </w:tabs>
        <w:spacing w:line="240" w:lineRule="auto"/>
        <w:ind w:left="72"/>
      </w:pPr>
    </w:p>
    <w:p w:rsidR="00E83117" w:rsidRPr="00101487" w:rsidRDefault="00E83117" w:rsidP="00E83117">
      <w:pPr>
        <w:rPr>
          <w:u w:val="single"/>
        </w:rPr>
      </w:pPr>
      <w:r>
        <w:rPr>
          <w:u w:val="single"/>
        </w:rPr>
        <w:t xml:space="preserve">6.2 </w:t>
      </w:r>
      <w:r w:rsidRPr="00101487">
        <w:rPr>
          <w:u w:val="single"/>
        </w:rPr>
        <w:t>Subcontracting:</w:t>
      </w:r>
    </w:p>
    <w:p w:rsidR="00E83117" w:rsidRDefault="00E83117" w:rsidP="00E83117">
      <w:pPr>
        <w:pStyle w:val="ListParagraph"/>
        <w:tabs>
          <w:tab w:val="left" w:pos="720"/>
          <w:tab w:val="left" w:pos="6735"/>
        </w:tabs>
        <w:spacing w:line="240" w:lineRule="auto"/>
        <w:ind w:left="72"/>
      </w:pPr>
    </w:p>
    <w:p w:rsidR="00E83117" w:rsidRPr="004200BA" w:rsidRDefault="00E83117" w:rsidP="00E83117">
      <w:pPr>
        <w:pStyle w:val="ListParagraph"/>
        <w:tabs>
          <w:tab w:val="left" w:pos="720"/>
          <w:tab w:val="left" w:pos="6735"/>
        </w:tabs>
        <w:spacing w:line="240" w:lineRule="auto"/>
        <w:ind w:left="72"/>
        <w:rPr>
          <w:rFonts w:asciiTheme="minorHAnsi" w:hAnsiTheme="minorHAnsi"/>
        </w:rPr>
      </w:pPr>
      <w:r w:rsidRPr="004200BA">
        <w:rPr>
          <w:rFonts w:asciiTheme="minorHAnsi" w:hAnsiTheme="minorHAnsi"/>
        </w:rPr>
        <w:t>The Contractor can use one of their own vetted and approved sub-contractors or carry out the work themselves. All sub-contractors will require the consent of the Employer via references from others for which similar Works have been undertaken before the start of the Contract</w:t>
      </w:r>
    </w:p>
    <w:p w:rsidR="00E83117" w:rsidRDefault="00E83117" w:rsidP="00E83117">
      <w:pPr>
        <w:pStyle w:val="ListParagraph"/>
        <w:tabs>
          <w:tab w:val="left" w:pos="720"/>
          <w:tab w:val="left" w:pos="6735"/>
        </w:tabs>
        <w:spacing w:line="240" w:lineRule="auto"/>
        <w:ind w:left="72"/>
      </w:pPr>
    </w:p>
    <w:p w:rsidR="00E83117" w:rsidRPr="004200BA" w:rsidRDefault="00E83117" w:rsidP="00E83117">
      <w:pPr>
        <w:pStyle w:val="ListParagraph"/>
        <w:tabs>
          <w:tab w:val="left" w:pos="720"/>
          <w:tab w:val="left" w:pos="6735"/>
        </w:tabs>
        <w:spacing w:line="240" w:lineRule="auto"/>
        <w:ind w:left="72"/>
        <w:rPr>
          <w:rFonts w:asciiTheme="minorHAnsi" w:hAnsiTheme="minorHAnsi"/>
        </w:rPr>
      </w:pPr>
      <w:r w:rsidRPr="004200BA">
        <w:rPr>
          <w:rFonts w:asciiTheme="minorHAnsi" w:hAnsiTheme="minorHAnsi"/>
        </w:rPr>
        <w:t>b) Statement of any work which not be subcontracted:</w:t>
      </w:r>
    </w:p>
    <w:p w:rsidR="00E83117" w:rsidRPr="004200BA" w:rsidRDefault="00E83117" w:rsidP="00E83117">
      <w:pPr>
        <w:pStyle w:val="ListParagraph"/>
        <w:tabs>
          <w:tab w:val="left" w:pos="720"/>
          <w:tab w:val="left" w:pos="6735"/>
        </w:tabs>
        <w:spacing w:line="240" w:lineRule="auto"/>
        <w:ind w:left="72"/>
        <w:rPr>
          <w:rFonts w:asciiTheme="minorHAnsi" w:hAnsiTheme="minorHAnsi"/>
        </w:rPr>
      </w:pPr>
      <w:r w:rsidRPr="004200BA">
        <w:rPr>
          <w:rFonts w:asciiTheme="minorHAnsi" w:hAnsiTheme="minorHAnsi"/>
        </w:rPr>
        <w:t>None</w:t>
      </w:r>
    </w:p>
    <w:p w:rsidR="00E83117" w:rsidRPr="004200BA" w:rsidRDefault="00E83117" w:rsidP="00E83117">
      <w:pPr>
        <w:pStyle w:val="ListParagraph"/>
        <w:tabs>
          <w:tab w:val="left" w:pos="720"/>
          <w:tab w:val="left" w:pos="6735"/>
        </w:tabs>
        <w:spacing w:line="240" w:lineRule="auto"/>
        <w:ind w:left="72"/>
        <w:rPr>
          <w:rFonts w:asciiTheme="minorHAnsi" w:hAnsiTheme="minorHAnsi"/>
        </w:rPr>
      </w:pPr>
      <w:r w:rsidRPr="004200BA">
        <w:rPr>
          <w:rFonts w:asciiTheme="minorHAnsi" w:hAnsiTheme="minorHAnsi"/>
        </w:rPr>
        <w:t>c) Statement of any works which is required to be subcontracted:</w:t>
      </w:r>
    </w:p>
    <w:p w:rsidR="00E83117" w:rsidRPr="004200BA" w:rsidRDefault="00E83117" w:rsidP="00E83117">
      <w:pPr>
        <w:pStyle w:val="ListParagraph"/>
        <w:tabs>
          <w:tab w:val="left" w:pos="720"/>
          <w:tab w:val="left" w:pos="6735"/>
        </w:tabs>
        <w:spacing w:line="240" w:lineRule="auto"/>
        <w:ind w:left="72"/>
        <w:rPr>
          <w:rFonts w:asciiTheme="minorHAnsi" w:hAnsiTheme="minorHAnsi"/>
        </w:rPr>
      </w:pPr>
      <w:r w:rsidRPr="004200BA">
        <w:rPr>
          <w:rFonts w:asciiTheme="minorHAnsi" w:hAnsiTheme="minorHAnsi"/>
        </w:rPr>
        <w:t>None</w:t>
      </w:r>
    </w:p>
    <w:p w:rsidR="00AD1C18" w:rsidRDefault="00AD1C18" w:rsidP="009573A9"/>
    <w:p w:rsidR="00E83117" w:rsidRPr="005B26CD" w:rsidRDefault="00E83117" w:rsidP="00E83117">
      <w:pPr>
        <w:widowControl w:val="0"/>
        <w:numPr>
          <w:ilvl w:val="0"/>
          <w:numId w:val="9"/>
        </w:numPr>
        <w:tabs>
          <w:tab w:val="left" w:pos="720"/>
          <w:tab w:val="left" w:pos="6735"/>
        </w:tabs>
        <w:adjustRightInd w:val="0"/>
        <w:spacing w:before="0" w:line="240" w:lineRule="auto"/>
        <w:ind w:hanging="720"/>
        <w:jc w:val="both"/>
        <w:textAlignment w:val="baseline"/>
        <w:rPr>
          <w:b/>
        </w:rPr>
      </w:pPr>
      <w:r>
        <w:rPr>
          <w:b/>
        </w:rPr>
        <w:t xml:space="preserve">Management information </w:t>
      </w:r>
    </w:p>
    <w:p w:rsidR="00E83117" w:rsidRDefault="00E83117" w:rsidP="00E83117">
      <w:pPr>
        <w:tabs>
          <w:tab w:val="left" w:pos="720"/>
          <w:tab w:val="left" w:pos="6735"/>
        </w:tabs>
        <w:spacing w:line="240" w:lineRule="auto"/>
        <w:ind w:left="432"/>
      </w:pPr>
    </w:p>
    <w:p w:rsidR="00E83117" w:rsidRPr="004200BA" w:rsidRDefault="00E83117" w:rsidP="00E83117">
      <w:pPr>
        <w:pStyle w:val="ListParagraph"/>
        <w:tabs>
          <w:tab w:val="left" w:pos="720"/>
          <w:tab w:val="left" w:pos="6735"/>
        </w:tabs>
        <w:spacing w:line="240" w:lineRule="auto"/>
        <w:ind w:left="72"/>
        <w:rPr>
          <w:rFonts w:asciiTheme="minorHAnsi" w:hAnsiTheme="minorHAnsi"/>
        </w:rPr>
      </w:pPr>
      <w:r w:rsidRPr="004200BA">
        <w:rPr>
          <w:rFonts w:asciiTheme="minorHAnsi" w:hAnsiTheme="minorHAnsi"/>
        </w:rPr>
        <w:t>The communication procedure for the works will be in the form of a weekly meeting between the Supervisor and the Project Manager and the contractor’s site representative. The meetings will take the form of a discussion relating around the progress against the programme in terms of activities carried out that week and the activities to be done the following week.</w:t>
      </w:r>
    </w:p>
    <w:p w:rsidR="00AD1C18" w:rsidRDefault="00AD1C18" w:rsidP="009573A9"/>
    <w:p w:rsidR="00D77D22" w:rsidRDefault="00D77D22" w:rsidP="00E83117">
      <w:pPr>
        <w:rPr>
          <w:b/>
          <w:i/>
          <w:u w:val="single"/>
        </w:rPr>
      </w:pPr>
    </w:p>
    <w:p w:rsidR="00D77D22" w:rsidRDefault="00D77D22" w:rsidP="00E83117">
      <w:pPr>
        <w:rPr>
          <w:b/>
          <w:i/>
          <w:u w:val="single"/>
        </w:rPr>
      </w:pPr>
    </w:p>
    <w:p w:rsidR="00D77D22" w:rsidRDefault="00D77D22" w:rsidP="00E83117">
      <w:pPr>
        <w:rPr>
          <w:b/>
          <w:i/>
          <w:u w:val="single"/>
        </w:rPr>
      </w:pPr>
    </w:p>
    <w:p w:rsidR="00D77D22" w:rsidRDefault="00D77D22" w:rsidP="00E83117">
      <w:pPr>
        <w:rPr>
          <w:b/>
          <w:i/>
          <w:u w:val="single"/>
        </w:rPr>
      </w:pPr>
    </w:p>
    <w:p w:rsidR="00D77D22" w:rsidRDefault="00D77D22" w:rsidP="00E83117">
      <w:pPr>
        <w:rPr>
          <w:b/>
          <w:i/>
          <w:u w:val="single"/>
        </w:rPr>
      </w:pPr>
    </w:p>
    <w:p w:rsidR="00D77D22" w:rsidRDefault="00D77D22" w:rsidP="00E83117">
      <w:pPr>
        <w:rPr>
          <w:b/>
          <w:i/>
          <w:u w:val="single"/>
        </w:rPr>
      </w:pPr>
    </w:p>
    <w:p w:rsidR="00D77D22" w:rsidRDefault="00D77D22" w:rsidP="00E83117">
      <w:pPr>
        <w:rPr>
          <w:b/>
          <w:i/>
          <w:u w:val="single"/>
        </w:rPr>
      </w:pPr>
    </w:p>
    <w:p w:rsidR="00D77D22" w:rsidRDefault="00D77D22" w:rsidP="00E83117">
      <w:pPr>
        <w:rPr>
          <w:b/>
          <w:i/>
          <w:u w:val="single"/>
        </w:rPr>
      </w:pPr>
    </w:p>
    <w:p w:rsidR="00D77D22" w:rsidRDefault="00D77D22" w:rsidP="00E83117">
      <w:pPr>
        <w:rPr>
          <w:b/>
          <w:i/>
          <w:u w:val="single"/>
        </w:rPr>
      </w:pPr>
    </w:p>
    <w:p w:rsidR="00D77D22" w:rsidRDefault="00D77D22" w:rsidP="00E83117">
      <w:pPr>
        <w:rPr>
          <w:b/>
          <w:i/>
          <w:u w:val="single"/>
        </w:rPr>
      </w:pPr>
    </w:p>
    <w:p w:rsidR="00D77D22" w:rsidRDefault="00D77D22" w:rsidP="00E83117">
      <w:pPr>
        <w:rPr>
          <w:b/>
          <w:i/>
          <w:u w:val="single"/>
        </w:rPr>
      </w:pPr>
    </w:p>
    <w:p w:rsidR="00D77D22" w:rsidRDefault="00D77D22" w:rsidP="00E83117">
      <w:pPr>
        <w:rPr>
          <w:b/>
          <w:i/>
          <w:u w:val="single"/>
        </w:rPr>
      </w:pPr>
    </w:p>
    <w:p w:rsidR="00D77D22" w:rsidRDefault="00D77D22" w:rsidP="00E83117">
      <w:pPr>
        <w:rPr>
          <w:b/>
          <w:i/>
          <w:u w:val="single"/>
        </w:rPr>
      </w:pPr>
    </w:p>
    <w:p w:rsidR="00D77D22" w:rsidRDefault="00D77D22" w:rsidP="00E83117">
      <w:pPr>
        <w:rPr>
          <w:b/>
          <w:i/>
          <w:u w:val="single"/>
        </w:rPr>
      </w:pPr>
    </w:p>
    <w:p w:rsidR="00D77D22" w:rsidRDefault="00D77D22" w:rsidP="00E83117">
      <w:pPr>
        <w:rPr>
          <w:b/>
          <w:i/>
          <w:u w:val="single"/>
        </w:rPr>
      </w:pPr>
    </w:p>
    <w:p w:rsidR="00D77D22" w:rsidRDefault="00D77D22" w:rsidP="00E83117">
      <w:pPr>
        <w:rPr>
          <w:b/>
          <w:i/>
          <w:u w:val="single"/>
        </w:rPr>
      </w:pPr>
    </w:p>
    <w:p w:rsidR="00D77D22" w:rsidRDefault="00D77D22" w:rsidP="00E83117">
      <w:pPr>
        <w:rPr>
          <w:b/>
          <w:i/>
          <w:u w:val="single"/>
        </w:rPr>
      </w:pPr>
    </w:p>
    <w:p w:rsidR="00D77D22" w:rsidRDefault="00D77D22" w:rsidP="00E83117">
      <w:pPr>
        <w:rPr>
          <w:b/>
          <w:i/>
          <w:u w:val="single"/>
        </w:rPr>
      </w:pPr>
    </w:p>
    <w:p w:rsidR="00D77D22" w:rsidRDefault="00D77D22" w:rsidP="00E83117">
      <w:pPr>
        <w:rPr>
          <w:b/>
          <w:i/>
          <w:u w:val="single"/>
        </w:rPr>
      </w:pPr>
    </w:p>
    <w:p w:rsidR="00D77D22" w:rsidRDefault="00D77D22" w:rsidP="00E83117">
      <w:pPr>
        <w:rPr>
          <w:b/>
          <w:i/>
          <w:u w:val="single"/>
        </w:rPr>
      </w:pPr>
    </w:p>
    <w:p w:rsidR="00E83117" w:rsidRPr="001724E5" w:rsidRDefault="00E83117" w:rsidP="00E83117">
      <w:pPr>
        <w:rPr>
          <w:b/>
          <w:i/>
          <w:u w:val="single"/>
        </w:rPr>
      </w:pPr>
      <w:r w:rsidRPr="001724E5">
        <w:rPr>
          <w:b/>
          <w:i/>
          <w:u w:val="single"/>
        </w:rPr>
        <w:lastRenderedPageBreak/>
        <w:t>Employer’s work specifications and drawings</w:t>
      </w:r>
    </w:p>
    <w:p w:rsidR="00E83117" w:rsidRPr="001724E5" w:rsidRDefault="00E83117" w:rsidP="00E83117">
      <w:pPr>
        <w:rPr>
          <w:b/>
          <w:i/>
          <w:u w:val="single"/>
        </w:rPr>
      </w:pPr>
    </w:p>
    <w:p w:rsidR="0034237F" w:rsidRDefault="0034237F" w:rsidP="0034237F">
      <w:pPr>
        <w:jc w:val="both"/>
        <w:rPr>
          <w:rFonts w:eastAsia="Times New Roman" w:cs="Times New Roman"/>
          <w:b/>
          <w:u w:val="single"/>
          <w:lang w:eastAsia="en-GB"/>
        </w:rPr>
      </w:pPr>
      <w:r>
        <w:rPr>
          <w:rFonts w:eastAsia="Times New Roman" w:cs="Times New Roman"/>
          <w:b/>
          <w:u w:val="single"/>
          <w:lang w:eastAsia="en-GB"/>
        </w:rPr>
        <w:t>Tumbling Weir Retaining Wall</w:t>
      </w:r>
      <w:r w:rsidRPr="00762A42">
        <w:rPr>
          <w:rFonts w:eastAsia="Times New Roman" w:cs="Times New Roman"/>
          <w:b/>
          <w:u w:val="single"/>
          <w:lang w:eastAsia="en-GB"/>
        </w:rPr>
        <w:t>:</w:t>
      </w:r>
    </w:p>
    <w:p w:rsidR="0034237F" w:rsidRDefault="0034237F" w:rsidP="0034237F">
      <w:pPr>
        <w:jc w:val="both"/>
        <w:rPr>
          <w:rFonts w:eastAsia="Times New Roman" w:cs="Times New Roman"/>
          <w:b/>
          <w:u w:val="single"/>
          <w:lang w:eastAsia="en-GB"/>
        </w:rPr>
      </w:pPr>
    </w:p>
    <w:p w:rsidR="005D04D7" w:rsidRDefault="0034237F" w:rsidP="00FE7E49">
      <w:pPr>
        <w:pStyle w:val="ListParagraph"/>
        <w:numPr>
          <w:ilvl w:val="0"/>
          <w:numId w:val="26"/>
        </w:numPr>
        <w:spacing w:after="160" w:line="259" w:lineRule="auto"/>
        <w:contextualSpacing/>
        <w:jc w:val="left"/>
        <w:rPr>
          <w:rFonts w:asciiTheme="minorHAnsi" w:hAnsiTheme="minorHAnsi"/>
          <w:lang w:eastAsia="en-GB"/>
        </w:rPr>
      </w:pPr>
      <w:r w:rsidRPr="005D04D7">
        <w:rPr>
          <w:rFonts w:asciiTheme="minorHAnsi" w:hAnsiTheme="minorHAnsi"/>
          <w:lang w:eastAsia="en-GB"/>
        </w:rPr>
        <w:t>Existing Tumbling Weir Retaining Wall Location Map.</w:t>
      </w:r>
    </w:p>
    <w:p w:rsidR="005D04D7" w:rsidRDefault="0034237F" w:rsidP="00FE7E49">
      <w:pPr>
        <w:pStyle w:val="ListParagraph"/>
        <w:numPr>
          <w:ilvl w:val="0"/>
          <w:numId w:val="26"/>
        </w:numPr>
        <w:spacing w:after="160" w:line="259" w:lineRule="auto"/>
        <w:contextualSpacing/>
        <w:jc w:val="left"/>
        <w:rPr>
          <w:rFonts w:asciiTheme="minorHAnsi" w:hAnsiTheme="minorHAnsi"/>
          <w:lang w:eastAsia="en-GB"/>
        </w:rPr>
      </w:pPr>
      <w:r w:rsidRPr="005D04D7">
        <w:rPr>
          <w:rFonts w:asciiTheme="minorHAnsi" w:hAnsiTheme="minorHAnsi" w:cs="Arial"/>
          <w:lang w:eastAsia="en-GB"/>
        </w:rPr>
        <w:t xml:space="preserve">Drawing Number: </w:t>
      </w:r>
      <w:r w:rsidRPr="005D04D7">
        <w:rPr>
          <w:rFonts w:asciiTheme="minorHAnsi" w:hAnsiTheme="minorHAnsi"/>
          <w:lang w:eastAsia="en-GB"/>
        </w:rPr>
        <w:t>46W016/NSC/C/2018/101 Rev.01; Proposed Site Access Arrangements.</w:t>
      </w:r>
    </w:p>
    <w:p w:rsidR="005D04D7" w:rsidRDefault="0034237F" w:rsidP="00FE7E49">
      <w:pPr>
        <w:pStyle w:val="ListParagraph"/>
        <w:numPr>
          <w:ilvl w:val="0"/>
          <w:numId w:val="26"/>
        </w:numPr>
        <w:spacing w:after="160" w:line="259" w:lineRule="auto"/>
        <w:contextualSpacing/>
        <w:jc w:val="left"/>
        <w:rPr>
          <w:rFonts w:asciiTheme="minorHAnsi" w:hAnsiTheme="minorHAnsi"/>
          <w:lang w:eastAsia="en-GB"/>
        </w:rPr>
      </w:pPr>
      <w:r w:rsidRPr="005D04D7">
        <w:rPr>
          <w:rFonts w:asciiTheme="minorHAnsi" w:hAnsiTheme="minorHAnsi" w:cs="Arial"/>
          <w:lang w:eastAsia="en-GB"/>
        </w:rPr>
        <w:t xml:space="preserve">Drawing Number: </w:t>
      </w:r>
      <w:r w:rsidRPr="005D04D7">
        <w:rPr>
          <w:rFonts w:asciiTheme="minorHAnsi" w:hAnsiTheme="minorHAnsi"/>
          <w:lang w:eastAsia="en-GB"/>
        </w:rPr>
        <w:t>46W016/NSC/C/2018/102 Rev.01; Proposed Construction Sequence.</w:t>
      </w:r>
    </w:p>
    <w:p w:rsidR="005D04D7" w:rsidRDefault="0034237F" w:rsidP="00FE7E49">
      <w:pPr>
        <w:pStyle w:val="ListParagraph"/>
        <w:numPr>
          <w:ilvl w:val="0"/>
          <w:numId w:val="26"/>
        </w:numPr>
        <w:spacing w:after="160" w:line="259" w:lineRule="auto"/>
        <w:contextualSpacing/>
        <w:jc w:val="left"/>
        <w:rPr>
          <w:rFonts w:asciiTheme="minorHAnsi" w:hAnsiTheme="minorHAnsi"/>
          <w:lang w:eastAsia="en-GB"/>
        </w:rPr>
      </w:pPr>
      <w:r w:rsidRPr="005D04D7">
        <w:rPr>
          <w:rFonts w:asciiTheme="minorHAnsi" w:hAnsiTheme="minorHAnsi" w:cs="Arial"/>
          <w:lang w:eastAsia="en-GB"/>
        </w:rPr>
        <w:t xml:space="preserve">Drawing Number: </w:t>
      </w:r>
      <w:r w:rsidRPr="005D04D7">
        <w:rPr>
          <w:rFonts w:asciiTheme="minorHAnsi" w:hAnsiTheme="minorHAnsi"/>
          <w:lang w:eastAsia="en-GB"/>
        </w:rPr>
        <w:t>46W016/NSC/C/2018/103 Rev.01; Proposed wall General Arrangement.</w:t>
      </w:r>
    </w:p>
    <w:p w:rsidR="005D04D7" w:rsidRDefault="0034237F" w:rsidP="00FE7E49">
      <w:pPr>
        <w:pStyle w:val="ListParagraph"/>
        <w:numPr>
          <w:ilvl w:val="0"/>
          <w:numId w:val="26"/>
        </w:numPr>
        <w:spacing w:after="160" w:line="259" w:lineRule="auto"/>
        <w:contextualSpacing/>
        <w:jc w:val="left"/>
        <w:rPr>
          <w:rFonts w:asciiTheme="minorHAnsi" w:hAnsiTheme="minorHAnsi"/>
          <w:lang w:eastAsia="en-GB"/>
        </w:rPr>
      </w:pPr>
      <w:r w:rsidRPr="005D04D7">
        <w:rPr>
          <w:rFonts w:asciiTheme="minorHAnsi" w:hAnsiTheme="minorHAnsi" w:cs="Arial"/>
          <w:lang w:eastAsia="en-GB"/>
        </w:rPr>
        <w:t xml:space="preserve">Drawing Number: </w:t>
      </w:r>
      <w:r w:rsidRPr="005D04D7">
        <w:rPr>
          <w:rFonts w:asciiTheme="minorHAnsi" w:hAnsiTheme="minorHAnsi"/>
          <w:lang w:eastAsia="en-GB"/>
        </w:rPr>
        <w:t>46W016/NSC/C/2018/104 Rev.01; Sections Through New Retaining wall.</w:t>
      </w:r>
    </w:p>
    <w:p w:rsidR="005D04D7" w:rsidRDefault="0034237F" w:rsidP="00FE7E49">
      <w:pPr>
        <w:pStyle w:val="ListParagraph"/>
        <w:numPr>
          <w:ilvl w:val="0"/>
          <w:numId w:val="26"/>
        </w:numPr>
        <w:spacing w:after="160" w:line="259" w:lineRule="auto"/>
        <w:contextualSpacing/>
        <w:jc w:val="left"/>
        <w:rPr>
          <w:rFonts w:asciiTheme="minorHAnsi" w:hAnsiTheme="minorHAnsi"/>
          <w:lang w:eastAsia="en-GB"/>
        </w:rPr>
      </w:pPr>
      <w:r w:rsidRPr="005D04D7">
        <w:rPr>
          <w:rFonts w:asciiTheme="minorHAnsi" w:hAnsiTheme="minorHAnsi" w:cs="Arial"/>
          <w:lang w:eastAsia="en-GB"/>
        </w:rPr>
        <w:t xml:space="preserve">Drawing Number: </w:t>
      </w:r>
      <w:r w:rsidRPr="005D04D7">
        <w:rPr>
          <w:rFonts w:asciiTheme="minorHAnsi" w:hAnsiTheme="minorHAnsi"/>
          <w:lang w:eastAsia="en-GB"/>
        </w:rPr>
        <w:t>46W016/NSC/C/2018/105 Rev.01; New Retaining Wall Reinforcement Details.</w:t>
      </w:r>
    </w:p>
    <w:p w:rsidR="005D04D7" w:rsidRDefault="0034237F" w:rsidP="00FE7E49">
      <w:pPr>
        <w:pStyle w:val="ListParagraph"/>
        <w:numPr>
          <w:ilvl w:val="0"/>
          <w:numId w:val="26"/>
        </w:numPr>
        <w:spacing w:after="160" w:line="259" w:lineRule="auto"/>
        <w:contextualSpacing/>
        <w:jc w:val="left"/>
        <w:rPr>
          <w:rFonts w:asciiTheme="minorHAnsi" w:hAnsiTheme="minorHAnsi"/>
          <w:lang w:eastAsia="en-GB"/>
        </w:rPr>
      </w:pPr>
      <w:r w:rsidRPr="005D04D7">
        <w:rPr>
          <w:rFonts w:asciiTheme="minorHAnsi" w:hAnsiTheme="minorHAnsi" w:cs="Arial"/>
          <w:lang w:eastAsia="en-GB"/>
        </w:rPr>
        <w:t xml:space="preserve">Drawing Number: </w:t>
      </w:r>
      <w:r w:rsidRPr="005D04D7">
        <w:rPr>
          <w:rFonts w:asciiTheme="minorHAnsi" w:hAnsiTheme="minorHAnsi"/>
          <w:lang w:eastAsia="en-GB"/>
        </w:rPr>
        <w:t>46W016/NSC/C/2018/106 Rev.01; Trial Hole Locations.</w:t>
      </w:r>
    </w:p>
    <w:p w:rsidR="0034237F" w:rsidRPr="005D04D7" w:rsidRDefault="0034237F" w:rsidP="00FE7E49">
      <w:pPr>
        <w:pStyle w:val="ListParagraph"/>
        <w:numPr>
          <w:ilvl w:val="0"/>
          <w:numId w:val="26"/>
        </w:numPr>
        <w:spacing w:after="160" w:line="259" w:lineRule="auto"/>
        <w:contextualSpacing/>
        <w:jc w:val="left"/>
        <w:rPr>
          <w:rFonts w:asciiTheme="minorHAnsi" w:hAnsiTheme="minorHAnsi"/>
          <w:lang w:eastAsia="en-GB"/>
        </w:rPr>
      </w:pPr>
      <w:r w:rsidRPr="005D04D7">
        <w:rPr>
          <w:rFonts w:asciiTheme="minorHAnsi" w:hAnsiTheme="minorHAnsi" w:cs="Arial"/>
          <w:lang w:eastAsia="en-GB"/>
        </w:rPr>
        <w:t xml:space="preserve">Drawing Number: </w:t>
      </w:r>
      <w:r w:rsidRPr="005D04D7">
        <w:rPr>
          <w:rFonts w:asciiTheme="minorHAnsi" w:hAnsiTheme="minorHAnsi"/>
          <w:lang w:eastAsia="en-GB"/>
        </w:rPr>
        <w:t>46W016/NSC/C/2018/107 Rev.01; Profile of Existing Retaining wall.</w:t>
      </w:r>
    </w:p>
    <w:p w:rsidR="0034237F" w:rsidRDefault="0034237F" w:rsidP="0034237F">
      <w:pPr>
        <w:jc w:val="both"/>
        <w:rPr>
          <w:rFonts w:eastAsia="Times New Roman" w:cs="Times New Roman"/>
          <w:b/>
          <w:u w:val="single"/>
          <w:lang w:eastAsia="en-GB"/>
        </w:rPr>
      </w:pPr>
      <w:r>
        <w:rPr>
          <w:rFonts w:eastAsia="Times New Roman" w:cs="Times New Roman"/>
          <w:b/>
          <w:u w:val="single"/>
          <w:lang w:eastAsia="en-GB"/>
        </w:rPr>
        <w:t>Spring Lane Retaining Wall</w:t>
      </w:r>
      <w:r w:rsidRPr="008E27A4">
        <w:rPr>
          <w:rFonts w:eastAsia="Times New Roman" w:cs="Times New Roman"/>
          <w:b/>
          <w:u w:val="single"/>
          <w:lang w:eastAsia="en-GB"/>
        </w:rPr>
        <w:t>:</w:t>
      </w:r>
    </w:p>
    <w:p w:rsidR="0034237F" w:rsidRDefault="0034237F" w:rsidP="0034237F">
      <w:pPr>
        <w:jc w:val="both"/>
        <w:rPr>
          <w:rFonts w:eastAsia="Times New Roman" w:cs="Times New Roman"/>
          <w:b/>
          <w:u w:val="single"/>
          <w:lang w:eastAsia="en-GB"/>
        </w:rPr>
      </w:pPr>
    </w:p>
    <w:p w:rsidR="005D04D7" w:rsidRDefault="0034237F" w:rsidP="00FE7E49">
      <w:pPr>
        <w:pStyle w:val="ListParagraph"/>
        <w:numPr>
          <w:ilvl w:val="0"/>
          <w:numId w:val="27"/>
        </w:numPr>
        <w:spacing w:after="160" w:line="259" w:lineRule="auto"/>
        <w:contextualSpacing/>
        <w:jc w:val="left"/>
        <w:rPr>
          <w:rFonts w:asciiTheme="minorHAnsi" w:hAnsiTheme="minorHAnsi"/>
          <w:lang w:eastAsia="en-GB"/>
        </w:rPr>
      </w:pPr>
      <w:r w:rsidRPr="005D04D7">
        <w:rPr>
          <w:rFonts w:asciiTheme="minorHAnsi" w:hAnsiTheme="minorHAnsi"/>
          <w:lang w:eastAsia="en-GB"/>
        </w:rPr>
        <w:t>Existing Spring Lane Retaining Wall Location Map.</w:t>
      </w:r>
    </w:p>
    <w:p w:rsidR="005D04D7" w:rsidRDefault="0034237F" w:rsidP="00FE7E49">
      <w:pPr>
        <w:pStyle w:val="ListParagraph"/>
        <w:numPr>
          <w:ilvl w:val="0"/>
          <w:numId w:val="27"/>
        </w:numPr>
        <w:spacing w:after="160" w:line="259" w:lineRule="auto"/>
        <w:contextualSpacing/>
        <w:jc w:val="left"/>
        <w:rPr>
          <w:rFonts w:asciiTheme="minorHAnsi" w:hAnsiTheme="minorHAnsi"/>
          <w:lang w:eastAsia="en-GB"/>
        </w:rPr>
      </w:pPr>
      <w:r w:rsidRPr="005D04D7">
        <w:rPr>
          <w:rFonts w:asciiTheme="minorHAnsi" w:hAnsiTheme="minorHAnsi" w:cs="Arial"/>
          <w:lang w:eastAsia="en-GB"/>
        </w:rPr>
        <w:t xml:space="preserve">Drawing Number: </w:t>
      </w:r>
      <w:r w:rsidRPr="005D04D7">
        <w:rPr>
          <w:rFonts w:asciiTheme="minorHAnsi" w:hAnsiTheme="minorHAnsi"/>
          <w:lang w:eastAsia="en-GB"/>
        </w:rPr>
        <w:t>56W026/NSC/C/2018/101, Rev.01; Proposed Site Access Arrangements.</w:t>
      </w:r>
    </w:p>
    <w:p w:rsidR="005D04D7" w:rsidRDefault="0034237F" w:rsidP="00FE7E49">
      <w:pPr>
        <w:pStyle w:val="ListParagraph"/>
        <w:numPr>
          <w:ilvl w:val="0"/>
          <w:numId w:val="27"/>
        </w:numPr>
        <w:spacing w:after="160" w:line="259" w:lineRule="auto"/>
        <w:contextualSpacing/>
        <w:jc w:val="left"/>
        <w:rPr>
          <w:rFonts w:asciiTheme="minorHAnsi" w:hAnsiTheme="minorHAnsi"/>
          <w:lang w:eastAsia="en-GB"/>
        </w:rPr>
      </w:pPr>
      <w:r w:rsidRPr="005D04D7">
        <w:rPr>
          <w:rFonts w:asciiTheme="minorHAnsi" w:hAnsiTheme="minorHAnsi" w:cs="Arial"/>
          <w:lang w:eastAsia="en-GB"/>
        </w:rPr>
        <w:t xml:space="preserve">Drawing Number: </w:t>
      </w:r>
      <w:r w:rsidRPr="005D04D7">
        <w:rPr>
          <w:rFonts w:asciiTheme="minorHAnsi" w:hAnsiTheme="minorHAnsi"/>
          <w:lang w:eastAsia="en-GB"/>
        </w:rPr>
        <w:t>56W026/NSC/C/2018/102, Rev.01; Proposed Construction Sequence.</w:t>
      </w:r>
    </w:p>
    <w:p w:rsidR="005D04D7" w:rsidRDefault="0034237F" w:rsidP="00FE7E49">
      <w:pPr>
        <w:pStyle w:val="ListParagraph"/>
        <w:numPr>
          <w:ilvl w:val="0"/>
          <w:numId w:val="27"/>
        </w:numPr>
        <w:spacing w:after="160" w:line="259" w:lineRule="auto"/>
        <w:contextualSpacing/>
        <w:jc w:val="left"/>
        <w:rPr>
          <w:rFonts w:asciiTheme="minorHAnsi" w:hAnsiTheme="minorHAnsi"/>
          <w:lang w:eastAsia="en-GB"/>
        </w:rPr>
      </w:pPr>
      <w:r w:rsidRPr="005D04D7">
        <w:rPr>
          <w:rFonts w:asciiTheme="minorHAnsi" w:hAnsiTheme="minorHAnsi" w:cs="Arial"/>
          <w:lang w:eastAsia="en-GB"/>
        </w:rPr>
        <w:t>Drawing Number:</w:t>
      </w:r>
      <w:r w:rsidRPr="005D04D7">
        <w:rPr>
          <w:rFonts w:asciiTheme="minorHAnsi" w:hAnsiTheme="minorHAnsi"/>
          <w:lang w:eastAsia="en-GB"/>
        </w:rPr>
        <w:t xml:space="preserve"> 56W026/NSC/C/2018/103, Rev.01; General Arrangement.</w:t>
      </w:r>
    </w:p>
    <w:p w:rsidR="005D04D7" w:rsidRDefault="0034237F" w:rsidP="00FE7E49">
      <w:pPr>
        <w:pStyle w:val="ListParagraph"/>
        <w:numPr>
          <w:ilvl w:val="0"/>
          <w:numId w:val="27"/>
        </w:numPr>
        <w:spacing w:after="160" w:line="259" w:lineRule="auto"/>
        <w:contextualSpacing/>
        <w:jc w:val="left"/>
        <w:rPr>
          <w:rFonts w:asciiTheme="minorHAnsi" w:hAnsiTheme="minorHAnsi"/>
          <w:lang w:eastAsia="en-GB"/>
        </w:rPr>
      </w:pPr>
      <w:r w:rsidRPr="005D04D7">
        <w:rPr>
          <w:rFonts w:asciiTheme="minorHAnsi" w:hAnsiTheme="minorHAnsi" w:cs="Arial"/>
          <w:lang w:eastAsia="en-GB"/>
        </w:rPr>
        <w:t>Drawing Number:</w:t>
      </w:r>
      <w:r w:rsidRPr="005D04D7">
        <w:rPr>
          <w:rFonts w:asciiTheme="minorHAnsi" w:hAnsiTheme="minorHAnsi"/>
          <w:lang w:eastAsia="en-GB"/>
        </w:rPr>
        <w:t xml:space="preserve"> 56W026/NSC/C/2018/104, Rev.01; Sections Through New Retaining wall.</w:t>
      </w:r>
    </w:p>
    <w:p w:rsidR="005D04D7" w:rsidRDefault="0034237F" w:rsidP="00FE7E49">
      <w:pPr>
        <w:pStyle w:val="ListParagraph"/>
        <w:numPr>
          <w:ilvl w:val="0"/>
          <w:numId w:val="27"/>
        </w:numPr>
        <w:spacing w:after="160" w:line="259" w:lineRule="auto"/>
        <w:contextualSpacing/>
        <w:jc w:val="left"/>
        <w:rPr>
          <w:rFonts w:asciiTheme="minorHAnsi" w:hAnsiTheme="minorHAnsi"/>
          <w:lang w:eastAsia="en-GB"/>
        </w:rPr>
      </w:pPr>
      <w:r w:rsidRPr="005D04D7">
        <w:rPr>
          <w:rFonts w:asciiTheme="minorHAnsi" w:hAnsiTheme="minorHAnsi" w:cs="Arial"/>
          <w:lang w:eastAsia="en-GB"/>
        </w:rPr>
        <w:t>Drawing Number:</w:t>
      </w:r>
      <w:r w:rsidRPr="005D04D7">
        <w:rPr>
          <w:rFonts w:asciiTheme="minorHAnsi" w:hAnsiTheme="minorHAnsi"/>
          <w:lang w:eastAsia="en-GB"/>
        </w:rPr>
        <w:t xml:space="preserve"> 56W026/NSC/C/2018/105, Rev.01; New Retaining Wall, Reinforcement Details.</w:t>
      </w:r>
    </w:p>
    <w:p w:rsidR="005D04D7" w:rsidRDefault="0034237F" w:rsidP="00FE7E49">
      <w:pPr>
        <w:pStyle w:val="ListParagraph"/>
        <w:numPr>
          <w:ilvl w:val="0"/>
          <w:numId w:val="27"/>
        </w:numPr>
        <w:spacing w:after="160" w:line="259" w:lineRule="auto"/>
        <w:contextualSpacing/>
        <w:jc w:val="left"/>
        <w:rPr>
          <w:rFonts w:asciiTheme="minorHAnsi" w:hAnsiTheme="minorHAnsi"/>
          <w:lang w:eastAsia="en-GB"/>
        </w:rPr>
      </w:pPr>
      <w:r w:rsidRPr="005D04D7">
        <w:rPr>
          <w:rFonts w:asciiTheme="minorHAnsi" w:hAnsiTheme="minorHAnsi" w:cs="Arial"/>
          <w:lang w:eastAsia="en-GB"/>
        </w:rPr>
        <w:t>Drawing Number:</w:t>
      </w:r>
      <w:r w:rsidRPr="005D04D7">
        <w:rPr>
          <w:rFonts w:asciiTheme="minorHAnsi" w:hAnsiTheme="minorHAnsi"/>
          <w:lang w:eastAsia="en-GB"/>
        </w:rPr>
        <w:t xml:space="preserve"> 56W026/NSC/C/2018/106, Rev.01; Trial Hole Locations.</w:t>
      </w:r>
    </w:p>
    <w:p w:rsidR="0034237F" w:rsidRPr="005D04D7" w:rsidRDefault="0034237F" w:rsidP="00FE7E49">
      <w:pPr>
        <w:pStyle w:val="ListParagraph"/>
        <w:numPr>
          <w:ilvl w:val="0"/>
          <w:numId w:val="27"/>
        </w:numPr>
        <w:spacing w:after="160" w:line="259" w:lineRule="auto"/>
        <w:contextualSpacing/>
        <w:jc w:val="left"/>
        <w:rPr>
          <w:rFonts w:asciiTheme="minorHAnsi" w:hAnsiTheme="minorHAnsi"/>
          <w:lang w:eastAsia="en-GB"/>
        </w:rPr>
      </w:pPr>
      <w:r w:rsidRPr="005D04D7">
        <w:rPr>
          <w:rFonts w:asciiTheme="minorHAnsi" w:hAnsiTheme="minorHAnsi"/>
          <w:lang w:eastAsia="en-GB"/>
        </w:rPr>
        <w:t>Extent of Spring Lane Retaining Wall with existing Gas pipe location in the wall.</w:t>
      </w:r>
    </w:p>
    <w:p w:rsidR="00AD1C18" w:rsidRDefault="00AD1C18" w:rsidP="009573A9"/>
    <w:p w:rsidR="00AD1C18" w:rsidRDefault="00AD1C18" w:rsidP="009573A9"/>
    <w:p w:rsidR="00AD1C18" w:rsidRDefault="00AD1C18" w:rsidP="009573A9"/>
    <w:p w:rsidR="00AD1C18" w:rsidRDefault="00AD1C18" w:rsidP="009573A9"/>
    <w:p w:rsidR="00AD1C18" w:rsidRDefault="00AD1C18" w:rsidP="009573A9"/>
    <w:p w:rsidR="00AD1C18" w:rsidRDefault="00AD1C18" w:rsidP="009573A9"/>
    <w:sectPr w:rsidR="00AD1C18" w:rsidSect="00AD1C18">
      <w:headerReference w:type="default" r:id="rId10"/>
      <w:footerReference w:type="default" r:id="rId11"/>
      <w:headerReference w:type="first" r:id="rId12"/>
      <w:footerReference w:type="first" r:id="rId13"/>
      <w:pgSz w:w="11900" w:h="16840"/>
      <w:pgMar w:top="567" w:right="1418" w:bottom="1701" w:left="1418" w:header="170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79CE" w:rsidRDefault="001979CE" w:rsidP="009573A9">
      <w:r>
        <w:separator/>
      </w:r>
    </w:p>
  </w:endnote>
  <w:endnote w:type="continuationSeparator" w:id="0">
    <w:p w:rsidR="001979CE" w:rsidRDefault="001979CE" w:rsidP="0095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79CE" w:rsidRPr="00AD1C18" w:rsidRDefault="001979CE" w:rsidP="009573A9">
    <w:pPr>
      <w:pStyle w:val="Footer"/>
    </w:pPr>
    <w:r w:rsidRPr="00711635">
      <w:t xml:space="preserve">www.n-somerset.gov.uk – Town Hall, Weston-super-Mare </w:t>
    </w:r>
    <w:r w:rsidRPr="00D57F39">
      <w:t>BS23</w:t>
    </w:r>
    <w:r w:rsidRPr="00711635">
      <w:t xml:space="preserve"> 1UJ</w:t>
    </w:r>
    <w:r>
      <w:rPr>
        <w:noProof/>
        <w:lang w:val="en-GB" w:eastAsia="en-GB"/>
      </w:rPr>
      <w:drawing>
        <wp:anchor distT="0" distB="0" distL="114300" distR="114300" simplePos="0" relativeHeight="251665408" behindDoc="1" locked="0" layoutInCell="1" allowOverlap="1" wp14:anchorId="39A9B29A" wp14:editId="791F3FFC">
          <wp:simplePos x="0" y="0"/>
          <wp:positionH relativeFrom="page">
            <wp:align>left</wp:align>
          </wp:positionH>
          <wp:positionV relativeFrom="page">
            <wp:align>bottom</wp:align>
          </wp:positionV>
          <wp:extent cx="7559040" cy="899160"/>
          <wp:effectExtent l="0" t="0" r="1016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Bottom line.jpg"/>
                  <pic:cNvPicPr/>
                </pic:nvPicPr>
                <pic:blipFill>
                  <a:blip r:embed="rId1">
                    <a:extLst>
                      <a:ext uri="{28A0092B-C50C-407E-A947-70E740481C1C}">
                        <a14:useLocalDpi xmlns:a14="http://schemas.microsoft.com/office/drawing/2010/main" val="0"/>
                      </a:ext>
                    </a:extLst>
                  </a:blip>
                  <a:stretch>
                    <a:fillRect/>
                  </a:stretch>
                </pic:blipFill>
                <pic:spPr>
                  <a:xfrm>
                    <a:off x="0" y="0"/>
                    <a:ext cx="7559040" cy="89916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79CE" w:rsidRDefault="001979CE" w:rsidP="009573A9">
    <w:pPr>
      <w:pStyle w:val="Footer"/>
    </w:pPr>
    <w:r>
      <w:rPr>
        <w:noProof/>
        <w:lang w:val="en-GB" w:eastAsia="en-GB"/>
      </w:rPr>
      <w:drawing>
        <wp:anchor distT="0" distB="0" distL="114300" distR="114300" simplePos="0" relativeHeight="251668480" behindDoc="1" locked="0" layoutInCell="1" allowOverlap="1" wp14:anchorId="3CA5E573" wp14:editId="552C2956">
          <wp:simplePos x="0" y="0"/>
          <wp:positionH relativeFrom="page">
            <wp:align>left</wp:align>
          </wp:positionH>
          <wp:positionV relativeFrom="page">
            <wp:posOffset>7208520</wp:posOffset>
          </wp:positionV>
          <wp:extent cx="7559040" cy="3493770"/>
          <wp:effectExtent l="0" t="0" r="10160" b="1143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Bottom pictures.jpg"/>
                  <pic:cNvPicPr/>
                </pic:nvPicPr>
                <pic:blipFill>
                  <a:blip r:embed="rId1">
                    <a:extLst>
                      <a:ext uri="{28A0092B-C50C-407E-A947-70E740481C1C}">
                        <a14:useLocalDpi xmlns:a14="http://schemas.microsoft.com/office/drawing/2010/main" val="0"/>
                      </a:ext>
                    </a:extLst>
                  </a:blip>
                  <a:stretch>
                    <a:fillRect/>
                  </a:stretch>
                </pic:blipFill>
                <pic:spPr>
                  <a:xfrm>
                    <a:off x="0" y="0"/>
                    <a:ext cx="7559040" cy="34937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3360" behindDoc="0" locked="0" layoutInCell="1" allowOverlap="1" wp14:anchorId="377E3E87" wp14:editId="160D9472">
              <wp:simplePos x="0" y="0"/>
              <wp:positionH relativeFrom="column">
                <wp:posOffset>-74295</wp:posOffset>
              </wp:positionH>
              <wp:positionV relativeFrom="paragraph">
                <wp:posOffset>90805</wp:posOffset>
              </wp:positionV>
              <wp:extent cx="5943600" cy="4064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943600" cy="406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979CE" w:rsidRPr="005C0575" w:rsidRDefault="001979CE" w:rsidP="005C0575">
                          <w:pPr>
                            <w:jc w:val="center"/>
                            <w:rPr>
                              <w:color w:val="FFFFFF" w:themeColor="background1"/>
                            </w:rPr>
                          </w:pPr>
                          <w:r w:rsidRPr="005C0575">
                            <w:rPr>
                              <w:color w:val="FFFFFF" w:themeColor="background1"/>
                              <w:lang w:val="en-US"/>
                            </w:rPr>
                            <w:t>www.n-somerset.gov.uk – Town Hall, Weston-super-Mare BS23 1UJ</w:t>
                          </w:r>
                        </w:p>
                        <w:p w:rsidR="001979CE" w:rsidRPr="005C0575" w:rsidRDefault="001979CE" w:rsidP="005C0575">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77E3E87" id="_x0000_t202" coordsize="21600,21600" o:spt="202" path="m,l,21600r21600,l21600,xe">
              <v:stroke joinstyle="miter"/>
              <v:path gradientshapeok="t" o:connecttype="rect"/>
            </v:shapetype>
            <v:shape id="Text Box 15" o:spid="_x0000_s1026" type="#_x0000_t202" style="position:absolute;left:0;text-align:left;margin-left:-5.85pt;margin-top:7.15pt;width:468pt;height:3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" filled="f" stroked="f">
              <v:textbox>
                <w:txbxContent>
                  <w:p w:rsidR="001979CE" w:rsidRPr="005C0575" w:rsidRDefault="001979CE" w:rsidP="005C0575">
                    <w:pPr>
                      <w:jc w:val="center"/>
                      <w:rPr>
                        <w:color w:val="FFFFFF" w:themeColor="background1"/>
                      </w:rPr>
                    </w:pPr>
                    <w:r w:rsidRPr="005C0575">
                      <w:rPr>
                        <w:color w:val="FFFFFF" w:themeColor="background1"/>
                        <w:lang w:val="en-US"/>
                      </w:rPr>
                      <w:t>www.n-somerset.gov.uk – Town Hall, Weston-super-Mare BS23 1UJ</w:t>
                    </w:r>
                  </w:p>
                  <w:p w:rsidR="001979CE" w:rsidRPr="005C0575" w:rsidRDefault="001979CE" w:rsidP="005C0575">
                    <w:pPr>
                      <w:jc w:val="center"/>
                      <w:rPr>
                        <w:color w:val="FFFFFF" w:themeColor="background1"/>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79CE" w:rsidRDefault="001979CE" w:rsidP="009573A9">
      <w:r>
        <w:separator/>
      </w:r>
    </w:p>
  </w:footnote>
  <w:footnote w:type="continuationSeparator" w:id="0">
    <w:p w:rsidR="001979CE" w:rsidRDefault="001979CE" w:rsidP="0095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79CE" w:rsidRDefault="001979CE" w:rsidP="009573A9">
    <w:pPr>
      <w:pStyle w:val="Header"/>
    </w:pPr>
    <w:r>
      <w:rPr>
        <w:noProof/>
        <w:lang w:eastAsia="en-GB"/>
      </w:rPr>
      <w:drawing>
        <wp:anchor distT="0" distB="0" distL="114300" distR="114300" simplePos="0" relativeHeight="251666432" behindDoc="0" locked="0" layoutInCell="1" allowOverlap="1" wp14:anchorId="777F16E5" wp14:editId="40EF2D5C">
          <wp:simplePos x="0" y="0"/>
          <wp:positionH relativeFrom="page">
            <wp:align>left</wp:align>
          </wp:positionH>
          <wp:positionV relativeFrom="page">
            <wp:align>top</wp:align>
          </wp:positionV>
          <wp:extent cx="7559040" cy="1261110"/>
          <wp:effectExtent l="0" t="0" r="1016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top line.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26111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79CE" w:rsidRDefault="001979CE" w:rsidP="009573A9">
    <w:pPr>
      <w:pStyle w:val="Header"/>
    </w:pPr>
    <w:r>
      <w:rPr>
        <w:noProof/>
        <w:lang w:eastAsia="en-GB"/>
      </w:rPr>
      <w:drawing>
        <wp:anchor distT="0" distB="0" distL="114300" distR="114300" simplePos="0" relativeHeight="251667456" behindDoc="1" locked="0" layoutInCell="1" allowOverlap="1" wp14:anchorId="2806F55A" wp14:editId="4463AFC7">
          <wp:simplePos x="0" y="0"/>
          <wp:positionH relativeFrom="page">
            <wp:align>left</wp:align>
          </wp:positionH>
          <wp:positionV relativeFrom="page">
            <wp:align>top</wp:align>
          </wp:positionV>
          <wp:extent cx="7559040" cy="426720"/>
          <wp:effectExtent l="0" t="0" r="1016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top.jpg"/>
                  <pic:cNvPicPr/>
                </pic:nvPicPr>
                <pic:blipFill>
                  <a:blip r:embed="rId1">
                    <a:extLst>
                      <a:ext uri="{28A0092B-C50C-407E-A947-70E740481C1C}">
                        <a14:useLocalDpi xmlns:a14="http://schemas.microsoft.com/office/drawing/2010/main" val="0"/>
                      </a:ext>
                    </a:extLst>
                  </a:blip>
                  <a:stretch>
                    <a:fillRect/>
                  </a:stretch>
                </pic:blipFill>
                <pic:spPr>
                  <a:xfrm>
                    <a:off x="0" y="0"/>
                    <a:ext cx="7559040" cy="4267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52C14"/>
    <w:multiLevelType w:val="hybridMultilevel"/>
    <w:tmpl w:val="B8ECC0B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0DAB1CE3"/>
    <w:multiLevelType w:val="hybridMultilevel"/>
    <w:tmpl w:val="C37E4A0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1060A7"/>
    <w:multiLevelType w:val="multilevel"/>
    <w:tmpl w:val="49D03D60"/>
    <w:lvl w:ilvl="0">
      <w:start w:val="1"/>
      <w:numFmt w:val="bullet"/>
      <w:pStyle w:val="ListBullet"/>
      <w:lvlText w:val=""/>
      <w:lvlJc w:val="left"/>
      <w:pPr>
        <w:ind w:left="360" w:hanging="360"/>
      </w:pPr>
      <w:rPr>
        <w:rFonts w:ascii="Wingdings" w:hAnsi="Wingdings" w:hint="default"/>
        <w:color w:val="1F497D" w:themeColor="text2"/>
      </w:rPr>
    </w:lvl>
    <w:lvl w:ilvl="1">
      <w:start w:val="1"/>
      <w:numFmt w:val="bullet"/>
      <w:lvlText w:val=""/>
      <w:lvlJc w:val="left"/>
      <w:pPr>
        <w:tabs>
          <w:tab w:val="num" w:pos="576"/>
        </w:tabs>
        <w:ind w:left="576" w:hanging="216"/>
      </w:pPr>
      <w:rPr>
        <w:rFonts w:ascii="Webdings" w:hAnsi="Webdings" w:hint="default"/>
        <w:color w:val="1F497D" w:themeColor="text2"/>
        <w:sz w:val="12"/>
        <w:szCs w:val="12"/>
      </w:rPr>
    </w:lvl>
    <w:lvl w:ilvl="2">
      <w:start w:val="1"/>
      <w:numFmt w:val="bullet"/>
      <w:lvlText w:val=""/>
      <w:lvlJc w:val="left"/>
      <w:pPr>
        <w:tabs>
          <w:tab w:val="num" w:pos="936"/>
        </w:tabs>
        <w:ind w:left="936" w:hanging="216"/>
      </w:pPr>
      <w:rPr>
        <w:rFonts w:ascii="Wingdings" w:hAnsi="Wingdings" w:hint="default"/>
        <w:color w:val="000000" w:themeColor="text1"/>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 w15:restartNumberingAfterBreak="0">
    <w:nsid w:val="11CE41B1"/>
    <w:multiLevelType w:val="hybridMultilevel"/>
    <w:tmpl w:val="3C9A64D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139B4CC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51D3A9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7BC4CB2"/>
    <w:multiLevelType w:val="hybridMultilevel"/>
    <w:tmpl w:val="162ABE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B8611F"/>
    <w:multiLevelType w:val="multilevel"/>
    <w:tmpl w:val="DC6A825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15:restartNumberingAfterBreak="0">
    <w:nsid w:val="21A735A8"/>
    <w:multiLevelType w:val="multilevel"/>
    <w:tmpl w:val="99B681FC"/>
    <w:lvl w:ilvl="0">
      <w:start w:val="3"/>
      <w:numFmt w:val="decimal"/>
      <w:lvlText w:val="%1."/>
      <w:lvlJc w:val="left"/>
      <w:pPr>
        <w:ind w:left="585" w:hanging="585"/>
      </w:pPr>
      <w:rPr>
        <w:rFonts w:hint="default"/>
        <w:b/>
      </w:rPr>
    </w:lvl>
    <w:lvl w:ilvl="1">
      <w:start w:val="4"/>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9" w15:restartNumberingAfterBreak="0">
    <w:nsid w:val="2DFB1F18"/>
    <w:multiLevelType w:val="hybridMultilevel"/>
    <w:tmpl w:val="424230E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2EDA18D1"/>
    <w:multiLevelType w:val="multilevel"/>
    <w:tmpl w:val="7CE0FCB6"/>
    <w:lvl w:ilvl="0">
      <w:start w:val="1"/>
      <w:numFmt w:val="decimal"/>
      <w:lvlText w:val="%1"/>
      <w:lvlJc w:val="left"/>
      <w:pPr>
        <w:ind w:left="615" w:hanging="615"/>
      </w:pPr>
      <w:rPr>
        <w:rFonts w:hint="default"/>
      </w:rPr>
    </w:lvl>
    <w:lvl w:ilvl="1">
      <w:start w:val="1"/>
      <w:numFmt w:val="decimal"/>
      <w:lvlText w:val="%1.%2"/>
      <w:lvlJc w:val="left"/>
      <w:pPr>
        <w:ind w:left="1335" w:hanging="61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3D0D5505"/>
    <w:multiLevelType w:val="hybridMultilevel"/>
    <w:tmpl w:val="4E1E5C0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 w15:restartNumberingAfterBreak="0">
    <w:nsid w:val="3DF4677C"/>
    <w:multiLevelType w:val="hybridMultilevel"/>
    <w:tmpl w:val="B1EEA5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EED4303"/>
    <w:multiLevelType w:val="multilevel"/>
    <w:tmpl w:val="7CE0FCB6"/>
    <w:lvl w:ilvl="0">
      <w:start w:val="1"/>
      <w:numFmt w:val="decimal"/>
      <w:lvlText w:val="%1"/>
      <w:lvlJc w:val="left"/>
      <w:pPr>
        <w:ind w:left="615" w:hanging="615"/>
      </w:pPr>
      <w:rPr>
        <w:rFonts w:hint="default"/>
      </w:rPr>
    </w:lvl>
    <w:lvl w:ilvl="1">
      <w:start w:val="1"/>
      <w:numFmt w:val="decimal"/>
      <w:lvlText w:val="%1.%2"/>
      <w:lvlJc w:val="left"/>
      <w:pPr>
        <w:ind w:left="1335" w:hanging="61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F1B34AE"/>
    <w:multiLevelType w:val="multilevel"/>
    <w:tmpl w:val="7E6C9CD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3711242"/>
    <w:multiLevelType w:val="hybridMultilevel"/>
    <w:tmpl w:val="620A8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724FDA"/>
    <w:multiLevelType w:val="hybridMultilevel"/>
    <w:tmpl w:val="B4824F52"/>
    <w:lvl w:ilvl="0" w:tplc="0809000F">
      <w:start w:val="1"/>
      <w:numFmt w:val="decimal"/>
      <w:lvlText w:val="%1."/>
      <w:lvlJc w:val="left"/>
      <w:pPr>
        <w:ind w:left="720" w:hanging="360"/>
      </w:pPr>
      <w:rPr>
        <w:rFonts w:eastAsia="Times New Roman" w:cs="Times New Roman"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9C0056C"/>
    <w:multiLevelType w:val="multilevel"/>
    <w:tmpl w:val="DC6A825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8" w15:restartNumberingAfterBreak="0">
    <w:nsid w:val="59BB1788"/>
    <w:multiLevelType w:val="hybridMultilevel"/>
    <w:tmpl w:val="D6841BE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C677259"/>
    <w:multiLevelType w:val="hybridMultilevel"/>
    <w:tmpl w:val="B4824F52"/>
    <w:lvl w:ilvl="0" w:tplc="0809000F">
      <w:start w:val="1"/>
      <w:numFmt w:val="decimal"/>
      <w:lvlText w:val="%1."/>
      <w:lvlJc w:val="left"/>
      <w:pPr>
        <w:ind w:left="720" w:hanging="360"/>
      </w:pPr>
      <w:rPr>
        <w:rFonts w:eastAsia="Times New Roman" w:cs="Times New Roman"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D6B7483"/>
    <w:multiLevelType w:val="hybridMultilevel"/>
    <w:tmpl w:val="29D09CC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6D8C6FB5"/>
    <w:multiLevelType w:val="hybridMultilevel"/>
    <w:tmpl w:val="9604A7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E046FD4"/>
    <w:multiLevelType w:val="hybridMultilevel"/>
    <w:tmpl w:val="EB92CC40"/>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18289D"/>
    <w:multiLevelType w:val="hybridMultilevel"/>
    <w:tmpl w:val="749E59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6A86ACF"/>
    <w:multiLevelType w:val="multilevel"/>
    <w:tmpl w:val="7CE0FCB6"/>
    <w:lvl w:ilvl="0">
      <w:start w:val="1"/>
      <w:numFmt w:val="decimal"/>
      <w:lvlText w:val="%1"/>
      <w:lvlJc w:val="left"/>
      <w:pPr>
        <w:ind w:left="615" w:hanging="615"/>
      </w:pPr>
      <w:rPr>
        <w:rFonts w:hint="default"/>
      </w:rPr>
    </w:lvl>
    <w:lvl w:ilvl="1">
      <w:start w:val="1"/>
      <w:numFmt w:val="decimal"/>
      <w:lvlText w:val="%1.%2"/>
      <w:lvlJc w:val="left"/>
      <w:pPr>
        <w:ind w:left="1335" w:hanging="61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787336CB"/>
    <w:multiLevelType w:val="hybridMultilevel"/>
    <w:tmpl w:val="A76C5C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D934FE4"/>
    <w:multiLevelType w:val="hybridMultilevel"/>
    <w:tmpl w:val="B4824F52"/>
    <w:lvl w:ilvl="0" w:tplc="0809000F">
      <w:start w:val="1"/>
      <w:numFmt w:val="decimal"/>
      <w:lvlText w:val="%1."/>
      <w:lvlJc w:val="left"/>
      <w:pPr>
        <w:ind w:left="720" w:hanging="360"/>
      </w:pPr>
      <w:rPr>
        <w:rFonts w:eastAsia="Times New Roman" w:cs="Times New Roman"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7"/>
  </w:num>
  <w:num w:numId="3">
    <w:abstractNumId w:val="9"/>
  </w:num>
  <w:num w:numId="4">
    <w:abstractNumId w:val="11"/>
  </w:num>
  <w:num w:numId="5">
    <w:abstractNumId w:val="3"/>
  </w:num>
  <w:num w:numId="6">
    <w:abstractNumId w:val="2"/>
  </w:num>
  <w:num w:numId="7">
    <w:abstractNumId w:val="0"/>
  </w:num>
  <w:num w:numId="8">
    <w:abstractNumId w:val="14"/>
  </w:num>
  <w:num w:numId="9">
    <w:abstractNumId w:val="8"/>
  </w:num>
  <w:num w:numId="10">
    <w:abstractNumId w:val="1"/>
  </w:num>
  <w:num w:numId="11">
    <w:abstractNumId w:val="23"/>
  </w:num>
  <w:num w:numId="12">
    <w:abstractNumId w:val="5"/>
  </w:num>
  <w:num w:numId="13">
    <w:abstractNumId w:val="10"/>
  </w:num>
  <w:num w:numId="14">
    <w:abstractNumId w:val="13"/>
  </w:num>
  <w:num w:numId="15">
    <w:abstractNumId w:val="24"/>
  </w:num>
  <w:num w:numId="16">
    <w:abstractNumId w:val="4"/>
  </w:num>
  <w:num w:numId="17">
    <w:abstractNumId w:val="15"/>
  </w:num>
  <w:num w:numId="18">
    <w:abstractNumId w:val="18"/>
  </w:num>
  <w:num w:numId="19">
    <w:abstractNumId w:val="16"/>
  </w:num>
  <w:num w:numId="20">
    <w:abstractNumId w:val="26"/>
  </w:num>
  <w:num w:numId="21">
    <w:abstractNumId w:val="19"/>
  </w:num>
  <w:num w:numId="22">
    <w:abstractNumId w:val="12"/>
  </w:num>
  <w:num w:numId="23">
    <w:abstractNumId w:val="25"/>
  </w:num>
  <w:num w:numId="24">
    <w:abstractNumId w:val="22"/>
  </w:num>
  <w:num w:numId="25">
    <w:abstractNumId w:val="20"/>
  </w:num>
  <w:num w:numId="26">
    <w:abstractNumId w:val="21"/>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890"/>
    <w:rsid w:val="00037CCB"/>
    <w:rsid w:val="00043AF0"/>
    <w:rsid w:val="00046D29"/>
    <w:rsid w:val="000546C1"/>
    <w:rsid w:val="000879D9"/>
    <w:rsid w:val="00090A02"/>
    <w:rsid w:val="00092333"/>
    <w:rsid w:val="000B108C"/>
    <w:rsid w:val="000B71EB"/>
    <w:rsid w:val="000C293D"/>
    <w:rsid w:val="000E48BD"/>
    <w:rsid w:val="00127710"/>
    <w:rsid w:val="00130F32"/>
    <w:rsid w:val="00170C8C"/>
    <w:rsid w:val="00182090"/>
    <w:rsid w:val="001979CE"/>
    <w:rsid w:val="001B0C3D"/>
    <w:rsid w:val="001B6228"/>
    <w:rsid w:val="001C3457"/>
    <w:rsid w:val="001D094B"/>
    <w:rsid w:val="001D5161"/>
    <w:rsid w:val="001E0B64"/>
    <w:rsid w:val="002605CB"/>
    <w:rsid w:val="002A4890"/>
    <w:rsid w:val="002A7B33"/>
    <w:rsid w:val="002D4F4A"/>
    <w:rsid w:val="0034237F"/>
    <w:rsid w:val="003A223F"/>
    <w:rsid w:val="003A3BCA"/>
    <w:rsid w:val="003A5D6D"/>
    <w:rsid w:val="003C7162"/>
    <w:rsid w:val="003D4965"/>
    <w:rsid w:val="0041094C"/>
    <w:rsid w:val="004200BA"/>
    <w:rsid w:val="00423C29"/>
    <w:rsid w:val="00451EFD"/>
    <w:rsid w:val="00484C21"/>
    <w:rsid w:val="004A38DE"/>
    <w:rsid w:val="004C333E"/>
    <w:rsid w:val="004D6C05"/>
    <w:rsid w:val="004F28E7"/>
    <w:rsid w:val="00532192"/>
    <w:rsid w:val="0053762B"/>
    <w:rsid w:val="00564038"/>
    <w:rsid w:val="005A2D06"/>
    <w:rsid w:val="005C0575"/>
    <w:rsid w:val="005C6EA5"/>
    <w:rsid w:val="005D04D7"/>
    <w:rsid w:val="005F5C7E"/>
    <w:rsid w:val="00602EAF"/>
    <w:rsid w:val="00614A17"/>
    <w:rsid w:val="00673504"/>
    <w:rsid w:val="00691658"/>
    <w:rsid w:val="006C4126"/>
    <w:rsid w:val="006D5321"/>
    <w:rsid w:val="006D7685"/>
    <w:rsid w:val="00711635"/>
    <w:rsid w:val="0073214B"/>
    <w:rsid w:val="00745A59"/>
    <w:rsid w:val="00764248"/>
    <w:rsid w:val="00771228"/>
    <w:rsid w:val="007A5016"/>
    <w:rsid w:val="00811A6C"/>
    <w:rsid w:val="00856E24"/>
    <w:rsid w:val="008E3340"/>
    <w:rsid w:val="0091303F"/>
    <w:rsid w:val="0095002A"/>
    <w:rsid w:val="00952591"/>
    <w:rsid w:val="009573A9"/>
    <w:rsid w:val="00A0240D"/>
    <w:rsid w:val="00A0246A"/>
    <w:rsid w:val="00A107F3"/>
    <w:rsid w:val="00A17B76"/>
    <w:rsid w:val="00A8316D"/>
    <w:rsid w:val="00AB72C9"/>
    <w:rsid w:val="00AD107E"/>
    <w:rsid w:val="00AD1C18"/>
    <w:rsid w:val="00B10315"/>
    <w:rsid w:val="00B10A00"/>
    <w:rsid w:val="00B5640B"/>
    <w:rsid w:val="00B75818"/>
    <w:rsid w:val="00B760FC"/>
    <w:rsid w:val="00BA4D15"/>
    <w:rsid w:val="00BD6C8E"/>
    <w:rsid w:val="00C364BF"/>
    <w:rsid w:val="00C5763C"/>
    <w:rsid w:val="00C72B03"/>
    <w:rsid w:val="00D0194E"/>
    <w:rsid w:val="00D06D16"/>
    <w:rsid w:val="00D11CEC"/>
    <w:rsid w:val="00D13FEE"/>
    <w:rsid w:val="00D23C9B"/>
    <w:rsid w:val="00D26986"/>
    <w:rsid w:val="00D43745"/>
    <w:rsid w:val="00D50AA5"/>
    <w:rsid w:val="00D57F39"/>
    <w:rsid w:val="00D77D22"/>
    <w:rsid w:val="00DB4ED1"/>
    <w:rsid w:val="00DD197F"/>
    <w:rsid w:val="00E01410"/>
    <w:rsid w:val="00E17ACC"/>
    <w:rsid w:val="00E32129"/>
    <w:rsid w:val="00E40D64"/>
    <w:rsid w:val="00E41EDF"/>
    <w:rsid w:val="00E541B7"/>
    <w:rsid w:val="00E83117"/>
    <w:rsid w:val="00E938F5"/>
    <w:rsid w:val="00EA382B"/>
    <w:rsid w:val="00EF1E5F"/>
    <w:rsid w:val="00F33AED"/>
    <w:rsid w:val="00F36F17"/>
    <w:rsid w:val="00F57959"/>
    <w:rsid w:val="00F77EE9"/>
    <w:rsid w:val="00FD6077"/>
    <w:rsid w:val="00FE036A"/>
    <w:rsid w:val="00FE7E49"/>
    <w:rsid w:val="00FF16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1D7F83AB"/>
  <w14:defaultImageDpi w14:val="300"/>
  <w15:docId w15:val="{EE996283-D535-48E0-A1AC-76147415E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73A9"/>
    <w:pPr>
      <w:spacing w:before="120" w:line="300" w:lineRule="exact"/>
    </w:pPr>
    <w:rPr>
      <w:rFonts w:ascii="Arial" w:hAnsi="Arial" w:cs="Arial"/>
    </w:rPr>
  </w:style>
  <w:style w:type="paragraph" w:styleId="Heading1">
    <w:name w:val="heading 1"/>
    <w:basedOn w:val="Normal"/>
    <w:next w:val="Normal"/>
    <w:link w:val="Heading1Char"/>
    <w:uiPriority w:val="9"/>
    <w:qFormat/>
    <w:rsid w:val="005C0575"/>
    <w:pPr>
      <w:keepNext/>
      <w:keepLines/>
      <w:spacing w:before="480"/>
      <w:outlineLvl w:val="0"/>
    </w:pPr>
    <w:rPr>
      <w:rFonts w:eastAsiaTheme="majorEastAsia" w:cstheme="majorBidi"/>
      <w:b/>
      <w:bCs/>
      <w:color w:val="4F6228" w:themeColor="accent3" w:themeShade="80"/>
      <w:sz w:val="32"/>
      <w:szCs w:val="32"/>
    </w:rPr>
  </w:style>
  <w:style w:type="paragraph" w:styleId="Heading2">
    <w:name w:val="heading 2"/>
    <w:basedOn w:val="Normal"/>
    <w:next w:val="Normal"/>
    <w:link w:val="Heading2Char"/>
    <w:uiPriority w:val="9"/>
    <w:unhideWhenUsed/>
    <w:qFormat/>
    <w:rsid w:val="005C0575"/>
    <w:pPr>
      <w:keepNext/>
      <w:keepLines/>
      <w:spacing w:before="200"/>
      <w:outlineLvl w:val="1"/>
    </w:pPr>
    <w:rPr>
      <w:rFonts w:eastAsiaTheme="majorEastAsia" w:cstheme="majorBidi"/>
      <w:b/>
      <w:bCs/>
      <w:color w:val="76923C" w:themeColor="accent3" w:themeShade="BF"/>
      <w:sz w:val="26"/>
      <w:szCs w:val="26"/>
    </w:rPr>
  </w:style>
  <w:style w:type="paragraph" w:styleId="Heading3">
    <w:name w:val="heading 3"/>
    <w:basedOn w:val="Normal"/>
    <w:next w:val="Normal"/>
    <w:link w:val="Heading3Char"/>
    <w:uiPriority w:val="9"/>
    <w:unhideWhenUsed/>
    <w:qFormat/>
    <w:rsid w:val="005C0575"/>
    <w:pPr>
      <w:keepNext/>
      <w:keepLines/>
      <w:spacing w:before="200"/>
      <w:outlineLvl w:val="2"/>
    </w:pPr>
    <w:rPr>
      <w:rFonts w:eastAsiaTheme="majorEastAsia" w:cstheme="majorBidi"/>
      <w:b/>
      <w:bCs/>
      <w:color w:val="76923C" w:themeColor="accent3" w:themeShade="BF"/>
    </w:rPr>
  </w:style>
  <w:style w:type="paragraph" w:styleId="Heading4">
    <w:name w:val="heading 4"/>
    <w:basedOn w:val="Normal"/>
    <w:next w:val="Normal"/>
    <w:link w:val="Heading4Char"/>
    <w:uiPriority w:val="9"/>
    <w:unhideWhenUsed/>
    <w:qFormat/>
    <w:rsid w:val="005C0575"/>
    <w:pPr>
      <w:keepNext/>
      <w:keepLines/>
      <w:spacing w:before="200"/>
      <w:outlineLvl w:val="3"/>
    </w:pPr>
    <w:rPr>
      <w:rFonts w:eastAsiaTheme="majorEastAsia" w:cstheme="majorBidi"/>
      <w:b/>
      <w:bCs/>
      <w:i/>
      <w:iCs/>
      <w:color w:val="76923C" w:themeColor="accent3"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640B"/>
    <w:pPr>
      <w:tabs>
        <w:tab w:val="center" w:pos="4320"/>
        <w:tab w:val="right" w:pos="8640"/>
      </w:tabs>
    </w:pPr>
  </w:style>
  <w:style w:type="character" w:customStyle="1" w:styleId="HeaderChar">
    <w:name w:val="Header Char"/>
    <w:basedOn w:val="DefaultParagraphFont"/>
    <w:link w:val="Header"/>
    <w:uiPriority w:val="99"/>
    <w:rsid w:val="00B5640B"/>
  </w:style>
  <w:style w:type="paragraph" w:styleId="Footer">
    <w:name w:val="footer"/>
    <w:basedOn w:val="Normal"/>
    <w:link w:val="FooterChar"/>
    <w:uiPriority w:val="99"/>
    <w:unhideWhenUsed/>
    <w:rsid w:val="00D57F39"/>
    <w:pPr>
      <w:tabs>
        <w:tab w:val="center" w:pos="4320"/>
        <w:tab w:val="right" w:pos="8640"/>
      </w:tabs>
      <w:jc w:val="center"/>
    </w:pPr>
    <w:rPr>
      <w:lang w:val="en-US"/>
    </w:rPr>
  </w:style>
  <w:style w:type="character" w:customStyle="1" w:styleId="FooterChar">
    <w:name w:val="Footer Char"/>
    <w:basedOn w:val="DefaultParagraphFont"/>
    <w:link w:val="Footer"/>
    <w:uiPriority w:val="99"/>
    <w:rsid w:val="00D57F39"/>
    <w:rPr>
      <w:rFonts w:ascii="Century Gothic" w:hAnsi="Century Gothic"/>
      <w:lang w:val="en-US"/>
    </w:rPr>
  </w:style>
  <w:style w:type="paragraph" w:styleId="BalloonText">
    <w:name w:val="Balloon Text"/>
    <w:basedOn w:val="Normal"/>
    <w:link w:val="BalloonTextChar"/>
    <w:uiPriority w:val="99"/>
    <w:semiHidden/>
    <w:unhideWhenUsed/>
    <w:rsid w:val="00B564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640B"/>
    <w:rPr>
      <w:rFonts w:ascii="Lucida Grande" w:hAnsi="Lucida Grande" w:cs="Lucida Grande"/>
      <w:sz w:val="18"/>
      <w:szCs w:val="18"/>
    </w:rPr>
  </w:style>
  <w:style w:type="character" w:customStyle="1" w:styleId="Heading1Char">
    <w:name w:val="Heading 1 Char"/>
    <w:basedOn w:val="DefaultParagraphFont"/>
    <w:link w:val="Heading1"/>
    <w:uiPriority w:val="9"/>
    <w:rsid w:val="005C0575"/>
    <w:rPr>
      <w:rFonts w:ascii="Arial" w:eastAsiaTheme="majorEastAsia" w:hAnsi="Arial" w:cstheme="majorBidi"/>
      <w:b/>
      <w:bCs/>
      <w:color w:val="4F6228" w:themeColor="accent3" w:themeShade="80"/>
      <w:sz w:val="32"/>
      <w:szCs w:val="32"/>
    </w:rPr>
  </w:style>
  <w:style w:type="character" w:customStyle="1" w:styleId="Heading2Char">
    <w:name w:val="Heading 2 Char"/>
    <w:basedOn w:val="DefaultParagraphFont"/>
    <w:link w:val="Heading2"/>
    <w:uiPriority w:val="9"/>
    <w:rsid w:val="005C0575"/>
    <w:rPr>
      <w:rFonts w:ascii="Arial" w:eastAsiaTheme="majorEastAsia" w:hAnsi="Arial" w:cstheme="majorBidi"/>
      <w:b/>
      <w:bCs/>
      <w:color w:val="76923C" w:themeColor="accent3" w:themeShade="BF"/>
      <w:sz w:val="26"/>
      <w:szCs w:val="26"/>
    </w:rPr>
  </w:style>
  <w:style w:type="character" w:customStyle="1" w:styleId="Heading3Char">
    <w:name w:val="Heading 3 Char"/>
    <w:basedOn w:val="DefaultParagraphFont"/>
    <w:link w:val="Heading3"/>
    <w:uiPriority w:val="9"/>
    <w:rsid w:val="005C0575"/>
    <w:rPr>
      <w:rFonts w:ascii="Arial" w:eastAsiaTheme="majorEastAsia" w:hAnsi="Arial" w:cstheme="majorBidi"/>
      <w:b/>
      <w:bCs/>
      <w:color w:val="76923C" w:themeColor="accent3" w:themeShade="BF"/>
    </w:rPr>
  </w:style>
  <w:style w:type="character" w:customStyle="1" w:styleId="Heading4Char">
    <w:name w:val="Heading 4 Char"/>
    <w:basedOn w:val="DefaultParagraphFont"/>
    <w:link w:val="Heading4"/>
    <w:uiPriority w:val="9"/>
    <w:rsid w:val="005C0575"/>
    <w:rPr>
      <w:rFonts w:ascii="Arial" w:eastAsiaTheme="majorEastAsia" w:hAnsi="Arial" w:cstheme="majorBidi"/>
      <w:b/>
      <w:bCs/>
      <w:i/>
      <w:iCs/>
      <w:color w:val="76923C" w:themeColor="accent3" w:themeShade="BF"/>
    </w:rPr>
  </w:style>
  <w:style w:type="paragraph" w:styleId="ListParagraph">
    <w:name w:val="List Paragraph"/>
    <w:basedOn w:val="Normal"/>
    <w:uiPriority w:val="99"/>
    <w:qFormat/>
    <w:rsid w:val="002A4890"/>
    <w:pPr>
      <w:widowControl w:val="0"/>
      <w:adjustRightInd w:val="0"/>
      <w:spacing w:before="0" w:line="360" w:lineRule="atLeast"/>
      <w:ind w:left="720"/>
      <w:jc w:val="both"/>
      <w:textAlignment w:val="baseline"/>
    </w:pPr>
    <w:rPr>
      <w:rFonts w:eastAsia="Times New Roman" w:cs="Times New Roman"/>
    </w:rPr>
  </w:style>
  <w:style w:type="paragraph" w:styleId="BodyText">
    <w:name w:val="Body Text"/>
    <w:basedOn w:val="Normal"/>
    <w:link w:val="BodyTextChar"/>
    <w:qFormat/>
    <w:rsid w:val="002A4890"/>
    <w:pPr>
      <w:suppressAutoHyphens/>
      <w:spacing w:before="240" w:after="240" w:line="240" w:lineRule="auto"/>
    </w:pPr>
    <w:rPr>
      <w:rFonts w:eastAsia="Arial" w:cs="Times New Roman"/>
      <w:sz w:val="20"/>
      <w:szCs w:val="22"/>
    </w:rPr>
  </w:style>
  <w:style w:type="character" w:customStyle="1" w:styleId="BodyTextChar">
    <w:name w:val="Body Text Char"/>
    <w:basedOn w:val="DefaultParagraphFont"/>
    <w:link w:val="BodyText"/>
    <w:rsid w:val="002A4890"/>
    <w:rPr>
      <w:rFonts w:ascii="Arial" w:eastAsia="Arial" w:hAnsi="Arial" w:cs="Times New Roman"/>
      <w:sz w:val="20"/>
      <w:szCs w:val="22"/>
    </w:rPr>
  </w:style>
  <w:style w:type="paragraph" w:styleId="ListBullet">
    <w:name w:val="List Bullet"/>
    <w:basedOn w:val="Normal"/>
    <w:uiPriority w:val="9"/>
    <w:qFormat/>
    <w:rsid w:val="00E541B7"/>
    <w:pPr>
      <w:numPr>
        <w:numId w:val="6"/>
      </w:numPr>
      <w:tabs>
        <w:tab w:val="left" w:pos="360"/>
      </w:tabs>
      <w:spacing w:after="120" w:line="240" w:lineRule="auto"/>
    </w:pPr>
    <w:rPr>
      <w:rFonts w:eastAsiaTheme="minorHAnsi" w:cstheme="minorBidi"/>
      <w:sz w:val="20"/>
      <w:szCs w:val="18"/>
      <w:lang w:eastAsia="fr-CA"/>
    </w:rPr>
  </w:style>
  <w:style w:type="table" w:styleId="TableGrid">
    <w:name w:val="Table Grid"/>
    <w:basedOn w:val="TableNormal"/>
    <w:uiPriority w:val="59"/>
    <w:rsid w:val="003D49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Subtitle"/>
    <w:link w:val="TitleChar"/>
    <w:qFormat/>
    <w:rsid w:val="001979CE"/>
    <w:pPr>
      <w:suppressAutoHyphens/>
      <w:spacing w:before="0" w:line="240" w:lineRule="auto"/>
      <w:jc w:val="center"/>
    </w:pPr>
    <w:rPr>
      <w:rFonts w:ascii="Times New Roman" w:eastAsia="Times New Roman" w:hAnsi="Times New Roman"/>
      <w:bCs/>
      <w:sz w:val="36"/>
      <w:szCs w:val="20"/>
      <w:lang w:eastAsia="ar-SA"/>
    </w:rPr>
  </w:style>
  <w:style w:type="character" w:customStyle="1" w:styleId="TitleChar">
    <w:name w:val="Title Char"/>
    <w:basedOn w:val="DefaultParagraphFont"/>
    <w:link w:val="Title"/>
    <w:rsid w:val="001979CE"/>
    <w:rPr>
      <w:rFonts w:ascii="Times New Roman" w:eastAsia="Times New Roman" w:hAnsi="Times New Roman" w:cs="Arial"/>
      <w:bCs/>
      <w:sz w:val="36"/>
      <w:szCs w:val="20"/>
      <w:lang w:eastAsia="ar-SA"/>
    </w:rPr>
  </w:style>
  <w:style w:type="paragraph" w:styleId="Subtitle">
    <w:name w:val="Subtitle"/>
    <w:basedOn w:val="Normal"/>
    <w:next w:val="Normal"/>
    <w:link w:val="SubtitleChar"/>
    <w:uiPriority w:val="11"/>
    <w:qFormat/>
    <w:rsid w:val="001979CE"/>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979CE"/>
    <w:rPr>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153026">
      <w:bodyDiv w:val="1"/>
      <w:marLeft w:val="0"/>
      <w:marRight w:val="0"/>
      <w:marTop w:val="0"/>
      <w:marBottom w:val="0"/>
      <w:divBdr>
        <w:top w:val="none" w:sz="0" w:space="0" w:color="auto"/>
        <w:left w:val="none" w:sz="0" w:space="0" w:color="auto"/>
        <w:bottom w:val="none" w:sz="0" w:space="0" w:color="auto"/>
        <w:right w:val="none" w:sz="0" w:space="0" w:color="auto"/>
      </w:divBdr>
    </w:div>
    <w:div w:id="9987275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B:\All%20Staff\North%20Somerset%20Templates\Lookbook\26705%20D&amp;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A5A48-BB1A-4E68-8CB0-80CB36EC0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26705 D&amp;E</Template>
  <TotalTime>545</TotalTime>
  <Pages>20</Pages>
  <Words>4685</Words>
  <Characters>26710</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North Somerset Council</Company>
  <LinksUpToDate>false</LinksUpToDate>
  <CharactersWithSpaces>31333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Chandan Bhumpelly</dc:creator>
  <cp:keywords/>
  <dc:description/>
  <cp:lastModifiedBy>Chandan Bhumpelly</cp:lastModifiedBy>
  <cp:revision>76</cp:revision>
  <dcterms:created xsi:type="dcterms:W3CDTF">2018-10-16T11:12:00Z</dcterms:created>
  <dcterms:modified xsi:type="dcterms:W3CDTF">2019-09-23T14:17:00Z</dcterms:modified>
</cp:coreProperties>
</file>