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07DB7" w14:textId="77777777" w:rsidR="00CD5990" w:rsidRDefault="00CD5990" w:rsidP="00D4669B">
      <w:pPr>
        <w:pStyle w:val="Schedule"/>
        <w:numPr>
          <w:ilvl w:val="0"/>
          <w:numId w:val="0"/>
        </w:numPr>
        <w:spacing w:after="0"/>
        <w:jc w:val="left"/>
        <w:rPr>
          <w:b w:val="0"/>
          <w:bCs/>
          <w:caps w:val="0"/>
          <w:sz w:val="28"/>
          <w:szCs w:val="28"/>
          <w:highlight w:val="yellow"/>
        </w:rPr>
      </w:pPr>
      <w:bookmarkStart w:id="0" w:name="_GoBack"/>
      <w:bookmarkEnd w:id="0"/>
    </w:p>
    <w:p w14:paraId="7B63A833" w14:textId="77777777" w:rsidR="00D4669B" w:rsidRDefault="00D4669B" w:rsidP="00D4669B">
      <w:pPr>
        <w:pStyle w:val="Schedule"/>
        <w:numPr>
          <w:ilvl w:val="0"/>
          <w:numId w:val="0"/>
        </w:numPr>
        <w:spacing w:after="0"/>
        <w:jc w:val="left"/>
        <w:rPr>
          <w:bCs/>
          <w:caps w:val="0"/>
          <w:sz w:val="28"/>
          <w:szCs w:val="28"/>
        </w:rPr>
      </w:pPr>
      <w:r>
        <w:rPr>
          <w:bCs/>
          <w:caps w:val="0"/>
          <w:sz w:val="28"/>
          <w:szCs w:val="28"/>
        </w:rPr>
        <w:t>Energy Performance of Buildings Inspections Framework</w:t>
      </w:r>
    </w:p>
    <w:p w14:paraId="39389ABF" w14:textId="77777777" w:rsidR="00D4669B" w:rsidRPr="001F3992" w:rsidRDefault="00D4669B" w:rsidP="00D4669B">
      <w:pPr>
        <w:pStyle w:val="Schedule"/>
        <w:numPr>
          <w:ilvl w:val="0"/>
          <w:numId w:val="0"/>
        </w:numPr>
        <w:spacing w:after="0"/>
        <w:jc w:val="left"/>
        <w:rPr>
          <w:b w:val="0"/>
          <w:bCs/>
          <w:caps w:val="0"/>
          <w:sz w:val="28"/>
          <w:szCs w:val="28"/>
          <w:highlight w:val="yellow"/>
        </w:rPr>
      </w:pPr>
    </w:p>
    <w:p w14:paraId="4B9572B8" w14:textId="77777777" w:rsidR="00CD5990" w:rsidRPr="001F3992" w:rsidRDefault="00D4669B" w:rsidP="00D4669B">
      <w:pPr>
        <w:pStyle w:val="Schedule"/>
        <w:numPr>
          <w:ilvl w:val="0"/>
          <w:numId w:val="0"/>
        </w:numPr>
        <w:spacing w:after="0"/>
        <w:jc w:val="left"/>
        <w:rPr>
          <w:bCs/>
          <w:caps w:val="0"/>
          <w:sz w:val="28"/>
          <w:szCs w:val="28"/>
        </w:rPr>
      </w:pPr>
      <w:r>
        <w:rPr>
          <w:bCs/>
          <w:caps w:val="0"/>
          <w:sz w:val="28"/>
          <w:szCs w:val="28"/>
        </w:rPr>
        <w:t xml:space="preserve">ITT Schedule 2.3 - Call </w:t>
      </w:r>
      <w:r w:rsidR="00BC6BD6">
        <w:rPr>
          <w:bCs/>
          <w:caps w:val="0"/>
          <w:sz w:val="28"/>
          <w:szCs w:val="28"/>
        </w:rPr>
        <w:t xml:space="preserve">Off </w:t>
      </w:r>
      <w:r w:rsidR="00CD5990">
        <w:rPr>
          <w:bCs/>
          <w:caps w:val="0"/>
          <w:sz w:val="28"/>
          <w:szCs w:val="28"/>
        </w:rPr>
        <w:t>Contract Particulars</w:t>
      </w:r>
      <w:r>
        <w:rPr>
          <w:bCs/>
          <w:caps w:val="0"/>
          <w:sz w:val="28"/>
          <w:szCs w:val="28"/>
        </w:rPr>
        <w:t xml:space="preserve"> and Call </w:t>
      </w:r>
      <w:r w:rsidRPr="001600D3">
        <w:rPr>
          <w:bCs/>
          <w:caps w:val="0"/>
          <w:sz w:val="28"/>
          <w:szCs w:val="28"/>
        </w:rPr>
        <w:t>Off Terms and Conditions</w:t>
      </w:r>
    </w:p>
    <w:p w14:paraId="3F5ED4CF" w14:textId="77777777" w:rsidR="00CD5990" w:rsidRPr="001F3992" w:rsidRDefault="00CD5990" w:rsidP="006A7B70">
      <w:pPr>
        <w:pStyle w:val="Schedule"/>
        <w:numPr>
          <w:ilvl w:val="0"/>
          <w:numId w:val="0"/>
        </w:numPr>
        <w:spacing w:after="0"/>
        <w:jc w:val="both"/>
        <w:rPr>
          <w:bCs/>
          <w:caps w:val="0"/>
          <w:sz w:val="28"/>
          <w:szCs w:val="28"/>
        </w:rPr>
      </w:pPr>
    </w:p>
    <w:p w14:paraId="3416EC7B" w14:textId="77777777" w:rsidR="001600D3" w:rsidRPr="004951FC" w:rsidRDefault="001600D3" w:rsidP="00CD5990">
      <w:pPr>
        <w:pStyle w:val="Schedule"/>
        <w:numPr>
          <w:ilvl w:val="0"/>
          <w:numId w:val="0"/>
        </w:numPr>
        <w:spacing w:after="0"/>
        <w:jc w:val="left"/>
        <w:rPr>
          <w:caps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2748"/>
        <w:gridCol w:w="347"/>
        <w:gridCol w:w="2293"/>
        <w:gridCol w:w="3899"/>
      </w:tblGrid>
      <w:tr w:rsidR="00CD5990" w14:paraId="74CCF46B" w14:textId="77777777" w:rsidTr="00DC1800">
        <w:tc>
          <w:tcPr>
            <w:tcW w:w="2748" w:type="dxa"/>
            <w:shd w:val="clear" w:color="auto" w:fill="FFFFFF"/>
          </w:tcPr>
          <w:p w14:paraId="6E7AF802" w14:textId="77777777" w:rsidR="00CD5990" w:rsidRDefault="00CD5990" w:rsidP="00FD7C20">
            <w:pPr>
              <w:spacing w:before="120" w:after="120"/>
              <w:rPr>
                <w:b/>
              </w:rPr>
            </w:pPr>
            <w:r>
              <w:rPr>
                <w:b/>
              </w:rPr>
              <w:t>Information Heading</w:t>
            </w:r>
          </w:p>
        </w:tc>
        <w:tc>
          <w:tcPr>
            <w:tcW w:w="6539" w:type="dxa"/>
            <w:gridSpan w:val="3"/>
            <w:shd w:val="clear" w:color="auto" w:fill="FFFFFF"/>
          </w:tcPr>
          <w:p w14:paraId="7E894FF2" w14:textId="77777777" w:rsidR="00CD5990" w:rsidRDefault="00CD5990" w:rsidP="00FD7C20">
            <w:pPr>
              <w:spacing w:before="120" w:after="120"/>
              <w:rPr>
                <w:b/>
              </w:rPr>
            </w:pPr>
          </w:p>
        </w:tc>
      </w:tr>
      <w:tr w:rsidR="00CD5990" w:rsidRPr="0036187C" w14:paraId="4C8581B9" w14:textId="77777777" w:rsidTr="00DC1800">
        <w:tc>
          <w:tcPr>
            <w:tcW w:w="2748" w:type="dxa"/>
            <w:shd w:val="clear" w:color="auto" w:fill="FFFFFF"/>
          </w:tcPr>
          <w:p w14:paraId="75C9904C" w14:textId="77777777" w:rsidR="00CD5990" w:rsidRPr="0036187C" w:rsidRDefault="00677635" w:rsidP="00FD7C20">
            <w:pPr>
              <w:spacing w:before="120" w:after="120"/>
              <w:rPr>
                <w:szCs w:val="22"/>
              </w:rPr>
            </w:pPr>
            <w:r>
              <w:rPr>
                <w:szCs w:val="22"/>
              </w:rPr>
              <w:t>Contracting Authority</w:t>
            </w:r>
          </w:p>
        </w:tc>
        <w:tc>
          <w:tcPr>
            <w:tcW w:w="6539" w:type="dxa"/>
            <w:gridSpan w:val="3"/>
            <w:shd w:val="clear" w:color="auto" w:fill="FFFFFF"/>
          </w:tcPr>
          <w:p w14:paraId="50B1B54F" w14:textId="77777777" w:rsidR="00CD5990" w:rsidRPr="0036187C" w:rsidRDefault="00677635" w:rsidP="00FD7C20">
            <w:pPr>
              <w:spacing w:before="120" w:after="120"/>
              <w:rPr>
                <w:szCs w:val="22"/>
                <w:highlight w:val="yellow"/>
              </w:rPr>
            </w:pPr>
            <w:r w:rsidRPr="0036187C">
              <w:rPr>
                <w:b/>
                <w:iCs/>
                <w:szCs w:val="22"/>
                <w:highlight w:val="yellow"/>
              </w:rPr>
              <w:t>[</w:t>
            </w:r>
            <w:r w:rsidRPr="0036187C">
              <w:rPr>
                <w:b/>
                <w:iCs/>
                <w:szCs w:val="22"/>
                <w:highlight w:val="yellow"/>
                <w:u w:val="single"/>
              </w:rPr>
              <w:tab/>
            </w:r>
            <w:r w:rsidRPr="0036187C">
              <w:rPr>
                <w:b/>
                <w:iCs/>
                <w:szCs w:val="22"/>
                <w:highlight w:val="yellow"/>
                <w:u w:val="single"/>
              </w:rPr>
              <w:tab/>
            </w:r>
            <w:r w:rsidRPr="0036187C">
              <w:rPr>
                <w:b/>
                <w:iCs/>
                <w:szCs w:val="22"/>
                <w:highlight w:val="yellow"/>
              </w:rPr>
              <w:t>]</w:t>
            </w:r>
          </w:p>
        </w:tc>
      </w:tr>
      <w:tr w:rsidR="00CD5990" w:rsidRPr="0036187C" w14:paraId="6A9DEF17" w14:textId="77777777" w:rsidTr="00DC1800">
        <w:tc>
          <w:tcPr>
            <w:tcW w:w="2748" w:type="dxa"/>
            <w:shd w:val="clear" w:color="auto" w:fill="FFFFFF"/>
          </w:tcPr>
          <w:p w14:paraId="38CE70DF" w14:textId="77777777" w:rsidR="00CD5990" w:rsidRPr="0036187C" w:rsidRDefault="00CD5990" w:rsidP="00677635">
            <w:pPr>
              <w:spacing w:before="120" w:after="120"/>
              <w:rPr>
                <w:szCs w:val="22"/>
              </w:rPr>
            </w:pPr>
            <w:r w:rsidRPr="0036187C">
              <w:rPr>
                <w:szCs w:val="22"/>
              </w:rPr>
              <w:t>Co</w:t>
            </w:r>
            <w:r w:rsidR="00677635">
              <w:rPr>
                <w:szCs w:val="22"/>
              </w:rPr>
              <w:t xml:space="preserve">ntracting Authority’s </w:t>
            </w:r>
            <w:r w:rsidRPr="0036187C">
              <w:rPr>
                <w:szCs w:val="22"/>
              </w:rPr>
              <w:t>Address for Notice</w:t>
            </w:r>
          </w:p>
        </w:tc>
        <w:tc>
          <w:tcPr>
            <w:tcW w:w="6539" w:type="dxa"/>
            <w:gridSpan w:val="3"/>
            <w:shd w:val="clear" w:color="auto" w:fill="FFFFFF"/>
          </w:tcPr>
          <w:p w14:paraId="62CCEC9B" w14:textId="77777777" w:rsidR="00CD5990" w:rsidRPr="0036187C" w:rsidRDefault="00677635" w:rsidP="00FD7C20">
            <w:pPr>
              <w:spacing w:before="120" w:after="120"/>
              <w:rPr>
                <w:szCs w:val="22"/>
              </w:rPr>
            </w:pPr>
            <w:r w:rsidRPr="0036187C">
              <w:rPr>
                <w:b/>
                <w:iCs/>
                <w:szCs w:val="22"/>
                <w:highlight w:val="yellow"/>
              </w:rPr>
              <w:t>[</w:t>
            </w:r>
            <w:r w:rsidRPr="0036187C">
              <w:rPr>
                <w:b/>
                <w:iCs/>
                <w:szCs w:val="22"/>
                <w:highlight w:val="yellow"/>
                <w:u w:val="single"/>
              </w:rPr>
              <w:tab/>
            </w:r>
            <w:r w:rsidRPr="0036187C">
              <w:rPr>
                <w:b/>
                <w:iCs/>
                <w:szCs w:val="22"/>
                <w:highlight w:val="yellow"/>
                <w:u w:val="single"/>
              </w:rPr>
              <w:tab/>
            </w:r>
            <w:r w:rsidRPr="0036187C">
              <w:rPr>
                <w:b/>
                <w:iCs/>
                <w:szCs w:val="22"/>
                <w:highlight w:val="yellow"/>
              </w:rPr>
              <w:t>]</w:t>
            </w:r>
          </w:p>
        </w:tc>
      </w:tr>
      <w:tr w:rsidR="00CD5990" w:rsidRPr="0036187C" w14:paraId="5F4F6015" w14:textId="77777777" w:rsidTr="00DC1800">
        <w:tc>
          <w:tcPr>
            <w:tcW w:w="2748" w:type="dxa"/>
            <w:shd w:val="clear" w:color="auto" w:fill="FFFFFF"/>
          </w:tcPr>
          <w:p w14:paraId="47EA3E11" w14:textId="77777777" w:rsidR="00CD5990" w:rsidRPr="0036187C" w:rsidRDefault="008252DF" w:rsidP="00FD7C20">
            <w:pPr>
              <w:spacing w:before="120" w:after="120"/>
              <w:rPr>
                <w:szCs w:val="22"/>
              </w:rPr>
            </w:pPr>
            <w:r>
              <w:rPr>
                <w:szCs w:val="22"/>
              </w:rPr>
              <w:t>Contractor</w:t>
            </w:r>
          </w:p>
        </w:tc>
        <w:tc>
          <w:tcPr>
            <w:tcW w:w="6539" w:type="dxa"/>
            <w:gridSpan w:val="3"/>
            <w:shd w:val="clear" w:color="auto" w:fill="FFFFFF"/>
          </w:tcPr>
          <w:p w14:paraId="005BDD8F" w14:textId="77777777" w:rsidR="00CD5990" w:rsidRPr="0036187C" w:rsidRDefault="00CD5990" w:rsidP="00FD7C20">
            <w:pPr>
              <w:spacing w:before="120" w:after="120"/>
              <w:rPr>
                <w:szCs w:val="22"/>
              </w:rPr>
            </w:pPr>
            <w:r w:rsidRPr="0036187C">
              <w:rPr>
                <w:iCs/>
                <w:szCs w:val="22"/>
                <w:highlight w:val="yellow"/>
              </w:rPr>
              <w:t xml:space="preserve">[set out name of </w:t>
            </w:r>
            <w:r w:rsidR="008252DF">
              <w:rPr>
                <w:iCs/>
                <w:szCs w:val="22"/>
                <w:highlight w:val="yellow"/>
              </w:rPr>
              <w:t>Contractor</w:t>
            </w:r>
            <w:r w:rsidRPr="0036187C">
              <w:rPr>
                <w:iCs/>
                <w:szCs w:val="22"/>
                <w:highlight w:val="yellow"/>
              </w:rPr>
              <w:t xml:space="preserve"> and company registration number (if any)]</w:t>
            </w:r>
          </w:p>
        </w:tc>
      </w:tr>
      <w:tr w:rsidR="00CD5990" w:rsidRPr="0036187C" w14:paraId="4CBB22EB" w14:textId="77777777" w:rsidTr="00DC1800">
        <w:tc>
          <w:tcPr>
            <w:tcW w:w="2748" w:type="dxa"/>
            <w:shd w:val="clear" w:color="auto" w:fill="FFFFFF"/>
          </w:tcPr>
          <w:p w14:paraId="0325FB1F" w14:textId="77777777" w:rsidR="00CD5990" w:rsidRPr="0036187C" w:rsidRDefault="008252DF" w:rsidP="00FD7C20">
            <w:pPr>
              <w:spacing w:before="120" w:after="120"/>
              <w:rPr>
                <w:szCs w:val="22"/>
              </w:rPr>
            </w:pPr>
            <w:r>
              <w:rPr>
                <w:szCs w:val="22"/>
              </w:rPr>
              <w:t>Contractor</w:t>
            </w:r>
            <w:r w:rsidR="00CD5990" w:rsidRPr="0036187C">
              <w:rPr>
                <w:szCs w:val="22"/>
              </w:rPr>
              <w:t>’s Address for Notice</w:t>
            </w:r>
          </w:p>
        </w:tc>
        <w:tc>
          <w:tcPr>
            <w:tcW w:w="6539" w:type="dxa"/>
            <w:gridSpan w:val="3"/>
            <w:shd w:val="clear" w:color="auto" w:fill="FFFFFF"/>
          </w:tcPr>
          <w:p w14:paraId="631F8EEE" w14:textId="77777777" w:rsidR="00CD5990" w:rsidRPr="0036187C" w:rsidRDefault="00CD5990" w:rsidP="00FD7C20">
            <w:pPr>
              <w:spacing w:before="120" w:after="120"/>
              <w:rPr>
                <w:szCs w:val="22"/>
              </w:rPr>
            </w:pPr>
            <w:r w:rsidRPr="0036187C">
              <w:rPr>
                <w:b/>
                <w:iCs/>
                <w:szCs w:val="22"/>
                <w:highlight w:val="yellow"/>
              </w:rPr>
              <w:t>[</w:t>
            </w:r>
            <w:r w:rsidRPr="0036187C">
              <w:rPr>
                <w:b/>
                <w:iCs/>
                <w:szCs w:val="22"/>
                <w:highlight w:val="yellow"/>
                <w:u w:val="single"/>
              </w:rPr>
              <w:tab/>
            </w:r>
            <w:r w:rsidRPr="0036187C">
              <w:rPr>
                <w:b/>
                <w:iCs/>
                <w:szCs w:val="22"/>
                <w:highlight w:val="yellow"/>
                <w:u w:val="single"/>
              </w:rPr>
              <w:tab/>
            </w:r>
            <w:r w:rsidRPr="0036187C">
              <w:rPr>
                <w:b/>
                <w:iCs/>
                <w:szCs w:val="22"/>
                <w:highlight w:val="yellow"/>
              </w:rPr>
              <w:t>]</w:t>
            </w:r>
          </w:p>
        </w:tc>
      </w:tr>
      <w:tr w:rsidR="00CD5990" w:rsidRPr="0036187C" w14:paraId="0590EADC" w14:textId="77777777" w:rsidTr="00DC1800">
        <w:tc>
          <w:tcPr>
            <w:tcW w:w="2748" w:type="dxa"/>
            <w:shd w:val="clear" w:color="auto" w:fill="FFFFFF"/>
          </w:tcPr>
          <w:p w14:paraId="423775C6" w14:textId="77777777" w:rsidR="00CD5990" w:rsidRPr="0036187C" w:rsidRDefault="00CD5990" w:rsidP="00FD7C20">
            <w:pPr>
              <w:spacing w:before="120" w:after="120"/>
              <w:rPr>
                <w:szCs w:val="22"/>
              </w:rPr>
            </w:pPr>
            <w:r w:rsidRPr="0036187C">
              <w:rPr>
                <w:szCs w:val="22"/>
              </w:rPr>
              <w:t>Commencement Date</w:t>
            </w:r>
          </w:p>
        </w:tc>
        <w:tc>
          <w:tcPr>
            <w:tcW w:w="6539" w:type="dxa"/>
            <w:gridSpan w:val="3"/>
            <w:shd w:val="clear" w:color="auto" w:fill="FFFFFF"/>
          </w:tcPr>
          <w:p w14:paraId="64AE160D" w14:textId="77777777" w:rsidR="00CD5990" w:rsidRPr="0036187C" w:rsidRDefault="00CD5990" w:rsidP="00FD7C20">
            <w:pPr>
              <w:spacing w:before="120" w:after="120"/>
              <w:rPr>
                <w:szCs w:val="22"/>
              </w:rPr>
            </w:pPr>
            <w:r w:rsidRPr="0036187C">
              <w:rPr>
                <w:iCs/>
                <w:szCs w:val="22"/>
                <w:highlight w:val="yellow"/>
              </w:rPr>
              <w:t>[</w:t>
            </w:r>
            <w:r w:rsidRPr="0036187C">
              <w:rPr>
                <w:iCs/>
                <w:szCs w:val="22"/>
                <w:highlight w:val="yellow"/>
                <w:u w:val="single"/>
              </w:rPr>
              <w:tab/>
            </w:r>
            <w:r w:rsidRPr="0036187C">
              <w:rPr>
                <w:iCs/>
                <w:szCs w:val="22"/>
                <w:highlight w:val="yellow"/>
                <w:u w:val="single"/>
              </w:rPr>
              <w:tab/>
            </w:r>
            <w:r w:rsidRPr="0036187C">
              <w:rPr>
                <w:iCs/>
                <w:szCs w:val="22"/>
                <w:highlight w:val="yellow"/>
              </w:rPr>
              <w:t>]</w:t>
            </w:r>
            <w:r w:rsidR="00CE33E1" w:rsidRPr="0036187C">
              <w:rPr>
                <w:iCs/>
                <w:szCs w:val="22"/>
              </w:rPr>
              <w:t xml:space="preserve"> </w:t>
            </w:r>
            <w:r w:rsidR="00B84C2A" w:rsidRPr="0036187C">
              <w:rPr>
                <w:iCs/>
                <w:szCs w:val="22"/>
              </w:rPr>
              <w:t xml:space="preserve">or the date that the </w:t>
            </w:r>
            <w:r w:rsidR="008252DF">
              <w:rPr>
                <w:iCs/>
                <w:szCs w:val="22"/>
              </w:rPr>
              <w:t>Contractor</w:t>
            </w:r>
            <w:r w:rsidR="00B84C2A" w:rsidRPr="0036187C">
              <w:rPr>
                <w:iCs/>
                <w:szCs w:val="22"/>
              </w:rPr>
              <w:t xml:space="preserve"> commences performance of the Services.</w:t>
            </w:r>
          </w:p>
        </w:tc>
      </w:tr>
      <w:tr w:rsidR="00CD5990" w:rsidRPr="0036187C" w14:paraId="526CB7CE" w14:textId="77777777" w:rsidTr="00DC1800">
        <w:tc>
          <w:tcPr>
            <w:tcW w:w="2748" w:type="dxa"/>
            <w:shd w:val="clear" w:color="auto" w:fill="FFFFFF"/>
          </w:tcPr>
          <w:p w14:paraId="238EB03F" w14:textId="77777777" w:rsidR="00CD5990" w:rsidRPr="0036187C" w:rsidRDefault="00CD5990" w:rsidP="00FD7C20">
            <w:pPr>
              <w:spacing w:before="120" w:after="120"/>
              <w:rPr>
                <w:szCs w:val="22"/>
              </w:rPr>
            </w:pPr>
            <w:r w:rsidRPr="0036187C">
              <w:rPr>
                <w:szCs w:val="22"/>
              </w:rPr>
              <w:t xml:space="preserve">Contract Period (including option to extend) </w:t>
            </w:r>
          </w:p>
        </w:tc>
        <w:tc>
          <w:tcPr>
            <w:tcW w:w="6539" w:type="dxa"/>
            <w:gridSpan w:val="3"/>
            <w:shd w:val="clear" w:color="auto" w:fill="FFFFFF"/>
          </w:tcPr>
          <w:p w14:paraId="340C2ED0" w14:textId="77777777" w:rsidR="00CD5990" w:rsidRPr="0036187C" w:rsidRDefault="00CD5990" w:rsidP="0036187C">
            <w:pPr>
              <w:pStyle w:val="Sideheading"/>
              <w:spacing w:before="120" w:after="120" w:line="240" w:lineRule="auto"/>
              <w:rPr>
                <w:b w:val="0"/>
                <w:iCs/>
                <w:caps w:val="0"/>
                <w:sz w:val="22"/>
                <w:szCs w:val="22"/>
              </w:rPr>
            </w:pPr>
          </w:p>
        </w:tc>
      </w:tr>
      <w:tr w:rsidR="009A7791" w:rsidRPr="0036187C" w14:paraId="104B52E2" w14:textId="77777777" w:rsidTr="00DC1800">
        <w:tc>
          <w:tcPr>
            <w:tcW w:w="2748" w:type="dxa"/>
            <w:shd w:val="clear" w:color="auto" w:fill="FFFFFF"/>
          </w:tcPr>
          <w:p w14:paraId="2FD4364C" w14:textId="77777777" w:rsidR="009A7791" w:rsidRPr="0036187C" w:rsidRDefault="009A7791" w:rsidP="001F2DCE">
            <w:pPr>
              <w:spacing w:before="120" w:after="120"/>
              <w:rPr>
                <w:szCs w:val="22"/>
              </w:rPr>
            </w:pPr>
            <w:r w:rsidRPr="0036187C">
              <w:rPr>
                <w:szCs w:val="22"/>
              </w:rPr>
              <w:t xml:space="preserve">Type of Services  </w:t>
            </w:r>
          </w:p>
        </w:tc>
        <w:tc>
          <w:tcPr>
            <w:tcW w:w="6539" w:type="dxa"/>
            <w:gridSpan w:val="3"/>
            <w:shd w:val="clear" w:color="auto" w:fill="FFFFFF"/>
          </w:tcPr>
          <w:p w14:paraId="7B33E0FD" w14:textId="77777777" w:rsidR="009A7791" w:rsidRPr="0036187C" w:rsidRDefault="00325DE2" w:rsidP="00325DE2">
            <w:pPr>
              <w:pStyle w:val="Sideheading"/>
              <w:spacing w:before="120" w:after="120" w:line="240" w:lineRule="auto"/>
              <w:rPr>
                <w:b w:val="0"/>
                <w:iCs/>
                <w:caps w:val="0"/>
                <w:sz w:val="22"/>
                <w:szCs w:val="22"/>
              </w:rPr>
            </w:pPr>
            <w:r>
              <w:rPr>
                <w:b w:val="0"/>
                <w:iCs/>
                <w:caps w:val="0"/>
                <w:sz w:val="22"/>
                <w:szCs w:val="22"/>
              </w:rPr>
              <w:t>A</w:t>
            </w:r>
            <w:r w:rsidR="0036187C" w:rsidRPr="0036187C">
              <w:rPr>
                <w:b w:val="0"/>
                <w:iCs/>
                <w:caps w:val="0"/>
                <w:sz w:val="22"/>
                <w:szCs w:val="22"/>
              </w:rPr>
              <w:t xml:space="preserve">s described in the </w:t>
            </w:r>
            <w:r w:rsidR="004110D5" w:rsidRPr="004110D5">
              <w:rPr>
                <w:b w:val="0"/>
                <w:iCs/>
                <w:caps w:val="0"/>
                <w:sz w:val="22"/>
                <w:szCs w:val="22"/>
                <w:lang w:eastAsia="en-US"/>
              </w:rPr>
              <w:t>Order and the Framework Agreement</w:t>
            </w:r>
            <w:r w:rsidR="004110D5">
              <w:rPr>
                <w:b w:val="0"/>
                <w:iCs/>
                <w:caps w:val="0"/>
                <w:sz w:val="22"/>
                <w:szCs w:val="22"/>
                <w:lang w:eastAsia="en-US"/>
              </w:rPr>
              <w:t>.</w:t>
            </w:r>
          </w:p>
        </w:tc>
      </w:tr>
      <w:tr w:rsidR="00CD5990" w:rsidRPr="0036187C" w14:paraId="4A3FE99F" w14:textId="77777777" w:rsidTr="00DC1800">
        <w:tc>
          <w:tcPr>
            <w:tcW w:w="2748" w:type="dxa"/>
            <w:shd w:val="clear" w:color="auto" w:fill="FFFFFF"/>
          </w:tcPr>
          <w:p w14:paraId="34B75D14" w14:textId="77777777" w:rsidR="00CD5990" w:rsidRPr="0036187C" w:rsidRDefault="00CD5990" w:rsidP="00FD7C20">
            <w:pPr>
              <w:spacing w:before="120" w:after="120"/>
              <w:rPr>
                <w:szCs w:val="22"/>
              </w:rPr>
            </w:pPr>
            <w:r w:rsidRPr="0036187C">
              <w:rPr>
                <w:szCs w:val="22"/>
              </w:rPr>
              <w:t>Specification or description</w:t>
            </w:r>
            <w:r w:rsidR="002E1F78" w:rsidRPr="0036187C">
              <w:rPr>
                <w:szCs w:val="22"/>
              </w:rPr>
              <w:t xml:space="preserve"> of S</w:t>
            </w:r>
            <w:r w:rsidRPr="0036187C">
              <w:rPr>
                <w:szCs w:val="22"/>
              </w:rPr>
              <w:t xml:space="preserve">ervices to be provided by the </w:t>
            </w:r>
            <w:r w:rsidR="008252DF">
              <w:rPr>
                <w:szCs w:val="22"/>
              </w:rPr>
              <w:t>Contractor</w:t>
            </w:r>
          </w:p>
        </w:tc>
        <w:tc>
          <w:tcPr>
            <w:tcW w:w="6539" w:type="dxa"/>
            <w:gridSpan w:val="3"/>
            <w:shd w:val="clear" w:color="auto" w:fill="FFFFFF"/>
          </w:tcPr>
          <w:p w14:paraId="797A8BD9" w14:textId="77777777" w:rsidR="00CD5990" w:rsidRPr="0036187C" w:rsidRDefault="00CD5990" w:rsidP="00FD7C20">
            <w:pPr>
              <w:spacing w:before="120" w:after="120"/>
              <w:rPr>
                <w:iCs/>
                <w:szCs w:val="22"/>
              </w:rPr>
            </w:pPr>
            <w:r w:rsidRPr="0036187C">
              <w:rPr>
                <w:iCs/>
                <w:szCs w:val="22"/>
              </w:rPr>
              <w:t xml:space="preserve">As fully described in the </w:t>
            </w:r>
            <w:r w:rsidR="004110D5">
              <w:rPr>
                <w:iCs/>
                <w:szCs w:val="22"/>
              </w:rPr>
              <w:t xml:space="preserve">Order and the </w:t>
            </w:r>
            <w:r w:rsidR="0036187C" w:rsidRPr="0036187C">
              <w:rPr>
                <w:iCs/>
                <w:szCs w:val="22"/>
              </w:rPr>
              <w:t xml:space="preserve">Framework </w:t>
            </w:r>
            <w:r w:rsidR="004110D5">
              <w:rPr>
                <w:iCs/>
                <w:szCs w:val="22"/>
              </w:rPr>
              <w:t>Agreement.</w:t>
            </w:r>
          </w:p>
          <w:p w14:paraId="6D53FDE3" w14:textId="77777777" w:rsidR="00CD5990" w:rsidRPr="0036187C" w:rsidRDefault="00CD5990" w:rsidP="0036187C">
            <w:pPr>
              <w:spacing w:before="120" w:after="120"/>
              <w:ind w:left="720"/>
              <w:jc w:val="left"/>
              <w:rPr>
                <w:szCs w:val="22"/>
              </w:rPr>
            </w:pPr>
          </w:p>
        </w:tc>
      </w:tr>
      <w:tr w:rsidR="00082AA0" w:rsidRPr="0036187C" w14:paraId="27640695" w14:textId="77777777" w:rsidTr="00DC1800">
        <w:tc>
          <w:tcPr>
            <w:tcW w:w="2748" w:type="dxa"/>
            <w:shd w:val="clear" w:color="auto" w:fill="FFFFFF"/>
          </w:tcPr>
          <w:p w14:paraId="10F251DB" w14:textId="77777777" w:rsidR="00082AA0" w:rsidRPr="0036187C" w:rsidRDefault="00082AA0" w:rsidP="001F2DCE">
            <w:pPr>
              <w:spacing w:before="120" w:after="120"/>
              <w:rPr>
                <w:szCs w:val="22"/>
              </w:rPr>
            </w:pPr>
            <w:r w:rsidRPr="0036187C">
              <w:rPr>
                <w:szCs w:val="22"/>
              </w:rPr>
              <w:t>Delivery Instructions</w:t>
            </w:r>
          </w:p>
        </w:tc>
        <w:tc>
          <w:tcPr>
            <w:tcW w:w="6539" w:type="dxa"/>
            <w:gridSpan w:val="3"/>
            <w:shd w:val="clear" w:color="auto" w:fill="FFFFFF"/>
          </w:tcPr>
          <w:p w14:paraId="3B3AF0E9" w14:textId="77777777" w:rsidR="0036187C" w:rsidRPr="0036187C" w:rsidRDefault="0036187C" w:rsidP="0036187C">
            <w:pPr>
              <w:spacing w:before="120" w:after="120"/>
              <w:rPr>
                <w:iCs/>
                <w:szCs w:val="22"/>
              </w:rPr>
            </w:pPr>
            <w:r w:rsidRPr="0036187C">
              <w:rPr>
                <w:iCs/>
                <w:szCs w:val="22"/>
              </w:rPr>
              <w:t xml:space="preserve">As fully described in the </w:t>
            </w:r>
            <w:r w:rsidR="004110D5">
              <w:rPr>
                <w:iCs/>
                <w:szCs w:val="22"/>
              </w:rPr>
              <w:t xml:space="preserve">Order and the </w:t>
            </w:r>
            <w:r w:rsidR="004110D5" w:rsidRPr="0036187C">
              <w:rPr>
                <w:iCs/>
                <w:szCs w:val="22"/>
              </w:rPr>
              <w:t>Framework Agreement</w:t>
            </w:r>
            <w:r w:rsidR="004110D5">
              <w:rPr>
                <w:iCs/>
                <w:szCs w:val="22"/>
              </w:rPr>
              <w:t>.</w:t>
            </w:r>
          </w:p>
          <w:p w14:paraId="5F38F6E1" w14:textId="77777777" w:rsidR="00082AA0" w:rsidRPr="0036187C" w:rsidRDefault="00082AA0" w:rsidP="001F2DCE">
            <w:pPr>
              <w:spacing w:before="120" w:after="120"/>
              <w:rPr>
                <w:iCs/>
                <w:szCs w:val="22"/>
              </w:rPr>
            </w:pPr>
          </w:p>
        </w:tc>
      </w:tr>
      <w:tr w:rsidR="00CD5990" w:rsidRPr="0036187C" w14:paraId="760E8D2A" w14:textId="77777777" w:rsidTr="00DC1800">
        <w:tc>
          <w:tcPr>
            <w:tcW w:w="2748" w:type="dxa"/>
            <w:shd w:val="clear" w:color="auto" w:fill="FFFFFF"/>
          </w:tcPr>
          <w:p w14:paraId="435D4ABC" w14:textId="77777777" w:rsidR="00CD5990" w:rsidRPr="0036187C" w:rsidRDefault="00CD5990" w:rsidP="00FD7C20">
            <w:pPr>
              <w:spacing w:before="120" w:after="120"/>
              <w:rPr>
                <w:szCs w:val="22"/>
              </w:rPr>
            </w:pPr>
            <w:r w:rsidRPr="0036187C">
              <w:rPr>
                <w:szCs w:val="22"/>
              </w:rPr>
              <w:t>Commercially Sensitive Information</w:t>
            </w:r>
          </w:p>
        </w:tc>
        <w:tc>
          <w:tcPr>
            <w:tcW w:w="6539" w:type="dxa"/>
            <w:gridSpan w:val="3"/>
            <w:shd w:val="clear" w:color="auto" w:fill="FFFFFF"/>
          </w:tcPr>
          <w:p w14:paraId="6D08E882" w14:textId="77777777" w:rsidR="00CD5990" w:rsidRPr="0036187C" w:rsidRDefault="00CD5990" w:rsidP="00FD7C20">
            <w:pPr>
              <w:spacing w:before="120" w:after="120"/>
              <w:rPr>
                <w:iCs/>
                <w:szCs w:val="22"/>
                <w:shd w:val="clear" w:color="auto" w:fill="FFFF00"/>
              </w:rPr>
            </w:pPr>
            <w:r w:rsidRPr="0036187C">
              <w:rPr>
                <w:iCs/>
                <w:szCs w:val="22"/>
              </w:rPr>
              <w:t>[</w:t>
            </w:r>
            <w:r w:rsidRPr="0036187C">
              <w:rPr>
                <w:iCs/>
                <w:szCs w:val="22"/>
                <w:shd w:val="clear" w:color="auto" w:fill="FFFF00"/>
              </w:rPr>
              <w:t xml:space="preserve">The information listed as being Commercially Sensitive Information in the </w:t>
            </w:r>
            <w:r w:rsidR="00AC6E7F">
              <w:rPr>
                <w:iCs/>
                <w:szCs w:val="22"/>
                <w:shd w:val="clear" w:color="auto" w:fill="FFFF00"/>
              </w:rPr>
              <w:t>Framework Agreement or any Order</w:t>
            </w:r>
            <w:r w:rsidRPr="0036187C">
              <w:rPr>
                <w:iCs/>
                <w:szCs w:val="22"/>
                <w:shd w:val="clear" w:color="auto" w:fill="FFFF00"/>
              </w:rPr>
              <w:t xml:space="preserve">]. </w:t>
            </w:r>
          </w:p>
          <w:p w14:paraId="09CCB7BE" w14:textId="77777777" w:rsidR="00CD5990" w:rsidRPr="0036187C" w:rsidRDefault="00CD5990" w:rsidP="00FD7C20">
            <w:pPr>
              <w:spacing w:before="120" w:after="120"/>
              <w:rPr>
                <w:iCs/>
                <w:szCs w:val="22"/>
                <w:shd w:val="clear" w:color="auto" w:fill="FFFF00"/>
              </w:rPr>
            </w:pPr>
            <w:r w:rsidRPr="0036187C">
              <w:rPr>
                <w:b/>
                <w:iCs/>
                <w:szCs w:val="22"/>
                <w:u w:val="single"/>
                <w:shd w:val="clear" w:color="auto" w:fill="FFFF00"/>
              </w:rPr>
              <w:t>OR</w:t>
            </w:r>
            <w:r w:rsidRPr="0036187C">
              <w:rPr>
                <w:iCs/>
                <w:szCs w:val="22"/>
                <w:shd w:val="clear" w:color="auto" w:fill="FFFF00"/>
              </w:rPr>
              <w:t xml:space="preserve"> </w:t>
            </w:r>
          </w:p>
          <w:p w14:paraId="0DB1B8E3" w14:textId="77777777" w:rsidR="00CD5990" w:rsidRPr="0036187C" w:rsidRDefault="00CD5990" w:rsidP="00FD7C20">
            <w:pPr>
              <w:spacing w:before="120" w:after="120"/>
              <w:rPr>
                <w:iCs/>
                <w:szCs w:val="22"/>
                <w:highlight w:val="yellow"/>
              </w:rPr>
            </w:pPr>
            <w:r w:rsidRPr="0036187C">
              <w:rPr>
                <w:iCs/>
                <w:szCs w:val="22"/>
                <w:shd w:val="clear" w:color="auto" w:fill="FFFF00"/>
              </w:rPr>
              <w:t>[None].</w:t>
            </w:r>
          </w:p>
        </w:tc>
      </w:tr>
      <w:tr w:rsidR="00CD5990" w:rsidRPr="00A43CE2" w14:paraId="7A889BAC" w14:textId="77777777" w:rsidTr="00DC1800">
        <w:tc>
          <w:tcPr>
            <w:tcW w:w="2748" w:type="dxa"/>
            <w:shd w:val="clear" w:color="auto" w:fill="FFFFFF"/>
          </w:tcPr>
          <w:p w14:paraId="274A8702" w14:textId="77777777" w:rsidR="00CD5990" w:rsidRPr="00A43CE2" w:rsidRDefault="00CD5990" w:rsidP="00FD7C20">
            <w:pPr>
              <w:spacing w:before="120" w:after="120"/>
            </w:pPr>
            <w:r w:rsidRPr="00A43CE2">
              <w:t xml:space="preserve">Price </w:t>
            </w:r>
          </w:p>
        </w:tc>
        <w:tc>
          <w:tcPr>
            <w:tcW w:w="6539" w:type="dxa"/>
            <w:gridSpan w:val="3"/>
            <w:shd w:val="clear" w:color="auto" w:fill="FFFFFF"/>
          </w:tcPr>
          <w:p w14:paraId="712A3037" w14:textId="77777777" w:rsidR="00CD5990" w:rsidRPr="00846918" w:rsidRDefault="00CD5990" w:rsidP="0036187C">
            <w:pPr>
              <w:spacing w:before="120" w:after="120"/>
            </w:pPr>
            <w:r>
              <w:t xml:space="preserve">[Set out the price </w:t>
            </w:r>
            <w:r w:rsidR="0036187C">
              <w:t>for the Call-Off in accordance with the Pricing Schedule]</w:t>
            </w:r>
          </w:p>
        </w:tc>
      </w:tr>
      <w:tr w:rsidR="00CD5990" w:rsidRPr="00A43CE2" w14:paraId="767609F7" w14:textId="77777777" w:rsidTr="008147D0">
        <w:trPr>
          <w:trHeight w:val="3834"/>
        </w:trPr>
        <w:tc>
          <w:tcPr>
            <w:tcW w:w="2748" w:type="dxa"/>
            <w:shd w:val="clear" w:color="auto" w:fill="FFFFFF"/>
          </w:tcPr>
          <w:p w14:paraId="65C912B0" w14:textId="77777777" w:rsidR="00CD5990" w:rsidRDefault="0036187C" w:rsidP="00FD7C20">
            <w:pPr>
              <w:spacing w:before="120" w:after="120"/>
            </w:pPr>
            <w:r>
              <w:lastRenderedPageBreak/>
              <w:t xml:space="preserve">Limit on </w:t>
            </w:r>
            <w:r w:rsidR="008252DF">
              <w:t>Contractor</w:t>
            </w:r>
            <w:r>
              <w:t>’s Liability</w:t>
            </w:r>
          </w:p>
        </w:tc>
        <w:tc>
          <w:tcPr>
            <w:tcW w:w="6539" w:type="dxa"/>
            <w:gridSpan w:val="3"/>
            <w:shd w:val="clear" w:color="auto" w:fill="FFFFFF"/>
          </w:tcPr>
          <w:p w14:paraId="6DDED7DB" w14:textId="0B52E347" w:rsidR="00CD5990" w:rsidRPr="004F59C9" w:rsidRDefault="00CD5990" w:rsidP="00FD7C20">
            <w:pPr>
              <w:spacing w:before="120" w:after="120"/>
              <w:rPr>
                <w:iCs/>
              </w:rPr>
            </w:pPr>
            <w:r w:rsidRPr="004F59C9">
              <w:rPr>
                <w:iCs/>
              </w:rPr>
              <w:t xml:space="preserve">The </w:t>
            </w:r>
            <w:r w:rsidR="008252DF" w:rsidRPr="004F59C9">
              <w:rPr>
                <w:iCs/>
              </w:rPr>
              <w:t>Contractor</w:t>
            </w:r>
            <w:r w:rsidRPr="004F59C9">
              <w:rPr>
                <w:iCs/>
              </w:rPr>
              <w:t xml:space="preserve">’s total liability in respect of direct loss of or damage to the Council’s property under or in connection with the Contract is </w:t>
            </w:r>
            <w:r w:rsidR="004F59C9" w:rsidRPr="004F59C9">
              <w:rPr>
                <w:iCs/>
              </w:rPr>
              <w:t>£5</w:t>
            </w:r>
            <w:r w:rsidR="008147D0">
              <w:rPr>
                <w:iCs/>
              </w:rPr>
              <w:t xml:space="preserve"> million pounds per claim (or </w:t>
            </w:r>
            <w:r w:rsidR="008147D0" w:rsidRPr="008147D0">
              <w:t xml:space="preserve">£5 million in aggregate for </w:t>
            </w:r>
            <w:r w:rsidR="008147D0">
              <w:t xml:space="preserve">claims relating to </w:t>
            </w:r>
            <w:r w:rsidR="008147D0" w:rsidRPr="008147D0">
              <w:t>products liability, polluti</w:t>
            </w:r>
            <w:r w:rsidR="008147D0">
              <w:t>on or contamination only).</w:t>
            </w:r>
          </w:p>
          <w:p w14:paraId="6A612F76" w14:textId="5D1B53BE" w:rsidR="008147D0" w:rsidRPr="008147D0" w:rsidRDefault="00CD5990" w:rsidP="008147D0">
            <w:pPr>
              <w:spacing w:before="120" w:after="120"/>
            </w:pPr>
            <w:r w:rsidRPr="004F59C9">
              <w:rPr>
                <w:iCs/>
              </w:rPr>
              <w:t xml:space="preserve">The </w:t>
            </w:r>
            <w:r w:rsidR="008252DF" w:rsidRPr="004F59C9">
              <w:rPr>
                <w:iCs/>
              </w:rPr>
              <w:t>Contractor</w:t>
            </w:r>
            <w:r w:rsidRPr="004F59C9">
              <w:rPr>
                <w:iCs/>
              </w:rPr>
              <w:t xml:space="preserve">’s liability in respect of any breach of its obligations under the Contract, or any default, act, omission, negligence or negligent statement of the </w:t>
            </w:r>
            <w:r w:rsidR="008252DF" w:rsidRPr="004F59C9">
              <w:rPr>
                <w:iCs/>
              </w:rPr>
              <w:t>Contractor</w:t>
            </w:r>
            <w:r w:rsidRPr="004F59C9">
              <w:rPr>
                <w:iCs/>
              </w:rPr>
              <w:t xml:space="preserve"> or any Employee in connection with or in relation to the subject-matter of the Contract is </w:t>
            </w:r>
            <w:r w:rsidR="004F59C9" w:rsidRPr="004F59C9">
              <w:rPr>
                <w:iCs/>
              </w:rPr>
              <w:t>£2</w:t>
            </w:r>
            <w:r w:rsidRPr="004F59C9">
              <w:rPr>
                <w:iCs/>
              </w:rPr>
              <w:t xml:space="preserve"> million pounds per claim</w:t>
            </w:r>
            <w:r w:rsidR="008147D0">
              <w:rPr>
                <w:iCs/>
              </w:rPr>
              <w:t xml:space="preserve"> (or </w:t>
            </w:r>
            <w:r w:rsidR="008147D0" w:rsidRPr="008147D0">
              <w:t xml:space="preserve">£2 million in aggregate </w:t>
            </w:r>
            <w:r w:rsidR="008147D0">
              <w:t xml:space="preserve">where the breach relates to </w:t>
            </w:r>
            <w:r w:rsidR="008147D0" w:rsidRPr="008147D0">
              <w:t>p</w:t>
            </w:r>
            <w:r w:rsidR="008147D0">
              <w:t xml:space="preserve">ollution and contamination only). Where the breach relates to asbestos only, the Contractor’s liability is limited to </w:t>
            </w:r>
            <w:r w:rsidR="008147D0" w:rsidRPr="008147D0">
              <w:t>£1 million in aggregate</w:t>
            </w:r>
            <w:r w:rsidR="008147D0">
              <w:t>.</w:t>
            </w:r>
          </w:p>
          <w:p w14:paraId="0BF27D4B" w14:textId="2E0D7D0F" w:rsidR="00CD5990" w:rsidRDefault="00CD5990" w:rsidP="004F59C9">
            <w:pPr>
              <w:spacing w:before="120" w:after="120"/>
              <w:rPr>
                <w:iCs/>
              </w:rPr>
            </w:pPr>
          </w:p>
          <w:p w14:paraId="70BD68A1" w14:textId="77777777" w:rsidR="008147D0" w:rsidRDefault="008147D0" w:rsidP="004F59C9">
            <w:pPr>
              <w:spacing w:before="120" w:after="120"/>
              <w:rPr>
                <w:iCs/>
              </w:rPr>
            </w:pPr>
          </w:p>
          <w:p w14:paraId="190BD84F" w14:textId="5AF1D20D" w:rsidR="008147D0" w:rsidRPr="004F59C9" w:rsidRDefault="008147D0" w:rsidP="004F59C9">
            <w:pPr>
              <w:spacing w:before="120" w:after="120"/>
              <w:rPr>
                <w:iCs/>
              </w:rPr>
            </w:pPr>
          </w:p>
        </w:tc>
      </w:tr>
      <w:tr w:rsidR="00CD5990" w:rsidRPr="00A43CE2" w14:paraId="73908297" w14:textId="77777777" w:rsidTr="00DC1800">
        <w:tc>
          <w:tcPr>
            <w:tcW w:w="2748" w:type="dxa"/>
            <w:shd w:val="clear" w:color="auto" w:fill="FFFFFF"/>
          </w:tcPr>
          <w:p w14:paraId="29693C92" w14:textId="77777777" w:rsidR="00CD5990" w:rsidRPr="00A43CE2" w:rsidRDefault="00CD5990" w:rsidP="00FD7C20">
            <w:pPr>
              <w:spacing w:before="120" w:after="120"/>
            </w:pPr>
            <w:r>
              <w:t>Exclusivity of appointment</w:t>
            </w:r>
          </w:p>
        </w:tc>
        <w:tc>
          <w:tcPr>
            <w:tcW w:w="6539" w:type="dxa"/>
            <w:gridSpan w:val="3"/>
            <w:shd w:val="clear" w:color="auto" w:fill="FFFFFF"/>
          </w:tcPr>
          <w:p w14:paraId="45457FFC" w14:textId="77777777" w:rsidR="00CD5990" w:rsidRPr="007F05DA" w:rsidRDefault="008252DF" w:rsidP="00FD7C20">
            <w:pPr>
              <w:spacing w:before="120" w:after="120"/>
              <w:rPr>
                <w:iCs/>
              </w:rPr>
            </w:pPr>
            <w:r>
              <w:rPr>
                <w:iCs/>
              </w:rPr>
              <w:t>Contractor</w:t>
            </w:r>
            <w:r w:rsidR="00CD5990" w:rsidRPr="007F05DA">
              <w:rPr>
                <w:iCs/>
              </w:rPr>
              <w:t xml:space="preserve"> is retained</w:t>
            </w:r>
            <w:r w:rsidR="0036187C">
              <w:rPr>
                <w:iCs/>
              </w:rPr>
              <w:t xml:space="preserve"> on a non-exclusive basis.</w:t>
            </w:r>
          </w:p>
          <w:p w14:paraId="164BC350" w14:textId="77777777" w:rsidR="00CD5990" w:rsidRPr="007F05DA" w:rsidRDefault="00CD5990" w:rsidP="00FD7C20">
            <w:pPr>
              <w:spacing w:before="120" w:after="120"/>
              <w:rPr>
                <w:iCs/>
              </w:rPr>
            </w:pPr>
          </w:p>
        </w:tc>
      </w:tr>
      <w:tr w:rsidR="00CD5990" w:rsidRPr="00A43CE2" w14:paraId="10A3F603" w14:textId="77777777" w:rsidTr="00DC1800">
        <w:tc>
          <w:tcPr>
            <w:tcW w:w="2748" w:type="dxa"/>
            <w:shd w:val="clear" w:color="auto" w:fill="FFFFFF"/>
          </w:tcPr>
          <w:p w14:paraId="09EED358" w14:textId="77777777" w:rsidR="00CD5990" w:rsidRPr="00A43CE2" w:rsidRDefault="00CD5990" w:rsidP="00FD7C20">
            <w:pPr>
              <w:spacing w:before="120" w:after="120"/>
            </w:pPr>
            <w:r>
              <w:t xml:space="preserve">Frequency of Progress Reports to be provided by the </w:t>
            </w:r>
            <w:r w:rsidR="008252DF">
              <w:t>Contractor</w:t>
            </w:r>
            <w:r>
              <w:t xml:space="preserve"> </w:t>
            </w:r>
          </w:p>
        </w:tc>
        <w:tc>
          <w:tcPr>
            <w:tcW w:w="6539" w:type="dxa"/>
            <w:gridSpan w:val="3"/>
            <w:shd w:val="clear" w:color="auto" w:fill="FFFFFF"/>
          </w:tcPr>
          <w:p w14:paraId="2A2E8D71" w14:textId="77777777" w:rsidR="00CD5990" w:rsidRPr="0036187C" w:rsidRDefault="00CD5990" w:rsidP="00FD7C20">
            <w:pPr>
              <w:spacing w:before="120" w:after="120"/>
              <w:rPr>
                <w:iCs/>
                <w:highlight w:val="yellow"/>
              </w:rPr>
            </w:pPr>
            <w:r w:rsidRPr="0036187C">
              <w:rPr>
                <w:iCs/>
                <w:highlight w:val="yellow"/>
              </w:rPr>
              <w:t xml:space="preserve">[weekly][fortnightly][monthly][quarterly] [six-monthly][yearly] </w:t>
            </w:r>
          </w:p>
          <w:p w14:paraId="56F503E9" w14:textId="77777777" w:rsidR="00CD5990" w:rsidRPr="007F05DA" w:rsidRDefault="00CD5990" w:rsidP="00FD7C20">
            <w:pPr>
              <w:spacing w:before="120" w:after="120"/>
              <w:rPr>
                <w:iCs/>
              </w:rPr>
            </w:pPr>
            <w:r w:rsidRPr="0036187C">
              <w:rPr>
                <w:iCs/>
                <w:highlight w:val="yellow"/>
              </w:rPr>
              <w:t>[delete as appropriate]</w:t>
            </w:r>
          </w:p>
        </w:tc>
      </w:tr>
      <w:tr w:rsidR="00CD5990" w:rsidRPr="00A43CE2" w14:paraId="1B56136E" w14:textId="77777777" w:rsidTr="00DC1800">
        <w:tc>
          <w:tcPr>
            <w:tcW w:w="2748" w:type="dxa"/>
            <w:shd w:val="clear" w:color="auto" w:fill="FFFFFF"/>
          </w:tcPr>
          <w:p w14:paraId="7D2187EF" w14:textId="77777777" w:rsidR="00CD5990" w:rsidRPr="004B0EB6" w:rsidRDefault="00CD5990" w:rsidP="00FD7C20">
            <w:pPr>
              <w:spacing w:before="120" w:after="120"/>
            </w:pPr>
            <w:r w:rsidRPr="004B0EB6">
              <w:t xml:space="preserve">Rebate </w:t>
            </w:r>
          </w:p>
        </w:tc>
        <w:tc>
          <w:tcPr>
            <w:tcW w:w="6539" w:type="dxa"/>
            <w:gridSpan w:val="3"/>
            <w:shd w:val="clear" w:color="auto" w:fill="FFFFFF"/>
          </w:tcPr>
          <w:p w14:paraId="0A68DA88" w14:textId="77777777" w:rsidR="00CD5990" w:rsidRDefault="004F59C9" w:rsidP="00FD7C20">
            <w:pPr>
              <w:spacing w:before="120" w:after="120"/>
              <w:rPr>
                <w:iCs/>
              </w:rPr>
            </w:pPr>
            <w:r>
              <w:rPr>
                <w:iCs/>
              </w:rPr>
              <w:t>1%</w:t>
            </w:r>
          </w:p>
          <w:p w14:paraId="73944CE0" w14:textId="77777777" w:rsidR="00B61414" w:rsidRPr="004B0EB6" w:rsidRDefault="00B61414" w:rsidP="00FD7C20">
            <w:pPr>
              <w:spacing w:before="120" w:after="120"/>
              <w:rPr>
                <w:iCs/>
              </w:rPr>
            </w:pPr>
            <w:r>
              <w:rPr>
                <w:iCs/>
              </w:rPr>
              <w:t>3 monthly in arrears</w:t>
            </w:r>
          </w:p>
        </w:tc>
      </w:tr>
      <w:tr w:rsidR="00CD5990" w:rsidRPr="00A43CE2" w14:paraId="5E102F48" w14:textId="77777777" w:rsidTr="00DC1800">
        <w:tc>
          <w:tcPr>
            <w:tcW w:w="2748" w:type="dxa"/>
            <w:shd w:val="clear" w:color="auto" w:fill="FFFFFF"/>
          </w:tcPr>
          <w:p w14:paraId="503425B9" w14:textId="77777777" w:rsidR="00CD5990" w:rsidRPr="00A43CE2" w:rsidRDefault="00CD5990" w:rsidP="00FD7C20">
            <w:pPr>
              <w:spacing w:before="120" w:after="120"/>
            </w:pPr>
            <w:r w:rsidRPr="00A43CE2">
              <w:t xml:space="preserve">Intellectual </w:t>
            </w:r>
            <w:r>
              <w:t>P</w:t>
            </w:r>
            <w:r w:rsidRPr="00A43CE2">
              <w:t xml:space="preserve">roperty </w:t>
            </w:r>
            <w:r>
              <w:t>R</w:t>
            </w:r>
            <w:r w:rsidRPr="00A43CE2">
              <w:t>ights</w:t>
            </w:r>
          </w:p>
        </w:tc>
        <w:tc>
          <w:tcPr>
            <w:tcW w:w="6539" w:type="dxa"/>
            <w:gridSpan w:val="3"/>
            <w:shd w:val="clear" w:color="auto" w:fill="FFFFFF"/>
          </w:tcPr>
          <w:p w14:paraId="7B97FDF9" w14:textId="77777777" w:rsidR="00CD5990" w:rsidRDefault="00CD5990" w:rsidP="00FD7C20">
            <w:pPr>
              <w:spacing w:before="120" w:after="120"/>
              <w:rPr>
                <w:iCs/>
                <w:highlight w:val="yellow"/>
              </w:rPr>
            </w:pPr>
            <w:r w:rsidRPr="00CD69EC">
              <w:rPr>
                <w:iCs/>
                <w:highlight w:val="yellow"/>
              </w:rPr>
              <w:t>[Include details of exceptions to Clause</w:t>
            </w:r>
            <w:r w:rsidR="005A059F">
              <w:rPr>
                <w:iCs/>
                <w:highlight w:val="yellow"/>
              </w:rPr>
              <w:t xml:space="preserve"> </w:t>
            </w:r>
            <w:r w:rsidR="005A059F">
              <w:rPr>
                <w:iCs/>
                <w:highlight w:val="yellow"/>
              </w:rPr>
              <w:fldChar w:fldCharType="begin"/>
            </w:r>
            <w:r w:rsidR="005A059F">
              <w:rPr>
                <w:iCs/>
                <w:highlight w:val="yellow"/>
              </w:rPr>
              <w:instrText xml:space="preserve"> REF _Ref297643192 \r \h </w:instrText>
            </w:r>
            <w:r w:rsidR="005A059F">
              <w:rPr>
                <w:iCs/>
                <w:highlight w:val="yellow"/>
              </w:rPr>
            </w:r>
            <w:r w:rsidR="005A059F">
              <w:rPr>
                <w:iCs/>
                <w:highlight w:val="yellow"/>
              </w:rPr>
              <w:fldChar w:fldCharType="separate"/>
            </w:r>
            <w:r w:rsidR="00032306">
              <w:rPr>
                <w:iCs/>
                <w:highlight w:val="yellow"/>
              </w:rPr>
              <w:t>35.1.2</w:t>
            </w:r>
            <w:r w:rsidR="005A059F">
              <w:rPr>
                <w:iCs/>
                <w:highlight w:val="yellow"/>
              </w:rPr>
              <w:fldChar w:fldCharType="end"/>
            </w:r>
            <w:r w:rsidRPr="00CD69EC">
              <w:rPr>
                <w:iCs/>
                <w:highlight w:val="yellow"/>
              </w:rPr>
              <w:t>]</w:t>
            </w:r>
            <w:r>
              <w:rPr>
                <w:iCs/>
                <w:highlight w:val="yellow"/>
              </w:rPr>
              <w:t xml:space="preserve"> </w:t>
            </w:r>
          </w:p>
          <w:p w14:paraId="10F73C83" w14:textId="77777777" w:rsidR="00CD5990" w:rsidRDefault="00CD5990" w:rsidP="00FD7C20">
            <w:pPr>
              <w:spacing w:before="120" w:after="120"/>
              <w:rPr>
                <w:b/>
                <w:iCs/>
                <w:highlight w:val="yellow"/>
                <w:u w:val="single"/>
              </w:rPr>
            </w:pPr>
            <w:r>
              <w:rPr>
                <w:b/>
                <w:iCs/>
                <w:highlight w:val="yellow"/>
                <w:u w:val="single"/>
              </w:rPr>
              <w:t>OR</w:t>
            </w:r>
          </w:p>
          <w:p w14:paraId="77D91539" w14:textId="77777777" w:rsidR="00CD5990" w:rsidRPr="00CD69EC" w:rsidRDefault="00CD5990" w:rsidP="00FD7C20">
            <w:pPr>
              <w:spacing w:before="120" w:after="120"/>
              <w:rPr>
                <w:iCs/>
                <w:highlight w:val="yellow"/>
              </w:rPr>
            </w:pPr>
            <w:r>
              <w:rPr>
                <w:iCs/>
                <w:highlight w:val="yellow"/>
              </w:rPr>
              <w:t>[None]</w:t>
            </w:r>
          </w:p>
        </w:tc>
      </w:tr>
      <w:tr w:rsidR="00CD5990" w14:paraId="5329A8E5" w14:textId="77777777" w:rsidTr="00DC1800">
        <w:tc>
          <w:tcPr>
            <w:tcW w:w="9287" w:type="dxa"/>
            <w:gridSpan w:val="4"/>
            <w:shd w:val="clear" w:color="auto" w:fill="FFFFFF"/>
          </w:tcPr>
          <w:p w14:paraId="2DF2B580" w14:textId="77777777" w:rsidR="00CD5990" w:rsidRPr="00CD69EC" w:rsidRDefault="00CD5990" w:rsidP="00FD7C20">
            <w:pPr>
              <w:spacing w:before="120" w:after="120"/>
              <w:rPr>
                <w:b/>
                <w:highlight w:val="yellow"/>
              </w:rPr>
            </w:pPr>
            <w:r w:rsidRPr="00CD69EC">
              <w:rPr>
                <w:b/>
              </w:rPr>
              <w:t xml:space="preserve">Council </w:t>
            </w:r>
            <w:r>
              <w:rPr>
                <w:b/>
              </w:rPr>
              <w:t>A</w:t>
            </w:r>
            <w:r w:rsidRPr="00CD69EC">
              <w:rPr>
                <w:b/>
              </w:rPr>
              <w:t xml:space="preserve">uthorised </w:t>
            </w:r>
            <w:r>
              <w:rPr>
                <w:b/>
              </w:rPr>
              <w:t>O</w:t>
            </w:r>
            <w:r w:rsidRPr="00CD69EC">
              <w:rPr>
                <w:b/>
              </w:rPr>
              <w:t>fficer</w:t>
            </w:r>
          </w:p>
        </w:tc>
      </w:tr>
      <w:tr w:rsidR="00CD5990" w14:paraId="1DC77757" w14:textId="77777777" w:rsidTr="00DC1800">
        <w:trPr>
          <w:trHeight w:val="708"/>
        </w:trPr>
        <w:tc>
          <w:tcPr>
            <w:tcW w:w="3095" w:type="dxa"/>
            <w:gridSpan w:val="2"/>
            <w:shd w:val="clear" w:color="auto" w:fill="FFFFFF"/>
          </w:tcPr>
          <w:p w14:paraId="00413848" w14:textId="77777777" w:rsidR="00CD5990" w:rsidRDefault="00CD5990" w:rsidP="00FD7C20">
            <w:pPr>
              <w:spacing w:before="120" w:after="120"/>
              <w:rPr>
                <w:b/>
              </w:rPr>
            </w:pPr>
            <w:r>
              <w:rPr>
                <w:b/>
              </w:rPr>
              <w:t>Name</w:t>
            </w:r>
          </w:p>
        </w:tc>
        <w:tc>
          <w:tcPr>
            <w:tcW w:w="2293" w:type="dxa"/>
            <w:shd w:val="clear" w:color="auto" w:fill="FFFFFF"/>
          </w:tcPr>
          <w:p w14:paraId="6118C286" w14:textId="77777777" w:rsidR="00CD5990" w:rsidRDefault="00CD5990" w:rsidP="00FD7C20">
            <w:pPr>
              <w:spacing w:before="120" w:after="120"/>
              <w:rPr>
                <w:b/>
              </w:rPr>
            </w:pPr>
            <w:r>
              <w:rPr>
                <w:b/>
              </w:rPr>
              <w:t>Position</w:t>
            </w:r>
          </w:p>
        </w:tc>
        <w:tc>
          <w:tcPr>
            <w:tcW w:w="3899" w:type="dxa"/>
            <w:shd w:val="clear" w:color="auto" w:fill="FFFFFF"/>
          </w:tcPr>
          <w:p w14:paraId="0DEB7A82" w14:textId="77777777" w:rsidR="00CD5990" w:rsidRDefault="00CD5990" w:rsidP="00FD7C20">
            <w:pPr>
              <w:spacing w:before="120" w:after="120"/>
              <w:rPr>
                <w:b/>
              </w:rPr>
            </w:pPr>
            <w:r>
              <w:rPr>
                <w:b/>
              </w:rPr>
              <w:t>Email &amp; Telephone Details</w:t>
            </w:r>
          </w:p>
        </w:tc>
      </w:tr>
      <w:tr w:rsidR="00CD5990" w14:paraId="48F3A487" w14:textId="77777777" w:rsidTr="00DC1800">
        <w:trPr>
          <w:trHeight w:val="525"/>
        </w:trPr>
        <w:tc>
          <w:tcPr>
            <w:tcW w:w="3095" w:type="dxa"/>
            <w:gridSpan w:val="2"/>
            <w:shd w:val="clear" w:color="auto" w:fill="FFFFFF"/>
          </w:tcPr>
          <w:p w14:paraId="0839FB3B" w14:textId="77777777" w:rsidR="00CD5990" w:rsidRDefault="00CD5990" w:rsidP="00FD7C20">
            <w:pPr>
              <w:spacing w:before="120" w:after="120"/>
              <w:rPr>
                <w:b/>
              </w:rPr>
            </w:pPr>
            <w:r w:rsidRPr="00A43CE2">
              <w:rPr>
                <w:b/>
                <w:iCs/>
                <w:highlight w:val="yellow"/>
              </w:rPr>
              <w:t>[</w:t>
            </w:r>
            <w:r w:rsidRPr="00A43CE2">
              <w:rPr>
                <w:b/>
                <w:iCs/>
                <w:highlight w:val="yellow"/>
                <w:u w:val="single"/>
              </w:rPr>
              <w:tab/>
            </w:r>
            <w:r w:rsidRPr="00A43CE2">
              <w:rPr>
                <w:b/>
                <w:iCs/>
                <w:highlight w:val="yellow"/>
                <w:u w:val="single"/>
              </w:rPr>
              <w:tab/>
            </w:r>
            <w:r w:rsidRPr="00A43CE2">
              <w:rPr>
                <w:b/>
                <w:iCs/>
                <w:highlight w:val="yellow"/>
              </w:rPr>
              <w:t>]</w:t>
            </w:r>
          </w:p>
        </w:tc>
        <w:tc>
          <w:tcPr>
            <w:tcW w:w="2293" w:type="dxa"/>
            <w:shd w:val="clear" w:color="auto" w:fill="FFFFFF"/>
          </w:tcPr>
          <w:p w14:paraId="3367C9DF" w14:textId="77777777" w:rsidR="00CD5990" w:rsidRDefault="00CD5990" w:rsidP="00FD7C20">
            <w:pPr>
              <w:spacing w:before="120" w:after="120"/>
              <w:rPr>
                <w:b/>
              </w:rPr>
            </w:pPr>
            <w:r w:rsidRPr="00A43CE2">
              <w:rPr>
                <w:b/>
                <w:iCs/>
                <w:highlight w:val="yellow"/>
              </w:rPr>
              <w:t>[</w:t>
            </w:r>
            <w:r w:rsidRPr="00A43CE2">
              <w:rPr>
                <w:b/>
                <w:iCs/>
                <w:highlight w:val="yellow"/>
                <w:u w:val="single"/>
              </w:rPr>
              <w:tab/>
            </w:r>
            <w:r w:rsidRPr="00A43CE2">
              <w:rPr>
                <w:b/>
                <w:iCs/>
                <w:highlight w:val="yellow"/>
                <w:u w:val="single"/>
              </w:rPr>
              <w:tab/>
            </w:r>
            <w:r w:rsidRPr="00A43CE2">
              <w:rPr>
                <w:b/>
                <w:iCs/>
                <w:highlight w:val="yellow"/>
              </w:rPr>
              <w:t>]</w:t>
            </w:r>
          </w:p>
        </w:tc>
        <w:tc>
          <w:tcPr>
            <w:tcW w:w="3899" w:type="dxa"/>
            <w:shd w:val="clear" w:color="auto" w:fill="FFFFFF"/>
          </w:tcPr>
          <w:p w14:paraId="2FB835C5" w14:textId="77777777" w:rsidR="00CD5990" w:rsidRDefault="00CD5990" w:rsidP="00FD7C20">
            <w:pPr>
              <w:spacing w:before="120" w:after="120"/>
              <w:rPr>
                <w:b/>
              </w:rPr>
            </w:pPr>
            <w:r w:rsidRPr="00A43CE2">
              <w:rPr>
                <w:b/>
                <w:iCs/>
                <w:highlight w:val="yellow"/>
              </w:rPr>
              <w:t>[</w:t>
            </w:r>
            <w:r w:rsidRPr="00A43CE2">
              <w:rPr>
                <w:b/>
                <w:iCs/>
                <w:highlight w:val="yellow"/>
                <w:u w:val="single"/>
              </w:rPr>
              <w:tab/>
            </w:r>
            <w:r w:rsidRPr="00A43CE2">
              <w:rPr>
                <w:b/>
                <w:iCs/>
                <w:highlight w:val="yellow"/>
                <w:u w:val="single"/>
              </w:rPr>
              <w:tab/>
            </w:r>
            <w:r w:rsidRPr="00A43CE2">
              <w:rPr>
                <w:b/>
                <w:iCs/>
                <w:highlight w:val="yellow"/>
              </w:rPr>
              <w:t>]</w:t>
            </w:r>
          </w:p>
        </w:tc>
      </w:tr>
    </w:tbl>
    <w:p w14:paraId="45FBA057" w14:textId="77777777" w:rsidR="00CD5990" w:rsidRDefault="00CD5990" w:rsidP="00CD5990"/>
    <w:tbl>
      <w:tblPr>
        <w:tblW w:w="0" w:type="auto"/>
        <w:tblLook w:val="0000" w:firstRow="0" w:lastRow="0" w:firstColumn="0" w:lastColumn="0" w:noHBand="0" w:noVBand="0"/>
      </w:tblPr>
      <w:tblGrid>
        <w:gridCol w:w="3095"/>
        <w:gridCol w:w="2173"/>
        <w:gridCol w:w="4019"/>
      </w:tblGrid>
      <w:tr w:rsidR="00CD5990" w14:paraId="635DD8C8" w14:textId="77777777">
        <w:trPr>
          <w:trHeight w:val="525"/>
        </w:trPr>
        <w:tc>
          <w:tcPr>
            <w:tcW w:w="9287" w:type="dxa"/>
            <w:gridSpan w:val="3"/>
            <w:tcBorders>
              <w:top w:val="single" w:sz="4" w:space="0" w:color="auto"/>
              <w:left w:val="single" w:sz="4" w:space="0" w:color="auto"/>
              <w:bottom w:val="single" w:sz="4" w:space="0" w:color="auto"/>
              <w:right w:val="single" w:sz="4" w:space="0" w:color="auto"/>
            </w:tcBorders>
          </w:tcPr>
          <w:p w14:paraId="61430684" w14:textId="77777777" w:rsidR="00CD5990" w:rsidRDefault="00CD5990" w:rsidP="00FD7C20">
            <w:pPr>
              <w:spacing w:before="120" w:after="120"/>
              <w:rPr>
                <w:b/>
              </w:rPr>
            </w:pPr>
            <w:r>
              <w:rPr>
                <w:b/>
              </w:rPr>
              <w:t>Contract Manager</w:t>
            </w:r>
          </w:p>
        </w:tc>
      </w:tr>
      <w:tr w:rsidR="00CD5990" w14:paraId="00CA94B6" w14:textId="77777777">
        <w:trPr>
          <w:trHeight w:val="101"/>
        </w:trPr>
        <w:tc>
          <w:tcPr>
            <w:tcW w:w="3095" w:type="dxa"/>
            <w:tcBorders>
              <w:top w:val="single" w:sz="4" w:space="0" w:color="auto"/>
              <w:left w:val="single" w:sz="4" w:space="0" w:color="auto"/>
              <w:bottom w:val="single" w:sz="4" w:space="0" w:color="auto"/>
              <w:right w:val="single" w:sz="4" w:space="0" w:color="auto"/>
            </w:tcBorders>
          </w:tcPr>
          <w:p w14:paraId="225260E7" w14:textId="77777777" w:rsidR="00CD5990" w:rsidRDefault="00CD5990" w:rsidP="00FD7C20">
            <w:pPr>
              <w:spacing w:before="120" w:after="120"/>
              <w:rPr>
                <w:b/>
              </w:rPr>
            </w:pPr>
            <w:r>
              <w:rPr>
                <w:b/>
              </w:rPr>
              <w:t>Name</w:t>
            </w:r>
          </w:p>
        </w:tc>
        <w:tc>
          <w:tcPr>
            <w:tcW w:w="2173" w:type="dxa"/>
            <w:tcBorders>
              <w:top w:val="single" w:sz="4" w:space="0" w:color="auto"/>
              <w:left w:val="single" w:sz="4" w:space="0" w:color="auto"/>
              <w:bottom w:val="single" w:sz="4" w:space="0" w:color="auto"/>
              <w:right w:val="single" w:sz="4" w:space="0" w:color="auto"/>
            </w:tcBorders>
          </w:tcPr>
          <w:p w14:paraId="4D5C3524" w14:textId="77777777" w:rsidR="00CD5990" w:rsidRDefault="00CD5990" w:rsidP="00FD7C20">
            <w:pPr>
              <w:spacing w:before="120" w:after="120"/>
              <w:rPr>
                <w:b/>
              </w:rPr>
            </w:pPr>
            <w:r>
              <w:rPr>
                <w:b/>
              </w:rPr>
              <w:t>Position</w:t>
            </w:r>
          </w:p>
        </w:tc>
        <w:tc>
          <w:tcPr>
            <w:tcW w:w="4019" w:type="dxa"/>
            <w:tcBorders>
              <w:top w:val="single" w:sz="4" w:space="0" w:color="auto"/>
              <w:left w:val="single" w:sz="4" w:space="0" w:color="auto"/>
              <w:bottom w:val="single" w:sz="4" w:space="0" w:color="auto"/>
              <w:right w:val="single" w:sz="4" w:space="0" w:color="auto"/>
            </w:tcBorders>
          </w:tcPr>
          <w:p w14:paraId="656F7AE5" w14:textId="77777777" w:rsidR="00CD5990" w:rsidRDefault="00CD5990" w:rsidP="00FD7C20">
            <w:pPr>
              <w:spacing w:before="120" w:after="120"/>
              <w:rPr>
                <w:b/>
              </w:rPr>
            </w:pPr>
            <w:r>
              <w:rPr>
                <w:b/>
              </w:rPr>
              <w:t>Email &amp; Telephone Details</w:t>
            </w:r>
          </w:p>
        </w:tc>
      </w:tr>
      <w:tr w:rsidR="00CD5990" w14:paraId="5339FECA" w14:textId="77777777">
        <w:trPr>
          <w:trHeight w:val="97"/>
        </w:trPr>
        <w:tc>
          <w:tcPr>
            <w:tcW w:w="3095" w:type="dxa"/>
            <w:tcBorders>
              <w:top w:val="single" w:sz="4" w:space="0" w:color="auto"/>
              <w:left w:val="single" w:sz="4" w:space="0" w:color="auto"/>
              <w:bottom w:val="single" w:sz="4" w:space="0" w:color="auto"/>
              <w:right w:val="single" w:sz="4" w:space="0" w:color="auto"/>
            </w:tcBorders>
          </w:tcPr>
          <w:p w14:paraId="76B7C4B5" w14:textId="77777777" w:rsidR="00CD5990" w:rsidRPr="00A43CE2" w:rsidRDefault="00CD5990" w:rsidP="00FD7C20">
            <w:pPr>
              <w:spacing w:before="120" w:after="120"/>
              <w:rPr>
                <w:b/>
                <w:iCs/>
                <w:highlight w:val="yellow"/>
              </w:rPr>
            </w:pPr>
            <w:r w:rsidRPr="00A43CE2">
              <w:rPr>
                <w:b/>
                <w:iCs/>
                <w:highlight w:val="yellow"/>
              </w:rPr>
              <w:t>[</w:t>
            </w:r>
            <w:r w:rsidRPr="00A43CE2">
              <w:rPr>
                <w:b/>
                <w:iCs/>
                <w:highlight w:val="yellow"/>
                <w:u w:val="single"/>
              </w:rPr>
              <w:tab/>
            </w:r>
            <w:r w:rsidRPr="00A43CE2">
              <w:rPr>
                <w:b/>
                <w:iCs/>
                <w:highlight w:val="yellow"/>
                <w:u w:val="single"/>
              </w:rPr>
              <w:tab/>
            </w:r>
            <w:r w:rsidRPr="00A43CE2">
              <w:rPr>
                <w:b/>
                <w:iCs/>
                <w:highlight w:val="yellow"/>
              </w:rPr>
              <w:t>]</w:t>
            </w:r>
          </w:p>
        </w:tc>
        <w:tc>
          <w:tcPr>
            <w:tcW w:w="2173" w:type="dxa"/>
            <w:tcBorders>
              <w:top w:val="single" w:sz="4" w:space="0" w:color="auto"/>
              <w:left w:val="single" w:sz="4" w:space="0" w:color="auto"/>
              <w:bottom w:val="single" w:sz="4" w:space="0" w:color="auto"/>
              <w:right w:val="single" w:sz="4" w:space="0" w:color="auto"/>
            </w:tcBorders>
          </w:tcPr>
          <w:p w14:paraId="0302559C" w14:textId="77777777" w:rsidR="00CD5990" w:rsidRDefault="00CD5990" w:rsidP="00FD7C20">
            <w:pPr>
              <w:spacing w:before="120" w:after="120"/>
              <w:rPr>
                <w:b/>
              </w:rPr>
            </w:pPr>
            <w:r w:rsidRPr="00A43CE2">
              <w:rPr>
                <w:b/>
                <w:iCs/>
                <w:highlight w:val="yellow"/>
              </w:rPr>
              <w:t>[</w:t>
            </w:r>
            <w:r w:rsidRPr="00A43CE2">
              <w:rPr>
                <w:b/>
                <w:iCs/>
                <w:highlight w:val="yellow"/>
                <w:u w:val="single"/>
              </w:rPr>
              <w:tab/>
            </w:r>
            <w:r w:rsidRPr="00A43CE2">
              <w:rPr>
                <w:b/>
                <w:iCs/>
                <w:highlight w:val="yellow"/>
                <w:u w:val="single"/>
              </w:rPr>
              <w:tab/>
            </w:r>
            <w:r w:rsidRPr="00A43CE2">
              <w:rPr>
                <w:b/>
                <w:iCs/>
                <w:highlight w:val="yellow"/>
              </w:rPr>
              <w:t>]</w:t>
            </w:r>
          </w:p>
        </w:tc>
        <w:tc>
          <w:tcPr>
            <w:tcW w:w="4019" w:type="dxa"/>
            <w:tcBorders>
              <w:top w:val="single" w:sz="4" w:space="0" w:color="auto"/>
              <w:left w:val="single" w:sz="4" w:space="0" w:color="auto"/>
              <w:bottom w:val="single" w:sz="4" w:space="0" w:color="auto"/>
              <w:right w:val="single" w:sz="4" w:space="0" w:color="auto"/>
            </w:tcBorders>
          </w:tcPr>
          <w:p w14:paraId="0B9AF873" w14:textId="77777777" w:rsidR="00CD5990" w:rsidRDefault="00CD5990" w:rsidP="00FD7C20">
            <w:pPr>
              <w:spacing w:before="120" w:after="120"/>
              <w:rPr>
                <w:b/>
              </w:rPr>
            </w:pPr>
            <w:r w:rsidRPr="00A43CE2">
              <w:rPr>
                <w:b/>
                <w:iCs/>
                <w:highlight w:val="yellow"/>
              </w:rPr>
              <w:t>[</w:t>
            </w:r>
            <w:r w:rsidRPr="00A43CE2">
              <w:rPr>
                <w:b/>
                <w:iCs/>
                <w:highlight w:val="yellow"/>
                <w:u w:val="single"/>
              </w:rPr>
              <w:tab/>
            </w:r>
            <w:r w:rsidRPr="00A43CE2">
              <w:rPr>
                <w:b/>
                <w:iCs/>
                <w:highlight w:val="yellow"/>
                <w:u w:val="single"/>
              </w:rPr>
              <w:tab/>
            </w:r>
            <w:r w:rsidRPr="00A43CE2">
              <w:rPr>
                <w:b/>
                <w:iCs/>
                <w:highlight w:val="yellow"/>
              </w:rPr>
              <w:t>]</w:t>
            </w:r>
          </w:p>
        </w:tc>
      </w:tr>
      <w:tr w:rsidR="00CD5990" w14:paraId="0A9B9A8D" w14:textId="77777777">
        <w:tc>
          <w:tcPr>
            <w:tcW w:w="9287" w:type="dxa"/>
            <w:gridSpan w:val="3"/>
            <w:tcBorders>
              <w:top w:val="single" w:sz="4" w:space="0" w:color="auto"/>
              <w:left w:val="single" w:sz="4" w:space="0" w:color="auto"/>
              <w:bottom w:val="single" w:sz="4" w:space="0" w:color="auto"/>
              <w:right w:val="single" w:sz="4" w:space="0" w:color="auto"/>
            </w:tcBorders>
          </w:tcPr>
          <w:p w14:paraId="72F05FE4" w14:textId="77777777" w:rsidR="00CD5990" w:rsidRDefault="008252DF" w:rsidP="00FD7C20">
            <w:pPr>
              <w:spacing w:before="120" w:after="120"/>
              <w:rPr>
                <w:b/>
              </w:rPr>
            </w:pPr>
            <w:r>
              <w:rPr>
                <w:b/>
              </w:rPr>
              <w:t>Contractor</w:t>
            </w:r>
            <w:r w:rsidR="00CD5990">
              <w:rPr>
                <w:b/>
              </w:rPr>
              <w:t xml:space="preserve"> Key Personnel </w:t>
            </w:r>
          </w:p>
        </w:tc>
      </w:tr>
      <w:tr w:rsidR="00CD5990" w14:paraId="39642F7E" w14:textId="77777777">
        <w:trPr>
          <w:trHeight w:val="101"/>
        </w:trPr>
        <w:tc>
          <w:tcPr>
            <w:tcW w:w="3095" w:type="dxa"/>
            <w:tcBorders>
              <w:top w:val="single" w:sz="4" w:space="0" w:color="auto"/>
              <w:left w:val="single" w:sz="4" w:space="0" w:color="auto"/>
              <w:bottom w:val="single" w:sz="4" w:space="0" w:color="auto"/>
              <w:right w:val="single" w:sz="4" w:space="0" w:color="auto"/>
            </w:tcBorders>
          </w:tcPr>
          <w:p w14:paraId="0E84DC48" w14:textId="77777777" w:rsidR="00CD5990" w:rsidRDefault="00CD5990" w:rsidP="00FD7C20">
            <w:pPr>
              <w:spacing w:before="120" w:after="120"/>
              <w:rPr>
                <w:b/>
              </w:rPr>
            </w:pPr>
            <w:r>
              <w:rPr>
                <w:b/>
              </w:rPr>
              <w:t>Name</w:t>
            </w:r>
          </w:p>
        </w:tc>
        <w:tc>
          <w:tcPr>
            <w:tcW w:w="2173" w:type="dxa"/>
            <w:tcBorders>
              <w:top w:val="single" w:sz="4" w:space="0" w:color="auto"/>
              <w:left w:val="single" w:sz="4" w:space="0" w:color="auto"/>
              <w:bottom w:val="single" w:sz="4" w:space="0" w:color="auto"/>
              <w:right w:val="single" w:sz="4" w:space="0" w:color="auto"/>
            </w:tcBorders>
          </w:tcPr>
          <w:p w14:paraId="1A036D75" w14:textId="77777777" w:rsidR="00CD5990" w:rsidRDefault="00CD5990" w:rsidP="00FD7C20">
            <w:pPr>
              <w:spacing w:before="120" w:after="120"/>
              <w:rPr>
                <w:b/>
              </w:rPr>
            </w:pPr>
            <w:r>
              <w:rPr>
                <w:b/>
              </w:rPr>
              <w:t>Position</w:t>
            </w:r>
          </w:p>
        </w:tc>
        <w:tc>
          <w:tcPr>
            <w:tcW w:w="4019" w:type="dxa"/>
            <w:tcBorders>
              <w:top w:val="single" w:sz="4" w:space="0" w:color="auto"/>
              <w:left w:val="single" w:sz="4" w:space="0" w:color="auto"/>
              <w:bottom w:val="single" w:sz="4" w:space="0" w:color="auto"/>
              <w:right w:val="single" w:sz="4" w:space="0" w:color="auto"/>
            </w:tcBorders>
          </w:tcPr>
          <w:p w14:paraId="108AD6EE" w14:textId="77777777" w:rsidR="00CD5990" w:rsidRDefault="00CD5990" w:rsidP="00FD7C20">
            <w:pPr>
              <w:spacing w:before="120" w:after="120"/>
              <w:rPr>
                <w:b/>
              </w:rPr>
            </w:pPr>
            <w:r>
              <w:rPr>
                <w:b/>
              </w:rPr>
              <w:t>Email &amp; Telephone Details</w:t>
            </w:r>
          </w:p>
        </w:tc>
      </w:tr>
      <w:tr w:rsidR="00CD5990" w14:paraId="7A4840F1" w14:textId="77777777">
        <w:trPr>
          <w:trHeight w:val="97"/>
        </w:trPr>
        <w:tc>
          <w:tcPr>
            <w:tcW w:w="3095" w:type="dxa"/>
            <w:tcBorders>
              <w:top w:val="single" w:sz="4" w:space="0" w:color="auto"/>
              <w:left w:val="single" w:sz="4" w:space="0" w:color="auto"/>
              <w:bottom w:val="single" w:sz="4" w:space="0" w:color="auto"/>
              <w:right w:val="single" w:sz="4" w:space="0" w:color="auto"/>
            </w:tcBorders>
          </w:tcPr>
          <w:p w14:paraId="537ED61B" w14:textId="77777777" w:rsidR="00CD5990" w:rsidRPr="00A43CE2" w:rsidRDefault="00CD5990" w:rsidP="00FD7C20">
            <w:pPr>
              <w:spacing w:before="120" w:after="120"/>
              <w:rPr>
                <w:b/>
                <w:iCs/>
                <w:highlight w:val="yellow"/>
              </w:rPr>
            </w:pPr>
            <w:r w:rsidRPr="00A43CE2">
              <w:rPr>
                <w:b/>
                <w:iCs/>
                <w:highlight w:val="yellow"/>
              </w:rPr>
              <w:t>[</w:t>
            </w:r>
            <w:r w:rsidRPr="00A43CE2">
              <w:rPr>
                <w:b/>
                <w:iCs/>
                <w:highlight w:val="yellow"/>
                <w:u w:val="single"/>
              </w:rPr>
              <w:tab/>
            </w:r>
            <w:r w:rsidRPr="00A43CE2">
              <w:rPr>
                <w:b/>
                <w:iCs/>
                <w:highlight w:val="yellow"/>
                <w:u w:val="single"/>
              </w:rPr>
              <w:tab/>
            </w:r>
            <w:r w:rsidRPr="00A43CE2">
              <w:rPr>
                <w:b/>
                <w:iCs/>
                <w:highlight w:val="yellow"/>
              </w:rPr>
              <w:t>]</w:t>
            </w:r>
          </w:p>
        </w:tc>
        <w:tc>
          <w:tcPr>
            <w:tcW w:w="2173" w:type="dxa"/>
            <w:tcBorders>
              <w:top w:val="single" w:sz="4" w:space="0" w:color="auto"/>
              <w:left w:val="single" w:sz="4" w:space="0" w:color="auto"/>
              <w:bottom w:val="single" w:sz="4" w:space="0" w:color="auto"/>
              <w:right w:val="single" w:sz="4" w:space="0" w:color="auto"/>
            </w:tcBorders>
          </w:tcPr>
          <w:p w14:paraId="43E8A1C6" w14:textId="77777777" w:rsidR="00CD5990" w:rsidRDefault="00CD5990" w:rsidP="00FD7C20">
            <w:pPr>
              <w:spacing w:before="120" w:after="120"/>
              <w:rPr>
                <w:b/>
              </w:rPr>
            </w:pPr>
            <w:r w:rsidRPr="00A43CE2">
              <w:rPr>
                <w:b/>
                <w:iCs/>
                <w:highlight w:val="yellow"/>
              </w:rPr>
              <w:t>[</w:t>
            </w:r>
            <w:r w:rsidRPr="00A43CE2">
              <w:rPr>
                <w:b/>
                <w:iCs/>
                <w:highlight w:val="yellow"/>
                <w:u w:val="single"/>
              </w:rPr>
              <w:tab/>
            </w:r>
            <w:r w:rsidRPr="00A43CE2">
              <w:rPr>
                <w:b/>
                <w:iCs/>
                <w:highlight w:val="yellow"/>
                <w:u w:val="single"/>
              </w:rPr>
              <w:tab/>
            </w:r>
            <w:r w:rsidRPr="00A43CE2">
              <w:rPr>
                <w:b/>
                <w:iCs/>
                <w:highlight w:val="yellow"/>
              </w:rPr>
              <w:t>]</w:t>
            </w:r>
          </w:p>
        </w:tc>
        <w:tc>
          <w:tcPr>
            <w:tcW w:w="4019" w:type="dxa"/>
            <w:tcBorders>
              <w:top w:val="single" w:sz="4" w:space="0" w:color="auto"/>
              <w:left w:val="single" w:sz="4" w:space="0" w:color="auto"/>
              <w:bottom w:val="single" w:sz="4" w:space="0" w:color="auto"/>
              <w:right w:val="single" w:sz="4" w:space="0" w:color="auto"/>
            </w:tcBorders>
          </w:tcPr>
          <w:p w14:paraId="4E930C36" w14:textId="77777777" w:rsidR="00CD5990" w:rsidRDefault="00CD5990" w:rsidP="00FD7C20">
            <w:pPr>
              <w:spacing w:before="120" w:after="120"/>
              <w:rPr>
                <w:b/>
              </w:rPr>
            </w:pPr>
            <w:r w:rsidRPr="00A43CE2">
              <w:rPr>
                <w:b/>
                <w:iCs/>
                <w:highlight w:val="yellow"/>
              </w:rPr>
              <w:t>[</w:t>
            </w:r>
            <w:r w:rsidRPr="00A43CE2">
              <w:rPr>
                <w:b/>
                <w:iCs/>
                <w:highlight w:val="yellow"/>
                <w:u w:val="single"/>
              </w:rPr>
              <w:tab/>
            </w:r>
            <w:r w:rsidRPr="00A43CE2">
              <w:rPr>
                <w:b/>
                <w:iCs/>
                <w:highlight w:val="yellow"/>
                <w:u w:val="single"/>
              </w:rPr>
              <w:tab/>
            </w:r>
            <w:r w:rsidRPr="00A43CE2">
              <w:rPr>
                <w:b/>
                <w:iCs/>
                <w:highlight w:val="yellow"/>
              </w:rPr>
              <w:t>]</w:t>
            </w:r>
          </w:p>
        </w:tc>
      </w:tr>
      <w:tr w:rsidR="00CD5990" w14:paraId="08FF897D" w14:textId="77777777">
        <w:trPr>
          <w:trHeight w:val="97"/>
        </w:trPr>
        <w:tc>
          <w:tcPr>
            <w:tcW w:w="3095" w:type="dxa"/>
            <w:tcBorders>
              <w:top w:val="single" w:sz="4" w:space="0" w:color="auto"/>
              <w:left w:val="single" w:sz="4" w:space="0" w:color="auto"/>
              <w:bottom w:val="single" w:sz="4" w:space="0" w:color="auto"/>
              <w:right w:val="single" w:sz="4" w:space="0" w:color="auto"/>
            </w:tcBorders>
          </w:tcPr>
          <w:p w14:paraId="40F048C6" w14:textId="77777777" w:rsidR="00CD5990" w:rsidRDefault="00CD5990" w:rsidP="00FD7C20">
            <w:pPr>
              <w:spacing w:before="120" w:after="120"/>
              <w:rPr>
                <w:b/>
              </w:rPr>
            </w:pPr>
            <w:r w:rsidRPr="00A43CE2">
              <w:rPr>
                <w:b/>
                <w:iCs/>
                <w:highlight w:val="yellow"/>
              </w:rPr>
              <w:t>[</w:t>
            </w:r>
            <w:r w:rsidRPr="00A43CE2">
              <w:rPr>
                <w:b/>
                <w:iCs/>
                <w:highlight w:val="yellow"/>
                <w:u w:val="single"/>
              </w:rPr>
              <w:tab/>
            </w:r>
            <w:r w:rsidRPr="00A43CE2">
              <w:rPr>
                <w:b/>
                <w:iCs/>
                <w:highlight w:val="yellow"/>
                <w:u w:val="single"/>
              </w:rPr>
              <w:tab/>
            </w:r>
            <w:r w:rsidRPr="00A43CE2">
              <w:rPr>
                <w:b/>
                <w:iCs/>
                <w:highlight w:val="yellow"/>
              </w:rPr>
              <w:t>]</w:t>
            </w:r>
          </w:p>
        </w:tc>
        <w:tc>
          <w:tcPr>
            <w:tcW w:w="2173" w:type="dxa"/>
            <w:tcBorders>
              <w:top w:val="single" w:sz="4" w:space="0" w:color="auto"/>
              <w:left w:val="single" w:sz="4" w:space="0" w:color="auto"/>
              <w:bottom w:val="single" w:sz="4" w:space="0" w:color="auto"/>
              <w:right w:val="single" w:sz="4" w:space="0" w:color="auto"/>
            </w:tcBorders>
          </w:tcPr>
          <w:p w14:paraId="5D24AB12" w14:textId="77777777" w:rsidR="00CD5990" w:rsidRDefault="00CD5990" w:rsidP="00FD7C20">
            <w:pPr>
              <w:spacing w:before="120" w:after="120"/>
              <w:rPr>
                <w:b/>
              </w:rPr>
            </w:pPr>
            <w:r w:rsidRPr="00A43CE2">
              <w:rPr>
                <w:b/>
                <w:iCs/>
                <w:highlight w:val="yellow"/>
              </w:rPr>
              <w:t>[</w:t>
            </w:r>
            <w:r w:rsidRPr="00A43CE2">
              <w:rPr>
                <w:b/>
                <w:iCs/>
                <w:highlight w:val="yellow"/>
                <w:u w:val="single"/>
              </w:rPr>
              <w:tab/>
            </w:r>
            <w:r w:rsidRPr="00A43CE2">
              <w:rPr>
                <w:b/>
                <w:iCs/>
                <w:highlight w:val="yellow"/>
                <w:u w:val="single"/>
              </w:rPr>
              <w:tab/>
            </w:r>
            <w:r w:rsidRPr="00A43CE2">
              <w:rPr>
                <w:b/>
                <w:iCs/>
                <w:highlight w:val="yellow"/>
              </w:rPr>
              <w:t>]</w:t>
            </w:r>
          </w:p>
        </w:tc>
        <w:tc>
          <w:tcPr>
            <w:tcW w:w="4019" w:type="dxa"/>
            <w:tcBorders>
              <w:top w:val="single" w:sz="4" w:space="0" w:color="auto"/>
              <w:left w:val="single" w:sz="4" w:space="0" w:color="auto"/>
              <w:bottom w:val="single" w:sz="4" w:space="0" w:color="auto"/>
              <w:right w:val="single" w:sz="4" w:space="0" w:color="auto"/>
            </w:tcBorders>
          </w:tcPr>
          <w:p w14:paraId="62C3B4E4" w14:textId="77777777" w:rsidR="00CD5990" w:rsidRDefault="00CD5990" w:rsidP="00FD7C20">
            <w:pPr>
              <w:spacing w:before="120" w:after="120"/>
              <w:rPr>
                <w:b/>
              </w:rPr>
            </w:pPr>
            <w:r w:rsidRPr="00A43CE2">
              <w:rPr>
                <w:b/>
                <w:iCs/>
                <w:highlight w:val="yellow"/>
              </w:rPr>
              <w:t>[</w:t>
            </w:r>
            <w:r w:rsidRPr="00A43CE2">
              <w:rPr>
                <w:b/>
                <w:iCs/>
                <w:highlight w:val="yellow"/>
                <w:u w:val="single"/>
              </w:rPr>
              <w:tab/>
            </w:r>
            <w:r w:rsidRPr="00A43CE2">
              <w:rPr>
                <w:b/>
                <w:iCs/>
                <w:highlight w:val="yellow"/>
                <w:u w:val="single"/>
              </w:rPr>
              <w:tab/>
            </w:r>
            <w:r w:rsidRPr="00A43CE2">
              <w:rPr>
                <w:b/>
                <w:iCs/>
                <w:highlight w:val="yellow"/>
              </w:rPr>
              <w:t>]</w:t>
            </w:r>
          </w:p>
        </w:tc>
      </w:tr>
    </w:tbl>
    <w:p w14:paraId="4E4A4126" w14:textId="77777777" w:rsidR="00CD5990" w:rsidRDefault="00CD5990" w:rsidP="00CD5990"/>
    <w:tbl>
      <w:tblPr>
        <w:tblW w:w="0" w:type="auto"/>
        <w:tblLook w:val="0000" w:firstRow="0" w:lastRow="0" w:firstColumn="0" w:lastColumn="0" w:noHBand="0" w:noVBand="0"/>
      </w:tblPr>
      <w:tblGrid>
        <w:gridCol w:w="3948"/>
        <w:gridCol w:w="5339"/>
      </w:tblGrid>
      <w:tr w:rsidR="00CD5990" w14:paraId="7A7217C0" w14:textId="77777777">
        <w:trPr>
          <w:trHeight w:val="97"/>
        </w:trPr>
        <w:tc>
          <w:tcPr>
            <w:tcW w:w="9287" w:type="dxa"/>
            <w:gridSpan w:val="2"/>
            <w:tcBorders>
              <w:top w:val="single" w:sz="4" w:space="0" w:color="auto"/>
              <w:left w:val="single" w:sz="4" w:space="0" w:color="auto"/>
              <w:bottom w:val="single" w:sz="4" w:space="0" w:color="auto"/>
              <w:right w:val="single" w:sz="4" w:space="0" w:color="auto"/>
            </w:tcBorders>
          </w:tcPr>
          <w:p w14:paraId="11B22640" w14:textId="77777777" w:rsidR="00CD5990" w:rsidRDefault="00CD5990" w:rsidP="00FD7C20">
            <w:pPr>
              <w:spacing w:before="120" w:after="120"/>
              <w:rPr>
                <w:b/>
              </w:rPr>
            </w:pPr>
            <w:r>
              <w:rPr>
                <w:b/>
              </w:rPr>
              <w:t>Insurance</w:t>
            </w:r>
          </w:p>
        </w:tc>
      </w:tr>
      <w:tr w:rsidR="00CD5990" w14:paraId="4C29D478" w14:textId="77777777">
        <w:tc>
          <w:tcPr>
            <w:tcW w:w="3948" w:type="dxa"/>
            <w:tcBorders>
              <w:top w:val="single" w:sz="4" w:space="0" w:color="auto"/>
              <w:left w:val="single" w:sz="4" w:space="0" w:color="auto"/>
              <w:bottom w:val="single" w:sz="4" w:space="0" w:color="auto"/>
              <w:right w:val="single" w:sz="4" w:space="0" w:color="auto"/>
            </w:tcBorders>
          </w:tcPr>
          <w:p w14:paraId="06060AED" w14:textId="77777777" w:rsidR="00CD5990" w:rsidRDefault="00CD5990" w:rsidP="00FD7C20">
            <w:pPr>
              <w:spacing w:before="120" w:after="120"/>
              <w:rPr>
                <w:b/>
              </w:rPr>
            </w:pPr>
            <w:r>
              <w:rPr>
                <w:b/>
              </w:rPr>
              <w:t>Insurance type</w:t>
            </w:r>
          </w:p>
        </w:tc>
        <w:tc>
          <w:tcPr>
            <w:tcW w:w="5339" w:type="dxa"/>
            <w:tcBorders>
              <w:top w:val="single" w:sz="4" w:space="0" w:color="auto"/>
              <w:left w:val="single" w:sz="4" w:space="0" w:color="auto"/>
              <w:bottom w:val="single" w:sz="4" w:space="0" w:color="auto"/>
              <w:right w:val="single" w:sz="4" w:space="0" w:color="auto"/>
            </w:tcBorders>
          </w:tcPr>
          <w:p w14:paraId="30DDE869" w14:textId="77777777" w:rsidR="00CD5990" w:rsidRDefault="00CD5990" w:rsidP="00FD7C20">
            <w:pPr>
              <w:spacing w:before="120" w:after="120"/>
              <w:rPr>
                <w:b/>
              </w:rPr>
            </w:pPr>
            <w:r>
              <w:rPr>
                <w:b/>
              </w:rPr>
              <w:t>Minimum level</w:t>
            </w:r>
          </w:p>
        </w:tc>
      </w:tr>
      <w:tr w:rsidR="00CD5990" w:rsidRPr="00A43CE2" w14:paraId="2C43A7EC" w14:textId="77777777" w:rsidTr="004B0EB6">
        <w:tc>
          <w:tcPr>
            <w:tcW w:w="3948" w:type="dxa"/>
            <w:tcBorders>
              <w:top w:val="single" w:sz="4" w:space="0" w:color="auto"/>
              <w:left w:val="single" w:sz="4" w:space="0" w:color="auto"/>
              <w:bottom w:val="single" w:sz="4" w:space="0" w:color="auto"/>
              <w:right w:val="single" w:sz="4" w:space="0" w:color="auto"/>
            </w:tcBorders>
          </w:tcPr>
          <w:p w14:paraId="7BC8CEA4" w14:textId="77777777" w:rsidR="00CD5990" w:rsidRPr="00A43CE2" w:rsidRDefault="00CD5990" w:rsidP="00FD7C20">
            <w:pPr>
              <w:spacing w:before="120" w:after="120"/>
            </w:pPr>
            <w:r w:rsidRPr="00A43CE2">
              <w:t>Employer’s liability insurance</w:t>
            </w:r>
          </w:p>
        </w:tc>
        <w:tc>
          <w:tcPr>
            <w:tcW w:w="5339" w:type="dxa"/>
            <w:tcBorders>
              <w:top w:val="single" w:sz="4" w:space="0" w:color="auto"/>
              <w:left w:val="single" w:sz="4" w:space="0" w:color="auto"/>
              <w:bottom w:val="single" w:sz="4" w:space="0" w:color="auto"/>
              <w:right w:val="single" w:sz="4" w:space="0" w:color="auto"/>
            </w:tcBorders>
            <w:shd w:val="clear" w:color="auto" w:fill="auto"/>
          </w:tcPr>
          <w:p w14:paraId="61AC5B9E" w14:textId="2EA26453" w:rsidR="00CD5990" w:rsidRPr="008147D0" w:rsidRDefault="008147D0" w:rsidP="004B0EB6">
            <w:pPr>
              <w:spacing w:before="120" w:after="120"/>
            </w:pPr>
            <w:r w:rsidRPr="008147D0">
              <w:t xml:space="preserve">No less than </w:t>
            </w:r>
            <w:r w:rsidR="00CD5990" w:rsidRPr="008147D0">
              <w:t>£</w:t>
            </w:r>
            <w:r w:rsidR="004B0EB6" w:rsidRPr="008147D0">
              <w:t>10 million</w:t>
            </w:r>
            <w:r w:rsidRPr="008147D0">
              <w:t xml:space="preserve"> for each and every claim or a higher level of cover appropriate to your Organisation</w:t>
            </w:r>
          </w:p>
        </w:tc>
      </w:tr>
      <w:tr w:rsidR="00CD5990" w:rsidRPr="00A43CE2" w14:paraId="3B7FC2A5" w14:textId="77777777" w:rsidTr="004B0EB6">
        <w:tc>
          <w:tcPr>
            <w:tcW w:w="3948" w:type="dxa"/>
            <w:tcBorders>
              <w:top w:val="single" w:sz="4" w:space="0" w:color="auto"/>
              <w:left w:val="single" w:sz="4" w:space="0" w:color="auto"/>
              <w:bottom w:val="single" w:sz="4" w:space="0" w:color="auto"/>
              <w:right w:val="single" w:sz="4" w:space="0" w:color="auto"/>
            </w:tcBorders>
          </w:tcPr>
          <w:p w14:paraId="3A8DD550" w14:textId="77777777" w:rsidR="00CD5990" w:rsidRPr="00A43CE2" w:rsidRDefault="00CD5990" w:rsidP="00FD7C20">
            <w:pPr>
              <w:spacing w:before="120" w:after="120"/>
            </w:pPr>
            <w:r w:rsidRPr="00A43CE2">
              <w:t>Public liability insurance</w:t>
            </w:r>
          </w:p>
        </w:tc>
        <w:tc>
          <w:tcPr>
            <w:tcW w:w="5339" w:type="dxa"/>
            <w:tcBorders>
              <w:top w:val="single" w:sz="4" w:space="0" w:color="auto"/>
              <w:left w:val="single" w:sz="4" w:space="0" w:color="auto"/>
              <w:bottom w:val="single" w:sz="4" w:space="0" w:color="auto"/>
              <w:right w:val="single" w:sz="4" w:space="0" w:color="auto"/>
            </w:tcBorders>
            <w:shd w:val="clear" w:color="auto" w:fill="auto"/>
          </w:tcPr>
          <w:p w14:paraId="2C06D068" w14:textId="03D5D381" w:rsidR="008147D0" w:rsidRPr="008147D0" w:rsidRDefault="008147D0" w:rsidP="008147D0">
            <w:pPr>
              <w:spacing w:before="120" w:after="120"/>
            </w:pPr>
            <w:r w:rsidRPr="008147D0">
              <w:t xml:space="preserve">No less than </w:t>
            </w:r>
            <w:r w:rsidR="00CD5990" w:rsidRPr="008147D0">
              <w:t>£</w:t>
            </w:r>
            <w:r w:rsidR="004B0EB6" w:rsidRPr="008147D0">
              <w:t>5 million</w:t>
            </w:r>
            <w:r w:rsidRPr="008147D0">
              <w:t xml:space="preserve"> for each and every claim</w:t>
            </w:r>
          </w:p>
          <w:p w14:paraId="6E3D29F6" w14:textId="1C75E878" w:rsidR="00CD5990" w:rsidRPr="008147D0" w:rsidRDefault="008147D0" w:rsidP="008147D0">
            <w:pPr>
              <w:spacing w:before="120" w:after="120"/>
            </w:pPr>
            <w:r w:rsidRPr="008147D0">
              <w:t>(£5 million in aggregate for products liability, pollution or contamination is acceptable)</w:t>
            </w:r>
          </w:p>
        </w:tc>
      </w:tr>
      <w:tr w:rsidR="00CD5990" w:rsidRPr="00A43CE2" w14:paraId="095068A8" w14:textId="77777777" w:rsidTr="004B0EB6">
        <w:tc>
          <w:tcPr>
            <w:tcW w:w="3948" w:type="dxa"/>
            <w:tcBorders>
              <w:top w:val="single" w:sz="4" w:space="0" w:color="auto"/>
              <w:left w:val="single" w:sz="4" w:space="0" w:color="auto"/>
              <w:bottom w:val="single" w:sz="4" w:space="0" w:color="auto"/>
              <w:right w:val="single" w:sz="4" w:space="0" w:color="auto"/>
            </w:tcBorders>
          </w:tcPr>
          <w:p w14:paraId="2F5B0C95" w14:textId="77777777" w:rsidR="00CD5990" w:rsidRPr="00A43CE2" w:rsidRDefault="00CD5990" w:rsidP="00FD7C20">
            <w:pPr>
              <w:spacing w:before="120" w:after="120"/>
            </w:pPr>
            <w:r w:rsidRPr="00A43CE2">
              <w:t>Professional indemnity insurance</w:t>
            </w:r>
          </w:p>
        </w:tc>
        <w:tc>
          <w:tcPr>
            <w:tcW w:w="5339" w:type="dxa"/>
            <w:tcBorders>
              <w:top w:val="single" w:sz="4" w:space="0" w:color="auto"/>
              <w:left w:val="single" w:sz="4" w:space="0" w:color="auto"/>
              <w:bottom w:val="single" w:sz="4" w:space="0" w:color="auto"/>
              <w:right w:val="single" w:sz="4" w:space="0" w:color="auto"/>
            </w:tcBorders>
            <w:shd w:val="clear" w:color="auto" w:fill="auto"/>
          </w:tcPr>
          <w:p w14:paraId="33BABAD8" w14:textId="4BB73501" w:rsidR="008147D0" w:rsidRPr="008147D0" w:rsidRDefault="008147D0" w:rsidP="008147D0">
            <w:pPr>
              <w:spacing w:before="120" w:after="120"/>
            </w:pPr>
            <w:r w:rsidRPr="008147D0">
              <w:t xml:space="preserve">No less than </w:t>
            </w:r>
            <w:r w:rsidR="00CD5990" w:rsidRPr="008147D0">
              <w:t>£</w:t>
            </w:r>
            <w:r w:rsidR="004B0EB6" w:rsidRPr="008147D0">
              <w:t>2 million</w:t>
            </w:r>
            <w:r w:rsidRPr="008147D0">
              <w:t xml:space="preserve"> for each and every claim </w:t>
            </w:r>
          </w:p>
          <w:p w14:paraId="70878193" w14:textId="588F54AA" w:rsidR="008147D0" w:rsidRPr="008147D0" w:rsidRDefault="008147D0" w:rsidP="008147D0">
            <w:pPr>
              <w:spacing w:before="120" w:after="120"/>
            </w:pPr>
            <w:r w:rsidRPr="008147D0">
              <w:t>(£2 million in aggregate is acceptable for pollution and contamination only)</w:t>
            </w:r>
          </w:p>
          <w:p w14:paraId="1982D878" w14:textId="77777777" w:rsidR="008147D0" w:rsidRPr="008147D0" w:rsidRDefault="008147D0" w:rsidP="008147D0">
            <w:pPr>
              <w:spacing w:before="120" w:after="120"/>
            </w:pPr>
            <w:r w:rsidRPr="008147D0">
              <w:t>(£1 million in aggregate is acceptable for asbestos only)</w:t>
            </w:r>
          </w:p>
          <w:p w14:paraId="52FE8565" w14:textId="1E86C831" w:rsidR="00CD5990" w:rsidRPr="008147D0" w:rsidRDefault="00CD5990" w:rsidP="00FD7C20">
            <w:pPr>
              <w:spacing w:before="120" w:after="120"/>
            </w:pPr>
          </w:p>
        </w:tc>
      </w:tr>
    </w:tbl>
    <w:p w14:paraId="6CCBBD42" w14:textId="77777777" w:rsidR="00CD5990" w:rsidRDefault="00CD5990" w:rsidP="00CD5990">
      <w:pPr>
        <w:rPr>
          <w:b/>
        </w:rPr>
      </w:pPr>
    </w:p>
    <w:p w14:paraId="5F289113" w14:textId="77777777" w:rsidR="003D7E07" w:rsidRPr="00C04055" w:rsidRDefault="001600D3" w:rsidP="00C04055">
      <w:pPr>
        <w:jc w:val="center"/>
        <w:rPr>
          <w:b/>
          <w:u w:val="single"/>
        </w:rPr>
      </w:pPr>
      <w:r>
        <w:rPr>
          <w:b/>
          <w:u w:val="single"/>
        </w:rPr>
        <w:br w:type="page"/>
      </w:r>
      <w:r w:rsidR="00E83712">
        <w:rPr>
          <w:b/>
          <w:u w:val="single"/>
        </w:rPr>
        <w:lastRenderedPageBreak/>
        <w:t>SUNDERLAND CITY COUNCIL</w:t>
      </w:r>
    </w:p>
    <w:p w14:paraId="325268BC" w14:textId="77777777" w:rsidR="003D7E07" w:rsidRPr="00C04055" w:rsidRDefault="00C04055" w:rsidP="00C04055">
      <w:pPr>
        <w:jc w:val="center"/>
        <w:rPr>
          <w:b/>
          <w:u w:val="single"/>
        </w:rPr>
      </w:pPr>
      <w:r w:rsidRPr="00C04055">
        <w:rPr>
          <w:b/>
          <w:u w:val="single"/>
        </w:rPr>
        <w:t xml:space="preserve">STANDARD TERMS AND CONDITIONS OF CONTRACT </w:t>
      </w:r>
      <w:r w:rsidR="00125198" w:rsidRPr="00C04055">
        <w:rPr>
          <w:b/>
          <w:u w:val="single"/>
        </w:rPr>
        <w:fldChar w:fldCharType="begin"/>
      </w:r>
      <w:r w:rsidR="00125198" w:rsidRPr="00C04055">
        <w:rPr>
          <w:b/>
          <w:u w:val="single"/>
        </w:rPr>
        <w:instrText xml:space="preserve"> TC "</w:instrText>
      </w:r>
      <w:bookmarkStart w:id="1" w:name="_Toc259013524"/>
      <w:bookmarkStart w:id="2" w:name="_Toc293399762"/>
      <w:bookmarkStart w:id="3" w:name="_Toc297101670"/>
      <w:r w:rsidR="00125198" w:rsidRPr="00C04055">
        <w:rPr>
          <w:b/>
          <w:u w:val="single"/>
        </w:rPr>
        <w:instrText>Standard Terms and Conditions of Contract</w:instrText>
      </w:r>
      <w:bookmarkEnd w:id="1"/>
      <w:bookmarkEnd w:id="2"/>
      <w:bookmarkEnd w:id="3"/>
      <w:r w:rsidR="00125198" w:rsidRPr="00C04055">
        <w:rPr>
          <w:b/>
          <w:u w:val="single"/>
        </w:rPr>
        <w:instrText xml:space="preserve">" \l 5 </w:instrText>
      </w:r>
      <w:r w:rsidR="00125198" w:rsidRPr="00C04055">
        <w:rPr>
          <w:b/>
          <w:u w:val="single"/>
        </w:rPr>
        <w:fldChar w:fldCharType="end"/>
      </w:r>
      <w:r w:rsidRPr="00C04055">
        <w:rPr>
          <w:b/>
          <w:u w:val="single"/>
        </w:rPr>
        <w:t xml:space="preserve">FOR THE PURCHASE OF </w:t>
      </w:r>
      <w:r w:rsidR="002C2D7A">
        <w:rPr>
          <w:b/>
          <w:u w:val="single"/>
        </w:rPr>
        <w:t xml:space="preserve">CONSULTANCY </w:t>
      </w:r>
      <w:r w:rsidR="00CE0054">
        <w:rPr>
          <w:b/>
          <w:u w:val="single"/>
        </w:rPr>
        <w:t>SERVICES</w:t>
      </w:r>
    </w:p>
    <w:p w14:paraId="1E88BE2E" w14:textId="77777777" w:rsidR="00377412" w:rsidRPr="00C04055" w:rsidRDefault="001600D3" w:rsidP="001600D3">
      <w:pPr>
        <w:ind w:firstLine="720"/>
        <w:jc w:val="center"/>
        <w:rPr>
          <w:b/>
          <w:u w:val="single"/>
        </w:rPr>
      </w:pPr>
      <w:r>
        <w:rPr>
          <w:b/>
          <w:u w:val="single"/>
        </w:rPr>
        <w:t xml:space="preserve">ENERGY </w:t>
      </w:r>
      <w:r w:rsidR="004B0EB6">
        <w:rPr>
          <w:b/>
          <w:u w:val="single"/>
        </w:rPr>
        <w:t>PERFORMANCE</w:t>
      </w:r>
      <w:r w:rsidR="00D4669B">
        <w:rPr>
          <w:b/>
          <w:u w:val="single"/>
        </w:rPr>
        <w:t xml:space="preserve"> OF BUILDINGS</w:t>
      </w:r>
      <w:r w:rsidR="004B0EB6">
        <w:rPr>
          <w:b/>
          <w:u w:val="single"/>
        </w:rPr>
        <w:t xml:space="preserve"> INSPECTIONS</w:t>
      </w:r>
      <w:r>
        <w:rPr>
          <w:b/>
          <w:u w:val="single"/>
        </w:rPr>
        <w:t xml:space="preserve"> FRAMEWORK</w:t>
      </w:r>
    </w:p>
    <w:p w14:paraId="7EF4A1EE" w14:textId="77777777" w:rsidR="003D7E07" w:rsidRDefault="009D7292" w:rsidP="009D7292">
      <w:pPr>
        <w:jc w:val="center"/>
      </w:pPr>
      <w:r>
        <w:rPr>
          <w:b/>
        </w:rPr>
        <w:t>C</w:t>
      </w:r>
      <w:r w:rsidR="00ED4F25">
        <w:rPr>
          <w:b/>
        </w:rPr>
        <w:t>ontents</w:t>
      </w:r>
    </w:p>
    <w:bookmarkStart w:id="4" w:name="_Hlt63047772"/>
    <w:bookmarkStart w:id="5" w:name="dEF"/>
    <w:bookmarkStart w:id="6" w:name="InsertTOCHere"/>
    <w:bookmarkEnd w:id="4"/>
    <w:bookmarkEnd w:id="5"/>
    <w:bookmarkEnd w:id="6"/>
    <w:p w14:paraId="09F522A6" w14:textId="29F76E24" w:rsidR="00DB2AEE" w:rsidRPr="00DC1800" w:rsidRDefault="00564A67">
      <w:pPr>
        <w:pStyle w:val="TOC1"/>
        <w:rPr>
          <w:rFonts w:ascii="Calibri" w:hAnsi="Calibri"/>
          <w:szCs w:val="22"/>
          <w:lang w:eastAsia="en-GB"/>
        </w:rPr>
      </w:pPr>
      <w:r w:rsidRPr="00DB2AEE">
        <w:fldChar w:fldCharType="begin"/>
      </w:r>
      <w:r w:rsidRPr="00DB2AEE">
        <w:instrText xml:space="preserve"> TOC \h \z \t "Level 1,1,Schedule Header,1,Level 1 Heading,1" </w:instrText>
      </w:r>
      <w:r w:rsidRPr="00DB2AEE">
        <w:fldChar w:fldCharType="separate"/>
      </w:r>
      <w:hyperlink w:anchor="_Toc421098425" w:history="1">
        <w:r w:rsidR="00DB2AEE" w:rsidRPr="00DB2AEE">
          <w:rPr>
            <w:rStyle w:val="Hyperlink"/>
          </w:rPr>
          <w:t>PART A - OPERATIVE PROVISIONS</w:t>
        </w:r>
        <w:r w:rsidR="00DB2AEE" w:rsidRPr="00DB2AEE">
          <w:rPr>
            <w:webHidden/>
          </w:rPr>
          <w:tab/>
        </w:r>
        <w:r w:rsidR="00DB2AEE" w:rsidRPr="00DB2AEE">
          <w:rPr>
            <w:webHidden/>
          </w:rPr>
          <w:fldChar w:fldCharType="begin"/>
        </w:r>
        <w:r w:rsidR="00DB2AEE" w:rsidRPr="00DB2AEE">
          <w:rPr>
            <w:webHidden/>
          </w:rPr>
          <w:instrText xml:space="preserve"> PAGEREF _Toc421098425 \h </w:instrText>
        </w:r>
        <w:r w:rsidR="00DB2AEE" w:rsidRPr="00DB2AEE">
          <w:rPr>
            <w:webHidden/>
          </w:rPr>
        </w:r>
        <w:r w:rsidR="00DB2AEE" w:rsidRPr="00DB2AEE">
          <w:rPr>
            <w:webHidden/>
          </w:rPr>
          <w:fldChar w:fldCharType="separate"/>
        </w:r>
        <w:r w:rsidR="00473814">
          <w:rPr>
            <w:webHidden/>
          </w:rPr>
          <w:t>7</w:t>
        </w:r>
        <w:r w:rsidR="00DB2AEE" w:rsidRPr="00DB2AEE">
          <w:rPr>
            <w:webHidden/>
          </w:rPr>
          <w:fldChar w:fldCharType="end"/>
        </w:r>
      </w:hyperlink>
    </w:p>
    <w:p w14:paraId="1C3EDF19" w14:textId="14492F9A" w:rsidR="00DB2AEE" w:rsidRPr="00DC1800" w:rsidRDefault="009C6448">
      <w:pPr>
        <w:pStyle w:val="TOC1"/>
        <w:rPr>
          <w:rFonts w:ascii="Calibri" w:hAnsi="Calibri"/>
          <w:szCs w:val="22"/>
          <w:lang w:eastAsia="en-GB"/>
        </w:rPr>
      </w:pPr>
      <w:hyperlink w:anchor="_Toc421098426" w:history="1">
        <w:r w:rsidR="00DB2AEE" w:rsidRPr="00DB2AEE">
          <w:rPr>
            <w:rStyle w:val="Hyperlink"/>
          </w:rPr>
          <w:t>1.</w:t>
        </w:r>
        <w:r w:rsidR="00DB2AEE" w:rsidRPr="00DC1800">
          <w:rPr>
            <w:rFonts w:ascii="Calibri" w:hAnsi="Calibri"/>
            <w:szCs w:val="22"/>
            <w:lang w:eastAsia="en-GB"/>
          </w:rPr>
          <w:tab/>
        </w:r>
        <w:r w:rsidR="00DB2AEE" w:rsidRPr="00DB2AEE">
          <w:rPr>
            <w:rStyle w:val="Hyperlink"/>
          </w:rPr>
          <w:t>DEFINITIONS</w:t>
        </w:r>
        <w:r w:rsidR="00DB2AEE" w:rsidRPr="00DB2AEE">
          <w:rPr>
            <w:webHidden/>
          </w:rPr>
          <w:tab/>
        </w:r>
        <w:r w:rsidR="00DB2AEE" w:rsidRPr="00DB2AEE">
          <w:rPr>
            <w:webHidden/>
          </w:rPr>
          <w:fldChar w:fldCharType="begin"/>
        </w:r>
        <w:r w:rsidR="00DB2AEE" w:rsidRPr="00DB2AEE">
          <w:rPr>
            <w:webHidden/>
          </w:rPr>
          <w:instrText xml:space="preserve"> PAGEREF _Toc421098426 \h </w:instrText>
        </w:r>
        <w:r w:rsidR="00DB2AEE" w:rsidRPr="00DB2AEE">
          <w:rPr>
            <w:webHidden/>
          </w:rPr>
        </w:r>
        <w:r w:rsidR="00DB2AEE" w:rsidRPr="00DB2AEE">
          <w:rPr>
            <w:webHidden/>
          </w:rPr>
          <w:fldChar w:fldCharType="separate"/>
        </w:r>
        <w:r w:rsidR="00473814">
          <w:rPr>
            <w:webHidden/>
          </w:rPr>
          <w:t>7</w:t>
        </w:r>
        <w:r w:rsidR="00DB2AEE" w:rsidRPr="00DB2AEE">
          <w:rPr>
            <w:webHidden/>
          </w:rPr>
          <w:fldChar w:fldCharType="end"/>
        </w:r>
      </w:hyperlink>
    </w:p>
    <w:p w14:paraId="33017CAD" w14:textId="56B3D639" w:rsidR="00DB2AEE" w:rsidRPr="00DC1800" w:rsidRDefault="009C6448">
      <w:pPr>
        <w:pStyle w:val="TOC1"/>
        <w:rPr>
          <w:rFonts w:ascii="Calibri" w:hAnsi="Calibri"/>
          <w:szCs w:val="22"/>
          <w:lang w:eastAsia="en-GB"/>
        </w:rPr>
      </w:pPr>
      <w:hyperlink w:anchor="_Toc421098427" w:history="1">
        <w:r w:rsidR="00DB2AEE" w:rsidRPr="00DB2AEE">
          <w:rPr>
            <w:rStyle w:val="Hyperlink"/>
          </w:rPr>
          <w:t>2.</w:t>
        </w:r>
        <w:r w:rsidR="00DB2AEE" w:rsidRPr="00DC1800">
          <w:rPr>
            <w:rFonts w:ascii="Calibri" w:hAnsi="Calibri"/>
            <w:szCs w:val="22"/>
            <w:lang w:eastAsia="en-GB"/>
          </w:rPr>
          <w:tab/>
        </w:r>
        <w:r w:rsidR="00DB2AEE" w:rsidRPr="00DB2AEE">
          <w:rPr>
            <w:rStyle w:val="Hyperlink"/>
          </w:rPr>
          <w:t>HEADINGS</w:t>
        </w:r>
        <w:r w:rsidR="00DB2AEE" w:rsidRPr="00DB2AEE">
          <w:rPr>
            <w:webHidden/>
          </w:rPr>
          <w:tab/>
        </w:r>
        <w:r w:rsidR="00DB2AEE" w:rsidRPr="00DB2AEE">
          <w:rPr>
            <w:webHidden/>
          </w:rPr>
          <w:fldChar w:fldCharType="begin"/>
        </w:r>
        <w:r w:rsidR="00DB2AEE" w:rsidRPr="00DB2AEE">
          <w:rPr>
            <w:webHidden/>
          </w:rPr>
          <w:instrText xml:space="preserve"> PAGEREF _Toc421098427 \h </w:instrText>
        </w:r>
        <w:r w:rsidR="00DB2AEE" w:rsidRPr="00DB2AEE">
          <w:rPr>
            <w:webHidden/>
          </w:rPr>
        </w:r>
        <w:r w:rsidR="00DB2AEE" w:rsidRPr="00DB2AEE">
          <w:rPr>
            <w:webHidden/>
          </w:rPr>
          <w:fldChar w:fldCharType="separate"/>
        </w:r>
        <w:r w:rsidR="00473814">
          <w:rPr>
            <w:webHidden/>
          </w:rPr>
          <w:t>11</w:t>
        </w:r>
        <w:r w:rsidR="00DB2AEE" w:rsidRPr="00DB2AEE">
          <w:rPr>
            <w:webHidden/>
          </w:rPr>
          <w:fldChar w:fldCharType="end"/>
        </w:r>
      </w:hyperlink>
    </w:p>
    <w:p w14:paraId="5B18D455" w14:textId="4C2E3A26" w:rsidR="00DB2AEE" w:rsidRPr="00DC1800" w:rsidRDefault="009C6448">
      <w:pPr>
        <w:pStyle w:val="TOC1"/>
        <w:rPr>
          <w:rFonts w:ascii="Calibri" w:hAnsi="Calibri"/>
          <w:szCs w:val="22"/>
          <w:lang w:eastAsia="en-GB"/>
        </w:rPr>
      </w:pPr>
      <w:hyperlink w:anchor="_Toc421098428" w:history="1">
        <w:r w:rsidR="00DB2AEE" w:rsidRPr="00DB2AEE">
          <w:rPr>
            <w:rStyle w:val="Hyperlink"/>
          </w:rPr>
          <w:t>3.</w:t>
        </w:r>
        <w:r w:rsidR="00DB2AEE" w:rsidRPr="00DC1800">
          <w:rPr>
            <w:rFonts w:ascii="Calibri" w:hAnsi="Calibri"/>
            <w:szCs w:val="22"/>
            <w:lang w:eastAsia="en-GB"/>
          </w:rPr>
          <w:tab/>
        </w:r>
        <w:r w:rsidR="00DB2AEE" w:rsidRPr="00DB2AEE">
          <w:rPr>
            <w:rStyle w:val="Hyperlink"/>
          </w:rPr>
          <w:t>Notices</w:t>
        </w:r>
        <w:r w:rsidR="00DB2AEE" w:rsidRPr="00DB2AEE">
          <w:rPr>
            <w:webHidden/>
          </w:rPr>
          <w:tab/>
        </w:r>
        <w:r w:rsidR="00DB2AEE" w:rsidRPr="00DB2AEE">
          <w:rPr>
            <w:webHidden/>
          </w:rPr>
          <w:fldChar w:fldCharType="begin"/>
        </w:r>
        <w:r w:rsidR="00DB2AEE" w:rsidRPr="00DB2AEE">
          <w:rPr>
            <w:webHidden/>
          </w:rPr>
          <w:instrText xml:space="preserve"> PAGEREF _Toc421098428 \h </w:instrText>
        </w:r>
        <w:r w:rsidR="00DB2AEE" w:rsidRPr="00DB2AEE">
          <w:rPr>
            <w:webHidden/>
          </w:rPr>
        </w:r>
        <w:r w:rsidR="00DB2AEE" w:rsidRPr="00DB2AEE">
          <w:rPr>
            <w:webHidden/>
          </w:rPr>
          <w:fldChar w:fldCharType="separate"/>
        </w:r>
        <w:r w:rsidR="00473814">
          <w:rPr>
            <w:webHidden/>
          </w:rPr>
          <w:t>11</w:t>
        </w:r>
        <w:r w:rsidR="00DB2AEE" w:rsidRPr="00DB2AEE">
          <w:rPr>
            <w:webHidden/>
          </w:rPr>
          <w:fldChar w:fldCharType="end"/>
        </w:r>
      </w:hyperlink>
    </w:p>
    <w:p w14:paraId="6296B8C3" w14:textId="24799DCC" w:rsidR="00DB2AEE" w:rsidRPr="00DC1800" w:rsidRDefault="009C6448">
      <w:pPr>
        <w:pStyle w:val="TOC1"/>
        <w:rPr>
          <w:rFonts w:ascii="Calibri" w:hAnsi="Calibri"/>
          <w:szCs w:val="22"/>
          <w:lang w:eastAsia="en-GB"/>
        </w:rPr>
      </w:pPr>
      <w:hyperlink w:anchor="_Toc421098429" w:history="1">
        <w:r w:rsidR="00DB2AEE" w:rsidRPr="00DB2AEE">
          <w:rPr>
            <w:rStyle w:val="Hyperlink"/>
          </w:rPr>
          <w:t>4.</w:t>
        </w:r>
        <w:r w:rsidR="00DB2AEE" w:rsidRPr="00DC1800">
          <w:rPr>
            <w:rFonts w:ascii="Calibri" w:hAnsi="Calibri"/>
            <w:szCs w:val="22"/>
            <w:lang w:eastAsia="en-GB"/>
          </w:rPr>
          <w:tab/>
        </w:r>
        <w:r w:rsidR="00DB2AEE" w:rsidRPr="00DB2AEE">
          <w:rPr>
            <w:rStyle w:val="Hyperlink"/>
          </w:rPr>
          <w:t>Entire Agreement</w:t>
        </w:r>
        <w:r w:rsidR="00DB2AEE" w:rsidRPr="00DB2AEE">
          <w:rPr>
            <w:webHidden/>
          </w:rPr>
          <w:tab/>
        </w:r>
        <w:r w:rsidR="00DB2AEE" w:rsidRPr="00DB2AEE">
          <w:rPr>
            <w:webHidden/>
          </w:rPr>
          <w:fldChar w:fldCharType="begin"/>
        </w:r>
        <w:r w:rsidR="00DB2AEE" w:rsidRPr="00DB2AEE">
          <w:rPr>
            <w:webHidden/>
          </w:rPr>
          <w:instrText xml:space="preserve"> PAGEREF _Toc421098429 \h </w:instrText>
        </w:r>
        <w:r w:rsidR="00DB2AEE" w:rsidRPr="00DB2AEE">
          <w:rPr>
            <w:webHidden/>
          </w:rPr>
        </w:r>
        <w:r w:rsidR="00DB2AEE" w:rsidRPr="00DB2AEE">
          <w:rPr>
            <w:webHidden/>
          </w:rPr>
          <w:fldChar w:fldCharType="separate"/>
        </w:r>
        <w:r w:rsidR="00473814">
          <w:rPr>
            <w:webHidden/>
          </w:rPr>
          <w:t>12</w:t>
        </w:r>
        <w:r w:rsidR="00DB2AEE" w:rsidRPr="00DB2AEE">
          <w:rPr>
            <w:webHidden/>
          </w:rPr>
          <w:fldChar w:fldCharType="end"/>
        </w:r>
      </w:hyperlink>
    </w:p>
    <w:p w14:paraId="4B3B02A8" w14:textId="68A7545A" w:rsidR="00DB2AEE" w:rsidRPr="00DC1800" w:rsidRDefault="009C6448">
      <w:pPr>
        <w:pStyle w:val="TOC1"/>
        <w:rPr>
          <w:rFonts w:ascii="Calibri" w:hAnsi="Calibri"/>
          <w:szCs w:val="22"/>
          <w:lang w:eastAsia="en-GB"/>
        </w:rPr>
      </w:pPr>
      <w:hyperlink w:anchor="_Toc421098430" w:history="1">
        <w:r w:rsidR="00DB2AEE" w:rsidRPr="00DB2AEE">
          <w:rPr>
            <w:rStyle w:val="Hyperlink"/>
          </w:rPr>
          <w:t>PART B - PROVISION OF SERVICES</w:t>
        </w:r>
        <w:r w:rsidR="00DB2AEE" w:rsidRPr="00DB2AEE">
          <w:rPr>
            <w:webHidden/>
          </w:rPr>
          <w:tab/>
        </w:r>
        <w:r w:rsidR="00DB2AEE" w:rsidRPr="00DB2AEE">
          <w:rPr>
            <w:webHidden/>
          </w:rPr>
          <w:fldChar w:fldCharType="begin"/>
        </w:r>
        <w:r w:rsidR="00DB2AEE" w:rsidRPr="00DB2AEE">
          <w:rPr>
            <w:webHidden/>
          </w:rPr>
          <w:instrText xml:space="preserve"> PAGEREF _Toc421098430 \h </w:instrText>
        </w:r>
        <w:r w:rsidR="00DB2AEE" w:rsidRPr="00DB2AEE">
          <w:rPr>
            <w:webHidden/>
          </w:rPr>
        </w:r>
        <w:r w:rsidR="00DB2AEE" w:rsidRPr="00DB2AEE">
          <w:rPr>
            <w:webHidden/>
          </w:rPr>
          <w:fldChar w:fldCharType="separate"/>
        </w:r>
        <w:r w:rsidR="00473814">
          <w:rPr>
            <w:webHidden/>
          </w:rPr>
          <w:t>13</w:t>
        </w:r>
        <w:r w:rsidR="00DB2AEE" w:rsidRPr="00DB2AEE">
          <w:rPr>
            <w:webHidden/>
          </w:rPr>
          <w:fldChar w:fldCharType="end"/>
        </w:r>
      </w:hyperlink>
    </w:p>
    <w:p w14:paraId="31E1BD80" w14:textId="765BF834" w:rsidR="00DB2AEE" w:rsidRPr="00DC1800" w:rsidRDefault="009C6448">
      <w:pPr>
        <w:pStyle w:val="TOC1"/>
        <w:rPr>
          <w:rFonts w:ascii="Calibri" w:hAnsi="Calibri"/>
          <w:szCs w:val="22"/>
          <w:lang w:eastAsia="en-GB"/>
        </w:rPr>
      </w:pPr>
      <w:hyperlink w:anchor="_Toc421098431" w:history="1">
        <w:r w:rsidR="00DB2AEE" w:rsidRPr="00DB2AEE">
          <w:rPr>
            <w:rStyle w:val="Hyperlink"/>
          </w:rPr>
          <w:t>5.</w:t>
        </w:r>
        <w:r w:rsidR="00DB2AEE" w:rsidRPr="00DC1800">
          <w:rPr>
            <w:rFonts w:ascii="Calibri" w:hAnsi="Calibri"/>
            <w:szCs w:val="22"/>
            <w:lang w:eastAsia="en-GB"/>
          </w:rPr>
          <w:tab/>
        </w:r>
        <w:r w:rsidR="00DB2AEE" w:rsidRPr="00DB2AEE">
          <w:rPr>
            <w:rStyle w:val="Hyperlink"/>
          </w:rPr>
          <w:t>Contract Period</w:t>
        </w:r>
        <w:r w:rsidR="00DB2AEE" w:rsidRPr="00DB2AEE">
          <w:rPr>
            <w:webHidden/>
          </w:rPr>
          <w:tab/>
        </w:r>
        <w:r w:rsidR="00DB2AEE" w:rsidRPr="00DB2AEE">
          <w:rPr>
            <w:webHidden/>
          </w:rPr>
          <w:fldChar w:fldCharType="begin"/>
        </w:r>
        <w:r w:rsidR="00DB2AEE" w:rsidRPr="00DB2AEE">
          <w:rPr>
            <w:webHidden/>
          </w:rPr>
          <w:instrText xml:space="preserve"> PAGEREF _Toc421098431 \h </w:instrText>
        </w:r>
        <w:r w:rsidR="00DB2AEE" w:rsidRPr="00DB2AEE">
          <w:rPr>
            <w:webHidden/>
          </w:rPr>
        </w:r>
        <w:r w:rsidR="00DB2AEE" w:rsidRPr="00DB2AEE">
          <w:rPr>
            <w:webHidden/>
          </w:rPr>
          <w:fldChar w:fldCharType="separate"/>
        </w:r>
        <w:r w:rsidR="00473814">
          <w:rPr>
            <w:webHidden/>
          </w:rPr>
          <w:t>13</w:t>
        </w:r>
        <w:r w:rsidR="00DB2AEE" w:rsidRPr="00DB2AEE">
          <w:rPr>
            <w:webHidden/>
          </w:rPr>
          <w:fldChar w:fldCharType="end"/>
        </w:r>
      </w:hyperlink>
    </w:p>
    <w:p w14:paraId="3C2FA281" w14:textId="414DD83B" w:rsidR="00DB2AEE" w:rsidRPr="00DC1800" w:rsidRDefault="009C6448">
      <w:pPr>
        <w:pStyle w:val="TOC1"/>
        <w:rPr>
          <w:rFonts w:ascii="Calibri" w:hAnsi="Calibri"/>
          <w:szCs w:val="22"/>
          <w:lang w:eastAsia="en-GB"/>
        </w:rPr>
      </w:pPr>
      <w:hyperlink w:anchor="_Toc421098432" w:history="1">
        <w:r w:rsidR="00DB2AEE" w:rsidRPr="00DB2AEE">
          <w:rPr>
            <w:rStyle w:val="Hyperlink"/>
          </w:rPr>
          <w:t>6.</w:t>
        </w:r>
        <w:r w:rsidR="00DB2AEE" w:rsidRPr="00DC1800">
          <w:rPr>
            <w:rFonts w:ascii="Calibri" w:hAnsi="Calibri"/>
            <w:szCs w:val="22"/>
            <w:lang w:eastAsia="en-GB"/>
          </w:rPr>
          <w:tab/>
          <w:t>T</w:t>
        </w:r>
        <w:r w:rsidR="00DB2AEE" w:rsidRPr="00DB2AEE">
          <w:rPr>
            <w:rStyle w:val="Hyperlink"/>
          </w:rPr>
          <w:t>he Services</w:t>
        </w:r>
        <w:r w:rsidR="00DB2AEE" w:rsidRPr="00DB2AEE">
          <w:rPr>
            <w:webHidden/>
          </w:rPr>
          <w:tab/>
        </w:r>
        <w:r w:rsidR="00DB2AEE" w:rsidRPr="00DB2AEE">
          <w:rPr>
            <w:webHidden/>
          </w:rPr>
          <w:fldChar w:fldCharType="begin"/>
        </w:r>
        <w:r w:rsidR="00DB2AEE" w:rsidRPr="00DB2AEE">
          <w:rPr>
            <w:webHidden/>
          </w:rPr>
          <w:instrText xml:space="preserve"> PAGEREF _Toc421098432 \h </w:instrText>
        </w:r>
        <w:r w:rsidR="00DB2AEE" w:rsidRPr="00DB2AEE">
          <w:rPr>
            <w:webHidden/>
          </w:rPr>
        </w:r>
        <w:r w:rsidR="00DB2AEE" w:rsidRPr="00DB2AEE">
          <w:rPr>
            <w:webHidden/>
          </w:rPr>
          <w:fldChar w:fldCharType="separate"/>
        </w:r>
        <w:r w:rsidR="00473814">
          <w:rPr>
            <w:webHidden/>
          </w:rPr>
          <w:t>13</w:t>
        </w:r>
        <w:r w:rsidR="00DB2AEE" w:rsidRPr="00DB2AEE">
          <w:rPr>
            <w:webHidden/>
          </w:rPr>
          <w:fldChar w:fldCharType="end"/>
        </w:r>
      </w:hyperlink>
    </w:p>
    <w:p w14:paraId="0A7A01E3" w14:textId="626D144A" w:rsidR="00DB2AEE" w:rsidRPr="00DC1800" w:rsidRDefault="009C6448">
      <w:pPr>
        <w:pStyle w:val="TOC1"/>
        <w:rPr>
          <w:rFonts w:ascii="Calibri" w:hAnsi="Calibri"/>
          <w:szCs w:val="22"/>
          <w:lang w:eastAsia="en-GB"/>
        </w:rPr>
      </w:pPr>
      <w:hyperlink w:anchor="_Toc421098433" w:history="1">
        <w:r w:rsidR="00DB2AEE" w:rsidRPr="00DB2AEE">
          <w:rPr>
            <w:rStyle w:val="Hyperlink"/>
          </w:rPr>
          <w:t>7.</w:t>
        </w:r>
        <w:r w:rsidR="00DB2AEE" w:rsidRPr="00DC1800">
          <w:rPr>
            <w:rFonts w:ascii="Calibri" w:hAnsi="Calibri"/>
            <w:szCs w:val="22"/>
            <w:lang w:eastAsia="en-GB"/>
          </w:rPr>
          <w:tab/>
        </w:r>
        <w:r w:rsidR="00DB2AEE" w:rsidRPr="00DB2AEE">
          <w:rPr>
            <w:rStyle w:val="Hyperlink"/>
          </w:rPr>
          <w:t xml:space="preserve">Delivery </w:t>
        </w:r>
        <w:r w:rsidR="00DB2AEE">
          <w:rPr>
            <w:rStyle w:val="Hyperlink"/>
          </w:rPr>
          <w:t>o</w:t>
        </w:r>
        <w:r w:rsidR="00DB2AEE" w:rsidRPr="00DB2AEE">
          <w:rPr>
            <w:rStyle w:val="Hyperlink"/>
          </w:rPr>
          <w:t xml:space="preserve">f </w:t>
        </w:r>
        <w:r w:rsidR="00DB2AEE">
          <w:rPr>
            <w:rStyle w:val="Hyperlink"/>
          </w:rPr>
          <w:t>t</w:t>
        </w:r>
        <w:r w:rsidR="00DB2AEE" w:rsidRPr="00DB2AEE">
          <w:rPr>
            <w:rStyle w:val="Hyperlink"/>
          </w:rPr>
          <w:t>he Services</w:t>
        </w:r>
        <w:r w:rsidR="00DB2AEE" w:rsidRPr="00DB2AEE">
          <w:rPr>
            <w:webHidden/>
          </w:rPr>
          <w:tab/>
        </w:r>
        <w:r w:rsidR="00DB2AEE" w:rsidRPr="00DB2AEE">
          <w:rPr>
            <w:webHidden/>
          </w:rPr>
          <w:fldChar w:fldCharType="begin"/>
        </w:r>
        <w:r w:rsidR="00DB2AEE" w:rsidRPr="00DB2AEE">
          <w:rPr>
            <w:webHidden/>
          </w:rPr>
          <w:instrText xml:space="preserve"> PAGEREF _Toc421098433 \h </w:instrText>
        </w:r>
        <w:r w:rsidR="00DB2AEE" w:rsidRPr="00DB2AEE">
          <w:rPr>
            <w:webHidden/>
          </w:rPr>
        </w:r>
        <w:r w:rsidR="00DB2AEE" w:rsidRPr="00DB2AEE">
          <w:rPr>
            <w:webHidden/>
          </w:rPr>
          <w:fldChar w:fldCharType="separate"/>
        </w:r>
        <w:r w:rsidR="00473814">
          <w:rPr>
            <w:webHidden/>
          </w:rPr>
          <w:t>13</w:t>
        </w:r>
        <w:r w:rsidR="00DB2AEE" w:rsidRPr="00DB2AEE">
          <w:rPr>
            <w:webHidden/>
          </w:rPr>
          <w:fldChar w:fldCharType="end"/>
        </w:r>
      </w:hyperlink>
    </w:p>
    <w:p w14:paraId="05A71ED6" w14:textId="0DB05851" w:rsidR="00DB2AEE" w:rsidRPr="00DC1800" w:rsidRDefault="009C6448">
      <w:pPr>
        <w:pStyle w:val="TOC1"/>
        <w:rPr>
          <w:rFonts w:ascii="Calibri" w:hAnsi="Calibri"/>
          <w:szCs w:val="22"/>
          <w:lang w:eastAsia="en-GB"/>
        </w:rPr>
      </w:pPr>
      <w:hyperlink w:anchor="_Toc421098434" w:history="1">
        <w:r w:rsidR="00DB2AEE" w:rsidRPr="00DB2AEE">
          <w:rPr>
            <w:rStyle w:val="Hyperlink"/>
          </w:rPr>
          <w:t>8.</w:t>
        </w:r>
        <w:r w:rsidR="00DB2AEE" w:rsidRPr="00DC1800">
          <w:rPr>
            <w:rFonts w:ascii="Calibri" w:hAnsi="Calibri"/>
            <w:szCs w:val="22"/>
            <w:lang w:eastAsia="en-GB"/>
          </w:rPr>
          <w:tab/>
        </w:r>
        <w:r w:rsidR="00DB2AEE" w:rsidRPr="00DB2AEE">
          <w:rPr>
            <w:rStyle w:val="Hyperlink"/>
          </w:rPr>
          <w:t>Employees to Provide the Services</w:t>
        </w:r>
        <w:r w:rsidR="00DB2AEE" w:rsidRPr="00DB2AEE">
          <w:rPr>
            <w:webHidden/>
          </w:rPr>
          <w:tab/>
        </w:r>
        <w:r w:rsidR="00DB2AEE" w:rsidRPr="00DB2AEE">
          <w:rPr>
            <w:webHidden/>
          </w:rPr>
          <w:fldChar w:fldCharType="begin"/>
        </w:r>
        <w:r w:rsidR="00DB2AEE" w:rsidRPr="00DB2AEE">
          <w:rPr>
            <w:webHidden/>
          </w:rPr>
          <w:instrText xml:space="preserve"> PAGEREF _Toc421098434 \h </w:instrText>
        </w:r>
        <w:r w:rsidR="00DB2AEE" w:rsidRPr="00DB2AEE">
          <w:rPr>
            <w:webHidden/>
          </w:rPr>
        </w:r>
        <w:r w:rsidR="00DB2AEE" w:rsidRPr="00DB2AEE">
          <w:rPr>
            <w:webHidden/>
          </w:rPr>
          <w:fldChar w:fldCharType="separate"/>
        </w:r>
        <w:r w:rsidR="00473814">
          <w:rPr>
            <w:webHidden/>
          </w:rPr>
          <w:t>14</w:t>
        </w:r>
        <w:r w:rsidR="00DB2AEE" w:rsidRPr="00DB2AEE">
          <w:rPr>
            <w:webHidden/>
          </w:rPr>
          <w:fldChar w:fldCharType="end"/>
        </w:r>
      </w:hyperlink>
    </w:p>
    <w:p w14:paraId="7756A226" w14:textId="4138D173" w:rsidR="00DB2AEE" w:rsidRPr="00DC1800" w:rsidRDefault="009C6448">
      <w:pPr>
        <w:pStyle w:val="TOC1"/>
        <w:rPr>
          <w:rFonts w:ascii="Calibri" w:hAnsi="Calibri"/>
          <w:szCs w:val="22"/>
          <w:lang w:eastAsia="en-GB"/>
        </w:rPr>
      </w:pPr>
      <w:hyperlink w:anchor="_Toc421098435" w:history="1">
        <w:r w:rsidR="00DB2AEE" w:rsidRPr="00DB2AEE">
          <w:rPr>
            <w:rStyle w:val="Hyperlink"/>
          </w:rPr>
          <w:t>9.</w:t>
        </w:r>
        <w:r w:rsidR="00DB2AEE" w:rsidRPr="00DC1800">
          <w:rPr>
            <w:rFonts w:ascii="Calibri" w:hAnsi="Calibri"/>
            <w:szCs w:val="22"/>
            <w:lang w:eastAsia="en-GB"/>
          </w:rPr>
          <w:tab/>
        </w:r>
        <w:r w:rsidR="00DB2AEE" w:rsidRPr="00DB2AEE">
          <w:rPr>
            <w:rStyle w:val="Hyperlink"/>
          </w:rPr>
          <w:t>Contract Manager</w:t>
        </w:r>
        <w:r w:rsidR="00DB2AEE" w:rsidRPr="00DB2AEE">
          <w:rPr>
            <w:webHidden/>
          </w:rPr>
          <w:tab/>
        </w:r>
        <w:r w:rsidR="00DB2AEE" w:rsidRPr="00DB2AEE">
          <w:rPr>
            <w:webHidden/>
          </w:rPr>
          <w:fldChar w:fldCharType="begin"/>
        </w:r>
        <w:r w:rsidR="00DB2AEE" w:rsidRPr="00DB2AEE">
          <w:rPr>
            <w:webHidden/>
          </w:rPr>
          <w:instrText xml:space="preserve"> PAGEREF _Toc421098435 \h </w:instrText>
        </w:r>
        <w:r w:rsidR="00DB2AEE" w:rsidRPr="00DB2AEE">
          <w:rPr>
            <w:webHidden/>
          </w:rPr>
        </w:r>
        <w:r w:rsidR="00DB2AEE" w:rsidRPr="00DB2AEE">
          <w:rPr>
            <w:webHidden/>
          </w:rPr>
          <w:fldChar w:fldCharType="separate"/>
        </w:r>
        <w:r w:rsidR="00473814">
          <w:rPr>
            <w:webHidden/>
          </w:rPr>
          <w:t>15</w:t>
        </w:r>
        <w:r w:rsidR="00DB2AEE" w:rsidRPr="00DB2AEE">
          <w:rPr>
            <w:webHidden/>
          </w:rPr>
          <w:fldChar w:fldCharType="end"/>
        </w:r>
      </w:hyperlink>
    </w:p>
    <w:p w14:paraId="519784AA" w14:textId="3BC80131" w:rsidR="00DB2AEE" w:rsidRPr="00DC1800" w:rsidRDefault="009C6448">
      <w:pPr>
        <w:pStyle w:val="TOC1"/>
        <w:rPr>
          <w:rFonts w:ascii="Calibri" w:hAnsi="Calibri"/>
          <w:szCs w:val="22"/>
          <w:lang w:eastAsia="en-GB"/>
        </w:rPr>
      </w:pPr>
      <w:hyperlink w:anchor="_Toc421098436" w:history="1">
        <w:r w:rsidR="00DB2AEE" w:rsidRPr="00DB2AEE">
          <w:rPr>
            <w:rStyle w:val="Hyperlink"/>
          </w:rPr>
          <w:t>10.</w:t>
        </w:r>
        <w:r w:rsidR="00DB2AEE" w:rsidRPr="00DC1800">
          <w:rPr>
            <w:rFonts w:ascii="Calibri" w:hAnsi="Calibri"/>
            <w:szCs w:val="22"/>
            <w:lang w:eastAsia="en-GB"/>
          </w:rPr>
          <w:tab/>
        </w:r>
        <w:r w:rsidR="00DB2AEE">
          <w:rPr>
            <w:rStyle w:val="Hyperlink"/>
          </w:rPr>
          <w:t>Conflict o</w:t>
        </w:r>
        <w:r w:rsidR="00DB2AEE" w:rsidRPr="00DB2AEE">
          <w:rPr>
            <w:rStyle w:val="Hyperlink"/>
          </w:rPr>
          <w:t>f Interest</w:t>
        </w:r>
        <w:r w:rsidR="00DB2AEE" w:rsidRPr="00DB2AEE">
          <w:rPr>
            <w:webHidden/>
          </w:rPr>
          <w:tab/>
        </w:r>
        <w:r w:rsidR="00DB2AEE" w:rsidRPr="00DB2AEE">
          <w:rPr>
            <w:webHidden/>
          </w:rPr>
          <w:fldChar w:fldCharType="begin"/>
        </w:r>
        <w:r w:rsidR="00DB2AEE" w:rsidRPr="00DB2AEE">
          <w:rPr>
            <w:webHidden/>
          </w:rPr>
          <w:instrText xml:space="preserve"> PAGEREF _Toc421098436 \h </w:instrText>
        </w:r>
        <w:r w:rsidR="00DB2AEE" w:rsidRPr="00DB2AEE">
          <w:rPr>
            <w:webHidden/>
          </w:rPr>
        </w:r>
        <w:r w:rsidR="00DB2AEE" w:rsidRPr="00DB2AEE">
          <w:rPr>
            <w:webHidden/>
          </w:rPr>
          <w:fldChar w:fldCharType="separate"/>
        </w:r>
        <w:r w:rsidR="00473814">
          <w:rPr>
            <w:webHidden/>
          </w:rPr>
          <w:t>15</w:t>
        </w:r>
        <w:r w:rsidR="00DB2AEE" w:rsidRPr="00DB2AEE">
          <w:rPr>
            <w:webHidden/>
          </w:rPr>
          <w:fldChar w:fldCharType="end"/>
        </w:r>
      </w:hyperlink>
    </w:p>
    <w:p w14:paraId="3CC94726" w14:textId="02E29B88" w:rsidR="00DB2AEE" w:rsidRPr="00DC1800" w:rsidRDefault="009C6448">
      <w:pPr>
        <w:pStyle w:val="TOC1"/>
        <w:rPr>
          <w:rFonts w:ascii="Calibri" w:hAnsi="Calibri"/>
          <w:szCs w:val="22"/>
          <w:lang w:eastAsia="en-GB"/>
        </w:rPr>
      </w:pPr>
      <w:hyperlink w:anchor="_Toc421098437" w:history="1">
        <w:r w:rsidR="00DB2AEE" w:rsidRPr="00DB2AEE">
          <w:rPr>
            <w:rStyle w:val="Hyperlink"/>
          </w:rPr>
          <w:t>11.</w:t>
        </w:r>
        <w:r w:rsidR="00DB2AEE" w:rsidRPr="00DC1800">
          <w:rPr>
            <w:rFonts w:ascii="Calibri" w:hAnsi="Calibri"/>
            <w:szCs w:val="22"/>
            <w:lang w:eastAsia="en-GB"/>
          </w:rPr>
          <w:tab/>
        </w:r>
        <w:r w:rsidR="00DB2AEE" w:rsidRPr="00DB2AEE">
          <w:rPr>
            <w:rStyle w:val="Hyperlink"/>
          </w:rPr>
          <w:t>Ordering Process</w:t>
        </w:r>
        <w:r w:rsidR="00DB2AEE" w:rsidRPr="00DB2AEE">
          <w:rPr>
            <w:webHidden/>
          </w:rPr>
          <w:tab/>
        </w:r>
        <w:r w:rsidR="00DB2AEE" w:rsidRPr="00DB2AEE">
          <w:rPr>
            <w:webHidden/>
          </w:rPr>
          <w:fldChar w:fldCharType="begin"/>
        </w:r>
        <w:r w:rsidR="00DB2AEE" w:rsidRPr="00DB2AEE">
          <w:rPr>
            <w:webHidden/>
          </w:rPr>
          <w:instrText xml:space="preserve"> PAGEREF _Toc421098437 \h </w:instrText>
        </w:r>
        <w:r w:rsidR="00DB2AEE" w:rsidRPr="00DB2AEE">
          <w:rPr>
            <w:webHidden/>
          </w:rPr>
        </w:r>
        <w:r w:rsidR="00DB2AEE" w:rsidRPr="00DB2AEE">
          <w:rPr>
            <w:webHidden/>
          </w:rPr>
          <w:fldChar w:fldCharType="separate"/>
        </w:r>
        <w:r w:rsidR="00473814">
          <w:rPr>
            <w:webHidden/>
          </w:rPr>
          <w:t>15</w:t>
        </w:r>
        <w:r w:rsidR="00DB2AEE" w:rsidRPr="00DB2AEE">
          <w:rPr>
            <w:webHidden/>
          </w:rPr>
          <w:fldChar w:fldCharType="end"/>
        </w:r>
      </w:hyperlink>
    </w:p>
    <w:p w14:paraId="10BB4B08" w14:textId="4A756501" w:rsidR="00DB2AEE" w:rsidRPr="00DC1800" w:rsidRDefault="009C6448">
      <w:pPr>
        <w:pStyle w:val="TOC1"/>
        <w:rPr>
          <w:rFonts w:ascii="Calibri" w:hAnsi="Calibri"/>
          <w:szCs w:val="22"/>
          <w:lang w:eastAsia="en-GB"/>
        </w:rPr>
      </w:pPr>
      <w:hyperlink w:anchor="_Toc421098438" w:history="1">
        <w:r w:rsidR="00DB2AEE" w:rsidRPr="00DB2AEE">
          <w:rPr>
            <w:rStyle w:val="Hyperlink"/>
          </w:rPr>
          <w:t>12.</w:t>
        </w:r>
        <w:r w:rsidR="00DB2AEE" w:rsidRPr="00DC1800">
          <w:rPr>
            <w:rFonts w:ascii="Calibri" w:hAnsi="Calibri"/>
            <w:szCs w:val="22"/>
            <w:lang w:eastAsia="en-GB"/>
          </w:rPr>
          <w:tab/>
        </w:r>
        <w:r w:rsidR="00DB2AEE">
          <w:rPr>
            <w:rStyle w:val="Hyperlink"/>
          </w:rPr>
          <w:t>Risk and O</w:t>
        </w:r>
        <w:r w:rsidR="00DB2AEE" w:rsidRPr="00DB2AEE">
          <w:rPr>
            <w:rStyle w:val="Hyperlink"/>
          </w:rPr>
          <w:t>wnership of Goods</w:t>
        </w:r>
        <w:r w:rsidR="00DB2AEE" w:rsidRPr="00DB2AEE">
          <w:rPr>
            <w:webHidden/>
          </w:rPr>
          <w:tab/>
        </w:r>
        <w:r w:rsidR="00DB2AEE" w:rsidRPr="00DB2AEE">
          <w:rPr>
            <w:webHidden/>
          </w:rPr>
          <w:fldChar w:fldCharType="begin"/>
        </w:r>
        <w:r w:rsidR="00DB2AEE" w:rsidRPr="00DB2AEE">
          <w:rPr>
            <w:webHidden/>
          </w:rPr>
          <w:instrText xml:space="preserve"> PAGEREF _Toc421098438 \h </w:instrText>
        </w:r>
        <w:r w:rsidR="00DB2AEE" w:rsidRPr="00DB2AEE">
          <w:rPr>
            <w:webHidden/>
          </w:rPr>
        </w:r>
        <w:r w:rsidR="00DB2AEE" w:rsidRPr="00DB2AEE">
          <w:rPr>
            <w:webHidden/>
          </w:rPr>
          <w:fldChar w:fldCharType="separate"/>
        </w:r>
        <w:r w:rsidR="00473814">
          <w:rPr>
            <w:webHidden/>
          </w:rPr>
          <w:t>15</w:t>
        </w:r>
        <w:r w:rsidR="00DB2AEE" w:rsidRPr="00DB2AEE">
          <w:rPr>
            <w:webHidden/>
          </w:rPr>
          <w:fldChar w:fldCharType="end"/>
        </w:r>
      </w:hyperlink>
    </w:p>
    <w:p w14:paraId="7C3A3DA8" w14:textId="14B0C4D7" w:rsidR="00DB2AEE" w:rsidRPr="00DC1800" w:rsidRDefault="009C6448">
      <w:pPr>
        <w:pStyle w:val="TOC1"/>
        <w:rPr>
          <w:rFonts w:ascii="Calibri" w:hAnsi="Calibri"/>
          <w:szCs w:val="22"/>
          <w:lang w:eastAsia="en-GB"/>
        </w:rPr>
      </w:pPr>
      <w:hyperlink w:anchor="_Toc421098439" w:history="1">
        <w:r w:rsidR="00DB2AEE" w:rsidRPr="00DB2AEE">
          <w:rPr>
            <w:rStyle w:val="Hyperlink"/>
          </w:rPr>
          <w:t>13.</w:t>
        </w:r>
        <w:r w:rsidR="00DB2AEE" w:rsidRPr="00DC1800">
          <w:rPr>
            <w:rFonts w:ascii="Calibri" w:hAnsi="Calibri"/>
            <w:szCs w:val="22"/>
            <w:lang w:eastAsia="en-GB"/>
          </w:rPr>
          <w:tab/>
        </w:r>
        <w:r w:rsidR="00DB2AEE" w:rsidRPr="00DB2AEE">
          <w:rPr>
            <w:rStyle w:val="Hyperlink"/>
          </w:rPr>
          <w:t>Warranties and Representations</w:t>
        </w:r>
        <w:r w:rsidR="00DB2AEE" w:rsidRPr="00DB2AEE">
          <w:rPr>
            <w:webHidden/>
          </w:rPr>
          <w:tab/>
        </w:r>
        <w:r w:rsidR="00DB2AEE" w:rsidRPr="00DB2AEE">
          <w:rPr>
            <w:webHidden/>
          </w:rPr>
          <w:fldChar w:fldCharType="begin"/>
        </w:r>
        <w:r w:rsidR="00DB2AEE" w:rsidRPr="00DB2AEE">
          <w:rPr>
            <w:webHidden/>
          </w:rPr>
          <w:instrText xml:space="preserve"> PAGEREF _Toc421098439 \h </w:instrText>
        </w:r>
        <w:r w:rsidR="00DB2AEE" w:rsidRPr="00DB2AEE">
          <w:rPr>
            <w:webHidden/>
          </w:rPr>
        </w:r>
        <w:r w:rsidR="00DB2AEE" w:rsidRPr="00DB2AEE">
          <w:rPr>
            <w:webHidden/>
          </w:rPr>
          <w:fldChar w:fldCharType="separate"/>
        </w:r>
        <w:r w:rsidR="00473814">
          <w:rPr>
            <w:webHidden/>
          </w:rPr>
          <w:t>15</w:t>
        </w:r>
        <w:r w:rsidR="00DB2AEE" w:rsidRPr="00DB2AEE">
          <w:rPr>
            <w:webHidden/>
          </w:rPr>
          <w:fldChar w:fldCharType="end"/>
        </w:r>
      </w:hyperlink>
    </w:p>
    <w:p w14:paraId="615C485F" w14:textId="5C7C1EAE" w:rsidR="00DB2AEE" w:rsidRPr="00DC1800" w:rsidRDefault="009C6448">
      <w:pPr>
        <w:pStyle w:val="TOC1"/>
        <w:rPr>
          <w:rFonts w:ascii="Calibri" w:hAnsi="Calibri"/>
          <w:szCs w:val="22"/>
          <w:lang w:eastAsia="en-GB"/>
        </w:rPr>
      </w:pPr>
      <w:hyperlink w:anchor="_Toc421098440" w:history="1">
        <w:r w:rsidR="00DB2AEE" w:rsidRPr="00DB2AEE">
          <w:rPr>
            <w:rStyle w:val="Hyperlink"/>
          </w:rPr>
          <w:t>14.</w:t>
        </w:r>
        <w:r w:rsidR="00DB2AEE" w:rsidRPr="00DC1800">
          <w:rPr>
            <w:rFonts w:ascii="Calibri" w:hAnsi="Calibri"/>
            <w:szCs w:val="22"/>
            <w:lang w:eastAsia="en-GB"/>
          </w:rPr>
          <w:tab/>
        </w:r>
        <w:r w:rsidR="00DB2AEE" w:rsidRPr="00DB2AEE">
          <w:rPr>
            <w:rStyle w:val="Hyperlink"/>
          </w:rPr>
          <w:t>Replacement Services</w:t>
        </w:r>
        <w:r w:rsidR="00DB2AEE" w:rsidRPr="00DB2AEE">
          <w:rPr>
            <w:webHidden/>
          </w:rPr>
          <w:tab/>
        </w:r>
        <w:r w:rsidR="00DB2AEE" w:rsidRPr="00DB2AEE">
          <w:rPr>
            <w:webHidden/>
          </w:rPr>
          <w:fldChar w:fldCharType="begin"/>
        </w:r>
        <w:r w:rsidR="00DB2AEE" w:rsidRPr="00DB2AEE">
          <w:rPr>
            <w:webHidden/>
          </w:rPr>
          <w:instrText xml:space="preserve"> PAGEREF _Toc421098440 \h </w:instrText>
        </w:r>
        <w:r w:rsidR="00DB2AEE" w:rsidRPr="00DB2AEE">
          <w:rPr>
            <w:webHidden/>
          </w:rPr>
        </w:r>
        <w:r w:rsidR="00DB2AEE" w:rsidRPr="00DB2AEE">
          <w:rPr>
            <w:webHidden/>
          </w:rPr>
          <w:fldChar w:fldCharType="separate"/>
        </w:r>
        <w:r w:rsidR="00473814">
          <w:rPr>
            <w:webHidden/>
          </w:rPr>
          <w:t>16</w:t>
        </w:r>
        <w:r w:rsidR="00DB2AEE" w:rsidRPr="00DB2AEE">
          <w:rPr>
            <w:webHidden/>
          </w:rPr>
          <w:fldChar w:fldCharType="end"/>
        </w:r>
      </w:hyperlink>
    </w:p>
    <w:p w14:paraId="2C51458C" w14:textId="20B1EA5B" w:rsidR="00DB2AEE" w:rsidRPr="00DC1800" w:rsidRDefault="009C6448">
      <w:pPr>
        <w:pStyle w:val="TOC1"/>
        <w:rPr>
          <w:rFonts w:ascii="Calibri" w:hAnsi="Calibri"/>
          <w:szCs w:val="22"/>
          <w:lang w:eastAsia="en-GB"/>
        </w:rPr>
      </w:pPr>
      <w:hyperlink w:anchor="_Toc421098441" w:history="1">
        <w:r w:rsidR="00DB2AEE" w:rsidRPr="00DB2AEE">
          <w:rPr>
            <w:rStyle w:val="Hyperlink"/>
          </w:rPr>
          <w:t>15.</w:t>
        </w:r>
        <w:r w:rsidR="00DB2AEE" w:rsidRPr="00DC1800">
          <w:rPr>
            <w:rFonts w:ascii="Calibri" w:hAnsi="Calibri"/>
            <w:szCs w:val="22"/>
            <w:lang w:eastAsia="en-GB"/>
          </w:rPr>
          <w:tab/>
        </w:r>
        <w:r w:rsidR="00DB2AEE">
          <w:rPr>
            <w:rStyle w:val="Hyperlink"/>
          </w:rPr>
          <w:t>A</w:t>
        </w:r>
        <w:r w:rsidR="00DB2AEE" w:rsidRPr="00DB2AEE">
          <w:rPr>
            <w:rStyle w:val="Hyperlink"/>
          </w:rPr>
          <w:t xml:space="preserve">dditional </w:t>
        </w:r>
        <w:r w:rsidR="00DB2AEE">
          <w:rPr>
            <w:rStyle w:val="Hyperlink"/>
          </w:rPr>
          <w:t>S</w:t>
        </w:r>
        <w:r w:rsidR="00DB2AEE" w:rsidRPr="00DB2AEE">
          <w:rPr>
            <w:rStyle w:val="Hyperlink"/>
          </w:rPr>
          <w:t>ervices</w:t>
        </w:r>
        <w:r w:rsidR="00DB2AEE" w:rsidRPr="00DB2AEE">
          <w:rPr>
            <w:webHidden/>
          </w:rPr>
          <w:tab/>
        </w:r>
        <w:r w:rsidR="00DB2AEE" w:rsidRPr="00DB2AEE">
          <w:rPr>
            <w:webHidden/>
          </w:rPr>
          <w:fldChar w:fldCharType="begin"/>
        </w:r>
        <w:r w:rsidR="00DB2AEE" w:rsidRPr="00DB2AEE">
          <w:rPr>
            <w:webHidden/>
          </w:rPr>
          <w:instrText xml:space="preserve"> PAGEREF _Toc421098441 \h </w:instrText>
        </w:r>
        <w:r w:rsidR="00DB2AEE" w:rsidRPr="00DB2AEE">
          <w:rPr>
            <w:webHidden/>
          </w:rPr>
        </w:r>
        <w:r w:rsidR="00DB2AEE" w:rsidRPr="00DB2AEE">
          <w:rPr>
            <w:webHidden/>
          </w:rPr>
          <w:fldChar w:fldCharType="separate"/>
        </w:r>
        <w:r w:rsidR="00473814">
          <w:rPr>
            <w:webHidden/>
          </w:rPr>
          <w:t>16</w:t>
        </w:r>
        <w:r w:rsidR="00DB2AEE" w:rsidRPr="00DB2AEE">
          <w:rPr>
            <w:webHidden/>
          </w:rPr>
          <w:fldChar w:fldCharType="end"/>
        </w:r>
      </w:hyperlink>
    </w:p>
    <w:p w14:paraId="44E5C7F4" w14:textId="6478632C" w:rsidR="00DB2AEE" w:rsidRPr="00DC1800" w:rsidRDefault="009C6448">
      <w:pPr>
        <w:pStyle w:val="TOC1"/>
        <w:rPr>
          <w:rFonts w:ascii="Calibri" w:hAnsi="Calibri"/>
          <w:szCs w:val="22"/>
          <w:lang w:eastAsia="en-GB"/>
        </w:rPr>
      </w:pPr>
      <w:hyperlink w:anchor="_Toc421098442" w:history="1">
        <w:r w:rsidR="00DB2AEE" w:rsidRPr="00DB2AEE">
          <w:rPr>
            <w:rStyle w:val="Hyperlink"/>
          </w:rPr>
          <w:t>16.</w:t>
        </w:r>
        <w:r w:rsidR="00DB2AEE" w:rsidRPr="00DC1800">
          <w:rPr>
            <w:rFonts w:ascii="Calibri" w:hAnsi="Calibri"/>
            <w:szCs w:val="22"/>
            <w:lang w:eastAsia="en-GB"/>
          </w:rPr>
          <w:tab/>
        </w:r>
        <w:r w:rsidR="00DB2AEE" w:rsidRPr="00DB2AEE">
          <w:rPr>
            <w:rStyle w:val="Hyperlink"/>
          </w:rPr>
          <w:t xml:space="preserve">Status of </w:t>
        </w:r>
        <w:r w:rsidR="008252DF">
          <w:rPr>
            <w:rStyle w:val="Hyperlink"/>
          </w:rPr>
          <w:t>Contractor</w:t>
        </w:r>
        <w:r w:rsidR="00DB2AEE" w:rsidRPr="00DB2AEE">
          <w:rPr>
            <w:webHidden/>
          </w:rPr>
          <w:tab/>
        </w:r>
        <w:r w:rsidR="00DB2AEE" w:rsidRPr="00DB2AEE">
          <w:rPr>
            <w:webHidden/>
          </w:rPr>
          <w:fldChar w:fldCharType="begin"/>
        </w:r>
        <w:r w:rsidR="00DB2AEE" w:rsidRPr="00DB2AEE">
          <w:rPr>
            <w:webHidden/>
          </w:rPr>
          <w:instrText xml:space="preserve"> PAGEREF _Toc421098442 \h </w:instrText>
        </w:r>
        <w:r w:rsidR="00DB2AEE" w:rsidRPr="00DB2AEE">
          <w:rPr>
            <w:webHidden/>
          </w:rPr>
        </w:r>
        <w:r w:rsidR="00DB2AEE" w:rsidRPr="00DB2AEE">
          <w:rPr>
            <w:webHidden/>
          </w:rPr>
          <w:fldChar w:fldCharType="separate"/>
        </w:r>
        <w:r w:rsidR="00473814">
          <w:rPr>
            <w:webHidden/>
          </w:rPr>
          <w:t>16</w:t>
        </w:r>
        <w:r w:rsidR="00DB2AEE" w:rsidRPr="00DB2AEE">
          <w:rPr>
            <w:webHidden/>
          </w:rPr>
          <w:fldChar w:fldCharType="end"/>
        </w:r>
      </w:hyperlink>
    </w:p>
    <w:p w14:paraId="3E34A90B" w14:textId="79817F13" w:rsidR="00DB2AEE" w:rsidRPr="00DC1800" w:rsidRDefault="009C6448">
      <w:pPr>
        <w:pStyle w:val="TOC1"/>
        <w:rPr>
          <w:rFonts w:ascii="Calibri" w:hAnsi="Calibri"/>
          <w:szCs w:val="22"/>
          <w:lang w:eastAsia="en-GB"/>
        </w:rPr>
      </w:pPr>
      <w:hyperlink w:anchor="_Toc421098443" w:history="1">
        <w:r w:rsidR="00DB2AEE" w:rsidRPr="00DB2AEE">
          <w:rPr>
            <w:rStyle w:val="Hyperlink"/>
          </w:rPr>
          <w:t>17.</w:t>
        </w:r>
        <w:r w:rsidR="00DB2AEE" w:rsidRPr="00DC1800">
          <w:rPr>
            <w:rFonts w:ascii="Calibri" w:hAnsi="Calibri"/>
            <w:szCs w:val="22"/>
            <w:lang w:eastAsia="en-GB"/>
          </w:rPr>
          <w:tab/>
        </w:r>
        <w:r w:rsidR="00DB2AEE" w:rsidRPr="00DB2AEE">
          <w:rPr>
            <w:rStyle w:val="Hyperlink"/>
          </w:rPr>
          <w:t>Absence</w:t>
        </w:r>
        <w:r w:rsidR="00DB2AEE" w:rsidRPr="00DB2AEE">
          <w:rPr>
            <w:webHidden/>
          </w:rPr>
          <w:tab/>
        </w:r>
        <w:r w:rsidR="00DB2AEE" w:rsidRPr="00DB2AEE">
          <w:rPr>
            <w:webHidden/>
          </w:rPr>
          <w:fldChar w:fldCharType="begin"/>
        </w:r>
        <w:r w:rsidR="00DB2AEE" w:rsidRPr="00DB2AEE">
          <w:rPr>
            <w:webHidden/>
          </w:rPr>
          <w:instrText xml:space="preserve"> PAGEREF _Toc421098443 \h </w:instrText>
        </w:r>
        <w:r w:rsidR="00DB2AEE" w:rsidRPr="00DB2AEE">
          <w:rPr>
            <w:webHidden/>
          </w:rPr>
        </w:r>
        <w:r w:rsidR="00DB2AEE" w:rsidRPr="00DB2AEE">
          <w:rPr>
            <w:webHidden/>
          </w:rPr>
          <w:fldChar w:fldCharType="separate"/>
        </w:r>
        <w:r w:rsidR="00473814">
          <w:rPr>
            <w:webHidden/>
          </w:rPr>
          <w:t>17</w:t>
        </w:r>
        <w:r w:rsidR="00DB2AEE" w:rsidRPr="00DB2AEE">
          <w:rPr>
            <w:webHidden/>
          </w:rPr>
          <w:fldChar w:fldCharType="end"/>
        </w:r>
      </w:hyperlink>
    </w:p>
    <w:p w14:paraId="0545D6D4" w14:textId="77F4F1E9" w:rsidR="00DB2AEE" w:rsidRPr="00DC1800" w:rsidRDefault="009C6448">
      <w:pPr>
        <w:pStyle w:val="TOC1"/>
        <w:rPr>
          <w:rFonts w:ascii="Calibri" w:hAnsi="Calibri"/>
          <w:szCs w:val="22"/>
          <w:lang w:eastAsia="en-GB"/>
        </w:rPr>
      </w:pPr>
      <w:hyperlink w:anchor="_Toc421098444" w:history="1">
        <w:r w:rsidR="00DB2AEE" w:rsidRPr="00DB2AEE">
          <w:rPr>
            <w:rStyle w:val="Hyperlink"/>
          </w:rPr>
          <w:t>18.</w:t>
        </w:r>
        <w:r w:rsidR="00DB2AEE" w:rsidRPr="00DC1800">
          <w:rPr>
            <w:rFonts w:ascii="Calibri" w:hAnsi="Calibri"/>
            <w:szCs w:val="22"/>
            <w:lang w:eastAsia="en-GB"/>
          </w:rPr>
          <w:tab/>
        </w:r>
        <w:r w:rsidR="008252DF">
          <w:rPr>
            <w:rStyle w:val="Hyperlink"/>
          </w:rPr>
          <w:t>Contractor</w:t>
        </w:r>
        <w:r w:rsidR="00DB2AEE" w:rsidRPr="00DB2AEE">
          <w:rPr>
            <w:rStyle w:val="Hyperlink"/>
          </w:rPr>
          <w:t>’s Authority</w:t>
        </w:r>
        <w:r w:rsidR="00DB2AEE" w:rsidRPr="00DB2AEE">
          <w:rPr>
            <w:webHidden/>
          </w:rPr>
          <w:tab/>
        </w:r>
        <w:r w:rsidR="00DB2AEE" w:rsidRPr="00DB2AEE">
          <w:rPr>
            <w:webHidden/>
          </w:rPr>
          <w:fldChar w:fldCharType="begin"/>
        </w:r>
        <w:r w:rsidR="00DB2AEE" w:rsidRPr="00DB2AEE">
          <w:rPr>
            <w:webHidden/>
          </w:rPr>
          <w:instrText xml:space="preserve"> PAGEREF _Toc421098444 \h </w:instrText>
        </w:r>
        <w:r w:rsidR="00DB2AEE" w:rsidRPr="00DB2AEE">
          <w:rPr>
            <w:webHidden/>
          </w:rPr>
        </w:r>
        <w:r w:rsidR="00DB2AEE" w:rsidRPr="00DB2AEE">
          <w:rPr>
            <w:webHidden/>
          </w:rPr>
          <w:fldChar w:fldCharType="separate"/>
        </w:r>
        <w:r w:rsidR="00473814">
          <w:rPr>
            <w:webHidden/>
          </w:rPr>
          <w:t>17</w:t>
        </w:r>
        <w:r w:rsidR="00DB2AEE" w:rsidRPr="00DB2AEE">
          <w:rPr>
            <w:webHidden/>
          </w:rPr>
          <w:fldChar w:fldCharType="end"/>
        </w:r>
      </w:hyperlink>
    </w:p>
    <w:p w14:paraId="634F2F99" w14:textId="0AF17B26" w:rsidR="00DB2AEE" w:rsidRPr="00DC1800" w:rsidRDefault="009C6448">
      <w:pPr>
        <w:pStyle w:val="TOC1"/>
        <w:rPr>
          <w:rFonts w:ascii="Calibri" w:hAnsi="Calibri"/>
          <w:szCs w:val="22"/>
          <w:lang w:eastAsia="en-GB"/>
        </w:rPr>
      </w:pPr>
      <w:hyperlink w:anchor="_Toc421098445" w:history="1">
        <w:r w:rsidR="00DB2AEE" w:rsidRPr="00DB2AEE">
          <w:rPr>
            <w:rStyle w:val="Hyperlink"/>
          </w:rPr>
          <w:t>19.</w:t>
        </w:r>
        <w:r w:rsidR="00DB2AEE" w:rsidRPr="00DC1800">
          <w:rPr>
            <w:rFonts w:ascii="Calibri" w:hAnsi="Calibri"/>
            <w:szCs w:val="22"/>
            <w:lang w:eastAsia="en-GB"/>
          </w:rPr>
          <w:tab/>
        </w:r>
        <w:r w:rsidR="00DB2AEE" w:rsidRPr="00DB2AEE">
          <w:rPr>
            <w:rStyle w:val="Hyperlink"/>
          </w:rPr>
          <w:t>Information and Assistance</w:t>
        </w:r>
        <w:r w:rsidR="00DB2AEE" w:rsidRPr="00DB2AEE">
          <w:rPr>
            <w:webHidden/>
          </w:rPr>
          <w:tab/>
        </w:r>
        <w:r w:rsidR="00DB2AEE" w:rsidRPr="00DB2AEE">
          <w:rPr>
            <w:webHidden/>
          </w:rPr>
          <w:fldChar w:fldCharType="begin"/>
        </w:r>
        <w:r w:rsidR="00DB2AEE" w:rsidRPr="00DB2AEE">
          <w:rPr>
            <w:webHidden/>
          </w:rPr>
          <w:instrText xml:space="preserve"> PAGEREF _Toc421098445 \h </w:instrText>
        </w:r>
        <w:r w:rsidR="00DB2AEE" w:rsidRPr="00DB2AEE">
          <w:rPr>
            <w:webHidden/>
          </w:rPr>
        </w:r>
        <w:r w:rsidR="00DB2AEE" w:rsidRPr="00DB2AEE">
          <w:rPr>
            <w:webHidden/>
          </w:rPr>
          <w:fldChar w:fldCharType="separate"/>
        </w:r>
        <w:r w:rsidR="00473814">
          <w:rPr>
            <w:webHidden/>
          </w:rPr>
          <w:t>17</w:t>
        </w:r>
        <w:r w:rsidR="00DB2AEE" w:rsidRPr="00DB2AEE">
          <w:rPr>
            <w:webHidden/>
          </w:rPr>
          <w:fldChar w:fldCharType="end"/>
        </w:r>
      </w:hyperlink>
    </w:p>
    <w:p w14:paraId="6FE1DD57" w14:textId="6D0E0BE3" w:rsidR="00DB2AEE" w:rsidRPr="00DC1800" w:rsidRDefault="009C6448">
      <w:pPr>
        <w:pStyle w:val="TOC1"/>
        <w:rPr>
          <w:rFonts w:ascii="Calibri" w:hAnsi="Calibri"/>
          <w:szCs w:val="22"/>
          <w:lang w:eastAsia="en-GB"/>
        </w:rPr>
      </w:pPr>
      <w:hyperlink w:anchor="_Toc421098446" w:history="1">
        <w:r w:rsidR="00DB2AEE" w:rsidRPr="00DB2AEE">
          <w:rPr>
            <w:rStyle w:val="Hyperlink"/>
          </w:rPr>
          <w:t>20.</w:t>
        </w:r>
        <w:r w:rsidR="00DB2AEE" w:rsidRPr="00DC1800">
          <w:rPr>
            <w:rFonts w:ascii="Calibri" w:hAnsi="Calibri"/>
            <w:szCs w:val="22"/>
            <w:lang w:eastAsia="en-GB"/>
          </w:rPr>
          <w:tab/>
        </w:r>
        <w:r w:rsidR="00DB2AEE" w:rsidRPr="00DB2AEE">
          <w:rPr>
            <w:rStyle w:val="Hyperlink"/>
          </w:rPr>
          <w:t>Admission to the Council Premises</w:t>
        </w:r>
        <w:r w:rsidR="00DB2AEE" w:rsidRPr="00DB2AEE">
          <w:rPr>
            <w:webHidden/>
          </w:rPr>
          <w:tab/>
        </w:r>
        <w:r w:rsidR="00DB2AEE" w:rsidRPr="00DB2AEE">
          <w:rPr>
            <w:webHidden/>
          </w:rPr>
          <w:fldChar w:fldCharType="begin"/>
        </w:r>
        <w:r w:rsidR="00DB2AEE" w:rsidRPr="00DB2AEE">
          <w:rPr>
            <w:webHidden/>
          </w:rPr>
          <w:instrText xml:space="preserve"> PAGEREF _Toc421098446 \h </w:instrText>
        </w:r>
        <w:r w:rsidR="00DB2AEE" w:rsidRPr="00DB2AEE">
          <w:rPr>
            <w:webHidden/>
          </w:rPr>
        </w:r>
        <w:r w:rsidR="00DB2AEE" w:rsidRPr="00DB2AEE">
          <w:rPr>
            <w:webHidden/>
          </w:rPr>
          <w:fldChar w:fldCharType="separate"/>
        </w:r>
        <w:r w:rsidR="00473814">
          <w:rPr>
            <w:webHidden/>
          </w:rPr>
          <w:t>17</w:t>
        </w:r>
        <w:r w:rsidR="00DB2AEE" w:rsidRPr="00DB2AEE">
          <w:rPr>
            <w:webHidden/>
          </w:rPr>
          <w:fldChar w:fldCharType="end"/>
        </w:r>
      </w:hyperlink>
    </w:p>
    <w:p w14:paraId="46F54DDD" w14:textId="4EEAEE50" w:rsidR="00DB2AEE" w:rsidRPr="00DC1800" w:rsidRDefault="009C6448">
      <w:pPr>
        <w:pStyle w:val="TOC1"/>
        <w:rPr>
          <w:rFonts w:ascii="Calibri" w:hAnsi="Calibri"/>
          <w:szCs w:val="22"/>
          <w:lang w:eastAsia="en-GB"/>
        </w:rPr>
      </w:pPr>
      <w:hyperlink w:anchor="_Toc421098447" w:history="1">
        <w:r w:rsidR="00DB2AEE" w:rsidRPr="00DB2AEE">
          <w:rPr>
            <w:rStyle w:val="Hyperlink"/>
          </w:rPr>
          <w:t>PART C – PRICE AND PAYMENT</w:t>
        </w:r>
        <w:r w:rsidR="00DB2AEE" w:rsidRPr="00DB2AEE">
          <w:rPr>
            <w:webHidden/>
          </w:rPr>
          <w:tab/>
        </w:r>
        <w:r w:rsidR="00DB2AEE" w:rsidRPr="00DB2AEE">
          <w:rPr>
            <w:webHidden/>
          </w:rPr>
          <w:fldChar w:fldCharType="begin"/>
        </w:r>
        <w:r w:rsidR="00DB2AEE" w:rsidRPr="00DB2AEE">
          <w:rPr>
            <w:webHidden/>
          </w:rPr>
          <w:instrText xml:space="preserve"> PAGEREF _Toc421098447 \h </w:instrText>
        </w:r>
        <w:r w:rsidR="00DB2AEE" w:rsidRPr="00DB2AEE">
          <w:rPr>
            <w:webHidden/>
          </w:rPr>
        </w:r>
        <w:r w:rsidR="00DB2AEE" w:rsidRPr="00DB2AEE">
          <w:rPr>
            <w:webHidden/>
          </w:rPr>
          <w:fldChar w:fldCharType="separate"/>
        </w:r>
        <w:r w:rsidR="00473814">
          <w:rPr>
            <w:webHidden/>
          </w:rPr>
          <w:t>18</w:t>
        </w:r>
        <w:r w:rsidR="00DB2AEE" w:rsidRPr="00DB2AEE">
          <w:rPr>
            <w:webHidden/>
          </w:rPr>
          <w:fldChar w:fldCharType="end"/>
        </w:r>
      </w:hyperlink>
    </w:p>
    <w:p w14:paraId="4BB8E97B" w14:textId="25C54DCD" w:rsidR="00DB2AEE" w:rsidRPr="00DC1800" w:rsidRDefault="009C6448">
      <w:pPr>
        <w:pStyle w:val="TOC1"/>
        <w:rPr>
          <w:rFonts w:ascii="Calibri" w:hAnsi="Calibri"/>
          <w:szCs w:val="22"/>
          <w:lang w:eastAsia="en-GB"/>
        </w:rPr>
      </w:pPr>
      <w:hyperlink w:anchor="_Toc421098448" w:history="1">
        <w:r w:rsidR="00DB2AEE" w:rsidRPr="00DB2AEE">
          <w:rPr>
            <w:rStyle w:val="Hyperlink"/>
          </w:rPr>
          <w:t>21.</w:t>
        </w:r>
        <w:r w:rsidR="00DB2AEE" w:rsidRPr="00DC1800">
          <w:rPr>
            <w:rFonts w:ascii="Calibri" w:hAnsi="Calibri"/>
            <w:szCs w:val="22"/>
            <w:lang w:eastAsia="en-GB"/>
          </w:rPr>
          <w:tab/>
        </w:r>
        <w:r w:rsidR="00DB2AEE" w:rsidRPr="00DB2AEE">
          <w:rPr>
            <w:rStyle w:val="Hyperlink"/>
          </w:rPr>
          <w:t>Price and Payment</w:t>
        </w:r>
        <w:r w:rsidR="00DB2AEE" w:rsidRPr="00DB2AEE">
          <w:rPr>
            <w:webHidden/>
          </w:rPr>
          <w:tab/>
        </w:r>
        <w:r w:rsidR="00DB2AEE" w:rsidRPr="00DB2AEE">
          <w:rPr>
            <w:webHidden/>
          </w:rPr>
          <w:fldChar w:fldCharType="begin"/>
        </w:r>
        <w:r w:rsidR="00DB2AEE" w:rsidRPr="00DB2AEE">
          <w:rPr>
            <w:webHidden/>
          </w:rPr>
          <w:instrText xml:space="preserve"> PAGEREF _Toc421098448 \h </w:instrText>
        </w:r>
        <w:r w:rsidR="00DB2AEE" w:rsidRPr="00DB2AEE">
          <w:rPr>
            <w:webHidden/>
          </w:rPr>
        </w:r>
        <w:r w:rsidR="00DB2AEE" w:rsidRPr="00DB2AEE">
          <w:rPr>
            <w:webHidden/>
          </w:rPr>
          <w:fldChar w:fldCharType="separate"/>
        </w:r>
        <w:r w:rsidR="00473814">
          <w:rPr>
            <w:webHidden/>
          </w:rPr>
          <w:t>18</w:t>
        </w:r>
        <w:r w:rsidR="00DB2AEE" w:rsidRPr="00DB2AEE">
          <w:rPr>
            <w:webHidden/>
          </w:rPr>
          <w:fldChar w:fldCharType="end"/>
        </w:r>
      </w:hyperlink>
    </w:p>
    <w:p w14:paraId="0FE1F77E" w14:textId="1D468A0A" w:rsidR="00DB2AEE" w:rsidRPr="00DC1800" w:rsidRDefault="009C6448">
      <w:pPr>
        <w:pStyle w:val="TOC1"/>
        <w:rPr>
          <w:rFonts w:ascii="Calibri" w:hAnsi="Calibri"/>
          <w:szCs w:val="22"/>
          <w:lang w:eastAsia="en-GB"/>
        </w:rPr>
      </w:pPr>
      <w:hyperlink w:anchor="_Toc421098449" w:history="1">
        <w:r w:rsidR="00DB2AEE" w:rsidRPr="00DB2AEE">
          <w:rPr>
            <w:rStyle w:val="Hyperlink"/>
          </w:rPr>
          <w:t>22.</w:t>
        </w:r>
        <w:r w:rsidR="00DB2AEE" w:rsidRPr="00DC1800">
          <w:rPr>
            <w:rFonts w:ascii="Calibri" w:hAnsi="Calibri"/>
            <w:szCs w:val="22"/>
            <w:lang w:eastAsia="en-GB"/>
          </w:rPr>
          <w:tab/>
        </w:r>
        <w:r w:rsidR="00DB2AEE" w:rsidRPr="00DB2AEE">
          <w:rPr>
            <w:rStyle w:val="Hyperlink"/>
          </w:rPr>
          <w:t>Allowable Expenses</w:t>
        </w:r>
        <w:r w:rsidR="00DB2AEE" w:rsidRPr="00DB2AEE">
          <w:rPr>
            <w:webHidden/>
          </w:rPr>
          <w:tab/>
        </w:r>
        <w:r w:rsidR="00DB2AEE" w:rsidRPr="00DB2AEE">
          <w:rPr>
            <w:webHidden/>
          </w:rPr>
          <w:fldChar w:fldCharType="begin"/>
        </w:r>
        <w:r w:rsidR="00DB2AEE" w:rsidRPr="00DB2AEE">
          <w:rPr>
            <w:webHidden/>
          </w:rPr>
          <w:instrText xml:space="preserve"> PAGEREF _Toc421098449 \h </w:instrText>
        </w:r>
        <w:r w:rsidR="00DB2AEE" w:rsidRPr="00DB2AEE">
          <w:rPr>
            <w:webHidden/>
          </w:rPr>
        </w:r>
        <w:r w:rsidR="00DB2AEE" w:rsidRPr="00DB2AEE">
          <w:rPr>
            <w:webHidden/>
          </w:rPr>
          <w:fldChar w:fldCharType="separate"/>
        </w:r>
        <w:r w:rsidR="00473814">
          <w:rPr>
            <w:webHidden/>
          </w:rPr>
          <w:t>18</w:t>
        </w:r>
        <w:r w:rsidR="00DB2AEE" w:rsidRPr="00DB2AEE">
          <w:rPr>
            <w:webHidden/>
          </w:rPr>
          <w:fldChar w:fldCharType="end"/>
        </w:r>
      </w:hyperlink>
    </w:p>
    <w:p w14:paraId="6AE04E26" w14:textId="362A6FEF" w:rsidR="00DB2AEE" w:rsidRPr="00DC1800" w:rsidRDefault="009C6448">
      <w:pPr>
        <w:pStyle w:val="TOC1"/>
        <w:rPr>
          <w:rFonts w:ascii="Calibri" w:hAnsi="Calibri"/>
          <w:szCs w:val="22"/>
          <w:lang w:eastAsia="en-GB"/>
        </w:rPr>
      </w:pPr>
      <w:hyperlink w:anchor="_Toc421098450" w:history="1">
        <w:r w:rsidR="00DB2AEE" w:rsidRPr="00DB2AEE">
          <w:rPr>
            <w:rStyle w:val="Hyperlink"/>
          </w:rPr>
          <w:t>23.</w:t>
        </w:r>
        <w:r w:rsidR="00DB2AEE" w:rsidRPr="00DC1800">
          <w:rPr>
            <w:rFonts w:ascii="Calibri" w:hAnsi="Calibri"/>
            <w:szCs w:val="22"/>
            <w:lang w:eastAsia="en-GB"/>
          </w:rPr>
          <w:tab/>
        </w:r>
        <w:r w:rsidR="00DB2AEE" w:rsidRPr="00DB2AEE">
          <w:rPr>
            <w:rStyle w:val="Hyperlink"/>
          </w:rPr>
          <w:t>Deductions for Employment Income</w:t>
        </w:r>
        <w:r w:rsidR="00DB2AEE" w:rsidRPr="00DB2AEE">
          <w:rPr>
            <w:webHidden/>
          </w:rPr>
          <w:tab/>
        </w:r>
        <w:r w:rsidR="00DB2AEE" w:rsidRPr="00DB2AEE">
          <w:rPr>
            <w:webHidden/>
          </w:rPr>
          <w:fldChar w:fldCharType="begin"/>
        </w:r>
        <w:r w:rsidR="00DB2AEE" w:rsidRPr="00DB2AEE">
          <w:rPr>
            <w:webHidden/>
          </w:rPr>
          <w:instrText xml:space="preserve"> PAGEREF _Toc421098450 \h </w:instrText>
        </w:r>
        <w:r w:rsidR="00DB2AEE" w:rsidRPr="00DB2AEE">
          <w:rPr>
            <w:webHidden/>
          </w:rPr>
        </w:r>
        <w:r w:rsidR="00DB2AEE" w:rsidRPr="00DB2AEE">
          <w:rPr>
            <w:webHidden/>
          </w:rPr>
          <w:fldChar w:fldCharType="separate"/>
        </w:r>
        <w:r w:rsidR="00473814">
          <w:rPr>
            <w:webHidden/>
          </w:rPr>
          <w:t>18</w:t>
        </w:r>
        <w:r w:rsidR="00DB2AEE" w:rsidRPr="00DB2AEE">
          <w:rPr>
            <w:webHidden/>
          </w:rPr>
          <w:fldChar w:fldCharType="end"/>
        </w:r>
      </w:hyperlink>
    </w:p>
    <w:p w14:paraId="3A22FC8B" w14:textId="1514F68C" w:rsidR="00DB2AEE" w:rsidRPr="00DC1800" w:rsidRDefault="009C6448">
      <w:pPr>
        <w:pStyle w:val="TOC1"/>
        <w:rPr>
          <w:rFonts w:ascii="Calibri" w:hAnsi="Calibri"/>
          <w:szCs w:val="22"/>
          <w:lang w:eastAsia="en-GB"/>
        </w:rPr>
      </w:pPr>
      <w:hyperlink w:anchor="_Toc421098451" w:history="1">
        <w:r w:rsidR="00DB2AEE" w:rsidRPr="00DB2AEE">
          <w:rPr>
            <w:rStyle w:val="Hyperlink"/>
          </w:rPr>
          <w:t>24.</w:t>
        </w:r>
        <w:r w:rsidR="00DB2AEE" w:rsidRPr="00DC1800">
          <w:rPr>
            <w:rFonts w:ascii="Calibri" w:hAnsi="Calibri"/>
            <w:szCs w:val="22"/>
            <w:lang w:eastAsia="en-GB"/>
          </w:rPr>
          <w:tab/>
        </w:r>
        <w:r w:rsidR="00DB2AEE" w:rsidRPr="00DB2AEE">
          <w:rPr>
            <w:rStyle w:val="Hyperlink"/>
          </w:rPr>
          <w:t>Withholding of Payment for Non-Performance</w:t>
        </w:r>
        <w:r w:rsidR="00DB2AEE" w:rsidRPr="00DB2AEE">
          <w:rPr>
            <w:webHidden/>
          </w:rPr>
          <w:tab/>
        </w:r>
        <w:r w:rsidR="00DB2AEE" w:rsidRPr="00DB2AEE">
          <w:rPr>
            <w:webHidden/>
          </w:rPr>
          <w:fldChar w:fldCharType="begin"/>
        </w:r>
        <w:r w:rsidR="00DB2AEE" w:rsidRPr="00DB2AEE">
          <w:rPr>
            <w:webHidden/>
          </w:rPr>
          <w:instrText xml:space="preserve"> PAGEREF _Toc421098451 \h </w:instrText>
        </w:r>
        <w:r w:rsidR="00DB2AEE" w:rsidRPr="00DB2AEE">
          <w:rPr>
            <w:webHidden/>
          </w:rPr>
        </w:r>
        <w:r w:rsidR="00DB2AEE" w:rsidRPr="00DB2AEE">
          <w:rPr>
            <w:webHidden/>
          </w:rPr>
          <w:fldChar w:fldCharType="separate"/>
        </w:r>
        <w:r w:rsidR="00473814">
          <w:rPr>
            <w:webHidden/>
          </w:rPr>
          <w:t>18</w:t>
        </w:r>
        <w:r w:rsidR="00DB2AEE" w:rsidRPr="00DB2AEE">
          <w:rPr>
            <w:webHidden/>
          </w:rPr>
          <w:fldChar w:fldCharType="end"/>
        </w:r>
      </w:hyperlink>
    </w:p>
    <w:p w14:paraId="6B3F3A55" w14:textId="604320B7" w:rsidR="00DB2AEE" w:rsidRPr="00DC1800" w:rsidRDefault="009C6448">
      <w:pPr>
        <w:pStyle w:val="TOC1"/>
        <w:rPr>
          <w:rFonts w:ascii="Calibri" w:hAnsi="Calibri"/>
          <w:szCs w:val="22"/>
          <w:lang w:eastAsia="en-GB"/>
        </w:rPr>
      </w:pPr>
      <w:hyperlink w:anchor="_Toc421098452" w:history="1">
        <w:r w:rsidR="00DB2AEE" w:rsidRPr="00DB2AEE">
          <w:rPr>
            <w:rStyle w:val="Hyperlink"/>
          </w:rPr>
          <w:t>25.</w:t>
        </w:r>
        <w:r w:rsidR="00DB2AEE" w:rsidRPr="00DC1800">
          <w:rPr>
            <w:rFonts w:ascii="Calibri" w:hAnsi="Calibri"/>
            <w:szCs w:val="22"/>
            <w:lang w:eastAsia="en-GB"/>
          </w:rPr>
          <w:tab/>
        </w:r>
        <w:r w:rsidR="00DB2AEE" w:rsidRPr="00DB2AEE">
          <w:rPr>
            <w:rStyle w:val="Hyperlink"/>
          </w:rPr>
          <w:t>Overdue Sums</w:t>
        </w:r>
        <w:r w:rsidR="00DB2AEE" w:rsidRPr="00DB2AEE">
          <w:rPr>
            <w:webHidden/>
          </w:rPr>
          <w:tab/>
        </w:r>
        <w:r w:rsidR="00DB2AEE" w:rsidRPr="00DB2AEE">
          <w:rPr>
            <w:webHidden/>
          </w:rPr>
          <w:fldChar w:fldCharType="begin"/>
        </w:r>
        <w:r w:rsidR="00DB2AEE" w:rsidRPr="00DB2AEE">
          <w:rPr>
            <w:webHidden/>
          </w:rPr>
          <w:instrText xml:space="preserve"> PAGEREF _Toc421098452 \h </w:instrText>
        </w:r>
        <w:r w:rsidR="00DB2AEE" w:rsidRPr="00DB2AEE">
          <w:rPr>
            <w:webHidden/>
          </w:rPr>
        </w:r>
        <w:r w:rsidR="00DB2AEE" w:rsidRPr="00DB2AEE">
          <w:rPr>
            <w:webHidden/>
          </w:rPr>
          <w:fldChar w:fldCharType="separate"/>
        </w:r>
        <w:r w:rsidR="00473814">
          <w:rPr>
            <w:webHidden/>
          </w:rPr>
          <w:t>18</w:t>
        </w:r>
        <w:r w:rsidR="00DB2AEE" w:rsidRPr="00DB2AEE">
          <w:rPr>
            <w:webHidden/>
          </w:rPr>
          <w:fldChar w:fldCharType="end"/>
        </w:r>
      </w:hyperlink>
    </w:p>
    <w:p w14:paraId="73ADC6E9" w14:textId="0A4AEDBE" w:rsidR="00DB2AEE" w:rsidRPr="00DC1800" w:rsidRDefault="009C6448">
      <w:pPr>
        <w:pStyle w:val="TOC1"/>
        <w:rPr>
          <w:rFonts w:ascii="Calibri" w:hAnsi="Calibri"/>
          <w:szCs w:val="22"/>
          <w:lang w:eastAsia="en-GB"/>
        </w:rPr>
      </w:pPr>
      <w:hyperlink w:anchor="_Toc421098453" w:history="1">
        <w:r w:rsidR="00DB2AEE" w:rsidRPr="00DB2AEE">
          <w:rPr>
            <w:rStyle w:val="Hyperlink"/>
          </w:rPr>
          <w:t>26.</w:t>
        </w:r>
        <w:r w:rsidR="00DB2AEE" w:rsidRPr="00DC1800">
          <w:rPr>
            <w:rFonts w:ascii="Calibri" w:hAnsi="Calibri"/>
            <w:szCs w:val="22"/>
            <w:lang w:eastAsia="en-GB"/>
          </w:rPr>
          <w:tab/>
        </w:r>
        <w:r w:rsidR="00DB2AEE" w:rsidRPr="00DB2AEE">
          <w:rPr>
            <w:rStyle w:val="Hyperlink"/>
          </w:rPr>
          <w:t>Set-off</w:t>
        </w:r>
        <w:r w:rsidR="00DB2AEE" w:rsidRPr="00DB2AEE">
          <w:rPr>
            <w:webHidden/>
          </w:rPr>
          <w:tab/>
        </w:r>
        <w:r w:rsidR="00DB2AEE" w:rsidRPr="00DB2AEE">
          <w:rPr>
            <w:webHidden/>
          </w:rPr>
          <w:fldChar w:fldCharType="begin"/>
        </w:r>
        <w:r w:rsidR="00DB2AEE" w:rsidRPr="00DB2AEE">
          <w:rPr>
            <w:webHidden/>
          </w:rPr>
          <w:instrText xml:space="preserve"> PAGEREF _Toc421098453 \h </w:instrText>
        </w:r>
        <w:r w:rsidR="00DB2AEE" w:rsidRPr="00DB2AEE">
          <w:rPr>
            <w:webHidden/>
          </w:rPr>
        </w:r>
        <w:r w:rsidR="00DB2AEE" w:rsidRPr="00DB2AEE">
          <w:rPr>
            <w:webHidden/>
          </w:rPr>
          <w:fldChar w:fldCharType="separate"/>
        </w:r>
        <w:r w:rsidR="00473814">
          <w:rPr>
            <w:webHidden/>
          </w:rPr>
          <w:t>19</w:t>
        </w:r>
        <w:r w:rsidR="00DB2AEE" w:rsidRPr="00DB2AEE">
          <w:rPr>
            <w:webHidden/>
          </w:rPr>
          <w:fldChar w:fldCharType="end"/>
        </w:r>
      </w:hyperlink>
    </w:p>
    <w:p w14:paraId="6CB4D88B" w14:textId="778F3CA8" w:rsidR="00DB2AEE" w:rsidRPr="00DC1800" w:rsidRDefault="009C6448">
      <w:pPr>
        <w:pStyle w:val="TOC1"/>
        <w:rPr>
          <w:rFonts w:ascii="Calibri" w:hAnsi="Calibri"/>
          <w:szCs w:val="22"/>
          <w:lang w:eastAsia="en-GB"/>
        </w:rPr>
      </w:pPr>
      <w:hyperlink w:anchor="_Toc421098454" w:history="1">
        <w:r w:rsidR="00DB2AEE" w:rsidRPr="00DB2AEE">
          <w:rPr>
            <w:rStyle w:val="Hyperlink"/>
          </w:rPr>
          <w:t>27.</w:t>
        </w:r>
        <w:r w:rsidR="00DB2AEE" w:rsidRPr="00DC1800">
          <w:rPr>
            <w:rFonts w:ascii="Calibri" w:hAnsi="Calibri"/>
            <w:szCs w:val="22"/>
            <w:lang w:eastAsia="en-GB"/>
          </w:rPr>
          <w:tab/>
        </w:r>
        <w:r w:rsidR="00DB2AEE" w:rsidRPr="00DB2AEE">
          <w:rPr>
            <w:rStyle w:val="Hyperlink"/>
          </w:rPr>
          <w:t>Payment of Sub-contractors</w:t>
        </w:r>
        <w:r w:rsidR="00DB2AEE" w:rsidRPr="00DB2AEE">
          <w:rPr>
            <w:webHidden/>
          </w:rPr>
          <w:tab/>
        </w:r>
        <w:r w:rsidR="00DB2AEE" w:rsidRPr="00DB2AEE">
          <w:rPr>
            <w:webHidden/>
          </w:rPr>
          <w:fldChar w:fldCharType="begin"/>
        </w:r>
        <w:r w:rsidR="00DB2AEE" w:rsidRPr="00DB2AEE">
          <w:rPr>
            <w:webHidden/>
          </w:rPr>
          <w:instrText xml:space="preserve"> PAGEREF _Toc421098454 \h </w:instrText>
        </w:r>
        <w:r w:rsidR="00DB2AEE" w:rsidRPr="00DB2AEE">
          <w:rPr>
            <w:webHidden/>
          </w:rPr>
        </w:r>
        <w:r w:rsidR="00DB2AEE" w:rsidRPr="00DB2AEE">
          <w:rPr>
            <w:webHidden/>
          </w:rPr>
          <w:fldChar w:fldCharType="separate"/>
        </w:r>
        <w:r w:rsidR="00473814">
          <w:rPr>
            <w:webHidden/>
          </w:rPr>
          <w:t>19</w:t>
        </w:r>
        <w:r w:rsidR="00DB2AEE" w:rsidRPr="00DB2AEE">
          <w:rPr>
            <w:webHidden/>
          </w:rPr>
          <w:fldChar w:fldCharType="end"/>
        </w:r>
      </w:hyperlink>
    </w:p>
    <w:p w14:paraId="70E44F18" w14:textId="4D16E06F" w:rsidR="00DB2AEE" w:rsidRPr="00DC1800" w:rsidRDefault="009C6448">
      <w:pPr>
        <w:pStyle w:val="TOC1"/>
        <w:rPr>
          <w:rFonts w:ascii="Calibri" w:hAnsi="Calibri"/>
          <w:szCs w:val="22"/>
          <w:lang w:eastAsia="en-GB"/>
        </w:rPr>
      </w:pPr>
      <w:hyperlink w:anchor="_Toc421098455" w:history="1">
        <w:r w:rsidR="00DB2AEE" w:rsidRPr="00DB2AEE">
          <w:rPr>
            <w:rStyle w:val="Hyperlink"/>
          </w:rPr>
          <w:t>28.</w:t>
        </w:r>
        <w:r w:rsidR="00DB2AEE" w:rsidRPr="00DC1800">
          <w:rPr>
            <w:rFonts w:ascii="Calibri" w:hAnsi="Calibri"/>
            <w:szCs w:val="22"/>
            <w:lang w:eastAsia="en-GB"/>
          </w:rPr>
          <w:tab/>
        </w:r>
        <w:r w:rsidR="00DB2AEE" w:rsidRPr="00DB2AEE">
          <w:rPr>
            <w:rStyle w:val="Hyperlink"/>
          </w:rPr>
          <w:t>Rebate</w:t>
        </w:r>
        <w:r w:rsidR="00DB2AEE" w:rsidRPr="00DB2AEE">
          <w:rPr>
            <w:webHidden/>
          </w:rPr>
          <w:tab/>
        </w:r>
        <w:r w:rsidR="00DB2AEE" w:rsidRPr="00DB2AEE">
          <w:rPr>
            <w:webHidden/>
          </w:rPr>
          <w:fldChar w:fldCharType="begin"/>
        </w:r>
        <w:r w:rsidR="00DB2AEE" w:rsidRPr="00DB2AEE">
          <w:rPr>
            <w:webHidden/>
          </w:rPr>
          <w:instrText xml:space="preserve"> PAGEREF _Toc421098455 \h </w:instrText>
        </w:r>
        <w:r w:rsidR="00DB2AEE" w:rsidRPr="00DB2AEE">
          <w:rPr>
            <w:webHidden/>
          </w:rPr>
        </w:r>
        <w:r w:rsidR="00DB2AEE" w:rsidRPr="00DB2AEE">
          <w:rPr>
            <w:webHidden/>
          </w:rPr>
          <w:fldChar w:fldCharType="separate"/>
        </w:r>
        <w:r w:rsidR="00473814">
          <w:rPr>
            <w:webHidden/>
          </w:rPr>
          <w:t>19</w:t>
        </w:r>
        <w:r w:rsidR="00DB2AEE" w:rsidRPr="00DB2AEE">
          <w:rPr>
            <w:webHidden/>
          </w:rPr>
          <w:fldChar w:fldCharType="end"/>
        </w:r>
      </w:hyperlink>
    </w:p>
    <w:p w14:paraId="01BB3CA4" w14:textId="01ACCF48" w:rsidR="00DB2AEE" w:rsidRPr="00DC1800" w:rsidRDefault="009C6448">
      <w:pPr>
        <w:pStyle w:val="TOC1"/>
        <w:rPr>
          <w:rFonts w:ascii="Calibri" w:hAnsi="Calibri"/>
          <w:szCs w:val="22"/>
          <w:lang w:eastAsia="en-GB"/>
        </w:rPr>
      </w:pPr>
      <w:hyperlink w:anchor="_Toc421098456" w:history="1">
        <w:r w:rsidR="00DB2AEE" w:rsidRPr="00DB2AEE">
          <w:rPr>
            <w:rStyle w:val="Hyperlink"/>
          </w:rPr>
          <w:t>PART D - TERMINATION AND CONSEQUENCES OF TERMINATION</w:t>
        </w:r>
        <w:r w:rsidR="00DB2AEE" w:rsidRPr="00DB2AEE">
          <w:rPr>
            <w:webHidden/>
          </w:rPr>
          <w:tab/>
        </w:r>
        <w:r w:rsidR="00DB2AEE" w:rsidRPr="00DB2AEE">
          <w:rPr>
            <w:webHidden/>
          </w:rPr>
          <w:fldChar w:fldCharType="begin"/>
        </w:r>
        <w:r w:rsidR="00DB2AEE" w:rsidRPr="00DB2AEE">
          <w:rPr>
            <w:webHidden/>
          </w:rPr>
          <w:instrText xml:space="preserve"> PAGEREF _Toc421098456 \h </w:instrText>
        </w:r>
        <w:r w:rsidR="00DB2AEE" w:rsidRPr="00DB2AEE">
          <w:rPr>
            <w:webHidden/>
          </w:rPr>
        </w:r>
        <w:r w:rsidR="00DB2AEE" w:rsidRPr="00DB2AEE">
          <w:rPr>
            <w:webHidden/>
          </w:rPr>
          <w:fldChar w:fldCharType="separate"/>
        </w:r>
        <w:r w:rsidR="00473814">
          <w:rPr>
            <w:webHidden/>
          </w:rPr>
          <w:t>20</w:t>
        </w:r>
        <w:r w:rsidR="00DB2AEE" w:rsidRPr="00DB2AEE">
          <w:rPr>
            <w:webHidden/>
          </w:rPr>
          <w:fldChar w:fldCharType="end"/>
        </w:r>
      </w:hyperlink>
    </w:p>
    <w:p w14:paraId="071208DE" w14:textId="5D989F2C" w:rsidR="00DB2AEE" w:rsidRPr="00DC1800" w:rsidRDefault="009C6448">
      <w:pPr>
        <w:pStyle w:val="TOC1"/>
        <w:rPr>
          <w:rFonts w:ascii="Calibri" w:hAnsi="Calibri"/>
          <w:szCs w:val="22"/>
          <w:lang w:eastAsia="en-GB"/>
        </w:rPr>
      </w:pPr>
      <w:hyperlink w:anchor="_Toc421098457" w:history="1">
        <w:r w:rsidR="00DB2AEE" w:rsidRPr="00DB2AEE">
          <w:rPr>
            <w:rStyle w:val="Hyperlink"/>
          </w:rPr>
          <w:t>29.</w:t>
        </w:r>
        <w:r w:rsidR="00DB2AEE" w:rsidRPr="00DC1800">
          <w:rPr>
            <w:rFonts w:ascii="Calibri" w:hAnsi="Calibri"/>
            <w:szCs w:val="22"/>
            <w:lang w:eastAsia="en-GB"/>
          </w:rPr>
          <w:tab/>
        </w:r>
        <w:r w:rsidR="00DB2AEE" w:rsidRPr="00DB2AEE">
          <w:rPr>
            <w:rStyle w:val="Hyperlink"/>
          </w:rPr>
          <w:t>Termination</w:t>
        </w:r>
        <w:r w:rsidR="00DB2AEE" w:rsidRPr="00DB2AEE">
          <w:rPr>
            <w:webHidden/>
          </w:rPr>
          <w:tab/>
        </w:r>
        <w:r w:rsidR="00DB2AEE" w:rsidRPr="00DB2AEE">
          <w:rPr>
            <w:webHidden/>
          </w:rPr>
          <w:fldChar w:fldCharType="begin"/>
        </w:r>
        <w:r w:rsidR="00DB2AEE" w:rsidRPr="00DB2AEE">
          <w:rPr>
            <w:webHidden/>
          </w:rPr>
          <w:instrText xml:space="preserve"> PAGEREF _Toc421098457 \h </w:instrText>
        </w:r>
        <w:r w:rsidR="00DB2AEE" w:rsidRPr="00DB2AEE">
          <w:rPr>
            <w:webHidden/>
          </w:rPr>
        </w:r>
        <w:r w:rsidR="00DB2AEE" w:rsidRPr="00DB2AEE">
          <w:rPr>
            <w:webHidden/>
          </w:rPr>
          <w:fldChar w:fldCharType="separate"/>
        </w:r>
        <w:r w:rsidR="00473814">
          <w:rPr>
            <w:webHidden/>
          </w:rPr>
          <w:t>20</w:t>
        </w:r>
        <w:r w:rsidR="00DB2AEE" w:rsidRPr="00DB2AEE">
          <w:rPr>
            <w:webHidden/>
          </w:rPr>
          <w:fldChar w:fldCharType="end"/>
        </w:r>
      </w:hyperlink>
    </w:p>
    <w:p w14:paraId="59EAE359" w14:textId="431F46A9" w:rsidR="00DB2AEE" w:rsidRPr="00DC1800" w:rsidRDefault="009C6448">
      <w:pPr>
        <w:pStyle w:val="TOC1"/>
        <w:rPr>
          <w:rFonts w:ascii="Calibri" w:hAnsi="Calibri"/>
          <w:szCs w:val="22"/>
          <w:lang w:eastAsia="en-GB"/>
        </w:rPr>
      </w:pPr>
      <w:hyperlink w:anchor="_Toc421098458" w:history="1">
        <w:r w:rsidR="00DB2AEE" w:rsidRPr="00DB2AEE">
          <w:rPr>
            <w:rStyle w:val="Hyperlink"/>
          </w:rPr>
          <w:t>30.</w:t>
        </w:r>
        <w:r w:rsidR="00DB2AEE" w:rsidRPr="00DC1800">
          <w:rPr>
            <w:rFonts w:ascii="Calibri" w:hAnsi="Calibri"/>
            <w:szCs w:val="22"/>
            <w:lang w:eastAsia="en-GB"/>
          </w:rPr>
          <w:tab/>
        </w:r>
        <w:r w:rsidR="00DB2AEE" w:rsidRPr="00DB2AEE">
          <w:rPr>
            <w:rStyle w:val="Hyperlink"/>
          </w:rPr>
          <w:t>Consequences of Termination</w:t>
        </w:r>
        <w:r w:rsidR="00DB2AEE" w:rsidRPr="00DB2AEE">
          <w:rPr>
            <w:webHidden/>
          </w:rPr>
          <w:tab/>
        </w:r>
        <w:r w:rsidR="00DB2AEE" w:rsidRPr="00DB2AEE">
          <w:rPr>
            <w:webHidden/>
          </w:rPr>
          <w:fldChar w:fldCharType="begin"/>
        </w:r>
        <w:r w:rsidR="00DB2AEE" w:rsidRPr="00DB2AEE">
          <w:rPr>
            <w:webHidden/>
          </w:rPr>
          <w:instrText xml:space="preserve"> PAGEREF _Toc421098458 \h </w:instrText>
        </w:r>
        <w:r w:rsidR="00DB2AEE" w:rsidRPr="00DB2AEE">
          <w:rPr>
            <w:webHidden/>
          </w:rPr>
        </w:r>
        <w:r w:rsidR="00DB2AEE" w:rsidRPr="00DB2AEE">
          <w:rPr>
            <w:webHidden/>
          </w:rPr>
          <w:fldChar w:fldCharType="separate"/>
        </w:r>
        <w:r w:rsidR="00473814">
          <w:rPr>
            <w:webHidden/>
          </w:rPr>
          <w:t>21</w:t>
        </w:r>
        <w:r w:rsidR="00DB2AEE" w:rsidRPr="00DB2AEE">
          <w:rPr>
            <w:webHidden/>
          </w:rPr>
          <w:fldChar w:fldCharType="end"/>
        </w:r>
      </w:hyperlink>
    </w:p>
    <w:p w14:paraId="2320AEBB" w14:textId="21E68C8D" w:rsidR="00DB2AEE" w:rsidRPr="00DC1800" w:rsidRDefault="009C6448">
      <w:pPr>
        <w:pStyle w:val="TOC1"/>
        <w:rPr>
          <w:rFonts w:ascii="Calibri" w:hAnsi="Calibri"/>
          <w:szCs w:val="22"/>
          <w:lang w:eastAsia="en-GB"/>
        </w:rPr>
      </w:pPr>
      <w:hyperlink w:anchor="_Toc421098459" w:history="1">
        <w:r w:rsidR="00DB2AEE" w:rsidRPr="00DB2AEE">
          <w:rPr>
            <w:rStyle w:val="Hyperlink"/>
          </w:rPr>
          <w:t>31.</w:t>
        </w:r>
        <w:r w:rsidR="00DB2AEE" w:rsidRPr="00DC1800">
          <w:rPr>
            <w:rFonts w:ascii="Calibri" w:hAnsi="Calibri"/>
            <w:szCs w:val="22"/>
            <w:lang w:eastAsia="en-GB"/>
          </w:rPr>
          <w:tab/>
        </w:r>
        <w:r w:rsidR="00DB2AEE" w:rsidRPr="00DB2AEE">
          <w:rPr>
            <w:rStyle w:val="Hyperlink"/>
          </w:rPr>
          <w:t>Dispute Resolution Procedure</w:t>
        </w:r>
        <w:r w:rsidR="00DB2AEE" w:rsidRPr="00DB2AEE">
          <w:rPr>
            <w:webHidden/>
          </w:rPr>
          <w:tab/>
        </w:r>
        <w:r w:rsidR="00DB2AEE" w:rsidRPr="00DB2AEE">
          <w:rPr>
            <w:webHidden/>
          </w:rPr>
          <w:fldChar w:fldCharType="begin"/>
        </w:r>
        <w:r w:rsidR="00DB2AEE" w:rsidRPr="00DB2AEE">
          <w:rPr>
            <w:webHidden/>
          </w:rPr>
          <w:instrText xml:space="preserve"> PAGEREF _Toc421098459 \h </w:instrText>
        </w:r>
        <w:r w:rsidR="00DB2AEE" w:rsidRPr="00DB2AEE">
          <w:rPr>
            <w:webHidden/>
          </w:rPr>
        </w:r>
        <w:r w:rsidR="00DB2AEE" w:rsidRPr="00DB2AEE">
          <w:rPr>
            <w:webHidden/>
          </w:rPr>
          <w:fldChar w:fldCharType="separate"/>
        </w:r>
        <w:r w:rsidR="00473814">
          <w:rPr>
            <w:webHidden/>
          </w:rPr>
          <w:t>22</w:t>
        </w:r>
        <w:r w:rsidR="00DB2AEE" w:rsidRPr="00DB2AEE">
          <w:rPr>
            <w:webHidden/>
          </w:rPr>
          <w:fldChar w:fldCharType="end"/>
        </w:r>
      </w:hyperlink>
    </w:p>
    <w:p w14:paraId="37DC0B95" w14:textId="24AAB7D2" w:rsidR="00DB2AEE" w:rsidRPr="00DC1800" w:rsidRDefault="009C6448">
      <w:pPr>
        <w:pStyle w:val="TOC1"/>
        <w:rPr>
          <w:rFonts w:ascii="Calibri" w:hAnsi="Calibri"/>
          <w:szCs w:val="22"/>
          <w:lang w:eastAsia="en-GB"/>
        </w:rPr>
      </w:pPr>
      <w:hyperlink w:anchor="_Toc421098460" w:history="1">
        <w:r w:rsidR="00DB2AEE" w:rsidRPr="00DB2AEE">
          <w:rPr>
            <w:rStyle w:val="Hyperlink"/>
          </w:rPr>
          <w:t>32.</w:t>
        </w:r>
        <w:r w:rsidR="00DB2AEE" w:rsidRPr="00DC1800">
          <w:rPr>
            <w:rFonts w:ascii="Calibri" w:hAnsi="Calibri"/>
            <w:szCs w:val="22"/>
            <w:lang w:eastAsia="en-GB"/>
          </w:rPr>
          <w:tab/>
        </w:r>
        <w:r w:rsidR="00DB2AEE" w:rsidRPr="00DB2AEE">
          <w:rPr>
            <w:rStyle w:val="Hyperlink"/>
          </w:rPr>
          <w:t>Survival</w:t>
        </w:r>
        <w:r w:rsidR="00DB2AEE" w:rsidRPr="00DB2AEE">
          <w:rPr>
            <w:webHidden/>
          </w:rPr>
          <w:tab/>
        </w:r>
        <w:r w:rsidR="00DB2AEE" w:rsidRPr="00DB2AEE">
          <w:rPr>
            <w:webHidden/>
          </w:rPr>
          <w:fldChar w:fldCharType="begin"/>
        </w:r>
        <w:r w:rsidR="00DB2AEE" w:rsidRPr="00DB2AEE">
          <w:rPr>
            <w:webHidden/>
          </w:rPr>
          <w:instrText xml:space="preserve"> PAGEREF _Toc421098460 \h </w:instrText>
        </w:r>
        <w:r w:rsidR="00DB2AEE" w:rsidRPr="00DB2AEE">
          <w:rPr>
            <w:webHidden/>
          </w:rPr>
        </w:r>
        <w:r w:rsidR="00DB2AEE" w:rsidRPr="00DB2AEE">
          <w:rPr>
            <w:webHidden/>
          </w:rPr>
          <w:fldChar w:fldCharType="separate"/>
        </w:r>
        <w:r w:rsidR="00473814">
          <w:rPr>
            <w:webHidden/>
          </w:rPr>
          <w:t>23</w:t>
        </w:r>
        <w:r w:rsidR="00DB2AEE" w:rsidRPr="00DB2AEE">
          <w:rPr>
            <w:webHidden/>
          </w:rPr>
          <w:fldChar w:fldCharType="end"/>
        </w:r>
      </w:hyperlink>
    </w:p>
    <w:p w14:paraId="0FB53031" w14:textId="445AA86A" w:rsidR="00DB2AEE" w:rsidRPr="00DC1800" w:rsidRDefault="009C6448">
      <w:pPr>
        <w:pStyle w:val="TOC1"/>
        <w:rPr>
          <w:rFonts w:ascii="Calibri" w:hAnsi="Calibri"/>
          <w:szCs w:val="22"/>
          <w:lang w:eastAsia="en-GB"/>
        </w:rPr>
      </w:pPr>
      <w:hyperlink w:anchor="_Toc421098461" w:history="1">
        <w:r w:rsidR="00DB2AEE" w:rsidRPr="00DB2AEE">
          <w:rPr>
            <w:rStyle w:val="Hyperlink"/>
          </w:rPr>
          <w:t>PART E – INSURANCE, INDEMNITY AND LIABILITY</w:t>
        </w:r>
        <w:r w:rsidR="00DB2AEE" w:rsidRPr="00DB2AEE">
          <w:rPr>
            <w:webHidden/>
          </w:rPr>
          <w:tab/>
        </w:r>
        <w:r w:rsidR="00DB2AEE" w:rsidRPr="00DB2AEE">
          <w:rPr>
            <w:webHidden/>
          </w:rPr>
          <w:fldChar w:fldCharType="begin"/>
        </w:r>
        <w:r w:rsidR="00DB2AEE" w:rsidRPr="00DB2AEE">
          <w:rPr>
            <w:webHidden/>
          </w:rPr>
          <w:instrText xml:space="preserve"> PAGEREF _Toc421098461 \h </w:instrText>
        </w:r>
        <w:r w:rsidR="00DB2AEE" w:rsidRPr="00DB2AEE">
          <w:rPr>
            <w:webHidden/>
          </w:rPr>
        </w:r>
        <w:r w:rsidR="00DB2AEE" w:rsidRPr="00DB2AEE">
          <w:rPr>
            <w:webHidden/>
          </w:rPr>
          <w:fldChar w:fldCharType="separate"/>
        </w:r>
        <w:r w:rsidR="00473814">
          <w:rPr>
            <w:webHidden/>
          </w:rPr>
          <w:t>25</w:t>
        </w:r>
        <w:r w:rsidR="00DB2AEE" w:rsidRPr="00DB2AEE">
          <w:rPr>
            <w:webHidden/>
          </w:rPr>
          <w:fldChar w:fldCharType="end"/>
        </w:r>
      </w:hyperlink>
    </w:p>
    <w:p w14:paraId="35069235" w14:textId="64FBBC07" w:rsidR="00DB2AEE" w:rsidRPr="00DC1800" w:rsidRDefault="009C6448">
      <w:pPr>
        <w:pStyle w:val="TOC1"/>
        <w:rPr>
          <w:rFonts w:ascii="Calibri" w:hAnsi="Calibri"/>
          <w:szCs w:val="22"/>
          <w:lang w:eastAsia="en-GB"/>
        </w:rPr>
      </w:pPr>
      <w:hyperlink w:anchor="_Toc421098462" w:history="1">
        <w:r w:rsidR="00DB2AEE" w:rsidRPr="00DB2AEE">
          <w:rPr>
            <w:rStyle w:val="Hyperlink"/>
          </w:rPr>
          <w:t>33.</w:t>
        </w:r>
        <w:r w:rsidR="00DB2AEE" w:rsidRPr="00DC1800">
          <w:rPr>
            <w:rFonts w:ascii="Calibri" w:hAnsi="Calibri"/>
            <w:szCs w:val="22"/>
            <w:lang w:eastAsia="en-GB"/>
          </w:rPr>
          <w:tab/>
        </w:r>
        <w:r w:rsidR="00DB2AEE" w:rsidRPr="00DB2AEE">
          <w:rPr>
            <w:rStyle w:val="Hyperlink"/>
          </w:rPr>
          <w:t>Insurance</w:t>
        </w:r>
        <w:r w:rsidR="00DB2AEE" w:rsidRPr="00DB2AEE">
          <w:rPr>
            <w:webHidden/>
          </w:rPr>
          <w:tab/>
        </w:r>
        <w:r w:rsidR="00DB2AEE" w:rsidRPr="00DB2AEE">
          <w:rPr>
            <w:webHidden/>
          </w:rPr>
          <w:fldChar w:fldCharType="begin"/>
        </w:r>
        <w:r w:rsidR="00DB2AEE" w:rsidRPr="00DB2AEE">
          <w:rPr>
            <w:webHidden/>
          </w:rPr>
          <w:instrText xml:space="preserve"> PAGEREF _Toc421098462 \h </w:instrText>
        </w:r>
        <w:r w:rsidR="00DB2AEE" w:rsidRPr="00DB2AEE">
          <w:rPr>
            <w:webHidden/>
          </w:rPr>
        </w:r>
        <w:r w:rsidR="00DB2AEE" w:rsidRPr="00DB2AEE">
          <w:rPr>
            <w:webHidden/>
          </w:rPr>
          <w:fldChar w:fldCharType="separate"/>
        </w:r>
        <w:r w:rsidR="00473814">
          <w:rPr>
            <w:webHidden/>
          </w:rPr>
          <w:t>25</w:t>
        </w:r>
        <w:r w:rsidR="00DB2AEE" w:rsidRPr="00DB2AEE">
          <w:rPr>
            <w:webHidden/>
          </w:rPr>
          <w:fldChar w:fldCharType="end"/>
        </w:r>
      </w:hyperlink>
    </w:p>
    <w:p w14:paraId="5823BCE4" w14:textId="28694A5C" w:rsidR="00DB2AEE" w:rsidRPr="00DC1800" w:rsidRDefault="009C6448">
      <w:pPr>
        <w:pStyle w:val="TOC1"/>
        <w:rPr>
          <w:rFonts w:ascii="Calibri" w:hAnsi="Calibri"/>
          <w:szCs w:val="22"/>
          <w:lang w:eastAsia="en-GB"/>
        </w:rPr>
      </w:pPr>
      <w:hyperlink w:anchor="_Toc421098463" w:history="1">
        <w:r w:rsidR="00DB2AEE" w:rsidRPr="00DB2AEE">
          <w:rPr>
            <w:rStyle w:val="Hyperlink"/>
          </w:rPr>
          <w:t>34.</w:t>
        </w:r>
        <w:r w:rsidR="00DB2AEE" w:rsidRPr="00DC1800">
          <w:rPr>
            <w:rFonts w:ascii="Calibri" w:hAnsi="Calibri"/>
            <w:szCs w:val="22"/>
            <w:lang w:eastAsia="en-GB"/>
          </w:rPr>
          <w:tab/>
        </w:r>
        <w:r w:rsidR="00DB2AEE" w:rsidRPr="00DB2AEE">
          <w:rPr>
            <w:rStyle w:val="Hyperlink"/>
          </w:rPr>
          <w:t>Indemnity and Liability</w:t>
        </w:r>
        <w:r w:rsidR="00DB2AEE" w:rsidRPr="00DB2AEE">
          <w:rPr>
            <w:webHidden/>
          </w:rPr>
          <w:tab/>
        </w:r>
        <w:r w:rsidR="00DB2AEE" w:rsidRPr="00DB2AEE">
          <w:rPr>
            <w:webHidden/>
          </w:rPr>
          <w:fldChar w:fldCharType="begin"/>
        </w:r>
        <w:r w:rsidR="00DB2AEE" w:rsidRPr="00DB2AEE">
          <w:rPr>
            <w:webHidden/>
          </w:rPr>
          <w:instrText xml:space="preserve"> PAGEREF _Toc421098463 \h </w:instrText>
        </w:r>
        <w:r w:rsidR="00DB2AEE" w:rsidRPr="00DB2AEE">
          <w:rPr>
            <w:webHidden/>
          </w:rPr>
        </w:r>
        <w:r w:rsidR="00DB2AEE" w:rsidRPr="00DB2AEE">
          <w:rPr>
            <w:webHidden/>
          </w:rPr>
          <w:fldChar w:fldCharType="separate"/>
        </w:r>
        <w:r w:rsidR="00473814">
          <w:rPr>
            <w:webHidden/>
          </w:rPr>
          <w:t>25</w:t>
        </w:r>
        <w:r w:rsidR="00DB2AEE" w:rsidRPr="00DB2AEE">
          <w:rPr>
            <w:webHidden/>
          </w:rPr>
          <w:fldChar w:fldCharType="end"/>
        </w:r>
      </w:hyperlink>
    </w:p>
    <w:p w14:paraId="6E125529" w14:textId="6A5681E3" w:rsidR="00DB2AEE" w:rsidRPr="00DC1800" w:rsidRDefault="009C6448">
      <w:pPr>
        <w:pStyle w:val="TOC1"/>
        <w:rPr>
          <w:rFonts w:ascii="Calibri" w:hAnsi="Calibri"/>
          <w:szCs w:val="22"/>
          <w:lang w:eastAsia="en-GB"/>
        </w:rPr>
      </w:pPr>
      <w:hyperlink w:anchor="_Toc421098464" w:history="1">
        <w:r w:rsidR="00DB2AEE" w:rsidRPr="00DB2AEE">
          <w:rPr>
            <w:rStyle w:val="Hyperlink"/>
          </w:rPr>
          <w:t>PART F - PROTECTION OF INFORMATION</w:t>
        </w:r>
        <w:r w:rsidR="00DB2AEE" w:rsidRPr="00DB2AEE">
          <w:rPr>
            <w:webHidden/>
          </w:rPr>
          <w:tab/>
        </w:r>
        <w:r w:rsidR="00DB2AEE" w:rsidRPr="00DB2AEE">
          <w:rPr>
            <w:webHidden/>
          </w:rPr>
          <w:fldChar w:fldCharType="begin"/>
        </w:r>
        <w:r w:rsidR="00DB2AEE" w:rsidRPr="00DB2AEE">
          <w:rPr>
            <w:webHidden/>
          </w:rPr>
          <w:instrText xml:space="preserve"> PAGEREF _Toc421098464 \h </w:instrText>
        </w:r>
        <w:r w:rsidR="00DB2AEE" w:rsidRPr="00DB2AEE">
          <w:rPr>
            <w:webHidden/>
          </w:rPr>
        </w:r>
        <w:r w:rsidR="00DB2AEE" w:rsidRPr="00DB2AEE">
          <w:rPr>
            <w:webHidden/>
          </w:rPr>
          <w:fldChar w:fldCharType="separate"/>
        </w:r>
        <w:r w:rsidR="00473814">
          <w:rPr>
            <w:webHidden/>
          </w:rPr>
          <w:t>27</w:t>
        </w:r>
        <w:r w:rsidR="00DB2AEE" w:rsidRPr="00DB2AEE">
          <w:rPr>
            <w:webHidden/>
          </w:rPr>
          <w:fldChar w:fldCharType="end"/>
        </w:r>
      </w:hyperlink>
    </w:p>
    <w:p w14:paraId="5059FA08" w14:textId="13C1D2D6" w:rsidR="00DB2AEE" w:rsidRPr="00DC1800" w:rsidRDefault="009C6448">
      <w:pPr>
        <w:pStyle w:val="TOC1"/>
        <w:rPr>
          <w:rFonts w:ascii="Calibri" w:hAnsi="Calibri"/>
          <w:szCs w:val="22"/>
          <w:lang w:eastAsia="en-GB"/>
        </w:rPr>
      </w:pPr>
      <w:hyperlink w:anchor="_Toc421098465" w:history="1">
        <w:r w:rsidR="00DB2AEE" w:rsidRPr="00DB2AEE">
          <w:rPr>
            <w:rStyle w:val="Hyperlink"/>
          </w:rPr>
          <w:t>35.</w:t>
        </w:r>
        <w:r w:rsidR="00DB2AEE" w:rsidRPr="00DC1800">
          <w:rPr>
            <w:rFonts w:ascii="Calibri" w:hAnsi="Calibri"/>
            <w:szCs w:val="22"/>
            <w:lang w:eastAsia="en-GB"/>
          </w:rPr>
          <w:tab/>
        </w:r>
        <w:r w:rsidR="00DB2AEE" w:rsidRPr="00DB2AEE">
          <w:rPr>
            <w:rStyle w:val="Hyperlink"/>
          </w:rPr>
          <w:t>Intellectual Property</w:t>
        </w:r>
        <w:r w:rsidR="00DB2AEE" w:rsidRPr="00DB2AEE">
          <w:rPr>
            <w:webHidden/>
          </w:rPr>
          <w:tab/>
        </w:r>
        <w:r w:rsidR="00DB2AEE" w:rsidRPr="00DB2AEE">
          <w:rPr>
            <w:webHidden/>
          </w:rPr>
          <w:fldChar w:fldCharType="begin"/>
        </w:r>
        <w:r w:rsidR="00DB2AEE" w:rsidRPr="00DB2AEE">
          <w:rPr>
            <w:webHidden/>
          </w:rPr>
          <w:instrText xml:space="preserve"> PAGEREF _Toc421098465 \h </w:instrText>
        </w:r>
        <w:r w:rsidR="00DB2AEE" w:rsidRPr="00DB2AEE">
          <w:rPr>
            <w:webHidden/>
          </w:rPr>
        </w:r>
        <w:r w:rsidR="00DB2AEE" w:rsidRPr="00DB2AEE">
          <w:rPr>
            <w:webHidden/>
          </w:rPr>
          <w:fldChar w:fldCharType="separate"/>
        </w:r>
        <w:r w:rsidR="00473814">
          <w:rPr>
            <w:webHidden/>
          </w:rPr>
          <w:t>27</w:t>
        </w:r>
        <w:r w:rsidR="00DB2AEE" w:rsidRPr="00DB2AEE">
          <w:rPr>
            <w:webHidden/>
          </w:rPr>
          <w:fldChar w:fldCharType="end"/>
        </w:r>
      </w:hyperlink>
    </w:p>
    <w:p w14:paraId="26D9F3BA" w14:textId="0DC20867" w:rsidR="00DB2AEE" w:rsidRPr="00DC1800" w:rsidRDefault="009C6448">
      <w:pPr>
        <w:pStyle w:val="TOC1"/>
        <w:rPr>
          <w:rFonts w:ascii="Calibri" w:hAnsi="Calibri"/>
          <w:szCs w:val="22"/>
          <w:lang w:eastAsia="en-GB"/>
        </w:rPr>
      </w:pPr>
      <w:hyperlink w:anchor="_Toc421098466" w:history="1">
        <w:r w:rsidR="00DB2AEE" w:rsidRPr="00DB2AEE">
          <w:rPr>
            <w:rStyle w:val="Hyperlink"/>
          </w:rPr>
          <w:t>36.</w:t>
        </w:r>
        <w:r w:rsidR="00DB2AEE" w:rsidRPr="00DC1800">
          <w:rPr>
            <w:rFonts w:ascii="Calibri" w:hAnsi="Calibri"/>
            <w:szCs w:val="22"/>
            <w:lang w:eastAsia="en-GB"/>
          </w:rPr>
          <w:tab/>
        </w:r>
        <w:r w:rsidR="00DB2AEE" w:rsidRPr="00DB2AEE">
          <w:rPr>
            <w:rStyle w:val="Hyperlink"/>
          </w:rPr>
          <w:t>Data Protection Act</w:t>
        </w:r>
        <w:r w:rsidR="00DB2AEE" w:rsidRPr="00DB2AEE">
          <w:rPr>
            <w:webHidden/>
          </w:rPr>
          <w:tab/>
        </w:r>
        <w:r w:rsidR="00DB2AEE" w:rsidRPr="00DB2AEE">
          <w:rPr>
            <w:webHidden/>
          </w:rPr>
          <w:fldChar w:fldCharType="begin"/>
        </w:r>
        <w:r w:rsidR="00DB2AEE" w:rsidRPr="00DB2AEE">
          <w:rPr>
            <w:webHidden/>
          </w:rPr>
          <w:instrText xml:space="preserve"> PAGEREF _Toc421098466 \h </w:instrText>
        </w:r>
        <w:r w:rsidR="00DB2AEE" w:rsidRPr="00DB2AEE">
          <w:rPr>
            <w:webHidden/>
          </w:rPr>
        </w:r>
        <w:r w:rsidR="00DB2AEE" w:rsidRPr="00DB2AEE">
          <w:rPr>
            <w:webHidden/>
          </w:rPr>
          <w:fldChar w:fldCharType="separate"/>
        </w:r>
        <w:r w:rsidR="00473814">
          <w:rPr>
            <w:webHidden/>
          </w:rPr>
          <w:t>27</w:t>
        </w:r>
        <w:r w:rsidR="00DB2AEE" w:rsidRPr="00DB2AEE">
          <w:rPr>
            <w:webHidden/>
          </w:rPr>
          <w:fldChar w:fldCharType="end"/>
        </w:r>
      </w:hyperlink>
    </w:p>
    <w:p w14:paraId="1267F2DA" w14:textId="67C914C8" w:rsidR="00DB2AEE" w:rsidRPr="00DC1800" w:rsidRDefault="009C6448">
      <w:pPr>
        <w:pStyle w:val="TOC1"/>
        <w:rPr>
          <w:rFonts w:ascii="Calibri" w:hAnsi="Calibri"/>
          <w:szCs w:val="22"/>
          <w:lang w:eastAsia="en-GB"/>
        </w:rPr>
      </w:pPr>
      <w:hyperlink w:anchor="_Toc421098467" w:history="1">
        <w:r w:rsidR="00DB2AEE" w:rsidRPr="00DB2AEE">
          <w:rPr>
            <w:rStyle w:val="Hyperlink"/>
          </w:rPr>
          <w:t>37.</w:t>
        </w:r>
        <w:r w:rsidR="00DB2AEE" w:rsidRPr="00DC1800">
          <w:rPr>
            <w:rFonts w:ascii="Calibri" w:hAnsi="Calibri"/>
            <w:szCs w:val="22"/>
            <w:lang w:eastAsia="en-GB"/>
          </w:rPr>
          <w:tab/>
        </w:r>
        <w:r w:rsidR="00DB2AEE" w:rsidRPr="00DB2AEE">
          <w:rPr>
            <w:rStyle w:val="Hyperlink"/>
          </w:rPr>
          <w:t>Freedom of Information</w:t>
        </w:r>
        <w:r w:rsidR="00DB2AEE" w:rsidRPr="00DB2AEE">
          <w:rPr>
            <w:webHidden/>
          </w:rPr>
          <w:tab/>
        </w:r>
        <w:r w:rsidR="00DB2AEE" w:rsidRPr="00DB2AEE">
          <w:rPr>
            <w:webHidden/>
          </w:rPr>
          <w:fldChar w:fldCharType="begin"/>
        </w:r>
        <w:r w:rsidR="00DB2AEE" w:rsidRPr="00DB2AEE">
          <w:rPr>
            <w:webHidden/>
          </w:rPr>
          <w:instrText xml:space="preserve"> PAGEREF _Toc421098467 \h </w:instrText>
        </w:r>
        <w:r w:rsidR="00DB2AEE" w:rsidRPr="00DB2AEE">
          <w:rPr>
            <w:webHidden/>
          </w:rPr>
        </w:r>
        <w:r w:rsidR="00DB2AEE" w:rsidRPr="00DB2AEE">
          <w:rPr>
            <w:webHidden/>
          </w:rPr>
          <w:fldChar w:fldCharType="separate"/>
        </w:r>
        <w:r w:rsidR="00473814">
          <w:rPr>
            <w:webHidden/>
          </w:rPr>
          <w:t>27</w:t>
        </w:r>
        <w:r w:rsidR="00DB2AEE" w:rsidRPr="00DB2AEE">
          <w:rPr>
            <w:webHidden/>
          </w:rPr>
          <w:fldChar w:fldCharType="end"/>
        </w:r>
      </w:hyperlink>
    </w:p>
    <w:p w14:paraId="38DC453A" w14:textId="282F33CB" w:rsidR="00DB2AEE" w:rsidRPr="00DC1800" w:rsidRDefault="009C6448">
      <w:pPr>
        <w:pStyle w:val="TOC1"/>
        <w:rPr>
          <w:rFonts w:ascii="Calibri" w:hAnsi="Calibri"/>
          <w:szCs w:val="22"/>
          <w:lang w:eastAsia="en-GB"/>
        </w:rPr>
      </w:pPr>
      <w:hyperlink w:anchor="_Toc421098468" w:history="1">
        <w:r w:rsidR="00DB2AEE" w:rsidRPr="00DB2AEE">
          <w:rPr>
            <w:rStyle w:val="Hyperlink"/>
          </w:rPr>
          <w:t>38.</w:t>
        </w:r>
        <w:r w:rsidR="00DB2AEE" w:rsidRPr="00DC1800">
          <w:rPr>
            <w:rFonts w:ascii="Calibri" w:hAnsi="Calibri"/>
            <w:szCs w:val="22"/>
            <w:lang w:eastAsia="en-GB"/>
          </w:rPr>
          <w:tab/>
        </w:r>
        <w:r w:rsidR="00DB2AEE" w:rsidRPr="00DB2AEE">
          <w:rPr>
            <w:rStyle w:val="Hyperlink"/>
          </w:rPr>
          <w:t>Confidentiality</w:t>
        </w:r>
        <w:r w:rsidR="00DB2AEE" w:rsidRPr="00DB2AEE">
          <w:rPr>
            <w:webHidden/>
          </w:rPr>
          <w:tab/>
        </w:r>
        <w:r w:rsidR="00DB2AEE" w:rsidRPr="00DB2AEE">
          <w:rPr>
            <w:webHidden/>
          </w:rPr>
          <w:fldChar w:fldCharType="begin"/>
        </w:r>
        <w:r w:rsidR="00DB2AEE" w:rsidRPr="00DB2AEE">
          <w:rPr>
            <w:webHidden/>
          </w:rPr>
          <w:instrText xml:space="preserve"> PAGEREF _Toc421098468 \h </w:instrText>
        </w:r>
        <w:r w:rsidR="00DB2AEE" w:rsidRPr="00DB2AEE">
          <w:rPr>
            <w:webHidden/>
          </w:rPr>
        </w:r>
        <w:r w:rsidR="00DB2AEE" w:rsidRPr="00DB2AEE">
          <w:rPr>
            <w:webHidden/>
          </w:rPr>
          <w:fldChar w:fldCharType="separate"/>
        </w:r>
        <w:r w:rsidR="00473814">
          <w:rPr>
            <w:webHidden/>
          </w:rPr>
          <w:t>28</w:t>
        </w:r>
        <w:r w:rsidR="00DB2AEE" w:rsidRPr="00DB2AEE">
          <w:rPr>
            <w:webHidden/>
          </w:rPr>
          <w:fldChar w:fldCharType="end"/>
        </w:r>
      </w:hyperlink>
    </w:p>
    <w:p w14:paraId="7558861A" w14:textId="35E2C53E" w:rsidR="00DB2AEE" w:rsidRPr="00DC1800" w:rsidRDefault="009C6448">
      <w:pPr>
        <w:pStyle w:val="TOC1"/>
        <w:rPr>
          <w:rFonts w:ascii="Calibri" w:hAnsi="Calibri"/>
          <w:szCs w:val="22"/>
          <w:lang w:eastAsia="en-GB"/>
        </w:rPr>
      </w:pPr>
      <w:hyperlink w:anchor="_Toc421098469" w:history="1">
        <w:r w:rsidR="00DB2AEE" w:rsidRPr="00DB2AEE">
          <w:rPr>
            <w:rStyle w:val="Hyperlink"/>
          </w:rPr>
          <w:t>39.</w:t>
        </w:r>
        <w:r w:rsidR="00DB2AEE" w:rsidRPr="00DC1800">
          <w:rPr>
            <w:rFonts w:ascii="Calibri" w:hAnsi="Calibri"/>
            <w:szCs w:val="22"/>
            <w:lang w:eastAsia="en-GB"/>
          </w:rPr>
          <w:tab/>
        </w:r>
        <w:r w:rsidR="00DB2AEE" w:rsidRPr="00DB2AEE">
          <w:rPr>
            <w:rStyle w:val="Hyperlink"/>
          </w:rPr>
          <w:t>Record Keeping, Monitoring and audit</w:t>
        </w:r>
        <w:r w:rsidR="00DB2AEE" w:rsidRPr="00DB2AEE">
          <w:rPr>
            <w:webHidden/>
          </w:rPr>
          <w:tab/>
        </w:r>
        <w:r w:rsidR="00DB2AEE" w:rsidRPr="00DB2AEE">
          <w:rPr>
            <w:webHidden/>
          </w:rPr>
          <w:fldChar w:fldCharType="begin"/>
        </w:r>
        <w:r w:rsidR="00DB2AEE" w:rsidRPr="00DB2AEE">
          <w:rPr>
            <w:webHidden/>
          </w:rPr>
          <w:instrText xml:space="preserve"> PAGEREF _Toc421098469 \h </w:instrText>
        </w:r>
        <w:r w:rsidR="00DB2AEE" w:rsidRPr="00DB2AEE">
          <w:rPr>
            <w:webHidden/>
          </w:rPr>
        </w:r>
        <w:r w:rsidR="00DB2AEE" w:rsidRPr="00DB2AEE">
          <w:rPr>
            <w:webHidden/>
          </w:rPr>
          <w:fldChar w:fldCharType="separate"/>
        </w:r>
        <w:r w:rsidR="00473814">
          <w:rPr>
            <w:webHidden/>
          </w:rPr>
          <w:t>30</w:t>
        </w:r>
        <w:r w:rsidR="00DB2AEE" w:rsidRPr="00DB2AEE">
          <w:rPr>
            <w:webHidden/>
          </w:rPr>
          <w:fldChar w:fldCharType="end"/>
        </w:r>
      </w:hyperlink>
    </w:p>
    <w:p w14:paraId="601D90F3" w14:textId="57B5B4D6" w:rsidR="00DB2AEE" w:rsidRPr="00DC1800" w:rsidRDefault="009C6448">
      <w:pPr>
        <w:pStyle w:val="TOC1"/>
        <w:rPr>
          <w:rFonts w:ascii="Calibri" w:hAnsi="Calibri"/>
          <w:szCs w:val="22"/>
          <w:lang w:eastAsia="en-GB"/>
        </w:rPr>
      </w:pPr>
      <w:hyperlink w:anchor="_Toc421098470" w:history="1">
        <w:r w:rsidR="00DB2AEE" w:rsidRPr="00DB2AEE">
          <w:rPr>
            <w:rStyle w:val="Hyperlink"/>
          </w:rPr>
          <w:t>PART G - STATUTORY OBLIGATIONS</w:t>
        </w:r>
        <w:r w:rsidR="00DB2AEE" w:rsidRPr="00DB2AEE">
          <w:rPr>
            <w:webHidden/>
          </w:rPr>
          <w:tab/>
        </w:r>
        <w:r w:rsidR="00DB2AEE" w:rsidRPr="00DB2AEE">
          <w:rPr>
            <w:webHidden/>
          </w:rPr>
          <w:fldChar w:fldCharType="begin"/>
        </w:r>
        <w:r w:rsidR="00DB2AEE" w:rsidRPr="00DB2AEE">
          <w:rPr>
            <w:webHidden/>
          </w:rPr>
          <w:instrText xml:space="preserve"> PAGEREF _Toc421098470 \h </w:instrText>
        </w:r>
        <w:r w:rsidR="00DB2AEE" w:rsidRPr="00DB2AEE">
          <w:rPr>
            <w:webHidden/>
          </w:rPr>
        </w:r>
        <w:r w:rsidR="00DB2AEE" w:rsidRPr="00DB2AEE">
          <w:rPr>
            <w:webHidden/>
          </w:rPr>
          <w:fldChar w:fldCharType="separate"/>
        </w:r>
        <w:r w:rsidR="00473814">
          <w:rPr>
            <w:webHidden/>
          </w:rPr>
          <w:t>31</w:t>
        </w:r>
        <w:r w:rsidR="00DB2AEE" w:rsidRPr="00DB2AEE">
          <w:rPr>
            <w:webHidden/>
          </w:rPr>
          <w:fldChar w:fldCharType="end"/>
        </w:r>
      </w:hyperlink>
    </w:p>
    <w:p w14:paraId="694E9DB4" w14:textId="70E7635C" w:rsidR="00DB2AEE" w:rsidRPr="00DC1800" w:rsidRDefault="009C6448">
      <w:pPr>
        <w:pStyle w:val="TOC1"/>
        <w:rPr>
          <w:rFonts w:ascii="Calibri" w:hAnsi="Calibri"/>
          <w:szCs w:val="22"/>
          <w:lang w:eastAsia="en-GB"/>
        </w:rPr>
      </w:pPr>
      <w:hyperlink w:anchor="_Toc421098471" w:history="1">
        <w:r w:rsidR="00DB2AEE" w:rsidRPr="00DB2AEE">
          <w:rPr>
            <w:rStyle w:val="Hyperlink"/>
          </w:rPr>
          <w:t>40.</w:t>
        </w:r>
        <w:r w:rsidR="00DB2AEE" w:rsidRPr="00DC1800">
          <w:rPr>
            <w:rFonts w:ascii="Calibri" w:hAnsi="Calibri"/>
            <w:szCs w:val="22"/>
            <w:lang w:eastAsia="en-GB"/>
          </w:rPr>
          <w:tab/>
        </w:r>
        <w:r w:rsidR="00DB2AEE" w:rsidRPr="00DB2AEE">
          <w:rPr>
            <w:rStyle w:val="Hyperlink"/>
          </w:rPr>
          <w:t>Health and Safety</w:t>
        </w:r>
        <w:r w:rsidR="00DB2AEE" w:rsidRPr="00DB2AEE">
          <w:rPr>
            <w:webHidden/>
          </w:rPr>
          <w:tab/>
        </w:r>
        <w:r w:rsidR="00DB2AEE" w:rsidRPr="00DB2AEE">
          <w:rPr>
            <w:webHidden/>
          </w:rPr>
          <w:fldChar w:fldCharType="begin"/>
        </w:r>
        <w:r w:rsidR="00DB2AEE" w:rsidRPr="00DB2AEE">
          <w:rPr>
            <w:webHidden/>
          </w:rPr>
          <w:instrText xml:space="preserve"> PAGEREF _Toc421098471 \h </w:instrText>
        </w:r>
        <w:r w:rsidR="00DB2AEE" w:rsidRPr="00DB2AEE">
          <w:rPr>
            <w:webHidden/>
          </w:rPr>
        </w:r>
        <w:r w:rsidR="00DB2AEE" w:rsidRPr="00DB2AEE">
          <w:rPr>
            <w:webHidden/>
          </w:rPr>
          <w:fldChar w:fldCharType="separate"/>
        </w:r>
        <w:r w:rsidR="00473814">
          <w:rPr>
            <w:webHidden/>
          </w:rPr>
          <w:t>31</w:t>
        </w:r>
        <w:r w:rsidR="00DB2AEE" w:rsidRPr="00DB2AEE">
          <w:rPr>
            <w:webHidden/>
          </w:rPr>
          <w:fldChar w:fldCharType="end"/>
        </w:r>
      </w:hyperlink>
    </w:p>
    <w:p w14:paraId="08050405" w14:textId="77DBB6A8" w:rsidR="00DB2AEE" w:rsidRPr="00DC1800" w:rsidRDefault="009C6448">
      <w:pPr>
        <w:pStyle w:val="TOC1"/>
        <w:rPr>
          <w:rFonts w:ascii="Calibri" w:hAnsi="Calibri"/>
          <w:szCs w:val="22"/>
          <w:lang w:eastAsia="en-GB"/>
        </w:rPr>
      </w:pPr>
      <w:hyperlink w:anchor="_Toc421098472" w:history="1">
        <w:r w:rsidR="00DB2AEE" w:rsidRPr="00DB2AEE">
          <w:rPr>
            <w:rStyle w:val="Hyperlink"/>
          </w:rPr>
          <w:t>41.</w:t>
        </w:r>
        <w:r w:rsidR="00DB2AEE" w:rsidRPr="00DC1800">
          <w:rPr>
            <w:rFonts w:ascii="Calibri" w:hAnsi="Calibri"/>
            <w:szCs w:val="22"/>
            <w:lang w:eastAsia="en-GB"/>
          </w:rPr>
          <w:tab/>
        </w:r>
        <w:r w:rsidR="00DB2AEE" w:rsidRPr="00DB2AEE">
          <w:rPr>
            <w:rStyle w:val="Hyperlink"/>
          </w:rPr>
          <w:t>Corporate Requirements</w:t>
        </w:r>
        <w:r w:rsidR="00DB2AEE" w:rsidRPr="00DB2AEE">
          <w:rPr>
            <w:webHidden/>
          </w:rPr>
          <w:tab/>
        </w:r>
        <w:r w:rsidR="00DB2AEE" w:rsidRPr="00DB2AEE">
          <w:rPr>
            <w:webHidden/>
          </w:rPr>
          <w:fldChar w:fldCharType="begin"/>
        </w:r>
        <w:r w:rsidR="00DB2AEE" w:rsidRPr="00DB2AEE">
          <w:rPr>
            <w:webHidden/>
          </w:rPr>
          <w:instrText xml:space="preserve"> PAGEREF _Toc421098472 \h </w:instrText>
        </w:r>
        <w:r w:rsidR="00DB2AEE" w:rsidRPr="00DB2AEE">
          <w:rPr>
            <w:webHidden/>
          </w:rPr>
        </w:r>
        <w:r w:rsidR="00DB2AEE" w:rsidRPr="00DB2AEE">
          <w:rPr>
            <w:webHidden/>
          </w:rPr>
          <w:fldChar w:fldCharType="separate"/>
        </w:r>
        <w:r w:rsidR="00473814">
          <w:rPr>
            <w:webHidden/>
          </w:rPr>
          <w:t>31</w:t>
        </w:r>
        <w:r w:rsidR="00DB2AEE" w:rsidRPr="00DB2AEE">
          <w:rPr>
            <w:webHidden/>
          </w:rPr>
          <w:fldChar w:fldCharType="end"/>
        </w:r>
      </w:hyperlink>
    </w:p>
    <w:p w14:paraId="4377F06F" w14:textId="42FB3D26" w:rsidR="00DB2AEE" w:rsidRPr="00DC1800" w:rsidRDefault="009C6448">
      <w:pPr>
        <w:pStyle w:val="TOC1"/>
        <w:rPr>
          <w:rFonts w:ascii="Calibri" w:hAnsi="Calibri"/>
          <w:szCs w:val="22"/>
          <w:lang w:eastAsia="en-GB"/>
        </w:rPr>
      </w:pPr>
      <w:hyperlink w:anchor="_Toc421098473" w:history="1">
        <w:r w:rsidR="00DB2AEE" w:rsidRPr="00DB2AEE">
          <w:rPr>
            <w:rStyle w:val="Hyperlink"/>
          </w:rPr>
          <w:t>42.</w:t>
        </w:r>
        <w:r w:rsidR="00DB2AEE" w:rsidRPr="00DC1800">
          <w:rPr>
            <w:rFonts w:ascii="Calibri" w:hAnsi="Calibri"/>
            <w:szCs w:val="22"/>
            <w:lang w:eastAsia="en-GB"/>
          </w:rPr>
          <w:tab/>
        </w:r>
        <w:r w:rsidR="00DB2AEE" w:rsidRPr="00DB2AEE">
          <w:rPr>
            <w:rStyle w:val="Hyperlink"/>
          </w:rPr>
          <w:t>[Law and Change in Law]</w:t>
        </w:r>
        <w:r w:rsidR="00DB2AEE" w:rsidRPr="00DB2AEE">
          <w:rPr>
            <w:webHidden/>
          </w:rPr>
          <w:tab/>
        </w:r>
        <w:r w:rsidR="00DB2AEE" w:rsidRPr="00DB2AEE">
          <w:rPr>
            <w:webHidden/>
          </w:rPr>
          <w:fldChar w:fldCharType="begin"/>
        </w:r>
        <w:r w:rsidR="00DB2AEE" w:rsidRPr="00DB2AEE">
          <w:rPr>
            <w:webHidden/>
          </w:rPr>
          <w:instrText xml:space="preserve"> PAGEREF _Toc421098473 \h </w:instrText>
        </w:r>
        <w:r w:rsidR="00DB2AEE" w:rsidRPr="00DB2AEE">
          <w:rPr>
            <w:webHidden/>
          </w:rPr>
        </w:r>
        <w:r w:rsidR="00DB2AEE" w:rsidRPr="00DB2AEE">
          <w:rPr>
            <w:webHidden/>
          </w:rPr>
          <w:fldChar w:fldCharType="separate"/>
        </w:r>
        <w:r w:rsidR="00473814">
          <w:rPr>
            <w:webHidden/>
          </w:rPr>
          <w:t>32</w:t>
        </w:r>
        <w:r w:rsidR="00DB2AEE" w:rsidRPr="00DB2AEE">
          <w:rPr>
            <w:webHidden/>
          </w:rPr>
          <w:fldChar w:fldCharType="end"/>
        </w:r>
      </w:hyperlink>
    </w:p>
    <w:p w14:paraId="6B4FAA23" w14:textId="3B65A6DC" w:rsidR="00DB2AEE" w:rsidRPr="00DC1800" w:rsidRDefault="009C6448">
      <w:pPr>
        <w:pStyle w:val="TOC1"/>
        <w:rPr>
          <w:rFonts w:ascii="Calibri" w:hAnsi="Calibri"/>
          <w:szCs w:val="22"/>
          <w:lang w:eastAsia="en-GB"/>
        </w:rPr>
      </w:pPr>
      <w:hyperlink w:anchor="_Toc421098474" w:history="1">
        <w:r w:rsidR="00DB2AEE" w:rsidRPr="00DB2AEE">
          <w:rPr>
            <w:rStyle w:val="Hyperlink"/>
          </w:rPr>
          <w:t>43.</w:t>
        </w:r>
        <w:r w:rsidR="00DB2AEE" w:rsidRPr="00DC1800">
          <w:rPr>
            <w:rFonts w:ascii="Calibri" w:hAnsi="Calibri"/>
            <w:szCs w:val="22"/>
            <w:lang w:eastAsia="en-GB"/>
          </w:rPr>
          <w:tab/>
        </w:r>
        <w:r w:rsidR="00DB2AEE" w:rsidRPr="00DB2AEE">
          <w:rPr>
            <w:rStyle w:val="Hyperlink"/>
          </w:rPr>
          <w:t>TUPE and Re-tendering</w:t>
        </w:r>
        <w:r w:rsidR="00DB2AEE" w:rsidRPr="00DB2AEE">
          <w:rPr>
            <w:webHidden/>
          </w:rPr>
          <w:tab/>
        </w:r>
        <w:r w:rsidR="00DB2AEE" w:rsidRPr="00DB2AEE">
          <w:rPr>
            <w:webHidden/>
          </w:rPr>
          <w:fldChar w:fldCharType="begin"/>
        </w:r>
        <w:r w:rsidR="00DB2AEE" w:rsidRPr="00DB2AEE">
          <w:rPr>
            <w:webHidden/>
          </w:rPr>
          <w:instrText xml:space="preserve"> PAGEREF _Toc421098474 \h </w:instrText>
        </w:r>
        <w:r w:rsidR="00DB2AEE" w:rsidRPr="00DB2AEE">
          <w:rPr>
            <w:webHidden/>
          </w:rPr>
        </w:r>
        <w:r w:rsidR="00DB2AEE" w:rsidRPr="00DB2AEE">
          <w:rPr>
            <w:webHidden/>
          </w:rPr>
          <w:fldChar w:fldCharType="separate"/>
        </w:r>
        <w:r w:rsidR="00473814">
          <w:rPr>
            <w:webHidden/>
          </w:rPr>
          <w:t>32</w:t>
        </w:r>
        <w:r w:rsidR="00DB2AEE" w:rsidRPr="00DB2AEE">
          <w:rPr>
            <w:webHidden/>
          </w:rPr>
          <w:fldChar w:fldCharType="end"/>
        </w:r>
      </w:hyperlink>
    </w:p>
    <w:p w14:paraId="6A3EFC6B" w14:textId="45BF0769" w:rsidR="00DB2AEE" w:rsidRPr="00DC1800" w:rsidRDefault="009C6448">
      <w:pPr>
        <w:pStyle w:val="TOC1"/>
        <w:rPr>
          <w:rFonts w:ascii="Calibri" w:hAnsi="Calibri"/>
          <w:szCs w:val="22"/>
          <w:lang w:eastAsia="en-GB"/>
        </w:rPr>
      </w:pPr>
      <w:hyperlink w:anchor="_Toc421098475" w:history="1">
        <w:r w:rsidR="006917F1" w:rsidRPr="00DB2AEE">
          <w:rPr>
            <w:rStyle w:val="Hyperlink"/>
          </w:rPr>
          <w:t>PART H - GENERAL PROVISIONS</w:t>
        </w:r>
        <w:r w:rsidR="006917F1" w:rsidRPr="00DB2AEE">
          <w:rPr>
            <w:webHidden/>
          </w:rPr>
          <w:tab/>
        </w:r>
        <w:r w:rsidR="00DB2AEE" w:rsidRPr="00DB2AEE">
          <w:rPr>
            <w:webHidden/>
          </w:rPr>
          <w:fldChar w:fldCharType="begin"/>
        </w:r>
        <w:r w:rsidR="00DB2AEE" w:rsidRPr="00DB2AEE">
          <w:rPr>
            <w:webHidden/>
          </w:rPr>
          <w:instrText xml:space="preserve"> PAGEREF _Toc421098475 \h </w:instrText>
        </w:r>
        <w:r w:rsidR="00DB2AEE" w:rsidRPr="00DB2AEE">
          <w:rPr>
            <w:webHidden/>
          </w:rPr>
        </w:r>
        <w:r w:rsidR="00DB2AEE" w:rsidRPr="00DB2AEE">
          <w:rPr>
            <w:webHidden/>
          </w:rPr>
          <w:fldChar w:fldCharType="separate"/>
        </w:r>
        <w:r w:rsidR="00473814">
          <w:rPr>
            <w:webHidden/>
          </w:rPr>
          <w:t>33</w:t>
        </w:r>
        <w:r w:rsidR="00DB2AEE" w:rsidRPr="00DB2AEE">
          <w:rPr>
            <w:webHidden/>
          </w:rPr>
          <w:fldChar w:fldCharType="end"/>
        </w:r>
      </w:hyperlink>
    </w:p>
    <w:p w14:paraId="0D6690E1" w14:textId="4C8C178B" w:rsidR="00DB2AEE" w:rsidRPr="00DC1800" w:rsidRDefault="009C6448">
      <w:pPr>
        <w:pStyle w:val="TOC1"/>
        <w:rPr>
          <w:rFonts w:ascii="Calibri" w:hAnsi="Calibri"/>
          <w:szCs w:val="22"/>
          <w:lang w:eastAsia="en-GB"/>
        </w:rPr>
      </w:pPr>
      <w:hyperlink w:anchor="_Toc421098476" w:history="1">
        <w:r w:rsidR="00DB2AEE" w:rsidRPr="00DB2AEE">
          <w:rPr>
            <w:rStyle w:val="Hyperlink"/>
          </w:rPr>
          <w:t>44.</w:t>
        </w:r>
        <w:r w:rsidR="00DB2AEE" w:rsidRPr="00DC1800">
          <w:rPr>
            <w:rFonts w:ascii="Calibri" w:hAnsi="Calibri"/>
            <w:szCs w:val="22"/>
            <w:lang w:eastAsia="en-GB"/>
          </w:rPr>
          <w:tab/>
        </w:r>
        <w:r w:rsidR="00DB2AEE" w:rsidRPr="00DB2AEE">
          <w:rPr>
            <w:rStyle w:val="Hyperlink"/>
          </w:rPr>
          <w:t>Contract Variation</w:t>
        </w:r>
        <w:r w:rsidR="00DB2AEE" w:rsidRPr="00DB2AEE">
          <w:rPr>
            <w:webHidden/>
          </w:rPr>
          <w:tab/>
        </w:r>
        <w:r w:rsidR="00DB2AEE" w:rsidRPr="00DB2AEE">
          <w:rPr>
            <w:webHidden/>
          </w:rPr>
          <w:fldChar w:fldCharType="begin"/>
        </w:r>
        <w:r w:rsidR="00DB2AEE" w:rsidRPr="00DB2AEE">
          <w:rPr>
            <w:webHidden/>
          </w:rPr>
          <w:instrText xml:space="preserve"> PAGEREF _Toc421098476 \h </w:instrText>
        </w:r>
        <w:r w:rsidR="00DB2AEE" w:rsidRPr="00DB2AEE">
          <w:rPr>
            <w:webHidden/>
          </w:rPr>
        </w:r>
        <w:r w:rsidR="00DB2AEE" w:rsidRPr="00DB2AEE">
          <w:rPr>
            <w:webHidden/>
          </w:rPr>
          <w:fldChar w:fldCharType="separate"/>
        </w:r>
        <w:r w:rsidR="00473814">
          <w:rPr>
            <w:webHidden/>
          </w:rPr>
          <w:t>33</w:t>
        </w:r>
        <w:r w:rsidR="00DB2AEE" w:rsidRPr="00DB2AEE">
          <w:rPr>
            <w:webHidden/>
          </w:rPr>
          <w:fldChar w:fldCharType="end"/>
        </w:r>
      </w:hyperlink>
    </w:p>
    <w:p w14:paraId="32D0D2D1" w14:textId="35700584" w:rsidR="00DB2AEE" w:rsidRPr="00DC1800" w:rsidRDefault="009C6448">
      <w:pPr>
        <w:pStyle w:val="TOC1"/>
        <w:rPr>
          <w:rFonts w:ascii="Calibri" w:hAnsi="Calibri"/>
          <w:szCs w:val="22"/>
          <w:lang w:eastAsia="en-GB"/>
        </w:rPr>
      </w:pPr>
      <w:hyperlink w:anchor="_Toc421098477" w:history="1">
        <w:r w:rsidR="00DB2AEE" w:rsidRPr="00DB2AEE">
          <w:rPr>
            <w:rStyle w:val="Hyperlink"/>
          </w:rPr>
          <w:t>45.</w:t>
        </w:r>
        <w:r w:rsidR="00DB2AEE" w:rsidRPr="00DC1800">
          <w:rPr>
            <w:rFonts w:ascii="Calibri" w:hAnsi="Calibri"/>
            <w:szCs w:val="22"/>
            <w:lang w:eastAsia="en-GB"/>
          </w:rPr>
          <w:tab/>
        </w:r>
        <w:r w:rsidR="00DB2AEE" w:rsidRPr="00DB2AEE">
          <w:rPr>
            <w:rStyle w:val="Hyperlink"/>
          </w:rPr>
          <w:t>Third Party Rights</w:t>
        </w:r>
        <w:r w:rsidR="00DB2AEE" w:rsidRPr="00DB2AEE">
          <w:rPr>
            <w:webHidden/>
          </w:rPr>
          <w:tab/>
        </w:r>
        <w:r w:rsidR="00DB2AEE" w:rsidRPr="00DB2AEE">
          <w:rPr>
            <w:webHidden/>
          </w:rPr>
          <w:fldChar w:fldCharType="begin"/>
        </w:r>
        <w:r w:rsidR="00DB2AEE" w:rsidRPr="00DB2AEE">
          <w:rPr>
            <w:webHidden/>
          </w:rPr>
          <w:instrText xml:space="preserve"> PAGEREF _Toc421098477 \h </w:instrText>
        </w:r>
        <w:r w:rsidR="00DB2AEE" w:rsidRPr="00DB2AEE">
          <w:rPr>
            <w:webHidden/>
          </w:rPr>
        </w:r>
        <w:r w:rsidR="00DB2AEE" w:rsidRPr="00DB2AEE">
          <w:rPr>
            <w:webHidden/>
          </w:rPr>
          <w:fldChar w:fldCharType="separate"/>
        </w:r>
        <w:r w:rsidR="00473814">
          <w:rPr>
            <w:webHidden/>
          </w:rPr>
          <w:t>33</w:t>
        </w:r>
        <w:r w:rsidR="00DB2AEE" w:rsidRPr="00DB2AEE">
          <w:rPr>
            <w:webHidden/>
          </w:rPr>
          <w:fldChar w:fldCharType="end"/>
        </w:r>
      </w:hyperlink>
    </w:p>
    <w:p w14:paraId="103475EB" w14:textId="25906083" w:rsidR="00DB2AEE" w:rsidRPr="00DC1800" w:rsidRDefault="009C6448">
      <w:pPr>
        <w:pStyle w:val="TOC1"/>
        <w:rPr>
          <w:rFonts w:ascii="Calibri" w:hAnsi="Calibri"/>
          <w:szCs w:val="22"/>
          <w:lang w:eastAsia="en-GB"/>
        </w:rPr>
      </w:pPr>
      <w:hyperlink w:anchor="_Toc421098478" w:history="1">
        <w:r w:rsidR="00DB2AEE" w:rsidRPr="00DB2AEE">
          <w:rPr>
            <w:rStyle w:val="Hyperlink"/>
          </w:rPr>
          <w:t>46.</w:t>
        </w:r>
        <w:r w:rsidR="00DB2AEE" w:rsidRPr="00DC1800">
          <w:rPr>
            <w:rFonts w:ascii="Calibri" w:hAnsi="Calibri"/>
            <w:szCs w:val="22"/>
            <w:lang w:eastAsia="en-GB"/>
          </w:rPr>
          <w:tab/>
        </w:r>
        <w:r w:rsidR="00DB2AEE" w:rsidRPr="00DB2AEE">
          <w:rPr>
            <w:rStyle w:val="Hyperlink"/>
          </w:rPr>
          <w:t>No Waiver</w:t>
        </w:r>
        <w:r w:rsidR="00DB2AEE" w:rsidRPr="00DB2AEE">
          <w:rPr>
            <w:webHidden/>
          </w:rPr>
          <w:tab/>
        </w:r>
        <w:r w:rsidR="00DB2AEE" w:rsidRPr="00DB2AEE">
          <w:rPr>
            <w:webHidden/>
          </w:rPr>
          <w:fldChar w:fldCharType="begin"/>
        </w:r>
        <w:r w:rsidR="00DB2AEE" w:rsidRPr="00DB2AEE">
          <w:rPr>
            <w:webHidden/>
          </w:rPr>
          <w:instrText xml:space="preserve"> PAGEREF _Toc421098478 \h </w:instrText>
        </w:r>
        <w:r w:rsidR="00DB2AEE" w:rsidRPr="00DB2AEE">
          <w:rPr>
            <w:webHidden/>
          </w:rPr>
        </w:r>
        <w:r w:rsidR="00DB2AEE" w:rsidRPr="00DB2AEE">
          <w:rPr>
            <w:webHidden/>
          </w:rPr>
          <w:fldChar w:fldCharType="separate"/>
        </w:r>
        <w:r w:rsidR="00473814">
          <w:rPr>
            <w:webHidden/>
          </w:rPr>
          <w:t>33</w:t>
        </w:r>
        <w:r w:rsidR="00DB2AEE" w:rsidRPr="00DB2AEE">
          <w:rPr>
            <w:webHidden/>
          </w:rPr>
          <w:fldChar w:fldCharType="end"/>
        </w:r>
      </w:hyperlink>
    </w:p>
    <w:p w14:paraId="479C719E" w14:textId="2ED346FA" w:rsidR="00DB2AEE" w:rsidRPr="00DC1800" w:rsidRDefault="009C6448">
      <w:pPr>
        <w:pStyle w:val="TOC1"/>
        <w:rPr>
          <w:rFonts w:ascii="Calibri" w:hAnsi="Calibri"/>
          <w:szCs w:val="22"/>
          <w:lang w:eastAsia="en-GB"/>
        </w:rPr>
      </w:pPr>
      <w:hyperlink w:anchor="_Toc421098479" w:history="1">
        <w:r w:rsidR="00DB2AEE" w:rsidRPr="00DB2AEE">
          <w:rPr>
            <w:rStyle w:val="Hyperlink"/>
          </w:rPr>
          <w:t>47.</w:t>
        </w:r>
        <w:r w:rsidR="00DB2AEE" w:rsidRPr="00DC1800">
          <w:rPr>
            <w:rFonts w:ascii="Calibri" w:hAnsi="Calibri"/>
            <w:szCs w:val="22"/>
            <w:lang w:eastAsia="en-GB"/>
          </w:rPr>
          <w:tab/>
        </w:r>
        <w:r w:rsidR="00DB2AEE" w:rsidRPr="00DB2AEE">
          <w:rPr>
            <w:rStyle w:val="Hyperlink"/>
          </w:rPr>
          <w:t>Severance</w:t>
        </w:r>
        <w:r w:rsidR="00DB2AEE" w:rsidRPr="00DB2AEE">
          <w:rPr>
            <w:webHidden/>
          </w:rPr>
          <w:tab/>
        </w:r>
        <w:r w:rsidR="00DB2AEE" w:rsidRPr="00DB2AEE">
          <w:rPr>
            <w:webHidden/>
          </w:rPr>
          <w:fldChar w:fldCharType="begin"/>
        </w:r>
        <w:r w:rsidR="00DB2AEE" w:rsidRPr="00DB2AEE">
          <w:rPr>
            <w:webHidden/>
          </w:rPr>
          <w:instrText xml:space="preserve"> PAGEREF _Toc421098479 \h </w:instrText>
        </w:r>
        <w:r w:rsidR="00DB2AEE" w:rsidRPr="00DB2AEE">
          <w:rPr>
            <w:webHidden/>
          </w:rPr>
        </w:r>
        <w:r w:rsidR="00DB2AEE" w:rsidRPr="00DB2AEE">
          <w:rPr>
            <w:webHidden/>
          </w:rPr>
          <w:fldChar w:fldCharType="separate"/>
        </w:r>
        <w:r w:rsidR="00473814">
          <w:rPr>
            <w:webHidden/>
          </w:rPr>
          <w:t>33</w:t>
        </w:r>
        <w:r w:rsidR="00DB2AEE" w:rsidRPr="00DB2AEE">
          <w:rPr>
            <w:webHidden/>
          </w:rPr>
          <w:fldChar w:fldCharType="end"/>
        </w:r>
      </w:hyperlink>
    </w:p>
    <w:p w14:paraId="57BF8B8B" w14:textId="7A569FEF" w:rsidR="00DB2AEE" w:rsidRPr="00DC1800" w:rsidRDefault="009C6448">
      <w:pPr>
        <w:pStyle w:val="TOC1"/>
        <w:rPr>
          <w:rFonts w:ascii="Calibri" w:hAnsi="Calibri"/>
          <w:szCs w:val="22"/>
          <w:lang w:eastAsia="en-GB"/>
        </w:rPr>
      </w:pPr>
      <w:hyperlink w:anchor="_Toc421098480" w:history="1">
        <w:r w:rsidR="006917F1" w:rsidRPr="00DB2AEE">
          <w:rPr>
            <w:rStyle w:val="Hyperlink"/>
          </w:rPr>
          <w:t>48.</w:t>
        </w:r>
        <w:r w:rsidR="006917F1" w:rsidRPr="00DC1800">
          <w:rPr>
            <w:rFonts w:ascii="Calibri" w:hAnsi="Calibri"/>
            <w:szCs w:val="22"/>
            <w:lang w:eastAsia="en-GB"/>
          </w:rPr>
          <w:tab/>
        </w:r>
        <w:r w:rsidR="00DB2AEE" w:rsidRPr="00DB2AEE">
          <w:rPr>
            <w:rStyle w:val="Hyperlink"/>
          </w:rPr>
          <w:t>Assignment</w:t>
        </w:r>
        <w:r w:rsidR="006917F1">
          <w:rPr>
            <w:rStyle w:val="Hyperlink"/>
          </w:rPr>
          <w:t>, Sub-Contracting a</w:t>
        </w:r>
        <w:r w:rsidR="006917F1" w:rsidRPr="00DB2AEE">
          <w:rPr>
            <w:rStyle w:val="Hyperlink"/>
          </w:rPr>
          <w:t>nd Responsibility</w:t>
        </w:r>
        <w:r w:rsidR="006917F1" w:rsidRPr="00DB2AEE">
          <w:rPr>
            <w:webHidden/>
          </w:rPr>
          <w:tab/>
        </w:r>
        <w:r w:rsidR="00DB2AEE" w:rsidRPr="00DB2AEE">
          <w:rPr>
            <w:webHidden/>
          </w:rPr>
          <w:fldChar w:fldCharType="begin"/>
        </w:r>
        <w:r w:rsidR="00DB2AEE" w:rsidRPr="00DB2AEE">
          <w:rPr>
            <w:webHidden/>
          </w:rPr>
          <w:instrText xml:space="preserve"> PAGEREF _Toc421098480 \h </w:instrText>
        </w:r>
        <w:r w:rsidR="00DB2AEE" w:rsidRPr="00DB2AEE">
          <w:rPr>
            <w:webHidden/>
          </w:rPr>
        </w:r>
        <w:r w:rsidR="00DB2AEE" w:rsidRPr="00DB2AEE">
          <w:rPr>
            <w:webHidden/>
          </w:rPr>
          <w:fldChar w:fldCharType="separate"/>
        </w:r>
        <w:r w:rsidR="00473814">
          <w:rPr>
            <w:webHidden/>
          </w:rPr>
          <w:t>33</w:t>
        </w:r>
        <w:r w:rsidR="00DB2AEE" w:rsidRPr="00DB2AEE">
          <w:rPr>
            <w:webHidden/>
          </w:rPr>
          <w:fldChar w:fldCharType="end"/>
        </w:r>
      </w:hyperlink>
    </w:p>
    <w:p w14:paraId="6A5948D5" w14:textId="6842A016" w:rsidR="00DB2AEE" w:rsidRPr="00DC1800" w:rsidRDefault="009C6448">
      <w:pPr>
        <w:pStyle w:val="TOC1"/>
        <w:rPr>
          <w:rFonts w:ascii="Calibri" w:hAnsi="Calibri"/>
          <w:szCs w:val="22"/>
          <w:lang w:eastAsia="en-GB"/>
        </w:rPr>
      </w:pPr>
      <w:hyperlink w:anchor="_Toc421098481" w:history="1">
        <w:r w:rsidR="00DB2AEE" w:rsidRPr="00DB2AEE">
          <w:rPr>
            <w:rStyle w:val="Hyperlink"/>
          </w:rPr>
          <w:t>49.</w:t>
        </w:r>
        <w:r w:rsidR="00DB2AEE" w:rsidRPr="00DC1800">
          <w:rPr>
            <w:rFonts w:ascii="Calibri" w:hAnsi="Calibri"/>
            <w:szCs w:val="22"/>
            <w:lang w:eastAsia="en-GB"/>
          </w:rPr>
          <w:tab/>
        </w:r>
        <w:r w:rsidR="00DB2AEE" w:rsidRPr="00DB2AEE">
          <w:rPr>
            <w:rStyle w:val="Hyperlink"/>
          </w:rPr>
          <w:t>Force Majeure</w:t>
        </w:r>
        <w:r w:rsidR="00DB2AEE" w:rsidRPr="00DB2AEE">
          <w:rPr>
            <w:webHidden/>
          </w:rPr>
          <w:tab/>
        </w:r>
        <w:r w:rsidR="00DB2AEE" w:rsidRPr="00DB2AEE">
          <w:rPr>
            <w:webHidden/>
          </w:rPr>
          <w:fldChar w:fldCharType="begin"/>
        </w:r>
        <w:r w:rsidR="00DB2AEE" w:rsidRPr="00DB2AEE">
          <w:rPr>
            <w:webHidden/>
          </w:rPr>
          <w:instrText xml:space="preserve"> PAGEREF _Toc421098481 \h </w:instrText>
        </w:r>
        <w:r w:rsidR="00DB2AEE" w:rsidRPr="00DB2AEE">
          <w:rPr>
            <w:webHidden/>
          </w:rPr>
        </w:r>
        <w:r w:rsidR="00DB2AEE" w:rsidRPr="00DB2AEE">
          <w:rPr>
            <w:webHidden/>
          </w:rPr>
          <w:fldChar w:fldCharType="separate"/>
        </w:r>
        <w:r w:rsidR="00473814">
          <w:rPr>
            <w:webHidden/>
          </w:rPr>
          <w:t>34</w:t>
        </w:r>
        <w:r w:rsidR="00DB2AEE" w:rsidRPr="00DB2AEE">
          <w:rPr>
            <w:webHidden/>
          </w:rPr>
          <w:fldChar w:fldCharType="end"/>
        </w:r>
      </w:hyperlink>
    </w:p>
    <w:p w14:paraId="7E4BFE73" w14:textId="5F046D64" w:rsidR="00DB2AEE" w:rsidRPr="00DC1800" w:rsidRDefault="009C6448">
      <w:pPr>
        <w:pStyle w:val="TOC1"/>
        <w:rPr>
          <w:rFonts w:ascii="Calibri" w:hAnsi="Calibri"/>
          <w:szCs w:val="22"/>
          <w:lang w:eastAsia="en-GB"/>
        </w:rPr>
      </w:pPr>
      <w:hyperlink w:anchor="_Toc421098482" w:history="1">
        <w:r w:rsidR="00DB2AEE" w:rsidRPr="00DB2AEE">
          <w:rPr>
            <w:rStyle w:val="Hyperlink"/>
          </w:rPr>
          <w:t>50.</w:t>
        </w:r>
        <w:r w:rsidR="00DB2AEE" w:rsidRPr="00DC1800">
          <w:rPr>
            <w:rFonts w:ascii="Calibri" w:hAnsi="Calibri"/>
            <w:szCs w:val="22"/>
            <w:lang w:eastAsia="en-GB"/>
          </w:rPr>
          <w:tab/>
        </w:r>
        <w:r w:rsidR="00DB2AEE" w:rsidRPr="00DB2AEE">
          <w:rPr>
            <w:rStyle w:val="Hyperlink"/>
          </w:rPr>
          <w:t xml:space="preserve">Prevention </w:t>
        </w:r>
        <w:r w:rsidR="00DB2AEE">
          <w:rPr>
            <w:rStyle w:val="Hyperlink"/>
          </w:rPr>
          <w:t>o</w:t>
        </w:r>
        <w:r w:rsidR="00DB2AEE" w:rsidRPr="00DB2AEE">
          <w:rPr>
            <w:rStyle w:val="Hyperlink"/>
          </w:rPr>
          <w:t>f Bribery</w:t>
        </w:r>
        <w:r w:rsidR="00DB2AEE" w:rsidRPr="00DB2AEE">
          <w:rPr>
            <w:webHidden/>
          </w:rPr>
          <w:tab/>
        </w:r>
        <w:r w:rsidR="00DB2AEE" w:rsidRPr="00DB2AEE">
          <w:rPr>
            <w:webHidden/>
          </w:rPr>
          <w:fldChar w:fldCharType="begin"/>
        </w:r>
        <w:r w:rsidR="00DB2AEE" w:rsidRPr="00DB2AEE">
          <w:rPr>
            <w:webHidden/>
          </w:rPr>
          <w:instrText xml:space="preserve"> PAGEREF _Toc421098482 \h </w:instrText>
        </w:r>
        <w:r w:rsidR="00DB2AEE" w:rsidRPr="00DB2AEE">
          <w:rPr>
            <w:webHidden/>
          </w:rPr>
        </w:r>
        <w:r w:rsidR="00DB2AEE" w:rsidRPr="00DB2AEE">
          <w:rPr>
            <w:webHidden/>
          </w:rPr>
          <w:fldChar w:fldCharType="separate"/>
        </w:r>
        <w:r w:rsidR="00473814">
          <w:rPr>
            <w:webHidden/>
          </w:rPr>
          <w:t>34</w:t>
        </w:r>
        <w:r w:rsidR="00DB2AEE" w:rsidRPr="00DB2AEE">
          <w:rPr>
            <w:webHidden/>
          </w:rPr>
          <w:fldChar w:fldCharType="end"/>
        </w:r>
      </w:hyperlink>
    </w:p>
    <w:p w14:paraId="446D7145" w14:textId="47E589C4" w:rsidR="00DB2AEE" w:rsidRPr="00DC1800" w:rsidRDefault="009C6448">
      <w:pPr>
        <w:pStyle w:val="TOC1"/>
        <w:rPr>
          <w:rFonts w:ascii="Calibri" w:hAnsi="Calibri"/>
          <w:szCs w:val="22"/>
          <w:lang w:eastAsia="en-GB"/>
        </w:rPr>
      </w:pPr>
      <w:hyperlink w:anchor="_Toc421098483" w:history="1">
        <w:r w:rsidR="00DB2AEE" w:rsidRPr="00DB2AEE">
          <w:rPr>
            <w:rStyle w:val="Hyperlink"/>
          </w:rPr>
          <w:t>51.</w:t>
        </w:r>
        <w:r w:rsidR="00DB2AEE" w:rsidRPr="00DC1800">
          <w:rPr>
            <w:rFonts w:ascii="Calibri" w:hAnsi="Calibri"/>
            <w:szCs w:val="22"/>
            <w:lang w:eastAsia="en-GB"/>
          </w:rPr>
          <w:tab/>
        </w:r>
        <w:r w:rsidR="00DB2AEE" w:rsidRPr="00DB2AEE">
          <w:rPr>
            <w:rStyle w:val="Hyperlink"/>
          </w:rPr>
          <w:t>Costs and Expenses</w:t>
        </w:r>
        <w:r w:rsidR="00DB2AEE" w:rsidRPr="00DB2AEE">
          <w:rPr>
            <w:webHidden/>
          </w:rPr>
          <w:tab/>
        </w:r>
        <w:r w:rsidR="00DB2AEE" w:rsidRPr="00DB2AEE">
          <w:rPr>
            <w:webHidden/>
          </w:rPr>
          <w:fldChar w:fldCharType="begin"/>
        </w:r>
        <w:r w:rsidR="00DB2AEE" w:rsidRPr="00DB2AEE">
          <w:rPr>
            <w:webHidden/>
          </w:rPr>
          <w:instrText xml:space="preserve"> PAGEREF _Toc421098483 \h </w:instrText>
        </w:r>
        <w:r w:rsidR="00DB2AEE" w:rsidRPr="00DB2AEE">
          <w:rPr>
            <w:webHidden/>
          </w:rPr>
        </w:r>
        <w:r w:rsidR="00DB2AEE" w:rsidRPr="00DB2AEE">
          <w:rPr>
            <w:webHidden/>
          </w:rPr>
          <w:fldChar w:fldCharType="separate"/>
        </w:r>
        <w:r w:rsidR="00473814">
          <w:rPr>
            <w:webHidden/>
          </w:rPr>
          <w:t>35</w:t>
        </w:r>
        <w:r w:rsidR="00DB2AEE" w:rsidRPr="00DB2AEE">
          <w:rPr>
            <w:webHidden/>
          </w:rPr>
          <w:fldChar w:fldCharType="end"/>
        </w:r>
      </w:hyperlink>
    </w:p>
    <w:p w14:paraId="359F48B2" w14:textId="4BE30862" w:rsidR="00DB2AEE" w:rsidRPr="00DC1800" w:rsidRDefault="009C6448">
      <w:pPr>
        <w:pStyle w:val="TOC1"/>
        <w:rPr>
          <w:rFonts w:ascii="Calibri" w:hAnsi="Calibri"/>
          <w:szCs w:val="22"/>
          <w:lang w:eastAsia="en-GB"/>
        </w:rPr>
      </w:pPr>
      <w:hyperlink w:anchor="_Toc421098484" w:history="1">
        <w:r w:rsidR="00DB2AEE" w:rsidRPr="00DB2AEE">
          <w:rPr>
            <w:rStyle w:val="Hyperlink"/>
          </w:rPr>
          <w:t>52.</w:t>
        </w:r>
        <w:r w:rsidR="00DB2AEE" w:rsidRPr="00DC1800">
          <w:rPr>
            <w:rFonts w:ascii="Calibri" w:hAnsi="Calibri"/>
            <w:szCs w:val="22"/>
            <w:lang w:eastAsia="en-GB"/>
          </w:rPr>
          <w:tab/>
        </w:r>
        <w:r w:rsidR="00DB2AEE" w:rsidRPr="00DB2AEE">
          <w:rPr>
            <w:rStyle w:val="Hyperlink"/>
          </w:rPr>
          <w:t>No Agency or Partnership</w:t>
        </w:r>
        <w:r w:rsidR="00DB2AEE" w:rsidRPr="00DB2AEE">
          <w:rPr>
            <w:webHidden/>
          </w:rPr>
          <w:tab/>
        </w:r>
        <w:r w:rsidR="00DB2AEE" w:rsidRPr="00DB2AEE">
          <w:rPr>
            <w:webHidden/>
          </w:rPr>
          <w:fldChar w:fldCharType="begin"/>
        </w:r>
        <w:r w:rsidR="00DB2AEE" w:rsidRPr="00DB2AEE">
          <w:rPr>
            <w:webHidden/>
          </w:rPr>
          <w:instrText xml:space="preserve"> PAGEREF _Toc421098484 \h </w:instrText>
        </w:r>
        <w:r w:rsidR="00DB2AEE" w:rsidRPr="00DB2AEE">
          <w:rPr>
            <w:webHidden/>
          </w:rPr>
        </w:r>
        <w:r w:rsidR="00DB2AEE" w:rsidRPr="00DB2AEE">
          <w:rPr>
            <w:webHidden/>
          </w:rPr>
          <w:fldChar w:fldCharType="separate"/>
        </w:r>
        <w:r w:rsidR="00473814">
          <w:rPr>
            <w:webHidden/>
          </w:rPr>
          <w:t>36</w:t>
        </w:r>
        <w:r w:rsidR="00DB2AEE" w:rsidRPr="00DB2AEE">
          <w:rPr>
            <w:webHidden/>
          </w:rPr>
          <w:fldChar w:fldCharType="end"/>
        </w:r>
      </w:hyperlink>
    </w:p>
    <w:p w14:paraId="3AB4AC55" w14:textId="5FC56BD2" w:rsidR="00DB2AEE" w:rsidRPr="00DC1800" w:rsidRDefault="009C6448">
      <w:pPr>
        <w:pStyle w:val="TOC1"/>
        <w:rPr>
          <w:rFonts w:ascii="Calibri" w:hAnsi="Calibri"/>
          <w:szCs w:val="22"/>
          <w:lang w:eastAsia="en-GB"/>
        </w:rPr>
      </w:pPr>
      <w:hyperlink w:anchor="_Toc421098485" w:history="1">
        <w:r w:rsidR="00DB2AEE" w:rsidRPr="00DB2AEE">
          <w:rPr>
            <w:rStyle w:val="Hyperlink"/>
          </w:rPr>
          <w:t>53.</w:t>
        </w:r>
        <w:r w:rsidR="00DB2AEE" w:rsidRPr="00DC1800">
          <w:rPr>
            <w:rFonts w:ascii="Calibri" w:hAnsi="Calibri"/>
            <w:szCs w:val="22"/>
            <w:lang w:eastAsia="en-GB"/>
          </w:rPr>
          <w:tab/>
        </w:r>
        <w:r w:rsidR="00DB2AEE" w:rsidRPr="00DB2AEE">
          <w:rPr>
            <w:rStyle w:val="Hyperlink"/>
          </w:rPr>
          <w:t>Non solicitation and Offers of Employment</w:t>
        </w:r>
        <w:r w:rsidR="00DB2AEE" w:rsidRPr="00DB2AEE">
          <w:rPr>
            <w:webHidden/>
          </w:rPr>
          <w:tab/>
        </w:r>
        <w:r w:rsidR="00DB2AEE" w:rsidRPr="00DB2AEE">
          <w:rPr>
            <w:webHidden/>
          </w:rPr>
          <w:fldChar w:fldCharType="begin"/>
        </w:r>
        <w:r w:rsidR="00DB2AEE" w:rsidRPr="00DB2AEE">
          <w:rPr>
            <w:webHidden/>
          </w:rPr>
          <w:instrText xml:space="preserve"> PAGEREF _Toc421098485 \h </w:instrText>
        </w:r>
        <w:r w:rsidR="00DB2AEE" w:rsidRPr="00DB2AEE">
          <w:rPr>
            <w:webHidden/>
          </w:rPr>
        </w:r>
        <w:r w:rsidR="00DB2AEE" w:rsidRPr="00DB2AEE">
          <w:rPr>
            <w:webHidden/>
          </w:rPr>
          <w:fldChar w:fldCharType="separate"/>
        </w:r>
        <w:r w:rsidR="00473814">
          <w:rPr>
            <w:webHidden/>
          </w:rPr>
          <w:t>36</w:t>
        </w:r>
        <w:r w:rsidR="00DB2AEE" w:rsidRPr="00DB2AEE">
          <w:rPr>
            <w:webHidden/>
          </w:rPr>
          <w:fldChar w:fldCharType="end"/>
        </w:r>
      </w:hyperlink>
    </w:p>
    <w:p w14:paraId="40440049" w14:textId="33C6376C" w:rsidR="00DB2AEE" w:rsidRPr="00DC1800" w:rsidRDefault="009C6448">
      <w:pPr>
        <w:pStyle w:val="TOC1"/>
        <w:rPr>
          <w:rFonts w:ascii="Calibri" w:hAnsi="Calibri"/>
          <w:szCs w:val="22"/>
          <w:lang w:eastAsia="en-GB"/>
        </w:rPr>
      </w:pPr>
      <w:hyperlink w:anchor="_Toc421098486" w:history="1">
        <w:r w:rsidR="00DB2AEE" w:rsidRPr="00DB2AEE">
          <w:rPr>
            <w:rStyle w:val="Hyperlink"/>
          </w:rPr>
          <w:t>54.</w:t>
        </w:r>
        <w:r w:rsidR="00DB2AEE" w:rsidRPr="00DC1800">
          <w:rPr>
            <w:rFonts w:ascii="Calibri" w:hAnsi="Calibri"/>
            <w:szCs w:val="22"/>
            <w:lang w:eastAsia="en-GB"/>
          </w:rPr>
          <w:tab/>
        </w:r>
        <w:r w:rsidR="00DB2AEE" w:rsidRPr="00DB2AEE">
          <w:rPr>
            <w:rStyle w:val="Hyperlink"/>
          </w:rPr>
          <w:t xml:space="preserve">Inspection of </w:t>
        </w:r>
        <w:r w:rsidR="008252DF">
          <w:rPr>
            <w:rStyle w:val="Hyperlink"/>
          </w:rPr>
          <w:t>Contractor</w:t>
        </w:r>
        <w:r w:rsidR="00DB2AEE" w:rsidRPr="00DB2AEE">
          <w:rPr>
            <w:rStyle w:val="Hyperlink"/>
          </w:rPr>
          <w:t>’s Premises</w:t>
        </w:r>
        <w:r w:rsidR="00DB2AEE" w:rsidRPr="00DB2AEE">
          <w:rPr>
            <w:webHidden/>
          </w:rPr>
          <w:tab/>
        </w:r>
        <w:r w:rsidR="00DB2AEE" w:rsidRPr="00DB2AEE">
          <w:rPr>
            <w:webHidden/>
          </w:rPr>
          <w:fldChar w:fldCharType="begin"/>
        </w:r>
        <w:r w:rsidR="00DB2AEE" w:rsidRPr="00DB2AEE">
          <w:rPr>
            <w:webHidden/>
          </w:rPr>
          <w:instrText xml:space="preserve"> PAGEREF _Toc421098486 \h </w:instrText>
        </w:r>
        <w:r w:rsidR="00DB2AEE" w:rsidRPr="00DB2AEE">
          <w:rPr>
            <w:webHidden/>
          </w:rPr>
        </w:r>
        <w:r w:rsidR="00DB2AEE" w:rsidRPr="00DB2AEE">
          <w:rPr>
            <w:webHidden/>
          </w:rPr>
          <w:fldChar w:fldCharType="separate"/>
        </w:r>
        <w:r w:rsidR="00473814">
          <w:rPr>
            <w:webHidden/>
          </w:rPr>
          <w:t>36</w:t>
        </w:r>
        <w:r w:rsidR="00DB2AEE" w:rsidRPr="00DB2AEE">
          <w:rPr>
            <w:webHidden/>
          </w:rPr>
          <w:fldChar w:fldCharType="end"/>
        </w:r>
      </w:hyperlink>
    </w:p>
    <w:p w14:paraId="0BCBCE55" w14:textId="564905CC" w:rsidR="00DB2AEE" w:rsidRPr="00DC1800" w:rsidRDefault="009C6448">
      <w:pPr>
        <w:pStyle w:val="TOC1"/>
        <w:rPr>
          <w:rFonts w:ascii="Calibri" w:hAnsi="Calibri"/>
          <w:szCs w:val="22"/>
          <w:lang w:eastAsia="en-GB"/>
        </w:rPr>
      </w:pPr>
      <w:hyperlink w:anchor="_Toc421098487" w:history="1">
        <w:r w:rsidR="00DB2AEE" w:rsidRPr="00DB2AEE">
          <w:rPr>
            <w:rStyle w:val="Hyperlink"/>
          </w:rPr>
          <w:t>55.</w:t>
        </w:r>
        <w:r w:rsidR="00DB2AEE" w:rsidRPr="00DC1800">
          <w:rPr>
            <w:rFonts w:ascii="Calibri" w:hAnsi="Calibri"/>
            <w:szCs w:val="22"/>
            <w:lang w:eastAsia="en-GB"/>
          </w:rPr>
          <w:tab/>
        </w:r>
        <w:r w:rsidR="00DB2AEE" w:rsidRPr="00DB2AEE">
          <w:rPr>
            <w:rStyle w:val="Hyperlink"/>
          </w:rPr>
          <w:t>Law and Jurisdiction</w:t>
        </w:r>
        <w:r w:rsidR="00DB2AEE" w:rsidRPr="00DB2AEE">
          <w:rPr>
            <w:webHidden/>
          </w:rPr>
          <w:tab/>
        </w:r>
        <w:r w:rsidR="00DB2AEE" w:rsidRPr="00DB2AEE">
          <w:rPr>
            <w:webHidden/>
          </w:rPr>
          <w:fldChar w:fldCharType="begin"/>
        </w:r>
        <w:r w:rsidR="00DB2AEE" w:rsidRPr="00DB2AEE">
          <w:rPr>
            <w:webHidden/>
          </w:rPr>
          <w:instrText xml:space="preserve"> PAGEREF _Toc421098487 \h </w:instrText>
        </w:r>
        <w:r w:rsidR="00DB2AEE" w:rsidRPr="00DB2AEE">
          <w:rPr>
            <w:webHidden/>
          </w:rPr>
        </w:r>
        <w:r w:rsidR="00DB2AEE" w:rsidRPr="00DB2AEE">
          <w:rPr>
            <w:webHidden/>
          </w:rPr>
          <w:fldChar w:fldCharType="separate"/>
        </w:r>
        <w:r w:rsidR="00473814">
          <w:rPr>
            <w:webHidden/>
          </w:rPr>
          <w:t>36</w:t>
        </w:r>
        <w:r w:rsidR="00DB2AEE" w:rsidRPr="00DB2AEE">
          <w:rPr>
            <w:webHidden/>
          </w:rPr>
          <w:fldChar w:fldCharType="end"/>
        </w:r>
      </w:hyperlink>
    </w:p>
    <w:p w14:paraId="24B7563E" w14:textId="77777777" w:rsidR="003D7E07" w:rsidRPr="00FF3FBE" w:rsidRDefault="00564A67" w:rsidP="001E1C58">
      <w:pPr>
        <w:tabs>
          <w:tab w:val="left" w:pos="480"/>
        </w:tabs>
        <w:spacing w:after="0" w:line="312" w:lineRule="auto"/>
      </w:pPr>
      <w:r w:rsidRPr="00DB2AEE">
        <w:fldChar w:fldCharType="end"/>
      </w:r>
    </w:p>
    <w:p w14:paraId="28744751" w14:textId="77777777" w:rsidR="003D7E07" w:rsidRDefault="003D7E07" w:rsidP="00C04055">
      <w:pPr>
        <w:sectPr w:rsidR="003D7E07" w:rsidSect="00D4669B">
          <w:footerReference w:type="even" r:id="rId9"/>
          <w:footerReference w:type="default" r:id="rId10"/>
          <w:headerReference w:type="first" r:id="rId11"/>
          <w:footerReference w:type="first" r:id="rId12"/>
          <w:pgSz w:w="11907" w:h="16840" w:code="9"/>
          <w:pgMar w:top="681" w:right="1418" w:bottom="1418" w:left="1418" w:header="567" w:footer="454" w:gutter="0"/>
          <w:paperSrc w:first="262" w:other="262"/>
          <w:cols w:space="708"/>
          <w:titlePg/>
          <w:docGrid w:linePitch="326"/>
        </w:sectPr>
      </w:pPr>
    </w:p>
    <w:p w14:paraId="0FE0AA26" w14:textId="77777777" w:rsidR="003D7E07" w:rsidRDefault="00EA0820" w:rsidP="005F07FC">
      <w:pPr>
        <w:pStyle w:val="ScheduleHeader"/>
        <w:jc w:val="left"/>
      </w:pPr>
      <w:bookmarkStart w:id="7" w:name="_Toc421098425"/>
      <w:r w:rsidRPr="005F07FC">
        <w:lastRenderedPageBreak/>
        <w:t>PART A - OPERATIVE PROVISIONS</w:t>
      </w:r>
      <w:bookmarkEnd w:id="7"/>
    </w:p>
    <w:p w14:paraId="38EC1E5D" w14:textId="77777777" w:rsidR="0028111A" w:rsidRPr="00161E1F" w:rsidRDefault="0028111A" w:rsidP="00505529">
      <w:pPr>
        <w:pStyle w:val="Level1"/>
        <w:numPr>
          <w:ilvl w:val="0"/>
          <w:numId w:val="8"/>
        </w:numPr>
        <w:tabs>
          <w:tab w:val="clear" w:pos="432"/>
          <w:tab w:val="num" w:pos="709"/>
        </w:tabs>
        <w:ind w:left="709" w:hanging="709"/>
        <w:rPr>
          <w:b/>
          <w:u w:val="single"/>
        </w:rPr>
      </w:pPr>
      <w:bookmarkStart w:id="8" w:name="_Toc421098426"/>
      <w:r w:rsidRPr="00161E1F">
        <w:rPr>
          <w:b/>
          <w:u w:val="single"/>
        </w:rPr>
        <w:t>DEFINITIONS</w:t>
      </w:r>
      <w:bookmarkEnd w:id="8"/>
    </w:p>
    <w:p w14:paraId="5555B638" w14:textId="6F63A529" w:rsidR="003D7E07" w:rsidRDefault="00B91BC4" w:rsidP="00505529">
      <w:pPr>
        <w:pStyle w:val="Level2"/>
        <w:tabs>
          <w:tab w:val="clear" w:pos="648"/>
          <w:tab w:val="num" w:pos="709"/>
        </w:tabs>
        <w:ind w:left="709" w:hanging="709"/>
      </w:pPr>
      <w:r>
        <w:t>1.1</w:t>
      </w:r>
      <w:r>
        <w:tab/>
      </w:r>
      <w:r w:rsidR="003D7E07">
        <w:t xml:space="preserve">The terms and expressions used in these Standard </w:t>
      </w:r>
      <w:r w:rsidR="00CC1BD7">
        <w:t>Terms and Conditions</w:t>
      </w:r>
      <w:r w:rsidR="003D7E44">
        <w:t xml:space="preserve"> </w:t>
      </w:r>
      <w:r w:rsidR="003D7E07">
        <w:t>shall have the meanings set out below:</w:t>
      </w:r>
    </w:p>
    <w:tbl>
      <w:tblPr>
        <w:tblW w:w="9021" w:type="dxa"/>
        <w:tblInd w:w="534" w:type="dxa"/>
        <w:tblLook w:val="0000" w:firstRow="0" w:lastRow="0" w:firstColumn="0" w:lastColumn="0" w:noHBand="0" w:noVBand="0"/>
      </w:tblPr>
      <w:tblGrid>
        <w:gridCol w:w="141"/>
        <w:gridCol w:w="2259"/>
        <w:gridCol w:w="141"/>
        <w:gridCol w:w="6339"/>
        <w:gridCol w:w="141"/>
      </w:tblGrid>
      <w:tr w:rsidR="003D7E07" w14:paraId="552A3B91" w14:textId="77777777" w:rsidTr="007003F4">
        <w:trPr>
          <w:gridAfter w:val="1"/>
          <w:wAfter w:w="141" w:type="dxa"/>
        </w:trPr>
        <w:tc>
          <w:tcPr>
            <w:tcW w:w="2400" w:type="dxa"/>
            <w:gridSpan w:val="2"/>
          </w:tcPr>
          <w:p w14:paraId="543C536A" w14:textId="77777777" w:rsidR="003D7E07" w:rsidRDefault="00EA0820" w:rsidP="00505529">
            <w:pPr>
              <w:ind w:left="175"/>
              <w:jc w:val="left"/>
            </w:pPr>
            <w:r>
              <w:t>“</w:t>
            </w:r>
            <w:r w:rsidR="003D7E07">
              <w:t xml:space="preserve">Authorised </w:t>
            </w:r>
            <w:r w:rsidR="0036704E">
              <w:t>O</w:t>
            </w:r>
            <w:r w:rsidR="003D7E44">
              <w:t>fficer</w:t>
            </w:r>
            <w:r>
              <w:t>”</w:t>
            </w:r>
          </w:p>
        </w:tc>
        <w:tc>
          <w:tcPr>
            <w:tcW w:w="6480" w:type="dxa"/>
            <w:gridSpan w:val="2"/>
          </w:tcPr>
          <w:p w14:paraId="2958F7E1" w14:textId="77777777" w:rsidR="003D7E07" w:rsidRDefault="003D7E07" w:rsidP="00B91BC4">
            <w:r>
              <w:t xml:space="preserve">the person duly appointed by </w:t>
            </w:r>
            <w:r w:rsidR="0067511F">
              <w:t>the Council</w:t>
            </w:r>
            <w:r w:rsidR="003D7E44">
              <w:t xml:space="preserve"> </w:t>
            </w:r>
            <w:r>
              <w:t xml:space="preserve">and notified in writing to the </w:t>
            </w:r>
            <w:r w:rsidR="008252DF">
              <w:t>Contractor</w:t>
            </w:r>
            <w:r w:rsidR="003D7E44">
              <w:t xml:space="preserve"> </w:t>
            </w:r>
            <w:r>
              <w:t xml:space="preserve">to act as the representative of </w:t>
            </w:r>
            <w:r w:rsidR="0067511F">
              <w:t>the Council</w:t>
            </w:r>
            <w:r w:rsidR="003D7E44">
              <w:t xml:space="preserve"> </w:t>
            </w:r>
            <w:r>
              <w:t xml:space="preserve">for the purpose of the </w:t>
            </w:r>
            <w:r w:rsidR="00A16A59">
              <w:t>C</w:t>
            </w:r>
            <w:r w:rsidR="003D7E44">
              <w:t xml:space="preserve">ontract </w:t>
            </w:r>
            <w:r>
              <w:t xml:space="preserve">in the </w:t>
            </w:r>
            <w:r w:rsidR="00F74E76">
              <w:t>Contract Particulars</w:t>
            </w:r>
            <w:r w:rsidR="003D7E44">
              <w:t xml:space="preserve"> </w:t>
            </w:r>
            <w:r>
              <w:t xml:space="preserve">or as amended from </w:t>
            </w:r>
            <w:r w:rsidR="00ED628F">
              <w:t>time-to-time</w:t>
            </w:r>
            <w:r>
              <w:t xml:space="preserve"> and in default of such notification </w:t>
            </w:r>
            <w:r w:rsidR="0067511F">
              <w:t>the Council</w:t>
            </w:r>
            <w:r w:rsidR="003D7E44">
              <w:t xml:space="preserve">’s </w:t>
            </w:r>
            <w:r>
              <w:t>head of procurement or similar responsible officer.</w:t>
            </w:r>
          </w:p>
        </w:tc>
      </w:tr>
      <w:tr w:rsidR="00263AFA" w14:paraId="2D253C77" w14:textId="77777777" w:rsidTr="007003F4">
        <w:trPr>
          <w:gridAfter w:val="1"/>
          <w:wAfter w:w="141" w:type="dxa"/>
        </w:trPr>
        <w:tc>
          <w:tcPr>
            <w:tcW w:w="2400" w:type="dxa"/>
            <w:gridSpan w:val="2"/>
          </w:tcPr>
          <w:p w14:paraId="503C18CB" w14:textId="77777777" w:rsidR="00263AFA" w:rsidRDefault="00263AFA" w:rsidP="00505529">
            <w:pPr>
              <w:ind w:left="175"/>
              <w:jc w:val="left"/>
            </w:pPr>
            <w:r w:rsidRPr="001E3213">
              <w:t>“Bribery Act”</w:t>
            </w:r>
          </w:p>
        </w:tc>
        <w:tc>
          <w:tcPr>
            <w:tcW w:w="6480" w:type="dxa"/>
            <w:gridSpan w:val="2"/>
          </w:tcPr>
          <w:p w14:paraId="2C900BE6" w14:textId="77777777" w:rsidR="00263AFA" w:rsidRDefault="00263AFA" w:rsidP="00B91BC4">
            <w:r w:rsidRPr="001E3213">
              <w:t>the Bribery Act 2010 and any subordinate legislation made under that Act from time to time together with any guidance or codes of practice issued by the relevant government depart</w:t>
            </w:r>
            <w:r>
              <w:t>ment concerning the legislation</w:t>
            </w:r>
            <w:r w:rsidR="003A4133">
              <w:t>.</w:t>
            </w:r>
          </w:p>
        </w:tc>
      </w:tr>
      <w:tr w:rsidR="003D7E07" w14:paraId="70AA5FA2" w14:textId="77777777" w:rsidTr="007003F4">
        <w:trPr>
          <w:gridAfter w:val="1"/>
          <w:wAfter w:w="141" w:type="dxa"/>
        </w:trPr>
        <w:tc>
          <w:tcPr>
            <w:tcW w:w="2400" w:type="dxa"/>
            <w:gridSpan w:val="2"/>
          </w:tcPr>
          <w:p w14:paraId="088D66C5" w14:textId="77777777" w:rsidR="003D7E07" w:rsidRDefault="00EA0820" w:rsidP="00505529">
            <w:pPr>
              <w:ind w:left="175"/>
              <w:jc w:val="left"/>
            </w:pPr>
            <w:r>
              <w:t>“</w:t>
            </w:r>
            <w:r w:rsidR="003D7E07">
              <w:t xml:space="preserve">Business </w:t>
            </w:r>
            <w:r w:rsidR="0036704E">
              <w:t>D</w:t>
            </w:r>
            <w:r w:rsidR="003D7E44">
              <w:t>ay</w:t>
            </w:r>
            <w:r>
              <w:t>”</w:t>
            </w:r>
          </w:p>
        </w:tc>
        <w:tc>
          <w:tcPr>
            <w:tcW w:w="6480" w:type="dxa"/>
            <w:gridSpan w:val="2"/>
          </w:tcPr>
          <w:p w14:paraId="33AC3642" w14:textId="77777777" w:rsidR="003D7E07" w:rsidRDefault="003D7E07" w:rsidP="00B91BC4">
            <w:r>
              <w:t>any day other than a Saturday or Sunday or a public or bank holiday in England.</w:t>
            </w:r>
          </w:p>
        </w:tc>
      </w:tr>
      <w:tr w:rsidR="00205254" w14:paraId="42B628E5" w14:textId="77777777" w:rsidTr="007003F4">
        <w:trPr>
          <w:gridAfter w:val="1"/>
          <w:wAfter w:w="141" w:type="dxa"/>
        </w:trPr>
        <w:tc>
          <w:tcPr>
            <w:tcW w:w="2400" w:type="dxa"/>
            <w:gridSpan w:val="2"/>
          </w:tcPr>
          <w:p w14:paraId="5323CC00" w14:textId="77777777" w:rsidR="00205254" w:rsidRDefault="00205254" w:rsidP="00505529">
            <w:pPr>
              <w:ind w:left="175"/>
              <w:jc w:val="left"/>
            </w:pPr>
            <w:r>
              <w:t>“Call-Off Terms and Conditions”</w:t>
            </w:r>
          </w:p>
        </w:tc>
        <w:tc>
          <w:tcPr>
            <w:tcW w:w="6480" w:type="dxa"/>
            <w:gridSpan w:val="2"/>
          </w:tcPr>
          <w:p w14:paraId="1F560979" w14:textId="77777777" w:rsidR="00205254" w:rsidRDefault="00205254" w:rsidP="00B91BC4">
            <w:r>
              <w:t>the terms and conditions set out in this document.</w:t>
            </w:r>
          </w:p>
        </w:tc>
      </w:tr>
      <w:tr w:rsidR="003D7E07" w14:paraId="6267EEE6" w14:textId="77777777" w:rsidTr="007003F4">
        <w:trPr>
          <w:gridAfter w:val="1"/>
          <w:wAfter w:w="141" w:type="dxa"/>
        </w:trPr>
        <w:tc>
          <w:tcPr>
            <w:tcW w:w="2400" w:type="dxa"/>
            <w:gridSpan w:val="2"/>
          </w:tcPr>
          <w:p w14:paraId="614BAD09" w14:textId="77777777" w:rsidR="003D7E07" w:rsidRDefault="00EA0820" w:rsidP="00505529">
            <w:pPr>
              <w:ind w:left="175"/>
              <w:jc w:val="left"/>
            </w:pPr>
            <w:r>
              <w:t>“</w:t>
            </w:r>
            <w:r w:rsidR="003D7E07">
              <w:t xml:space="preserve">Change in </w:t>
            </w:r>
            <w:r w:rsidR="0036704E">
              <w:t>L</w:t>
            </w:r>
            <w:r w:rsidR="003D7E44">
              <w:t>aw</w:t>
            </w:r>
            <w:r>
              <w:t>”</w:t>
            </w:r>
          </w:p>
        </w:tc>
        <w:tc>
          <w:tcPr>
            <w:tcW w:w="6480" w:type="dxa"/>
            <w:gridSpan w:val="2"/>
          </w:tcPr>
          <w:p w14:paraId="2F3A15ED" w14:textId="77777777" w:rsidR="003D7E07" w:rsidRDefault="003D7E07" w:rsidP="00B91BC4">
            <w:r>
              <w:t>the coming into effect or repeal (without re</w:t>
            </w:r>
            <w:r>
              <w:noBreakHyphen/>
              <w:t xml:space="preserve">enactment or consolidation) in England of any </w:t>
            </w:r>
            <w:r w:rsidR="003D7E44">
              <w:t>law</w:t>
            </w:r>
            <w:r>
              <w:t xml:space="preserve">, or any amendment or variation to any </w:t>
            </w:r>
            <w:r w:rsidR="003D7E44">
              <w:t>law</w:t>
            </w:r>
            <w:r>
              <w:t xml:space="preserve">, or any judgement of a relevant court of law which changes binding precedent in England in each case after the </w:t>
            </w:r>
            <w:r w:rsidR="009108EF">
              <w:t>Commencement Date</w:t>
            </w:r>
            <w:r>
              <w:t>.</w:t>
            </w:r>
          </w:p>
        </w:tc>
      </w:tr>
      <w:tr w:rsidR="003D7E07" w14:paraId="1F65AAE6" w14:textId="77777777" w:rsidTr="007003F4">
        <w:trPr>
          <w:gridAfter w:val="1"/>
          <w:wAfter w:w="141" w:type="dxa"/>
        </w:trPr>
        <w:tc>
          <w:tcPr>
            <w:tcW w:w="2400" w:type="dxa"/>
            <w:gridSpan w:val="2"/>
          </w:tcPr>
          <w:p w14:paraId="4844EA89" w14:textId="77777777" w:rsidR="003D7E07" w:rsidRDefault="00EA0820" w:rsidP="00505529">
            <w:pPr>
              <w:ind w:left="175"/>
              <w:jc w:val="left"/>
            </w:pPr>
            <w:r>
              <w:t>“</w:t>
            </w:r>
            <w:r w:rsidR="003D7E07">
              <w:t xml:space="preserve">Commencement </w:t>
            </w:r>
            <w:r w:rsidR="0036704E">
              <w:t>D</w:t>
            </w:r>
            <w:r w:rsidR="003D7E07">
              <w:t>ate</w:t>
            </w:r>
            <w:r>
              <w:t>”</w:t>
            </w:r>
          </w:p>
        </w:tc>
        <w:tc>
          <w:tcPr>
            <w:tcW w:w="6480" w:type="dxa"/>
            <w:gridSpan w:val="2"/>
          </w:tcPr>
          <w:p w14:paraId="16E662B6" w14:textId="77777777" w:rsidR="003D7E07" w:rsidRDefault="0053440D" w:rsidP="00B91BC4">
            <w:r>
              <w:t>t</w:t>
            </w:r>
            <w:r w:rsidR="003D7E07">
              <w:t xml:space="preserve">he commencement date </w:t>
            </w:r>
            <w:r w:rsidR="0078141A">
              <w:t xml:space="preserve">of the Order </w:t>
            </w:r>
            <w:r w:rsidR="003D7E07">
              <w:t xml:space="preserve">stated in the Contract </w:t>
            </w:r>
            <w:r w:rsidR="00F74E76">
              <w:t>P</w:t>
            </w:r>
            <w:r w:rsidR="003D7E44">
              <w:t>articulars</w:t>
            </w:r>
            <w:r w:rsidR="003D7E07">
              <w:t>.</w:t>
            </w:r>
          </w:p>
        </w:tc>
      </w:tr>
      <w:tr w:rsidR="00CF710E" w14:paraId="16754CA2" w14:textId="77777777" w:rsidTr="007003F4">
        <w:trPr>
          <w:gridAfter w:val="1"/>
          <w:wAfter w:w="141" w:type="dxa"/>
        </w:trPr>
        <w:tc>
          <w:tcPr>
            <w:tcW w:w="2400" w:type="dxa"/>
            <w:gridSpan w:val="2"/>
          </w:tcPr>
          <w:p w14:paraId="1A59F7AC" w14:textId="77777777" w:rsidR="00CF710E" w:rsidRPr="00CF710E" w:rsidRDefault="00EA0820" w:rsidP="00505529">
            <w:pPr>
              <w:ind w:left="175"/>
            </w:pPr>
            <w:r>
              <w:t>“</w:t>
            </w:r>
            <w:r w:rsidR="00CF710E" w:rsidRPr="00CF710E">
              <w:t xml:space="preserve">Commercially </w:t>
            </w:r>
            <w:r w:rsidR="0036704E">
              <w:t>S</w:t>
            </w:r>
            <w:r w:rsidR="00CF710E" w:rsidRPr="00CF710E">
              <w:t xml:space="preserve">ensitive </w:t>
            </w:r>
            <w:r w:rsidR="0036704E">
              <w:t>I</w:t>
            </w:r>
            <w:r w:rsidR="00CF710E" w:rsidRPr="00CF710E">
              <w:t>nformation</w:t>
            </w:r>
            <w:r>
              <w:t>”</w:t>
            </w:r>
          </w:p>
        </w:tc>
        <w:tc>
          <w:tcPr>
            <w:tcW w:w="6480" w:type="dxa"/>
            <w:gridSpan w:val="2"/>
          </w:tcPr>
          <w:p w14:paraId="087F4B38" w14:textId="77777777" w:rsidR="00CF710E" w:rsidRPr="00FE0658" w:rsidRDefault="00CF710E" w:rsidP="00B91BC4">
            <w:r w:rsidRPr="00CF710E">
              <w:t xml:space="preserve">the information </w:t>
            </w:r>
            <w:r w:rsidR="00FC24DB">
              <w:t>used in the Contract Particulars comprising the</w:t>
            </w:r>
            <w:r w:rsidRPr="00CF710E">
              <w:t xml:space="preserve"> information of a commercially sensitive nature relating to the </w:t>
            </w:r>
            <w:r w:rsidR="008252DF">
              <w:t>Contractor</w:t>
            </w:r>
            <w:r w:rsidRPr="00CF710E">
              <w:t xml:space="preserve">, its </w:t>
            </w:r>
            <w:r w:rsidR="00CC1BD7">
              <w:t>Intellectual Property Rights</w:t>
            </w:r>
            <w:r>
              <w:t xml:space="preserve"> </w:t>
            </w:r>
            <w:r w:rsidRPr="00CF710E">
              <w:t xml:space="preserve">or its business or which the </w:t>
            </w:r>
            <w:r w:rsidR="008252DF">
              <w:t>Contractor</w:t>
            </w:r>
            <w:r w:rsidRPr="00CF710E">
              <w:t xml:space="preserve"> has indicated to </w:t>
            </w:r>
            <w:r w:rsidR="0067511F">
              <w:t>the Council</w:t>
            </w:r>
            <w:r>
              <w:t xml:space="preserve"> </w:t>
            </w:r>
            <w:r w:rsidRPr="00CF710E">
              <w:t xml:space="preserve">that, if disclosed by </w:t>
            </w:r>
            <w:r w:rsidR="0067511F">
              <w:t>the Council</w:t>
            </w:r>
            <w:r w:rsidRPr="00CF710E">
              <w:t xml:space="preserve">, would cause the </w:t>
            </w:r>
            <w:r w:rsidR="008252DF">
              <w:t>Contractor</w:t>
            </w:r>
            <w:r w:rsidRPr="00CF710E">
              <w:t xml:space="preserve"> significant commercial disadvantage or material financial loss.</w:t>
            </w:r>
          </w:p>
        </w:tc>
      </w:tr>
      <w:tr w:rsidR="003D7E07" w14:paraId="18D76221" w14:textId="77777777" w:rsidTr="007003F4">
        <w:trPr>
          <w:gridAfter w:val="1"/>
          <w:wAfter w:w="141" w:type="dxa"/>
        </w:trPr>
        <w:tc>
          <w:tcPr>
            <w:tcW w:w="2400" w:type="dxa"/>
            <w:gridSpan w:val="2"/>
          </w:tcPr>
          <w:p w14:paraId="2D09998D" w14:textId="77777777" w:rsidR="003D7E07" w:rsidRPr="00CF710E" w:rsidRDefault="00EA0820" w:rsidP="00505529">
            <w:pPr>
              <w:ind w:left="175"/>
              <w:jc w:val="left"/>
              <w:rPr>
                <w:szCs w:val="24"/>
              </w:rPr>
            </w:pPr>
            <w:r>
              <w:rPr>
                <w:szCs w:val="24"/>
              </w:rPr>
              <w:t>“</w:t>
            </w:r>
            <w:r w:rsidR="003D7E07" w:rsidRPr="00CF710E">
              <w:rPr>
                <w:szCs w:val="24"/>
              </w:rPr>
              <w:t xml:space="preserve">Confidential </w:t>
            </w:r>
            <w:r w:rsidR="0036704E">
              <w:rPr>
                <w:szCs w:val="24"/>
              </w:rPr>
              <w:t>I</w:t>
            </w:r>
            <w:r w:rsidR="00ED628F" w:rsidRPr="00CF710E">
              <w:rPr>
                <w:szCs w:val="24"/>
              </w:rPr>
              <w:t>nformation</w:t>
            </w:r>
            <w:r>
              <w:rPr>
                <w:szCs w:val="24"/>
              </w:rPr>
              <w:t>”</w:t>
            </w:r>
          </w:p>
        </w:tc>
        <w:tc>
          <w:tcPr>
            <w:tcW w:w="6480" w:type="dxa"/>
            <w:gridSpan w:val="2"/>
          </w:tcPr>
          <w:p w14:paraId="645480A0" w14:textId="77777777" w:rsidR="00CD4936" w:rsidRPr="00CF710E" w:rsidRDefault="003D7E07" w:rsidP="00B91BC4">
            <w:pPr>
              <w:rPr>
                <w:szCs w:val="24"/>
              </w:rPr>
            </w:pPr>
            <w:r w:rsidRPr="00CF710E">
              <w:rPr>
                <w:szCs w:val="24"/>
              </w:rPr>
              <w:t xml:space="preserve">any information which has been designated as confidential by either party in writing or that ought </w:t>
            </w:r>
            <w:r w:rsidR="00594B47">
              <w:rPr>
                <w:szCs w:val="24"/>
              </w:rPr>
              <w:t xml:space="preserve">reasonably </w:t>
            </w:r>
            <w:r w:rsidRPr="00CF710E">
              <w:rPr>
                <w:szCs w:val="24"/>
              </w:rPr>
              <w:t>to be considered as confidential (however it is conveyed or on whatever media it is stored)</w:t>
            </w:r>
            <w:r w:rsidR="00ED628F">
              <w:rPr>
                <w:szCs w:val="24"/>
              </w:rPr>
              <w:t>.  This includes</w:t>
            </w:r>
            <w:r w:rsidRPr="00CF710E">
              <w:rPr>
                <w:szCs w:val="24"/>
              </w:rPr>
              <w:t xml:space="preserve"> information which relates to the </w:t>
            </w:r>
            <w:r w:rsidR="00CE0054">
              <w:rPr>
                <w:szCs w:val="24"/>
              </w:rPr>
              <w:t>Services</w:t>
            </w:r>
            <w:r w:rsidRPr="00CF710E">
              <w:rPr>
                <w:szCs w:val="24"/>
              </w:rPr>
              <w:t xml:space="preserve">, the business, affairs, properties, assets, trading practices, developments, trade secrets, </w:t>
            </w:r>
            <w:r w:rsidR="00CC1BD7">
              <w:rPr>
                <w:szCs w:val="24"/>
              </w:rPr>
              <w:t>Intellectual Property Rights</w:t>
            </w:r>
            <w:r w:rsidRPr="00CF710E">
              <w:rPr>
                <w:szCs w:val="24"/>
              </w:rPr>
              <w:t>, know-how, personnel, customers and suppliers of either party, all personal data and sensitive personal data (within the meaning of the DPA).</w:t>
            </w:r>
          </w:p>
        </w:tc>
      </w:tr>
      <w:tr w:rsidR="00146FF0" w14:paraId="43E70DBF" w14:textId="77777777" w:rsidTr="007003F4">
        <w:trPr>
          <w:gridAfter w:val="1"/>
          <w:wAfter w:w="141" w:type="dxa"/>
        </w:trPr>
        <w:tc>
          <w:tcPr>
            <w:tcW w:w="2400" w:type="dxa"/>
            <w:gridSpan w:val="2"/>
          </w:tcPr>
          <w:p w14:paraId="19DC43F6" w14:textId="77777777" w:rsidR="00146FF0" w:rsidRDefault="00146FF0" w:rsidP="00505529">
            <w:pPr>
              <w:ind w:left="175"/>
              <w:jc w:val="left"/>
            </w:pPr>
            <w:r>
              <w:t>“</w:t>
            </w:r>
            <w:r w:rsidR="008252DF">
              <w:t>Contractor</w:t>
            </w:r>
            <w:r>
              <w:t>”</w:t>
            </w:r>
          </w:p>
        </w:tc>
        <w:tc>
          <w:tcPr>
            <w:tcW w:w="6480" w:type="dxa"/>
            <w:gridSpan w:val="2"/>
          </w:tcPr>
          <w:p w14:paraId="32280225" w14:textId="77777777" w:rsidR="00146FF0" w:rsidRDefault="00146FF0" w:rsidP="00B91BC4">
            <w:r>
              <w:t xml:space="preserve">the </w:t>
            </w:r>
            <w:r w:rsidR="008252DF">
              <w:t>Contractor</w:t>
            </w:r>
            <w:r>
              <w:t xml:space="preserve"> and where applicable this shall include the </w:t>
            </w:r>
            <w:r w:rsidR="008252DF">
              <w:t>Contractor</w:t>
            </w:r>
            <w:r>
              <w:t xml:space="preserve">'s employees, sub-contractors, agents, representatives, and permitted assigns and, if the </w:t>
            </w:r>
            <w:r w:rsidR="008252DF">
              <w:t>Contractor</w:t>
            </w:r>
            <w:r>
              <w:t xml:space="preserve"> is a consortium or consortium leader, the consortium members.</w:t>
            </w:r>
          </w:p>
        </w:tc>
      </w:tr>
      <w:tr w:rsidR="003D7E07" w14:paraId="363FF223" w14:textId="77777777" w:rsidTr="007003F4">
        <w:trPr>
          <w:gridAfter w:val="1"/>
          <w:wAfter w:w="141" w:type="dxa"/>
        </w:trPr>
        <w:tc>
          <w:tcPr>
            <w:tcW w:w="2400" w:type="dxa"/>
            <w:gridSpan w:val="2"/>
          </w:tcPr>
          <w:p w14:paraId="12073D18" w14:textId="77777777" w:rsidR="003D7E07" w:rsidRDefault="00EA0820" w:rsidP="00505529">
            <w:pPr>
              <w:ind w:left="175"/>
              <w:jc w:val="left"/>
            </w:pPr>
            <w:r>
              <w:lastRenderedPageBreak/>
              <w:t>“</w:t>
            </w:r>
            <w:r w:rsidR="00E67A64">
              <w:t xml:space="preserve">Call-Off </w:t>
            </w:r>
            <w:r w:rsidR="003D7E07">
              <w:t>Contract</w:t>
            </w:r>
            <w:r>
              <w:t>”</w:t>
            </w:r>
          </w:p>
        </w:tc>
        <w:tc>
          <w:tcPr>
            <w:tcW w:w="6480" w:type="dxa"/>
            <w:gridSpan w:val="2"/>
          </w:tcPr>
          <w:p w14:paraId="3ABF79FE" w14:textId="77777777" w:rsidR="003D7E07" w:rsidRDefault="003D7E07" w:rsidP="007003F4">
            <w:pPr>
              <w:ind w:left="43"/>
            </w:pPr>
            <w:r>
              <w:t xml:space="preserve">the agreement in respect of the provision of </w:t>
            </w:r>
            <w:r w:rsidR="00E67A64">
              <w:t xml:space="preserve">an Order </w:t>
            </w:r>
            <w:r>
              <w:t>consisting of the following listed documents which shall be read as one document.  In the event of ambiguity, conflict or contradictions between these documents the conflict will be resolved according to the following order of priority</w:t>
            </w:r>
            <w:r w:rsidR="00ED628F">
              <w:t>.</w:t>
            </w:r>
          </w:p>
          <w:p w14:paraId="5EB7C88F" w14:textId="77777777" w:rsidR="003D7E07" w:rsidRDefault="00ED628F" w:rsidP="00AC09FA">
            <w:pPr>
              <w:numPr>
                <w:ilvl w:val="0"/>
                <w:numId w:val="6"/>
              </w:numPr>
              <w:tabs>
                <w:tab w:val="clear" w:pos="720"/>
                <w:tab w:val="num" w:pos="492"/>
              </w:tabs>
              <w:ind w:left="492" w:hanging="492"/>
            </w:pPr>
            <w:r>
              <w:t xml:space="preserve">The </w:t>
            </w:r>
            <w:r w:rsidR="00F74E76">
              <w:t>Contract Particulars</w:t>
            </w:r>
            <w:r>
              <w:t>.</w:t>
            </w:r>
          </w:p>
          <w:p w14:paraId="4B95F422" w14:textId="77777777" w:rsidR="003D7E07" w:rsidRDefault="00ED628F" w:rsidP="00AC09FA">
            <w:pPr>
              <w:numPr>
                <w:ilvl w:val="0"/>
                <w:numId w:val="6"/>
              </w:numPr>
              <w:tabs>
                <w:tab w:val="clear" w:pos="720"/>
                <w:tab w:val="num" w:pos="492"/>
              </w:tabs>
              <w:ind w:left="492" w:hanging="492"/>
            </w:pPr>
            <w:r>
              <w:t xml:space="preserve">The </w:t>
            </w:r>
            <w:r w:rsidR="00E67A64">
              <w:t xml:space="preserve">Call-Off </w:t>
            </w:r>
            <w:r w:rsidR="00CC1BD7">
              <w:t>Terms and Conditions</w:t>
            </w:r>
            <w:r>
              <w:t>.</w:t>
            </w:r>
          </w:p>
          <w:p w14:paraId="52C3A28E" w14:textId="77777777" w:rsidR="003D7E07" w:rsidRDefault="00ED628F" w:rsidP="00E67A64">
            <w:pPr>
              <w:numPr>
                <w:ilvl w:val="0"/>
                <w:numId w:val="6"/>
              </w:numPr>
              <w:tabs>
                <w:tab w:val="clear" w:pos="720"/>
                <w:tab w:val="num" w:pos="492"/>
              </w:tabs>
              <w:ind w:left="492" w:hanging="492"/>
            </w:pPr>
            <w:r>
              <w:t xml:space="preserve">The </w:t>
            </w:r>
            <w:r w:rsidR="00E67A64">
              <w:t>Order</w:t>
            </w:r>
            <w:r w:rsidR="003D7E07">
              <w:t>.</w:t>
            </w:r>
          </w:p>
        </w:tc>
      </w:tr>
      <w:tr w:rsidR="003D7E07" w14:paraId="1FBA7397" w14:textId="77777777" w:rsidTr="007003F4">
        <w:trPr>
          <w:gridAfter w:val="1"/>
          <w:wAfter w:w="141" w:type="dxa"/>
        </w:trPr>
        <w:tc>
          <w:tcPr>
            <w:tcW w:w="2400" w:type="dxa"/>
            <w:gridSpan w:val="2"/>
          </w:tcPr>
          <w:p w14:paraId="4E38E64E" w14:textId="77777777" w:rsidR="003D7E07" w:rsidRDefault="00EA0820" w:rsidP="00505529">
            <w:pPr>
              <w:ind w:left="175"/>
              <w:jc w:val="left"/>
            </w:pPr>
            <w:r>
              <w:t>“</w:t>
            </w:r>
            <w:r w:rsidR="003D7E07">
              <w:t xml:space="preserve">Contract </w:t>
            </w:r>
            <w:r w:rsidR="0036704E">
              <w:t>M</w:t>
            </w:r>
            <w:r w:rsidR="00ED628F">
              <w:t>anager</w:t>
            </w:r>
            <w:r>
              <w:t>”</w:t>
            </w:r>
          </w:p>
        </w:tc>
        <w:tc>
          <w:tcPr>
            <w:tcW w:w="6480" w:type="dxa"/>
            <w:gridSpan w:val="2"/>
          </w:tcPr>
          <w:p w14:paraId="77E82403" w14:textId="77777777" w:rsidR="003D7E07" w:rsidRDefault="003D7E07" w:rsidP="00B91BC4">
            <w:proofErr w:type="gramStart"/>
            <w:r>
              <w:t>the</w:t>
            </w:r>
            <w:proofErr w:type="gramEnd"/>
            <w:r>
              <w:t xml:space="preserve"> person named in the </w:t>
            </w:r>
            <w:r w:rsidR="00F74E76">
              <w:t>Contract Particulars</w:t>
            </w:r>
            <w:r w:rsidR="00ED628F">
              <w:t xml:space="preserve"> </w:t>
            </w:r>
            <w:r w:rsidR="00A16A59">
              <w:t>as the Contract M</w:t>
            </w:r>
            <w:r>
              <w:t xml:space="preserve">anager and any replacement from </w:t>
            </w:r>
            <w:r w:rsidR="00ED628F">
              <w:t>time-to-time</w:t>
            </w:r>
            <w:r>
              <w:t xml:space="preserve"> in accordance with </w:t>
            </w:r>
            <w:r w:rsidR="00A62622">
              <w:t>clause</w:t>
            </w:r>
            <w:r>
              <w:t xml:space="preserve"> </w:t>
            </w:r>
            <w:r w:rsidR="007B1FB3">
              <w:fldChar w:fldCharType="begin"/>
            </w:r>
            <w:r w:rsidR="007B1FB3">
              <w:instrText xml:space="preserve"> REF _Ref297106316 \r \h </w:instrText>
            </w:r>
            <w:r w:rsidR="007B1FB3">
              <w:fldChar w:fldCharType="separate"/>
            </w:r>
            <w:r w:rsidR="00DB2AEE">
              <w:t>9</w:t>
            </w:r>
            <w:r w:rsidR="007B1FB3">
              <w:fldChar w:fldCharType="end"/>
            </w:r>
            <w:r>
              <w:t>.</w:t>
            </w:r>
          </w:p>
        </w:tc>
      </w:tr>
      <w:tr w:rsidR="003D7E07" w14:paraId="51EF12BD" w14:textId="77777777" w:rsidTr="007003F4">
        <w:trPr>
          <w:gridAfter w:val="1"/>
          <w:wAfter w:w="141" w:type="dxa"/>
        </w:trPr>
        <w:tc>
          <w:tcPr>
            <w:tcW w:w="2400" w:type="dxa"/>
            <w:gridSpan w:val="2"/>
          </w:tcPr>
          <w:p w14:paraId="4EF11BEE" w14:textId="77777777" w:rsidR="003D7E07" w:rsidRDefault="00EA0820" w:rsidP="00505529">
            <w:pPr>
              <w:ind w:left="175"/>
              <w:jc w:val="left"/>
            </w:pPr>
            <w:r>
              <w:t>“</w:t>
            </w:r>
            <w:r w:rsidR="003D7E07">
              <w:t xml:space="preserve">Contract </w:t>
            </w:r>
            <w:r w:rsidR="0036704E">
              <w:t>P</w:t>
            </w:r>
            <w:r w:rsidR="00705CCE">
              <w:t>articulars</w:t>
            </w:r>
            <w:r>
              <w:t>”</w:t>
            </w:r>
          </w:p>
        </w:tc>
        <w:tc>
          <w:tcPr>
            <w:tcW w:w="6480" w:type="dxa"/>
            <w:gridSpan w:val="2"/>
          </w:tcPr>
          <w:p w14:paraId="12C95C85" w14:textId="77777777" w:rsidR="003D7E07" w:rsidRDefault="003D7E07" w:rsidP="00B91BC4">
            <w:r>
              <w:t xml:space="preserve">the document detailing the specific core terms agreed between the parties with regard to the </w:t>
            </w:r>
            <w:r w:rsidR="00AD2BD2">
              <w:t>Order</w:t>
            </w:r>
            <w:r w:rsidR="00705CCE">
              <w:t xml:space="preserve"> </w:t>
            </w:r>
            <w:r>
              <w:t>which shall include but not be limited to the Pric</w:t>
            </w:r>
            <w:r w:rsidR="00AD2BD2">
              <w:t>e</w:t>
            </w:r>
            <w:r>
              <w:t xml:space="preserve">, </w:t>
            </w:r>
            <w:r w:rsidR="00C912EC">
              <w:t>Delivery I</w:t>
            </w:r>
            <w:r w:rsidR="00705CCE">
              <w:t>nstructions</w:t>
            </w:r>
            <w:r>
              <w:t xml:space="preserve">, </w:t>
            </w:r>
            <w:r w:rsidR="00F74E76">
              <w:t>Commencement Date</w:t>
            </w:r>
            <w:r>
              <w:t xml:space="preserve">, </w:t>
            </w:r>
            <w:r w:rsidR="00AB2398">
              <w:t>A</w:t>
            </w:r>
            <w:r w:rsidR="00705CCE">
              <w:t xml:space="preserve">uthorised </w:t>
            </w:r>
            <w:r w:rsidR="00AB2398">
              <w:t>O</w:t>
            </w:r>
            <w:r w:rsidR="00705CCE">
              <w:t>fficer</w:t>
            </w:r>
            <w:r>
              <w:t xml:space="preserve">, </w:t>
            </w:r>
            <w:r w:rsidR="00F74E76">
              <w:t>Contract Manager</w:t>
            </w:r>
            <w:r>
              <w:t xml:space="preserve">, </w:t>
            </w:r>
            <w:r w:rsidR="00CC1BD7">
              <w:t>Key Personnel</w:t>
            </w:r>
            <w:r>
              <w:t xml:space="preserve">, </w:t>
            </w:r>
            <w:r w:rsidR="00FC24DB">
              <w:t xml:space="preserve">Commercially Sensitive Information, </w:t>
            </w:r>
            <w:r w:rsidR="00F74E76">
              <w:t>Contract Period</w:t>
            </w:r>
            <w:r>
              <w:t xml:space="preserve">, and the </w:t>
            </w:r>
            <w:r w:rsidR="00AD2BD2">
              <w:t xml:space="preserve">specific </w:t>
            </w:r>
            <w:r>
              <w:t>S</w:t>
            </w:r>
            <w:r w:rsidR="00AD2BD2">
              <w:t xml:space="preserve">ervices to be provided </w:t>
            </w:r>
            <w:r>
              <w:t>and</w:t>
            </w:r>
            <w:r w:rsidR="00AD2BD2">
              <w:t xml:space="preserve"> any other </w:t>
            </w:r>
            <w:r>
              <w:t xml:space="preserve">relevant </w:t>
            </w:r>
            <w:r w:rsidR="00AD2BD2">
              <w:t>Call-Off Contract</w:t>
            </w:r>
            <w:r>
              <w:t xml:space="preserve"> specific details.</w:t>
            </w:r>
          </w:p>
        </w:tc>
      </w:tr>
      <w:tr w:rsidR="003D7E07" w14:paraId="6E9CC5F2" w14:textId="77777777" w:rsidTr="007003F4">
        <w:trPr>
          <w:gridAfter w:val="1"/>
          <w:wAfter w:w="141" w:type="dxa"/>
        </w:trPr>
        <w:tc>
          <w:tcPr>
            <w:tcW w:w="2400" w:type="dxa"/>
            <w:gridSpan w:val="2"/>
          </w:tcPr>
          <w:p w14:paraId="5BAEADE2" w14:textId="77777777" w:rsidR="003D7E07" w:rsidRDefault="00EA0820" w:rsidP="00505529">
            <w:pPr>
              <w:ind w:left="175"/>
              <w:jc w:val="left"/>
            </w:pPr>
            <w:r>
              <w:t>“</w:t>
            </w:r>
            <w:r w:rsidR="003D7E07">
              <w:t xml:space="preserve">Contract </w:t>
            </w:r>
            <w:r w:rsidR="0036704E">
              <w:t>P</w:t>
            </w:r>
            <w:r w:rsidR="00705CCE">
              <w:t>eriod</w:t>
            </w:r>
            <w:r>
              <w:t>”</w:t>
            </w:r>
          </w:p>
        </w:tc>
        <w:tc>
          <w:tcPr>
            <w:tcW w:w="6480" w:type="dxa"/>
            <w:gridSpan w:val="2"/>
          </w:tcPr>
          <w:p w14:paraId="57518D0B" w14:textId="77777777" w:rsidR="003D7E07" w:rsidRDefault="003D7E07" w:rsidP="00B91BC4">
            <w:proofErr w:type="gramStart"/>
            <w:r>
              <w:t>the</w:t>
            </w:r>
            <w:proofErr w:type="gramEnd"/>
            <w:r>
              <w:t xml:space="preserve"> period of the </w:t>
            </w:r>
            <w:r w:rsidR="00AD2BD2">
              <w:t>Call-Off Contract</w:t>
            </w:r>
            <w:r>
              <w:t xml:space="preserve"> as stated in the </w:t>
            </w:r>
            <w:r w:rsidR="00F74E76">
              <w:t>Contract Particulars</w:t>
            </w:r>
            <w:r w:rsidR="00705CCE">
              <w:t xml:space="preserve"> </w:t>
            </w:r>
            <w:r>
              <w:t xml:space="preserve">(and any extension in accordance with </w:t>
            </w:r>
            <w:r w:rsidR="00A62622">
              <w:t>clause</w:t>
            </w:r>
            <w:r w:rsidR="00705CCE">
              <w:t xml:space="preserve"> </w:t>
            </w:r>
            <w:r w:rsidR="007B1FB3">
              <w:fldChar w:fldCharType="begin"/>
            </w:r>
            <w:r w:rsidR="007B1FB3">
              <w:instrText xml:space="preserve"> REF _Ref297106330 \r \h </w:instrText>
            </w:r>
            <w:r w:rsidR="007B1FB3">
              <w:fldChar w:fldCharType="separate"/>
            </w:r>
            <w:r w:rsidR="00DB2AEE">
              <w:t>5</w:t>
            </w:r>
            <w:r w:rsidR="007B1FB3">
              <w:fldChar w:fldCharType="end"/>
            </w:r>
            <w:r>
              <w:t>).</w:t>
            </w:r>
          </w:p>
        </w:tc>
      </w:tr>
      <w:tr w:rsidR="003D7E07" w14:paraId="1133BB23" w14:textId="77777777" w:rsidTr="007003F4">
        <w:trPr>
          <w:gridAfter w:val="1"/>
          <w:wAfter w:w="141" w:type="dxa"/>
        </w:trPr>
        <w:tc>
          <w:tcPr>
            <w:tcW w:w="2400" w:type="dxa"/>
            <w:gridSpan w:val="2"/>
          </w:tcPr>
          <w:p w14:paraId="0F62C4C9" w14:textId="77777777" w:rsidR="003D7E07" w:rsidRDefault="00EA0820" w:rsidP="00505529">
            <w:pPr>
              <w:ind w:left="175"/>
              <w:jc w:val="left"/>
            </w:pPr>
            <w:r>
              <w:t>“</w:t>
            </w:r>
            <w:r w:rsidR="003D7E07">
              <w:t>Control</w:t>
            </w:r>
            <w:r>
              <w:t>”</w:t>
            </w:r>
          </w:p>
        </w:tc>
        <w:tc>
          <w:tcPr>
            <w:tcW w:w="6480" w:type="dxa"/>
            <w:gridSpan w:val="2"/>
          </w:tcPr>
          <w:p w14:paraId="5B240DD6" w14:textId="77777777" w:rsidR="003D7E07" w:rsidRDefault="0019733D" w:rsidP="00B91BC4">
            <w:r>
              <w:t>control as defined by sections 450, 451 and 707 of the Corporation Tax Act 2010.</w:t>
            </w:r>
          </w:p>
        </w:tc>
      </w:tr>
      <w:tr w:rsidR="00194B3B" w14:paraId="084D278C" w14:textId="77777777" w:rsidTr="007003F4">
        <w:trPr>
          <w:gridAfter w:val="1"/>
          <w:wAfter w:w="141" w:type="dxa"/>
        </w:trPr>
        <w:tc>
          <w:tcPr>
            <w:tcW w:w="2400" w:type="dxa"/>
            <w:gridSpan w:val="2"/>
          </w:tcPr>
          <w:p w14:paraId="089EF2E1" w14:textId="77777777" w:rsidR="00194B3B" w:rsidRDefault="00194B3B" w:rsidP="00505529">
            <w:pPr>
              <w:ind w:left="175"/>
              <w:jc w:val="left"/>
            </w:pPr>
            <w:r>
              <w:t>“Council”</w:t>
            </w:r>
          </w:p>
        </w:tc>
        <w:tc>
          <w:tcPr>
            <w:tcW w:w="6480" w:type="dxa"/>
            <w:gridSpan w:val="2"/>
          </w:tcPr>
          <w:p w14:paraId="54D847F3" w14:textId="77777777" w:rsidR="00194B3B" w:rsidRDefault="00194B3B" w:rsidP="00B91BC4">
            <w:r>
              <w:t>Sunderland City Council.</w:t>
            </w:r>
          </w:p>
        </w:tc>
      </w:tr>
      <w:tr w:rsidR="003D7E07" w14:paraId="4466194A" w14:textId="77777777" w:rsidTr="007003F4">
        <w:trPr>
          <w:gridAfter w:val="1"/>
          <w:wAfter w:w="141" w:type="dxa"/>
        </w:trPr>
        <w:tc>
          <w:tcPr>
            <w:tcW w:w="2400" w:type="dxa"/>
            <w:gridSpan w:val="2"/>
          </w:tcPr>
          <w:p w14:paraId="12F2D96A" w14:textId="77777777" w:rsidR="003D7E07" w:rsidRDefault="00EA0820" w:rsidP="00505529">
            <w:pPr>
              <w:ind w:left="175"/>
              <w:jc w:val="left"/>
            </w:pPr>
            <w:r>
              <w:t>“</w:t>
            </w:r>
            <w:r w:rsidR="003D7E07">
              <w:t>DPA</w:t>
            </w:r>
            <w:r>
              <w:t>”</w:t>
            </w:r>
          </w:p>
        </w:tc>
        <w:tc>
          <w:tcPr>
            <w:tcW w:w="6480" w:type="dxa"/>
            <w:gridSpan w:val="2"/>
          </w:tcPr>
          <w:p w14:paraId="098B69CA" w14:textId="77777777" w:rsidR="003D7E07" w:rsidRDefault="003D7E07" w:rsidP="00B91BC4">
            <w:r>
              <w:t>The Data Protection Act 1998.</w:t>
            </w:r>
          </w:p>
        </w:tc>
      </w:tr>
      <w:tr w:rsidR="003D7E07" w14:paraId="16A49488" w14:textId="77777777" w:rsidTr="007003F4">
        <w:trPr>
          <w:gridAfter w:val="1"/>
          <w:wAfter w:w="141" w:type="dxa"/>
        </w:trPr>
        <w:tc>
          <w:tcPr>
            <w:tcW w:w="2400" w:type="dxa"/>
            <w:gridSpan w:val="2"/>
          </w:tcPr>
          <w:p w14:paraId="1BE4FA7C" w14:textId="77777777" w:rsidR="003D7E07" w:rsidRDefault="00EA0820" w:rsidP="00505529">
            <w:pPr>
              <w:ind w:left="175"/>
              <w:jc w:val="left"/>
            </w:pPr>
            <w:r>
              <w:t>“</w:t>
            </w:r>
            <w:r w:rsidR="003D7E07">
              <w:t xml:space="preserve">Delivery </w:t>
            </w:r>
            <w:r w:rsidR="0036704E">
              <w:t>I</w:t>
            </w:r>
            <w:r w:rsidR="003D7E07">
              <w:t>nstructions</w:t>
            </w:r>
            <w:r>
              <w:t>”</w:t>
            </w:r>
          </w:p>
        </w:tc>
        <w:tc>
          <w:tcPr>
            <w:tcW w:w="6480" w:type="dxa"/>
            <w:gridSpan w:val="2"/>
          </w:tcPr>
          <w:p w14:paraId="3A6A2F47" w14:textId="77777777" w:rsidR="003D7E07" w:rsidRDefault="003D7E07" w:rsidP="00B91BC4">
            <w:r>
              <w:t xml:space="preserve">the instructions provided in the </w:t>
            </w:r>
            <w:r w:rsidR="00F74E76">
              <w:t>Contract Particulars</w:t>
            </w:r>
            <w:r w:rsidR="00D82C1A">
              <w:t xml:space="preserve"> </w:t>
            </w:r>
            <w:r>
              <w:t xml:space="preserve">and any other information that </w:t>
            </w:r>
            <w:r w:rsidR="0067511F">
              <w:t>the Council</w:t>
            </w:r>
            <w:r w:rsidR="00D82C1A">
              <w:t xml:space="preserve"> </w:t>
            </w:r>
            <w:r>
              <w:t xml:space="preserve">considers appropriate to the provision of the </w:t>
            </w:r>
            <w:r w:rsidR="00CE0054">
              <w:t>Services</w:t>
            </w:r>
            <w:r>
              <w:t>.</w:t>
            </w:r>
          </w:p>
        </w:tc>
      </w:tr>
      <w:tr w:rsidR="003D7E07" w14:paraId="40CB5025" w14:textId="77777777" w:rsidTr="007003F4">
        <w:trPr>
          <w:gridAfter w:val="1"/>
          <w:wAfter w:w="141" w:type="dxa"/>
        </w:trPr>
        <w:tc>
          <w:tcPr>
            <w:tcW w:w="2400" w:type="dxa"/>
            <w:gridSpan w:val="2"/>
          </w:tcPr>
          <w:p w14:paraId="42E2E1CC" w14:textId="77777777" w:rsidR="003D7E07" w:rsidRDefault="00EA0820" w:rsidP="00505529">
            <w:pPr>
              <w:ind w:left="175"/>
              <w:jc w:val="left"/>
            </w:pPr>
            <w:r>
              <w:t>“</w:t>
            </w:r>
            <w:r w:rsidR="003D7E07">
              <w:t>Employee</w:t>
            </w:r>
            <w:r>
              <w:t>”</w:t>
            </w:r>
          </w:p>
          <w:p w14:paraId="14FD3863" w14:textId="12416A10" w:rsidR="003D7E07" w:rsidRDefault="003D7E07" w:rsidP="00505529">
            <w:pPr>
              <w:ind w:left="175"/>
              <w:jc w:val="left"/>
            </w:pPr>
          </w:p>
        </w:tc>
        <w:tc>
          <w:tcPr>
            <w:tcW w:w="6480" w:type="dxa"/>
            <w:gridSpan w:val="2"/>
          </w:tcPr>
          <w:p w14:paraId="5168E94F" w14:textId="77777777" w:rsidR="003D7E07" w:rsidRPr="0053635F" w:rsidRDefault="003D7E07" w:rsidP="00B91BC4">
            <w:pPr>
              <w:rPr>
                <w:rFonts w:cs="Arial"/>
                <w:szCs w:val="24"/>
              </w:rPr>
            </w:pPr>
            <w:r>
              <w:rPr>
                <w:rFonts w:cs="Arial"/>
                <w:szCs w:val="24"/>
              </w:rPr>
              <w:t xml:space="preserve">any person employed by the </w:t>
            </w:r>
            <w:r w:rsidR="008252DF">
              <w:rPr>
                <w:rFonts w:cs="Arial"/>
                <w:szCs w:val="24"/>
              </w:rPr>
              <w:t>Contractor</w:t>
            </w:r>
            <w:r w:rsidR="00D82C1A">
              <w:rPr>
                <w:rFonts w:cs="Arial"/>
                <w:szCs w:val="24"/>
              </w:rPr>
              <w:t xml:space="preserve"> </w:t>
            </w:r>
            <w:r>
              <w:rPr>
                <w:rFonts w:cs="Arial"/>
                <w:szCs w:val="24"/>
              </w:rPr>
              <w:t xml:space="preserve">to perform the </w:t>
            </w:r>
            <w:r w:rsidR="00AD2BD2">
              <w:rPr>
                <w:rFonts w:cs="Arial"/>
                <w:szCs w:val="24"/>
              </w:rPr>
              <w:t>Call-Off Contract</w:t>
            </w:r>
            <w:r w:rsidR="00D82C1A">
              <w:rPr>
                <w:rFonts w:cs="Arial"/>
                <w:szCs w:val="24"/>
              </w:rPr>
              <w:t xml:space="preserve"> </w:t>
            </w:r>
            <w:r>
              <w:rPr>
                <w:rFonts w:cs="Arial"/>
                <w:szCs w:val="24"/>
              </w:rPr>
              <w:t xml:space="preserve">which will also include the </w:t>
            </w:r>
            <w:r w:rsidR="008252DF">
              <w:rPr>
                <w:rFonts w:cs="Arial"/>
                <w:szCs w:val="24"/>
              </w:rPr>
              <w:t>Contractor</w:t>
            </w:r>
            <w:r w:rsidR="00D82C1A">
              <w:rPr>
                <w:rFonts w:cs="Arial"/>
                <w:szCs w:val="24"/>
              </w:rPr>
              <w:t xml:space="preserve">'s </w:t>
            </w:r>
            <w:r>
              <w:rPr>
                <w:rFonts w:cs="Arial"/>
                <w:szCs w:val="24"/>
              </w:rPr>
              <w:t>servants, agents, voluntary</w:t>
            </w:r>
            <w:r w:rsidR="00D82C1A">
              <w:rPr>
                <w:rFonts w:cs="Arial"/>
                <w:szCs w:val="24"/>
              </w:rPr>
              <w:t xml:space="preserve"> </w:t>
            </w:r>
            <w:r>
              <w:rPr>
                <w:rFonts w:cs="Arial"/>
                <w:szCs w:val="24"/>
              </w:rPr>
              <w:t xml:space="preserve">and unpaid workers and </w:t>
            </w:r>
            <w:r w:rsidR="007F7E38">
              <w:rPr>
                <w:rFonts w:cs="Arial"/>
                <w:szCs w:val="24"/>
              </w:rPr>
              <w:t>sub-contractors</w:t>
            </w:r>
            <w:r>
              <w:rPr>
                <w:rFonts w:cs="Arial"/>
                <w:szCs w:val="24"/>
              </w:rPr>
              <w:t xml:space="preserve"> and representatives or, in respect of </w:t>
            </w:r>
            <w:r w:rsidR="00A62622">
              <w:rPr>
                <w:rFonts w:cs="Arial"/>
                <w:szCs w:val="24"/>
              </w:rPr>
              <w:t>clause</w:t>
            </w:r>
            <w:r w:rsidR="00D82C1A">
              <w:rPr>
                <w:rFonts w:cs="Arial"/>
                <w:szCs w:val="24"/>
              </w:rPr>
              <w:t xml:space="preserve"> </w:t>
            </w:r>
            <w:r w:rsidR="007B1FB3">
              <w:rPr>
                <w:rFonts w:cs="Arial"/>
                <w:szCs w:val="24"/>
              </w:rPr>
              <w:fldChar w:fldCharType="begin"/>
            </w:r>
            <w:r w:rsidR="007B1FB3">
              <w:rPr>
                <w:rFonts w:cs="Arial"/>
                <w:szCs w:val="24"/>
              </w:rPr>
              <w:instrText xml:space="preserve"> REF _Ref297106429 \r \h </w:instrText>
            </w:r>
            <w:r w:rsidR="007B1FB3">
              <w:rPr>
                <w:rFonts w:cs="Arial"/>
                <w:szCs w:val="24"/>
              </w:rPr>
            </w:r>
            <w:r w:rsidR="007B1FB3">
              <w:rPr>
                <w:rFonts w:cs="Arial"/>
                <w:szCs w:val="24"/>
              </w:rPr>
              <w:fldChar w:fldCharType="separate"/>
            </w:r>
            <w:r w:rsidR="00DB2AEE">
              <w:rPr>
                <w:rFonts w:cs="Arial"/>
                <w:szCs w:val="24"/>
              </w:rPr>
              <w:t>43</w:t>
            </w:r>
            <w:r w:rsidR="007B1FB3">
              <w:rPr>
                <w:rFonts w:cs="Arial"/>
                <w:szCs w:val="24"/>
              </w:rPr>
              <w:fldChar w:fldCharType="end"/>
            </w:r>
            <w:r>
              <w:rPr>
                <w:rFonts w:cs="Arial"/>
                <w:szCs w:val="24"/>
              </w:rPr>
              <w:t xml:space="preserve"> (TUPE and </w:t>
            </w:r>
            <w:r w:rsidR="00D82C1A">
              <w:rPr>
                <w:rFonts w:cs="Arial"/>
                <w:szCs w:val="24"/>
              </w:rPr>
              <w:t>re</w:t>
            </w:r>
            <w:r>
              <w:rPr>
                <w:rFonts w:cs="Arial"/>
                <w:szCs w:val="24"/>
              </w:rPr>
              <w:t>-</w:t>
            </w:r>
            <w:r w:rsidR="00D82C1A">
              <w:rPr>
                <w:rFonts w:cs="Arial"/>
                <w:szCs w:val="24"/>
              </w:rPr>
              <w:t>tendering</w:t>
            </w:r>
            <w:r>
              <w:rPr>
                <w:rFonts w:cs="Arial"/>
                <w:szCs w:val="24"/>
              </w:rPr>
              <w:t xml:space="preserve">) and any other TUPE obligation, an individual employed by the </w:t>
            </w:r>
            <w:r w:rsidR="008252DF">
              <w:rPr>
                <w:rFonts w:cs="Arial"/>
                <w:szCs w:val="24"/>
              </w:rPr>
              <w:t>Contractor</w:t>
            </w:r>
            <w:r w:rsidR="00D82C1A">
              <w:rPr>
                <w:rFonts w:cs="Arial"/>
                <w:szCs w:val="24"/>
              </w:rPr>
              <w:t xml:space="preserve"> </w:t>
            </w:r>
            <w:r>
              <w:rPr>
                <w:rFonts w:cs="Arial"/>
                <w:szCs w:val="24"/>
              </w:rPr>
              <w:t xml:space="preserve">in the performance of the </w:t>
            </w:r>
            <w:r w:rsidR="00CE0054">
              <w:rPr>
                <w:rFonts w:cs="Arial"/>
                <w:szCs w:val="24"/>
              </w:rPr>
              <w:t>Services</w:t>
            </w:r>
            <w:r>
              <w:rPr>
                <w:rFonts w:cs="Arial"/>
                <w:szCs w:val="24"/>
              </w:rPr>
              <w:t>.</w:t>
            </w:r>
          </w:p>
        </w:tc>
      </w:tr>
      <w:tr w:rsidR="003D7E07" w14:paraId="004128B3" w14:textId="77777777" w:rsidTr="007003F4">
        <w:trPr>
          <w:gridBefore w:val="1"/>
          <w:wBefore w:w="141" w:type="dxa"/>
        </w:trPr>
        <w:tc>
          <w:tcPr>
            <w:tcW w:w="2400" w:type="dxa"/>
            <w:gridSpan w:val="2"/>
          </w:tcPr>
          <w:p w14:paraId="52CE6A1E" w14:textId="77777777" w:rsidR="003D7E07" w:rsidRDefault="00EA0820" w:rsidP="00505529">
            <w:pPr>
              <w:ind w:left="34"/>
              <w:jc w:val="left"/>
            </w:pPr>
            <w:r>
              <w:t>“</w:t>
            </w:r>
            <w:r w:rsidR="003D7E07">
              <w:t>EIR</w:t>
            </w:r>
            <w:r>
              <w:t>”</w:t>
            </w:r>
          </w:p>
        </w:tc>
        <w:tc>
          <w:tcPr>
            <w:tcW w:w="6480" w:type="dxa"/>
            <w:gridSpan w:val="2"/>
          </w:tcPr>
          <w:p w14:paraId="53C9D019" w14:textId="77777777" w:rsidR="003D7E07" w:rsidRDefault="003D7E07" w:rsidP="007003F4">
            <w:pPr>
              <w:ind w:left="-108"/>
            </w:pPr>
            <w:r>
              <w:t xml:space="preserve">The Environmental Information Regulations 2004.  </w:t>
            </w:r>
          </w:p>
        </w:tc>
      </w:tr>
      <w:tr w:rsidR="003D7E07" w14:paraId="000A85FE" w14:textId="77777777" w:rsidTr="007003F4">
        <w:trPr>
          <w:gridBefore w:val="1"/>
          <w:wBefore w:w="141" w:type="dxa"/>
        </w:trPr>
        <w:tc>
          <w:tcPr>
            <w:tcW w:w="2400" w:type="dxa"/>
            <w:gridSpan w:val="2"/>
          </w:tcPr>
          <w:p w14:paraId="5EC317CB" w14:textId="77777777" w:rsidR="003D7E07" w:rsidRDefault="00EA0820" w:rsidP="00505529">
            <w:pPr>
              <w:ind w:left="34"/>
              <w:jc w:val="left"/>
            </w:pPr>
            <w:r>
              <w:t>“</w:t>
            </w:r>
            <w:r w:rsidR="003D7E07">
              <w:t>FOIA</w:t>
            </w:r>
            <w:r>
              <w:t>”</w:t>
            </w:r>
          </w:p>
        </w:tc>
        <w:tc>
          <w:tcPr>
            <w:tcW w:w="6480" w:type="dxa"/>
            <w:gridSpan w:val="2"/>
          </w:tcPr>
          <w:p w14:paraId="7D74AC7F" w14:textId="77777777" w:rsidR="003D7E07" w:rsidRDefault="003D7E07" w:rsidP="007003F4">
            <w:pPr>
              <w:ind w:left="-108"/>
            </w:pPr>
            <w:r>
              <w:t>The Freedom of Information Act 2000.</w:t>
            </w:r>
          </w:p>
        </w:tc>
      </w:tr>
      <w:tr w:rsidR="003D7E07" w14:paraId="6C502549" w14:textId="77777777" w:rsidTr="007003F4">
        <w:trPr>
          <w:gridBefore w:val="1"/>
          <w:wBefore w:w="141" w:type="dxa"/>
        </w:trPr>
        <w:tc>
          <w:tcPr>
            <w:tcW w:w="2400" w:type="dxa"/>
            <w:gridSpan w:val="2"/>
          </w:tcPr>
          <w:p w14:paraId="2EC30C82" w14:textId="77777777" w:rsidR="003D7E07" w:rsidRDefault="00EA0820" w:rsidP="00505529">
            <w:pPr>
              <w:ind w:left="34"/>
              <w:jc w:val="left"/>
            </w:pPr>
            <w:r>
              <w:t>“</w:t>
            </w:r>
            <w:r w:rsidR="003D7E07">
              <w:t xml:space="preserve">Force </w:t>
            </w:r>
            <w:r w:rsidR="0036704E">
              <w:t>M</w:t>
            </w:r>
            <w:r w:rsidR="003D7E07">
              <w:t>ajeure</w:t>
            </w:r>
            <w:r>
              <w:t>”</w:t>
            </w:r>
          </w:p>
        </w:tc>
        <w:tc>
          <w:tcPr>
            <w:tcW w:w="6480" w:type="dxa"/>
            <w:gridSpan w:val="2"/>
          </w:tcPr>
          <w:p w14:paraId="0BC3A9A7" w14:textId="13F9A328" w:rsidR="003D7E07" w:rsidRDefault="003D7E07" w:rsidP="007003F4">
            <w:pPr>
              <w:ind w:left="-108"/>
            </w:pPr>
            <w:r>
              <w:t xml:space="preserve">any cause materially affecting the performance by a party of its obligations under this </w:t>
            </w:r>
            <w:r w:rsidR="00AD2BD2">
              <w:t>Call-Off Contract</w:t>
            </w:r>
            <w:r w:rsidR="00D82C1A">
              <w:t xml:space="preserve"> </w:t>
            </w:r>
            <w:r>
              <w:t>arising from any act beyond its reasonable control and affecting either party</w:t>
            </w:r>
            <w:r w:rsidR="00D82C1A">
              <w:t>.  This includes</w:t>
            </w:r>
            <w:r>
              <w:t xml:space="preserve"> without limitation: acts of God, war, industrial action (subject to </w:t>
            </w:r>
            <w:r w:rsidR="00A62622">
              <w:t>clause</w:t>
            </w:r>
            <w:r w:rsidR="00D82C1A">
              <w:t xml:space="preserve"> </w:t>
            </w:r>
            <w:r w:rsidR="007B1FB3" w:rsidRPr="00473814">
              <w:fldChar w:fldCharType="begin"/>
            </w:r>
            <w:r w:rsidR="007B1FB3" w:rsidRPr="00473814">
              <w:instrText xml:space="preserve"> REF _Ref297106454 \r \h </w:instrText>
            </w:r>
            <w:r w:rsidR="00B91BC4" w:rsidRPr="00473814">
              <w:instrText xml:space="preserve"> \* MERGEFORMAT </w:instrText>
            </w:r>
            <w:r w:rsidR="007B1FB3" w:rsidRPr="00473814">
              <w:fldChar w:fldCharType="separate"/>
            </w:r>
            <w:r w:rsidR="00DB2AEE" w:rsidRPr="00473814">
              <w:t>49.3</w:t>
            </w:r>
            <w:r w:rsidR="007B1FB3" w:rsidRPr="00473814">
              <w:fldChar w:fldCharType="end"/>
            </w:r>
            <w:r w:rsidRPr="00473814">
              <w:t>)</w:t>
            </w:r>
            <w:r>
              <w:t>, protests, fire, flood, storm, tempest, epidemic, explosion, acts of terrorism and national emergencies.</w:t>
            </w:r>
          </w:p>
        </w:tc>
      </w:tr>
      <w:tr w:rsidR="00B0014A" w14:paraId="02036FF4" w14:textId="77777777" w:rsidTr="007003F4">
        <w:trPr>
          <w:gridAfter w:val="1"/>
          <w:wAfter w:w="141" w:type="dxa"/>
        </w:trPr>
        <w:tc>
          <w:tcPr>
            <w:tcW w:w="2400" w:type="dxa"/>
            <w:gridSpan w:val="2"/>
          </w:tcPr>
          <w:p w14:paraId="59B35582" w14:textId="77777777" w:rsidR="00B0014A" w:rsidRDefault="00B0014A" w:rsidP="00505529">
            <w:pPr>
              <w:ind w:left="175"/>
              <w:jc w:val="left"/>
            </w:pPr>
            <w:r>
              <w:lastRenderedPageBreak/>
              <w:t>“Framework Agreement”</w:t>
            </w:r>
          </w:p>
        </w:tc>
        <w:tc>
          <w:tcPr>
            <w:tcW w:w="6480" w:type="dxa"/>
            <w:gridSpan w:val="2"/>
          </w:tcPr>
          <w:p w14:paraId="4FE43CF5" w14:textId="728E91C5" w:rsidR="00B0014A" w:rsidRDefault="00B0014A" w:rsidP="00B91BC4">
            <w:proofErr w:type="gramStart"/>
            <w:r>
              <w:t>the</w:t>
            </w:r>
            <w:proofErr w:type="gramEnd"/>
            <w:r>
              <w:t xml:space="preserve"> framework agreement entered into between (1) the Council and (2) the </w:t>
            </w:r>
            <w:r w:rsidR="008252DF">
              <w:t>Contractor</w:t>
            </w:r>
            <w:r>
              <w:t xml:space="preserve"> on [date] pursuant to which an Order is made for the provision of the Services in accordance with the Call-Off Terms and Conditions.   </w:t>
            </w:r>
          </w:p>
        </w:tc>
      </w:tr>
      <w:tr w:rsidR="003D7E07" w14:paraId="6FD2C686" w14:textId="77777777" w:rsidTr="007003F4">
        <w:trPr>
          <w:gridAfter w:val="1"/>
          <w:wAfter w:w="141" w:type="dxa"/>
        </w:trPr>
        <w:tc>
          <w:tcPr>
            <w:tcW w:w="2400" w:type="dxa"/>
            <w:gridSpan w:val="2"/>
          </w:tcPr>
          <w:p w14:paraId="58EA9B29" w14:textId="77777777" w:rsidR="003D7E07" w:rsidRDefault="00EA0820" w:rsidP="00505529">
            <w:pPr>
              <w:ind w:left="175"/>
              <w:jc w:val="left"/>
            </w:pPr>
            <w:r>
              <w:t>“</w:t>
            </w:r>
            <w:r w:rsidR="003D7E07">
              <w:t xml:space="preserve">Good </w:t>
            </w:r>
            <w:r w:rsidR="0036704E">
              <w:t>I</w:t>
            </w:r>
            <w:r w:rsidR="003D7E07">
              <w:t xml:space="preserve">ndustry </w:t>
            </w:r>
            <w:r w:rsidR="0036704E">
              <w:t>P</w:t>
            </w:r>
            <w:r w:rsidR="003D7E07">
              <w:t>ractice</w:t>
            </w:r>
            <w:r>
              <w:t>”</w:t>
            </w:r>
          </w:p>
        </w:tc>
        <w:tc>
          <w:tcPr>
            <w:tcW w:w="6480" w:type="dxa"/>
            <w:gridSpan w:val="2"/>
          </w:tcPr>
          <w:p w14:paraId="3B4F6497" w14:textId="77777777" w:rsidR="003D7E07" w:rsidRDefault="003D7E07" w:rsidP="00B91BC4">
            <w:r>
              <w:t xml:space="preserve">the exercise of such degree of skill, diligence, care and foresight which would reasonably and ordinarily be expected from a </w:t>
            </w:r>
            <w:r w:rsidR="00A86B43">
              <w:t xml:space="preserve">professional </w:t>
            </w:r>
            <w:r>
              <w:t xml:space="preserve">skilled and experienced </w:t>
            </w:r>
            <w:r w:rsidR="008252DF">
              <w:t>Contractor</w:t>
            </w:r>
            <w:r>
              <w:t xml:space="preserve"> engaged in the supply of </w:t>
            </w:r>
            <w:r w:rsidR="00CE0054">
              <w:t>Services</w:t>
            </w:r>
            <w:r>
              <w:t xml:space="preserve"> similar to the </w:t>
            </w:r>
            <w:r w:rsidR="00CE0054">
              <w:t>Services</w:t>
            </w:r>
            <w:r w:rsidR="00D82C1A">
              <w:t xml:space="preserve"> </w:t>
            </w:r>
            <w:r>
              <w:t xml:space="preserve">under the same or similar circumstances as those applicable to the </w:t>
            </w:r>
            <w:r w:rsidR="00AD2BD2">
              <w:t>Call-Off Contract</w:t>
            </w:r>
            <w:r>
              <w:t>.</w:t>
            </w:r>
          </w:p>
        </w:tc>
      </w:tr>
      <w:tr w:rsidR="003D7E07" w14:paraId="04010EDA" w14:textId="77777777" w:rsidTr="007003F4">
        <w:trPr>
          <w:gridAfter w:val="1"/>
          <w:wAfter w:w="141" w:type="dxa"/>
        </w:trPr>
        <w:tc>
          <w:tcPr>
            <w:tcW w:w="2400" w:type="dxa"/>
            <w:gridSpan w:val="2"/>
          </w:tcPr>
          <w:p w14:paraId="04170270" w14:textId="77777777" w:rsidR="003D7E07" w:rsidRDefault="00EA0820" w:rsidP="00505529">
            <w:pPr>
              <w:ind w:left="175"/>
              <w:jc w:val="left"/>
            </w:pPr>
            <w:r>
              <w:t>“</w:t>
            </w:r>
            <w:r w:rsidR="003D7E07">
              <w:t>HRA</w:t>
            </w:r>
            <w:r>
              <w:t>”</w:t>
            </w:r>
          </w:p>
        </w:tc>
        <w:tc>
          <w:tcPr>
            <w:tcW w:w="6480" w:type="dxa"/>
            <w:gridSpan w:val="2"/>
          </w:tcPr>
          <w:p w14:paraId="01C52AA1" w14:textId="77777777" w:rsidR="003D7E07" w:rsidRDefault="003D7E07" w:rsidP="00B91BC4">
            <w:r>
              <w:t>The Human Rights Act 1998.</w:t>
            </w:r>
          </w:p>
        </w:tc>
      </w:tr>
      <w:tr w:rsidR="00AC4A4A" w14:paraId="3C10FA72" w14:textId="77777777" w:rsidTr="007003F4">
        <w:trPr>
          <w:gridAfter w:val="1"/>
          <w:wAfter w:w="141" w:type="dxa"/>
        </w:trPr>
        <w:tc>
          <w:tcPr>
            <w:tcW w:w="2400" w:type="dxa"/>
            <w:gridSpan w:val="2"/>
          </w:tcPr>
          <w:p w14:paraId="37A362B1" w14:textId="77777777" w:rsidR="00AC4A4A" w:rsidRDefault="00EA0820" w:rsidP="00505529">
            <w:pPr>
              <w:ind w:left="175"/>
              <w:jc w:val="left"/>
            </w:pPr>
            <w:r>
              <w:t>“</w:t>
            </w:r>
            <w:r w:rsidR="00AC4A4A">
              <w:t>Information</w:t>
            </w:r>
            <w:r>
              <w:t>”</w:t>
            </w:r>
          </w:p>
        </w:tc>
        <w:tc>
          <w:tcPr>
            <w:tcW w:w="6480" w:type="dxa"/>
            <w:gridSpan w:val="2"/>
          </w:tcPr>
          <w:p w14:paraId="120DF231" w14:textId="77777777" w:rsidR="00AC4A4A" w:rsidRDefault="00AC4A4A" w:rsidP="00B91BC4">
            <w:r w:rsidRPr="00AC4A4A">
              <w:t>has the meaning given under section 84 of the Freedom of Information Act 2000.</w:t>
            </w:r>
          </w:p>
        </w:tc>
      </w:tr>
      <w:tr w:rsidR="002E52DA" w14:paraId="23381C21" w14:textId="77777777" w:rsidTr="007003F4">
        <w:trPr>
          <w:gridAfter w:val="1"/>
          <w:wAfter w:w="141" w:type="dxa"/>
        </w:trPr>
        <w:tc>
          <w:tcPr>
            <w:tcW w:w="2400" w:type="dxa"/>
            <w:gridSpan w:val="2"/>
          </w:tcPr>
          <w:p w14:paraId="7264CD8A" w14:textId="77777777" w:rsidR="002E52DA" w:rsidRDefault="00EA0820" w:rsidP="00505529">
            <w:pPr>
              <w:ind w:left="175"/>
              <w:jc w:val="left"/>
            </w:pPr>
            <w:r>
              <w:t>“</w:t>
            </w:r>
            <w:r w:rsidR="002E52DA">
              <w:t>Initial Contract Period</w:t>
            </w:r>
            <w:r>
              <w:t>”</w:t>
            </w:r>
          </w:p>
        </w:tc>
        <w:tc>
          <w:tcPr>
            <w:tcW w:w="6480" w:type="dxa"/>
            <w:gridSpan w:val="2"/>
          </w:tcPr>
          <w:p w14:paraId="202E1714" w14:textId="6AF4E183" w:rsidR="002E52DA" w:rsidRDefault="002E52DA" w:rsidP="00B91BC4">
            <w:proofErr w:type="gramStart"/>
            <w:r>
              <w:t>the</w:t>
            </w:r>
            <w:proofErr w:type="gramEnd"/>
            <w:r>
              <w:t xml:space="preserve"> period of the </w:t>
            </w:r>
            <w:r w:rsidR="00AD2BD2">
              <w:t>Call-Off Contract</w:t>
            </w:r>
            <w:r>
              <w:t xml:space="preserve"> as stated in the Contract Particulars without any extension to the </w:t>
            </w:r>
            <w:r w:rsidR="00AD2BD2">
              <w:t>Call-Off Contract</w:t>
            </w:r>
            <w:r>
              <w:t xml:space="preserve"> in accordance with </w:t>
            </w:r>
            <w:r w:rsidRPr="00505529">
              <w:t>clause</w:t>
            </w:r>
            <w:r w:rsidR="00A301A1" w:rsidRPr="00505529">
              <w:t xml:space="preserve"> </w:t>
            </w:r>
            <w:r w:rsidR="00A301A1" w:rsidRPr="00505529">
              <w:fldChar w:fldCharType="begin"/>
            </w:r>
            <w:r w:rsidR="00A301A1" w:rsidRPr="00505529">
              <w:instrText xml:space="preserve"> REF _Ref297106549 \r \h </w:instrText>
            </w:r>
            <w:r w:rsidR="00B91BC4" w:rsidRPr="00505529">
              <w:instrText xml:space="preserve"> \* MERGEFORMAT </w:instrText>
            </w:r>
            <w:r w:rsidR="00A301A1" w:rsidRPr="00505529">
              <w:fldChar w:fldCharType="separate"/>
            </w:r>
            <w:r w:rsidR="00DB2AEE" w:rsidRPr="00505529">
              <w:t>5.2</w:t>
            </w:r>
            <w:r w:rsidR="00A301A1" w:rsidRPr="00505529">
              <w:fldChar w:fldCharType="end"/>
            </w:r>
            <w:r w:rsidRPr="00505529">
              <w:t>.</w:t>
            </w:r>
          </w:p>
        </w:tc>
      </w:tr>
      <w:tr w:rsidR="003D7E07" w14:paraId="05D8173F" w14:textId="77777777" w:rsidTr="007003F4">
        <w:trPr>
          <w:gridAfter w:val="1"/>
          <w:wAfter w:w="141" w:type="dxa"/>
        </w:trPr>
        <w:tc>
          <w:tcPr>
            <w:tcW w:w="2400" w:type="dxa"/>
            <w:gridSpan w:val="2"/>
          </w:tcPr>
          <w:p w14:paraId="3A9BEADE" w14:textId="77777777" w:rsidR="003D7E07" w:rsidRDefault="00EA0820" w:rsidP="00505529">
            <w:pPr>
              <w:ind w:left="175"/>
              <w:jc w:val="left"/>
            </w:pPr>
            <w:r>
              <w:t>“</w:t>
            </w:r>
            <w:r w:rsidR="003D7E07">
              <w:t xml:space="preserve">Intellectual </w:t>
            </w:r>
            <w:r w:rsidR="0036704E">
              <w:t>P</w:t>
            </w:r>
            <w:r w:rsidR="00D82C1A">
              <w:t xml:space="preserve">roperty </w:t>
            </w:r>
            <w:r w:rsidR="0036704E">
              <w:t>R</w:t>
            </w:r>
            <w:r w:rsidR="003D7E07">
              <w:t>ights</w:t>
            </w:r>
            <w:r>
              <w:t>”</w:t>
            </w:r>
          </w:p>
        </w:tc>
        <w:tc>
          <w:tcPr>
            <w:tcW w:w="6480" w:type="dxa"/>
            <w:gridSpan w:val="2"/>
          </w:tcPr>
          <w:p w14:paraId="0A8E0810" w14:textId="77777777" w:rsidR="003D7E07" w:rsidRDefault="003D7E07" w:rsidP="00B91BC4">
            <w:r>
              <w:t xml:space="preserve">patents, inventions, trade marks, service marks, logos, design rights (whether </w:t>
            </w:r>
            <w:proofErr w:type="spellStart"/>
            <w:r>
              <w:t>registrable</w:t>
            </w:r>
            <w:proofErr w:type="spellEnd"/>
            <w:r>
              <w:t xml:space="preserve"> or otherwise), applications for any of the foregoing, copyright, database rights, domain names, trade or business names, moral rights and other similar rights or obligations whether </w:t>
            </w:r>
            <w:proofErr w:type="spellStart"/>
            <w:r>
              <w:t>registrable</w:t>
            </w:r>
            <w:proofErr w:type="spellEnd"/>
            <w:r>
              <w:t xml:space="preserve"> or not in any country (including but not limited to the United Kingdom) and the right to sue for passing off.</w:t>
            </w:r>
          </w:p>
        </w:tc>
      </w:tr>
      <w:tr w:rsidR="003D7E07" w14:paraId="02BCDD76" w14:textId="77777777" w:rsidTr="007003F4">
        <w:trPr>
          <w:gridAfter w:val="1"/>
          <w:wAfter w:w="141" w:type="dxa"/>
        </w:trPr>
        <w:tc>
          <w:tcPr>
            <w:tcW w:w="2400" w:type="dxa"/>
            <w:gridSpan w:val="2"/>
          </w:tcPr>
          <w:p w14:paraId="4E007FA9" w14:textId="77777777" w:rsidR="003D7E07" w:rsidRPr="00505529" w:rsidRDefault="00EA0820" w:rsidP="00505529">
            <w:pPr>
              <w:ind w:left="175"/>
              <w:jc w:val="left"/>
            </w:pPr>
            <w:r w:rsidRPr="00505529">
              <w:t>“</w:t>
            </w:r>
            <w:r w:rsidR="003D7E07" w:rsidRPr="00505529">
              <w:t xml:space="preserve">Key </w:t>
            </w:r>
            <w:r w:rsidR="0036704E" w:rsidRPr="00505529">
              <w:t>P</w:t>
            </w:r>
            <w:r w:rsidR="00A62622" w:rsidRPr="00505529">
              <w:t>ersonnel</w:t>
            </w:r>
            <w:r w:rsidRPr="00505529">
              <w:t>”</w:t>
            </w:r>
          </w:p>
        </w:tc>
        <w:tc>
          <w:tcPr>
            <w:tcW w:w="6480" w:type="dxa"/>
            <w:gridSpan w:val="2"/>
          </w:tcPr>
          <w:p w14:paraId="042E63F2" w14:textId="4F7C5055" w:rsidR="003D7E07" w:rsidRPr="00505529" w:rsidRDefault="003D7E07" w:rsidP="00B91BC4">
            <w:proofErr w:type="gramStart"/>
            <w:r w:rsidRPr="00505529">
              <w:t>those</w:t>
            </w:r>
            <w:proofErr w:type="gramEnd"/>
            <w:r w:rsidRPr="00505529">
              <w:t xml:space="preserve"> persons named in the </w:t>
            </w:r>
            <w:r w:rsidR="00F74E76" w:rsidRPr="00505529">
              <w:t>Contract Particulars</w:t>
            </w:r>
            <w:r w:rsidR="00A62622" w:rsidRPr="00505529">
              <w:t xml:space="preserve"> </w:t>
            </w:r>
            <w:r w:rsidRPr="00505529">
              <w:t xml:space="preserve">as being key personnel and any replacement from </w:t>
            </w:r>
            <w:r w:rsidR="00ED628F" w:rsidRPr="00505529">
              <w:t>time-to-time</w:t>
            </w:r>
            <w:r w:rsidRPr="00505529">
              <w:t xml:space="preserve"> under </w:t>
            </w:r>
            <w:r w:rsidR="00A62622" w:rsidRPr="00505529">
              <w:t xml:space="preserve">clause </w:t>
            </w:r>
            <w:r w:rsidR="007B1FB3" w:rsidRPr="00505529">
              <w:fldChar w:fldCharType="begin"/>
            </w:r>
            <w:r w:rsidR="007B1FB3" w:rsidRPr="00505529">
              <w:instrText xml:space="preserve"> REF _Ref297106497 \r \h </w:instrText>
            </w:r>
            <w:r w:rsidR="00B91BC4" w:rsidRPr="00505529">
              <w:instrText xml:space="preserve"> \* MERGEFORMAT </w:instrText>
            </w:r>
            <w:r w:rsidR="007B1FB3" w:rsidRPr="00505529">
              <w:fldChar w:fldCharType="separate"/>
            </w:r>
            <w:r w:rsidR="00DB2AEE" w:rsidRPr="00505529">
              <w:t>8.3</w:t>
            </w:r>
            <w:r w:rsidR="007B1FB3" w:rsidRPr="00505529">
              <w:fldChar w:fldCharType="end"/>
            </w:r>
            <w:r w:rsidRPr="00505529">
              <w:t>.</w:t>
            </w:r>
          </w:p>
        </w:tc>
      </w:tr>
      <w:tr w:rsidR="003D7E07" w14:paraId="41294CBB" w14:textId="77777777" w:rsidTr="007003F4">
        <w:trPr>
          <w:gridAfter w:val="1"/>
          <w:wAfter w:w="141" w:type="dxa"/>
        </w:trPr>
        <w:tc>
          <w:tcPr>
            <w:tcW w:w="2400" w:type="dxa"/>
            <w:gridSpan w:val="2"/>
          </w:tcPr>
          <w:p w14:paraId="2288A13B" w14:textId="77777777" w:rsidR="003D7E07" w:rsidRDefault="00EA0820" w:rsidP="00505529">
            <w:pPr>
              <w:ind w:left="175"/>
              <w:jc w:val="left"/>
            </w:pPr>
            <w:r>
              <w:t>“</w:t>
            </w:r>
            <w:r w:rsidR="003D7E07">
              <w:t>Law</w:t>
            </w:r>
            <w:r>
              <w:t>”</w:t>
            </w:r>
          </w:p>
        </w:tc>
        <w:tc>
          <w:tcPr>
            <w:tcW w:w="6480" w:type="dxa"/>
            <w:gridSpan w:val="2"/>
          </w:tcPr>
          <w:p w14:paraId="6E9E1219" w14:textId="77777777" w:rsidR="003D7E07" w:rsidRDefault="003D7E07" w:rsidP="00B91BC4">
            <w:r>
              <w:t xml:space="preserve">any applicable Act of Parliament, sub-ordinate legislation within the meaning of section 21(1) of the Interpretation Act 1978, exercise of the Royal Prerogative, enforceable community right within the meaning of section 2 of the European Communities Act 1972, bye-law, regulatory policy, guidance or industry code, judgement of a relevant court of law, or directives or requirements of any regulatory body of which the </w:t>
            </w:r>
            <w:r w:rsidR="008252DF">
              <w:t>Contractor</w:t>
            </w:r>
            <w:r w:rsidR="00A62622">
              <w:t xml:space="preserve"> </w:t>
            </w:r>
            <w:r>
              <w:t>is bound to comply.</w:t>
            </w:r>
          </w:p>
        </w:tc>
      </w:tr>
      <w:tr w:rsidR="003D7E07" w14:paraId="3664853F" w14:textId="77777777" w:rsidTr="007003F4">
        <w:trPr>
          <w:gridAfter w:val="1"/>
          <w:wAfter w:w="141" w:type="dxa"/>
        </w:trPr>
        <w:tc>
          <w:tcPr>
            <w:tcW w:w="2400" w:type="dxa"/>
            <w:gridSpan w:val="2"/>
          </w:tcPr>
          <w:p w14:paraId="68718151" w14:textId="77777777" w:rsidR="003D7E07" w:rsidRDefault="00EA0820" w:rsidP="00505529">
            <w:pPr>
              <w:ind w:left="175"/>
              <w:jc w:val="left"/>
            </w:pPr>
            <w:r>
              <w:t>“</w:t>
            </w:r>
            <w:r w:rsidR="003D7E07">
              <w:t>Liabilities</w:t>
            </w:r>
            <w:r>
              <w:t>”</w:t>
            </w:r>
          </w:p>
        </w:tc>
        <w:tc>
          <w:tcPr>
            <w:tcW w:w="6480" w:type="dxa"/>
            <w:gridSpan w:val="2"/>
          </w:tcPr>
          <w:p w14:paraId="657AE308" w14:textId="77777777" w:rsidR="003D7E07" w:rsidRDefault="003D7E07" w:rsidP="00B91BC4">
            <w:r>
              <w:t>all costs, actions, demands, expenses, losses, damages, claims, proceedings, awards, fines, orders and other liabilities (including reasonable legal and other professional fees and expenses) whenever arising or brought.</w:t>
            </w:r>
          </w:p>
        </w:tc>
      </w:tr>
      <w:tr w:rsidR="003D7E07" w14:paraId="39744A63" w14:textId="77777777" w:rsidTr="007003F4">
        <w:trPr>
          <w:gridAfter w:val="1"/>
          <w:wAfter w:w="141" w:type="dxa"/>
        </w:trPr>
        <w:tc>
          <w:tcPr>
            <w:tcW w:w="2400" w:type="dxa"/>
            <w:gridSpan w:val="2"/>
          </w:tcPr>
          <w:p w14:paraId="49588579" w14:textId="77777777" w:rsidR="003D7E07" w:rsidRDefault="00EA0820" w:rsidP="00505529">
            <w:pPr>
              <w:ind w:left="175"/>
              <w:jc w:val="left"/>
            </w:pPr>
            <w:r>
              <w:t>“</w:t>
            </w:r>
            <w:r w:rsidR="003D7E07">
              <w:t>Order</w:t>
            </w:r>
            <w:r>
              <w:t>”</w:t>
            </w:r>
          </w:p>
        </w:tc>
        <w:tc>
          <w:tcPr>
            <w:tcW w:w="6480" w:type="dxa"/>
            <w:gridSpan w:val="2"/>
          </w:tcPr>
          <w:p w14:paraId="640546A6" w14:textId="77777777" w:rsidR="003D7E07" w:rsidRDefault="0063360A" w:rsidP="00B91BC4">
            <w:r>
              <w:t>a call-off of</w:t>
            </w:r>
            <w:r w:rsidR="003D7E07">
              <w:t xml:space="preserve"> </w:t>
            </w:r>
            <w:r w:rsidR="00CE0054">
              <w:t>Services</w:t>
            </w:r>
            <w:r w:rsidR="00A62622">
              <w:t xml:space="preserve"> </w:t>
            </w:r>
            <w:r>
              <w:t>from the Framework</w:t>
            </w:r>
            <w:r w:rsidR="002E589B">
              <w:t xml:space="preserve"> as described in the Framework Agreement </w:t>
            </w:r>
            <w:r w:rsidR="00AB3D84">
              <w:t xml:space="preserve">and </w:t>
            </w:r>
            <w:r w:rsidR="002E589B">
              <w:t>subject to the</w:t>
            </w:r>
            <w:r w:rsidR="00205254">
              <w:t xml:space="preserve"> Call-Off Terms and C</w:t>
            </w:r>
            <w:r w:rsidR="002E589B">
              <w:t>onditions</w:t>
            </w:r>
            <w:r w:rsidR="003D7E07">
              <w:t>.</w:t>
            </w:r>
          </w:p>
        </w:tc>
      </w:tr>
      <w:tr w:rsidR="003D7E07" w14:paraId="6A8918FC" w14:textId="77777777" w:rsidTr="007003F4">
        <w:trPr>
          <w:gridAfter w:val="1"/>
          <w:wAfter w:w="141" w:type="dxa"/>
        </w:trPr>
        <w:tc>
          <w:tcPr>
            <w:tcW w:w="2400" w:type="dxa"/>
            <w:gridSpan w:val="2"/>
          </w:tcPr>
          <w:p w14:paraId="3D568A03" w14:textId="2B9A5FB8" w:rsidR="003D7E07" w:rsidRDefault="00B91BC4" w:rsidP="00505529">
            <w:pPr>
              <w:ind w:left="175"/>
              <w:jc w:val="left"/>
            </w:pPr>
            <w:r>
              <w:t>“</w:t>
            </w:r>
            <w:r w:rsidR="003D7E07">
              <w:t>Price</w:t>
            </w:r>
            <w:r>
              <w:t>”</w:t>
            </w:r>
          </w:p>
        </w:tc>
        <w:tc>
          <w:tcPr>
            <w:tcW w:w="6480" w:type="dxa"/>
            <w:gridSpan w:val="2"/>
          </w:tcPr>
          <w:p w14:paraId="3BF96AF5" w14:textId="77777777" w:rsidR="003D7E07" w:rsidRDefault="003D7E07" w:rsidP="00553D07">
            <w:proofErr w:type="gramStart"/>
            <w:r>
              <w:t>the</w:t>
            </w:r>
            <w:proofErr w:type="gramEnd"/>
            <w:r>
              <w:t xml:space="preserve"> price of the </w:t>
            </w:r>
            <w:r w:rsidR="00CE0054">
              <w:t>Services</w:t>
            </w:r>
            <w:r>
              <w:t xml:space="preserve"> </w:t>
            </w:r>
            <w:r w:rsidR="00553D07">
              <w:t xml:space="preserve">in respect of an Order </w:t>
            </w:r>
            <w:r w:rsidR="000D1BCA">
              <w:t xml:space="preserve">calculated in accordance with the Pricing Schedule </w:t>
            </w:r>
            <w:r>
              <w:t xml:space="preserve">as set out in the </w:t>
            </w:r>
            <w:r w:rsidR="00F74E76">
              <w:t>Contract Particulars</w:t>
            </w:r>
            <w:r>
              <w:t xml:space="preserve">. </w:t>
            </w:r>
            <w:r w:rsidR="00A62622">
              <w:t xml:space="preserve"> </w:t>
            </w:r>
            <w:r>
              <w:t xml:space="preserve">Unless otherwise stated, any reference to </w:t>
            </w:r>
            <w:r w:rsidR="00A62622">
              <w:t xml:space="preserve">price </w:t>
            </w:r>
            <w:r>
              <w:t xml:space="preserve">shall be regarded as being exclusive of properly chargeable </w:t>
            </w:r>
            <w:r>
              <w:lastRenderedPageBreak/>
              <w:t>VAT which shall be separately accounted for.</w:t>
            </w:r>
          </w:p>
        </w:tc>
      </w:tr>
      <w:tr w:rsidR="003D7E07" w14:paraId="380D0A72" w14:textId="77777777" w:rsidTr="007003F4">
        <w:trPr>
          <w:gridAfter w:val="1"/>
          <w:wAfter w:w="141" w:type="dxa"/>
        </w:trPr>
        <w:tc>
          <w:tcPr>
            <w:tcW w:w="2400" w:type="dxa"/>
            <w:gridSpan w:val="2"/>
          </w:tcPr>
          <w:p w14:paraId="28906F8A" w14:textId="77777777" w:rsidR="003D7E07" w:rsidRDefault="00EA0820" w:rsidP="00505529">
            <w:pPr>
              <w:ind w:left="175"/>
              <w:jc w:val="left"/>
            </w:pPr>
            <w:r>
              <w:lastRenderedPageBreak/>
              <w:t>“</w:t>
            </w:r>
            <w:r w:rsidR="003D7E07">
              <w:t xml:space="preserve">Pricing </w:t>
            </w:r>
            <w:r w:rsidR="0036704E">
              <w:t>S</w:t>
            </w:r>
            <w:r w:rsidR="00A62622">
              <w:t>chedule</w:t>
            </w:r>
          </w:p>
        </w:tc>
        <w:tc>
          <w:tcPr>
            <w:tcW w:w="6480" w:type="dxa"/>
            <w:gridSpan w:val="2"/>
          </w:tcPr>
          <w:p w14:paraId="4813BB80" w14:textId="77777777" w:rsidR="003D7E07" w:rsidRPr="00F918C0" w:rsidRDefault="00553D07" w:rsidP="00553D07">
            <w:pPr>
              <w:rPr>
                <w:szCs w:val="24"/>
              </w:rPr>
            </w:pPr>
            <w:r>
              <w:rPr>
                <w:szCs w:val="24"/>
              </w:rPr>
              <w:t>Part 6 of the Framework Agreement</w:t>
            </w:r>
            <w:r w:rsidR="003D7E07" w:rsidRPr="00F918C0">
              <w:rPr>
                <w:szCs w:val="24"/>
              </w:rPr>
              <w:t>.</w:t>
            </w:r>
          </w:p>
        </w:tc>
      </w:tr>
      <w:tr w:rsidR="007A4B5D" w:rsidRPr="001948D7" w14:paraId="7D26A1FB" w14:textId="77777777" w:rsidTr="007003F4">
        <w:trPr>
          <w:gridAfter w:val="1"/>
          <w:wAfter w:w="141" w:type="dxa"/>
        </w:trPr>
        <w:tc>
          <w:tcPr>
            <w:tcW w:w="2400" w:type="dxa"/>
            <w:gridSpan w:val="2"/>
          </w:tcPr>
          <w:p w14:paraId="6756954C" w14:textId="77777777" w:rsidR="007A4B5D" w:rsidRPr="001E3213" w:rsidRDefault="007A4B5D" w:rsidP="00505529">
            <w:pPr>
              <w:ind w:left="175"/>
              <w:jc w:val="left"/>
            </w:pPr>
            <w:r w:rsidRPr="001E3213">
              <w:t>“Prohibited Act”</w:t>
            </w:r>
          </w:p>
        </w:tc>
        <w:tc>
          <w:tcPr>
            <w:tcW w:w="6480" w:type="dxa"/>
            <w:gridSpan w:val="2"/>
          </w:tcPr>
          <w:p w14:paraId="7FAA754C" w14:textId="77777777" w:rsidR="007A4B5D" w:rsidRDefault="007A4B5D" w:rsidP="00C447D2">
            <w:r w:rsidRPr="001E3213">
              <w:t>the following constitute Prohibited Acts:</w:t>
            </w:r>
          </w:p>
          <w:p w14:paraId="4962EC01" w14:textId="77777777" w:rsidR="007A4B5D" w:rsidRDefault="007A4B5D" w:rsidP="00C447D2">
            <w:pPr>
              <w:ind w:left="720" w:hanging="720"/>
            </w:pPr>
            <w:r>
              <w:t>(a)</w:t>
            </w:r>
            <w:r>
              <w:tab/>
              <w:t xml:space="preserve">to directly or indirectly offer, promise or give any person working for or engaged by the Council </w:t>
            </w:r>
            <w:r w:rsidR="0099567E">
              <w:t xml:space="preserve">(including without limitation any member or officer) </w:t>
            </w:r>
            <w:r>
              <w:t>a financial or other advantage to:</w:t>
            </w:r>
          </w:p>
          <w:p w14:paraId="7304C4E4" w14:textId="77777777" w:rsidR="007A4B5D" w:rsidRDefault="007A4B5D" w:rsidP="00C447D2">
            <w:pPr>
              <w:ind w:left="1440" w:hanging="720"/>
            </w:pPr>
            <w:r>
              <w:t>(i)</w:t>
            </w:r>
            <w:r>
              <w:tab/>
              <w:t>induce that person to perform improperly a relevant function or activity; or</w:t>
            </w:r>
          </w:p>
          <w:p w14:paraId="19025990" w14:textId="77777777" w:rsidR="007A4B5D" w:rsidRDefault="007A4B5D" w:rsidP="00C447D2">
            <w:pPr>
              <w:ind w:left="1440" w:hanging="720"/>
            </w:pPr>
            <w:r>
              <w:t xml:space="preserve">(ii) </w:t>
            </w:r>
            <w:r>
              <w:tab/>
              <w:t>reward that person for improper performance of a relevant function or activity;</w:t>
            </w:r>
          </w:p>
          <w:p w14:paraId="0A32B12C" w14:textId="77777777" w:rsidR="007A4B5D" w:rsidRDefault="007A4B5D" w:rsidP="00C447D2">
            <w:pPr>
              <w:ind w:left="720" w:hanging="720"/>
            </w:pPr>
            <w:r>
              <w:t xml:space="preserve">(d) </w:t>
            </w:r>
            <w:r>
              <w:tab/>
              <w:t xml:space="preserve">to directly or indirectly request, agree to receive or accept any financial or other advantage as an inducement or a reward for improper performance of a relevant function or activity in connection with this </w:t>
            </w:r>
            <w:r w:rsidR="00AD2BD2">
              <w:t>Call-Off Contract</w:t>
            </w:r>
            <w:r>
              <w:t>;</w:t>
            </w:r>
          </w:p>
          <w:p w14:paraId="55C39FE1" w14:textId="77777777" w:rsidR="007A4B5D" w:rsidRDefault="007A4B5D" w:rsidP="00C447D2">
            <w:pPr>
              <w:ind w:left="720" w:hanging="720"/>
            </w:pPr>
            <w:r>
              <w:t xml:space="preserve">(e) </w:t>
            </w:r>
            <w:r>
              <w:tab/>
              <w:t>committing any offence:</w:t>
            </w:r>
          </w:p>
          <w:p w14:paraId="4CD94BBC" w14:textId="77777777" w:rsidR="007A4B5D" w:rsidRDefault="007A4B5D" w:rsidP="00C447D2">
            <w:pPr>
              <w:ind w:left="1440" w:hanging="720"/>
            </w:pPr>
            <w:r>
              <w:t xml:space="preserve">(i) </w:t>
            </w:r>
            <w:r>
              <w:tab/>
              <w:t>under the Bribery Act;</w:t>
            </w:r>
          </w:p>
          <w:p w14:paraId="473B52B3" w14:textId="77777777" w:rsidR="007A4B5D" w:rsidRDefault="007A4B5D" w:rsidP="00C447D2">
            <w:pPr>
              <w:ind w:left="1440" w:hanging="720"/>
            </w:pPr>
            <w:r>
              <w:t xml:space="preserve">(ii) </w:t>
            </w:r>
            <w:r>
              <w:tab/>
              <w:t>under legislation creating offences concerning fraudulent acts;</w:t>
            </w:r>
          </w:p>
          <w:p w14:paraId="49E069FA" w14:textId="77777777" w:rsidR="007A4B5D" w:rsidRDefault="007A4B5D" w:rsidP="00C447D2">
            <w:pPr>
              <w:ind w:left="1440" w:hanging="720"/>
            </w:pPr>
            <w:r>
              <w:t xml:space="preserve">(iii) </w:t>
            </w:r>
            <w:r>
              <w:tab/>
              <w:t xml:space="preserve">at common law concerning fraudulent acts relating to this </w:t>
            </w:r>
            <w:r w:rsidR="00AD2BD2">
              <w:t>Call-Off Contract</w:t>
            </w:r>
            <w:r>
              <w:t xml:space="preserve"> or any other contract with the Council; or</w:t>
            </w:r>
          </w:p>
          <w:p w14:paraId="414E8A91" w14:textId="77777777" w:rsidR="007A4B5D" w:rsidRPr="001E3213" w:rsidRDefault="007A4B5D" w:rsidP="00C447D2">
            <w:pPr>
              <w:ind w:left="1440" w:hanging="720"/>
            </w:pPr>
            <w:r>
              <w:t xml:space="preserve">(iv) </w:t>
            </w:r>
            <w:r>
              <w:tab/>
              <w:t>defrauding, attempting to defraud or conspiring to defr</w:t>
            </w:r>
            <w:r w:rsidR="003A4133">
              <w:t>aud the Council.</w:t>
            </w:r>
          </w:p>
        </w:tc>
      </w:tr>
      <w:tr w:rsidR="00E77194" w:rsidRPr="001948D7" w14:paraId="1DA4149F" w14:textId="77777777" w:rsidTr="007003F4">
        <w:trPr>
          <w:gridAfter w:val="1"/>
          <w:wAfter w:w="141" w:type="dxa"/>
        </w:trPr>
        <w:tc>
          <w:tcPr>
            <w:tcW w:w="2400" w:type="dxa"/>
            <w:gridSpan w:val="2"/>
          </w:tcPr>
          <w:p w14:paraId="4E211B0F" w14:textId="77777777" w:rsidR="00E77194" w:rsidRPr="001948D7" w:rsidRDefault="00E77194" w:rsidP="00505529">
            <w:pPr>
              <w:ind w:left="175"/>
              <w:jc w:val="left"/>
            </w:pPr>
            <w:r>
              <w:t>“Quality Standards”</w:t>
            </w:r>
          </w:p>
        </w:tc>
        <w:tc>
          <w:tcPr>
            <w:tcW w:w="6480" w:type="dxa"/>
            <w:gridSpan w:val="2"/>
          </w:tcPr>
          <w:p w14:paraId="6717F878" w14:textId="77777777" w:rsidR="00E77194" w:rsidRPr="001948D7" w:rsidRDefault="00E77194" w:rsidP="000D1BCA">
            <w:r>
              <w:t>means the quality standards published by BSI British Standards, the National Standards Body of the United Kingdom, the International Organisation for Standardisation</w:t>
            </w:r>
            <w:r w:rsidR="00AC7D60">
              <w:t xml:space="preserve">, </w:t>
            </w:r>
            <w:r w:rsidR="00B74CD8">
              <w:t xml:space="preserve">a </w:t>
            </w:r>
            <w:r w:rsidR="00AC7D60">
              <w:t>relevant professional</w:t>
            </w:r>
            <w:r w:rsidR="00416C8F">
              <w:t>,</w:t>
            </w:r>
            <w:r w:rsidR="00AC7D60">
              <w:t xml:space="preserve"> accreditation</w:t>
            </w:r>
            <w:r w:rsidR="00416C8F">
              <w:t xml:space="preserve"> or </w:t>
            </w:r>
            <w:r w:rsidR="00D945E3">
              <w:t>authorisation</w:t>
            </w:r>
            <w:r w:rsidR="00AC7D60">
              <w:t xml:space="preserve"> body,</w:t>
            </w:r>
            <w:r>
              <w:t xml:space="preserve"> or oth</w:t>
            </w:r>
            <w:r w:rsidR="00AE4A17">
              <w:t>er reputable or equivalent body</w:t>
            </w:r>
            <w:r>
              <w:t xml:space="preserve"> (and their successor bodies)</w:t>
            </w:r>
            <w:r w:rsidR="00AC7D60">
              <w:t>,</w:t>
            </w:r>
            <w:r>
              <w:t xml:space="preserve"> that a skilled and experienced operator in the same type of industry or business sector as the </w:t>
            </w:r>
            <w:r w:rsidR="008252DF">
              <w:t>Contractor</w:t>
            </w:r>
            <w:r>
              <w:t xml:space="preserve"> would reasonably and ordinarily be expected to comply with, and as may be further detailed in the </w:t>
            </w:r>
            <w:r w:rsidR="000D1BCA">
              <w:t>Order</w:t>
            </w:r>
            <w:r>
              <w:t>;</w:t>
            </w:r>
          </w:p>
        </w:tc>
      </w:tr>
      <w:tr w:rsidR="003D7E07" w14:paraId="1F4470D1" w14:textId="77777777" w:rsidTr="007003F4">
        <w:trPr>
          <w:gridAfter w:val="1"/>
          <w:wAfter w:w="141" w:type="dxa"/>
        </w:trPr>
        <w:tc>
          <w:tcPr>
            <w:tcW w:w="2400" w:type="dxa"/>
            <w:gridSpan w:val="2"/>
          </w:tcPr>
          <w:p w14:paraId="3AB7E95C" w14:textId="77777777" w:rsidR="003D7E07" w:rsidRDefault="00EA0820" w:rsidP="00505529">
            <w:pPr>
              <w:ind w:left="175"/>
              <w:jc w:val="left"/>
            </w:pPr>
            <w:r>
              <w:t>“</w:t>
            </w:r>
            <w:r w:rsidR="003D7E07">
              <w:t xml:space="preserve">Replacement </w:t>
            </w:r>
            <w:r w:rsidR="008252DF">
              <w:t>Contractor</w:t>
            </w:r>
            <w:r>
              <w:t>”</w:t>
            </w:r>
          </w:p>
        </w:tc>
        <w:tc>
          <w:tcPr>
            <w:tcW w:w="6480" w:type="dxa"/>
            <w:gridSpan w:val="2"/>
          </w:tcPr>
          <w:p w14:paraId="3C8040D8" w14:textId="77777777" w:rsidR="003D7E07" w:rsidRDefault="003D7E07" w:rsidP="007B1FB3">
            <w:r>
              <w:t xml:space="preserve">any company, organisation or person who replaces the </w:t>
            </w:r>
            <w:r w:rsidR="008252DF">
              <w:t>Contractor</w:t>
            </w:r>
            <w:r>
              <w:t xml:space="preserve"> following termination or expiry of all or part of this </w:t>
            </w:r>
            <w:r w:rsidR="00AD2BD2">
              <w:t>Call-Off Contract</w:t>
            </w:r>
          </w:p>
        </w:tc>
      </w:tr>
      <w:tr w:rsidR="00AC4A4A" w14:paraId="03CEF8DF" w14:textId="77777777" w:rsidTr="007003F4">
        <w:trPr>
          <w:gridAfter w:val="1"/>
          <w:wAfter w:w="141" w:type="dxa"/>
        </w:trPr>
        <w:tc>
          <w:tcPr>
            <w:tcW w:w="2400" w:type="dxa"/>
            <w:gridSpan w:val="2"/>
          </w:tcPr>
          <w:p w14:paraId="1FA8CD4E" w14:textId="77777777" w:rsidR="00AC4A4A" w:rsidRDefault="00EA0820" w:rsidP="00505529">
            <w:pPr>
              <w:ind w:left="175"/>
              <w:jc w:val="left"/>
            </w:pPr>
            <w:r>
              <w:t>“</w:t>
            </w:r>
            <w:r w:rsidR="00AC4A4A">
              <w:t xml:space="preserve">Request for </w:t>
            </w:r>
            <w:r w:rsidR="0036704E">
              <w:t>I</w:t>
            </w:r>
            <w:r w:rsidR="00AC4A4A">
              <w:t>nformation</w:t>
            </w:r>
          </w:p>
        </w:tc>
        <w:tc>
          <w:tcPr>
            <w:tcW w:w="6480" w:type="dxa"/>
            <w:gridSpan w:val="2"/>
          </w:tcPr>
          <w:p w14:paraId="29D8F8D6" w14:textId="77777777" w:rsidR="00AC4A4A" w:rsidRDefault="00AC4A4A" w:rsidP="007B1FB3">
            <w:r w:rsidRPr="00AC4A4A">
              <w:t xml:space="preserve">a request for information or an apparent request under the Code of Practice on Access to Government Information, FOIA or the </w:t>
            </w:r>
            <w:r w:rsidR="008865CC">
              <w:t>EIR.</w:t>
            </w:r>
          </w:p>
        </w:tc>
      </w:tr>
      <w:tr w:rsidR="0063360A" w14:paraId="3DCA5253" w14:textId="77777777" w:rsidTr="007003F4">
        <w:trPr>
          <w:gridAfter w:val="1"/>
          <w:wAfter w:w="141" w:type="dxa"/>
        </w:trPr>
        <w:tc>
          <w:tcPr>
            <w:tcW w:w="2400" w:type="dxa"/>
            <w:gridSpan w:val="2"/>
          </w:tcPr>
          <w:p w14:paraId="362E2F4C" w14:textId="77777777" w:rsidR="0063360A" w:rsidRDefault="0063360A" w:rsidP="00505529">
            <w:pPr>
              <w:ind w:left="175"/>
              <w:jc w:val="left"/>
            </w:pPr>
            <w:r>
              <w:lastRenderedPageBreak/>
              <w:t>“Services”</w:t>
            </w:r>
          </w:p>
        </w:tc>
        <w:tc>
          <w:tcPr>
            <w:tcW w:w="6480" w:type="dxa"/>
            <w:gridSpan w:val="2"/>
          </w:tcPr>
          <w:p w14:paraId="24D93780" w14:textId="77777777" w:rsidR="0063360A" w:rsidRDefault="0063360A" w:rsidP="0063360A">
            <w:r>
              <w:t xml:space="preserve">the Services described in the </w:t>
            </w:r>
            <w:r w:rsidR="000D1BCA">
              <w:t xml:space="preserve">Order and the </w:t>
            </w:r>
            <w:r>
              <w:t>Framework Agreement, together with:-</w:t>
            </w:r>
          </w:p>
          <w:p w14:paraId="3C32E884" w14:textId="77777777" w:rsidR="0063360A" w:rsidRDefault="0063360A" w:rsidP="0063360A">
            <w:pPr>
              <w:numPr>
                <w:ilvl w:val="0"/>
                <w:numId w:val="7"/>
              </w:numPr>
              <w:tabs>
                <w:tab w:val="clear" w:pos="720"/>
                <w:tab w:val="num" w:pos="492"/>
              </w:tabs>
              <w:ind w:left="492" w:hanging="480"/>
            </w:pPr>
            <w:r>
              <w:t xml:space="preserve">such other services as may be reasonably incidental to those set out in the </w:t>
            </w:r>
            <w:r w:rsidR="000D1BCA">
              <w:t>Order and the Framework Agreement</w:t>
            </w:r>
            <w:r>
              <w:t>; and</w:t>
            </w:r>
          </w:p>
          <w:p w14:paraId="080EE094" w14:textId="77777777" w:rsidR="0063360A" w:rsidRDefault="0063360A" w:rsidP="0063360A">
            <w:pPr>
              <w:numPr>
                <w:ilvl w:val="0"/>
                <w:numId w:val="7"/>
              </w:numPr>
              <w:tabs>
                <w:tab w:val="clear" w:pos="720"/>
                <w:tab w:val="num" w:pos="492"/>
              </w:tabs>
              <w:ind w:left="492" w:hanging="480"/>
            </w:pPr>
            <w:r>
              <w:t xml:space="preserve">all equipment required and any associated goods provided by the </w:t>
            </w:r>
            <w:r w:rsidR="008252DF">
              <w:t>Contractor</w:t>
            </w:r>
            <w:r>
              <w:t xml:space="preserve"> in relation to those Services.</w:t>
            </w:r>
          </w:p>
        </w:tc>
      </w:tr>
      <w:tr w:rsidR="003D7E07" w14:paraId="2C2A600B" w14:textId="77777777" w:rsidTr="007003F4">
        <w:trPr>
          <w:gridAfter w:val="1"/>
          <w:wAfter w:w="141" w:type="dxa"/>
        </w:trPr>
        <w:tc>
          <w:tcPr>
            <w:tcW w:w="2400" w:type="dxa"/>
            <w:gridSpan w:val="2"/>
          </w:tcPr>
          <w:p w14:paraId="15C51BB6" w14:textId="77777777" w:rsidR="003D7E07" w:rsidRDefault="00EA0820" w:rsidP="00505529">
            <w:pPr>
              <w:ind w:left="175"/>
              <w:jc w:val="left"/>
            </w:pPr>
            <w:r>
              <w:t>“</w:t>
            </w:r>
            <w:r w:rsidR="003D7E07">
              <w:t>Specification</w:t>
            </w:r>
            <w:r>
              <w:t>”</w:t>
            </w:r>
          </w:p>
        </w:tc>
        <w:tc>
          <w:tcPr>
            <w:tcW w:w="6480" w:type="dxa"/>
            <w:gridSpan w:val="2"/>
          </w:tcPr>
          <w:p w14:paraId="45C4DBA0" w14:textId="77777777" w:rsidR="003D7E07" w:rsidRDefault="00205254" w:rsidP="00205254">
            <w:r>
              <w:t>Part 2 of the Framework Agreement.</w:t>
            </w:r>
          </w:p>
        </w:tc>
      </w:tr>
      <w:tr w:rsidR="007A4B5D" w14:paraId="7546EAAA" w14:textId="77777777" w:rsidTr="007003F4">
        <w:trPr>
          <w:gridAfter w:val="1"/>
          <w:wAfter w:w="141" w:type="dxa"/>
        </w:trPr>
        <w:tc>
          <w:tcPr>
            <w:tcW w:w="2400" w:type="dxa"/>
            <w:gridSpan w:val="2"/>
          </w:tcPr>
          <w:p w14:paraId="70B35472" w14:textId="77777777" w:rsidR="007A4B5D" w:rsidRPr="00475D65" w:rsidRDefault="00AB0512" w:rsidP="00505529">
            <w:pPr>
              <w:ind w:left="175"/>
              <w:jc w:val="left"/>
            </w:pPr>
            <w:r>
              <w:t>“Sub-c</w:t>
            </w:r>
            <w:r w:rsidR="007A4B5D" w:rsidRPr="00475D65">
              <w:t>ontract”</w:t>
            </w:r>
          </w:p>
        </w:tc>
        <w:tc>
          <w:tcPr>
            <w:tcW w:w="6480" w:type="dxa"/>
            <w:gridSpan w:val="2"/>
          </w:tcPr>
          <w:p w14:paraId="2ABB7A13" w14:textId="77777777" w:rsidR="007A4B5D" w:rsidRPr="00475D65" w:rsidRDefault="007A4B5D" w:rsidP="00C447D2">
            <w:r w:rsidRPr="00475D65">
              <w:t xml:space="preserve">any contract or agreement, or proposed contract or agreement between the </w:t>
            </w:r>
            <w:r w:rsidR="008252DF">
              <w:t>Contractor</w:t>
            </w:r>
            <w:r w:rsidRPr="00475D65">
              <w:t xml:space="preserve"> and any third party whereby that third party agrees to provide to the </w:t>
            </w:r>
            <w:r w:rsidR="008252DF">
              <w:t>Contractor</w:t>
            </w:r>
            <w:r w:rsidRPr="00475D65">
              <w:t xml:space="preserve"> the </w:t>
            </w:r>
            <w:r w:rsidR="00CE0054">
              <w:t>Services</w:t>
            </w:r>
            <w:r w:rsidRPr="00475D65">
              <w:t xml:space="preserve"> or any part of the </w:t>
            </w:r>
            <w:r w:rsidR="00CE0054">
              <w:t>Services</w:t>
            </w:r>
            <w:r w:rsidRPr="00475D65">
              <w:t xml:space="preserve">, or facilities or </w:t>
            </w:r>
            <w:r w:rsidR="00CE0054">
              <w:t>Services</w:t>
            </w:r>
            <w:r w:rsidRPr="00475D65">
              <w:t xml:space="preserve"> necessary for the provision of the </w:t>
            </w:r>
            <w:r w:rsidR="00CE0054">
              <w:t>Services</w:t>
            </w:r>
            <w:r w:rsidRPr="00475D65">
              <w:t xml:space="preserve"> or any part of the </w:t>
            </w:r>
            <w:r w:rsidR="00CE0054">
              <w:t>Services</w:t>
            </w:r>
            <w:r w:rsidRPr="00475D65">
              <w:t xml:space="preserve">, or necessary for the management, direction or control of the </w:t>
            </w:r>
            <w:r w:rsidR="00CE0054">
              <w:t>Services</w:t>
            </w:r>
            <w:r w:rsidR="003A4133">
              <w:t xml:space="preserve"> or any part of the </w:t>
            </w:r>
            <w:r w:rsidR="00CE0054">
              <w:t>Services</w:t>
            </w:r>
            <w:r w:rsidR="003A4133">
              <w:t>.</w:t>
            </w:r>
          </w:p>
        </w:tc>
      </w:tr>
      <w:tr w:rsidR="007A4B5D" w14:paraId="71277C7D" w14:textId="77777777" w:rsidTr="007003F4">
        <w:trPr>
          <w:gridAfter w:val="1"/>
          <w:wAfter w:w="141" w:type="dxa"/>
        </w:trPr>
        <w:tc>
          <w:tcPr>
            <w:tcW w:w="2400" w:type="dxa"/>
            <w:gridSpan w:val="2"/>
          </w:tcPr>
          <w:p w14:paraId="3CA56BB4" w14:textId="77777777" w:rsidR="007A4B5D" w:rsidRPr="00475D65" w:rsidRDefault="007A4B5D" w:rsidP="00505529">
            <w:pPr>
              <w:ind w:left="175"/>
              <w:jc w:val="left"/>
            </w:pPr>
            <w:r w:rsidRPr="00475D65">
              <w:t>“</w:t>
            </w:r>
            <w:r w:rsidR="00051951">
              <w:t>Sub-contractor</w:t>
            </w:r>
            <w:r w:rsidRPr="00475D65">
              <w:t>”</w:t>
            </w:r>
          </w:p>
        </w:tc>
        <w:tc>
          <w:tcPr>
            <w:tcW w:w="6480" w:type="dxa"/>
            <w:gridSpan w:val="2"/>
          </w:tcPr>
          <w:p w14:paraId="31219A41" w14:textId="77777777" w:rsidR="007A4B5D" w:rsidRPr="00475D65" w:rsidRDefault="007A4B5D" w:rsidP="001D5A04">
            <w:r w:rsidRPr="00475D65">
              <w:t>the third parties that enter into a Sub-</w:t>
            </w:r>
            <w:r w:rsidR="001D5A04">
              <w:t>c</w:t>
            </w:r>
            <w:r w:rsidRPr="00475D65">
              <w:t xml:space="preserve">ontract with the </w:t>
            </w:r>
            <w:r w:rsidR="008252DF">
              <w:t>Contractor</w:t>
            </w:r>
            <w:r w:rsidR="003A4133">
              <w:t>.</w:t>
            </w:r>
          </w:p>
        </w:tc>
      </w:tr>
      <w:tr w:rsidR="003D7E07" w14:paraId="6F6237A8" w14:textId="77777777" w:rsidTr="007003F4">
        <w:trPr>
          <w:gridAfter w:val="1"/>
          <w:wAfter w:w="141" w:type="dxa"/>
        </w:trPr>
        <w:tc>
          <w:tcPr>
            <w:tcW w:w="2400" w:type="dxa"/>
            <w:gridSpan w:val="2"/>
          </w:tcPr>
          <w:p w14:paraId="12DFAF30" w14:textId="77777777" w:rsidR="003D7E07" w:rsidRDefault="003D7E07" w:rsidP="00505529">
            <w:pPr>
              <w:ind w:left="175"/>
              <w:jc w:val="left"/>
            </w:pPr>
            <w:r>
              <w:t>Tender</w:t>
            </w:r>
          </w:p>
        </w:tc>
        <w:tc>
          <w:tcPr>
            <w:tcW w:w="6480" w:type="dxa"/>
            <w:gridSpan w:val="2"/>
          </w:tcPr>
          <w:p w14:paraId="2A508DF2" w14:textId="77777777" w:rsidR="003D7E07" w:rsidRDefault="00B0014A" w:rsidP="007B1FB3">
            <w:r>
              <w:t>Part 5 of the Framework Agreement</w:t>
            </w:r>
            <w:r w:rsidR="003D7E07">
              <w:t>.</w:t>
            </w:r>
          </w:p>
        </w:tc>
      </w:tr>
      <w:tr w:rsidR="003D7E07" w14:paraId="0B3F9119" w14:textId="77777777" w:rsidTr="007003F4">
        <w:trPr>
          <w:gridAfter w:val="1"/>
          <w:wAfter w:w="141" w:type="dxa"/>
        </w:trPr>
        <w:tc>
          <w:tcPr>
            <w:tcW w:w="2400" w:type="dxa"/>
            <w:gridSpan w:val="2"/>
          </w:tcPr>
          <w:p w14:paraId="25FE1175" w14:textId="77777777" w:rsidR="003D7E07" w:rsidRDefault="003D7E07" w:rsidP="00505529">
            <w:pPr>
              <w:ind w:left="175"/>
              <w:jc w:val="left"/>
            </w:pPr>
            <w:r>
              <w:t>TUPE</w:t>
            </w:r>
          </w:p>
        </w:tc>
        <w:tc>
          <w:tcPr>
            <w:tcW w:w="6480" w:type="dxa"/>
            <w:gridSpan w:val="2"/>
          </w:tcPr>
          <w:p w14:paraId="1EF07EDC" w14:textId="77777777" w:rsidR="003D7E07" w:rsidRDefault="003D7E07" w:rsidP="007003F4">
            <w:pPr>
              <w:ind w:left="33"/>
            </w:pPr>
            <w:r>
              <w:t>The Transfer of Undertakings (Protection of Employment) Regulat</w:t>
            </w:r>
            <w:r w:rsidR="0019733D">
              <w:t>ions 2006 (as amended).</w:t>
            </w:r>
          </w:p>
        </w:tc>
      </w:tr>
    </w:tbl>
    <w:p w14:paraId="20AE1106" w14:textId="5CC40A1B" w:rsidR="003D7E07" w:rsidRDefault="00B91BC4" w:rsidP="00505529">
      <w:pPr>
        <w:pStyle w:val="Level2"/>
        <w:tabs>
          <w:tab w:val="clear" w:pos="648"/>
          <w:tab w:val="num" w:pos="2410"/>
        </w:tabs>
        <w:spacing w:before="240"/>
        <w:ind w:left="709" w:hanging="709"/>
      </w:pPr>
      <w:r>
        <w:t>1.2</w:t>
      </w:r>
      <w:r>
        <w:tab/>
      </w:r>
      <w:r w:rsidR="003D7E07">
        <w:t>Any reference to a person shall include any natural person, partnership, joint venture, body corporate, incorporated association, government, governmental</w:t>
      </w:r>
      <w:r w:rsidR="00521401">
        <w:t xml:space="preserve"> </w:t>
      </w:r>
      <w:r w:rsidR="003D7E07">
        <w:t>agency, persons having a joint or common interest, or any other legal or commercial entity or undertakings.</w:t>
      </w:r>
    </w:p>
    <w:p w14:paraId="50CFDBB6" w14:textId="67C4A385" w:rsidR="003D7E07" w:rsidRDefault="00B91BC4" w:rsidP="00505529">
      <w:pPr>
        <w:pStyle w:val="Level2"/>
        <w:tabs>
          <w:tab w:val="clear" w:pos="648"/>
          <w:tab w:val="num" w:pos="2410"/>
        </w:tabs>
        <w:ind w:left="709" w:hanging="709"/>
      </w:pPr>
      <w:r>
        <w:t>1.3</w:t>
      </w:r>
      <w:r>
        <w:tab/>
      </w:r>
      <w:r w:rsidR="003D7E07">
        <w:t>A reference to any statute, order, regulation or similar instrument shall be construed as a reference to the statute, order, regulation or instrument as amended by any subsequent statute, order, regulation or instrument or as contained in any subsequent re-enactment.</w:t>
      </w:r>
    </w:p>
    <w:p w14:paraId="512CA85D" w14:textId="7DC20CDD" w:rsidR="00832E27" w:rsidRDefault="00B91BC4" w:rsidP="00505529">
      <w:pPr>
        <w:pStyle w:val="Level2"/>
        <w:tabs>
          <w:tab w:val="clear" w:pos="648"/>
          <w:tab w:val="num" w:pos="1843"/>
        </w:tabs>
        <w:ind w:left="709" w:hanging="709"/>
      </w:pPr>
      <w:r>
        <w:t>1.4</w:t>
      </w:r>
      <w:r>
        <w:tab/>
      </w:r>
      <w:r w:rsidR="0034361E">
        <w:t xml:space="preserve">In this </w:t>
      </w:r>
      <w:r w:rsidR="00AD2BD2">
        <w:t>Call-Off Contract</w:t>
      </w:r>
      <w:r w:rsidR="0034361E">
        <w:t xml:space="preserve"> </w:t>
      </w:r>
      <w:r w:rsidR="00832E27">
        <w:t xml:space="preserve">“including” means </w:t>
      </w:r>
      <w:r w:rsidR="0034361E">
        <w:t>“</w:t>
      </w:r>
      <w:r w:rsidR="00832E27">
        <w:t>including without limitation</w:t>
      </w:r>
      <w:r w:rsidR="0034361E">
        <w:t>”</w:t>
      </w:r>
      <w:r w:rsidR="00832E27">
        <w:t>.</w:t>
      </w:r>
    </w:p>
    <w:p w14:paraId="3943CA0F" w14:textId="1F9D25E9" w:rsidR="003D7E07" w:rsidRPr="00FF3FBE" w:rsidRDefault="00B91BC4" w:rsidP="00505529">
      <w:pPr>
        <w:pStyle w:val="Level1Heading"/>
        <w:tabs>
          <w:tab w:val="clear" w:pos="432"/>
          <w:tab w:val="left" w:pos="709"/>
          <w:tab w:val="num" w:pos="1985"/>
        </w:tabs>
        <w:ind w:left="709" w:hanging="709"/>
      </w:pPr>
      <w:bookmarkStart w:id="9" w:name="_Toc421098427"/>
      <w:r>
        <w:t>2</w:t>
      </w:r>
      <w:r>
        <w:tab/>
      </w:r>
      <w:r w:rsidR="00BD0277" w:rsidRPr="00FF3FBE">
        <w:t>HEADINGS</w:t>
      </w:r>
      <w:bookmarkEnd w:id="9"/>
    </w:p>
    <w:p w14:paraId="78AB65DB" w14:textId="18747B8A" w:rsidR="003D7E07" w:rsidRDefault="00B91BC4" w:rsidP="00505529">
      <w:pPr>
        <w:pStyle w:val="Body1"/>
        <w:tabs>
          <w:tab w:val="left" w:pos="709"/>
        </w:tabs>
        <w:ind w:left="709" w:hanging="709"/>
      </w:pPr>
      <w:r>
        <w:t>2.1</w:t>
      </w:r>
      <w:r>
        <w:tab/>
      </w:r>
      <w:r w:rsidR="003D7E07">
        <w:t xml:space="preserve">The index and headings to the </w:t>
      </w:r>
      <w:r w:rsidR="00A62622">
        <w:t>clause</w:t>
      </w:r>
      <w:r w:rsidR="003D7E07">
        <w:t xml:space="preserve">s and appendices to and schedules of this </w:t>
      </w:r>
      <w:r w:rsidR="00AD2BD2">
        <w:t>Call-Off Contract</w:t>
      </w:r>
      <w:r w:rsidR="002C64A9">
        <w:t xml:space="preserve"> </w:t>
      </w:r>
      <w:r w:rsidR="003D7E07">
        <w:t>are for convenience only and will not affect its construction or interpretation.</w:t>
      </w:r>
    </w:p>
    <w:p w14:paraId="626F7C8A" w14:textId="47B41D59" w:rsidR="003D7E07" w:rsidRPr="00FF3FBE" w:rsidRDefault="00B91BC4" w:rsidP="00505529">
      <w:pPr>
        <w:pStyle w:val="Level1Heading"/>
        <w:tabs>
          <w:tab w:val="clear" w:pos="432"/>
          <w:tab w:val="num" w:pos="709"/>
        </w:tabs>
        <w:ind w:left="709" w:hanging="709"/>
      </w:pPr>
      <w:bookmarkStart w:id="10" w:name="_Ref297108495"/>
      <w:bookmarkStart w:id="11" w:name="_Toc421098428"/>
      <w:r>
        <w:t>3</w:t>
      </w:r>
      <w:r>
        <w:tab/>
      </w:r>
      <w:r w:rsidR="003D7E07" w:rsidRPr="00FF3FBE">
        <w:t>N</w:t>
      </w:r>
      <w:r w:rsidR="002C64A9" w:rsidRPr="00FF3FBE">
        <w:t>otices</w:t>
      </w:r>
      <w:bookmarkStart w:id="12" w:name="_NN1617"/>
      <w:bookmarkEnd w:id="10"/>
      <w:bookmarkEnd w:id="11"/>
      <w:bookmarkEnd w:id="12"/>
    </w:p>
    <w:p w14:paraId="6A09AF3E" w14:textId="63D6AC5B" w:rsidR="003D7E07" w:rsidRDefault="00B91BC4" w:rsidP="00505529">
      <w:pPr>
        <w:pStyle w:val="Level2"/>
        <w:tabs>
          <w:tab w:val="clear" w:pos="648"/>
          <w:tab w:val="num" w:pos="709"/>
        </w:tabs>
        <w:ind w:left="709" w:hanging="709"/>
      </w:pPr>
      <w:r>
        <w:t>3.1</w:t>
      </w:r>
      <w:r>
        <w:tab/>
      </w:r>
      <w:r w:rsidR="00242F8E">
        <w:t>A</w:t>
      </w:r>
      <w:r w:rsidR="003D7E07">
        <w:t xml:space="preserve">ny notice required by this </w:t>
      </w:r>
      <w:r w:rsidR="00AD2BD2">
        <w:t>Call-Off Contract</w:t>
      </w:r>
      <w:r w:rsidR="002C64A9">
        <w:t xml:space="preserve"> </w:t>
      </w:r>
      <w:r w:rsidR="003D7E07">
        <w:t xml:space="preserve">to be given by either party to the other shall be in writing and shall be served personally, by fax or by sending it by registered post or recorded delivery to the appropriate address, fax number or email address notified to each other as set out in the </w:t>
      </w:r>
      <w:r w:rsidR="00F74E76">
        <w:t>Contract Particulars</w:t>
      </w:r>
      <w:r w:rsidR="003D7E07">
        <w:t>.</w:t>
      </w:r>
    </w:p>
    <w:p w14:paraId="1094DA0F" w14:textId="21CF934F" w:rsidR="005C2B26" w:rsidRDefault="00B91BC4" w:rsidP="00505529">
      <w:pPr>
        <w:pStyle w:val="Level2"/>
        <w:tabs>
          <w:tab w:val="clear" w:pos="648"/>
          <w:tab w:val="num" w:pos="709"/>
        </w:tabs>
        <w:ind w:left="709" w:hanging="709"/>
      </w:pPr>
      <w:r>
        <w:t>3.2</w:t>
      </w:r>
      <w:r>
        <w:tab/>
      </w:r>
      <w:r w:rsidR="002C64A9">
        <w:t>Any notice serviced will be deemed t</w:t>
      </w:r>
      <w:r w:rsidR="00736874">
        <w:t>o have been served as follows:</w:t>
      </w:r>
      <w:r w:rsidR="005C2B26">
        <w:t xml:space="preserve"> </w:t>
      </w:r>
    </w:p>
    <w:p w14:paraId="397E2094" w14:textId="1D4D59D0" w:rsidR="005C2B26" w:rsidRDefault="00B91BC4" w:rsidP="00505529">
      <w:pPr>
        <w:pStyle w:val="Level3"/>
        <w:numPr>
          <w:ilvl w:val="0"/>
          <w:numId w:val="0"/>
        </w:numPr>
        <w:ind w:left="1985" w:hanging="1276"/>
      </w:pPr>
      <w:r>
        <w:lastRenderedPageBreak/>
        <w:t>3.2.1</w:t>
      </w:r>
      <w:r>
        <w:tab/>
      </w:r>
      <w:r w:rsidR="002C64A9">
        <w:t>A</w:t>
      </w:r>
      <w:r w:rsidR="003D7E07">
        <w:t>ny notice served personally will be deemed to have been served on</w:t>
      </w:r>
      <w:r w:rsidR="005C2B26">
        <w:t xml:space="preserve"> </w:t>
      </w:r>
      <w:r w:rsidR="003D7E07">
        <w:t>the day of delivery</w:t>
      </w:r>
      <w:r w:rsidR="005C2B26">
        <w:t>;</w:t>
      </w:r>
    </w:p>
    <w:p w14:paraId="36B4B145" w14:textId="3B7B38FC" w:rsidR="005C2B26" w:rsidRDefault="00B91BC4" w:rsidP="00505529">
      <w:pPr>
        <w:pStyle w:val="Level3"/>
        <w:numPr>
          <w:ilvl w:val="0"/>
          <w:numId w:val="0"/>
        </w:numPr>
        <w:ind w:left="1985" w:hanging="1276"/>
      </w:pPr>
      <w:r>
        <w:t>3.2.2</w:t>
      </w:r>
      <w:r>
        <w:tab/>
      </w:r>
      <w:r w:rsidR="002C64A9">
        <w:t xml:space="preserve">Any </w:t>
      </w:r>
      <w:r w:rsidR="003D7E07">
        <w:t>notice sent by post will be deemed to have been served 48 hours after it was posted</w:t>
      </w:r>
      <w:r w:rsidR="005C2B26">
        <w:t>;</w:t>
      </w:r>
    </w:p>
    <w:p w14:paraId="4D01864C" w14:textId="7627BD2D" w:rsidR="00D8263E" w:rsidRDefault="00B91BC4" w:rsidP="00505529">
      <w:pPr>
        <w:pStyle w:val="Level3"/>
        <w:numPr>
          <w:ilvl w:val="0"/>
          <w:numId w:val="0"/>
        </w:numPr>
        <w:ind w:left="1985" w:hanging="1276"/>
      </w:pPr>
      <w:r>
        <w:t>3.2.3</w:t>
      </w:r>
      <w:r>
        <w:tab/>
      </w:r>
      <w:r w:rsidR="00242F8E">
        <w:t>A</w:t>
      </w:r>
      <w:r w:rsidR="003D7E07">
        <w:t>ny notice sent by fax will be deemed to have been served 24 hours</w:t>
      </w:r>
      <w:r w:rsidR="003D7E07" w:rsidRPr="00991482">
        <w:t xml:space="preserve"> </w:t>
      </w:r>
      <w:r w:rsidR="003D7E07">
        <w:t>after it was despatched</w:t>
      </w:r>
      <w:r w:rsidR="005C2B26">
        <w:t>;</w:t>
      </w:r>
    </w:p>
    <w:p w14:paraId="4E89F078" w14:textId="72991782" w:rsidR="003D7E07" w:rsidRDefault="00B91BC4" w:rsidP="00505529">
      <w:pPr>
        <w:pStyle w:val="Level3"/>
        <w:numPr>
          <w:ilvl w:val="0"/>
          <w:numId w:val="0"/>
        </w:numPr>
        <w:ind w:left="1985" w:hanging="1276"/>
      </w:pPr>
      <w:r>
        <w:t>3.2.4</w:t>
      </w:r>
      <w:r>
        <w:tab/>
      </w:r>
      <w:r w:rsidR="002C64A9">
        <w:t>A</w:t>
      </w:r>
      <w:r w:rsidR="003D7E07">
        <w:t xml:space="preserve">ny notice sent by email before 5 p.m. will be deemed to have been served on the day of despatch and otherwise on the following day save where the deemed date of service falls on a day other than a </w:t>
      </w:r>
      <w:r w:rsidR="00F74E76">
        <w:t>Business Day</w:t>
      </w:r>
      <w:r w:rsidR="002C64A9">
        <w:t xml:space="preserve"> </w:t>
      </w:r>
      <w:r w:rsidR="003D7E07">
        <w:t xml:space="preserve">in which case the date of service will be the following </w:t>
      </w:r>
      <w:r w:rsidR="00F74E76">
        <w:t>Business Day</w:t>
      </w:r>
      <w:r w:rsidR="003D7E07">
        <w:t>.</w:t>
      </w:r>
    </w:p>
    <w:p w14:paraId="1CDB03C9" w14:textId="3353142B" w:rsidR="003D7E07" w:rsidRPr="00FF3FBE" w:rsidRDefault="00B91BC4" w:rsidP="007003F4">
      <w:pPr>
        <w:pStyle w:val="Level1Heading"/>
        <w:tabs>
          <w:tab w:val="clear" w:pos="432"/>
          <w:tab w:val="num" w:pos="709"/>
        </w:tabs>
        <w:ind w:left="709" w:hanging="709"/>
      </w:pPr>
      <w:bookmarkStart w:id="13" w:name="_Ref297107221"/>
      <w:bookmarkStart w:id="14" w:name="_Toc421098429"/>
      <w:r>
        <w:t>4</w:t>
      </w:r>
      <w:r>
        <w:tab/>
      </w:r>
      <w:r w:rsidR="003D7E07" w:rsidRPr="00FF3FBE">
        <w:t>E</w:t>
      </w:r>
      <w:r w:rsidR="002C64A9" w:rsidRPr="00FF3FBE">
        <w:t xml:space="preserve">ntire </w:t>
      </w:r>
      <w:r w:rsidR="00B364EC" w:rsidRPr="00FF3FBE">
        <w:t>A</w:t>
      </w:r>
      <w:r w:rsidR="002C64A9" w:rsidRPr="00FF3FBE">
        <w:t>greement</w:t>
      </w:r>
      <w:bookmarkStart w:id="15" w:name="_NN1618"/>
      <w:bookmarkEnd w:id="13"/>
      <w:bookmarkEnd w:id="14"/>
      <w:bookmarkEnd w:id="15"/>
    </w:p>
    <w:p w14:paraId="192D07D8" w14:textId="153980A1" w:rsidR="003D7E07" w:rsidRPr="006504EF" w:rsidRDefault="00B91BC4" w:rsidP="007003F4">
      <w:pPr>
        <w:pStyle w:val="Body1"/>
        <w:tabs>
          <w:tab w:val="num" w:pos="709"/>
        </w:tabs>
        <w:ind w:left="709" w:hanging="709"/>
      </w:pPr>
      <w:r>
        <w:t>4.1</w:t>
      </w:r>
      <w:r>
        <w:tab/>
      </w:r>
      <w:r w:rsidR="00242F8E">
        <w:t>T</w:t>
      </w:r>
      <w:r w:rsidR="003D7E07">
        <w:t xml:space="preserve">he </w:t>
      </w:r>
      <w:r w:rsidR="00AD2BD2">
        <w:t>Call-Off Contract</w:t>
      </w:r>
      <w:r w:rsidR="001D5A04">
        <w:t xml:space="preserve"> and Framework Agreement</w:t>
      </w:r>
      <w:r w:rsidR="002C64A9">
        <w:t xml:space="preserve"> </w:t>
      </w:r>
      <w:r w:rsidR="001D5A04">
        <w:t>constitute</w:t>
      </w:r>
      <w:r w:rsidR="003D7E07">
        <w:t xml:space="preserve"> the entire agreement between the parties relating to the subject matter of the </w:t>
      </w:r>
      <w:r w:rsidR="00AD2BD2">
        <w:t>Call-Off Contract</w:t>
      </w:r>
      <w:r w:rsidR="003D7E07">
        <w:t xml:space="preserve">. The </w:t>
      </w:r>
      <w:r w:rsidR="00AD2BD2">
        <w:t>Call-Off Contract</w:t>
      </w:r>
      <w:r w:rsidR="002C64A9">
        <w:t xml:space="preserve"> </w:t>
      </w:r>
      <w:r w:rsidR="00845E7B">
        <w:t>and Framework Agreement supersede</w:t>
      </w:r>
      <w:r w:rsidR="003D7E07">
        <w:t xml:space="preserve"> all prior negotiations, representations and undertakings, whether written or oral, </w:t>
      </w:r>
      <w:r w:rsidR="00845E7B">
        <w:t xml:space="preserve">relating to the subject matter of the Call-Off Contract, </w:t>
      </w:r>
      <w:r w:rsidR="003D7E07">
        <w:t xml:space="preserve">except that this </w:t>
      </w:r>
      <w:r w:rsidR="00A62622">
        <w:t>clause</w:t>
      </w:r>
      <w:r w:rsidR="003D7E07">
        <w:t xml:space="preserve"> </w:t>
      </w:r>
      <w:r w:rsidR="008C6D35">
        <w:fldChar w:fldCharType="begin"/>
      </w:r>
      <w:r w:rsidR="008C6D35">
        <w:instrText xml:space="preserve"> REF _Ref297107221 \w \h </w:instrText>
      </w:r>
      <w:r w:rsidR="008C6D35">
        <w:fldChar w:fldCharType="separate"/>
      </w:r>
      <w:r w:rsidR="00DB2AEE">
        <w:t>4</w:t>
      </w:r>
      <w:r w:rsidR="008C6D35">
        <w:fldChar w:fldCharType="end"/>
      </w:r>
      <w:r w:rsidR="003D7E07">
        <w:t xml:space="preserve"> shall not exclude liability in respect of any fraudulent misrepresentation.</w:t>
      </w:r>
    </w:p>
    <w:p w14:paraId="6F92AA6E" w14:textId="77777777" w:rsidR="003D7E07" w:rsidRDefault="003D7E07" w:rsidP="00C04055">
      <w:pPr>
        <w:sectPr w:rsidR="003D7E07" w:rsidSect="0036187C">
          <w:pgSz w:w="11907" w:h="16840" w:code="9"/>
          <w:pgMar w:top="1418" w:right="1418" w:bottom="1418" w:left="1418" w:header="567" w:footer="283" w:gutter="0"/>
          <w:paperSrc w:first="262" w:other="262"/>
          <w:cols w:space="708"/>
          <w:docGrid w:linePitch="326"/>
        </w:sectPr>
      </w:pPr>
    </w:p>
    <w:p w14:paraId="68A12A4E" w14:textId="77777777" w:rsidR="003D7E07" w:rsidRPr="005F07FC" w:rsidRDefault="00242F8E" w:rsidP="005F07FC">
      <w:pPr>
        <w:pStyle w:val="ScheduleHeader"/>
        <w:jc w:val="left"/>
      </w:pPr>
      <w:bookmarkStart w:id="16" w:name="_Toc421098430"/>
      <w:r w:rsidRPr="005F07FC">
        <w:lastRenderedPageBreak/>
        <w:t xml:space="preserve">PART B - PROVISION OF </w:t>
      </w:r>
      <w:r w:rsidR="00CE0054">
        <w:t>SERVICES</w:t>
      </w:r>
      <w:bookmarkEnd w:id="16"/>
    </w:p>
    <w:p w14:paraId="09E0E55B" w14:textId="719D30C1" w:rsidR="003D7E07" w:rsidRPr="00FF3FBE" w:rsidRDefault="00070B84" w:rsidP="007003F4">
      <w:pPr>
        <w:pStyle w:val="Level1Heading"/>
        <w:tabs>
          <w:tab w:val="clear" w:pos="432"/>
          <w:tab w:val="left" w:pos="709"/>
        </w:tabs>
        <w:ind w:left="709" w:hanging="709"/>
      </w:pPr>
      <w:bookmarkStart w:id="17" w:name="_Hlt63047569"/>
      <w:bookmarkStart w:id="18" w:name="_Ref297106330"/>
      <w:bookmarkStart w:id="19" w:name="_Ref297106477"/>
      <w:bookmarkStart w:id="20" w:name="_Toc421098431"/>
      <w:bookmarkEnd w:id="17"/>
      <w:r>
        <w:t>5</w:t>
      </w:r>
      <w:r>
        <w:tab/>
      </w:r>
      <w:r w:rsidR="00F74E76" w:rsidRPr="00FF3FBE">
        <w:t>Contract Period</w:t>
      </w:r>
      <w:bookmarkStart w:id="21" w:name="_NN1620"/>
      <w:bookmarkEnd w:id="18"/>
      <w:bookmarkEnd w:id="19"/>
      <w:bookmarkEnd w:id="20"/>
      <w:bookmarkEnd w:id="21"/>
    </w:p>
    <w:p w14:paraId="13CB8092" w14:textId="366454F9" w:rsidR="003D7E07" w:rsidRPr="00F4359F" w:rsidRDefault="00070B84" w:rsidP="007003F4">
      <w:pPr>
        <w:pStyle w:val="Level2"/>
        <w:tabs>
          <w:tab w:val="clear" w:pos="648"/>
          <w:tab w:val="left" w:pos="709"/>
        </w:tabs>
        <w:ind w:left="709" w:hanging="709"/>
      </w:pPr>
      <w:r>
        <w:t>5.1</w:t>
      </w:r>
      <w:r>
        <w:tab/>
      </w:r>
      <w:r w:rsidR="003D7E07" w:rsidRPr="00F4359F">
        <w:t xml:space="preserve">The </w:t>
      </w:r>
      <w:r w:rsidR="00AD2BD2">
        <w:t>Call-Off Contract</w:t>
      </w:r>
      <w:r w:rsidR="002C64A9" w:rsidRPr="00F4359F">
        <w:t xml:space="preserve"> </w:t>
      </w:r>
      <w:r w:rsidR="003D7E07" w:rsidRPr="00F4359F">
        <w:t xml:space="preserve">shall commence on the </w:t>
      </w:r>
      <w:r w:rsidR="00F74E76" w:rsidRPr="00F4359F">
        <w:t>Commencement Date</w:t>
      </w:r>
      <w:r w:rsidR="002C64A9" w:rsidRPr="00F4359F">
        <w:t xml:space="preserve"> </w:t>
      </w:r>
      <w:r w:rsidR="003D7E07" w:rsidRPr="00F4359F">
        <w:t xml:space="preserve">and subject to </w:t>
      </w:r>
      <w:r w:rsidR="00A62622" w:rsidRPr="00F4359F">
        <w:t>clause</w:t>
      </w:r>
      <w:r w:rsidR="003D7E07" w:rsidRPr="00F4359F">
        <w:t xml:space="preserve"> </w:t>
      </w:r>
      <w:r w:rsidR="007B1FB3">
        <w:fldChar w:fldCharType="begin"/>
      </w:r>
      <w:r w:rsidR="007B1FB3">
        <w:instrText xml:space="preserve"> REF _Ref297106549 \w \h </w:instrText>
      </w:r>
      <w:r w:rsidR="007B1FB3">
        <w:fldChar w:fldCharType="separate"/>
      </w:r>
      <w:r w:rsidR="00DB2AEE">
        <w:t>5.2</w:t>
      </w:r>
      <w:r w:rsidR="007B1FB3">
        <w:fldChar w:fldCharType="end"/>
      </w:r>
      <w:r w:rsidR="003D7E07" w:rsidRPr="00F4359F">
        <w:t xml:space="preserve"> shall continue for the </w:t>
      </w:r>
      <w:r w:rsidR="00F74E76" w:rsidRPr="00F4359F">
        <w:t>Contract Period</w:t>
      </w:r>
      <w:r w:rsidR="003D7E07" w:rsidRPr="00F4359F">
        <w:t>.</w:t>
      </w:r>
    </w:p>
    <w:p w14:paraId="01101079" w14:textId="421CADD9" w:rsidR="003D7E07" w:rsidRDefault="00070B84" w:rsidP="007003F4">
      <w:pPr>
        <w:pStyle w:val="Level2"/>
        <w:tabs>
          <w:tab w:val="clear" w:pos="648"/>
          <w:tab w:val="left" w:pos="709"/>
        </w:tabs>
        <w:ind w:left="709" w:hanging="709"/>
        <w:rPr>
          <w:snapToGrid w:val="0"/>
        </w:rPr>
      </w:pPr>
      <w:bookmarkStart w:id="22" w:name="_Ref297106549"/>
      <w:r>
        <w:t>5.2</w:t>
      </w:r>
      <w:r>
        <w:tab/>
      </w:r>
      <w:r w:rsidR="003D7E07">
        <w:t xml:space="preserve">If the </w:t>
      </w:r>
      <w:r w:rsidR="00F74E76">
        <w:t>Contract Period</w:t>
      </w:r>
      <w:r w:rsidR="002C64A9">
        <w:t xml:space="preserve"> </w:t>
      </w:r>
      <w:r w:rsidR="003D7E07">
        <w:t xml:space="preserve">includes an option to extend and </w:t>
      </w:r>
      <w:r w:rsidR="0067511F">
        <w:t>the Council</w:t>
      </w:r>
      <w:r w:rsidR="002C64A9">
        <w:t xml:space="preserve"> </w:t>
      </w:r>
      <w:r w:rsidR="003D7E07">
        <w:t xml:space="preserve">intends to take up the option, the </w:t>
      </w:r>
      <w:r w:rsidR="008252DF">
        <w:t>Contractor</w:t>
      </w:r>
      <w:r w:rsidR="002C64A9">
        <w:t xml:space="preserve"> </w:t>
      </w:r>
      <w:r w:rsidR="003D7E07">
        <w:t xml:space="preserve">shall be notified in writing within the period stated in the </w:t>
      </w:r>
      <w:r w:rsidR="00F74E76">
        <w:t>Contract Particulars</w:t>
      </w:r>
      <w:r w:rsidR="002C64A9">
        <w:t xml:space="preserve"> </w:t>
      </w:r>
      <w:r w:rsidR="003D7E07">
        <w:t>prior to the commencement of the extension.  I</w:t>
      </w:r>
      <w:r w:rsidR="003D7E07">
        <w:rPr>
          <w:snapToGrid w:val="0"/>
        </w:rPr>
        <w:t xml:space="preserve">f no such notification is issued the </w:t>
      </w:r>
      <w:r w:rsidR="00AD2BD2">
        <w:rPr>
          <w:snapToGrid w:val="0"/>
        </w:rPr>
        <w:t>Call-Off Contract</w:t>
      </w:r>
      <w:r w:rsidR="002C64A9">
        <w:rPr>
          <w:snapToGrid w:val="0"/>
        </w:rPr>
        <w:t xml:space="preserve"> </w:t>
      </w:r>
      <w:r w:rsidR="003D7E07">
        <w:rPr>
          <w:snapToGrid w:val="0"/>
        </w:rPr>
        <w:t xml:space="preserve">shall </w:t>
      </w:r>
      <w:r w:rsidR="00FF57D9">
        <w:rPr>
          <w:snapToGrid w:val="0"/>
        </w:rPr>
        <w:t>automatically expire after the I</w:t>
      </w:r>
      <w:r w:rsidR="003D7E07">
        <w:rPr>
          <w:snapToGrid w:val="0"/>
        </w:rPr>
        <w:t xml:space="preserve">nitial </w:t>
      </w:r>
      <w:r w:rsidR="00F74E76">
        <w:rPr>
          <w:snapToGrid w:val="0"/>
        </w:rPr>
        <w:t>Contract Period</w:t>
      </w:r>
      <w:r w:rsidR="003D7E07">
        <w:rPr>
          <w:snapToGrid w:val="0"/>
        </w:rPr>
        <w:t>.</w:t>
      </w:r>
      <w:bookmarkStart w:id="23" w:name="_Hlt63047587"/>
      <w:bookmarkStart w:id="24" w:name="_Hlt63047602"/>
      <w:bookmarkStart w:id="25" w:name="_Hlt63047619"/>
      <w:bookmarkEnd w:id="22"/>
      <w:bookmarkEnd w:id="23"/>
      <w:bookmarkEnd w:id="24"/>
      <w:bookmarkEnd w:id="25"/>
    </w:p>
    <w:p w14:paraId="6054A49B" w14:textId="61462C0E" w:rsidR="00CC6516" w:rsidRDefault="00070B84" w:rsidP="007003F4">
      <w:pPr>
        <w:pStyle w:val="Level2"/>
        <w:tabs>
          <w:tab w:val="clear" w:pos="648"/>
          <w:tab w:val="left" w:pos="709"/>
        </w:tabs>
        <w:ind w:left="709" w:hanging="709"/>
      </w:pPr>
      <w:bookmarkStart w:id="26" w:name="_Ref297105728"/>
      <w:r>
        <w:t>5.3</w:t>
      </w:r>
      <w:r>
        <w:tab/>
      </w:r>
      <w:r w:rsidR="00CC6516">
        <w:t xml:space="preserve">Where the </w:t>
      </w:r>
      <w:r w:rsidR="00AD2BD2">
        <w:t>Call-Off Contract</w:t>
      </w:r>
      <w:r w:rsidR="00CC6516">
        <w:t xml:space="preserve"> is extended pursuant to clause </w:t>
      </w:r>
      <w:r w:rsidR="007B1FB3">
        <w:fldChar w:fldCharType="begin"/>
      </w:r>
      <w:r w:rsidR="007B1FB3">
        <w:instrText xml:space="preserve"> REF _Ref297106549 \w \h </w:instrText>
      </w:r>
      <w:r w:rsidR="007B1FB3">
        <w:fldChar w:fldCharType="separate"/>
      </w:r>
      <w:r w:rsidR="00DB2AEE">
        <w:t>5.2</w:t>
      </w:r>
      <w:r w:rsidR="007B1FB3">
        <w:fldChar w:fldCharType="end"/>
      </w:r>
      <w:r w:rsidR="00CC6516">
        <w:t xml:space="preserve">, there shall be no amendment to the terms of this </w:t>
      </w:r>
      <w:r w:rsidR="00AD2BD2">
        <w:t>Call-Off Contract</w:t>
      </w:r>
      <w:r w:rsidR="00CC6516">
        <w:t xml:space="preserve"> (including the terms set out in Part C Price and Payment) during the period of extension.</w:t>
      </w:r>
      <w:bookmarkEnd w:id="26"/>
    </w:p>
    <w:p w14:paraId="2A3BC66C" w14:textId="5C150733" w:rsidR="008925CC" w:rsidRPr="00FF3FBE" w:rsidRDefault="00070B84" w:rsidP="007003F4">
      <w:pPr>
        <w:pStyle w:val="Level1Heading"/>
        <w:tabs>
          <w:tab w:val="clear" w:pos="432"/>
          <w:tab w:val="left" w:pos="709"/>
          <w:tab w:val="num" w:pos="993"/>
        </w:tabs>
        <w:ind w:left="709" w:hanging="709"/>
      </w:pPr>
      <w:bookmarkStart w:id="27" w:name="_Toc421098432"/>
      <w:r>
        <w:t>6</w:t>
      </w:r>
      <w:r>
        <w:tab/>
      </w:r>
      <w:r w:rsidR="008925CC" w:rsidRPr="00FF3FBE">
        <w:t xml:space="preserve">the </w:t>
      </w:r>
      <w:r w:rsidR="00CE0054">
        <w:t>Services</w:t>
      </w:r>
      <w:bookmarkEnd w:id="27"/>
    </w:p>
    <w:p w14:paraId="5237E2B1" w14:textId="06A85047" w:rsidR="008925CC" w:rsidRDefault="00070B84" w:rsidP="007003F4">
      <w:pPr>
        <w:pStyle w:val="Level2"/>
        <w:tabs>
          <w:tab w:val="clear" w:pos="648"/>
          <w:tab w:val="num" w:pos="709"/>
        </w:tabs>
        <w:ind w:left="709" w:hanging="709"/>
      </w:pPr>
      <w:r>
        <w:t>6.1</w:t>
      </w:r>
      <w:r>
        <w:tab/>
      </w:r>
      <w:r w:rsidR="00547874">
        <w:t xml:space="preserve">During the continuance of this </w:t>
      </w:r>
      <w:r w:rsidR="00AD2BD2">
        <w:t>Call-Off Contract</w:t>
      </w:r>
      <w:r w:rsidR="00547874">
        <w:t xml:space="preserve">, and in consideration of the Price, the </w:t>
      </w:r>
      <w:r w:rsidR="008252DF">
        <w:t>Contractor</w:t>
      </w:r>
      <w:r w:rsidR="00547874">
        <w:t xml:space="preserve"> is to be retained by the Council (on the exclusivity basis set out in the </w:t>
      </w:r>
      <w:r w:rsidR="00D712FC">
        <w:t>Contract Particulars</w:t>
      </w:r>
      <w:r w:rsidR="00547874">
        <w:t xml:space="preserve">) to provide the </w:t>
      </w:r>
      <w:r w:rsidR="00CE0054">
        <w:t>Services</w:t>
      </w:r>
      <w:r w:rsidR="00547874">
        <w:t xml:space="preserve"> to the Council on the terms set out in these Standard Terms and Conditions</w:t>
      </w:r>
      <w:r w:rsidR="00CE0054">
        <w:t>.</w:t>
      </w:r>
    </w:p>
    <w:p w14:paraId="450088C0" w14:textId="4C2B474D" w:rsidR="008925CC" w:rsidRPr="00205DA1" w:rsidRDefault="00070B84" w:rsidP="007003F4">
      <w:pPr>
        <w:pStyle w:val="Level2"/>
        <w:tabs>
          <w:tab w:val="clear" w:pos="648"/>
          <w:tab w:val="num" w:pos="709"/>
        </w:tabs>
        <w:ind w:left="709" w:hanging="709"/>
      </w:pPr>
      <w:r>
        <w:t>6.2</w:t>
      </w:r>
      <w:r>
        <w:tab/>
      </w:r>
      <w:r w:rsidR="008925CC">
        <w:t xml:space="preserve">The </w:t>
      </w:r>
      <w:r w:rsidR="008252DF">
        <w:t>Contractor</w:t>
      </w:r>
      <w:r w:rsidR="008925CC">
        <w:t xml:space="preserve"> shall provide the </w:t>
      </w:r>
      <w:r w:rsidR="00CE0054">
        <w:t>Services</w:t>
      </w:r>
      <w:r w:rsidR="008925CC">
        <w:t>:-</w:t>
      </w:r>
    </w:p>
    <w:p w14:paraId="408B0F88" w14:textId="335B3110" w:rsidR="00FC233E" w:rsidRDefault="00070B84" w:rsidP="007003F4">
      <w:pPr>
        <w:pStyle w:val="Level3"/>
        <w:numPr>
          <w:ilvl w:val="0"/>
          <w:numId w:val="0"/>
        </w:numPr>
        <w:ind w:left="1944" w:hanging="1235"/>
      </w:pPr>
      <w:r>
        <w:t>6.2.1</w:t>
      </w:r>
      <w:r>
        <w:tab/>
      </w:r>
      <w:r w:rsidR="008925CC">
        <w:t>in a proper, skilful and workmanlike manner</w:t>
      </w:r>
      <w:r w:rsidR="005B5AD2">
        <w:t xml:space="preserve"> and </w:t>
      </w:r>
      <w:r w:rsidR="005B5AD2">
        <w:rPr>
          <w:snapToGrid w:val="0"/>
        </w:rPr>
        <w:t xml:space="preserve">in accordance with </w:t>
      </w:r>
      <w:r w:rsidR="005B5AD2">
        <w:t>the Law and Good Industry Practice</w:t>
      </w:r>
      <w:r w:rsidR="00FC233E">
        <w:t>;</w:t>
      </w:r>
    </w:p>
    <w:p w14:paraId="31DFAFD2" w14:textId="4C75EF5B" w:rsidR="005B5AD2" w:rsidRDefault="00070B84" w:rsidP="007003F4">
      <w:pPr>
        <w:pStyle w:val="Level3"/>
        <w:numPr>
          <w:ilvl w:val="0"/>
          <w:numId w:val="0"/>
        </w:numPr>
        <w:ind w:left="1944" w:hanging="1235"/>
        <w:rPr>
          <w:snapToGrid w:val="0"/>
        </w:rPr>
      </w:pPr>
      <w:r>
        <w:rPr>
          <w:snapToGrid w:val="0"/>
        </w:rPr>
        <w:t>6.2.2</w:t>
      </w:r>
      <w:r>
        <w:rPr>
          <w:snapToGrid w:val="0"/>
        </w:rPr>
        <w:tab/>
      </w:r>
      <w:r w:rsidR="008925CC">
        <w:rPr>
          <w:snapToGrid w:val="0"/>
        </w:rPr>
        <w:t xml:space="preserve">in accordance with the </w:t>
      </w:r>
      <w:r w:rsidR="00AD2BD2">
        <w:rPr>
          <w:snapToGrid w:val="0"/>
        </w:rPr>
        <w:t>Call-Off Contract</w:t>
      </w:r>
      <w:r w:rsidR="00FC233E">
        <w:rPr>
          <w:snapToGrid w:val="0"/>
        </w:rPr>
        <w:t xml:space="preserve"> and</w:t>
      </w:r>
      <w:r w:rsidR="009C2300">
        <w:rPr>
          <w:snapToGrid w:val="0"/>
        </w:rPr>
        <w:t xml:space="preserve"> </w:t>
      </w:r>
      <w:r w:rsidR="008925CC">
        <w:rPr>
          <w:snapToGrid w:val="0"/>
        </w:rPr>
        <w:t>the reasonable instructions of the Authorised Officer</w:t>
      </w:r>
      <w:r w:rsidR="00FC233E">
        <w:rPr>
          <w:snapToGrid w:val="0"/>
        </w:rPr>
        <w:t xml:space="preserve">, and to the extent that the standard of the </w:t>
      </w:r>
      <w:r w:rsidR="00CE0054">
        <w:rPr>
          <w:snapToGrid w:val="0"/>
        </w:rPr>
        <w:t>Services</w:t>
      </w:r>
      <w:r w:rsidR="00FC233E">
        <w:rPr>
          <w:snapToGrid w:val="0"/>
        </w:rPr>
        <w:t xml:space="preserve"> has not been specified in the </w:t>
      </w:r>
      <w:r w:rsidR="00AD2BD2">
        <w:rPr>
          <w:snapToGrid w:val="0"/>
        </w:rPr>
        <w:t>Call-Off Contract</w:t>
      </w:r>
      <w:r w:rsidR="00FC233E">
        <w:rPr>
          <w:snapToGrid w:val="0"/>
        </w:rPr>
        <w:t xml:space="preserve">, the </w:t>
      </w:r>
      <w:r w:rsidR="008252DF">
        <w:rPr>
          <w:snapToGrid w:val="0"/>
        </w:rPr>
        <w:t>Contractor</w:t>
      </w:r>
      <w:r w:rsidR="00FC233E">
        <w:rPr>
          <w:snapToGrid w:val="0"/>
        </w:rPr>
        <w:t xml:space="preserve"> shall agree the relevant standard of the </w:t>
      </w:r>
      <w:r w:rsidR="00CE0054">
        <w:rPr>
          <w:snapToGrid w:val="0"/>
        </w:rPr>
        <w:t>Services</w:t>
      </w:r>
      <w:r w:rsidR="00FC233E">
        <w:rPr>
          <w:snapToGrid w:val="0"/>
        </w:rPr>
        <w:t xml:space="preserve"> prior to the supply of the </w:t>
      </w:r>
      <w:r w:rsidR="00CE0054">
        <w:rPr>
          <w:snapToGrid w:val="0"/>
        </w:rPr>
        <w:t>Services</w:t>
      </w:r>
      <w:r w:rsidR="008925CC">
        <w:rPr>
          <w:snapToGrid w:val="0"/>
        </w:rPr>
        <w:t>;</w:t>
      </w:r>
    </w:p>
    <w:p w14:paraId="6D68D5D7" w14:textId="46747395" w:rsidR="008925CC" w:rsidRDefault="00070B84" w:rsidP="007003F4">
      <w:pPr>
        <w:pStyle w:val="Level3"/>
        <w:numPr>
          <w:ilvl w:val="0"/>
          <w:numId w:val="0"/>
        </w:numPr>
        <w:ind w:left="1944" w:hanging="1235"/>
        <w:rPr>
          <w:snapToGrid w:val="0"/>
        </w:rPr>
      </w:pPr>
      <w:r>
        <w:rPr>
          <w:snapToGrid w:val="0"/>
        </w:rPr>
        <w:t>6.2.3</w:t>
      </w:r>
      <w:r>
        <w:rPr>
          <w:snapToGrid w:val="0"/>
        </w:rPr>
        <w:tab/>
      </w:r>
      <w:r w:rsidR="00331474">
        <w:rPr>
          <w:snapToGrid w:val="0"/>
        </w:rPr>
        <w:t>at all times in compliance with the Quality Standards</w:t>
      </w:r>
      <w:r w:rsidR="00280E34">
        <w:rPr>
          <w:snapToGrid w:val="0"/>
        </w:rPr>
        <w:t>,</w:t>
      </w:r>
      <w:r w:rsidR="00331474">
        <w:rPr>
          <w:snapToGrid w:val="0"/>
        </w:rPr>
        <w:t xml:space="preserve"> and where applicable</w:t>
      </w:r>
      <w:r w:rsidR="00633FD8">
        <w:rPr>
          <w:snapToGrid w:val="0"/>
        </w:rPr>
        <w:t>,</w:t>
      </w:r>
      <w:r w:rsidR="00331474">
        <w:rPr>
          <w:snapToGrid w:val="0"/>
        </w:rPr>
        <w:t xml:space="preserve"> the </w:t>
      </w:r>
      <w:r w:rsidR="008252DF">
        <w:rPr>
          <w:snapToGrid w:val="0"/>
        </w:rPr>
        <w:t>Contractor</w:t>
      </w:r>
      <w:r w:rsidR="00331474">
        <w:rPr>
          <w:snapToGrid w:val="0"/>
        </w:rPr>
        <w:t xml:space="preserve"> shall maintain accreditation with the relevant Quality Standards authorisation body</w:t>
      </w:r>
      <w:r w:rsidR="00280E34">
        <w:rPr>
          <w:snapToGrid w:val="0"/>
        </w:rPr>
        <w:t xml:space="preserve"> at all times</w:t>
      </w:r>
      <w:r w:rsidR="00331474">
        <w:rPr>
          <w:snapToGrid w:val="0"/>
        </w:rPr>
        <w:t>;</w:t>
      </w:r>
      <w:r w:rsidR="00205DA1">
        <w:rPr>
          <w:snapToGrid w:val="0"/>
        </w:rPr>
        <w:t xml:space="preserve"> </w:t>
      </w:r>
      <w:r w:rsidR="008925CC">
        <w:rPr>
          <w:snapToGrid w:val="0"/>
        </w:rPr>
        <w:t>and</w:t>
      </w:r>
    </w:p>
    <w:p w14:paraId="69E08F0A" w14:textId="4BE90BBF" w:rsidR="008925CC" w:rsidRDefault="00070B84" w:rsidP="007003F4">
      <w:pPr>
        <w:pStyle w:val="Level3"/>
        <w:numPr>
          <w:ilvl w:val="0"/>
          <w:numId w:val="0"/>
        </w:numPr>
        <w:ind w:left="1944" w:hanging="1235"/>
        <w:rPr>
          <w:snapToGrid w:val="0"/>
        </w:rPr>
      </w:pPr>
      <w:r>
        <w:t>6.2.4</w:t>
      </w:r>
      <w:r>
        <w:tab/>
      </w:r>
      <w:proofErr w:type="gramStart"/>
      <w:r w:rsidR="008925CC">
        <w:t>in</w:t>
      </w:r>
      <w:proofErr w:type="gramEnd"/>
      <w:r w:rsidR="008925CC">
        <w:t xml:space="preserve"> a way that the </w:t>
      </w:r>
      <w:r w:rsidR="008252DF">
        <w:t>Contractor</w:t>
      </w:r>
      <w:r w:rsidR="008925CC">
        <w:t xml:space="preserve"> takes every reasonable precaution to safeguard </w:t>
      </w:r>
      <w:r w:rsidR="0067511F">
        <w:t>the Council</w:t>
      </w:r>
      <w:r w:rsidR="008925CC">
        <w:t xml:space="preserve">’s property entrusted to the care of the </w:t>
      </w:r>
      <w:r w:rsidR="008252DF">
        <w:t>Contractor</w:t>
      </w:r>
      <w:r w:rsidR="008925CC">
        <w:t xml:space="preserve">, </w:t>
      </w:r>
      <w:r w:rsidR="0067511F">
        <w:t>the Council</w:t>
      </w:r>
      <w:r w:rsidR="008925CC">
        <w:t xml:space="preserve">’s interests and </w:t>
      </w:r>
      <w:r w:rsidR="0067511F">
        <w:t>the Council</w:t>
      </w:r>
      <w:r w:rsidR="008925CC">
        <w:t xml:space="preserve">’s reputation.  </w:t>
      </w:r>
    </w:p>
    <w:p w14:paraId="66DC6F3D" w14:textId="7C82E2C2" w:rsidR="00E0019C" w:rsidRDefault="00070B84" w:rsidP="007003F4">
      <w:pPr>
        <w:pStyle w:val="Level1Heading"/>
        <w:tabs>
          <w:tab w:val="clear" w:pos="432"/>
          <w:tab w:val="num" w:pos="709"/>
        </w:tabs>
        <w:ind w:left="709" w:hanging="709"/>
      </w:pPr>
      <w:bookmarkStart w:id="28" w:name="_Toc421098433"/>
      <w:r>
        <w:t>7</w:t>
      </w:r>
      <w:r>
        <w:tab/>
      </w:r>
      <w:r w:rsidR="00E0019C">
        <w:t xml:space="preserve">DELIVERY OF THE </w:t>
      </w:r>
      <w:r w:rsidR="00CE0054">
        <w:t>SERVICES</w:t>
      </w:r>
      <w:bookmarkEnd w:id="28"/>
    </w:p>
    <w:p w14:paraId="31A4539F" w14:textId="44421F31" w:rsidR="00CE0054" w:rsidRDefault="00070B84" w:rsidP="007003F4">
      <w:pPr>
        <w:pStyle w:val="Level2"/>
        <w:tabs>
          <w:tab w:val="clear" w:pos="648"/>
          <w:tab w:val="num" w:pos="709"/>
        </w:tabs>
        <w:ind w:left="709" w:hanging="709"/>
      </w:pPr>
      <w:r>
        <w:t>7.1</w:t>
      </w:r>
      <w:r>
        <w:tab/>
      </w:r>
      <w:r w:rsidR="00CE0054">
        <w:t xml:space="preserve">Unless otherwise agreed with the Council in writing, the </w:t>
      </w:r>
      <w:r w:rsidR="008252DF">
        <w:t>Contractor</w:t>
      </w:r>
      <w:r w:rsidR="00CE0054">
        <w:t xml:space="preserve"> will spend the number of hours set out in the Contract Particulars engaged in providing the Services.</w:t>
      </w:r>
    </w:p>
    <w:p w14:paraId="0828DA26" w14:textId="37B3783D" w:rsidR="00003494" w:rsidRDefault="00070B84" w:rsidP="007003F4">
      <w:pPr>
        <w:pStyle w:val="Level2"/>
        <w:tabs>
          <w:tab w:val="clear" w:pos="648"/>
          <w:tab w:val="num" w:pos="709"/>
        </w:tabs>
        <w:ind w:left="709" w:hanging="709"/>
      </w:pPr>
      <w:bookmarkStart w:id="29" w:name="_Ref298244472"/>
      <w:r>
        <w:t>7.2</w:t>
      </w:r>
      <w:r>
        <w:tab/>
      </w:r>
      <w:r w:rsidR="00003494">
        <w:t xml:space="preserve">The </w:t>
      </w:r>
      <w:r w:rsidR="008252DF">
        <w:t>Contractor</w:t>
      </w:r>
      <w:r w:rsidR="00003494">
        <w:t xml:space="preserve"> shall complete the Services in accordance with any programme, timetable or key task response time set out in the </w:t>
      </w:r>
      <w:r w:rsidR="00AD2BD2">
        <w:t xml:space="preserve">Order </w:t>
      </w:r>
      <w:r w:rsidR="00003494">
        <w:t xml:space="preserve">or the </w:t>
      </w:r>
      <w:r w:rsidR="00AD2BD2">
        <w:t>Call-Off Contract</w:t>
      </w:r>
      <w:r w:rsidR="00003494">
        <w:t xml:space="preserve"> </w:t>
      </w:r>
      <w:r w:rsidR="00003494">
        <w:rPr>
          <w:snapToGrid w:val="0"/>
        </w:rPr>
        <w:t xml:space="preserve">(for the purposes of this clause, in the event of any ambiguity, conflict or contradictions between these documents, the </w:t>
      </w:r>
      <w:r w:rsidR="00AD2BD2">
        <w:rPr>
          <w:snapToGrid w:val="0"/>
        </w:rPr>
        <w:t>Call-Off Contract</w:t>
      </w:r>
      <w:r w:rsidR="00003494">
        <w:rPr>
          <w:snapToGrid w:val="0"/>
        </w:rPr>
        <w:t xml:space="preserve"> shall take priority)</w:t>
      </w:r>
      <w:r w:rsidR="00003494">
        <w:t xml:space="preserve">. </w:t>
      </w:r>
    </w:p>
    <w:p w14:paraId="2245A00D" w14:textId="7B18830A" w:rsidR="009F11ED" w:rsidRDefault="00070B84" w:rsidP="007003F4">
      <w:pPr>
        <w:pStyle w:val="Level2"/>
        <w:tabs>
          <w:tab w:val="clear" w:pos="648"/>
          <w:tab w:val="num" w:pos="709"/>
        </w:tabs>
        <w:ind w:left="709" w:hanging="709"/>
      </w:pPr>
      <w:r>
        <w:t>7.3</w:t>
      </w:r>
      <w:r>
        <w:tab/>
      </w:r>
      <w:r w:rsidR="009F11ED">
        <w:t xml:space="preserve">Time of delivery shall be of the essence and if the </w:t>
      </w:r>
      <w:r w:rsidR="008252DF">
        <w:t>Contractor</w:t>
      </w:r>
      <w:r w:rsidR="009F11ED">
        <w:t xml:space="preserve"> fails to deliver the </w:t>
      </w:r>
      <w:r w:rsidR="00CE0054">
        <w:t>Services</w:t>
      </w:r>
      <w:r w:rsidR="009F11ED">
        <w:t xml:space="preserve"> within the time promised or specified in the Specification, the Council may release itself from any obligation to accept and pay for the </w:t>
      </w:r>
      <w:r w:rsidR="00CE0054">
        <w:t>Services</w:t>
      </w:r>
      <w:r w:rsidR="009F11ED">
        <w:t xml:space="preserve"> and/or terminate </w:t>
      </w:r>
      <w:r w:rsidR="009F11ED">
        <w:lastRenderedPageBreak/>
        <w:t xml:space="preserve">the </w:t>
      </w:r>
      <w:r w:rsidR="00AD2BD2">
        <w:t>Call-Off Contract</w:t>
      </w:r>
      <w:r w:rsidR="009F11ED">
        <w:t>, in either case without prejudice to any other rights and remedies of the Council.</w:t>
      </w:r>
      <w:bookmarkEnd w:id="29"/>
    </w:p>
    <w:p w14:paraId="6419C7B2" w14:textId="76681063" w:rsidR="00205DA1" w:rsidRPr="00EE75F5" w:rsidRDefault="00070B84" w:rsidP="007003F4">
      <w:pPr>
        <w:pStyle w:val="Level2"/>
        <w:tabs>
          <w:tab w:val="clear" w:pos="648"/>
          <w:tab w:val="num" w:pos="709"/>
        </w:tabs>
        <w:ind w:left="709" w:hanging="709"/>
      </w:pPr>
      <w:r>
        <w:t>7.4</w:t>
      </w:r>
      <w:r>
        <w:tab/>
      </w:r>
      <w:r w:rsidR="002D2ECC">
        <w:t xml:space="preserve">Unless otherwise stated in the </w:t>
      </w:r>
      <w:r w:rsidR="00AD2BD2">
        <w:t>Order</w:t>
      </w:r>
      <w:r w:rsidR="002D2ECC">
        <w:t xml:space="preserve"> or otherwise agreed</w:t>
      </w:r>
      <w:r w:rsidR="00A022A3">
        <w:t>, t</w:t>
      </w:r>
      <w:r w:rsidR="00113DCC">
        <w:t xml:space="preserve">he </w:t>
      </w:r>
      <w:r w:rsidR="00CE0054">
        <w:t>Services</w:t>
      </w:r>
      <w:r w:rsidR="00113DCC">
        <w:t xml:space="preserve"> shall be delivered </w:t>
      </w:r>
      <w:r w:rsidR="00205DA1" w:rsidRPr="00EE75F5">
        <w:t xml:space="preserve">during the hours of </w:t>
      </w:r>
      <w:r w:rsidR="00205DA1" w:rsidRPr="00EE75F5">
        <w:rPr>
          <w:snapToGrid w:val="0"/>
        </w:rPr>
        <w:t xml:space="preserve">9am and 5pm on Business Days and at such other times as may be necessary for the performance of the </w:t>
      </w:r>
      <w:r w:rsidR="00CE0054">
        <w:rPr>
          <w:snapToGrid w:val="0"/>
        </w:rPr>
        <w:t>Services</w:t>
      </w:r>
      <w:r w:rsidR="006435AB">
        <w:rPr>
          <w:snapToGrid w:val="0"/>
        </w:rPr>
        <w:t>.</w:t>
      </w:r>
    </w:p>
    <w:p w14:paraId="4C0EE19D" w14:textId="1149AC9D" w:rsidR="0018423C" w:rsidRDefault="00070B84" w:rsidP="007003F4">
      <w:pPr>
        <w:pStyle w:val="Level2"/>
        <w:tabs>
          <w:tab w:val="clear" w:pos="648"/>
          <w:tab w:val="num" w:pos="709"/>
        </w:tabs>
        <w:ind w:left="709" w:hanging="709"/>
      </w:pPr>
      <w:r>
        <w:t>7.5</w:t>
      </w:r>
      <w:r>
        <w:tab/>
      </w:r>
      <w:r w:rsidR="0018423C">
        <w:t xml:space="preserve">If the </w:t>
      </w:r>
      <w:r w:rsidR="008252DF">
        <w:t>Contractor</w:t>
      </w:r>
      <w:r w:rsidR="0018423C">
        <w:t xml:space="preserve"> at any time becomes aware of any act or omission, or proposed act or omission by the Council which prevents or hinders, or may prevent or hinder the </w:t>
      </w:r>
      <w:r w:rsidR="008252DF">
        <w:t>Contractor</w:t>
      </w:r>
      <w:r w:rsidR="0018423C">
        <w:t xml:space="preserve"> from performing the </w:t>
      </w:r>
      <w:r w:rsidR="00CE0054">
        <w:t>Services</w:t>
      </w:r>
      <w:r w:rsidR="0018423C">
        <w:t xml:space="preserve">, or becomes aware of any other matter that could affect the performance of the </w:t>
      </w:r>
      <w:r w:rsidR="00CE0054">
        <w:t>Services</w:t>
      </w:r>
      <w:r w:rsidR="0018423C">
        <w:t xml:space="preserve"> in accordance with the </w:t>
      </w:r>
      <w:r w:rsidR="00AD2BD2">
        <w:t>Call-Off Contract</w:t>
      </w:r>
      <w:r w:rsidR="0018423C">
        <w:t xml:space="preserve">, the </w:t>
      </w:r>
      <w:r w:rsidR="008252DF">
        <w:t>Contractor</w:t>
      </w:r>
      <w:r w:rsidR="0018423C">
        <w:t xml:space="preserve"> shall inform the Council immediately. </w:t>
      </w:r>
    </w:p>
    <w:p w14:paraId="71F217BA" w14:textId="526FC63F" w:rsidR="008925CC" w:rsidRPr="00FF3FBE" w:rsidRDefault="00070B84" w:rsidP="007003F4">
      <w:pPr>
        <w:pStyle w:val="Level1Heading"/>
        <w:tabs>
          <w:tab w:val="clear" w:pos="432"/>
          <w:tab w:val="num" w:pos="709"/>
        </w:tabs>
        <w:ind w:left="709" w:hanging="709"/>
      </w:pPr>
      <w:bookmarkStart w:id="30" w:name="_Toc421098434"/>
      <w:r>
        <w:t>8</w:t>
      </w:r>
      <w:r>
        <w:tab/>
      </w:r>
      <w:r w:rsidR="008925CC" w:rsidRPr="00FF3FBE">
        <w:t xml:space="preserve">Employees to Provide the </w:t>
      </w:r>
      <w:r w:rsidR="00CE0054">
        <w:t>Services</w:t>
      </w:r>
      <w:bookmarkEnd w:id="30"/>
      <w:r w:rsidR="008925CC" w:rsidRPr="00FF3FBE">
        <w:t xml:space="preserve"> </w:t>
      </w:r>
    </w:p>
    <w:p w14:paraId="6F8536A6" w14:textId="2515361B" w:rsidR="008925CC" w:rsidRDefault="00070B84" w:rsidP="007003F4">
      <w:pPr>
        <w:pStyle w:val="Level2"/>
        <w:tabs>
          <w:tab w:val="clear" w:pos="648"/>
          <w:tab w:val="num" w:pos="709"/>
        </w:tabs>
        <w:ind w:left="709" w:hanging="709"/>
      </w:pPr>
      <w:r>
        <w:t>8.1</w:t>
      </w:r>
      <w:r>
        <w:tab/>
      </w:r>
      <w:r w:rsidR="008925CC" w:rsidRPr="00315DDE">
        <w:t xml:space="preserve">The </w:t>
      </w:r>
      <w:r w:rsidR="008252DF">
        <w:t>Contractor</w:t>
      </w:r>
      <w:r w:rsidR="008925CC" w:rsidRPr="00315DDE">
        <w:t xml:space="preserve"> shall provide to the satisfaction of </w:t>
      </w:r>
      <w:r w:rsidR="0067511F">
        <w:t>the Council</w:t>
      </w:r>
      <w:r w:rsidR="008925CC" w:rsidRPr="00315DDE">
        <w:t xml:space="preserve"> such appropriately qualified</w:t>
      </w:r>
      <w:r w:rsidR="009B172E">
        <w:t xml:space="preserve"> </w:t>
      </w:r>
      <w:r w:rsidR="008925CC" w:rsidRPr="00315DDE">
        <w:t xml:space="preserve">and experienced professional and clerical staff as shall be necessary for the proper performance of the </w:t>
      </w:r>
      <w:r w:rsidR="00CE0054">
        <w:t>Services</w:t>
      </w:r>
      <w:r w:rsidR="008925CC" w:rsidRPr="00315DDE">
        <w:t xml:space="preserve"> including without limitation </w:t>
      </w:r>
      <w:r w:rsidR="008925CC">
        <w:t xml:space="preserve">any Key Personnel </w:t>
      </w:r>
      <w:r w:rsidR="008925CC" w:rsidRPr="00315DDE">
        <w:t xml:space="preserve">specified in the </w:t>
      </w:r>
      <w:r w:rsidR="00E11E71">
        <w:t>Contract Particulars</w:t>
      </w:r>
      <w:r w:rsidR="008925CC">
        <w:t xml:space="preserve">. </w:t>
      </w:r>
    </w:p>
    <w:p w14:paraId="648E76B6" w14:textId="39C96DC5" w:rsidR="008925CC" w:rsidRDefault="00070B84" w:rsidP="007003F4">
      <w:pPr>
        <w:pStyle w:val="Level2"/>
        <w:tabs>
          <w:tab w:val="clear" w:pos="648"/>
          <w:tab w:val="num" w:pos="709"/>
        </w:tabs>
        <w:ind w:left="709" w:hanging="709"/>
      </w:pPr>
      <w:r>
        <w:t>8.2</w:t>
      </w:r>
      <w:r>
        <w:tab/>
      </w:r>
      <w:r w:rsidR="008925CC">
        <w:t xml:space="preserve">Key Personnel (if any) shall not be released from providing the </w:t>
      </w:r>
      <w:r w:rsidR="00CE0054">
        <w:t>Services</w:t>
      </w:r>
      <w:r w:rsidR="008925CC">
        <w:t xml:space="preserve"> without the written agreement of </w:t>
      </w:r>
      <w:r w:rsidR="0067511F">
        <w:t>the Council</w:t>
      </w:r>
      <w:r w:rsidR="008925CC">
        <w:t>, except by reason of:</w:t>
      </w:r>
    </w:p>
    <w:p w14:paraId="486D206C" w14:textId="7F84EEBC" w:rsidR="008925CC" w:rsidRDefault="00070B84" w:rsidP="007003F4">
      <w:pPr>
        <w:pStyle w:val="Level3"/>
        <w:numPr>
          <w:ilvl w:val="0"/>
          <w:numId w:val="0"/>
        </w:numPr>
        <w:ind w:left="1985" w:hanging="1276"/>
      </w:pPr>
      <w:r>
        <w:t>8.2.1</w:t>
      </w:r>
      <w:r>
        <w:tab/>
      </w:r>
      <w:proofErr w:type="gramStart"/>
      <w:r w:rsidR="008925CC">
        <w:t>sickness</w:t>
      </w:r>
      <w:proofErr w:type="gramEnd"/>
      <w:r w:rsidR="008925CC">
        <w:t>;</w:t>
      </w:r>
    </w:p>
    <w:p w14:paraId="1D81B630" w14:textId="29C7B023" w:rsidR="008925CC" w:rsidRDefault="00070B84" w:rsidP="007003F4">
      <w:pPr>
        <w:pStyle w:val="Level3"/>
        <w:numPr>
          <w:ilvl w:val="0"/>
          <w:numId w:val="0"/>
        </w:numPr>
        <w:ind w:left="1985" w:hanging="1276"/>
      </w:pPr>
      <w:r>
        <w:t>8.2.2</w:t>
      </w:r>
      <w:r>
        <w:tab/>
      </w:r>
      <w:proofErr w:type="gramStart"/>
      <w:r w:rsidR="00FD1CFB">
        <w:t>m</w:t>
      </w:r>
      <w:r w:rsidR="008925CC">
        <w:t>aternity</w:t>
      </w:r>
      <w:proofErr w:type="gramEnd"/>
      <w:r w:rsidR="008925CC">
        <w:t xml:space="preserve"> leave;</w:t>
      </w:r>
    </w:p>
    <w:p w14:paraId="143718F2" w14:textId="4EAB4A47" w:rsidR="008925CC" w:rsidRDefault="00070B84" w:rsidP="007003F4">
      <w:pPr>
        <w:pStyle w:val="Level3"/>
        <w:numPr>
          <w:ilvl w:val="0"/>
          <w:numId w:val="0"/>
        </w:numPr>
        <w:ind w:left="1985" w:hanging="1276"/>
      </w:pPr>
      <w:r>
        <w:t>8.2.3</w:t>
      </w:r>
      <w:r w:rsidR="007003F4">
        <w:tab/>
      </w:r>
      <w:proofErr w:type="gramStart"/>
      <w:r w:rsidR="008925CC">
        <w:t>paternity</w:t>
      </w:r>
      <w:proofErr w:type="gramEnd"/>
      <w:r w:rsidR="008925CC">
        <w:t xml:space="preserve"> leave;</w:t>
      </w:r>
    </w:p>
    <w:p w14:paraId="20C4B6A9" w14:textId="2A1DCB59" w:rsidR="008925CC" w:rsidRDefault="00070B84" w:rsidP="007003F4">
      <w:pPr>
        <w:pStyle w:val="Level3"/>
        <w:numPr>
          <w:ilvl w:val="0"/>
          <w:numId w:val="0"/>
        </w:numPr>
        <w:ind w:left="1985" w:hanging="1276"/>
      </w:pPr>
      <w:r>
        <w:t>8.2.4</w:t>
      </w:r>
      <w:r>
        <w:tab/>
      </w:r>
      <w:proofErr w:type="gramStart"/>
      <w:r w:rsidR="008925CC">
        <w:t>termination</w:t>
      </w:r>
      <w:proofErr w:type="gramEnd"/>
      <w:r w:rsidR="008925CC">
        <w:t xml:space="preserve"> of employment;</w:t>
      </w:r>
    </w:p>
    <w:p w14:paraId="35A03475" w14:textId="4A703B99" w:rsidR="008925CC" w:rsidRDefault="00070B84" w:rsidP="007003F4">
      <w:pPr>
        <w:pStyle w:val="Level3"/>
        <w:numPr>
          <w:ilvl w:val="0"/>
          <w:numId w:val="0"/>
        </w:numPr>
        <w:ind w:left="1985" w:hanging="1276"/>
      </w:pPr>
      <w:r>
        <w:t>8.2.5</w:t>
      </w:r>
      <w:r w:rsidR="007003F4">
        <w:tab/>
      </w:r>
      <w:proofErr w:type="gramStart"/>
      <w:r w:rsidR="008925CC">
        <w:t>request</w:t>
      </w:r>
      <w:proofErr w:type="gramEnd"/>
      <w:r w:rsidR="008925CC">
        <w:t xml:space="preserve"> by </w:t>
      </w:r>
      <w:r w:rsidR="0067511F">
        <w:t>the Council</w:t>
      </w:r>
      <w:r w:rsidR="008925CC">
        <w:t>; or</w:t>
      </w:r>
    </w:p>
    <w:p w14:paraId="5E0935C8" w14:textId="5856E68E" w:rsidR="008925CC" w:rsidRDefault="00070B84" w:rsidP="007003F4">
      <w:pPr>
        <w:pStyle w:val="Level3"/>
        <w:numPr>
          <w:ilvl w:val="0"/>
          <w:numId w:val="0"/>
        </w:numPr>
        <w:ind w:left="1985" w:hanging="1276"/>
      </w:pPr>
      <w:r>
        <w:t>8.2.6</w:t>
      </w:r>
      <w:r>
        <w:tab/>
      </w:r>
      <w:proofErr w:type="gramStart"/>
      <w:r w:rsidR="008925CC">
        <w:t>the</w:t>
      </w:r>
      <w:proofErr w:type="gramEnd"/>
      <w:r w:rsidR="008925CC">
        <w:t xml:space="preserve"> element of the </w:t>
      </w:r>
      <w:r w:rsidR="00CE0054">
        <w:t>Services</w:t>
      </w:r>
      <w:r w:rsidR="008925CC">
        <w:t xml:space="preserve"> in respect of which the individual was engaged having been completed to </w:t>
      </w:r>
      <w:r w:rsidR="0067511F">
        <w:t>the Council</w:t>
      </w:r>
      <w:r w:rsidR="008925CC">
        <w:t xml:space="preserve">’s satisfaction. </w:t>
      </w:r>
    </w:p>
    <w:p w14:paraId="22612C39" w14:textId="18D7CDD9" w:rsidR="008925CC" w:rsidRPr="00161E1F" w:rsidRDefault="00070B84" w:rsidP="007003F4">
      <w:pPr>
        <w:pStyle w:val="Level2"/>
        <w:tabs>
          <w:tab w:val="clear" w:pos="648"/>
          <w:tab w:val="num" w:pos="709"/>
        </w:tabs>
        <w:ind w:left="709" w:hanging="709"/>
      </w:pPr>
      <w:bookmarkStart w:id="31" w:name="_Ref297106497"/>
      <w:r>
        <w:t>8.3</w:t>
      </w:r>
      <w:r>
        <w:tab/>
      </w:r>
      <w:r w:rsidR="00FD1CFB">
        <w:t>A</w:t>
      </w:r>
      <w:r w:rsidR="008925CC">
        <w:t xml:space="preserve">ny replacement for the Key Personnel shall be subject to the agreement of </w:t>
      </w:r>
      <w:r w:rsidR="0067511F">
        <w:t>the Council</w:t>
      </w:r>
      <w:r w:rsidR="008925CC">
        <w:t xml:space="preserve"> and such replacements shall be of at least equal status or of equivalent experience and skills to the Key Personnel being replaced and be suitable for the responsibilities of that person in relation to the </w:t>
      </w:r>
      <w:r w:rsidR="00CE0054">
        <w:t>Services</w:t>
      </w:r>
      <w:r w:rsidR="008925CC">
        <w:t xml:space="preserve">.  The cost of effecting such replacement shall be borne by the </w:t>
      </w:r>
      <w:r w:rsidR="008252DF">
        <w:t>Contractor</w:t>
      </w:r>
      <w:r w:rsidR="008925CC">
        <w:t>.</w:t>
      </w:r>
      <w:bookmarkEnd w:id="31"/>
    </w:p>
    <w:p w14:paraId="04EA5623" w14:textId="2A00C5C4" w:rsidR="008925CC" w:rsidRDefault="00070B84" w:rsidP="007003F4">
      <w:pPr>
        <w:pStyle w:val="Level2"/>
        <w:tabs>
          <w:tab w:val="clear" w:pos="648"/>
          <w:tab w:val="num" w:pos="709"/>
        </w:tabs>
        <w:ind w:left="709" w:hanging="709"/>
      </w:pPr>
      <w:r>
        <w:t>8.4</w:t>
      </w:r>
      <w:r>
        <w:tab/>
      </w:r>
      <w:r w:rsidR="008925CC" w:rsidRPr="00315DDE">
        <w:t xml:space="preserve">The </w:t>
      </w:r>
      <w:r w:rsidR="008252DF">
        <w:t>Contractor</w:t>
      </w:r>
      <w:r w:rsidR="008925CC" w:rsidRPr="00315DDE">
        <w:t xml:space="preserve"> shall ensure that </w:t>
      </w:r>
      <w:r w:rsidR="008925CC">
        <w:t xml:space="preserve">the Employees providing the </w:t>
      </w:r>
      <w:r w:rsidR="00CE0054">
        <w:t>Services</w:t>
      </w:r>
      <w:r w:rsidR="008925CC">
        <w:t xml:space="preserve"> </w:t>
      </w:r>
      <w:r w:rsidR="008925CC" w:rsidRPr="00315DDE">
        <w:t xml:space="preserve">are properly and sufficiently instructed and supervised with regard to the provision of the </w:t>
      </w:r>
      <w:r w:rsidR="00CE0054">
        <w:t>Services</w:t>
      </w:r>
      <w:r w:rsidR="008925CC" w:rsidRPr="00315DDE">
        <w:t xml:space="preserve"> and in particular:</w:t>
      </w:r>
      <w:r w:rsidR="008925CC">
        <w:t xml:space="preserve"> </w:t>
      </w:r>
    </w:p>
    <w:p w14:paraId="2CF71E82" w14:textId="7AAFB210" w:rsidR="008925CC" w:rsidRDefault="00070B84" w:rsidP="007003F4">
      <w:pPr>
        <w:pStyle w:val="Level3"/>
        <w:numPr>
          <w:ilvl w:val="0"/>
          <w:numId w:val="0"/>
        </w:numPr>
        <w:ind w:left="1944" w:hanging="1235"/>
      </w:pPr>
      <w:r>
        <w:t>8.4.1</w:t>
      </w:r>
      <w:r>
        <w:tab/>
      </w:r>
      <w:proofErr w:type="gramStart"/>
      <w:r w:rsidR="008925CC" w:rsidRPr="00315DDE">
        <w:t>the</w:t>
      </w:r>
      <w:proofErr w:type="gramEnd"/>
      <w:r w:rsidR="008925CC" w:rsidRPr="00315DDE">
        <w:t xml:space="preserve"> task or tasks such person has to perform;</w:t>
      </w:r>
    </w:p>
    <w:p w14:paraId="1F5A37FF" w14:textId="414F030D" w:rsidR="008925CC" w:rsidRDefault="00070B84" w:rsidP="007003F4">
      <w:pPr>
        <w:pStyle w:val="Level3"/>
        <w:numPr>
          <w:ilvl w:val="0"/>
          <w:numId w:val="0"/>
        </w:numPr>
        <w:ind w:left="1944" w:hanging="1235"/>
      </w:pPr>
      <w:r>
        <w:t>8.4.2</w:t>
      </w:r>
      <w:r>
        <w:tab/>
      </w:r>
      <w:proofErr w:type="gramStart"/>
      <w:r w:rsidR="008925CC" w:rsidRPr="00315DDE">
        <w:t>all</w:t>
      </w:r>
      <w:proofErr w:type="gramEnd"/>
      <w:r w:rsidR="008925CC" w:rsidRPr="00315DDE">
        <w:t xml:space="preserve"> relevant policies, rules, procedur</w:t>
      </w:r>
      <w:r w:rsidR="008925CC">
        <w:t xml:space="preserve">es and standards of </w:t>
      </w:r>
      <w:r w:rsidR="0067511F">
        <w:t>the Council</w:t>
      </w:r>
      <w:r w:rsidR="008925CC" w:rsidRPr="00315DDE">
        <w:t xml:space="preserve"> which have been notified by </w:t>
      </w:r>
      <w:r w:rsidR="0067511F">
        <w:t>the Council</w:t>
      </w:r>
      <w:r w:rsidR="008925CC">
        <w:t xml:space="preserve"> to the </w:t>
      </w:r>
      <w:r w:rsidR="008252DF">
        <w:t>Contractor</w:t>
      </w:r>
      <w:r w:rsidR="008925CC">
        <w:t>; and</w:t>
      </w:r>
    </w:p>
    <w:p w14:paraId="6322F226" w14:textId="0F34F1A7" w:rsidR="008925CC" w:rsidRPr="00161E1F" w:rsidRDefault="00070B84" w:rsidP="007003F4">
      <w:pPr>
        <w:pStyle w:val="Level3"/>
        <w:numPr>
          <w:ilvl w:val="0"/>
          <w:numId w:val="0"/>
        </w:numPr>
        <w:ind w:left="1944" w:hanging="1235"/>
      </w:pPr>
      <w:r>
        <w:t>8.4.3</w:t>
      </w:r>
      <w:r>
        <w:tab/>
      </w:r>
      <w:proofErr w:type="gramStart"/>
      <w:r w:rsidR="008925CC" w:rsidRPr="00161E1F">
        <w:t>all</w:t>
      </w:r>
      <w:proofErr w:type="gramEnd"/>
      <w:r w:rsidR="008925CC" w:rsidRPr="00161E1F">
        <w:t xml:space="preserve"> relevant rules, procedures and statutory requirements concerning health and safety.</w:t>
      </w:r>
    </w:p>
    <w:p w14:paraId="4EB084B4" w14:textId="7D2744AB" w:rsidR="008925CC" w:rsidRDefault="00070B84" w:rsidP="007003F4">
      <w:pPr>
        <w:pStyle w:val="Level2"/>
        <w:tabs>
          <w:tab w:val="clear" w:pos="648"/>
          <w:tab w:val="num" w:pos="709"/>
        </w:tabs>
        <w:ind w:left="709" w:hanging="709"/>
      </w:pPr>
      <w:r>
        <w:t>8.5</w:t>
      </w:r>
      <w:r>
        <w:tab/>
      </w:r>
      <w:r w:rsidR="008925CC" w:rsidRPr="00315DDE">
        <w:t xml:space="preserve">The </w:t>
      </w:r>
      <w:r w:rsidR="008252DF">
        <w:t>Contractor</w:t>
      </w:r>
      <w:r w:rsidR="008925CC" w:rsidRPr="00315DDE">
        <w:t xml:space="preserve"> shall provide</w:t>
      </w:r>
      <w:r w:rsidR="008925CC">
        <w:t>,</w:t>
      </w:r>
      <w:r w:rsidR="008925CC" w:rsidRPr="00315DDE">
        <w:t xml:space="preserve"> and shall ensure that its </w:t>
      </w:r>
      <w:r w:rsidR="008925CC">
        <w:t>Employees wear at all times</w:t>
      </w:r>
      <w:r w:rsidR="008925CC" w:rsidRPr="00315DDE">
        <w:t xml:space="preserve"> when engaged in the provision of the </w:t>
      </w:r>
      <w:r w:rsidR="00CE0054">
        <w:t>Services</w:t>
      </w:r>
      <w:r w:rsidR="008925CC">
        <w:t xml:space="preserve"> and </w:t>
      </w:r>
      <w:r w:rsidR="008925CC" w:rsidRPr="00315DDE">
        <w:t>when on the prop</w:t>
      </w:r>
      <w:r w:rsidR="008925CC">
        <w:t xml:space="preserve">erty or premises </w:t>
      </w:r>
      <w:r w:rsidR="008925CC">
        <w:lastRenderedPageBreak/>
        <w:t xml:space="preserve">of </w:t>
      </w:r>
      <w:r w:rsidR="0067511F">
        <w:t>the Council</w:t>
      </w:r>
      <w:r w:rsidR="008925CC" w:rsidRPr="00315DDE">
        <w:t xml:space="preserve">, such identification (including photographic identification) as may be specified by </w:t>
      </w:r>
      <w:r w:rsidR="0067511F">
        <w:t>the Council</w:t>
      </w:r>
      <w:r w:rsidR="008925CC" w:rsidRPr="00315DDE">
        <w:t xml:space="preserve">, and shall ensure that when requested to do so any </w:t>
      </w:r>
      <w:r w:rsidR="008925CC">
        <w:t>Employee</w:t>
      </w:r>
      <w:r w:rsidR="008925CC" w:rsidRPr="00315DDE">
        <w:t xml:space="preserve"> shall disclose his/her identity and status as </w:t>
      </w:r>
      <w:r w:rsidR="008925CC">
        <w:t xml:space="preserve">an Employee </w:t>
      </w:r>
      <w:r w:rsidR="008925CC" w:rsidRPr="00315DDE">
        <w:t xml:space="preserve">of the </w:t>
      </w:r>
      <w:r w:rsidR="008252DF">
        <w:t>Contractor</w:t>
      </w:r>
      <w:r w:rsidR="008925CC" w:rsidRPr="00315DDE">
        <w:t xml:space="preserve"> and shall not attempt to avoid so doing.</w:t>
      </w:r>
    </w:p>
    <w:p w14:paraId="64DFD29E" w14:textId="66824C61" w:rsidR="008925CC" w:rsidRDefault="00070B84" w:rsidP="007003F4">
      <w:pPr>
        <w:pStyle w:val="Level2"/>
        <w:tabs>
          <w:tab w:val="clear" w:pos="648"/>
          <w:tab w:val="num" w:pos="709"/>
        </w:tabs>
        <w:ind w:left="709" w:hanging="709"/>
      </w:pPr>
      <w:r>
        <w:t>8.6</w:t>
      </w:r>
      <w:r>
        <w:tab/>
      </w:r>
      <w:r w:rsidR="004265DF">
        <w:t>T</w:t>
      </w:r>
      <w:r w:rsidR="008925CC">
        <w:t xml:space="preserve">he </w:t>
      </w:r>
      <w:r w:rsidR="008252DF">
        <w:t>Contractor</w:t>
      </w:r>
      <w:r w:rsidR="008925CC">
        <w:t xml:space="preserve"> shall replace (at its own cost) any Employee who </w:t>
      </w:r>
      <w:r w:rsidR="0067511F">
        <w:t>the Council</w:t>
      </w:r>
      <w:r w:rsidR="008925CC">
        <w:t xml:space="preserve"> reasonably considers to have failed to carry out their duties with reasonable skill and care.  Following the removal of any such Employees for any reason, the </w:t>
      </w:r>
      <w:r w:rsidR="008252DF">
        <w:t>Contractor</w:t>
      </w:r>
      <w:r w:rsidR="008925CC">
        <w:t xml:space="preserve"> shall make sure such person is replaced promptly with another person with the necessary training and skills to meet the requirements of the </w:t>
      </w:r>
      <w:r w:rsidR="00CE0054">
        <w:t>Services</w:t>
      </w:r>
      <w:r w:rsidR="008925CC">
        <w:t>.</w:t>
      </w:r>
    </w:p>
    <w:p w14:paraId="799FE072" w14:textId="2FB9139C" w:rsidR="003D7E07" w:rsidRPr="00FF3FBE" w:rsidRDefault="00070B84" w:rsidP="007003F4">
      <w:pPr>
        <w:pStyle w:val="Level1Heading"/>
        <w:tabs>
          <w:tab w:val="clear" w:pos="432"/>
          <w:tab w:val="num" w:pos="709"/>
        </w:tabs>
        <w:ind w:left="709" w:hanging="709"/>
      </w:pPr>
      <w:bookmarkStart w:id="32" w:name="_Ref297106170"/>
      <w:bookmarkStart w:id="33" w:name="_Ref297106316"/>
      <w:bookmarkStart w:id="34" w:name="_Toc421098435"/>
      <w:r>
        <w:t>9</w:t>
      </w:r>
      <w:r>
        <w:tab/>
      </w:r>
      <w:r w:rsidR="00F74E76" w:rsidRPr="00FF3FBE">
        <w:t>Contract Manager</w:t>
      </w:r>
      <w:bookmarkStart w:id="35" w:name="_NN1622"/>
      <w:bookmarkEnd w:id="32"/>
      <w:bookmarkEnd w:id="33"/>
      <w:bookmarkEnd w:id="34"/>
      <w:bookmarkEnd w:id="35"/>
    </w:p>
    <w:p w14:paraId="05726895" w14:textId="6A321080" w:rsidR="003D7E07" w:rsidRDefault="00070B84" w:rsidP="007003F4">
      <w:pPr>
        <w:pStyle w:val="Level2"/>
        <w:tabs>
          <w:tab w:val="clear" w:pos="648"/>
          <w:tab w:val="num" w:pos="709"/>
        </w:tabs>
        <w:ind w:left="709" w:hanging="709"/>
      </w:pPr>
      <w:r>
        <w:t>9.1</w:t>
      </w:r>
      <w:r>
        <w:tab/>
      </w:r>
      <w:r w:rsidR="003D7E07">
        <w:t xml:space="preserve">The </w:t>
      </w:r>
      <w:r w:rsidR="008252DF">
        <w:t>Contractor</w:t>
      </w:r>
      <w:r w:rsidR="005439A1">
        <w:t xml:space="preserve"> </w:t>
      </w:r>
      <w:r w:rsidR="003D7E07">
        <w:t xml:space="preserve">shall employ a competent and authorised </w:t>
      </w:r>
      <w:r w:rsidR="00F74E76">
        <w:t>Contract Manager</w:t>
      </w:r>
      <w:r w:rsidR="005439A1">
        <w:t xml:space="preserve"> </w:t>
      </w:r>
      <w:r w:rsidR="003D7E07">
        <w:t xml:space="preserve">empowered to act on behalf of the </w:t>
      </w:r>
      <w:r w:rsidR="008252DF">
        <w:t>Contractor</w:t>
      </w:r>
      <w:r w:rsidR="005439A1">
        <w:t xml:space="preserve"> </w:t>
      </w:r>
      <w:r w:rsidR="003D7E07">
        <w:t xml:space="preserve">for all purposes connected with the </w:t>
      </w:r>
      <w:r w:rsidR="00AD2BD2">
        <w:t>Call-Off Contract</w:t>
      </w:r>
      <w:r w:rsidR="003D7E07">
        <w:t>.</w:t>
      </w:r>
    </w:p>
    <w:p w14:paraId="1122D6A7" w14:textId="1DAFED9F" w:rsidR="003D7E07" w:rsidRDefault="00070B84" w:rsidP="007003F4">
      <w:pPr>
        <w:pStyle w:val="Level2"/>
        <w:tabs>
          <w:tab w:val="clear" w:pos="648"/>
          <w:tab w:val="num" w:pos="709"/>
        </w:tabs>
        <w:ind w:left="709" w:hanging="709"/>
      </w:pPr>
      <w:r>
        <w:t>9.2</w:t>
      </w:r>
      <w:r>
        <w:tab/>
      </w:r>
      <w:r w:rsidR="003D7E07">
        <w:t xml:space="preserve">The </w:t>
      </w:r>
      <w:r w:rsidR="008252DF">
        <w:t>Contractor</w:t>
      </w:r>
      <w:r w:rsidR="005439A1">
        <w:t xml:space="preserve"> </w:t>
      </w:r>
      <w:r w:rsidR="003D7E07">
        <w:t xml:space="preserve">shall give notice in writing to </w:t>
      </w:r>
      <w:r w:rsidR="0067511F">
        <w:t>the Council</w:t>
      </w:r>
      <w:r w:rsidR="005439A1">
        <w:t xml:space="preserve"> at once </w:t>
      </w:r>
      <w:r w:rsidR="003D7E07">
        <w:t xml:space="preserve">of any change in the identity, address and telephone numbers of the person appointed as </w:t>
      </w:r>
      <w:r w:rsidR="00F74E76">
        <w:t>Contract Manager</w:t>
      </w:r>
      <w:r w:rsidR="003D7E07">
        <w:t xml:space="preserve">.  The </w:t>
      </w:r>
      <w:r w:rsidR="008252DF">
        <w:t>Contractor</w:t>
      </w:r>
      <w:r w:rsidR="005439A1">
        <w:t xml:space="preserve"> </w:t>
      </w:r>
      <w:r w:rsidR="003D7E07">
        <w:t xml:space="preserve">shall give maximum possible notice to </w:t>
      </w:r>
      <w:r w:rsidR="0067511F">
        <w:t>the Council</w:t>
      </w:r>
      <w:r w:rsidR="003D7E07">
        <w:t xml:space="preserve"> before changing its </w:t>
      </w:r>
      <w:r w:rsidR="00F74E76">
        <w:t>Contract Manager</w:t>
      </w:r>
      <w:r w:rsidR="003D7E07">
        <w:t>.</w:t>
      </w:r>
    </w:p>
    <w:p w14:paraId="009172D4" w14:textId="013BAE8E" w:rsidR="00954449" w:rsidRDefault="00070B84" w:rsidP="007003F4">
      <w:pPr>
        <w:pStyle w:val="Level1Heading"/>
        <w:tabs>
          <w:tab w:val="clear" w:pos="432"/>
          <w:tab w:val="num" w:pos="709"/>
        </w:tabs>
        <w:ind w:left="709" w:hanging="709"/>
      </w:pPr>
      <w:bookmarkStart w:id="36" w:name="_Toc421098436"/>
      <w:bookmarkStart w:id="37" w:name="_Ref297639049"/>
      <w:r>
        <w:t>10</w:t>
      </w:r>
      <w:r>
        <w:tab/>
      </w:r>
      <w:r w:rsidR="00954449">
        <w:t>conflict of interest</w:t>
      </w:r>
      <w:bookmarkEnd w:id="36"/>
    </w:p>
    <w:p w14:paraId="66EEDE4B" w14:textId="69A41D21" w:rsidR="00954449" w:rsidRPr="00954449" w:rsidRDefault="00070B84" w:rsidP="007003F4">
      <w:pPr>
        <w:pStyle w:val="Level2"/>
        <w:tabs>
          <w:tab w:val="clear" w:pos="648"/>
          <w:tab w:val="num" w:pos="709"/>
        </w:tabs>
        <w:ind w:left="709" w:hanging="709"/>
      </w:pPr>
      <w:r>
        <w:rPr>
          <w:rFonts w:cs="Arial"/>
          <w:color w:val="000000"/>
        </w:rPr>
        <w:t>10.1</w:t>
      </w:r>
      <w:r>
        <w:rPr>
          <w:rFonts w:cs="Arial"/>
          <w:color w:val="000000"/>
        </w:rPr>
        <w:tab/>
      </w:r>
      <w:r w:rsidR="00954449" w:rsidRPr="00315DDE">
        <w:rPr>
          <w:rFonts w:cs="Arial"/>
          <w:color w:val="000000"/>
        </w:rPr>
        <w:t xml:space="preserve">The </w:t>
      </w:r>
      <w:r w:rsidR="008252DF">
        <w:rPr>
          <w:rFonts w:cs="Arial"/>
          <w:color w:val="000000"/>
        </w:rPr>
        <w:t>Contractor</w:t>
      </w:r>
      <w:r w:rsidR="00954449" w:rsidRPr="00315DDE">
        <w:rPr>
          <w:rFonts w:cs="Arial"/>
          <w:color w:val="000000"/>
        </w:rPr>
        <w:t xml:space="preserve"> shall not at any time during its appointment under this </w:t>
      </w:r>
      <w:r w:rsidR="00AD2BD2">
        <w:rPr>
          <w:rFonts w:cs="Arial"/>
          <w:color w:val="000000"/>
        </w:rPr>
        <w:t>Call-Off Contract</w:t>
      </w:r>
      <w:r w:rsidR="00954449" w:rsidRPr="00315DDE">
        <w:rPr>
          <w:rFonts w:cs="Arial"/>
          <w:color w:val="000000"/>
        </w:rPr>
        <w:t xml:space="preserve"> act in any capacity for any person or persons firm or company in circumstances where a conflict of interest between such person or persons </w:t>
      </w:r>
      <w:r w:rsidR="00954449">
        <w:rPr>
          <w:rFonts w:cs="Arial"/>
          <w:color w:val="000000"/>
        </w:rPr>
        <w:t>firm or company and the Council</w:t>
      </w:r>
      <w:r w:rsidR="00954449" w:rsidRPr="00315DDE">
        <w:rPr>
          <w:rFonts w:cs="Arial"/>
          <w:color w:val="000000"/>
        </w:rPr>
        <w:t xml:space="preserve"> shall thereby exist.</w:t>
      </w:r>
    </w:p>
    <w:p w14:paraId="74D2D4B0" w14:textId="57FE66E3" w:rsidR="003D7E07" w:rsidRPr="00FF3FBE" w:rsidRDefault="00070B84" w:rsidP="007003F4">
      <w:pPr>
        <w:pStyle w:val="Level1Heading"/>
        <w:tabs>
          <w:tab w:val="clear" w:pos="432"/>
          <w:tab w:val="num" w:pos="709"/>
        </w:tabs>
        <w:ind w:left="709" w:hanging="709"/>
      </w:pPr>
      <w:bookmarkStart w:id="38" w:name="_Toc421098437"/>
      <w:r>
        <w:t>11</w:t>
      </w:r>
      <w:r>
        <w:tab/>
      </w:r>
      <w:r w:rsidR="003D7E07" w:rsidRPr="00FF3FBE">
        <w:t>O</w:t>
      </w:r>
      <w:r w:rsidR="005439A1" w:rsidRPr="00FF3FBE">
        <w:t xml:space="preserve">rdering </w:t>
      </w:r>
      <w:r w:rsidR="00331199" w:rsidRPr="00FF3FBE">
        <w:t>Process</w:t>
      </w:r>
      <w:bookmarkStart w:id="39" w:name="_NN1623"/>
      <w:bookmarkEnd w:id="37"/>
      <w:bookmarkEnd w:id="38"/>
      <w:bookmarkEnd w:id="39"/>
    </w:p>
    <w:p w14:paraId="57364964" w14:textId="55BDE6FC" w:rsidR="003D7E07" w:rsidRDefault="00070B84" w:rsidP="007003F4">
      <w:pPr>
        <w:pStyle w:val="Level2"/>
        <w:tabs>
          <w:tab w:val="clear" w:pos="648"/>
          <w:tab w:val="num" w:pos="709"/>
        </w:tabs>
        <w:ind w:left="709" w:hanging="709"/>
      </w:pPr>
      <w:r>
        <w:t>11.1</w:t>
      </w:r>
      <w:r>
        <w:tab/>
      </w:r>
      <w:r w:rsidR="00AD2BD2">
        <w:t xml:space="preserve">The </w:t>
      </w:r>
      <w:r w:rsidR="008252DF">
        <w:t>Contractor</w:t>
      </w:r>
      <w:r w:rsidR="005439A1">
        <w:t xml:space="preserve"> </w:t>
      </w:r>
      <w:r w:rsidR="003D7E07">
        <w:t xml:space="preserve">shall accept </w:t>
      </w:r>
      <w:r w:rsidR="00CC1BD7">
        <w:t>Order</w:t>
      </w:r>
      <w:r w:rsidR="005439A1">
        <w:t xml:space="preserve">s </w:t>
      </w:r>
      <w:r w:rsidR="003D7E07">
        <w:t xml:space="preserve">made in writing by </w:t>
      </w:r>
      <w:r w:rsidR="0067511F">
        <w:t>the Council</w:t>
      </w:r>
      <w:r w:rsidR="005439A1">
        <w:t xml:space="preserve"> </w:t>
      </w:r>
      <w:r w:rsidR="003D7E07">
        <w:t>under the provisions of th</w:t>
      </w:r>
      <w:r w:rsidR="00AD2BD2">
        <w:t>e Framework Agreement</w:t>
      </w:r>
      <w:r w:rsidR="003D7E07">
        <w:t>.</w:t>
      </w:r>
    </w:p>
    <w:p w14:paraId="58AA5911" w14:textId="71532730" w:rsidR="003D7E07" w:rsidRPr="00161E1F" w:rsidRDefault="00070B84" w:rsidP="007003F4">
      <w:pPr>
        <w:pStyle w:val="Level1Heading"/>
        <w:tabs>
          <w:tab w:val="clear" w:pos="432"/>
          <w:tab w:val="num" w:pos="709"/>
        </w:tabs>
        <w:ind w:left="709" w:hanging="709"/>
      </w:pPr>
      <w:bookmarkStart w:id="40" w:name="_Hlt63047622"/>
      <w:bookmarkStart w:id="41" w:name="_Hlt63047624"/>
      <w:bookmarkStart w:id="42" w:name="_Ref297106728"/>
      <w:bookmarkStart w:id="43" w:name="_Ref297107842"/>
      <w:bookmarkStart w:id="44" w:name="_Toc421098438"/>
      <w:bookmarkEnd w:id="40"/>
      <w:bookmarkEnd w:id="41"/>
      <w:r>
        <w:t>12</w:t>
      </w:r>
      <w:r>
        <w:tab/>
      </w:r>
      <w:r w:rsidR="003D7E07" w:rsidRPr="000D5B91">
        <w:t>R</w:t>
      </w:r>
      <w:r w:rsidR="005439A1" w:rsidRPr="000D5B91">
        <w:t xml:space="preserve">isk </w:t>
      </w:r>
      <w:r w:rsidR="00331199" w:rsidRPr="000D5B91">
        <w:t xml:space="preserve">and </w:t>
      </w:r>
      <w:r w:rsidR="00B57B65">
        <w:t xml:space="preserve">ownership of </w:t>
      </w:r>
      <w:r w:rsidR="00331199" w:rsidRPr="00FF3FBE">
        <w:t>Goods</w:t>
      </w:r>
      <w:bookmarkEnd w:id="42"/>
      <w:bookmarkEnd w:id="43"/>
      <w:bookmarkEnd w:id="44"/>
      <w:r w:rsidR="00331199" w:rsidRPr="00FF3FBE">
        <w:t xml:space="preserve"> </w:t>
      </w:r>
      <w:bookmarkStart w:id="45" w:name="_NN1624"/>
      <w:bookmarkEnd w:id="45"/>
    </w:p>
    <w:p w14:paraId="1A27D5EB" w14:textId="1E134DE2" w:rsidR="00B30E19" w:rsidRDefault="00070B84" w:rsidP="007003F4">
      <w:pPr>
        <w:pStyle w:val="Level2"/>
        <w:tabs>
          <w:tab w:val="clear" w:pos="648"/>
          <w:tab w:val="num" w:pos="709"/>
        </w:tabs>
        <w:ind w:left="709" w:hanging="709"/>
      </w:pPr>
      <w:r>
        <w:t>12.1</w:t>
      </w:r>
      <w:r>
        <w:tab/>
      </w:r>
      <w:r w:rsidR="003D7E07">
        <w:t xml:space="preserve">Risk </w:t>
      </w:r>
      <w:r w:rsidR="00B57B65">
        <w:t xml:space="preserve">in </w:t>
      </w:r>
      <w:r w:rsidR="003D7E07">
        <w:t xml:space="preserve">any goods provided as part of the </w:t>
      </w:r>
      <w:r w:rsidR="00CE0054">
        <w:t>Services</w:t>
      </w:r>
      <w:r w:rsidR="005439A1">
        <w:t xml:space="preserve"> </w:t>
      </w:r>
      <w:r w:rsidR="003D7E07">
        <w:t>shall</w:t>
      </w:r>
      <w:r w:rsidR="00026D0C">
        <w:t>, without prejudice to any other rights or remedies of the Council,</w:t>
      </w:r>
      <w:r w:rsidR="003D7E07">
        <w:t xml:space="preserve"> pass to </w:t>
      </w:r>
      <w:r w:rsidR="0067511F">
        <w:t>the Council</w:t>
      </w:r>
      <w:r w:rsidR="005439A1">
        <w:t xml:space="preserve"> </w:t>
      </w:r>
      <w:r w:rsidR="00B57B65">
        <w:t xml:space="preserve">at the time of </w:t>
      </w:r>
      <w:r w:rsidR="003D7E07">
        <w:t>delivery</w:t>
      </w:r>
      <w:r w:rsidR="00B30E19">
        <w:t>.</w:t>
      </w:r>
    </w:p>
    <w:p w14:paraId="05464BB3" w14:textId="659F8AE0" w:rsidR="003D7E07" w:rsidRDefault="00070B84" w:rsidP="007003F4">
      <w:pPr>
        <w:pStyle w:val="Level2"/>
        <w:tabs>
          <w:tab w:val="clear" w:pos="648"/>
          <w:tab w:val="num" w:pos="709"/>
        </w:tabs>
        <w:ind w:left="709" w:hanging="709"/>
      </w:pPr>
      <w:r>
        <w:t>12.2</w:t>
      </w:r>
      <w:r>
        <w:tab/>
      </w:r>
      <w:r w:rsidR="00B452B9">
        <w:t>T</w:t>
      </w:r>
      <w:r w:rsidR="0067511F">
        <w:t>he Council</w:t>
      </w:r>
      <w:r w:rsidR="00B30E19" w:rsidRPr="009576D9">
        <w:t xml:space="preserve"> s</w:t>
      </w:r>
      <w:r w:rsidR="00B30E19">
        <w:t>hall be entitled to reject any g</w:t>
      </w:r>
      <w:r w:rsidR="00B30E19" w:rsidRPr="009576D9">
        <w:t xml:space="preserve">oods delivered which are not in accordance with the </w:t>
      </w:r>
      <w:r w:rsidR="00AD2BD2">
        <w:t>Call-Off Contract</w:t>
      </w:r>
      <w:r w:rsidR="00B30E19" w:rsidRPr="009576D9">
        <w:t>, and shall</w:t>
      </w:r>
      <w:r w:rsidR="00B30E19">
        <w:t xml:space="preserve"> </w:t>
      </w:r>
      <w:r w:rsidR="00B30E19" w:rsidRPr="009576D9">
        <w:t xml:space="preserve">not </w:t>
      </w:r>
      <w:r w:rsidR="00C9272E">
        <w:t>be deemed to have accepted any g</w:t>
      </w:r>
      <w:r w:rsidR="00B30E19" w:rsidRPr="009576D9">
        <w:t>oods until it has had a reasonable time to inspect them following delivery or,</w:t>
      </w:r>
      <w:r w:rsidR="00B30E19">
        <w:t xml:space="preserve"> </w:t>
      </w:r>
      <w:r w:rsidR="00B30E19" w:rsidRPr="009576D9">
        <w:t xml:space="preserve">if later, within a reasonable time after any latent defect in the </w:t>
      </w:r>
      <w:r w:rsidR="00B30E19">
        <w:t>g</w:t>
      </w:r>
      <w:r w:rsidR="00B30E19" w:rsidRPr="009576D9">
        <w:t xml:space="preserve">oods has become apparent. </w:t>
      </w:r>
    </w:p>
    <w:p w14:paraId="74D2D5C2" w14:textId="349FA0EC" w:rsidR="00B30E19" w:rsidRPr="00D509C2" w:rsidRDefault="00070B84" w:rsidP="007003F4">
      <w:pPr>
        <w:pStyle w:val="Level2"/>
        <w:tabs>
          <w:tab w:val="clear" w:pos="648"/>
          <w:tab w:val="num" w:pos="709"/>
        </w:tabs>
        <w:ind w:left="709" w:hanging="709"/>
        <w:rPr>
          <w:rFonts w:cs="Arial"/>
        </w:rPr>
      </w:pPr>
      <w:r>
        <w:rPr>
          <w:rFonts w:cs="Arial"/>
        </w:rPr>
        <w:t>12.3</w:t>
      </w:r>
      <w:r>
        <w:rPr>
          <w:rFonts w:cs="Arial"/>
        </w:rPr>
        <w:tab/>
      </w:r>
      <w:r w:rsidR="000F597E">
        <w:rPr>
          <w:rFonts w:cs="Arial"/>
        </w:rPr>
        <w:t>Ownership in</w:t>
      </w:r>
      <w:r w:rsidR="003D7E07" w:rsidRPr="00D509C2">
        <w:rPr>
          <w:rFonts w:cs="Arial"/>
        </w:rPr>
        <w:t xml:space="preserve"> any goods provided as part of the </w:t>
      </w:r>
      <w:r w:rsidR="00CE0054">
        <w:rPr>
          <w:rFonts w:cs="Arial"/>
        </w:rPr>
        <w:t>Services</w:t>
      </w:r>
      <w:r w:rsidR="005439A1" w:rsidRPr="00D509C2">
        <w:rPr>
          <w:rFonts w:cs="Arial"/>
        </w:rPr>
        <w:t xml:space="preserve"> </w:t>
      </w:r>
      <w:r w:rsidR="003D7E07" w:rsidRPr="00D509C2">
        <w:rPr>
          <w:rFonts w:cs="Arial"/>
        </w:rPr>
        <w:t>shall</w:t>
      </w:r>
      <w:r w:rsidR="00FB56BC">
        <w:t>, without prejudice to any other rights or remedies of the Council,</w:t>
      </w:r>
      <w:r w:rsidR="003D7E07" w:rsidRPr="00D509C2">
        <w:rPr>
          <w:rFonts w:cs="Arial"/>
        </w:rPr>
        <w:t xml:space="preserve"> pass to </w:t>
      </w:r>
      <w:r w:rsidR="0067511F">
        <w:rPr>
          <w:rFonts w:cs="Arial"/>
        </w:rPr>
        <w:t>the Council</w:t>
      </w:r>
      <w:r w:rsidR="005439A1" w:rsidRPr="00D509C2">
        <w:rPr>
          <w:rFonts w:cs="Arial"/>
        </w:rPr>
        <w:t xml:space="preserve"> </w:t>
      </w:r>
      <w:r w:rsidR="000F597E">
        <w:rPr>
          <w:rFonts w:cs="Arial"/>
        </w:rPr>
        <w:t xml:space="preserve">at the time of </w:t>
      </w:r>
      <w:r w:rsidR="003D7E07" w:rsidRPr="00D509C2">
        <w:rPr>
          <w:rFonts w:cs="Arial"/>
        </w:rPr>
        <w:t>delivery</w:t>
      </w:r>
      <w:r w:rsidR="00D509C2" w:rsidRPr="00D509C2">
        <w:rPr>
          <w:rFonts w:cs="Arial"/>
        </w:rPr>
        <w:t xml:space="preserve"> </w:t>
      </w:r>
      <w:r w:rsidR="000F597E">
        <w:rPr>
          <w:rFonts w:cs="Arial"/>
        </w:rPr>
        <w:t>(</w:t>
      </w:r>
      <w:r w:rsidR="00D509C2" w:rsidRPr="00D509C2">
        <w:rPr>
          <w:rFonts w:cs="Arial"/>
        </w:rPr>
        <w:t xml:space="preserve">or </w:t>
      </w:r>
      <w:r w:rsidR="000F597E">
        <w:rPr>
          <w:rFonts w:cs="Arial"/>
        </w:rPr>
        <w:t>payment if earlier)</w:t>
      </w:r>
      <w:r w:rsidR="00B30E19" w:rsidRPr="00D509C2">
        <w:rPr>
          <w:rFonts w:cs="Arial"/>
        </w:rPr>
        <w:t>.</w:t>
      </w:r>
    </w:p>
    <w:p w14:paraId="575F7B78" w14:textId="6AED46A3" w:rsidR="00CE3404" w:rsidRPr="00FF3FBE" w:rsidRDefault="00070B84" w:rsidP="007003F4">
      <w:pPr>
        <w:pStyle w:val="Level1Heading"/>
        <w:tabs>
          <w:tab w:val="clear" w:pos="432"/>
          <w:tab w:val="num" w:pos="709"/>
        </w:tabs>
        <w:ind w:left="709" w:hanging="709"/>
      </w:pPr>
      <w:bookmarkStart w:id="46" w:name="_Ref297107328"/>
      <w:bookmarkStart w:id="47" w:name="_Ref297108512"/>
      <w:bookmarkStart w:id="48" w:name="_Ref297640417"/>
      <w:bookmarkStart w:id="49" w:name="_Ref297640422"/>
      <w:bookmarkStart w:id="50" w:name="_Ref297640431"/>
      <w:bookmarkStart w:id="51" w:name="_Toc421098439"/>
      <w:r>
        <w:t>13</w:t>
      </w:r>
      <w:r>
        <w:tab/>
      </w:r>
      <w:r w:rsidR="00CE3404" w:rsidRPr="00FF3FBE">
        <w:t>Warranties and Representations</w:t>
      </w:r>
      <w:bookmarkStart w:id="52" w:name="_NN1625"/>
      <w:bookmarkEnd w:id="46"/>
      <w:bookmarkEnd w:id="47"/>
      <w:bookmarkEnd w:id="48"/>
      <w:bookmarkEnd w:id="49"/>
      <w:bookmarkEnd w:id="50"/>
      <w:bookmarkEnd w:id="51"/>
      <w:bookmarkEnd w:id="52"/>
    </w:p>
    <w:p w14:paraId="05109E83" w14:textId="2BBBD14E" w:rsidR="00CE3404" w:rsidRDefault="00070B84" w:rsidP="007003F4">
      <w:pPr>
        <w:pStyle w:val="Level2"/>
        <w:tabs>
          <w:tab w:val="clear" w:pos="648"/>
          <w:tab w:val="num" w:pos="709"/>
        </w:tabs>
        <w:ind w:left="709" w:hanging="709"/>
      </w:pPr>
      <w:r>
        <w:t>13.1</w:t>
      </w:r>
      <w:r>
        <w:tab/>
      </w:r>
      <w:r w:rsidR="00CE3404">
        <w:t xml:space="preserve">The </w:t>
      </w:r>
      <w:r w:rsidR="008252DF">
        <w:t>Contractor</w:t>
      </w:r>
      <w:r w:rsidR="00CE3404">
        <w:t xml:space="preserve"> represents and warrants to </w:t>
      </w:r>
      <w:r w:rsidR="0067511F">
        <w:t>the Council</w:t>
      </w:r>
      <w:r w:rsidR="00CE3404">
        <w:t xml:space="preserve"> that it has read </w:t>
      </w:r>
      <w:r w:rsidR="00CE3404" w:rsidRPr="00315DDE">
        <w:t xml:space="preserve">and fully understood the </w:t>
      </w:r>
      <w:r w:rsidR="00AD2BD2">
        <w:t>Framework Agreement</w:t>
      </w:r>
      <w:r w:rsidR="00A56DBC">
        <w:t>,</w:t>
      </w:r>
      <w:r w:rsidR="00CE3404">
        <w:t xml:space="preserve"> </w:t>
      </w:r>
      <w:r w:rsidR="00CE3404" w:rsidRPr="00315DDE">
        <w:t xml:space="preserve">and that the </w:t>
      </w:r>
      <w:r w:rsidR="008252DF">
        <w:t>Contractor</w:t>
      </w:r>
      <w:r w:rsidR="00CE3404" w:rsidRPr="00315DDE">
        <w:t xml:space="preserve"> is capable of performing the </w:t>
      </w:r>
      <w:r w:rsidR="00CE0054">
        <w:t>Services</w:t>
      </w:r>
      <w:r w:rsidR="00CE3404" w:rsidRPr="00315DDE">
        <w:t xml:space="preserve"> in all respects in accordance with </w:t>
      </w:r>
      <w:r w:rsidR="00AD2BD2">
        <w:t xml:space="preserve">Framework Agreement </w:t>
      </w:r>
      <w:r w:rsidR="00CE3404">
        <w:t xml:space="preserve">and the </w:t>
      </w:r>
      <w:r w:rsidR="00AD2BD2">
        <w:t>Call-Off Contract</w:t>
      </w:r>
      <w:r w:rsidR="00A56DBC">
        <w:t>,</w:t>
      </w:r>
      <w:r w:rsidR="00CE3404" w:rsidRPr="00315DDE">
        <w:t xml:space="preserve"> and has all necessary staff</w:t>
      </w:r>
      <w:r w:rsidR="00A56DBC">
        <w:t>,</w:t>
      </w:r>
      <w:r w:rsidR="00CE3404" w:rsidRPr="00315DDE">
        <w:t xml:space="preserve"> equipment</w:t>
      </w:r>
      <w:r w:rsidR="00A56DBC">
        <w:t>,</w:t>
      </w:r>
      <w:r w:rsidR="00CE3404" w:rsidRPr="00315DDE">
        <w:t xml:space="preserve"> and experience for the purposes.</w:t>
      </w:r>
    </w:p>
    <w:p w14:paraId="699DBAFD" w14:textId="5F595B00" w:rsidR="00CE3404" w:rsidRDefault="00070B84" w:rsidP="007003F4">
      <w:pPr>
        <w:pStyle w:val="Level2"/>
        <w:tabs>
          <w:tab w:val="clear" w:pos="648"/>
          <w:tab w:val="num" w:pos="709"/>
        </w:tabs>
        <w:ind w:left="709" w:hanging="709"/>
      </w:pPr>
      <w:r>
        <w:lastRenderedPageBreak/>
        <w:t>13.2</w:t>
      </w:r>
      <w:r>
        <w:tab/>
      </w:r>
      <w:r w:rsidR="00CE3404" w:rsidRPr="00315DDE">
        <w:t xml:space="preserve">The </w:t>
      </w:r>
      <w:r w:rsidR="008252DF">
        <w:t>Contractor</w:t>
      </w:r>
      <w:r w:rsidR="00CE3404" w:rsidRPr="00315DDE">
        <w:t xml:space="preserve"> warrants to </w:t>
      </w:r>
      <w:r w:rsidR="0067511F">
        <w:t>the Council</w:t>
      </w:r>
      <w:r w:rsidR="00CE3404" w:rsidRPr="00315DDE">
        <w:t xml:space="preserve"> that in the performance of the </w:t>
      </w:r>
      <w:r w:rsidR="00CE0054">
        <w:t>Services</w:t>
      </w:r>
      <w:r w:rsidR="00CE3404">
        <w:t>,</w:t>
      </w:r>
      <w:r w:rsidR="00CE3404" w:rsidRPr="00315DDE">
        <w:t xml:space="preserve"> and in regard to all documents and information prepared by the </w:t>
      </w:r>
      <w:r w:rsidR="008252DF">
        <w:t>Contractor</w:t>
      </w:r>
      <w:r w:rsidR="00CE3404">
        <w:t>,</w:t>
      </w:r>
      <w:r w:rsidR="00CE3404" w:rsidRPr="00315DDE">
        <w:t xml:space="preserve"> and all </w:t>
      </w:r>
      <w:r w:rsidR="00C31C11">
        <w:t xml:space="preserve">ancillary </w:t>
      </w:r>
      <w:r w:rsidR="00CE0054">
        <w:t>Services</w:t>
      </w:r>
      <w:r w:rsidR="00CE3404" w:rsidRPr="00315DDE">
        <w:t xml:space="preserve"> provided by the </w:t>
      </w:r>
      <w:r w:rsidR="008252DF">
        <w:t>Contractor</w:t>
      </w:r>
      <w:r w:rsidR="00CE3404" w:rsidRPr="00315DDE">
        <w:t xml:space="preserve"> in connection with the </w:t>
      </w:r>
      <w:r w:rsidR="00CE0054">
        <w:t>Services</w:t>
      </w:r>
      <w:r w:rsidR="00CE3404">
        <w:t>,</w:t>
      </w:r>
      <w:r w:rsidR="00CE3404" w:rsidRPr="00315DDE">
        <w:t xml:space="preserve"> it has exercised and will continue to exercise </w:t>
      </w:r>
      <w:r w:rsidR="007B2487">
        <w:t>Good Industry Practice</w:t>
      </w:r>
      <w:r w:rsidR="00CE3404" w:rsidRPr="00315DDE">
        <w:t xml:space="preserve">.  </w:t>
      </w:r>
    </w:p>
    <w:p w14:paraId="631B6CFA" w14:textId="0204FBA6" w:rsidR="00CE3404" w:rsidRDefault="00070B84" w:rsidP="007003F4">
      <w:pPr>
        <w:pStyle w:val="Level2"/>
        <w:tabs>
          <w:tab w:val="clear" w:pos="648"/>
          <w:tab w:val="num" w:pos="709"/>
        </w:tabs>
        <w:ind w:left="709" w:hanging="709"/>
      </w:pPr>
      <w:r>
        <w:t>13.3</w:t>
      </w:r>
      <w:r>
        <w:tab/>
      </w:r>
      <w:r w:rsidR="00CE3404" w:rsidRPr="00315DDE">
        <w:t>No enquiry</w:t>
      </w:r>
      <w:r w:rsidR="00CE3404">
        <w:t>,</w:t>
      </w:r>
      <w:r w:rsidR="00CE3404" w:rsidRPr="00315DDE">
        <w:t xml:space="preserve"> inspection</w:t>
      </w:r>
      <w:r w:rsidR="00CE3404">
        <w:t>,</w:t>
      </w:r>
      <w:r w:rsidR="00CE3404" w:rsidRPr="00315DDE">
        <w:t xml:space="preserve"> approval</w:t>
      </w:r>
      <w:r w:rsidR="00CE3404">
        <w:t>,</w:t>
      </w:r>
      <w:r w:rsidR="00CE3404" w:rsidRPr="00315DDE">
        <w:t xml:space="preserve"> sanction</w:t>
      </w:r>
      <w:r w:rsidR="00CE3404">
        <w:t>,</w:t>
      </w:r>
      <w:r w:rsidR="00CE3404" w:rsidRPr="00315DDE">
        <w:t xml:space="preserve"> comment</w:t>
      </w:r>
      <w:r w:rsidR="00CE3404">
        <w:t>,</w:t>
      </w:r>
      <w:r w:rsidR="00CE3404" w:rsidRPr="00315DDE">
        <w:t xml:space="preserve"> consent</w:t>
      </w:r>
      <w:r w:rsidR="00CE3404">
        <w:t xml:space="preserve">, </w:t>
      </w:r>
      <w:r w:rsidR="00CE3404" w:rsidRPr="00315DDE">
        <w:t>decision</w:t>
      </w:r>
      <w:r w:rsidR="00CE3404">
        <w:t>,</w:t>
      </w:r>
      <w:r w:rsidR="00CE3404" w:rsidRPr="00315DDE">
        <w:t xml:space="preserve"> or instruction (other than specific instructions given to the </w:t>
      </w:r>
      <w:r w:rsidR="008252DF">
        <w:t>Contractor</w:t>
      </w:r>
      <w:r w:rsidR="00CE3404" w:rsidRPr="00315DDE">
        <w:t xml:space="preserve">) at any time made or given by or on behalf of </w:t>
      </w:r>
      <w:r w:rsidR="0067511F">
        <w:t>the Council</w:t>
      </w:r>
      <w:r w:rsidR="00CE3404" w:rsidRPr="00315DDE">
        <w:t xml:space="preserve"> or any other party in relation to any such document or information</w:t>
      </w:r>
      <w:r w:rsidR="00CE3404">
        <w:t>,</w:t>
      </w:r>
      <w:r w:rsidR="00CE3404" w:rsidRPr="00315DDE">
        <w:t xml:space="preserve"> and no failure of </w:t>
      </w:r>
      <w:r w:rsidR="0067511F">
        <w:t>the Council</w:t>
      </w:r>
      <w:r w:rsidR="00CE3404" w:rsidRPr="00315DDE">
        <w:t xml:space="preserve"> or any other party to discern any defects in or omission from any such document or information</w:t>
      </w:r>
      <w:r w:rsidR="00CE3404">
        <w:t>,</w:t>
      </w:r>
      <w:r w:rsidR="00CE3404" w:rsidRPr="00315DDE">
        <w:t xml:space="preserve"> shall operate to exclude or limit the obligation</w:t>
      </w:r>
      <w:r w:rsidR="00436712">
        <w:t>s</w:t>
      </w:r>
      <w:r w:rsidR="00CE3404" w:rsidRPr="00315DDE">
        <w:t xml:space="preserve"> of the </w:t>
      </w:r>
      <w:r w:rsidR="008252DF">
        <w:t>Contractor</w:t>
      </w:r>
      <w:r w:rsidR="00CE3404" w:rsidRPr="00315DDE">
        <w:t xml:space="preserve"> </w:t>
      </w:r>
      <w:r w:rsidR="00436712">
        <w:t xml:space="preserve">under this clause </w:t>
      </w:r>
      <w:r w:rsidR="00A5318B">
        <w:fldChar w:fldCharType="begin"/>
      </w:r>
      <w:r w:rsidR="00A5318B">
        <w:instrText xml:space="preserve"> REF _Ref297640431 \w \h </w:instrText>
      </w:r>
      <w:r w:rsidR="00A5318B">
        <w:fldChar w:fldCharType="separate"/>
      </w:r>
      <w:r w:rsidR="00DB2AEE">
        <w:t>13</w:t>
      </w:r>
      <w:r w:rsidR="00A5318B">
        <w:fldChar w:fldCharType="end"/>
      </w:r>
      <w:r w:rsidR="00CE3404" w:rsidRPr="00315DDE">
        <w:t>.</w:t>
      </w:r>
    </w:p>
    <w:p w14:paraId="2E309055" w14:textId="1436D152" w:rsidR="007506AF" w:rsidRPr="00FF3FBE" w:rsidRDefault="00070B84" w:rsidP="007003F4">
      <w:pPr>
        <w:pStyle w:val="Level1Heading"/>
        <w:tabs>
          <w:tab w:val="clear" w:pos="432"/>
          <w:tab w:val="num" w:pos="709"/>
        </w:tabs>
        <w:ind w:left="709" w:hanging="709"/>
      </w:pPr>
      <w:bookmarkStart w:id="53" w:name="_Ref298249359"/>
      <w:bookmarkStart w:id="54" w:name="_Toc421098440"/>
      <w:r>
        <w:t>14</w:t>
      </w:r>
      <w:r>
        <w:tab/>
      </w:r>
      <w:r w:rsidR="007506AF" w:rsidRPr="000D5B91">
        <w:t xml:space="preserve">Replacement </w:t>
      </w:r>
      <w:r w:rsidR="00CE0054">
        <w:t>Services</w:t>
      </w:r>
      <w:bookmarkEnd w:id="53"/>
      <w:bookmarkEnd w:id="54"/>
    </w:p>
    <w:p w14:paraId="181DDABB" w14:textId="1608EB3E" w:rsidR="007506AF" w:rsidRDefault="00070B84" w:rsidP="007003F4">
      <w:pPr>
        <w:pStyle w:val="Level2"/>
        <w:tabs>
          <w:tab w:val="clear" w:pos="648"/>
          <w:tab w:val="num" w:pos="709"/>
        </w:tabs>
        <w:ind w:left="709" w:hanging="709"/>
      </w:pPr>
      <w:r>
        <w:t>14.1</w:t>
      </w:r>
      <w:r>
        <w:tab/>
      </w:r>
      <w:r w:rsidR="007506AF">
        <w:t xml:space="preserve">Without prejudice to </w:t>
      </w:r>
      <w:r w:rsidR="0067511F">
        <w:t>the Council</w:t>
      </w:r>
      <w:r w:rsidR="007506AF">
        <w:t xml:space="preserve">’s rights to terminate under clause </w:t>
      </w:r>
      <w:r w:rsidR="00267712">
        <w:fldChar w:fldCharType="begin"/>
      </w:r>
      <w:r w:rsidR="00267712">
        <w:instrText xml:space="preserve"> REF _Ref297106738 \w \h </w:instrText>
      </w:r>
      <w:r w:rsidR="00267712">
        <w:fldChar w:fldCharType="separate"/>
      </w:r>
      <w:r w:rsidR="00DB2AEE">
        <w:t>29</w:t>
      </w:r>
      <w:r w:rsidR="00267712">
        <w:fldChar w:fldCharType="end"/>
      </w:r>
      <w:r w:rsidR="007506AF">
        <w:t xml:space="preserve"> (Termination), if any of the </w:t>
      </w:r>
      <w:r w:rsidR="00CE0054">
        <w:t>Services</w:t>
      </w:r>
      <w:r w:rsidR="007506AF">
        <w:t xml:space="preserve"> supplied </w:t>
      </w:r>
      <w:r w:rsidR="004D304A">
        <w:t xml:space="preserve">are not in accordance with the </w:t>
      </w:r>
      <w:r w:rsidR="00AD2BD2">
        <w:t>Call-Off Contract</w:t>
      </w:r>
      <w:r w:rsidR="007506AF">
        <w:t xml:space="preserve">, </w:t>
      </w:r>
      <w:r w:rsidR="0067511F">
        <w:t>the Council</w:t>
      </w:r>
      <w:r w:rsidR="007506AF">
        <w:t xml:space="preserve"> shall be entitled to require the </w:t>
      </w:r>
      <w:r w:rsidR="008252DF">
        <w:t>Contractor</w:t>
      </w:r>
      <w:r w:rsidR="007506AF">
        <w:t xml:space="preserve"> to:-</w:t>
      </w:r>
    </w:p>
    <w:p w14:paraId="4C5D0735" w14:textId="6F3579B2" w:rsidR="007506AF" w:rsidRDefault="00070B84" w:rsidP="007003F4">
      <w:pPr>
        <w:pStyle w:val="Level3"/>
        <w:numPr>
          <w:ilvl w:val="0"/>
          <w:numId w:val="0"/>
        </w:numPr>
        <w:ind w:left="1944" w:hanging="1235"/>
      </w:pPr>
      <w:r>
        <w:t>14.1.1</w:t>
      </w:r>
      <w:r>
        <w:tab/>
      </w:r>
      <w:r w:rsidR="007506AF">
        <w:t xml:space="preserve">provide replacement </w:t>
      </w:r>
      <w:r w:rsidR="00CE0054">
        <w:t>Services</w:t>
      </w:r>
      <w:r w:rsidR="007506AF">
        <w:t xml:space="preserve"> in accordance with the </w:t>
      </w:r>
      <w:r w:rsidR="00AD2BD2">
        <w:t>Call-Off Contract</w:t>
      </w:r>
      <w:r w:rsidR="007506AF">
        <w:t xml:space="preserve"> as soon as reasonably practicable and in any event within 14 days of a request to do so; or</w:t>
      </w:r>
    </w:p>
    <w:p w14:paraId="27EA5CD7" w14:textId="718A8923" w:rsidR="007506AF" w:rsidRDefault="00070B84" w:rsidP="007003F4">
      <w:pPr>
        <w:pStyle w:val="Level3"/>
        <w:numPr>
          <w:ilvl w:val="0"/>
          <w:numId w:val="0"/>
        </w:numPr>
        <w:ind w:left="1944" w:hanging="1235"/>
      </w:pPr>
      <w:r>
        <w:t>14.1.2</w:t>
      </w:r>
      <w:r>
        <w:tab/>
      </w:r>
      <w:proofErr w:type="gramStart"/>
      <w:r w:rsidR="007506AF">
        <w:t>repay</w:t>
      </w:r>
      <w:proofErr w:type="gramEnd"/>
      <w:r w:rsidR="007506AF">
        <w:t xml:space="preserve"> the proportion of the Price which has been paid in respect of such </w:t>
      </w:r>
      <w:r w:rsidR="00CE0054">
        <w:t>Services</w:t>
      </w:r>
      <w:r w:rsidR="007506AF">
        <w:t xml:space="preserve">, together with payment of any additional expenditure over and above the Price reasonably incurred by </w:t>
      </w:r>
      <w:r w:rsidR="0067511F">
        <w:t>the Council</w:t>
      </w:r>
      <w:r w:rsidR="007506AF">
        <w:t xml:space="preserve"> in obtaining replacement </w:t>
      </w:r>
      <w:r w:rsidR="00CE0054">
        <w:t>Services</w:t>
      </w:r>
      <w:r w:rsidR="007506AF">
        <w:t>.</w:t>
      </w:r>
    </w:p>
    <w:p w14:paraId="64F85CC0" w14:textId="6ABBFE12" w:rsidR="009E2124" w:rsidRDefault="00070B84" w:rsidP="007003F4">
      <w:pPr>
        <w:pStyle w:val="Level1Heading"/>
        <w:tabs>
          <w:tab w:val="clear" w:pos="432"/>
        </w:tabs>
        <w:ind w:left="709" w:hanging="709"/>
      </w:pPr>
      <w:bookmarkStart w:id="55" w:name="_NN1626"/>
      <w:bookmarkStart w:id="56" w:name="_Toc421098441"/>
      <w:bookmarkEnd w:id="55"/>
      <w:r>
        <w:t>15</w:t>
      </w:r>
      <w:r>
        <w:tab/>
      </w:r>
      <w:r w:rsidR="00604591">
        <w:t>additional services</w:t>
      </w:r>
      <w:bookmarkEnd w:id="56"/>
    </w:p>
    <w:p w14:paraId="270B17E1" w14:textId="490EEA34" w:rsidR="009E2124" w:rsidRPr="00604591" w:rsidRDefault="00070B84" w:rsidP="007003F4">
      <w:pPr>
        <w:pStyle w:val="Level2"/>
        <w:tabs>
          <w:tab w:val="clear" w:pos="648"/>
          <w:tab w:val="num" w:pos="709"/>
        </w:tabs>
        <w:ind w:left="709" w:hanging="709"/>
        <w:rPr>
          <w:rFonts w:cs="Arial"/>
          <w:color w:val="000000"/>
        </w:rPr>
      </w:pPr>
      <w:r>
        <w:t>15.1</w:t>
      </w:r>
      <w:r>
        <w:tab/>
      </w:r>
      <w:r w:rsidR="009E2124">
        <w:t>The Council</w:t>
      </w:r>
      <w:r w:rsidR="009E2124" w:rsidRPr="00315DDE">
        <w:t xml:space="preserve"> may at any time within twelve </w:t>
      </w:r>
      <w:r w:rsidR="009E2124">
        <w:t xml:space="preserve">months of the completion of the </w:t>
      </w:r>
      <w:r w:rsidR="009E2124" w:rsidRPr="00315DDE">
        <w:t xml:space="preserve">Services request the performance by the </w:t>
      </w:r>
      <w:r w:rsidR="008252DF">
        <w:t>Contractor</w:t>
      </w:r>
      <w:r w:rsidR="009E2124" w:rsidRPr="00315DDE">
        <w:t xml:space="preserve"> of </w:t>
      </w:r>
      <w:r w:rsidR="009E2124">
        <w:t xml:space="preserve">any </w:t>
      </w:r>
      <w:r w:rsidR="009E2124" w:rsidRPr="00315DDE">
        <w:t>additional services relati</w:t>
      </w:r>
      <w:r w:rsidR="009E2124">
        <w:t>ng to the Services already provided</w:t>
      </w:r>
      <w:r w:rsidR="009E2124" w:rsidRPr="00315DDE">
        <w:t>.</w:t>
      </w:r>
    </w:p>
    <w:p w14:paraId="6F9FDC51" w14:textId="5C3BBBC8" w:rsidR="009E2124" w:rsidRPr="00604591" w:rsidRDefault="00070B84" w:rsidP="007003F4">
      <w:pPr>
        <w:pStyle w:val="Level2"/>
        <w:tabs>
          <w:tab w:val="clear" w:pos="648"/>
          <w:tab w:val="num" w:pos="709"/>
        </w:tabs>
        <w:ind w:left="709" w:hanging="709"/>
        <w:rPr>
          <w:rFonts w:cs="Arial"/>
          <w:color w:val="000000"/>
        </w:rPr>
      </w:pPr>
      <w:r>
        <w:t>15.2</w:t>
      </w:r>
      <w:r>
        <w:tab/>
      </w:r>
      <w:r w:rsidR="009E2124" w:rsidRPr="00315DDE">
        <w:t xml:space="preserve">Subject to the </w:t>
      </w:r>
      <w:r w:rsidR="008252DF">
        <w:t>Contractor</w:t>
      </w:r>
      <w:r w:rsidR="009E2124" w:rsidRPr="00315DDE">
        <w:t>’s prior express agreement</w:t>
      </w:r>
      <w:r w:rsidR="009E2124">
        <w:t>,</w:t>
      </w:r>
      <w:r w:rsidR="009E2124" w:rsidRPr="00315DDE">
        <w:t xml:space="preserve"> the </w:t>
      </w:r>
      <w:r w:rsidR="008252DF">
        <w:t>Contractor</w:t>
      </w:r>
      <w:r w:rsidR="009E2124" w:rsidRPr="00315DDE">
        <w:t xml:space="preserve"> shall duly perform the additional services in accordance with the terms of this </w:t>
      </w:r>
      <w:r w:rsidR="00AD2BD2">
        <w:t>Call-Off Contract</w:t>
      </w:r>
      <w:r w:rsidR="009E2124">
        <w:t>,</w:t>
      </w:r>
      <w:r w:rsidR="009E2124" w:rsidRPr="00315DDE">
        <w:t xml:space="preserve"> save that the </w:t>
      </w:r>
      <w:r w:rsidR="009E2124">
        <w:t>Council</w:t>
      </w:r>
      <w:r w:rsidR="009E2124" w:rsidRPr="00315DDE">
        <w:t xml:space="preserve"> and the </w:t>
      </w:r>
      <w:r w:rsidR="008252DF">
        <w:t>Contractor</w:t>
      </w:r>
      <w:r w:rsidR="009E2124" w:rsidRPr="00315DDE">
        <w:t xml:space="preserve"> shall agree a programme and a completion date for such additional services in writing in advance</w:t>
      </w:r>
      <w:r w:rsidR="009E2124">
        <w:t>.</w:t>
      </w:r>
    </w:p>
    <w:p w14:paraId="62D3F780" w14:textId="7A9FE143" w:rsidR="009E2124" w:rsidRPr="00604591" w:rsidRDefault="00070B84" w:rsidP="007003F4">
      <w:pPr>
        <w:pStyle w:val="Level2"/>
        <w:tabs>
          <w:tab w:val="clear" w:pos="648"/>
          <w:tab w:val="num" w:pos="709"/>
        </w:tabs>
        <w:ind w:left="709" w:hanging="709"/>
        <w:rPr>
          <w:rFonts w:cs="Arial"/>
          <w:color w:val="000000"/>
        </w:rPr>
      </w:pPr>
      <w:r>
        <w:t>15.3</w:t>
      </w:r>
      <w:r>
        <w:tab/>
      </w:r>
      <w:r w:rsidR="009E2124">
        <w:t>T</w:t>
      </w:r>
      <w:r w:rsidR="009E2124" w:rsidRPr="00315DDE">
        <w:t xml:space="preserve">he </w:t>
      </w:r>
      <w:r w:rsidR="008252DF">
        <w:t>Contractor</w:t>
      </w:r>
      <w:r w:rsidR="009E2124" w:rsidRPr="00315DDE">
        <w:t xml:space="preserve"> shall be entitled to be paid </w:t>
      </w:r>
      <w:r w:rsidR="009E2124">
        <w:t xml:space="preserve">for the </w:t>
      </w:r>
      <w:r w:rsidR="009E2124" w:rsidRPr="00315DDE">
        <w:t xml:space="preserve">additional </w:t>
      </w:r>
      <w:r w:rsidR="009E2124">
        <w:t>services</w:t>
      </w:r>
      <w:r w:rsidR="009E2124" w:rsidRPr="00315DDE">
        <w:t xml:space="preserve"> based on the rates set out in the Tender.  In the event that the rates are not applicable</w:t>
      </w:r>
      <w:r w:rsidR="009E2124">
        <w:t xml:space="preserve">, </w:t>
      </w:r>
      <w:r w:rsidR="009E2124" w:rsidRPr="00315DDE">
        <w:t xml:space="preserve">the </w:t>
      </w:r>
      <w:r w:rsidR="008252DF">
        <w:t>Contractor</w:t>
      </w:r>
      <w:r w:rsidR="009E2124" w:rsidRPr="00315DDE">
        <w:t xml:space="preserve"> shall be entitled to be reimbursed at such rates as shall be fair and reasonable in all the circumstances.</w:t>
      </w:r>
      <w:r w:rsidR="009E2124">
        <w:t xml:space="preserve"> </w:t>
      </w:r>
    </w:p>
    <w:p w14:paraId="78CACEE0" w14:textId="6291BFF9" w:rsidR="009E2124" w:rsidRDefault="00070B84" w:rsidP="007003F4">
      <w:pPr>
        <w:pStyle w:val="Level2"/>
        <w:tabs>
          <w:tab w:val="clear" w:pos="648"/>
          <w:tab w:val="num" w:pos="709"/>
        </w:tabs>
        <w:ind w:left="709" w:hanging="709"/>
        <w:rPr>
          <w:rFonts w:cs="Arial"/>
          <w:color w:val="000000"/>
        </w:rPr>
      </w:pPr>
      <w:r>
        <w:rPr>
          <w:rFonts w:cs="Arial"/>
          <w:color w:val="000000"/>
        </w:rPr>
        <w:t>15.4</w:t>
      </w:r>
      <w:r>
        <w:rPr>
          <w:rFonts w:cs="Arial"/>
          <w:color w:val="000000"/>
        </w:rPr>
        <w:tab/>
      </w:r>
      <w:r w:rsidR="009E2124">
        <w:rPr>
          <w:rFonts w:cs="Arial"/>
          <w:color w:val="000000"/>
        </w:rPr>
        <w:t>Addition</w:t>
      </w:r>
      <w:r w:rsidR="009E2124" w:rsidRPr="00315DDE">
        <w:rPr>
          <w:rFonts w:cs="Arial"/>
          <w:color w:val="000000"/>
        </w:rPr>
        <w:t xml:space="preserve">al services shall not include </w:t>
      </w:r>
      <w:r w:rsidR="009E2124">
        <w:rPr>
          <w:rFonts w:cs="Arial"/>
          <w:color w:val="000000"/>
        </w:rPr>
        <w:t xml:space="preserve">replacement Services to be provided in accordance with clause </w:t>
      </w:r>
      <w:r w:rsidR="009E2124">
        <w:rPr>
          <w:rFonts w:cs="Arial"/>
          <w:color w:val="000000"/>
        </w:rPr>
        <w:fldChar w:fldCharType="begin"/>
      </w:r>
      <w:r w:rsidR="009E2124">
        <w:rPr>
          <w:rFonts w:cs="Arial"/>
          <w:color w:val="000000"/>
        </w:rPr>
        <w:instrText xml:space="preserve"> REF _Ref298249359 \r \h </w:instrText>
      </w:r>
      <w:r w:rsidR="009E2124">
        <w:rPr>
          <w:rFonts w:cs="Arial"/>
          <w:color w:val="000000"/>
        </w:rPr>
      </w:r>
      <w:r w:rsidR="009E2124">
        <w:rPr>
          <w:rFonts w:cs="Arial"/>
          <w:color w:val="000000"/>
        </w:rPr>
        <w:fldChar w:fldCharType="separate"/>
      </w:r>
      <w:r w:rsidR="00DB2AEE">
        <w:rPr>
          <w:rFonts w:cs="Arial"/>
          <w:color w:val="000000"/>
        </w:rPr>
        <w:t>14</w:t>
      </w:r>
      <w:r w:rsidR="009E2124">
        <w:rPr>
          <w:rFonts w:cs="Arial"/>
          <w:color w:val="000000"/>
        </w:rPr>
        <w:fldChar w:fldCharType="end"/>
      </w:r>
      <w:r w:rsidR="009E2124">
        <w:rPr>
          <w:rFonts w:cs="Arial"/>
          <w:color w:val="000000"/>
        </w:rPr>
        <w:t xml:space="preserve"> (Replacement Services)</w:t>
      </w:r>
      <w:r w:rsidR="009E2124" w:rsidRPr="00315DDE">
        <w:rPr>
          <w:rFonts w:cs="Arial"/>
          <w:color w:val="000000"/>
        </w:rPr>
        <w:t>.</w:t>
      </w:r>
    </w:p>
    <w:p w14:paraId="176F5E5D" w14:textId="0C7E9E62" w:rsidR="00604591" w:rsidRDefault="00070B84" w:rsidP="007003F4">
      <w:pPr>
        <w:pStyle w:val="Level1Heading"/>
        <w:tabs>
          <w:tab w:val="clear" w:pos="432"/>
          <w:tab w:val="num" w:pos="709"/>
        </w:tabs>
        <w:ind w:left="709" w:hanging="709"/>
        <w:rPr>
          <w:rStyle w:val="Level1asHeadingtext"/>
          <w:b/>
        </w:rPr>
      </w:pPr>
      <w:bookmarkStart w:id="57" w:name="_Toc421098442"/>
      <w:r>
        <w:rPr>
          <w:rStyle w:val="Level1asHeadingtext"/>
          <w:b/>
        </w:rPr>
        <w:t>16</w:t>
      </w:r>
      <w:r>
        <w:rPr>
          <w:rStyle w:val="Level1asHeadingtext"/>
          <w:b/>
        </w:rPr>
        <w:tab/>
      </w:r>
      <w:r w:rsidR="00604591" w:rsidRPr="00356832">
        <w:rPr>
          <w:rStyle w:val="Level1asHeadingtext"/>
          <w:b/>
        </w:rPr>
        <w:t xml:space="preserve">Status of </w:t>
      </w:r>
      <w:r w:rsidR="008252DF">
        <w:rPr>
          <w:rStyle w:val="Level1asHeadingtext"/>
          <w:b/>
        </w:rPr>
        <w:t>Contractor</w:t>
      </w:r>
      <w:bookmarkEnd w:id="57"/>
    </w:p>
    <w:p w14:paraId="2683DA59" w14:textId="708ED0CB" w:rsidR="00AB4F6D" w:rsidRPr="00AB4F6D" w:rsidRDefault="00070B84" w:rsidP="007003F4">
      <w:pPr>
        <w:pStyle w:val="Level2"/>
        <w:tabs>
          <w:tab w:val="clear" w:pos="648"/>
          <w:tab w:val="num" w:pos="709"/>
        </w:tabs>
        <w:ind w:left="709" w:hanging="709"/>
        <w:rPr>
          <w:rStyle w:val="DeltaViewDeletion"/>
          <w:strike w:val="0"/>
          <w:color w:val="auto"/>
        </w:rPr>
      </w:pPr>
      <w:bookmarkStart w:id="58" w:name="_DV_C123"/>
      <w:r>
        <w:rPr>
          <w:rStyle w:val="DeltaViewDeletion"/>
          <w:strike w:val="0"/>
          <w:color w:val="auto"/>
        </w:rPr>
        <w:t>16.1</w:t>
      </w:r>
      <w:r>
        <w:rPr>
          <w:rStyle w:val="DeltaViewDeletion"/>
          <w:strike w:val="0"/>
          <w:color w:val="auto"/>
        </w:rPr>
        <w:tab/>
      </w:r>
      <w:r w:rsidR="00604591" w:rsidRPr="00AB4F6D">
        <w:rPr>
          <w:rStyle w:val="DeltaViewDeletion"/>
          <w:strike w:val="0"/>
          <w:color w:val="auto"/>
        </w:rPr>
        <w:t xml:space="preserve">The </w:t>
      </w:r>
      <w:r w:rsidR="008252DF">
        <w:rPr>
          <w:rStyle w:val="DeltaViewDeletion"/>
          <w:strike w:val="0"/>
          <w:color w:val="auto"/>
        </w:rPr>
        <w:t>Contractor</w:t>
      </w:r>
      <w:r w:rsidR="00604591" w:rsidRPr="00AB4F6D">
        <w:rPr>
          <w:rStyle w:val="DeltaViewDeletion"/>
          <w:strike w:val="0"/>
          <w:color w:val="auto"/>
        </w:rPr>
        <w:t xml:space="preserve"> is an independent contractor and nothing in the </w:t>
      </w:r>
      <w:r w:rsidR="00AD2BD2">
        <w:rPr>
          <w:rStyle w:val="DeltaViewDeletion"/>
          <w:strike w:val="0"/>
          <w:color w:val="auto"/>
        </w:rPr>
        <w:t>Call-Off Contract</w:t>
      </w:r>
      <w:r w:rsidR="00604591" w:rsidRPr="00AB4F6D">
        <w:rPr>
          <w:rStyle w:val="DeltaViewDeletion"/>
          <w:strike w:val="0"/>
          <w:color w:val="auto"/>
        </w:rPr>
        <w:t xml:space="preserve"> shall be construed as creating an employment or agency relationship as between the Council and the </w:t>
      </w:r>
      <w:r w:rsidR="008252DF">
        <w:rPr>
          <w:rStyle w:val="DeltaViewDeletion"/>
          <w:strike w:val="0"/>
          <w:color w:val="auto"/>
        </w:rPr>
        <w:t>Contractor</w:t>
      </w:r>
      <w:r w:rsidR="00604591" w:rsidRPr="00AB4F6D">
        <w:rPr>
          <w:rStyle w:val="DeltaViewDeletion"/>
          <w:strike w:val="0"/>
          <w:color w:val="auto"/>
        </w:rPr>
        <w:t>.</w:t>
      </w:r>
      <w:bookmarkStart w:id="59" w:name="_DV_C124"/>
      <w:bookmarkEnd w:id="58"/>
    </w:p>
    <w:p w14:paraId="2B5C4387" w14:textId="31ECE89E" w:rsidR="00AB4F6D" w:rsidRPr="00AB4F6D" w:rsidRDefault="00070B84" w:rsidP="007003F4">
      <w:pPr>
        <w:pStyle w:val="Level2"/>
        <w:tabs>
          <w:tab w:val="clear" w:pos="648"/>
          <w:tab w:val="num" w:pos="709"/>
        </w:tabs>
        <w:ind w:left="709" w:hanging="709"/>
        <w:rPr>
          <w:rStyle w:val="DeltaViewDeletion"/>
          <w:strike w:val="0"/>
          <w:color w:val="auto"/>
        </w:rPr>
      </w:pPr>
      <w:r>
        <w:rPr>
          <w:rStyle w:val="DeltaViewDeletion"/>
          <w:strike w:val="0"/>
          <w:color w:val="auto"/>
        </w:rPr>
        <w:t>16.2</w:t>
      </w:r>
      <w:r>
        <w:rPr>
          <w:rStyle w:val="DeltaViewDeletion"/>
          <w:strike w:val="0"/>
          <w:color w:val="auto"/>
        </w:rPr>
        <w:tab/>
      </w:r>
      <w:r w:rsidR="00604591" w:rsidRPr="00AB4F6D">
        <w:rPr>
          <w:rStyle w:val="DeltaViewDeletion"/>
          <w:strike w:val="0"/>
          <w:color w:val="auto"/>
        </w:rPr>
        <w:t xml:space="preserve">Where the </w:t>
      </w:r>
      <w:r w:rsidR="008252DF">
        <w:rPr>
          <w:rStyle w:val="DeltaViewDeletion"/>
          <w:strike w:val="0"/>
          <w:color w:val="auto"/>
        </w:rPr>
        <w:t>Contractor</w:t>
      </w:r>
      <w:r w:rsidR="00604591" w:rsidRPr="00AB4F6D">
        <w:rPr>
          <w:rStyle w:val="DeltaViewDeletion"/>
          <w:strike w:val="0"/>
          <w:color w:val="auto"/>
        </w:rPr>
        <w:t xml:space="preserve"> is an individual, the parties declare that it is their intention that the </w:t>
      </w:r>
      <w:r w:rsidR="008252DF">
        <w:rPr>
          <w:rStyle w:val="DeltaViewDeletion"/>
          <w:strike w:val="0"/>
          <w:color w:val="auto"/>
        </w:rPr>
        <w:t>Contractor</w:t>
      </w:r>
      <w:r w:rsidR="00604591" w:rsidRPr="00AB4F6D">
        <w:rPr>
          <w:rStyle w:val="DeltaViewDeletion"/>
          <w:strike w:val="0"/>
          <w:color w:val="auto"/>
        </w:rPr>
        <w:t xml:space="preserve"> shall have the status of a self-employed person and shall be responsible for all and any tax liabilities, including national insurance contributions, in respect of any fees and other payments due to him under the </w:t>
      </w:r>
      <w:r w:rsidR="00AD2BD2">
        <w:rPr>
          <w:rStyle w:val="DeltaViewDeletion"/>
          <w:strike w:val="0"/>
          <w:color w:val="auto"/>
        </w:rPr>
        <w:t>Call-Off Contract</w:t>
      </w:r>
      <w:r w:rsidR="00604591" w:rsidRPr="00AB4F6D">
        <w:rPr>
          <w:rStyle w:val="DeltaViewDeletion"/>
          <w:strike w:val="0"/>
          <w:color w:val="auto"/>
        </w:rPr>
        <w:t>.</w:t>
      </w:r>
      <w:bookmarkEnd w:id="59"/>
      <w:r w:rsidR="00AB4F6D" w:rsidRPr="00AB4F6D">
        <w:rPr>
          <w:rStyle w:val="DeltaViewDeletion"/>
          <w:strike w:val="0"/>
          <w:color w:val="auto"/>
        </w:rPr>
        <w:t xml:space="preserve"> </w:t>
      </w:r>
    </w:p>
    <w:p w14:paraId="0D97588E" w14:textId="68A4CC63" w:rsidR="00AB4F6D" w:rsidRPr="00AB4F6D" w:rsidRDefault="00070B84" w:rsidP="007003F4">
      <w:pPr>
        <w:pStyle w:val="Level2"/>
        <w:tabs>
          <w:tab w:val="clear" w:pos="648"/>
          <w:tab w:val="num" w:pos="709"/>
        </w:tabs>
        <w:ind w:left="709" w:hanging="709"/>
        <w:rPr>
          <w:rStyle w:val="DeltaViewDeletion"/>
          <w:b/>
          <w:bCs/>
          <w:strike w:val="0"/>
          <w:color w:val="auto"/>
        </w:rPr>
      </w:pPr>
      <w:r>
        <w:rPr>
          <w:rStyle w:val="DeltaViewDeletion"/>
          <w:strike w:val="0"/>
          <w:color w:val="auto"/>
        </w:rPr>
        <w:lastRenderedPageBreak/>
        <w:t>16.3</w:t>
      </w:r>
      <w:r>
        <w:rPr>
          <w:rStyle w:val="DeltaViewDeletion"/>
          <w:strike w:val="0"/>
          <w:color w:val="auto"/>
        </w:rPr>
        <w:tab/>
      </w:r>
      <w:r w:rsidR="00604591" w:rsidRPr="00AB4F6D">
        <w:rPr>
          <w:rStyle w:val="DeltaViewDeletion"/>
          <w:strike w:val="0"/>
          <w:color w:val="auto"/>
        </w:rPr>
        <w:t xml:space="preserve">For the avoidance of doubt, the </w:t>
      </w:r>
      <w:r w:rsidR="008252DF">
        <w:rPr>
          <w:rStyle w:val="DeltaViewDeletion"/>
          <w:strike w:val="0"/>
          <w:color w:val="auto"/>
        </w:rPr>
        <w:t>Contractor</w:t>
      </w:r>
      <w:r w:rsidR="00604591" w:rsidRPr="00AB4F6D">
        <w:rPr>
          <w:rStyle w:val="DeltaViewDeletion"/>
          <w:strike w:val="0"/>
          <w:color w:val="auto"/>
        </w:rPr>
        <w:t xml:space="preserve"> and any Employees (not being employees of the Council) shall not be entitled to any pension, holiday pay, sick pay or other fringe benefits from the Council.</w:t>
      </w:r>
      <w:r w:rsidR="00AB4F6D" w:rsidRPr="00AB4F6D">
        <w:rPr>
          <w:rStyle w:val="DeltaViewDeletion"/>
          <w:strike w:val="0"/>
          <w:color w:val="auto"/>
        </w:rPr>
        <w:t xml:space="preserve"> </w:t>
      </w:r>
    </w:p>
    <w:p w14:paraId="022CF025" w14:textId="1541EDC0" w:rsidR="00604591" w:rsidRDefault="00070B84" w:rsidP="007003F4">
      <w:pPr>
        <w:pStyle w:val="Level1Heading"/>
        <w:tabs>
          <w:tab w:val="clear" w:pos="432"/>
          <w:tab w:val="num" w:pos="709"/>
        </w:tabs>
        <w:ind w:left="709" w:hanging="709"/>
        <w:rPr>
          <w:rStyle w:val="Level1asHeadingtext"/>
          <w:b/>
        </w:rPr>
      </w:pPr>
      <w:bookmarkStart w:id="60" w:name="_Toc421098443"/>
      <w:r>
        <w:rPr>
          <w:rStyle w:val="Level1asHeadingtext"/>
          <w:b/>
        </w:rPr>
        <w:t>17</w:t>
      </w:r>
      <w:r>
        <w:rPr>
          <w:rStyle w:val="Level1asHeadingtext"/>
          <w:b/>
        </w:rPr>
        <w:tab/>
      </w:r>
      <w:r w:rsidR="00604591" w:rsidRPr="00356832">
        <w:rPr>
          <w:rStyle w:val="Level1asHeadingtext"/>
          <w:b/>
        </w:rPr>
        <w:t>Absence</w:t>
      </w:r>
      <w:bookmarkEnd w:id="60"/>
    </w:p>
    <w:p w14:paraId="11056388" w14:textId="77777777" w:rsidR="00AB4F6D" w:rsidRPr="00AB4F6D" w:rsidRDefault="00A07A5C" w:rsidP="007003F4">
      <w:pPr>
        <w:pStyle w:val="Level2"/>
        <w:tabs>
          <w:tab w:val="clear" w:pos="648"/>
        </w:tabs>
        <w:ind w:firstLine="61"/>
        <w:rPr>
          <w:b/>
          <w:bCs/>
        </w:rPr>
      </w:pPr>
      <w:r>
        <w:t>Not used.</w:t>
      </w:r>
    </w:p>
    <w:p w14:paraId="16C812B5" w14:textId="1D4A94ED" w:rsidR="00604591" w:rsidRDefault="00070B84" w:rsidP="007003F4">
      <w:pPr>
        <w:pStyle w:val="Level1Heading"/>
        <w:tabs>
          <w:tab w:val="clear" w:pos="432"/>
          <w:tab w:val="num" w:pos="709"/>
        </w:tabs>
        <w:ind w:left="567" w:hanging="567"/>
        <w:rPr>
          <w:rStyle w:val="Level1asHeadingtext"/>
          <w:b/>
        </w:rPr>
      </w:pPr>
      <w:bookmarkStart w:id="61" w:name="_Toc421098444"/>
      <w:r>
        <w:rPr>
          <w:rStyle w:val="Level1asHeadingtext"/>
          <w:b/>
        </w:rPr>
        <w:t>18</w:t>
      </w:r>
      <w:r>
        <w:rPr>
          <w:rStyle w:val="Level1asHeadingtext"/>
          <w:b/>
        </w:rPr>
        <w:tab/>
      </w:r>
      <w:r w:rsidR="008252DF">
        <w:rPr>
          <w:rStyle w:val="Level1asHeadingtext"/>
          <w:b/>
        </w:rPr>
        <w:t>Contractor</w:t>
      </w:r>
      <w:r w:rsidR="00604591" w:rsidRPr="00356832">
        <w:rPr>
          <w:rStyle w:val="Level1asHeadingtext"/>
          <w:b/>
        </w:rPr>
        <w:t>’s Authority</w:t>
      </w:r>
      <w:bookmarkEnd w:id="61"/>
    </w:p>
    <w:p w14:paraId="14825A03" w14:textId="77777777" w:rsidR="00A07A5C" w:rsidRPr="00A07A5C" w:rsidRDefault="00A07A5C" w:rsidP="007003F4">
      <w:pPr>
        <w:pStyle w:val="Level1"/>
        <w:tabs>
          <w:tab w:val="clear" w:pos="432"/>
        </w:tabs>
        <w:ind w:left="709" w:firstLine="0"/>
      </w:pPr>
      <w:r>
        <w:t>Not used</w:t>
      </w:r>
    </w:p>
    <w:p w14:paraId="67C3D7AA" w14:textId="51400816" w:rsidR="00604591" w:rsidRPr="00356832" w:rsidRDefault="00070B84" w:rsidP="007003F4">
      <w:pPr>
        <w:pStyle w:val="Level1Heading"/>
        <w:tabs>
          <w:tab w:val="clear" w:pos="432"/>
          <w:tab w:val="num" w:pos="709"/>
        </w:tabs>
        <w:ind w:left="709" w:hanging="709"/>
        <w:rPr>
          <w:rStyle w:val="Level1asHeadingtext"/>
          <w:b/>
        </w:rPr>
      </w:pPr>
      <w:bookmarkStart w:id="62" w:name="_Toc421098445"/>
      <w:r>
        <w:rPr>
          <w:rStyle w:val="Level1asHeadingtext"/>
          <w:b/>
        </w:rPr>
        <w:t>19</w:t>
      </w:r>
      <w:r>
        <w:rPr>
          <w:rStyle w:val="Level1asHeadingtext"/>
          <w:b/>
        </w:rPr>
        <w:tab/>
      </w:r>
      <w:r w:rsidR="00604591" w:rsidRPr="00356832">
        <w:rPr>
          <w:rStyle w:val="Level1asHeadingtext"/>
          <w:b/>
        </w:rPr>
        <w:t>Information and Assistance</w:t>
      </w:r>
      <w:bookmarkEnd w:id="62"/>
      <w:r w:rsidR="00604591" w:rsidRPr="00356832">
        <w:rPr>
          <w:rStyle w:val="Level1asHeadingtext"/>
          <w:b/>
        </w:rPr>
        <w:t xml:space="preserve"> </w:t>
      </w:r>
    </w:p>
    <w:p w14:paraId="5F3585E6" w14:textId="2083127B" w:rsidR="00AB4F6D" w:rsidRDefault="00070B84" w:rsidP="007003F4">
      <w:pPr>
        <w:pStyle w:val="Level2"/>
        <w:tabs>
          <w:tab w:val="clear" w:pos="648"/>
          <w:tab w:val="num" w:pos="709"/>
        </w:tabs>
        <w:ind w:left="709" w:hanging="709"/>
      </w:pPr>
      <w:r>
        <w:t>19.1</w:t>
      </w:r>
      <w:r>
        <w:tab/>
      </w:r>
      <w:r w:rsidR="00604591" w:rsidRPr="00315DDE">
        <w:t xml:space="preserve">Both parties agree that the performance of the Services by the </w:t>
      </w:r>
      <w:r w:rsidR="008252DF">
        <w:t>Contractor</w:t>
      </w:r>
      <w:r w:rsidR="00604591" w:rsidRPr="00315DDE">
        <w:t xml:space="preserve"> may be dependent upon</w:t>
      </w:r>
      <w:r w:rsidR="00604591">
        <w:t xml:space="preserve"> the Council</w:t>
      </w:r>
      <w:r w:rsidR="00604591" w:rsidRPr="00315DDE">
        <w:t xml:space="preserve"> providing the </w:t>
      </w:r>
      <w:r w:rsidR="008252DF">
        <w:t>Contractor</w:t>
      </w:r>
      <w:r w:rsidR="00604591" w:rsidRPr="00315DDE">
        <w:t xml:space="preserve"> with such information and assistance as may reasonably be required from time to time and which may include access to the </w:t>
      </w:r>
      <w:r w:rsidR="00604591">
        <w:t>Council’</w:t>
      </w:r>
      <w:r w:rsidR="00604591" w:rsidRPr="00315DDE">
        <w:t>s premises.</w:t>
      </w:r>
    </w:p>
    <w:p w14:paraId="235EAD09" w14:textId="29B993F0" w:rsidR="00604591" w:rsidRDefault="00070B84" w:rsidP="007003F4">
      <w:pPr>
        <w:pStyle w:val="Level2"/>
        <w:tabs>
          <w:tab w:val="clear" w:pos="648"/>
          <w:tab w:val="num" w:pos="709"/>
        </w:tabs>
        <w:ind w:left="709" w:hanging="709"/>
      </w:pPr>
      <w:r>
        <w:t>19.2</w:t>
      </w:r>
      <w:r>
        <w:tab/>
      </w:r>
      <w:r w:rsidR="00604591" w:rsidRPr="00BD2140">
        <w:t xml:space="preserve">Information provided by the </w:t>
      </w:r>
      <w:r w:rsidR="008252DF">
        <w:t>Contractor</w:t>
      </w:r>
      <w:r w:rsidR="00604591" w:rsidRPr="00BD2140">
        <w:t xml:space="preserve"> to the Council that is provided in draft shall not be relied upon by the Council</w:t>
      </w:r>
      <w:r w:rsidR="00604591">
        <w:t>,</w:t>
      </w:r>
      <w:r w:rsidR="00604591" w:rsidRPr="00BD2140">
        <w:t xml:space="preserve"> who recognises and agrees that such information may be subject to change.</w:t>
      </w:r>
    </w:p>
    <w:p w14:paraId="0220FC01" w14:textId="4DE94F55" w:rsidR="003D7E07" w:rsidRPr="00FF3FBE" w:rsidRDefault="00070B84" w:rsidP="007003F4">
      <w:pPr>
        <w:pStyle w:val="Level1Heading"/>
        <w:tabs>
          <w:tab w:val="clear" w:pos="432"/>
          <w:tab w:val="num" w:pos="709"/>
        </w:tabs>
        <w:ind w:left="709" w:hanging="709"/>
      </w:pPr>
      <w:bookmarkStart w:id="63" w:name="_Toc421098446"/>
      <w:r>
        <w:t>20</w:t>
      </w:r>
      <w:r>
        <w:tab/>
      </w:r>
      <w:r w:rsidR="00767A9F" w:rsidRPr="00FF3FBE">
        <w:t>A</w:t>
      </w:r>
      <w:r w:rsidR="00CE3404" w:rsidRPr="00FF3FBE">
        <w:t xml:space="preserve">dmission to </w:t>
      </w:r>
      <w:r w:rsidR="0067511F">
        <w:t>the Council</w:t>
      </w:r>
      <w:r w:rsidR="00CE3404" w:rsidRPr="00FF3FBE">
        <w:t xml:space="preserve"> Premises</w:t>
      </w:r>
      <w:bookmarkEnd w:id="63"/>
      <w:r w:rsidR="00CE3404" w:rsidRPr="00FF3FBE">
        <w:t xml:space="preserve"> </w:t>
      </w:r>
    </w:p>
    <w:p w14:paraId="46705BA6" w14:textId="0A955556" w:rsidR="003D7E07" w:rsidRDefault="00070B84" w:rsidP="007003F4">
      <w:pPr>
        <w:pStyle w:val="Level2"/>
        <w:tabs>
          <w:tab w:val="clear" w:pos="648"/>
          <w:tab w:val="num" w:pos="709"/>
        </w:tabs>
        <w:ind w:left="709" w:hanging="709"/>
      </w:pPr>
      <w:r>
        <w:t>20.1</w:t>
      </w:r>
      <w:r>
        <w:tab/>
      </w:r>
      <w:r w:rsidR="00304756">
        <w:t>T</w:t>
      </w:r>
      <w:r w:rsidR="0067511F">
        <w:t>he Council</w:t>
      </w:r>
      <w:r w:rsidR="003D7E07">
        <w:t xml:space="preserve"> reserves the right under the </w:t>
      </w:r>
      <w:r w:rsidR="00AD2BD2">
        <w:t>Call-Off Contract</w:t>
      </w:r>
      <w:r w:rsidR="003D7E07">
        <w:t xml:space="preserve"> to refuse to admit </w:t>
      </w:r>
      <w:proofErr w:type="gramStart"/>
      <w:r w:rsidR="003D7E07">
        <w:t>to,</w:t>
      </w:r>
      <w:proofErr w:type="gramEnd"/>
      <w:r w:rsidR="003D7E07">
        <w:t xml:space="preserve"> or to withdraw permission to remain on, any premises occupied by or on behalf of </w:t>
      </w:r>
      <w:r w:rsidR="0067511F">
        <w:t>the Council</w:t>
      </w:r>
      <w:r w:rsidR="003D7E07">
        <w:t>:</w:t>
      </w:r>
    </w:p>
    <w:p w14:paraId="5F78CC5E" w14:textId="1DF77579" w:rsidR="003D7E07" w:rsidRDefault="00070B84" w:rsidP="007003F4">
      <w:pPr>
        <w:pStyle w:val="Level3"/>
        <w:numPr>
          <w:ilvl w:val="0"/>
          <w:numId w:val="0"/>
        </w:numPr>
        <w:ind w:left="1944" w:hanging="1235"/>
      </w:pPr>
      <w:r>
        <w:t>20.1.1</w:t>
      </w:r>
      <w:r>
        <w:tab/>
      </w:r>
      <w:proofErr w:type="gramStart"/>
      <w:r w:rsidR="003D7E07">
        <w:t>any</w:t>
      </w:r>
      <w:proofErr w:type="gramEnd"/>
      <w:r w:rsidR="003D7E07">
        <w:t xml:space="preserve"> </w:t>
      </w:r>
      <w:r w:rsidR="00CC1BD7">
        <w:t>E</w:t>
      </w:r>
      <w:r w:rsidR="00400964">
        <w:t>mployee</w:t>
      </w:r>
      <w:r w:rsidR="003D7E07">
        <w:t>; and/or</w:t>
      </w:r>
    </w:p>
    <w:p w14:paraId="3845138E" w14:textId="39626365" w:rsidR="009E3B79" w:rsidRDefault="00070B84" w:rsidP="007003F4">
      <w:pPr>
        <w:pStyle w:val="Level3"/>
        <w:numPr>
          <w:ilvl w:val="0"/>
          <w:numId w:val="0"/>
        </w:numPr>
        <w:ind w:left="1944" w:hanging="1235"/>
      </w:pPr>
      <w:r>
        <w:t>20.1.2</w:t>
      </w:r>
      <w:r>
        <w:tab/>
      </w:r>
      <w:proofErr w:type="gramStart"/>
      <w:r w:rsidR="003D7E07">
        <w:t>any</w:t>
      </w:r>
      <w:proofErr w:type="gramEnd"/>
      <w:r w:rsidR="003D7E07">
        <w:t xml:space="preserve"> person employed or engaged by a </w:t>
      </w:r>
      <w:r w:rsidR="00051951">
        <w:t>sub-contractor</w:t>
      </w:r>
      <w:r w:rsidR="003D7E07">
        <w:t xml:space="preserve">, agent or servant of the </w:t>
      </w:r>
      <w:r w:rsidR="008252DF">
        <w:t>Contractor</w:t>
      </w:r>
      <w:r w:rsidR="009E3B79">
        <w:t>,</w:t>
      </w:r>
      <w:r w:rsidR="003D7E07">
        <w:t xml:space="preserve"> </w:t>
      </w:r>
    </w:p>
    <w:p w14:paraId="4D0C0D85" w14:textId="77777777" w:rsidR="003D7E07" w:rsidRDefault="00F63BA6" w:rsidP="007003F4">
      <w:pPr>
        <w:pStyle w:val="Body2"/>
        <w:ind w:left="709"/>
      </w:pPr>
      <w:proofErr w:type="gramStart"/>
      <w:r>
        <w:t>whose</w:t>
      </w:r>
      <w:proofErr w:type="gramEnd"/>
      <w:r>
        <w:t xml:space="preserve"> admission or continued presence would be, in the reasonable opinion of </w:t>
      </w:r>
      <w:r w:rsidR="0067511F">
        <w:t>the Council</w:t>
      </w:r>
      <w:r>
        <w:t>, undesirable.</w:t>
      </w:r>
    </w:p>
    <w:p w14:paraId="626F8679" w14:textId="0E8BFBA0" w:rsidR="003D7E07" w:rsidRDefault="00070B84" w:rsidP="007003F4">
      <w:pPr>
        <w:pStyle w:val="Level2"/>
        <w:tabs>
          <w:tab w:val="clear" w:pos="648"/>
          <w:tab w:val="num" w:pos="709"/>
        </w:tabs>
        <w:ind w:left="709" w:hanging="709"/>
      </w:pPr>
      <w:r>
        <w:t>20.2</w:t>
      </w:r>
      <w:r>
        <w:tab/>
      </w:r>
      <w:r w:rsidR="003D7E07">
        <w:t xml:space="preserve">When directed by </w:t>
      </w:r>
      <w:r w:rsidR="0067511F">
        <w:t>the Council</w:t>
      </w:r>
      <w:r w:rsidR="003D7E07">
        <w:t xml:space="preserve">, the </w:t>
      </w:r>
      <w:r w:rsidR="008252DF">
        <w:t>Contractor</w:t>
      </w:r>
      <w:r w:rsidR="003D7E07">
        <w:t xml:space="preserve"> shall provide a list of the names and addresses of all persons (if any) who it is expected may require admission in connection with the </w:t>
      </w:r>
      <w:r w:rsidR="00AD2BD2">
        <w:t>Call-Off Contract</w:t>
      </w:r>
      <w:r w:rsidR="003D7E07">
        <w:t xml:space="preserve"> to any premises occupied by or on behalf of </w:t>
      </w:r>
      <w:r w:rsidR="0067511F">
        <w:t>the Council</w:t>
      </w:r>
      <w:r w:rsidR="003D7E07">
        <w:t xml:space="preserve">, specifying the capacities in which they are concerned with the </w:t>
      </w:r>
      <w:r w:rsidR="00AD2BD2">
        <w:t>Call-Off Contract</w:t>
      </w:r>
      <w:r w:rsidR="003D7E07">
        <w:t xml:space="preserve"> and giving such other particulars as </w:t>
      </w:r>
      <w:r w:rsidR="0067511F">
        <w:t>the Council</w:t>
      </w:r>
      <w:r w:rsidR="008B50EB">
        <w:t xml:space="preserve"> </w:t>
      </w:r>
      <w:r w:rsidR="003D7E07">
        <w:t>may reasonably desire.</w:t>
      </w:r>
    </w:p>
    <w:p w14:paraId="6B86C405" w14:textId="2B40EC1D" w:rsidR="003D7E07" w:rsidRDefault="00070B84" w:rsidP="007003F4">
      <w:pPr>
        <w:pStyle w:val="Level2"/>
        <w:tabs>
          <w:tab w:val="clear" w:pos="648"/>
          <w:tab w:val="num" w:pos="709"/>
        </w:tabs>
        <w:ind w:left="709" w:hanging="709"/>
      </w:pPr>
      <w:r>
        <w:t>20.3</w:t>
      </w:r>
      <w:r>
        <w:tab/>
      </w:r>
      <w:r w:rsidR="00400964">
        <w:t xml:space="preserve">Any </w:t>
      </w:r>
      <w:r w:rsidR="00CC1BD7">
        <w:t>E</w:t>
      </w:r>
      <w:r w:rsidR="00400964">
        <w:t>mployee</w:t>
      </w:r>
      <w:r w:rsidR="003D7E07">
        <w:t xml:space="preserve"> engaged within the boundaries of any of </w:t>
      </w:r>
      <w:r w:rsidR="00946B2B">
        <w:t>the</w:t>
      </w:r>
      <w:r w:rsidR="0067511F">
        <w:t xml:space="preserve"> Council</w:t>
      </w:r>
      <w:r w:rsidR="00400964">
        <w:t>’s premises</w:t>
      </w:r>
      <w:r w:rsidR="003D7E07">
        <w:t xml:space="preserve"> shall comply with such rules, regulations and requirements (including those relating to security arrangements) as may be in force from </w:t>
      </w:r>
      <w:r w:rsidR="00ED628F">
        <w:t>time-to-time</w:t>
      </w:r>
      <w:r w:rsidR="003D7E07">
        <w:t xml:space="preserve"> for the conduct of personnel when at that establishment and when outside that establishment.</w:t>
      </w:r>
    </w:p>
    <w:p w14:paraId="2C1ADB85" w14:textId="74AED6D8" w:rsidR="003D7E07" w:rsidRDefault="00070B84" w:rsidP="007003F4">
      <w:pPr>
        <w:pStyle w:val="Level2"/>
        <w:tabs>
          <w:tab w:val="clear" w:pos="648"/>
          <w:tab w:val="num" w:pos="709"/>
        </w:tabs>
        <w:ind w:left="709" w:hanging="709"/>
      </w:pPr>
      <w:r>
        <w:t>20.4</w:t>
      </w:r>
      <w:r>
        <w:tab/>
      </w:r>
      <w:r w:rsidR="003D7E07">
        <w:t xml:space="preserve">The decision of </w:t>
      </w:r>
      <w:r w:rsidR="0067511F">
        <w:t>the Council</w:t>
      </w:r>
      <w:r w:rsidR="003D7E07">
        <w:t xml:space="preserve"> as to whether any person is to be refused access to any premises occupied by or on behalf of </w:t>
      </w:r>
      <w:r w:rsidR="0067511F">
        <w:t>the Council</w:t>
      </w:r>
      <w:r w:rsidR="003D7E07">
        <w:t xml:space="preserve"> shall be final and conclusive.</w:t>
      </w:r>
    </w:p>
    <w:p w14:paraId="1D643FC8" w14:textId="77777777" w:rsidR="003D7E07" w:rsidRPr="005F07FC" w:rsidRDefault="00B53B42" w:rsidP="005F07FC">
      <w:pPr>
        <w:pStyle w:val="ScheduleHeader"/>
        <w:jc w:val="left"/>
      </w:pPr>
      <w:r>
        <w:br w:type="page"/>
      </w:r>
      <w:bookmarkStart w:id="64" w:name="_Toc421098447"/>
      <w:r w:rsidRPr="005F07FC">
        <w:lastRenderedPageBreak/>
        <w:t>PART C – PRICE AND PAYMENT</w:t>
      </w:r>
      <w:bookmarkEnd w:id="64"/>
    </w:p>
    <w:p w14:paraId="29EF938E" w14:textId="72751327" w:rsidR="003D7E07" w:rsidRPr="00FF3FBE" w:rsidRDefault="00070B84" w:rsidP="007003F4">
      <w:pPr>
        <w:pStyle w:val="Level1Heading"/>
        <w:tabs>
          <w:tab w:val="clear" w:pos="432"/>
          <w:tab w:val="num" w:pos="709"/>
        </w:tabs>
        <w:ind w:left="709" w:hanging="709"/>
      </w:pPr>
      <w:bookmarkStart w:id="65" w:name="_Hlt63047626"/>
      <w:bookmarkStart w:id="66" w:name="_Toc421098448"/>
      <w:bookmarkEnd w:id="65"/>
      <w:r>
        <w:t>21</w:t>
      </w:r>
      <w:r>
        <w:tab/>
      </w:r>
      <w:r w:rsidR="003D7E07" w:rsidRPr="00FF3FBE">
        <w:t>P</w:t>
      </w:r>
      <w:r w:rsidR="008B50EB" w:rsidRPr="00FF3FBE">
        <w:t xml:space="preserve">rice and </w:t>
      </w:r>
      <w:r w:rsidR="00590165" w:rsidRPr="00FF3FBE">
        <w:t>P</w:t>
      </w:r>
      <w:r w:rsidR="008B50EB" w:rsidRPr="00FF3FBE">
        <w:t>ayment</w:t>
      </w:r>
      <w:bookmarkStart w:id="67" w:name="_NN1628"/>
      <w:bookmarkEnd w:id="66"/>
      <w:bookmarkEnd w:id="67"/>
    </w:p>
    <w:p w14:paraId="66FC7564" w14:textId="106CB495" w:rsidR="003D7E07" w:rsidRDefault="00070B84" w:rsidP="007003F4">
      <w:pPr>
        <w:pStyle w:val="Level2"/>
        <w:tabs>
          <w:tab w:val="clear" w:pos="648"/>
          <w:tab w:val="num" w:pos="709"/>
        </w:tabs>
        <w:ind w:left="709" w:hanging="709"/>
      </w:pPr>
      <w:r>
        <w:t>21.1</w:t>
      </w:r>
      <w:r>
        <w:tab/>
      </w:r>
      <w:r w:rsidR="004E5BF5">
        <w:t xml:space="preserve">In consideration of the provision of the </w:t>
      </w:r>
      <w:r w:rsidR="00CE0054">
        <w:t>Services</w:t>
      </w:r>
      <w:r w:rsidR="004E5BF5">
        <w:t xml:space="preserve">, and subject to the other provisions of this </w:t>
      </w:r>
      <w:r w:rsidR="00AD2BD2">
        <w:t>Call-Off Contract</w:t>
      </w:r>
      <w:r w:rsidR="004E5BF5">
        <w:t xml:space="preserve">, </w:t>
      </w:r>
      <w:r w:rsidR="0067511F">
        <w:t>the Council</w:t>
      </w:r>
      <w:r w:rsidR="004E5BF5">
        <w:t xml:space="preserve"> shall pay the Price to</w:t>
      </w:r>
      <w:r w:rsidR="003D7E07">
        <w:t xml:space="preserve"> the </w:t>
      </w:r>
      <w:r w:rsidR="008252DF">
        <w:t>Contractor</w:t>
      </w:r>
      <w:r w:rsidR="003D7E07">
        <w:t>.</w:t>
      </w:r>
    </w:p>
    <w:p w14:paraId="7E30701D" w14:textId="355883E2" w:rsidR="00C331AA" w:rsidRDefault="00070B84" w:rsidP="007003F4">
      <w:pPr>
        <w:pStyle w:val="Level2"/>
        <w:tabs>
          <w:tab w:val="clear" w:pos="648"/>
          <w:tab w:val="num" w:pos="709"/>
        </w:tabs>
        <w:ind w:left="709" w:hanging="709"/>
      </w:pPr>
      <w:r>
        <w:t>21.2</w:t>
      </w:r>
      <w:r>
        <w:tab/>
      </w:r>
      <w:r w:rsidR="00C331AA">
        <w:t xml:space="preserve">The Council shall, in addition to the Price and following receipt of a valid VAT invoice, pay the </w:t>
      </w:r>
      <w:r w:rsidR="008252DF">
        <w:t>Contractor</w:t>
      </w:r>
      <w:r w:rsidR="00C331AA">
        <w:t xml:space="preserve"> a sum equal to the VAT chargeable on the value of the </w:t>
      </w:r>
      <w:r w:rsidR="00CE0054">
        <w:t>Services</w:t>
      </w:r>
      <w:r w:rsidR="00C331AA">
        <w:t xml:space="preserve"> supplied in accordance with the </w:t>
      </w:r>
      <w:r w:rsidR="00AD2BD2">
        <w:t>Call-Off Contract</w:t>
      </w:r>
      <w:r w:rsidR="00C331AA">
        <w:t>.</w:t>
      </w:r>
    </w:p>
    <w:p w14:paraId="234A133B" w14:textId="1FC84115" w:rsidR="000A65B2" w:rsidRDefault="00070B84" w:rsidP="007003F4">
      <w:pPr>
        <w:pStyle w:val="Level2"/>
        <w:tabs>
          <w:tab w:val="clear" w:pos="648"/>
          <w:tab w:val="num" w:pos="709"/>
        </w:tabs>
        <w:ind w:left="709" w:hanging="709"/>
      </w:pPr>
      <w:bookmarkStart w:id="68" w:name="_Hlt63047628"/>
      <w:bookmarkEnd w:id="68"/>
      <w:r>
        <w:t>21.3</w:t>
      </w:r>
      <w:r>
        <w:tab/>
      </w:r>
      <w:r w:rsidR="003D7E07">
        <w:t xml:space="preserve">The </w:t>
      </w:r>
      <w:r w:rsidR="008252DF">
        <w:t>Contractor</w:t>
      </w:r>
      <w:r w:rsidR="008B50EB">
        <w:t xml:space="preserve"> </w:t>
      </w:r>
      <w:r w:rsidR="003D7E07">
        <w:t xml:space="preserve">shall submit a single VAT invoice to </w:t>
      </w:r>
      <w:r w:rsidR="0067511F">
        <w:t>the Council</w:t>
      </w:r>
      <w:r w:rsidR="008B50EB">
        <w:t xml:space="preserve"> </w:t>
      </w:r>
      <w:r w:rsidR="003D7E07">
        <w:t>no later than seven days after the end of each calendar month detailing</w:t>
      </w:r>
      <w:r w:rsidR="000A65B2">
        <w:t>:-</w:t>
      </w:r>
    </w:p>
    <w:p w14:paraId="6BD07A4D" w14:textId="4F6D2A2A" w:rsidR="000A65B2" w:rsidRDefault="00070B84" w:rsidP="007003F4">
      <w:pPr>
        <w:pStyle w:val="Level3"/>
        <w:numPr>
          <w:ilvl w:val="0"/>
          <w:numId w:val="0"/>
        </w:numPr>
        <w:ind w:left="1944" w:hanging="1235"/>
      </w:pPr>
      <w:r>
        <w:t>21.3.1</w:t>
      </w:r>
      <w:r>
        <w:tab/>
      </w:r>
      <w:proofErr w:type="gramStart"/>
      <w:r w:rsidR="003D7E07">
        <w:t>the</w:t>
      </w:r>
      <w:proofErr w:type="gramEnd"/>
      <w:r w:rsidR="003D7E07">
        <w:t xml:space="preserve"> </w:t>
      </w:r>
      <w:r w:rsidR="00CE0054">
        <w:t>Services</w:t>
      </w:r>
      <w:r w:rsidR="008B50EB">
        <w:t xml:space="preserve"> </w:t>
      </w:r>
      <w:r w:rsidR="00097DD1">
        <w:t>provided during that</w:t>
      </w:r>
      <w:r w:rsidR="003D7E07">
        <w:t xml:space="preserve"> calendar month</w:t>
      </w:r>
      <w:r w:rsidR="000A65B2">
        <w:t>;</w:t>
      </w:r>
    </w:p>
    <w:p w14:paraId="37F0BAD5" w14:textId="6AADAC93" w:rsidR="00C047C8" w:rsidRPr="00910F44" w:rsidRDefault="00070B84" w:rsidP="007003F4">
      <w:pPr>
        <w:pStyle w:val="Level3"/>
        <w:numPr>
          <w:ilvl w:val="0"/>
          <w:numId w:val="0"/>
        </w:numPr>
        <w:ind w:left="1944" w:hanging="1235"/>
      </w:pPr>
      <w:r>
        <w:t>21.3.2</w:t>
      </w:r>
      <w:r>
        <w:tab/>
      </w:r>
      <w:proofErr w:type="gramStart"/>
      <w:r w:rsidR="000A65B2">
        <w:t>subject</w:t>
      </w:r>
      <w:proofErr w:type="gramEnd"/>
      <w:r w:rsidR="000A65B2">
        <w:t xml:space="preserve"> to clause</w:t>
      </w:r>
      <w:r w:rsidR="00C27644">
        <w:t xml:space="preserve"> </w:t>
      </w:r>
      <w:r w:rsidR="00C27644">
        <w:fldChar w:fldCharType="begin"/>
      </w:r>
      <w:r w:rsidR="00C27644">
        <w:instrText xml:space="preserve"> REF _Ref298250121 \r \h </w:instrText>
      </w:r>
      <w:r w:rsidR="00C27644">
        <w:fldChar w:fldCharType="separate"/>
      </w:r>
      <w:r w:rsidR="00DB2AEE">
        <w:t>22</w:t>
      </w:r>
      <w:r w:rsidR="00C27644">
        <w:fldChar w:fldCharType="end"/>
      </w:r>
      <w:r w:rsidR="00C27644">
        <w:t>,</w:t>
      </w:r>
      <w:r w:rsidR="000A65B2">
        <w:t xml:space="preserve"> any allowable expenses incurred during that </w:t>
      </w:r>
      <w:r w:rsidR="000A65B2" w:rsidRPr="00910F44">
        <w:t>calendar month</w:t>
      </w:r>
      <w:r w:rsidR="00C047C8" w:rsidRPr="00910F44">
        <w:t>;</w:t>
      </w:r>
      <w:r w:rsidR="000A65B2" w:rsidRPr="00910F44">
        <w:t xml:space="preserve"> </w:t>
      </w:r>
      <w:r w:rsidR="003D7E07" w:rsidRPr="00910F44">
        <w:t xml:space="preserve">and </w:t>
      </w:r>
    </w:p>
    <w:p w14:paraId="293C55B9" w14:textId="23C270F3" w:rsidR="00C047C8" w:rsidRPr="00910F44" w:rsidRDefault="00070B84" w:rsidP="007003F4">
      <w:pPr>
        <w:pStyle w:val="Level3"/>
        <w:numPr>
          <w:ilvl w:val="0"/>
          <w:numId w:val="0"/>
        </w:numPr>
        <w:ind w:left="1944" w:hanging="1235"/>
      </w:pPr>
      <w:r>
        <w:t>21.3.3</w:t>
      </w:r>
      <w:r>
        <w:tab/>
      </w:r>
      <w:proofErr w:type="gramStart"/>
      <w:r w:rsidR="003D7E07" w:rsidRPr="00910F44">
        <w:t>the</w:t>
      </w:r>
      <w:proofErr w:type="gramEnd"/>
      <w:r w:rsidR="003D7E07" w:rsidRPr="00910F44">
        <w:t xml:space="preserve"> </w:t>
      </w:r>
      <w:r w:rsidR="00C047C8" w:rsidRPr="00910F44">
        <w:t xml:space="preserve">total </w:t>
      </w:r>
      <w:r w:rsidR="003D7E07" w:rsidRPr="00910F44">
        <w:t>amount payable</w:t>
      </w:r>
      <w:r w:rsidR="008B50EB" w:rsidRPr="00910F44">
        <w:t>.</w:t>
      </w:r>
      <w:r w:rsidR="00097DD1" w:rsidRPr="00910F44">
        <w:t xml:space="preserve"> </w:t>
      </w:r>
    </w:p>
    <w:p w14:paraId="0AB1539B" w14:textId="60757D25" w:rsidR="003D7E07" w:rsidRPr="00910F44" w:rsidRDefault="00070B84" w:rsidP="007003F4">
      <w:pPr>
        <w:pStyle w:val="Level2"/>
        <w:tabs>
          <w:tab w:val="clear" w:pos="648"/>
          <w:tab w:val="num" w:pos="709"/>
        </w:tabs>
        <w:ind w:left="709" w:hanging="709"/>
        <w:rPr>
          <w:b/>
          <w:i/>
        </w:rPr>
      </w:pPr>
      <w:r>
        <w:t>21.4</w:t>
      </w:r>
      <w:r>
        <w:tab/>
      </w:r>
      <w:r w:rsidR="00097DD1" w:rsidRPr="00910F44">
        <w:t xml:space="preserve">The </w:t>
      </w:r>
      <w:r w:rsidR="008252DF">
        <w:t>Contractor</w:t>
      </w:r>
      <w:r w:rsidR="00097DD1" w:rsidRPr="00910F44">
        <w:t xml:space="preserve"> shall ensure that each invoice is supported by any </w:t>
      </w:r>
      <w:r w:rsidR="00AD2D3F" w:rsidRPr="00910F44">
        <w:t xml:space="preserve">other information or </w:t>
      </w:r>
      <w:r w:rsidR="00097DD1" w:rsidRPr="00910F44">
        <w:t xml:space="preserve">documentation reasonably required by </w:t>
      </w:r>
      <w:r w:rsidR="0067511F" w:rsidRPr="00910F44">
        <w:t>the Council</w:t>
      </w:r>
      <w:r w:rsidR="00097DD1" w:rsidRPr="00910F44">
        <w:t xml:space="preserve"> to substantiate the invoice</w:t>
      </w:r>
      <w:r w:rsidR="00097DD1" w:rsidRPr="00910F44">
        <w:rPr>
          <w:b/>
          <w:i/>
        </w:rPr>
        <w:t>.</w:t>
      </w:r>
      <w:r w:rsidR="008144AF" w:rsidRPr="00910F44">
        <w:rPr>
          <w:b/>
          <w:i/>
        </w:rPr>
        <w:t xml:space="preserve"> </w:t>
      </w:r>
    </w:p>
    <w:p w14:paraId="4FE11A07" w14:textId="164EEF54" w:rsidR="003D7E07" w:rsidRDefault="00070B84" w:rsidP="007003F4">
      <w:pPr>
        <w:pStyle w:val="Level2"/>
        <w:tabs>
          <w:tab w:val="clear" w:pos="648"/>
          <w:tab w:val="num" w:pos="709"/>
        </w:tabs>
        <w:ind w:left="709" w:hanging="709"/>
      </w:pPr>
      <w:r>
        <w:t>21.5</w:t>
      </w:r>
      <w:r>
        <w:tab/>
      </w:r>
      <w:r w:rsidR="003D7E07">
        <w:t>Payment of any undisputed invoice will be made no later than</w:t>
      </w:r>
      <w:r w:rsidR="008B50EB">
        <w:t xml:space="preserve"> </w:t>
      </w:r>
      <w:r w:rsidR="003D7E07">
        <w:t xml:space="preserve">30 days following the date of receipt of the invoice by </w:t>
      </w:r>
      <w:r w:rsidR="0067511F">
        <w:t>the Council</w:t>
      </w:r>
      <w:r w:rsidR="003D7E07">
        <w:t>.</w:t>
      </w:r>
    </w:p>
    <w:p w14:paraId="09B06BA4" w14:textId="6D4018CB" w:rsidR="004C3C58" w:rsidRDefault="00070B84" w:rsidP="007003F4">
      <w:pPr>
        <w:pStyle w:val="Level2"/>
        <w:tabs>
          <w:tab w:val="clear" w:pos="648"/>
          <w:tab w:val="num" w:pos="709"/>
        </w:tabs>
        <w:ind w:left="709" w:hanging="709"/>
      </w:pPr>
      <w:r>
        <w:t>21.6</w:t>
      </w:r>
      <w:r>
        <w:tab/>
      </w:r>
      <w:r w:rsidR="004C3C58">
        <w:t>Further details of payment, if any, are set out in the Pricing Schedule.</w:t>
      </w:r>
    </w:p>
    <w:p w14:paraId="501E3809" w14:textId="7573E32E" w:rsidR="000A65B2" w:rsidRDefault="00070B84" w:rsidP="007003F4">
      <w:pPr>
        <w:pStyle w:val="Level1Heading"/>
        <w:tabs>
          <w:tab w:val="clear" w:pos="432"/>
          <w:tab w:val="num" w:pos="709"/>
        </w:tabs>
        <w:ind w:left="709" w:hanging="709"/>
      </w:pPr>
      <w:bookmarkStart w:id="69" w:name="_Ref298250121"/>
      <w:bookmarkStart w:id="70" w:name="_Toc421098449"/>
      <w:r>
        <w:t>22</w:t>
      </w:r>
      <w:r>
        <w:tab/>
      </w:r>
      <w:r w:rsidR="000A65B2">
        <w:t>allowable expenses</w:t>
      </w:r>
      <w:bookmarkEnd w:id="69"/>
      <w:bookmarkEnd w:id="70"/>
    </w:p>
    <w:p w14:paraId="325899B9" w14:textId="77777777" w:rsidR="00521D1D" w:rsidRPr="00521D1D" w:rsidRDefault="00521D1D" w:rsidP="007003F4">
      <w:pPr>
        <w:pStyle w:val="Level1"/>
        <w:tabs>
          <w:tab w:val="clear" w:pos="432"/>
        </w:tabs>
        <w:ind w:left="709" w:firstLine="0"/>
      </w:pPr>
      <w:r>
        <w:t xml:space="preserve">Not used. </w:t>
      </w:r>
    </w:p>
    <w:p w14:paraId="0C0E09A1" w14:textId="79DF51CB" w:rsidR="000A65B2" w:rsidRDefault="00070B84" w:rsidP="007003F4">
      <w:pPr>
        <w:pStyle w:val="Level1Heading"/>
        <w:tabs>
          <w:tab w:val="clear" w:pos="432"/>
          <w:tab w:val="num" w:pos="709"/>
        </w:tabs>
        <w:ind w:left="709" w:hanging="709"/>
      </w:pPr>
      <w:bookmarkStart w:id="71" w:name="_Toc421098450"/>
      <w:r>
        <w:t>23</w:t>
      </w:r>
      <w:r>
        <w:tab/>
      </w:r>
      <w:r w:rsidR="000A65B2">
        <w:t>Deductions for Employment Income</w:t>
      </w:r>
      <w:bookmarkEnd w:id="71"/>
    </w:p>
    <w:p w14:paraId="11941A8A" w14:textId="0751E324" w:rsidR="000A65B2" w:rsidRPr="000A65B2" w:rsidRDefault="00070B84" w:rsidP="007003F4">
      <w:pPr>
        <w:pStyle w:val="Level2"/>
        <w:tabs>
          <w:tab w:val="clear" w:pos="648"/>
          <w:tab w:val="num" w:pos="709"/>
        </w:tabs>
        <w:ind w:left="709" w:hanging="709"/>
      </w:pPr>
      <w:r>
        <w:t>23.1</w:t>
      </w:r>
      <w:r>
        <w:tab/>
      </w:r>
      <w:r w:rsidR="000A65B2">
        <w:t xml:space="preserve">If it is determined that any payment due to the </w:t>
      </w:r>
      <w:r w:rsidR="008252DF">
        <w:t>Contractor</w:t>
      </w:r>
      <w:r w:rsidR="000A65B2">
        <w:t xml:space="preserve"> under the </w:t>
      </w:r>
      <w:r w:rsidR="00AD2BD2">
        <w:t>Call-Off Contract</w:t>
      </w:r>
      <w:r w:rsidR="000A65B2">
        <w:t xml:space="preserve"> fall to be taxable as employment income, the Council reserves the right to deduct from such payment, any amounts of income tax and national insurance contributions payable on, or in relation to, such fees or sums. </w:t>
      </w:r>
    </w:p>
    <w:p w14:paraId="79CAEAAF" w14:textId="6B83A26F" w:rsidR="00A70E90" w:rsidRPr="00FF3FBE" w:rsidRDefault="00070B84" w:rsidP="007003F4">
      <w:pPr>
        <w:pStyle w:val="Level1Heading"/>
        <w:tabs>
          <w:tab w:val="clear" w:pos="432"/>
          <w:tab w:val="num" w:pos="709"/>
        </w:tabs>
        <w:ind w:left="709" w:hanging="709"/>
      </w:pPr>
      <w:bookmarkStart w:id="72" w:name="_Toc421098451"/>
      <w:r>
        <w:t>24</w:t>
      </w:r>
      <w:r>
        <w:tab/>
      </w:r>
      <w:r w:rsidR="00A70E90" w:rsidRPr="00FF3FBE">
        <w:t>Withholding of Payment for Non-Performance</w:t>
      </w:r>
      <w:bookmarkEnd w:id="72"/>
    </w:p>
    <w:p w14:paraId="789A3182" w14:textId="33FB6BAB" w:rsidR="003D7E07" w:rsidRPr="00A70E90" w:rsidRDefault="00070B84" w:rsidP="007003F4">
      <w:pPr>
        <w:pStyle w:val="Body1"/>
        <w:tabs>
          <w:tab w:val="num" w:pos="709"/>
        </w:tabs>
        <w:ind w:left="709" w:hanging="709"/>
      </w:pPr>
      <w:r>
        <w:t>24.1</w:t>
      </w:r>
      <w:r>
        <w:tab/>
      </w:r>
      <w:r w:rsidR="006F2AFA">
        <w:t>T</w:t>
      </w:r>
      <w:r w:rsidR="0067511F">
        <w:t>he Council</w:t>
      </w:r>
      <w:r w:rsidR="008B50EB" w:rsidRPr="00A70E90">
        <w:t xml:space="preserve"> </w:t>
      </w:r>
      <w:r w:rsidR="003D7E07" w:rsidRPr="00A70E90">
        <w:t xml:space="preserve">reserves the right to withhold payment of the relevant part of the </w:t>
      </w:r>
      <w:r w:rsidR="00CC1BD7" w:rsidRPr="00A70E90">
        <w:t>Price</w:t>
      </w:r>
      <w:r w:rsidR="008B50EB" w:rsidRPr="00A70E90">
        <w:t xml:space="preserve"> </w:t>
      </w:r>
      <w:r w:rsidR="003D7E07" w:rsidRPr="00A70E90">
        <w:t xml:space="preserve">without payment of interest where the </w:t>
      </w:r>
      <w:r w:rsidR="008252DF">
        <w:t>Contractor</w:t>
      </w:r>
      <w:r w:rsidR="008B50EB" w:rsidRPr="00A70E90">
        <w:t xml:space="preserve"> </w:t>
      </w:r>
      <w:r w:rsidR="003D7E07" w:rsidRPr="00A70E90">
        <w:t xml:space="preserve">has either failed to provide the </w:t>
      </w:r>
      <w:r w:rsidR="00CE0054">
        <w:t>Services</w:t>
      </w:r>
      <w:r w:rsidR="008B50EB" w:rsidRPr="00A70E90">
        <w:t xml:space="preserve"> </w:t>
      </w:r>
      <w:r w:rsidR="003D7E07" w:rsidRPr="00A70E90">
        <w:t>at all or has</w:t>
      </w:r>
      <w:r w:rsidR="008C66E0" w:rsidRPr="00A70E90">
        <w:t xml:space="preserve"> (in </w:t>
      </w:r>
      <w:r w:rsidR="0067511F">
        <w:t>the Council</w:t>
      </w:r>
      <w:r w:rsidR="008C66E0" w:rsidRPr="00A70E90">
        <w:t>’s sole opinion)</w:t>
      </w:r>
      <w:r w:rsidR="003D7E07" w:rsidRPr="00A70E90">
        <w:t xml:space="preserve"> provided the </w:t>
      </w:r>
      <w:r w:rsidR="00CE0054">
        <w:t>Services</w:t>
      </w:r>
      <w:r w:rsidR="008B50EB" w:rsidRPr="00A70E90">
        <w:t xml:space="preserve"> </w:t>
      </w:r>
      <w:r w:rsidR="003D7E07" w:rsidRPr="00A70E90">
        <w:t xml:space="preserve">inadequately and any invoice relating to such </w:t>
      </w:r>
      <w:r w:rsidR="00CE0054">
        <w:t>Services</w:t>
      </w:r>
      <w:r w:rsidR="008B50EB" w:rsidRPr="00A70E90">
        <w:t xml:space="preserve"> </w:t>
      </w:r>
      <w:r w:rsidR="003D7E07" w:rsidRPr="00A70E90">
        <w:t xml:space="preserve">will not be paid unless or until the </w:t>
      </w:r>
      <w:r w:rsidR="00CE0054">
        <w:t>Services</w:t>
      </w:r>
      <w:r w:rsidR="008B50EB" w:rsidRPr="00A70E90">
        <w:t xml:space="preserve"> </w:t>
      </w:r>
      <w:r w:rsidR="003D7E07" w:rsidRPr="00A70E90">
        <w:t xml:space="preserve">have been performed to </w:t>
      </w:r>
      <w:r w:rsidR="0067511F">
        <w:t>the Council</w:t>
      </w:r>
      <w:r w:rsidR="008B50EB" w:rsidRPr="00A70E90">
        <w:t xml:space="preserve">’s </w:t>
      </w:r>
      <w:r w:rsidR="003D7E07" w:rsidRPr="00A70E90">
        <w:t>satisfaction.</w:t>
      </w:r>
    </w:p>
    <w:p w14:paraId="4E6A44D5" w14:textId="4F5E55F6" w:rsidR="009B469B" w:rsidRPr="00FF3FBE" w:rsidRDefault="00070B84" w:rsidP="007003F4">
      <w:pPr>
        <w:pStyle w:val="Level1Heading"/>
        <w:tabs>
          <w:tab w:val="clear" w:pos="432"/>
          <w:tab w:val="num" w:pos="709"/>
          <w:tab w:val="num" w:pos="851"/>
        </w:tabs>
        <w:ind w:left="709" w:hanging="709"/>
      </w:pPr>
      <w:bookmarkStart w:id="73" w:name="_Toc421098452"/>
      <w:r>
        <w:t>25</w:t>
      </w:r>
      <w:r>
        <w:tab/>
      </w:r>
      <w:r w:rsidR="009B469B" w:rsidRPr="00FF3FBE">
        <w:t>Overdue Sums</w:t>
      </w:r>
      <w:bookmarkEnd w:id="73"/>
    </w:p>
    <w:p w14:paraId="5DDF7BEA" w14:textId="7114AC36" w:rsidR="003E7BA9" w:rsidRDefault="00070B84" w:rsidP="007003F4">
      <w:pPr>
        <w:pStyle w:val="Level2"/>
        <w:tabs>
          <w:tab w:val="clear" w:pos="648"/>
          <w:tab w:val="num" w:pos="709"/>
        </w:tabs>
        <w:ind w:left="709" w:hanging="709"/>
      </w:pPr>
      <w:r>
        <w:t>25.1</w:t>
      </w:r>
      <w:r>
        <w:tab/>
      </w:r>
      <w:r w:rsidR="00F302C5">
        <w:t>A</w:t>
      </w:r>
      <w:r w:rsidR="003D7E07">
        <w:t xml:space="preserve">ny overdue sums will bear interest from the due date until payment is made at </w:t>
      </w:r>
      <w:r w:rsidR="00BA1B36">
        <w:t>4</w:t>
      </w:r>
      <w:r w:rsidR="003D7E07">
        <w:t>% per annum over the Bank</w:t>
      </w:r>
      <w:r w:rsidR="00066EE6">
        <w:t xml:space="preserve"> of England</w:t>
      </w:r>
      <w:r w:rsidR="003D7E07">
        <w:t xml:space="preserve"> base rate from </w:t>
      </w:r>
      <w:r w:rsidR="00ED628F">
        <w:t>time-to-time</w:t>
      </w:r>
      <w:r w:rsidR="003D7E07">
        <w:t xml:space="preserve">.  </w:t>
      </w:r>
    </w:p>
    <w:p w14:paraId="61A1A65C" w14:textId="411F7865" w:rsidR="003D7E07" w:rsidRDefault="00070B84" w:rsidP="007003F4">
      <w:pPr>
        <w:pStyle w:val="Level2"/>
        <w:tabs>
          <w:tab w:val="clear" w:pos="648"/>
          <w:tab w:val="num" w:pos="709"/>
        </w:tabs>
        <w:ind w:left="709" w:hanging="709"/>
      </w:pPr>
      <w:r>
        <w:t>25.2</w:t>
      </w:r>
      <w:r>
        <w:tab/>
      </w:r>
      <w:r w:rsidR="003D7E07">
        <w:t xml:space="preserve">The </w:t>
      </w:r>
      <w:r w:rsidR="008252DF">
        <w:t>Contractor</w:t>
      </w:r>
      <w:r w:rsidR="008B50EB">
        <w:t xml:space="preserve"> </w:t>
      </w:r>
      <w:r w:rsidR="003D7E07">
        <w:t xml:space="preserve">is not entitled to suspend provision of the </w:t>
      </w:r>
      <w:r w:rsidR="00CE0054">
        <w:t>Services</w:t>
      </w:r>
      <w:r w:rsidR="008B50EB">
        <w:t xml:space="preserve"> </w:t>
      </w:r>
      <w:r w:rsidR="003D7E07">
        <w:t>as a result of any overdue sums</w:t>
      </w:r>
      <w:r w:rsidR="00A526A4">
        <w:t xml:space="preserve"> unless the </w:t>
      </w:r>
      <w:r w:rsidR="008252DF">
        <w:t>Contractor</w:t>
      </w:r>
      <w:r w:rsidR="00A526A4">
        <w:t xml:space="preserve"> is entitled to terminate </w:t>
      </w:r>
      <w:r w:rsidR="00FE35C7">
        <w:t xml:space="preserve">the </w:t>
      </w:r>
      <w:r w:rsidR="00AD2BD2">
        <w:t>Call-Off Contract</w:t>
      </w:r>
      <w:r w:rsidR="00FE35C7">
        <w:t xml:space="preserve"> </w:t>
      </w:r>
      <w:r w:rsidR="00A526A4">
        <w:t xml:space="preserve">under clause </w:t>
      </w:r>
      <w:r w:rsidR="00267712">
        <w:fldChar w:fldCharType="begin"/>
      </w:r>
      <w:r w:rsidR="00267712">
        <w:instrText xml:space="preserve"> REF _Ref297107100 \w \h </w:instrText>
      </w:r>
      <w:r w:rsidR="00267712">
        <w:fldChar w:fldCharType="separate"/>
      </w:r>
      <w:r w:rsidR="00DB2AEE">
        <w:t>29.3</w:t>
      </w:r>
      <w:r w:rsidR="00267712">
        <w:fldChar w:fldCharType="end"/>
      </w:r>
      <w:r w:rsidR="00456CAC">
        <w:t xml:space="preserve"> (Termination by the </w:t>
      </w:r>
      <w:r w:rsidR="008252DF">
        <w:t>Contractor</w:t>
      </w:r>
      <w:r w:rsidR="00456CAC">
        <w:t>)</w:t>
      </w:r>
      <w:r w:rsidR="003D7E07">
        <w:t>.</w:t>
      </w:r>
      <w:r w:rsidR="004F3619">
        <w:t xml:space="preserve"> </w:t>
      </w:r>
    </w:p>
    <w:p w14:paraId="1177F5E9" w14:textId="6F5AA05E" w:rsidR="00C3634A" w:rsidRPr="00FF3FBE" w:rsidRDefault="00070B84" w:rsidP="007003F4">
      <w:pPr>
        <w:pStyle w:val="Level1Heading"/>
        <w:tabs>
          <w:tab w:val="clear" w:pos="432"/>
          <w:tab w:val="num" w:pos="709"/>
        </w:tabs>
        <w:ind w:left="709" w:hanging="709"/>
      </w:pPr>
      <w:bookmarkStart w:id="74" w:name="_Ref297107440"/>
      <w:bookmarkStart w:id="75" w:name="_Toc421098453"/>
      <w:r>
        <w:lastRenderedPageBreak/>
        <w:t>26</w:t>
      </w:r>
      <w:r>
        <w:tab/>
      </w:r>
      <w:r w:rsidR="00C3634A" w:rsidRPr="00FF3FBE">
        <w:t>Set-off</w:t>
      </w:r>
      <w:bookmarkEnd w:id="74"/>
      <w:bookmarkEnd w:id="75"/>
    </w:p>
    <w:p w14:paraId="4221A0FE" w14:textId="02C722A6" w:rsidR="003D7E07" w:rsidRDefault="00070B84" w:rsidP="007003F4">
      <w:pPr>
        <w:pStyle w:val="Body1"/>
        <w:tabs>
          <w:tab w:val="num" w:pos="709"/>
        </w:tabs>
        <w:ind w:left="709" w:hanging="709"/>
      </w:pPr>
      <w:r>
        <w:t>26.1</w:t>
      </w:r>
      <w:r>
        <w:tab/>
      </w:r>
      <w:r w:rsidR="0067511F">
        <w:t>the Council</w:t>
      </w:r>
      <w:r w:rsidR="008B50EB">
        <w:t xml:space="preserve"> </w:t>
      </w:r>
      <w:r w:rsidR="003D7E07">
        <w:t xml:space="preserve">will be entitled but not obliged at any time or times without notice to the </w:t>
      </w:r>
      <w:r w:rsidR="008252DF">
        <w:t>Contractor</w:t>
      </w:r>
      <w:r w:rsidR="008B50EB">
        <w:t xml:space="preserve"> </w:t>
      </w:r>
      <w:r w:rsidR="003D7E07">
        <w:t xml:space="preserve">to set off any liability of </w:t>
      </w:r>
      <w:r w:rsidR="0067511F">
        <w:t>the Council</w:t>
      </w:r>
      <w:r w:rsidR="008B50EB">
        <w:t xml:space="preserve"> </w:t>
      </w:r>
      <w:r w:rsidR="003D7E07">
        <w:t xml:space="preserve">to the </w:t>
      </w:r>
      <w:r w:rsidR="008252DF">
        <w:t>Contractor</w:t>
      </w:r>
      <w:r w:rsidR="008B50EB">
        <w:t xml:space="preserve"> </w:t>
      </w:r>
      <w:r w:rsidR="003D7E07">
        <w:t xml:space="preserve">against any liability of the </w:t>
      </w:r>
      <w:r w:rsidR="008252DF">
        <w:t>Contractor</w:t>
      </w:r>
      <w:r w:rsidR="003D7E07">
        <w:t xml:space="preserve"> to </w:t>
      </w:r>
      <w:r w:rsidR="0067511F">
        <w:t>the Council</w:t>
      </w:r>
      <w:r w:rsidR="003D7E07">
        <w:t xml:space="preserve"> (in either case however arising and whether any such liability is present or future, liquidated or unliquidated and irrespective of the currency) and may for such purpose convert or exchange any sums owing to the </w:t>
      </w:r>
      <w:r w:rsidR="008252DF">
        <w:t>Contractor</w:t>
      </w:r>
      <w:r w:rsidR="00115001">
        <w:t xml:space="preserve"> </w:t>
      </w:r>
      <w:r w:rsidR="003D7E07">
        <w:t xml:space="preserve">into any other currency or currencies in which the obligations of </w:t>
      </w:r>
      <w:r w:rsidR="0067511F">
        <w:t>the Council</w:t>
      </w:r>
      <w:r w:rsidR="00115001">
        <w:t xml:space="preserve"> </w:t>
      </w:r>
      <w:r w:rsidR="003D7E07">
        <w:t xml:space="preserve">are payable under this </w:t>
      </w:r>
      <w:r w:rsidR="00AD2BD2">
        <w:t>Call-Off Contract</w:t>
      </w:r>
      <w:r w:rsidR="003D7E07">
        <w:t xml:space="preserve">.  </w:t>
      </w:r>
      <w:r w:rsidR="0067511F">
        <w:t>the Council</w:t>
      </w:r>
      <w:r w:rsidR="003D7E07">
        <w:t xml:space="preserve">’s rights under this </w:t>
      </w:r>
      <w:r w:rsidR="00A62622">
        <w:t>clause</w:t>
      </w:r>
      <w:r w:rsidR="00115001">
        <w:t xml:space="preserve"> </w:t>
      </w:r>
      <w:r w:rsidR="003D7E07">
        <w:t xml:space="preserve">will be without prejudice to any other rights or remedies available to </w:t>
      </w:r>
      <w:r w:rsidR="0067511F">
        <w:t>the Council</w:t>
      </w:r>
      <w:r w:rsidR="00115001">
        <w:t xml:space="preserve"> </w:t>
      </w:r>
      <w:r w:rsidR="003D7E07">
        <w:t xml:space="preserve">under this </w:t>
      </w:r>
      <w:r w:rsidR="00AD2BD2">
        <w:t>Call-Off Contract</w:t>
      </w:r>
      <w:r w:rsidR="00115001">
        <w:t xml:space="preserve"> </w:t>
      </w:r>
      <w:r w:rsidR="003D7E07">
        <w:t>or otherwise.</w:t>
      </w:r>
    </w:p>
    <w:p w14:paraId="1F2A16B4" w14:textId="2C88EE62" w:rsidR="005B7DC1" w:rsidRPr="00FF3FBE" w:rsidRDefault="00070B84" w:rsidP="007003F4">
      <w:pPr>
        <w:pStyle w:val="Level1Heading"/>
        <w:tabs>
          <w:tab w:val="clear" w:pos="432"/>
          <w:tab w:val="num" w:pos="709"/>
        </w:tabs>
        <w:ind w:left="709" w:hanging="709"/>
      </w:pPr>
      <w:bookmarkStart w:id="76" w:name="_Toc421098454"/>
      <w:r>
        <w:t>27</w:t>
      </w:r>
      <w:r>
        <w:tab/>
      </w:r>
      <w:r w:rsidR="005B7DC1" w:rsidRPr="000D5B91">
        <w:t>Payment o</w:t>
      </w:r>
      <w:r w:rsidR="005B7DC1" w:rsidRPr="00FF3FBE">
        <w:t xml:space="preserve">f </w:t>
      </w:r>
      <w:r w:rsidR="00051951">
        <w:t>Sub-contractor</w:t>
      </w:r>
      <w:r w:rsidR="005B7DC1" w:rsidRPr="00FF3FBE">
        <w:t>s</w:t>
      </w:r>
      <w:bookmarkEnd w:id="76"/>
    </w:p>
    <w:p w14:paraId="2CB5B67B" w14:textId="1C2DE24C" w:rsidR="005B7DC1" w:rsidRDefault="00070B84" w:rsidP="007003F4">
      <w:pPr>
        <w:pStyle w:val="Body1"/>
        <w:ind w:left="709" w:hanging="709"/>
      </w:pPr>
      <w:r>
        <w:t>27.1</w:t>
      </w:r>
      <w:r>
        <w:tab/>
      </w:r>
      <w:r w:rsidR="00F66CFB">
        <w:t xml:space="preserve">Subject to clause </w:t>
      </w:r>
      <w:r w:rsidR="00E77000">
        <w:fldChar w:fldCharType="begin"/>
      </w:r>
      <w:r w:rsidR="00E77000">
        <w:instrText xml:space="preserve"> REF _Ref297640787 \w \h </w:instrText>
      </w:r>
      <w:r w:rsidR="00E77000">
        <w:fldChar w:fldCharType="separate"/>
      </w:r>
      <w:r w:rsidR="00DB2AEE">
        <w:t>48</w:t>
      </w:r>
      <w:r w:rsidR="00E77000">
        <w:fldChar w:fldCharType="end"/>
      </w:r>
      <w:r w:rsidR="00F66CFB">
        <w:t xml:space="preserve"> (Assignment, Sub-contracting and Responsibility), where the </w:t>
      </w:r>
      <w:r w:rsidR="008252DF">
        <w:t>Contractor</w:t>
      </w:r>
      <w:r w:rsidR="00F66CFB">
        <w:t xml:space="preserve"> enters into a sub-contract with a supplier or </w:t>
      </w:r>
      <w:r w:rsidR="008252DF">
        <w:t>Contractor</w:t>
      </w:r>
      <w:r w:rsidR="00F66CFB">
        <w:t xml:space="preserve"> for the purpose of performing its obligations under the </w:t>
      </w:r>
      <w:r w:rsidR="00AD2BD2">
        <w:t>Call-Off Contract</w:t>
      </w:r>
      <w:r w:rsidR="00F66CFB">
        <w:t xml:space="preserve">, it shall ensure that a provision is included in such a sub-contract which requires payment to be made of all sums due by the </w:t>
      </w:r>
      <w:r w:rsidR="008252DF">
        <w:t>Contractor</w:t>
      </w:r>
      <w:r w:rsidR="00F66CFB">
        <w:t xml:space="preserve"> to the </w:t>
      </w:r>
      <w:r w:rsidR="00051951">
        <w:t>sub-contractor</w:t>
      </w:r>
      <w:r w:rsidR="00F66CFB">
        <w:t xml:space="preserve"> within a specified period not exceeding 30 days from the receipt of a valid invoice.</w:t>
      </w:r>
    </w:p>
    <w:p w14:paraId="52266446" w14:textId="274F4D09" w:rsidR="009514EB" w:rsidRPr="00FF3FBE" w:rsidRDefault="00070B84" w:rsidP="007003F4">
      <w:pPr>
        <w:pStyle w:val="Level1Heading"/>
        <w:tabs>
          <w:tab w:val="clear" w:pos="432"/>
          <w:tab w:val="num" w:pos="709"/>
        </w:tabs>
        <w:ind w:left="709" w:hanging="709"/>
      </w:pPr>
      <w:bookmarkStart w:id="77" w:name="_Toc421098455"/>
      <w:r>
        <w:t>28</w:t>
      </w:r>
      <w:r>
        <w:tab/>
      </w:r>
      <w:r w:rsidR="009514EB" w:rsidRPr="00FF3FBE">
        <w:t>Rebate</w:t>
      </w:r>
      <w:bookmarkEnd w:id="77"/>
      <w:r w:rsidR="009514EB" w:rsidRPr="00FF3FBE">
        <w:t xml:space="preserve"> </w:t>
      </w:r>
    </w:p>
    <w:p w14:paraId="25E1B83C" w14:textId="284B1A6D" w:rsidR="009514EB" w:rsidRDefault="00070B84" w:rsidP="007003F4">
      <w:pPr>
        <w:pStyle w:val="Level2"/>
        <w:tabs>
          <w:tab w:val="clear" w:pos="648"/>
          <w:tab w:val="num" w:pos="709"/>
        </w:tabs>
        <w:ind w:left="709" w:hanging="709"/>
      </w:pPr>
      <w:r>
        <w:t>28.1</w:t>
      </w:r>
      <w:r>
        <w:tab/>
      </w:r>
      <w:r w:rsidR="009514EB" w:rsidRPr="0000637E">
        <w:t xml:space="preserve">Where the </w:t>
      </w:r>
      <w:r w:rsidR="008252DF">
        <w:t>Contractor</w:t>
      </w:r>
      <w:r w:rsidR="009514EB" w:rsidRPr="0000637E">
        <w:t xml:space="preserve"> </w:t>
      </w:r>
      <w:r w:rsidR="009514EB">
        <w:t xml:space="preserve">has offered </w:t>
      </w:r>
      <w:r w:rsidR="0067511F">
        <w:t>the Council</w:t>
      </w:r>
      <w:r w:rsidR="009514EB">
        <w:t xml:space="preserve"> a rebate on business received against this </w:t>
      </w:r>
      <w:r w:rsidR="00AD2BD2">
        <w:t>Call-Off Contract</w:t>
      </w:r>
      <w:r w:rsidR="009514EB">
        <w:t>, the terms of such rebate will be set out in the Contract Particulars.</w:t>
      </w:r>
    </w:p>
    <w:p w14:paraId="5F65915D" w14:textId="64419E5D" w:rsidR="009514EB" w:rsidRPr="0000637E" w:rsidRDefault="00070B84" w:rsidP="007003F4">
      <w:pPr>
        <w:pStyle w:val="Level2"/>
        <w:tabs>
          <w:tab w:val="clear" w:pos="648"/>
          <w:tab w:val="num" w:pos="709"/>
        </w:tabs>
        <w:ind w:left="709" w:hanging="709"/>
      </w:pPr>
      <w:r>
        <w:t>28.2</w:t>
      </w:r>
      <w:r>
        <w:tab/>
      </w:r>
      <w:r w:rsidR="00BB56CD">
        <w:t>T</w:t>
      </w:r>
      <w:r w:rsidR="009514EB">
        <w:t xml:space="preserve">he </w:t>
      </w:r>
      <w:r w:rsidR="008252DF">
        <w:t>Contractor</w:t>
      </w:r>
      <w:r w:rsidR="00AE6504">
        <w:t xml:space="preserve"> </w:t>
      </w:r>
      <w:r w:rsidR="009514EB">
        <w:t xml:space="preserve">will pay the rebate to </w:t>
      </w:r>
      <w:r w:rsidR="0067511F">
        <w:t>the Council</w:t>
      </w:r>
      <w:r w:rsidR="009514EB">
        <w:t xml:space="preserve"> in accordance with the Contract Particulars. </w:t>
      </w:r>
    </w:p>
    <w:p w14:paraId="56868622" w14:textId="77777777" w:rsidR="003D7E07" w:rsidRPr="005F07FC" w:rsidRDefault="00F66CFB" w:rsidP="005F07FC">
      <w:pPr>
        <w:pStyle w:val="ScheduleHeader"/>
        <w:jc w:val="left"/>
      </w:pPr>
      <w:r>
        <w:br w:type="page"/>
      </w:r>
      <w:bookmarkStart w:id="78" w:name="_Toc421098456"/>
      <w:r w:rsidR="00BB56CD" w:rsidRPr="005F07FC">
        <w:lastRenderedPageBreak/>
        <w:t>PART D - TERMINATION AND CONSEQUENCES OF TERMINATION</w:t>
      </w:r>
      <w:bookmarkEnd w:id="78"/>
    </w:p>
    <w:p w14:paraId="01D4AF08" w14:textId="5983A03B" w:rsidR="00690211" w:rsidRPr="00FF3FBE" w:rsidRDefault="007003F4" w:rsidP="007003F4">
      <w:pPr>
        <w:pStyle w:val="Level1Heading"/>
        <w:tabs>
          <w:tab w:val="clear" w:pos="432"/>
          <w:tab w:val="num" w:pos="709"/>
        </w:tabs>
        <w:ind w:left="709" w:hanging="709"/>
      </w:pPr>
      <w:bookmarkStart w:id="79" w:name="_Ref297106738"/>
      <w:bookmarkStart w:id="80" w:name="_Ref297107398"/>
      <w:bookmarkStart w:id="81" w:name="_Toc421098457"/>
      <w:r>
        <w:t>29</w:t>
      </w:r>
      <w:r>
        <w:tab/>
      </w:r>
      <w:r w:rsidR="00971DAD" w:rsidRPr="00FF3FBE">
        <w:t>Termination</w:t>
      </w:r>
      <w:bookmarkStart w:id="82" w:name="_NN1630"/>
      <w:bookmarkEnd w:id="79"/>
      <w:bookmarkEnd w:id="80"/>
      <w:bookmarkEnd w:id="81"/>
      <w:bookmarkEnd w:id="82"/>
      <w:r w:rsidR="00690211" w:rsidRPr="00FF3FBE">
        <w:t xml:space="preserve"> </w:t>
      </w:r>
    </w:p>
    <w:p w14:paraId="574B6FDD" w14:textId="029CDABD" w:rsidR="003D7E07" w:rsidRPr="00744866" w:rsidRDefault="007003F4" w:rsidP="007003F4">
      <w:pPr>
        <w:pStyle w:val="Level2Heading"/>
        <w:tabs>
          <w:tab w:val="clear" w:pos="648"/>
          <w:tab w:val="num" w:pos="709"/>
        </w:tabs>
        <w:ind w:left="709" w:hanging="709"/>
      </w:pPr>
      <w:r>
        <w:t>29.1</w:t>
      </w:r>
      <w:r>
        <w:tab/>
      </w:r>
      <w:r w:rsidR="00690211" w:rsidRPr="00FF3FBE">
        <w:t xml:space="preserve">Termination by </w:t>
      </w:r>
      <w:r w:rsidR="0067511F">
        <w:t>the Council</w:t>
      </w:r>
    </w:p>
    <w:p w14:paraId="040F66B4" w14:textId="29A6E49B" w:rsidR="003D7E07" w:rsidRDefault="007003F4" w:rsidP="007003F4">
      <w:pPr>
        <w:pStyle w:val="Level3"/>
        <w:numPr>
          <w:ilvl w:val="0"/>
          <w:numId w:val="0"/>
        </w:numPr>
        <w:ind w:left="1985" w:hanging="1276"/>
      </w:pPr>
      <w:r>
        <w:t>29.1.1</w:t>
      </w:r>
      <w:r>
        <w:tab/>
      </w:r>
      <w:r w:rsidR="003D7E07">
        <w:t xml:space="preserve">Subject to the provisions of </w:t>
      </w:r>
      <w:r w:rsidR="00A62622">
        <w:t>clause</w:t>
      </w:r>
      <w:r w:rsidR="003D7E07">
        <w:t xml:space="preserve"> </w:t>
      </w:r>
      <w:r w:rsidR="00EB4B6B">
        <w:fldChar w:fldCharType="begin"/>
      </w:r>
      <w:r w:rsidR="00EB4B6B">
        <w:instrText xml:space="preserve"> REF _Ref297640701 \w \h </w:instrText>
      </w:r>
      <w:r w:rsidR="00EB4B6B">
        <w:fldChar w:fldCharType="separate"/>
      </w:r>
      <w:r w:rsidR="00DB2AEE">
        <w:t>49</w:t>
      </w:r>
      <w:r w:rsidR="00EB4B6B">
        <w:fldChar w:fldCharType="end"/>
      </w:r>
      <w:r w:rsidR="003D7E07">
        <w:t xml:space="preserve"> (Force </w:t>
      </w:r>
      <w:r w:rsidR="00D11837">
        <w:t>M</w:t>
      </w:r>
      <w:r w:rsidR="003D7E07">
        <w:t xml:space="preserve">ajeure) </w:t>
      </w:r>
      <w:r w:rsidR="0067511F">
        <w:t>the Council</w:t>
      </w:r>
      <w:r w:rsidR="00115001">
        <w:t xml:space="preserve"> </w:t>
      </w:r>
      <w:r w:rsidR="003D7E07">
        <w:t xml:space="preserve">may terminate the </w:t>
      </w:r>
      <w:r w:rsidR="00AD2BD2">
        <w:t>Call-Off Contract</w:t>
      </w:r>
      <w:r w:rsidR="00115001">
        <w:t xml:space="preserve"> </w:t>
      </w:r>
      <w:r w:rsidR="003D7E07">
        <w:t xml:space="preserve">with immediate effect by notice in writing to the </w:t>
      </w:r>
      <w:r w:rsidR="008252DF">
        <w:t>Contractor</w:t>
      </w:r>
      <w:r w:rsidR="00115001">
        <w:t xml:space="preserve"> </w:t>
      </w:r>
      <w:r w:rsidR="003D7E07">
        <w:t>on or at any time if:</w:t>
      </w:r>
    </w:p>
    <w:p w14:paraId="5DE3C3B5" w14:textId="77777777" w:rsidR="009D7DFB" w:rsidRDefault="003D7E07" w:rsidP="007003F4">
      <w:pPr>
        <w:pStyle w:val="Level4"/>
        <w:ind w:hanging="391"/>
      </w:pPr>
      <w:r>
        <w:t xml:space="preserve">the </w:t>
      </w:r>
      <w:r w:rsidR="008252DF">
        <w:t>Contractor</w:t>
      </w:r>
      <w:r w:rsidR="00115001">
        <w:t xml:space="preserve"> </w:t>
      </w:r>
      <w:r>
        <w:t xml:space="preserve">becomes bankrupt, insolvent, makes any composition with its creditors, </w:t>
      </w:r>
      <w:r w:rsidR="00631A2D">
        <w:t>has a Property and Affairs Deputy appointed under the Mental Capacity Act 2005 or dies</w:t>
      </w:r>
      <w:r>
        <w:t>;</w:t>
      </w:r>
    </w:p>
    <w:p w14:paraId="05D7D910" w14:textId="77777777" w:rsidR="003D7E07" w:rsidRDefault="009D7DFB" w:rsidP="007003F4">
      <w:pPr>
        <w:pStyle w:val="Level4"/>
        <w:ind w:hanging="391"/>
      </w:pPr>
      <w:r>
        <w:t xml:space="preserve">the </w:t>
      </w:r>
      <w:r w:rsidR="008252DF">
        <w:t>Contractor</w:t>
      </w:r>
      <w:r>
        <w:t xml:space="preserve"> dies or becomes unable to perform his duties under this </w:t>
      </w:r>
      <w:r w:rsidR="00AD2BD2">
        <w:t>Call-Off Contract</w:t>
      </w:r>
      <w:r>
        <w:t xml:space="preserve"> due to his incapacity for any consecutive or aggregate period of two weeks in any period of 12 calendar months</w:t>
      </w:r>
      <w:r w:rsidR="00277855">
        <w:t>;</w:t>
      </w:r>
      <w:r w:rsidR="003D7E07">
        <w:t xml:space="preserve"> </w:t>
      </w:r>
    </w:p>
    <w:p w14:paraId="44AEFA47" w14:textId="77777777" w:rsidR="003D7E07" w:rsidRDefault="00B3444A" w:rsidP="007003F4">
      <w:pPr>
        <w:pStyle w:val="Level4"/>
        <w:ind w:hanging="391"/>
      </w:pPr>
      <w:r>
        <w:t>t</w:t>
      </w:r>
      <w:r w:rsidR="003D7E07">
        <w:t xml:space="preserve">he </w:t>
      </w:r>
      <w:r w:rsidR="008252DF">
        <w:t>Contractor</w:t>
      </w:r>
      <w:r w:rsidR="00115001">
        <w:t xml:space="preserve"> </w:t>
      </w:r>
      <w:r w:rsidR="003D7E07">
        <w:t xml:space="preserve">is convicted of a criminal offence; </w:t>
      </w:r>
    </w:p>
    <w:p w14:paraId="07C449DE" w14:textId="77777777" w:rsidR="003D7E07" w:rsidRDefault="003D7E07" w:rsidP="007003F4">
      <w:pPr>
        <w:pStyle w:val="Level4"/>
        <w:ind w:hanging="391"/>
      </w:pPr>
      <w:r>
        <w:t xml:space="preserve">the </w:t>
      </w:r>
      <w:r w:rsidR="008252DF">
        <w:t>Contractor</w:t>
      </w:r>
      <w:r w:rsidR="00115001">
        <w:t xml:space="preserve"> </w:t>
      </w:r>
      <w:r>
        <w:t xml:space="preserve">ceases or threatens to cease to carry on its business; </w:t>
      </w:r>
    </w:p>
    <w:p w14:paraId="1052757C" w14:textId="77777777" w:rsidR="003D7E07" w:rsidRDefault="00B3444A" w:rsidP="007003F4">
      <w:pPr>
        <w:pStyle w:val="Level4"/>
        <w:ind w:hanging="391"/>
      </w:pPr>
      <w:r>
        <w:t>t</w:t>
      </w:r>
      <w:r w:rsidR="003D7E07">
        <w:t xml:space="preserve">he </w:t>
      </w:r>
      <w:r w:rsidR="008252DF">
        <w:t>Contractor</w:t>
      </w:r>
      <w:r w:rsidR="00115001">
        <w:t xml:space="preserve"> </w:t>
      </w:r>
      <w:r w:rsidR="003D7E07">
        <w:t xml:space="preserve">has a change in </w:t>
      </w:r>
      <w:r w:rsidR="00F74E76">
        <w:t>Control</w:t>
      </w:r>
      <w:r w:rsidR="00115001">
        <w:t xml:space="preserve"> </w:t>
      </w:r>
      <w:r w:rsidR="00BE42A5">
        <w:t xml:space="preserve">or a change in its composition of staffing </w:t>
      </w:r>
      <w:r w:rsidR="003D7E07">
        <w:t xml:space="preserve">which </w:t>
      </w:r>
      <w:r w:rsidR="0067511F">
        <w:t>the Council</w:t>
      </w:r>
      <w:r w:rsidR="00BE42A5">
        <w:t xml:space="preserve"> reasonably </w:t>
      </w:r>
      <w:r w:rsidR="003D7E07">
        <w:t xml:space="preserve">believes will have a substantial impact on the performance of the </w:t>
      </w:r>
      <w:r w:rsidR="00AD2BD2">
        <w:t>Call-Off Contract</w:t>
      </w:r>
      <w:r w:rsidR="003D7E07">
        <w:t xml:space="preserve">; </w:t>
      </w:r>
    </w:p>
    <w:p w14:paraId="4671D37D" w14:textId="77777777" w:rsidR="00DD0F51" w:rsidRDefault="0079735B" w:rsidP="007003F4">
      <w:pPr>
        <w:pStyle w:val="Level4"/>
        <w:ind w:hanging="391"/>
      </w:pPr>
      <w:r>
        <w:t xml:space="preserve">the </w:t>
      </w:r>
      <w:r w:rsidR="008252DF">
        <w:t>Contractor</w:t>
      </w:r>
      <w:r>
        <w:t xml:space="preserve"> is guilty of any conduct bringing itself or </w:t>
      </w:r>
      <w:r w:rsidR="0067511F">
        <w:t>the Council</w:t>
      </w:r>
      <w:r w:rsidR="001057CE">
        <w:t xml:space="preserve"> into serious public disrepute, including but not limited to, a breach of clause </w:t>
      </w:r>
      <w:r w:rsidR="009A2491">
        <w:fldChar w:fldCharType="begin"/>
      </w:r>
      <w:r w:rsidR="009A2491">
        <w:instrText xml:space="preserve"> REF a324896 \w \h </w:instrText>
      </w:r>
      <w:r w:rsidR="009A2491">
        <w:fldChar w:fldCharType="separate"/>
      </w:r>
      <w:r w:rsidR="00DB2AEE">
        <w:t>50</w:t>
      </w:r>
      <w:r w:rsidR="009A2491">
        <w:fldChar w:fldCharType="end"/>
      </w:r>
      <w:r w:rsidR="001057CE">
        <w:t xml:space="preserve"> (</w:t>
      </w:r>
      <w:r w:rsidR="009A2491">
        <w:t>Prevention of Bribery</w:t>
      </w:r>
      <w:r w:rsidR="001057CE">
        <w:t>)</w:t>
      </w:r>
      <w:r w:rsidR="003D7E07">
        <w:t>;</w:t>
      </w:r>
    </w:p>
    <w:p w14:paraId="17CB3A27" w14:textId="77777777" w:rsidR="00110E43" w:rsidRDefault="00110E43" w:rsidP="007003F4">
      <w:pPr>
        <w:pStyle w:val="Level4"/>
        <w:ind w:hanging="391"/>
      </w:pPr>
      <w:r>
        <w:t xml:space="preserve">the </w:t>
      </w:r>
      <w:r w:rsidR="008252DF">
        <w:t>Contractor</w:t>
      </w:r>
      <w:r>
        <w:t xml:space="preserve"> commits any act of dishonesty or serious or persistent misconduct whether or not in connection with or referable to the Services;</w:t>
      </w:r>
    </w:p>
    <w:p w14:paraId="6A82B88A" w14:textId="77777777" w:rsidR="00143C4D" w:rsidRDefault="00DD0F51" w:rsidP="007003F4">
      <w:pPr>
        <w:pStyle w:val="Level4"/>
        <w:ind w:hanging="391"/>
      </w:pPr>
      <w:r>
        <w:t xml:space="preserve">it becomes unlawful for the </w:t>
      </w:r>
      <w:r w:rsidR="008252DF">
        <w:t>Contractor</w:t>
      </w:r>
      <w:r>
        <w:t xml:space="preserve"> to perform the Services or any authorisation, consent, licence or registration necessary to enable the </w:t>
      </w:r>
      <w:r w:rsidR="008252DF">
        <w:t>Contractor</w:t>
      </w:r>
      <w:r>
        <w:t xml:space="preserve"> to perform the Services is not obtained or, having been obtained, is revoked, withdrawn, suspended, modified or made subject to conditions</w:t>
      </w:r>
      <w:r w:rsidR="00D31B00">
        <w:t>;</w:t>
      </w:r>
    </w:p>
    <w:p w14:paraId="33EE8630" w14:textId="77777777" w:rsidR="00597E1B" w:rsidRDefault="00143C4D" w:rsidP="007003F4">
      <w:pPr>
        <w:pStyle w:val="Level4"/>
        <w:ind w:hanging="391"/>
      </w:pPr>
      <w:r>
        <w:t xml:space="preserve">the </w:t>
      </w:r>
      <w:r w:rsidR="008252DF">
        <w:t>Contractor</w:t>
      </w:r>
      <w:r>
        <w:t xml:space="preserve"> experiences (in the reasonable opinion of the Authorised Officer whose opinion shall be final and binding) an irreconcilable conflict of interest;</w:t>
      </w:r>
    </w:p>
    <w:p w14:paraId="609EA32C" w14:textId="77777777" w:rsidR="003D7E07" w:rsidRDefault="003D7E07" w:rsidP="007003F4">
      <w:pPr>
        <w:pStyle w:val="Level4"/>
        <w:ind w:hanging="391"/>
      </w:pPr>
      <w:bookmarkStart w:id="83" w:name="_Ref297107365"/>
      <w:r>
        <w:t xml:space="preserve">the </w:t>
      </w:r>
      <w:r w:rsidR="008252DF">
        <w:t>Contractor</w:t>
      </w:r>
      <w:r w:rsidR="00115001">
        <w:t xml:space="preserve"> </w:t>
      </w:r>
      <w:r>
        <w:t xml:space="preserve">is in breach of any of its obligations under this </w:t>
      </w:r>
      <w:r w:rsidR="00AD2BD2">
        <w:t>Call-Off Contract</w:t>
      </w:r>
      <w:r w:rsidR="00115001">
        <w:t xml:space="preserve"> </w:t>
      </w:r>
      <w:r>
        <w:t>that is capable of remedy and which has not been</w:t>
      </w:r>
      <w:r w:rsidR="00725441">
        <w:t xml:space="preserve"> </w:t>
      </w:r>
      <w:r>
        <w:t xml:space="preserve">remedied to the satisfaction of </w:t>
      </w:r>
      <w:r w:rsidR="0067511F">
        <w:t>the Council</w:t>
      </w:r>
      <w:r w:rsidR="00115001">
        <w:t xml:space="preserve"> </w:t>
      </w:r>
      <w:r>
        <w:t>within 14 days, or</w:t>
      </w:r>
      <w:r w:rsidR="00725441">
        <w:t xml:space="preserve"> </w:t>
      </w:r>
      <w:r>
        <w:t xml:space="preserve">such other reasonable period as may be specified by </w:t>
      </w:r>
      <w:r w:rsidR="0067511F">
        <w:t>the Council</w:t>
      </w:r>
      <w:r w:rsidR="00725441">
        <w:t xml:space="preserve"> </w:t>
      </w:r>
      <w:r>
        <w:t>after issue of a written notice specifying the breach and requesting it to be remedied;</w:t>
      </w:r>
      <w:bookmarkEnd w:id="83"/>
      <w:r>
        <w:t xml:space="preserve"> </w:t>
      </w:r>
    </w:p>
    <w:p w14:paraId="40E6B09E" w14:textId="77777777" w:rsidR="003D7E07" w:rsidRDefault="003D7E07" w:rsidP="007003F4">
      <w:pPr>
        <w:pStyle w:val="Level4"/>
        <w:ind w:hanging="391"/>
      </w:pPr>
      <w:bookmarkStart w:id="84" w:name="_Ref297107377"/>
      <w:r>
        <w:t xml:space="preserve">there is a material or substantial breach by the </w:t>
      </w:r>
      <w:r w:rsidR="008252DF">
        <w:t>Contractor</w:t>
      </w:r>
      <w:r w:rsidR="00115001">
        <w:t xml:space="preserve"> </w:t>
      </w:r>
      <w:r>
        <w:t xml:space="preserve">of any of its obligations under this </w:t>
      </w:r>
      <w:r w:rsidR="00AD2BD2">
        <w:t>Call-Off Contract</w:t>
      </w:r>
      <w:r w:rsidR="00115001">
        <w:t xml:space="preserve"> </w:t>
      </w:r>
      <w:r>
        <w:t>which is incapable of</w:t>
      </w:r>
      <w:r w:rsidR="00FB2F85">
        <w:t xml:space="preserve"> </w:t>
      </w:r>
      <w:r w:rsidR="00B515BB">
        <w:t>remedy;</w:t>
      </w:r>
      <w:bookmarkEnd w:id="84"/>
      <w:r w:rsidR="00B515BB">
        <w:t xml:space="preserve"> </w:t>
      </w:r>
    </w:p>
    <w:p w14:paraId="6D126ADF" w14:textId="77777777" w:rsidR="003D7E07" w:rsidRDefault="003D7E07" w:rsidP="007003F4">
      <w:pPr>
        <w:pStyle w:val="Level4"/>
        <w:ind w:hanging="391"/>
      </w:pPr>
      <w:bookmarkStart w:id="85" w:name="_Ref297107382"/>
      <w:bookmarkStart w:id="86" w:name="OLE_LINK1"/>
      <w:r>
        <w:lastRenderedPageBreak/>
        <w:t xml:space="preserve">the </w:t>
      </w:r>
      <w:r w:rsidR="008252DF">
        <w:t>Contractor</w:t>
      </w:r>
      <w:r w:rsidR="00115001">
        <w:t xml:space="preserve"> </w:t>
      </w:r>
      <w:r>
        <w:t xml:space="preserve">commits persistent minor breaches of this </w:t>
      </w:r>
      <w:r w:rsidR="00AD2BD2">
        <w:t>Call-Off Contract</w:t>
      </w:r>
      <w:r w:rsidR="00115001">
        <w:t xml:space="preserve"> </w:t>
      </w:r>
      <w:r w:rsidR="00B515BB">
        <w:t>whether remedied or not; or</w:t>
      </w:r>
      <w:bookmarkEnd w:id="85"/>
    </w:p>
    <w:p w14:paraId="769AE62B" w14:textId="77777777" w:rsidR="008C66E0" w:rsidRDefault="008C66E0" w:rsidP="007003F4">
      <w:pPr>
        <w:pStyle w:val="Level4"/>
        <w:ind w:hanging="391"/>
      </w:pPr>
      <w:bookmarkStart w:id="87" w:name="_Ref297107387"/>
      <w:proofErr w:type="gramStart"/>
      <w:r>
        <w:t>the</w:t>
      </w:r>
      <w:proofErr w:type="gramEnd"/>
      <w:r>
        <w:t xml:space="preserve"> </w:t>
      </w:r>
      <w:r w:rsidR="008252DF">
        <w:t>Contractor</w:t>
      </w:r>
      <w:r>
        <w:t xml:space="preserve"> </w:t>
      </w:r>
      <w:r w:rsidR="008C2431">
        <w:t xml:space="preserve">has made warranties and representations as set out in clause </w:t>
      </w:r>
      <w:r w:rsidR="008C6D35">
        <w:fldChar w:fldCharType="begin"/>
      </w:r>
      <w:r w:rsidR="008C6D35">
        <w:instrText xml:space="preserve"> REF _Ref297107328 \w \h </w:instrText>
      </w:r>
      <w:r w:rsidR="008C6D35">
        <w:fldChar w:fldCharType="separate"/>
      </w:r>
      <w:r w:rsidR="00DB2AEE">
        <w:t>13</w:t>
      </w:r>
      <w:r w:rsidR="008C6D35">
        <w:fldChar w:fldCharType="end"/>
      </w:r>
      <w:r w:rsidR="008C2431">
        <w:t xml:space="preserve"> (Warranties and Representations) which prove to be untrue or incorrect</w:t>
      </w:r>
      <w:r>
        <w:t>.</w:t>
      </w:r>
      <w:bookmarkEnd w:id="87"/>
    </w:p>
    <w:bookmarkEnd w:id="86"/>
    <w:p w14:paraId="2F7CF4E3" w14:textId="568042A0" w:rsidR="003D7E07" w:rsidRDefault="007003F4" w:rsidP="007003F4">
      <w:pPr>
        <w:pStyle w:val="Level3"/>
        <w:numPr>
          <w:ilvl w:val="0"/>
          <w:numId w:val="0"/>
        </w:numPr>
        <w:ind w:left="1985" w:hanging="1276"/>
      </w:pPr>
      <w:r>
        <w:t>29.1.2</w:t>
      </w:r>
      <w:r>
        <w:tab/>
      </w:r>
      <w:proofErr w:type="gramStart"/>
      <w:r w:rsidR="0067511F">
        <w:t>the</w:t>
      </w:r>
      <w:proofErr w:type="gramEnd"/>
      <w:r w:rsidR="0067511F">
        <w:t xml:space="preserve"> Council</w:t>
      </w:r>
      <w:r w:rsidR="003D7E07">
        <w:t xml:space="preserve"> reserves the right to terminate the </w:t>
      </w:r>
      <w:r w:rsidR="00AD2BD2">
        <w:t>Call-Off Contract</w:t>
      </w:r>
      <w:r w:rsidR="003D7E07">
        <w:t xml:space="preserve"> in part in the case of termination under </w:t>
      </w:r>
      <w:r w:rsidR="00A62622">
        <w:t>clause</w:t>
      </w:r>
      <w:r w:rsidR="003D7E07">
        <w:t xml:space="preserve">s </w:t>
      </w:r>
      <w:r w:rsidR="008C6D35">
        <w:fldChar w:fldCharType="begin"/>
      </w:r>
      <w:r w:rsidR="008C6D35">
        <w:instrText xml:space="preserve"> REF _Ref297107365 \w \h </w:instrText>
      </w:r>
      <w:r w:rsidR="008C6D35">
        <w:fldChar w:fldCharType="separate"/>
      </w:r>
      <w:r w:rsidR="00DB2AEE">
        <w:t>29.1.1(j)</w:t>
      </w:r>
      <w:r w:rsidR="008C6D35">
        <w:fldChar w:fldCharType="end"/>
      </w:r>
      <w:r w:rsidR="008C6D35">
        <w:t xml:space="preserve">, </w:t>
      </w:r>
      <w:r w:rsidR="008C6D35">
        <w:fldChar w:fldCharType="begin"/>
      </w:r>
      <w:r w:rsidR="008C6D35">
        <w:instrText xml:space="preserve"> REF _Ref297107377 \w \h </w:instrText>
      </w:r>
      <w:r w:rsidR="008C6D35">
        <w:fldChar w:fldCharType="separate"/>
      </w:r>
      <w:r w:rsidR="00DB2AEE">
        <w:t>29.1.1(k)</w:t>
      </w:r>
      <w:r w:rsidR="008C6D35">
        <w:fldChar w:fldCharType="end"/>
      </w:r>
      <w:r w:rsidR="008C6D35">
        <w:t xml:space="preserve">, </w:t>
      </w:r>
      <w:r w:rsidR="008C6D35">
        <w:fldChar w:fldCharType="begin"/>
      </w:r>
      <w:r w:rsidR="008C6D35">
        <w:instrText xml:space="preserve"> REF _Ref297107382 \w \h </w:instrText>
      </w:r>
      <w:r w:rsidR="008C6D35">
        <w:fldChar w:fldCharType="separate"/>
      </w:r>
      <w:r w:rsidR="00DB2AEE">
        <w:t>29.1.1(l)</w:t>
      </w:r>
      <w:r w:rsidR="008C6D35">
        <w:fldChar w:fldCharType="end"/>
      </w:r>
      <w:r w:rsidR="008C6D35">
        <w:t xml:space="preserve"> and </w:t>
      </w:r>
      <w:r w:rsidR="008C6D35">
        <w:fldChar w:fldCharType="begin"/>
      </w:r>
      <w:r w:rsidR="008C6D35">
        <w:instrText xml:space="preserve"> REF _Ref297107387 \w \h </w:instrText>
      </w:r>
      <w:r w:rsidR="008C6D35">
        <w:fldChar w:fldCharType="separate"/>
      </w:r>
      <w:r w:rsidR="00DB2AEE">
        <w:t>29.1.1(m)</w:t>
      </w:r>
      <w:r w:rsidR="008C6D35">
        <w:fldChar w:fldCharType="end"/>
      </w:r>
      <w:r w:rsidR="008C66E0">
        <w:t>.</w:t>
      </w:r>
    </w:p>
    <w:p w14:paraId="67CB6647" w14:textId="1188D649" w:rsidR="003D7E07" w:rsidRDefault="007003F4" w:rsidP="007003F4">
      <w:pPr>
        <w:pStyle w:val="Level3"/>
        <w:numPr>
          <w:ilvl w:val="0"/>
          <w:numId w:val="0"/>
        </w:numPr>
        <w:ind w:left="1944" w:hanging="1235"/>
      </w:pPr>
      <w:r>
        <w:t>29.1.3</w:t>
      </w:r>
      <w:r>
        <w:tab/>
      </w:r>
      <w:r w:rsidR="00AD2BD2">
        <w:t>Not used.</w:t>
      </w:r>
    </w:p>
    <w:p w14:paraId="011FAC61" w14:textId="4991770D" w:rsidR="00690211" w:rsidRPr="00744866" w:rsidRDefault="007003F4" w:rsidP="007003F4">
      <w:pPr>
        <w:pStyle w:val="Level2Heading"/>
        <w:tabs>
          <w:tab w:val="clear" w:pos="648"/>
          <w:tab w:val="num" w:pos="709"/>
        </w:tabs>
        <w:ind w:left="709" w:hanging="709"/>
      </w:pPr>
      <w:bookmarkStart w:id="88" w:name="_Ref297105836"/>
      <w:r>
        <w:t>29.2</w:t>
      </w:r>
      <w:r>
        <w:tab/>
      </w:r>
      <w:r w:rsidR="00690211" w:rsidRPr="00744866">
        <w:t>Termination at Will</w:t>
      </w:r>
      <w:bookmarkEnd w:id="88"/>
      <w:r w:rsidR="00690211" w:rsidRPr="00744866">
        <w:t xml:space="preserve"> </w:t>
      </w:r>
    </w:p>
    <w:p w14:paraId="3724BF02" w14:textId="6C9100F7" w:rsidR="003D7E07" w:rsidRDefault="007003F4" w:rsidP="007003F4">
      <w:pPr>
        <w:pStyle w:val="Body2"/>
        <w:ind w:left="1985" w:hanging="1276"/>
      </w:pPr>
      <w:r>
        <w:t>29.2.1</w:t>
      </w:r>
      <w:r>
        <w:tab/>
      </w:r>
      <w:r w:rsidR="00827042">
        <w:t>T</w:t>
      </w:r>
      <w:r w:rsidR="0067511F">
        <w:t>he Council</w:t>
      </w:r>
      <w:r w:rsidR="0099798E">
        <w:t xml:space="preserve"> </w:t>
      </w:r>
      <w:r w:rsidR="003D7E07">
        <w:t xml:space="preserve">reserves the right to terminate the </w:t>
      </w:r>
      <w:r w:rsidR="00AD2BD2">
        <w:t>Call-Off Contract</w:t>
      </w:r>
      <w:r w:rsidR="0099798E">
        <w:t xml:space="preserve"> </w:t>
      </w:r>
      <w:r w:rsidR="003D7E07">
        <w:t xml:space="preserve">at will, in whole or in part, at any time with </w:t>
      </w:r>
      <w:r w:rsidR="000105E5">
        <w:t xml:space="preserve">the provision of </w:t>
      </w:r>
      <w:r w:rsidR="008C66E0">
        <w:t xml:space="preserve">28 </w:t>
      </w:r>
      <w:r w:rsidR="000105E5">
        <w:t>days’ notice</w:t>
      </w:r>
      <w:r w:rsidR="008C66E0">
        <w:t xml:space="preserve"> in writing</w:t>
      </w:r>
      <w:r w:rsidR="003D7E07">
        <w:t>.</w:t>
      </w:r>
    </w:p>
    <w:p w14:paraId="17C08B4B" w14:textId="11DEFC5E" w:rsidR="00690211" w:rsidRPr="00744866" w:rsidRDefault="007003F4" w:rsidP="007003F4">
      <w:pPr>
        <w:pStyle w:val="Level2Heading"/>
        <w:tabs>
          <w:tab w:val="clear" w:pos="648"/>
        </w:tabs>
        <w:ind w:left="567" w:hanging="567"/>
      </w:pPr>
      <w:bookmarkStart w:id="89" w:name="_Ref297107100"/>
      <w:r>
        <w:t>29.3</w:t>
      </w:r>
      <w:r>
        <w:tab/>
      </w:r>
      <w:r w:rsidR="00690211" w:rsidRPr="00744866">
        <w:t xml:space="preserve">Termination by the </w:t>
      </w:r>
      <w:r w:rsidR="008252DF">
        <w:t>Contractor</w:t>
      </w:r>
      <w:bookmarkEnd w:id="89"/>
      <w:r w:rsidR="00690211" w:rsidRPr="00744866">
        <w:t xml:space="preserve"> </w:t>
      </w:r>
    </w:p>
    <w:p w14:paraId="50AC79D6" w14:textId="1C650F50" w:rsidR="00327B6C" w:rsidRDefault="007003F4" w:rsidP="007003F4">
      <w:pPr>
        <w:pStyle w:val="Body2"/>
        <w:ind w:left="1985" w:hanging="1276"/>
      </w:pPr>
      <w:r>
        <w:t>29.3.1</w:t>
      </w:r>
      <w:r>
        <w:tab/>
      </w:r>
      <w:r w:rsidR="00827042">
        <w:t xml:space="preserve">If </w:t>
      </w:r>
      <w:r w:rsidR="0067511F">
        <w:t>the Council</w:t>
      </w:r>
      <w:r w:rsidR="009E2934">
        <w:t xml:space="preserve"> fails to pay the </w:t>
      </w:r>
      <w:r w:rsidR="008252DF">
        <w:t>Contractor</w:t>
      </w:r>
      <w:r w:rsidR="009E2934">
        <w:t xml:space="preserve"> </w:t>
      </w:r>
      <w:r w:rsidR="0027341A">
        <w:t>any</w:t>
      </w:r>
      <w:r w:rsidR="009E2934">
        <w:t xml:space="preserve"> sums of money </w:t>
      </w:r>
      <w:r w:rsidR="0027341A">
        <w:t xml:space="preserve">which are lawfully due under this </w:t>
      </w:r>
      <w:r w:rsidR="00AD2BD2">
        <w:t>Call-Off Contract</w:t>
      </w:r>
      <w:r w:rsidR="009E2934">
        <w:t xml:space="preserve">, the </w:t>
      </w:r>
      <w:r w:rsidR="008252DF">
        <w:t>Contractor</w:t>
      </w:r>
      <w:r w:rsidR="009E2934">
        <w:t xml:space="preserve"> shall notify </w:t>
      </w:r>
      <w:r w:rsidR="0067511F">
        <w:t>the Council</w:t>
      </w:r>
      <w:r w:rsidR="009E2934">
        <w:t xml:space="preserve"> in writing of such failure to pay</w:t>
      </w:r>
      <w:r w:rsidR="000C172D">
        <w:t>,</w:t>
      </w:r>
      <w:r w:rsidR="009E2934">
        <w:t xml:space="preserve"> setting out the </w:t>
      </w:r>
      <w:r w:rsidR="008252DF">
        <w:t>Contractor</w:t>
      </w:r>
      <w:r w:rsidR="009E2934">
        <w:t xml:space="preserve">’s intention to terminate </w:t>
      </w:r>
      <w:r w:rsidR="000C172D">
        <w:t xml:space="preserve">the </w:t>
      </w:r>
      <w:r w:rsidR="00AD2BD2">
        <w:t>Call-Off Contract</w:t>
      </w:r>
      <w:r w:rsidR="000C172D">
        <w:t xml:space="preserve"> </w:t>
      </w:r>
      <w:r w:rsidR="009E2934">
        <w:t xml:space="preserve">if payment is not received. If </w:t>
      </w:r>
      <w:r w:rsidR="0067511F">
        <w:t>the Council</w:t>
      </w:r>
      <w:r w:rsidR="009E2934">
        <w:t xml:space="preserve"> fails to pay such undisputed sums within </w:t>
      </w:r>
      <w:r w:rsidR="00647618">
        <w:t xml:space="preserve">30 calendar days </w:t>
      </w:r>
      <w:r w:rsidR="009E2934">
        <w:t xml:space="preserve">of the date of such written notice, the </w:t>
      </w:r>
      <w:r w:rsidR="008252DF">
        <w:t>Contractor</w:t>
      </w:r>
      <w:r w:rsidR="009E2934">
        <w:t xml:space="preserve"> may terminate the </w:t>
      </w:r>
      <w:r w:rsidR="00AD2BD2">
        <w:t>Call-Off Contract</w:t>
      </w:r>
      <w:r w:rsidR="009E2934">
        <w:t xml:space="preserve"> in writing </w:t>
      </w:r>
      <w:r w:rsidR="00F34AFF">
        <w:t xml:space="preserve">with immediate effect, save that </w:t>
      </w:r>
      <w:r w:rsidR="00ED127B">
        <w:t xml:space="preserve">(for the avoidance of doubt) </w:t>
      </w:r>
      <w:r w:rsidR="00F34AFF">
        <w:t xml:space="preserve">such right of termination shall not apply where the failure to pay is due to </w:t>
      </w:r>
      <w:r w:rsidR="0067511F">
        <w:t>the Council</w:t>
      </w:r>
      <w:r w:rsidR="00F34AFF">
        <w:t xml:space="preserve"> exercising its rights under clause </w:t>
      </w:r>
      <w:r w:rsidR="008C6D35">
        <w:fldChar w:fldCharType="begin"/>
      </w:r>
      <w:r w:rsidR="008C6D35">
        <w:instrText xml:space="preserve"> REF _Ref297107440 \w \h </w:instrText>
      </w:r>
      <w:r w:rsidR="008C6D35">
        <w:fldChar w:fldCharType="separate"/>
      </w:r>
      <w:r w:rsidR="00DB2AEE">
        <w:t>26</w:t>
      </w:r>
      <w:r w:rsidR="008C6D35">
        <w:fldChar w:fldCharType="end"/>
      </w:r>
      <w:r w:rsidR="00DD222C">
        <w:t xml:space="preserve"> (Set-Off).</w:t>
      </w:r>
      <w:r w:rsidR="00711987" w:rsidRPr="006504EF">
        <w:t xml:space="preserve"> </w:t>
      </w:r>
    </w:p>
    <w:p w14:paraId="03CAEC6D" w14:textId="6C093691" w:rsidR="003D7E07" w:rsidRPr="00FF3FBE" w:rsidRDefault="007003F4" w:rsidP="007003F4">
      <w:pPr>
        <w:pStyle w:val="Level1Heading"/>
        <w:tabs>
          <w:tab w:val="clear" w:pos="432"/>
          <w:tab w:val="num" w:pos="709"/>
        </w:tabs>
        <w:ind w:left="709" w:hanging="709"/>
      </w:pPr>
      <w:bookmarkStart w:id="90" w:name="_Ref297107860"/>
      <w:bookmarkStart w:id="91" w:name="_Toc421098458"/>
      <w:r>
        <w:t>30</w:t>
      </w:r>
      <w:r>
        <w:tab/>
      </w:r>
      <w:r w:rsidR="003D7E07" w:rsidRPr="00FF3FBE">
        <w:t>C</w:t>
      </w:r>
      <w:r w:rsidR="0099798E" w:rsidRPr="00FF3FBE">
        <w:t xml:space="preserve">onsequences of </w:t>
      </w:r>
      <w:r w:rsidR="00A96266" w:rsidRPr="00FF3FBE">
        <w:t>T</w:t>
      </w:r>
      <w:r w:rsidR="0099798E" w:rsidRPr="00FF3FBE">
        <w:t>ermination</w:t>
      </w:r>
      <w:bookmarkStart w:id="92" w:name="_NN1631"/>
      <w:bookmarkEnd w:id="90"/>
      <w:bookmarkEnd w:id="91"/>
      <w:bookmarkEnd w:id="92"/>
    </w:p>
    <w:p w14:paraId="1ADCB15F" w14:textId="749E2BA5" w:rsidR="003D7E07" w:rsidRDefault="007003F4" w:rsidP="007003F4">
      <w:pPr>
        <w:pStyle w:val="Body2"/>
        <w:ind w:left="709" w:hanging="709"/>
      </w:pPr>
      <w:r>
        <w:t>30.1</w:t>
      </w:r>
      <w:r>
        <w:tab/>
      </w:r>
      <w:r w:rsidR="003D7E07">
        <w:t xml:space="preserve">If this </w:t>
      </w:r>
      <w:r w:rsidR="00AD2BD2">
        <w:t>Call-Off Contract</w:t>
      </w:r>
      <w:r w:rsidR="0099798E">
        <w:t xml:space="preserve"> </w:t>
      </w:r>
      <w:r w:rsidR="003D7E07">
        <w:t xml:space="preserve">is terminated in whole or in part </w:t>
      </w:r>
      <w:r w:rsidR="0067511F">
        <w:t>the Council</w:t>
      </w:r>
      <w:r w:rsidR="0099798E">
        <w:t xml:space="preserve"> </w:t>
      </w:r>
      <w:r w:rsidR="003D7E07">
        <w:t>shall:</w:t>
      </w:r>
    </w:p>
    <w:p w14:paraId="1F8D3D97" w14:textId="58317FD0" w:rsidR="003D7E07" w:rsidRDefault="007003F4" w:rsidP="007003F4">
      <w:pPr>
        <w:pStyle w:val="Level3"/>
        <w:numPr>
          <w:ilvl w:val="0"/>
          <w:numId w:val="0"/>
        </w:numPr>
        <w:ind w:left="1944" w:hanging="1235"/>
      </w:pPr>
      <w:r>
        <w:t>30.1.1</w:t>
      </w:r>
      <w:r>
        <w:tab/>
      </w:r>
      <w:r w:rsidR="003D7E07">
        <w:t xml:space="preserve">be liable to pay to the </w:t>
      </w:r>
      <w:r w:rsidR="008252DF">
        <w:t>Contractor</w:t>
      </w:r>
      <w:r w:rsidR="0099798E">
        <w:t xml:space="preserve"> </w:t>
      </w:r>
      <w:r w:rsidR="003D7E07">
        <w:t>only such elements of the</w:t>
      </w:r>
      <w:r w:rsidR="006F7F8D">
        <w:t xml:space="preserve"> </w:t>
      </w:r>
      <w:r w:rsidR="00CC1BD7">
        <w:t>Price</w:t>
      </w:r>
      <w:r w:rsidR="003D7E07">
        <w:t xml:space="preserve">, if any, that have properly accrued in accordance with the </w:t>
      </w:r>
      <w:r w:rsidR="00AD2BD2">
        <w:t>Call-Off Contract</w:t>
      </w:r>
      <w:r w:rsidR="0099798E">
        <w:t xml:space="preserve"> </w:t>
      </w:r>
      <w:r w:rsidR="003D7E07">
        <w:t xml:space="preserve">or the affected part of the </w:t>
      </w:r>
      <w:r w:rsidR="00AD2BD2">
        <w:t>Call-Off Contract</w:t>
      </w:r>
      <w:r w:rsidR="0099798E">
        <w:t xml:space="preserve"> </w:t>
      </w:r>
      <w:r w:rsidR="003D7E07">
        <w:t>up to the time of the termination; and/or</w:t>
      </w:r>
    </w:p>
    <w:p w14:paraId="0880868D" w14:textId="72FD4715" w:rsidR="003D7E07" w:rsidRDefault="007003F4" w:rsidP="007003F4">
      <w:pPr>
        <w:pStyle w:val="Level3"/>
        <w:numPr>
          <w:ilvl w:val="0"/>
          <w:numId w:val="0"/>
        </w:numPr>
        <w:ind w:left="1944" w:hanging="1235"/>
      </w:pPr>
      <w:r>
        <w:t>30.1.2</w:t>
      </w:r>
      <w:r>
        <w:tab/>
      </w:r>
      <w:r w:rsidR="003D7E07">
        <w:t xml:space="preserve">except for termination under </w:t>
      </w:r>
      <w:r w:rsidR="00A62622">
        <w:t>clause</w:t>
      </w:r>
      <w:r w:rsidR="003D7E07">
        <w:t xml:space="preserve"> </w:t>
      </w:r>
      <w:r w:rsidR="008C6D35">
        <w:fldChar w:fldCharType="begin"/>
      </w:r>
      <w:r w:rsidR="008C6D35">
        <w:instrText xml:space="preserve"> REF _Ref297105836 \w \h </w:instrText>
      </w:r>
      <w:r w:rsidR="008C6D35">
        <w:fldChar w:fldCharType="separate"/>
      </w:r>
      <w:r w:rsidR="00DB2AEE">
        <w:t>29.2</w:t>
      </w:r>
      <w:r w:rsidR="008C6D35">
        <w:fldChar w:fldCharType="end"/>
      </w:r>
      <w:r w:rsidR="003D7E07">
        <w:t xml:space="preserve">, be entitled to deduct from any sum or sums which would have been due from </w:t>
      </w:r>
      <w:r w:rsidR="0067511F">
        <w:t>the Council</w:t>
      </w:r>
      <w:r w:rsidR="0099798E">
        <w:t xml:space="preserve"> </w:t>
      </w:r>
      <w:r w:rsidR="003D7E07">
        <w:t xml:space="preserve">to the </w:t>
      </w:r>
      <w:r w:rsidR="008252DF">
        <w:t>Contractor</w:t>
      </w:r>
      <w:r w:rsidR="0099798E">
        <w:t xml:space="preserve"> </w:t>
      </w:r>
      <w:r w:rsidR="003D7E07">
        <w:t xml:space="preserve">under this </w:t>
      </w:r>
      <w:r w:rsidR="00AD2BD2">
        <w:t>Call-Off Contract</w:t>
      </w:r>
      <w:r w:rsidR="0099798E">
        <w:t xml:space="preserve"> </w:t>
      </w:r>
      <w:r w:rsidR="003D7E07">
        <w:t xml:space="preserve">or any other </w:t>
      </w:r>
      <w:r w:rsidR="00AD2BD2">
        <w:t>Call-Off Contract</w:t>
      </w:r>
      <w:r w:rsidR="003D7E07">
        <w:t xml:space="preserve"> and to recover the same from the </w:t>
      </w:r>
      <w:r w:rsidR="008252DF">
        <w:t>Contractor</w:t>
      </w:r>
      <w:r w:rsidR="003D7E07">
        <w:t xml:space="preserve"> as a debt</w:t>
      </w:r>
      <w:r w:rsidR="006F7F8D">
        <w:t xml:space="preserve"> </w:t>
      </w:r>
      <w:r w:rsidR="003D7E07">
        <w:t xml:space="preserve">any sum in respect of any loss or damage to </w:t>
      </w:r>
      <w:r w:rsidR="0067511F">
        <w:t>the Council</w:t>
      </w:r>
      <w:r w:rsidR="0099798E">
        <w:t xml:space="preserve"> </w:t>
      </w:r>
      <w:r w:rsidR="003D7E07">
        <w:t xml:space="preserve">resulting from or arising out of the termination of this </w:t>
      </w:r>
      <w:r w:rsidR="00AD2BD2">
        <w:t>Call-Off Contract</w:t>
      </w:r>
      <w:r w:rsidR="003D7E07">
        <w:t xml:space="preserve">. Such loss or damage shall include the reasonable cost to </w:t>
      </w:r>
      <w:r w:rsidR="0067511F">
        <w:t>the Council</w:t>
      </w:r>
      <w:r w:rsidR="0099798E">
        <w:t xml:space="preserve"> </w:t>
      </w:r>
      <w:r w:rsidR="003D7E07">
        <w:t xml:space="preserve">of the time spent by its officers in terminating the </w:t>
      </w:r>
      <w:r w:rsidR="00AD2BD2">
        <w:t>Call-Off Contract</w:t>
      </w:r>
      <w:r w:rsidR="0099798E">
        <w:t xml:space="preserve"> </w:t>
      </w:r>
      <w:r w:rsidR="003D7E07">
        <w:t xml:space="preserve">and in making alternative arrangements for the supply of the </w:t>
      </w:r>
      <w:r w:rsidR="00CE0054">
        <w:t>Services</w:t>
      </w:r>
      <w:r w:rsidR="003D7E07">
        <w:t xml:space="preserve"> or any parts of them; and/or</w:t>
      </w:r>
    </w:p>
    <w:p w14:paraId="45B687A5" w14:textId="799CF16D" w:rsidR="00BF1440" w:rsidRPr="00991482" w:rsidRDefault="007003F4" w:rsidP="007003F4">
      <w:pPr>
        <w:pStyle w:val="Level3"/>
        <w:numPr>
          <w:ilvl w:val="0"/>
          <w:numId w:val="0"/>
        </w:numPr>
        <w:ind w:left="1944" w:hanging="1235"/>
      </w:pPr>
      <w:bookmarkStart w:id="93" w:name="_Ref297105813"/>
      <w:r>
        <w:t>30.1.3</w:t>
      </w:r>
      <w:r>
        <w:tab/>
      </w:r>
      <w:proofErr w:type="gramStart"/>
      <w:r w:rsidR="005A26BF">
        <w:t>not</w:t>
      </w:r>
      <w:proofErr w:type="gramEnd"/>
      <w:r w:rsidR="005A26BF">
        <w:t xml:space="preserve"> used</w:t>
      </w:r>
      <w:r w:rsidR="007E7448">
        <w:t>; and/or</w:t>
      </w:r>
      <w:bookmarkEnd w:id="93"/>
    </w:p>
    <w:p w14:paraId="067E962B" w14:textId="14E6EC18" w:rsidR="003D7E07" w:rsidRDefault="007003F4" w:rsidP="007003F4">
      <w:pPr>
        <w:pStyle w:val="Level3"/>
        <w:numPr>
          <w:ilvl w:val="0"/>
          <w:numId w:val="0"/>
        </w:numPr>
        <w:ind w:left="1944" w:hanging="1235"/>
      </w:pPr>
      <w:r>
        <w:t>30.1.4</w:t>
      </w:r>
      <w:r>
        <w:tab/>
      </w:r>
      <w:r w:rsidR="003D7E07">
        <w:t xml:space="preserve">in the event that any sum of money owed by the </w:t>
      </w:r>
      <w:r w:rsidR="008252DF">
        <w:t>Contractor</w:t>
      </w:r>
      <w:r w:rsidR="0099798E">
        <w:t xml:space="preserve"> </w:t>
      </w:r>
      <w:r w:rsidR="003D7E07">
        <w:t xml:space="preserve">to </w:t>
      </w:r>
      <w:r w:rsidR="0067511F">
        <w:t>the Council</w:t>
      </w:r>
      <w:r w:rsidR="0099798E">
        <w:t xml:space="preserve"> </w:t>
      </w:r>
      <w:r w:rsidR="003D7E07">
        <w:t xml:space="preserve">(the </w:t>
      </w:r>
      <w:r w:rsidR="008252DF">
        <w:t>Contractor</w:t>
      </w:r>
      <w:r w:rsidR="0099798E">
        <w:t xml:space="preserve">’s </w:t>
      </w:r>
      <w:r w:rsidR="003D7E07">
        <w:t xml:space="preserve">debt) exceeds any sum of money owed by </w:t>
      </w:r>
      <w:r w:rsidR="0067511F">
        <w:t>the Council</w:t>
      </w:r>
      <w:r w:rsidR="0099798E">
        <w:t xml:space="preserve"> </w:t>
      </w:r>
      <w:r w:rsidR="003D7E07">
        <w:t xml:space="preserve">to the </w:t>
      </w:r>
      <w:r w:rsidR="008252DF">
        <w:t>Contractor</w:t>
      </w:r>
      <w:r w:rsidR="0099798E">
        <w:t xml:space="preserve"> </w:t>
      </w:r>
      <w:r w:rsidR="003D7E07">
        <w:t>(</w:t>
      </w:r>
      <w:r w:rsidR="0067511F">
        <w:t>the Council</w:t>
      </w:r>
      <w:r w:rsidR="0099798E">
        <w:t xml:space="preserve">’s </w:t>
      </w:r>
      <w:r w:rsidR="003D7E07">
        <w:t xml:space="preserve">debt) under this </w:t>
      </w:r>
      <w:r w:rsidR="00AD2BD2">
        <w:t>Call-Off Contract</w:t>
      </w:r>
      <w:r w:rsidR="0099798E">
        <w:t xml:space="preserve"> </w:t>
      </w:r>
      <w:r w:rsidR="003D7E07">
        <w:t xml:space="preserve">then </w:t>
      </w:r>
      <w:r w:rsidR="0067511F">
        <w:t>the Council</w:t>
      </w:r>
      <w:r w:rsidR="0099798E">
        <w:t xml:space="preserve"> </w:t>
      </w:r>
      <w:r w:rsidR="003D7E07">
        <w:t xml:space="preserve">shall, at its sole discretion, be entitled to deduct the </w:t>
      </w:r>
      <w:r w:rsidR="008252DF">
        <w:lastRenderedPageBreak/>
        <w:t>Contractor</w:t>
      </w:r>
      <w:r w:rsidR="0099798E">
        <w:t xml:space="preserve">’s </w:t>
      </w:r>
      <w:r w:rsidR="003D7E07">
        <w:t xml:space="preserve">debt from any future </w:t>
      </w:r>
      <w:r w:rsidR="0067511F">
        <w:t>the Council</w:t>
      </w:r>
      <w:r w:rsidR="0099798E">
        <w:t xml:space="preserve">’s </w:t>
      </w:r>
      <w:r w:rsidR="003D7E07">
        <w:t xml:space="preserve">debt or to recover the </w:t>
      </w:r>
      <w:r w:rsidR="008252DF">
        <w:t>Contractor</w:t>
      </w:r>
      <w:r w:rsidR="003D7E07">
        <w:t>’s debt as a civil debt.</w:t>
      </w:r>
    </w:p>
    <w:p w14:paraId="41539F33" w14:textId="79FC142E" w:rsidR="008C66E0" w:rsidRDefault="007003F4" w:rsidP="007003F4">
      <w:pPr>
        <w:pStyle w:val="Level2"/>
        <w:tabs>
          <w:tab w:val="clear" w:pos="648"/>
          <w:tab w:val="num" w:pos="709"/>
        </w:tabs>
        <w:ind w:left="709" w:hanging="709"/>
      </w:pPr>
      <w:r>
        <w:t>30.2</w:t>
      </w:r>
      <w:r>
        <w:tab/>
      </w:r>
      <w:r w:rsidR="003D7E07">
        <w:t xml:space="preserve">Upon the termination of the </w:t>
      </w:r>
      <w:r w:rsidR="00AD2BD2">
        <w:t>Call-Off Contract</w:t>
      </w:r>
      <w:r w:rsidR="0099798E">
        <w:t xml:space="preserve"> </w:t>
      </w:r>
      <w:r w:rsidR="003D7E07">
        <w:t xml:space="preserve">for any reason, subject as otherwise provided in this </w:t>
      </w:r>
      <w:r w:rsidR="00AD2BD2">
        <w:t>Call-Off Contract</w:t>
      </w:r>
      <w:r w:rsidR="0099798E">
        <w:t xml:space="preserve"> </w:t>
      </w:r>
      <w:r w:rsidR="003D7E07">
        <w:t xml:space="preserve">and to any rights or obligations which have accrued prior to termination, neither party shall have any further obligation to the other under the </w:t>
      </w:r>
      <w:r w:rsidR="00AD2BD2">
        <w:t>Call-Off Contract</w:t>
      </w:r>
      <w:r w:rsidR="003D7E07">
        <w:t>.</w:t>
      </w:r>
      <w:r w:rsidR="0034361E">
        <w:t xml:space="preserve"> </w:t>
      </w:r>
      <w:r w:rsidR="008C66E0">
        <w:t>For the avoidance of doubt</w:t>
      </w:r>
      <w:r w:rsidR="003C6A26">
        <w:t xml:space="preserve"> upon any termination of th</w:t>
      </w:r>
      <w:r w:rsidR="0034361E">
        <w:t>is</w:t>
      </w:r>
      <w:r w:rsidR="003C6A26">
        <w:t xml:space="preserve"> </w:t>
      </w:r>
      <w:r w:rsidR="00AD2BD2">
        <w:t>Call-Off Contract</w:t>
      </w:r>
      <w:r w:rsidR="003C6A26">
        <w:t xml:space="preserve">, </w:t>
      </w:r>
      <w:r w:rsidR="0067511F">
        <w:t>the Council</w:t>
      </w:r>
      <w:r w:rsidR="003C6A26">
        <w:t xml:space="preserve"> shall not be liable to the </w:t>
      </w:r>
      <w:r w:rsidR="008252DF">
        <w:t>Contractor</w:t>
      </w:r>
      <w:r w:rsidR="003C6A26">
        <w:t xml:space="preserve"> for any loss of profit or opportunity, loss of contracts or other costs, losses and/or expenses arising out of or in connection with such termination</w:t>
      </w:r>
      <w:r w:rsidR="0034361E">
        <w:t>.</w:t>
      </w:r>
    </w:p>
    <w:p w14:paraId="400F4E7B" w14:textId="569F2325" w:rsidR="006C1E91" w:rsidRPr="00161E1F" w:rsidRDefault="007003F4" w:rsidP="007003F4">
      <w:pPr>
        <w:pStyle w:val="Level2"/>
        <w:tabs>
          <w:tab w:val="clear" w:pos="648"/>
          <w:tab w:val="num" w:pos="709"/>
        </w:tabs>
        <w:ind w:left="709" w:hanging="709"/>
      </w:pPr>
      <w:r>
        <w:t>30.3</w:t>
      </w:r>
      <w:r>
        <w:tab/>
      </w:r>
      <w:r w:rsidR="006C1E91" w:rsidRPr="00161E1F">
        <w:t xml:space="preserve">Upon any termination of the </w:t>
      </w:r>
      <w:r w:rsidR="00AD2BD2">
        <w:t>Call-Off Contract</w:t>
      </w:r>
      <w:r w:rsidR="006C1E91" w:rsidRPr="00161E1F">
        <w:t xml:space="preserve"> for any reason, the </w:t>
      </w:r>
      <w:r w:rsidR="008252DF">
        <w:t>Contractor</w:t>
      </w:r>
      <w:r w:rsidR="006C1E91" w:rsidRPr="00161E1F">
        <w:t xml:space="preserve"> shall deliver to </w:t>
      </w:r>
      <w:r w:rsidR="0067511F">
        <w:t>the Council</w:t>
      </w:r>
      <w:r w:rsidR="006C1E91" w:rsidRPr="00161E1F">
        <w:t xml:space="preserve"> all physical and electronic documents relating to the </w:t>
      </w:r>
      <w:r w:rsidR="00CE0054">
        <w:t>Services</w:t>
      </w:r>
      <w:r w:rsidR="006C1E91" w:rsidRPr="00161E1F">
        <w:t xml:space="preserve"> or prepared by the </w:t>
      </w:r>
      <w:r w:rsidR="008252DF">
        <w:t>Contractor</w:t>
      </w:r>
      <w:r w:rsidR="006C1E91" w:rsidRPr="00161E1F">
        <w:t xml:space="preserve"> in performing the </w:t>
      </w:r>
      <w:r w:rsidR="00CE0054">
        <w:t>Services</w:t>
      </w:r>
      <w:r w:rsidR="006C1E91" w:rsidRPr="00161E1F">
        <w:t xml:space="preserve"> (whether in the course of preparation or completed).</w:t>
      </w:r>
    </w:p>
    <w:p w14:paraId="26428E31" w14:textId="321414CA" w:rsidR="003D7E07" w:rsidRPr="00FF3FBE" w:rsidRDefault="007003F4" w:rsidP="007003F4">
      <w:pPr>
        <w:pStyle w:val="Level1Heading"/>
        <w:tabs>
          <w:tab w:val="clear" w:pos="432"/>
          <w:tab w:val="num" w:pos="709"/>
        </w:tabs>
        <w:ind w:left="709" w:hanging="709"/>
      </w:pPr>
      <w:bookmarkStart w:id="94" w:name="_Ref297107629"/>
      <w:bookmarkStart w:id="95" w:name="_Ref297107810"/>
      <w:bookmarkStart w:id="96" w:name="_Ref297108451"/>
      <w:bookmarkStart w:id="97" w:name="_Ref297629094"/>
      <w:bookmarkStart w:id="98" w:name="_Toc421098459"/>
      <w:r>
        <w:t>31</w:t>
      </w:r>
      <w:r>
        <w:tab/>
      </w:r>
      <w:r w:rsidR="003D7E07" w:rsidRPr="00FF3FBE">
        <w:t>D</w:t>
      </w:r>
      <w:r w:rsidR="0099798E" w:rsidRPr="00FF3FBE">
        <w:t xml:space="preserve">ispute </w:t>
      </w:r>
      <w:r w:rsidR="00686072" w:rsidRPr="00FF3FBE">
        <w:t>R</w:t>
      </w:r>
      <w:r w:rsidR="0099798E" w:rsidRPr="00FF3FBE">
        <w:t xml:space="preserve">esolution </w:t>
      </w:r>
      <w:r w:rsidR="00686072" w:rsidRPr="00FF3FBE">
        <w:t>P</w:t>
      </w:r>
      <w:r w:rsidR="0099798E" w:rsidRPr="00FF3FBE">
        <w:t>rocedure</w:t>
      </w:r>
      <w:bookmarkStart w:id="99" w:name="_NN1632"/>
      <w:bookmarkEnd w:id="94"/>
      <w:bookmarkEnd w:id="95"/>
      <w:bookmarkEnd w:id="96"/>
      <w:bookmarkEnd w:id="97"/>
      <w:bookmarkEnd w:id="98"/>
      <w:bookmarkEnd w:id="99"/>
    </w:p>
    <w:p w14:paraId="6255A88B" w14:textId="476E54C3" w:rsidR="0098060E" w:rsidRPr="00DB5110" w:rsidRDefault="007003F4" w:rsidP="007003F4">
      <w:pPr>
        <w:pStyle w:val="Level2"/>
        <w:tabs>
          <w:tab w:val="clear" w:pos="648"/>
          <w:tab w:val="num" w:pos="709"/>
        </w:tabs>
        <w:ind w:left="709" w:hanging="709"/>
      </w:pPr>
      <w:bookmarkStart w:id="100" w:name="_Ref265069513"/>
      <w:r>
        <w:t>31.1</w:t>
      </w:r>
      <w:r>
        <w:tab/>
      </w:r>
      <w:r w:rsidR="0098060E" w:rsidRPr="00DB5110">
        <w:t xml:space="preserve">Any dispute arising in relation to any aspect of this </w:t>
      </w:r>
      <w:r w:rsidR="00AD2BD2">
        <w:t>Call-Off Contract</w:t>
      </w:r>
      <w:r w:rsidR="0098060E" w:rsidRPr="00DB5110">
        <w:t xml:space="preserve"> shall be resolved in accordance with this clause</w:t>
      </w:r>
      <w:r w:rsidR="0098060E">
        <w:t xml:space="preserve"> </w:t>
      </w:r>
      <w:r w:rsidR="00213D81">
        <w:fldChar w:fldCharType="begin"/>
      </w:r>
      <w:r w:rsidR="00213D81">
        <w:instrText xml:space="preserve"> REF _Ref297107629 \w \h </w:instrText>
      </w:r>
      <w:r w:rsidR="00213D81">
        <w:fldChar w:fldCharType="separate"/>
      </w:r>
      <w:r w:rsidR="00DB2AEE">
        <w:t>31</w:t>
      </w:r>
      <w:r w:rsidR="00213D81">
        <w:fldChar w:fldCharType="end"/>
      </w:r>
      <w:r w:rsidR="0098060E" w:rsidRPr="00DB5110">
        <w:t xml:space="preserve">. </w:t>
      </w:r>
    </w:p>
    <w:p w14:paraId="0B2FC5EC" w14:textId="6EB68C56" w:rsidR="0098060E" w:rsidRPr="00DB5110" w:rsidRDefault="007003F4" w:rsidP="007003F4">
      <w:pPr>
        <w:pStyle w:val="Level2"/>
        <w:tabs>
          <w:tab w:val="clear" w:pos="648"/>
          <w:tab w:val="num" w:pos="709"/>
        </w:tabs>
        <w:ind w:left="709" w:hanging="709"/>
      </w:pPr>
      <w:r>
        <w:t>31.2</w:t>
      </w:r>
      <w:r>
        <w:tab/>
      </w:r>
      <w:r w:rsidR="0098060E" w:rsidRPr="00DB5110">
        <w:t xml:space="preserve">The </w:t>
      </w:r>
      <w:r w:rsidR="008252DF">
        <w:t>Contractor</w:t>
      </w:r>
      <w:r w:rsidR="0098060E" w:rsidRPr="00DB5110">
        <w:t xml:space="preserve"> and </w:t>
      </w:r>
      <w:r w:rsidR="0067511F">
        <w:t>the Council</w:t>
      </w:r>
      <w:r w:rsidR="0098060E" w:rsidRPr="00DB5110">
        <w:t xml:space="preserve"> shall endeavour to notify each other of any anticipated disputes so that any potential dispute can be avoided by negotiation between them.</w:t>
      </w:r>
    </w:p>
    <w:p w14:paraId="42C8B804" w14:textId="6C32B4BA" w:rsidR="0098060E" w:rsidRPr="00DB5110" w:rsidRDefault="007003F4" w:rsidP="007003F4">
      <w:pPr>
        <w:pStyle w:val="Level2"/>
        <w:tabs>
          <w:tab w:val="clear" w:pos="648"/>
          <w:tab w:val="num" w:pos="709"/>
        </w:tabs>
        <w:ind w:left="709" w:hanging="709"/>
      </w:pPr>
      <w:r>
        <w:t>31.3</w:t>
      </w:r>
      <w:r>
        <w:tab/>
      </w:r>
      <w:r w:rsidR="0098060E" w:rsidRPr="00DB5110">
        <w:t>Both Parties shall endeavour to resolve any failure to agree matters or any disputes by direct negotiations between senior representatives of both parties.</w:t>
      </w:r>
    </w:p>
    <w:p w14:paraId="29483DA8" w14:textId="704C3C94" w:rsidR="0098060E" w:rsidRPr="00DB5110" w:rsidRDefault="007003F4" w:rsidP="007003F4">
      <w:pPr>
        <w:pStyle w:val="Level2"/>
        <w:tabs>
          <w:tab w:val="clear" w:pos="648"/>
          <w:tab w:val="num" w:pos="709"/>
        </w:tabs>
        <w:ind w:left="709" w:hanging="709"/>
      </w:pPr>
      <w:r>
        <w:t>31.4</w:t>
      </w:r>
      <w:r>
        <w:tab/>
      </w:r>
      <w:r w:rsidR="0098060E" w:rsidRPr="00DB5110">
        <w:t>If the parties fail to resolve the dispute through such consultation either party may refer the matter to an adjudicator (“the Adjudicator”). The Adjudicator shall be selected by agreement between the parties, or where the Parties are unable to agree on the identity of the adjudicator within 14 days, the President for the time being of the Chartered Institute of Arbitrators shall appoint the Adjudicator within thirty (30) Business Days of any application for such appointment by either party.</w:t>
      </w:r>
    </w:p>
    <w:p w14:paraId="53722574" w14:textId="37BCE118" w:rsidR="0098060E" w:rsidRPr="00DB5110" w:rsidRDefault="007003F4" w:rsidP="007003F4">
      <w:pPr>
        <w:pStyle w:val="Level2"/>
        <w:tabs>
          <w:tab w:val="clear" w:pos="648"/>
          <w:tab w:val="num" w:pos="709"/>
        </w:tabs>
        <w:ind w:left="709" w:hanging="709"/>
      </w:pPr>
      <w:r>
        <w:t>31.5</w:t>
      </w:r>
      <w:r>
        <w:tab/>
      </w:r>
      <w:r w:rsidR="0098060E" w:rsidRPr="00DB5110">
        <w:t>Within five (5) Business Days of nomination in relation to a particular dispute, the Adjudicator shall require the parties to submit in writing their respective arguments.  The Adjudicator shall, in his absolute discretion, consider whether a hearing is necessary in order to resolve the dispute.</w:t>
      </w:r>
      <w:bookmarkStart w:id="101" w:name="_Ref265581270"/>
    </w:p>
    <w:p w14:paraId="5D13C1A9" w14:textId="64141BC6" w:rsidR="0098060E" w:rsidRPr="00DB5110" w:rsidRDefault="007003F4" w:rsidP="007003F4">
      <w:pPr>
        <w:pStyle w:val="Level2"/>
        <w:tabs>
          <w:tab w:val="clear" w:pos="648"/>
          <w:tab w:val="num" w:pos="709"/>
        </w:tabs>
        <w:ind w:left="709" w:hanging="709"/>
      </w:pPr>
      <w:bookmarkStart w:id="102" w:name="_Ref265582093"/>
      <w:r>
        <w:t>31.6</w:t>
      </w:r>
      <w:r>
        <w:tab/>
      </w:r>
      <w:r w:rsidR="0098060E" w:rsidRPr="00DB5110">
        <w:t>In any event, the Adjudicator shall provide to both parties his written decision on the dispute, within twenty (20) Business Days of the Adjudicator's nomination to consider the relevant dispute (or such other period as the parties may agree after the reference) or thirty (30) Business Days from the date of reference if the party which referred the dispute agrees.  The Adjudicator's decision shall state any reasons for his decision. Unless and until revised, cancelled or varied by the English Courts, the Adjudicator's decision shall be binding on both parties who shall forthwith give effect to the decision.</w:t>
      </w:r>
      <w:bookmarkEnd w:id="101"/>
      <w:bookmarkEnd w:id="102"/>
      <w:r w:rsidR="0098060E" w:rsidRPr="00DB5110">
        <w:t xml:space="preserve"> </w:t>
      </w:r>
    </w:p>
    <w:p w14:paraId="59F94729" w14:textId="727A74C3" w:rsidR="0098060E" w:rsidRPr="00DB5110" w:rsidRDefault="007003F4" w:rsidP="007003F4">
      <w:pPr>
        <w:pStyle w:val="Level2"/>
        <w:tabs>
          <w:tab w:val="clear" w:pos="648"/>
          <w:tab w:val="num" w:pos="709"/>
        </w:tabs>
        <w:ind w:left="709" w:hanging="709"/>
      </w:pPr>
      <w:r>
        <w:t>31.7</w:t>
      </w:r>
      <w:r>
        <w:tab/>
      </w:r>
      <w:r w:rsidR="0098060E" w:rsidRPr="00DB5110">
        <w:t xml:space="preserve">The Adjudicator’s costs of any reference shall be borne as the Adjudicator shall specify or, in default, equally by the parties.  Each party shall bear its own costs arising out of the reference, including legal costs and the costs and expenses of any witnesses. </w:t>
      </w:r>
    </w:p>
    <w:p w14:paraId="4B2BD6C5" w14:textId="5EDE4404" w:rsidR="0098060E" w:rsidRPr="00DB5110" w:rsidRDefault="007003F4" w:rsidP="007003F4">
      <w:pPr>
        <w:pStyle w:val="Level2"/>
        <w:tabs>
          <w:tab w:val="clear" w:pos="648"/>
          <w:tab w:val="num" w:pos="709"/>
        </w:tabs>
        <w:ind w:left="709" w:hanging="709"/>
      </w:pPr>
      <w:r>
        <w:lastRenderedPageBreak/>
        <w:t>31.8</w:t>
      </w:r>
      <w:r>
        <w:tab/>
      </w:r>
      <w:r w:rsidR="0098060E" w:rsidRPr="00DB5110">
        <w:t xml:space="preserve">The Adjudicator shall be deemed not to be an arbitrator but shall render his decision as an expert, and the provisions of the Arbitration Act 1996 and the law relating to arbitration shall not apply to the Adjudicator or his determination or the procedure by which he reached his determination. </w:t>
      </w:r>
    </w:p>
    <w:p w14:paraId="6BDB2C77" w14:textId="0FE42BF1" w:rsidR="0098060E" w:rsidRPr="00DB5110" w:rsidRDefault="007003F4" w:rsidP="007003F4">
      <w:pPr>
        <w:pStyle w:val="Level2"/>
        <w:tabs>
          <w:tab w:val="clear" w:pos="648"/>
          <w:tab w:val="num" w:pos="709"/>
        </w:tabs>
        <w:ind w:left="709" w:hanging="709"/>
      </w:pPr>
      <w:r>
        <w:t>31.9</w:t>
      </w:r>
      <w:r>
        <w:tab/>
      </w:r>
      <w:r w:rsidR="0098060E" w:rsidRPr="00DB5110">
        <w:t xml:space="preserve">The Adjudicator shall act impartially and may take the initiative in ascertaining the facts and the law.  The Adjudicator shall have the power to open up, review and revise any opinion, certificate, instruction, determination or decision of whatever nature given or made under this </w:t>
      </w:r>
      <w:r w:rsidR="00AD2BD2">
        <w:t>Call-Off Contract</w:t>
      </w:r>
      <w:r w:rsidR="0098060E" w:rsidRPr="00DB5110">
        <w:t xml:space="preserve">. </w:t>
      </w:r>
    </w:p>
    <w:p w14:paraId="5245B675" w14:textId="17A104A4" w:rsidR="0098060E" w:rsidRPr="00DB5110" w:rsidRDefault="007003F4" w:rsidP="007003F4">
      <w:pPr>
        <w:pStyle w:val="Level2"/>
        <w:tabs>
          <w:tab w:val="clear" w:pos="648"/>
          <w:tab w:val="num" w:pos="709"/>
        </w:tabs>
        <w:ind w:left="709" w:hanging="709"/>
      </w:pPr>
      <w:r>
        <w:t>31.10</w:t>
      </w:r>
      <w:r>
        <w:tab/>
      </w:r>
      <w:r w:rsidR="0098060E" w:rsidRPr="00DB5110">
        <w:t xml:space="preserve">All information, data or documentation disclosed or delivered by a party to the Adjudicator in consequence of or in connection with his appointment as Adjudicator shall be treated as confidential.  The Adjudicator shall not, save as permitted by clause </w:t>
      </w:r>
      <w:r w:rsidR="00981A55">
        <w:fldChar w:fldCharType="begin"/>
      </w:r>
      <w:r w:rsidR="00981A55">
        <w:instrText xml:space="preserve"> REF _Ref297107747 \w \h </w:instrText>
      </w:r>
      <w:r w:rsidR="00981A55">
        <w:fldChar w:fldCharType="separate"/>
      </w:r>
      <w:r w:rsidR="00DB2AEE">
        <w:t>38</w:t>
      </w:r>
      <w:r w:rsidR="00981A55">
        <w:fldChar w:fldCharType="end"/>
      </w:r>
      <w:r w:rsidR="0098060E" w:rsidRPr="00DB5110">
        <w:t xml:space="preserve"> (Freedom of Information)</w:t>
      </w:r>
      <w:r w:rsidR="0098060E">
        <w:t xml:space="preserve"> and </w:t>
      </w:r>
      <w:r w:rsidR="0098060E" w:rsidRPr="00DB5110">
        <w:t>clause</w:t>
      </w:r>
      <w:r w:rsidR="00981A55">
        <w:t xml:space="preserve"> </w:t>
      </w:r>
      <w:r w:rsidR="00981A55">
        <w:fldChar w:fldCharType="begin"/>
      </w:r>
      <w:r w:rsidR="00981A55">
        <w:instrText xml:space="preserve"> REF _Ref297107735 \w \h </w:instrText>
      </w:r>
      <w:r w:rsidR="00981A55">
        <w:fldChar w:fldCharType="separate"/>
      </w:r>
      <w:r w:rsidR="00DB2AEE">
        <w:t>37</w:t>
      </w:r>
      <w:r w:rsidR="00981A55">
        <w:fldChar w:fldCharType="end"/>
      </w:r>
      <w:r w:rsidR="0098060E">
        <w:t xml:space="preserve"> </w:t>
      </w:r>
      <w:r w:rsidR="0098060E" w:rsidRPr="00DB5110">
        <w:t>(Confidentiality</w:t>
      </w:r>
      <w:r w:rsidR="0098060E">
        <w:t>)</w:t>
      </w:r>
      <w:r w:rsidR="0098060E" w:rsidRPr="00DB5110">
        <w:t xml:space="preserve">, disclose to any person or company any such information, data or documentation and all such information, data or documentation shall remain the property of the party disclosing or delivering the same and all copies shall be returned to such party on completion of the Adjudicator’s work. </w:t>
      </w:r>
    </w:p>
    <w:p w14:paraId="57758FA1" w14:textId="173BB8CF" w:rsidR="0098060E" w:rsidRPr="00DB5110" w:rsidRDefault="007003F4" w:rsidP="007003F4">
      <w:pPr>
        <w:pStyle w:val="Level2"/>
        <w:tabs>
          <w:tab w:val="clear" w:pos="648"/>
          <w:tab w:val="num" w:pos="709"/>
        </w:tabs>
        <w:ind w:left="709" w:hanging="709"/>
      </w:pPr>
      <w:r>
        <w:t>31.11</w:t>
      </w:r>
      <w:r>
        <w:tab/>
      </w:r>
      <w:r w:rsidR="0098060E" w:rsidRPr="00DB5110">
        <w:t xml:space="preserve">The Adjudicator is not liable for anything done or omitted in the discharge or purported discharge of his functions as Adjudicator unless the act or omission is in bad faith.  Any employee or agent of the Adjudicator is similarly protected from liability.  </w:t>
      </w:r>
    </w:p>
    <w:p w14:paraId="5413E742" w14:textId="77777777" w:rsidR="0098060E" w:rsidRPr="00DB5110" w:rsidRDefault="0098060E" w:rsidP="007003F4">
      <w:pPr>
        <w:pStyle w:val="Level2"/>
        <w:ind w:firstLine="61"/>
      </w:pPr>
      <w:r w:rsidRPr="00DB5110">
        <w:t>If:-</w:t>
      </w:r>
    </w:p>
    <w:p w14:paraId="1A9BABAA" w14:textId="692D9DA3" w:rsidR="0098060E" w:rsidRPr="00DB5110" w:rsidRDefault="007003F4" w:rsidP="007003F4">
      <w:pPr>
        <w:pStyle w:val="Level3"/>
        <w:numPr>
          <w:ilvl w:val="0"/>
          <w:numId w:val="0"/>
        </w:numPr>
        <w:ind w:left="1944" w:hanging="1235"/>
        <w:rPr>
          <w:rFonts w:cs="Arial"/>
        </w:rPr>
      </w:pPr>
      <w:r>
        <w:t>31.11.1</w:t>
      </w:r>
      <w:r>
        <w:tab/>
      </w:r>
      <w:proofErr w:type="gramStart"/>
      <w:r w:rsidR="0098060E" w:rsidRPr="00DB5110">
        <w:t>either</w:t>
      </w:r>
      <w:proofErr w:type="gramEnd"/>
      <w:r w:rsidR="0098060E" w:rsidRPr="00DB5110">
        <w:t xml:space="preserve"> party is dissatisfied with or otherwise wishes to challenge the Adjudicator’s decision made in accordance with clause </w:t>
      </w:r>
      <w:r w:rsidR="00213D81">
        <w:fldChar w:fldCharType="begin"/>
      </w:r>
      <w:r w:rsidR="00213D81">
        <w:instrText xml:space="preserve"> REF _Ref265582093 \w \h </w:instrText>
      </w:r>
      <w:r w:rsidR="00213D81">
        <w:fldChar w:fldCharType="separate"/>
      </w:r>
      <w:r w:rsidR="00DB2AEE">
        <w:t>31.6</w:t>
      </w:r>
      <w:r w:rsidR="00213D81">
        <w:fldChar w:fldCharType="end"/>
      </w:r>
      <w:r w:rsidR="0098060E" w:rsidRPr="00DB5110">
        <w:t xml:space="preserve"> (</w:t>
      </w:r>
      <w:r w:rsidR="0098060E" w:rsidRPr="00DB5110">
        <w:rPr>
          <w:bCs/>
        </w:rPr>
        <w:t>Adjudicator’s Decision</w:t>
      </w:r>
      <w:r w:rsidR="0098060E" w:rsidRPr="00DB5110">
        <w:t>); or</w:t>
      </w:r>
    </w:p>
    <w:p w14:paraId="611566AE" w14:textId="16055826" w:rsidR="0098060E" w:rsidRPr="00DB5110" w:rsidRDefault="007003F4" w:rsidP="007003F4">
      <w:pPr>
        <w:pStyle w:val="Level3"/>
        <w:numPr>
          <w:ilvl w:val="0"/>
          <w:numId w:val="0"/>
        </w:numPr>
        <w:ind w:left="1944" w:hanging="1235"/>
        <w:rPr>
          <w:rFonts w:cs="Arial"/>
        </w:rPr>
      </w:pPr>
      <w:r>
        <w:t>31.1.2</w:t>
      </w:r>
      <w:r>
        <w:tab/>
      </w:r>
      <w:proofErr w:type="gramStart"/>
      <w:r w:rsidR="0098060E" w:rsidRPr="00DB5110">
        <w:t>both</w:t>
      </w:r>
      <w:proofErr w:type="gramEnd"/>
      <w:r w:rsidR="0098060E" w:rsidRPr="00DB5110">
        <w:t xml:space="preserve"> parties agree, </w:t>
      </w:r>
    </w:p>
    <w:p w14:paraId="0D111DD2" w14:textId="77777777" w:rsidR="0098060E" w:rsidRDefault="0098060E" w:rsidP="007003F4">
      <w:pPr>
        <w:pStyle w:val="Body2"/>
        <w:ind w:left="709"/>
      </w:pPr>
      <w:proofErr w:type="gramStart"/>
      <w:r w:rsidRPr="00DB5110">
        <w:t>then</w:t>
      </w:r>
      <w:proofErr w:type="gramEnd"/>
      <w:r w:rsidRPr="00DB5110">
        <w:t xml:space="preserve"> eith</w:t>
      </w:r>
      <w:r w:rsidRPr="00723A03">
        <w:t>e</w:t>
      </w:r>
      <w:r w:rsidRPr="00DB5110">
        <w:t xml:space="preserve">r party may (within twenty (20) Business Days of receipt of the Adjudicator’s decision, where appropriate), notify the other party of its intention to refer the dispute to the courts. </w:t>
      </w:r>
    </w:p>
    <w:p w14:paraId="64B1B763" w14:textId="66136CCA" w:rsidR="0098060E" w:rsidRPr="00DB5110" w:rsidRDefault="007003F4" w:rsidP="007003F4">
      <w:pPr>
        <w:pStyle w:val="Level2"/>
        <w:tabs>
          <w:tab w:val="clear" w:pos="648"/>
          <w:tab w:val="num" w:pos="709"/>
        </w:tabs>
        <w:ind w:left="709" w:hanging="709"/>
      </w:pPr>
      <w:r>
        <w:t>31.12</w:t>
      </w:r>
      <w:r>
        <w:tab/>
      </w:r>
      <w:r w:rsidR="0098060E" w:rsidRPr="00DB5110">
        <w:t xml:space="preserve">The parties shall continue to comply with, observe and perform all their obligations hereunder regardless of the nature of the dispute and notwithstanding the referral of the dispute for resolution under this clause </w:t>
      </w:r>
      <w:r w:rsidR="00213D81">
        <w:fldChar w:fldCharType="begin"/>
      </w:r>
      <w:r w:rsidR="00213D81">
        <w:instrText xml:space="preserve"> REF _Ref297107810 \w \h </w:instrText>
      </w:r>
      <w:r w:rsidR="00213D81">
        <w:fldChar w:fldCharType="separate"/>
      </w:r>
      <w:r w:rsidR="00DB2AEE">
        <w:t>31</w:t>
      </w:r>
      <w:r w:rsidR="00213D81">
        <w:fldChar w:fldCharType="end"/>
      </w:r>
      <w:r w:rsidR="0098060E">
        <w:t xml:space="preserve"> </w:t>
      </w:r>
      <w:r w:rsidR="0098060E" w:rsidRPr="00DB5110">
        <w:t>and shall give effect forthwith to every decision of the Adjudicator and the courts delivered under this clause</w:t>
      </w:r>
      <w:r w:rsidR="0098060E">
        <w:t xml:space="preserve"> </w:t>
      </w:r>
      <w:r w:rsidR="00213D81">
        <w:fldChar w:fldCharType="begin"/>
      </w:r>
      <w:r w:rsidR="00213D81">
        <w:instrText xml:space="preserve"> REF _Ref297107810 \w \h </w:instrText>
      </w:r>
      <w:r w:rsidR="00213D81">
        <w:fldChar w:fldCharType="separate"/>
      </w:r>
      <w:r w:rsidR="00DB2AEE">
        <w:t>31</w:t>
      </w:r>
      <w:r w:rsidR="00213D81">
        <w:fldChar w:fldCharType="end"/>
      </w:r>
      <w:r w:rsidR="0098060E" w:rsidRPr="00DB5110">
        <w:t xml:space="preserve">. </w:t>
      </w:r>
    </w:p>
    <w:p w14:paraId="10D5305A" w14:textId="29720D3D" w:rsidR="003D7E07" w:rsidRPr="00FF3FBE" w:rsidRDefault="00505529" w:rsidP="000D5B91">
      <w:pPr>
        <w:pStyle w:val="Level1Heading"/>
      </w:pPr>
      <w:bookmarkStart w:id="103" w:name="_Ref297106020"/>
      <w:bookmarkStart w:id="104" w:name="_Toc421098460"/>
      <w:bookmarkEnd w:id="100"/>
      <w:r>
        <w:t>32</w:t>
      </w:r>
      <w:r>
        <w:tab/>
      </w:r>
      <w:r w:rsidR="003D7E07" w:rsidRPr="00FF3FBE">
        <w:t>S</w:t>
      </w:r>
      <w:r w:rsidR="003E585D" w:rsidRPr="00FF3FBE">
        <w:t>urvival</w:t>
      </w:r>
      <w:bookmarkStart w:id="105" w:name="_NN1633"/>
      <w:bookmarkEnd w:id="103"/>
      <w:bookmarkEnd w:id="104"/>
      <w:bookmarkEnd w:id="105"/>
    </w:p>
    <w:p w14:paraId="5DACA8F0" w14:textId="16B7B54A" w:rsidR="00D8263E" w:rsidRDefault="00505529" w:rsidP="00505529">
      <w:pPr>
        <w:pStyle w:val="Level2"/>
        <w:tabs>
          <w:tab w:val="clear" w:pos="648"/>
          <w:tab w:val="num" w:pos="709"/>
        </w:tabs>
        <w:ind w:left="709" w:hanging="709"/>
      </w:pPr>
      <w:r>
        <w:t>32.1</w:t>
      </w:r>
      <w:r>
        <w:tab/>
      </w:r>
      <w:r w:rsidR="003D7E07">
        <w:t xml:space="preserve">The following </w:t>
      </w:r>
      <w:r w:rsidR="00A62622">
        <w:t>clause</w:t>
      </w:r>
      <w:r w:rsidR="003D7E07">
        <w:t xml:space="preserve">s will survive termination or expiry of the </w:t>
      </w:r>
      <w:r w:rsidR="00AD2BD2">
        <w:t>Call-Off Contract</w:t>
      </w:r>
      <w:r w:rsidR="003D7E07">
        <w:t>:</w:t>
      </w:r>
    </w:p>
    <w:p w14:paraId="43D9DA86" w14:textId="1C08844E" w:rsidR="00D8263E" w:rsidRDefault="00505529" w:rsidP="00505529">
      <w:pPr>
        <w:pStyle w:val="Level3"/>
        <w:numPr>
          <w:ilvl w:val="0"/>
          <w:numId w:val="0"/>
        </w:numPr>
        <w:ind w:left="1944" w:hanging="1235"/>
      </w:pPr>
      <w:r>
        <w:t>32.1.1</w:t>
      </w:r>
      <w:r>
        <w:tab/>
      </w:r>
      <w:proofErr w:type="gramStart"/>
      <w:r w:rsidR="00A62622">
        <w:t>clause</w:t>
      </w:r>
      <w:proofErr w:type="gramEnd"/>
      <w:r w:rsidR="003D7E07">
        <w:t xml:space="preserve"> </w:t>
      </w:r>
      <w:r w:rsidR="00213D81">
        <w:fldChar w:fldCharType="begin"/>
      </w:r>
      <w:r w:rsidR="00213D81">
        <w:instrText xml:space="preserve"> REF _Ref297107842 \w \h </w:instrText>
      </w:r>
      <w:r w:rsidR="00213D81">
        <w:fldChar w:fldCharType="separate"/>
      </w:r>
      <w:r w:rsidR="00DB2AEE">
        <w:t>12</w:t>
      </w:r>
      <w:r w:rsidR="00213D81">
        <w:fldChar w:fldCharType="end"/>
      </w:r>
      <w:r w:rsidR="003D7E07">
        <w:t xml:space="preserve"> (Risk in and </w:t>
      </w:r>
      <w:r w:rsidR="00477D01">
        <w:t>T</w:t>
      </w:r>
      <w:r w:rsidR="003E585D">
        <w:t xml:space="preserve">itle </w:t>
      </w:r>
      <w:r w:rsidR="003D7E07">
        <w:t xml:space="preserve">to the </w:t>
      </w:r>
      <w:r w:rsidR="00477D01">
        <w:t>G</w:t>
      </w:r>
      <w:r w:rsidR="003E585D">
        <w:t>oods</w:t>
      </w:r>
      <w:r w:rsidR="003D7E07">
        <w:t>)</w:t>
      </w:r>
      <w:r w:rsidR="00297F01">
        <w:t>;</w:t>
      </w:r>
    </w:p>
    <w:p w14:paraId="17A130A2" w14:textId="0DC86CCC" w:rsidR="00D8263E" w:rsidRDefault="00505529" w:rsidP="00505529">
      <w:pPr>
        <w:pStyle w:val="Level3"/>
        <w:numPr>
          <w:ilvl w:val="0"/>
          <w:numId w:val="0"/>
        </w:numPr>
        <w:ind w:left="1944" w:hanging="1235"/>
      </w:pPr>
      <w:r>
        <w:t>32.1.2</w:t>
      </w:r>
      <w:r>
        <w:tab/>
      </w:r>
      <w:proofErr w:type="gramStart"/>
      <w:r w:rsidR="00A62622">
        <w:t>clause</w:t>
      </w:r>
      <w:proofErr w:type="gramEnd"/>
      <w:r w:rsidR="003D7E07">
        <w:t xml:space="preserve"> </w:t>
      </w:r>
      <w:r w:rsidR="00213D81">
        <w:fldChar w:fldCharType="begin"/>
      </w:r>
      <w:r w:rsidR="00213D81">
        <w:instrText xml:space="preserve"> REF _Ref297107860 \w \h </w:instrText>
      </w:r>
      <w:r w:rsidR="00213D81">
        <w:fldChar w:fldCharType="separate"/>
      </w:r>
      <w:r w:rsidR="00DB2AEE">
        <w:t>30</w:t>
      </w:r>
      <w:r w:rsidR="00213D81">
        <w:fldChar w:fldCharType="end"/>
      </w:r>
      <w:r w:rsidR="003D7E07">
        <w:t xml:space="preserve"> (Consequences of </w:t>
      </w:r>
      <w:r w:rsidR="00477D01">
        <w:t>T</w:t>
      </w:r>
      <w:r w:rsidR="003E585D">
        <w:t>ermination</w:t>
      </w:r>
      <w:r w:rsidR="003D7E07">
        <w:t>)</w:t>
      </w:r>
      <w:r w:rsidR="00297F01">
        <w:t>;</w:t>
      </w:r>
    </w:p>
    <w:p w14:paraId="1DD36430" w14:textId="5D027406" w:rsidR="00D8263E" w:rsidRDefault="00505529" w:rsidP="00505529">
      <w:pPr>
        <w:pStyle w:val="Level3"/>
        <w:numPr>
          <w:ilvl w:val="0"/>
          <w:numId w:val="0"/>
        </w:numPr>
        <w:ind w:left="1944" w:hanging="1235"/>
      </w:pPr>
      <w:bookmarkStart w:id="106" w:name="_Ref298244650"/>
      <w:r>
        <w:t>32.1.3</w:t>
      </w:r>
      <w:r>
        <w:tab/>
      </w:r>
      <w:proofErr w:type="gramStart"/>
      <w:r w:rsidR="00A62622">
        <w:t>clause</w:t>
      </w:r>
      <w:proofErr w:type="gramEnd"/>
      <w:r w:rsidR="007E3E0B">
        <w:t xml:space="preserve"> </w:t>
      </w:r>
      <w:r w:rsidR="00213D81">
        <w:fldChar w:fldCharType="begin"/>
      </w:r>
      <w:r w:rsidR="00213D81">
        <w:instrText xml:space="preserve"> REF _Ref297107879 \w \h </w:instrText>
      </w:r>
      <w:r w:rsidR="00213D81">
        <w:fldChar w:fldCharType="separate"/>
      </w:r>
      <w:r w:rsidR="00DB2AEE">
        <w:t>33</w:t>
      </w:r>
      <w:r w:rsidR="00213D81">
        <w:fldChar w:fldCharType="end"/>
      </w:r>
      <w:r w:rsidR="0087314E">
        <w:t xml:space="preserve"> and </w:t>
      </w:r>
      <w:r w:rsidR="00213D81">
        <w:fldChar w:fldCharType="begin"/>
      </w:r>
      <w:r w:rsidR="00213D81">
        <w:instrText xml:space="preserve"> REF _Ref297107898 \w \h </w:instrText>
      </w:r>
      <w:r w:rsidR="00213D81">
        <w:fldChar w:fldCharType="separate"/>
      </w:r>
      <w:r w:rsidR="00DB2AEE">
        <w:t>34</w:t>
      </w:r>
      <w:r w:rsidR="00213D81">
        <w:fldChar w:fldCharType="end"/>
      </w:r>
      <w:r w:rsidR="0087314E" w:rsidRPr="0087314E">
        <w:t xml:space="preserve"> </w:t>
      </w:r>
      <w:r w:rsidR="0087314E">
        <w:t>(Insurance, Indemnity and Liability)</w:t>
      </w:r>
      <w:r w:rsidR="00297F01">
        <w:t>;</w:t>
      </w:r>
      <w:bookmarkEnd w:id="106"/>
      <w:r w:rsidR="00297F01">
        <w:t xml:space="preserve"> </w:t>
      </w:r>
    </w:p>
    <w:p w14:paraId="51B734CB" w14:textId="7877BCB6" w:rsidR="00D8263E" w:rsidRDefault="00505529" w:rsidP="00505529">
      <w:pPr>
        <w:pStyle w:val="Level3"/>
        <w:numPr>
          <w:ilvl w:val="0"/>
          <w:numId w:val="0"/>
        </w:numPr>
        <w:ind w:left="1944" w:hanging="1235"/>
      </w:pPr>
      <w:r>
        <w:t>32.1.4</w:t>
      </w:r>
      <w:r>
        <w:tab/>
      </w:r>
      <w:proofErr w:type="gramStart"/>
      <w:r w:rsidR="00A62622">
        <w:t>clause</w:t>
      </w:r>
      <w:proofErr w:type="gramEnd"/>
      <w:r w:rsidR="003D7E07">
        <w:t xml:space="preserve"> </w:t>
      </w:r>
      <w:r w:rsidR="00213D81">
        <w:fldChar w:fldCharType="begin"/>
      </w:r>
      <w:r w:rsidR="00213D81">
        <w:instrText xml:space="preserve"> REF _Ref297107908 \w \h </w:instrText>
      </w:r>
      <w:r w:rsidR="00213D81">
        <w:fldChar w:fldCharType="separate"/>
      </w:r>
      <w:r w:rsidR="00DB2AEE">
        <w:t>35</w:t>
      </w:r>
      <w:r w:rsidR="00213D81">
        <w:fldChar w:fldCharType="end"/>
      </w:r>
      <w:r w:rsidR="003D7E07">
        <w:t xml:space="preserve"> (Intellectual </w:t>
      </w:r>
      <w:r w:rsidR="00477D01">
        <w:t>P</w:t>
      </w:r>
      <w:r w:rsidR="003E585D">
        <w:t>roperty</w:t>
      </w:r>
      <w:r w:rsidR="003D7E07">
        <w:t>)</w:t>
      </w:r>
      <w:r w:rsidR="00297F01">
        <w:t>;</w:t>
      </w:r>
    </w:p>
    <w:p w14:paraId="7C7121CA" w14:textId="75B2C43E" w:rsidR="00D6025D" w:rsidRDefault="00505529" w:rsidP="00505529">
      <w:pPr>
        <w:pStyle w:val="Level3"/>
        <w:numPr>
          <w:ilvl w:val="0"/>
          <w:numId w:val="0"/>
        </w:numPr>
        <w:ind w:left="1944" w:hanging="1235"/>
      </w:pPr>
      <w:r>
        <w:t>32.1.5</w:t>
      </w:r>
      <w:r>
        <w:tab/>
      </w:r>
      <w:proofErr w:type="gramStart"/>
      <w:r w:rsidR="00D6025D">
        <w:t>clause</w:t>
      </w:r>
      <w:proofErr w:type="gramEnd"/>
      <w:r w:rsidR="00D6025D">
        <w:t xml:space="preserve"> </w:t>
      </w:r>
      <w:r w:rsidR="00213D81">
        <w:fldChar w:fldCharType="begin"/>
      </w:r>
      <w:r w:rsidR="00213D81">
        <w:instrText xml:space="preserve"> REF _Ref297107921 \w \h </w:instrText>
      </w:r>
      <w:r w:rsidR="00213D81">
        <w:fldChar w:fldCharType="separate"/>
      </w:r>
      <w:r w:rsidR="00DB2AEE">
        <w:t>36</w:t>
      </w:r>
      <w:r w:rsidR="00213D81">
        <w:fldChar w:fldCharType="end"/>
      </w:r>
      <w:r w:rsidR="00D6025D">
        <w:t xml:space="preserve"> (Data Protection)</w:t>
      </w:r>
    </w:p>
    <w:p w14:paraId="1B2A3E9E" w14:textId="648BA7B3" w:rsidR="00D8263E" w:rsidRDefault="00505529" w:rsidP="00505529">
      <w:pPr>
        <w:pStyle w:val="Level3"/>
        <w:numPr>
          <w:ilvl w:val="0"/>
          <w:numId w:val="0"/>
        </w:numPr>
        <w:ind w:left="1944" w:hanging="1235"/>
      </w:pPr>
      <w:r>
        <w:t>32.1.6</w:t>
      </w:r>
      <w:r>
        <w:tab/>
      </w:r>
      <w:proofErr w:type="gramStart"/>
      <w:r w:rsidR="00A62622">
        <w:t>clause</w:t>
      </w:r>
      <w:proofErr w:type="gramEnd"/>
      <w:r w:rsidR="00D6025D">
        <w:t xml:space="preserve"> </w:t>
      </w:r>
      <w:r w:rsidR="00213D81">
        <w:fldChar w:fldCharType="begin"/>
      </w:r>
      <w:r w:rsidR="00213D81">
        <w:instrText xml:space="preserve"> REF _Ref297107928 \w \h </w:instrText>
      </w:r>
      <w:r w:rsidR="00213D81">
        <w:fldChar w:fldCharType="separate"/>
      </w:r>
      <w:r w:rsidR="00DB2AEE">
        <w:t>37</w:t>
      </w:r>
      <w:r w:rsidR="00213D81">
        <w:fldChar w:fldCharType="end"/>
      </w:r>
      <w:r w:rsidR="003D7E07">
        <w:t xml:space="preserve"> (</w:t>
      </w:r>
      <w:r w:rsidR="009E3B79">
        <w:t>Freedom of Information</w:t>
      </w:r>
      <w:r w:rsidR="003D7E07">
        <w:t>)</w:t>
      </w:r>
      <w:r w:rsidR="00297F01">
        <w:t>;</w:t>
      </w:r>
    </w:p>
    <w:p w14:paraId="3EB0ED2B" w14:textId="3AEB4A81" w:rsidR="00D8263E" w:rsidRDefault="00505529" w:rsidP="00505529">
      <w:pPr>
        <w:pStyle w:val="Level3"/>
        <w:numPr>
          <w:ilvl w:val="0"/>
          <w:numId w:val="0"/>
        </w:numPr>
        <w:ind w:left="1944" w:hanging="1235"/>
      </w:pPr>
      <w:r>
        <w:lastRenderedPageBreak/>
        <w:t>32.1.7</w:t>
      </w:r>
      <w:r>
        <w:tab/>
      </w:r>
      <w:proofErr w:type="gramStart"/>
      <w:r w:rsidR="00A62622">
        <w:t>clause</w:t>
      </w:r>
      <w:proofErr w:type="gramEnd"/>
      <w:r w:rsidR="00D6025D">
        <w:t xml:space="preserve"> </w:t>
      </w:r>
      <w:r w:rsidR="00213D81">
        <w:fldChar w:fldCharType="begin"/>
      </w:r>
      <w:r w:rsidR="00213D81">
        <w:instrText xml:space="preserve"> REF _Ref297107935 \w \h </w:instrText>
      </w:r>
      <w:r w:rsidR="00213D81">
        <w:fldChar w:fldCharType="separate"/>
      </w:r>
      <w:r w:rsidR="00DB2AEE">
        <w:t>38</w:t>
      </w:r>
      <w:r w:rsidR="00213D81">
        <w:fldChar w:fldCharType="end"/>
      </w:r>
      <w:r w:rsidR="003D7E07">
        <w:t xml:space="preserve"> (</w:t>
      </w:r>
      <w:r w:rsidR="009E3B79">
        <w:t>Confidentiality</w:t>
      </w:r>
      <w:r w:rsidR="003D7E07">
        <w:t>)</w:t>
      </w:r>
      <w:r w:rsidR="00297F01">
        <w:t>;</w:t>
      </w:r>
    </w:p>
    <w:p w14:paraId="2487662F" w14:textId="6F960D67" w:rsidR="00D8263E" w:rsidRDefault="00505529" w:rsidP="00505529">
      <w:pPr>
        <w:pStyle w:val="Level3"/>
        <w:numPr>
          <w:ilvl w:val="0"/>
          <w:numId w:val="0"/>
        </w:numPr>
        <w:ind w:left="1944" w:hanging="1235"/>
      </w:pPr>
      <w:r>
        <w:t>32.1.8</w:t>
      </w:r>
      <w:r>
        <w:tab/>
      </w:r>
      <w:proofErr w:type="gramStart"/>
      <w:r w:rsidR="00A62622">
        <w:t>clause</w:t>
      </w:r>
      <w:proofErr w:type="gramEnd"/>
      <w:r w:rsidR="003D7E07">
        <w:t xml:space="preserve"> </w:t>
      </w:r>
      <w:r w:rsidR="00EE6345">
        <w:fldChar w:fldCharType="begin"/>
      </w:r>
      <w:r w:rsidR="00EE6345">
        <w:instrText xml:space="preserve"> REF _Ref298324018 \r \h </w:instrText>
      </w:r>
      <w:r w:rsidR="00EE6345">
        <w:fldChar w:fldCharType="separate"/>
      </w:r>
      <w:r w:rsidR="00DB2AEE">
        <w:t>39</w:t>
      </w:r>
      <w:r w:rsidR="00EE6345">
        <w:fldChar w:fldCharType="end"/>
      </w:r>
      <w:r w:rsidR="00EE6345">
        <w:t xml:space="preserve"> </w:t>
      </w:r>
      <w:r w:rsidR="003D7E07">
        <w:t>(</w:t>
      </w:r>
      <w:r w:rsidR="009E3B79">
        <w:t xml:space="preserve">Record </w:t>
      </w:r>
      <w:r w:rsidR="00477D01">
        <w:t>K</w:t>
      </w:r>
      <w:r w:rsidR="009E3B79">
        <w:t xml:space="preserve">eeping and </w:t>
      </w:r>
      <w:r w:rsidR="00477D01">
        <w:t>M</w:t>
      </w:r>
      <w:r w:rsidR="009E3B79">
        <w:t>onitoring</w:t>
      </w:r>
      <w:r w:rsidR="003D7E07">
        <w:t>)</w:t>
      </w:r>
      <w:r w:rsidR="00297F01">
        <w:t>;</w:t>
      </w:r>
    </w:p>
    <w:p w14:paraId="7967F190" w14:textId="6A8D20C0" w:rsidR="00D8263E" w:rsidRDefault="00505529" w:rsidP="00505529">
      <w:pPr>
        <w:pStyle w:val="Level3"/>
        <w:numPr>
          <w:ilvl w:val="0"/>
          <w:numId w:val="0"/>
        </w:numPr>
        <w:ind w:left="1944" w:hanging="1235"/>
      </w:pPr>
      <w:r>
        <w:t>32.1.9</w:t>
      </w:r>
      <w:r>
        <w:tab/>
      </w:r>
      <w:proofErr w:type="gramStart"/>
      <w:r w:rsidR="00A62622">
        <w:t>clause</w:t>
      </w:r>
      <w:proofErr w:type="gramEnd"/>
      <w:r w:rsidR="003D7E07">
        <w:t xml:space="preserve"> </w:t>
      </w:r>
      <w:r w:rsidR="00213D81">
        <w:fldChar w:fldCharType="begin"/>
      </w:r>
      <w:r w:rsidR="00213D81">
        <w:instrText xml:space="preserve"> REF _Ref297107959 \w \h </w:instrText>
      </w:r>
      <w:r w:rsidR="00213D81">
        <w:fldChar w:fldCharType="separate"/>
      </w:r>
      <w:r w:rsidR="00DB2AEE">
        <w:t>43</w:t>
      </w:r>
      <w:r w:rsidR="00213D81">
        <w:fldChar w:fldCharType="end"/>
      </w:r>
      <w:r w:rsidR="003D7E07">
        <w:t xml:space="preserve"> (TUPE and </w:t>
      </w:r>
      <w:r w:rsidR="00477D01">
        <w:t>R</w:t>
      </w:r>
      <w:r w:rsidR="003E585D">
        <w:t>e</w:t>
      </w:r>
      <w:r w:rsidR="003D7E07">
        <w:t>-</w:t>
      </w:r>
      <w:r w:rsidR="003E585D">
        <w:t>tendering</w:t>
      </w:r>
      <w:r w:rsidR="003D7E07">
        <w:t>)</w:t>
      </w:r>
      <w:r w:rsidR="00297F01">
        <w:t>;</w:t>
      </w:r>
    </w:p>
    <w:p w14:paraId="23AB0F02" w14:textId="02EABC2C" w:rsidR="00D8263E" w:rsidRDefault="00505529" w:rsidP="00505529">
      <w:pPr>
        <w:pStyle w:val="Level3"/>
        <w:numPr>
          <w:ilvl w:val="0"/>
          <w:numId w:val="0"/>
        </w:numPr>
        <w:ind w:left="1944" w:hanging="1235"/>
      </w:pPr>
      <w:r>
        <w:t>32.1.10</w:t>
      </w:r>
      <w:r>
        <w:tab/>
      </w:r>
      <w:r w:rsidR="00994495">
        <w:t>c</w:t>
      </w:r>
      <w:r w:rsidR="00A62622">
        <w:t>lause</w:t>
      </w:r>
      <w:r w:rsidR="003D7E07">
        <w:t xml:space="preserve"> </w:t>
      </w:r>
      <w:r w:rsidR="00213D81">
        <w:fldChar w:fldCharType="begin"/>
      </w:r>
      <w:r w:rsidR="00213D81">
        <w:instrText xml:space="preserve"> REF _Ref297108039 \w \h </w:instrText>
      </w:r>
      <w:r w:rsidR="00213D81">
        <w:fldChar w:fldCharType="separate"/>
      </w:r>
      <w:r w:rsidR="00DB2AEE">
        <w:t>47</w:t>
      </w:r>
      <w:r w:rsidR="00213D81">
        <w:fldChar w:fldCharType="end"/>
      </w:r>
      <w:r w:rsidR="003D7E07">
        <w:t xml:space="preserve"> (Severance)</w:t>
      </w:r>
      <w:r w:rsidR="00297F01">
        <w:t>;</w:t>
      </w:r>
    </w:p>
    <w:p w14:paraId="746B9691" w14:textId="1A493DD5" w:rsidR="00D8263E" w:rsidRDefault="00505529" w:rsidP="00505529">
      <w:pPr>
        <w:pStyle w:val="Level3"/>
        <w:numPr>
          <w:ilvl w:val="0"/>
          <w:numId w:val="0"/>
        </w:numPr>
        <w:ind w:left="1944" w:hanging="1235"/>
      </w:pPr>
      <w:r>
        <w:t>32.1.11</w:t>
      </w:r>
      <w:r>
        <w:tab/>
      </w:r>
      <w:r w:rsidR="00A62622">
        <w:t>clause</w:t>
      </w:r>
      <w:r w:rsidR="003D7E07">
        <w:t xml:space="preserve"> </w:t>
      </w:r>
      <w:r w:rsidR="00213D81">
        <w:fldChar w:fldCharType="begin"/>
      </w:r>
      <w:r w:rsidR="00213D81">
        <w:instrText xml:space="preserve"> REF _Ref297108054 \w \h </w:instrText>
      </w:r>
      <w:r w:rsidR="00213D81">
        <w:fldChar w:fldCharType="separate"/>
      </w:r>
      <w:r w:rsidR="00DB2AEE">
        <w:t>53</w:t>
      </w:r>
      <w:r w:rsidR="00213D81">
        <w:fldChar w:fldCharType="end"/>
      </w:r>
      <w:r w:rsidR="003D7E07">
        <w:t xml:space="preserve"> (</w:t>
      </w:r>
      <w:proofErr w:type="spellStart"/>
      <w:r w:rsidR="003D7E07">
        <w:t xml:space="preserve">Non </w:t>
      </w:r>
      <w:r w:rsidR="00477D01">
        <w:t>S</w:t>
      </w:r>
      <w:r w:rsidR="003E585D">
        <w:t>olicitation</w:t>
      </w:r>
      <w:proofErr w:type="spellEnd"/>
      <w:r w:rsidR="003E585D">
        <w:t xml:space="preserve"> </w:t>
      </w:r>
      <w:r w:rsidR="003D7E07">
        <w:t xml:space="preserve">and </w:t>
      </w:r>
      <w:r w:rsidR="00477D01">
        <w:t>O</w:t>
      </w:r>
      <w:r w:rsidR="003E585D">
        <w:t xml:space="preserve">ffers </w:t>
      </w:r>
      <w:r w:rsidR="003D7E07">
        <w:t xml:space="preserve">of </w:t>
      </w:r>
      <w:r w:rsidR="00477D01">
        <w:t>E</w:t>
      </w:r>
      <w:r w:rsidR="003E585D">
        <w:t>mployment</w:t>
      </w:r>
      <w:r w:rsidR="003D7E07">
        <w:t>)</w:t>
      </w:r>
      <w:r w:rsidR="00297F01">
        <w:t>;</w:t>
      </w:r>
      <w:r w:rsidR="003D7E07">
        <w:t xml:space="preserve"> and</w:t>
      </w:r>
    </w:p>
    <w:p w14:paraId="5E7C2685" w14:textId="2E280033" w:rsidR="00505529" w:rsidRDefault="00505529" w:rsidP="00505529">
      <w:pPr>
        <w:pStyle w:val="Level3"/>
        <w:numPr>
          <w:ilvl w:val="0"/>
          <w:numId w:val="0"/>
        </w:numPr>
        <w:ind w:left="1944" w:hanging="1235"/>
      </w:pPr>
      <w:proofErr w:type="gramStart"/>
      <w:r>
        <w:t>32.1.12</w:t>
      </w:r>
      <w:r>
        <w:tab/>
      </w:r>
      <w:r w:rsidR="00A62622">
        <w:t>clause</w:t>
      </w:r>
      <w:r w:rsidR="003D7E07">
        <w:t xml:space="preserve"> </w:t>
      </w:r>
      <w:r w:rsidR="00213D81">
        <w:fldChar w:fldCharType="begin"/>
      </w:r>
      <w:r w:rsidR="00213D81">
        <w:instrText xml:space="preserve"> REF _Ref297108069 \w \h </w:instrText>
      </w:r>
      <w:r w:rsidR="00213D81">
        <w:fldChar w:fldCharType="separate"/>
      </w:r>
      <w:r w:rsidR="00DB2AEE">
        <w:t>55</w:t>
      </w:r>
      <w:r w:rsidR="00213D81">
        <w:fldChar w:fldCharType="end"/>
      </w:r>
      <w:r w:rsidR="003D7E07">
        <w:t xml:space="preserve"> (Law and </w:t>
      </w:r>
      <w:r w:rsidR="00477D01">
        <w:t>J</w:t>
      </w:r>
      <w:r w:rsidR="003E585D">
        <w:t>urisdiction</w:t>
      </w:r>
      <w:r w:rsidR="003D7E07">
        <w:t>).</w:t>
      </w:r>
      <w:proofErr w:type="gramEnd"/>
      <w:r w:rsidR="003D7E07">
        <w:t xml:space="preserve"> </w:t>
      </w:r>
    </w:p>
    <w:p w14:paraId="76526354" w14:textId="77777777" w:rsidR="00505529" w:rsidRDefault="00505529">
      <w:pPr>
        <w:spacing w:after="0"/>
        <w:jc w:val="left"/>
      </w:pPr>
      <w:r>
        <w:br w:type="page"/>
      </w:r>
    </w:p>
    <w:p w14:paraId="5BDEA13E" w14:textId="674990D0" w:rsidR="003D7E07" w:rsidRPr="005F07FC" w:rsidRDefault="005F07FC" w:rsidP="005F07FC">
      <w:pPr>
        <w:pStyle w:val="ScheduleHeader"/>
        <w:jc w:val="left"/>
      </w:pPr>
      <w:bookmarkStart w:id="107" w:name="_Toc421098461"/>
      <w:r w:rsidRPr="005F07FC">
        <w:lastRenderedPageBreak/>
        <w:t>PART E – INSURANCE, INDEMNITY AND LIABILITY</w:t>
      </w:r>
      <w:bookmarkEnd w:id="107"/>
    </w:p>
    <w:p w14:paraId="06DCBB11" w14:textId="0C455DA6" w:rsidR="003D7E07" w:rsidRPr="00FF3FBE" w:rsidRDefault="00505529" w:rsidP="00505529">
      <w:pPr>
        <w:pStyle w:val="Level1Heading"/>
        <w:tabs>
          <w:tab w:val="clear" w:pos="432"/>
          <w:tab w:val="num" w:pos="709"/>
        </w:tabs>
        <w:ind w:left="709" w:hanging="709"/>
      </w:pPr>
      <w:bookmarkStart w:id="108" w:name="_Ref297105888"/>
      <w:bookmarkStart w:id="109" w:name="_Ref297107879"/>
      <w:bookmarkStart w:id="110" w:name="_Toc421098462"/>
      <w:r>
        <w:t>33</w:t>
      </w:r>
      <w:r>
        <w:tab/>
      </w:r>
      <w:r w:rsidR="003D7E07" w:rsidRPr="00FF3FBE">
        <w:t>I</w:t>
      </w:r>
      <w:r w:rsidR="00B96B67" w:rsidRPr="00FF3FBE">
        <w:t>nsurance</w:t>
      </w:r>
      <w:bookmarkStart w:id="111" w:name="_NN1635"/>
      <w:bookmarkEnd w:id="108"/>
      <w:bookmarkEnd w:id="109"/>
      <w:bookmarkEnd w:id="110"/>
      <w:bookmarkEnd w:id="111"/>
    </w:p>
    <w:p w14:paraId="5D013219" w14:textId="5C265F54" w:rsidR="00522C7B" w:rsidRDefault="00505529" w:rsidP="00505529">
      <w:pPr>
        <w:pStyle w:val="Level2"/>
        <w:tabs>
          <w:tab w:val="num" w:pos="709"/>
        </w:tabs>
        <w:ind w:left="709" w:hanging="709"/>
      </w:pPr>
      <w:bookmarkStart w:id="112" w:name="_Ref297105894"/>
      <w:r>
        <w:t>33.1</w:t>
      </w:r>
      <w:r>
        <w:tab/>
      </w:r>
      <w:r w:rsidR="00522C7B">
        <w:t>T</w:t>
      </w:r>
      <w:r w:rsidR="00522C7B" w:rsidRPr="00315DDE">
        <w:t xml:space="preserve">he </w:t>
      </w:r>
      <w:r w:rsidR="008252DF">
        <w:t>Contractor</w:t>
      </w:r>
      <w:r w:rsidR="00522C7B" w:rsidRPr="00315DDE">
        <w:t xml:space="preserve"> shall </w:t>
      </w:r>
      <w:r w:rsidR="00522C7B">
        <w:t>effect and maintain with a reputable insurance company</w:t>
      </w:r>
      <w:r w:rsidR="00BC6694" w:rsidRPr="00BC6694">
        <w:t xml:space="preserve"> </w:t>
      </w:r>
      <w:r w:rsidR="006A55D5">
        <w:t xml:space="preserve">throughout the Contract Period </w:t>
      </w:r>
      <w:r w:rsidR="00BC6694">
        <w:t xml:space="preserve">and for </w:t>
      </w:r>
      <w:r w:rsidR="00522C7B">
        <w:t xml:space="preserve">a period of </w:t>
      </w:r>
      <w:r w:rsidR="00FE79BD">
        <w:t xml:space="preserve">six </w:t>
      </w:r>
      <w:r w:rsidR="00522C7B">
        <w:t>(</w:t>
      </w:r>
      <w:r w:rsidR="00FE79BD">
        <w:t>6</w:t>
      </w:r>
      <w:r w:rsidR="00522C7B">
        <w:t>) years from</w:t>
      </w:r>
      <w:r w:rsidR="00FF6969">
        <w:t xml:space="preserve"> the expiration or earlier termination of the </w:t>
      </w:r>
      <w:r w:rsidR="00AD2BD2">
        <w:t>Call-Off Contract</w:t>
      </w:r>
      <w:r w:rsidR="00FF6969">
        <w:t xml:space="preserve">, a policy or </w:t>
      </w:r>
      <w:r w:rsidR="00522C7B">
        <w:t xml:space="preserve">policies of insurance providing an adequate level of cover in respect of all risks which may be incurred by the </w:t>
      </w:r>
      <w:r w:rsidR="008252DF">
        <w:t>Contractor</w:t>
      </w:r>
      <w:r w:rsidR="00522C7B">
        <w:t xml:space="preserve"> arising out of the performance of its obligations under th</w:t>
      </w:r>
      <w:r w:rsidR="00DE49FB">
        <w:t>e</w:t>
      </w:r>
      <w:r w:rsidR="00522C7B">
        <w:t xml:space="preserve"> </w:t>
      </w:r>
      <w:r w:rsidR="00AD2BD2">
        <w:t>Call-Off Contract</w:t>
      </w:r>
      <w:r w:rsidR="00522C7B">
        <w:t xml:space="preserve">, including death, personal injury, loss of or damage to property, and other loss. Such policies shall include cover in respect of any financial loss arising from any advice given or omitted to be given by the </w:t>
      </w:r>
      <w:r w:rsidR="008252DF">
        <w:t>Contractor</w:t>
      </w:r>
      <w:r w:rsidR="00522C7B">
        <w:t>.</w:t>
      </w:r>
      <w:bookmarkEnd w:id="112"/>
      <w:r w:rsidR="00522C7B">
        <w:t xml:space="preserve"> </w:t>
      </w:r>
    </w:p>
    <w:p w14:paraId="11EBC865" w14:textId="51B98A7F" w:rsidR="003D7E07" w:rsidRDefault="00505529" w:rsidP="00505529">
      <w:pPr>
        <w:pStyle w:val="Level2"/>
        <w:tabs>
          <w:tab w:val="num" w:pos="709"/>
        </w:tabs>
        <w:ind w:left="709" w:hanging="709"/>
      </w:pPr>
      <w:r>
        <w:t>33.2</w:t>
      </w:r>
      <w:r>
        <w:tab/>
      </w:r>
      <w:r w:rsidR="00522C7B">
        <w:t>T</w:t>
      </w:r>
      <w:r w:rsidR="00522C7B" w:rsidRPr="00315DDE">
        <w:t xml:space="preserve">he </w:t>
      </w:r>
      <w:r w:rsidR="00522C7B">
        <w:t xml:space="preserve">insurance to be </w:t>
      </w:r>
      <w:proofErr w:type="gramStart"/>
      <w:r w:rsidR="00522C7B">
        <w:t>effected</w:t>
      </w:r>
      <w:proofErr w:type="gramEnd"/>
      <w:r w:rsidR="00522C7B">
        <w:t xml:space="preserve"> and maintained by the </w:t>
      </w:r>
      <w:r w:rsidR="008252DF">
        <w:t>Contractor</w:t>
      </w:r>
      <w:r w:rsidR="00522C7B">
        <w:t xml:space="preserve"> in accordance with</w:t>
      </w:r>
      <w:r w:rsidR="003E435D">
        <w:t xml:space="preserve"> clause</w:t>
      </w:r>
      <w:r w:rsidR="00522C7B">
        <w:t xml:space="preserve"> </w:t>
      </w:r>
      <w:r w:rsidR="00834077">
        <w:fldChar w:fldCharType="begin"/>
      </w:r>
      <w:r w:rsidR="00834077">
        <w:instrText xml:space="preserve"> REF _Ref297105894 \w \h </w:instrText>
      </w:r>
      <w:r w:rsidR="00834077">
        <w:fldChar w:fldCharType="separate"/>
      </w:r>
      <w:r w:rsidR="00DB2AEE">
        <w:t>33.1</w:t>
      </w:r>
      <w:r w:rsidR="00834077">
        <w:fldChar w:fldCharType="end"/>
      </w:r>
      <w:r w:rsidR="00522C7B">
        <w:t xml:space="preserve"> shall, as a minimum, include the</w:t>
      </w:r>
      <w:r w:rsidR="0034361E">
        <w:t xml:space="preserve"> specified </w:t>
      </w:r>
      <w:r w:rsidR="003D7E07">
        <w:t>insurance</w:t>
      </w:r>
      <w:r w:rsidR="00672F5C">
        <w:t>s</w:t>
      </w:r>
      <w:r w:rsidR="003D7E07">
        <w:t xml:space="preserve"> </w:t>
      </w:r>
      <w:r w:rsidR="00672F5C">
        <w:t>at the levels set out</w:t>
      </w:r>
      <w:r w:rsidR="003D7E07">
        <w:t xml:space="preserve"> in the </w:t>
      </w:r>
      <w:r w:rsidR="00F74E76">
        <w:t>Contract Particulars</w:t>
      </w:r>
      <w:r w:rsidR="003D7E07">
        <w:t>.</w:t>
      </w:r>
    </w:p>
    <w:p w14:paraId="1D737FF8" w14:textId="6463F266" w:rsidR="003D7E07" w:rsidRDefault="00505529" w:rsidP="00505529">
      <w:pPr>
        <w:pStyle w:val="Level2"/>
        <w:tabs>
          <w:tab w:val="num" w:pos="709"/>
        </w:tabs>
        <w:ind w:left="709" w:hanging="709"/>
      </w:pPr>
      <w:r>
        <w:t>33.3</w:t>
      </w:r>
      <w:r>
        <w:tab/>
      </w:r>
      <w:r w:rsidR="003D7E07">
        <w:t xml:space="preserve">The </w:t>
      </w:r>
      <w:r w:rsidR="008252DF">
        <w:t>Contractor</w:t>
      </w:r>
      <w:r w:rsidR="00B96B67">
        <w:t xml:space="preserve"> </w:t>
      </w:r>
      <w:r w:rsidR="003D7E07">
        <w:t xml:space="preserve">shall prior to the </w:t>
      </w:r>
      <w:r w:rsidR="00F74E76">
        <w:t>Commencement Date</w:t>
      </w:r>
      <w:r w:rsidR="00B96B67">
        <w:t xml:space="preserve"> </w:t>
      </w:r>
      <w:r w:rsidR="003D7E07">
        <w:t xml:space="preserve">and on each anniversary of the </w:t>
      </w:r>
      <w:r w:rsidR="00F74E76">
        <w:t>Commencement Date</w:t>
      </w:r>
      <w:r w:rsidR="00B96B67">
        <w:t xml:space="preserve"> </w:t>
      </w:r>
      <w:r w:rsidR="003D7E07">
        <w:t>and/or upon request provide evidence that all premiums relating to such insurances have been paid.</w:t>
      </w:r>
    </w:p>
    <w:p w14:paraId="73010630" w14:textId="69572086" w:rsidR="003D7E07" w:rsidRDefault="00505529" w:rsidP="00505529">
      <w:pPr>
        <w:pStyle w:val="Level2"/>
        <w:tabs>
          <w:tab w:val="clear" w:pos="648"/>
          <w:tab w:val="num" w:pos="709"/>
        </w:tabs>
        <w:ind w:left="709" w:hanging="709"/>
      </w:pPr>
      <w:r>
        <w:t>33.4</w:t>
      </w:r>
      <w:r>
        <w:tab/>
      </w:r>
      <w:r w:rsidR="004B5B18">
        <w:t>If</w:t>
      </w:r>
      <w:r w:rsidR="003D7E07">
        <w:t xml:space="preserve"> the </w:t>
      </w:r>
      <w:r w:rsidR="008252DF">
        <w:t>Contractor</w:t>
      </w:r>
      <w:r w:rsidR="00B96B67">
        <w:t xml:space="preserve"> </w:t>
      </w:r>
      <w:r w:rsidR="00336487">
        <w:t xml:space="preserve">fails to give effect to or to maintain </w:t>
      </w:r>
      <w:r w:rsidR="003D7E07">
        <w:t xml:space="preserve">the necessary insurances </w:t>
      </w:r>
      <w:r w:rsidR="00336487">
        <w:t xml:space="preserve">required by the provisions of </w:t>
      </w:r>
      <w:r w:rsidR="003D7E07">
        <w:t xml:space="preserve">the </w:t>
      </w:r>
      <w:r w:rsidR="00AD2BD2">
        <w:t>Call-Off Contract</w:t>
      </w:r>
      <w:r w:rsidR="003D7E07">
        <w:t xml:space="preserve"> </w:t>
      </w:r>
      <w:r w:rsidR="0067511F">
        <w:t>the Council</w:t>
      </w:r>
      <w:r w:rsidR="00B96B67">
        <w:t xml:space="preserve"> </w:t>
      </w:r>
      <w:r w:rsidR="003D7E07">
        <w:t xml:space="preserve">may insure against any risk in respect of the default and may charge the </w:t>
      </w:r>
      <w:r w:rsidR="008252DF">
        <w:t>Contractor</w:t>
      </w:r>
      <w:r w:rsidR="00B96B67">
        <w:t xml:space="preserve"> </w:t>
      </w:r>
      <w:r w:rsidR="003D7E07">
        <w:t>the cost of such insurance together with a reasonable administration charge.</w:t>
      </w:r>
    </w:p>
    <w:p w14:paraId="09574904" w14:textId="56030313" w:rsidR="003D7E07" w:rsidRPr="00FF3FBE" w:rsidRDefault="00505529" w:rsidP="00505529">
      <w:pPr>
        <w:pStyle w:val="Level1Heading"/>
        <w:tabs>
          <w:tab w:val="clear" w:pos="432"/>
          <w:tab w:val="num" w:pos="709"/>
        </w:tabs>
        <w:ind w:left="709" w:hanging="709"/>
      </w:pPr>
      <w:bookmarkStart w:id="113" w:name="_Hlt62987114"/>
      <w:bookmarkStart w:id="114" w:name="_Ref297107898"/>
      <w:bookmarkStart w:id="115" w:name="_Toc421098463"/>
      <w:bookmarkEnd w:id="113"/>
      <w:r>
        <w:t>34</w:t>
      </w:r>
      <w:r>
        <w:tab/>
      </w:r>
      <w:r w:rsidR="003D7E07" w:rsidRPr="00FF3FBE">
        <w:t>I</w:t>
      </w:r>
      <w:r w:rsidR="00B96B67" w:rsidRPr="00FF3FBE">
        <w:t xml:space="preserve">ndemnity and </w:t>
      </w:r>
      <w:r w:rsidR="00E645B2" w:rsidRPr="00FF3FBE">
        <w:t>L</w:t>
      </w:r>
      <w:r w:rsidR="00B96B67" w:rsidRPr="00FF3FBE">
        <w:t>iability</w:t>
      </w:r>
      <w:bookmarkStart w:id="116" w:name="_NN1636"/>
      <w:bookmarkEnd w:id="114"/>
      <w:bookmarkEnd w:id="115"/>
      <w:bookmarkEnd w:id="116"/>
    </w:p>
    <w:p w14:paraId="7498CF61" w14:textId="67B095F0" w:rsidR="003D7E07" w:rsidRDefault="00505529" w:rsidP="00505529">
      <w:pPr>
        <w:pStyle w:val="Level2"/>
        <w:tabs>
          <w:tab w:val="clear" w:pos="648"/>
          <w:tab w:val="num" w:pos="709"/>
        </w:tabs>
        <w:ind w:left="709" w:hanging="709"/>
      </w:pPr>
      <w:bookmarkStart w:id="117" w:name="_Ref297108101"/>
      <w:r>
        <w:t>34.1</w:t>
      </w:r>
      <w:r>
        <w:tab/>
      </w:r>
      <w:r w:rsidR="003D7E07">
        <w:t>Neither party seeks to exclude or limit its liability for:</w:t>
      </w:r>
      <w:bookmarkEnd w:id="117"/>
    </w:p>
    <w:p w14:paraId="2558AD88" w14:textId="092A89EF" w:rsidR="003D7E07" w:rsidRDefault="00505529" w:rsidP="00505529">
      <w:pPr>
        <w:pStyle w:val="Level3"/>
        <w:numPr>
          <w:ilvl w:val="0"/>
          <w:numId w:val="0"/>
        </w:numPr>
        <w:ind w:left="1985" w:hanging="1276"/>
      </w:pPr>
      <w:r>
        <w:t>34.1.1</w:t>
      </w:r>
      <w:r>
        <w:tab/>
      </w:r>
      <w:proofErr w:type="gramStart"/>
      <w:r w:rsidR="003D7E07">
        <w:t>death</w:t>
      </w:r>
      <w:proofErr w:type="gramEnd"/>
      <w:r w:rsidR="003D7E07">
        <w:t xml:space="preserve"> or personal injury caused by its negligence (but will not be liable for death or personal injury caused by the other party’s negligence);</w:t>
      </w:r>
    </w:p>
    <w:p w14:paraId="56060675" w14:textId="7FC956A8" w:rsidR="003D7E07" w:rsidRDefault="00505529" w:rsidP="00505529">
      <w:pPr>
        <w:pStyle w:val="Level3"/>
        <w:numPr>
          <w:ilvl w:val="0"/>
          <w:numId w:val="0"/>
        </w:numPr>
        <w:ind w:left="1985" w:hanging="1276"/>
      </w:pPr>
      <w:r>
        <w:t>34.1.2</w:t>
      </w:r>
      <w:r>
        <w:tab/>
      </w:r>
      <w:proofErr w:type="gramStart"/>
      <w:r w:rsidR="000B5823">
        <w:t>fraud</w:t>
      </w:r>
      <w:proofErr w:type="gramEnd"/>
      <w:r w:rsidR="000B5823">
        <w:t xml:space="preserve"> or </w:t>
      </w:r>
      <w:r w:rsidR="003D7E07">
        <w:t>fraudulent misrepresentation; or</w:t>
      </w:r>
    </w:p>
    <w:p w14:paraId="40329E5B" w14:textId="19A41BC2" w:rsidR="000B5823" w:rsidRDefault="00505529" w:rsidP="00505529">
      <w:pPr>
        <w:pStyle w:val="Level3"/>
        <w:numPr>
          <w:ilvl w:val="0"/>
          <w:numId w:val="0"/>
        </w:numPr>
        <w:ind w:left="1985" w:hanging="1276"/>
      </w:pPr>
      <w:r>
        <w:t>34.1.3</w:t>
      </w:r>
      <w:r>
        <w:tab/>
      </w:r>
      <w:proofErr w:type="gramStart"/>
      <w:r w:rsidR="000B5823">
        <w:t>any</w:t>
      </w:r>
      <w:proofErr w:type="gramEnd"/>
      <w:r w:rsidR="000B5823">
        <w:t xml:space="preserve"> breach of any obligations implied Section 2 of the Supply of Goods and </w:t>
      </w:r>
      <w:r w:rsidR="00CE0054">
        <w:t>Services</w:t>
      </w:r>
      <w:r w:rsidR="000B5823">
        <w:t xml:space="preserve"> Act 1982; or</w:t>
      </w:r>
    </w:p>
    <w:p w14:paraId="70F1D974" w14:textId="7C74F6AB" w:rsidR="003D7E07" w:rsidRDefault="00505529" w:rsidP="00505529">
      <w:pPr>
        <w:pStyle w:val="Level3"/>
        <w:numPr>
          <w:ilvl w:val="0"/>
          <w:numId w:val="0"/>
        </w:numPr>
        <w:ind w:left="1985" w:hanging="1276"/>
      </w:pPr>
      <w:r>
        <w:t>34.1.4</w:t>
      </w:r>
      <w:r>
        <w:tab/>
      </w:r>
      <w:proofErr w:type="gramStart"/>
      <w:r w:rsidR="003D7E07">
        <w:t>any</w:t>
      </w:r>
      <w:proofErr w:type="gramEnd"/>
      <w:r w:rsidR="003D7E07">
        <w:t xml:space="preserve"> other matter in respect of which, as a matter of </w:t>
      </w:r>
      <w:r w:rsidR="00CC1BD7">
        <w:t>Law</w:t>
      </w:r>
      <w:r w:rsidR="003D7E07">
        <w:t>, liability cannot be excluded or limited.</w:t>
      </w:r>
    </w:p>
    <w:p w14:paraId="09303386" w14:textId="4F9C6497" w:rsidR="00FE046C" w:rsidRDefault="00505529" w:rsidP="00505529">
      <w:pPr>
        <w:pStyle w:val="Level2"/>
        <w:tabs>
          <w:tab w:val="clear" w:pos="648"/>
          <w:tab w:val="num" w:pos="709"/>
        </w:tabs>
        <w:ind w:left="709" w:hanging="709"/>
      </w:pPr>
      <w:bookmarkStart w:id="118" w:name="_Ref297106071"/>
      <w:bookmarkStart w:id="119" w:name="_Ref297106055"/>
      <w:r>
        <w:t>34.2</w:t>
      </w:r>
      <w:r>
        <w:tab/>
      </w:r>
      <w:r w:rsidR="00FE046C">
        <w:t>Subject to clause</w:t>
      </w:r>
      <w:r w:rsidR="00B01CCB">
        <w:t>s</w:t>
      </w:r>
      <w:r w:rsidR="00FE046C">
        <w:t xml:space="preserve"> </w:t>
      </w:r>
      <w:r w:rsidR="00FE046C">
        <w:fldChar w:fldCharType="begin"/>
      </w:r>
      <w:r w:rsidR="00FE046C">
        <w:instrText xml:space="preserve"> REF _Ref298157192 \r \h </w:instrText>
      </w:r>
      <w:r w:rsidR="00FE046C">
        <w:fldChar w:fldCharType="separate"/>
      </w:r>
      <w:r w:rsidR="00DB2AEE">
        <w:t>34.3</w:t>
      </w:r>
      <w:r w:rsidR="00FE046C">
        <w:fldChar w:fldCharType="end"/>
      </w:r>
      <w:r w:rsidR="00FE046C">
        <w:t xml:space="preserve"> and </w:t>
      </w:r>
      <w:r w:rsidR="00FE046C">
        <w:fldChar w:fldCharType="begin"/>
      </w:r>
      <w:r w:rsidR="00FE046C">
        <w:instrText xml:space="preserve"> REF _Ref297106064 \r \h </w:instrText>
      </w:r>
      <w:r w:rsidR="00FE046C">
        <w:fldChar w:fldCharType="separate"/>
      </w:r>
      <w:r w:rsidR="00DB2AEE">
        <w:t>34.5</w:t>
      </w:r>
      <w:r w:rsidR="00FE046C">
        <w:fldChar w:fldCharType="end"/>
      </w:r>
      <w:r w:rsidR="00FE046C">
        <w:t xml:space="preserve">, the </w:t>
      </w:r>
      <w:r w:rsidR="008252DF">
        <w:t>Contractor</w:t>
      </w:r>
      <w:r w:rsidR="00FE046C">
        <w:t xml:space="preserve"> shall indemnify the Council and keep the Council indemnified fully against all Liabilities which may arise out of, or in consequence of, the supply, or the late or purported supply, </w:t>
      </w:r>
      <w:r w:rsidR="00D91F40">
        <w:t xml:space="preserve">of the </w:t>
      </w:r>
      <w:r w:rsidR="00CE0054">
        <w:t>Services</w:t>
      </w:r>
      <w:r w:rsidR="00FE046C">
        <w:t xml:space="preserve">, or the performance or non-performance by the </w:t>
      </w:r>
      <w:r w:rsidR="008252DF">
        <w:t>Contractor</w:t>
      </w:r>
      <w:r w:rsidR="00FE046C">
        <w:t xml:space="preserve"> of its obligations under the </w:t>
      </w:r>
      <w:r w:rsidR="00AD2BD2">
        <w:t>Call-Off Contract</w:t>
      </w:r>
      <w:r w:rsidR="00FE046C">
        <w:t xml:space="preserve"> or the presence of the </w:t>
      </w:r>
      <w:r w:rsidR="008252DF">
        <w:t>Contractor</w:t>
      </w:r>
      <w:r w:rsidR="00FE046C">
        <w:t xml:space="preserve"> or any Employee on the Council’s premises, including in respect of any death or personal injury, loss of or damage to property, financial loss arising from any advice given or omitted to be given by the </w:t>
      </w:r>
      <w:r w:rsidR="008252DF">
        <w:t>Contractor</w:t>
      </w:r>
      <w:r w:rsidR="00FE046C">
        <w:t xml:space="preserve">, or any other loss which is caused directly or indirectly by any act or omission of the </w:t>
      </w:r>
      <w:r w:rsidR="008252DF">
        <w:t>Contractor</w:t>
      </w:r>
      <w:r w:rsidR="00FE046C">
        <w:t>.</w:t>
      </w:r>
      <w:bookmarkEnd w:id="118"/>
    </w:p>
    <w:p w14:paraId="1935633D" w14:textId="3DCBDA4F" w:rsidR="00FE046C" w:rsidRDefault="00505529" w:rsidP="00505529">
      <w:pPr>
        <w:pStyle w:val="Level2"/>
        <w:tabs>
          <w:tab w:val="clear" w:pos="648"/>
          <w:tab w:val="num" w:pos="709"/>
        </w:tabs>
        <w:ind w:left="709" w:hanging="709"/>
      </w:pPr>
      <w:bookmarkStart w:id="120" w:name="_Ref298157192"/>
      <w:r>
        <w:t>34.3</w:t>
      </w:r>
      <w:r>
        <w:tab/>
      </w:r>
      <w:r w:rsidR="00FE046C">
        <w:t xml:space="preserve">The </w:t>
      </w:r>
      <w:r w:rsidR="008252DF">
        <w:t>Contractor</w:t>
      </w:r>
      <w:r w:rsidR="00FE046C">
        <w:t xml:space="preserve"> shall not be responsible for any injury, loss, damage, cost or expense if and to the extent that it is caused by the negligence or wilful misconduct of the Council or by breach by the Council of its obligations under the </w:t>
      </w:r>
      <w:r w:rsidR="00AD2BD2">
        <w:t>Call-Off Contract</w:t>
      </w:r>
      <w:r w:rsidR="00FE046C">
        <w:t>.</w:t>
      </w:r>
      <w:bookmarkEnd w:id="120"/>
      <w:r w:rsidR="00FE046C">
        <w:t xml:space="preserve">  </w:t>
      </w:r>
    </w:p>
    <w:p w14:paraId="302CE08C" w14:textId="5082E04A" w:rsidR="00FE046C" w:rsidRDefault="00505529" w:rsidP="00505529">
      <w:pPr>
        <w:pStyle w:val="Level2"/>
        <w:tabs>
          <w:tab w:val="clear" w:pos="648"/>
          <w:tab w:val="left" w:pos="709"/>
        </w:tabs>
        <w:ind w:left="709" w:hanging="709"/>
      </w:pPr>
      <w:bookmarkStart w:id="121" w:name="_Ref298157649"/>
      <w:bookmarkStart w:id="122" w:name="_Ref298244684"/>
      <w:r>
        <w:lastRenderedPageBreak/>
        <w:t>34.4</w:t>
      </w:r>
      <w:r>
        <w:tab/>
      </w:r>
      <w:r w:rsidR="00FE046C">
        <w:t>Except as specifically provided, neither party shall in any event be liable to the other for any indirect or consequential loss (including loss of profit, loss of business opportunity, loss of business, loss of goodwill, loss of production and pure economic loss) however caused.</w:t>
      </w:r>
      <w:bookmarkEnd w:id="119"/>
      <w:bookmarkEnd w:id="121"/>
      <w:bookmarkEnd w:id="122"/>
    </w:p>
    <w:p w14:paraId="44AF15FA" w14:textId="47E35DAF" w:rsidR="00FE046C" w:rsidRDefault="00505529" w:rsidP="00505529">
      <w:pPr>
        <w:pStyle w:val="Level2"/>
        <w:tabs>
          <w:tab w:val="left" w:pos="709"/>
        </w:tabs>
      </w:pPr>
      <w:bookmarkStart w:id="123" w:name="_Ref297106064"/>
      <w:r>
        <w:t>34.5</w:t>
      </w:r>
      <w:r>
        <w:tab/>
      </w:r>
      <w:r w:rsidR="00FE046C">
        <w:t xml:space="preserve">Subject to clauses </w:t>
      </w:r>
      <w:r w:rsidR="00FE046C">
        <w:fldChar w:fldCharType="begin"/>
      </w:r>
      <w:r w:rsidR="00FE046C">
        <w:instrText xml:space="preserve"> REF _Ref297108101 \w \h </w:instrText>
      </w:r>
      <w:r w:rsidR="00FE046C">
        <w:fldChar w:fldCharType="separate"/>
      </w:r>
      <w:r w:rsidR="00DB2AEE">
        <w:t>34.1</w:t>
      </w:r>
      <w:r w:rsidR="00FE046C">
        <w:fldChar w:fldCharType="end"/>
      </w:r>
      <w:r w:rsidR="00FE046C">
        <w:t xml:space="preserve">, </w:t>
      </w:r>
      <w:r w:rsidR="00FE046C">
        <w:fldChar w:fldCharType="begin"/>
      </w:r>
      <w:r w:rsidR="00FE046C">
        <w:instrText xml:space="preserve"> REF _Ref298157649 \r \h </w:instrText>
      </w:r>
      <w:r w:rsidR="00FE046C">
        <w:fldChar w:fldCharType="separate"/>
      </w:r>
      <w:r w:rsidR="00DB2AEE">
        <w:t>34.4</w:t>
      </w:r>
      <w:r w:rsidR="00FE046C">
        <w:fldChar w:fldCharType="end"/>
      </w:r>
      <w:r w:rsidR="00FE046C">
        <w:t xml:space="preserve"> and </w:t>
      </w:r>
      <w:r w:rsidR="00FE046C">
        <w:fldChar w:fldCharType="begin"/>
      </w:r>
      <w:r w:rsidR="00FE046C">
        <w:instrText xml:space="preserve"> REF _Ref297108132 \w \h </w:instrText>
      </w:r>
      <w:r w:rsidR="00FE046C">
        <w:fldChar w:fldCharType="separate"/>
      </w:r>
      <w:r w:rsidR="00DB2AEE">
        <w:t>35.3</w:t>
      </w:r>
      <w:r w:rsidR="00FE046C">
        <w:fldChar w:fldCharType="end"/>
      </w:r>
      <w:r w:rsidR="00FE046C">
        <w:t xml:space="preserve">, the </w:t>
      </w:r>
      <w:r w:rsidR="008252DF">
        <w:t>Contractor</w:t>
      </w:r>
      <w:r w:rsidR="00FE046C">
        <w:t xml:space="preserve">’s liability per claim to the Council under the </w:t>
      </w:r>
      <w:r w:rsidR="00AD2BD2">
        <w:t>Call-Off Contract</w:t>
      </w:r>
      <w:r w:rsidR="00FE046C">
        <w:t xml:space="preserve"> whether in contract, tort (including negligence) or otherwise shall be subject </w:t>
      </w:r>
      <w:r w:rsidR="00FE046C" w:rsidRPr="00230EA8">
        <w:t>to the financial limits set out in the Contract Particulars.</w:t>
      </w:r>
      <w:bookmarkEnd w:id="123"/>
    </w:p>
    <w:p w14:paraId="0BEAFDBA" w14:textId="788DE481" w:rsidR="00FE046C" w:rsidRDefault="00505529" w:rsidP="00505529">
      <w:pPr>
        <w:pStyle w:val="Level2"/>
        <w:tabs>
          <w:tab w:val="left" w:pos="709"/>
        </w:tabs>
      </w:pPr>
      <w:bookmarkStart w:id="124" w:name="_Ref297106080"/>
      <w:r>
        <w:t>34.6</w:t>
      </w:r>
      <w:r>
        <w:tab/>
      </w:r>
      <w:r w:rsidR="00FE046C">
        <w:t xml:space="preserve">Subject to clauses </w:t>
      </w:r>
      <w:r w:rsidR="00FE046C">
        <w:fldChar w:fldCharType="begin"/>
      </w:r>
      <w:r w:rsidR="00FE046C">
        <w:instrText xml:space="preserve"> REF _Ref297108101 \w \h </w:instrText>
      </w:r>
      <w:r w:rsidR="00FE046C">
        <w:fldChar w:fldCharType="separate"/>
      </w:r>
      <w:r w:rsidR="00DB2AEE">
        <w:t>34.1</w:t>
      </w:r>
      <w:r w:rsidR="00FE046C">
        <w:fldChar w:fldCharType="end"/>
      </w:r>
      <w:r w:rsidR="00FE046C">
        <w:t xml:space="preserve"> and </w:t>
      </w:r>
      <w:r w:rsidR="00FE046C">
        <w:fldChar w:fldCharType="begin"/>
      </w:r>
      <w:r w:rsidR="00FE046C">
        <w:instrText xml:space="preserve"> REF _Ref298157649 \r \h </w:instrText>
      </w:r>
      <w:r w:rsidR="00FE046C">
        <w:fldChar w:fldCharType="separate"/>
      </w:r>
      <w:r w:rsidR="00DB2AEE">
        <w:t>34.4</w:t>
      </w:r>
      <w:r w:rsidR="00FE046C">
        <w:fldChar w:fldCharType="end"/>
      </w:r>
      <w:r w:rsidR="00FE046C">
        <w:t xml:space="preserve">, the Council’s liability per claim to the </w:t>
      </w:r>
      <w:r w:rsidR="008252DF">
        <w:t>Contractor</w:t>
      </w:r>
      <w:r w:rsidR="00FE046C">
        <w:t xml:space="preserve"> under the </w:t>
      </w:r>
      <w:r w:rsidR="00AD2BD2">
        <w:t>Call-Off Contract</w:t>
      </w:r>
      <w:r w:rsidR="00FE046C">
        <w:t xml:space="preserve"> whether in contract, tort (including negligence) or otherwise shall be limited to </w:t>
      </w:r>
      <w:r w:rsidR="00EC2884">
        <w:t>125%</w:t>
      </w:r>
      <w:r w:rsidR="00FE046C">
        <w:t xml:space="preserve"> of the proportion of the Price which is paid and payable at the time that the liability arises.</w:t>
      </w:r>
      <w:bookmarkEnd w:id="124"/>
    </w:p>
    <w:p w14:paraId="51147D3F" w14:textId="77777777" w:rsidR="003D7E07" w:rsidRPr="005F07FC" w:rsidRDefault="00B326E0" w:rsidP="005F07FC">
      <w:pPr>
        <w:pStyle w:val="ScheduleHeader"/>
        <w:jc w:val="left"/>
      </w:pPr>
      <w:r w:rsidRPr="000D5B91">
        <w:rPr>
          <w:rStyle w:val="Level1HeadingChar"/>
        </w:rPr>
        <w:br w:type="page"/>
      </w:r>
      <w:bookmarkStart w:id="125" w:name="_Toc421098464"/>
      <w:r w:rsidR="003D7E07" w:rsidRPr="005F07FC">
        <w:lastRenderedPageBreak/>
        <w:t>P</w:t>
      </w:r>
      <w:r w:rsidR="00297F01" w:rsidRPr="005F07FC">
        <w:t xml:space="preserve">art </w:t>
      </w:r>
      <w:r w:rsidR="00F526A6" w:rsidRPr="005F07FC">
        <w:t xml:space="preserve">F </w:t>
      </w:r>
      <w:r w:rsidR="00297F01" w:rsidRPr="005F07FC">
        <w:t xml:space="preserve">- </w:t>
      </w:r>
      <w:r w:rsidR="009C251A" w:rsidRPr="005F07FC">
        <w:t>Protection of Information</w:t>
      </w:r>
      <w:bookmarkEnd w:id="125"/>
    </w:p>
    <w:p w14:paraId="1A15A7F7" w14:textId="76841236" w:rsidR="003D7E07" w:rsidRPr="00FF3FBE" w:rsidRDefault="00505529" w:rsidP="00505529">
      <w:pPr>
        <w:pStyle w:val="Level1Heading"/>
        <w:tabs>
          <w:tab w:val="clear" w:pos="432"/>
          <w:tab w:val="num" w:pos="709"/>
        </w:tabs>
        <w:ind w:left="709" w:hanging="709"/>
      </w:pPr>
      <w:bookmarkStart w:id="126" w:name="_Hlt62987121"/>
      <w:bookmarkStart w:id="127" w:name="_Hlt62987139"/>
      <w:bookmarkStart w:id="128" w:name="_Ref297107908"/>
      <w:bookmarkStart w:id="129" w:name="_Toc421098465"/>
      <w:bookmarkEnd w:id="126"/>
      <w:bookmarkEnd w:id="127"/>
      <w:r>
        <w:t>35</w:t>
      </w:r>
      <w:r>
        <w:tab/>
      </w:r>
      <w:r w:rsidR="003D7E07" w:rsidRPr="00FF3FBE">
        <w:t>I</w:t>
      </w:r>
      <w:r w:rsidR="00297F01" w:rsidRPr="00FF3FBE">
        <w:t xml:space="preserve">ntellectual </w:t>
      </w:r>
      <w:r w:rsidR="009C251A" w:rsidRPr="00FF3FBE">
        <w:t>P</w:t>
      </w:r>
      <w:r w:rsidR="00297F01" w:rsidRPr="00FF3FBE">
        <w:t>roperty</w:t>
      </w:r>
      <w:bookmarkStart w:id="130" w:name="_NN1638"/>
      <w:bookmarkEnd w:id="128"/>
      <w:bookmarkEnd w:id="129"/>
      <w:bookmarkEnd w:id="130"/>
    </w:p>
    <w:p w14:paraId="4BD96C8C" w14:textId="43BB8A71" w:rsidR="003D7E07" w:rsidRDefault="00505529" w:rsidP="00505529">
      <w:pPr>
        <w:pStyle w:val="Level2"/>
        <w:tabs>
          <w:tab w:val="clear" w:pos="648"/>
          <w:tab w:val="left" w:pos="709"/>
          <w:tab w:val="num" w:pos="1418"/>
        </w:tabs>
        <w:ind w:left="709" w:hanging="709"/>
      </w:pPr>
      <w:r>
        <w:t>35.1</w:t>
      </w:r>
      <w:r>
        <w:tab/>
      </w:r>
      <w:r w:rsidR="003D7E07">
        <w:t xml:space="preserve">All </w:t>
      </w:r>
      <w:r w:rsidR="00CC1BD7">
        <w:t>Intellectual Property Rights</w:t>
      </w:r>
      <w:r w:rsidR="003D7E07">
        <w:t xml:space="preserve"> in any specifications, instructions, plans, data, drawings, databases, patents, patterns, models, designs or other material:</w:t>
      </w:r>
    </w:p>
    <w:p w14:paraId="6F260B14" w14:textId="6E204DD2" w:rsidR="009306CF" w:rsidRDefault="00505529" w:rsidP="00505529">
      <w:pPr>
        <w:pStyle w:val="Level3"/>
        <w:numPr>
          <w:ilvl w:val="0"/>
          <w:numId w:val="0"/>
        </w:numPr>
        <w:ind w:left="1985" w:hanging="1276"/>
      </w:pPr>
      <w:r>
        <w:t>35.1.1</w:t>
      </w:r>
      <w:r>
        <w:tab/>
      </w:r>
      <w:r w:rsidR="009306CF">
        <w:t xml:space="preserve">provided to the </w:t>
      </w:r>
      <w:r w:rsidR="008252DF">
        <w:t>Contractor</w:t>
      </w:r>
      <w:r w:rsidR="009306CF">
        <w:t xml:space="preserve"> by </w:t>
      </w:r>
      <w:r w:rsidR="0067511F">
        <w:t>the Council</w:t>
      </w:r>
      <w:r w:rsidR="005C10C7">
        <w:t xml:space="preserve"> shall remain the </w:t>
      </w:r>
      <w:r w:rsidR="009306CF">
        <w:t xml:space="preserve">property of </w:t>
      </w:r>
      <w:r w:rsidR="0067511F">
        <w:t>the Council</w:t>
      </w:r>
      <w:r w:rsidR="009306CF">
        <w:t>; and</w:t>
      </w:r>
    </w:p>
    <w:p w14:paraId="2183DE67" w14:textId="0B5794F8" w:rsidR="009306CF" w:rsidRDefault="00505529" w:rsidP="00505529">
      <w:pPr>
        <w:pStyle w:val="Level3"/>
        <w:numPr>
          <w:ilvl w:val="0"/>
          <w:numId w:val="0"/>
        </w:numPr>
        <w:ind w:left="1985" w:hanging="1276"/>
      </w:pPr>
      <w:bookmarkStart w:id="131" w:name="_Ref297643192"/>
      <w:r>
        <w:t>35.1.2</w:t>
      </w:r>
      <w:r>
        <w:tab/>
      </w:r>
      <w:proofErr w:type="gramStart"/>
      <w:r w:rsidR="009306CF">
        <w:t>prepared</w:t>
      </w:r>
      <w:proofErr w:type="gramEnd"/>
      <w:r w:rsidR="009306CF">
        <w:t xml:space="preserve"> by or for the </w:t>
      </w:r>
      <w:r w:rsidR="008252DF">
        <w:t>Contractor</w:t>
      </w:r>
      <w:r w:rsidR="009306CF">
        <w:t xml:space="preserve"> specifically for the use, or intended use, in relation to the performance of the </w:t>
      </w:r>
      <w:r w:rsidR="00AD2BD2">
        <w:t>Call-Off Contract</w:t>
      </w:r>
      <w:r w:rsidR="009306CF">
        <w:t xml:space="preserve"> shall belong solely to </w:t>
      </w:r>
      <w:r w:rsidR="0067511F">
        <w:t>the Council</w:t>
      </w:r>
      <w:r w:rsidR="009306CF">
        <w:t>, subject to any exceptions set out in the Contract Particulars.</w:t>
      </w:r>
      <w:bookmarkEnd w:id="131"/>
    </w:p>
    <w:p w14:paraId="5AF7CAB1" w14:textId="0CBAEF64" w:rsidR="003D7E07" w:rsidRDefault="00505529" w:rsidP="00505529">
      <w:pPr>
        <w:pStyle w:val="Level2"/>
        <w:tabs>
          <w:tab w:val="clear" w:pos="648"/>
          <w:tab w:val="num" w:pos="709"/>
        </w:tabs>
        <w:ind w:left="709" w:hanging="709"/>
      </w:pPr>
      <w:r>
        <w:t>35.2</w:t>
      </w:r>
      <w:r>
        <w:tab/>
      </w:r>
      <w:r w:rsidR="003D7E07">
        <w:t xml:space="preserve">The </w:t>
      </w:r>
      <w:r w:rsidR="008252DF">
        <w:t>Contractor</w:t>
      </w:r>
      <w:r w:rsidR="00297F01">
        <w:t xml:space="preserve"> </w:t>
      </w:r>
      <w:r w:rsidR="003D7E07">
        <w:t xml:space="preserve">shall obtain necessary approval before using any material, in relation to the performance of the </w:t>
      </w:r>
      <w:r w:rsidR="00AD2BD2">
        <w:t>Call-Off Contract</w:t>
      </w:r>
      <w:r w:rsidR="00297F01">
        <w:t xml:space="preserve"> </w:t>
      </w:r>
      <w:r w:rsidR="003D7E07">
        <w:t xml:space="preserve">which is or may be subject to any third party </w:t>
      </w:r>
      <w:r w:rsidR="00CC1BD7">
        <w:t>Intellectual Property Rights</w:t>
      </w:r>
      <w:r w:rsidR="003D7E07">
        <w:t xml:space="preserve">.  The </w:t>
      </w:r>
      <w:r w:rsidR="008252DF">
        <w:t>Contractor</w:t>
      </w:r>
      <w:r w:rsidR="00297F01">
        <w:t xml:space="preserve"> </w:t>
      </w:r>
      <w:r w:rsidR="003D7E07">
        <w:t xml:space="preserve">shall procure that the owner of the </w:t>
      </w:r>
      <w:r w:rsidR="00CC1BD7">
        <w:t>Intellectual Property Rights</w:t>
      </w:r>
      <w:r w:rsidR="00297F01">
        <w:t xml:space="preserve"> </w:t>
      </w:r>
      <w:r w:rsidR="003D7E07">
        <w:t xml:space="preserve">grant to </w:t>
      </w:r>
      <w:r w:rsidR="0067511F">
        <w:t>the Council</w:t>
      </w:r>
      <w:r w:rsidR="00297F01">
        <w:t xml:space="preserve"> </w:t>
      </w:r>
      <w:r w:rsidR="003D7E07">
        <w:t xml:space="preserve">a non-exclusive licence, or if the </w:t>
      </w:r>
      <w:r w:rsidR="008252DF">
        <w:t>Contractor</w:t>
      </w:r>
      <w:r w:rsidR="000032F9">
        <w:t xml:space="preserve"> </w:t>
      </w:r>
      <w:r w:rsidR="003D7E07">
        <w:t xml:space="preserve">is itself a licensee of those rights, the </w:t>
      </w:r>
      <w:r w:rsidR="008252DF">
        <w:t>Contractor</w:t>
      </w:r>
      <w:r w:rsidR="000032F9">
        <w:t xml:space="preserve"> </w:t>
      </w:r>
      <w:r w:rsidR="003D7E07">
        <w:t xml:space="preserve">shall grant to </w:t>
      </w:r>
      <w:r w:rsidR="0067511F">
        <w:t>the Council</w:t>
      </w:r>
      <w:r w:rsidR="000032F9">
        <w:t xml:space="preserve"> </w:t>
      </w:r>
      <w:r w:rsidR="003D7E07">
        <w:t xml:space="preserve">an authorised sub-licence, to use, reproduce, and maintain the </w:t>
      </w:r>
      <w:r w:rsidR="00CC1BD7">
        <w:t>Intellectual Property Rights</w:t>
      </w:r>
      <w:r w:rsidR="003D7E07">
        <w:t xml:space="preserve">.  Such licence or sub-licence shall be non-exclusive, perpetual and irrevocable, shall include the right to sub-license, transfer, </w:t>
      </w:r>
      <w:proofErr w:type="spellStart"/>
      <w:r w:rsidR="003D7E07">
        <w:t>novate</w:t>
      </w:r>
      <w:proofErr w:type="spellEnd"/>
      <w:r w:rsidR="003D7E07">
        <w:t xml:space="preserve"> or assign to other </w:t>
      </w:r>
      <w:r w:rsidR="0067511F">
        <w:t>the Council</w:t>
      </w:r>
      <w:r w:rsidR="000032F9">
        <w:t>s</w:t>
      </w:r>
      <w:r w:rsidR="003D7E07">
        <w:t xml:space="preserve">, the </w:t>
      </w:r>
      <w:r w:rsidR="00CC1BD7">
        <w:t xml:space="preserve">Replacement </w:t>
      </w:r>
      <w:r w:rsidR="008252DF">
        <w:t>Contractor</w:t>
      </w:r>
      <w:r w:rsidR="000032F9">
        <w:t xml:space="preserve"> </w:t>
      </w:r>
      <w:r w:rsidR="003D7E07">
        <w:t xml:space="preserve">or to any other third party providing </w:t>
      </w:r>
      <w:r w:rsidR="00CE0054">
        <w:t>Services</w:t>
      </w:r>
      <w:r w:rsidR="003D7E07">
        <w:t xml:space="preserve"> to </w:t>
      </w:r>
      <w:r w:rsidR="0067511F">
        <w:t>the Council</w:t>
      </w:r>
      <w:r w:rsidR="003D7E07">
        <w:t xml:space="preserve">, and shall be granted at no cost to </w:t>
      </w:r>
      <w:r w:rsidR="0067511F">
        <w:t>the Council</w:t>
      </w:r>
      <w:r w:rsidR="003D7E07">
        <w:t>.</w:t>
      </w:r>
    </w:p>
    <w:p w14:paraId="6F27C7C2" w14:textId="7A7E76BD" w:rsidR="003D7E07" w:rsidRDefault="00505529" w:rsidP="00505529">
      <w:pPr>
        <w:pStyle w:val="Level2"/>
        <w:tabs>
          <w:tab w:val="clear" w:pos="648"/>
          <w:tab w:val="num" w:pos="709"/>
        </w:tabs>
        <w:ind w:left="709" w:hanging="709"/>
      </w:pPr>
      <w:bookmarkStart w:id="132" w:name="_Ref297108132"/>
      <w:r>
        <w:t>35.3</w:t>
      </w:r>
      <w:r>
        <w:tab/>
      </w:r>
      <w:r w:rsidR="003D7E07">
        <w:t xml:space="preserve">It is a condition of the </w:t>
      </w:r>
      <w:r w:rsidR="00AD2BD2">
        <w:t>Call-Off Contract</w:t>
      </w:r>
      <w:r w:rsidR="000032F9">
        <w:t xml:space="preserve"> </w:t>
      </w:r>
      <w:r w:rsidR="003D7E07">
        <w:t xml:space="preserve">that the </w:t>
      </w:r>
      <w:r w:rsidR="00CE0054">
        <w:t>Services</w:t>
      </w:r>
      <w:r w:rsidR="000032F9">
        <w:t xml:space="preserve"> </w:t>
      </w:r>
      <w:r w:rsidR="003D7E07">
        <w:t xml:space="preserve">will not infringe any </w:t>
      </w:r>
      <w:r w:rsidR="00CC1BD7">
        <w:t>Intellectual Property Rights</w:t>
      </w:r>
      <w:r w:rsidR="000032F9">
        <w:t xml:space="preserve"> </w:t>
      </w:r>
      <w:r w:rsidR="003D7E07">
        <w:t xml:space="preserve">of any third party and the </w:t>
      </w:r>
      <w:r w:rsidR="008252DF">
        <w:t>Contractor</w:t>
      </w:r>
      <w:r w:rsidR="000032F9">
        <w:t xml:space="preserve"> </w:t>
      </w:r>
      <w:r w:rsidR="003D7E07">
        <w:t xml:space="preserve">shall during and after the </w:t>
      </w:r>
      <w:r w:rsidR="00F74E76">
        <w:t>Contract Period</w:t>
      </w:r>
      <w:r w:rsidR="000032F9">
        <w:t xml:space="preserve"> </w:t>
      </w:r>
      <w:r w:rsidR="003D7E07">
        <w:t xml:space="preserve">on written demand indemnify and keep indemnified without limitation </w:t>
      </w:r>
      <w:r w:rsidR="0067511F">
        <w:t>the Council</w:t>
      </w:r>
      <w:r w:rsidR="003D7E07">
        <w:t xml:space="preserve"> against all </w:t>
      </w:r>
      <w:r w:rsidR="00BE6333">
        <w:t>Liabilities</w:t>
      </w:r>
      <w:r w:rsidR="000032F9">
        <w:t xml:space="preserve"> </w:t>
      </w:r>
      <w:r w:rsidR="003D7E07">
        <w:t xml:space="preserve">which </w:t>
      </w:r>
      <w:r w:rsidR="00946B2B">
        <w:t>the</w:t>
      </w:r>
      <w:r w:rsidR="0067511F">
        <w:t xml:space="preserve"> Council</w:t>
      </w:r>
      <w:r w:rsidR="000032F9">
        <w:t xml:space="preserve"> </w:t>
      </w:r>
      <w:r w:rsidR="003D7E07">
        <w:t xml:space="preserve">may suffer or incur as a result of or in connection with any breach of this </w:t>
      </w:r>
      <w:r w:rsidR="00A62622">
        <w:t>clause</w:t>
      </w:r>
      <w:r w:rsidR="003D7E07">
        <w:t xml:space="preserve">, except where any such claim relates to the act or omission of </w:t>
      </w:r>
      <w:r w:rsidR="00946B2B">
        <w:t>the</w:t>
      </w:r>
      <w:r w:rsidR="0067511F">
        <w:t xml:space="preserve"> Council</w:t>
      </w:r>
      <w:r w:rsidR="003D7E07">
        <w:t>.</w:t>
      </w:r>
      <w:bookmarkEnd w:id="132"/>
    </w:p>
    <w:p w14:paraId="6427470C" w14:textId="609E1F54" w:rsidR="00E9120E" w:rsidRDefault="00505529" w:rsidP="00505529">
      <w:pPr>
        <w:pStyle w:val="Level2"/>
        <w:tabs>
          <w:tab w:val="clear" w:pos="648"/>
          <w:tab w:val="num" w:pos="709"/>
        </w:tabs>
        <w:ind w:left="709" w:hanging="709"/>
      </w:pPr>
      <w:r>
        <w:t>35.4</w:t>
      </w:r>
      <w:r>
        <w:tab/>
      </w:r>
      <w:r w:rsidR="003D7E07">
        <w:t xml:space="preserve">At the termination of the </w:t>
      </w:r>
      <w:r w:rsidR="00AD2BD2">
        <w:t>Call-Off Contract</w:t>
      </w:r>
      <w:r w:rsidR="000032F9">
        <w:t xml:space="preserve"> </w:t>
      </w:r>
      <w:r w:rsidR="003D7E07">
        <w:t xml:space="preserve">the </w:t>
      </w:r>
      <w:r w:rsidR="008252DF">
        <w:t>Contractor</w:t>
      </w:r>
      <w:r w:rsidR="000032F9">
        <w:t xml:space="preserve"> </w:t>
      </w:r>
      <w:r w:rsidR="003D7E07">
        <w:t xml:space="preserve">shall at the request of </w:t>
      </w:r>
      <w:r w:rsidR="00946B2B">
        <w:t>the</w:t>
      </w:r>
      <w:r w:rsidR="0067511F">
        <w:t xml:space="preserve"> Council</w:t>
      </w:r>
      <w:r w:rsidR="000032F9">
        <w:t xml:space="preserve"> </w:t>
      </w:r>
      <w:r w:rsidR="003D7E07">
        <w:t xml:space="preserve">immediately return to </w:t>
      </w:r>
      <w:r w:rsidR="0067511F">
        <w:t>the Council</w:t>
      </w:r>
      <w:r w:rsidR="000032F9">
        <w:t xml:space="preserve"> </w:t>
      </w:r>
      <w:r w:rsidR="003D7E07">
        <w:t xml:space="preserve">all materials, work or records held in relation to the </w:t>
      </w:r>
      <w:r w:rsidR="00CE0054">
        <w:t>Services</w:t>
      </w:r>
      <w:r w:rsidR="003D7E07">
        <w:t>, including any back-up media.</w:t>
      </w:r>
    </w:p>
    <w:p w14:paraId="51DD9503" w14:textId="39FA973B" w:rsidR="00BA1B36" w:rsidRPr="005C10C7" w:rsidRDefault="00505529" w:rsidP="00505529">
      <w:pPr>
        <w:pStyle w:val="Level1Heading"/>
        <w:tabs>
          <w:tab w:val="clear" w:pos="432"/>
          <w:tab w:val="num" w:pos="709"/>
        </w:tabs>
        <w:ind w:left="709" w:hanging="709"/>
      </w:pPr>
      <w:bookmarkStart w:id="133" w:name="_Ref297107921"/>
      <w:bookmarkStart w:id="134" w:name="_Toc421098466"/>
      <w:r>
        <w:t>36</w:t>
      </w:r>
      <w:r>
        <w:tab/>
      </w:r>
      <w:r w:rsidR="00BA1B36" w:rsidRPr="00FF3FBE">
        <w:t>Data</w:t>
      </w:r>
      <w:r w:rsidR="00BA1B36" w:rsidRPr="005C10C7">
        <w:t xml:space="preserve"> </w:t>
      </w:r>
      <w:r w:rsidR="00BA1B36" w:rsidRPr="00FF3FBE">
        <w:t>Protection Act</w:t>
      </w:r>
      <w:bookmarkEnd w:id="133"/>
      <w:bookmarkEnd w:id="134"/>
    </w:p>
    <w:p w14:paraId="3CAA8562" w14:textId="58DF1D98" w:rsidR="00BA1B36" w:rsidRPr="00DB7CD3" w:rsidRDefault="00505529" w:rsidP="00505529">
      <w:pPr>
        <w:pStyle w:val="Body1"/>
        <w:tabs>
          <w:tab w:val="num" w:pos="709"/>
        </w:tabs>
        <w:ind w:left="709" w:hanging="709"/>
      </w:pPr>
      <w:r>
        <w:t>36.1</w:t>
      </w:r>
      <w:r>
        <w:tab/>
      </w:r>
      <w:r w:rsidR="00BA1B36" w:rsidRPr="00DB7CD3">
        <w:t xml:space="preserve">The </w:t>
      </w:r>
      <w:r w:rsidR="008252DF">
        <w:t>Contractor</w:t>
      </w:r>
      <w:r w:rsidR="00BA1B36" w:rsidRPr="00DB7CD3">
        <w:t xml:space="preserve"> shall (and shall procure that any of its Employees involved in the provision of the </w:t>
      </w:r>
      <w:r w:rsidR="00CE0054">
        <w:t>Services</w:t>
      </w:r>
      <w:r w:rsidR="00BA1B36" w:rsidRPr="00DB7CD3">
        <w:t>) comply with any requirements under the DPA.</w:t>
      </w:r>
    </w:p>
    <w:p w14:paraId="74CBCCA7" w14:textId="5D88818E" w:rsidR="001A2963" w:rsidRPr="00FF3FBE" w:rsidRDefault="00505529" w:rsidP="00505529">
      <w:pPr>
        <w:pStyle w:val="Level1Heading"/>
        <w:tabs>
          <w:tab w:val="clear" w:pos="432"/>
          <w:tab w:val="num" w:pos="709"/>
        </w:tabs>
        <w:ind w:left="709" w:hanging="709"/>
      </w:pPr>
      <w:bookmarkStart w:id="135" w:name="_Ref297107735"/>
      <w:bookmarkStart w:id="136" w:name="_Ref297107928"/>
      <w:bookmarkStart w:id="137" w:name="_Ref297108248"/>
      <w:bookmarkStart w:id="138" w:name="_Ref297108287"/>
      <w:bookmarkStart w:id="139" w:name="_Toc421098467"/>
      <w:r>
        <w:t>37</w:t>
      </w:r>
      <w:r>
        <w:tab/>
      </w:r>
      <w:r w:rsidR="000032F9" w:rsidRPr="00FF3FBE">
        <w:t xml:space="preserve">Freedom </w:t>
      </w:r>
      <w:r w:rsidR="00666AA4" w:rsidRPr="00FF3FBE">
        <w:t>o</w:t>
      </w:r>
      <w:r w:rsidR="000032F9" w:rsidRPr="00FF3FBE">
        <w:t>f Information</w:t>
      </w:r>
      <w:bookmarkStart w:id="140" w:name="_NN1639"/>
      <w:bookmarkEnd w:id="135"/>
      <w:bookmarkEnd w:id="136"/>
      <w:bookmarkEnd w:id="137"/>
      <w:bookmarkEnd w:id="138"/>
      <w:bookmarkEnd w:id="139"/>
      <w:bookmarkEnd w:id="140"/>
    </w:p>
    <w:p w14:paraId="49770A85" w14:textId="027F3779" w:rsidR="003D7E07" w:rsidRPr="00DB7CD3" w:rsidRDefault="00505529" w:rsidP="00505529">
      <w:pPr>
        <w:pStyle w:val="Level2"/>
        <w:tabs>
          <w:tab w:val="num" w:pos="709"/>
        </w:tabs>
        <w:ind w:left="709" w:hanging="709"/>
      </w:pPr>
      <w:r>
        <w:t>37.1</w:t>
      </w:r>
      <w:r>
        <w:tab/>
      </w:r>
      <w:r w:rsidR="005452EB" w:rsidRPr="00DB7CD3">
        <w:t xml:space="preserve">The </w:t>
      </w:r>
      <w:r w:rsidR="008252DF">
        <w:t>Contractor</w:t>
      </w:r>
      <w:r w:rsidR="005452EB" w:rsidRPr="00DB7CD3">
        <w:t xml:space="preserve"> acknowledges that </w:t>
      </w:r>
      <w:r w:rsidR="0067511F">
        <w:t>the Council</w:t>
      </w:r>
      <w:r w:rsidR="005452EB" w:rsidRPr="00DB7CD3">
        <w:t xml:space="preserve"> is subject to the requirement of the Code of Practice on Government information, FOIA and the E</w:t>
      </w:r>
      <w:r w:rsidR="000032F9" w:rsidRPr="00DB7CD3">
        <w:t>IR</w:t>
      </w:r>
      <w:r w:rsidR="005452EB" w:rsidRPr="00DB7CD3">
        <w:t xml:space="preserve"> and shall assist and cooperate with </w:t>
      </w:r>
      <w:r w:rsidR="0067511F">
        <w:t>the Council</w:t>
      </w:r>
      <w:r w:rsidR="005452EB" w:rsidRPr="00DB7CD3">
        <w:t xml:space="preserve"> to enable </w:t>
      </w:r>
      <w:r w:rsidR="0067511F">
        <w:t>the Council</w:t>
      </w:r>
      <w:r w:rsidR="005452EB" w:rsidRPr="00DB7CD3">
        <w:t xml:space="preserve"> to comply with its </w:t>
      </w:r>
      <w:r w:rsidR="000032F9" w:rsidRPr="00DB7CD3">
        <w:t>i</w:t>
      </w:r>
      <w:r w:rsidR="005452EB" w:rsidRPr="00DB7CD3">
        <w:t>nformation disclosure obligations.</w:t>
      </w:r>
      <w:r w:rsidR="00AC4A4A" w:rsidRPr="00DB7CD3">
        <w:t xml:space="preserve"> </w:t>
      </w:r>
    </w:p>
    <w:p w14:paraId="76DB60DC" w14:textId="657FDBF8" w:rsidR="005452EB" w:rsidRPr="00DB7CD3" w:rsidRDefault="00505529" w:rsidP="00505529">
      <w:pPr>
        <w:pStyle w:val="Level2"/>
        <w:tabs>
          <w:tab w:val="num" w:pos="709"/>
        </w:tabs>
        <w:ind w:left="709" w:hanging="709"/>
      </w:pPr>
      <w:r>
        <w:t>37.2</w:t>
      </w:r>
      <w:r>
        <w:tab/>
      </w:r>
      <w:r w:rsidR="005452EB" w:rsidRPr="00DB7CD3">
        <w:t xml:space="preserve">The </w:t>
      </w:r>
      <w:r w:rsidR="008252DF">
        <w:t>Contractor</w:t>
      </w:r>
      <w:r w:rsidR="005452EB" w:rsidRPr="00DB7CD3">
        <w:t xml:space="preserve"> shall and shall procure that its </w:t>
      </w:r>
      <w:r w:rsidR="00051951">
        <w:t>sub-contractor</w:t>
      </w:r>
      <w:r w:rsidR="005452EB" w:rsidRPr="00DB7CD3">
        <w:t>s shall do all of the following where relevant</w:t>
      </w:r>
      <w:r w:rsidR="000032F9" w:rsidRPr="00DB7CD3">
        <w:t>.</w:t>
      </w:r>
    </w:p>
    <w:p w14:paraId="591FE23D" w14:textId="4E3B9E17" w:rsidR="005452EB" w:rsidRPr="00DB7CD3" w:rsidRDefault="00505529" w:rsidP="00505529">
      <w:pPr>
        <w:pStyle w:val="Level3"/>
        <w:numPr>
          <w:ilvl w:val="0"/>
          <w:numId w:val="0"/>
        </w:numPr>
        <w:ind w:left="1985" w:hanging="1276"/>
      </w:pPr>
      <w:r>
        <w:t>37.2.1</w:t>
      </w:r>
      <w:r>
        <w:tab/>
      </w:r>
      <w:r w:rsidR="005452EB" w:rsidRPr="00DB7CD3">
        <w:t xml:space="preserve">Transfer to </w:t>
      </w:r>
      <w:r w:rsidR="0067511F">
        <w:t>the Council</w:t>
      </w:r>
      <w:r w:rsidR="005452EB" w:rsidRPr="00DB7CD3">
        <w:t xml:space="preserve"> all </w:t>
      </w:r>
      <w:r w:rsidR="000032F9" w:rsidRPr="00DB7CD3">
        <w:t>r</w:t>
      </w:r>
      <w:r w:rsidR="005452EB" w:rsidRPr="00DB7CD3">
        <w:t xml:space="preserve">equests for </w:t>
      </w:r>
      <w:r w:rsidR="000032F9" w:rsidRPr="00DB7CD3">
        <w:t>i</w:t>
      </w:r>
      <w:r w:rsidR="005452EB" w:rsidRPr="00DB7CD3">
        <w:t xml:space="preserve">nformation that it receives as soon as practicable and in any event within two </w:t>
      </w:r>
      <w:r w:rsidR="00F74E76" w:rsidRPr="00DB7CD3">
        <w:t>Business Day</w:t>
      </w:r>
      <w:r w:rsidR="005452EB" w:rsidRPr="00DB7CD3">
        <w:t xml:space="preserve">s of receiving a </w:t>
      </w:r>
      <w:r w:rsidR="00CC1BD7" w:rsidRPr="00DB7CD3">
        <w:t>Request for Information</w:t>
      </w:r>
      <w:r w:rsidR="005452EB" w:rsidRPr="00DB7CD3">
        <w:t>.</w:t>
      </w:r>
      <w:r w:rsidR="00AC4A4A" w:rsidRPr="00DB7CD3">
        <w:t xml:space="preserve"> </w:t>
      </w:r>
    </w:p>
    <w:p w14:paraId="373723FD" w14:textId="41FB9801" w:rsidR="005452EB" w:rsidRPr="00DB7CD3" w:rsidRDefault="00505529" w:rsidP="00505529">
      <w:pPr>
        <w:pStyle w:val="Level3"/>
        <w:numPr>
          <w:ilvl w:val="0"/>
          <w:numId w:val="0"/>
        </w:numPr>
        <w:ind w:left="1985" w:hanging="1276"/>
      </w:pPr>
      <w:r>
        <w:lastRenderedPageBreak/>
        <w:t>37.2.2</w:t>
      </w:r>
      <w:r>
        <w:tab/>
      </w:r>
      <w:r w:rsidR="005452EB" w:rsidRPr="00DB7CD3">
        <w:t xml:space="preserve">Provide </w:t>
      </w:r>
      <w:r w:rsidR="0067511F">
        <w:t>the Council</w:t>
      </w:r>
      <w:r w:rsidR="005452EB" w:rsidRPr="00DB7CD3">
        <w:t xml:space="preserve"> with a copy of all </w:t>
      </w:r>
      <w:r w:rsidR="000032F9" w:rsidRPr="00DB7CD3">
        <w:t>i</w:t>
      </w:r>
      <w:r w:rsidR="005452EB" w:rsidRPr="00DB7CD3">
        <w:t xml:space="preserve">nformation in its possession, or power in the form that </w:t>
      </w:r>
      <w:r w:rsidR="0067511F">
        <w:t>the Council</w:t>
      </w:r>
      <w:r w:rsidR="005452EB" w:rsidRPr="00DB7CD3">
        <w:t xml:space="preserve"> requires within </w:t>
      </w:r>
      <w:r w:rsidR="00B83687">
        <w:t>fi</w:t>
      </w:r>
      <w:r w:rsidR="00AC4A4A" w:rsidRPr="00DB7CD3">
        <w:t>ve</w:t>
      </w:r>
      <w:r w:rsidR="005452EB" w:rsidRPr="00DB7CD3">
        <w:t xml:space="preserve"> </w:t>
      </w:r>
      <w:r w:rsidR="00F74E76" w:rsidRPr="00DB7CD3">
        <w:t>Business Day</w:t>
      </w:r>
      <w:r w:rsidR="005452EB" w:rsidRPr="00DB7CD3">
        <w:t xml:space="preserve">s (or such other period as </w:t>
      </w:r>
      <w:r w:rsidR="0067511F">
        <w:t>the Council</w:t>
      </w:r>
      <w:r w:rsidR="005452EB" w:rsidRPr="00DB7CD3">
        <w:t xml:space="preserve"> may specify) of </w:t>
      </w:r>
      <w:r w:rsidR="0067511F">
        <w:t>the Council</w:t>
      </w:r>
      <w:r w:rsidR="005452EB" w:rsidRPr="00DB7CD3">
        <w:t>’s request.</w:t>
      </w:r>
    </w:p>
    <w:p w14:paraId="596C74FA" w14:textId="757600EF" w:rsidR="005452EB" w:rsidRPr="00DB7CD3" w:rsidRDefault="00505529" w:rsidP="00505529">
      <w:pPr>
        <w:pStyle w:val="Level3"/>
        <w:numPr>
          <w:ilvl w:val="0"/>
          <w:numId w:val="0"/>
        </w:numPr>
        <w:ind w:left="1985" w:hanging="1276"/>
      </w:pPr>
      <w:r>
        <w:t>37.2.3</w:t>
      </w:r>
      <w:r>
        <w:tab/>
      </w:r>
      <w:r w:rsidR="005452EB" w:rsidRPr="00DB7CD3">
        <w:t xml:space="preserve">Provide all necessary assistance as reasonably requested by the </w:t>
      </w:r>
      <w:r w:rsidR="0067511F">
        <w:t>Council</w:t>
      </w:r>
      <w:r w:rsidR="005452EB" w:rsidRPr="00DB7CD3">
        <w:t xml:space="preserve"> to enable </w:t>
      </w:r>
      <w:r w:rsidR="0067511F">
        <w:t>the Council</w:t>
      </w:r>
      <w:r w:rsidR="005452EB" w:rsidRPr="00DB7CD3">
        <w:t xml:space="preserve"> to respond to the </w:t>
      </w:r>
      <w:r w:rsidR="00CC1BD7" w:rsidRPr="00DB7CD3">
        <w:t>Request for Information</w:t>
      </w:r>
      <w:r w:rsidR="00307F62" w:rsidRPr="00DB7CD3">
        <w:t xml:space="preserve"> within the time for compliance set out in section 10 of the FOIA or regulation 5 of the E</w:t>
      </w:r>
      <w:r w:rsidR="00666AA4" w:rsidRPr="00DB7CD3">
        <w:t>IR</w:t>
      </w:r>
      <w:r w:rsidR="00307F62" w:rsidRPr="00DB7CD3">
        <w:t>.</w:t>
      </w:r>
    </w:p>
    <w:p w14:paraId="30D09362" w14:textId="4B0EB4A1" w:rsidR="00307F62" w:rsidRPr="00DB7CD3" w:rsidRDefault="00505529" w:rsidP="00505529">
      <w:pPr>
        <w:pStyle w:val="Level2"/>
        <w:tabs>
          <w:tab w:val="clear" w:pos="648"/>
          <w:tab w:val="num" w:pos="709"/>
        </w:tabs>
        <w:ind w:left="709" w:hanging="709"/>
      </w:pPr>
      <w:r>
        <w:t>37.3</w:t>
      </w:r>
      <w:r>
        <w:tab/>
      </w:r>
      <w:r w:rsidR="0067511F">
        <w:t>the Council</w:t>
      </w:r>
      <w:r w:rsidR="00307F62" w:rsidRPr="00DB7CD3">
        <w:t xml:space="preserve"> shall be responsible for determining in its absolute discretion </w:t>
      </w:r>
      <w:r w:rsidR="000032F9" w:rsidRPr="00DB7CD3">
        <w:t>despite</w:t>
      </w:r>
      <w:r w:rsidR="00307F62" w:rsidRPr="00DB7CD3">
        <w:t xml:space="preserve"> any other provision in this </w:t>
      </w:r>
      <w:r w:rsidR="00AC4A4A" w:rsidRPr="00DB7CD3">
        <w:t xml:space="preserve"> </w:t>
      </w:r>
      <w:r w:rsidR="00AD2BD2">
        <w:t>Call-Off Contract</w:t>
      </w:r>
      <w:r w:rsidR="00307F62" w:rsidRPr="00DB7CD3">
        <w:t xml:space="preserve"> or any other agreement whether the </w:t>
      </w:r>
      <w:r w:rsidR="00F74E76" w:rsidRPr="00DB7CD3">
        <w:t>Commercially Sensitive Information</w:t>
      </w:r>
      <w:r w:rsidR="00307F62" w:rsidRPr="00DB7CD3">
        <w:t xml:space="preserve"> and/or any other information is exempt from disclosure in accordance with the provisions of the Code of Practice on Government Information, FOIA or the E</w:t>
      </w:r>
      <w:r w:rsidR="000032F9" w:rsidRPr="00DB7CD3">
        <w:t>IR</w:t>
      </w:r>
      <w:r w:rsidR="00D529A8">
        <w:t>.</w:t>
      </w:r>
    </w:p>
    <w:p w14:paraId="4CB2D40B" w14:textId="0E345C3C" w:rsidR="00307F62" w:rsidRPr="00DB7CD3" w:rsidRDefault="00505529" w:rsidP="00505529">
      <w:pPr>
        <w:pStyle w:val="Level2"/>
        <w:tabs>
          <w:tab w:val="clear" w:pos="648"/>
          <w:tab w:val="num" w:pos="709"/>
        </w:tabs>
        <w:ind w:left="709" w:hanging="709"/>
      </w:pPr>
      <w:r>
        <w:t>37.4</w:t>
      </w:r>
      <w:r>
        <w:tab/>
      </w:r>
      <w:r w:rsidR="00307F62" w:rsidRPr="00DB7CD3">
        <w:t xml:space="preserve">In no event shall the </w:t>
      </w:r>
      <w:r w:rsidR="008252DF">
        <w:t>Contractor</w:t>
      </w:r>
      <w:r w:rsidR="00307F62" w:rsidRPr="00DB7CD3">
        <w:t xml:space="preserve"> respond directly to a </w:t>
      </w:r>
      <w:r w:rsidR="00CC1BD7" w:rsidRPr="00DB7CD3">
        <w:t>Request for Information</w:t>
      </w:r>
      <w:r w:rsidR="00307F62" w:rsidRPr="00DB7CD3">
        <w:t xml:space="preserve"> unless expressly authorised to do so by </w:t>
      </w:r>
      <w:r w:rsidR="0067511F">
        <w:t>the Council</w:t>
      </w:r>
      <w:r w:rsidR="00307F62" w:rsidRPr="00DB7CD3">
        <w:t>.</w:t>
      </w:r>
    </w:p>
    <w:p w14:paraId="037D81BE" w14:textId="09C311D0" w:rsidR="00307F62" w:rsidRPr="00DB7CD3" w:rsidRDefault="00505529" w:rsidP="00505529">
      <w:pPr>
        <w:pStyle w:val="Level2"/>
        <w:tabs>
          <w:tab w:val="clear" w:pos="648"/>
          <w:tab w:val="num" w:pos="709"/>
        </w:tabs>
        <w:ind w:left="709" w:hanging="709"/>
      </w:pPr>
      <w:r>
        <w:t>37.5</w:t>
      </w:r>
      <w:r>
        <w:tab/>
      </w:r>
      <w:r w:rsidR="00307F62" w:rsidRPr="00DB7CD3">
        <w:t xml:space="preserve">The </w:t>
      </w:r>
      <w:r w:rsidR="008252DF">
        <w:t>Contractor</w:t>
      </w:r>
      <w:r w:rsidR="00307F62" w:rsidRPr="00DB7CD3">
        <w:t xml:space="preserve"> acknowledges that (</w:t>
      </w:r>
      <w:r w:rsidR="000032F9" w:rsidRPr="00DB7CD3">
        <w:t>despite</w:t>
      </w:r>
      <w:r w:rsidR="00307F62" w:rsidRPr="00DB7CD3">
        <w:t xml:space="preserve"> the provisions of </w:t>
      </w:r>
      <w:r w:rsidR="00A62622" w:rsidRPr="00DB7CD3">
        <w:t>clause</w:t>
      </w:r>
      <w:r w:rsidR="00307F62" w:rsidRPr="00DB7CD3">
        <w:t xml:space="preserve"> </w:t>
      </w:r>
      <w:r w:rsidR="00834077">
        <w:fldChar w:fldCharType="begin"/>
      </w:r>
      <w:r w:rsidR="00834077">
        <w:instrText xml:space="preserve"> REF _Ref297108190 \w \h </w:instrText>
      </w:r>
      <w:r w:rsidR="00834077">
        <w:fldChar w:fldCharType="separate"/>
      </w:r>
      <w:r w:rsidR="00DB2AEE">
        <w:t>38</w:t>
      </w:r>
      <w:r w:rsidR="00834077">
        <w:fldChar w:fldCharType="end"/>
      </w:r>
      <w:r w:rsidR="00946B2B">
        <w:t xml:space="preserve"> (Confidentiality)</w:t>
      </w:r>
      <w:r w:rsidR="00307F62" w:rsidRPr="00DB7CD3">
        <w:t xml:space="preserve">) </w:t>
      </w:r>
      <w:r w:rsidR="00946B2B">
        <w:t>the</w:t>
      </w:r>
      <w:r w:rsidR="0067511F">
        <w:t xml:space="preserve"> Council</w:t>
      </w:r>
      <w:r w:rsidR="00307F62" w:rsidRPr="00DB7CD3">
        <w:t xml:space="preserve"> may, be obliged under the FOIA, or the E</w:t>
      </w:r>
      <w:r w:rsidR="000032F9" w:rsidRPr="00DB7CD3">
        <w:t>IR</w:t>
      </w:r>
      <w:r w:rsidR="00307F62" w:rsidRPr="00DB7CD3">
        <w:t xml:space="preserve"> to disclose information concerning the </w:t>
      </w:r>
      <w:r w:rsidR="008252DF">
        <w:t>Contractor</w:t>
      </w:r>
      <w:r w:rsidR="00307F62" w:rsidRPr="00DB7CD3">
        <w:t xml:space="preserve"> or the </w:t>
      </w:r>
      <w:r w:rsidR="00CE0054">
        <w:t>Services</w:t>
      </w:r>
      <w:r w:rsidR="00307F62" w:rsidRPr="00DB7CD3">
        <w:t>:</w:t>
      </w:r>
    </w:p>
    <w:p w14:paraId="00E6FE0A" w14:textId="16F463FB" w:rsidR="00307F62" w:rsidRPr="00DB7CD3" w:rsidRDefault="00505529" w:rsidP="00505529">
      <w:pPr>
        <w:pStyle w:val="Level3"/>
        <w:numPr>
          <w:ilvl w:val="0"/>
          <w:numId w:val="0"/>
        </w:numPr>
        <w:ind w:left="1985" w:hanging="1276"/>
      </w:pPr>
      <w:bookmarkStart w:id="141" w:name="_Ref297108221"/>
      <w:r>
        <w:t>37.5.1</w:t>
      </w:r>
      <w:r>
        <w:tab/>
      </w:r>
      <w:proofErr w:type="gramStart"/>
      <w:r w:rsidR="000032F9" w:rsidRPr="00DB7CD3">
        <w:t>i</w:t>
      </w:r>
      <w:r w:rsidR="00307F62" w:rsidRPr="00DB7CD3">
        <w:t>n</w:t>
      </w:r>
      <w:proofErr w:type="gramEnd"/>
      <w:r w:rsidR="00307F62" w:rsidRPr="00DB7CD3">
        <w:t xml:space="preserve"> certain circumstances without consulting the </w:t>
      </w:r>
      <w:r w:rsidR="008252DF">
        <w:t>Contractor</w:t>
      </w:r>
      <w:r w:rsidR="000032F9" w:rsidRPr="00DB7CD3">
        <w:t>; or</w:t>
      </w:r>
      <w:bookmarkEnd w:id="141"/>
    </w:p>
    <w:p w14:paraId="38AC78F6" w14:textId="48119465" w:rsidR="009B76A0" w:rsidRPr="00DB7CD3" w:rsidRDefault="00505529" w:rsidP="00505529">
      <w:pPr>
        <w:pStyle w:val="Level3"/>
        <w:numPr>
          <w:ilvl w:val="0"/>
          <w:numId w:val="0"/>
        </w:numPr>
        <w:ind w:left="1985" w:hanging="1276"/>
      </w:pPr>
      <w:r>
        <w:t>37.5.2</w:t>
      </w:r>
      <w:r>
        <w:tab/>
      </w:r>
      <w:proofErr w:type="gramStart"/>
      <w:r w:rsidR="000032F9" w:rsidRPr="00DB7CD3">
        <w:t>f</w:t>
      </w:r>
      <w:r w:rsidR="00307F62" w:rsidRPr="00DB7CD3">
        <w:t>ollowing</w:t>
      </w:r>
      <w:proofErr w:type="gramEnd"/>
      <w:r w:rsidR="00307F62" w:rsidRPr="00DB7CD3">
        <w:t xml:space="preserve"> consultation with the </w:t>
      </w:r>
      <w:r w:rsidR="008252DF">
        <w:t>Contractor</w:t>
      </w:r>
      <w:r w:rsidR="00307F62" w:rsidRPr="00DB7CD3">
        <w:t xml:space="preserve"> and having taken their views into account.</w:t>
      </w:r>
      <w:r w:rsidR="004B6F1C" w:rsidRPr="00DB7CD3">
        <w:t xml:space="preserve">  </w:t>
      </w:r>
    </w:p>
    <w:p w14:paraId="4BA9391A" w14:textId="6576BFC7" w:rsidR="00307F62" w:rsidRPr="00DB7CD3" w:rsidRDefault="00505529" w:rsidP="00505529">
      <w:pPr>
        <w:pStyle w:val="Level2"/>
        <w:tabs>
          <w:tab w:val="clear" w:pos="648"/>
          <w:tab w:val="num" w:pos="709"/>
        </w:tabs>
        <w:ind w:left="709" w:hanging="709"/>
      </w:pPr>
      <w:r>
        <w:t>37.6</w:t>
      </w:r>
      <w:r>
        <w:tab/>
      </w:r>
      <w:r w:rsidR="004B6F1C" w:rsidRPr="00DB7CD3">
        <w:t>Provided always that w</w:t>
      </w:r>
      <w:r w:rsidR="009B76A0" w:rsidRPr="00DB7CD3">
        <w:t xml:space="preserve">here </w:t>
      </w:r>
      <w:r w:rsidR="00834077">
        <w:fldChar w:fldCharType="begin"/>
      </w:r>
      <w:r w:rsidR="00834077">
        <w:instrText xml:space="preserve"> REF _Ref297108221 \w \h </w:instrText>
      </w:r>
      <w:r w:rsidR="00834077">
        <w:fldChar w:fldCharType="separate"/>
      </w:r>
      <w:r w:rsidR="00DB2AEE">
        <w:t>37.5.1</w:t>
      </w:r>
      <w:r w:rsidR="00834077">
        <w:fldChar w:fldCharType="end"/>
      </w:r>
      <w:r w:rsidR="009B76A0" w:rsidRPr="00DB7CD3">
        <w:t xml:space="preserve"> applies</w:t>
      </w:r>
      <w:r w:rsidR="004B6F1C" w:rsidRPr="00DB7CD3">
        <w:t xml:space="preserve"> </w:t>
      </w:r>
      <w:r w:rsidR="0067511F">
        <w:t>the Council</w:t>
      </w:r>
      <w:r w:rsidR="004B6F1C" w:rsidRPr="00DB7CD3">
        <w:t xml:space="preserve"> shall, in accordance with any recommendations of the </w:t>
      </w:r>
      <w:r w:rsidR="0000768A" w:rsidRPr="00DB7CD3">
        <w:t>c</w:t>
      </w:r>
      <w:r w:rsidR="004B6F1C" w:rsidRPr="00DB7CD3">
        <w:t xml:space="preserve">ode, take reasonable steps, where appropriate, to give the </w:t>
      </w:r>
      <w:r w:rsidR="008252DF">
        <w:t>Contractor</w:t>
      </w:r>
      <w:r w:rsidR="004B6F1C" w:rsidRPr="00DB7CD3">
        <w:t xml:space="preserve"> advance notice, or failing that, to draw the disclosure to the </w:t>
      </w:r>
      <w:r w:rsidR="008252DF">
        <w:t>Contractor</w:t>
      </w:r>
      <w:r w:rsidR="004B6F1C" w:rsidRPr="00DB7CD3">
        <w:t>’s attention after any such disclosure.</w:t>
      </w:r>
    </w:p>
    <w:p w14:paraId="3600878B" w14:textId="17A83460" w:rsidR="004B6F1C" w:rsidRPr="00DB7CD3" w:rsidRDefault="00505529" w:rsidP="00505529">
      <w:pPr>
        <w:pStyle w:val="Level2"/>
        <w:tabs>
          <w:tab w:val="clear" w:pos="648"/>
          <w:tab w:val="num" w:pos="709"/>
        </w:tabs>
        <w:ind w:left="709" w:hanging="709"/>
      </w:pPr>
      <w:r>
        <w:t>37.7</w:t>
      </w:r>
      <w:r>
        <w:tab/>
      </w:r>
      <w:r w:rsidR="004B6F1C" w:rsidRPr="00DB7CD3">
        <w:t xml:space="preserve">The </w:t>
      </w:r>
      <w:r w:rsidR="008252DF">
        <w:t>Contractor</w:t>
      </w:r>
      <w:r w:rsidR="004B6F1C" w:rsidRPr="00DB7CD3">
        <w:t xml:space="preserve"> shall </w:t>
      </w:r>
      <w:r w:rsidR="0099798E" w:rsidRPr="00DB7CD3">
        <w:t>make sure</w:t>
      </w:r>
      <w:r w:rsidR="004B6F1C" w:rsidRPr="00DB7CD3">
        <w:t xml:space="preserve"> that all information is retained for disclosure in accordance with </w:t>
      </w:r>
      <w:r w:rsidR="009B76A0" w:rsidRPr="00DB7CD3">
        <w:t xml:space="preserve">any record keeping obligations of the </w:t>
      </w:r>
      <w:r w:rsidR="008252DF">
        <w:t>Contractor</w:t>
      </w:r>
      <w:r w:rsidR="009B76A0" w:rsidRPr="00DB7CD3">
        <w:t xml:space="preserve"> under this </w:t>
      </w:r>
      <w:r w:rsidR="00AD2BD2">
        <w:t>Call-Off Contract</w:t>
      </w:r>
      <w:r w:rsidR="009B76A0" w:rsidRPr="00DB7CD3">
        <w:t xml:space="preserve"> </w:t>
      </w:r>
      <w:r w:rsidR="004B6F1C" w:rsidRPr="00DB7CD3">
        <w:t xml:space="preserve">and shall permit </w:t>
      </w:r>
      <w:r w:rsidR="0067511F">
        <w:t>the Council</w:t>
      </w:r>
      <w:r w:rsidR="004B6F1C" w:rsidRPr="00DB7CD3">
        <w:t xml:space="preserve"> to inspect such records as requested from </w:t>
      </w:r>
      <w:r w:rsidR="00ED628F" w:rsidRPr="00DB7CD3">
        <w:t>time-to-time</w:t>
      </w:r>
      <w:r w:rsidR="004B6F1C" w:rsidRPr="00DB7CD3">
        <w:t>.</w:t>
      </w:r>
    </w:p>
    <w:p w14:paraId="4D5CA4F4" w14:textId="2AEDFCC0" w:rsidR="004B6F1C" w:rsidRPr="00DB7CD3" w:rsidRDefault="00505529" w:rsidP="00505529">
      <w:pPr>
        <w:pStyle w:val="Level2"/>
        <w:tabs>
          <w:tab w:val="clear" w:pos="648"/>
          <w:tab w:val="num" w:pos="709"/>
        </w:tabs>
        <w:ind w:left="709" w:hanging="709"/>
      </w:pPr>
      <w:r>
        <w:t>37.8</w:t>
      </w:r>
      <w:r>
        <w:tab/>
      </w:r>
      <w:r w:rsidR="004B6F1C" w:rsidRPr="00DB7CD3">
        <w:t xml:space="preserve">The </w:t>
      </w:r>
      <w:r w:rsidR="008252DF">
        <w:t>Contractor</w:t>
      </w:r>
      <w:r w:rsidR="004B6F1C" w:rsidRPr="00DB7CD3">
        <w:t xml:space="preserve"> acknowledges that the </w:t>
      </w:r>
      <w:r w:rsidR="00F74E76" w:rsidRPr="00DB7CD3">
        <w:t>Commercially Sensitive Information</w:t>
      </w:r>
      <w:r w:rsidR="004B6F1C" w:rsidRPr="00DB7CD3">
        <w:t xml:space="preserve"> is indicative only and that </w:t>
      </w:r>
      <w:r w:rsidR="0067511F">
        <w:t>the Council</w:t>
      </w:r>
      <w:r w:rsidR="004B6F1C" w:rsidRPr="00DB7CD3">
        <w:t xml:space="preserve"> may be obliged to disclose it in </w:t>
      </w:r>
      <w:r w:rsidR="00FC24DB">
        <w:t>a</w:t>
      </w:r>
      <w:r w:rsidR="004B6F1C" w:rsidRPr="00DB7CD3">
        <w:t xml:space="preserve">ccordance with </w:t>
      </w:r>
      <w:r w:rsidR="00E52584">
        <w:t xml:space="preserve">this </w:t>
      </w:r>
      <w:r w:rsidR="00A62622" w:rsidRPr="00DB7CD3">
        <w:t>clause</w:t>
      </w:r>
      <w:r w:rsidR="004B6F1C" w:rsidRPr="006051B9">
        <w:t xml:space="preserve"> </w:t>
      </w:r>
      <w:r w:rsidR="00834077">
        <w:fldChar w:fldCharType="begin"/>
      </w:r>
      <w:r w:rsidR="00834077">
        <w:instrText xml:space="preserve"> REF _Ref297108248 \w \h </w:instrText>
      </w:r>
      <w:r w:rsidR="00834077">
        <w:fldChar w:fldCharType="separate"/>
      </w:r>
      <w:r w:rsidR="00DB2AEE">
        <w:t>37</w:t>
      </w:r>
      <w:r w:rsidR="00834077">
        <w:fldChar w:fldCharType="end"/>
      </w:r>
      <w:r w:rsidR="004B6F1C" w:rsidRPr="00DB7CD3">
        <w:t>.</w:t>
      </w:r>
    </w:p>
    <w:p w14:paraId="76310D16" w14:textId="6F7B2F54" w:rsidR="003D7E07" w:rsidRPr="00FF3FBE" w:rsidRDefault="00505529" w:rsidP="00505529">
      <w:pPr>
        <w:pStyle w:val="Level1Heading"/>
        <w:tabs>
          <w:tab w:val="clear" w:pos="432"/>
          <w:tab w:val="num" w:pos="709"/>
        </w:tabs>
        <w:ind w:left="709" w:hanging="709"/>
      </w:pPr>
      <w:bookmarkStart w:id="142" w:name="_Ref297107747"/>
      <w:bookmarkStart w:id="143" w:name="_Ref297107935"/>
      <w:bookmarkStart w:id="144" w:name="_Ref297108190"/>
      <w:bookmarkStart w:id="145" w:name="_Toc421098468"/>
      <w:r>
        <w:t>38</w:t>
      </w:r>
      <w:r>
        <w:tab/>
      </w:r>
      <w:r w:rsidR="004B6F1C" w:rsidRPr="00FF3FBE">
        <w:t>C</w:t>
      </w:r>
      <w:r w:rsidR="00911D29" w:rsidRPr="00FF3FBE">
        <w:t>onfidentiality</w:t>
      </w:r>
      <w:bookmarkStart w:id="146" w:name="_NN1640"/>
      <w:bookmarkEnd w:id="142"/>
      <w:bookmarkEnd w:id="143"/>
      <w:bookmarkEnd w:id="144"/>
      <w:bookmarkEnd w:id="145"/>
      <w:bookmarkEnd w:id="146"/>
    </w:p>
    <w:p w14:paraId="52D00D23" w14:textId="63D39FFA" w:rsidR="00191EEE" w:rsidRPr="006051B9" w:rsidRDefault="00505529" w:rsidP="00505529">
      <w:pPr>
        <w:pStyle w:val="Level2"/>
        <w:tabs>
          <w:tab w:val="clear" w:pos="648"/>
          <w:tab w:val="num" w:pos="709"/>
        </w:tabs>
        <w:ind w:left="709" w:hanging="709"/>
      </w:pPr>
      <w:bookmarkStart w:id="147" w:name="_Ref297108265"/>
      <w:r>
        <w:t>38.1</w:t>
      </w:r>
      <w:r>
        <w:tab/>
      </w:r>
      <w:r w:rsidR="00191EEE" w:rsidRPr="006051B9">
        <w:t xml:space="preserve">Information set out or referred to in this </w:t>
      </w:r>
      <w:r w:rsidR="00AD2BD2">
        <w:t>Call-Off Contract</w:t>
      </w:r>
      <w:r w:rsidR="00191EEE" w:rsidRPr="006051B9">
        <w:t xml:space="preserve"> or in the </w:t>
      </w:r>
      <w:r w:rsidR="00AD2BD2">
        <w:t xml:space="preserve">Framework Agreement </w:t>
      </w:r>
      <w:r w:rsidR="00191EEE" w:rsidRPr="006051B9">
        <w:t xml:space="preserve">and all further information and documents provided to, or prepared by, the </w:t>
      </w:r>
      <w:r w:rsidR="008252DF">
        <w:t>Contractor</w:t>
      </w:r>
      <w:r w:rsidR="00191EEE" w:rsidRPr="006051B9">
        <w:t xml:space="preserve"> at any time in connection with the </w:t>
      </w:r>
      <w:r w:rsidR="00CE0054">
        <w:t>Services</w:t>
      </w:r>
      <w:r w:rsidR="00191EEE" w:rsidRPr="006051B9">
        <w:t xml:space="preserve">, </w:t>
      </w:r>
      <w:proofErr w:type="gramStart"/>
      <w:r w:rsidR="00191EEE" w:rsidRPr="006051B9">
        <w:t>are</w:t>
      </w:r>
      <w:proofErr w:type="gramEnd"/>
      <w:r w:rsidR="00191EEE" w:rsidRPr="006051B9">
        <w:t xml:space="preserve"> and shall be, strictly private and confidential. The </w:t>
      </w:r>
      <w:r w:rsidR="008252DF">
        <w:t>Contractor</w:t>
      </w:r>
      <w:r w:rsidR="00191EEE" w:rsidRPr="006051B9">
        <w:t xml:space="preserve"> shall not (and shall ensure that its Employees do not</w:t>
      </w:r>
      <w:r w:rsidR="00B95E25">
        <w:t>)</w:t>
      </w:r>
      <w:r w:rsidR="00AD427C">
        <w:t xml:space="preserve"> </w:t>
      </w:r>
      <w:r w:rsidR="00B95E25">
        <w:t xml:space="preserve">disclose or hand over any such information or documents to any third party without the prior </w:t>
      </w:r>
      <w:r w:rsidR="00191EEE" w:rsidRPr="006051B9">
        <w:t xml:space="preserve">written consent of </w:t>
      </w:r>
      <w:r w:rsidR="0067511F">
        <w:t>the Council</w:t>
      </w:r>
      <w:r w:rsidR="00191EEE" w:rsidRPr="006051B9">
        <w:t xml:space="preserve">.  All such information and documents shall be kept secret by the </w:t>
      </w:r>
      <w:r w:rsidR="008252DF">
        <w:t>Contractor</w:t>
      </w:r>
      <w:r w:rsidR="00191EEE" w:rsidRPr="006051B9">
        <w:t xml:space="preserve"> and shall be used only for the performance of the </w:t>
      </w:r>
      <w:r w:rsidR="00CE0054">
        <w:t>Services</w:t>
      </w:r>
      <w:r w:rsidR="00191EEE" w:rsidRPr="006051B9">
        <w:t>.</w:t>
      </w:r>
      <w:bookmarkEnd w:id="147"/>
    </w:p>
    <w:p w14:paraId="1294D335" w14:textId="48AD1A67" w:rsidR="00191EEE" w:rsidRPr="006051B9" w:rsidRDefault="00505529" w:rsidP="00505529">
      <w:pPr>
        <w:pStyle w:val="Level2"/>
        <w:tabs>
          <w:tab w:val="clear" w:pos="648"/>
          <w:tab w:val="num" w:pos="709"/>
        </w:tabs>
        <w:ind w:left="709" w:hanging="709"/>
      </w:pPr>
      <w:bookmarkStart w:id="148" w:name="_Ref297108270"/>
      <w:r>
        <w:t>38.2</w:t>
      </w:r>
      <w:r>
        <w:tab/>
      </w:r>
      <w:r w:rsidR="00191EEE" w:rsidRPr="00DB7CD3">
        <w:t xml:space="preserve">Except to the extent set out in this clause or where disclosure is expressly permitted elsewhere in this </w:t>
      </w:r>
      <w:r w:rsidR="00AD2BD2">
        <w:t>Call-Off Contract</w:t>
      </w:r>
      <w:r w:rsidR="00191EEE" w:rsidRPr="00DB7CD3">
        <w:t xml:space="preserve">, </w:t>
      </w:r>
      <w:r w:rsidR="0067511F">
        <w:t>the Council</w:t>
      </w:r>
      <w:r w:rsidR="00191EEE">
        <w:t xml:space="preserve"> </w:t>
      </w:r>
      <w:r w:rsidR="00191EEE" w:rsidRPr="00DB7CD3">
        <w:t>shall do the following:</w:t>
      </w:r>
      <w:bookmarkEnd w:id="148"/>
    </w:p>
    <w:p w14:paraId="72774369" w14:textId="3BFB77E7" w:rsidR="00191EEE" w:rsidRPr="00571130" w:rsidRDefault="00505529" w:rsidP="00505529">
      <w:pPr>
        <w:pStyle w:val="Level3"/>
        <w:numPr>
          <w:ilvl w:val="0"/>
          <w:numId w:val="0"/>
        </w:numPr>
        <w:ind w:left="1985" w:hanging="1276"/>
      </w:pPr>
      <w:r>
        <w:lastRenderedPageBreak/>
        <w:t>38.2.1</w:t>
      </w:r>
      <w:r>
        <w:tab/>
      </w:r>
      <w:proofErr w:type="gramStart"/>
      <w:r w:rsidR="001B278B">
        <w:t>t</w:t>
      </w:r>
      <w:r w:rsidR="00191EEE" w:rsidRPr="00DB7CD3">
        <w:t>reat</w:t>
      </w:r>
      <w:proofErr w:type="gramEnd"/>
      <w:r w:rsidR="00191EEE" w:rsidRPr="00DB7CD3">
        <w:t xml:space="preserve"> the </w:t>
      </w:r>
      <w:r w:rsidR="008252DF">
        <w:t>Contractor</w:t>
      </w:r>
      <w:r w:rsidR="00191EEE" w:rsidRPr="00DB7CD3">
        <w:t xml:space="preserve">’s Confidential Information </w:t>
      </w:r>
      <w:r w:rsidR="00191EEE">
        <w:t xml:space="preserve">and the Commercially Sensitive Information </w:t>
      </w:r>
      <w:r w:rsidR="00191EEE" w:rsidRPr="00DB7CD3">
        <w:t>as confidential and safeguard it accordingly; and</w:t>
      </w:r>
    </w:p>
    <w:p w14:paraId="646204F5" w14:textId="5A1A781E" w:rsidR="00191EEE" w:rsidRPr="00DB7CD3" w:rsidRDefault="00505529" w:rsidP="00505529">
      <w:pPr>
        <w:pStyle w:val="Level3"/>
        <w:numPr>
          <w:ilvl w:val="0"/>
          <w:numId w:val="0"/>
        </w:numPr>
        <w:ind w:left="1985" w:hanging="1276"/>
      </w:pPr>
      <w:r>
        <w:t>38.2.2</w:t>
      </w:r>
      <w:r>
        <w:tab/>
      </w:r>
      <w:proofErr w:type="gramStart"/>
      <w:r w:rsidR="001B278B">
        <w:t>n</w:t>
      </w:r>
      <w:r w:rsidR="00191EEE" w:rsidRPr="00DB7CD3">
        <w:t>ot</w:t>
      </w:r>
      <w:proofErr w:type="gramEnd"/>
      <w:r w:rsidR="00191EEE" w:rsidRPr="00DB7CD3">
        <w:t xml:space="preserve"> disclose the </w:t>
      </w:r>
      <w:r w:rsidR="008252DF">
        <w:t>Contractor</w:t>
      </w:r>
      <w:r w:rsidR="00191EEE" w:rsidRPr="00DB7CD3">
        <w:t xml:space="preserve">’s Confidential Information </w:t>
      </w:r>
      <w:r w:rsidR="00191EEE">
        <w:t xml:space="preserve">or the Commercially Sensitive Information </w:t>
      </w:r>
      <w:r w:rsidR="00191EEE" w:rsidRPr="00DB7CD3">
        <w:t xml:space="preserve">to any other person without the </w:t>
      </w:r>
      <w:r w:rsidR="008252DF">
        <w:t>Contractor</w:t>
      </w:r>
      <w:r w:rsidR="00191EEE" w:rsidRPr="00DB7CD3">
        <w:t>’s prior written consent.</w:t>
      </w:r>
    </w:p>
    <w:p w14:paraId="1F6527E9" w14:textId="447F0EEF" w:rsidR="00191EEE" w:rsidRPr="00DB7CD3" w:rsidRDefault="00505529" w:rsidP="00505529">
      <w:pPr>
        <w:pStyle w:val="Level2"/>
        <w:tabs>
          <w:tab w:val="clear" w:pos="648"/>
          <w:tab w:val="num" w:pos="709"/>
        </w:tabs>
        <w:ind w:left="709" w:hanging="709"/>
      </w:pPr>
      <w:r>
        <w:t>38.3</w:t>
      </w:r>
      <w:r>
        <w:tab/>
      </w:r>
      <w:r w:rsidR="000D01EC">
        <w:t>Clauses</w:t>
      </w:r>
      <w:r w:rsidR="00191EEE">
        <w:t xml:space="preserve"> </w:t>
      </w:r>
      <w:r w:rsidR="00834077">
        <w:fldChar w:fldCharType="begin"/>
      </w:r>
      <w:r w:rsidR="00834077">
        <w:instrText xml:space="preserve"> REF _Ref297108265 \w \h </w:instrText>
      </w:r>
      <w:r w:rsidR="00834077">
        <w:fldChar w:fldCharType="separate"/>
      </w:r>
      <w:r w:rsidR="00DB2AEE">
        <w:t>38.1</w:t>
      </w:r>
      <w:r w:rsidR="00834077">
        <w:fldChar w:fldCharType="end"/>
      </w:r>
      <w:r w:rsidR="00191EEE" w:rsidRPr="00DB7CD3">
        <w:t xml:space="preserve"> </w:t>
      </w:r>
      <w:r w:rsidR="00191EEE">
        <w:t xml:space="preserve">and </w:t>
      </w:r>
      <w:r w:rsidR="00834077">
        <w:fldChar w:fldCharType="begin"/>
      </w:r>
      <w:r w:rsidR="00834077">
        <w:instrText xml:space="preserve"> REF _Ref297108270 \w \h </w:instrText>
      </w:r>
      <w:r w:rsidR="00834077">
        <w:fldChar w:fldCharType="separate"/>
      </w:r>
      <w:r w:rsidR="00DB2AEE">
        <w:t>38.2</w:t>
      </w:r>
      <w:r w:rsidR="00834077">
        <w:fldChar w:fldCharType="end"/>
      </w:r>
      <w:r w:rsidR="00191EEE">
        <w:t xml:space="preserve"> </w:t>
      </w:r>
      <w:r w:rsidR="00191EEE" w:rsidRPr="00DB7CD3">
        <w:t>shall not apply to the extent that any one or more of the following applies to the relevant information or disclosures:</w:t>
      </w:r>
    </w:p>
    <w:p w14:paraId="06B8E79F" w14:textId="228DD698" w:rsidR="00191EEE" w:rsidRPr="00DB7CD3" w:rsidRDefault="00505529" w:rsidP="00505529">
      <w:pPr>
        <w:pStyle w:val="Level3"/>
        <w:numPr>
          <w:ilvl w:val="0"/>
          <w:numId w:val="0"/>
        </w:numPr>
        <w:ind w:left="1985" w:hanging="1276"/>
      </w:pPr>
      <w:r>
        <w:t>38.3.1</w:t>
      </w:r>
      <w:r>
        <w:tab/>
      </w:r>
      <w:r w:rsidR="00191EEE" w:rsidRPr="00DB7CD3">
        <w:t>Such disclosure is a requirement of Law, including any requirements for disclosure under the FOIA, Code of Practice on Access to Government</w:t>
      </w:r>
      <w:r w:rsidR="00191EEE">
        <w:t xml:space="preserve"> </w:t>
      </w:r>
      <w:r w:rsidR="00191EEE" w:rsidRPr="00DB7CD3">
        <w:t xml:space="preserve">Information or the EIR pursuant to clause </w:t>
      </w:r>
      <w:r w:rsidR="00834077">
        <w:fldChar w:fldCharType="begin"/>
      </w:r>
      <w:r w:rsidR="00834077">
        <w:instrText xml:space="preserve"> REF _Ref297108287 \w \h </w:instrText>
      </w:r>
      <w:r w:rsidR="00834077">
        <w:fldChar w:fldCharType="separate"/>
      </w:r>
      <w:r w:rsidR="00DB2AEE">
        <w:t>37</w:t>
      </w:r>
      <w:r w:rsidR="00834077">
        <w:fldChar w:fldCharType="end"/>
      </w:r>
      <w:r w:rsidR="00191EEE" w:rsidRPr="00DB7CD3">
        <w:t xml:space="preserve"> (Freedom of Information);</w:t>
      </w:r>
    </w:p>
    <w:p w14:paraId="7E9A674B" w14:textId="20C06C96" w:rsidR="00191EEE" w:rsidRPr="00DB7CD3" w:rsidRDefault="00505529" w:rsidP="00505529">
      <w:pPr>
        <w:pStyle w:val="Level3"/>
        <w:numPr>
          <w:ilvl w:val="0"/>
          <w:numId w:val="0"/>
        </w:numPr>
        <w:ind w:left="1985" w:hanging="1276"/>
      </w:pPr>
      <w:r>
        <w:t>38.3.2</w:t>
      </w:r>
      <w:r>
        <w:tab/>
      </w:r>
      <w:r w:rsidR="00191EEE" w:rsidRPr="00DB7CD3">
        <w:t xml:space="preserve">Such information was in the </w:t>
      </w:r>
      <w:r w:rsidR="008252DF">
        <w:t>Contractor</w:t>
      </w:r>
      <w:r w:rsidR="00191EEE">
        <w:t xml:space="preserve">’s </w:t>
      </w:r>
      <w:r w:rsidR="00191EEE" w:rsidRPr="00DB7CD3">
        <w:t>possession without obligation of confidentiality prior to its disc</w:t>
      </w:r>
      <w:r w:rsidR="00191EEE">
        <w:t xml:space="preserve">losure by </w:t>
      </w:r>
      <w:r w:rsidR="0067511F">
        <w:t>the Council</w:t>
      </w:r>
      <w:r w:rsidR="00191EEE" w:rsidRPr="00DB7CD3">
        <w:t>;</w:t>
      </w:r>
    </w:p>
    <w:p w14:paraId="0479B2B8" w14:textId="59081D3C" w:rsidR="00191EEE" w:rsidRPr="00DB7CD3" w:rsidRDefault="00505529" w:rsidP="00505529">
      <w:pPr>
        <w:pStyle w:val="Level3"/>
        <w:numPr>
          <w:ilvl w:val="0"/>
          <w:numId w:val="0"/>
        </w:numPr>
        <w:ind w:left="1985" w:hanging="1276"/>
      </w:pPr>
      <w:r>
        <w:t>38.3.3</w:t>
      </w:r>
      <w:r>
        <w:tab/>
      </w:r>
      <w:r w:rsidR="00191EEE" w:rsidRPr="00DB7CD3">
        <w:t>Such information was obtained from a third party without obligation of confidentiality;</w:t>
      </w:r>
    </w:p>
    <w:p w14:paraId="4BC9E3BB" w14:textId="01267FFC" w:rsidR="00191EEE" w:rsidRPr="00DB7CD3" w:rsidRDefault="005638C8" w:rsidP="005638C8">
      <w:pPr>
        <w:pStyle w:val="Level3"/>
        <w:numPr>
          <w:ilvl w:val="0"/>
          <w:numId w:val="0"/>
        </w:numPr>
        <w:ind w:left="1985" w:hanging="1276"/>
      </w:pPr>
      <w:r>
        <w:t>38.3.4</w:t>
      </w:r>
      <w:r>
        <w:tab/>
      </w:r>
      <w:r w:rsidR="00191EEE" w:rsidRPr="00DB7CD3">
        <w:t>Such information was already in th</w:t>
      </w:r>
      <w:r w:rsidR="00977FD5">
        <w:t xml:space="preserve">e public domain at the time of </w:t>
      </w:r>
      <w:r w:rsidR="00191EEE" w:rsidRPr="00DB7CD3">
        <w:t xml:space="preserve">disclosure otherwise than by a breach of this </w:t>
      </w:r>
      <w:r w:rsidR="00AD2BD2">
        <w:t>Call-Off Contract</w:t>
      </w:r>
      <w:r w:rsidR="00191EEE" w:rsidRPr="00DB7CD3">
        <w:t>; and</w:t>
      </w:r>
    </w:p>
    <w:p w14:paraId="1B326131" w14:textId="0BDB3E53" w:rsidR="00191EEE" w:rsidRPr="00DB7CD3" w:rsidRDefault="005638C8" w:rsidP="005638C8">
      <w:pPr>
        <w:pStyle w:val="Level3"/>
        <w:numPr>
          <w:ilvl w:val="0"/>
          <w:numId w:val="0"/>
        </w:numPr>
        <w:ind w:left="1985" w:hanging="1276"/>
      </w:pPr>
      <w:r>
        <w:t>38.3.5</w:t>
      </w:r>
      <w:r>
        <w:tab/>
      </w:r>
      <w:r w:rsidR="00191EEE" w:rsidRPr="00DB7CD3">
        <w:t xml:space="preserve">It is independently developed without access to </w:t>
      </w:r>
      <w:r w:rsidR="0067511F">
        <w:t>the Council</w:t>
      </w:r>
      <w:r w:rsidR="00191EEE">
        <w:t>’s</w:t>
      </w:r>
      <w:r w:rsidR="00977FD5">
        <w:t xml:space="preserve"> </w:t>
      </w:r>
      <w:r w:rsidR="00191EEE" w:rsidRPr="00DB7CD3">
        <w:t>Confidential Information.</w:t>
      </w:r>
    </w:p>
    <w:p w14:paraId="76C7499F" w14:textId="74F2A8F3" w:rsidR="00191EEE" w:rsidRPr="00DB7CD3" w:rsidRDefault="005638C8" w:rsidP="005638C8">
      <w:pPr>
        <w:pStyle w:val="Level2"/>
        <w:tabs>
          <w:tab w:val="clear" w:pos="648"/>
          <w:tab w:val="num" w:pos="709"/>
        </w:tabs>
        <w:ind w:left="709" w:hanging="709"/>
      </w:pPr>
      <w:r>
        <w:t>38.4</w:t>
      </w:r>
      <w:r>
        <w:tab/>
      </w:r>
      <w:r w:rsidR="00191EEE" w:rsidRPr="00DB7CD3">
        <w:t xml:space="preserve">The </w:t>
      </w:r>
      <w:r w:rsidR="008252DF">
        <w:t>Contractor</w:t>
      </w:r>
      <w:r w:rsidR="00191EEE" w:rsidRPr="00DB7CD3">
        <w:t xml:space="preserve"> may only disclose </w:t>
      </w:r>
      <w:r w:rsidR="0067511F">
        <w:t>the Council</w:t>
      </w:r>
      <w:r w:rsidR="00191EEE" w:rsidRPr="00DB7CD3">
        <w:t xml:space="preserve">’s Confidential Information to the </w:t>
      </w:r>
      <w:r w:rsidR="00406468">
        <w:t>Employees</w:t>
      </w:r>
      <w:r w:rsidR="00191EEE" w:rsidRPr="00DB7CD3">
        <w:t xml:space="preserve"> who are directly involved in the provision of the </w:t>
      </w:r>
      <w:r w:rsidR="00CE0054">
        <w:t>Services</w:t>
      </w:r>
      <w:r w:rsidR="00191EEE" w:rsidRPr="00DB7CD3">
        <w:t xml:space="preserve"> and who need to know the information,</w:t>
      </w:r>
      <w:r w:rsidR="00977FD5">
        <w:t xml:space="preserve"> and shall make sure that such </w:t>
      </w:r>
      <w:r w:rsidR="00406468">
        <w:t>Employees</w:t>
      </w:r>
      <w:r w:rsidR="00191EEE" w:rsidRPr="00DB7CD3">
        <w:t xml:space="preserve"> are aware of and shall comply with</w:t>
      </w:r>
      <w:r w:rsidR="00977FD5">
        <w:t xml:space="preserve"> these obligations as </w:t>
      </w:r>
      <w:r w:rsidR="00191EEE" w:rsidRPr="00DB7CD3">
        <w:t>to confidentiality.</w:t>
      </w:r>
    </w:p>
    <w:p w14:paraId="56605B23" w14:textId="1C487854" w:rsidR="00191EEE" w:rsidRPr="00DB7CD3" w:rsidRDefault="005638C8" w:rsidP="005638C8">
      <w:pPr>
        <w:pStyle w:val="Level2"/>
        <w:tabs>
          <w:tab w:val="clear" w:pos="648"/>
          <w:tab w:val="num" w:pos="709"/>
        </w:tabs>
        <w:ind w:left="709" w:hanging="709"/>
      </w:pPr>
      <w:r>
        <w:t>38.5</w:t>
      </w:r>
      <w:r>
        <w:tab/>
      </w:r>
      <w:r w:rsidR="00191EEE" w:rsidRPr="00DB7CD3">
        <w:t xml:space="preserve">The </w:t>
      </w:r>
      <w:r w:rsidR="008252DF">
        <w:t>Contractor</w:t>
      </w:r>
      <w:r w:rsidR="00191EEE" w:rsidRPr="00DB7CD3">
        <w:t xml:space="preserve"> shall not, and shall procure that the </w:t>
      </w:r>
      <w:r w:rsidR="00191EEE">
        <w:t>Employees</w:t>
      </w:r>
      <w:r w:rsidR="00191EEE" w:rsidRPr="00DB7CD3">
        <w:t xml:space="preserve"> do not, use any of </w:t>
      </w:r>
      <w:r w:rsidR="0067511F">
        <w:t>the Council</w:t>
      </w:r>
      <w:r w:rsidR="00191EEE" w:rsidRPr="00DB7CD3">
        <w:t xml:space="preserve">’s Confidential Information received other than for the purposes of this </w:t>
      </w:r>
      <w:r w:rsidR="00AD2BD2">
        <w:t>Call-Off Contract</w:t>
      </w:r>
      <w:r w:rsidR="00191EEE" w:rsidRPr="00DB7CD3">
        <w:t>.</w:t>
      </w:r>
    </w:p>
    <w:p w14:paraId="499529A7" w14:textId="233CE058" w:rsidR="00191EEE" w:rsidRPr="00DB7CD3" w:rsidRDefault="005638C8" w:rsidP="005638C8">
      <w:pPr>
        <w:pStyle w:val="Level2"/>
        <w:tabs>
          <w:tab w:val="clear" w:pos="648"/>
          <w:tab w:val="num" w:pos="709"/>
        </w:tabs>
        <w:ind w:left="709" w:hanging="709"/>
      </w:pPr>
      <w:r>
        <w:t>38.6</w:t>
      </w:r>
      <w:r>
        <w:tab/>
      </w:r>
      <w:r w:rsidR="00191EEE" w:rsidRPr="00DB7CD3">
        <w:t xml:space="preserve">At the written request of </w:t>
      </w:r>
      <w:r w:rsidR="0067511F">
        <w:t>the Council</w:t>
      </w:r>
      <w:r w:rsidR="00191EEE" w:rsidRPr="00DB7CD3">
        <w:t xml:space="preserve"> and if reasonable in the circumstances to make that request, the </w:t>
      </w:r>
      <w:r w:rsidR="008252DF">
        <w:t>Contractor</w:t>
      </w:r>
      <w:r w:rsidR="00191EEE" w:rsidRPr="00DB7CD3">
        <w:t xml:space="preserve"> shall pro</w:t>
      </w:r>
      <w:r w:rsidR="00977FD5">
        <w:t xml:space="preserve">cure that those </w:t>
      </w:r>
      <w:r w:rsidR="00406468">
        <w:t>Employees</w:t>
      </w:r>
      <w:r w:rsidR="00191EEE" w:rsidRPr="00DB7CD3">
        <w:t xml:space="preserve"> identified in </w:t>
      </w:r>
      <w:r w:rsidR="0067511F">
        <w:t>the Council</w:t>
      </w:r>
      <w:r w:rsidR="00191EEE" w:rsidRPr="00DB7CD3">
        <w:t>’s</w:t>
      </w:r>
      <w:r w:rsidR="00977FD5">
        <w:t xml:space="preserve"> notice sign a confidentiality </w:t>
      </w:r>
      <w:r w:rsidR="00191EEE" w:rsidRPr="00DB7CD3">
        <w:t xml:space="preserve">undertaking prior to commencing any work in accordance with this </w:t>
      </w:r>
      <w:r w:rsidR="00AD2BD2">
        <w:t>Call-Off Contract</w:t>
      </w:r>
      <w:r w:rsidR="00191EEE" w:rsidRPr="00DB7CD3">
        <w:t>.</w:t>
      </w:r>
    </w:p>
    <w:p w14:paraId="7A6BC0A2" w14:textId="717761CA" w:rsidR="00191EEE" w:rsidRPr="00DB7CD3" w:rsidRDefault="005638C8" w:rsidP="005638C8">
      <w:pPr>
        <w:pStyle w:val="Level2"/>
        <w:tabs>
          <w:tab w:val="clear" w:pos="648"/>
          <w:tab w:val="num" w:pos="709"/>
        </w:tabs>
        <w:ind w:left="709" w:hanging="709"/>
      </w:pPr>
      <w:r>
        <w:t>38.7</w:t>
      </w:r>
      <w:r>
        <w:tab/>
      </w:r>
      <w:r w:rsidR="00191EEE" w:rsidRPr="00DB7CD3">
        <w:t xml:space="preserve">Nothing in this </w:t>
      </w:r>
      <w:r w:rsidR="00AD2BD2">
        <w:t>Call-Off Contract</w:t>
      </w:r>
      <w:r w:rsidR="00191EEE" w:rsidRPr="00DB7CD3">
        <w:t xml:space="preserve"> shall prevent </w:t>
      </w:r>
      <w:r w:rsidR="0067511F">
        <w:t>the Council</w:t>
      </w:r>
      <w:r w:rsidR="00191EEE" w:rsidRPr="00DB7CD3">
        <w:t xml:space="preserve"> from disclosing the </w:t>
      </w:r>
      <w:r w:rsidR="008252DF">
        <w:t>Contractor</w:t>
      </w:r>
      <w:r w:rsidR="00191EEE" w:rsidRPr="00DB7CD3">
        <w:t>’s Confidential Information</w:t>
      </w:r>
      <w:r w:rsidR="00191EEE">
        <w:t xml:space="preserve"> or the Commercially Sensitive Information</w:t>
      </w:r>
      <w:r w:rsidR="00191EEE" w:rsidRPr="00DB7CD3">
        <w:t xml:space="preserve"> in any one or more of the following circumstances.</w:t>
      </w:r>
    </w:p>
    <w:p w14:paraId="12CA064F" w14:textId="39909345" w:rsidR="00191EEE" w:rsidRPr="00DB7CD3" w:rsidRDefault="005638C8" w:rsidP="005638C8">
      <w:pPr>
        <w:pStyle w:val="Level3"/>
        <w:numPr>
          <w:ilvl w:val="0"/>
          <w:numId w:val="0"/>
        </w:numPr>
        <w:ind w:left="1985" w:hanging="1276"/>
      </w:pPr>
      <w:r>
        <w:t>38.7.1</w:t>
      </w:r>
      <w:r>
        <w:tab/>
      </w:r>
      <w:r w:rsidR="00191EEE" w:rsidRPr="00DB7CD3">
        <w:t>To any Crown body or any other co</w:t>
      </w:r>
      <w:r w:rsidR="00977FD5">
        <w:t xml:space="preserve">ntracting authority as defined </w:t>
      </w:r>
      <w:r w:rsidR="00191EEE" w:rsidRPr="00DB7CD3">
        <w:t xml:space="preserve">in </w:t>
      </w:r>
      <w:r w:rsidR="00191EEE" w:rsidRPr="00E30D86">
        <w:t>Regulation 3(1) of The Public Contracts Regulations 200</w:t>
      </w:r>
      <w:r w:rsidR="00191EEE">
        <w:t xml:space="preserve">6 </w:t>
      </w:r>
      <w:r w:rsidR="00191EEE" w:rsidRPr="00DB7CD3">
        <w:t xml:space="preserve">other than </w:t>
      </w:r>
      <w:r w:rsidR="0067511F">
        <w:t>the Council</w:t>
      </w:r>
      <w:r w:rsidR="00191EEE" w:rsidRPr="00DB7CD3">
        <w:t>.  All crown bodies or such contracting authorities receiving such Confidential Information shall be entitled to further disclose the Confidential Information to other Crown bodies or other such contracting authorities on the basis that the information is confidential and is not to be disclosed to a third party which is not part of any Crown body or other contracting authority;</w:t>
      </w:r>
    </w:p>
    <w:p w14:paraId="6B60B720" w14:textId="7D2C557C" w:rsidR="00191EEE" w:rsidRPr="00DB7CD3" w:rsidRDefault="005638C8" w:rsidP="005638C8">
      <w:pPr>
        <w:pStyle w:val="Level3"/>
        <w:numPr>
          <w:ilvl w:val="0"/>
          <w:numId w:val="0"/>
        </w:numPr>
        <w:ind w:left="1985" w:hanging="1276"/>
      </w:pPr>
      <w:r>
        <w:t>38.7.2</w:t>
      </w:r>
      <w:r>
        <w:tab/>
      </w:r>
      <w:r w:rsidR="00191EEE" w:rsidRPr="00DB7CD3">
        <w:t xml:space="preserve">To any </w:t>
      </w:r>
      <w:r w:rsidR="008252DF">
        <w:t>Contractor</w:t>
      </w:r>
      <w:r w:rsidR="00191EEE" w:rsidRPr="00DB7CD3">
        <w:t xml:space="preserve">, </w:t>
      </w:r>
      <w:r w:rsidR="008252DF">
        <w:t>Contractor</w:t>
      </w:r>
      <w:r w:rsidR="00191EEE" w:rsidRPr="00DB7CD3">
        <w:t xml:space="preserve"> </w:t>
      </w:r>
      <w:r w:rsidR="00977FD5">
        <w:t xml:space="preserve">or other person engaged by </w:t>
      </w:r>
      <w:r w:rsidR="00946B2B">
        <w:t>the</w:t>
      </w:r>
      <w:r w:rsidR="0067511F">
        <w:t xml:space="preserve"> Council</w:t>
      </w:r>
      <w:r w:rsidR="00191EEE" w:rsidRPr="00DB7CD3">
        <w:t xml:space="preserve"> or any person condu</w:t>
      </w:r>
      <w:r w:rsidR="00977FD5">
        <w:t xml:space="preserve">cting an Office of Government </w:t>
      </w:r>
      <w:r w:rsidR="00191EEE" w:rsidRPr="00DB7CD3">
        <w:t>Commerce gateway review;</w:t>
      </w:r>
    </w:p>
    <w:p w14:paraId="785E29D4" w14:textId="0F0F02A1" w:rsidR="00191EEE" w:rsidRPr="00DB7CD3" w:rsidRDefault="005638C8" w:rsidP="005638C8">
      <w:pPr>
        <w:pStyle w:val="Level3"/>
        <w:numPr>
          <w:ilvl w:val="0"/>
          <w:numId w:val="0"/>
        </w:numPr>
        <w:ind w:left="1985" w:hanging="1276"/>
      </w:pPr>
      <w:r>
        <w:lastRenderedPageBreak/>
        <w:t>38.7.3</w:t>
      </w:r>
      <w:r>
        <w:tab/>
      </w:r>
      <w:r w:rsidR="00191EEE" w:rsidRPr="00DB7CD3">
        <w:t xml:space="preserve">For the purpose of the </w:t>
      </w:r>
      <w:r w:rsidR="00191EEE">
        <w:t xml:space="preserve">public inspection, </w:t>
      </w:r>
      <w:r w:rsidR="00191EEE" w:rsidRPr="00DB7CD3">
        <w:t xml:space="preserve">examination and certification of </w:t>
      </w:r>
      <w:r w:rsidR="0067511F">
        <w:t>the Council</w:t>
      </w:r>
      <w:r w:rsidR="00191EEE" w:rsidRPr="00DB7CD3">
        <w:t>’s accounts; and/or</w:t>
      </w:r>
    </w:p>
    <w:p w14:paraId="4F7796BC" w14:textId="1D8DDBE5" w:rsidR="00191EEE" w:rsidRDefault="005638C8" w:rsidP="005638C8">
      <w:pPr>
        <w:pStyle w:val="Level3"/>
        <w:numPr>
          <w:ilvl w:val="0"/>
          <w:numId w:val="0"/>
        </w:numPr>
        <w:ind w:left="1985" w:hanging="1276"/>
      </w:pPr>
      <w:r>
        <w:t>38.7.4</w:t>
      </w:r>
      <w:r>
        <w:tab/>
      </w:r>
      <w:r w:rsidR="00191EEE" w:rsidRPr="00DB7CD3">
        <w:t>For any examination pursuant to s</w:t>
      </w:r>
      <w:r w:rsidR="00191EEE">
        <w:t>ection 6(1) of the National</w:t>
      </w:r>
      <w:r w:rsidR="002C0682">
        <w:t xml:space="preserve"> A</w:t>
      </w:r>
      <w:r w:rsidR="00191EEE" w:rsidRPr="00DB7CD3">
        <w:t xml:space="preserve">udit Act 1983 of the economy, efficiency and effectiveness with which </w:t>
      </w:r>
      <w:r w:rsidR="0067511F">
        <w:t>the Council</w:t>
      </w:r>
      <w:r w:rsidR="00191EEE" w:rsidRPr="00DB7CD3">
        <w:t xml:space="preserve"> has used its resources.</w:t>
      </w:r>
    </w:p>
    <w:p w14:paraId="39DE99B7" w14:textId="66399DA1" w:rsidR="00AB00A6" w:rsidRPr="00FF3FBE" w:rsidRDefault="005638C8" w:rsidP="005638C8">
      <w:pPr>
        <w:pStyle w:val="Level1Heading"/>
        <w:tabs>
          <w:tab w:val="clear" w:pos="432"/>
          <w:tab w:val="num" w:pos="709"/>
        </w:tabs>
        <w:ind w:left="709" w:hanging="709"/>
      </w:pPr>
      <w:bookmarkStart w:id="149" w:name="_Toc298161162"/>
      <w:bookmarkStart w:id="150" w:name="_Ref298324018"/>
      <w:bookmarkStart w:id="151" w:name="_Toc421098469"/>
      <w:r>
        <w:t>39</w:t>
      </w:r>
      <w:r>
        <w:tab/>
      </w:r>
      <w:r w:rsidR="00AB00A6" w:rsidRPr="00FF3FBE">
        <w:t>Record Keeping</w:t>
      </w:r>
      <w:r w:rsidR="00AB00A6">
        <w:t xml:space="preserve">, </w:t>
      </w:r>
      <w:r w:rsidR="00AB00A6" w:rsidRPr="00FF3FBE">
        <w:t>Monitoring</w:t>
      </w:r>
      <w:r w:rsidR="00AB00A6">
        <w:t xml:space="preserve"> and audit</w:t>
      </w:r>
      <w:bookmarkEnd w:id="149"/>
      <w:bookmarkEnd w:id="150"/>
      <w:bookmarkEnd w:id="151"/>
      <w:r w:rsidR="00AB00A6" w:rsidRPr="00FF3FBE">
        <w:t xml:space="preserve"> </w:t>
      </w:r>
    </w:p>
    <w:p w14:paraId="2BBBDF24" w14:textId="1F38509B" w:rsidR="00AB00A6" w:rsidRDefault="005638C8" w:rsidP="005638C8">
      <w:pPr>
        <w:pStyle w:val="Level2"/>
        <w:tabs>
          <w:tab w:val="clear" w:pos="648"/>
          <w:tab w:val="num" w:pos="709"/>
        </w:tabs>
        <w:ind w:left="709" w:hanging="709"/>
      </w:pPr>
      <w:r>
        <w:t>39.1</w:t>
      </w:r>
      <w:r>
        <w:tab/>
      </w:r>
      <w:r w:rsidR="00AB00A6">
        <w:t xml:space="preserve">The </w:t>
      </w:r>
      <w:r w:rsidR="008252DF">
        <w:t>Contractor</w:t>
      </w:r>
      <w:r w:rsidR="00AB00A6">
        <w:t xml:space="preserve"> shall at its own cost:-</w:t>
      </w:r>
    </w:p>
    <w:p w14:paraId="616C43DD" w14:textId="14B33268" w:rsidR="00AB00A6" w:rsidRDefault="005638C8" w:rsidP="005638C8">
      <w:pPr>
        <w:pStyle w:val="Level3"/>
        <w:numPr>
          <w:ilvl w:val="0"/>
          <w:numId w:val="0"/>
        </w:numPr>
        <w:ind w:left="1985" w:hanging="1276"/>
      </w:pPr>
      <w:r>
        <w:t>39.1.1</w:t>
      </w:r>
      <w:r>
        <w:tab/>
      </w:r>
      <w:proofErr w:type="gramStart"/>
      <w:r w:rsidR="00AB00A6">
        <w:t>keep</w:t>
      </w:r>
      <w:proofErr w:type="gramEnd"/>
      <w:r w:rsidR="00AB00A6">
        <w:t xml:space="preserve"> the Authorised Officer informed of the </w:t>
      </w:r>
      <w:r w:rsidR="008252DF">
        <w:t>Contractor</w:t>
      </w:r>
      <w:r w:rsidR="00AB00A6">
        <w:t xml:space="preserve">’s activities in relation to the provision of the Goods; </w:t>
      </w:r>
    </w:p>
    <w:p w14:paraId="117462AF" w14:textId="380D274C" w:rsidR="00AB00A6" w:rsidRDefault="005638C8" w:rsidP="005638C8">
      <w:pPr>
        <w:pStyle w:val="Level3"/>
        <w:numPr>
          <w:ilvl w:val="0"/>
          <w:numId w:val="0"/>
        </w:numPr>
        <w:ind w:left="1985" w:hanging="1276"/>
      </w:pPr>
      <w:r>
        <w:t>39.1.2</w:t>
      </w:r>
      <w:r>
        <w:tab/>
      </w:r>
      <w:proofErr w:type="gramStart"/>
      <w:r w:rsidR="00AB00A6">
        <w:t>provide</w:t>
      </w:r>
      <w:proofErr w:type="gramEnd"/>
      <w:r w:rsidR="00AB00A6">
        <w:t xml:space="preserve"> to the Authorised Officer such regular reports on progress as are reasonably requested by the Council; and</w:t>
      </w:r>
    </w:p>
    <w:p w14:paraId="38FA8E8B" w14:textId="30FD81E0" w:rsidR="00AB00A6" w:rsidRPr="00DB7CD3" w:rsidRDefault="005638C8" w:rsidP="005638C8">
      <w:pPr>
        <w:pStyle w:val="Level3"/>
        <w:numPr>
          <w:ilvl w:val="0"/>
          <w:numId w:val="0"/>
        </w:numPr>
        <w:ind w:left="1985" w:hanging="1276"/>
      </w:pPr>
      <w:r>
        <w:t>39.1.3</w:t>
      </w:r>
      <w:r>
        <w:tab/>
      </w:r>
      <w:proofErr w:type="gramStart"/>
      <w:r w:rsidR="00AB00A6" w:rsidRPr="00DB7CD3">
        <w:t>provide</w:t>
      </w:r>
      <w:proofErr w:type="gramEnd"/>
      <w:r w:rsidR="00AB00A6" w:rsidRPr="00DB7CD3">
        <w:t xml:space="preserve"> </w:t>
      </w:r>
      <w:r w:rsidR="00AB00A6">
        <w:t xml:space="preserve">to the Authorised Officer </w:t>
      </w:r>
      <w:r w:rsidR="00AB00A6" w:rsidRPr="00DB7CD3">
        <w:t xml:space="preserve">any </w:t>
      </w:r>
      <w:r w:rsidR="00AB00A6">
        <w:t xml:space="preserve">other </w:t>
      </w:r>
      <w:r w:rsidR="00AB00A6" w:rsidRPr="00DB7CD3">
        <w:t xml:space="preserve">information that may be required by </w:t>
      </w:r>
      <w:r w:rsidR="00AB00A6">
        <w:t>the Council</w:t>
      </w:r>
      <w:r w:rsidR="00AB00A6" w:rsidRPr="00DB7CD3">
        <w:t xml:space="preserve"> to comply with </w:t>
      </w:r>
      <w:r w:rsidR="00AB00A6">
        <w:t>the Council</w:t>
      </w:r>
      <w:r w:rsidR="00AB00A6" w:rsidRPr="00DB7CD3">
        <w:t>’s procedures for monitoring of the Contract.</w:t>
      </w:r>
    </w:p>
    <w:p w14:paraId="7F3B4275" w14:textId="12CF5824" w:rsidR="00AB00A6" w:rsidRPr="00DB7CD3" w:rsidRDefault="005638C8" w:rsidP="005638C8">
      <w:pPr>
        <w:pStyle w:val="Level2"/>
        <w:tabs>
          <w:tab w:val="clear" w:pos="648"/>
          <w:tab w:val="num" w:pos="709"/>
        </w:tabs>
        <w:ind w:left="709" w:hanging="709"/>
      </w:pPr>
      <w:r>
        <w:t>39.2</w:t>
      </w:r>
      <w:r>
        <w:tab/>
      </w:r>
      <w:r w:rsidR="00AB00A6" w:rsidRPr="00DB7CD3">
        <w:t xml:space="preserve">In order to assist </w:t>
      </w:r>
      <w:r w:rsidR="00AB00A6">
        <w:t>the Council</w:t>
      </w:r>
      <w:r w:rsidR="00AB00A6" w:rsidRPr="00DB7CD3">
        <w:t xml:space="preserve"> in its record keeping and monitoring requirements including auditing and National Audit Office requirements, the </w:t>
      </w:r>
      <w:r w:rsidR="008252DF">
        <w:t>Contractor</w:t>
      </w:r>
      <w:r w:rsidR="00AB00A6" w:rsidRPr="00DB7CD3">
        <w:t xml:space="preserve"> shall keep and maintain for six years (or such longer time period required in accordance with any specific legislation) after the </w:t>
      </w:r>
      <w:r w:rsidR="00AD2BD2">
        <w:t>Call-Off Contract</w:t>
      </w:r>
      <w:r w:rsidR="00AB00A6" w:rsidRPr="00DB7CD3">
        <w:t xml:space="preserve"> has been completed, full and accurate records of the </w:t>
      </w:r>
      <w:r w:rsidR="00AD2BD2">
        <w:t>Call-Off Contract</w:t>
      </w:r>
      <w:r w:rsidR="00AB00A6" w:rsidRPr="00DB7CD3">
        <w:t xml:space="preserve"> including the </w:t>
      </w:r>
      <w:r w:rsidR="00AB00A6">
        <w:t>Goods</w:t>
      </w:r>
      <w:r w:rsidR="00AB00A6" w:rsidRPr="00DB7CD3">
        <w:t xml:space="preserve"> supplied under it, all expenditure reimbursed by </w:t>
      </w:r>
      <w:r w:rsidR="00AB00A6">
        <w:t>the Council</w:t>
      </w:r>
      <w:r w:rsidR="00AB00A6" w:rsidRPr="00DB7CD3">
        <w:t xml:space="preserve">, and all payments made by </w:t>
      </w:r>
      <w:r w:rsidR="00AB00A6">
        <w:t>the Council</w:t>
      </w:r>
      <w:r w:rsidR="00AB00A6" w:rsidRPr="00DB7CD3">
        <w:t xml:space="preserve">.  The </w:t>
      </w:r>
      <w:r w:rsidR="008252DF">
        <w:t>Contractor</w:t>
      </w:r>
      <w:r w:rsidR="00AB00A6" w:rsidRPr="00DB7CD3">
        <w:t xml:space="preserve"> shall on request allow </w:t>
      </w:r>
      <w:r w:rsidR="00AB00A6">
        <w:t>the Council</w:t>
      </w:r>
      <w:r w:rsidR="00AB00A6" w:rsidRPr="00DB7CD3">
        <w:t xml:space="preserve"> or </w:t>
      </w:r>
      <w:r w:rsidR="00AB00A6">
        <w:t>the Council</w:t>
      </w:r>
      <w:r w:rsidR="00AB00A6" w:rsidRPr="00DB7CD3">
        <w:t xml:space="preserve">’s representatives such access to (and copies of) those records as may be required by </w:t>
      </w:r>
      <w:r w:rsidR="00AB00A6">
        <w:t>the Council</w:t>
      </w:r>
      <w:r w:rsidR="00AB00A6" w:rsidRPr="00DB7CD3">
        <w:t xml:space="preserve"> in connection with the </w:t>
      </w:r>
      <w:r w:rsidR="00AD2BD2">
        <w:t>Call-Off Contract</w:t>
      </w:r>
      <w:r w:rsidR="00AB00A6" w:rsidRPr="00DB7CD3">
        <w:t>.</w:t>
      </w:r>
    </w:p>
    <w:p w14:paraId="1F718C26" w14:textId="77777777" w:rsidR="003D7E07" w:rsidRDefault="00380965" w:rsidP="005F07FC">
      <w:pPr>
        <w:pStyle w:val="ScheduleHeader"/>
        <w:jc w:val="left"/>
      </w:pPr>
      <w:r>
        <w:br w:type="page"/>
      </w:r>
      <w:bookmarkStart w:id="152" w:name="_Toc421098470"/>
      <w:r w:rsidR="003D7E07">
        <w:lastRenderedPageBreak/>
        <w:t>p</w:t>
      </w:r>
      <w:r w:rsidR="00862560" w:rsidRPr="005F07FC">
        <w:t>art</w:t>
      </w:r>
      <w:r w:rsidR="003D7E07">
        <w:t xml:space="preserve"> g - s</w:t>
      </w:r>
      <w:r w:rsidR="00862560" w:rsidRPr="005F07FC">
        <w:t xml:space="preserve">tatutory </w:t>
      </w:r>
      <w:r w:rsidR="002E38D5" w:rsidRPr="005F07FC">
        <w:t>O</w:t>
      </w:r>
      <w:r w:rsidR="00862560" w:rsidRPr="005F07FC">
        <w:t>bligations</w:t>
      </w:r>
      <w:bookmarkEnd w:id="152"/>
    </w:p>
    <w:p w14:paraId="621A5B34" w14:textId="3A6A20F9" w:rsidR="00E95A99" w:rsidRPr="00FF3FBE" w:rsidRDefault="005638C8" w:rsidP="005638C8">
      <w:pPr>
        <w:pStyle w:val="Level1Heading"/>
        <w:tabs>
          <w:tab w:val="clear" w:pos="432"/>
          <w:tab w:val="num" w:pos="709"/>
        </w:tabs>
        <w:ind w:left="709" w:hanging="709"/>
      </w:pPr>
      <w:bookmarkStart w:id="153" w:name="_Toc297641342"/>
      <w:bookmarkStart w:id="154" w:name="_Toc421098471"/>
      <w:r>
        <w:t>40</w:t>
      </w:r>
      <w:r>
        <w:tab/>
      </w:r>
      <w:r w:rsidR="00E95A99" w:rsidRPr="00FF3FBE">
        <w:t>Health and Safety</w:t>
      </w:r>
      <w:bookmarkStart w:id="155" w:name="_NN1643"/>
      <w:bookmarkEnd w:id="153"/>
      <w:bookmarkEnd w:id="154"/>
      <w:bookmarkEnd w:id="155"/>
    </w:p>
    <w:p w14:paraId="2829CC15" w14:textId="627C5747" w:rsidR="00611F37" w:rsidRDefault="005638C8" w:rsidP="005638C8">
      <w:pPr>
        <w:pStyle w:val="Level2"/>
        <w:tabs>
          <w:tab w:val="clear" w:pos="648"/>
          <w:tab w:val="num" w:pos="709"/>
        </w:tabs>
        <w:ind w:left="709" w:hanging="709"/>
      </w:pPr>
      <w:bookmarkStart w:id="156" w:name="_Hlt62987146"/>
      <w:bookmarkStart w:id="157" w:name="_Hlt63047647"/>
      <w:bookmarkStart w:id="158" w:name="_Hlt62987218"/>
      <w:bookmarkEnd w:id="156"/>
      <w:bookmarkEnd w:id="157"/>
      <w:bookmarkEnd w:id="158"/>
      <w:r>
        <w:t>40.1</w:t>
      </w:r>
      <w:r>
        <w:tab/>
      </w:r>
      <w:r w:rsidR="00611F37">
        <w:t xml:space="preserve">The </w:t>
      </w:r>
      <w:r w:rsidR="008252DF">
        <w:t>Contractor</w:t>
      </w:r>
      <w:r w:rsidR="00611F37">
        <w:t xml:space="preserve"> shall comply with </w:t>
      </w:r>
      <w:r w:rsidR="00611F37" w:rsidRPr="00571130">
        <w:t>the requirements of the Health and Safety at Work etc. Act 1974 and any other acts, orders, regulations</w:t>
      </w:r>
      <w:r w:rsidR="00611F37">
        <w:t xml:space="preserve"> and </w:t>
      </w:r>
      <w:r w:rsidR="00611F37" w:rsidRPr="00571130">
        <w:t>codes of practice</w:t>
      </w:r>
      <w:r w:rsidR="00611F37">
        <w:t xml:space="preserve"> </w:t>
      </w:r>
      <w:r w:rsidR="00611F37" w:rsidRPr="00571130">
        <w:t>relating to health and safet</w:t>
      </w:r>
      <w:r w:rsidR="00611F37">
        <w:t>y, which may apply to Employees, Council</w:t>
      </w:r>
      <w:r w:rsidR="00611F37" w:rsidRPr="00571130">
        <w:t xml:space="preserve"> staff, or other persons working on the premises where the </w:t>
      </w:r>
      <w:r w:rsidR="00CE0054">
        <w:t>Services</w:t>
      </w:r>
      <w:r w:rsidR="00611F37">
        <w:t xml:space="preserve"> are to be delivered.</w:t>
      </w:r>
    </w:p>
    <w:p w14:paraId="66871493" w14:textId="572D1975" w:rsidR="00611F37" w:rsidRDefault="005638C8" w:rsidP="005638C8">
      <w:pPr>
        <w:pStyle w:val="Level2"/>
        <w:tabs>
          <w:tab w:val="clear" w:pos="648"/>
          <w:tab w:val="num" w:pos="709"/>
        </w:tabs>
        <w:ind w:left="709" w:hanging="709"/>
      </w:pPr>
      <w:r>
        <w:t>40.2</w:t>
      </w:r>
      <w:r>
        <w:tab/>
      </w:r>
      <w:r w:rsidR="00611F37">
        <w:t xml:space="preserve">While on the premises </w:t>
      </w:r>
      <w:r w:rsidR="00611F37" w:rsidRPr="00571130">
        <w:t xml:space="preserve">where the </w:t>
      </w:r>
      <w:r w:rsidR="00CE0054">
        <w:t>Services</w:t>
      </w:r>
      <w:r w:rsidR="00611F37">
        <w:t xml:space="preserve"> are to be delivered, the </w:t>
      </w:r>
      <w:r w:rsidR="008252DF">
        <w:t>Contractor</w:t>
      </w:r>
      <w:r w:rsidR="00611F37">
        <w:t xml:space="preserve"> shall comply with any health and safety measures implemented by the Council in respect of Employees, Council</w:t>
      </w:r>
      <w:r w:rsidR="00611F37" w:rsidRPr="00571130">
        <w:t xml:space="preserve"> staff, or other person</w:t>
      </w:r>
      <w:r w:rsidR="00611F37">
        <w:t xml:space="preserve">s working on the premises. </w:t>
      </w:r>
    </w:p>
    <w:p w14:paraId="672D2829" w14:textId="037EDDEF" w:rsidR="00611F37" w:rsidRDefault="005638C8" w:rsidP="005638C8">
      <w:pPr>
        <w:pStyle w:val="Level2"/>
        <w:tabs>
          <w:tab w:val="clear" w:pos="648"/>
          <w:tab w:val="num" w:pos="709"/>
        </w:tabs>
        <w:ind w:left="709" w:hanging="709"/>
      </w:pPr>
      <w:r>
        <w:t>40.3</w:t>
      </w:r>
      <w:r>
        <w:tab/>
      </w:r>
      <w:r w:rsidR="00611F37">
        <w:t xml:space="preserve">The </w:t>
      </w:r>
      <w:r w:rsidR="008252DF">
        <w:t>Contractor</w:t>
      </w:r>
      <w:r w:rsidR="00611F37">
        <w:t xml:space="preserve"> shall notify the Council:</w:t>
      </w:r>
    </w:p>
    <w:p w14:paraId="4A6AA827" w14:textId="2AAB6079" w:rsidR="00611F37" w:rsidRDefault="005638C8" w:rsidP="005638C8">
      <w:pPr>
        <w:pStyle w:val="Level3"/>
        <w:numPr>
          <w:ilvl w:val="0"/>
          <w:numId w:val="0"/>
        </w:numPr>
        <w:ind w:left="1985" w:hanging="1276"/>
      </w:pPr>
      <w:r>
        <w:t>40.3.1</w:t>
      </w:r>
      <w:r>
        <w:tab/>
      </w:r>
      <w:r w:rsidR="00611F37">
        <w:t xml:space="preserve">immediately in the event of any incident occurring in the performance of its obligations under the </w:t>
      </w:r>
      <w:r w:rsidR="00AD2BD2">
        <w:t>Call-Off Contract</w:t>
      </w:r>
      <w:r w:rsidR="00611F37">
        <w:t xml:space="preserve"> on the Council’s premises where that incident causes any personal injury or damage to property which could give rise to personal injury; and</w:t>
      </w:r>
    </w:p>
    <w:p w14:paraId="78C1B249" w14:textId="3A93545C" w:rsidR="00611F37" w:rsidRDefault="005638C8" w:rsidP="005638C8">
      <w:pPr>
        <w:pStyle w:val="Level3"/>
        <w:numPr>
          <w:ilvl w:val="0"/>
          <w:numId w:val="0"/>
        </w:numPr>
        <w:ind w:left="1985" w:hanging="1276"/>
      </w:pPr>
      <w:r>
        <w:t>40.3.2</w:t>
      </w:r>
      <w:r>
        <w:tab/>
      </w:r>
      <w:proofErr w:type="gramStart"/>
      <w:r w:rsidR="00611F37">
        <w:t>promptly</w:t>
      </w:r>
      <w:proofErr w:type="gramEnd"/>
      <w:r w:rsidR="00611F37">
        <w:t xml:space="preserve"> of:</w:t>
      </w:r>
    </w:p>
    <w:p w14:paraId="39E19DB8" w14:textId="29C9AAD9" w:rsidR="00611F37" w:rsidRDefault="005638C8" w:rsidP="005638C8">
      <w:pPr>
        <w:pStyle w:val="Level4"/>
        <w:numPr>
          <w:ilvl w:val="0"/>
          <w:numId w:val="0"/>
        </w:numPr>
        <w:ind w:left="2835" w:hanging="850"/>
      </w:pPr>
      <w:r>
        <w:t>(a)</w:t>
      </w:r>
      <w:r>
        <w:tab/>
      </w:r>
      <w:proofErr w:type="gramStart"/>
      <w:r w:rsidR="00611F37">
        <w:t>any</w:t>
      </w:r>
      <w:proofErr w:type="gramEnd"/>
      <w:r w:rsidR="00611F37">
        <w:t xml:space="preserve"> health and safety hazards which may arise in connection with the performance of its obligations under the </w:t>
      </w:r>
      <w:r w:rsidR="00AD2BD2">
        <w:t>Call-Off Contract</w:t>
      </w:r>
      <w:r w:rsidR="00611F37">
        <w:t xml:space="preserve">; or </w:t>
      </w:r>
    </w:p>
    <w:p w14:paraId="1F6C77C8" w14:textId="38AC11D6" w:rsidR="00611F37" w:rsidRPr="00571130" w:rsidRDefault="005638C8" w:rsidP="005638C8">
      <w:pPr>
        <w:pStyle w:val="Level4"/>
        <w:numPr>
          <w:ilvl w:val="0"/>
          <w:numId w:val="0"/>
        </w:numPr>
        <w:ind w:left="2835" w:hanging="850"/>
      </w:pPr>
      <w:r>
        <w:t>(b)</w:t>
      </w:r>
      <w:r>
        <w:tab/>
      </w:r>
      <w:proofErr w:type="gramStart"/>
      <w:r w:rsidR="00611F37">
        <w:t>any</w:t>
      </w:r>
      <w:proofErr w:type="gramEnd"/>
      <w:r w:rsidR="00611F37">
        <w:t xml:space="preserve"> health and safety hazards which may exist or arise at the Council’s premises and which may affect the </w:t>
      </w:r>
      <w:r w:rsidR="008252DF">
        <w:t>Contractor</w:t>
      </w:r>
      <w:r w:rsidR="00611F37">
        <w:t xml:space="preserve"> in the performance of its obligations under the </w:t>
      </w:r>
      <w:r w:rsidR="00AD2BD2">
        <w:t>Call-Off Contract</w:t>
      </w:r>
      <w:r w:rsidR="00611F37">
        <w:t>.</w:t>
      </w:r>
    </w:p>
    <w:p w14:paraId="1F3C08A1" w14:textId="3C3511C3" w:rsidR="003D7E07" w:rsidRPr="00FF3FBE" w:rsidRDefault="005638C8" w:rsidP="005638C8">
      <w:pPr>
        <w:pStyle w:val="Level1Heading"/>
        <w:tabs>
          <w:tab w:val="clear" w:pos="432"/>
          <w:tab w:val="num" w:pos="709"/>
        </w:tabs>
        <w:ind w:left="709" w:hanging="709"/>
      </w:pPr>
      <w:bookmarkStart w:id="159" w:name="_Toc421098472"/>
      <w:r>
        <w:t>41</w:t>
      </w:r>
      <w:r>
        <w:tab/>
      </w:r>
      <w:r w:rsidR="003D7E07" w:rsidRPr="00FF3FBE">
        <w:t>C</w:t>
      </w:r>
      <w:r w:rsidR="004C538A" w:rsidRPr="00FF3FBE">
        <w:t>orporate R</w:t>
      </w:r>
      <w:r w:rsidR="00862560" w:rsidRPr="00FF3FBE">
        <w:t>equirements</w:t>
      </w:r>
      <w:bookmarkStart w:id="160" w:name="_NN1644"/>
      <w:bookmarkEnd w:id="159"/>
      <w:bookmarkEnd w:id="160"/>
    </w:p>
    <w:p w14:paraId="5D23BB37" w14:textId="5AF74991" w:rsidR="003D7E07" w:rsidRDefault="005638C8" w:rsidP="005638C8">
      <w:pPr>
        <w:pStyle w:val="Level2"/>
        <w:tabs>
          <w:tab w:val="clear" w:pos="648"/>
          <w:tab w:val="num" w:pos="709"/>
        </w:tabs>
        <w:ind w:left="709" w:hanging="709"/>
      </w:pPr>
      <w:r>
        <w:t>41.1</w:t>
      </w:r>
      <w:r>
        <w:tab/>
      </w:r>
      <w:r w:rsidR="003D7E07">
        <w:t xml:space="preserve">The </w:t>
      </w:r>
      <w:r w:rsidR="008252DF">
        <w:t>Contractor</w:t>
      </w:r>
      <w:r w:rsidR="00862560">
        <w:t xml:space="preserve"> </w:t>
      </w:r>
      <w:r w:rsidR="003D7E07">
        <w:t>shall comply with all obligations under the HRA.</w:t>
      </w:r>
    </w:p>
    <w:p w14:paraId="3ED205B2" w14:textId="5BCE36CF" w:rsidR="003D7E07" w:rsidRDefault="005638C8" w:rsidP="005638C8">
      <w:pPr>
        <w:pStyle w:val="Level2"/>
        <w:tabs>
          <w:tab w:val="clear" w:pos="648"/>
          <w:tab w:val="num" w:pos="709"/>
        </w:tabs>
        <w:ind w:left="709" w:hanging="709"/>
      </w:pPr>
      <w:r>
        <w:t>41.2</w:t>
      </w:r>
      <w:r>
        <w:tab/>
      </w:r>
      <w:r w:rsidR="00064FA7">
        <w:t>[</w:t>
      </w:r>
      <w:r w:rsidR="00611F89">
        <w:t>When working on the Council’s premises,</w:t>
      </w:r>
      <w:r w:rsidR="00064FA7">
        <w:t>]</w:t>
      </w:r>
      <w:r w:rsidR="00611F89">
        <w:t xml:space="preserve"> t</w:t>
      </w:r>
      <w:r w:rsidR="003D7E07">
        <w:t xml:space="preserve">he </w:t>
      </w:r>
      <w:r w:rsidR="008252DF">
        <w:t>Contractor</w:t>
      </w:r>
      <w:r w:rsidR="00862560">
        <w:t xml:space="preserve"> </w:t>
      </w:r>
      <w:r w:rsidR="003D7E07">
        <w:t xml:space="preserve">shall comply with all </w:t>
      </w:r>
      <w:r w:rsidR="0067511F">
        <w:t>the Council</w:t>
      </w:r>
      <w:r w:rsidR="00862560">
        <w:t xml:space="preserve"> </w:t>
      </w:r>
      <w:r w:rsidR="003D7E07">
        <w:t>policies and rules, such as, but not limited to:</w:t>
      </w:r>
    </w:p>
    <w:p w14:paraId="1A3159E7" w14:textId="0ED1D6C0" w:rsidR="003D7E07" w:rsidRDefault="005638C8" w:rsidP="005638C8">
      <w:pPr>
        <w:pStyle w:val="Level3"/>
        <w:numPr>
          <w:ilvl w:val="0"/>
          <w:numId w:val="0"/>
        </w:numPr>
        <w:ind w:left="1985" w:hanging="1276"/>
      </w:pPr>
      <w:r>
        <w:t>41.2.1</w:t>
      </w:r>
      <w:r>
        <w:tab/>
      </w:r>
      <w:proofErr w:type="gramStart"/>
      <w:r w:rsidR="003D7E07">
        <w:t>equality</w:t>
      </w:r>
      <w:proofErr w:type="gramEnd"/>
      <w:r w:rsidR="003D7E07">
        <w:t xml:space="preserve"> and diversity policies;</w:t>
      </w:r>
    </w:p>
    <w:p w14:paraId="7252BD65" w14:textId="23284564" w:rsidR="003D7E07" w:rsidRDefault="005638C8" w:rsidP="005638C8">
      <w:pPr>
        <w:pStyle w:val="Level3"/>
        <w:numPr>
          <w:ilvl w:val="0"/>
          <w:numId w:val="0"/>
        </w:numPr>
        <w:ind w:left="1985" w:hanging="1276"/>
      </w:pPr>
      <w:r>
        <w:t>41.2.2</w:t>
      </w:r>
      <w:r>
        <w:tab/>
      </w:r>
      <w:proofErr w:type="gramStart"/>
      <w:r w:rsidR="003D7E07">
        <w:t>sustainability</w:t>
      </w:r>
      <w:proofErr w:type="gramEnd"/>
      <w:r w:rsidR="003D7E07">
        <w:t>;</w:t>
      </w:r>
    </w:p>
    <w:p w14:paraId="6B38BAA8" w14:textId="5AFAC54C" w:rsidR="003D7E07" w:rsidRDefault="005638C8" w:rsidP="005638C8">
      <w:pPr>
        <w:pStyle w:val="Level3"/>
        <w:numPr>
          <w:ilvl w:val="0"/>
          <w:numId w:val="0"/>
        </w:numPr>
        <w:ind w:left="1985" w:hanging="1276"/>
      </w:pPr>
      <w:r>
        <w:t>41.2.3</w:t>
      </w:r>
      <w:r>
        <w:tab/>
      </w:r>
      <w:proofErr w:type="gramStart"/>
      <w:r w:rsidR="003D7E07">
        <w:t>information</w:t>
      </w:r>
      <w:proofErr w:type="gramEnd"/>
      <w:r w:rsidR="003D7E07">
        <w:t xml:space="preserve"> security rules;</w:t>
      </w:r>
    </w:p>
    <w:p w14:paraId="7A5DBFAE" w14:textId="616FE8BF" w:rsidR="003D7E07" w:rsidRDefault="005638C8" w:rsidP="005638C8">
      <w:pPr>
        <w:pStyle w:val="Level3"/>
        <w:numPr>
          <w:ilvl w:val="0"/>
          <w:numId w:val="0"/>
        </w:numPr>
        <w:ind w:left="1985" w:hanging="1276"/>
      </w:pPr>
      <w:r>
        <w:t>41.2.4</w:t>
      </w:r>
      <w:r>
        <w:tab/>
      </w:r>
      <w:proofErr w:type="gramStart"/>
      <w:r w:rsidR="003D7E07">
        <w:t>whistleblowing</w:t>
      </w:r>
      <w:proofErr w:type="gramEnd"/>
      <w:r w:rsidR="003D7E07">
        <w:t xml:space="preserve"> and/or confidential reporting policies; and</w:t>
      </w:r>
    </w:p>
    <w:p w14:paraId="798F71C4" w14:textId="1D40D60F" w:rsidR="003D7E07" w:rsidRDefault="005638C8" w:rsidP="005638C8">
      <w:pPr>
        <w:pStyle w:val="Level3"/>
        <w:numPr>
          <w:ilvl w:val="0"/>
          <w:numId w:val="0"/>
        </w:numPr>
        <w:ind w:left="1985" w:hanging="1276"/>
      </w:pPr>
      <w:r>
        <w:t>41.2.5</w:t>
      </w:r>
      <w:r>
        <w:tab/>
      </w:r>
      <w:proofErr w:type="gramStart"/>
      <w:r w:rsidR="003D7E07">
        <w:t>all</w:t>
      </w:r>
      <w:proofErr w:type="gramEnd"/>
      <w:r w:rsidR="003D7E07">
        <w:t xml:space="preserve"> site rules relevant to the fulfilment of the </w:t>
      </w:r>
      <w:r w:rsidR="008252DF">
        <w:t>Contractor</w:t>
      </w:r>
      <w:r w:rsidR="00862560">
        <w:t xml:space="preserve">’s </w:t>
      </w:r>
      <w:r w:rsidR="003D7E07">
        <w:t xml:space="preserve">obligations in the performance of the </w:t>
      </w:r>
      <w:r w:rsidR="00CE0054">
        <w:t>Services</w:t>
      </w:r>
      <w:r w:rsidR="003D7E07">
        <w:t xml:space="preserve">. </w:t>
      </w:r>
    </w:p>
    <w:p w14:paraId="0F0C5A47" w14:textId="5B60BBCA" w:rsidR="003D7E07" w:rsidRDefault="005638C8" w:rsidP="005638C8">
      <w:pPr>
        <w:pStyle w:val="Level2"/>
        <w:tabs>
          <w:tab w:val="clear" w:pos="648"/>
          <w:tab w:val="num" w:pos="709"/>
        </w:tabs>
        <w:ind w:left="709" w:hanging="709"/>
      </w:pPr>
      <w:r>
        <w:t>41.3</w:t>
      </w:r>
      <w:r>
        <w:tab/>
      </w:r>
      <w:r w:rsidR="00E17CA6">
        <w:t>T</w:t>
      </w:r>
      <w:r w:rsidR="003D7E07">
        <w:t xml:space="preserve">he </w:t>
      </w:r>
      <w:r w:rsidR="008252DF">
        <w:t>Contractor</w:t>
      </w:r>
      <w:r w:rsidR="00862560">
        <w:t xml:space="preserve"> </w:t>
      </w:r>
      <w:r w:rsidR="003D7E07">
        <w:t xml:space="preserve">shall not unlawfully discriminate within the meaning and scope of any </w:t>
      </w:r>
      <w:r w:rsidR="00CC1BD7">
        <w:t>Law</w:t>
      </w:r>
      <w:r w:rsidR="003D7E07">
        <w:t>, enactment, order, or regulation relating to discrimination (whether age, race, gender, religion, disability, sexual orientat</w:t>
      </w:r>
      <w:r w:rsidR="005A700D">
        <w:t xml:space="preserve">ion or otherwise) in employment or otherwise and shall take all reasonable steps to secure the observance of this clause by all Employees. </w:t>
      </w:r>
    </w:p>
    <w:p w14:paraId="67F002D3" w14:textId="29111305" w:rsidR="003D7E07" w:rsidRDefault="005638C8" w:rsidP="005638C8">
      <w:pPr>
        <w:pStyle w:val="Level2"/>
        <w:tabs>
          <w:tab w:val="clear" w:pos="648"/>
          <w:tab w:val="num" w:pos="709"/>
        </w:tabs>
        <w:ind w:left="709" w:hanging="709"/>
      </w:pPr>
      <w:bookmarkStart w:id="161" w:name="_Ref297108418"/>
      <w:r>
        <w:lastRenderedPageBreak/>
        <w:t>41.4</w:t>
      </w:r>
      <w:r>
        <w:tab/>
      </w:r>
      <w:r w:rsidR="003D7E07">
        <w:t xml:space="preserve">The </w:t>
      </w:r>
      <w:r w:rsidR="008252DF">
        <w:t>Contractor</w:t>
      </w:r>
      <w:r w:rsidR="00862560">
        <w:t xml:space="preserve"> </w:t>
      </w:r>
      <w:r w:rsidR="003D7E07">
        <w:t xml:space="preserve">shall comply with all relevant legislation relating to its </w:t>
      </w:r>
      <w:r w:rsidR="00CC1BD7">
        <w:t>E</w:t>
      </w:r>
      <w:r w:rsidR="00862560">
        <w:t xml:space="preserve">mployees </w:t>
      </w:r>
      <w:r w:rsidR="003D7E07">
        <w:t xml:space="preserve">however employed including (but not limited to) the compliance in </w:t>
      </w:r>
      <w:r w:rsidR="00CC1BD7">
        <w:t>Law</w:t>
      </w:r>
      <w:r w:rsidR="003D7E07">
        <w:t xml:space="preserve"> of the ability of the</w:t>
      </w:r>
      <w:r w:rsidR="00CC1BD7">
        <w:t xml:space="preserve"> E</w:t>
      </w:r>
      <w:r w:rsidR="003D7E07">
        <w:t>mployees to work in the United Kingdom.</w:t>
      </w:r>
      <w:bookmarkEnd w:id="161"/>
    </w:p>
    <w:p w14:paraId="7DA938DB" w14:textId="0F136A1B" w:rsidR="003D7E07" w:rsidRDefault="005638C8" w:rsidP="005638C8">
      <w:pPr>
        <w:pStyle w:val="Level2"/>
        <w:tabs>
          <w:tab w:val="clear" w:pos="648"/>
          <w:tab w:val="num" w:pos="709"/>
        </w:tabs>
        <w:ind w:left="709" w:hanging="709"/>
      </w:pPr>
      <w:r>
        <w:t>41.5</w:t>
      </w:r>
      <w:r>
        <w:tab/>
      </w:r>
      <w:r w:rsidR="003D7E07">
        <w:t xml:space="preserve">If the </w:t>
      </w:r>
      <w:r w:rsidR="008252DF">
        <w:t>Contractor</w:t>
      </w:r>
      <w:r w:rsidR="00862560">
        <w:t xml:space="preserve"> </w:t>
      </w:r>
      <w:r w:rsidR="003D7E07">
        <w:t xml:space="preserve">has a finding against it relating to its obligations under </w:t>
      </w:r>
      <w:r w:rsidR="00A62622">
        <w:t>clause</w:t>
      </w:r>
      <w:r w:rsidR="003D7E07">
        <w:t xml:space="preserve"> </w:t>
      </w:r>
      <w:r w:rsidR="00834077">
        <w:fldChar w:fldCharType="begin"/>
      </w:r>
      <w:r w:rsidR="00834077">
        <w:instrText xml:space="preserve"> REF _Ref297108418 \w \h </w:instrText>
      </w:r>
      <w:r w:rsidR="00834077">
        <w:fldChar w:fldCharType="separate"/>
      </w:r>
      <w:r w:rsidR="00DB2AEE">
        <w:t>41.4</w:t>
      </w:r>
      <w:r w:rsidR="00834077">
        <w:fldChar w:fldCharType="end"/>
      </w:r>
      <w:r w:rsidR="003D7E07">
        <w:t xml:space="preserve"> it will provide </w:t>
      </w:r>
      <w:r w:rsidR="0067511F">
        <w:t>the Council</w:t>
      </w:r>
      <w:r w:rsidR="00862560">
        <w:t xml:space="preserve"> </w:t>
      </w:r>
      <w:r w:rsidR="0098213D">
        <w:t xml:space="preserve">within ten (10) Working Days of the finding </w:t>
      </w:r>
      <w:r w:rsidR="003D7E07">
        <w:t>with:</w:t>
      </w:r>
    </w:p>
    <w:p w14:paraId="5FF73273" w14:textId="76DA45A1" w:rsidR="003D7E07" w:rsidRDefault="005638C8" w:rsidP="005638C8">
      <w:pPr>
        <w:pStyle w:val="Level3"/>
        <w:numPr>
          <w:ilvl w:val="0"/>
          <w:numId w:val="0"/>
        </w:numPr>
        <w:ind w:left="1985" w:hanging="1276"/>
      </w:pPr>
      <w:r>
        <w:t>41.5.1</w:t>
      </w:r>
      <w:r>
        <w:tab/>
      </w:r>
      <w:proofErr w:type="gramStart"/>
      <w:r w:rsidR="003D7E07">
        <w:t>details</w:t>
      </w:r>
      <w:proofErr w:type="gramEnd"/>
      <w:r w:rsidR="003D7E07">
        <w:t xml:space="preserve"> of the finding; and</w:t>
      </w:r>
    </w:p>
    <w:p w14:paraId="29576096" w14:textId="2EAE17B1" w:rsidR="003D7E07" w:rsidRDefault="005638C8" w:rsidP="005638C8">
      <w:pPr>
        <w:pStyle w:val="Level3"/>
        <w:numPr>
          <w:ilvl w:val="0"/>
          <w:numId w:val="0"/>
        </w:numPr>
        <w:ind w:left="1985" w:hanging="1276"/>
      </w:pPr>
      <w:r>
        <w:t>41.5.2</w:t>
      </w:r>
      <w:r>
        <w:tab/>
      </w:r>
      <w:proofErr w:type="gramStart"/>
      <w:r w:rsidR="003D7E07">
        <w:t>the</w:t>
      </w:r>
      <w:proofErr w:type="gramEnd"/>
      <w:r w:rsidR="003D7E07">
        <w:t xml:space="preserve"> steps the </w:t>
      </w:r>
      <w:r w:rsidR="008252DF">
        <w:t>Contractor</w:t>
      </w:r>
      <w:r w:rsidR="00862560">
        <w:t xml:space="preserve"> </w:t>
      </w:r>
      <w:r w:rsidR="003D7E07">
        <w:t>has taken to remedy the situation.</w:t>
      </w:r>
    </w:p>
    <w:p w14:paraId="1821292B" w14:textId="67CFB1D9" w:rsidR="003D7E07" w:rsidRPr="00FF3FBE" w:rsidRDefault="005638C8" w:rsidP="005638C8">
      <w:pPr>
        <w:pStyle w:val="Level1Heading"/>
        <w:tabs>
          <w:tab w:val="clear" w:pos="432"/>
          <w:tab w:val="num" w:pos="709"/>
        </w:tabs>
        <w:ind w:left="709" w:hanging="709"/>
      </w:pPr>
      <w:bookmarkStart w:id="162" w:name="_Hlt62987255"/>
      <w:bookmarkStart w:id="163" w:name="_Hlt62987262"/>
      <w:bookmarkStart w:id="164" w:name="_Hlt63047657"/>
      <w:bookmarkStart w:id="165" w:name="_Hlt62987325"/>
      <w:bookmarkStart w:id="166" w:name="FOI"/>
      <w:bookmarkStart w:id="167" w:name="criminal"/>
      <w:bookmarkStart w:id="168" w:name="_Hlt62987334"/>
      <w:bookmarkStart w:id="169" w:name="_Hlt99877415"/>
      <w:bookmarkStart w:id="170" w:name="_Hlt63047666"/>
      <w:bookmarkStart w:id="171" w:name="_Hlt99877454"/>
      <w:bookmarkStart w:id="172" w:name="_Ref298324668"/>
      <w:bookmarkStart w:id="173" w:name="_Toc421098473"/>
      <w:bookmarkEnd w:id="162"/>
      <w:bookmarkEnd w:id="163"/>
      <w:bookmarkEnd w:id="164"/>
      <w:bookmarkEnd w:id="165"/>
      <w:bookmarkEnd w:id="166"/>
      <w:bookmarkEnd w:id="167"/>
      <w:bookmarkEnd w:id="168"/>
      <w:bookmarkEnd w:id="169"/>
      <w:bookmarkEnd w:id="170"/>
      <w:bookmarkEnd w:id="171"/>
      <w:r>
        <w:t>42</w:t>
      </w:r>
      <w:r>
        <w:tab/>
      </w:r>
      <w:r w:rsidR="003D7E07" w:rsidRPr="00FF3FBE">
        <w:t>L</w:t>
      </w:r>
      <w:r w:rsidR="00CC1BD7" w:rsidRPr="00FF3FBE">
        <w:t>aw and Change in L</w:t>
      </w:r>
      <w:r w:rsidR="00862560" w:rsidRPr="00FF3FBE">
        <w:t>aw</w:t>
      </w:r>
      <w:bookmarkStart w:id="174" w:name="_NN1645"/>
      <w:bookmarkEnd w:id="172"/>
      <w:bookmarkEnd w:id="173"/>
      <w:bookmarkEnd w:id="174"/>
    </w:p>
    <w:p w14:paraId="4B3525D2" w14:textId="25E6B5CA" w:rsidR="003D7E07" w:rsidRDefault="005638C8" w:rsidP="005638C8">
      <w:pPr>
        <w:pStyle w:val="Level2"/>
        <w:tabs>
          <w:tab w:val="clear" w:pos="648"/>
          <w:tab w:val="num" w:pos="709"/>
        </w:tabs>
        <w:ind w:left="709" w:hanging="709"/>
      </w:pPr>
      <w:r>
        <w:t>42.1</w:t>
      </w:r>
      <w:r>
        <w:tab/>
      </w:r>
      <w:r w:rsidR="003D7E07">
        <w:t xml:space="preserve">The </w:t>
      </w:r>
      <w:r w:rsidR="008252DF">
        <w:t>Contractor</w:t>
      </w:r>
      <w:r w:rsidR="00862560">
        <w:t xml:space="preserve"> </w:t>
      </w:r>
      <w:r w:rsidR="003D7E07">
        <w:t xml:space="preserve">shall comply at all times with the </w:t>
      </w:r>
      <w:r w:rsidR="00CC1BD7">
        <w:t>Law</w:t>
      </w:r>
      <w:r w:rsidR="00862560">
        <w:t xml:space="preserve"> </w:t>
      </w:r>
      <w:r w:rsidR="003D7E07">
        <w:t xml:space="preserve">in its performance of the </w:t>
      </w:r>
      <w:r w:rsidR="00AD2BD2">
        <w:t>Call-Off Contract</w:t>
      </w:r>
      <w:r w:rsidR="003D7E07">
        <w:t>.</w:t>
      </w:r>
    </w:p>
    <w:p w14:paraId="50F8C2E7" w14:textId="1ED8C5B3" w:rsidR="003D7E07" w:rsidRDefault="005638C8" w:rsidP="005638C8">
      <w:pPr>
        <w:pStyle w:val="Level2"/>
        <w:tabs>
          <w:tab w:val="clear" w:pos="648"/>
          <w:tab w:val="num" w:pos="709"/>
        </w:tabs>
        <w:ind w:left="709" w:hanging="709"/>
      </w:pPr>
      <w:r>
        <w:t>42.2</w:t>
      </w:r>
      <w:r>
        <w:tab/>
      </w:r>
      <w:r w:rsidR="00D529A8">
        <w:t>Not used.</w:t>
      </w:r>
    </w:p>
    <w:p w14:paraId="7259FB0C" w14:textId="7D252A28" w:rsidR="003D7E07" w:rsidRPr="000D5B91" w:rsidRDefault="005638C8" w:rsidP="005638C8">
      <w:pPr>
        <w:pStyle w:val="Level1Heading"/>
        <w:tabs>
          <w:tab w:val="clear" w:pos="432"/>
          <w:tab w:val="num" w:pos="709"/>
        </w:tabs>
        <w:ind w:left="709" w:hanging="709"/>
      </w:pPr>
      <w:bookmarkStart w:id="175" w:name="_Ref297106429"/>
      <w:bookmarkStart w:id="176" w:name="_Ref297107959"/>
      <w:bookmarkStart w:id="177" w:name="_Ref297107962"/>
      <w:bookmarkStart w:id="178" w:name="_Toc421098474"/>
      <w:r>
        <w:t>43</w:t>
      </w:r>
      <w:r>
        <w:tab/>
      </w:r>
      <w:r w:rsidR="003D7E07" w:rsidRPr="000D5B91">
        <w:t>TUPE</w:t>
      </w:r>
      <w:r w:rsidR="003D7E07" w:rsidRPr="00FF3FBE">
        <w:t xml:space="preserve"> </w:t>
      </w:r>
      <w:r w:rsidR="00844688" w:rsidRPr="000D5B91">
        <w:t>and R</w:t>
      </w:r>
      <w:r w:rsidR="00862560" w:rsidRPr="000D5B91">
        <w:t>e-tendering</w:t>
      </w:r>
      <w:bookmarkStart w:id="179" w:name="_NN1646"/>
      <w:bookmarkEnd w:id="175"/>
      <w:bookmarkEnd w:id="176"/>
      <w:bookmarkEnd w:id="177"/>
      <w:bookmarkEnd w:id="178"/>
      <w:bookmarkEnd w:id="179"/>
    </w:p>
    <w:p w14:paraId="0100E11E" w14:textId="15CF4156" w:rsidR="003D7E07" w:rsidRDefault="005638C8" w:rsidP="005638C8">
      <w:pPr>
        <w:pStyle w:val="Level2"/>
        <w:tabs>
          <w:tab w:val="clear" w:pos="648"/>
          <w:tab w:val="num" w:pos="709"/>
        </w:tabs>
        <w:ind w:left="709" w:hanging="709"/>
      </w:pPr>
      <w:r>
        <w:t>43.1</w:t>
      </w:r>
      <w:r>
        <w:tab/>
      </w:r>
      <w:r w:rsidR="003D7E07" w:rsidRPr="006051B9">
        <w:t xml:space="preserve">In the event of expiry or termination of this </w:t>
      </w:r>
      <w:r w:rsidR="00AD2BD2">
        <w:t>Call-Off Contract</w:t>
      </w:r>
      <w:r w:rsidR="00862560" w:rsidRPr="006051B9">
        <w:t xml:space="preserve"> </w:t>
      </w:r>
      <w:r w:rsidR="003D7E07" w:rsidRPr="006051B9">
        <w:t xml:space="preserve">or whenever reasonably requested by </w:t>
      </w:r>
      <w:r w:rsidR="0067511F">
        <w:t>the Council</w:t>
      </w:r>
      <w:r w:rsidR="00862560" w:rsidRPr="006051B9">
        <w:t xml:space="preserve"> </w:t>
      </w:r>
      <w:r w:rsidR="003D7E07" w:rsidRPr="006051B9">
        <w:t xml:space="preserve">in preparation for tendering arrangements </w:t>
      </w:r>
      <w:r w:rsidR="003D7E07">
        <w:t xml:space="preserve">the </w:t>
      </w:r>
      <w:r w:rsidR="008252DF">
        <w:t>Contractor</w:t>
      </w:r>
      <w:r w:rsidR="00862560">
        <w:t xml:space="preserve"> </w:t>
      </w:r>
      <w:r w:rsidR="003D7E07">
        <w:t xml:space="preserve">will provide </w:t>
      </w:r>
      <w:r w:rsidR="0067511F">
        <w:t>the Council</w:t>
      </w:r>
      <w:r w:rsidR="00862560">
        <w:t xml:space="preserve"> </w:t>
      </w:r>
      <w:r w:rsidR="003D7E07">
        <w:t xml:space="preserve">with such assistance as </w:t>
      </w:r>
      <w:r w:rsidR="0067511F">
        <w:t>the Council</w:t>
      </w:r>
      <w:r w:rsidR="003D7E07">
        <w:t xml:space="preserve"> may require and provide at no cost to </w:t>
      </w:r>
      <w:r w:rsidR="0067511F">
        <w:t>the Council</w:t>
      </w:r>
      <w:r w:rsidR="00862560">
        <w:t xml:space="preserve"> </w:t>
      </w:r>
      <w:r w:rsidR="003D7E07">
        <w:t xml:space="preserve">any information </w:t>
      </w:r>
      <w:r w:rsidR="0067511F">
        <w:t>the Council</w:t>
      </w:r>
      <w:r w:rsidR="003D7E07">
        <w:t xml:space="preserve"> (whether on its own account or on behalf of any potential or confirmed Replacement </w:t>
      </w:r>
      <w:r w:rsidR="008252DF">
        <w:t>Contractor</w:t>
      </w:r>
      <w:r w:rsidR="003D7E07">
        <w:t xml:space="preserve">) may request in relation to the </w:t>
      </w:r>
      <w:r w:rsidR="00CC1BD7">
        <w:t>E</w:t>
      </w:r>
      <w:r w:rsidR="00862560">
        <w:t xml:space="preserve">mployees </w:t>
      </w:r>
      <w:r w:rsidR="003D7E07">
        <w:t xml:space="preserve">including but not limited to, providing </w:t>
      </w:r>
      <w:r w:rsidR="00CC1BD7">
        <w:t>E</w:t>
      </w:r>
      <w:r w:rsidR="003D7E07">
        <w:t xml:space="preserve">mployee liability information as required under Regulation 11 of TUPE. </w:t>
      </w:r>
    </w:p>
    <w:p w14:paraId="19C8E2CA" w14:textId="4B0A3D02" w:rsidR="003D7E07" w:rsidRDefault="005638C8" w:rsidP="005638C8">
      <w:pPr>
        <w:pStyle w:val="Level2"/>
        <w:tabs>
          <w:tab w:val="clear" w:pos="648"/>
          <w:tab w:val="num" w:pos="709"/>
        </w:tabs>
        <w:ind w:left="709" w:hanging="709"/>
      </w:pPr>
      <w:r>
        <w:t>43.2</w:t>
      </w:r>
      <w:r>
        <w:tab/>
      </w:r>
      <w:r w:rsidR="003D7E07">
        <w:t xml:space="preserve">The </w:t>
      </w:r>
      <w:r w:rsidR="008252DF">
        <w:t>Contractor</w:t>
      </w:r>
      <w:r w:rsidR="00862560">
        <w:t xml:space="preserve"> </w:t>
      </w:r>
      <w:r w:rsidR="003D7E07">
        <w:t xml:space="preserve">authorises </w:t>
      </w:r>
      <w:r w:rsidR="0067511F">
        <w:t>the Council</w:t>
      </w:r>
      <w:r w:rsidR="00862560">
        <w:t xml:space="preserve"> </w:t>
      </w:r>
      <w:r w:rsidR="003D7E07">
        <w:t xml:space="preserve">to pass any information supplied to any </w:t>
      </w:r>
      <w:r w:rsidR="00CC1BD7">
        <w:t xml:space="preserve">Replacement </w:t>
      </w:r>
      <w:r w:rsidR="008252DF">
        <w:t>Contractor</w:t>
      </w:r>
      <w:r w:rsidR="00862560">
        <w:t xml:space="preserve"> </w:t>
      </w:r>
      <w:r w:rsidR="003D7E07">
        <w:t xml:space="preserve">or potential </w:t>
      </w:r>
      <w:r w:rsidR="00CC1BD7">
        <w:t xml:space="preserve">Replacement </w:t>
      </w:r>
      <w:r w:rsidR="008252DF">
        <w:t>Contractor</w:t>
      </w:r>
      <w:r w:rsidR="00862560">
        <w:t xml:space="preserve"> </w:t>
      </w:r>
      <w:r w:rsidR="003D7E07">
        <w:t xml:space="preserve">and the </w:t>
      </w:r>
      <w:r w:rsidR="008252DF">
        <w:t>Contractor</w:t>
      </w:r>
      <w:r w:rsidR="00862560">
        <w:t xml:space="preserve"> </w:t>
      </w:r>
      <w:r w:rsidR="003D7E07">
        <w:t xml:space="preserve">will secure all necessary consents from relevant </w:t>
      </w:r>
      <w:r w:rsidR="00CC1BD7">
        <w:t>E</w:t>
      </w:r>
      <w:r w:rsidR="00862560">
        <w:t xml:space="preserve">mployees </w:t>
      </w:r>
      <w:r w:rsidR="003D7E07">
        <w:t xml:space="preserve">in </w:t>
      </w:r>
      <w:r w:rsidR="00FE7C81">
        <w:tab/>
      </w:r>
      <w:r w:rsidR="003D7E07">
        <w:t xml:space="preserve">order to do this. </w:t>
      </w:r>
    </w:p>
    <w:p w14:paraId="4AB11D46" w14:textId="62D35B7A" w:rsidR="003D7E07" w:rsidRDefault="005638C8" w:rsidP="005638C8">
      <w:pPr>
        <w:pStyle w:val="Level2"/>
        <w:tabs>
          <w:tab w:val="clear" w:pos="648"/>
          <w:tab w:val="num" w:pos="709"/>
        </w:tabs>
        <w:ind w:left="709" w:hanging="709"/>
      </w:pPr>
      <w:r>
        <w:t>43.3</w:t>
      </w:r>
      <w:r>
        <w:tab/>
      </w:r>
      <w:r w:rsidR="003D7E07">
        <w:t xml:space="preserve">The </w:t>
      </w:r>
      <w:r w:rsidR="008252DF">
        <w:t>Contractor</w:t>
      </w:r>
      <w:r w:rsidR="00862560">
        <w:t xml:space="preserve"> </w:t>
      </w:r>
      <w:r w:rsidR="003D7E07">
        <w:t xml:space="preserve">will keep </w:t>
      </w:r>
      <w:r w:rsidR="0067511F">
        <w:t>the Council</w:t>
      </w:r>
      <w:r w:rsidR="00862560">
        <w:t xml:space="preserve"> </w:t>
      </w:r>
      <w:r w:rsidR="003D7E07">
        <w:t xml:space="preserve">and any </w:t>
      </w:r>
      <w:r w:rsidR="00CC1BD7">
        <w:t xml:space="preserve">Replacement </w:t>
      </w:r>
      <w:r w:rsidR="008252DF">
        <w:t>Contractor</w:t>
      </w:r>
      <w:r w:rsidR="00862560">
        <w:t xml:space="preserve"> </w:t>
      </w:r>
      <w:r w:rsidR="003D7E07">
        <w:t xml:space="preserve">indemnified in full against all </w:t>
      </w:r>
      <w:r w:rsidR="00BE6333">
        <w:t>Liabilities</w:t>
      </w:r>
      <w:r w:rsidR="003D7E07">
        <w:t xml:space="preserve"> arising directly or indirectly in connection with any breach of this </w:t>
      </w:r>
      <w:r w:rsidR="00A62622">
        <w:t>clause</w:t>
      </w:r>
      <w:r w:rsidR="003D7E07">
        <w:t xml:space="preserve"> or inaccuracies in or omissions from the information provided.</w:t>
      </w:r>
    </w:p>
    <w:p w14:paraId="07BCED1F" w14:textId="77777777" w:rsidR="003D7E07" w:rsidRDefault="008865CC" w:rsidP="005F07FC">
      <w:pPr>
        <w:pStyle w:val="ScheduleHeader"/>
        <w:jc w:val="left"/>
      </w:pPr>
      <w:bookmarkStart w:id="180" w:name="_Hlt62987153"/>
      <w:bookmarkStart w:id="181" w:name="_Hlt63047663"/>
      <w:bookmarkEnd w:id="180"/>
      <w:bookmarkEnd w:id="181"/>
      <w:r>
        <w:br w:type="page"/>
      </w:r>
      <w:bookmarkStart w:id="182" w:name="_Toc421098475"/>
      <w:r w:rsidR="003D7E07">
        <w:lastRenderedPageBreak/>
        <w:t>p</w:t>
      </w:r>
      <w:r w:rsidRPr="005F07FC">
        <w:t>art</w:t>
      </w:r>
      <w:r w:rsidR="003D7E07">
        <w:t xml:space="preserve"> H - g</w:t>
      </w:r>
      <w:r w:rsidR="00862560" w:rsidRPr="005F07FC">
        <w:t xml:space="preserve">eneral </w:t>
      </w:r>
      <w:r w:rsidR="00D30445" w:rsidRPr="005F07FC">
        <w:t>P</w:t>
      </w:r>
      <w:r w:rsidR="00862560" w:rsidRPr="005F07FC">
        <w:t>rovisions</w:t>
      </w:r>
      <w:bookmarkEnd w:id="182"/>
      <w:r w:rsidR="003D7E07">
        <w:t xml:space="preserve"> </w:t>
      </w:r>
    </w:p>
    <w:p w14:paraId="75E18298" w14:textId="61694AC8" w:rsidR="003D7E07" w:rsidRPr="00FF3FBE" w:rsidRDefault="005638C8" w:rsidP="005638C8">
      <w:pPr>
        <w:pStyle w:val="Level1Heading"/>
        <w:tabs>
          <w:tab w:val="clear" w:pos="432"/>
          <w:tab w:val="num" w:pos="709"/>
        </w:tabs>
        <w:ind w:left="709" w:hanging="709"/>
      </w:pPr>
      <w:bookmarkStart w:id="183" w:name="_Toc421098476"/>
      <w:r>
        <w:t>44</w:t>
      </w:r>
      <w:r>
        <w:tab/>
      </w:r>
      <w:r w:rsidR="00AD2BD2">
        <w:t>Call-Off Contract</w:t>
      </w:r>
      <w:r w:rsidR="00862560" w:rsidRPr="00FF3FBE">
        <w:t xml:space="preserve"> </w:t>
      </w:r>
      <w:r w:rsidR="00D30445" w:rsidRPr="00FF3FBE">
        <w:t>V</w:t>
      </w:r>
      <w:r w:rsidR="00862560" w:rsidRPr="00FF3FBE">
        <w:t>ariation</w:t>
      </w:r>
      <w:bookmarkStart w:id="184" w:name="_NN1648"/>
      <w:bookmarkEnd w:id="183"/>
      <w:bookmarkEnd w:id="184"/>
    </w:p>
    <w:p w14:paraId="675BF43B" w14:textId="1F66D757" w:rsidR="003D7E07" w:rsidRDefault="005638C8" w:rsidP="005638C8">
      <w:pPr>
        <w:pStyle w:val="Level2"/>
        <w:tabs>
          <w:tab w:val="clear" w:pos="648"/>
          <w:tab w:val="num" w:pos="709"/>
        </w:tabs>
        <w:ind w:left="709" w:hanging="709"/>
      </w:pPr>
      <w:r>
        <w:t>44.1</w:t>
      </w:r>
      <w:r>
        <w:tab/>
      </w:r>
      <w:r w:rsidR="003D7E07">
        <w:t xml:space="preserve">Subject to </w:t>
      </w:r>
      <w:r w:rsidR="00A62622">
        <w:t>clause</w:t>
      </w:r>
      <w:r w:rsidR="003D7E07">
        <w:t xml:space="preserve"> </w:t>
      </w:r>
      <w:r w:rsidR="00834077">
        <w:fldChar w:fldCharType="begin"/>
      </w:r>
      <w:r w:rsidR="00834077">
        <w:instrText xml:space="preserve"> REF _Ref297108473 \w \h </w:instrText>
      </w:r>
      <w:r w:rsidR="00834077">
        <w:fldChar w:fldCharType="separate"/>
      </w:r>
      <w:r w:rsidR="00DB2AEE">
        <w:t>44.2</w:t>
      </w:r>
      <w:r w:rsidR="00834077">
        <w:fldChar w:fldCharType="end"/>
      </w:r>
      <w:r w:rsidR="003D7E07">
        <w:t xml:space="preserve">, no variation or modification to the </w:t>
      </w:r>
      <w:r w:rsidR="00AD2BD2">
        <w:t>Call-Off Contract</w:t>
      </w:r>
      <w:r w:rsidR="00862560">
        <w:t xml:space="preserve"> </w:t>
      </w:r>
      <w:r w:rsidR="003D7E07">
        <w:t xml:space="preserve">is valid </w:t>
      </w:r>
      <w:r w:rsidR="00C10F8A">
        <w:t>u</w:t>
      </w:r>
      <w:r w:rsidR="003D7E07">
        <w:t xml:space="preserve">nless it is in writing and signed by </w:t>
      </w:r>
      <w:r w:rsidR="0067511F">
        <w:t>the Council</w:t>
      </w:r>
      <w:r w:rsidR="00862560">
        <w:t xml:space="preserve"> </w:t>
      </w:r>
      <w:r w:rsidR="003D7E07">
        <w:t xml:space="preserve">and the </w:t>
      </w:r>
      <w:r w:rsidR="008252DF">
        <w:t>Contractor</w:t>
      </w:r>
      <w:r w:rsidR="003D7E07">
        <w:t>.</w:t>
      </w:r>
    </w:p>
    <w:p w14:paraId="4DB574BE" w14:textId="475FE1AC" w:rsidR="003D7E07" w:rsidRDefault="005638C8" w:rsidP="005638C8">
      <w:pPr>
        <w:pStyle w:val="Level2"/>
        <w:tabs>
          <w:tab w:val="clear" w:pos="648"/>
          <w:tab w:val="num" w:pos="709"/>
        </w:tabs>
        <w:ind w:left="709" w:hanging="709"/>
      </w:pPr>
      <w:bookmarkStart w:id="185" w:name="_Ref297108473"/>
      <w:r>
        <w:t>44.2</w:t>
      </w:r>
      <w:r>
        <w:tab/>
      </w:r>
      <w:r w:rsidR="00AF31A0">
        <w:t>T</w:t>
      </w:r>
      <w:r w:rsidR="0067511F">
        <w:t>he Council</w:t>
      </w:r>
      <w:r w:rsidR="00862560">
        <w:t xml:space="preserve"> </w:t>
      </w:r>
      <w:r w:rsidR="003D7E07">
        <w:t xml:space="preserve">shall be entitled to issue to the </w:t>
      </w:r>
      <w:r w:rsidR="008252DF">
        <w:t>Contractor</w:t>
      </w:r>
      <w:r w:rsidR="00862560">
        <w:t xml:space="preserve"> </w:t>
      </w:r>
      <w:r w:rsidR="003D7E07">
        <w:t xml:space="preserve">in writing or, in case of urgency orally (provided </w:t>
      </w:r>
      <w:r w:rsidR="0067511F">
        <w:t>the Council</w:t>
      </w:r>
      <w:r w:rsidR="00862560">
        <w:t xml:space="preserve"> </w:t>
      </w:r>
      <w:r w:rsidR="003D7E07">
        <w:t xml:space="preserve">confirms oral instructions in writing as soon as it is practicable), variation orders requiring the addition, suspension, reduction or cessation of provision of any </w:t>
      </w:r>
      <w:r w:rsidR="00CE0054">
        <w:t>Services</w:t>
      </w:r>
      <w:r w:rsidR="00862560">
        <w:t xml:space="preserve"> </w:t>
      </w:r>
      <w:r w:rsidR="003D7E07">
        <w:t xml:space="preserve">and/or the provision of emergency </w:t>
      </w:r>
      <w:r w:rsidR="00CE0054">
        <w:t>Services</w:t>
      </w:r>
      <w:r w:rsidR="00862560">
        <w:t xml:space="preserve"> </w:t>
      </w:r>
      <w:r w:rsidR="003D7E07">
        <w:t xml:space="preserve">in accordance with revised </w:t>
      </w:r>
      <w:r w:rsidR="00862560">
        <w:t>delivery i</w:t>
      </w:r>
      <w:r w:rsidR="003D7E07">
        <w:t xml:space="preserve">nstructions. The </w:t>
      </w:r>
      <w:r w:rsidR="008252DF">
        <w:t>Contractor</w:t>
      </w:r>
      <w:r w:rsidR="00862560">
        <w:t xml:space="preserve"> </w:t>
      </w:r>
      <w:r w:rsidR="003D7E07">
        <w:t>shall charge for the impact of the variation order in accordance with the rates and prices</w:t>
      </w:r>
      <w:r w:rsidR="00A23668">
        <w:t xml:space="preserve"> as set out in the Pricing Schedule</w:t>
      </w:r>
      <w:r w:rsidR="003D7E07">
        <w:t>.</w:t>
      </w:r>
      <w:bookmarkEnd w:id="185"/>
    </w:p>
    <w:p w14:paraId="454C79C9" w14:textId="44615EBF" w:rsidR="003D7E07" w:rsidRPr="00FF3FBE" w:rsidRDefault="005638C8" w:rsidP="005638C8">
      <w:pPr>
        <w:pStyle w:val="Level1Heading"/>
        <w:tabs>
          <w:tab w:val="clear" w:pos="432"/>
          <w:tab w:val="num" w:pos="709"/>
        </w:tabs>
        <w:ind w:left="709" w:hanging="709"/>
      </w:pPr>
      <w:bookmarkStart w:id="186" w:name="_Toc421098477"/>
      <w:r>
        <w:t>45</w:t>
      </w:r>
      <w:r>
        <w:tab/>
      </w:r>
      <w:r w:rsidR="003D7E07" w:rsidRPr="00FF3FBE">
        <w:t>T</w:t>
      </w:r>
      <w:r w:rsidR="00844688" w:rsidRPr="00FF3FBE">
        <w:t>hird Party R</w:t>
      </w:r>
      <w:r w:rsidR="00F33478" w:rsidRPr="00FF3FBE">
        <w:t>ights</w:t>
      </w:r>
      <w:bookmarkStart w:id="187" w:name="_NN1649"/>
      <w:bookmarkEnd w:id="186"/>
      <w:bookmarkEnd w:id="187"/>
    </w:p>
    <w:p w14:paraId="21E8E8EA" w14:textId="667CA85D" w:rsidR="003D7E07" w:rsidRDefault="005638C8" w:rsidP="005638C8">
      <w:pPr>
        <w:pStyle w:val="Level2"/>
        <w:tabs>
          <w:tab w:val="num" w:pos="709"/>
        </w:tabs>
        <w:ind w:left="709" w:hanging="709"/>
      </w:pPr>
      <w:r>
        <w:t>45.1</w:t>
      </w:r>
      <w:r>
        <w:tab/>
      </w:r>
      <w:r w:rsidR="003D7E07">
        <w:t xml:space="preserve">This </w:t>
      </w:r>
      <w:r w:rsidR="00AD2BD2">
        <w:t>Call-Off Contract</w:t>
      </w:r>
      <w:r w:rsidR="00F33478">
        <w:t xml:space="preserve"> </w:t>
      </w:r>
      <w:r w:rsidR="003D7E07">
        <w:t xml:space="preserve">is enforceable by the original parties to it, by their successors in title and permitted assignees.  Any rights of any person to enforce the terms of this </w:t>
      </w:r>
      <w:r w:rsidR="00AD2BD2">
        <w:t>Call-Off Contract</w:t>
      </w:r>
      <w:r w:rsidR="00F33478">
        <w:t xml:space="preserve"> </w:t>
      </w:r>
      <w:r w:rsidR="003D7E07">
        <w:t xml:space="preserve">pursuant to The </w:t>
      </w:r>
      <w:r w:rsidR="00AD2BD2">
        <w:t>Call-Off Contract</w:t>
      </w:r>
      <w:r w:rsidR="003D7E07">
        <w:t>s (Rights of Third Parties) Act 1999 are excluded.</w:t>
      </w:r>
    </w:p>
    <w:p w14:paraId="7F3C2B20" w14:textId="5753F5F7" w:rsidR="003D7E07" w:rsidRPr="00FF3FBE" w:rsidRDefault="005638C8" w:rsidP="005638C8">
      <w:pPr>
        <w:pStyle w:val="Level1Heading"/>
        <w:tabs>
          <w:tab w:val="clear" w:pos="432"/>
          <w:tab w:val="num" w:pos="1134"/>
        </w:tabs>
        <w:ind w:left="709" w:hanging="709"/>
      </w:pPr>
      <w:bookmarkStart w:id="188" w:name="_Toc421098478"/>
      <w:r>
        <w:t>46</w:t>
      </w:r>
      <w:r>
        <w:tab/>
      </w:r>
      <w:r w:rsidR="003D7E07" w:rsidRPr="00FF3FBE">
        <w:t>N</w:t>
      </w:r>
      <w:r w:rsidR="00844688" w:rsidRPr="00FF3FBE">
        <w:t>o W</w:t>
      </w:r>
      <w:r w:rsidR="00F33478" w:rsidRPr="00FF3FBE">
        <w:t>aiver</w:t>
      </w:r>
      <w:bookmarkStart w:id="189" w:name="_NN1650"/>
      <w:bookmarkEnd w:id="188"/>
      <w:bookmarkEnd w:id="189"/>
    </w:p>
    <w:p w14:paraId="424F6DD3" w14:textId="4B0FDA13" w:rsidR="003D7E07" w:rsidRDefault="005638C8" w:rsidP="005638C8">
      <w:pPr>
        <w:pStyle w:val="Level2"/>
        <w:tabs>
          <w:tab w:val="clear" w:pos="648"/>
          <w:tab w:val="num" w:pos="709"/>
          <w:tab w:val="num" w:pos="1134"/>
        </w:tabs>
        <w:ind w:left="709" w:hanging="709"/>
      </w:pPr>
      <w:r>
        <w:t>46.1</w:t>
      </w:r>
      <w:r>
        <w:tab/>
      </w:r>
      <w:r w:rsidR="003D7E07">
        <w:t xml:space="preserve">Failure by either party at any time to enforce any one or more of the provisions of this </w:t>
      </w:r>
      <w:r w:rsidR="00AD2BD2">
        <w:t>Call-Off Contract</w:t>
      </w:r>
      <w:r w:rsidR="00F33478">
        <w:t xml:space="preserve"> </w:t>
      </w:r>
      <w:r w:rsidR="003D7E07">
        <w:t xml:space="preserve">or to require performance by the other party of any of the provisions shall not constitute or be construed as a waiver of the provision or of the right at any time subsequently to enforce all terms and conditions of this </w:t>
      </w:r>
      <w:r w:rsidR="00AD2BD2">
        <w:t>Call-Off Contract</w:t>
      </w:r>
      <w:r w:rsidR="00F33478">
        <w:t xml:space="preserve"> </w:t>
      </w:r>
      <w:r w:rsidR="003D7E07">
        <w:t xml:space="preserve">nor affect the validity of the </w:t>
      </w:r>
      <w:r w:rsidR="00AD2BD2">
        <w:t>Call-Off Contract</w:t>
      </w:r>
      <w:r w:rsidR="00F33478">
        <w:t xml:space="preserve"> </w:t>
      </w:r>
      <w:r w:rsidR="003D7E07">
        <w:t xml:space="preserve">or any part of it or the right of </w:t>
      </w:r>
      <w:r w:rsidR="00C10F8A">
        <w:t>the P</w:t>
      </w:r>
      <w:r w:rsidR="003D7E07">
        <w:t>arties to enforce any provision in accordance with its terms.</w:t>
      </w:r>
    </w:p>
    <w:p w14:paraId="7C351396" w14:textId="3A2DE079" w:rsidR="003D7E07" w:rsidRDefault="005638C8" w:rsidP="005638C8">
      <w:pPr>
        <w:pStyle w:val="Level2"/>
        <w:tabs>
          <w:tab w:val="clear" w:pos="648"/>
          <w:tab w:val="num" w:pos="709"/>
          <w:tab w:val="num" w:pos="1134"/>
        </w:tabs>
        <w:ind w:left="709" w:hanging="709"/>
      </w:pPr>
      <w:r>
        <w:t>46.2</w:t>
      </w:r>
      <w:r>
        <w:tab/>
      </w:r>
      <w:r w:rsidR="003D7E07">
        <w:t xml:space="preserve">No waiver of any of the provisions of this </w:t>
      </w:r>
      <w:r w:rsidR="00AD2BD2">
        <w:t>Call-Off Contract</w:t>
      </w:r>
      <w:r w:rsidR="00F33478">
        <w:t xml:space="preserve"> </w:t>
      </w:r>
      <w:r w:rsidR="003D7E07">
        <w:t xml:space="preserve">shall be effective unless it is expressed to be a waiver in writing and communicated in accordance with </w:t>
      </w:r>
      <w:r w:rsidR="00A62622">
        <w:t>clause</w:t>
      </w:r>
      <w:r w:rsidR="003D7E07">
        <w:t xml:space="preserve"> </w:t>
      </w:r>
      <w:r w:rsidR="00834077">
        <w:fldChar w:fldCharType="begin"/>
      </w:r>
      <w:r w:rsidR="00834077">
        <w:instrText xml:space="preserve"> REF _Ref297108495 \w \h </w:instrText>
      </w:r>
      <w:r w:rsidR="00834077">
        <w:fldChar w:fldCharType="separate"/>
      </w:r>
      <w:r w:rsidR="00DB2AEE">
        <w:t>3</w:t>
      </w:r>
      <w:r w:rsidR="00834077">
        <w:fldChar w:fldCharType="end"/>
      </w:r>
      <w:r w:rsidR="003D7E07">
        <w:t xml:space="preserve"> (Notices).</w:t>
      </w:r>
    </w:p>
    <w:p w14:paraId="1B3D5CD4" w14:textId="0D094612" w:rsidR="003D7E07" w:rsidRPr="00FF3FBE" w:rsidRDefault="005638C8" w:rsidP="005638C8">
      <w:pPr>
        <w:pStyle w:val="Level1Heading"/>
        <w:tabs>
          <w:tab w:val="clear" w:pos="432"/>
          <w:tab w:val="num" w:pos="709"/>
        </w:tabs>
        <w:ind w:left="709" w:hanging="709"/>
      </w:pPr>
      <w:bookmarkStart w:id="190" w:name="_Ref297108039"/>
      <w:bookmarkStart w:id="191" w:name="_Toc421098479"/>
      <w:r>
        <w:t>47</w:t>
      </w:r>
      <w:r>
        <w:tab/>
      </w:r>
      <w:r w:rsidR="003D7E07" w:rsidRPr="00FF3FBE">
        <w:t>S</w:t>
      </w:r>
      <w:r w:rsidR="00F33478" w:rsidRPr="00FF3FBE">
        <w:t>everance</w:t>
      </w:r>
      <w:bookmarkStart w:id="192" w:name="_NN1651"/>
      <w:bookmarkEnd w:id="190"/>
      <w:bookmarkEnd w:id="191"/>
      <w:bookmarkEnd w:id="192"/>
    </w:p>
    <w:p w14:paraId="1C1EE3E5" w14:textId="37D1D849" w:rsidR="003D7E07" w:rsidRDefault="005638C8" w:rsidP="005638C8">
      <w:pPr>
        <w:pStyle w:val="Body1"/>
        <w:ind w:left="709" w:hanging="709"/>
      </w:pPr>
      <w:r>
        <w:t>47.1</w:t>
      </w:r>
      <w:r>
        <w:tab/>
      </w:r>
      <w:r w:rsidR="003D7E07">
        <w:t xml:space="preserve">If any provision of the </w:t>
      </w:r>
      <w:r w:rsidR="00AD2BD2">
        <w:t>Call-Off Contract</w:t>
      </w:r>
      <w:r w:rsidR="00F33478">
        <w:t xml:space="preserve"> </w:t>
      </w:r>
      <w:r w:rsidR="003D7E07">
        <w:t>shall become or shall be declared by any court of competent jurisdiction to be invalid or unenforceable in any way, such invalidity shall not impair or affect any other provision all of which shall remain in full force and effect.</w:t>
      </w:r>
    </w:p>
    <w:p w14:paraId="6819887A" w14:textId="086347C2" w:rsidR="003D7E07" w:rsidRPr="00FF3FBE" w:rsidRDefault="005638C8" w:rsidP="005638C8">
      <w:pPr>
        <w:pStyle w:val="Level1Heading"/>
        <w:tabs>
          <w:tab w:val="clear" w:pos="432"/>
          <w:tab w:val="num" w:pos="709"/>
        </w:tabs>
        <w:ind w:left="709" w:hanging="709"/>
      </w:pPr>
      <w:bookmarkStart w:id="193" w:name="_Ref297640787"/>
      <w:bookmarkStart w:id="194" w:name="_Toc421098480"/>
      <w:r>
        <w:t>48</w:t>
      </w:r>
      <w:r>
        <w:tab/>
      </w:r>
      <w:r w:rsidR="003D7E07" w:rsidRPr="00FF3FBE">
        <w:t>A</w:t>
      </w:r>
      <w:r w:rsidR="00F33478" w:rsidRPr="00FF3FBE">
        <w:t>ssignment, sub-</w:t>
      </w:r>
      <w:r w:rsidR="00AD2BD2">
        <w:t>Call-Off Contract</w:t>
      </w:r>
      <w:r w:rsidR="00F33478" w:rsidRPr="00FF3FBE">
        <w:t>ing and responsibility</w:t>
      </w:r>
      <w:bookmarkStart w:id="195" w:name="_NN1652"/>
      <w:bookmarkEnd w:id="193"/>
      <w:bookmarkEnd w:id="194"/>
      <w:bookmarkEnd w:id="195"/>
    </w:p>
    <w:p w14:paraId="3695AAAE" w14:textId="63C48BC8" w:rsidR="00313BAB" w:rsidRDefault="005638C8" w:rsidP="005638C8">
      <w:pPr>
        <w:pStyle w:val="Level2"/>
        <w:tabs>
          <w:tab w:val="clear" w:pos="648"/>
          <w:tab w:val="num" w:pos="709"/>
        </w:tabs>
        <w:ind w:left="709" w:hanging="709"/>
      </w:pPr>
      <w:r>
        <w:t>48.1</w:t>
      </w:r>
      <w:r>
        <w:tab/>
      </w:r>
      <w:r w:rsidR="00313BAB">
        <w:t xml:space="preserve">Subject to any express provision of this </w:t>
      </w:r>
      <w:r w:rsidR="00AD2BD2">
        <w:t>Call-Off Contract</w:t>
      </w:r>
      <w:r w:rsidR="00313BAB">
        <w:t xml:space="preserve">, the </w:t>
      </w:r>
      <w:r w:rsidR="008252DF">
        <w:t>Contractor</w:t>
      </w:r>
      <w:r w:rsidR="00313BAB">
        <w:t xml:space="preserve"> shall not without the prior written consent of </w:t>
      </w:r>
      <w:r w:rsidR="0067511F">
        <w:t>the Council</w:t>
      </w:r>
      <w:r w:rsidR="00313BAB">
        <w:t xml:space="preserve">, assign all or any benefit, right or interest under this </w:t>
      </w:r>
      <w:r w:rsidR="00AD2BD2">
        <w:t>Call-Off Contract</w:t>
      </w:r>
      <w:r w:rsidR="00313BAB">
        <w:t xml:space="preserve"> or sub-</w:t>
      </w:r>
      <w:r w:rsidR="00AD2BD2">
        <w:t>Call-Off Contract</w:t>
      </w:r>
      <w:r w:rsidR="00313BAB">
        <w:t xml:space="preserve"> the provision of the </w:t>
      </w:r>
      <w:r w:rsidR="00CE0054">
        <w:t>Services</w:t>
      </w:r>
      <w:r w:rsidR="00313BAB">
        <w:t xml:space="preserve">. </w:t>
      </w:r>
    </w:p>
    <w:p w14:paraId="26C1A071" w14:textId="06335B3D" w:rsidR="00313BAB" w:rsidRDefault="005638C8" w:rsidP="005638C8">
      <w:pPr>
        <w:pStyle w:val="Level2"/>
        <w:tabs>
          <w:tab w:val="clear" w:pos="648"/>
          <w:tab w:val="num" w:pos="709"/>
        </w:tabs>
        <w:ind w:left="709" w:hanging="709"/>
      </w:pPr>
      <w:r>
        <w:t>48.2</w:t>
      </w:r>
      <w:r>
        <w:tab/>
      </w:r>
      <w:r w:rsidR="00CC5800">
        <w:t>T</w:t>
      </w:r>
      <w:r w:rsidR="0067511F">
        <w:t>he Council</w:t>
      </w:r>
      <w:r w:rsidR="00313BAB">
        <w:t xml:space="preserve"> shall be entitled to:</w:t>
      </w:r>
    </w:p>
    <w:p w14:paraId="6D34D09C" w14:textId="7B3FF5FE" w:rsidR="00313BAB" w:rsidRDefault="005638C8" w:rsidP="005638C8">
      <w:pPr>
        <w:pStyle w:val="Level3"/>
        <w:numPr>
          <w:ilvl w:val="0"/>
          <w:numId w:val="0"/>
        </w:numPr>
        <w:ind w:left="1985" w:hanging="1276"/>
      </w:pPr>
      <w:r>
        <w:t>48.2.1</w:t>
      </w:r>
      <w:r>
        <w:tab/>
      </w:r>
      <w:r w:rsidR="00313BAB">
        <w:t xml:space="preserve">assign, </w:t>
      </w:r>
      <w:proofErr w:type="spellStart"/>
      <w:r w:rsidR="00313BAB">
        <w:t>novate</w:t>
      </w:r>
      <w:proofErr w:type="spellEnd"/>
      <w:r w:rsidR="00313BAB">
        <w:t xml:space="preserve"> or dispose of its rights and obligations under this </w:t>
      </w:r>
      <w:r w:rsidR="00AD2BD2">
        <w:t>Call-Off Contract</w:t>
      </w:r>
      <w:r w:rsidR="00313BAB">
        <w:t xml:space="preserve"> either in whole or part to any </w:t>
      </w:r>
      <w:r w:rsidR="00AD2BD2">
        <w:t>Call-Off Contract</w:t>
      </w:r>
      <w:r w:rsidR="00313BAB">
        <w:t xml:space="preserve">ing authority (as defined in The Public </w:t>
      </w:r>
      <w:r w:rsidR="00AD2BD2">
        <w:t>Call-Off Contract</w:t>
      </w:r>
      <w:r w:rsidR="00313BAB">
        <w:t>s Regulations 2006); or</w:t>
      </w:r>
    </w:p>
    <w:p w14:paraId="1E33EE67" w14:textId="5FCD1260" w:rsidR="00313BAB" w:rsidRDefault="005638C8" w:rsidP="005638C8">
      <w:pPr>
        <w:pStyle w:val="Level3"/>
        <w:numPr>
          <w:ilvl w:val="0"/>
          <w:numId w:val="0"/>
        </w:numPr>
        <w:ind w:left="1985" w:hanging="1276"/>
      </w:pPr>
      <w:r>
        <w:lastRenderedPageBreak/>
        <w:t>48.2.2</w:t>
      </w:r>
      <w:r>
        <w:tab/>
      </w:r>
      <w:proofErr w:type="gramStart"/>
      <w:r w:rsidR="00313BAB">
        <w:t>transfer</w:t>
      </w:r>
      <w:proofErr w:type="gramEnd"/>
      <w:r w:rsidR="00313BAB">
        <w:t xml:space="preserve">, assign or </w:t>
      </w:r>
      <w:proofErr w:type="spellStart"/>
      <w:r w:rsidR="00313BAB">
        <w:t>novate</w:t>
      </w:r>
      <w:proofErr w:type="spellEnd"/>
      <w:r w:rsidR="00313BAB">
        <w:t xml:space="preserve"> its rights and obligations where required by Law.</w:t>
      </w:r>
    </w:p>
    <w:p w14:paraId="494DB777" w14:textId="5946C584" w:rsidR="00313BAB" w:rsidRDefault="005638C8" w:rsidP="005638C8">
      <w:pPr>
        <w:pStyle w:val="Level2"/>
        <w:tabs>
          <w:tab w:val="clear" w:pos="648"/>
          <w:tab w:val="num" w:pos="709"/>
        </w:tabs>
        <w:ind w:left="709" w:hanging="709"/>
      </w:pPr>
      <w:r>
        <w:t>48.3</w:t>
      </w:r>
      <w:r>
        <w:tab/>
      </w:r>
      <w:r w:rsidR="00313BAB">
        <w:t xml:space="preserve">The </w:t>
      </w:r>
      <w:r w:rsidR="008252DF">
        <w:t>Contractor</w:t>
      </w:r>
      <w:r w:rsidR="00313BAB">
        <w:t xml:space="preserve"> shall remain responsible and liable for the acts and omissions of any other members of a consortium arrangement, </w:t>
      </w:r>
      <w:r w:rsidR="00051951">
        <w:t>sub-</w:t>
      </w:r>
      <w:r w:rsidR="00AD2BD2">
        <w:t>contract</w:t>
      </w:r>
      <w:r w:rsidR="00051951">
        <w:t>or</w:t>
      </w:r>
      <w:r w:rsidR="00313BAB">
        <w:t>s, servants, agents and Employees as though they were its own.</w:t>
      </w:r>
    </w:p>
    <w:p w14:paraId="45842619" w14:textId="0B142E3A" w:rsidR="003D7E07" w:rsidRPr="00FF3FBE" w:rsidRDefault="005638C8" w:rsidP="005638C8">
      <w:pPr>
        <w:pStyle w:val="Level1Heading"/>
        <w:tabs>
          <w:tab w:val="clear" w:pos="432"/>
          <w:tab w:val="num" w:pos="709"/>
        </w:tabs>
        <w:ind w:left="709" w:hanging="709"/>
      </w:pPr>
      <w:bookmarkStart w:id="196" w:name="_Ref297107131"/>
      <w:bookmarkStart w:id="197" w:name="_Ref297107265"/>
      <w:bookmarkStart w:id="198" w:name="_Ref297640687"/>
      <w:bookmarkStart w:id="199" w:name="_Ref297640701"/>
      <w:bookmarkStart w:id="200" w:name="_Toc421098481"/>
      <w:r>
        <w:t>49</w:t>
      </w:r>
      <w:r>
        <w:tab/>
      </w:r>
      <w:r w:rsidR="003D7E07" w:rsidRPr="00FF3FBE">
        <w:t>F</w:t>
      </w:r>
      <w:r w:rsidR="00F33478" w:rsidRPr="00FF3FBE">
        <w:t xml:space="preserve">orce </w:t>
      </w:r>
      <w:r w:rsidR="00BE6333" w:rsidRPr="00FF3FBE">
        <w:t>Majeur</w:t>
      </w:r>
      <w:r w:rsidR="00F33478" w:rsidRPr="00FF3FBE">
        <w:t>e</w:t>
      </w:r>
      <w:bookmarkStart w:id="201" w:name="_NN1653"/>
      <w:bookmarkEnd w:id="196"/>
      <w:bookmarkEnd w:id="197"/>
      <w:bookmarkEnd w:id="198"/>
      <w:bookmarkEnd w:id="199"/>
      <w:bookmarkEnd w:id="200"/>
      <w:bookmarkEnd w:id="201"/>
    </w:p>
    <w:p w14:paraId="79B66D10" w14:textId="203E0F4F" w:rsidR="003D7E07" w:rsidRDefault="005638C8" w:rsidP="005638C8">
      <w:pPr>
        <w:pStyle w:val="Level2"/>
        <w:tabs>
          <w:tab w:val="clear" w:pos="648"/>
          <w:tab w:val="num" w:pos="709"/>
        </w:tabs>
        <w:ind w:left="709" w:hanging="709"/>
      </w:pPr>
      <w:r>
        <w:t>49.1</w:t>
      </w:r>
      <w:r>
        <w:tab/>
      </w:r>
      <w:r w:rsidR="003D7E07">
        <w:t xml:space="preserve">Neither party shall be liable for failure to perform its obligations under the </w:t>
      </w:r>
      <w:r w:rsidR="00AD2BD2">
        <w:t>Call-Off Contract</w:t>
      </w:r>
      <w:r w:rsidR="00F33478">
        <w:t xml:space="preserve"> </w:t>
      </w:r>
      <w:r w:rsidR="003D7E07">
        <w:t xml:space="preserve">if such failure results from </w:t>
      </w:r>
      <w:r w:rsidR="00BE6333">
        <w:t>Force Majeur</w:t>
      </w:r>
      <w:r w:rsidR="003D7E07">
        <w:t>e.</w:t>
      </w:r>
    </w:p>
    <w:p w14:paraId="6682F2CD" w14:textId="07DE11EF" w:rsidR="003D7E07" w:rsidRDefault="005638C8" w:rsidP="005638C8">
      <w:pPr>
        <w:pStyle w:val="Level2"/>
        <w:tabs>
          <w:tab w:val="clear" w:pos="648"/>
          <w:tab w:val="num" w:pos="709"/>
        </w:tabs>
        <w:ind w:left="709" w:hanging="709"/>
      </w:pPr>
      <w:r>
        <w:t>49.2</w:t>
      </w:r>
      <w:r>
        <w:tab/>
      </w:r>
      <w:r w:rsidR="003D7E07">
        <w:t xml:space="preserve">If </w:t>
      </w:r>
      <w:r w:rsidR="0067511F">
        <w:t>the Council</w:t>
      </w:r>
      <w:r w:rsidR="00F33478">
        <w:t xml:space="preserve"> </w:t>
      </w:r>
      <w:r w:rsidR="003D7E07">
        <w:t xml:space="preserve">or the delivery location is affected by circumstance of </w:t>
      </w:r>
      <w:r w:rsidR="00BE6333">
        <w:t>Force Majeur</w:t>
      </w:r>
      <w:r w:rsidR="00F33478">
        <w:t>e</w:t>
      </w:r>
      <w:r w:rsidR="003D7E07">
        <w:t xml:space="preserve">, </w:t>
      </w:r>
      <w:r w:rsidR="0067511F">
        <w:t>the Council</w:t>
      </w:r>
      <w:r w:rsidR="00F33478">
        <w:t xml:space="preserve"> </w:t>
      </w:r>
      <w:r w:rsidR="003D7E07">
        <w:t xml:space="preserve">shall be entitled to, totally or partially, suspend the date or dates for delivery of the </w:t>
      </w:r>
      <w:r w:rsidR="00CE0054">
        <w:t>Services</w:t>
      </w:r>
      <w:r w:rsidR="00F33478">
        <w:t xml:space="preserve"> </w:t>
      </w:r>
      <w:r w:rsidR="003D7E07">
        <w:t xml:space="preserve">until the circumstances of the </w:t>
      </w:r>
      <w:r w:rsidR="00BE6333">
        <w:t>Force Majeur</w:t>
      </w:r>
      <w:r w:rsidR="00F33478">
        <w:t xml:space="preserve">e </w:t>
      </w:r>
      <w:r w:rsidR="003D7E07">
        <w:t xml:space="preserve">have ceased.  The suspension shall not give rise to any claim by the </w:t>
      </w:r>
      <w:r w:rsidR="008252DF">
        <w:t>Contractor</w:t>
      </w:r>
      <w:r w:rsidR="00F33478">
        <w:t xml:space="preserve"> </w:t>
      </w:r>
      <w:r w:rsidR="003D7E07">
        <w:t xml:space="preserve">against </w:t>
      </w:r>
      <w:r w:rsidR="0067511F">
        <w:t>the Council</w:t>
      </w:r>
      <w:r w:rsidR="00F33478">
        <w:t xml:space="preserve"> </w:t>
      </w:r>
      <w:r w:rsidR="003D7E07">
        <w:t xml:space="preserve">nor entitle the </w:t>
      </w:r>
      <w:r w:rsidR="008252DF">
        <w:t>Contractor</w:t>
      </w:r>
      <w:r w:rsidR="00F33478">
        <w:t xml:space="preserve"> </w:t>
      </w:r>
      <w:r w:rsidR="003D7E07">
        <w:t xml:space="preserve">to terminate the </w:t>
      </w:r>
      <w:r w:rsidR="00AD2BD2">
        <w:t>Call-Off Contract</w:t>
      </w:r>
      <w:r w:rsidR="003D7E07">
        <w:t>.</w:t>
      </w:r>
    </w:p>
    <w:p w14:paraId="48A98334" w14:textId="6D62B532" w:rsidR="003D7E07" w:rsidRDefault="005638C8" w:rsidP="005638C8">
      <w:pPr>
        <w:pStyle w:val="Level2"/>
        <w:tabs>
          <w:tab w:val="clear" w:pos="648"/>
          <w:tab w:val="num" w:pos="709"/>
        </w:tabs>
        <w:ind w:left="709" w:hanging="709"/>
      </w:pPr>
      <w:bookmarkStart w:id="202" w:name="_Ref297106454"/>
      <w:r>
        <w:t>49.3</w:t>
      </w:r>
      <w:r>
        <w:tab/>
      </w:r>
      <w:r w:rsidR="003D7E07">
        <w:t xml:space="preserve">Industrial action by, or illness or shortage of the </w:t>
      </w:r>
      <w:r w:rsidR="008252DF">
        <w:t>Contractor</w:t>
      </w:r>
      <w:r w:rsidR="00F33478">
        <w:t xml:space="preserve">’s </w:t>
      </w:r>
      <w:r w:rsidR="00CC1BD7">
        <w:t>E</w:t>
      </w:r>
      <w:r w:rsidR="003D7E07">
        <w:t xml:space="preserve">mployees, agents or </w:t>
      </w:r>
      <w:r w:rsidR="007F7E38">
        <w:t>sub-</w:t>
      </w:r>
      <w:r w:rsidR="00AD2BD2">
        <w:t>contract</w:t>
      </w:r>
      <w:r w:rsidR="007F7E38">
        <w:t>ors</w:t>
      </w:r>
      <w:r w:rsidR="003D7E07">
        <w:t xml:space="preserve">, failure or delay by any of the </w:t>
      </w:r>
      <w:r w:rsidR="008252DF">
        <w:t>Contractor</w:t>
      </w:r>
      <w:r w:rsidR="003D7E07">
        <w:t xml:space="preserve">’s suppliers </w:t>
      </w:r>
      <w:r w:rsidR="009519D2">
        <w:tab/>
      </w:r>
      <w:r w:rsidR="003D7E07">
        <w:t xml:space="preserve">to supply </w:t>
      </w:r>
      <w:r w:rsidR="00CE0054">
        <w:t>Services</w:t>
      </w:r>
      <w:r w:rsidR="003D7E07">
        <w:t xml:space="preserve">, components, </w:t>
      </w:r>
      <w:r w:rsidR="00CE0054">
        <w:t>Services</w:t>
      </w:r>
      <w:r w:rsidR="003D7E07">
        <w:t xml:space="preserve"> or materials and breach of the </w:t>
      </w:r>
      <w:r w:rsidR="008252DF">
        <w:t>Contractor</w:t>
      </w:r>
      <w:r w:rsidR="00F33478">
        <w:t xml:space="preserve">’s </w:t>
      </w:r>
      <w:r w:rsidR="003D7E07">
        <w:t xml:space="preserve">warranties under </w:t>
      </w:r>
      <w:r w:rsidR="00A62622">
        <w:t>clause</w:t>
      </w:r>
      <w:r w:rsidR="003D7E07">
        <w:t xml:space="preserve"> </w:t>
      </w:r>
      <w:r w:rsidR="00834077">
        <w:fldChar w:fldCharType="begin"/>
      </w:r>
      <w:r w:rsidR="00834077">
        <w:instrText xml:space="preserve"> REF _Ref297108512 \w \h </w:instrText>
      </w:r>
      <w:r w:rsidR="00834077">
        <w:fldChar w:fldCharType="separate"/>
      </w:r>
      <w:r w:rsidR="00DB2AEE">
        <w:t>13</w:t>
      </w:r>
      <w:r w:rsidR="00834077">
        <w:fldChar w:fldCharType="end"/>
      </w:r>
      <w:r w:rsidR="003D7E07">
        <w:t xml:space="preserve"> shall not be regarded as an event of </w:t>
      </w:r>
      <w:r w:rsidR="00BE6333">
        <w:t>Force Majeur</w:t>
      </w:r>
      <w:r w:rsidR="00F33478">
        <w:t>e</w:t>
      </w:r>
      <w:r w:rsidR="003D7E07">
        <w:t>.</w:t>
      </w:r>
      <w:bookmarkEnd w:id="202"/>
    </w:p>
    <w:p w14:paraId="2A1B4ED7" w14:textId="7ECE21EB" w:rsidR="003D7E07" w:rsidRDefault="005638C8" w:rsidP="005638C8">
      <w:pPr>
        <w:pStyle w:val="Level2"/>
        <w:tabs>
          <w:tab w:val="clear" w:pos="648"/>
          <w:tab w:val="num" w:pos="709"/>
        </w:tabs>
        <w:ind w:left="709" w:hanging="709"/>
      </w:pPr>
      <w:bookmarkStart w:id="203" w:name="_Ref297108529"/>
      <w:r>
        <w:t>49.4</w:t>
      </w:r>
      <w:r>
        <w:tab/>
      </w:r>
      <w:r w:rsidR="003D7E07">
        <w:t xml:space="preserve">If the event of </w:t>
      </w:r>
      <w:r w:rsidR="00BE6333">
        <w:t>Force Majeur</w:t>
      </w:r>
      <w:r w:rsidR="00F33478">
        <w:t xml:space="preserve">e </w:t>
      </w:r>
      <w:r w:rsidR="003D7E07">
        <w:t xml:space="preserve">continues for more than two months either party may give written notice to the other to terminate the </w:t>
      </w:r>
      <w:r w:rsidR="00AD2BD2">
        <w:t>Call-Off Contract</w:t>
      </w:r>
      <w:r w:rsidR="00F33478">
        <w:t xml:space="preserve"> </w:t>
      </w:r>
      <w:r w:rsidR="003D7E07">
        <w:t>immediately or on a set termination date.</w:t>
      </w:r>
      <w:bookmarkEnd w:id="203"/>
    </w:p>
    <w:p w14:paraId="74AC45A0" w14:textId="44F81DCC" w:rsidR="003D7E07" w:rsidRDefault="005638C8" w:rsidP="005638C8">
      <w:pPr>
        <w:pStyle w:val="Level2"/>
        <w:tabs>
          <w:tab w:val="clear" w:pos="648"/>
          <w:tab w:val="num" w:pos="709"/>
        </w:tabs>
        <w:ind w:left="709" w:hanging="709"/>
      </w:pPr>
      <w:r>
        <w:t>49.5</w:t>
      </w:r>
      <w:r>
        <w:tab/>
      </w:r>
      <w:r w:rsidR="003D7E07">
        <w:t xml:space="preserve">If the </w:t>
      </w:r>
      <w:r w:rsidR="00AD2BD2">
        <w:t>Call-Off Contract</w:t>
      </w:r>
      <w:r w:rsidR="00F33478">
        <w:t xml:space="preserve"> </w:t>
      </w:r>
      <w:r w:rsidR="003D7E07">
        <w:t xml:space="preserve">is terminated in accordance with </w:t>
      </w:r>
      <w:r w:rsidR="00A62622">
        <w:t>clause</w:t>
      </w:r>
      <w:r w:rsidR="003D7E07">
        <w:t xml:space="preserve"> </w:t>
      </w:r>
      <w:r w:rsidR="00834077">
        <w:fldChar w:fldCharType="begin"/>
      </w:r>
      <w:r w:rsidR="00834077">
        <w:instrText xml:space="preserve"> REF _Ref297108529 \w \h </w:instrText>
      </w:r>
      <w:r w:rsidR="00834077">
        <w:fldChar w:fldCharType="separate"/>
      </w:r>
      <w:r w:rsidR="00DB2AEE">
        <w:t>49.4</w:t>
      </w:r>
      <w:r w:rsidR="00834077">
        <w:fldChar w:fldCharType="end"/>
      </w:r>
      <w:r w:rsidR="003D7E07">
        <w:t xml:space="preserve"> neither party will have any liability to the other except that any rights and </w:t>
      </w:r>
      <w:r w:rsidR="00BE6333">
        <w:t>Liabilities</w:t>
      </w:r>
      <w:r w:rsidR="003D7E07">
        <w:t xml:space="preserve"> which accrued prior to termination will continue to exist. </w:t>
      </w:r>
    </w:p>
    <w:p w14:paraId="0FF7FBD2" w14:textId="7D9BE476" w:rsidR="004B244F" w:rsidRDefault="005638C8" w:rsidP="005638C8">
      <w:pPr>
        <w:pStyle w:val="Level1Heading"/>
        <w:tabs>
          <w:tab w:val="clear" w:pos="432"/>
          <w:tab w:val="num" w:pos="709"/>
        </w:tabs>
        <w:ind w:left="709" w:hanging="709"/>
      </w:pPr>
      <w:bookmarkStart w:id="204" w:name="a324896"/>
      <w:bookmarkStart w:id="205" w:name="_Toc421098482"/>
      <w:r>
        <w:t>50</w:t>
      </w:r>
      <w:r>
        <w:tab/>
      </w:r>
      <w:r w:rsidR="004B244F">
        <w:t>PREVENTION OF BRIBERY</w:t>
      </w:r>
      <w:bookmarkEnd w:id="204"/>
      <w:bookmarkEnd w:id="205"/>
    </w:p>
    <w:p w14:paraId="378461F5" w14:textId="18AC4A62" w:rsidR="004B244F" w:rsidRDefault="008A01F4" w:rsidP="008A01F4">
      <w:pPr>
        <w:pStyle w:val="Level2"/>
        <w:tabs>
          <w:tab w:val="clear" w:pos="648"/>
          <w:tab w:val="num" w:pos="709"/>
        </w:tabs>
        <w:ind w:left="709" w:hanging="709"/>
      </w:pPr>
      <w:bookmarkStart w:id="206" w:name="a754740"/>
      <w:r>
        <w:t>50.1</w:t>
      </w:r>
      <w:r>
        <w:tab/>
      </w:r>
      <w:r w:rsidR="004B244F">
        <w:t xml:space="preserve">The </w:t>
      </w:r>
      <w:r w:rsidR="008252DF">
        <w:t>Contractor</w:t>
      </w:r>
      <w:r w:rsidR="004B244F">
        <w:t xml:space="preserve">: </w:t>
      </w:r>
      <w:bookmarkEnd w:id="206"/>
    </w:p>
    <w:p w14:paraId="6CAED675" w14:textId="70DAB81C" w:rsidR="004B244F" w:rsidRDefault="008A01F4" w:rsidP="008A01F4">
      <w:pPr>
        <w:pStyle w:val="Level3"/>
        <w:numPr>
          <w:ilvl w:val="0"/>
          <w:numId w:val="0"/>
        </w:numPr>
        <w:ind w:left="1985" w:hanging="1276"/>
      </w:pPr>
      <w:r>
        <w:t>50.1.1</w:t>
      </w:r>
      <w:r>
        <w:tab/>
      </w:r>
      <w:r w:rsidR="004B244F">
        <w:t xml:space="preserve">shall not, and shall procure that any </w:t>
      </w:r>
      <w:r w:rsidR="00406468">
        <w:t>Employee</w:t>
      </w:r>
      <w:r w:rsidR="004B244F">
        <w:t xml:space="preserve"> shall not, in connection with this </w:t>
      </w:r>
      <w:r w:rsidR="00AD2BD2">
        <w:t>Call-Off Contract</w:t>
      </w:r>
      <w:r w:rsidR="004B244F">
        <w:t xml:space="preserve"> commit a Prohibited Act;</w:t>
      </w:r>
    </w:p>
    <w:p w14:paraId="0A663A46" w14:textId="11D603EF" w:rsidR="004B244F" w:rsidRDefault="008A01F4" w:rsidP="008A01F4">
      <w:pPr>
        <w:pStyle w:val="Level3"/>
        <w:numPr>
          <w:ilvl w:val="0"/>
          <w:numId w:val="0"/>
        </w:numPr>
        <w:ind w:left="1985" w:hanging="1276"/>
      </w:pPr>
      <w:r>
        <w:t>50.1.2</w:t>
      </w:r>
      <w:r>
        <w:tab/>
      </w:r>
      <w:r w:rsidR="004B244F">
        <w:t xml:space="preserve">warrants, represents and undertakes that it is not aware of any financial or other advantage being given to any person working for or engaged by the Council, or that an agreement has been reached to that effect, in connection with the execution of this </w:t>
      </w:r>
      <w:r w:rsidR="00AD2BD2">
        <w:t>Call-Off Contract</w:t>
      </w:r>
      <w:r w:rsidR="004B244F">
        <w:t xml:space="preserve">, excluding any arrangement of which full details have been disclosed in writing to the Council before execution of this </w:t>
      </w:r>
      <w:r w:rsidR="00AD2BD2">
        <w:t>Call-Off Contract</w:t>
      </w:r>
      <w:r w:rsidR="004B244F">
        <w:t>.</w:t>
      </w:r>
    </w:p>
    <w:p w14:paraId="0ED634F9" w14:textId="24AE508C" w:rsidR="004B244F" w:rsidRDefault="008A01F4" w:rsidP="008A01F4">
      <w:pPr>
        <w:pStyle w:val="Level2"/>
        <w:tabs>
          <w:tab w:val="clear" w:pos="648"/>
          <w:tab w:val="num" w:pos="709"/>
        </w:tabs>
        <w:ind w:left="709" w:hanging="709"/>
      </w:pPr>
      <w:r>
        <w:t>50.2</w:t>
      </w:r>
      <w:r>
        <w:tab/>
      </w:r>
      <w:r w:rsidR="004B244F">
        <w:t xml:space="preserve">The </w:t>
      </w:r>
      <w:r w:rsidR="008252DF">
        <w:t>Contractor</w:t>
      </w:r>
      <w:r w:rsidR="004B244F">
        <w:t xml:space="preserve"> shall:</w:t>
      </w:r>
    </w:p>
    <w:p w14:paraId="4ABAE802" w14:textId="5A61A1BE" w:rsidR="004B244F" w:rsidRDefault="008A01F4" w:rsidP="008A01F4">
      <w:pPr>
        <w:pStyle w:val="Level3"/>
        <w:numPr>
          <w:ilvl w:val="0"/>
          <w:numId w:val="0"/>
        </w:numPr>
        <w:ind w:left="1985" w:hanging="1276"/>
      </w:pPr>
      <w:r>
        <w:t>50.2.1</w:t>
      </w:r>
      <w:r>
        <w:tab/>
      </w:r>
      <w:proofErr w:type="gramStart"/>
      <w:r w:rsidR="004B244F">
        <w:t>if</w:t>
      </w:r>
      <w:proofErr w:type="gramEnd"/>
      <w:r w:rsidR="004B244F">
        <w:t xml:space="preserve"> requested, provide the Council</w:t>
      </w:r>
      <w:r w:rsidR="0099567E">
        <w:t xml:space="preserve"> with any reasonable assistance to enab</w:t>
      </w:r>
      <w:r w:rsidR="004B244F">
        <w:t>le the Council to perform any activity required by any relevant government or agency in any relevant jurisdiction for the purpose of compliance with the Bribery Act;</w:t>
      </w:r>
    </w:p>
    <w:p w14:paraId="7F636D5D" w14:textId="6E86DF85" w:rsidR="004B244F" w:rsidRDefault="008A01F4" w:rsidP="008A01F4">
      <w:pPr>
        <w:pStyle w:val="Level3"/>
        <w:numPr>
          <w:ilvl w:val="0"/>
          <w:numId w:val="0"/>
        </w:numPr>
        <w:ind w:left="1985" w:hanging="1276"/>
      </w:pPr>
      <w:r>
        <w:t>50.2.2</w:t>
      </w:r>
      <w:r>
        <w:tab/>
      </w:r>
      <w:r w:rsidR="004B244F">
        <w:t xml:space="preserve">within </w:t>
      </w:r>
      <w:r w:rsidR="00166A64">
        <w:t>5</w:t>
      </w:r>
      <w:r w:rsidR="004B244F">
        <w:t xml:space="preserve"> Working Days of the Commencement Date, and annually thereafter, certify to the Council in writing (such certification to be signed by an officer of the </w:t>
      </w:r>
      <w:r w:rsidR="008252DF">
        <w:t>Contractor</w:t>
      </w:r>
      <w:r w:rsidR="004B244F">
        <w:t xml:space="preserve">) compliance with this clause </w:t>
      </w:r>
      <w:r w:rsidR="004B244F">
        <w:fldChar w:fldCharType="begin"/>
      </w:r>
      <w:r w:rsidR="004B244F">
        <w:instrText xml:space="preserve">REF "a324896" \h \w </w:instrText>
      </w:r>
      <w:r w:rsidR="004B244F">
        <w:fldChar w:fldCharType="separate"/>
      </w:r>
      <w:r w:rsidR="00DB2AEE">
        <w:t>50</w:t>
      </w:r>
      <w:r w:rsidR="004B244F">
        <w:fldChar w:fldCharType="end"/>
      </w:r>
      <w:r w:rsidR="004B244F">
        <w:t xml:space="preserve"> by the </w:t>
      </w:r>
      <w:r w:rsidR="008252DF">
        <w:t>Contractor</w:t>
      </w:r>
      <w:r w:rsidR="004B244F">
        <w:t xml:space="preserve"> and all persons associated with it or other persons who are </w:t>
      </w:r>
      <w:r w:rsidR="004B244F">
        <w:lastRenderedPageBreak/>
        <w:t xml:space="preserve">supplying </w:t>
      </w:r>
      <w:r w:rsidR="00CE0054">
        <w:t>Services</w:t>
      </w:r>
      <w:r w:rsidR="004B244F">
        <w:t xml:space="preserve"> or </w:t>
      </w:r>
      <w:r w:rsidR="00CE0054">
        <w:t>Services</w:t>
      </w:r>
      <w:r w:rsidR="004B244F">
        <w:t xml:space="preserve"> in connection with this </w:t>
      </w:r>
      <w:r w:rsidR="00AD2BD2">
        <w:t>Call-Off Contract</w:t>
      </w:r>
      <w:r w:rsidR="004B244F">
        <w:t xml:space="preserve">.  The </w:t>
      </w:r>
      <w:r w:rsidR="008252DF">
        <w:t>Contractor</w:t>
      </w:r>
      <w:r w:rsidR="004B244F">
        <w:t xml:space="preserve"> shall provide such supporting evidence of compliance as the Council may reasonably request.</w:t>
      </w:r>
    </w:p>
    <w:p w14:paraId="2467846B" w14:textId="4E54C527" w:rsidR="004B244F" w:rsidRDefault="008A01F4" w:rsidP="008A01F4">
      <w:pPr>
        <w:pStyle w:val="Level2"/>
        <w:tabs>
          <w:tab w:val="clear" w:pos="648"/>
          <w:tab w:val="num" w:pos="709"/>
        </w:tabs>
        <w:ind w:left="709" w:hanging="709"/>
      </w:pPr>
      <w:r>
        <w:t>50.3</w:t>
      </w:r>
      <w:r>
        <w:tab/>
      </w:r>
      <w:r w:rsidR="004B244F">
        <w:t xml:space="preserve">The </w:t>
      </w:r>
      <w:r w:rsidR="008252DF">
        <w:t>Contractor</w:t>
      </w:r>
      <w:r w:rsidR="004B244F">
        <w:t xml:space="preserve"> shall </w:t>
      </w:r>
      <w:r w:rsidR="00CD1CD3">
        <w:t xml:space="preserve">operate and maintain throughout the </w:t>
      </w:r>
      <w:r w:rsidR="00AD2BD2">
        <w:t>Call-Off Contract</w:t>
      </w:r>
      <w:r w:rsidR="00CD1CD3">
        <w:t xml:space="preserve"> Period</w:t>
      </w:r>
      <w:r w:rsidR="004B244F">
        <w:t xml:space="preserve"> an anti-bribery policy (which shall be disclosed to the Council) to prevent any </w:t>
      </w:r>
      <w:r w:rsidR="00CD510B">
        <w:t>Employee</w:t>
      </w:r>
      <w:r w:rsidR="004B244F">
        <w:t xml:space="preserve"> from committing a Prohibited Act and shall enforce it where appropriate.</w:t>
      </w:r>
    </w:p>
    <w:p w14:paraId="324FCB9F" w14:textId="251C4F26" w:rsidR="004B244F" w:rsidRDefault="008A01F4" w:rsidP="008A01F4">
      <w:pPr>
        <w:pStyle w:val="Level2"/>
        <w:tabs>
          <w:tab w:val="clear" w:pos="648"/>
          <w:tab w:val="num" w:pos="709"/>
        </w:tabs>
        <w:ind w:left="709" w:hanging="709"/>
      </w:pPr>
      <w:r>
        <w:t>50.4</w:t>
      </w:r>
      <w:r>
        <w:tab/>
      </w:r>
      <w:r w:rsidR="004B244F">
        <w:t xml:space="preserve">If any breach of clause </w:t>
      </w:r>
      <w:r w:rsidR="004B244F">
        <w:fldChar w:fldCharType="begin"/>
      </w:r>
      <w:r w:rsidR="004B244F">
        <w:instrText xml:space="preserve">REF "a754740" \h \w </w:instrText>
      </w:r>
      <w:r w:rsidR="004B244F">
        <w:fldChar w:fldCharType="separate"/>
      </w:r>
      <w:r w:rsidR="00DB2AEE">
        <w:t>50.1</w:t>
      </w:r>
      <w:r w:rsidR="004B244F">
        <w:fldChar w:fldCharType="end"/>
      </w:r>
      <w:r w:rsidR="004B244F">
        <w:t xml:space="preserve"> is suspected or known, the </w:t>
      </w:r>
      <w:r w:rsidR="008252DF">
        <w:t>Contractor</w:t>
      </w:r>
      <w:r w:rsidR="004B244F">
        <w:t xml:space="preserve"> must notify the Council immediately.</w:t>
      </w:r>
    </w:p>
    <w:p w14:paraId="3A4368EE" w14:textId="4A152073" w:rsidR="004B244F" w:rsidRDefault="008A01F4" w:rsidP="008A01F4">
      <w:pPr>
        <w:pStyle w:val="Level2"/>
        <w:tabs>
          <w:tab w:val="clear" w:pos="648"/>
          <w:tab w:val="num" w:pos="709"/>
        </w:tabs>
        <w:ind w:left="709" w:hanging="709"/>
      </w:pPr>
      <w:r>
        <w:t>50.5</w:t>
      </w:r>
      <w:r>
        <w:tab/>
      </w:r>
      <w:r w:rsidR="004B244F">
        <w:t xml:space="preserve">If the </w:t>
      </w:r>
      <w:r w:rsidR="008252DF">
        <w:t>Contractor</w:t>
      </w:r>
      <w:r w:rsidR="004B244F">
        <w:t xml:space="preserve"> notifies the Council that it suspects or knows that there may be a breach of clause </w:t>
      </w:r>
      <w:r w:rsidR="004B244F">
        <w:fldChar w:fldCharType="begin"/>
      </w:r>
      <w:r w:rsidR="004B244F">
        <w:instrText xml:space="preserve">REF "a754740" \h \w </w:instrText>
      </w:r>
      <w:r w:rsidR="004B244F">
        <w:fldChar w:fldCharType="separate"/>
      </w:r>
      <w:r w:rsidR="00DB2AEE">
        <w:t>50.1</w:t>
      </w:r>
      <w:r w:rsidR="004B244F">
        <w:fldChar w:fldCharType="end"/>
      </w:r>
      <w:r w:rsidR="004B244F">
        <w:t xml:space="preserve">, the </w:t>
      </w:r>
      <w:r w:rsidR="008252DF">
        <w:t>Contractor</w:t>
      </w:r>
      <w:r w:rsidR="004B244F">
        <w:t xml:space="preserve"> must respond promptly to the Council's enquiries, co-operate with any investigation, and allow the Council to audit books, records and any </w:t>
      </w:r>
      <w:r w:rsidR="00755E90">
        <w:t xml:space="preserve">other relevant documentation.  </w:t>
      </w:r>
    </w:p>
    <w:p w14:paraId="471D47F4" w14:textId="278AA5BC" w:rsidR="004B244F" w:rsidRDefault="008A01F4" w:rsidP="008A01F4">
      <w:pPr>
        <w:pStyle w:val="Level2"/>
        <w:tabs>
          <w:tab w:val="clear" w:pos="648"/>
          <w:tab w:val="num" w:pos="709"/>
        </w:tabs>
        <w:ind w:left="709" w:hanging="709"/>
      </w:pPr>
      <w:bookmarkStart w:id="207" w:name="a555840"/>
      <w:bookmarkStart w:id="208" w:name="_Ref298244193"/>
      <w:r>
        <w:t>50.6</w:t>
      </w:r>
      <w:r>
        <w:tab/>
      </w:r>
      <w:r w:rsidR="00CD1CD3">
        <w:t xml:space="preserve">Without prejudice to any other rights and remedies available under this </w:t>
      </w:r>
      <w:r w:rsidR="00AD2BD2">
        <w:t>Call-Off Contract</w:t>
      </w:r>
      <w:r w:rsidR="00CD1CD3">
        <w:t>, t</w:t>
      </w:r>
      <w:r w:rsidR="004B244F">
        <w:t xml:space="preserve">he Council may terminate this </w:t>
      </w:r>
      <w:r w:rsidR="00AD2BD2">
        <w:t>Call-Off Contract</w:t>
      </w:r>
      <w:r w:rsidR="004B244F">
        <w:t xml:space="preserve"> by written notice with immediate effect</w:t>
      </w:r>
      <w:r w:rsidR="00406468">
        <w:t xml:space="preserve"> if the </w:t>
      </w:r>
      <w:r w:rsidR="008252DF">
        <w:t>Contractor</w:t>
      </w:r>
      <w:r w:rsidR="00406468">
        <w:t xml:space="preserve"> </w:t>
      </w:r>
      <w:r w:rsidR="004B244F">
        <w:t xml:space="preserve">or </w:t>
      </w:r>
      <w:r w:rsidR="00406468">
        <w:t>Employee</w:t>
      </w:r>
      <w:r w:rsidR="004B244F">
        <w:t xml:space="preserve"> (in all cases whether or not acting with the </w:t>
      </w:r>
      <w:r w:rsidR="008252DF">
        <w:t>Contractor</w:t>
      </w:r>
      <w:r w:rsidR="004B244F">
        <w:t xml:space="preserve">'s knowledge) breaches clause </w:t>
      </w:r>
      <w:r w:rsidR="004B244F">
        <w:fldChar w:fldCharType="begin"/>
      </w:r>
      <w:r w:rsidR="004B244F">
        <w:instrText xml:space="preserve">REF "a754740" \h \w </w:instrText>
      </w:r>
      <w:r w:rsidR="004B244F">
        <w:fldChar w:fldCharType="separate"/>
      </w:r>
      <w:r w:rsidR="00DB2AEE">
        <w:t>50.1</w:t>
      </w:r>
      <w:r w:rsidR="004B244F">
        <w:fldChar w:fldCharType="end"/>
      </w:r>
      <w:r w:rsidR="00CD1CD3">
        <w:t xml:space="preserve"> </w:t>
      </w:r>
      <w:r w:rsidR="00CD1CD3" w:rsidRPr="00CF736E">
        <w:rPr>
          <w:rFonts w:cs="Arial"/>
          <w:szCs w:val="24"/>
        </w:rPr>
        <w:t xml:space="preserve">and recover from the </w:t>
      </w:r>
      <w:r w:rsidR="008252DF">
        <w:rPr>
          <w:rFonts w:cs="Arial"/>
          <w:szCs w:val="24"/>
        </w:rPr>
        <w:t>Contractor</w:t>
      </w:r>
      <w:r w:rsidR="00CD1CD3" w:rsidRPr="00CF736E">
        <w:rPr>
          <w:rFonts w:cs="Arial"/>
          <w:szCs w:val="24"/>
        </w:rPr>
        <w:t xml:space="preserve"> the amount of any loss suffered by the Council </w:t>
      </w:r>
      <w:r w:rsidR="00CD1CD3">
        <w:rPr>
          <w:rFonts w:cs="Arial"/>
          <w:szCs w:val="24"/>
        </w:rPr>
        <w:t>arising</w:t>
      </w:r>
      <w:r w:rsidR="00CD1CD3" w:rsidRPr="00CF736E">
        <w:rPr>
          <w:rFonts w:cs="Arial"/>
          <w:szCs w:val="24"/>
        </w:rPr>
        <w:t xml:space="preserve"> from the termination, including the cost reasonably incurred by the Council of making other arrangements for the provision of the </w:t>
      </w:r>
      <w:r w:rsidR="00CE0054">
        <w:rPr>
          <w:rFonts w:cs="Arial"/>
          <w:szCs w:val="24"/>
        </w:rPr>
        <w:t>Services</w:t>
      </w:r>
      <w:r w:rsidR="00CD1CD3" w:rsidRPr="00CF736E">
        <w:rPr>
          <w:rFonts w:cs="Arial"/>
          <w:szCs w:val="24"/>
        </w:rPr>
        <w:t xml:space="preserve"> and any additional expenditure incurred by the Council throughout the remainder of the </w:t>
      </w:r>
      <w:r w:rsidR="00AD2BD2">
        <w:rPr>
          <w:rFonts w:cs="Arial"/>
          <w:szCs w:val="24"/>
        </w:rPr>
        <w:t>Call-Off Contract</w:t>
      </w:r>
      <w:r w:rsidR="00CD1CD3" w:rsidRPr="00CF736E">
        <w:rPr>
          <w:rFonts w:cs="Arial"/>
          <w:szCs w:val="24"/>
        </w:rPr>
        <w:t xml:space="preserve"> Period</w:t>
      </w:r>
      <w:r w:rsidR="00CD1CD3">
        <w:t xml:space="preserve">. </w:t>
      </w:r>
      <w:bookmarkEnd w:id="207"/>
      <w:bookmarkEnd w:id="208"/>
    </w:p>
    <w:p w14:paraId="495E3F25" w14:textId="0D04DB7E" w:rsidR="004B244F" w:rsidRDefault="008A01F4" w:rsidP="008A01F4">
      <w:pPr>
        <w:pStyle w:val="Level2"/>
        <w:tabs>
          <w:tab w:val="clear" w:pos="648"/>
          <w:tab w:val="num" w:pos="709"/>
        </w:tabs>
        <w:ind w:left="709" w:hanging="709"/>
      </w:pPr>
      <w:r>
        <w:t>50.7</w:t>
      </w:r>
      <w:r>
        <w:tab/>
      </w:r>
      <w:r w:rsidR="004B244F">
        <w:t xml:space="preserve">Any notice of termination under clause </w:t>
      </w:r>
      <w:r w:rsidR="004B244F">
        <w:fldChar w:fldCharType="begin"/>
      </w:r>
      <w:r w:rsidR="004B244F">
        <w:instrText xml:space="preserve">REF "a555840" \h \w </w:instrText>
      </w:r>
      <w:r w:rsidR="004B244F">
        <w:fldChar w:fldCharType="separate"/>
      </w:r>
      <w:r w:rsidR="00DB2AEE">
        <w:t>50.6</w:t>
      </w:r>
      <w:r w:rsidR="004B244F">
        <w:fldChar w:fldCharType="end"/>
      </w:r>
      <w:r w:rsidR="004B244F">
        <w:t xml:space="preserve"> must specify:</w:t>
      </w:r>
    </w:p>
    <w:p w14:paraId="3FA950AC" w14:textId="4739E7EE" w:rsidR="004B244F" w:rsidRDefault="008A01F4" w:rsidP="008A01F4">
      <w:pPr>
        <w:pStyle w:val="Level3"/>
        <w:numPr>
          <w:ilvl w:val="0"/>
          <w:numId w:val="0"/>
        </w:numPr>
        <w:ind w:left="1985" w:hanging="1276"/>
      </w:pPr>
      <w:r>
        <w:t>50.7.1</w:t>
      </w:r>
      <w:r>
        <w:tab/>
      </w:r>
      <w:proofErr w:type="gramStart"/>
      <w:r w:rsidR="004B244F">
        <w:t>the</w:t>
      </w:r>
      <w:proofErr w:type="gramEnd"/>
      <w:r w:rsidR="004B244F">
        <w:t xml:space="preserve"> nature of the Prohibited Act;</w:t>
      </w:r>
    </w:p>
    <w:p w14:paraId="5D88B558" w14:textId="13835D9F" w:rsidR="004B244F" w:rsidRDefault="008A01F4" w:rsidP="008A01F4">
      <w:pPr>
        <w:pStyle w:val="Level3"/>
        <w:numPr>
          <w:ilvl w:val="0"/>
          <w:numId w:val="0"/>
        </w:numPr>
        <w:ind w:left="1985" w:hanging="1276"/>
      </w:pPr>
      <w:r>
        <w:t>50.7.2</w:t>
      </w:r>
      <w:r>
        <w:tab/>
      </w:r>
      <w:proofErr w:type="gramStart"/>
      <w:r w:rsidR="004B244F">
        <w:t>the</w:t>
      </w:r>
      <w:proofErr w:type="gramEnd"/>
      <w:r w:rsidR="004B244F">
        <w:t xml:space="preserve"> identity of the party whom the Council believes has committed the Prohibited Act; and</w:t>
      </w:r>
    </w:p>
    <w:p w14:paraId="60A1C928" w14:textId="31AB4D2B" w:rsidR="004B244F" w:rsidRDefault="008A01F4" w:rsidP="008A01F4">
      <w:pPr>
        <w:pStyle w:val="Level3"/>
        <w:numPr>
          <w:ilvl w:val="0"/>
          <w:numId w:val="0"/>
        </w:numPr>
        <w:ind w:left="1985" w:hanging="1276"/>
      </w:pPr>
      <w:r>
        <w:t>50.7.3</w:t>
      </w:r>
      <w:r>
        <w:tab/>
      </w:r>
      <w:proofErr w:type="gramStart"/>
      <w:r w:rsidR="004B244F">
        <w:t>the</w:t>
      </w:r>
      <w:proofErr w:type="gramEnd"/>
      <w:r w:rsidR="004B244F">
        <w:t xml:space="preserve"> date on which this </w:t>
      </w:r>
      <w:r w:rsidR="00AD2BD2">
        <w:t>Call-Off Contract</w:t>
      </w:r>
      <w:r w:rsidR="004B244F">
        <w:t xml:space="preserve"> will terminate.</w:t>
      </w:r>
    </w:p>
    <w:p w14:paraId="39AEFBB8" w14:textId="0E651B1C" w:rsidR="004B244F" w:rsidRDefault="008A01F4" w:rsidP="008A01F4">
      <w:pPr>
        <w:pStyle w:val="Level2"/>
        <w:tabs>
          <w:tab w:val="clear" w:pos="648"/>
          <w:tab w:val="num" w:pos="709"/>
        </w:tabs>
        <w:ind w:left="709" w:hanging="709"/>
      </w:pPr>
      <w:r>
        <w:t>50.8</w:t>
      </w:r>
      <w:r>
        <w:tab/>
      </w:r>
      <w:r w:rsidR="00072D53">
        <w:t>Notwithstanding</w:t>
      </w:r>
      <w:r w:rsidR="004B244F">
        <w:t xml:space="preserve"> clause </w:t>
      </w:r>
      <w:r w:rsidR="00BF6145">
        <w:fldChar w:fldCharType="begin"/>
      </w:r>
      <w:r w:rsidR="00BF6145">
        <w:instrText xml:space="preserve"> REF _Ref297629094 \r \h </w:instrText>
      </w:r>
      <w:r w:rsidR="00BF6145">
        <w:fldChar w:fldCharType="separate"/>
      </w:r>
      <w:r w:rsidR="00DB2AEE">
        <w:t>31</w:t>
      </w:r>
      <w:r w:rsidR="00BF6145">
        <w:fldChar w:fldCharType="end"/>
      </w:r>
      <w:r w:rsidR="004B244F">
        <w:t xml:space="preserve"> (Dispute</w:t>
      </w:r>
      <w:r w:rsidR="00BF6145">
        <w:t xml:space="preserve"> Resolution</w:t>
      </w:r>
      <w:r w:rsidR="004B244F">
        <w:t>), any dispute relating to:</w:t>
      </w:r>
    </w:p>
    <w:p w14:paraId="08FB82CF" w14:textId="76768AD5" w:rsidR="004B244F" w:rsidRDefault="008A01F4" w:rsidP="008A01F4">
      <w:pPr>
        <w:pStyle w:val="Level3"/>
        <w:numPr>
          <w:ilvl w:val="0"/>
          <w:numId w:val="0"/>
        </w:numPr>
        <w:ind w:left="1985" w:hanging="1276"/>
      </w:pPr>
      <w:r>
        <w:t>50.8.1</w:t>
      </w:r>
      <w:r>
        <w:tab/>
      </w:r>
      <w:proofErr w:type="gramStart"/>
      <w:r w:rsidR="004B244F">
        <w:t>the</w:t>
      </w:r>
      <w:proofErr w:type="gramEnd"/>
      <w:r w:rsidR="004B244F">
        <w:t xml:space="preserve"> interpretation of clause </w:t>
      </w:r>
      <w:r w:rsidR="004B244F">
        <w:fldChar w:fldCharType="begin"/>
      </w:r>
      <w:r w:rsidR="004B244F">
        <w:instrText xml:space="preserve">REF "a324896" \h \w </w:instrText>
      </w:r>
      <w:r w:rsidR="004B244F">
        <w:fldChar w:fldCharType="separate"/>
      </w:r>
      <w:r w:rsidR="00DB2AEE">
        <w:t>50</w:t>
      </w:r>
      <w:r w:rsidR="004B244F">
        <w:fldChar w:fldCharType="end"/>
      </w:r>
      <w:r w:rsidR="004B244F">
        <w:t>; or</w:t>
      </w:r>
    </w:p>
    <w:p w14:paraId="33D6052F" w14:textId="3CB9009F" w:rsidR="004B244F" w:rsidRDefault="008A01F4" w:rsidP="008A01F4">
      <w:pPr>
        <w:pStyle w:val="Level3"/>
        <w:numPr>
          <w:ilvl w:val="0"/>
          <w:numId w:val="0"/>
        </w:numPr>
        <w:ind w:left="1985" w:hanging="1276"/>
      </w:pPr>
      <w:r>
        <w:t>50.8.2</w:t>
      </w:r>
      <w:r>
        <w:tab/>
      </w:r>
      <w:proofErr w:type="gramStart"/>
      <w:r w:rsidR="004B244F">
        <w:t>the</w:t>
      </w:r>
      <w:proofErr w:type="gramEnd"/>
      <w:r w:rsidR="004B244F">
        <w:t xml:space="preserve"> amount or value of any gift, consideration or commission,</w:t>
      </w:r>
    </w:p>
    <w:p w14:paraId="3491A894" w14:textId="77777777" w:rsidR="004B244F" w:rsidRDefault="004B244F" w:rsidP="008A01F4">
      <w:pPr>
        <w:pStyle w:val="Body2"/>
        <w:ind w:left="709"/>
      </w:pPr>
      <w:proofErr w:type="gramStart"/>
      <w:r>
        <w:t>shall</w:t>
      </w:r>
      <w:proofErr w:type="gramEnd"/>
      <w:r>
        <w:t xml:space="preserve"> be determined by the Council and its decision shall be final and conclusive.</w:t>
      </w:r>
    </w:p>
    <w:p w14:paraId="52FCFAB3" w14:textId="57CDCCB3" w:rsidR="004B244F" w:rsidRDefault="008A01F4" w:rsidP="008A01F4">
      <w:pPr>
        <w:pStyle w:val="Level2"/>
        <w:tabs>
          <w:tab w:val="clear" w:pos="648"/>
          <w:tab w:val="num" w:pos="709"/>
        </w:tabs>
        <w:ind w:left="709" w:hanging="709"/>
      </w:pPr>
      <w:r>
        <w:t>50.9</w:t>
      </w:r>
      <w:r>
        <w:tab/>
      </w:r>
      <w:r w:rsidR="004B244F">
        <w:t xml:space="preserve">Any termination under clause </w:t>
      </w:r>
      <w:r w:rsidR="004B244F">
        <w:fldChar w:fldCharType="begin"/>
      </w:r>
      <w:r w:rsidR="004B244F">
        <w:instrText xml:space="preserve">REF "a555840" \h \w </w:instrText>
      </w:r>
      <w:r w:rsidR="004B244F">
        <w:fldChar w:fldCharType="separate"/>
      </w:r>
      <w:r w:rsidR="00DB2AEE">
        <w:t>50.6</w:t>
      </w:r>
      <w:r w:rsidR="004B244F">
        <w:fldChar w:fldCharType="end"/>
      </w:r>
      <w:r w:rsidR="004B244F">
        <w:t xml:space="preserve"> will be without prejudice to any right or remedy which has already accrued or subsequently accrues to the Council.</w:t>
      </w:r>
    </w:p>
    <w:p w14:paraId="4E2A8310" w14:textId="0D32CC77" w:rsidR="00072D53" w:rsidRDefault="008A01F4" w:rsidP="008A01F4">
      <w:pPr>
        <w:pStyle w:val="Level2"/>
        <w:tabs>
          <w:tab w:val="clear" w:pos="648"/>
          <w:tab w:val="num" w:pos="709"/>
        </w:tabs>
        <w:ind w:left="709" w:hanging="709"/>
      </w:pPr>
      <w:r>
        <w:t>50.10</w:t>
      </w:r>
      <w:r>
        <w:tab/>
      </w:r>
      <w:r w:rsidR="00072D53">
        <w:t xml:space="preserve">For the avoidance of doubt, the </w:t>
      </w:r>
      <w:r w:rsidR="008252DF">
        <w:t>Contractor</w:t>
      </w:r>
      <w:r w:rsidR="00072D53">
        <w:t xml:space="preserve"> shall be responsible for the acts and omissions of any </w:t>
      </w:r>
      <w:r w:rsidR="00051951">
        <w:t>Sub-</w:t>
      </w:r>
      <w:r w:rsidR="00AD2BD2">
        <w:t>contract</w:t>
      </w:r>
      <w:r w:rsidR="00051951">
        <w:t>or</w:t>
      </w:r>
      <w:r w:rsidR="00072D53">
        <w:t xml:space="preserve"> and for the purpose of this clause </w:t>
      </w:r>
      <w:r w:rsidR="00F16428">
        <w:fldChar w:fldCharType="begin"/>
      </w:r>
      <w:r w:rsidR="00F16428">
        <w:instrText xml:space="preserve"> REF a324896 \r \h </w:instrText>
      </w:r>
      <w:r w:rsidR="00F16428">
        <w:fldChar w:fldCharType="separate"/>
      </w:r>
      <w:r w:rsidR="00DB2AEE">
        <w:t>50</w:t>
      </w:r>
      <w:r w:rsidR="00F16428">
        <w:fldChar w:fldCharType="end"/>
      </w:r>
      <w:r w:rsidR="00072D53">
        <w:t xml:space="preserve">, any act, default or omission of any </w:t>
      </w:r>
      <w:r w:rsidR="00051951">
        <w:t>Sub-</w:t>
      </w:r>
      <w:r w:rsidR="00AD2BD2">
        <w:t>contract</w:t>
      </w:r>
      <w:r w:rsidR="00051951">
        <w:t>or</w:t>
      </w:r>
      <w:r w:rsidR="00072D53">
        <w:t xml:space="preserve"> shall be deemed to be an act, default or omission of the </w:t>
      </w:r>
      <w:r w:rsidR="008252DF">
        <w:t>Contractor</w:t>
      </w:r>
      <w:r w:rsidR="00072D53">
        <w:t>.</w:t>
      </w:r>
      <w:r w:rsidR="00072D53">
        <w:tab/>
      </w:r>
    </w:p>
    <w:p w14:paraId="4FF2D514" w14:textId="20599554" w:rsidR="009519D2" w:rsidRPr="00FF3FBE" w:rsidRDefault="008A01F4" w:rsidP="008A01F4">
      <w:pPr>
        <w:pStyle w:val="Level1Heading"/>
        <w:tabs>
          <w:tab w:val="clear" w:pos="432"/>
          <w:tab w:val="num" w:pos="709"/>
        </w:tabs>
        <w:ind w:left="709" w:hanging="709"/>
      </w:pPr>
      <w:bookmarkStart w:id="209" w:name="_Toc421098483"/>
      <w:r>
        <w:t>51</w:t>
      </w:r>
      <w:r>
        <w:tab/>
      </w:r>
      <w:r w:rsidR="003D7E07" w:rsidRPr="00FF3FBE">
        <w:t>C</w:t>
      </w:r>
      <w:r w:rsidR="009B0C96" w:rsidRPr="00FF3FBE">
        <w:t>osts and E</w:t>
      </w:r>
      <w:r w:rsidR="00843328" w:rsidRPr="00FF3FBE">
        <w:t>xpenses</w:t>
      </w:r>
      <w:bookmarkStart w:id="210" w:name="_NN1655"/>
      <w:bookmarkEnd w:id="209"/>
      <w:bookmarkEnd w:id="210"/>
    </w:p>
    <w:p w14:paraId="31E5390F" w14:textId="27C26885" w:rsidR="003D7E07" w:rsidRDefault="008A01F4" w:rsidP="008A01F4">
      <w:pPr>
        <w:pStyle w:val="Body1"/>
        <w:ind w:left="709" w:hanging="709"/>
      </w:pPr>
      <w:r>
        <w:t>51.1</w:t>
      </w:r>
      <w:r>
        <w:tab/>
      </w:r>
      <w:r w:rsidR="003D7E07">
        <w:t xml:space="preserve">Each of the parties will pay their own costs and expenses incurred in connection with the negotiation, preparation, execution, completion and implementation of this </w:t>
      </w:r>
      <w:r w:rsidR="00AD2BD2">
        <w:t>Call-Off Contract</w:t>
      </w:r>
      <w:r w:rsidR="003D7E07">
        <w:t>.</w:t>
      </w:r>
    </w:p>
    <w:p w14:paraId="41CAB14B" w14:textId="68308836" w:rsidR="009519D2" w:rsidRPr="00FF3FBE" w:rsidRDefault="008A01F4" w:rsidP="008A01F4">
      <w:pPr>
        <w:pStyle w:val="Level1Heading"/>
        <w:tabs>
          <w:tab w:val="clear" w:pos="432"/>
          <w:tab w:val="num" w:pos="709"/>
        </w:tabs>
        <w:ind w:left="709" w:hanging="709"/>
      </w:pPr>
      <w:bookmarkStart w:id="211" w:name="_Toc421098484"/>
      <w:r>
        <w:lastRenderedPageBreak/>
        <w:t>52</w:t>
      </w:r>
      <w:r>
        <w:tab/>
      </w:r>
      <w:r w:rsidR="003D7E07" w:rsidRPr="00FF3FBE">
        <w:t>N</w:t>
      </w:r>
      <w:r w:rsidR="009B0C96" w:rsidRPr="00FF3FBE">
        <w:t>o Agency or P</w:t>
      </w:r>
      <w:r w:rsidR="00843328" w:rsidRPr="00FF3FBE">
        <w:t>artnership</w:t>
      </w:r>
      <w:bookmarkStart w:id="212" w:name="_NN1656"/>
      <w:bookmarkEnd w:id="211"/>
      <w:bookmarkEnd w:id="212"/>
    </w:p>
    <w:p w14:paraId="1800509B" w14:textId="28E66DEA" w:rsidR="003D7E07" w:rsidRDefault="008A01F4" w:rsidP="008A01F4">
      <w:pPr>
        <w:pStyle w:val="Body1"/>
        <w:tabs>
          <w:tab w:val="num" w:pos="709"/>
        </w:tabs>
        <w:ind w:left="709" w:hanging="709"/>
      </w:pPr>
      <w:r>
        <w:t>52.1</w:t>
      </w:r>
      <w:r>
        <w:tab/>
      </w:r>
      <w:r w:rsidR="003D7E07">
        <w:t xml:space="preserve">Nothing contained in this </w:t>
      </w:r>
      <w:r w:rsidR="00AD2BD2">
        <w:t>Call-Off Contract</w:t>
      </w:r>
      <w:r w:rsidR="003D7E07">
        <w:t xml:space="preserve">, and no action taken by the parties pursuant to this </w:t>
      </w:r>
      <w:r w:rsidR="00AD2BD2">
        <w:t>Call-Off Contract</w:t>
      </w:r>
      <w:r w:rsidR="003D7E07">
        <w:t>, will be deemed to constitute a relationship between the parties of partnership, joint venture, principal and agent or employer and employee.  Neither party has, nor may it represent that it has, any authority to act or make any commitments on the other party’s behalf.</w:t>
      </w:r>
    </w:p>
    <w:p w14:paraId="5F21134A" w14:textId="21BA8A91" w:rsidR="009519D2" w:rsidRPr="00FF3FBE" w:rsidRDefault="00473814" w:rsidP="00473814">
      <w:pPr>
        <w:pStyle w:val="Level1Heading"/>
        <w:tabs>
          <w:tab w:val="clear" w:pos="432"/>
          <w:tab w:val="num" w:pos="709"/>
        </w:tabs>
        <w:ind w:left="709" w:hanging="709"/>
      </w:pPr>
      <w:bookmarkStart w:id="213" w:name="_Ref297108054"/>
      <w:bookmarkStart w:id="214" w:name="_Toc421098485"/>
      <w:r>
        <w:t>53</w:t>
      </w:r>
      <w:r>
        <w:tab/>
      </w:r>
      <w:r w:rsidR="003D7E07" w:rsidRPr="00FF3FBE">
        <w:t>N</w:t>
      </w:r>
      <w:r w:rsidR="009B0C96" w:rsidRPr="00FF3FBE">
        <w:t>on solicitation and Offers of E</w:t>
      </w:r>
      <w:r w:rsidR="00843328" w:rsidRPr="00FF3FBE">
        <w:t>mployment</w:t>
      </w:r>
      <w:bookmarkStart w:id="215" w:name="_NN1657"/>
      <w:bookmarkEnd w:id="213"/>
      <w:bookmarkEnd w:id="214"/>
      <w:bookmarkEnd w:id="215"/>
    </w:p>
    <w:p w14:paraId="12EDD494" w14:textId="0C62A609" w:rsidR="003D7E07" w:rsidRDefault="00473814" w:rsidP="00473814">
      <w:pPr>
        <w:pStyle w:val="Level2"/>
        <w:tabs>
          <w:tab w:val="clear" w:pos="648"/>
          <w:tab w:val="num" w:pos="709"/>
        </w:tabs>
        <w:ind w:left="709" w:hanging="709"/>
      </w:pPr>
      <w:r>
        <w:t>53.1</w:t>
      </w:r>
      <w:r>
        <w:tab/>
      </w:r>
      <w:r w:rsidR="003D7E07">
        <w:t xml:space="preserve">The </w:t>
      </w:r>
      <w:r w:rsidR="008252DF">
        <w:t>Contractor</w:t>
      </w:r>
      <w:r w:rsidR="00843328">
        <w:t xml:space="preserve"> </w:t>
      </w:r>
      <w:r w:rsidR="003D7E07">
        <w:t xml:space="preserve">agrees that it will not, without the prior written consent of </w:t>
      </w:r>
      <w:r w:rsidR="0067511F">
        <w:t>the Council</w:t>
      </w:r>
      <w:r w:rsidR="003D7E07">
        <w:t xml:space="preserve">, whether directly or indirectly, and whether alone or in conjunction with, or on behalf of, any other person and whether as a principal, shareholder, director, </w:t>
      </w:r>
      <w:r w:rsidR="00843328">
        <w:t>employee</w:t>
      </w:r>
      <w:r w:rsidR="003D7E07">
        <w:t xml:space="preserve">, agent, </w:t>
      </w:r>
      <w:r w:rsidR="008252DF">
        <w:t>Contractor</w:t>
      </w:r>
      <w:r w:rsidR="003D7E07">
        <w:t xml:space="preserve">, partner or otherwise during the </w:t>
      </w:r>
      <w:r w:rsidR="00AD2BD2">
        <w:t>Call-Off Contract</w:t>
      </w:r>
      <w:r w:rsidR="00F74E76">
        <w:t xml:space="preserve"> Period</w:t>
      </w:r>
      <w:r w:rsidR="00843328">
        <w:t xml:space="preserve"> </w:t>
      </w:r>
      <w:r w:rsidR="003D7E07">
        <w:t>or for a period of 12</w:t>
      </w:r>
      <w:r w:rsidR="00843328">
        <w:t xml:space="preserve"> </w:t>
      </w:r>
      <w:r w:rsidR="003D7E07">
        <w:t xml:space="preserve">months following termination of this </w:t>
      </w:r>
      <w:r w:rsidR="00AD2BD2">
        <w:t>Call-Off Contract</w:t>
      </w:r>
      <w:r w:rsidR="003D7E07">
        <w:t>:</w:t>
      </w:r>
    </w:p>
    <w:p w14:paraId="4900EB4F" w14:textId="3F885414" w:rsidR="003D7E07" w:rsidRDefault="00473814" w:rsidP="00473814">
      <w:pPr>
        <w:pStyle w:val="Level3"/>
        <w:numPr>
          <w:ilvl w:val="0"/>
          <w:numId w:val="0"/>
        </w:numPr>
        <w:ind w:left="1985" w:hanging="1276"/>
      </w:pPr>
      <w:r>
        <w:t>53.1.1</w:t>
      </w:r>
      <w:r>
        <w:tab/>
      </w:r>
      <w:r w:rsidR="003D7E07">
        <w:t xml:space="preserve">solicit or entice, or endeavour to solicit or entice, away from </w:t>
      </w:r>
      <w:r w:rsidR="00946B2B">
        <w:t>the</w:t>
      </w:r>
      <w:r w:rsidR="0067511F">
        <w:t xml:space="preserve"> Council</w:t>
      </w:r>
      <w:r w:rsidR="003D7E07">
        <w:t xml:space="preserve">, any person directly related to the </w:t>
      </w:r>
      <w:r w:rsidR="00CE0054">
        <w:t>Services</w:t>
      </w:r>
      <w:r w:rsidR="00843328">
        <w:t xml:space="preserve"> </w:t>
      </w:r>
      <w:r w:rsidR="003D7E07">
        <w:t xml:space="preserve">employed in a senior capacity in a managerial, supervisory, technical, sales or administrative capacity by, or who is or was a </w:t>
      </w:r>
      <w:r w:rsidR="008252DF">
        <w:t>Contractor</w:t>
      </w:r>
      <w:r w:rsidR="003D7E07">
        <w:t xml:space="preserve"> to, </w:t>
      </w:r>
      <w:r w:rsidR="0067511F">
        <w:t>the Council</w:t>
      </w:r>
      <w:r w:rsidR="00843328">
        <w:t xml:space="preserve"> </w:t>
      </w:r>
      <w:r w:rsidR="003D7E07">
        <w:t xml:space="preserve">at the date of the termination of this </w:t>
      </w:r>
      <w:r w:rsidR="00AD2BD2">
        <w:t>Call-Off Contract</w:t>
      </w:r>
      <w:r w:rsidR="00843328">
        <w:t xml:space="preserve"> </w:t>
      </w:r>
      <w:r w:rsidR="003D7E07">
        <w:t>or at any time during the period of one month immediately preceding the date of termination; or</w:t>
      </w:r>
    </w:p>
    <w:p w14:paraId="435022B8" w14:textId="6C0E4E91" w:rsidR="003D7E07" w:rsidRDefault="00473814" w:rsidP="00473814">
      <w:pPr>
        <w:pStyle w:val="Level3"/>
        <w:numPr>
          <w:ilvl w:val="0"/>
          <w:numId w:val="0"/>
        </w:numPr>
        <w:ind w:left="1985" w:hanging="1276"/>
      </w:pPr>
      <w:r>
        <w:t>53.1.2</w:t>
      </w:r>
      <w:r>
        <w:tab/>
      </w:r>
      <w:proofErr w:type="gramStart"/>
      <w:r w:rsidR="003D7E07">
        <w:t>attempt</w:t>
      </w:r>
      <w:proofErr w:type="gramEnd"/>
      <w:r w:rsidR="003D7E07">
        <w:t>, or knowingly assist or procure any other person to do the above.</w:t>
      </w:r>
    </w:p>
    <w:p w14:paraId="7450D1B2" w14:textId="7BE8FF91" w:rsidR="00C3408B" w:rsidRPr="00FF3FBE" w:rsidRDefault="00473814" w:rsidP="00473814">
      <w:pPr>
        <w:pStyle w:val="Level1Heading"/>
        <w:tabs>
          <w:tab w:val="clear" w:pos="432"/>
          <w:tab w:val="num" w:pos="709"/>
        </w:tabs>
        <w:ind w:left="709" w:hanging="709"/>
      </w:pPr>
      <w:bookmarkStart w:id="216" w:name="_Toc421098486"/>
      <w:r>
        <w:t>54</w:t>
      </w:r>
      <w:r>
        <w:tab/>
      </w:r>
      <w:r w:rsidR="003D7E07" w:rsidRPr="00FF3FBE">
        <w:t>I</w:t>
      </w:r>
      <w:r w:rsidR="00843328" w:rsidRPr="00FF3FBE">
        <w:t xml:space="preserve">nspection of </w:t>
      </w:r>
      <w:r w:rsidR="008252DF">
        <w:t>Contractor</w:t>
      </w:r>
      <w:r w:rsidR="00843328" w:rsidRPr="00FF3FBE">
        <w:t xml:space="preserve">’s </w:t>
      </w:r>
      <w:r w:rsidR="00AE180F" w:rsidRPr="00FF3FBE">
        <w:t>P</w:t>
      </w:r>
      <w:r w:rsidR="00843328" w:rsidRPr="00FF3FBE">
        <w:t>remises</w:t>
      </w:r>
      <w:bookmarkStart w:id="217" w:name="_NN1658"/>
      <w:bookmarkEnd w:id="216"/>
      <w:bookmarkEnd w:id="217"/>
    </w:p>
    <w:p w14:paraId="5B89863C" w14:textId="34A15749" w:rsidR="003D7E07" w:rsidRDefault="00473814" w:rsidP="00473814">
      <w:pPr>
        <w:pStyle w:val="Body1"/>
        <w:tabs>
          <w:tab w:val="num" w:pos="709"/>
        </w:tabs>
        <w:ind w:left="709" w:hanging="709"/>
      </w:pPr>
      <w:r>
        <w:t>54.1</w:t>
      </w:r>
      <w:r>
        <w:tab/>
      </w:r>
      <w:r w:rsidR="003D7E07">
        <w:t xml:space="preserve">The </w:t>
      </w:r>
      <w:r w:rsidR="008252DF">
        <w:t>Contractor</w:t>
      </w:r>
      <w:r w:rsidR="00843328">
        <w:t xml:space="preserve"> </w:t>
      </w:r>
      <w:r w:rsidR="003D7E07">
        <w:t xml:space="preserve">shall permit </w:t>
      </w:r>
      <w:r w:rsidR="0067511F">
        <w:t>the Council</w:t>
      </w:r>
      <w:r w:rsidR="00843328">
        <w:t xml:space="preserve"> </w:t>
      </w:r>
      <w:r w:rsidR="003D7E07">
        <w:t xml:space="preserve">to make any inspections or tests which may reasonably be required in respect of the </w:t>
      </w:r>
      <w:r w:rsidR="008252DF">
        <w:t>Contractor</w:t>
      </w:r>
      <w:r w:rsidR="00843328">
        <w:t xml:space="preserve">’s </w:t>
      </w:r>
      <w:r w:rsidR="003D7E07">
        <w:t>premises in relation</w:t>
      </w:r>
      <w:r w:rsidR="00F52F39">
        <w:t xml:space="preserve"> </w:t>
      </w:r>
      <w:r w:rsidR="003D7E07">
        <w:t xml:space="preserve">to the </w:t>
      </w:r>
      <w:r w:rsidR="00AD2BD2">
        <w:t>Call-Off Contract</w:t>
      </w:r>
      <w:r w:rsidR="003D7E07">
        <w:t>.</w:t>
      </w:r>
    </w:p>
    <w:p w14:paraId="45EF8D47" w14:textId="2C9E5DDE" w:rsidR="00C3408B" w:rsidRPr="00FF3FBE" w:rsidRDefault="00473814" w:rsidP="00473814">
      <w:pPr>
        <w:pStyle w:val="Level1Heading"/>
        <w:tabs>
          <w:tab w:val="clear" w:pos="432"/>
          <w:tab w:val="num" w:pos="709"/>
        </w:tabs>
        <w:ind w:left="709" w:hanging="709"/>
      </w:pPr>
      <w:bookmarkStart w:id="218" w:name="_Ref297108069"/>
      <w:bookmarkStart w:id="219" w:name="_Toc421098487"/>
      <w:r>
        <w:t>55</w:t>
      </w:r>
      <w:r>
        <w:tab/>
      </w:r>
      <w:r w:rsidR="003D7E07" w:rsidRPr="00FF3FBE">
        <w:t>L</w:t>
      </w:r>
      <w:r w:rsidR="006B4DCB" w:rsidRPr="00FF3FBE">
        <w:t>aw and J</w:t>
      </w:r>
      <w:r w:rsidR="00843328" w:rsidRPr="00FF3FBE">
        <w:t>urisdiction</w:t>
      </w:r>
      <w:bookmarkStart w:id="220" w:name="_NN1659"/>
      <w:bookmarkEnd w:id="218"/>
      <w:bookmarkEnd w:id="219"/>
      <w:bookmarkEnd w:id="220"/>
    </w:p>
    <w:p w14:paraId="120BC2B3" w14:textId="5283D907" w:rsidR="003D7E07" w:rsidRDefault="00473814" w:rsidP="00473814">
      <w:pPr>
        <w:pStyle w:val="Body1"/>
        <w:tabs>
          <w:tab w:val="num" w:pos="709"/>
        </w:tabs>
        <w:ind w:left="709" w:hanging="709"/>
      </w:pPr>
      <w:r>
        <w:t>55.1</w:t>
      </w:r>
      <w:r>
        <w:tab/>
      </w:r>
      <w:r w:rsidR="003D7E07">
        <w:t xml:space="preserve">This </w:t>
      </w:r>
      <w:r w:rsidR="00AD2BD2">
        <w:t>Call-Off Contract</w:t>
      </w:r>
      <w:r w:rsidR="00843328">
        <w:t xml:space="preserve"> </w:t>
      </w:r>
      <w:r w:rsidR="003D7E07">
        <w:t>shall be governed by the laws of England and shall be subject to the exclusive jurisdiction of the English courts.</w:t>
      </w:r>
    </w:p>
    <w:p w14:paraId="683901B3" w14:textId="77777777" w:rsidR="003D7E07" w:rsidRDefault="003D7E07" w:rsidP="00C04055"/>
    <w:sectPr w:rsidR="003D7E07" w:rsidSect="0036187C">
      <w:headerReference w:type="even" r:id="rId13"/>
      <w:pgSz w:w="11907" w:h="16840" w:code="9"/>
      <w:pgMar w:top="1418" w:right="1418" w:bottom="1418" w:left="1418" w:header="567" w:footer="283" w:gutter="0"/>
      <w:paperSrc w:first="262" w:other="262"/>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CC94FA" w14:textId="77777777" w:rsidR="00505529" w:rsidRDefault="00505529">
      <w:r>
        <w:separator/>
      </w:r>
    </w:p>
  </w:endnote>
  <w:endnote w:type="continuationSeparator" w:id="0">
    <w:p w14:paraId="6E00E248" w14:textId="77777777" w:rsidR="00505529" w:rsidRDefault="00505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EC35F" w14:textId="77777777" w:rsidR="00505529" w:rsidRDefault="00505529" w:rsidP="00DD001D">
    <w:pPr>
      <w:pStyle w:val="Footer"/>
      <w:framePr w:wrap="around" w:vAnchor="text" w:hAnchor="margin" w:xAlign="right" w:y="1"/>
    </w:pPr>
    <w:r>
      <w:fldChar w:fldCharType="begin"/>
    </w:r>
    <w:r>
      <w:instrText xml:space="preserve">PAGE  </w:instrText>
    </w:r>
    <w:r>
      <w:fldChar w:fldCharType="end"/>
    </w:r>
  </w:p>
  <w:p w14:paraId="5C89DAEB" w14:textId="77777777" w:rsidR="00505529" w:rsidRDefault="00505529" w:rsidP="008E5495">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79970" w14:textId="77777777" w:rsidR="00505529" w:rsidRPr="00D4669B" w:rsidRDefault="00505529" w:rsidP="00D4669B">
    <w:pPr>
      <w:pStyle w:val="NoSpacing"/>
      <w:rPr>
        <w:sz w:val="16"/>
        <w:szCs w:val="16"/>
      </w:rPr>
    </w:pPr>
    <w:r w:rsidRPr="00D4669B">
      <w:rPr>
        <w:sz w:val="16"/>
        <w:szCs w:val="16"/>
      </w:rPr>
      <w:t>Energy Performance of Buildings Inspections</w:t>
    </w:r>
    <w:r w:rsidRPr="00D4669B">
      <w:rPr>
        <w:sz w:val="16"/>
        <w:szCs w:val="16"/>
      </w:rPr>
      <w:tab/>
    </w:r>
    <w:r w:rsidRPr="00D4669B">
      <w:rPr>
        <w:rStyle w:val="PageNumber"/>
        <w:sz w:val="16"/>
        <w:szCs w:val="16"/>
      </w:rPr>
      <w:fldChar w:fldCharType="begin"/>
    </w:r>
    <w:r w:rsidRPr="00D4669B">
      <w:rPr>
        <w:rStyle w:val="PageNumber"/>
        <w:sz w:val="16"/>
        <w:szCs w:val="16"/>
      </w:rPr>
      <w:instrText xml:space="preserve"> PAGE  \* MERGEFORMAT </w:instrText>
    </w:r>
    <w:r w:rsidRPr="00D4669B">
      <w:rPr>
        <w:rStyle w:val="PageNumber"/>
        <w:sz w:val="16"/>
        <w:szCs w:val="16"/>
      </w:rPr>
      <w:fldChar w:fldCharType="separate"/>
    </w:r>
    <w:r w:rsidR="009C6448">
      <w:rPr>
        <w:rStyle w:val="PageNumber"/>
        <w:noProof/>
        <w:sz w:val="16"/>
        <w:szCs w:val="16"/>
      </w:rPr>
      <w:t>7</w:t>
    </w:r>
    <w:r w:rsidRPr="00D4669B">
      <w:rPr>
        <w:rStyle w:val="PageNumber"/>
        <w:sz w:val="16"/>
        <w:szCs w:val="16"/>
      </w:rPr>
      <w:fldChar w:fldCharType="end"/>
    </w:r>
  </w:p>
  <w:p w14:paraId="14261C7B" w14:textId="77777777" w:rsidR="00505529" w:rsidRPr="00D4669B" w:rsidRDefault="00505529" w:rsidP="00D4669B">
    <w:pPr>
      <w:pStyle w:val="NoSpacing"/>
      <w:rPr>
        <w:sz w:val="16"/>
        <w:szCs w:val="16"/>
      </w:rPr>
    </w:pPr>
    <w:r>
      <w:rPr>
        <w:sz w:val="16"/>
        <w:szCs w:val="16"/>
      </w:rPr>
      <w:t>ITT Schedule 2.3 - Call Off</w:t>
    </w:r>
    <w:r w:rsidRPr="00D4669B">
      <w:rPr>
        <w:sz w:val="16"/>
        <w:szCs w:val="16"/>
      </w:rPr>
      <w:t xml:space="preserve"> Particulars</w:t>
    </w:r>
    <w:r>
      <w:rPr>
        <w:sz w:val="16"/>
        <w:szCs w:val="16"/>
      </w:rPr>
      <w:t xml:space="preserve"> and Terms and Conditions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F40C7" w14:textId="77777777" w:rsidR="00505529" w:rsidRDefault="00505529" w:rsidP="008F6CE7">
    <w:pPr>
      <w:pStyle w:val="Footer"/>
      <w:rPr>
        <w:sz w:val="20"/>
      </w:rPr>
    </w:pPr>
  </w:p>
  <w:p w14:paraId="021507A3" w14:textId="77777777" w:rsidR="00505529" w:rsidRPr="008F6CE7" w:rsidRDefault="00505529" w:rsidP="008F6CE7">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11DA01" w14:textId="77777777" w:rsidR="00505529" w:rsidRDefault="00505529">
      <w:r>
        <w:separator/>
      </w:r>
    </w:p>
  </w:footnote>
  <w:footnote w:type="continuationSeparator" w:id="0">
    <w:p w14:paraId="35C9B1D1" w14:textId="77777777" w:rsidR="00505529" w:rsidRDefault="005055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27E57" w14:textId="3AA7F399" w:rsidR="00505529" w:rsidRDefault="00505529" w:rsidP="00D4669B">
    <w:pPr>
      <w:pStyle w:val="Header"/>
      <w:tabs>
        <w:tab w:val="clear" w:pos="4320"/>
        <w:tab w:val="clear" w:pos="8640"/>
        <w:tab w:val="center" w:pos="5954"/>
        <w:tab w:val="right" w:pos="6521"/>
      </w:tabs>
      <w:ind w:right="3826"/>
      <w:jc w:val="left"/>
    </w:pPr>
    <w:r>
      <w:rPr>
        <w:noProof/>
        <w:lang w:eastAsia="en-GB"/>
      </w:rPr>
      <w:drawing>
        <wp:anchor distT="36576" distB="36576" distL="36576" distR="36576" simplePos="0" relativeHeight="251658240" behindDoc="0" locked="0" layoutInCell="1" allowOverlap="1" wp14:anchorId="4DD28835" wp14:editId="59EED681">
          <wp:simplePos x="0" y="0"/>
          <wp:positionH relativeFrom="column">
            <wp:posOffset>-174625</wp:posOffset>
          </wp:positionH>
          <wp:positionV relativeFrom="paragraph">
            <wp:posOffset>-12700</wp:posOffset>
          </wp:positionV>
          <wp:extent cx="1754505" cy="1134745"/>
          <wp:effectExtent l="0" t="0" r="0" b="8255"/>
          <wp:wrapNone/>
          <wp:docPr id="3" name="Picture 2" descr="NEPO Logo-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PO Logo-standa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4505" cy="1134745"/>
                  </a:xfrm>
                  <a:prstGeom prst="rect">
                    <a:avLst/>
                  </a:prstGeom>
                  <a:noFill/>
                </pic:spPr>
              </pic:pic>
            </a:graphicData>
          </a:graphic>
          <wp14:sizeRelH relativeFrom="page">
            <wp14:pctWidth>0</wp14:pctWidth>
          </wp14:sizeRelH>
          <wp14:sizeRelV relativeFrom="page">
            <wp14:pctHeight>0</wp14:pctHeight>
          </wp14:sizeRelV>
        </wp:anchor>
      </w:drawing>
    </w:r>
    <w:r>
      <w:tab/>
    </w:r>
    <w:r>
      <w:tab/>
    </w:r>
    <w:r>
      <w:rPr>
        <w:noProof/>
        <w:lang w:eastAsia="en-GB"/>
      </w:rPr>
      <w:drawing>
        <wp:inline distT="0" distB="0" distL="0" distR="0" wp14:anchorId="20C03485" wp14:editId="2C4434AE">
          <wp:extent cx="1886585" cy="1117600"/>
          <wp:effectExtent l="0" t="0" r="0" b="0"/>
          <wp:docPr id="1" name="Picture 1" descr="City Council Logo Path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Council Logo Paths 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6585" cy="11176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C9B2F" w14:textId="77777777" w:rsidR="00505529" w:rsidRDefault="005055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568"/>
    <w:multiLevelType w:val="hybridMultilevel"/>
    <w:tmpl w:val="95789DCA"/>
    <w:lvl w:ilvl="0" w:tplc="E264BC2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9744AEC"/>
    <w:multiLevelType w:val="hybridMultilevel"/>
    <w:tmpl w:val="F7E4AD68"/>
    <w:lvl w:ilvl="0" w:tplc="E264BC2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0F83550"/>
    <w:multiLevelType w:val="multilevel"/>
    <w:tmpl w:val="8436AF5C"/>
    <w:lvl w:ilvl="0">
      <w:start w:val="1"/>
      <w:numFmt w:val="decimal"/>
      <w:lvlText w:val="%1."/>
      <w:lvlJc w:val="left"/>
      <w:pPr>
        <w:tabs>
          <w:tab w:val="num" w:pos="432"/>
        </w:tabs>
        <w:ind w:left="432" w:hanging="432"/>
      </w:pPr>
      <w:rPr>
        <w:rFonts w:ascii="Arial" w:hAnsi="Arial" w:hint="default"/>
        <w:b w:val="0"/>
        <w:i w:val="0"/>
        <w:sz w:val="22"/>
        <w:szCs w:val="22"/>
        <w:u w:val="none"/>
      </w:rPr>
    </w:lvl>
    <w:lvl w:ilvl="1">
      <w:start w:val="1"/>
      <w:numFmt w:val="decimal"/>
      <w:pStyle w:val="Level4"/>
      <w:lvlText w:val="%1.%2"/>
      <w:lvlJc w:val="left"/>
      <w:pPr>
        <w:tabs>
          <w:tab w:val="num" w:pos="648"/>
        </w:tabs>
        <w:ind w:left="648" w:hanging="648"/>
      </w:pPr>
      <w:rPr>
        <w:rFonts w:ascii="Arial" w:hAnsi="Arial" w:hint="default"/>
        <w:b w:val="0"/>
        <w:i w:val="0"/>
        <w:sz w:val="22"/>
        <w:szCs w:val="22"/>
        <w:u w:val="none"/>
      </w:rPr>
    </w:lvl>
    <w:lvl w:ilvl="2">
      <w:start w:val="1"/>
      <w:numFmt w:val="decimal"/>
      <w:pStyle w:val="Level3"/>
      <w:lvlText w:val="%1.%2.%3"/>
      <w:lvlJc w:val="left"/>
      <w:pPr>
        <w:tabs>
          <w:tab w:val="num" w:pos="1857"/>
        </w:tabs>
        <w:ind w:left="1857" w:hanging="864"/>
      </w:pPr>
      <w:rPr>
        <w:rFonts w:ascii="Arial" w:hAnsi="Arial" w:hint="default"/>
        <w:b w:val="0"/>
        <w:i w:val="0"/>
        <w:sz w:val="22"/>
        <w:szCs w:val="22"/>
        <w:u w:val="none"/>
      </w:rPr>
    </w:lvl>
    <w:lvl w:ilvl="3">
      <w:start w:val="1"/>
      <w:numFmt w:val="lowerLetter"/>
      <w:pStyle w:val="Level4"/>
      <w:lvlText w:val="(%4)"/>
      <w:lvlJc w:val="left"/>
      <w:pPr>
        <w:tabs>
          <w:tab w:val="num" w:pos="2376"/>
        </w:tabs>
        <w:ind w:left="2376" w:hanging="432"/>
      </w:pPr>
      <w:rPr>
        <w:rFonts w:ascii="Arial" w:eastAsia="Times New Roman" w:hAnsi="Arial" w:cs="Times New Roman"/>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3">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4">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5">
    <w:nsid w:val="254F008A"/>
    <w:multiLevelType w:val="multilevel"/>
    <w:tmpl w:val="AA5ACBB6"/>
    <w:name w:val="BankingDef"/>
    <w:lvl w:ilvl="0">
      <w:start w:val="1"/>
      <w:numFmt w:val="decimal"/>
      <w:isLgl/>
      <w:lvlText w:val="D%1."/>
      <w:lvlJc w:val="left"/>
      <w:pPr>
        <w:tabs>
          <w:tab w:val="num" w:pos="851"/>
        </w:tabs>
        <w:ind w:left="851" w:hanging="851"/>
      </w:pPr>
      <w:rPr>
        <w:rFonts w:hint="default"/>
        <w:b w:val="0"/>
        <w:i w:val="0"/>
        <w:u w:val="none"/>
      </w:rPr>
    </w:lvl>
    <w:lvl w:ilvl="1">
      <w:start w:val="1"/>
      <w:numFmt w:val="decimal"/>
      <w:lvlText w:val="C%1.%2"/>
      <w:lvlJc w:val="left"/>
      <w:pPr>
        <w:tabs>
          <w:tab w:val="num" w:pos="851"/>
        </w:tabs>
        <w:ind w:left="851" w:hanging="851"/>
      </w:pPr>
      <w:rPr>
        <w:rFonts w:hint="default"/>
        <w:b w:val="0"/>
        <w:i w:val="0"/>
        <w:u w:val="none"/>
      </w:rPr>
    </w:lvl>
    <w:lvl w:ilvl="2">
      <w:start w:val="1"/>
      <w:numFmt w:val="bullet"/>
      <w:lvlText w:val=""/>
      <w:lvlJc w:val="left"/>
      <w:pPr>
        <w:tabs>
          <w:tab w:val="num" w:pos="1211"/>
        </w:tabs>
        <w:ind w:left="1211" w:hanging="360"/>
      </w:pPr>
      <w:rPr>
        <w:rFonts w:ascii="Symbol" w:hAnsi="Symbol"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6">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7">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63270F99"/>
    <w:multiLevelType w:val="multilevel"/>
    <w:tmpl w:val="471A0B86"/>
    <w:lvl w:ilvl="0">
      <w:start w:val="1"/>
      <w:numFmt w:val="bullet"/>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9">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pStyle w:val="ScheduleLevel2"/>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864"/>
        </w:tabs>
        <w:ind w:left="864" w:hanging="864"/>
      </w:pPr>
      <w:rPr>
        <w:rFonts w:ascii="Arial" w:hAnsi="Arial" w:hint="default"/>
        <w:b w:val="0"/>
        <w:i w:val="0"/>
        <w:sz w:val="22"/>
        <w:szCs w:val="22"/>
        <w:u w:val="none"/>
      </w:rPr>
    </w:lvl>
    <w:lvl w:ilvl="3">
      <w:start w:val="1"/>
      <w:numFmt w:val="lowerLetter"/>
      <w:pStyle w:val="ScheduleLevel4"/>
      <w:lvlText w:val="(%4)"/>
      <w:lvlJc w:val="left"/>
      <w:pPr>
        <w:tabs>
          <w:tab w:val="num" w:pos="2376"/>
        </w:tabs>
        <w:ind w:left="23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num w:numId="1">
    <w:abstractNumId w:val="8"/>
  </w:num>
  <w:num w:numId="2">
    <w:abstractNumId w:val="6"/>
  </w:num>
  <w:num w:numId="3">
    <w:abstractNumId w:val="3"/>
  </w:num>
  <w:num w:numId="4">
    <w:abstractNumId w:val="2"/>
  </w:num>
  <w:num w:numId="5">
    <w:abstractNumId w:val="9"/>
  </w:num>
  <w:num w:numId="6">
    <w:abstractNumId w:val="0"/>
  </w:num>
  <w:num w:numId="7">
    <w:abstractNumId w:val="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
  </w:num>
  <w:numIdMacAtCleanup w:val="10"/>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36"/>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EAE"/>
    <w:rsid w:val="000032F9"/>
    <w:rsid w:val="00003494"/>
    <w:rsid w:val="00005792"/>
    <w:rsid w:val="0000768A"/>
    <w:rsid w:val="0001035D"/>
    <w:rsid w:val="000105E5"/>
    <w:rsid w:val="0001068A"/>
    <w:rsid w:val="0001312D"/>
    <w:rsid w:val="00013E67"/>
    <w:rsid w:val="00015A01"/>
    <w:rsid w:val="000172E0"/>
    <w:rsid w:val="000256BA"/>
    <w:rsid w:val="00025AF9"/>
    <w:rsid w:val="0002645C"/>
    <w:rsid w:val="00026D0C"/>
    <w:rsid w:val="00032306"/>
    <w:rsid w:val="00035303"/>
    <w:rsid w:val="00035DE3"/>
    <w:rsid w:val="000439C5"/>
    <w:rsid w:val="00051951"/>
    <w:rsid w:val="00052088"/>
    <w:rsid w:val="00052433"/>
    <w:rsid w:val="00054757"/>
    <w:rsid w:val="0005490A"/>
    <w:rsid w:val="00055C8B"/>
    <w:rsid w:val="00057954"/>
    <w:rsid w:val="00057CB0"/>
    <w:rsid w:val="0006013C"/>
    <w:rsid w:val="000605FD"/>
    <w:rsid w:val="00064FA7"/>
    <w:rsid w:val="00066E49"/>
    <w:rsid w:val="00066EE6"/>
    <w:rsid w:val="000673A4"/>
    <w:rsid w:val="0006774E"/>
    <w:rsid w:val="00070B84"/>
    <w:rsid w:val="00071CAF"/>
    <w:rsid w:val="00072CFB"/>
    <w:rsid w:val="00072D53"/>
    <w:rsid w:val="00072F54"/>
    <w:rsid w:val="000740F6"/>
    <w:rsid w:val="00076F28"/>
    <w:rsid w:val="000813A3"/>
    <w:rsid w:val="00082AA0"/>
    <w:rsid w:val="00084088"/>
    <w:rsid w:val="000906BE"/>
    <w:rsid w:val="000911F7"/>
    <w:rsid w:val="00091693"/>
    <w:rsid w:val="000919D0"/>
    <w:rsid w:val="000919E7"/>
    <w:rsid w:val="00093CC1"/>
    <w:rsid w:val="000961EF"/>
    <w:rsid w:val="000971E7"/>
    <w:rsid w:val="00097DD1"/>
    <w:rsid w:val="000A07E1"/>
    <w:rsid w:val="000A0EEA"/>
    <w:rsid w:val="000A17AB"/>
    <w:rsid w:val="000A2270"/>
    <w:rsid w:val="000A3567"/>
    <w:rsid w:val="000A3AF9"/>
    <w:rsid w:val="000A65B2"/>
    <w:rsid w:val="000A7313"/>
    <w:rsid w:val="000B03B3"/>
    <w:rsid w:val="000B0620"/>
    <w:rsid w:val="000B437E"/>
    <w:rsid w:val="000B5823"/>
    <w:rsid w:val="000C172D"/>
    <w:rsid w:val="000C255B"/>
    <w:rsid w:val="000C39D5"/>
    <w:rsid w:val="000C41D6"/>
    <w:rsid w:val="000C59D9"/>
    <w:rsid w:val="000C6F51"/>
    <w:rsid w:val="000D01EC"/>
    <w:rsid w:val="000D1BCA"/>
    <w:rsid w:val="000D43F9"/>
    <w:rsid w:val="000D558A"/>
    <w:rsid w:val="000D5B91"/>
    <w:rsid w:val="000D671D"/>
    <w:rsid w:val="000D72D6"/>
    <w:rsid w:val="000E1116"/>
    <w:rsid w:val="000E1EF1"/>
    <w:rsid w:val="000E3EA8"/>
    <w:rsid w:val="000E6F62"/>
    <w:rsid w:val="000F24CB"/>
    <w:rsid w:val="000F277C"/>
    <w:rsid w:val="000F3A12"/>
    <w:rsid w:val="000F597E"/>
    <w:rsid w:val="000F6B61"/>
    <w:rsid w:val="000F76E2"/>
    <w:rsid w:val="001002F5"/>
    <w:rsid w:val="001009F5"/>
    <w:rsid w:val="00101C5A"/>
    <w:rsid w:val="00103F8B"/>
    <w:rsid w:val="001057CE"/>
    <w:rsid w:val="001064E5"/>
    <w:rsid w:val="00106A43"/>
    <w:rsid w:val="00107594"/>
    <w:rsid w:val="0010794B"/>
    <w:rsid w:val="00110E43"/>
    <w:rsid w:val="00112B3D"/>
    <w:rsid w:val="00113823"/>
    <w:rsid w:val="001139C3"/>
    <w:rsid w:val="00113C6E"/>
    <w:rsid w:val="00113DCC"/>
    <w:rsid w:val="00113E4C"/>
    <w:rsid w:val="00115001"/>
    <w:rsid w:val="00115025"/>
    <w:rsid w:val="00116F40"/>
    <w:rsid w:val="001176B6"/>
    <w:rsid w:val="001208F3"/>
    <w:rsid w:val="001217F6"/>
    <w:rsid w:val="001237C0"/>
    <w:rsid w:val="00125198"/>
    <w:rsid w:val="00126270"/>
    <w:rsid w:val="00131D93"/>
    <w:rsid w:val="00132818"/>
    <w:rsid w:val="00132C5E"/>
    <w:rsid w:val="00133060"/>
    <w:rsid w:val="0013486D"/>
    <w:rsid w:val="00134FF0"/>
    <w:rsid w:val="0013576B"/>
    <w:rsid w:val="001360BF"/>
    <w:rsid w:val="001379D6"/>
    <w:rsid w:val="00137E09"/>
    <w:rsid w:val="00143C4D"/>
    <w:rsid w:val="00144761"/>
    <w:rsid w:val="0014478D"/>
    <w:rsid w:val="00145F3F"/>
    <w:rsid w:val="00146FF0"/>
    <w:rsid w:val="00151FA8"/>
    <w:rsid w:val="001543BA"/>
    <w:rsid w:val="00154542"/>
    <w:rsid w:val="001550C3"/>
    <w:rsid w:val="001600D3"/>
    <w:rsid w:val="00161E1F"/>
    <w:rsid w:val="00163C25"/>
    <w:rsid w:val="0016619E"/>
    <w:rsid w:val="00166A64"/>
    <w:rsid w:val="0017136C"/>
    <w:rsid w:val="00172313"/>
    <w:rsid w:val="00173BC2"/>
    <w:rsid w:val="0017715D"/>
    <w:rsid w:val="001772DA"/>
    <w:rsid w:val="0018385F"/>
    <w:rsid w:val="0018423C"/>
    <w:rsid w:val="00184A69"/>
    <w:rsid w:val="00184C71"/>
    <w:rsid w:val="0018568D"/>
    <w:rsid w:val="00186B01"/>
    <w:rsid w:val="001879E5"/>
    <w:rsid w:val="00191284"/>
    <w:rsid w:val="00191EEE"/>
    <w:rsid w:val="00194098"/>
    <w:rsid w:val="00194B3B"/>
    <w:rsid w:val="00194F32"/>
    <w:rsid w:val="00195D54"/>
    <w:rsid w:val="00196F16"/>
    <w:rsid w:val="0019733D"/>
    <w:rsid w:val="001A0096"/>
    <w:rsid w:val="001A0317"/>
    <w:rsid w:val="001A2963"/>
    <w:rsid w:val="001A2C92"/>
    <w:rsid w:val="001A36F1"/>
    <w:rsid w:val="001A3890"/>
    <w:rsid w:val="001A4991"/>
    <w:rsid w:val="001A4B76"/>
    <w:rsid w:val="001A738A"/>
    <w:rsid w:val="001A73FC"/>
    <w:rsid w:val="001B0CB5"/>
    <w:rsid w:val="001B2585"/>
    <w:rsid w:val="001B278B"/>
    <w:rsid w:val="001B3EFD"/>
    <w:rsid w:val="001B7486"/>
    <w:rsid w:val="001C0D15"/>
    <w:rsid w:val="001C17F9"/>
    <w:rsid w:val="001C2FFD"/>
    <w:rsid w:val="001C3C5F"/>
    <w:rsid w:val="001C4644"/>
    <w:rsid w:val="001C495B"/>
    <w:rsid w:val="001C6214"/>
    <w:rsid w:val="001C69C2"/>
    <w:rsid w:val="001C7267"/>
    <w:rsid w:val="001D5A04"/>
    <w:rsid w:val="001E0D06"/>
    <w:rsid w:val="001E0F20"/>
    <w:rsid w:val="001E1C58"/>
    <w:rsid w:val="001E3AED"/>
    <w:rsid w:val="001E46B9"/>
    <w:rsid w:val="001E5E78"/>
    <w:rsid w:val="001E60CF"/>
    <w:rsid w:val="001E6162"/>
    <w:rsid w:val="001E771D"/>
    <w:rsid w:val="001E774A"/>
    <w:rsid w:val="001F2DCE"/>
    <w:rsid w:val="001F2FEE"/>
    <w:rsid w:val="001F3042"/>
    <w:rsid w:val="001F4980"/>
    <w:rsid w:val="001F4AC1"/>
    <w:rsid w:val="001F4B3A"/>
    <w:rsid w:val="001F586F"/>
    <w:rsid w:val="001F5E48"/>
    <w:rsid w:val="001F5EEA"/>
    <w:rsid w:val="00200E20"/>
    <w:rsid w:val="00201B09"/>
    <w:rsid w:val="00203942"/>
    <w:rsid w:val="00204600"/>
    <w:rsid w:val="00204D18"/>
    <w:rsid w:val="00205254"/>
    <w:rsid w:val="00205DA1"/>
    <w:rsid w:val="002110C3"/>
    <w:rsid w:val="002122EE"/>
    <w:rsid w:val="00212ED6"/>
    <w:rsid w:val="00213D81"/>
    <w:rsid w:val="00214EE8"/>
    <w:rsid w:val="0021641F"/>
    <w:rsid w:val="00220372"/>
    <w:rsid w:val="002209F8"/>
    <w:rsid w:val="00220E6D"/>
    <w:rsid w:val="00223790"/>
    <w:rsid w:val="002238AB"/>
    <w:rsid w:val="00224A9B"/>
    <w:rsid w:val="002273DA"/>
    <w:rsid w:val="00230EA8"/>
    <w:rsid w:val="00232A6C"/>
    <w:rsid w:val="00236144"/>
    <w:rsid w:val="002361B9"/>
    <w:rsid w:val="00236CA1"/>
    <w:rsid w:val="00237780"/>
    <w:rsid w:val="00240EF8"/>
    <w:rsid w:val="002418C6"/>
    <w:rsid w:val="00242F8E"/>
    <w:rsid w:val="00243431"/>
    <w:rsid w:val="0024393F"/>
    <w:rsid w:val="00244AD2"/>
    <w:rsid w:val="0024506C"/>
    <w:rsid w:val="00245844"/>
    <w:rsid w:val="00245A6F"/>
    <w:rsid w:val="00246B41"/>
    <w:rsid w:val="00250E53"/>
    <w:rsid w:val="002526E6"/>
    <w:rsid w:val="0025510E"/>
    <w:rsid w:val="002552C1"/>
    <w:rsid w:val="00256874"/>
    <w:rsid w:val="0026236B"/>
    <w:rsid w:val="00262508"/>
    <w:rsid w:val="00263AFA"/>
    <w:rsid w:val="00263F66"/>
    <w:rsid w:val="00264450"/>
    <w:rsid w:val="00264EB6"/>
    <w:rsid w:val="00267270"/>
    <w:rsid w:val="00267712"/>
    <w:rsid w:val="00267F0D"/>
    <w:rsid w:val="0027341A"/>
    <w:rsid w:val="00273FE9"/>
    <w:rsid w:val="002764E8"/>
    <w:rsid w:val="00277855"/>
    <w:rsid w:val="00280E34"/>
    <w:rsid w:val="0028111A"/>
    <w:rsid w:val="00281E4D"/>
    <w:rsid w:val="002837EF"/>
    <w:rsid w:val="002900BB"/>
    <w:rsid w:val="00291AB5"/>
    <w:rsid w:val="00292F89"/>
    <w:rsid w:val="00293819"/>
    <w:rsid w:val="00295208"/>
    <w:rsid w:val="00296932"/>
    <w:rsid w:val="002977E4"/>
    <w:rsid w:val="00297ADF"/>
    <w:rsid w:val="00297F01"/>
    <w:rsid w:val="002A16A8"/>
    <w:rsid w:val="002A26C5"/>
    <w:rsid w:val="002A2996"/>
    <w:rsid w:val="002A3906"/>
    <w:rsid w:val="002A5387"/>
    <w:rsid w:val="002A7E47"/>
    <w:rsid w:val="002B0094"/>
    <w:rsid w:val="002B13DC"/>
    <w:rsid w:val="002B2355"/>
    <w:rsid w:val="002B2EB2"/>
    <w:rsid w:val="002B4C57"/>
    <w:rsid w:val="002C0682"/>
    <w:rsid w:val="002C0693"/>
    <w:rsid w:val="002C2D7A"/>
    <w:rsid w:val="002C4635"/>
    <w:rsid w:val="002C64A9"/>
    <w:rsid w:val="002C7E47"/>
    <w:rsid w:val="002D1B67"/>
    <w:rsid w:val="002D2ECC"/>
    <w:rsid w:val="002D3A67"/>
    <w:rsid w:val="002D4622"/>
    <w:rsid w:val="002D5E8D"/>
    <w:rsid w:val="002D6AB4"/>
    <w:rsid w:val="002D74F8"/>
    <w:rsid w:val="002D7CC8"/>
    <w:rsid w:val="002E1F78"/>
    <w:rsid w:val="002E3690"/>
    <w:rsid w:val="002E38D5"/>
    <w:rsid w:val="002E52DA"/>
    <w:rsid w:val="002E589B"/>
    <w:rsid w:val="002E5B88"/>
    <w:rsid w:val="002E6392"/>
    <w:rsid w:val="002E745A"/>
    <w:rsid w:val="002F3479"/>
    <w:rsid w:val="002F3685"/>
    <w:rsid w:val="002F3843"/>
    <w:rsid w:val="002F400E"/>
    <w:rsid w:val="002F477B"/>
    <w:rsid w:val="002F4BEA"/>
    <w:rsid w:val="002F6740"/>
    <w:rsid w:val="002F7F7B"/>
    <w:rsid w:val="00300022"/>
    <w:rsid w:val="003009EB"/>
    <w:rsid w:val="00301BB8"/>
    <w:rsid w:val="00302CAF"/>
    <w:rsid w:val="00304756"/>
    <w:rsid w:val="00307F62"/>
    <w:rsid w:val="00311B5D"/>
    <w:rsid w:val="00313BAB"/>
    <w:rsid w:val="0031436F"/>
    <w:rsid w:val="00314794"/>
    <w:rsid w:val="00314B54"/>
    <w:rsid w:val="003162F4"/>
    <w:rsid w:val="00317139"/>
    <w:rsid w:val="0032081C"/>
    <w:rsid w:val="003220A8"/>
    <w:rsid w:val="003223EA"/>
    <w:rsid w:val="003223FE"/>
    <w:rsid w:val="00322438"/>
    <w:rsid w:val="00323040"/>
    <w:rsid w:val="00325B20"/>
    <w:rsid w:val="00325DE2"/>
    <w:rsid w:val="00327B6C"/>
    <w:rsid w:val="00330F1F"/>
    <w:rsid w:val="00331199"/>
    <w:rsid w:val="00331474"/>
    <w:rsid w:val="00333D75"/>
    <w:rsid w:val="00334BB3"/>
    <w:rsid w:val="003360E5"/>
    <w:rsid w:val="00336487"/>
    <w:rsid w:val="0033726C"/>
    <w:rsid w:val="003376F9"/>
    <w:rsid w:val="003432AB"/>
    <w:rsid w:val="0034361E"/>
    <w:rsid w:val="0034410A"/>
    <w:rsid w:val="00344114"/>
    <w:rsid w:val="00344288"/>
    <w:rsid w:val="00345666"/>
    <w:rsid w:val="0034766B"/>
    <w:rsid w:val="00347A58"/>
    <w:rsid w:val="003500A0"/>
    <w:rsid w:val="00350B36"/>
    <w:rsid w:val="00352C3E"/>
    <w:rsid w:val="0035431C"/>
    <w:rsid w:val="003544CD"/>
    <w:rsid w:val="003603F4"/>
    <w:rsid w:val="0036187C"/>
    <w:rsid w:val="00366109"/>
    <w:rsid w:val="0036704E"/>
    <w:rsid w:val="00367FE4"/>
    <w:rsid w:val="00371EFD"/>
    <w:rsid w:val="00372364"/>
    <w:rsid w:val="0037253D"/>
    <w:rsid w:val="003742ED"/>
    <w:rsid w:val="00374DDA"/>
    <w:rsid w:val="003755FE"/>
    <w:rsid w:val="003760BA"/>
    <w:rsid w:val="00377412"/>
    <w:rsid w:val="00380965"/>
    <w:rsid w:val="00380BFD"/>
    <w:rsid w:val="00381E10"/>
    <w:rsid w:val="00386965"/>
    <w:rsid w:val="003917F5"/>
    <w:rsid w:val="0039347E"/>
    <w:rsid w:val="00394386"/>
    <w:rsid w:val="00394963"/>
    <w:rsid w:val="00394AFD"/>
    <w:rsid w:val="00394FAD"/>
    <w:rsid w:val="0039724C"/>
    <w:rsid w:val="00397E6C"/>
    <w:rsid w:val="003A3262"/>
    <w:rsid w:val="003A4133"/>
    <w:rsid w:val="003A57C8"/>
    <w:rsid w:val="003A7C38"/>
    <w:rsid w:val="003B0586"/>
    <w:rsid w:val="003B0847"/>
    <w:rsid w:val="003B1CD9"/>
    <w:rsid w:val="003B43B8"/>
    <w:rsid w:val="003B54A0"/>
    <w:rsid w:val="003B5E3F"/>
    <w:rsid w:val="003B609B"/>
    <w:rsid w:val="003B6113"/>
    <w:rsid w:val="003B649D"/>
    <w:rsid w:val="003C13A6"/>
    <w:rsid w:val="003C2AF7"/>
    <w:rsid w:val="003C2DEC"/>
    <w:rsid w:val="003C3432"/>
    <w:rsid w:val="003C41F3"/>
    <w:rsid w:val="003C4EC1"/>
    <w:rsid w:val="003C4F47"/>
    <w:rsid w:val="003C62BA"/>
    <w:rsid w:val="003C6A26"/>
    <w:rsid w:val="003C73B4"/>
    <w:rsid w:val="003D1850"/>
    <w:rsid w:val="003D393A"/>
    <w:rsid w:val="003D4B05"/>
    <w:rsid w:val="003D4C08"/>
    <w:rsid w:val="003D6226"/>
    <w:rsid w:val="003D7BFA"/>
    <w:rsid w:val="003D7E07"/>
    <w:rsid w:val="003D7E44"/>
    <w:rsid w:val="003E00D1"/>
    <w:rsid w:val="003E3301"/>
    <w:rsid w:val="003E36B1"/>
    <w:rsid w:val="003E41C0"/>
    <w:rsid w:val="003E435D"/>
    <w:rsid w:val="003E5067"/>
    <w:rsid w:val="003E585D"/>
    <w:rsid w:val="003E7BA9"/>
    <w:rsid w:val="003F04E8"/>
    <w:rsid w:val="003F171C"/>
    <w:rsid w:val="003F240A"/>
    <w:rsid w:val="003F6131"/>
    <w:rsid w:val="0040057B"/>
    <w:rsid w:val="00400964"/>
    <w:rsid w:val="004028F6"/>
    <w:rsid w:val="00402BA2"/>
    <w:rsid w:val="004031CA"/>
    <w:rsid w:val="004044F3"/>
    <w:rsid w:val="00406468"/>
    <w:rsid w:val="0040707A"/>
    <w:rsid w:val="004071CC"/>
    <w:rsid w:val="004110D5"/>
    <w:rsid w:val="00411AC4"/>
    <w:rsid w:val="00414BAC"/>
    <w:rsid w:val="00416C8F"/>
    <w:rsid w:val="00417CC3"/>
    <w:rsid w:val="00420045"/>
    <w:rsid w:val="004265DF"/>
    <w:rsid w:val="004336C8"/>
    <w:rsid w:val="004340AF"/>
    <w:rsid w:val="00435BE4"/>
    <w:rsid w:val="00436712"/>
    <w:rsid w:val="00441EEF"/>
    <w:rsid w:val="00442898"/>
    <w:rsid w:val="004444D2"/>
    <w:rsid w:val="00445B9E"/>
    <w:rsid w:val="00446E32"/>
    <w:rsid w:val="00450293"/>
    <w:rsid w:val="0045060C"/>
    <w:rsid w:val="00451540"/>
    <w:rsid w:val="0045304D"/>
    <w:rsid w:val="00453AB8"/>
    <w:rsid w:val="00456CAC"/>
    <w:rsid w:val="00461AF7"/>
    <w:rsid w:val="0046319D"/>
    <w:rsid w:val="00463803"/>
    <w:rsid w:val="00464BBA"/>
    <w:rsid w:val="0047371E"/>
    <w:rsid w:val="00473814"/>
    <w:rsid w:val="00473F95"/>
    <w:rsid w:val="0047732F"/>
    <w:rsid w:val="00477D01"/>
    <w:rsid w:val="00481009"/>
    <w:rsid w:val="00482A9E"/>
    <w:rsid w:val="00483240"/>
    <w:rsid w:val="00484047"/>
    <w:rsid w:val="004845CF"/>
    <w:rsid w:val="004850F5"/>
    <w:rsid w:val="00485FCD"/>
    <w:rsid w:val="004863AE"/>
    <w:rsid w:val="0048730D"/>
    <w:rsid w:val="00487A47"/>
    <w:rsid w:val="00490E17"/>
    <w:rsid w:val="00491252"/>
    <w:rsid w:val="0049436B"/>
    <w:rsid w:val="0049450D"/>
    <w:rsid w:val="0049744A"/>
    <w:rsid w:val="004A064D"/>
    <w:rsid w:val="004A1180"/>
    <w:rsid w:val="004A267B"/>
    <w:rsid w:val="004A45E1"/>
    <w:rsid w:val="004A5F23"/>
    <w:rsid w:val="004B0EB6"/>
    <w:rsid w:val="004B244F"/>
    <w:rsid w:val="004B4950"/>
    <w:rsid w:val="004B5103"/>
    <w:rsid w:val="004B5B18"/>
    <w:rsid w:val="004B5B63"/>
    <w:rsid w:val="004B6495"/>
    <w:rsid w:val="004B6F1C"/>
    <w:rsid w:val="004B7088"/>
    <w:rsid w:val="004B714A"/>
    <w:rsid w:val="004B7421"/>
    <w:rsid w:val="004B7BC1"/>
    <w:rsid w:val="004C1633"/>
    <w:rsid w:val="004C2C7A"/>
    <w:rsid w:val="004C3C19"/>
    <w:rsid w:val="004C3C58"/>
    <w:rsid w:val="004C3DF8"/>
    <w:rsid w:val="004C4570"/>
    <w:rsid w:val="004C50DA"/>
    <w:rsid w:val="004C538A"/>
    <w:rsid w:val="004C6A07"/>
    <w:rsid w:val="004C7485"/>
    <w:rsid w:val="004D0698"/>
    <w:rsid w:val="004D1C65"/>
    <w:rsid w:val="004D27A5"/>
    <w:rsid w:val="004D2906"/>
    <w:rsid w:val="004D304A"/>
    <w:rsid w:val="004D351B"/>
    <w:rsid w:val="004D5608"/>
    <w:rsid w:val="004D568D"/>
    <w:rsid w:val="004D7C05"/>
    <w:rsid w:val="004E0026"/>
    <w:rsid w:val="004E0592"/>
    <w:rsid w:val="004E0BC9"/>
    <w:rsid w:val="004E202E"/>
    <w:rsid w:val="004E4924"/>
    <w:rsid w:val="004E5BF5"/>
    <w:rsid w:val="004E7268"/>
    <w:rsid w:val="004F18FB"/>
    <w:rsid w:val="004F2290"/>
    <w:rsid w:val="004F2D1A"/>
    <w:rsid w:val="004F31C2"/>
    <w:rsid w:val="004F3619"/>
    <w:rsid w:val="004F48E5"/>
    <w:rsid w:val="004F500E"/>
    <w:rsid w:val="004F59C9"/>
    <w:rsid w:val="004F6560"/>
    <w:rsid w:val="005004C7"/>
    <w:rsid w:val="005011D5"/>
    <w:rsid w:val="00501CD7"/>
    <w:rsid w:val="00502585"/>
    <w:rsid w:val="00502D87"/>
    <w:rsid w:val="00502FAD"/>
    <w:rsid w:val="005043DF"/>
    <w:rsid w:val="00504F54"/>
    <w:rsid w:val="00505529"/>
    <w:rsid w:val="00506729"/>
    <w:rsid w:val="005077A3"/>
    <w:rsid w:val="0051071C"/>
    <w:rsid w:val="00512F5B"/>
    <w:rsid w:val="00513B51"/>
    <w:rsid w:val="0051494E"/>
    <w:rsid w:val="00517569"/>
    <w:rsid w:val="005208FA"/>
    <w:rsid w:val="00520A2F"/>
    <w:rsid w:val="0052101C"/>
    <w:rsid w:val="00521401"/>
    <w:rsid w:val="00521D1D"/>
    <w:rsid w:val="00521E6E"/>
    <w:rsid w:val="00522573"/>
    <w:rsid w:val="00522C7B"/>
    <w:rsid w:val="00526A0B"/>
    <w:rsid w:val="00530D39"/>
    <w:rsid w:val="00530E06"/>
    <w:rsid w:val="00532BC5"/>
    <w:rsid w:val="00533530"/>
    <w:rsid w:val="0053440D"/>
    <w:rsid w:val="005355C0"/>
    <w:rsid w:val="0053635F"/>
    <w:rsid w:val="005367F2"/>
    <w:rsid w:val="00536E55"/>
    <w:rsid w:val="00537DC5"/>
    <w:rsid w:val="00540AF5"/>
    <w:rsid w:val="0054144E"/>
    <w:rsid w:val="005418EA"/>
    <w:rsid w:val="00543692"/>
    <w:rsid w:val="005439A1"/>
    <w:rsid w:val="005440FF"/>
    <w:rsid w:val="00544436"/>
    <w:rsid w:val="005446FC"/>
    <w:rsid w:val="005452EB"/>
    <w:rsid w:val="00547874"/>
    <w:rsid w:val="00547940"/>
    <w:rsid w:val="00551595"/>
    <w:rsid w:val="00551A7B"/>
    <w:rsid w:val="00551C76"/>
    <w:rsid w:val="00553D07"/>
    <w:rsid w:val="005573C0"/>
    <w:rsid w:val="00562321"/>
    <w:rsid w:val="00562601"/>
    <w:rsid w:val="005638C8"/>
    <w:rsid w:val="00564A67"/>
    <w:rsid w:val="00565185"/>
    <w:rsid w:val="0056712D"/>
    <w:rsid w:val="00570A62"/>
    <w:rsid w:val="00571130"/>
    <w:rsid w:val="0057238E"/>
    <w:rsid w:val="005737D4"/>
    <w:rsid w:val="00574CBA"/>
    <w:rsid w:val="005751DF"/>
    <w:rsid w:val="0057568D"/>
    <w:rsid w:val="00575D01"/>
    <w:rsid w:val="00577A32"/>
    <w:rsid w:val="00584022"/>
    <w:rsid w:val="005849A3"/>
    <w:rsid w:val="00584CAC"/>
    <w:rsid w:val="00585838"/>
    <w:rsid w:val="00586678"/>
    <w:rsid w:val="005870F6"/>
    <w:rsid w:val="00590165"/>
    <w:rsid w:val="005933AB"/>
    <w:rsid w:val="00594B47"/>
    <w:rsid w:val="00595115"/>
    <w:rsid w:val="00596829"/>
    <w:rsid w:val="00596C53"/>
    <w:rsid w:val="00597E1B"/>
    <w:rsid w:val="00597F19"/>
    <w:rsid w:val="005A059F"/>
    <w:rsid w:val="005A07F4"/>
    <w:rsid w:val="005A08E5"/>
    <w:rsid w:val="005A26BF"/>
    <w:rsid w:val="005A3244"/>
    <w:rsid w:val="005A3CCE"/>
    <w:rsid w:val="005A4671"/>
    <w:rsid w:val="005A700D"/>
    <w:rsid w:val="005B2518"/>
    <w:rsid w:val="005B4379"/>
    <w:rsid w:val="005B581F"/>
    <w:rsid w:val="005B5AD2"/>
    <w:rsid w:val="005B683B"/>
    <w:rsid w:val="005B6C4A"/>
    <w:rsid w:val="005B730E"/>
    <w:rsid w:val="005B7BAF"/>
    <w:rsid w:val="005B7DC1"/>
    <w:rsid w:val="005C03DA"/>
    <w:rsid w:val="005C10C7"/>
    <w:rsid w:val="005C2B26"/>
    <w:rsid w:val="005D0224"/>
    <w:rsid w:val="005D27A1"/>
    <w:rsid w:val="005D3A56"/>
    <w:rsid w:val="005D61D1"/>
    <w:rsid w:val="005D6F1C"/>
    <w:rsid w:val="005D7D79"/>
    <w:rsid w:val="005E0A68"/>
    <w:rsid w:val="005E1CE0"/>
    <w:rsid w:val="005E42F6"/>
    <w:rsid w:val="005E5495"/>
    <w:rsid w:val="005E69C3"/>
    <w:rsid w:val="005F07FC"/>
    <w:rsid w:val="005F3B3C"/>
    <w:rsid w:val="005F601A"/>
    <w:rsid w:val="00601B5E"/>
    <w:rsid w:val="00601F4A"/>
    <w:rsid w:val="00603CAE"/>
    <w:rsid w:val="00604591"/>
    <w:rsid w:val="00604A93"/>
    <w:rsid w:val="006051B9"/>
    <w:rsid w:val="00605ECE"/>
    <w:rsid w:val="00611CCB"/>
    <w:rsid w:val="00611F37"/>
    <w:rsid w:val="00611F89"/>
    <w:rsid w:val="006127C2"/>
    <w:rsid w:val="00613DDF"/>
    <w:rsid w:val="00615F5C"/>
    <w:rsid w:val="00616933"/>
    <w:rsid w:val="00620055"/>
    <w:rsid w:val="006245C0"/>
    <w:rsid w:val="0063025E"/>
    <w:rsid w:val="00630DB1"/>
    <w:rsid w:val="00631A2D"/>
    <w:rsid w:val="0063360A"/>
    <w:rsid w:val="006336A8"/>
    <w:rsid w:val="00633FD8"/>
    <w:rsid w:val="00634450"/>
    <w:rsid w:val="006353F5"/>
    <w:rsid w:val="006360D9"/>
    <w:rsid w:val="0063632B"/>
    <w:rsid w:val="00637185"/>
    <w:rsid w:val="0063753B"/>
    <w:rsid w:val="00637EAC"/>
    <w:rsid w:val="00640743"/>
    <w:rsid w:val="00640B44"/>
    <w:rsid w:val="00640E07"/>
    <w:rsid w:val="006435AB"/>
    <w:rsid w:val="00646C50"/>
    <w:rsid w:val="00646E4A"/>
    <w:rsid w:val="006470EB"/>
    <w:rsid w:val="00647618"/>
    <w:rsid w:val="00647D0C"/>
    <w:rsid w:val="006504EF"/>
    <w:rsid w:val="00652420"/>
    <w:rsid w:val="0065279F"/>
    <w:rsid w:val="0065306F"/>
    <w:rsid w:val="00656C68"/>
    <w:rsid w:val="00656E62"/>
    <w:rsid w:val="00661685"/>
    <w:rsid w:val="00661885"/>
    <w:rsid w:val="00663AA7"/>
    <w:rsid w:val="006650D1"/>
    <w:rsid w:val="00665202"/>
    <w:rsid w:val="00666AA4"/>
    <w:rsid w:val="00666BF9"/>
    <w:rsid w:val="00666D03"/>
    <w:rsid w:val="006673D5"/>
    <w:rsid w:val="006679BB"/>
    <w:rsid w:val="00671A1C"/>
    <w:rsid w:val="00672F5C"/>
    <w:rsid w:val="00674C92"/>
    <w:rsid w:val="0067511F"/>
    <w:rsid w:val="00675D42"/>
    <w:rsid w:val="00676232"/>
    <w:rsid w:val="00676E40"/>
    <w:rsid w:val="00677635"/>
    <w:rsid w:val="00682DAE"/>
    <w:rsid w:val="00684425"/>
    <w:rsid w:val="00685CF4"/>
    <w:rsid w:val="00686072"/>
    <w:rsid w:val="006871E0"/>
    <w:rsid w:val="00690211"/>
    <w:rsid w:val="006911BE"/>
    <w:rsid w:val="006917F1"/>
    <w:rsid w:val="00692573"/>
    <w:rsid w:val="006947A3"/>
    <w:rsid w:val="0069730B"/>
    <w:rsid w:val="006A0166"/>
    <w:rsid w:val="006A4964"/>
    <w:rsid w:val="006A55D5"/>
    <w:rsid w:val="006A7B70"/>
    <w:rsid w:val="006B097C"/>
    <w:rsid w:val="006B1B49"/>
    <w:rsid w:val="006B2582"/>
    <w:rsid w:val="006B2ACE"/>
    <w:rsid w:val="006B3C2C"/>
    <w:rsid w:val="006B4027"/>
    <w:rsid w:val="006B4DCB"/>
    <w:rsid w:val="006B66DF"/>
    <w:rsid w:val="006B7A7F"/>
    <w:rsid w:val="006C0BA8"/>
    <w:rsid w:val="006C1128"/>
    <w:rsid w:val="006C1E91"/>
    <w:rsid w:val="006C2251"/>
    <w:rsid w:val="006C2485"/>
    <w:rsid w:val="006C44FF"/>
    <w:rsid w:val="006D0EEC"/>
    <w:rsid w:val="006D1EEA"/>
    <w:rsid w:val="006D3597"/>
    <w:rsid w:val="006D4A2D"/>
    <w:rsid w:val="006D4A36"/>
    <w:rsid w:val="006D5AE3"/>
    <w:rsid w:val="006E1154"/>
    <w:rsid w:val="006E3E17"/>
    <w:rsid w:val="006E4889"/>
    <w:rsid w:val="006E4BBE"/>
    <w:rsid w:val="006E6C87"/>
    <w:rsid w:val="006E776F"/>
    <w:rsid w:val="006F2AFA"/>
    <w:rsid w:val="006F5EEB"/>
    <w:rsid w:val="006F7565"/>
    <w:rsid w:val="006F7F8D"/>
    <w:rsid w:val="00700031"/>
    <w:rsid w:val="007003F4"/>
    <w:rsid w:val="007025E4"/>
    <w:rsid w:val="00703754"/>
    <w:rsid w:val="00705CCE"/>
    <w:rsid w:val="00707538"/>
    <w:rsid w:val="00711987"/>
    <w:rsid w:val="00713EF5"/>
    <w:rsid w:val="007152B3"/>
    <w:rsid w:val="00715C03"/>
    <w:rsid w:val="00721B27"/>
    <w:rsid w:val="0072355B"/>
    <w:rsid w:val="00723A03"/>
    <w:rsid w:val="00725441"/>
    <w:rsid w:val="00725B45"/>
    <w:rsid w:val="007325D8"/>
    <w:rsid w:val="0073266F"/>
    <w:rsid w:val="007349F2"/>
    <w:rsid w:val="0073542D"/>
    <w:rsid w:val="00735E43"/>
    <w:rsid w:val="00736874"/>
    <w:rsid w:val="0074107C"/>
    <w:rsid w:val="00742D41"/>
    <w:rsid w:val="00742E0D"/>
    <w:rsid w:val="00743439"/>
    <w:rsid w:val="00743EC0"/>
    <w:rsid w:val="00744866"/>
    <w:rsid w:val="00745453"/>
    <w:rsid w:val="00747FBF"/>
    <w:rsid w:val="007506AF"/>
    <w:rsid w:val="0075509B"/>
    <w:rsid w:val="00755D86"/>
    <w:rsid w:val="00755E90"/>
    <w:rsid w:val="0075797F"/>
    <w:rsid w:val="00757A6E"/>
    <w:rsid w:val="00761381"/>
    <w:rsid w:val="00762808"/>
    <w:rsid w:val="00765481"/>
    <w:rsid w:val="0076684F"/>
    <w:rsid w:val="007670E1"/>
    <w:rsid w:val="00767A9F"/>
    <w:rsid w:val="00773A46"/>
    <w:rsid w:val="00774922"/>
    <w:rsid w:val="00775AD7"/>
    <w:rsid w:val="00775FB4"/>
    <w:rsid w:val="007779B1"/>
    <w:rsid w:val="0078141A"/>
    <w:rsid w:val="00781D20"/>
    <w:rsid w:val="007823C5"/>
    <w:rsid w:val="007840A9"/>
    <w:rsid w:val="00785E4B"/>
    <w:rsid w:val="00786CDE"/>
    <w:rsid w:val="007870CC"/>
    <w:rsid w:val="00787416"/>
    <w:rsid w:val="00787583"/>
    <w:rsid w:val="00787813"/>
    <w:rsid w:val="00790156"/>
    <w:rsid w:val="00791579"/>
    <w:rsid w:val="007941FD"/>
    <w:rsid w:val="00794E56"/>
    <w:rsid w:val="007955D8"/>
    <w:rsid w:val="00796788"/>
    <w:rsid w:val="0079735B"/>
    <w:rsid w:val="007973E2"/>
    <w:rsid w:val="007A0237"/>
    <w:rsid w:val="007A1EF9"/>
    <w:rsid w:val="007A4B5D"/>
    <w:rsid w:val="007A6A12"/>
    <w:rsid w:val="007B0597"/>
    <w:rsid w:val="007B1FB3"/>
    <w:rsid w:val="007B2487"/>
    <w:rsid w:val="007B4302"/>
    <w:rsid w:val="007B4B51"/>
    <w:rsid w:val="007B50F5"/>
    <w:rsid w:val="007B58E1"/>
    <w:rsid w:val="007B72A3"/>
    <w:rsid w:val="007C0827"/>
    <w:rsid w:val="007C5507"/>
    <w:rsid w:val="007D04E7"/>
    <w:rsid w:val="007D0AB4"/>
    <w:rsid w:val="007D2866"/>
    <w:rsid w:val="007D3FE8"/>
    <w:rsid w:val="007D4246"/>
    <w:rsid w:val="007E1F95"/>
    <w:rsid w:val="007E282C"/>
    <w:rsid w:val="007E3E0B"/>
    <w:rsid w:val="007E4937"/>
    <w:rsid w:val="007E5E24"/>
    <w:rsid w:val="007E7448"/>
    <w:rsid w:val="007E76D6"/>
    <w:rsid w:val="007E7AB1"/>
    <w:rsid w:val="007E7C01"/>
    <w:rsid w:val="007F0443"/>
    <w:rsid w:val="007F5D99"/>
    <w:rsid w:val="007F6CFD"/>
    <w:rsid w:val="007F7E38"/>
    <w:rsid w:val="00802512"/>
    <w:rsid w:val="00804C4F"/>
    <w:rsid w:val="00806143"/>
    <w:rsid w:val="00807B2D"/>
    <w:rsid w:val="0081226C"/>
    <w:rsid w:val="008144AF"/>
    <w:rsid w:val="008146EE"/>
    <w:rsid w:val="008147D0"/>
    <w:rsid w:val="008155AB"/>
    <w:rsid w:val="008161E2"/>
    <w:rsid w:val="008172B3"/>
    <w:rsid w:val="008222C8"/>
    <w:rsid w:val="008252DF"/>
    <w:rsid w:val="00826907"/>
    <w:rsid w:val="00827042"/>
    <w:rsid w:val="0082762A"/>
    <w:rsid w:val="00830251"/>
    <w:rsid w:val="00832C5B"/>
    <w:rsid w:val="00832E27"/>
    <w:rsid w:val="00833D8B"/>
    <w:rsid w:val="00833EAC"/>
    <w:rsid w:val="00834077"/>
    <w:rsid w:val="008343F3"/>
    <w:rsid w:val="00834ED0"/>
    <w:rsid w:val="00843328"/>
    <w:rsid w:val="0084396A"/>
    <w:rsid w:val="00844688"/>
    <w:rsid w:val="00845E7B"/>
    <w:rsid w:val="0084795C"/>
    <w:rsid w:val="008514B8"/>
    <w:rsid w:val="00853246"/>
    <w:rsid w:val="00853C03"/>
    <w:rsid w:val="008544B5"/>
    <w:rsid w:val="008559D5"/>
    <w:rsid w:val="008563D7"/>
    <w:rsid w:val="00860CAF"/>
    <w:rsid w:val="0086134E"/>
    <w:rsid w:val="008615E9"/>
    <w:rsid w:val="00862560"/>
    <w:rsid w:val="0086384B"/>
    <w:rsid w:val="008655C4"/>
    <w:rsid w:val="00866490"/>
    <w:rsid w:val="0086719A"/>
    <w:rsid w:val="00867927"/>
    <w:rsid w:val="00871228"/>
    <w:rsid w:val="00871EFF"/>
    <w:rsid w:val="00872771"/>
    <w:rsid w:val="00872AB6"/>
    <w:rsid w:val="00872E63"/>
    <w:rsid w:val="0087314E"/>
    <w:rsid w:val="00873216"/>
    <w:rsid w:val="00873C97"/>
    <w:rsid w:val="00877333"/>
    <w:rsid w:val="00877C94"/>
    <w:rsid w:val="00880412"/>
    <w:rsid w:val="008833CB"/>
    <w:rsid w:val="00883CF0"/>
    <w:rsid w:val="00883EB4"/>
    <w:rsid w:val="008845B7"/>
    <w:rsid w:val="0088504F"/>
    <w:rsid w:val="00886289"/>
    <w:rsid w:val="008865CC"/>
    <w:rsid w:val="00887DDE"/>
    <w:rsid w:val="00887E0E"/>
    <w:rsid w:val="00887EDD"/>
    <w:rsid w:val="00891888"/>
    <w:rsid w:val="008925CC"/>
    <w:rsid w:val="00894078"/>
    <w:rsid w:val="00894A8C"/>
    <w:rsid w:val="00895CDB"/>
    <w:rsid w:val="008974A8"/>
    <w:rsid w:val="008A01F4"/>
    <w:rsid w:val="008A01F5"/>
    <w:rsid w:val="008A0B22"/>
    <w:rsid w:val="008A0BCC"/>
    <w:rsid w:val="008A156E"/>
    <w:rsid w:val="008A20F1"/>
    <w:rsid w:val="008A31F7"/>
    <w:rsid w:val="008A3B4E"/>
    <w:rsid w:val="008A4707"/>
    <w:rsid w:val="008A5AF6"/>
    <w:rsid w:val="008B1322"/>
    <w:rsid w:val="008B33B7"/>
    <w:rsid w:val="008B50EB"/>
    <w:rsid w:val="008B5C4B"/>
    <w:rsid w:val="008C02C0"/>
    <w:rsid w:val="008C2431"/>
    <w:rsid w:val="008C34FA"/>
    <w:rsid w:val="008C66E0"/>
    <w:rsid w:val="008C6D35"/>
    <w:rsid w:val="008C7988"/>
    <w:rsid w:val="008D0FD0"/>
    <w:rsid w:val="008D2193"/>
    <w:rsid w:val="008D2AC8"/>
    <w:rsid w:val="008D3414"/>
    <w:rsid w:val="008D3CB6"/>
    <w:rsid w:val="008D3CC0"/>
    <w:rsid w:val="008D5E66"/>
    <w:rsid w:val="008D60A8"/>
    <w:rsid w:val="008D6D33"/>
    <w:rsid w:val="008D6E5F"/>
    <w:rsid w:val="008D7210"/>
    <w:rsid w:val="008E5495"/>
    <w:rsid w:val="008E73E6"/>
    <w:rsid w:val="008F0AB7"/>
    <w:rsid w:val="008F100D"/>
    <w:rsid w:val="008F6948"/>
    <w:rsid w:val="008F6CE7"/>
    <w:rsid w:val="008F6F32"/>
    <w:rsid w:val="009047D1"/>
    <w:rsid w:val="00904B95"/>
    <w:rsid w:val="009052F3"/>
    <w:rsid w:val="0090665D"/>
    <w:rsid w:val="00910282"/>
    <w:rsid w:val="009108EF"/>
    <w:rsid w:val="00910F44"/>
    <w:rsid w:val="00911D29"/>
    <w:rsid w:val="00912CA7"/>
    <w:rsid w:val="00917EAE"/>
    <w:rsid w:val="009306CF"/>
    <w:rsid w:val="00930A00"/>
    <w:rsid w:val="00933BCC"/>
    <w:rsid w:val="0093485A"/>
    <w:rsid w:val="00934D63"/>
    <w:rsid w:val="0093596A"/>
    <w:rsid w:val="0094097A"/>
    <w:rsid w:val="009414DE"/>
    <w:rsid w:val="00941D1F"/>
    <w:rsid w:val="00942B71"/>
    <w:rsid w:val="009441F2"/>
    <w:rsid w:val="009446A6"/>
    <w:rsid w:val="00944FC2"/>
    <w:rsid w:val="00946B2B"/>
    <w:rsid w:val="009501C0"/>
    <w:rsid w:val="009514EB"/>
    <w:rsid w:val="009519D2"/>
    <w:rsid w:val="009524AB"/>
    <w:rsid w:val="00954449"/>
    <w:rsid w:val="009567F5"/>
    <w:rsid w:val="00957E6C"/>
    <w:rsid w:val="009609B5"/>
    <w:rsid w:val="0096148A"/>
    <w:rsid w:val="00961BB7"/>
    <w:rsid w:val="009624A0"/>
    <w:rsid w:val="00963C9D"/>
    <w:rsid w:val="00967459"/>
    <w:rsid w:val="00967D22"/>
    <w:rsid w:val="009715F5"/>
    <w:rsid w:val="00971DAD"/>
    <w:rsid w:val="00972068"/>
    <w:rsid w:val="0097639C"/>
    <w:rsid w:val="0097652A"/>
    <w:rsid w:val="00977539"/>
    <w:rsid w:val="00977740"/>
    <w:rsid w:val="00977FD5"/>
    <w:rsid w:val="0098060E"/>
    <w:rsid w:val="00980A9E"/>
    <w:rsid w:val="00981A55"/>
    <w:rsid w:val="00981D8B"/>
    <w:rsid w:val="0098213D"/>
    <w:rsid w:val="00983D9A"/>
    <w:rsid w:val="009847E6"/>
    <w:rsid w:val="009851C2"/>
    <w:rsid w:val="00991482"/>
    <w:rsid w:val="00994495"/>
    <w:rsid w:val="0099510E"/>
    <w:rsid w:val="0099567E"/>
    <w:rsid w:val="0099798E"/>
    <w:rsid w:val="009A1440"/>
    <w:rsid w:val="009A1729"/>
    <w:rsid w:val="009A1933"/>
    <w:rsid w:val="009A2491"/>
    <w:rsid w:val="009A3E1B"/>
    <w:rsid w:val="009A5CCF"/>
    <w:rsid w:val="009A7791"/>
    <w:rsid w:val="009B0C96"/>
    <w:rsid w:val="009B13AD"/>
    <w:rsid w:val="009B172E"/>
    <w:rsid w:val="009B469B"/>
    <w:rsid w:val="009B5CCB"/>
    <w:rsid w:val="009B5D49"/>
    <w:rsid w:val="009B74F4"/>
    <w:rsid w:val="009B76A0"/>
    <w:rsid w:val="009B7C2F"/>
    <w:rsid w:val="009B7FAC"/>
    <w:rsid w:val="009C2300"/>
    <w:rsid w:val="009C251A"/>
    <w:rsid w:val="009C4159"/>
    <w:rsid w:val="009C547C"/>
    <w:rsid w:val="009C6448"/>
    <w:rsid w:val="009C6AE4"/>
    <w:rsid w:val="009C79E6"/>
    <w:rsid w:val="009D0CC9"/>
    <w:rsid w:val="009D382F"/>
    <w:rsid w:val="009D7292"/>
    <w:rsid w:val="009D7DFB"/>
    <w:rsid w:val="009E0584"/>
    <w:rsid w:val="009E105B"/>
    <w:rsid w:val="009E1AB4"/>
    <w:rsid w:val="009E1AC1"/>
    <w:rsid w:val="009E2124"/>
    <w:rsid w:val="009E2934"/>
    <w:rsid w:val="009E3B79"/>
    <w:rsid w:val="009E4577"/>
    <w:rsid w:val="009F06E3"/>
    <w:rsid w:val="009F11ED"/>
    <w:rsid w:val="009F561A"/>
    <w:rsid w:val="009F5A5B"/>
    <w:rsid w:val="009F79C7"/>
    <w:rsid w:val="00A0117E"/>
    <w:rsid w:val="00A01907"/>
    <w:rsid w:val="00A022A3"/>
    <w:rsid w:val="00A02A74"/>
    <w:rsid w:val="00A065CE"/>
    <w:rsid w:val="00A07A5C"/>
    <w:rsid w:val="00A07C4C"/>
    <w:rsid w:val="00A12A47"/>
    <w:rsid w:val="00A12A7A"/>
    <w:rsid w:val="00A1343C"/>
    <w:rsid w:val="00A14BFC"/>
    <w:rsid w:val="00A155B5"/>
    <w:rsid w:val="00A16A59"/>
    <w:rsid w:val="00A16C0D"/>
    <w:rsid w:val="00A210AE"/>
    <w:rsid w:val="00A2285B"/>
    <w:rsid w:val="00A23668"/>
    <w:rsid w:val="00A24FCF"/>
    <w:rsid w:val="00A301A1"/>
    <w:rsid w:val="00A30612"/>
    <w:rsid w:val="00A313E0"/>
    <w:rsid w:val="00A35D8B"/>
    <w:rsid w:val="00A3642F"/>
    <w:rsid w:val="00A36870"/>
    <w:rsid w:val="00A36D6B"/>
    <w:rsid w:val="00A47183"/>
    <w:rsid w:val="00A474B8"/>
    <w:rsid w:val="00A477D5"/>
    <w:rsid w:val="00A513E3"/>
    <w:rsid w:val="00A526A4"/>
    <w:rsid w:val="00A52F1F"/>
    <w:rsid w:val="00A5318B"/>
    <w:rsid w:val="00A56DBC"/>
    <w:rsid w:val="00A5752E"/>
    <w:rsid w:val="00A60DC0"/>
    <w:rsid w:val="00A62622"/>
    <w:rsid w:val="00A63233"/>
    <w:rsid w:val="00A64918"/>
    <w:rsid w:val="00A70110"/>
    <w:rsid w:val="00A70E33"/>
    <w:rsid w:val="00A70E90"/>
    <w:rsid w:val="00A72F9F"/>
    <w:rsid w:val="00A73035"/>
    <w:rsid w:val="00A73C39"/>
    <w:rsid w:val="00A75AEF"/>
    <w:rsid w:val="00A75B34"/>
    <w:rsid w:val="00A75F6A"/>
    <w:rsid w:val="00A765E5"/>
    <w:rsid w:val="00A778E2"/>
    <w:rsid w:val="00A77CD8"/>
    <w:rsid w:val="00A81BB5"/>
    <w:rsid w:val="00A81DA2"/>
    <w:rsid w:val="00A84D4D"/>
    <w:rsid w:val="00A86B43"/>
    <w:rsid w:val="00A86DD7"/>
    <w:rsid w:val="00A879A3"/>
    <w:rsid w:val="00A90AD8"/>
    <w:rsid w:val="00A94C72"/>
    <w:rsid w:val="00A94FD2"/>
    <w:rsid w:val="00A96266"/>
    <w:rsid w:val="00A96AC1"/>
    <w:rsid w:val="00A97C45"/>
    <w:rsid w:val="00A97D1F"/>
    <w:rsid w:val="00AA000B"/>
    <w:rsid w:val="00AA002A"/>
    <w:rsid w:val="00AA0533"/>
    <w:rsid w:val="00AA1FBB"/>
    <w:rsid w:val="00AA4442"/>
    <w:rsid w:val="00AA57BC"/>
    <w:rsid w:val="00AA72B3"/>
    <w:rsid w:val="00AB00A6"/>
    <w:rsid w:val="00AB0512"/>
    <w:rsid w:val="00AB14E3"/>
    <w:rsid w:val="00AB2398"/>
    <w:rsid w:val="00AB3D84"/>
    <w:rsid w:val="00AB4D63"/>
    <w:rsid w:val="00AB4F6D"/>
    <w:rsid w:val="00AB6D7E"/>
    <w:rsid w:val="00AB71C9"/>
    <w:rsid w:val="00AC09FA"/>
    <w:rsid w:val="00AC4A4A"/>
    <w:rsid w:val="00AC5474"/>
    <w:rsid w:val="00AC5DD8"/>
    <w:rsid w:val="00AC6E7F"/>
    <w:rsid w:val="00AC7D60"/>
    <w:rsid w:val="00AD294E"/>
    <w:rsid w:val="00AD2BD2"/>
    <w:rsid w:val="00AD2D3F"/>
    <w:rsid w:val="00AD427C"/>
    <w:rsid w:val="00AE01B5"/>
    <w:rsid w:val="00AE180F"/>
    <w:rsid w:val="00AE1CFA"/>
    <w:rsid w:val="00AE23B2"/>
    <w:rsid w:val="00AE4A17"/>
    <w:rsid w:val="00AE57F5"/>
    <w:rsid w:val="00AE5940"/>
    <w:rsid w:val="00AE5A7D"/>
    <w:rsid w:val="00AE6504"/>
    <w:rsid w:val="00AE6B4B"/>
    <w:rsid w:val="00AF0CD4"/>
    <w:rsid w:val="00AF2AD7"/>
    <w:rsid w:val="00AF31A0"/>
    <w:rsid w:val="00AF3C29"/>
    <w:rsid w:val="00AF78F1"/>
    <w:rsid w:val="00B0014A"/>
    <w:rsid w:val="00B01C40"/>
    <w:rsid w:val="00B01CCB"/>
    <w:rsid w:val="00B03952"/>
    <w:rsid w:val="00B03DF0"/>
    <w:rsid w:val="00B0508D"/>
    <w:rsid w:val="00B05878"/>
    <w:rsid w:val="00B12A9E"/>
    <w:rsid w:val="00B13172"/>
    <w:rsid w:val="00B14F28"/>
    <w:rsid w:val="00B160F6"/>
    <w:rsid w:val="00B26B50"/>
    <w:rsid w:val="00B27BD9"/>
    <w:rsid w:val="00B30799"/>
    <w:rsid w:val="00B30C62"/>
    <w:rsid w:val="00B30E19"/>
    <w:rsid w:val="00B326E0"/>
    <w:rsid w:val="00B32ECA"/>
    <w:rsid w:val="00B32F8B"/>
    <w:rsid w:val="00B3444A"/>
    <w:rsid w:val="00B34E6C"/>
    <w:rsid w:val="00B364EC"/>
    <w:rsid w:val="00B367CC"/>
    <w:rsid w:val="00B379E7"/>
    <w:rsid w:val="00B410C8"/>
    <w:rsid w:val="00B411C0"/>
    <w:rsid w:val="00B41E1E"/>
    <w:rsid w:val="00B43474"/>
    <w:rsid w:val="00B43E64"/>
    <w:rsid w:val="00B4501F"/>
    <w:rsid w:val="00B452B9"/>
    <w:rsid w:val="00B4739D"/>
    <w:rsid w:val="00B515BB"/>
    <w:rsid w:val="00B53150"/>
    <w:rsid w:val="00B53B42"/>
    <w:rsid w:val="00B55698"/>
    <w:rsid w:val="00B57647"/>
    <w:rsid w:val="00B57B65"/>
    <w:rsid w:val="00B57DD4"/>
    <w:rsid w:val="00B61414"/>
    <w:rsid w:val="00B61FAA"/>
    <w:rsid w:val="00B62E6E"/>
    <w:rsid w:val="00B664F1"/>
    <w:rsid w:val="00B66727"/>
    <w:rsid w:val="00B73948"/>
    <w:rsid w:val="00B74CD8"/>
    <w:rsid w:val="00B75905"/>
    <w:rsid w:val="00B802D6"/>
    <w:rsid w:val="00B8261E"/>
    <w:rsid w:val="00B82E4B"/>
    <w:rsid w:val="00B83687"/>
    <w:rsid w:val="00B83C49"/>
    <w:rsid w:val="00B842BC"/>
    <w:rsid w:val="00B84C2A"/>
    <w:rsid w:val="00B84D39"/>
    <w:rsid w:val="00B8567F"/>
    <w:rsid w:val="00B85C57"/>
    <w:rsid w:val="00B86C29"/>
    <w:rsid w:val="00B872D1"/>
    <w:rsid w:val="00B918A1"/>
    <w:rsid w:val="00B91BC4"/>
    <w:rsid w:val="00B9385D"/>
    <w:rsid w:val="00B95E25"/>
    <w:rsid w:val="00B96B67"/>
    <w:rsid w:val="00BA1B36"/>
    <w:rsid w:val="00BA23AF"/>
    <w:rsid w:val="00BA46CE"/>
    <w:rsid w:val="00BA5F8C"/>
    <w:rsid w:val="00BB27A2"/>
    <w:rsid w:val="00BB4098"/>
    <w:rsid w:val="00BB4520"/>
    <w:rsid w:val="00BB56CD"/>
    <w:rsid w:val="00BC12B9"/>
    <w:rsid w:val="00BC1A84"/>
    <w:rsid w:val="00BC41C0"/>
    <w:rsid w:val="00BC6694"/>
    <w:rsid w:val="00BC6BD6"/>
    <w:rsid w:val="00BD0277"/>
    <w:rsid w:val="00BD1868"/>
    <w:rsid w:val="00BD2417"/>
    <w:rsid w:val="00BD53CA"/>
    <w:rsid w:val="00BD572A"/>
    <w:rsid w:val="00BD5ADF"/>
    <w:rsid w:val="00BD6673"/>
    <w:rsid w:val="00BD6D7A"/>
    <w:rsid w:val="00BD77E8"/>
    <w:rsid w:val="00BE29EE"/>
    <w:rsid w:val="00BE3BF9"/>
    <w:rsid w:val="00BE42A5"/>
    <w:rsid w:val="00BE48AF"/>
    <w:rsid w:val="00BE5C83"/>
    <w:rsid w:val="00BE6333"/>
    <w:rsid w:val="00BE7B83"/>
    <w:rsid w:val="00BE7C4A"/>
    <w:rsid w:val="00BF098B"/>
    <w:rsid w:val="00BF1440"/>
    <w:rsid w:val="00BF435A"/>
    <w:rsid w:val="00BF47A8"/>
    <w:rsid w:val="00BF4896"/>
    <w:rsid w:val="00BF6145"/>
    <w:rsid w:val="00BF62BE"/>
    <w:rsid w:val="00C04055"/>
    <w:rsid w:val="00C047C8"/>
    <w:rsid w:val="00C050B2"/>
    <w:rsid w:val="00C10F8A"/>
    <w:rsid w:val="00C110FA"/>
    <w:rsid w:val="00C113A4"/>
    <w:rsid w:val="00C11ED3"/>
    <w:rsid w:val="00C14C2A"/>
    <w:rsid w:val="00C20145"/>
    <w:rsid w:val="00C20425"/>
    <w:rsid w:val="00C23801"/>
    <w:rsid w:val="00C2583D"/>
    <w:rsid w:val="00C25B72"/>
    <w:rsid w:val="00C25F95"/>
    <w:rsid w:val="00C25FCE"/>
    <w:rsid w:val="00C26FAC"/>
    <w:rsid w:val="00C27644"/>
    <w:rsid w:val="00C276B5"/>
    <w:rsid w:val="00C307F1"/>
    <w:rsid w:val="00C30EC1"/>
    <w:rsid w:val="00C316C9"/>
    <w:rsid w:val="00C31C11"/>
    <w:rsid w:val="00C32708"/>
    <w:rsid w:val="00C331AA"/>
    <w:rsid w:val="00C3408B"/>
    <w:rsid w:val="00C34F2B"/>
    <w:rsid w:val="00C3634A"/>
    <w:rsid w:val="00C379D0"/>
    <w:rsid w:val="00C40622"/>
    <w:rsid w:val="00C40A36"/>
    <w:rsid w:val="00C40AC9"/>
    <w:rsid w:val="00C41445"/>
    <w:rsid w:val="00C41450"/>
    <w:rsid w:val="00C418DC"/>
    <w:rsid w:val="00C41A3E"/>
    <w:rsid w:val="00C43207"/>
    <w:rsid w:val="00C433DE"/>
    <w:rsid w:val="00C43DD8"/>
    <w:rsid w:val="00C447D2"/>
    <w:rsid w:val="00C4688C"/>
    <w:rsid w:val="00C4705E"/>
    <w:rsid w:val="00C47FC1"/>
    <w:rsid w:val="00C50E5C"/>
    <w:rsid w:val="00C5217F"/>
    <w:rsid w:val="00C52618"/>
    <w:rsid w:val="00C53355"/>
    <w:rsid w:val="00C537E6"/>
    <w:rsid w:val="00C54389"/>
    <w:rsid w:val="00C57707"/>
    <w:rsid w:val="00C60119"/>
    <w:rsid w:val="00C60A56"/>
    <w:rsid w:val="00C618F7"/>
    <w:rsid w:val="00C62965"/>
    <w:rsid w:val="00C62A41"/>
    <w:rsid w:val="00C64D4E"/>
    <w:rsid w:val="00C70DD4"/>
    <w:rsid w:val="00C743A0"/>
    <w:rsid w:val="00C80025"/>
    <w:rsid w:val="00C82EBB"/>
    <w:rsid w:val="00C834BA"/>
    <w:rsid w:val="00C87589"/>
    <w:rsid w:val="00C912EC"/>
    <w:rsid w:val="00C91D7C"/>
    <w:rsid w:val="00C91D8B"/>
    <w:rsid w:val="00C9272E"/>
    <w:rsid w:val="00C93093"/>
    <w:rsid w:val="00C97158"/>
    <w:rsid w:val="00CA21E2"/>
    <w:rsid w:val="00CA2BF6"/>
    <w:rsid w:val="00CA45E7"/>
    <w:rsid w:val="00CA729C"/>
    <w:rsid w:val="00CA7EDC"/>
    <w:rsid w:val="00CB1305"/>
    <w:rsid w:val="00CB17ED"/>
    <w:rsid w:val="00CB182B"/>
    <w:rsid w:val="00CB18A5"/>
    <w:rsid w:val="00CB7097"/>
    <w:rsid w:val="00CC0FF1"/>
    <w:rsid w:val="00CC13FD"/>
    <w:rsid w:val="00CC1BD7"/>
    <w:rsid w:val="00CC3873"/>
    <w:rsid w:val="00CC387A"/>
    <w:rsid w:val="00CC393E"/>
    <w:rsid w:val="00CC4C4B"/>
    <w:rsid w:val="00CC5800"/>
    <w:rsid w:val="00CC6516"/>
    <w:rsid w:val="00CC6B9C"/>
    <w:rsid w:val="00CD06B1"/>
    <w:rsid w:val="00CD1CD3"/>
    <w:rsid w:val="00CD4936"/>
    <w:rsid w:val="00CD4E25"/>
    <w:rsid w:val="00CD510B"/>
    <w:rsid w:val="00CD56A5"/>
    <w:rsid w:val="00CD5990"/>
    <w:rsid w:val="00CD61B5"/>
    <w:rsid w:val="00CD7584"/>
    <w:rsid w:val="00CE0054"/>
    <w:rsid w:val="00CE04B7"/>
    <w:rsid w:val="00CE0C94"/>
    <w:rsid w:val="00CE1757"/>
    <w:rsid w:val="00CE1A10"/>
    <w:rsid w:val="00CE1A1F"/>
    <w:rsid w:val="00CE1E79"/>
    <w:rsid w:val="00CE33E1"/>
    <w:rsid w:val="00CE3404"/>
    <w:rsid w:val="00CE4048"/>
    <w:rsid w:val="00CE5927"/>
    <w:rsid w:val="00CE604E"/>
    <w:rsid w:val="00CE6678"/>
    <w:rsid w:val="00CE6CEA"/>
    <w:rsid w:val="00CF379C"/>
    <w:rsid w:val="00CF4FC9"/>
    <w:rsid w:val="00CF710E"/>
    <w:rsid w:val="00CF79FD"/>
    <w:rsid w:val="00D0158E"/>
    <w:rsid w:val="00D017A1"/>
    <w:rsid w:val="00D02040"/>
    <w:rsid w:val="00D054E0"/>
    <w:rsid w:val="00D060B2"/>
    <w:rsid w:val="00D10F9B"/>
    <w:rsid w:val="00D113E2"/>
    <w:rsid w:val="00D11810"/>
    <w:rsid w:val="00D11837"/>
    <w:rsid w:val="00D11FAB"/>
    <w:rsid w:val="00D12C00"/>
    <w:rsid w:val="00D15694"/>
    <w:rsid w:val="00D264CC"/>
    <w:rsid w:val="00D2681F"/>
    <w:rsid w:val="00D30445"/>
    <w:rsid w:val="00D308E2"/>
    <w:rsid w:val="00D30FF3"/>
    <w:rsid w:val="00D31477"/>
    <w:rsid w:val="00D31B00"/>
    <w:rsid w:val="00D33A13"/>
    <w:rsid w:val="00D33A1A"/>
    <w:rsid w:val="00D35823"/>
    <w:rsid w:val="00D36B38"/>
    <w:rsid w:val="00D40283"/>
    <w:rsid w:val="00D42C21"/>
    <w:rsid w:val="00D42D52"/>
    <w:rsid w:val="00D42E8A"/>
    <w:rsid w:val="00D45055"/>
    <w:rsid w:val="00D4669B"/>
    <w:rsid w:val="00D47E1C"/>
    <w:rsid w:val="00D47E7D"/>
    <w:rsid w:val="00D509C2"/>
    <w:rsid w:val="00D529A8"/>
    <w:rsid w:val="00D543BA"/>
    <w:rsid w:val="00D5633F"/>
    <w:rsid w:val="00D6025D"/>
    <w:rsid w:val="00D60521"/>
    <w:rsid w:val="00D60652"/>
    <w:rsid w:val="00D6148D"/>
    <w:rsid w:val="00D712FC"/>
    <w:rsid w:val="00D719EB"/>
    <w:rsid w:val="00D723F4"/>
    <w:rsid w:val="00D73562"/>
    <w:rsid w:val="00D75211"/>
    <w:rsid w:val="00D777E8"/>
    <w:rsid w:val="00D8013C"/>
    <w:rsid w:val="00D81256"/>
    <w:rsid w:val="00D8263E"/>
    <w:rsid w:val="00D82C1A"/>
    <w:rsid w:val="00D82F83"/>
    <w:rsid w:val="00D835D8"/>
    <w:rsid w:val="00D84262"/>
    <w:rsid w:val="00D84DF4"/>
    <w:rsid w:val="00D84F0D"/>
    <w:rsid w:val="00D87152"/>
    <w:rsid w:val="00D87668"/>
    <w:rsid w:val="00D90529"/>
    <w:rsid w:val="00D90A1F"/>
    <w:rsid w:val="00D91F40"/>
    <w:rsid w:val="00D945E3"/>
    <w:rsid w:val="00D965F5"/>
    <w:rsid w:val="00DA095D"/>
    <w:rsid w:val="00DA2D50"/>
    <w:rsid w:val="00DA564D"/>
    <w:rsid w:val="00DA5BCC"/>
    <w:rsid w:val="00DA638B"/>
    <w:rsid w:val="00DA7081"/>
    <w:rsid w:val="00DB026F"/>
    <w:rsid w:val="00DB0CE5"/>
    <w:rsid w:val="00DB1EAD"/>
    <w:rsid w:val="00DB2AEE"/>
    <w:rsid w:val="00DB5E03"/>
    <w:rsid w:val="00DB7CD3"/>
    <w:rsid w:val="00DB7DA7"/>
    <w:rsid w:val="00DC0B36"/>
    <w:rsid w:val="00DC145B"/>
    <w:rsid w:val="00DC1684"/>
    <w:rsid w:val="00DC1800"/>
    <w:rsid w:val="00DC1A73"/>
    <w:rsid w:val="00DD001D"/>
    <w:rsid w:val="00DD0F51"/>
    <w:rsid w:val="00DD222C"/>
    <w:rsid w:val="00DD3B2D"/>
    <w:rsid w:val="00DD5465"/>
    <w:rsid w:val="00DD5FC8"/>
    <w:rsid w:val="00DD7027"/>
    <w:rsid w:val="00DD7064"/>
    <w:rsid w:val="00DE0B02"/>
    <w:rsid w:val="00DE0D2F"/>
    <w:rsid w:val="00DE1F26"/>
    <w:rsid w:val="00DE36D5"/>
    <w:rsid w:val="00DE49FB"/>
    <w:rsid w:val="00DE5F71"/>
    <w:rsid w:val="00DE7A3D"/>
    <w:rsid w:val="00DF1183"/>
    <w:rsid w:val="00DF3822"/>
    <w:rsid w:val="00DF437D"/>
    <w:rsid w:val="00DF438F"/>
    <w:rsid w:val="00DF6B7C"/>
    <w:rsid w:val="00E0019C"/>
    <w:rsid w:val="00E004F4"/>
    <w:rsid w:val="00E01795"/>
    <w:rsid w:val="00E02103"/>
    <w:rsid w:val="00E03191"/>
    <w:rsid w:val="00E05284"/>
    <w:rsid w:val="00E05F33"/>
    <w:rsid w:val="00E06152"/>
    <w:rsid w:val="00E06AB6"/>
    <w:rsid w:val="00E06C7A"/>
    <w:rsid w:val="00E07209"/>
    <w:rsid w:val="00E11B22"/>
    <w:rsid w:val="00E11E71"/>
    <w:rsid w:val="00E1505E"/>
    <w:rsid w:val="00E1526A"/>
    <w:rsid w:val="00E1780C"/>
    <w:rsid w:val="00E17A08"/>
    <w:rsid w:val="00E17CA6"/>
    <w:rsid w:val="00E21ED6"/>
    <w:rsid w:val="00E24327"/>
    <w:rsid w:val="00E2488A"/>
    <w:rsid w:val="00E249FF"/>
    <w:rsid w:val="00E25A00"/>
    <w:rsid w:val="00E25FA3"/>
    <w:rsid w:val="00E32206"/>
    <w:rsid w:val="00E32AD8"/>
    <w:rsid w:val="00E344DF"/>
    <w:rsid w:val="00E35208"/>
    <w:rsid w:val="00E352C1"/>
    <w:rsid w:val="00E3797E"/>
    <w:rsid w:val="00E4092B"/>
    <w:rsid w:val="00E41353"/>
    <w:rsid w:val="00E438D7"/>
    <w:rsid w:val="00E43900"/>
    <w:rsid w:val="00E45785"/>
    <w:rsid w:val="00E45BFB"/>
    <w:rsid w:val="00E45C15"/>
    <w:rsid w:val="00E460C6"/>
    <w:rsid w:val="00E47C63"/>
    <w:rsid w:val="00E513BD"/>
    <w:rsid w:val="00E520F9"/>
    <w:rsid w:val="00E52584"/>
    <w:rsid w:val="00E52692"/>
    <w:rsid w:val="00E52AF6"/>
    <w:rsid w:val="00E536A0"/>
    <w:rsid w:val="00E546CD"/>
    <w:rsid w:val="00E57A69"/>
    <w:rsid w:val="00E60A79"/>
    <w:rsid w:val="00E61D8B"/>
    <w:rsid w:val="00E62F84"/>
    <w:rsid w:val="00E645B2"/>
    <w:rsid w:val="00E65916"/>
    <w:rsid w:val="00E67026"/>
    <w:rsid w:val="00E67A64"/>
    <w:rsid w:val="00E702D0"/>
    <w:rsid w:val="00E7128D"/>
    <w:rsid w:val="00E71A2E"/>
    <w:rsid w:val="00E73AEC"/>
    <w:rsid w:val="00E73BE2"/>
    <w:rsid w:val="00E73FA6"/>
    <w:rsid w:val="00E7400C"/>
    <w:rsid w:val="00E74C5E"/>
    <w:rsid w:val="00E74E1E"/>
    <w:rsid w:val="00E7501D"/>
    <w:rsid w:val="00E76FED"/>
    <w:rsid w:val="00E77000"/>
    <w:rsid w:val="00E77194"/>
    <w:rsid w:val="00E82263"/>
    <w:rsid w:val="00E82A28"/>
    <w:rsid w:val="00E82E52"/>
    <w:rsid w:val="00E83712"/>
    <w:rsid w:val="00E83CC8"/>
    <w:rsid w:val="00E84074"/>
    <w:rsid w:val="00E847CC"/>
    <w:rsid w:val="00E85EAE"/>
    <w:rsid w:val="00E9120E"/>
    <w:rsid w:val="00E91A87"/>
    <w:rsid w:val="00E94DF9"/>
    <w:rsid w:val="00E95A99"/>
    <w:rsid w:val="00EA0820"/>
    <w:rsid w:val="00EA4C1B"/>
    <w:rsid w:val="00EA5B9E"/>
    <w:rsid w:val="00EA729D"/>
    <w:rsid w:val="00EB0D66"/>
    <w:rsid w:val="00EB1A4B"/>
    <w:rsid w:val="00EB33CC"/>
    <w:rsid w:val="00EB3C0F"/>
    <w:rsid w:val="00EB4B6B"/>
    <w:rsid w:val="00EB50F6"/>
    <w:rsid w:val="00EC019C"/>
    <w:rsid w:val="00EC0E4A"/>
    <w:rsid w:val="00EC2884"/>
    <w:rsid w:val="00EC7632"/>
    <w:rsid w:val="00ED127B"/>
    <w:rsid w:val="00ED4F25"/>
    <w:rsid w:val="00ED5EF0"/>
    <w:rsid w:val="00ED628F"/>
    <w:rsid w:val="00EE060C"/>
    <w:rsid w:val="00EE0F37"/>
    <w:rsid w:val="00EE1099"/>
    <w:rsid w:val="00EE14D9"/>
    <w:rsid w:val="00EE513D"/>
    <w:rsid w:val="00EE6345"/>
    <w:rsid w:val="00EE7007"/>
    <w:rsid w:val="00EE75F5"/>
    <w:rsid w:val="00EE7A04"/>
    <w:rsid w:val="00EF0A0B"/>
    <w:rsid w:val="00EF417B"/>
    <w:rsid w:val="00EF44ED"/>
    <w:rsid w:val="00EF4829"/>
    <w:rsid w:val="00EF5185"/>
    <w:rsid w:val="00EF5764"/>
    <w:rsid w:val="00F0000C"/>
    <w:rsid w:val="00F018EE"/>
    <w:rsid w:val="00F055FA"/>
    <w:rsid w:val="00F0639D"/>
    <w:rsid w:val="00F070FF"/>
    <w:rsid w:val="00F07462"/>
    <w:rsid w:val="00F07FDF"/>
    <w:rsid w:val="00F103C4"/>
    <w:rsid w:val="00F11373"/>
    <w:rsid w:val="00F13B24"/>
    <w:rsid w:val="00F16428"/>
    <w:rsid w:val="00F16F3D"/>
    <w:rsid w:val="00F176A4"/>
    <w:rsid w:val="00F203A2"/>
    <w:rsid w:val="00F20EE5"/>
    <w:rsid w:val="00F2133E"/>
    <w:rsid w:val="00F259BD"/>
    <w:rsid w:val="00F26F29"/>
    <w:rsid w:val="00F275B7"/>
    <w:rsid w:val="00F30194"/>
    <w:rsid w:val="00F302C5"/>
    <w:rsid w:val="00F32CB3"/>
    <w:rsid w:val="00F33478"/>
    <w:rsid w:val="00F34AFF"/>
    <w:rsid w:val="00F413BD"/>
    <w:rsid w:val="00F4359F"/>
    <w:rsid w:val="00F45D11"/>
    <w:rsid w:val="00F4693F"/>
    <w:rsid w:val="00F46F3D"/>
    <w:rsid w:val="00F51882"/>
    <w:rsid w:val="00F526A6"/>
    <w:rsid w:val="00F52975"/>
    <w:rsid w:val="00F52F39"/>
    <w:rsid w:val="00F55C7A"/>
    <w:rsid w:val="00F619BE"/>
    <w:rsid w:val="00F6218A"/>
    <w:rsid w:val="00F62A0F"/>
    <w:rsid w:val="00F63B0E"/>
    <w:rsid w:val="00F63BA6"/>
    <w:rsid w:val="00F66CFB"/>
    <w:rsid w:val="00F719BF"/>
    <w:rsid w:val="00F71A6C"/>
    <w:rsid w:val="00F74CD9"/>
    <w:rsid w:val="00F74E76"/>
    <w:rsid w:val="00F80D7C"/>
    <w:rsid w:val="00F83697"/>
    <w:rsid w:val="00F85AC6"/>
    <w:rsid w:val="00F85E3E"/>
    <w:rsid w:val="00F8651A"/>
    <w:rsid w:val="00F872F0"/>
    <w:rsid w:val="00F87EF1"/>
    <w:rsid w:val="00F918C0"/>
    <w:rsid w:val="00F92C1B"/>
    <w:rsid w:val="00F93D7A"/>
    <w:rsid w:val="00F94D23"/>
    <w:rsid w:val="00F96118"/>
    <w:rsid w:val="00F975A9"/>
    <w:rsid w:val="00FA0195"/>
    <w:rsid w:val="00FA291F"/>
    <w:rsid w:val="00FA2DC5"/>
    <w:rsid w:val="00FA3BD3"/>
    <w:rsid w:val="00FA55A8"/>
    <w:rsid w:val="00FA7AD9"/>
    <w:rsid w:val="00FB12AC"/>
    <w:rsid w:val="00FB2B34"/>
    <w:rsid w:val="00FB2F85"/>
    <w:rsid w:val="00FB56BC"/>
    <w:rsid w:val="00FB7CF3"/>
    <w:rsid w:val="00FC0D40"/>
    <w:rsid w:val="00FC233E"/>
    <w:rsid w:val="00FC24DB"/>
    <w:rsid w:val="00FC3AA8"/>
    <w:rsid w:val="00FC4C4A"/>
    <w:rsid w:val="00FC5681"/>
    <w:rsid w:val="00FC595B"/>
    <w:rsid w:val="00FC5C32"/>
    <w:rsid w:val="00FC7039"/>
    <w:rsid w:val="00FC773D"/>
    <w:rsid w:val="00FC7CEF"/>
    <w:rsid w:val="00FC7FCB"/>
    <w:rsid w:val="00FD0664"/>
    <w:rsid w:val="00FD0835"/>
    <w:rsid w:val="00FD0935"/>
    <w:rsid w:val="00FD1CFB"/>
    <w:rsid w:val="00FD27E6"/>
    <w:rsid w:val="00FD4267"/>
    <w:rsid w:val="00FD5681"/>
    <w:rsid w:val="00FD59CC"/>
    <w:rsid w:val="00FD5BF1"/>
    <w:rsid w:val="00FD64A4"/>
    <w:rsid w:val="00FD7C20"/>
    <w:rsid w:val="00FE046C"/>
    <w:rsid w:val="00FE0658"/>
    <w:rsid w:val="00FE144A"/>
    <w:rsid w:val="00FE35C7"/>
    <w:rsid w:val="00FE4519"/>
    <w:rsid w:val="00FE6481"/>
    <w:rsid w:val="00FE79BD"/>
    <w:rsid w:val="00FE7C81"/>
    <w:rsid w:val="00FF3FBE"/>
    <w:rsid w:val="00FF57D9"/>
    <w:rsid w:val="00FF618C"/>
    <w:rsid w:val="00FF69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8973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4055"/>
    <w:pPr>
      <w:spacing w:after="240"/>
      <w:jc w:val="both"/>
    </w:pPr>
    <w:rPr>
      <w:rFonts w:ascii="Arial" w:hAnsi="Arial"/>
      <w:sz w:val="22"/>
      <w:lang w:eastAsia="en-US"/>
    </w:rPr>
  </w:style>
  <w:style w:type="paragraph" w:styleId="Heading1">
    <w:name w:val="heading 1"/>
    <w:basedOn w:val="Normal"/>
    <w:next w:val="Normal"/>
    <w:qFormat/>
    <w:rsid w:val="00C04055"/>
    <w:pPr>
      <w:keepNext/>
      <w:spacing w:before="240" w:after="60"/>
      <w:outlineLvl w:val="0"/>
    </w:pPr>
    <w:rPr>
      <w:b/>
      <w:kern w:val="28"/>
      <w:sz w:val="28"/>
    </w:rPr>
  </w:style>
  <w:style w:type="paragraph" w:styleId="Heading2">
    <w:name w:val="heading 2"/>
    <w:basedOn w:val="Normal"/>
    <w:next w:val="Normal"/>
    <w:qFormat/>
    <w:rsid w:val="00C04055"/>
    <w:pPr>
      <w:keepNext/>
      <w:spacing w:before="240" w:after="60"/>
      <w:outlineLvl w:val="1"/>
    </w:pPr>
    <w:rPr>
      <w:b/>
      <w:i/>
      <w:sz w:val="24"/>
    </w:rPr>
  </w:style>
  <w:style w:type="paragraph" w:styleId="Heading3">
    <w:name w:val="heading 3"/>
    <w:basedOn w:val="Normal"/>
    <w:next w:val="Normal"/>
    <w:qFormat/>
    <w:rsid w:val="00C04055"/>
    <w:pPr>
      <w:keepNext/>
      <w:spacing w:before="240" w:after="60"/>
      <w:outlineLvl w:val="2"/>
    </w:pPr>
    <w:rPr>
      <w:sz w:val="24"/>
    </w:rPr>
  </w:style>
  <w:style w:type="paragraph" w:styleId="Heading4">
    <w:name w:val="heading 4"/>
    <w:basedOn w:val="Normal"/>
    <w:next w:val="Normal"/>
    <w:qFormat/>
    <w:rsid w:val="00C04055"/>
    <w:pPr>
      <w:keepNext/>
      <w:spacing w:before="240" w:after="60"/>
      <w:outlineLvl w:val="3"/>
    </w:pPr>
    <w:rPr>
      <w:b/>
      <w:sz w:val="24"/>
    </w:rPr>
  </w:style>
  <w:style w:type="paragraph" w:styleId="Heading5">
    <w:name w:val="heading 5"/>
    <w:basedOn w:val="Normal"/>
    <w:next w:val="Normal"/>
    <w:qFormat/>
    <w:rsid w:val="00C04055"/>
    <w:pPr>
      <w:spacing w:before="240" w:after="60"/>
      <w:outlineLvl w:val="4"/>
    </w:pPr>
  </w:style>
  <w:style w:type="paragraph" w:styleId="Heading6">
    <w:name w:val="heading 6"/>
    <w:basedOn w:val="Normal"/>
    <w:next w:val="Normal"/>
    <w:qFormat/>
    <w:rsid w:val="00C04055"/>
    <w:pPr>
      <w:spacing w:before="240" w:after="60"/>
      <w:outlineLvl w:val="5"/>
    </w:pPr>
    <w:rPr>
      <w:i/>
    </w:rPr>
  </w:style>
  <w:style w:type="paragraph" w:styleId="Heading7">
    <w:name w:val="heading 7"/>
    <w:basedOn w:val="Normal"/>
    <w:next w:val="Normal"/>
    <w:qFormat/>
    <w:rsid w:val="00C04055"/>
    <w:pPr>
      <w:spacing w:before="240" w:after="60"/>
      <w:outlineLvl w:val="6"/>
    </w:pPr>
  </w:style>
  <w:style w:type="paragraph" w:styleId="Heading8">
    <w:name w:val="heading 8"/>
    <w:basedOn w:val="Normal"/>
    <w:next w:val="Normal"/>
    <w:qFormat/>
    <w:rsid w:val="00C04055"/>
    <w:pPr>
      <w:spacing w:before="240" w:after="60"/>
      <w:outlineLvl w:val="7"/>
    </w:pPr>
    <w:rPr>
      <w:i/>
    </w:rPr>
  </w:style>
  <w:style w:type="paragraph" w:styleId="Heading9">
    <w:name w:val="heading 9"/>
    <w:basedOn w:val="Normal"/>
    <w:next w:val="Normal"/>
    <w:qFormat/>
    <w:rsid w:val="00C04055"/>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evel1Char">
    <w:name w:val="Level 1 Char"/>
    <w:link w:val="Level1"/>
    <w:rsid w:val="000D5B91"/>
    <w:rPr>
      <w:rFonts w:ascii="Arial" w:hAnsi="Arial"/>
      <w:sz w:val="22"/>
      <w:lang w:eastAsia="en-US"/>
    </w:rPr>
  </w:style>
  <w:style w:type="paragraph" w:customStyle="1" w:styleId="Level1">
    <w:name w:val="Level 1"/>
    <w:basedOn w:val="Normal"/>
    <w:link w:val="Level1Char"/>
    <w:rsid w:val="00C04055"/>
    <w:pPr>
      <w:tabs>
        <w:tab w:val="num" w:pos="432"/>
      </w:tabs>
      <w:ind w:left="432" w:hanging="432"/>
    </w:pPr>
  </w:style>
  <w:style w:type="character" w:customStyle="1" w:styleId="Level1HeadingChar">
    <w:name w:val="Level 1 Heading Char"/>
    <w:link w:val="Level1Heading"/>
    <w:rsid w:val="000D5B91"/>
    <w:rPr>
      <w:rFonts w:ascii="Arial" w:hAnsi="Arial"/>
      <w:b/>
      <w:caps/>
      <w:sz w:val="22"/>
      <w:u w:val="single"/>
      <w:lang w:val="en-GB" w:eastAsia="en-US" w:bidi="ar-SA"/>
    </w:rPr>
  </w:style>
  <w:style w:type="paragraph" w:customStyle="1" w:styleId="Level1Heading">
    <w:name w:val="Level 1 Heading"/>
    <w:basedOn w:val="Level1"/>
    <w:next w:val="Level1"/>
    <w:link w:val="Level1HeadingChar"/>
    <w:rsid w:val="00C04055"/>
    <w:pPr>
      <w:keepNext/>
    </w:pPr>
    <w:rPr>
      <w:b/>
      <w:caps/>
      <w:u w:val="single"/>
    </w:rPr>
  </w:style>
  <w:style w:type="paragraph" w:customStyle="1" w:styleId="Body1">
    <w:name w:val="Body 1"/>
    <w:basedOn w:val="Normal"/>
    <w:link w:val="Body1Char1"/>
    <w:rsid w:val="00C04055"/>
    <w:pPr>
      <w:ind w:left="431"/>
    </w:pPr>
  </w:style>
  <w:style w:type="paragraph" w:customStyle="1" w:styleId="Body2">
    <w:name w:val="Body 2"/>
    <w:basedOn w:val="Normal"/>
    <w:link w:val="Body2Char"/>
    <w:rsid w:val="00C04055"/>
    <w:pPr>
      <w:ind w:left="1077"/>
    </w:pPr>
  </w:style>
  <w:style w:type="character" w:customStyle="1" w:styleId="Body2Char">
    <w:name w:val="Body 2 Char"/>
    <w:link w:val="Body2"/>
    <w:rsid w:val="00723A03"/>
    <w:rPr>
      <w:rFonts w:ascii="Arial" w:hAnsi="Arial"/>
      <w:sz w:val="22"/>
      <w:lang w:val="en-GB" w:eastAsia="en-US" w:bidi="ar-SA"/>
    </w:rPr>
  </w:style>
  <w:style w:type="paragraph" w:customStyle="1" w:styleId="Body3">
    <w:name w:val="Body 3"/>
    <w:basedOn w:val="Normal"/>
    <w:rsid w:val="00C04055"/>
    <w:pPr>
      <w:ind w:left="1939"/>
    </w:pPr>
  </w:style>
  <w:style w:type="paragraph" w:customStyle="1" w:styleId="Body4">
    <w:name w:val="Body 4"/>
    <w:basedOn w:val="Normal"/>
    <w:rsid w:val="00C04055"/>
    <w:pPr>
      <w:ind w:left="2376"/>
    </w:pPr>
  </w:style>
  <w:style w:type="paragraph" w:customStyle="1" w:styleId="Body5">
    <w:name w:val="Body 5"/>
    <w:basedOn w:val="Normal"/>
    <w:rsid w:val="00C04055"/>
    <w:pPr>
      <w:ind w:left="3022"/>
    </w:pPr>
  </w:style>
  <w:style w:type="paragraph" w:customStyle="1" w:styleId="Bullet2">
    <w:name w:val="Bullet 2"/>
    <w:basedOn w:val="Body2"/>
    <w:pPr>
      <w:numPr>
        <w:ilvl w:val="1"/>
        <w:numId w:val="1"/>
      </w:numPr>
    </w:pPr>
  </w:style>
  <w:style w:type="paragraph" w:customStyle="1" w:styleId="Bullet3">
    <w:name w:val="Bullet 3"/>
    <w:basedOn w:val="Body3"/>
    <w:pPr>
      <w:numPr>
        <w:ilvl w:val="2"/>
        <w:numId w:val="1"/>
      </w:numPr>
    </w:pPr>
  </w:style>
  <w:style w:type="character" w:customStyle="1" w:styleId="CrossReference">
    <w:name w:val="Cross Reference"/>
    <w:rPr>
      <w:b/>
    </w:rPr>
  </w:style>
  <w:style w:type="paragraph" w:styleId="Footer">
    <w:name w:val="footer"/>
    <w:basedOn w:val="Normal"/>
    <w:rsid w:val="00C04055"/>
    <w:pPr>
      <w:tabs>
        <w:tab w:val="center" w:pos="4876"/>
        <w:tab w:val="right" w:pos="9752"/>
      </w:tabs>
    </w:pPr>
    <w:rPr>
      <w:noProof/>
    </w:rPr>
  </w:style>
  <w:style w:type="character" w:styleId="FootnoteReference">
    <w:name w:val="footnote reference"/>
    <w:semiHidden/>
    <w:rPr>
      <w:rFonts w:ascii="Tahoma" w:hAnsi="Tahoma"/>
      <w:b/>
      <w:color w:val="auto"/>
      <w:sz w:val="20"/>
      <w:u w:val="none"/>
      <w:vertAlign w:val="superscript"/>
    </w:rPr>
  </w:style>
  <w:style w:type="paragraph" w:styleId="FootnoteText">
    <w:name w:val="footnote text"/>
    <w:basedOn w:val="Normal"/>
    <w:semiHidden/>
    <w:pPr>
      <w:tabs>
        <w:tab w:val="left" w:pos="851"/>
      </w:tabs>
      <w:spacing w:after="60"/>
      <w:ind w:left="851" w:hanging="851"/>
    </w:pPr>
    <w:rPr>
      <w:rFonts w:ascii="Tahoma" w:hAnsi="Tahoma"/>
      <w:sz w:val="16"/>
    </w:rPr>
  </w:style>
  <w:style w:type="paragraph" w:styleId="Header">
    <w:name w:val="header"/>
    <w:basedOn w:val="Normal"/>
    <w:rsid w:val="00C04055"/>
    <w:pPr>
      <w:tabs>
        <w:tab w:val="center" w:pos="4320"/>
        <w:tab w:val="right" w:pos="8640"/>
      </w:tabs>
    </w:pPr>
  </w:style>
  <w:style w:type="paragraph" w:customStyle="1" w:styleId="Level2">
    <w:name w:val="Level 2"/>
    <w:basedOn w:val="Normal"/>
    <w:rsid w:val="00C04055"/>
    <w:pPr>
      <w:tabs>
        <w:tab w:val="num" w:pos="648"/>
      </w:tabs>
      <w:ind w:left="648" w:hanging="648"/>
    </w:pPr>
  </w:style>
  <w:style w:type="paragraph" w:customStyle="1" w:styleId="Level3">
    <w:name w:val="Level 3"/>
    <w:basedOn w:val="Normal"/>
    <w:rsid w:val="00C04055"/>
    <w:pPr>
      <w:numPr>
        <w:ilvl w:val="2"/>
        <w:numId w:val="4"/>
      </w:numPr>
    </w:pPr>
  </w:style>
  <w:style w:type="paragraph" w:customStyle="1" w:styleId="Level4">
    <w:name w:val="Level 4"/>
    <w:basedOn w:val="Normal"/>
    <w:rsid w:val="00C04055"/>
    <w:pPr>
      <w:numPr>
        <w:ilvl w:val="3"/>
        <w:numId w:val="4"/>
      </w:numPr>
    </w:pPr>
  </w:style>
  <w:style w:type="paragraph" w:customStyle="1" w:styleId="Level5">
    <w:name w:val="Level 5"/>
    <w:basedOn w:val="Normal"/>
    <w:rsid w:val="00C04055"/>
    <w:pPr>
      <w:numPr>
        <w:ilvl w:val="4"/>
        <w:numId w:val="4"/>
      </w:numPr>
    </w:pPr>
  </w:style>
  <w:style w:type="paragraph" w:customStyle="1" w:styleId="Rule1">
    <w:name w:val="Rule 1"/>
    <w:basedOn w:val="Normal"/>
    <w:semiHidden/>
    <w:rsid w:val="00B95E25"/>
    <w:pPr>
      <w:keepNext/>
      <w:numPr>
        <w:numId w:val="2"/>
      </w:numPr>
      <w:jc w:val="left"/>
    </w:pPr>
    <w:rPr>
      <w:b/>
    </w:rPr>
  </w:style>
  <w:style w:type="paragraph" w:customStyle="1" w:styleId="Rule2">
    <w:name w:val="Rule 2"/>
    <w:basedOn w:val="Body2"/>
    <w:semiHidden/>
    <w:pPr>
      <w:numPr>
        <w:ilvl w:val="1"/>
        <w:numId w:val="2"/>
      </w:numPr>
    </w:pPr>
  </w:style>
  <w:style w:type="paragraph" w:customStyle="1" w:styleId="Rule3">
    <w:name w:val="Rule 3"/>
    <w:basedOn w:val="Body3"/>
    <w:semiHidden/>
    <w:pPr>
      <w:numPr>
        <w:ilvl w:val="2"/>
        <w:numId w:val="2"/>
      </w:numPr>
    </w:pPr>
  </w:style>
  <w:style w:type="paragraph" w:customStyle="1" w:styleId="Rule4">
    <w:name w:val="Rule 4"/>
    <w:basedOn w:val="Body4"/>
    <w:semiHidden/>
    <w:pPr>
      <w:numPr>
        <w:ilvl w:val="3"/>
        <w:numId w:val="2"/>
      </w:numPr>
    </w:pPr>
  </w:style>
  <w:style w:type="paragraph" w:customStyle="1" w:styleId="Rule5">
    <w:name w:val="Rule 5"/>
    <w:basedOn w:val="Body5"/>
    <w:semiHidden/>
    <w:pPr>
      <w:numPr>
        <w:ilvl w:val="4"/>
        <w:numId w:val="2"/>
      </w:numPr>
    </w:pPr>
  </w:style>
  <w:style w:type="paragraph" w:customStyle="1" w:styleId="Schedule">
    <w:name w:val="Schedule"/>
    <w:basedOn w:val="Normal"/>
    <w:semiHidden/>
    <w:pPr>
      <w:keepNext/>
      <w:numPr>
        <w:numId w:val="3"/>
      </w:numPr>
      <w:tabs>
        <w:tab w:val="clear" w:pos="0"/>
      </w:tabs>
      <w:ind w:left="-567"/>
      <w:jc w:val="center"/>
    </w:pPr>
    <w:rPr>
      <w:b/>
      <w:caps/>
      <w:sz w:val="24"/>
    </w:rPr>
  </w:style>
  <w:style w:type="paragraph" w:styleId="TOC1">
    <w:name w:val="toc 1"/>
    <w:basedOn w:val="Normal"/>
    <w:next w:val="Normal"/>
    <w:autoRedefine/>
    <w:uiPriority w:val="39"/>
    <w:rsid w:val="00267270"/>
    <w:pPr>
      <w:tabs>
        <w:tab w:val="left" w:pos="480"/>
        <w:tab w:val="right" w:leader="dot" w:pos="9061"/>
      </w:tabs>
    </w:pPr>
    <w:rPr>
      <w:noProof/>
    </w:rPr>
  </w:style>
  <w:style w:type="paragraph" w:styleId="TOC2">
    <w:name w:val="toc 2"/>
    <w:basedOn w:val="Normal"/>
    <w:next w:val="Normal"/>
    <w:autoRedefine/>
    <w:semiHidden/>
    <w:rsid w:val="00C04055"/>
    <w:pPr>
      <w:ind w:left="220"/>
    </w:pPr>
  </w:style>
  <w:style w:type="paragraph" w:styleId="TOC3">
    <w:name w:val="toc 3"/>
    <w:basedOn w:val="Normal"/>
    <w:next w:val="Normal"/>
    <w:autoRedefine/>
    <w:semiHidden/>
    <w:rsid w:val="00C04055"/>
    <w:pPr>
      <w:ind w:left="440"/>
    </w:pPr>
  </w:style>
  <w:style w:type="paragraph" w:styleId="TOC4">
    <w:name w:val="toc 4"/>
    <w:basedOn w:val="Normal"/>
    <w:next w:val="Normal"/>
    <w:autoRedefine/>
    <w:semiHidden/>
    <w:rsid w:val="00C04055"/>
    <w:pPr>
      <w:ind w:left="660"/>
    </w:pPr>
  </w:style>
  <w:style w:type="paragraph" w:styleId="TOC5">
    <w:name w:val="toc 5"/>
    <w:basedOn w:val="Normal"/>
    <w:next w:val="Normal"/>
    <w:autoRedefine/>
    <w:semiHidden/>
    <w:rsid w:val="00C04055"/>
    <w:pPr>
      <w:ind w:left="880"/>
    </w:pPr>
  </w:style>
  <w:style w:type="paragraph" w:styleId="TOC6">
    <w:name w:val="toc 6"/>
    <w:basedOn w:val="Normal"/>
    <w:next w:val="Normal"/>
    <w:autoRedefine/>
    <w:semiHidden/>
    <w:rsid w:val="00C04055"/>
    <w:pPr>
      <w:ind w:left="1100"/>
    </w:p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685CF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6">
    <w:name w:val="Level 6"/>
    <w:basedOn w:val="Normal"/>
    <w:rsid w:val="00C04055"/>
    <w:pPr>
      <w:numPr>
        <w:ilvl w:val="5"/>
        <w:numId w:val="4"/>
      </w:numPr>
    </w:pPr>
  </w:style>
  <w:style w:type="paragraph" w:customStyle="1" w:styleId="Level7">
    <w:name w:val="Level 7"/>
    <w:basedOn w:val="Normal"/>
    <w:rsid w:val="00C04055"/>
    <w:pPr>
      <w:numPr>
        <w:ilvl w:val="6"/>
        <w:numId w:val="4"/>
      </w:numPr>
    </w:pPr>
  </w:style>
  <w:style w:type="paragraph" w:customStyle="1" w:styleId="Level8">
    <w:name w:val="Level 8"/>
    <w:basedOn w:val="Normal"/>
    <w:rsid w:val="00C04055"/>
    <w:pPr>
      <w:numPr>
        <w:ilvl w:val="7"/>
        <w:numId w:val="4"/>
      </w:numPr>
    </w:pPr>
  </w:style>
  <w:style w:type="paragraph" w:customStyle="1" w:styleId="Level9">
    <w:name w:val="Level 9"/>
    <w:basedOn w:val="Normal"/>
    <w:rsid w:val="00C04055"/>
    <w:pPr>
      <w:numPr>
        <w:ilvl w:val="8"/>
        <w:numId w:val="4"/>
      </w:numPr>
    </w:pPr>
  </w:style>
  <w:style w:type="paragraph" w:customStyle="1" w:styleId="ScheduleLevel1">
    <w:name w:val="Schedule Level 1"/>
    <w:basedOn w:val="Normal"/>
    <w:rsid w:val="00C04055"/>
    <w:pPr>
      <w:numPr>
        <w:numId w:val="5"/>
      </w:numPr>
    </w:pPr>
  </w:style>
  <w:style w:type="paragraph" w:customStyle="1" w:styleId="ScheduleLevel2">
    <w:name w:val="Schedule Level 2"/>
    <w:basedOn w:val="Normal"/>
    <w:rsid w:val="00C04055"/>
    <w:pPr>
      <w:numPr>
        <w:ilvl w:val="1"/>
        <w:numId w:val="5"/>
      </w:numPr>
    </w:pPr>
  </w:style>
  <w:style w:type="paragraph" w:customStyle="1" w:styleId="ScheduleLevel3">
    <w:name w:val="Schedule Level 3"/>
    <w:basedOn w:val="Normal"/>
    <w:rsid w:val="00C04055"/>
    <w:pPr>
      <w:numPr>
        <w:ilvl w:val="2"/>
        <w:numId w:val="5"/>
      </w:numPr>
    </w:pPr>
  </w:style>
  <w:style w:type="paragraph" w:customStyle="1" w:styleId="ScheduleLevel4">
    <w:name w:val="Schedule Level 4"/>
    <w:basedOn w:val="Normal"/>
    <w:rsid w:val="00C04055"/>
    <w:pPr>
      <w:numPr>
        <w:ilvl w:val="3"/>
        <w:numId w:val="5"/>
      </w:numPr>
    </w:pPr>
  </w:style>
  <w:style w:type="paragraph" w:customStyle="1" w:styleId="ScheduleLevel5">
    <w:name w:val="Schedule Level 5"/>
    <w:basedOn w:val="Normal"/>
    <w:rsid w:val="00C04055"/>
    <w:pPr>
      <w:numPr>
        <w:ilvl w:val="4"/>
        <w:numId w:val="5"/>
      </w:numPr>
    </w:pPr>
  </w:style>
  <w:style w:type="paragraph" w:customStyle="1" w:styleId="ScheduleLevel6">
    <w:name w:val="Schedule Level 6"/>
    <w:basedOn w:val="Normal"/>
    <w:rsid w:val="00C04055"/>
    <w:pPr>
      <w:numPr>
        <w:ilvl w:val="5"/>
        <w:numId w:val="5"/>
      </w:numPr>
    </w:pPr>
  </w:style>
  <w:style w:type="paragraph" w:customStyle="1" w:styleId="ScheduleLevel7">
    <w:name w:val="Schedule Level 7"/>
    <w:basedOn w:val="Normal"/>
    <w:rsid w:val="00C04055"/>
    <w:pPr>
      <w:numPr>
        <w:ilvl w:val="6"/>
        <w:numId w:val="5"/>
      </w:numPr>
    </w:pPr>
  </w:style>
  <w:style w:type="paragraph" w:customStyle="1" w:styleId="ScheduleLevel8">
    <w:name w:val="Schedule Level 8"/>
    <w:basedOn w:val="Normal"/>
    <w:rsid w:val="00C04055"/>
    <w:pPr>
      <w:numPr>
        <w:ilvl w:val="7"/>
        <w:numId w:val="5"/>
      </w:numPr>
    </w:pPr>
  </w:style>
  <w:style w:type="paragraph" w:customStyle="1" w:styleId="ScheduleLevel9">
    <w:name w:val="Schedule Level 9"/>
    <w:basedOn w:val="Normal"/>
    <w:rsid w:val="00C04055"/>
    <w:pPr>
      <w:numPr>
        <w:ilvl w:val="8"/>
        <w:numId w:val="5"/>
      </w:numPr>
    </w:pPr>
  </w:style>
  <w:style w:type="paragraph" w:customStyle="1" w:styleId="ScheduleHeader">
    <w:name w:val="Schedule Header"/>
    <w:basedOn w:val="Normal"/>
    <w:next w:val="Normal"/>
    <w:rsid w:val="00C04055"/>
    <w:pPr>
      <w:jc w:val="center"/>
    </w:pPr>
    <w:rPr>
      <w:b/>
      <w:caps/>
      <w:u w:val="single"/>
    </w:rPr>
  </w:style>
  <w:style w:type="paragraph" w:customStyle="1" w:styleId="Level2Heading">
    <w:name w:val="Level 2 Heading"/>
    <w:basedOn w:val="Level2"/>
    <w:next w:val="Level2"/>
    <w:rsid w:val="00C04055"/>
    <w:pPr>
      <w:keepNext/>
      <w:ind w:left="1077" w:hanging="646"/>
    </w:pPr>
    <w:rPr>
      <w:b/>
      <w:u w:val="single"/>
    </w:rPr>
  </w:style>
  <w:style w:type="paragraph" w:customStyle="1" w:styleId="Level3Heading">
    <w:name w:val="Level 3 Heading"/>
    <w:basedOn w:val="Level3"/>
    <w:next w:val="Level3"/>
    <w:rsid w:val="00C04055"/>
    <w:pPr>
      <w:keepNext/>
      <w:ind w:left="1939" w:hanging="862"/>
    </w:pPr>
    <w:rPr>
      <w:u w:val="single"/>
    </w:rPr>
  </w:style>
  <w:style w:type="paragraph" w:customStyle="1" w:styleId="ScheduleLevel1Heading">
    <w:name w:val="Schedule Level 1 Heading"/>
    <w:basedOn w:val="ScheduleLevel1"/>
    <w:next w:val="ScheduleLevel1"/>
    <w:rsid w:val="00C04055"/>
    <w:pPr>
      <w:keepNext/>
    </w:pPr>
    <w:rPr>
      <w:b/>
      <w:caps/>
      <w:u w:val="single"/>
    </w:rPr>
  </w:style>
  <w:style w:type="paragraph" w:customStyle="1" w:styleId="ScheduleLevel2Heading">
    <w:name w:val="Schedule Level 2 Heading"/>
    <w:basedOn w:val="ScheduleLevel2"/>
    <w:next w:val="ScheduleLevel2"/>
    <w:rsid w:val="00C04055"/>
    <w:pPr>
      <w:keepNext/>
      <w:tabs>
        <w:tab w:val="clear" w:pos="1080"/>
        <w:tab w:val="left" w:pos="1077"/>
      </w:tabs>
      <w:ind w:left="1077" w:hanging="646"/>
    </w:pPr>
    <w:rPr>
      <w:b/>
      <w:u w:val="single"/>
    </w:rPr>
  </w:style>
  <w:style w:type="paragraph" w:customStyle="1" w:styleId="ScheduleLevel3Heading">
    <w:name w:val="Schedule Level 3 Heading"/>
    <w:basedOn w:val="ScheduleLevel3"/>
    <w:next w:val="ScheduleLevel3"/>
    <w:rsid w:val="00C04055"/>
    <w:pPr>
      <w:keepNext/>
    </w:pPr>
    <w:rPr>
      <w:u w:val="single"/>
    </w:rPr>
  </w:style>
  <w:style w:type="paragraph" w:styleId="TOC7">
    <w:name w:val="toc 7"/>
    <w:basedOn w:val="Normal"/>
    <w:next w:val="Normal"/>
    <w:autoRedefine/>
    <w:semiHidden/>
    <w:rsid w:val="00C04055"/>
    <w:pPr>
      <w:ind w:left="1320"/>
    </w:pPr>
  </w:style>
  <w:style w:type="paragraph" w:styleId="TOC8">
    <w:name w:val="toc 8"/>
    <w:basedOn w:val="Normal"/>
    <w:next w:val="Normal"/>
    <w:autoRedefine/>
    <w:semiHidden/>
    <w:rsid w:val="00C04055"/>
    <w:pPr>
      <w:ind w:left="1540"/>
    </w:pPr>
  </w:style>
  <w:style w:type="paragraph" w:styleId="TOC9">
    <w:name w:val="toc 9"/>
    <w:basedOn w:val="Normal"/>
    <w:next w:val="Normal"/>
    <w:autoRedefine/>
    <w:semiHidden/>
    <w:rsid w:val="00C04055"/>
    <w:pPr>
      <w:ind w:left="1760"/>
    </w:pPr>
  </w:style>
  <w:style w:type="paragraph" w:customStyle="1" w:styleId="Body6">
    <w:name w:val="Body 6"/>
    <w:basedOn w:val="Normal"/>
    <w:rsid w:val="00C04055"/>
    <w:pPr>
      <w:ind w:left="3600"/>
    </w:pPr>
  </w:style>
  <w:style w:type="paragraph" w:customStyle="1" w:styleId="Body7">
    <w:name w:val="Body 7"/>
    <w:basedOn w:val="Normal"/>
    <w:rsid w:val="00C04055"/>
    <w:pPr>
      <w:ind w:left="3958"/>
    </w:pPr>
  </w:style>
  <w:style w:type="paragraph" w:customStyle="1" w:styleId="Body8">
    <w:name w:val="Body 8"/>
    <w:basedOn w:val="Normal"/>
    <w:rsid w:val="00C04055"/>
    <w:pPr>
      <w:ind w:left="4321"/>
    </w:pPr>
  </w:style>
  <w:style w:type="paragraph" w:customStyle="1" w:styleId="Body9">
    <w:name w:val="Body 9"/>
    <w:basedOn w:val="Normal"/>
    <w:rsid w:val="00C04055"/>
    <w:pPr>
      <w:ind w:left="4751"/>
    </w:pPr>
  </w:style>
  <w:style w:type="character" w:styleId="Hyperlink">
    <w:name w:val="Hyperlink"/>
    <w:uiPriority w:val="99"/>
    <w:rsid w:val="002A2996"/>
    <w:rPr>
      <w:color w:val="0000FF"/>
      <w:u w:val="single"/>
    </w:rPr>
  </w:style>
  <w:style w:type="character" w:styleId="PageNumber">
    <w:name w:val="page number"/>
    <w:basedOn w:val="DefaultParagraphFont"/>
    <w:rsid w:val="00DD001D"/>
  </w:style>
  <w:style w:type="paragraph" w:customStyle="1" w:styleId="Body">
    <w:name w:val="Body"/>
    <w:basedOn w:val="Normal"/>
    <w:rsid w:val="002110C3"/>
    <w:pPr>
      <w:tabs>
        <w:tab w:val="left" w:pos="851"/>
        <w:tab w:val="left" w:pos="1843"/>
        <w:tab w:val="left" w:pos="3119"/>
        <w:tab w:val="left" w:pos="4253"/>
      </w:tabs>
      <w:spacing w:line="312" w:lineRule="auto"/>
      <w:jc w:val="left"/>
    </w:pPr>
    <w:rPr>
      <w:sz w:val="24"/>
      <w:lang w:eastAsia="en-GB"/>
    </w:rPr>
  </w:style>
  <w:style w:type="paragraph" w:customStyle="1" w:styleId="Sideheading">
    <w:name w:val="Sideheading"/>
    <w:basedOn w:val="Body"/>
    <w:rsid w:val="002110C3"/>
    <w:pPr>
      <w:tabs>
        <w:tab w:val="clear" w:pos="851"/>
        <w:tab w:val="clear" w:pos="1843"/>
        <w:tab w:val="clear" w:pos="3119"/>
        <w:tab w:val="clear" w:pos="4253"/>
      </w:tabs>
    </w:pPr>
    <w:rPr>
      <w:b/>
      <w:caps/>
    </w:rPr>
  </w:style>
  <w:style w:type="character" w:customStyle="1" w:styleId="DeltaViewDeletion">
    <w:name w:val="DeltaView Deletion"/>
    <w:rsid w:val="00CD5990"/>
    <w:rPr>
      <w:strike/>
      <w:color w:val="FF0000"/>
    </w:rPr>
  </w:style>
  <w:style w:type="paragraph" w:customStyle="1" w:styleId="aDefinition">
    <w:name w:val="(a) Definition"/>
    <w:basedOn w:val="Body"/>
    <w:rsid w:val="00604591"/>
    <w:pPr>
      <w:numPr>
        <w:numId w:val="9"/>
      </w:numPr>
      <w:tabs>
        <w:tab w:val="clear" w:pos="1843"/>
        <w:tab w:val="clear" w:pos="3119"/>
        <w:tab w:val="clear" w:pos="4253"/>
      </w:tabs>
      <w:spacing w:after="0" w:line="240" w:lineRule="auto"/>
    </w:pPr>
  </w:style>
  <w:style w:type="paragraph" w:customStyle="1" w:styleId="iDefinition">
    <w:name w:val="(i) Definition"/>
    <w:basedOn w:val="Body"/>
    <w:rsid w:val="00604591"/>
    <w:pPr>
      <w:numPr>
        <w:ilvl w:val="1"/>
        <w:numId w:val="9"/>
      </w:numPr>
      <w:tabs>
        <w:tab w:val="clear" w:pos="851"/>
        <w:tab w:val="clear" w:pos="3119"/>
        <w:tab w:val="clear" w:pos="4253"/>
      </w:tabs>
      <w:spacing w:after="0" w:line="240" w:lineRule="auto"/>
    </w:pPr>
  </w:style>
  <w:style w:type="character" w:customStyle="1" w:styleId="Level1asHeadingtext">
    <w:name w:val="Level 1 as Heading (text)"/>
    <w:rsid w:val="00604591"/>
    <w:rPr>
      <w:b/>
    </w:rPr>
  </w:style>
  <w:style w:type="paragraph" w:customStyle="1" w:styleId="Parties">
    <w:name w:val="Parties"/>
    <w:basedOn w:val="Body1"/>
    <w:rsid w:val="00604591"/>
    <w:pPr>
      <w:numPr>
        <w:numId w:val="10"/>
      </w:numPr>
      <w:spacing w:after="0"/>
      <w:jc w:val="left"/>
    </w:pPr>
    <w:rPr>
      <w:sz w:val="24"/>
      <w:lang w:eastAsia="en-GB"/>
    </w:rPr>
  </w:style>
  <w:style w:type="paragraph" w:styleId="BodyText">
    <w:name w:val="Body Text"/>
    <w:basedOn w:val="Normal"/>
    <w:link w:val="BodyTextChar"/>
    <w:rsid w:val="00604591"/>
    <w:pPr>
      <w:overflowPunct w:val="0"/>
      <w:autoSpaceDE w:val="0"/>
      <w:autoSpaceDN w:val="0"/>
      <w:adjustRightInd w:val="0"/>
      <w:spacing w:after="120" w:line="360" w:lineRule="auto"/>
      <w:textAlignment w:val="baseline"/>
    </w:pPr>
    <w:rPr>
      <w:rFonts w:ascii="Times New Roman" w:hAnsi="Times New Roman"/>
      <w:sz w:val="24"/>
    </w:rPr>
  </w:style>
  <w:style w:type="character" w:customStyle="1" w:styleId="BodyTextChar">
    <w:name w:val="Body Text Char"/>
    <w:link w:val="BodyText"/>
    <w:rsid w:val="00604591"/>
    <w:rPr>
      <w:sz w:val="24"/>
      <w:lang w:val="en-GB" w:eastAsia="en-US" w:bidi="ar-SA"/>
    </w:rPr>
  </w:style>
  <w:style w:type="paragraph" w:styleId="NoSpacing">
    <w:name w:val="No Spacing"/>
    <w:uiPriority w:val="1"/>
    <w:qFormat/>
    <w:rsid w:val="00D4669B"/>
    <w:pPr>
      <w:jc w:val="both"/>
    </w:pPr>
    <w:rPr>
      <w:rFonts w:ascii="Arial" w:hAnsi="Arial"/>
      <w:sz w:val="22"/>
      <w:lang w:eastAsia="en-US"/>
    </w:rPr>
  </w:style>
  <w:style w:type="character" w:customStyle="1" w:styleId="Body1Char1">
    <w:name w:val="Body 1 Char1"/>
    <w:link w:val="Body1"/>
    <w:rsid w:val="008147D0"/>
    <w:rPr>
      <w:rFonts w:ascii="Arial" w:hAnsi="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4055"/>
    <w:pPr>
      <w:spacing w:after="240"/>
      <w:jc w:val="both"/>
    </w:pPr>
    <w:rPr>
      <w:rFonts w:ascii="Arial" w:hAnsi="Arial"/>
      <w:sz w:val="22"/>
      <w:lang w:eastAsia="en-US"/>
    </w:rPr>
  </w:style>
  <w:style w:type="paragraph" w:styleId="Heading1">
    <w:name w:val="heading 1"/>
    <w:basedOn w:val="Normal"/>
    <w:next w:val="Normal"/>
    <w:qFormat/>
    <w:rsid w:val="00C04055"/>
    <w:pPr>
      <w:keepNext/>
      <w:spacing w:before="240" w:after="60"/>
      <w:outlineLvl w:val="0"/>
    </w:pPr>
    <w:rPr>
      <w:b/>
      <w:kern w:val="28"/>
      <w:sz w:val="28"/>
    </w:rPr>
  </w:style>
  <w:style w:type="paragraph" w:styleId="Heading2">
    <w:name w:val="heading 2"/>
    <w:basedOn w:val="Normal"/>
    <w:next w:val="Normal"/>
    <w:qFormat/>
    <w:rsid w:val="00C04055"/>
    <w:pPr>
      <w:keepNext/>
      <w:spacing w:before="240" w:after="60"/>
      <w:outlineLvl w:val="1"/>
    </w:pPr>
    <w:rPr>
      <w:b/>
      <w:i/>
      <w:sz w:val="24"/>
    </w:rPr>
  </w:style>
  <w:style w:type="paragraph" w:styleId="Heading3">
    <w:name w:val="heading 3"/>
    <w:basedOn w:val="Normal"/>
    <w:next w:val="Normal"/>
    <w:qFormat/>
    <w:rsid w:val="00C04055"/>
    <w:pPr>
      <w:keepNext/>
      <w:spacing w:before="240" w:after="60"/>
      <w:outlineLvl w:val="2"/>
    </w:pPr>
    <w:rPr>
      <w:sz w:val="24"/>
    </w:rPr>
  </w:style>
  <w:style w:type="paragraph" w:styleId="Heading4">
    <w:name w:val="heading 4"/>
    <w:basedOn w:val="Normal"/>
    <w:next w:val="Normal"/>
    <w:qFormat/>
    <w:rsid w:val="00C04055"/>
    <w:pPr>
      <w:keepNext/>
      <w:spacing w:before="240" w:after="60"/>
      <w:outlineLvl w:val="3"/>
    </w:pPr>
    <w:rPr>
      <w:b/>
      <w:sz w:val="24"/>
    </w:rPr>
  </w:style>
  <w:style w:type="paragraph" w:styleId="Heading5">
    <w:name w:val="heading 5"/>
    <w:basedOn w:val="Normal"/>
    <w:next w:val="Normal"/>
    <w:qFormat/>
    <w:rsid w:val="00C04055"/>
    <w:pPr>
      <w:spacing w:before="240" w:after="60"/>
      <w:outlineLvl w:val="4"/>
    </w:pPr>
  </w:style>
  <w:style w:type="paragraph" w:styleId="Heading6">
    <w:name w:val="heading 6"/>
    <w:basedOn w:val="Normal"/>
    <w:next w:val="Normal"/>
    <w:qFormat/>
    <w:rsid w:val="00C04055"/>
    <w:pPr>
      <w:spacing w:before="240" w:after="60"/>
      <w:outlineLvl w:val="5"/>
    </w:pPr>
    <w:rPr>
      <w:i/>
    </w:rPr>
  </w:style>
  <w:style w:type="paragraph" w:styleId="Heading7">
    <w:name w:val="heading 7"/>
    <w:basedOn w:val="Normal"/>
    <w:next w:val="Normal"/>
    <w:qFormat/>
    <w:rsid w:val="00C04055"/>
    <w:pPr>
      <w:spacing w:before="240" w:after="60"/>
      <w:outlineLvl w:val="6"/>
    </w:pPr>
  </w:style>
  <w:style w:type="paragraph" w:styleId="Heading8">
    <w:name w:val="heading 8"/>
    <w:basedOn w:val="Normal"/>
    <w:next w:val="Normal"/>
    <w:qFormat/>
    <w:rsid w:val="00C04055"/>
    <w:pPr>
      <w:spacing w:before="240" w:after="60"/>
      <w:outlineLvl w:val="7"/>
    </w:pPr>
    <w:rPr>
      <w:i/>
    </w:rPr>
  </w:style>
  <w:style w:type="paragraph" w:styleId="Heading9">
    <w:name w:val="heading 9"/>
    <w:basedOn w:val="Normal"/>
    <w:next w:val="Normal"/>
    <w:qFormat/>
    <w:rsid w:val="00C04055"/>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evel1Char">
    <w:name w:val="Level 1 Char"/>
    <w:link w:val="Level1"/>
    <w:rsid w:val="000D5B91"/>
    <w:rPr>
      <w:rFonts w:ascii="Arial" w:hAnsi="Arial"/>
      <w:sz w:val="22"/>
      <w:lang w:eastAsia="en-US"/>
    </w:rPr>
  </w:style>
  <w:style w:type="paragraph" w:customStyle="1" w:styleId="Level1">
    <w:name w:val="Level 1"/>
    <w:basedOn w:val="Normal"/>
    <w:link w:val="Level1Char"/>
    <w:rsid w:val="00C04055"/>
    <w:pPr>
      <w:tabs>
        <w:tab w:val="num" w:pos="432"/>
      </w:tabs>
      <w:ind w:left="432" w:hanging="432"/>
    </w:pPr>
  </w:style>
  <w:style w:type="character" w:customStyle="1" w:styleId="Level1HeadingChar">
    <w:name w:val="Level 1 Heading Char"/>
    <w:link w:val="Level1Heading"/>
    <w:rsid w:val="000D5B91"/>
    <w:rPr>
      <w:rFonts w:ascii="Arial" w:hAnsi="Arial"/>
      <w:b/>
      <w:caps/>
      <w:sz w:val="22"/>
      <w:u w:val="single"/>
      <w:lang w:val="en-GB" w:eastAsia="en-US" w:bidi="ar-SA"/>
    </w:rPr>
  </w:style>
  <w:style w:type="paragraph" w:customStyle="1" w:styleId="Level1Heading">
    <w:name w:val="Level 1 Heading"/>
    <w:basedOn w:val="Level1"/>
    <w:next w:val="Level1"/>
    <w:link w:val="Level1HeadingChar"/>
    <w:rsid w:val="00C04055"/>
    <w:pPr>
      <w:keepNext/>
    </w:pPr>
    <w:rPr>
      <w:b/>
      <w:caps/>
      <w:u w:val="single"/>
    </w:rPr>
  </w:style>
  <w:style w:type="paragraph" w:customStyle="1" w:styleId="Body1">
    <w:name w:val="Body 1"/>
    <w:basedOn w:val="Normal"/>
    <w:link w:val="Body1Char1"/>
    <w:rsid w:val="00C04055"/>
    <w:pPr>
      <w:ind w:left="431"/>
    </w:pPr>
  </w:style>
  <w:style w:type="paragraph" w:customStyle="1" w:styleId="Body2">
    <w:name w:val="Body 2"/>
    <w:basedOn w:val="Normal"/>
    <w:link w:val="Body2Char"/>
    <w:rsid w:val="00C04055"/>
    <w:pPr>
      <w:ind w:left="1077"/>
    </w:pPr>
  </w:style>
  <w:style w:type="character" w:customStyle="1" w:styleId="Body2Char">
    <w:name w:val="Body 2 Char"/>
    <w:link w:val="Body2"/>
    <w:rsid w:val="00723A03"/>
    <w:rPr>
      <w:rFonts w:ascii="Arial" w:hAnsi="Arial"/>
      <w:sz w:val="22"/>
      <w:lang w:val="en-GB" w:eastAsia="en-US" w:bidi="ar-SA"/>
    </w:rPr>
  </w:style>
  <w:style w:type="paragraph" w:customStyle="1" w:styleId="Body3">
    <w:name w:val="Body 3"/>
    <w:basedOn w:val="Normal"/>
    <w:rsid w:val="00C04055"/>
    <w:pPr>
      <w:ind w:left="1939"/>
    </w:pPr>
  </w:style>
  <w:style w:type="paragraph" w:customStyle="1" w:styleId="Body4">
    <w:name w:val="Body 4"/>
    <w:basedOn w:val="Normal"/>
    <w:rsid w:val="00C04055"/>
    <w:pPr>
      <w:ind w:left="2376"/>
    </w:pPr>
  </w:style>
  <w:style w:type="paragraph" w:customStyle="1" w:styleId="Body5">
    <w:name w:val="Body 5"/>
    <w:basedOn w:val="Normal"/>
    <w:rsid w:val="00C04055"/>
    <w:pPr>
      <w:ind w:left="3022"/>
    </w:pPr>
  </w:style>
  <w:style w:type="paragraph" w:customStyle="1" w:styleId="Bullet2">
    <w:name w:val="Bullet 2"/>
    <w:basedOn w:val="Body2"/>
    <w:pPr>
      <w:numPr>
        <w:ilvl w:val="1"/>
        <w:numId w:val="1"/>
      </w:numPr>
    </w:pPr>
  </w:style>
  <w:style w:type="paragraph" w:customStyle="1" w:styleId="Bullet3">
    <w:name w:val="Bullet 3"/>
    <w:basedOn w:val="Body3"/>
    <w:pPr>
      <w:numPr>
        <w:ilvl w:val="2"/>
        <w:numId w:val="1"/>
      </w:numPr>
    </w:pPr>
  </w:style>
  <w:style w:type="character" w:customStyle="1" w:styleId="CrossReference">
    <w:name w:val="Cross Reference"/>
    <w:rPr>
      <w:b/>
    </w:rPr>
  </w:style>
  <w:style w:type="paragraph" w:styleId="Footer">
    <w:name w:val="footer"/>
    <w:basedOn w:val="Normal"/>
    <w:rsid w:val="00C04055"/>
    <w:pPr>
      <w:tabs>
        <w:tab w:val="center" w:pos="4876"/>
        <w:tab w:val="right" w:pos="9752"/>
      </w:tabs>
    </w:pPr>
    <w:rPr>
      <w:noProof/>
    </w:rPr>
  </w:style>
  <w:style w:type="character" w:styleId="FootnoteReference">
    <w:name w:val="footnote reference"/>
    <w:semiHidden/>
    <w:rPr>
      <w:rFonts w:ascii="Tahoma" w:hAnsi="Tahoma"/>
      <w:b/>
      <w:color w:val="auto"/>
      <w:sz w:val="20"/>
      <w:u w:val="none"/>
      <w:vertAlign w:val="superscript"/>
    </w:rPr>
  </w:style>
  <w:style w:type="paragraph" w:styleId="FootnoteText">
    <w:name w:val="footnote text"/>
    <w:basedOn w:val="Normal"/>
    <w:semiHidden/>
    <w:pPr>
      <w:tabs>
        <w:tab w:val="left" w:pos="851"/>
      </w:tabs>
      <w:spacing w:after="60"/>
      <w:ind w:left="851" w:hanging="851"/>
    </w:pPr>
    <w:rPr>
      <w:rFonts w:ascii="Tahoma" w:hAnsi="Tahoma"/>
      <w:sz w:val="16"/>
    </w:rPr>
  </w:style>
  <w:style w:type="paragraph" w:styleId="Header">
    <w:name w:val="header"/>
    <w:basedOn w:val="Normal"/>
    <w:rsid w:val="00C04055"/>
    <w:pPr>
      <w:tabs>
        <w:tab w:val="center" w:pos="4320"/>
        <w:tab w:val="right" w:pos="8640"/>
      </w:tabs>
    </w:pPr>
  </w:style>
  <w:style w:type="paragraph" w:customStyle="1" w:styleId="Level2">
    <w:name w:val="Level 2"/>
    <w:basedOn w:val="Normal"/>
    <w:rsid w:val="00C04055"/>
    <w:pPr>
      <w:tabs>
        <w:tab w:val="num" w:pos="648"/>
      </w:tabs>
      <w:ind w:left="648" w:hanging="648"/>
    </w:pPr>
  </w:style>
  <w:style w:type="paragraph" w:customStyle="1" w:styleId="Level3">
    <w:name w:val="Level 3"/>
    <w:basedOn w:val="Normal"/>
    <w:rsid w:val="00C04055"/>
    <w:pPr>
      <w:numPr>
        <w:ilvl w:val="2"/>
        <w:numId w:val="4"/>
      </w:numPr>
    </w:pPr>
  </w:style>
  <w:style w:type="paragraph" w:customStyle="1" w:styleId="Level4">
    <w:name w:val="Level 4"/>
    <w:basedOn w:val="Normal"/>
    <w:rsid w:val="00C04055"/>
    <w:pPr>
      <w:numPr>
        <w:ilvl w:val="3"/>
        <w:numId w:val="4"/>
      </w:numPr>
    </w:pPr>
  </w:style>
  <w:style w:type="paragraph" w:customStyle="1" w:styleId="Level5">
    <w:name w:val="Level 5"/>
    <w:basedOn w:val="Normal"/>
    <w:rsid w:val="00C04055"/>
    <w:pPr>
      <w:numPr>
        <w:ilvl w:val="4"/>
        <w:numId w:val="4"/>
      </w:numPr>
    </w:pPr>
  </w:style>
  <w:style w:type="paragraph" w:customStyle="1" w:styleId="Rule1">
    <w:name w:val="Rule 1"/>
    <w:basedOn w:val="Normal"/>
    <w:semiHidden/>
    <w:rsid w:val="00B95E25"/>
    <w:pPr>
      <w:keepNext/>
      <w:numPr>
        <w:numId w:val="2"/>
      </w:numPr>
      <w:jc w:val="left"/>
    </w:pPr>
    <w:rPr>
      <w:b/>
    </w:rPr>
  </w:style>
  <w:style w:type="paragraph" w:customStyle="1" w:styleId="Rule2">
    <w:name w:val="Rule 2"/>
    <w:basedOn w:val="Body2"/>
    <w:semiHidden/>
    <w:pPr>
      <w:numPr>
        <w:ilvl w:val="1"/>
        <w:numId w:val="2"/>
      </w:numPr>
    </w:pPr>
  </w:style>
  <w:style w:type="paragraph" w:customStyle="1" w:styleId="Rule3">
    <w:name w:val="Rule 3"/>
    <w:basedOn w:val="Body3"/>
    <w:semiHidden/>
    <w:pPr>
      <w:numPr>
        <w:ilvl w:val="2"/>
        <w:numId w:val="2"/>
      </w:numPr>
    </w:pPr>
  </w:style>
  <w:style w:type="paragraph" w:customStyle="1" w:styleId="Rule4">
    <w:name w:val="Rule 4"/>
    <w:basedOn w:val="Body4"/>
    <w:semiHidden/>
    <w:pPr>
      <w:numPr>
        <w:ilvl w:val="3"/>
        <w:numId w:val="2"/>
      </w:numPr>
    </w:pPr>
  </w:style>
  <w:style w:type="paragraph" w:customStyle="1" w:styleId="Rule5">
    <w:name w:val="Rule 5"/>
    <w:basedOn w:val="Body5"/>
    <w:semiHidden/>
    <w:pPr>
      <w:numPr>
        <w:ilvl w:val="4"/>
        <w:numId w:val="2"/>
      </w:numPr>
    </w:pPr>
  </w:style>
  <w:style w:type="paragraph" w:customStyle="1" w:styleId="Schedule">
    <w:name w:val="Schedule"/>
    <w:basedOn w:val="Normal"/>
    <w:semiHidden/>
    <w:pPr>
      <w:keepNext/>
      <w:numPr>
        <w:numId w:val="3"/>
      </w:numPr>
      <w:tabs>
        <w:tab w:val="clear" w:pos="0"/>
      </w:tabs>
      <w:ind w:left="-567"/>
      <w:jc w:val="center"/>
    </w:pPr>
    <w:rPr>
      <w:b/>
      <w:caps/>
      <w:sz w:val="24"/>
    </w:rPr>
  </w:style>
  <w:style w:type="paragraph" w:styleId="TOC1">
    <w:name w:val="toc 1"/>
    <w:basedOn w:val="Normal"/>
    <w:next w:val="Normal"/>
    <w:autoRedefine/>
    <w:uiPriority w:val="39"/>
    <w:rsid w:val="00267270"/>
    <w:pPr>
      <w:tabs>
        <w:tab w:val="left" w:pos="480"/>
        <w:tab w:val="right" w:leader="dot" w:pos="9061"/>
      </w:tabs>
    </w:pPr>
    <w:rPr>
      <w:noProof/>
    </w:rPr>
  </w:style>
  <w:style w:type="paragraph" w:styleId="TOC2">
    <w:name w:val="toc 2"/>
    <w:basedOn w:val="Normal"/>
    <w:next w:val="Normal"/>
    <w:autoRedefine/>
    <w:semiHidden/>
    <w:rsid w:val="00C04055"/>
    <w:pPr>
      <w:ind w:left="220"/>
    </w:pPr>
  </w:style>
  <w:style w:type="paragraph" w:styleId="TOC3">
    <w:name w:val="toc 3"/>
    <w:basedOn w:val="Normal"/>
    <w:next w:val="Normal"/>
    <w:autoRedefine/>
    <w:semiHidden/>
    <w:rsid w:val="00C04055"/>
    <w:pPr>
      <w:ind w:left="440"/>
    </w:pPr>
  </w:style>
  <w:style w:type="paragraph" w:styleId="TOC4">
    <w:name w:val="toc 4"/>
    <w:basedOn w:val="Normal"/>
    <w:next w:val="Normal"/>
    <w:autoRedefine/>
    <w:semiHidden/>
    <w:rsid w:val="00C04055"/>
    <w:pPr>
      <w:ind w:left="660"/>
    </w:pPr>
  </w:style>
  <w:style w:type="paragraph" w:styleId="TOC5">
    <w:name w:val="toc 5"/>
    <w:basedOn w:val="Normal"/>
    <w:next w:val="Normal"/>
    <w:autoRedefine/>
    <w:semiHidden/>
    <w:rsid w:val="00C04055"/>
    <w:pPr>
      <w:ind w:left="880"/>
    </w:pPr>
  </w:style>
  <w:style w:type="paragraph" w:styleId="TOC6">
    <w:name w:val="toc 6"/>
    <w:basedOn w:val="Normal"/>
    <w:next w:val="Normal"/>
    <w:autoRedefine/>
    <w:semiHidden/>
    <w:rsid w:val="00C04055"/>
    <w:pPr>
      <w:ind w:left="1100"/>
    </w:p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685CF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6">
    <w:name w:val="Level 6"/>
    <w:basedOn w:val="Normal"/>
    <w:rsid w:val="00C04055"/>
    <w:pPr>
      <w:numPr>
        <w:ilvl w:val="5"/>
        <w:numId w:val="4"/>
      </w:numPr>
    </w:pPr>
  </w:style>
  <w:style w:type="paragraph" w:customStyle="1" w:styleId="Level7">
    <w:name w:val="Level 7"/>
    <w:basedOn w:val="Normal"/>
    <w:rsid w:val="00C04055"/>
    <w:pPr>
      <w:numPr>
        <w:ilvl w:val="6"/>
        <w:numId w:val="4"/>
      </w:numPr>
    </w:pPr>
  </w:style>
  <w:style w:type="paragraph" w:customStyle="1" w:styleId="Level8">
    <w:name w:val="Level 8"/>
    <w:basedOn w:val="Normal"/>
    <w:rsid w:val="00C04055"/>
    <w:pPr>
      <w:numPr>
        <w:ilvl w:val="7"/>
        <w:numId w:val="4"/>
      </w:numPr>
    </w:pPr>
  </w:style>
  <w:style w:type="paragraph" w:customStyle="1" w:styleId="Level9">
    <w:name w:val="Level 9"/>
    <w:basedOn w:val="Normal"/>
    <w:rsid w:val="00C04055"/>
    <w:pPr>
      <w:numPr>
        <w:ilvl w:val="8"/>
        <w:numId w:val="4"/>
      </w:numPr>
    </w:pPr>
  </w:style>
  <w:style w:type="paragraph" w:customStyle="1" w:styleId="ScheduleLevel1">
    <w:name w:val="Schedule Level 1"/>
    <w:basedOn w:val="Normal"/>
    <w:rsid w:val="00C04055"/>
    <w:pPr>
      <w:numPr>
        <w:numId w:val="5"/>
      </w:numPr>
    </w:pPr>
  </w:style>
  <w:style w:type="paragraph" w:customStyle="1" w:styleId="ScheduleLevel2">
    <w:name w:val="Schedule Level 2"/>
    <w:basedOn w:val="Normal"/>
    <w:rsid w:val="00C04055"/>
    <w:pPr>
      <w:numPr>
        <w:ilvl w:val="1"/>
        <w:numId w:val="5"/>
      </w:numPr>
    </w:pPr>
  </w:style>
  <w:style w:type="paragraph" w:customStyle="1" w:styleId="ScheduleLevel3">
    <w:name w:val="Schedule Level 3"/>
    <w:basedOn w:val="Normal"/>
    <w:rsid w:val="00C04055"/>
    <w:pPr>
      <w:numPr>
        <w:ilvl w:val="2"/>
        <w:numId w:val="5"/>
      </w:numPr>
    </w:pPr>
  </w:style>
  <w:style w:type="paragraph" w:customStyle="1" w:styleId="ScheduleLevel4">
    <w:name w:val="Schedule Level 4"/>
    <w:basedOn w:val="Normal"/>
    <w:rsid w:val="00C04055"/>
    <w:pPr>
      <w:numPr>
        <w:ilvl w:val="3"/>
        <w:numId w:val="5"/>
      </w:numPr>
    </w:pPr>
  </w:style>
  <w:style w:type="paragraph" w:customStyle="1" w:styleId="ScheduleLevel5">
    <w:name w:val="Schedule Level 5"/>
    <w:basedOn w:val="Normal"/>
    <w:rsid w:val="00C04055"/>
    <w:pPr>
      <w:numPr>
        <w:ilvl w:val="4"/>
        <w:numId w:val="5"/>
      </w:numPr>
    </w:pPr>
  </w:style>
  <w:style w:type="paragraph" w:customStyle="1" w:styleId="ScheduleLevel6">
    <w:name w:val="Schedule Level 6"/>
    <w:basedOn w:val="Normal"/>
    <w:rsid w:val="00C04055"/>
    <w:pPr>
      <w:numPr>
        <w:ilvl w:val="5"/>
        <w:numId w:val="5"/>
      </w:numPr>
    </w:pPr>
  </w:style>
  <w:style w:type="paragraph" w:customStyle="1" w:styleId="ScheduleLevel7">
    <w:name w:val="Schedule Level 7"/>
    <w:basedOn w:val="Normal"/>
    <w:rsid w:val="00C04055"/>
    <w:pPr>
      <w:numPr>
        <w:ilvl w:val="6"/>
        <w:numId w:val="5"/>
      </w:numPr>
    </w:pPr>
  </w:style>
  <w:style w:type="paragraph" w:customStyle="1" w:styleId="ScheduleLevel8">
    <w:name w:val="Schedule Level 8"/>
    <w:basedOn w:val="Normal"/>
    <w:rsid w:val="00C04055"/>
    <w:pPr>
      <w:numPr>
        <w:ilvl w:val="7"/>
        <w:numId w:val="5"/>
      </w:numPr>
    </w:pPr>
  </w:style>
  <w:style w:type="paragraph" w:customStyle="1" w:styleId="ScheduleLevel9">
    <w:name w:val="Schedule Level 9"/>
    <w:basedOn w:val="Normal"/>
    <w:rsid w:val="00C04055"/>
    <w:pPr>
      <w:numPr>
        <w:ilvl w:val="8"/>
        <w:numId w:val="5"/>
      </w:numPr>
    </w:pPr>
  </w:style>
  <w:style w:type="paragraph" w:customStyle="1" w:styleId="ScheduleHeader">
    <w:name w:val="Schedule Header"/>
    <w:basedOn w:val="Normal"/>
    <w:next w:val="Normal"/>
    <w:rsid w:val="00C04055"/>
    <w:pPr>
      <w:jc w:val="center"/>
    </w:pPr>
    <w:rPr>
      <w:b/>
      <w:caps/>
      <w:u w:val="single"/>
    </w:rPr>
  </w:style>
  <w:style w:type="paragraph" w:customStyle="1" w:styleId="Level2Heading">
    <w:name w:val="Level 2 Heading"/>
    <w:basedOn w:val="Level2"/>
    <w:next w:val="Level2"/>
    <w:rsid w:val="00C04055"/>
    <w:pPr>
      <w:keepNext/>
      <w:ind w:left="1077" w:hanging="646"/>
    </w:pPr>
    <w:rPr>
      <w:b/>
      <w:u w:val="single"/>
    </w:rPr>
  </w:style>
  <w:style w:type="paragraph" w:customStyle="1" w:styleId="Level3Heading">
    <w:name w:val="Level 3 Heading"/>
    <w:basedOn w:val="Level3"/>
    <w:next w:val="Level3"/>
    <w:rsid w:val="00C04055"/>
    <w:pPr>
      <w:keepNext/>
      <w:ind w:left="1939" w:hanging="862"/>
    </w:pPr>
    <w:rPr>
      <w:u w:val="single"/>
    </w:rPr>
  </w:style>
  <w:style w:type="paragraph" w:customStyle="1" w:styleId="ScheduleLevel1Heading">
    <w:name w:val="Schedule Level 1 Heading"/>
    <w:basedOn w:val="ScheduleLevel1"/>
    <w:next w:val="ScheduleLevel1"/>
    <w:rsid w:val="00C04055"/>
    <w:pPr>
      <w:keepNext/>
    </w:pPr>
    <w:rPr>
      <w:b/>
      <w:caps/>
      <w:u w:val="single"/>
    </w:rPr>
  </w:style>
  <w:style w:type="paragraph" w:customStyle="1" w:styleId="ScheduleLevel2Heading">
    <w:name w:val="Schedule Level 2 Heading"/>
    <w:basedOn w:val="ScheduleLevel2"/>
    <w:next w:val="ScheduleLevel2"/>
    <w:rsid w:val="00C04055"/>
    <w:pPr>
      <w:keepNext/>
      <w:tabs>
        <w:tab w:val="clear" w:pos="1080"/>
        <w:tab w:val="left" w:pos="1077"/>
      </w:tabs>
      <w:ind w:left="1077" w:hanging="646"/>
    </w:pPr>
    <w:rPr>
      <w:b/>
      <w:u w:val="single"/>
    </w:rPr>
  </w:style>
  <w:style w:type="paragraph" w:customStyle="1" w:styleId="ScheduleLevel3Heading">
    <w:name w:val="Schedule Level 3 Heading"/>
    <w:basedOn w:val="ScheduleLevel3"/>
    <w:next w:val="ScheduleLevel3"/>
    <w:rsid w:val="00C04055"/>
    <w:pPr>
      <w:keepNext/>
    </w:pPr>
    <w:rPr>
      <w:u w:val="single"/>
    </w:rPr>
  </w:style>
  <w:style w:type="paragraph" w:styleId="TOC7">
    <w:name w:val="toc 7"/>
    <w:basedOn w:val="Normal"/>
    <w:next w:val="Normal"/>
    <w:autoRedefine/>
    <w:semiHidden/>
    <w:rsid w:val="00C04055"/>
    <w:pPr>
      <w:ind w:left="1320"/>
    </w:pPr>
  </w:style>
  <w:style w:type="paragraph" w:styleId="TOC8">
    <w:name w:val="toc 8"/>
    <w:basedOn w:val="Normal"/>
    <w:next w:val="Normal"/>
    <w:autoRedefine/>
    <w:semiHidden/>
    <w:rsid w:val="00C04055"/>
    <w:pPr>
      <w:ind w:left="1540"/>
    </w:pPr>
  </w:style>
  <w:style w:type="paragraph" w:styleId="TOC9">
    <w:name w:val="toc 9"/>
    <w:basedOn w:val="Normal"/>
    <w:next w:val="Normal"/>
    <w:autoRedefine/>
    <w:semiHidden/>
    <w:rsid w:val="00C04055"/>
    <w:pPr>
      <w:ind w:left="1760"/>
    </w:pPr>
  </w:style>
  <w:style w:type="paragraph" w:customStyle="1" w:styleId="Body6">
    <w:name w:val="Body 6"/>
    <w:basedOn w:val="Normal"/>
    <w:rsid w:val="00C04055"/>
    <w:pPr>
      <w:ind w:left="3600"/>
    </w:pPr>
  </w:style>
  <w:style w:type="paragraph" w:customStyle="1" w:styleId="Body7">
    <w:name w:val="Body 7"/>
    <w:basedOn w:val="Normal"/>
    <w:rsid w:val="00C04055"/>
    <w:pPr>
      <w:ind w:left="3958"/>
    </w:pPr>
  </w:style>
  <w:style w:type="paragraph" w:customStyle="1" w:styleId="Body8">
    <w:name w:val="Body 8"/>
    <w:basedOn w:val="Normal"/>
    <w:rsid w:val="00C04055"/>
    <w:pPr>
      <w:ind w:left="4321"/>
    </w:pPr>
  </w:style>
  <w:style w:type="paragraph" w:customStyle="1" w:styleId="Body9">
    <w:name w:val="Body 9"/>
    <w:basedOn w:val="Normal"/>
    <w:rsid w:val="00C04055"/>
    <w:pPr>
      <w:ind w:left="4751"/>
    </w:pPr>
  </w:style>
  <w:style w:type="character" w:styleId="Hyperlink">
    <w:name w:val="Hyperlink"/>
    <w:uiPriority w:val="99"/>
    <w:rsid w:val="002A2996"/>
    <w:rPr>
      <w:color w:val="0000FF"/>
      <w:u w:val="single"/>
    </w:rPr>
  </w:style>
  <w:style w:type="character" w:styleId="PageNumber">
    <w:name w:val="page number"/>
    <w:basedOn w:val="DefaultParagraphFont"/>
    <w:rsid w:val="00DD001D"/>
  </w:style>
  <w:style w:type="paragraph" w:customStyle="1" w:styleId="Body">
    <w:name w:val="Body"/>
    <w:basedOn w:val="Normal"/>
    <w:rsid w:val="002110C3"/>
    <w:pPr>
      <w:tabs>
        <w:tab w:val="left" w:pos="851"/>
        <w:tab w:val="left" w:pos="1843"/>
        <w:tab w:val="left" w:pos="3119"/>
        <w:tab w:val="left" w:pos="4253"/>
      </w:tabs>
      <w:spacing w:line="312" w:lineRule="auto"/>
      <w:jc w:val="left"/>
    </w:pPr>
    <w:rPr>
      <w:sz w:val="24"/>
      <w:lang w:eastAsia="en-GB"/>
    </w:rPr>
  </w:style>
  <w:style w:type="paragraph" w:customStyle="1" w:styleId="Sideheading">
    <w:name w:val="Sideheading"/>
    <w:basedOn w:val="Body"/>
    <w:rsid w:val="002110C3"/>
    <w:pPr>
      <w:tabs>
        <w:tab w:val="clear" w:pos="851"/>
        <w:tab w:val="clear" w:pos="1843"/>
        <w:tab w:val="clear" w:pos="3119"/>
        <w:tab w:val="clear" w:pos="4253"/>
      </w:tabs>
    </w:pPr>
    <w:rPr>
      <w:b/>
      <w:caps/>
    </w:rPr>
  </w:style>
  <w:style w:type="character" w:customStyle="1" w:styleId="DeltaViewDeletion">
    <w:name w:val="DeltaView Deletion"/>
    <w:rsid w:val="00CD5990"/>
    <w:rPr>
      <w:strike/>
      <w:color w:val="FF0000"/>
    </w:rPr>
  </w:style>
  <w:style w:type="paragraph" w:customStyle="1" w:styleId="aDefinition">
    <w:name w:val="(a) Definition"/>
    <w:basedOn w:val="Body"/>
    <w:rsid w:val="00604591"/>
    <w:pPr>
      <w:numPr>
        <w:numId w:val="9"/>
      </w:numPr>
      <w:tabs>
        <w:tab w:val="clear" w:pos="1843"/>
        <w:tab w:val="clear" w:pos="3119"/>
        <w:tab w:val="clear" w:pos="4253"/>
      </w:tabs>
      <w:spacing w:after="0" w:line="240" w:lineRule="auto"/>
    </w:pPr>
  </w:style>
  <w:style w:type="paragraph" w:customStyle="1" w:styleId="iDefinition">
    <w:name w:val="(i) Definition"/>
    <w:basedOn w:val="Body"/>
    <w:rsid w:val="00604591"/>
    <w:pPr>
      <w:numPr>
        <w:ilvl w:val="1"/>
        <w:numId w:val="9"/>
      </w:numPr>
      <w:tabs>
        <w:tab w:val="clear" w:pos="851"/>
        <w:tab w:val="clear" w:pos="3119"/>
        <w:tab w:val="clear" w:pos="4253"/>
      </w:tabs>
      <w:spacing w:after="0" w:line="240" w:lineRule="auto"/>
    </w:pPr>
  </w:style>
  <w:style w:type="character" w:customStyle="1" w:styleId="Level1asHeadingtext">
    <w:name w:val="Level 1 as Heading (text)"/>
    <w:rsid w:val="00604591"/>
    <w:rPr>
      <w:b/>
    </w:rPr>
  </w:style>
  <w:style w:type="paragraph" w:customStyle="1" w:styleId="Parties">
    <w:name w:val="Parties"/>
    <w:basedOn w:val="Body1"/>
    <w:rsid w:val="00604591"/>
    <w:pPr>
      <w:numPr>
        <w:numId w:val="10"/>
      </w:numPr>
      <w:spacing w:after="0"/>
      <w:jc w:val="left"/>
    </w:pPr>
    <w:rPr>
      <w:sz w:val="24"/>
      <w:lang w:eastAsia="en-GB"/>
    </w:rPr>
  </w:style>
  <w:style w:type="paragraph" w:styleId="BodyText">
    <w:name w:val="Body Text"/>
    <w:basedOn w:val="Normal"/>
    <w:link w:val="BodyTextChar"/>
    <w:rsid w:val="00604591"/>
    <w:pPr>
      <w:overflowPunct w:val="0"/>
      <w:autoSpaceDE w:val="0"/>
      <w:autoSpaceDN w:val="0"/>
      <w:adjustRightInd w:val="0"/>
      <w:spacing w:after="120" w:line="360" w:lineRule="auto"/>
      <w:textAlignment w:val="baseline"/>
    </w:pPr>
    <w:rPr>
      <w:rFonts w:ascii="Times New Roman" w:hAnsi="Times New Roman"/>
      <w:sz w:val="24"/>
    </w:rPr>
  </w:style>
  <w:style w:type="character" w:customStyle="1" w:styleId="BodyTextChar">
    <w:name w:val="Body Text Char"/>
    <w:link w:val="BodyText"/>
    <w:rsid w:val="00604591"/>
    <w:rPr>
      <w:sz w:val="24"/>
      <w:lang w:val="en-GB" w:eastAsia="en-US" w:bidi="ar-SA"/>
    </w:rPr>
  </w:style>
  <w:style w:type="paragraph" w:styleId="NoSpacing">
    <w:name w:val="No Spacing"/>
    <w:uiPriority w:val="1"/>
    <w:qFormat/>
    <w:rsid w:val="00D4669B"/>
    <w:pPr>
      <w:jc w:val="both"/>
    </w:pPr>
    <w:rPr>
      <w:rFonts w:ascii="Arial" w:hAnsi="Arial"/>
      <w:sz w:val="22"/>
      <w:lang w:eastAsia="en-US"/>
    </w:rPr>
  </w:style>
  <w:style w:type="character" w:customStyle="1" w:styleId="Body1Char1">
    <w:name w:val="Body 1 Char1"/>
    <w:link w:val="Body1"/>
    <w:rsid w:val="008147D0"/>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EE0F1-5EC7-4B83-B4F4-AEDD2A9AB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11841</Words>
  <Characters>67500</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79183</CharactersWithSpaces>
  <SharedDoc>false</SharedDoc>
  <HLinks>
    <vt:vector size="378" baseType="variant">
      <vt:variant>
        <vt:i4>1376312</vt:i4>
      </vt:variant>
      <vt:variant>
        <vt:i4>377</vt:i4>
      </vt:variant>
      <vt:variant>
        <vt:i4>0</vt:i4>
      </vt:variant>
      <vt:variant>
        <vt:i4>5</vt:i4>
      </vt:variant>
      <vt:variant>
        <vt:lpwstr/>
      </vt:variant>
      <vt:variant>
        <vt:lpwstr>_Toc421098487</vt:lpwstr>
      </vt:variant>
      <vt:variant>
        <vt:i4>1376312</vt:i4>
      </vt:variant>
      <vt:variant>
        <vt:i4>371</vt:i4>
      </vt:variant>
      <vt:variant>
        <vt:i4>0</vt:i4>
      </vt:variant>
      <vt:variant>
        <vt:i4>5</vt:i4>
      </vt:variant>
      <vt:variant>
        <vt:lpwstr/>
      </vt:variant>
      <vt:variant>
        <vt:lpwstr>_Toc421098486</vt:lpwstr>
      </vt:variant>
      <vt:variant>
        <vt:i4>1376312</vt:i4>
      </vt:variant>
      <vt:variant>
        <vt:i4>365</vt:i4>
      </vt:variant>
      <vt:variant>
        <vt:i4>0</vt:i4>
      </vt:variant>
      <vt:variant>
        <vt:i4>5</vt:i4>
      </vt:variant>
      <vt:variant>
        <vt:lpwstr/>
      </vt:variant>
      <vt:variant>
        <vt:lpwstr>_Toc421098485</vt:lpwstr>
      </vt:variant>
      <vt:variant>
        <vt:i4>1376312</vt:i4>
      </vt:variant>
      <vt:variant>
        <vt:i4>359</vt:i4>
      </vt:variant>
      <vt:variant>
        <vt:i4>0</vt:i4>
      </vt:variant>
      <vt:variant>
        <vt:i4>5</vt:i4>
      </vt:variant>
      <vt:variant>
        <vt:lpwstr/>
      </vt:variant>
      <vt:variant>
        <vt:lpwstr>_Toc421098484</vt:lpwstr>
      </vt:variant>
      <vt:variant>
        <vt:i4>1376312</vt:i4>
      </vt:variant>
      <vt:variant>
        <vt:i4>353</vt:i4>
      </vt:variant>
      <vt:variant>
        <vt:i4>0</vt:i4>
      </vt:variant>
      <vt:variant>
        <vt:i4>5</vt:i4>
      </vt:variant>
      <vt:variant>
        <vt:lpwstr/>
      </vt:variant>
      <vt:variant>
        <vt:lpwstr>_Toc421098483</vt:lpwstr>
      </vt:variant>
      <vt:variant>
        <vt:i4>1376312</vt:i4>
      </vt:variant>
      <vt:variant>
        <vt:i4>347</vt:i4>
      </vt:variant>
      <vt:variant>
        <vt:i4>0</vt:i4>
      </vt:variant>
      <vt:variant>
        <vt:i4>5</vt:i4>
      </vt:variant>
      <vt:variant>
        <vt:lpwstr/>
      </vt:variant>
      <vt:variant>
        <vt:lpwstr>_Toc421098482</vt:lpwstr>
      </vt:variant>
      <vt:variant>
        <vt:i4>1376312</vt:i4>
      </vt:variant>
      <vt:variant>
        <vt:i4>341</vt:i4>
      </vt:variant>
      <vt:variant>
        <vt:i4>0</vt:i4>
      </vt:variant>
      <vt:variant>
        <vt:i4>5</vt:i4>
      </vt:variant>
      <vt:variant>
        <vt:lpwstr/>
      </vt:variant>
      <vt:variant>
        <vt:lpwstr>_Toc421098481</vt:lpwstr>
      </vt:variant>
      <vt:variant>
        <vt:i4>1376312</vt:i4>
      </vt:variant>
      <vt:variant>
        <vt:i4>335</vt:i4>
      </vt:variant>
      <vt:variant>
        <vt:i4>0</vt:i4>
      </vt:variant>
      <vt:variant>
        <vt:i4>5</vt:i4>
      </vt:variant>
      <vt:variant>
        <vt:lpwstr/>
      </vt:variant>
      <vt:variant>
        <vt:lpwstr>_Toc421098480</vt:lpwstr>
      </vt:variant>
      <vt:variant>
        <vt:i4>1703992</vt:i4>
      </vt:variant>
      <vt:variant>
        <vt:i4>329</vt:i4>
      </vt:variant>
      <vt:variant>
        <vt:i4>0</vt:i4>
      </vt:variant>
      <vt:variant>
        <vt:i4>5</vt:i4>
      </vt:variant>
      <vt:variant>
        <vt:lpwstr/>
      </vt:variant>
      <vt:variant>
        <vt:lpwstr>_Toc421098479</vt:lpwstr>
      </vt:variant>
      <vt:variant>
        <vt:i4>1703992</vt:i4>
      </vt:variant>
      <vt:variant>
        <vt:i4>323</vt:i4>
      </vt:variant>
      <vt:variant>
        <vt:i4>0</vt:i4>
      </vt:variant>
      <vt:variant>
        <vt:i4>5</vt:i4>
      </vt:variant>
      <vt:variant>
        <vt:lpwstr/>
      </vt:variant>
      <vt:variant>
        <vt:lpwstr>_Toc421098478</vt:lpwstr>
      </vt:variant>
      <vt:variant>
        <vt:i4>1703992</vt:i4>
      </vt:variant>
      <vt:variant>
        <vt:i4>317</vt:i4>
      </vt:variant>
      <vt:variant>
        <vt:i4>0</vt:i4>
      </vt:variant>
      <vt:variant>
        <vt:i4>5</vt:i4>
      </vt:variant>
      <vt:variant>
        <vt:lpwstr/>
      </vt:variant>
      <vt:variant>
        <vt:lpwstr>_Toc421098477</vt:lpwstr>
      </vt:variant>
      <vt:variant>
        <vt:i4>1703992</vt:i4>
      </vt:variant>
      <vt:variant>
        <vt:i4>311</vt:i4>
      </vt:variant>
      <vt:variant>
        <vt:i4>0</vt:i4>
      </vt:variant>
      <vt:variant>
        <vt:i4>5</vt:i4>
      </vt:variant>
      <vt:variant>
        <vt:lpwstr/>
      </vt:variant>
      <vt:variant>
        <vt:lpwstr>_Toc421098476</vt:lpwstr>
      </vt:variant>
      <vt:variant>
        <vt:i4>1703992</vt:i4>
      </vt:variant>
      <vt:variant>
        <vt:i4>305</vt:i4>
      </vt:variant>
      <vt:variant>
        <vt:i4>0</vt:i4>
      </vt:variant>
      <vt:variant>
        <vt:i4>5</vt:i4>
      </vt:variant>
      <vt:variant>
        <vt:lpwstr/>
      </vt:variant>
      <vt:variant>
        <vt:lpwstr>_Toc421098475</vt:lpwstr>
      </vt:variant>
      <vt:variant>
        <vt:i4>1703992</vt:i4>
      </vt:variant>
      <vt:variant>
        <vt:i4>299</vt:i4>
      </vt:variant>
      <vt:variant>
        <vt:i4>0</vt:i4>
      </vt:variant>
      <vt:variant>
        <vt:i4>5</vt:i4>
      </vt:variant>
      <vt:variant>
        <vt:lpwstr/>
      </vt:variant>
      <vt:variant>
        <vt:lpwstr>_Toc421098474</vt:lpwstr>
      </vt:variant>
      <vt:variant>
        <vt:i4>1703992</vt:i4>
      </vt:variant>
      <vt:variant>
        <vt:i4>293</vt:i4>
      </vt:variant>
      <vt:variant>
        <vt:i4>0</vt:i4>
      </vt:variant>
      <vt:variant>
        <vt:i4>5</vt:i4>
      </vt:variant>
      <vt:variant>
        <vt:lpwstr/>
      </vt:variant>
      <vt:variant>
        <vt:lpwstr>_Toc421098473</vt:lpwstr>
      </vt:variant>
      <vt:variant>
        <vt:i4>1703992</vt:i4>
      </vt:variant>
      <vt:variant>
        <vt:i4>287</vt:i4>
      </vt:variant>
      <vt:variant>
        <vt:i4>0</vt:i4>
      </vt:variant>
      <vt:variant>
        <vt:i4>5</vt:i4>
      </vt:variant>
      <vt:variant>
        <vt:lpwstr/>
      </vt:variant>
      <vt:variant>
        <vt:lpwstr>_Toc421098472</vt:lpwstr>
      </vt:variant>
      <vt:variant>
        <vt:i4>1703992</vt:i4>
      </vt:variant>
      <vt:variant>
        <vt:i4>281</vt:i4>
      </vt:variant>
      <vt:variant>
        <vt:i4>0</vt:i4>
      </vt:variant>
      <vt:variant>
        <vt:i4>5</vt:i4>
      </vt:variant>
      <vt:variant>
        <vt:lpwstr/>
      </vt:variant>
      <vt:variant>
        <vt:lpwstr>_Toc421098471</vt:lpwstr>
      </vt:variant>
      <vt:variant>
        <vt:i4>1703992</vt:i4>
      </vt:variant>
      <vt:variant>
        <vt:i4>275</vt:i4>
      </vt:variant>
      <vt:variant>
        <vt:i4>0</vt:i4>
      </vt:variant>
      <vt:variant>
        <vt:i4>5</vt:i4>
      </vt:variant>
      <vt:variant>
        <vt:lpwstr/>
      </vt:variant>
      <vt:variant>
        <vt:lpwstr>_Toc421098470</vt:lpwstr>
      </vt:variant>
      <vt:variant>
        <vt:i4>1769528</vt:i4>
      </vt:variant>
      <vt:variant>
        <vt:i4>269</vt:i4>
      </vt:variant>
      <vt:variant>
        <vt:i4>0</vt:i4>
      </vt:variant>
      <vt:variant>
        <vt:i4>5</vt:i4>
      </vt:variant>
      <vt:variant>
        <vt:lpwstr/>
      </vt:variant>
      <vt:variant>
        <vt:lpwstr>_Toc421098469</vt:lpwstr>
      </vt:variant>
      <vt:variant>
        <vt:i4>1769528</vt:i4>
      </vt:variant>
      <vt:variant>
        <vt:i4>263</vt:i4>
      </vt:variant>
      <vt:variant>
        <vt:i4>0</vt:i4>
      </vt:variant>
      <vt:variant>
        <vt:i4>5</vt:i4>
      </vt:variant>
      <vt:variant>
        <vt:lpwstr/>
      </vt:variant>
      <vt:variant>
        <vt:lpwstr>_Toc421098468</vt:lpwstr>
      </vt:variant>
      <vt:variant>
        <vt:i4>1769528</vt:i4>
      </vt:variant>
      <vt:variant>
        <vt:i4>257</vt:i4>
      </vt:variant>
      <vt:variant>
        <vt:i4>0</vt:i4>
      </vt:variant>
      <vt:variant>
        <vt:i4>5</vt:i4>
      </vt:variant>
      <vt:variant>
        <vt:lpwstr/>
      </vt:variant>
      <vt:variant>
        <vt:lpwstr>_Toc421098467</vt:lpwstr>
      </vt:variant>
      <vt:variant>
        <vt:i4>1769528</vt:i4>
      </vt:variant>
      <vt:variant>
        <vt:i4>251</vt:i4>
      </vt:variant>
      <vt:variant>
        <vt:i4>0</vt:i4>
      </vt:variant>
      <vt:variant>
        <vt:i4>5</vt:i4>
      </vt:variant>
      <vt:variant>
        <vt:lpwstr/>
      </vt:variant>
      <vt:variant>
        <vt:lpwstr>_Toc421098466</vt:lpwstr>
      </vt:variant>
      <vt:variant>
        <vt:i4>1769528</vt:i4>
      </vt:variant>
      <vt:variant>
        <vt:i4>245</vt:i4>
      </vt:variant>
      <vt:variant>
        <vt:i4>0</vt:i4>
      </vt:variant>
      <vt:variant>
        <vt:i4>5</vt:i4>
      </vt:variant>
      <vt:variant>
        <vt:lpwstr/>
      </vt:variant>
      <vt:variant>
        <vt:lpwstr>_Toc421098465</vt:lpwstr>
      </vt:variant>
      <vt:variant>
        <vt:i4>1769528</vt:i4>
      </vt:variant>
      <vt:variant>
        <vt:i4>239</vt:i4>
      </vt:variant>
      <vt:variant>
        <vt:i4>0</vt:i4>
      </vt:variant>
      <vt:variant>
        <vt:i4>5</vt:i4>
      </vt:variant>
      <vt:variant>
        <vt:lpwstr/>
      </vt:variant>
      <vt:variant>
        <vt:lpwstr>_Toc421098464</vt:lpwstr>
      </vt:variant>
      <vt:variant>
        <vt:i4>1769528</vt:i4>
      </vt:variant>
      <vt:variant>
        <vt:i4>233</vt:i4>
      </vt:variant>
      <vt:variant>
        <vt:i4>0</vt:i4>
      </vt:variant>
      <vt:variant>
        <vt:i4>5</vt:i4>
      </vt:variant>
      <vt:variant>
        <vt:lpwstr/>
      </vt:variant>
      <vt:variant>
        <vt:lpwstr>_Toc421098463</vt:lpwstr>
      </vt:variant>
      <vt:variant>
        <vt:i4>1769528</vt:i4>
      </vt:variant>
      <vt:variant>
        <vt:i4>227</vt:i4>
      </vt:variant>
      <vt:variant>
        <vt:i4>0</vt:i4>
      </vt:variant>
      <vt:variant>
        <vt:i4>5</vt:i4>
      </vt:variant>
      <vt:variant>
        <vt:lpwstr/>
      </vt:variant>
      <vt:variant>
        <vt:lpwstr>_Toc421098462</vt:lpwstr>
      </vt:variant>
      <vt:variant>
        <vt:i4>1769528</vt:i4>
      </vt:variant>
      <vt:variant>
        <vt:i4>221</vt:i4>
      </vt:variant>
      <vt:variant>
        <vt:i4>0</vt:i4>
      </vt:variant>
      <vt:variant>
        <vt:i4>5</vt:i4>
      </vt:variant>
      <vt:variant>
        <vt:lpwstr/>
      </vt:variant>
      <vt:variant>
        <vt:lpwstr>_Toc421098461</vt:lpwstr>
      </vt:variant>
      <vt:variant>
        <vt:i4>1769528</vt:i4>
      </vt:variant>
      <vt:variant>
        <vt:i4>215</vt:i4>
      </vt:variant>
      <vt:variant>
        <vt:i4>0</vt:i4>
      </vt:variant>
      <vt:variant>
        <vt:i4>5</vt:i4>
      </vt:variant>
      <vt:variant>
        <vt:lpwstr/>
      </vt:variant>
      <vt:variant>
        <vt:lpwstr>_Toc421098460</vt:lpwstr>
      </vt:variant>
      <vt:variant>
        <vt:i4>1572920</vt:i4>
      </vt:variant>
      <vt:variant>
        <vt:i4>209</vt:i4>
      </vt:variant>
      <vt:variant>
        <vt:i4>0</vt:i4>
      </vt:variant>
      <vt:variant>
        <vt:i4>5</vt:i4>
      </vt:variant>
      <vt:variant>
        <vt:lpwstr/>
      </vt:variant>
      <vt:variant>
        <vt:lpwstr>_Toc421098459</vt:lpwstr>
      </vt:variant>
      <vt:variant>
        <vt:i4>1572920</vt:i4>
      </vt:variant>
      <vt:variant>
        <vt:i4>203</vt:i4>
      </vt:variant>
      <vt:variant>
        <vt:i4>0</vt:i4>
      </vt:variant>
      <vt:variant>
        <vt:i4>5</vt:i4>
      </vt:variant>
      <vt:variant>
        <vt:lpwstr/>
      </vt:variant>
      <vt:variant>
        <vt:lpwstr>_Toc421098458</vt:lpwstr>
      </vt:variant>
      <vt:variant>
        <vt:i4>1572920</vt:i4>
      </vt:variant>
      <vt:variant>
        <vt:i4>197</vt:i4>
      </vt:variant>
      <vt:variant>
        <vt:i4>0</vt:i4>
      </vt:variant>
      <vt:variant>
        <vt:i4>5</vt:i4>
      </vt:variant>
      <vt:variant>
        <vt:lpwstr/>
      </vt:variant>
      <vt:variant>
        <vt:lpwstr>_Toc421098457</vt:lpwstr>
      </vt:variant>
      <vt:variant>
        <vt:i4>1572920</vt:i4>
      </vt:variant>
      <vt:variant>
        <vt:i4>191</vt:i4>
      </vt:variant>
      <vt:variant>
        <vt:i4>0</vt:i4>
      </vt:variant>
      <vt:variant>
        <vt:i4>5</vt:i4>
      </vt:variant>
      <vt:variant>
        <vt:lpwstr/>
      </vt:variant>
      <vt:variant>
        <vt:lpwstr>_Toc421098456</vt:lpwstr>
      </vt:variant>
      <vt:variant>
        <vt:i4>1572920</vt:i4>
      </vt:variant>
      <vt:variant>
        <vt:i4>185</vt:i4>
      </vt:variant>
      <vt:variant>
        <vt:i4>0</vt:i4>
      </vt:variant>
      <vt:variant>
        <vt:i4>5</vt:i4>
      </vt:variant>
      <vt:variant>
        <vt:lpwstr/>
      </vt:variant>
      <vt:variant>
        <vt:lpwstr>_Toc421098455</vt:lpwstr>
      </vt:variant>
      <vt:variant>
        <vt:i4>1572920</vt:i4>
      </vt:variant>
      <vt:variant>
        <vt:i4>179</vt:i4>
      </vt:variant>
      <vt:variant>
        <vt:i4>0</vt:i4>
      </vt:variant>
      <vt:variant>
        <vt:i4>5</vt:i4>
      </vt:variant>
      <vt:variant>
        <vt:lpwstr/>
      </vt:variant>
      <vt:variant>
        <vt:lpwstr>_Toc421098454</vt:lpwstr>
      </vt:variant>
      <vt:variant>
        <vt:i4>1572920</vt:i4>
      </vt:variant>
      <vt:variant>
        <vt:i4>173</vt:i4>
      </vt:variant>
      <vt:variant>
        <vt:i4>0</vt:i4>
      </vt:variant>
      <vt:variant>
        <vt:i4>5</vt:i4>
      </vt:variant>
      <vt:variant>
        <vt:lpwstr/>
      </vt:variant>
      <vt:variant>
        <vt:lpwstr>_Toc421098453</vt:lpwstr>
      </vt:variant>
      <vt:variant>
        <vt:i4>1572920</vt:i4>
      </vt:variant>
      <vt:variant>
        <vt:i4>167</vt:i4>
      </vt:variant>
      <vt:variant>
        <vt:i4>0</vt:i4>
      </vt:variant>
      <vt:variant>
        <vt:i4>5</vt:i4>
      </vt:variant>
      <vt:variant>
        <vt:lpwstr/>
      </vt:variant>
      <vt:variant>
        <vt:lpwstr>_Toc421098452</vt:lpwstr>
      </vt:variant>
      <vt:variant>
        <vt:i4>1572920</vt:i4>
      </vt:variant>
      <vt:variant>
        <vt:i4>161</vt:i4>
      </vt:variant>
      <vt:variant>
        <vt:i4>0</vt:i4>
      </vt:variant>
      <vt:variant>
        <vt:i4>5</vt:i4>
      </vt:variant>
      <vt:variant>
        <vt:lpwstr/>
      </vt:variant>
      <vt:variant>
        <vt:lpwstr>_Toc421098451</vt:lpwstr>
      </vt:variant>
      <vt:variant>
        <vt:i4>1572920</vt:i4>
      </vt:variant>
      <vt:variant>
        <vt:i4>155</vt:i4>
      </vt:variant>
      <vt:variant>
        <vt:i4>0</vt:i4>
      </vt:variant>
      <vt:variant>
        <vt:i4>5</vt:i4>
      </vt:variant>
      <vt:variant>
        <vt:lpwstr/>
      </vt:variant>
      <vt:variant>
        <vt:lpwstr>_Toc421098450</vt:lpwstr>
      </vt:variant>
      <vt:variant>
        <vt:i4>1638456</vt:i4>
      </vt:variant>
      <vt:variant>
        <vt:i4>149</vt:i4>
      </vt:variant>
      <vt:variant>
        <vt:i4>0</vt:i4>
      </vt:variant>
      <vt:variant>
        <vt:i4>5</vt:i4>
      </vt:variant>
      <vt:variant>
        <vt:lpwstr/>
      </vt:variant>
      <vt:variant>
        <vt:lpwstr>_Toc421098449</vt:lpwstr>
      </vt:variant>
      <vt:variant>
        <vt:i4>1638456</vt:i4>
      </vt:variant>
      <vt:variant>
        <vt:i4>143</vt:i4>
      </vt:variant>
      <vt:variant>
        <vt:i4>0</vt:i4>
      </vt:variant>
      <vt:variant>
        <vt:i4>5</vt:i4>
      </vt:variant>
      <vt:variant>
        <vt:lpwstr/>
      </vt:variant>
      <vt:variant>
        <vt:lpwstr>_Toc421098448</vt:lpwstr>
      </vt:variant>
      <vt:variant>
        <vt:i4>1638456</vt:i4>
      </vt:variant>
      <vt:variant>
        <vt:i4>137</vt:i4>
      </vt:variant>
      <vt:variant>
        <vt:i4>0</vt:i4>
      </vt:variant>
      <vt:variant>
        <vt:i4>5</vt:i4>
      </vt:variant>
      <vt:variant>
        <vt:lpwstr/>
      </vt:variant>
      <vt:variant>
        <vt:lpwstr>_Toc421098447</vt:lpwstr>
      </vt:variant>
      <vt:variant>
        <vt:i4>1638456</vt:i4>
      </vt:variant>
      <vt:variant>
        <vt:i4>131</vt:i4>
      </vt:variant>
      <vt:variant>
        <vt:i4>0</vt:i4>
      </vt:variant>
      <vt:variant>
        <vt:i4>5</vt:i4>
      </vt:variant>
      <vt:variant>
        <vt:lpwstr/>
      </vt:variant>
      <vt:variant>
        <vt:lpwstr>_Toc421098446</vt:lpwstr>
      </vt:variant>
      <vt:variant>
        <vt:i4>1638456</vt:i4>
      </vt:variant>
      <vt:variant>
        <vt:i4>125</vt:i4>
      </vt:variant>
      <vt:variant>
        <vt:i4>0</vt:i4>
      </vt:variant>
      <vt:variant>
        <vt:i4>5</vt:i4>
      </vt:variant>
      <vt:variant>
        <vt:lpwstr/>
      </vt:variant>
      <vt:variant>
        <vt:lpwstr>_Toc421098445</vt:lpwstr>
      </vt:variant>
      <vt:variant>
        <vt:i4>1638456</vt:i4>
      </vt:variant>
      <vt:variant>
        <vt:i4>119</vt:i4>
      </vt:variant>
      <vt:variant>
        <vt:i4>0</vt:i4>
      </vt:variant>
      <vt:variant>
        <vt:i4>5</vt:i4>
      </vt:variant>
      <vt:variant>
        <vt:lpwstr/>
      </vt:variant>
      <vt:variant>
        <vt:lpwstr>_Toc421098444</vt:lpwstr>
      </vt:variant>
      <vt:variant>
        <vt:i4>1638456</vt:i4>
      </vt:variant>
      <vt:variant>
        <vt:i4>113</vt:i4>
      </vt:variant>
      <vt:variant>
        <vt:i4>0</vt:i4>
      </vt:variant>
      <vt:variant>
        <vt:i4>5</vt:i4>
      </vt:variant>
      <vt:variant>
        <vt:lpwstr/>
      </vt:variant>
      <vt:variant>
        <vt:lpwstr>_Toc421098443</vt:lpwstr>
      </vt:variant>
      <vt:variant>
        <vt:i4>1638456</vt:i4>
      </vt:variant>
      <vt:variant>
        <vt:i4>107</vt:i4>
      </vt:variant>
      <vt:variant>
        <vt:i4>0</vt:i4>
      </vt:variant>
      <vt:variant>
        <vt:i4>5</vt:i4>
      </vt:variant>
      <vt:variant>
        <vt:lpwstr/>
      </vt:variant>
      <vt:variant>
        <vt:lpwstr>_Toc421098442</vt:lpwstr>
      </vt:variant>
      <vt:variant>
        <vt:i4>1638456</vt:i4>
      </vt:variant>
      <vt:variant>
        <vt:i4>101</vt:i4>
      </vt:variant>
      <vt:variant>
        <vt:i4>0</vt:i4>
      </vt:variant>
      <vt:variant>
        <vt:i4>5</vt:i4>
      </vt:variant>
      <vt:variant>
        <vt:lpwstr/>
      </vt:variant>
      <vt:variant>
        <vt:lpwstr>_Toc421098441</vt:lpwstr>
      </vt:variant>
      <vt:variant>
        <vt:i4>1638456</vt:i4>
      </vt:variant>
      <vt:variant>
        <vt:i4>95</vt:i4>
      </vt:variant>
      <vt:variant>
        <vt:i4>0</vt:i4>
      </vt:variant>
      <vt:variant>
        <vt:i4>5</vt:i4>
      </vt:variant>
      <vt:variant>
        <vt:lpwstr/>
      </vt:variant>
      <vt:variant>
        <vt:lpwstr>_Toc421098440</vt:lpwstr>
      </vt:variant>
      <vt:variant>
        <vt:i4>1966136</vt:i4>
      </vt:variant>
      <vt:variant>
        <vt:i4>89</vt:i4>
      </vt:variant>
      <vt:variant>
        <vt:i4>0</vt:i4>
      </vt:variant>
      <vt:variant>
        <vt:i4>5</vt:i4>
      </vt:variant>
      <vt:variant>
        <vt:lpwstr/>
      </vt:variant>
      <vt:variant>
        <vt:lpwstr>_Toc421098439</vt:lpwstr>
      </vt:variant>
      <vt:variant>
        <vt:i4>1966136</vt:i4>
      </vt:variant>
      <vt:variant>
        <vt:i4>83</vt:i4>
      </vt:variant>
      <vt:variant>
        <vt:i4>0</vt:i4>
      </vt:variant>
      <vt:variant>
        <vt:i4>5</vt:i4>
      </vt:variant>
      <vt:variant>
        <vt:lpwstr/>
      </vt:variant>
      <vt:variant>
        <vt:lpwstr>_Toc421098438</vt:lpwstr>
      </vt:variant>
      <vt:variant>
        <vt:i4>1966136</vt:i4>
      </vt:variant>
      <vt:variant>
        <vt:i4>77</vt:i4>
      </vt:variant>
      <vt:variant>
        <vt:i4>0</vt:i4>
      </vt:variant>
      <vt:variant>
        <vt:i4>5</vt:i4>
      </vt:variant>
      <vt:variant>
        <vt:lpwstr/>
      </vt:variant>
      <vt:variant>
        <vt:lpwstr>_Toc421098437</vt:lpwstr>
      </vt:variant>
      <vt:variant>
        <vt:i4>1966136</vt:i4>
      </vt:variant>
      <vt:variant>
        <vt:i4>71</vt:i4>
      </vt:variant>
      <vt:variant>
        <vt:i4>0</vt:i4>
      </vt:variant>
      <vt:variant>
        <vt:i4>5</vt:i4>
      </vt:variant>
      <vt:variant>
        <vt:lpwstr/>
      </vt:variant>
      <vt:variant>
        <vt:lpwstr>_Toc421098436</vt:lpwstr>
      </vt:variant>
      <vt:variant>
        <vt:i4>1966136</vt:i4>
      </vt:variant>
      <vt:variant>
        <vt:i4>65</vt:i4>
      </vt:variant>
      <vt:variant>
        <vt:i4>0</vt:i4>
      </vt:variant>
      <vt:variant>
        <vt:i4>5</vt:i4>
      </vt:variant>
      <vt:variant>
        <vt:lpwstr/>
      </vt:variant>
      <vt:variant>
        <vt:lpwstr>_Toc421098435</vt:lpwstr>
      </vt:variant>
      <vt:variant>
        <vt:i4>1966136</vt:i4>
      </vt:variant>
      <vt:variant>
        <vt:i4>59</vt:i4>
      </vt:variant>
      <vt:variant>
        <vt:i4>0</vt:i4>
      </vt:variant>
      <vt:variant>
        <vt:i4>5</vt:i4>
      </vt:variant>
      <vt:variant>
        <vt:lpwstr/>
      </vt:variant>
      <vt:variant>
        <vt:lpwstr>_Toc421098434</vt:lpwstr>
      </vt:variant>
      <vt:variant>
        <vt:i4>1966136</vt:i4>
      </vt:variant>
      <vt:variant>
        <vt:i4>53</vt:i4>
      </vt:variant>
      <vt:variant>
        <vt:i4>0</vt:i4>
      </vt:variant>
      <vt:variant>
        <vt:i4>5</vt:i4>
      </vt:variant>
      <vt:variant>
        <vt:lpwstr/>
      </vt:variant>
      <vt:variant>
        <vt:lpwstr>_Toc421098433</vt:lpwstr>
      </vt:variant>
      <vt:variant>
        <vt:i4>1966136</vt:i4>
      </vt:variant>
      <vt:variant>
        <vt:i4>47</vt:i4>
      </vt:variant>
      <vt:variant>
        <vt:i4>0</vt:i4>
      </vt:variant>
      <vt:variant>
        <vt:i4>5</vt:i4>
      </vt:variant>
      <vt:variant>
        <vt:lpwstr/>
      </vt:variant>
      <vt:variant>
        <vt:lpwstr>_Toc421098432</vt:lpwstr>
      </vt:variant>
      <vt:variant>
        <vt:i4>1966136</vt:i4>
      </vt:variant>
      <vt:variant>
        <vt:i4>41</vt:i4>
      </vt:variant>
      <vt:variant>
        <vt:i4>0</vt:i4>
      </vt:variant>
      <vt:variant>
        <vt:i4>5</vt:i4>
      </vt:variant>
      <vt:variant>
        <vt:lpwstr/>
      </vt:variant>
      <vt:variant>
        <vt:lpwstr>_Toc421098431</vt:lpwstr>
      </vt:variant>
      <vt:variant>
        <vt:i4>1966136</vt:i4>
      </vt:variant>
      <vt:variant>
        <vt:i4>35</vt:i4>
      </vt:variant>
      <vt:variant>
        <vt:i4>0</vt:i4>
      </vt:variant>
      <vt:variant>
        <vt:i4>5</vt:i4>
      </vt:variant>
      <vt:variant>
        <vt:lpwstr/>
      </vt:variant>
      <vt:variant>
        <vt:lpwstr>_Toc421098430</vt:lpwstr>
      </vt:variant>
      <vt:variant>
        <vt:i4>2031672</vt:i4>
      </vt:variant>
      <vt:variant>
        <vt:i4>29</vt:i4>
      </vt:variant>
      <vt:variant>
        <vt:i4>0</vt:i4>
      </vt:variant>
      <vt:variant>
        <vt:i4>5</vt:i4>
      </vt:variant>
      <vt:variant>
        <vt:lpwstr/>
      </vt:variant>
      <vt:variant>
        <vt:lpwstr>_Toc421098429</vt:lpwstr>
      </vt:variant>
      <vt:variant>
        <vt:i4>2031672</vt:i4>
      </vt:variant>
      <vt:variant>
        <vt:i4>23</vt:i4>
      </vt:variant>
      <vt:variant>
        <vt:i4>0</vt:i4>
      </vt:variant>
      <vt:variant>
        <vt:i4>5</vt:i4>
      </vt:variant>
      <vt:variant>
        <vt:lpwstr/>
      </vt:variant>
      <vt:variant>
        <vt:lpwstr>_Toc421098428</vt:lpwstr>
      </vt:variant>
      <vt:variant>
        <vt:i4>2031672</vt:i4>
      </vt:variant>
      <vt:variant>
        <vt:i4>17</vt:i4>
      </vt:variant>
      <vt:variant>
        <vt:i4>0</vt:i4>
      </vt:variant>
      <vt:variant>
        <vt:i4>5</vt:i4>
      </vt:variant>
      <vt:variant>
        <vt:lpwstr/>
      </vt:variant>
      <vt:variant>
        <vt:lpwstr>_Toc421098427</vt:lpwstr>
      </vt:variant>
      <vt:variant>
        <vt:i4>2031672</vt:i4>
      </vt:variant>
      <vt:variant>
        <vt:i4>11</vt:i4>
      </vt:variant>
      <vt:variant>
        <vt:i4>0</vt:i4>
      </vt:variant>
      <vt:variant>
        <vt:i4>5</vt:i4>
      </vt:variant>
      <vt:variant>
        <vt:lpwstr/>
      </vt:variant>
      <vt:variant>
        <vt:lpwstr>_Toc421098426</vt:lpwstr>
      </vt:variant>
      <vt:variant>
        <vt:i4>2031672</vt:i4>
      </vt:variant>
      <vt:variant>
        <vt:i4>5</vt:i4>
      </vt:variant>
      <vt:variant>
        <vt:i4>0</vt:i4>
      </vt:variant>
      <vt:variant>
        <vt:i4>5</vt:i4>
      </vt:variant>
      <vt:variant>
        <vt:lpwstr/>
      </vt:variant>
      <vt:variant>
        <vt:lpwstr>_Toc421098425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Prior</dc:creator>
  <cp:lastModifiedBy>Andrew Raft</cp:lastModifiedBy>
  <cp:revision>2</cp:revision>
  <cp:lastPrinted>2011-07-12T15:37:00Z</cp:lastPrinted>
  <dcterms:created xsi:type="dcterms:W3CDTF">2016-02-26T09:08:00Z</dcterms:created>
  <dcterms:modified xsi:type="dcterms:W3CDTF">2016-02-26T09:08:00Z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0FAA2wh0bY8CfKtDK92M4uGl5y89n0OlxqnyOn0+E0g0RKHkRh+JLT9C/UWxzaPkOWDAXg4od8CxI2Tm_x000d_
MMhi18H4tL8tr1RC+0kPc9nGSI3VPCUmkBVn+dZl0a2lAZm4LaAA1Ng3Vab31i21YbFe54BFKV2j_x000d_
U6iJ7dr1mbBFCYHXW+agxmfu/38w4mRZTCssHItY6ryIsz/T1ETaSkcFgEdsA5WRm3EuNXQ/K5Xo_x000d_
Wa+9LA3WmmA2QQzCt</vt:lpwstr>
  </property>
  <property fmtid="{D5CDD505-2E9C-101B-9397-08002B2CF9AE}" pid="3" name="MAIL_MSG_ID2">
    <vt:lpwstr>tarccl3G7teH9+5yPEWb8sGPLpaNsmvSi4JFxouMWf8Nk6XIMVeb78Xce7l_x000d_
Ejt3uCk0y/Y5Y6ovew84PRWMoeViRncI+NwYDmP1w9PiOPTNrMvAkCNo35Q=</vt:lpwstr>
  </property>
  <property fmtid="{D5CDD505-2E9C-101B-9397-08002B2CF9AE}" pid="4" name="RESPONSE_SENDER_NAME">
    <vt:lpwstr>sAAAXRTqSjcrLArphS0G46RIk8EKwFLjfx8Kpl2HemD3qqg=</vt:lpwstr>
  </property>
  <property fmtid="{D5CDD505-2E9C-101B-9397-08002B2CF9AE}" pid="5" name="EMAIL_OWNER_ADDRESS">
    <vt:lpwstr>MBAACiiZ8cmaJUWP5/5hN/L+6LDx0jW1EEpxdF5OlT/C3bsc86sJ5HmkaL3Vf4bHQ9cTfO07lF3zQuk=</vt:lpwstr>
  </property>
  <property fmtid="{D5CDD505-2E9C-101B-9397-08002B2CF9AE}" pid="6" name="_NewReviewCycle">
    <vt:lpwstr/>
  </property>
</Properties>
</file>