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F7" w:rsidRDefault="00C960F7" w:rsidP="00C960F7">
      <w:pPr>
        <w:pStyle w:val="Default"/>
        <w:rPr>
          <w:b/>
          <w:bCs/>
          <w:sz w:val="23"/>
          <w:szCs w:val="23"/>
        </w:rPr>
      </w:pPr>
      <w:r w:rsidRPr="00C960F7">
        <w:rPr>
          <w:b/>
          <w:bCs/>
          <w:noProof/>
          <w:sz w:val="23"/>
          <w:szCs w:val="23"/>
        </w:rPr>
        <mc:AlternateContent>
          <mc:Choice Requires="wps">
            <w:drawing>
              <wp:anchor distT="0" distB="0" distL="114300" distR="114300" simplePos="0" relativeHeight="251659264" behindDoc="0" locked="0" layoutInCell="1" allowOverlap="1" wp14:editId="36B11C9B">
                <wp:simplePos x="0" y="0"/>
                <wp:positionH relativeFrom="column">
                  <wp:posOffset>3815080</wp:posOffset>
                </wp:positionH>
                <wp:positionV relativeFrom="paragraph">
                  <wp:posOffset>-53340</wp:posOffset>
                </wp:positionV>
                <wp:extent cx="2374265" cy="140398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960F7" w:rsidRPr="00C960F7" w:rsidRDefault="00C960F7" w:rsidP="00C960F7">
                            <w:pPr>
                              <w:jc w:val="right"/>
                              <w:rPr>
                                <w:rFonts w:ascii="Arial" w:hAnsi="Arial" w:cs="Arial"/>
                              </w:rPr>
                            </w:pPr>
                            <w:r w:rsidRPr="00C960F7">
                              <w:rPr>
                                <w:rFonts w:ascii="Arial" w:hAnsi="Arial" w:cs="Arial"/>
                              </w:rPr>
                              <w:t>Ashford Borough Council,</w:t>
                            </w:r>
                          </w:p>
                          <w:p w:rsidR="00C960F7" w:rsidRPr="00C960F7" w:rsidRDefault="00C960F7" w:rsidP="00C960F7">
                            <w:pPr>
                              <w:jc w:val="right"/>
                              <w:rPr>
                                <w:rFonts w:ascii="Arial" w:hAnsi="Arial" w:cs="Arial"/>
                              </w:rPr>
                            </w:pPr>
                            <w:r w:rsidRPr="00C960F7">
                              <w:rPr>
                                <w:rFonts w:ascii="Arial" w:hAnsi="Arial" w:cs="Arial"/>
                              </w:rPr>
                              <w:t>Civic Centre,</w:t>
                            </w:r>
                          </w:p>
                          <w:p w:rsidR="00C960F7" w:rsidRPr="00C960F7" w:rsidRDefault="00C960F7" w:rsidP="00C960F7">
                            <w:pPr>
                              <w:jc w:val="right"/>
                              <w:rPr>
                                <w:rFonts w:ascii="Arial" w:hAnsi="Arial" w:cs="Arial"/>
                              </w:rPr>
                            </w:pPr>
                            <w:r w:rsidRPr="00C960F7">
                              <w:rPr>
                                <w:rFonts w:ascii="Arial" w:hAnsi="Arial" w:cs="Arial"/>
                              </w:rPr>
                              <w:t>Tannery Lane,</w:t>
                            </w:r>
                          </w:p>
                          <w:p w:rsidR="00C960F7" w:rsidRPr="00C960F7" w:rsidRDefault="00C960F7" w:rsidP="00C960F7">
                            <w:pPr>
                              <w:jc w:val="right"/>
                              <w:rPr>
                                <w:rFonts w:ascii="Arial" w:hAnsi="Arial" w:cs="Arial"/>
                              </w:rPr>
                            </w:pPr>
                            <w:r w:rsidRPr="00C960F7">
                              <w:rPr>
                                <w:rFonts w:ascii="Arial" w:hAnsi="Arial" w:cs="Arial"/>
                              </w:rPr>
                              <w:t>Ashford,</w:t>
                            </w:r>
                          </w:p>
                          <w:p w:rsidR="00C960F7" w:rsidRPr="00C960F7" w:rsidRDefault="00C960F7" w:rsidP="00C960F7">
                            <w:pPr>
                              <w:jc w:val="right"/>
                              <w:rPr>
                                <w:rFonts w:ascii="Arial" w:hAnsi="Arial" w:cs="Arial"/>
                              </w:rPr>
                            </w:pPr>
                            <w:r w:rsidRPr="00C960F7">
                              <w:rPr>
                                <w:rFonts w:ascii="Arial" w:hAnsi="Arial" w:cs="Arial"/>
                              </w:rPr>
                              <w:t xml:space="preserve">Kent. </w:t>
                            </w:r>
                          </w:p>
                          <w:p w:rsidR="00C960F7" w:rsidRPr="00C960F7" w:rsidRDefault="00C960F7" w:rsidP="00C960F7">
                            <w:pPr>
                              <w:jc w:val="right"/>
                              <w:rPr>
                                <w:rFonts w:ascii="Arial" w:hAnsi="Arial" w:cs="Arial"/>
                              </w:rPr>
                            </w:pPr>
                            <w:r w:rsidRPr="00C960F7">
                              <w:rPr>
                                <w:rFonts w:ascii="Arial" w:hAnsi="Arial" w:cs="Arial"/>
                              </w:rPr>
                              <w:t>TN23 1PL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4pt;margin-top:-4.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" stroked="f">
                <v:textbox style="mso-fit-shape-to-text:t">
                  <w:txbxContent>
                    <w:p w:rsidR="00C960F7" w:rsidRPr="00C960F7" w:rsidRDefault="00C960F7" w:rsidP="00C960F7">
                      <w:pPr>
                        <w:jc w:val="right"/>
                        <w:rPr>
                          <w:rFonts w:ascii="Arial" w:hAnsi="Arial" w:cs="Arial"/>
                        </w:rPr>
                      </w:pPr>
                      <w:r w:rsidRPr="00C960F7">
                        <w:rPr>
                          <w:rFonts w:ascii="Arial" w:hAnsi="Arial" w:cs="Arial"/>
                        </w:rPr>
                        <w:t>Ashford Borough Council,</w:t>
                      </w:r>
                    </w:p>
                    <w:p w:rsidR="00C960F7" w:rsidRPr="00C960F7" w:rsidRDefault="00C960F7" w:rsidP="00C960F7">
                      <w:pPr>
                        <w:jc w:val="right"/>
                        <w:rPr>
                          <w:rFonts w:ascii="Arial" w:hAnsi="Arial" w:cs="Arial"/>
                        </w:rPr>
                      </w:pPr>
                      <w:r w:rsidRPr="00C960F7">
                        <w:rPr>
                          <w:rFonts w:ascii="Arial" w:hAnsi="Arial" w:cs="Arial"/>
                        </w:rPr>
                        <w:t>Civic Centre,</w:t>
                      </w:r>
                    </w:p>
                    <w:p w:rsidR="00C960F7" w:rsidRPr="00C960F7" w:rsidRDefault="00C960F7" w:rsidP="00C960F7">
                      <w:pPr>
                        <w:jc w:val="right"/>
                        <w:rPr>
                          <w:rFonts w:ascii="Arial" w:hAnsi="Arial" w:cs="Arial"/>
                        </w:rPr>
                      </w:pPr>
                      <w:r w:rsidRPr="00C960F7">
                        <w:rPr>
                          <w:rFonts w:ascii="Arial" w:hAnsi="Arial" w:cs="Arial"/>
                        </w:rPr>
                        <w:t>Tannery Lane,</w:t>
                      </w:r>
                    </w:p>
                    <w:p w:rsidR="00C960F7" w:rsidRPr="00C960F7" w:rsidRDefault="00C960F7" w:rsidP="00C960F7">
                      <w:pPr>
                        <w:jc w:val="right"/>
                        <w:rPr>
                          <w:rFonts w:ascii="Arial" w:hAnsi="Arial" w:cs="Arial"/>
                        </w:rPr>
                      </w:pPr>
                      <w:r w:rsidRPr="00C960F7">
                        <w:rPr>
                          <w:rFonts w:ascii="Arial" w:hAnsi="Arial" w:cs="Arial"/>
                        </w:rPr>
                        <w:t>Ashford,</w:t>
                      </w:r>
                    </w:p>
                    <w:p w:rsidR="00C960F7" w:rsidRPr="00C960F7" w:rsidRDefault="00C960F7" w:rsidP="00C960F7">
                      <w:pPr>
                        <w:jc w:val="right"/>
                        <w:rPr>
                          <w:rFonts w:ascii="Arial" w:hAnsi="Arial" w:cs="Arial"/>
                        </w:rPr>
                      </w:pPr>
                      <w:r w:rsidRPr="00C960F7">
                        <w:rPr>
                          <w:rFonts w:ascii="Arial" w:hAnsi="Arial" w:cs="Arial"/>
                        </w:rPr>
                        <w:t xml:space="preserve">Kent. </w:t>
                      </w:r>
                    </w:p>
                    <w:p w:rsidR="00C960F7" w:rsidRPr="00C960F7" w:rsidRDefault="00C960F7" w:rsidP="00C960F7">
                      <w:pPr>
                        <w:jc w:val="right"/>
                        <w:rPr>
                          <w:rFonts w:ascii="Arial" w:hAnsi="Arial" w:cs="Arial"/>
                        </w:rPr>
                      </w:pPr>
                      <w:r w:rsidRPr="00C960F7">
                        <w:rPr>
                          <w:rFonts w:ascii="Arial" w:hAnsi="Arial" w:cs="Arial"/>
                        </w:rPr>
                        <w:t>TN23 1PL</w:t>
                      </w:r>
                    </w:p>
                  </w:txbxContent>
                </v:textbox>
              </v:shape>
            </w:pict>
          </mc:Fallback>
        </mc:AlternateContent>
      </w:r>
      <w:r>
        <w:rPr>
          <w:b/>
          <w:bCs/>
          <w:noProof/>
          <w:sz w:val="23"/>
          <w:szCs w:val="23"/>
        </w:rPr>
        <w:drawing>
          <wp:inline distT="0" distB="0" distL="0" distR="0">
            <wp:extent cx="1463040" cy="11714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052" cy="1173817"/>
                    </a:xfrm>
                    <a:prstGeom prst="rect">
                      <a:avLst/>
                    </a:prstGeom>
                    <a:noFill/>
                    <a:ln>
                      <a:noFill/>
                    </a:ln>
                  </pic:spPr>
                </pic:pic>
              </a:graphicData>
            </a:graphic>
          </wp:inline>
        </w:drawing>
      </w:r>
      <w:r>
        <w:rPr>
          <w:b/>
          <w:bCs/>
          <w:sz w:val="23"/>
          <w:szCs w:val="23"/>
        </w:rPr>
        <w:tab/>
      </w:r>
      <w:r>
        <w:rPr>
          <w:b/>
          <w:bCs/>
          <w:sz w:val="23"/>
          <w:szCs w:val="23"/>
        </w:rPr>
        <w:tab/>
      </w:r>
      <w:r>
        <w:rPr>
          <w:b/>
          <w:bCs/>
          <w:sz w:val="23"/>
          <w:szCs w:val="23"/>
        </w:rPr>
        <w:tab/>
      </w:r>
    </w:p>
    <w:p w:rsidR="00C960F7" w:rsidRDefault="00C960F7" w:rsidP="00C960F7">
      <w:pPr>
        <w:pStyle w:val="Default"/>
        <w:rPr>
          <w:b/>
          <w:bCs/>
          <w:sz w:val="23"/>
          <w:szCs w:val="23"/>
        </w:rPr>
      </w:pPr>
    </w:p>
    <w:p w:rsidR="00567261" w:rsidRDefault="00567261" w:rsidP="00C960F7">
      <w:pPr>
        <w:pStyle w:val="Default"/>
        <w:rPr>
          <w:b/>
          <w:bCs/>
          <w:sz w:val="23"/>
          <w:szCs w:val="23"/>
        </w:rPr>
      </w:pPr>
    </w:p>
    <w:p w:rsidR="00C960F7" w:rsidRPr="00567261" w:rsidRDefault="00884F4D" w:rsidP="00C960F7">
      <w:pPr>
        <w:pStyle w:val="Default"/>
        <w:rPr>
          <w:b/>
          <w:bCs/>
        </w:rPr>
      </w:pPr>
      <w:r>
        <w:rPr>
          <w:b/>
          <w:bCs/>
        </w:rPr>
        <w:t>Suitability Assessment</w:t>
      </w:r>
      <w:r w:rsidR="00C960F7" w:rsidRPr="00567261">
        <w:rPr>
          <w:b/>
          <w:bCs/>
        </w:rPr>
        <w:t xml:space="preserve"> </w:t>
      </w:r>
      <w:r w:rsidR="00567261" w:rsidRPr="00567261">
        <w:rPr>
          <w:b/>
          <w:bCs/>
        </w:rPr>
        <w:t>Guidance</w:t>
      </w:r>
    </w:p>
    <w:p w:rsidR="00C960F7" w:rsidRPr="00567261" w:rsidRDefault="00C960F7" w:rsidP="00C960F7">
      <w:pPr>
        <w:pStyle w:val="Default"/>
        <w:rPr>
          <w:rFonts w:ascii="Times New Roman" w:hAnsi="Times New Roman" w:cs="Times New Roman"/>
        </w:rPr>
      </w:pPr>
    </w:p>
    <w:p w:rsidR="00C960F7" w:rsidRPr="00567261" w:rsidRDefault="00C960F7" w:rsidP="00C960F7">
      <w:pPr>
        <w:pStyle w:val="Default"/>
      </w:pPr>
      <w:r w:rsidRPr="00567261">
        <w:rPr>
          <w:b/>
          <w:bCs/>
        </w:rPr>
        <w:t xml:space="preserve">Notes for Suppliers </w:t>
      </w:r>
    </w:p>
    <w:p w:rsidR="00C960F7" w:rsidRPr="00567261" w:rsidRDefault="00C960F7" w:rsidP="00C960F7">
      <w:pPr>
        <w:pStyle w:val="Default"/>
      </w:pPr>
      <w:r w:rsidRPr="00567261">
        <w:t xml:space="preserve">The purpose of the </w:t>
      </w:r>
      <w:r w:rsidR="00884F4D">
        <w:t>Suitability Assessment (SA)</w:t>
      </w:r>
      <w:r w:rsidRPr="00567261">
        <w:t xml:space="preserve"> is to assist </w:t>
      </w:r>
      <w:r w:rsidR="00382C58" w:rsidRPr="00567261">
        <w:rPr>
          <w:b/>
          <w:bCs/>
        </w:rPr>
        <w:t>Ashford Borough Council</w:t>
      </w:r>
      <w:r w:rsidRPr="00567261">
        <w:rPr>
          <w:b/>
          <w:bCs/>
        </w:rPr>
        <w:t xml:space="preserve"> </w:t>
      </w:r>
      <w:r w:rsidRPr="00567261">
        <w:t>in deciding which supplier</w:t>
      </w:r>
      <w:r w:rsidR="00075C90">
        <w:t xml:space="preserve"> should be awarded the contract</w:t>
      </w:r>
      <w:r w:rsidR="00382C58" w:rsidRPr="00567261">
        <w:t>.</w:t>
      </w:r>
    </w:p>
    <w:p w:rsidR="00C960F7" w:rsidRPr="00567261" w:rsidRDefault="00C960F7" w:rsidP="00C960F7">
      <w:pPr>
        <w:pStyle w:val="Default"/>
      </w:pPr>
    </w:p>
    <w:p w:rsidR="00C960F7" w:rsidRPr="00567261" w:rsidRDefault="00C960F7" w:rsidP="00C960F7">
      <w:pPr>
        <w:pStyle w:val="Default"/>
      </w:pPr>
      <w:r w:rsidRPr="00567261">
        <w:t xml:space="preserve">In order to simplify this process, </w:t>
      </w:r>
      <w:r w:rsidR="00382C58" w:rsidRPr="00567261">
        <w:t>Ashford Borough Council</w:t>
      </w:r>
      <w:r w:rsidRPr="00567261">
        <w:t xml:space="preserve"> has adopted PAS91 to assist suppliers reduce the need to complete a variety of different pre-qualification questionnaires</w:t>
      </w:r>
      <w:r w:rsidR="00E23AFF">
        <w:t>/suitability assessments</w:t>
      </w:r>
      <w:r w:rsidRPr="00567261">
        <w:t xml:space="preserve">. </w:t>
      </w:r>
    </w:p>
    <w:p w:rsidR="00C960F7" w:rsidRPr="00567261" w:rsidRDefault="00C960F7" w:rsidP="00C960F7">
      <w:pPr>
        <w:pStyle w:val="Default"/>
      </w:pPr>
    </w:p>
    <w:p w:rsidR="00C960F7" w:rsidRPr="00567261" w:rsidRDefault="00C960F7" w:rsidP="00C960F7">
      <w:pPr>
        <w:pStyle w:val="Default"/>
      </w:pPr>
      <w:r w:rsidRPr="00567261">
        <w:t xml:space="preserve">PAS91 is a standard pre-qualification questionnaire format for buyers to use. This means that once you have completed one questionnaire in this format you can use the same set of standard responses for all buyers who have adopted PAS91. </w:t>
      </w:r>
    </w:p>
    <w:p w:rsidR="00C960F7" w:rsidRPr="00567261" w:rsidRDefault="00C960F7" w:rsidP="00C960F7">
      <w:pPr>
        <w:pStyle w:val="Default"/>
      </w:pPr>
    </w:p>
    <w:p w:rsidR="00C960F7" w:rsidRPr="00567261" w:rsidRDefault="00D06BCF" w:rsidP="00C960F7">
      <w:pPr>
        <w:pStyle w:val="Default"/>
      </w:pPr>
      <w:r>
        <w:t xml:space="preserve">The </w:t>
      </w:r>
      <w:r w:rsidR="00C960F7" w:rsidRPr="00567261">
        <w:t xml:space="preserve">Government has mandated use of the PAS91 question set for all central government buyers, and recommends that all other buyers use this format to make the pre-qualification process simpler, making work opportunities more accessible to suppliers. </w:t>
      </w:r>
    </w:p>
    <w:p w:rsidR="00C960F7" w:rsidRDefault="00C960F7" w:rsidP="00C960F7">
      <w:pPr>
        <w:pStyle w:val="Default"/>
      </w:pPr>
    </w:p>
    <w:p w:rsidR="00D06BCF" w:rsidRPr="00BB3CA3" w:rsidRDefault="00D06BCF" w:rsidP="00D06BCF">
      <w:pPr>
        <w:rPr>
          <w:rFonts w:ascii="Arial" w:hAnsi="Arial" w:cs="Arial"/>
          <w:color w:val="000000" w:themeColor="text1"/>
        </w:rPr>
      </w:pPr>
      <w:r w:rsidRPr="00BB3CA3">
        <w:rPr>
          <w:rFonts w:ascii="Arial" w:hAnsi="Arial" w:cs="Arial"/>
          <w:color w:val="000000" w:themeColor="text1"/>
          <w:lang w:val="en"/>
        </w:rPr>
        <w:t>We use Constructionline</w:t>
      </w:r>
      <w:r>
        <w:rPr>
          <w:rFonts w:ascii="Arial" w:hAnsi="Arial" w:cs="Arial"/>
          <w:color w:val="000000" w:themeColor="text1"/>
          <w:lang w:val="en"/>
        </w:rPr>
        <w:t>’s (t</w:t>
      </w:r>
      <w:r w:rsidRPr="00BB3CA3">
        <w:rPr>
          <w:rFonts w:ascii="Arial" w:hAnsi="Arial" w:cs="Arial"/>
          <w:color w:val="000000" w:themeColor="text1"/>
          <w:lang w:val="en"/>
        </w:rPr>
        <w:t>he UK's leading procurement and supply chain management service</w:t>
      </w:r>
      <w:r>
        <w:rPr>
          <w:rFonts w:ascii="Arial" w:hAnsi="Arial" w:cs="Arial"/>
          <w:color w:val="000000" w:themeColor="text1"/>
          <w:lang w:val="en"/>
        </w:rPr>
        <w:t>)</w:t>
      </w:r>
      <w:r w:rsidRPr="00BB3CA3">
        <w:rPr>
          <w:rFonts w:ascii="Arial" w:hAnsi="Arial" w:cs="Arial"/>
          <w:color w:val="000000" w:themeColor="text1"/>
          <w:lang w:val="en"/>
        </w:rPr>
        <w:t xml:space="preserve"> pre-qualification questionnaire based on the PAS91 standard.</w:t>
      </w:r>
    </w:p>
    <w:p w:rsidR="00D06BCF" w:rsidRPr="00567261" w:rsidRDefault="00D06BCF" w:rsidP="00C960F7">
      <w:pPr>
        <w:pStyle w:val="Default"/>
      </w:pPr>
    </w:p>
    <w:p w:rsidR="00C960F7" w:rsidRPr="00567261" w:rsidRDefault="00C960F7" w:rsidP="00C960F7">
      <w:pPr>
        <w:pStyle w:val="Default"/>
      </w:pPr>
      <w:r w:rsidRPr="00567261">
        <w:t xml:space="preserve">Members of Constructionline already benefit from not having to complete basic pre-qualification information for the 2,500 organisations which already use their database. Similarly, if you have previously completed PAS91 questions for other clients, you can now use those answers to update your Constructionline profile. </w:t>
      </w:r>
    </w:p>
    <w:p w:rsidR="00C960F7" w:rsidRPr="00567261" w:rsidRDefault="00C960F7" w:rsidP="00C960F7">
      <w:pPr>
        <w:pStyle w:val="Default"/>
        <w:rPr>
          <w:b/>
          <w:bCs/>
        </w:rPr>
      </w:pPr>
    </w:p>
    <w:p w:rsidR="00C960F7" w:rsidRPr="00567261" w:rsidRDefault="00382C58" w:rsidP="00C960F7">
      <w:pPr>
        <w:pStyle w:val="Default"/>
      </w:pPr>
      <w:r w:rsidRPr="00567261">
        <w:rPr>
          <w:b/>
          <w:bCs/>
        </w:rPr>
        <w:t xml:space="preserve">Ashford Borough Council </w:t>
      </w:r>
      <w:r w:rsidRPr="00567261">
        <w:rPr>
          <w:bCs/>
        </w:rPr>
        <w:t>may ask you to</w:t>
      </w:r>
      <w:r w:rsidR="00C960F7" w:rsidRPr="00567261">
        <w:t xml:space="preserve"> clarify your answers or provide more details. </w:t>
      </w:r>
    </w:p>
    <w:p w:rsidR="00C960F7" w:rsidRPr="00567261" w:rsidRDefault="00C960F7" w:rsidP="00C960F7">
      <w:pPr>
        <w:pStyle w:val="Default"/>
      </w:pPr>
    </w:p>
    <w:p w:rsidR="00C960F7" w:rsidRPr="00567261" w:rsidRDefault="00C960F7" w:rsidP="00C960F7">
      <w:pPr>
        <w:pStyle w:val="Default"/>
      </w:pPr>
      <w:r w:rsidRPr="00567261">
        <w:t xml:space="preserve">Please answer every question. If the question does not apply to you please write N/A; if you don’t know the answer please write N/K. Many questions are mandatory and the </w:t>
      </w:r>
      <w:r w:rsidR="00075C90">
        <w:t>SA</w:t>
      </w:r>
      <w:r w:rsidRPr="00567261">
        <w:t xml:space="preserve"> </w:t>
      </w:r>
      <w:r w:rsidR="00382C58" w:rsidRPr="00567261">
        <w:t>should</w:t>
      </w:r>
      <w:r w:rsidRPr="00567261">
        <w:t xml:space="preserve"> not be submitted until complete. </w:t>
      </w:r>
    </w:p>
    <w:p w:rsidR="00382C58" w:rsidRPr="00567261" w:rsidRDefault="00382C58" w:rsidP="00C960F7">
      <w:pPr>
        <w:pStyle w:val="Default"/>
      </w:pPr>
    </w:p>
    <w:p w:rsidR="00382C58" w:rsidRPr="00567261" w:rsidRDefault="00C960F7" w:rsidP="00C960F7">
      <w:pPr>
        <w:pStyle w:val="Default"/>
      </w:pPr>
      <w:r w:rsidRPr="00567261">
        <w:t>If you have any queries about this form please contact</w:t>
      </w:r>
      <w:r w:rsidR="00382C58" w:rsidRPr="00567261">
        <w:t>;</w:t>
      </w:r>
    </w:p>
    <w:p w:rsidR="00382C58" w:rsidRPr="00567261" w:rsidRDefault="00382C58" w:rsidP="00C960F7">
      <w:pPr>
        <w:pStyle w:val="Default"/>
      </w:pPr>
    </w:p>
    <w:p w:rsidR="00C960F7" w:rsidRPr="00567261" w:rsidRDefault="00382C58" w:rsidP="00C960F7">
      <w:pPr>
        <w:pStyle w:val="Default"/>
      </w:pPr>
      <w:r w:rsidRPr="00567261">
        <w:rPr>
          <w:b/>
          <w:bCs/>
        </w:rPr>
        <w:t>Caroline Carney</w:t>
      </w:r>
    </w:p>
    <w:p w:rsidR="00C960F7" w:rsidRPr="00567261" w:rsidRDefault="00C960F7" w:rsidP="00C960F7">
      <w:pPr>
        <w:pStyle w:val="Default"/>
      </w:pPr>
      <w:r w:rsidRPr="00567261">
        <w:t xml:space="preserve">Direct Dial: </w:t>
      </w:r>
      <w:r w:rsidR="00382C58" w:rsidRPr="00567261">
        <w:rPr>
          <w:b/>
          <w:bCs/>
        </w:rPr>
        <w:t>01233 330605</w:t>
      </w:r>
      <w:r w:rsidRPr="00567261">
        <w:rPr>
          <w:b/>
          <w:bCs/>
        </w:rPr>
        <w:t xml:space="preserve"> </w:t>
      </w:r>
    </w:p>
    <w:p w:rsidR="00C960F7" w:rsidRPr="00567261" w:rsidRDefault="00C960F7" w:rsidP="00C960F7">
      <w:pPr>
        <w:pStyle w:val="Default"/>
      </w:pPr>
      <w:r w:rsidRPr="00567261">
        <w:t xml:space="preserve">Email: </w:t>
      </w:r>
      <w:r w:rsidR="00382C58" w:rsidRPr="00567261">
        <w:rPr>
          <w:b/>
          <w:bCs/>
          <w:u w:val="single"/>
        </w:rPr>
        <w:t>procurement@ashford.gov.uk</w:t>
      </w:r>
    </w:p>
    <w:p w:rsidR="00446C83" w:rsidRDefault="00382C58" w:rsidP="00446C83">
      <w:pPr>
        <w:pStyle w:val="Default"/>
      </w:pPr>
      <w:r w:rsidRPr="00567261">
        <w:t xml:space="preserve"> </w:t>
      </w:r>
    </w:p>
    <w:p w:rsidR="00567261" w:rsidRDefault="00567261" w:rsidP="00446C83">
      <w:pPr>
        <w:pStyle w:val="Default"/>
        <w:rPr>
          <w:b/>
          <w:bCs/>
        </w:rPr>
      </w:pPr>
    </w:p>
    <w:p w:rsidR="00567261" w:rsidRDefault="00567261" w:rsidP="00446C83">
      <w:pPr>
        <w:pStyle w:val="Default"/>
        <w:rPr>
          <w:b/>
          <w:bCs/>
        </w:rPr>
      </w:pPr>
    </w:p>
    <w:p w:rsidR="000A45F0" w:rsidRDefault="000A45F0" w:rsidP="00446C83">
      <w:pPr>
        <w:pStyle w:val="Default"/>
        <w:rPr>
          <w:b/>
          <w:bCs/>
        </w:rPr>
      </w:pPr>
    </w:p>
    <w:p w:rsidR="000A45F0" w:rsidRDefault="000A45F0" w:rsidP="00446C83">
      <w:pPr>
        <w:pStyle w:val="Default"/>
        <w:rPr>
          <w:b/>
          <w:bCs/>
        </w:rPr>
      </w:pPr>
    </w:p>
    <w:p w:rsidR="000A45F0" w:rsidRDefault="000A45F0" w:rsidP="00446C83">
      <w:pPr>
        <w:pStyle w:val="Default"/>
        <w:rPr>
          <w:b/>
          <w:bCs/>
        </w:rPr>
      </w:pPr>
    </w:p>
    <w:p w:rsidR="00567261" w:rsidRDefault="00567261" w:rsidP="00446C83">
      <w:pPr>
        <w:pStyle w:val="Default"/>
        <w:rPr>
          <w:b/>
          <w:bCs/>
        </w:rPr>
      </w:pPr>
    </w:p>
    <w:p w:rsidR="007C4835" w:rsidRDefault="007C4835" w:rsidP="00446C83">
      <w:pPr>
        <w:pStyle w:val="Default"/>
        <w:rPr>
          <w:b/>
          <w:bCs/>
        </w:rPr>
      </w:pPr>
    </w:p>
    <w:p w:rsidR="00075C90" w:rsidRDefault="00075C90" w:rsidP="00446C83">
      <w:pPr>
        <w:pStyle w:val="Default"/>
        <w:rPr>
          <w:b/>
          <w:bCs/>
        </w:rPr>
      </w:pPr>
    </w:p>
    <w:p w:rsidR="00567261" w:rsidRDefault="00567261" w:rsidP="00446C83">
      <w:pPr>
        <w:pStyle w:val="Default"/>
        <w:rPr>
          <w:b/>
          <w:bCs/>
        </w:rPr>
      </w:pPr>
    </w:p>
    <w:p w:rsidR="00C960F7" w:rsidRPr="00567261" w:rsidRDefault="00C960F7" w:rsidP="00446C83">
      <w:pPr>
        <w:pStyle w:val="Default"/>
      </w:pPr>
      <w:r w:rsidRPr="00567261">
        <w:rPr>
          <w:b/>
          <w:bCs/>
        </w:rPr>
        <w:t xml:space="preserve">Constructionline Members: </w:t>
      </w:r>
    </w:p>
    <w:p w:rsidR="00C960F7" w:rsidRPr="00567261" w:rsidRDefault="00C960F7" w:rsidP="004A71D6">
      <w:pPr>
        <w:pStyle w:val="Default"/>
        <w:numPr>
          <w:ilvl w:val="0"/>
          <w:numId w:val="1"/>
        </w:numPr>
        <w:ind w:hanging="720"/>
      </w:pPr>
      <w:r w:rsidRPr="00567261">
        <w:t xml:space="preserve">Include your Constructionline registration number (Section 1.1) </w:t>
      </w:r>
    </w:p>
    <w:p w:rsidR="00567261" w:rsidRDefault="00C960F7" w:rsidP="004A71D6">
      <w:pPr>
        <w:pStyle w:val="Default"/>
        <w:numPr>
          <w:ilvl w:val="0"/>
          <w:numId w:val="1"/>
        </w:numPr>
        <w:ind w:hanging="720"/>
      </w:pPr>
      <w:r w:rsidRPr="00567261">
        <w:t xml:space="preserve">Ensure your registration is up to date. </w:t>
      </w:r>
    </w:p>
    <w:p w:rsidR="00C960F7" w:rsidRPr="00567261" w:rsidRDefault="00C960F7" w:rsidP="004A71D6">
      <w:pPr>
        <w:pStyle w:val="Default"/>
        <w:numPr>
          <w:ilvl w:val="0"/>
          <w:numId w:val="1"/>
        </w:numPr>
        <w:ind w:hanging="720"/>
      </w:pPr>
      <w:r w:rsidRPr="00567261">
        <w:t xml:space="preserve">Make sure you are registered for the correct work categories as detailed in the advertisement. </w:t>
      </w:r>
    </w:p>
    <w:p w:rsidR="00C960F7" w:rsidRPr="00567261" w:rsidRDefault="00C960F7" w:rsidP="004A71D6">
      <w:pPr>
        <w:pStyle w:val="Default"/>
        <w:numPr>
          <w:ilvl w:val="0"/>
          <w:numId w:val="1"/>
        </w:numPr>
        <w:ind w:hanging="720"/>
      </w:pPr>
      <w:r w:rsidRPr="00567261">
        <w:t xml:space="preserve">Complete the online </w:t>
      </w:r>
      <w:r w:rsidR="00382C58" w:rsidRPr="00567261">
        <w:t>Project Specific questions (Section PS)</w:t>
      </w:r>
      <w:r w:rsidRPr="00567261">
        <w:t xml:space="preserve">. </w:t>
      </w:r>
    </w:p>
    <w:p w:rsidR="00567261" w:rsidRDefault="00C960F7" w:rsidP="004A71D6">
      <w:pPr>
        <w:pStyle w:val="Default"/>
        <w:numPr>
          <w:ilvl w:val="0"/>
          <w:numId w:val="1"/>
        </w:numPr>
        <w:ind w:hanging="720"/>
      </w:pPr>
      <w:r w:rsidRPr="00567261">
        <w:rPr>
          <w:b/>
          <w:bCs/>
        </w:rPr>
        <w:t>You do not need to complete Section</w:t>
      </w:r>
      <w:r w:rsidR="00382C58" w:rsidRPr="00567261">
        <w:rPr>
          <w:b/>
          <w:bCs/>
        </w:rPr>
        <w:t>s</w:t>
      </w:r>
      <w:r w:rsidRPr="00567261">
        <w:rPr>
          <w:b/>
          <w:bCs/>
        </w:rPr>
        <w:t xml:space="preserve"> </w:t>
      </w:r>
      <w:r w:rsidR="00382C58" w:rsidRPr="00567261">
        <w:t>C1</w:t>
      </w:r>
      <w:r w:rsidR="00567261">
        <w:t xml:space="preserve">, C2, C3, C4, O1, O2, O3 and O4 </w:t>
      </w:r>
    </w:p>
    <w:p w:rsidR="00C960F7" w:rsidRPr="00567261" w:rsidRDefault="00567261" w:rsidP="004A71D6">
      <w:pPr>
        <w:pStyle w:val="Default"/>
        <w:numPr>
          <w:ilvl w:val="0"/>
          <w:numId w:val="1"/>
        </w:numPr>
        <w:ind w:hanging="720"/>
      </w:pPr>
      <w:r>
        <w:t>A</w:t>
      </w:r>
      <w:r w:rsidR="00C960F7" w:rsidRPr="00567261">
        <w:t xml:space="preserve">ny queries on your existing Constructionline registration please contact the Constructionline Client Relationship Manager, Victoria Chamlet on </w:t>
      </w:r>
      <w:r w:rsidR="00C960F7" w:rsidRPr="00567261">
        <w:rPr>
          <w:u w:val="single"/>
        </w:rPr>
        <w:t xml:space="preserve">Victoria.Chamlet@capita.co.uk </w:t>
      </w:r>
      <w:r w:rsidR="00C960F7" w:rsidRPr="00567261">
        <w:t xml:space="preserve">or (+44) 7738 850651 </w:t>
      </w:r>
    </w:p>
    <w:p w:rsidR="00446C83" w:rsidRPr="00567261" w:rsidRDefault="00446C83" w:rsidP="00C960F7">
      <w:pPr>
        <w:pStyle w:val="Default"/>
        <w:rPr>
          <w:b/>
          <w:bCs/>
        </w:rPr>
      </w:pPr>
    </w:p>
    <w:p w:rsidR="00C960F7" w:rsidRPr="00567261" w:rsidRDefault="00C960F7" w:rsidP="00C960F7">
      <w:pPr>
        <w:pStyle w:val="Default"/>
      </w:pPr>
      <w:r w:rsidRPr="00567261">
        <w:rPr>
          <w:b/>
          <w:bCs/>
        </w:rPr>
        <w:t xml:space="preserve">Not a Member of Constructionline: </w:t>
      </w:r>
    </w:p>
    <w:p w:rsidR="00C960F7" w:rsidRPr="00567261" w:rsidRDefault="00C960F7" w:rsidP="00C960F7">
      <w:pPr>
        <w:pStyle w:val="Default"/>
      </w:pPr>
      <w:r w:rsidRPr="00567261">
        <w:t xml:space="preserve">Applicants not on Constructionline are encouraged to register, as it will simplify the </w:t>
      </w:r>
      <w:r w:rsidR="00075C90">
        <w:t>assessment p</w:t>
      </w:r>
      <w:r w:rsidRPr="00567261">
        <w:t xml:space="preserve">rocess for future contract opportunities. Further information on applying can be found at www.constructionline.co.uk or by contacting </w:t>
      </w:r>
      <w:r w:rsidR="00D06BCF">
        <w:t xml:space="preserve">Constructionline – </w:t>
      </w:r>
      <w:r w:rsidR="00DE3BCE">
        <w:t xml:space="preserve">Anthony Feagan Account Manager – South East </w:t>
      </w:r>
      <w:r w:rsidR="00D06BCF">
        <w:t xml:space="preserve"> </w:t>
      </w:r>
      <w:hyperlink r:id="rId8" w:history="1">
        <w:r w:rsidR="00DE3BCE" w:rsidRPr="00A56779">
          <w:rPr>
            <w:rStyle w:val="Hyperlink"/>
          </w:rPr>
          <w:t>Anthony.feagan@capita.co.uk</w:t>
        </w:r>
      </w:hyperlink>
      <w:r w:rsidR="00D06BCF">
        <w:t xml:space="preserve"> </w:t>
      </w:r>
      <w:r w:rsidRPr="00567261">
        <w:t xml:space="preserve">or Tel +44 </w:t>
      </w:r>
      <w:r w:rsidR="00DE3BCE">
        <w:t>(0)7712 430470</w:t>
      </w:r>
    </w:p>
    <w:p w:rsidR="00D06BCF" w:rsidRDefault="00D06BCF" w:rsidP="00C960F7">
      <w:pPr>
        <w:pStyle w:val="Default"/>
      </w:pPr>
    </w:p>
    <w:p w:rsidR="00C960F7" w:rsidRPr="00567261" w:rsidRDefault="00C960F7" w:rsidP="00C960F7">
      <w:pPr>
        <w:pStyle w:val="Default"/>
      </w:pPr>
      <w:r w:rsidRPr="00567261">
        <w:t>Once you have registered, your organisation will benefit from utilising your standard PAS91 responses for other PAS91 compliant PQQ’s</w:t>
      </w:r>
      <w:r w:rsidR="00075C90">
        <w:t>/SA’s</w:t>
      </w:r>
      <w:r w:rsidRPr="00567261">
        <w:t xml:space="preserve"> plus other benefits offered as a Constr</w:t>
      </w:r>
      <w:r w:rsidR="00567261">
        <w:t>uction</w:t>
      </w:r>
      <w:r w:rsidRPr="00567261">
        <w:t xml:space="preserve">line member. </w:t>
      </w:r>
      <w:r w:rsidRPr="00567261">
        <w:rPr>
          <w:b/>
          <w:bCs/>
        </w:rPr>
        <w:t xml:space="preserve">Please note Constructionline require any application 10 days prior to the deadline of the advert to complete the registration process. </w:t>
      </w:r>
      <w:r w:rsidR="00382C58" w:rsidRPr="00567261">
        <w:t>Ashford Borough Council</w:t>
      </w:r>
      <w:r w:rsidRPr="00567261">
        <w:t xml:space="preserve"> cannot alter or extend the deadline for </w:t>
      </w:r>
      <w:r w:rsidR="00075C90">
        <w:t>SA’s</w:t>
      </w:r>
      <w:r w:rsidRPr="00567261">
        <w:t xml:space="preserve"> to be submitted if your Constructionline registration is delayed for any reason whatsoever. </w:t>
      </w:r>
    </w:p>
    <w:p w:rsidR="00446C83" w:rsidRPr="00567261" w:rsidRDefault="00446C83" w:rsidP="00C960F7">
      <w:pPr>
        <w:pStyle w:val="Default"/>
      </w:pPr>
    </w:p>
    <w:p w:rsidR="00C960F7" w:rsidRPr="00567261" w:rsidRDefault="00C960F7" w:rsidP="00C960F7">
      <w:pPr>
        <w:pStyle w:val="Default"/>
      </w:pPr>
      <w:r w:rsidRPr="00567261">
        <w:t xml:space="preserve">If you do not wish to register for Constructionline you will have to complete the separate PAS91 </w:t>
      </w:r>
      <w:r w:rsidR="00075C90">
        <w:t>Suitability Assessment</w:t>
      </w:r>
      <w:r w:rsidRPr="00567261">
        <w:t xml:space="preserve"> document </w:t>
      </w:r>
      <w:r w:rsidRPr="00567261">
        <w:rPr>
          <w:b/>
          <w:bCs/>
        </w:rPr>
        <w:t xml:space="preserve">IN FULL </w:t>
      </w:r>
      <w:r w:rsidRPr="00567261">
        <w:t>and supply all the requested associated documents requested</w:t>
      </w:r>
      <w:r w:rsidR="00E260B8" w:rsidRPr="00567261">
        <w:t xml:space="preserve"> </w:t>
      </w:r>
      <w:r w:rsidRPr="00567261">
        <w:t xml:space="preserve">and also complete the online </w:t>
      </w:r>
      <w:r w:rsidR="00E260B8" w:rsidRPr="00567261">
        <w:t>Project</w:t>
      </w:r>
      <w:r w:rsidRPr="00567261">
        <w:t xml:space="preserve"> Specific questions (Section </w:t>
      </w:r>
      <w:r w:rsidR="00E260B8" w:rsidRPr="00567261">
        <w:t>PS</w:t>
      </w:r>
      <w:r w:rsidRPr="00567261">
        <w:t xml:space="preserve">). </w:t>
      </w:r>
    </w:p>
    <w:p w:rsidR="00446C83" w:rsidRPr="00567261" w:rsidRDefault="00446C83" w:rsidP="00C960F7">
      <w:pPr>
        <w:pStyle w:val="Default"/>
      </w:pPr>
    </w:p>
    <w:p w:rsidR="00C960F7" w:rsidRPr="00567261" w:rsidRDefault="00C960F7" w:rsidP="00C960F7">
      <w:pPr>
        <w:pStyle w:val="Default"/>
      </w:pPr>
      <w:r w:rsidRPr="00567261">
        <w:t xml:space="preserve">For non Constructionline suppliers, the completed PAS91 </w:t>
      </w:r>
      <w:r w:rsidR="00075C90">
        <w:t>SA</w:t>
      </w:r>
      <w:r w:rsidRPr="00567261">
        <w:t xml:space="preserve"> will be assessed for completeness and suitability in accordance with Constructionline’s Supplier Certification Criteria including a financial assessment. </w:t>
      </w:r>
    </w:p>
    <w:p w:rsidR="00446C83" w:rsidRPr="00567261" w:rsidRDefault="00446C83" w:rsidP="00C960F7">
      <w:pPr>
        <w:pStyle w:val="Default"/>
        <w:rPr>
          <w:b/>
          <w:bCs/>
          <w:u w:val="single"/>
        </w:rPr>
      </w:pPr>
    </w:p>
    <w:p w:rsidR="00567261" w:rsidRPr="00567261" w:rsidRDefault="00075C90" w:rsidP="00C960F7">
      <w:pPr>
        <w:pStyle w:val="Default"/>
        <w:rPr>
          <w:b/>
        </w:rPr>
      </w:pPr>
      <w:r>
        <w:rPr>
          <w:b/>
        </w:rPr>
        <w:t>SA</w:t>
      </w:r>
      <w:r w:rsidR="00567261" w:rsidRPr="00567261">
        <w:rPr>
          <w:b/>
        </w:rPr>
        <w:t xml:space="preserve"> Assessment Criteria</w:t>
      </w:r>
    </w:p>
    <w:p w:rsidR="00567261" w:rsidRPr="00567261" w:rsidRDefault="00567261" w:rsidP="00C960F7">
      <w:pPr>
        <w:pStyle w:val="Default"/>
      </w:pPr>
      <w:r w:rsidRPr="00567261">
        <w:t xml:space="preserve">The </w:t>
      </w:r>
      <w:r w:rsidR="00075C90">
        <w:t>SA</w:t>
      </w:r>
      <w:r w:rsidRPr="00567261">
        <w:t xml:space="preserve"> will be scored on a Pass/Fail basis as detailed</w:t>
      </w:r>
      <w:r w:rsidR="007C4835">
        <w:t>,</w:t>
      </w:r>
      <w:r w:rsidRPr="00567261">
        <w:t xml:space="preserve"> and/or in accordance with the scoring criteria as detailed for the Project Specific questions, using the scoring matrix.</w:t>
      </w:r>
    </w:p>
    <w:p w:rsidR="00567261" w:rsidRPr="00567261" w:rsidRDefault="00567261" w:rsidP="00C960F7">
      <w:pPr>
        <w:pStyle w:val="Default"/>
      </w:pPr>
    </w:p>
    <w:p w:rsidR="00567261" w:rsidRPr="00567261" w:rsidRDefault="00567261" w:rsidP="00C960F7">
      <w:pPr>
        <w:pStyle w:val="Default"/>
      </w:pPr>
      <w:r w:rsidRPr="00567261">
        <w:t xml:space="preserve">Contractors will need to score a minimum </w:t>
      </w:r>
      <w:r w:rsidRPr="00C64B7E">
        <w:t xml:space="preserve">of </w:t>
      </w:r>
      <w:r w:rsidR="00B94B31">
        <w:t>6</w:t>
      </w:r>
      <w:bookmarkStart w:id="0" w:name="_GoBack"/>
      <w:bookmarkEnd w:id="0"/>
      <w:r w:rsidR="00075C90" w:rsidRPr="00C64B7E">
        <w:t>0</w:t>
      </w:r>
      <w:r w:rsidRPr="00C64B7E">
        <w:t xml:space="preserve">% </w:t>
      </w:r>
      <w:r w:rsidR="007C4835" w:rsidRPr="00C64B7E">
        <w:t xml:space="preserve">for the Project Specific questions </w:t>
      </w:r>
      <w:r w:rsidRPr="00C64B7E">
        <w:t>to progress through to the next stage</w:t>
      </w:r>
      <w:r w:rsidR="005A07CF" w:rsidRPr="00C64B7E">
        <w:t>, and for the pricing element</w:t>
      </w:r>
      <w:r w:rsidR="005A07CF">
        <w:t xml:space="preserve"> of their tender to be considered.  </w:t>
      </w:r>
    </w:p>
    <w:sectPr w:rsidR="00567261" w:rsidRPr="00567261" w:rsidSect="007C4835">
      <w:footerReference w:type="default" r:id="rId9"/>
      <w:pgSz w:w="11906" w:h="16838"/>
      <w:pgMar w:top="426" w:right="1800" w:bottom="426" w:left="180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261" w:rsidRDefault="00567261" w:rsidP="00567261">
      <w:r>
        <w:separator/>
      </w:r>
    </w:p>
  </w:endnote>
  <w:endnote w:type="continuationSeparator" w:id="0">
    <w:p w:rsidR="00567261" w:rsidRDefault="00567261" w:rsidP="0056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22917807"/>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567261" w:rsidRPr="00567261" w:rsidRDefault="00567261">
            <w:pPr>
              <w:pStyle w:val="Footer"/>
              <w:jc w:val="center"/>
              <w:rPr>
                <w:rFonts w:ascii="Arial" w:hAnsi="Arial" w:cs="Arial"/>
              </w:rPr>
            </w:pPr>
            <w:r w:rsidRPr="00567261">
              <w:rPr>
                <w:rFonts w:ascii="Arial" w:hAnsi="Arial" w:cs="Arial"/>
              </w:rPr>
              <w:t xml:space="preserve">Page </w:t>
            </w:r>
            <w:r w:rsidRPr="00567261">
              <w:rPr>
                <w:rFonts w:ascii="Arial" w:hAnsi="Arial" w:cs="Arial"/>
                <w:b/>
                <w:bCs/>
              </w:rPr>
              <w:fldChar w:fldCharType="begin"/>
            </w:r>
            <w:r w:rsidRPr="00567261">
              <w:rPr>
                <w:rFonts w:ascii="Arial" w:hAnsi="Arial" w:cs="Arial"/>
                <w:b/>
                <w:bCs/>
              </w:rPr>
              <w:instrText xml:space="preserve"> PAGE </w:instrText>
            </w:r>
            <w:r w:rsidRPr="00567261">
              <w:rPr>
                <w:rFonts w:ascii="Arial" w:hAnsi="Arial" w:cs="Arial"/>
                <w:b/>
                <w:bCs/>
              </w:rPr>
              <w:fldChar w:fldCharType="separate"/>
            </w:r>
            <w:r w:rsidR="00B94B31">
              <w:rPr>
                <w:rFonts w:ascii="Arial" w:hAnsi="Arial" w:cs="Arial"/>
                <w:b/>
                <w:bCs/>
                <w:noProof/>
              </w:rPr>
              <w:t>2</w:t>
            </w:r>
            <w:r w:rsidRPr="00567261">
              <w:rPr>
                <w:rFonts w:ascii="Arial" w:hAnsi="Arial" w:cs="Arial"/>
                <w:b/>
                <w:bCs/>
              </w:rPr>
              <w:fldChar w:fldCharType="end"/>
            </w:r>
            <w:r w:rsidRPr="00567261">
              <w:rPr>
                <w:rFonts w:ascii="Arial" w:hAnsi="Arial" w:cs="Arial"/>
              </w:rPr>
              <w:t xml:space="preserve"> of </w:t>
            </w:r>
            <w:r w:rsidRPr="00567261">
              <w:rPr>
                <w:rFonts w:ascii="Arial" w:hAnsi="Arial" w:cs="Arial"/>
                <w:b/>
                <w:bCs/>
              </w:rPr>
              <w:fldChar w:fldCharType="begin"/>
            </w:r>
            <w:r w:rsidRPr="00567261">
              <w:rPr>
                <w:rFonts w:ascii="Arial" w:hAnsi="Arial" w:cs="Arial"/>
                <w:b/>
                <w:bCs/>
              </w:rPr>
              <w:instrText xml:space="preserve"> NUMPAGES  </w:instrText>
            </w:r>
            <w:r w:rsidRPr="00567261">
              <w:rPr>
                <w:rFonts w:ascii="Arial" w:hAnsi="Arial" w:cs="Arial"/>
                <w:b/>
                <w:bCs/>
              </w:rPr>
              <w:fldChar w:fldCharType="separate"/>
            </w:r>
            <w:r w:rsidR="00B94B31">
              <w:rPr>
                <w:rFonts w:ascii="Arial" w:hAnsi="Arial" w:cs="Arial"/>
                <w:b/>
                <w:bCs/>
                <w:noProof/>
              </w:rPr>
              <w:t>2</w:t>
            </w:r>
            <w:r w:rsidRPr="00567261">
              <w:rPr>
                <w:rFonts w:ascii="Arial" w:hAnsi="Arial" w:cs="Arial"/>
                <w:b/>
                <w:bCs/>
              </w:rPr>
              <w:fldChar w:fldCharType="end"/>
            </w:r>
          </w:p>
        </w:sdtContent>
      </w:sdt>
    </w:sdtContent>
  </w:sdt>
  <w:p w:rsidR="00567261" w:rsidRDefault="00567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261" w:rsidRDefault="00567261" w:rsidP="00567261">
      <w:r>
        <w:separator/>
      </w:r>
    </w:p>
  </w:footnote>
  <w:footnote w:type="continuationSeparator" w:id="0">
    <w:p w:rsidR="00567261" w:rsidRDefault="00567261" w:rsidP="00567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E04E7"/>
    <w:multiLevelType w:val="hybridMultilevel"/>
    <w:tmpl w:val="8ED0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F7"/>
    <w:rsid w:val="00075C90"/>
    <w:rsid w:val="000A093C"/>
    <w:rsid w:val="000A45F0"/>
    <w:rsid w:val="0022442B"/>
    <w:rsid w:val="002278D1"/>
    <w:rsid w:val="00382C58"/>
    <w:rsid w:val="00446C83"/>
    <w:rsid w:val="00456137"/>
    <w:rsid w:val="004A71D6"/>
    <w:rsid w:val="00567261"/>
    <w:rsid w:val="005A07CF"/>
    <w:rsid w:val="006133A0"/>
    <w:rsid w:val="007B23C3"/>
    <w:rsid w:val="007C1BE9"/>
    <w:rsid w:val="007C4835"/>
    <w:rsid w:val="00845787"/>
    <w:rsid w:val="00884F4D"/>
    <w:rsid w:val="009F5E79"/>
    <w:rsid w:val="00A24CAA"/>
    <w:rsid w:val="00B94B31"/>
    <w:rsid w:val="00C64B7E"/>
    <w:rsid w:val="00C960F7"/>
    <w:rsid w:val="00D06BCF"/>
    <w:rsid w:val="00DE3BCE"/>
    <w:rsid w:val="00E23AFF"/>
    <w:rsid w:val="00E26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83386"/>
  <w15:docId w15:val="{98123F59-F709-4D7F-AEDD-613CA3C6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0F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960F7"/>
    <w:rPr>
      <w:rFonts w:ascii="Tahoma" w:hAnsi="Tahoma" w:cs="Tahoma"/>
      <w:sz w:val="16"/>
      <w:szCs w:val="16"/>
    </w:rPr>
  </w:style>
  <w:style w:type="character" w:customStyle="1" w:styleId="BalloonTextChar">
    <w:name w:val="Balloon Text Char"/>
    <w:basedOn w:val="DefaultParagraphFont"/>
    <w:link w:val="BalloonText"/>
    <w:rsid w:val="00C960F7"/>
    <w:rPr>
      <w:rFonts w:ascii="Tahoma" w:hAnsi="Tahoma" w:cs="Tahoma"/>
      <w:sz w:val="16"/>
      <w:szCs w:val="16"/>
    </w:rPr>
  </w:style>
  <w:style w:type="paragraph" w:styleId="Header">
    <w:name w:val="header"/>
    <w:basedOn w:val="Normal"/>
    <w:link w:val="HeaderChar"/>
    <w:rsid w:val="00567261"/>
    <w:pPr>
      <w:tabs>
        <w:tab w:val="center" w:pos="4513"/>
        <w:tab w:val="right" w:pos="9026"/>
      </w:tabs>
    </w:pPr>
  </w:style>
  <w:style w:type="character" w:customStyle="1" w:styleId="HeaderChar">
    <w:name w:val="Header Char"/>
    <w:basedOn w:val="DefaultParagraphFont"/>
    <w:link w:val="Header"/>
    <w:rsid w:val="00567261"/>
    <w:rPr>
      <w:sz w:val="24"/>
      <w:szCs w:val="24"/>
    </w:rPr>
  </w:style>
  <w:style w:type="paragraph" w:styleId="Footer">
    <w:name w:val="footer"/>
    <w:basedOn w:val="Normal"/>
    <w:link w:val="FooterChar"/>
    <w:uiPriority w:val="99"/>
    <w:rsid w:val="00567261"/>
    <w:pPr>
      <w:tabs>
        <w:tab w:val="center" w:pos="4513"/>
        <w:tab w:val="right" w:pos="9026"/>
      </w:tabs>
    </w:pPr>
  </w:style>
  <w:style w:type="character" w:customStyle="1" w:styleId="FooterChar">
    <w:name w:val="Footer Char"/>
    <w:basedOn w:val="DefaultParagraphFont"/>
    <w:link w:val="Footer"/>
    <w:uiPriority w:val="99"/>
    <w:rsid w:val="00567261"/>
    <w:rPr>
      <w:sz w:val="24"/>
      <w:szCs w:val="24"/>
    </w:rPr>
  </w:style>
  <w:style w:type="character" w:styleId="Hyperlink">
    <w:name w:val="Hyperlink"/>
    <w:basedOn w:val="DefaultParagraphFont"/>
    <w:uiPriority w:val="99"/>
    <w:unhideWhenUsed/>
    <w:rsid w:val="00D06B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06686">
      <w:bodyDiv w:val="1"/>
      <w:marLeft w:val="0"/>
      <w:marRight w:val="0"/>
      <w:marTop w:val="0"/>
      <w:marBottom w:val="0"/>
      <w:divBdr>
        <w:top w:val="none" w:sz="0" w:space="0" w:color="auto"/>
        <w:left w:val="none" w:sz="0" w:space="0" w:color="auto"/>
        <w:bottom w:val="none" w:sz="0" w:space="0" w:color="auto"/>
        <w:right w:val="none" w:sz="0" w:space="0" w:color="auto"/>
      </w:divBdr>
    </w:div>
    <w:div w:id="10612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feagan@capita.co.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Carney</dc:creator>
  <cp:lastModifiedBy>Emily Best</cp:lastModifiedBy>
  <cp:revision>3</cp:revision>
  <dcterms:created xsi:type="dcterms:W3CDTF">2017-07-04T10:30:00Z</dcterms:created>
  <dcterms:modified xsi:type="dcterms:W3CDTF">2017-11-20T12:58:00Z</dcterms:modified>
</cp:coreProperties>
</file>