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00359" w14:textId="77777777" w:rsidR="00BA077E" w:rsidRPr="003B7988" w:rsidRDefault="00BA077E" w:rsidP="00BA077E">
      <w:pPr>
        <w:jc w:val="center"/>
      </w:pPr>
    </w:p>
    <w:p w14:paraId="4250035A" w14:textId="7B530970" w:rsidR="00BA077E" w:rsidRPr="003B7988" w:rsidRDefault="000929B1" w:rsidP="00BA077E">
      <w:pPr>
        <w:jc w:val="center"/>
      </w:pPr>
      <w:r>
        <w:rPr>
          <w:noProof/>
        </w:rPr>
        <w:drawing>
          <wp:inline distT="0" distB="0" distL="0" distR="0" wp14:anchorId="3E594CA6" wp14:editId="5E5844C4">
            <wp:extent cx="1640205" cy="1792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205" cy="1792605"/>
                    </a:xfrm>
                    <a:prstGeom prst="rect">
                      <a:avLst/>
                    </a:prstGeom>
                    <a:noFill/>
                  </pic:spPr>
                </pic:pic>
              </a:graphicData>
            </a:graphic>
          </wp:inline>
        </w:drawing>
      </w:r>
    </w:p>
    <w:p w14:paraId="4250035B" w14:textId="77777777" w:rsidR="00BA077E" w:rsidRPr="003B7988" w:rsidRDefault="00BA077E" w:rsidP="00BA077E"/>
    <w:p w14:paraId="4250035C" w14:textId="77777777" w:rsidR="00BA077E" w:rsidRPr="003B7988" w:rsidRDefault="00BA077E" w:rsidP="00BA077E"/>
    <w:p w14:paraId="4250035D" w14:textId="77777777" w:rsidR="00BA077E" w:rsidRDefault="00BA077E" w:rsidP="00BA077E"/>
    <w:p w14:paraId="4250035E" w14:textId="77777777" w:rsidR="003F5235" w:rsidRPr="003B7988" w:rsidRDefault="003F5235" w:rsidP="00BA077E"/>
    <w:p w14:paraId="4250035F" w14:textId="5EA55D02" w:rsidR="0025795D" w:rsidRPr="001810BD" w:rsidRDefault="0025795D" w:rsidP="0025795D">
      <w:pPr>
        <w:tabs>
          <w:tab w:val="left" w:pos="3990"/>
        </w:tabs>
        <w:jc w:val="center"/>
        <w:rPr>
          <w:b/>
          <w:sz w:val="44"/>
          <w:szCs w:val="44"/>
        </w:rPr>
      </w:pPr>
      <w:r w:rsidRPr="001810BD">
        <w:rPr>
          <w:b/>
          <w:sz w:val="44"/>
          <w:szCs w:val="44"/>
        </w:rPr>
        <w:t>WH</w:t>
      </w:r>
      <w:r w:rsidR="00BC32D1">
        <w:rPr>
          <w:b/>
          <w:sz w:val="44"/>
          <w:szCs w:val="44"/>
        </w:rPr>
        <w:t>20017</w:t>
      </w:r>
    </w:p>
    <w:p w14:paraId="42500360" w14:textId="77777777" w:rsidR="0025795D" w:rsidRPr="00F95E86" w:rsidRDefault="0025795D" w:rsidP="0025795D"/>
    <w:p w14:paraId="42500361" w14:textId="77777777" w:rsidR="0025795D" w:rsidRPr="00F95E86" w:rsidRDefault="0025795D" w:rsidP="0025795D">
      <w:pPr>
        <w:rPr>
          <w:sz w:val="44"/>
          <w:szCs w:val="44"/>
        </w:rPr>
      </w:pPr>
    </w:p>
    <w:p w14:paraId="42500362" w14:textId="77777777" w:rsidR="007B53A6" w:rsidRPr="007B53A6" w:rsidRDefault="007B53A6" w:rsidP="007B53A6">
      <w:pPr>
        <w:tabs>
          <w:tab w:val="left" w:pos="3990"/>
        </w:tabs>
        <w:jc w:val="center"/>
        <w:rPr>
          <w:rFonts w:cs="Arial"/>
          <w:b/>
          <w:sz w:val="44"/>
          <w:szCs w:val="44"/>
        </w:rPr>
      </w:pPr>
      <w:r w:rsidRPr="007B53A6">
        <w:rPr>
          <w:rFonts w:cs="Arial"/>
          <w:b/>
          <w:sz w:val="44"/>
          <w:szCs w:val="44"/>
        </w:rPr>
        <w:t xml:space="preserve">Contract for the </w:t>
      </w:r>
    </w:p>
    <w:p w14:paraId="42500363" w14:textId="4E0B1189" w:rsidR="007B53A6" w:rsidRPr="007B53A6" w:rsidRDefault="000929B1" w:rsidP="007B53A6">
      <w:pPr>
        <w:tabs>
          <w:tab w:val="left" w:pos="3990"/>
        </w:tabs>
        <w:jc w:val="center"/>
        <w:rPr>
          <w:rFonts w:cs="Arial"/>
          <w:b/>
          <w:sz w:val="44"/>
          <w:szCs w:val="44"/>
        </w:rPr>
      </w:pPr>
      <w:r>
        <w:rPr>
          <w:rFonts w:cs="Arial"/>
          <w:b/>
          <w:sz w:val="44"/>
          <w:szCs w:val="44"/>
        </w:rPr>
        <w:t>Non-Domestic</w:t>
      </w:r>
      <w:r w:rsidR="00EB4405">
        <w:rPr>
          <w:rFonts w:cs="Arial"/>
          <w:b/>
          <w:sz w:val="44"/>
          <w:szCs w:val="44"/>
        </w:rPr>
        <w:t xml:space="preserve"> Periodic Electrical Testing </w:t>
      </w:r>
      <w:r w:rsidR="00C553B4">
        <w:rPr>
          <w:rFonts w:cs="Arial"/>
          <w:b/>
          <w:sz w:val="44"/>
          <w:szCs w:val="44"/>
        </w:rPr>
        <w:t>Incorporating</w:t>
      </w:r>
      <w:r w:rsidR="00EB4405">
        <w:rPr>
          <w:rFonts w:cs="Arial"/>
          <w:b/>
          <w:sz w:val="44"/>
          <w:szCs w:val="44"/>
        </w:rPr>
        <w:t xml:space="preserve"> Portable &amp; Fixed Appliance Testing</w:t>
      </w:r>
      <w:r w:rsidR="007B53A6" w:rsidRPr="007B53A6">
        <w:rPr>
          <w:rFonts w:cs="Arial"/>
          <w:b/>
          <w:sz w:val="44"/>
          <w:szCs w:val="44"/>
        </w:rPr>
        <w:t xml:space="preserve"> </w:t>
      </w:r>
    </w:p>
    <w:p w14:paraId="42500364" w14:textId="77777777" w:rsidR="0025795D" w:rsidRPr="007B53A6" w:rsidRDefault="0025795D" w:rsidP="0025795D">
      <w:pPr>
        <w:tabs>
          <w:tab w:val="left" w:pos="3990"/>
        </w:tabs>
        <w:jc w:val="center"/>
        <w:rPr>
          <w:rFonts w:cs="Arial"/>
          <w:b/>
          <w:sz w:val="44"/>
          <w:szCs w:val="44"/>
        </w:rPr>
      </w:pPr>
    </w:p>
    <w:p w14:paraId="42500365" w14:textId="77777777" w:rsidR="0025795D" w:rsidRPr="007B53A6" w:rsidRDefault="0025795D" w:rsidP="0025795D">
      <w:pPr>
        <w:jc w:val="center"/>
        <w:rPr>
          <w:rFonts w:cs="Arial"/>
          <w:b/>
          <w:sz w:val="44"/>
          <w:szCs w:val="44"/>
        </w:rPr>
      </w:pPr>
      <w:r w:rsidRPr="007B53A6">
        <w:rPr>
          <w:rFonts w:cs="Arial"/>
          <w:b/>
          <w:sz w:val="44"/>
          <w:szCs w:val="44"/>
        </w:rPr>
        <w:t xml:space="preserve">Schedule 2 </w:t>
      </w:r>
      <w:r w:rsidR="007B53A6">
        <w:rPr>
          <w:rFonts w:cs="Arial"/>
          <w:b/>
          <w:sz w:val="44"/>
          <w:szCs w:val="44"/>
        </w:rPr>
        <w:t xml:space="preserve">- </w:t>
      </w:r>
      <w:r w:rsidRPr="007B53A6">
        <w:rPr>
          <w:rFonts w:cs="Arial"/>
          <w:b/>
          <w:sz w:val="44"/>
          <w:szCs w:val="44"/>
        </w:rPr>
        <w:t xml:space="preserve">Statement of Requirements </w:t>
      </w:r>
    </w:p>
    <w:p w14:paraId="42500367" w14:textId="77777777" w:rsidR="0025795D" w:rsidRDefault="0025795D" w:rsidP="0025795D">
      <w:pPr>
        <w:tabs>
          <w:tab w:val="left" w:pos="3990"/>
        </w:tabs>
        <w:jc w:val="center"/>
        <w:rPr>
          <w:rFonts w:ascii="Century Gothic" w:hAnsi="Century Gothic"/>
          <w:b/>
          <w:sz w:val="32"/>
          <w:szCs w:val="32"/>
        </w:rPr>
      </w:pPr>
    </w:p>
    <w:p w14:paraId="42500368" w14:textId="6778D380" w:rsidR="0025795D" w:rsidRPr="00F95E86" w:rsidRDefault="005D5807" w:rsidP="0025795D">
      <w:pPr>
        <w:tabs>
          <w:tab w:val="left" w:pos="3990"/>
        </w:tabs>
        <w:jc w:val="center"/>
        <w:rPr>
          <w:rFonts w:ascii="Century Gothic" w:hAnsi="Century Gothic"/>
          <w:b/>
          <w:sz w:val="32"/>
          <w:szCs w:val="32"/>
        </w:rPr>
      </w:pPr>
      <w:r>
        <w:rPr>
          <w:rFonts w:ascii="Century Gothic" w:hAnsi="Century Gothic"/>
          <w:b/>
          <w:noProof/>
          <w:sz w:val="32"/>
          <w:szCs w:val="32"/>
        </w:rPr>
        <w:drawing>
          <wp:inline distT="0" distB="0" distL="0" distR="0" wp14:anchorId="61F0A145" wp14:editId="157A6A33">
            <wp:extent cx="6370141" cy="24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3486" cy="248946"/>
                    </a:xfrm>
                    <a:prstGeom prst="rect">
                      <a:avLst/>
                    </a:prstGeom>
                    <a:noFill/>
                  </pic:spPr>
                </pic:pic>
              </a:graphicData>
            </a:graphic>
          </wp:inline>
        </w:drawing>
      </w:r>
    </w:p>
    <w:p w14:paraId="4250036A" w14:textId="01C92746" w:rsidR="00BA077E" w:rsidRPr="003B7988" w:rsidRDefault="006B326A" w:rsidP="00BA077E">
      <w:pPr>
        <w:tabs>
          <w:tab w:val="left" w:pos="3990"/>
        </w:tabs>
        <w:jc w:val="center"/>
        <w:rPr>
          <w:rFonts w:ascii="Century Gothic" w:hAnsi="Century Gothic"/>
          <w:b/>
          <w:sz w:val="44"/>
          <w:szCs w:val="44"/>
        </w:rPr>
      </w:pPr>
      <w:r>
        <w:rPr>
          <w:rFonts w:ascii="Century Gothic" w:hAnsi="Century Gothic"/>
          <w:b/>
          <w:noProof/>
          <w:sz w:val="44"/>
          <w:szCs w:val="44"/>
        </w:rPr>
        <w:drawing>
          <wp:inline distT="0" distB="0" distL="0" distR="0" wp14:anchorId="7D33E314" wp14:editId="031F8996">
            <wp:extent cx="6355724" cy="3006114"/>
            <wp:effectExtent l="0" t="0" r="698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0770" cy="3036879"/>
                    </a:xfrm>
                    <a:prstGeom prst="rect">
                      <a:avLst/>
                    </a:prstGeom>
                    <a:noFill/>
                  </pic:spPr>
                </pic:pic>
              </a:graphicData>
            </a:graphic>
          </wp:inline>
        </w:drawing>
      </w:r>
    </w:p>
    <w:p w14:paraId="4250036E" w14:textId="0A9B53E4" w:rsidR="00DD7D4A" w:rsidRDefault="00D72C69" w:rsidP="009C02AA">
      <w:pPr>
        <w:ind w:left="1134" w:hanging="1134"/>
        <w:jc w:val="center"/>
        <w:rPr>
          <w:b/>
        </w:rPr>
      </w:pPr>
      <w:r w:rsidRPr="003B7988">
        <w:rPr>
          <w:b/>
        </w:rPr>
        <w:lastRenderedPageBreak/>
        <w:t xml:space="preserve">SCHEDULE 2 </w:t>
      </w:r>
      <w:r w:rsidR="00DD7D4A" w:rsidRPr="003B7988">
        <w:rPr>
          <w:b/>
        </w:rPr>
        <w:t>–</w:t>
      </w:r>
      <w:r w:rsidR="0025795D">
        <w:rPr>
          <w:b/>
        </w:rPr>
        <w:t xml:space="preserve"> STATEMENT OF REQUIREMENTS</w:t>
      </w:r>
    </w:p>
    <w:p w14:paraId="4250036F" w14:textId="77777777" w:rsidR="0025795D" w:rsidRPr="003B7988" w:rsidRDefault="0025795D" w:rsidP="009C02AA">
      <w:pPr>
        <w:ind w:left="1134" w:hanging="1134"/>
        <w:jc w:val="center"/>
        <w:rPr>
          <w:b/>
        </w:rPr>
      </w:pPr>
    </w:p>
    <w:p w14:paraId="42500370" w14:textId="77777777" w:rsidR="004A7666" w:rsidRDefault="00DD7D4A">
      <w:pPr>
        <w:pStyle w:val="TOC1"/>
        <w:rPr>
          <w:rFonts w:asciiTheme="minorHAnsi" w:eastAsiaTheme="minorEastAsia" w:hAnsiTheme="minorHAnsi" w:cstheme="minorBidi"/>
          <w:noProof/>
          <w:sz w:val="22"/>
          <w:szCs w:val="22"/>
        </w:rPr>
      </w:pPr>
      <w:r w:rsidRPr="003B7988">
        <w:rPr>
          <w:b/>
        </w:rPr>
        <w:fldChar w:fldCharType="begin"/>
      </w:r>
      <w:r w:rsidRPr="003B7988">
        <w:rPr>
          <w:b/>
        </w:rPr>
        <w:instrText xml:space="preserve"> TOC \o "1-2" \h \z \u </w:instrText>
      </w:r>
      <w:r w:rsidRPr="003B7988">
        <w:rPr>
          <w:b/>
        </w:rPr>
        <w:fldChar w:fldCharType="separate"/>
      </w:r>
      <w:hyperlink w:anchor="_Toc401039664" w:history="1">
        <w:r w:rsidR="004A7666" w:rsidRPr="006F197E">
          <w:rPr>
            <w:rStyle w:val="Hyperlink"/>
            <w:rFonts w:cs="Arial"/>
            <w:b/>
            <w:noProof/>
          </w:rPr>
          <w:t>INTRODUCTION</w:t>
        </w:r>
        <w:r w:rsidR="004A7666">
          <w:rPr>
            <w:noProof/>
            <w:webHidden/>
          </w:rPr>
          <w:tab/>
        </w:r>
        <w:r w:rsidR="004A7666">
          <w:rPr>
            <w:noProof/>
            <w:webHidden/>
          </w:rPr>
          <w:fldChar w:fldCharType="begin"/>
        </w:r>
        <w:r w:rsidR="004A7666">
          <w:rPr>
            <w:noProof/>
            <w:webHidden/>
          </w:rPr>
          <w:instrText xml:space="preserve"> PAGEREF _Toc401039664 \h </w:instrText>
        </w:r>
        <w:r w:rsidR="004A7666">
          <w:rPr>
            <w:noProof/>
            <w:webHidden/>
          </w:rPr>
        </w:r>
        <w:r w:rsidR="004A7666">
          <w:rPr>
            <w:noProof/>
            <w:webHidden/>
          </w:rPr>
          <w:fldChar w:fldCharType="separate"/>
        </w:r>
        <w:r w:rsidR="004A7666">
          <w:rPr>
            <w:noProof/>
            <w:webHidden/>
          </w:rPr>
          <w:t>3</w:t>
        </w:r>
        <w:r w:rsidR="004A7666">
          <w:rPr>
            <w:noProof/>
            <w:webHidden/>
          </w:rPr>
          <w:fldChar w:fldCharType="end"/>
        </w:r>
      </w:hyperlink>
    </w:p>
    <w:p w14:paraId="42500371" w14:textId="77777777" w:rsidR="004A7666" w:rsidRDefault="006064E6">
      <w:pPr>
        <w:pStyle w:val="TOC1"/>
        <w:rPr>
          <w:rFonts w:asciiTheme="minorHAnsi" w:eastAsiaTheme="minorEastAsia" w:hAnsiTheme="minorHAnsi" w:cstheme="minorBidi"/>
          <w:noProof/>
          <w:sz w:val="22"/>
          <w:szCs w:val="22"/>
        </w:rPr>
      </w:pPr>
      <w:hyperlink w:anchor="_Toc401039665" w:history="1">
        <w:r w:rsidR="004A7666" w:rsidRPr="006F197E">
          <w:rPr>
            <w:rStyle w:val="Hyperlink"/>
            <w:rFonts w:cs="Arial"/>
            <w:b/>
            <w:noProof/>
          </w:rPr>
          <w:t>SECTION 1.</w:t>
        </w:r>
        <w:r w:rsidR="004A7666">
          <w:rPr>
            <w:rFonts w:asciiTheme="minorHAnsi" w:eastAsiaTheme="minorEastAsia" w:hAnsiTheme="minorHAnsi" w:cstheme="minorBidi"/>
            <w:noProof/>
            <w:sz w:val="22"/>
            <w:szCs w:val="22"/>
          </w:rPr>
          <w:tab/>
        </w:r>
        <w:r w:rsidR="004A7666" w:rsidRPr="006F197E">
          <w:rPr>
            <w:rStyle w:val="Hyperlink"/>
            <w:rFonts w:cs="Arial"/>
            <w:b/>
            <w:noProof/>
          </w:rPr>
          <w:t>GENERAL REQUIREMENTS</w:t>
        </w:r>
        <w:r w:rsidR="004A7666">
          <w:rPr>
            <w:noProof/>
            <w:webHidden/>
          </w:rPr>
          <w:tab/>
        </w:r>
        <w:r w:rsidR="004A7666">
          <w:rPr>
            <w:noProof/>
            <w:webHidden/>
          </w:rPr>
          <w:fldChar w:fldCharType="begin"/>
        </w:r>
        <w:r w:rsidR="004A7666">
          <w:rPr>
            <w:noProof/>
            <w:webHidden/>
          </w:rPr>
          <w:instrText xml:space="preserve"> PAGEREF _Toc401039665 \h </w:instrText>
        </w:r>
        <w:r w:rsidR="004A7666">
          <w:rPr>
            <w:noProof/>
            <w:webHidden/>
          </w:rPr>
        </w:r>
        <w:r w:rsidR="004A7666">
          <w:rPr>
            <w:noProof/>
            <w:webHidden/>
          </w:rPr>
          <w:fldChar w:fldCharType="separate"/>
        </w:r>
        <w:r w:rsidR="004A7666">
          <w:rPr>
            <w:noProof/>
            <w:webHidden/>
          </w:rPr>
          <w:t>3</w:t>
        </w:r>
        <w:r w:rsidR="004A7666">
          <w:rPr>
            <w:noProof/>
            <w:webHidden/>
          </w:rPr>
          <w:fldChar w:fldCharType="end"/>
        </w:r>
      </w:hyperlink>
    </w:p>
    <w:p w14:paraId="42500372" w14:textId="77777777" w:rsidR="004A7666" w:rsidRPr="004A7666" w:rsidRDefault="006064E6">
      <w:pPr>
        <w:pStyle w:val="TOC2"/>
        <w:rPr>
          <w:rFonts w:asciiTheme="minorHAnsi" w:hAnsiTheme="minorHAnsi" w:cstheme="minorBidi"/>
          <w:b/>
          <w:sz w:val="22"/>
          <w:szCs w:val="22"/>
        </w:rPr>
      </w:pPr>
      <w:hyperlink w:anchor="_Toc401039666" w:history="1">
        <w:r w:rsidR="004A7666" w:rsidRPr="004A7666">
          <w:rPr>
            <w:rStyle w:val="Hyperlink"/>
            <w:b/>
          </w:rPr>
          <w:t>1</w:t>
        </w:r>
        <w:r w:rsidR="004A7666" w:rsidRPr="004A7666">
          <w:rPr>
            <w:rFonts w:asciiTheme="minorHAnsi" w:hAnsiTheme="minorHAnsi" w:cstheme="minorBidi"/>
            <w:b/>
            <w:sz w:val="22"/>
            <w:szCs w:val="22"/>
          </w:rPr>
          <w:tab/>
        </w:r>
        <w:r w:rsidR="004A7666" w:rsidRPr="004A7666">
          <w:rPr>
            <w:rStyle w:val="Hyperlink"/>
            <w:b/>
          </w:rPr>
          <w:t>Introduction</w:t>
        </w:r>
        <w:r w:rsidR="004A7666" w:rsidRPr="004A7666">
          <w:rPr>
            <w:b/>
            <w:webHidden/>
          </w:rPr>
          <w:tab/>
        </w:r>
        <w:r w:rsidR="004A7666" w:rsidRPr="004A7666">
          <w:rPr>
            <w:b/>
            <w:webHidden/>
          </w:rPr>
          <w:fldChar w:fldCharType="begin"/>
        </w:r>
        <w:r w:rsidR="004A7666" w:rsidRPr="004A7666">
          <w:rPr>
            <w:b/>
            <w:webHidden/>
          </w:rPr>
          <w:instrText xml:space="preserve"> PAGEREF _Toc401039666 \h </w:instrText>
        </w:r>
        <w:r w:rsidR="004A7666" w:rsidRPr="004A7666">
          <w:rPr>
            <w:b/>
            <w:webHidden/>
          </w:rPr>
        </w:r>
        <w:r w:rsidR="004A7666" w:rsidRPr="004A7666">
          <w:rPr>
            <w:b/>
            <w:webHidden/>
          </w:rPr>
          <w:fldChar w:fldCharType="separate"/>
        </w:r>
        <w:r w:rsidR="004A7666">
          <w:rPr>
            <w:b/>
            <w:webHidden/>
          </w:rPr>
          <w:t>3</w:t>
        </w:r>
        <w:r w:rsidR="004A7666" w:rsidRPr="004A7666">
          <w:rPr>
            <w:b/>
            <w:webHidden/>
          </w:rPr>
          <w:fldChar w:fldCharType="end"/>
        </w:r>
      </w:hyperlink>
    </w:p>
    <w:p w14:paraId="42500373" w14:textId="77777777" w:rsidR="004A7666" w:rsidRPr="004A7666" w:rsidRDefault="006064E6">
      <w:pPr>
        <w:pStyle w:val="TOC2"/>
        <w:rPr>
          <w:rFonts w:asciiTheme="minorHAnsi" w:hAnsiTheme="minorHAnsi" w:cstheme="minorBidi"/>
          <w:b/>
          <w:sz w:val="22"/>
          <w:szCs w:val="22"/>
        </w:rPr>
      </w:pPr>
      <w:hyperlink w:anchor="_Toc401039667" w:history="1">
        <w:r w:rsidR="004A7666" w:rsidRPr="004A7666">
          <w:rPr>
            <w:rStyle w:val="Hyperlink"/>
            <w:b/>
          </w:rPr>
          <w:t>2</w:t>
        </w:r>
        <w:r w:rsidR="004A7666" w:rsidRPr="004A7666">
          <w:rPr>
            <w:rFonts w:asciiTheme="minorHAnsi" w:hAnsiTheme="minorHAnsi" w:cstheme="minorBidi"/>
            <w:b/>
            <w:sz w:val="22"/>
            <w:szCs w:val="22"/>
          </w:rPr>
          <w:tab/>
        </w:r>
        <w:r w:rsidR="004A7666" w:rsidRPr="004A7666">
          <w:rPr>
            <w:rStyle w:val="Hyperlink"/>
            <w:b/>
          </w:rPr>
          <w:t>General Requirements</w:t>
        </w:r>
        <w:r w:rsidR="004A7666" w:rsidRPr="004A7666">
          <w:rPr>
            <w:b/>
            <w:webHidden/>
          </w:rPr>
          <w:tab/>
        </w:r>
        <w:r w:rsidR="004A7666" w:rsidRPr="004A7666">
          <w:rPr>
            <w:b/>
            <w:webHidden/>
          </w:rPr>
          <w:fldChar w:fldCharType="begin"/>
        </w:r>
        <w:r w:rsidR="004A7666" w:rsidRPr="004A7666">
          <w:rPr>
            <w:b/>
            <w:webHidden/>
          </w:rPr>
          <w:instrText xml:space="preserve"> PAGEREF _Toc401039667 \h </w:instrText>
        </w:r>
        <w:r w:rsidR="004A7666" w:rsidRPr="004A7666">
          <w:rPr>
            <w:b/>
            <w:webHidden/>
          </w:rPr>
        </w:r>
        <w:r w:rsidR="004A7666" w:rsidRPr="004A7666">
          <w:rPr>
            <w:b/>
            <w:webHidden/>
          </w:rPr>
          <w:fldChar w:fldCharType="separate"/>
        </w:r>
        <w:r w:rsidR="004A7666">
          <w:rPr>
            <w:b/>
            <w:webHidden/>
          </w:rPr>
          <w:t>3</w:t>
        </w:r>
        <w:r w:rsidR="004A7666" w:rsidRPr="004A7666">
          <w:rPr>
            <w:b/>
            <w:webHidden/>
          </w:rPr>
          <w:fldChar w:fldCharType="end"/>
        </w:r>
      </w:hyperlink>
    </w:p>
    <w:p w14:paraId="42500374" w14:textId="77777777" w:rsidR="004A7666" w:rsidRPr="004A7666" w:rsidRDefault="006064E6">
      <w:pPr>
        <w:pStyle w:val="TOC2"/>
        <w:rPr>
          <w:rFonts w:asciiTheme="minorHAnsi" w:hAnsiTheme="minorHAnsi" w:cstheme="minorBidi"/>
          <w:b/>
          <w:sz w:val="22"/>
          <w:szCs w:val="22"/>
        </w:rPr>
      </w:pPr>
      <w:hyperlink w:anchor="_Toc401039668" w:history="1">
        <w:r w:rsidR="004A7666" w:rsidRPr="004A7666">
          <w:rPr>
            <w:rStyle w:val="Hyperlink"/>
            <w:b/>
            <w:bCs/>
          </w:rPr>
          <w:t>3</w:t>
        </w:r>
        <w:r w:rsidR="004A7666" w:rsidRPr="004A7666">
          <w:rPr>
            <w:rFonts w:asciiTheme="minorHAnsi" w:hAnsiTheme="minorHAnsi" w:cstheme="minorBidi"/>
            <w:b/>
            <w:sz w:val="22"/>
            <w:szCs w:val="22"/>
          </w:rPr>
          <w:tab/>
        </w:r>
        <w:r w:rsidR="004A7666" w:rsidRPr="004A7666">
          <w:rPr>
            <w:rStyle w:val="Hyperlink"/>
            <w:b/>
            <w:bCs/>
          </w:rPr>
          <w:t>Safeguarding</w:t>
        </w:r>
        <w:r w:rsidR="004A7666" w:rsidRPr="004A7666">
          <w:rPr>
            <w:b/>
            <w:webHidden/>
          </w:rPr>
          <w:tab/>
        </w:r>
        <w:r w:rsidR="004A7666" w:rsidRPr="004A7666">
          <w:rPr>
            <w:b/>
            <w:webHidden/>
          </w:rPr>
          <w:fldChar w:fldCharType="begin"/>
        </w:r>
        <w:r w:rsidR="004A7666" w:rsidRPr="004A7666">
          <w:rPr>
            <w:b/>
            <w:webHidden/>
          </w:rPr>
          <w:instrText xml:space="preserve"> PAGEREF _Toc401039668 \h </w:instrText>
        </w:r>
        <w:r w:rsidR="004A7666" w:rsidRPr="004A7666">
          <w:rPr>
            <w:b/>
            <w:webHidden/>
          </w:rPr>
        </w:r>
        <w:r w:rsidR="004A7666" w:rsidRPr="004A7666">
          <w:rPr>
            <w:b/>
            <w:webHidden/>
          </w:rPr>
          <w:fldChar w:fldCharType="separate"/>
        </w:r>
        <w:r w:rsidR="004A7666">
          <w:rPr>
            <w:b/>
            <w:webHidden/>
          </w:rPr>
          <w:t>5</w:t>
        </w:r>
        <w:r w:rsidR="004A7666" w:rsidRPr="004A7666">
          <w:rPr>
            <w:b/>
            <w:webHidden/>
          </w:rPr>
          <w:fldChar w:fldCharType="end"/>
        </w:r>
      </w:hyperlink>
    </w:p>
    <w:p w14:paraId="42500375" w14:textId="77777777" w:rsidR="004A7666" w:rsidRPr="004A7666" w:rsidRDefault="006064E6">
      <w:pPr>
        <w:pStyle w:val="TOC2"/>
        <w:rPr>
          <w:rFonts w:asciiTheme="minorHAnsi" w:hAnsiTheme="minorHAnsi" w:cstheme="minorBidi"/>
          <w:b/>
          <w:sz w:val="22"/>
          <w:szCs w:val="22"/>
        </w:rPr>
      </w:pPr>
      <w:hyperlink w:anchor="_Toc401039669" w:history="1">
        <w:r w:rsidR="004A7666" w:rsidRPr="004A7666">
          <w:rPr>
            <w:rStyle w:val="Hyperlink"/>
            <w:b/>
          </w:rPr>
          <w:t>4</w:t>
        </w:r>
        <w:r w:rsidR="004A7666" w:rsidRPr="004A7666">
          <w:rPr>
            <w:rFonts w:asciiTheme="minorHAnsi" w:hAnsiTheme="minorHAnsi" w:cstheme="minorBidi"/>
            <w:b/>
            <w:sz w:val="22"/>
            <w:szCs w:val="22"/>
          </w:rPr>
          <w:tab/>
        </w:r>
        <w:r w:rsidR="004A7666" w:rsidRPr="004A7666">
          <w:rPr>
            <w:rStyle w:val="Hyperlink"/>
            <w:b/>
          </w:rPr>
          <w:t>Health &amp; Safety</w:t>
        </w:r>
        <w:r w:rsidR="004A7666" w:rsidRPr="004A7666">
          <w:rPr>
            <w:b/>
            <w:webHidden/>
          </w:rPr>
          <w:tab/>
        </w:r>
        <w:r w:rsidR="004A7666" w:rsidRPr="004A7666">
          <w:rPr>
            <w:b/>
            <w:webHidden/>
          </w:rPr>
          <w:fldChar w:fldCharType="begin"/>
        </w:r>
        <w:r w:rsidR="004A7666" w:rsidRPr="004A7666">
          <w:rPr>
            <w:b/>
            <w:webHidden/>
          </w:rPr>
          <w:instrText xml:space="preserve"> PAGEREF _Toc401039669 \h </w:instrText>
        </w:r>
        <w:r w:rsidR="004A7666" w:rsidRPr="004A7666">
          <w:rPr>
            <w:b/>
            <w:webHidden/>
          </w:rPr>
        </w:r>
        <w:r w:rsidR="004A7666" w:rsidRPr="004A7666">
          <w:rPr>
            <w:b/>
            <w:webHidden/>
          </w:rPr>
          <w:fldChar w:fldCharType="separate"/>
        </w:r>
        <w:r w:rsidR="004A7666">
          <w:rPr>
            <w:b/>
            <w:webHidden/>
          </w:rPr>
          <w:t>5</w:t>
        </w:r>
        <w:r w:rsidR="004A7666" w:rsidRPr="004A7666">
          <w:rPr>
            <w:b/>
            <w:webHidden/>
          </w:rPr>
          <w:fldChar w:fldCharType="end"/>
        </w:r>
      </w:hyperlink>
    </w:p>
    <w:p w14:paraId="42500376" w14:textId="77777777" w:rsidR="004A7666" w:rsidRPr="004A7666" w:rsidRDefault="006064E6">
      <w:pPr>
        <w:pStyle w:val="TOC2"/>
        <w:rPr>
          <w:rFonts w:asciiTheme="minorHAnsi" w:hAnsiTheme="minorHAnsi" w:cstheme="minorBidi"/>
          <w:b/>
          <w:sz w:val="22"/>
          <w:szCs w:val="22"/>
        </w:rPr>
      </w:pPr>
      <w:hyperlink w:anchor="_Toc401039670" w:history="1">
        <w:r w:rsidR="004A7666" w:rsidRPr="004A7666">
          <w:rPr>
            <w:rStyle w:val="Hyperlink"/>
            <w:b/>
          </w:rPr>
          <w:t>5</w:t>
        </w:r>
        <w:r w:rsidR="004A7666" w:rsidRPr="004A7666">
          <w:rPr>
            <w:rFonts w:asciiTheme="minorHAnsi" w:hAnsiTheme="minorHAnsi" w:cstheme="minorBidi"/>
            <w:b/>
            <w:sz w:val="22"/>
            <w:szCs w:val="22"/>
          </w:rPr>
          <w:tab/>
        </w:r>
        <w:r w:rsidR="004A7666" w:rsidRPr="004A7666">
          <w:rPr>
            <w:rStyle w:val="Hyperlink"/>
            <w:b/>
          </w:rPr>
          <w:t>Access Arrangements / No Access Procedures</w:t>
        </w:r>
        <w:r w:rsidR="004A7666" w:rsidRPr="004A7666">
          <w:rPr>
            <w:b/>
            <w:webHidden/>
          </w:rPr>
          <w:tab/>
        </w:r>
        <w:r w:rsidR="004A7666" w:rsidRPr="004A7666">
          <w:rPr>
            <w:b/>
            <w:webHidden/>
          </w:rPr>
          <w:fldChar w:fldCharType="begin"/>
        </w:r>
        <w:r w:rsidR="004A7666" w:rsidRPr="004A7666">
          <w:rPr>
            <w:b/>
            <w:webHidden/>
          </w:rPr>
          <w:instrText xml:space="preserve"> PAGEREF _Toc401039670 \h </w:instrText>
        </w:r>
        <w:r w:rsidR="004A7666" w:rsidRPr="004A7666">
          <w:rPr>
            <w:b/>
            <w:webHidden/>
          </w:rPr>
        </w:r>
        <w:r w:rsidR="004A7666" w:rsidRPr="004A7666">
          <w:rPr>
            <w:b/>
            <w:webHidden/>
          </w:rPr>
          <w:fldChar w:fldCharType="separate"/>
        </w:r>
        <w:r w:rsidR="004A7666">
          <w:rPr>
            <w:b/>
            <w:webHidden/>
          </w:rPr>
          <w:t>7</w:t>
        </w:r>
        <w:r w:rsidR="004A7666" w:rsidRPr="004A7666">
          <w:rPr>
            <w:b/>
            <w:webHidden/>
          </w:rPr>
          <w:fldChar w:fldCharType="end"/>
        </w:r>
      </w:hyperlink>
    </w:p>
    <w:p w14:paraId="42500377" w14:textId="77777777" w:rsidR="004A7666" w:rsidRPr="004A7666" w:rsidRDefault="006064E6">
      <w:pPr>
        <w:pStyle w:val="TOC2"/>
        <w:rPr>
          <w:rFonts w:asciiTheme="minorHAnsi" w:hAnsiTheme="minorHAnsi" w:cstheme="minorBidi"/>
          <w:b/>
          <w:sz w:val="22"/>
          <w:szCs w:val="22"/>
        </w:rPr>
      </w:pPr>
      <w:hyperlink w:anchor="_Toc401039671" w:history="1">
        <w:r w:rsidR="004A7666" w:rsidRPr="004A7666">
          <w:rPr>
            <w:rStyle w:val="Hyperlink"/>
            <w:b/>
          </w:rPr>
          <w:t>6</w:t>
        </w:r>
        <w:r w:rsidR="004A7666" w:rsidRPr="004A7666">
          <w:rPr>
            <w:rFonts w:asciiTheme="minorHAnsi" w:hAnsiTheme="minorHAnsi" w:cstheme="minorBidi"/>
            <w:b/>
            <w:sz w:val="22"/>
            <w:szCs w:val="22"/>
          </w:rPr>
          <w:tab/>
        </w:r>
        <w:r w:rsidR="004A7666" w:rsidRPr="004A7666">
          <w:rPr>
            <w:rStyle w:val="Hyperlink"/>
            <w:b/>
          </w:rPr>
          <w:t>Alert System (Potentially Violent Hazard)</w:t>
        </w:r>
        <w:r w:rsidR="004A7666" w:rsidRPr="004A7666">
          <w:rPr>
            <w:b/>
            <w:webHidden/>
          </w:rPr>
          <w:tab/>
        </w:r>
        <w:r w:rsidR="004A7666" w:rsidRPr="004A7666">
          <w:rPr>
            <w:b/>
            <w:webHidden/>
          </w:rPr>
          <w:fldChar w:fldCharType="begin"/>
        </w:r>
        <w:r w:rsidR="004A7666" w:rsidRPr="004A7666">
          <w:rPr>
            <w:b/>
            <w:webHidden/>
          </w:rPr>
          <w:instrText xml:space="preserve"> PAGEREF _Toc401039671 \h </w:instrText>
        </w:r>
        <w:r w:rsidR="004A7666" w:rsidRPr="004A7666">
          <w:rPr>
            <w:b/>
            <w:webHidden/>
          </w:rPr>
        </w:r>
        <w:r w:rsidR="004A7666" w:rsidRPr="004A7666">
          <w:rPr>
            <w:b/>
            <w:webHidden/>
          </w:rPr>
          <w:fldChar w:fldCharType="separate"/>
        </w:r>
        <w:r w:rsidR="004A7666">
          <w:rPr>
            <w:b/>
            <w:webHidden/>
          </w:rPr>
          <w:t>7</w:t>
        </w:r>
        <w:r w:rsidR="004A7666" w:rsidRPr="004A7666">
          <w:rPr>
            <w:b/>
            <w:webHidden/>
          </w:rPr>
          <w:fldChar w:fldCharType="end"/>
        </w:r>
      </w:hyperlink>
    </w:p>
    <w:p w14:paraId="42500378" w14:textId="77777777" w:rsidR="004A7666" w:rsidRPr="004A7666" w:rsidRDefault="006064E6">
      <w:pPr>
        <w:pStyle w:val="TOC2"/>
        <w:rPr>
          <w:rFonts w:asciiTheme="minorHAnsi" w:hAnsiTheme="minorHAnsi" w:cstheme="minorBidi"/>
          <w:b/>
          <w:sz w:val="22"/>
          <w:szCs w:val="22"/>
        </w:rPr>
      </w:pPr>
      <w:hyperlink w:anchor="_Toc401039672" w:history="1">
        <w:r w:rsidR="004A7666" w:rsidRPr="004A7666">
          <w:rPr>
            <w:rStyle w:val="Hyperlink"/>
            <w:b/>
          </w:rPr>
          <w:t>7</w:t>
        </w:r>
        <w:r w:rsidR="004A7666" w:rsidRPr="004A7666">
          <w:rPr>
            <w:rFonts w:asciiTheme="minorHAnsi" w:hAnsiTheme="minorHAnsi" w:cstheme="minorBidi"/>
            <w:b/>
            <w:sz w:val="22"/>
            <w:szCs w:val="22"/>
          </w:rPr>
          <w:tab/>
        </w:r>
        <w:r w:rsidR="004A7666" w:rsidRPr="004A7666">
          <w:rPr>
            <w:rStyle w:val="Hyperlink"/>
            <w:b/>
          </w:rPr>
          <w:t>Material &amp; Equipment</w:t>
        </w:r>
        <w:r w:rsidR="004A7666" w:rsidRPr="004A7666">
          <w:rPr>
            <w:b/>
            <w:webHidden/>
          </w:rPr>
          <w:tab/>
        </w:r>
        <w:r w:rsidR="004A7666" w:rsidRPr="004A7666">
          <w:rPr>
            <w:b/>
            <w:webHidden/>
          </w:rPr>
          <w:fldChar w:fldCharType="begin"/>
        </w:r>
        <w:r w:rsidR="004A7666" w:rsidRPr="004A7666">
          <w:rPr>
            <w:b/>
            <w:webHidden/>
          </w:rPr>
          <w:instrText xml:space="preserve"> PAGEREF _Toc401039672 \h </w:instrText>
        </w:r>
        <w:r w:rsidR="004A7666" w:rsidRPr="004A7666">
          <w:rPr>
            <w:b/>
            <w:webHidden/>
          </w:rPr>
        </w:r>
        <w:r w:rsidR="004A7666" w:rsidRPr="004A7666">
          <w:rPr>
            <w:b/>
            <w:webHidden/>
          </w:rPr>
          <w:fldChar w:fldCharType="separate"/>
        </w:r>
        <w:r w:rsidR="004A7666">
          <w:rPr>
            <w:b/>
            <w:webHidden/>
          </w:rPr>
          <w:t>7</w:t>
        </w:r>
        <w:r w:rsidR="004A7666" w:rsidRPr="004A7666">
          <w:rPr>
            <w:b/>
            <w:webHidden/>
          </w:rPr>
          <w:fldChar w:fldCharType="end"/>
        </w:r>
      </w:hyperlink>
    </w:p>
    <w:p w14:paraId="42500379" w14:textId="77777777" w:rsidR="004A7666" w:rsidRPr="004A7666" w:rsidRDefault="006064E6">
      <w:pPr>
        <w:pStyle w:val="TOC2"/>
        <w:rPr>
          <w:rFonts w:asciiTheme="minorHAnsi" w:hAnsiTheme="minorHAnsi" w:cstheme="minorBidi"/>
          <w:b/>
          <w:sz w:val="22"/>
          <w:szCs w:val="22"/>
        </w:rPr>
      </w:pPr>
      <w:hyperlink w:anchor="_Toc401039673" w:history="1">
        <w:r w:rsidR="004A7666" w:rsidRPr="004A7666">
          <w:rPr>
            <w:rStyle w:val="Hyperlink"/>
            <w:b/>
          </w:rPr>
          <w:t>8</w:t>
        </w:r>
        <w:r w:rsidR="004A7666" w:rsidRPr="004A7666">
          <w:rPr>
            <w:rFonts w:asciiTheme="minorHAnsi" w:hAnsiTheme="minorHAnsi" w:cstheme="minorBidi"/>
            <w:b/>
            <w:sz w:val="22"/>
            <w:szCs w:val="22"/>
          </w:rPr>
          <w:tab/>
        </w:r>
        <w:r w:rsidR="004A7666" w:rsidRPr="004A7666">
          <w:rPr>
            <w:rStyle w:val="Hyperlink"/>
            <w:b/>
          </w:rPr>
          <w:t>Authorisation of Work</w:t>
        </w:r>
        <w:r w:rsidR="004A7666" w:rsidRPr="004A7666">
          <w:rPr>
            <w:b/>
            <w:webHidden/>
          </w:rPr>
          <w:tab/>
        </w:r>
        <w:r w:rsidR="004A7666" w:rsidRPr="004A7666">
          <w:rPr>
            <w:b/>
            <w:webHidden/>
          </w:rPr>
          <w:fldChar w:fldCharType="begin"/>
        </w:r>
        <w:r w:rsidR="004A7666" w:rsidRPr="004A7666">
          <w:rPr>
            <w:b/>
            <w:webHidden/>
          </w:rPr>
          <w:instrText xml:space="preserve"> PAGEREF _Toc401039673 \h </w:instrText>
        </w:r>
        <w:r w:rsidR="004A7666" w:rsidRPr="004A7666">
          <w:rPr>
            <w:b/>
            <w:webHidden/>
          </w:rPr>
        </w:r>
        <w:r w:rsidR="004A7666" w:rsidRPr="004A7666">
          <w:rPr>
            <w:b/>
            <w:webHidden/>
          </w:rPr>
          <w:fldChar w:fldCharType="separate"/>
        </w:r>
        <w:r w:rsidR="004A7666">
          <w:rPr>
            <w:b/>
            <w:webHidden/>
          </w:rPr>
          <w:t>8</w:t>
        </w:r>
        <w:r w:rsidR="004A7666" w:rsidRPr="004A7666">
          <w:rPr>
            <w:b/>
            <w:webHidden/>
          </w:rPr>
          <w:fldChar w:fldCharType="end"/>
        </w:r>
      </w:hyperlink>
    </w:p>
    <w:p w14:paraId="4250037A" w14:textId="77777777" w:rsidR="004A7666" w:rsidRPr="004A7666" w:rsidRDefault="006064E6">
      <w:pPr>
        <w:pStyle w:val="TOC2"/>
        <w:rPr>
          <w:rFonts w:asciiTheme="minorHAnsi" w:hAnsiTheme="minorHAnsi" w:cstheme="minorBidi"/>
          <w:b/>
          <w:sz w:val="22"/>
          <w:szCs w:val="22"/>
        </w:rPr>
      </w:pPr>
      <w:hyperlink w:anchor="_Toc401039674" w:history="1">
        <w:r w:rsidR="004A7666" w:rsidRPr="004A7666">
          <w:rPr>
            <w:rStyle w:val="Hyperlink"/>
            <w:b/>
          </w:rPr>
          <w:t>9</w:t>
        </w:r>
        <w:r w:rsidR="004A7666" w:rsidRPr="004A7666">
          <w:rPr>
            <w:rFonts w:asciiTheme="minorHAnsi" w:hAnsiTheme="minorHAnsi" w:cstheme="minorBidi"/>
            <w:b/>
            <w:sz w:val="22"/>
            <w:szCs w:val="22"/>
          </w:rPr>
          <w:tab/>
        </w:r>
        <w:r w:rsidR="004A7666" w:rsidRPr="004A7666">
          <w:rPr>
            <w:rStyle w:val="Hyperlink"/>
            <w:b/>
          </w:rPr>
          <w:t>Traffic Safety and Management</w:t>
        </w:r>
        <w:r w:rsidR="004A7666" w:rsidRPr="004A7666">
          <w:rPr>
            <w:b/>
            <w:webHidden/>
          </w:rPr>
          <w:tab/>
        </w:r>
        <w:r w:rsidR="004A7666" w:rsidRPr="004A7666">
          <w:rPr>
            <w:b/>
            <w:webHidden/>
          </w:rPr>
          <w:fldChar w:fldCharType="begin"/>
        </w:r>
        <w:r w:rsidR="004A7666" w:rsidRPr="004A7666">
          <w:rPr>
            <w:b/>
            <w:webHidden/>
          </w:rPr>
          <w:instrText xml:space="preserve"> PAGEREF _Toc401039674 \h </w:instrText>
        </w:r>
        <w:r w:rsidR="004A7666" w:rsidRPr="004A7666">
          <w:rPr>
            <w:b/>
            <w:webHidden/>
          </w:rPr>
        </w:r>
        <w:r w:rsidR="004A7666" w:rsidRPr="004A7666">
          <w:rPr>
            <w:b/>
            <w:webHidden/>
          </w:rPr>
          <w:fldChar w:fldCharType="separate"/>
        </w:r>
        <w:r w:rsidR="004A7666">
          <w:rPr>
            <w:b/>
            <w:webHidden/>
          </w:rPr>
          <w:t>8</w:t>
        </w:r>
        <w:r w:rsidR="004A7666" w:rsidRPr="004A7666">
          <w:rPr>
            <w:b/>
            <w:webHidden/>
          </w:rPr>
          <w:fldChar w:fldCharType="end"/>
        </w:r>
      </w:hyperlink>
    </w:p>
    <w:p w14:paraId="4250037B" w14:textId="77777777" w:rsidR="004A7666" w:rsidRPr="004A7666" w:rsidRDefault="006064E6">
      <w:pPr>
        <w:pStyle w:val="TOC2"/>
        <w:rPr>
          <w:rFonts w:asciiTheme="minorHAnsi" w:hAnsiTheme="minorHAnsi" w:cstheme="minorBidi"/>
          <w:b/>
          <w:sz w:val="22"/>
          <w:szCs w:val="22"/>
        </w:rPr>
      </w:pPr>
      <w:hyperlink w:anchor="_Toc401039675" w:history="1">
        <w:r w:rsidR="004A7666" w:rsidRPr="004A7666">
          <w:rPr>
            <w:rStyle w:val="Hyperlink"/>
            <w:b/>
          </w:rPr>
          <w:t>10</w:t>
        </w:r>
        <w:r w:rsidR="004A7666" w:rsidRPr="004A7666">
          <w:rPr>
            <w:rFonts w:asciiTheme="minorHAnsi" w:hAnsiTheme="minorHAnsi" w:cstheme="minorBidi"/>
            <w:b/>
            <w:sz w:val="22"/>
            <w:szCs w:val="22"/>
          </w:rPr>
          <w:tab/>
        </w:r>
        <w:r w:rsidR="004A7666" w:rsidRPr="004A7666">
          <w:rPr>
            <w:rStyle w:val="Hyperlink"/>
            <w:b/>
          </w:rPr>
          <w:t>Reports and Review Meetings</w:t>
        </w:r>
        <w:r w:rsidR="004A7666" w:rsidRPr="004A7666">
          <w:rPr>
            <w:b/>
            <w:webHidden/>
          </w:rPr>
          <w:tab/>
        </w:r>
        <w:r w:rsidR="004A7666" w:rsidRPr="004A7666">
          <w:rPr>
            <w:b/>
            <w:webHidden/>
          </w:rPr>
          <w:fldChar w:fldCharType="begin"/>
        </w:r>
        <w:r w:rsidR="004A7666" w:rsidRPr="004A7666">
          <w:rPr>
            <w:b/>
            <w:webHidden/>
          </w:rPr>
          <w:instrText xml:space="preserve"> PAGEREF _Toc401039675 \h </w:instrText>
        </w:r>
        <w:r w:rsidR="004A7666" w:rsidRPr="004A7666">
          <w:rPr>
            <w:b/>
            <w:webHidden/>
          </w:rPr>
        </w:r>
        <w:r w:rsidR="004A7666" w:rsidRPr="004A7666">
          <w:rPr>
            <w:b/>
            <w:webHidden/>
          </w:rPr>
          <w:fldChar w:fldCharType="separate"/>
        </w:r>
        <w:r w:rsidR="004A7666">
          <w:rPr>
            <w:b/>
            <w:webHidden/>
          </w:rPr>
          <w:t>8</w:t>
        </w:r>
        <w:r w:rsidR="004A7666" w:rsidRPr="004A7666">
          <w:rPr>
            <w:b/>
            <w:webHidden/>
          </w:rPr>
          <w:fldChar w:fldCharType="end"/>
        </w:r>
      </w:hyperlink>
    </w:p>
    <w:p w14:paraId="4250037C" w14:textId="77777777" w:rsidR="004A7666" w:rsidRPr="004A7666" w:rsidRDefault="006064E6">
      <w:pPr>
        <w:pStyle w:val="TOC2"/>
        <w:rPr>
          <w:rFonts w:asciiTheme="minorHAnsi" w:hAnsiTheme="minorHAnsi" w:cstheme="minorBidi"/>
          <w:b/>
          <w:sz w:val="22"/>
          <w:szCs w:val="22"/>
        </w:rPr>
      </w:pPr>
      <w:hyperlink w:anchor="_Toc401039676" w:history="1">
        <w:r w:rsidR="004A7666" w:rsidRPr="004A7666">
          <w:rPr>
            <w:rStyle w:val="Hyperlink"/>
            <w:b/>
          </w:rPr>
          <w:t>11</w:t>
        </w:r>
        <w:r w:rsidR="004A7666" w:rsidRPr="004A7666">
          <w:rPr>
            <w:rFonts w:asciiTheme="minorHAnsi" w:hAnsiTheme="minorHAnsi" w:cstheme="minorBidi"/>
            <w:b/>
            <w:sz w:val="22"/>
            <w:szCs w:val="22"/>
          </w:rPr>
          <w:tab/>
        </w:r>
        <w:r w:rsidR="004A7666" w:rsidRPr="004A7666">
          <w:rPr>
            <w:rStyle w:val="Hyperlink"/>
            <w:b/>
          </w:rPr>
          <w:t>Performance Management</w:t>
        </w:r>
        <w:r w:rsidR="004A7666" w:rsidRPr="004A7666">
          <w:rPr>
            <w:b/>
            <w:webHidden/>
          </w:rPr>
          <w:tab/>
        </w:r>
        <w:r w:rsidR="004A7666" w:rsidRPr="004A7666">
          <w:rPr>
            <w:b/>
            <w:webHidden/>
          </w:rPr>
          <w:fldChar w:fldCharType="begin"/>
        </w:r>
        <w:r w:rsidR="004A7666" w:rsidRPr="004A7666">
          <w:rPr>
            <w:b/>
            <w:webHidden/>
          </w:rPr>
          <w:instrText xml:space="preserve"> PAGEREF _Toc401039676 \h </w:instrText>
        </w:r>
        <w:r w:rsidR="004A7666" w:rsidRPr="004A7666">
          <w:rPr>
            <w:b/>
            <w:webHidden/>
          </w:rPr>
        </w:r>
        <w:r w:rsidR="004A7666" w:rsidRPr="004A7666">
          <w:rPr>
            <w:b/>
            <w:webHidden/>
          </w:rPr>
          <w:fldChar w:fldCharType="separate"/>
        </w:r>
        <w:r w:rsidR="004A7666">
          <w:rPr>
            <w:b/>
            <w:webHidden/>
          </w:rPr>
          <w:t>9</w:t>
        </w:r>
        <w:r w:rsidR="004A7666" w:rsidRPr="004A7666">
          <w:rPr>
            <w:b/>
            <w:webHidden/>
          </w:rPr>
          <w:fldChar w:fldCharType="end"/>
        </w:r>
      </w:hyperlink>
    </w:p>
    <w:p w14:paraId="4250037D" w14:textId="77777777" w:rsidR="004A7666" w:rsidRPr="004A7666" w:rsidRDefault="006064E6">
      <w:pPr>
        <w:pStyle w:val="TOC2"/>
        <w:rPr>
          <w:rFonts w:asciiTheme="minorHAnsi" w:hAnsiTheme="minorHAnsi" w:cstheme="minorBidi"/>
          <w:b/>
          <w:sz w:val="22"/>
          <w:szCs w:val="22"/>
        </w:rPr>
      </w:pPr>
      <w:hyperlink w:anchor="_Toc401039677" w:history="1">
        <w:r w:rsidR="004A7666" w:rsidRPr="004A7666">
          <w:rPr>
            <w:rStyle w:val="Hyperlink"/>
            <w:b/>
          </w:rPr>
          <w:t>12</w:t>
        </w:r>
        <w:r w:rsidR="004A7666" w:rsidRPr="004A7666">
          <w:rPr>
            <w:rFonts w:asciiTheme="minorHAnsi" w:hAnsiTheme="minorHAnsi" w:cstheme="minorBidi"/>
            <w:b/>
            <w:sz w:val="22"/>
            <w:szCs w:val="22"/>
          </w:rPr>
          <w:tab/>
        </w:r>
        <w:r w:rsidR="004A7666" w:rsidRPr="004A7666">
          <w:rPr>
            <w:rStyle w:val="Hyperlink"/>
            <w:b/>
          </w:rPr>
          <w:t>Social Value</w:t>
        </w:r>
        <w:r w:rsidR="004A7666" w:rsidRPr="004A7666">
          <w:rPr>
            <w:b/>
            <w:webHidden/>
          </w:rPr>
          <w:tab/>
        </w:r>
        <w:r w:rsidR="004A7666" w:rsidRPr="004A7666">
          <w:rPr>
            <w:b/>
            <w:webHidden/>
          </w:rPr>
          <w:fldChar w:fldCharType="begin"/>
        </w:r>
        <w:r w:rsidR="004A7666" w:rsidRPr="004A7666">
          <w:rPr>
            <w:b/>
            <w:webHidden/>
          </w:rPr>
          <w:instrText xml:space="preserve"> PAGEREF _Toc401039677 \h </w:instrText>
        </w:r>
        <w:r w:rsidR="004A7666" w:rsidRPr="004A7666">
          <w:rPr>
            <w:b/>
            <w:webHidden/>
          </w:rPr>
        </w:r>
        <w:r w:rsidR="004A7666" w:rsidRPr="004A7666">
          <w:rPr>
            <w:b/>
            <w:webHidden/>
          </w:rPr>
          <w:fldChar w:fldCharType="separate"/>
        </w:r>
        <w:r w:rsidR="004A7666">
          <w:rPr>
            <w:b/>
            <w:webHidden/>
          </w:rPr>
          <w:t>11</w:t>
        </w:r>
        <w:r w:rsidR="004A7666" w:rsidRPr="004A7666">
          <w:rPr>
            <w:b/>
            <w:webHidden/>
          </w:rPr>
          <w:fldChar w:fldCharType="end"/>
        </w:r>
      </w:hyperlink>
    </w:p>
    <w:p w14:paraId="4250037E" w14:textId="77777777" w:rsidR="004A7666" w:rsidRPr="004A7666" w:rsidRDefault="006064E6">
      <w:pPr>
        <w:pStyle w:val="TOC2"/>
        <w:rPr>
          <w:rFonts w:asciiTheme="minorHAnsi" w:hAnsiTheme="minorHAnsi" w:cstheme="minorBidi"/>
          <w:b/>
          <w:sz w:val="22"/>
          <w:szCs w:val="22"/>
        </w:rPr>
      </w:pPr>
      <w:hyperlink w:anchor="_Toc401039678" w:history="1">
        <w:r w:rsidR="004A7666" w:rsidRPr="004A7666">
          <w:rPr>
            <w:rStyle w:val="Hyperlink"/>
            <w:b/>
          </w:rPr>
          <w:t>13</w:t>
        </w:r>
        <w:r w:rsidR="004A7666" w:rsidRPr="004A7666">
          <w:rPr>
            <w:rFonts w:asciiTheme="minorHAnsi" w:hAnsiTheme="minorHAnsi" w:cstheme="minorBidi"/>
            <w:b/>
            <w:sz w:val="22"/>
            <w:szCs w:val="22"/>
          </w:rPr>
          <w:tab/>
        </w:r>
        <w:r w:rsidR="004A7666" w:rsidRPr="004A7666">
          <w:rPr>
            <w:rStyle w:val="Hyperlink"/>
            <w:b/>
          </w:rPr>
          <w:t>Payment Procedures</w:t>
        </w:r>
        <w:r w:rsidR="004A7666" w:rsidRPr="004A7666">
          <w:rPr>
            <w:b/>
            <w:webHidden/>
          </w:rPr>
          <w:tab/>
        </w:r>
        <w:r w:rsidR="004A7666" w:rsidRPr="004A7666">
          <w:rPr>
            <w:b/>
            <w:webHidden/>
          </w:rPr>
          <w:fldChar w:fldCharType="begin"/>
        </w:r>
        <w:r w:rsidR="004A7666" w:rsidRPr="004A7666">
          <w:rPr>
            <w:b/>
            <w:webHidden/>
          </w:rPr>
          <w:instrText xml:space="preserve"> PAGEREF _Toc401039678 \h </w:instrText>
        </w:r>
        <w:r w:rsidR="004A7666" w:rsidRPr="004A7666">
          <w:rPr>
            <w:b/>
            <w:webHidden/>
          </w:rPr>
        </w:r>
        <w:r w:rsidR="004A7666" w:rsidRPr="004A7666">
          <w:rPr>
            <w:b/>
            <w:webHidden/>
          </w:rPr>
          <w:fldChar w:fldCharType="separate"/>
        </w:r>
        <w:r w:rsidR="004A7666">
          <w:rPr>
            <w:b/>
            <w:webHidden/>
          </w:rPr>
          <w:t>11</w:t>
        </w:r>
        <w:r w:rsidR="004A7666" w:rsidRPr="004A7666">
          <w:rPr>
            <w:b/>
            <w:webHidden/>
          </w:rPr>
          <w:fldChar w:fldCharType="end"/>
        </w:r>
      </w:hyperlink>
    </w:p>
    <w:p w14:paraId="4250037F" w14:textId="77777777" w:rsidR="004A7666" w:rsidRPr="004A7666" w:rsidRDefault="006064E6">
      <w:pPr>
        <w:pStyle w:val="TOC2"/>
        <w:rPr>
          <w:rFonts w:asciiTheme="minorHAnsi" w:hAnsiTheme="minorHAnsi" w:cstheme="minorBidi"/>
          <w:b/>
          <w:sz w:val="22"/>
          <w:szCs w:val="22"/>
        </w:rPr>
      </w:pPr>
      <w:hyperlink w:anchor="_Toc401039679" w:history="1">
        <w:r w:rsidR="004A7666" w:rsidRPr="004A7666">
          <w:rPr>
            <w:rStyle w:val="Hyperlink"/>
            <w:b/>
          </w:rPr>
          <w:t>14</w:t>
        </w:r>
        <w:r w:rsidR="004A7666" w:rsidRPr="004A7666">
          <w:rPr>
            <w:rFonts w:asciiTheme="minorHAnsi" w:hAnsiTheme="minorHAnsi" w:cstheme="minorBidi"/>
            <w:b/>
            <w:sz w:val="22"/>
            <w:szCs w:val="22"/>
          </w:rPr>
          <w:tab/>
        </w:r>
        <w:r w:rsidR="004A7666" w:rsidRPr="004A7666">
          <w:rPr>
            <w:rStyle w:val="Hyperlink"/>
            <w:b/>
          </w:rPr>
          <w:t>Inspection of Works</w:t>
        </w:r>
        <w:r w:rsidR="004A7666" w:rsidRPr="004A7666">
          <w:rPr>
            <w:b/>
            <w:webHidden/>
          </w:rPr>
          <w:tab/>
        </w:r>
        <w:r w:rsidR="004A7666" w:rsidRPr="004A7666">
          <w:rPr>
            <w:b/>
            <w:webHidden/>
          </w:rPr>
          <w:fldChar w:fldCharType="begin"/>
        </w:r>
        <w:r w:rsidR="004A7666" w:rsidRPr="004A7666">
          <w:rPr>
            <w:b/>
            <w:webHidden/>
          </w:rPr>
          <w:instrText xml:space="preserve"> PAGEREF _Toc401039679 \h </w:instrText>
        </w:r>
        <w:r w:rsidR="004A7666" w:rsidRPr="004A7666">
          <w:rPr>
            <w:b/>
            <w:webHidden/>
          </w:rPr>
        </w:r>
        <w:r w:rsidR="004A7666" w:rsidRPr="004A7666">
          <w:rPr>
            <w:b/>
            <w:webHidden/>
          </w:rPr>
          <w:fldChar w:fldCharType="separate"/>
        </w:r>
        <w:r w:rsidR="004A7666">
          <w:rPr>
            <w:b/>
            <w:webHidden/>
          </w:rPr>
          <w:t>12</w:t>
        </w:r>
        <w:r w:rsidR="004A7666" w:rsidRPr="004A7666">
          <w:rPr>
            <w:b/>
            <w:webHidden/>
          </w:rPr>
          <w:fldChar w:fldCharType="end"/>
        </w:r>
      </w:hyperlink>
    </w:p>
    <w:p w14:paraId="42500380" w14:textId="77777777" w:rsidR="004A7666" w:rsidRPr="004A7666" w:rsidRDefault="006064E6">
      <w:pPr>
        <w:pStyle w:val="TOC2"/>
        <w:rPr>
          <w:rFonts w:asciiTheme="minorHAnsi" w:hAnsiTheme="minorHAnsi" w:cstheme="minorBidi"/>
          <w:b/>
          <w:sz w:val="22"/>
          <w:szCs w:val="22"/>
        </w:rPr>
      </w:pPr>
      <w:hyperlink w:anchor="_Toc401039680" w:history="1">
        <w:r w:rsidR="004A7666" w:rsidRPr="004A7666">
          <w:rPr>
            <w:rStyle w:val="Hyperlink"/>
            <w:b/>
          </w:rPr>
          <w:t>15</w:t>
        </w:r>
        <w:r w:rsidR="004A7666" w:rsidRPr="004A7666">
          <w:rPr>
            <w:rFonts w:asciiTheme="minorHAnsi" w:hAnsiTheme="minorHAnsi" w:cstheme="minorBidi"/>
            <w:b/>
            <w:sz w:val="22"/>
            <w:szCs w:val="22"/>
          </w:rPr>
          <w:tab/>
        </w:r>
        <w:r w:rsidR="004A7666" w:rsidRPr="004A7666">
          <w:rPr>
            <w:rStyle w:val="Hyperlink"/>
            <w:b/>
          </w:rPr>
          <w:t>Breach Resolution</w:t>
        </w:r>
        <w:r w:rsidR="004A7666" w:rsidRPr="004A7666">
          <w:rPr>
            <w:b/>
            <w:webHidden/>
          </w:rPr>
          <w:tab/>
        </w:r>
        <w:r w:rsidR="004A7666" w:rsidRPr="004A7666">
          <w:rPr>
            <w:b/>
            <w:webHidden/>
          </w:rPr>
          <w:fldChar w:fldCharType="begin"/>
        </w:r>
        <w:r w:rsidR="004A7666" w:rsidRPr="004A7666">
          <w:rPr>
            <w:b/>
            <w:webHidden/>
          </w:rPr>
          <w:instrText xml:space="preserve"> PAGEREF _Toc401039680 \h </w:instrText>
        </w:r>
        <w:r w:rsidR="004A7666" w:rsidRPr="004A7666">
          <w:rPr>
            <w:b/>
            <w:webHidden/>
          </w:rPr>
        </w:r>
        <w:r w:rsidR="004A7666" w:rsidRPr="004A7666">
          <w:rPr>
            <w:b/>
            <w:webHidden/>
          </w:rPr>
          <w:fldChar w:fldCharType="separate"/>
        </w:r>
        <w:r w:rsidR="004A7666">
          <w:rPr>
            <w:b/>
            <w:webHidden/>
          </w:rPr>
          <w:t>12</w:t>
        </w:r>
        <w:r w:rsidR="004A7666" w:rsidRPr="004A7666">
          <w:rPr>
            <w:b/>
            <w:webHidden/>
          </w:rPr>
          <w:fldChar w:fldCharType="end"/>
        </w:r>
      </w:hyperlink>
    </w:p>
    <w:p w14:paraId="42500381" w14:textId="77777777" w:rsidR="004A7666" w:rsidRPr="004A7666" w:rsidRDefault="006064E6">
      <w:pPr>
        <w:pStyle w:val="TOC2"/>
        <w:rPr>
          <w:rFonts w:asciiTheme="minorHAnsi" w:hAnsiTheme="minorHAnsi" w:cstheme="minorBidi"/>
          <w:b/>
          <w:sz w:val="22"/>
          <w:szCs w:val="22"/>
        </w:rPr>
      </w:pPr>
      <w:hyperlink w:anchor="_Toc401039681" w:history="1">
        <w:r w:rsidR="004A7666" w:rsidRPr="004A7666">
          <w:rPr>
            <w:rStyle w:val="Hyperlink"/>
            <w:b/>
          </w:rPr>
          <w:t>16</w:t>
        </w:r>
        <w:r w:rsidR="004A7666" w:rsidRPr="004A7666">
          <w:rPr>
            <w:rFonts w:asciiTheme="minorHAnsi" w:hAnsiTheme="minorHAnsi" w:cstheme="minorBidi"/>
            <w:b/>
            <w:sz w:val="22"/>
            <w:szCs w:val="22"/>
          </w:rPr>
          <w:tab/>
        </w:r>
        <w:r w:rsidR="004A7666" w:rsidRPr="004A7666">
          <w:rPr>
            <w:rStyle w:val="Hyperlink"/>
            <w:b/>
          </w:rPr>
          <w:t>Client Responsibilities</w:t>
        </w:r>
        <w:r w:rsidR="004A7666" w:rsidRPr="004A7666">
          <w:rPr>
            <w:b/>
            <w:webHidden/>
          </w:rPr>
          <w:tab/>
        </w:r>
        <w:r w:rsidR="004A7666" w:rsidRPr="004A7666">
          <w:rPr>
            <w:b/>
            <w:webHidden/>
          </w:rPr>
          <w:fldChar w:fldCharType="begin"/>
        </w:r>
        <w:r w:rsidR="004A7666" w:rsidRPr="004A7666">
          <w:rPr>
            <w:b/>
            <w:webHidden/>
          </w:rPr>
          <w:instrText xml:space="preserve"> PAGEREF _Toc401039681 \h </w:instrText>
        </w:r>
        <w:r w:rsidR="004A7666" w:rsidRPr="004A7666">
          <w:rPr>
            <w:b/>
            <w:webHidden/>
          </w:rPr>
        </w:r>
        <w:r w:rsidR="004A7666" w:rsidRPr="004A7666">
          <w:rPr>
            <w:b/>
            <w:webHidden/>
          </w:rPr>
          <w:fldChar w:fldCharType="separate"/>
        </w:r>
        <w:r w:rsidR="004A7666">
          <w:rPr>
            <w:b/>
            <w:webHidden/>
          </w:rPr>
          <w:t>12</w:t>
        </w:r>
        <w:r w:rsidR="004A7666" w:rsidRPr="004A7666">
          <w:rPr>
            <w:b/>
            <w:webHidden/>
          </w:rPr>
          <w:fldChar w:fldCharType="end"/>
        </w:r>
      </w:hyperlink>
    </w:p>
    <w:p w14:paraId="42500382" w14:textId="77777777" w:rsidR="004A7666" w:rsidRPr="004A7666" w:rsidRDefault="006064E6">
      <w:pPr>
        <w:pStyle w:val="TOC1"/>
        <w:rPr>
          <w:rFonts w:asciiTheme="minorHAnsi" w:eastAsiaTheme="minorEastAsia" w:hAnsiTheme="minorHAnsi" w:cstheme="minorBidi"/>
          <w:b/>
          <w:noProof/>
          <w:sz w:val="22"/>
          <w:szCs w:val="22"/>
        </w:rPr>
      </w:pPr>
      <w:hyperlink w:anchor="_Toc401039682" w:history="1">
        <w:r w:rsidR="004A7666" w:rsidRPr="004A7666">
          <w:rPr>
            <w:rStyle w:val="Hyperlink"/>
            <w:rFonts w:cs="Arial"/>
            <w:b/>
            <w:noProof/>
          </w:rPr>
          <w:t>SECTION 2.</w:t>
        </w:r>
        <w:r w:rsidR="004A7666" w:rsidRPr="004A7666">
          <w:rPr>
            <w:rFonts w:asciiTheme="minorHAnsi" w:eastAsiaTheme="minorEastAsia" w:hAnsiTheme="minorHAnsi" w:cstheme="minorBidi"/>
            <w:b/>
            <w:noProof/>
            <w:sz w:val="22"/>
            <w:szCs w:val="22"/>
          </w:rPr>
          <w:tab/>
        </w:r>
        <w:r w:rsidR="004A7666" w:rsidRPr="004A7666">
          <w:rPr>
            <w:rStyle w:val="Hyperlink"/>
            <w:rFonts w:cs="Arial"/>
            <w:b/>
            <w:noProof/>
          </w:rPr>
          <w:t>PERIODIC TESTING</w:t>
        </w:r>
        <w:r w:rsidR="004A7666" w:rsidRPr="004A7666">
          <w:rPr>
            <w:b/>
            <w:noProof/>
            <w:webHidden/>
          </w:rPr>
          <w:tab/>
        </w:r>
        <w:r w:rsidR="004A7666" w:rsidRPr="004A7666">
          <w:rPr>
            <w:b/>
            <w:noProof/>
            <w:webHidden/>
          </w:rPr>
          <w:fldChar w:fldCharType="begin"/>
        </w:r>
        <w:r w:rsidR="004A7666" w:rsidRPr="004A7666">
          <w:rPr>
            <w:b/>
            <w:noProof/>
            <w:webHidden/>
          </w:rPr>
          <w:instrText xml:space="preserve"> PAGEREF _Toc401039682 \h </w:instrText>
        </w:r>
        <w:r w:rsidR="004A7666" w:rsidRPr="004A7666">
          <w:rPr>
            <w:b/>
            <w:noProof/>
            <w:webHidden/>
          </w:rPr>
        </w:r>
        <w:r w:rsidR="004A7666" w:rsidRPr="004A7666">
          <w:rPr>
            <w:b/>
            <w:noProof/>
            <w:webHidden/>
          </w:rPr>
          <w:fldChar w:fldCharType="separate"/>
        </w:r>
        <w:r w:rsidR="004A7666">
          <w:rPr>
            <w:b/>
            <w:noProof/>
            <w:webHidden/>
          </w:rPr>
          <w:t>14</w:t>
        </w:r>
        <w:r w:rsidR="004A7666" w:rsidRPr="004A7666">
          <w:rPr>
            <w:b/>
            <w:noProof/>
            <w:webHidden/>
          </w:rPr>
          <w:fldChar w:fldCharType="end"/>
        </w:r>
      </w:hyperlink>
    </w:p>
    <w:p w14:paraId="42500383" w14:textId="77777777" w:rsidR="004A7666" w:rsidRPr="004A7666" w:rsidRDefault="006064E6">
      <w:pPr>
        <w:pStyle w:val="TOC2"/>
        <w:rPr>
          <w:rFonts w:asciiTheme="minorHAnsi" w:hAnsiTheme="minorHAnsi" w:cstheme="minorBidi"/>
          <w:b/>
          <w:sz w:val="22"/>
          <w:szCs w:val="22"/>
        </w:rPr>
      </w:pPr>
      <w:hyperlink w:anchor="_Toc401039683" w:history="1">
        <w:r w:rsidR="004A7666" w:rsidRPr="004A7666">
          <w:rPr>
            <w:rStyle w:val="Hyperlink"/>
            <w:b/>
          </w:rPr>
          <w:t>1</w:t>
        </w:r>
        <w:r w:rsidR="004A7666" w:rsidRPr="004A7666">
          <w:rPr>
            <w:rFonts w:asciiTheme="minorHAnsi" w:hAnsiTheme="minorHAnsi" w:cstheme="minorBidi"/>
            <w:b/>
            <w:sz w:val="22"/>
            <w:szCs w:val="22"/>
          </w:rPr>
          <w:tab/>
        </w:r>
        <w:r w:rsidR="004A7666" w:rsidRPr="004A7666">
          <w:rPr>
            <w:rStyle w:val="Hyperlink"/>
            <w:b/>
          </w:rPr>
          <w:t>Introduction</w:t>
        </w:r>
        <w:r w:rsidR="004A7666" w:rsidRPr="004A7666">
          <w:rPr>
            <w:b/>
            <w:webHidden/>
          </w:rPr>
          <w:tab/>
        </w:r>
        <w:r w:rsidR="004A7666" w:rsidRPr="004A7666">
          <w:rPr>
            <w:b/>
            <w:webHidden/>
          </w:rPr>
          <w:fldChar w:fldCharType="begin"/>
        </w:r>
        <w:r w:rsidR="004A7666" w:rsidRPr="004A7666">
          <w:rPr>
            <w:b/>
            <w:webHidden/>
          </w:rPr>
          <w:instrText xml:space="preserve"> PAGEREF _Toc401039683 \h </w:instrText>
        </w:r>
        <w:r w:rsidR="004A7666" w:rsidRPr="004A7666">
          <w:rPr>
            <w:b/>
            <w:webHidden/>
          </w:rPr>
        </w:r>
        <w:r w:rsidR="004A7666" w:rsidRPr="004A7666">
          <w:rPr>
            <w:b/>
            <w:webHidden/>
          </w:rPr>
          <w:fldChar w:fldCharType="separate"/>
        </w:r>
        <w:r w:rsidR="004A7666">
          <w:rPr>
            <w:b/>
            <w:webHidden/>
          </w:rPr>
          <w:t>14</w:t>
        </w:r>
        <w:r w:rsidR="004A7666" w:rsidRPr="004A7666">
          <w:rPr>
            <w:b/>
            <w:webHidden/>
          </w:rPr>
          <w:fldChar w:fldCharType="end"/>
        </w:r>
      </w:hyperlink>
    </w:p>
    <w:p w14:paraId="42500384" w14:textId="77777777" w:rsidR="004A7666" w:rsidRPr="004A7666" w:rsidRDefault="006064E6">
      <w:pPr>
        <w:pStyle w:val="TOC2"/>
        <w:rPr>
          <w:rFonts w:asciiTheme="minorHAnsi" w:hAnsiTheme="minorHAnsi" w:cstheme="minorBidi"/>
          <w:b/>
          <w:sz w:val="22"/>
          <w:szCs w:val="22"/>
        </w:rPr>
      </w:pPr>
      <w:hyperlink w:anchor="_Toc401039684" w:history="1">
        <w:r w:rsidR="004A7666" w:rsidRPr="004A7666">
          <w:rPr>
            <w:rStyle w:val="Hyperlink"/>
            <w:b/>
          </w:rPr>
          <w:t>2</w:t>
        </w:r>
        <w:r w:rsidR="004A7666" w:rsidRPr="004A7666">
          <w:rPr>
            <w:rFonts w:asciiTheme="minorHAnsi" w:hAnsiTheme="minorHAnsi" w:cstheme="minorBidi"/>
            <w:b/>
            <w:sz w:val="22"/>
            <w:szCs w:val="22"/>
          </w:rPr>
          <w:tab/>
        </w:r>
        <w:r w:rsidR="004A7666" w:rsidRPr="004A7666">
          <w:rPr>
            <w:rStyle w:val="Hyperlink"/>
            <w:b/>
          </w:rPr>
          <w:t>Programming of Works</w:t>
        </w:r>
        <w:r w:rsidR="004A7666" w:rsidRPr="004A7666">
          <w:rPr>
            <w:b/>
            <w:webHidden/>
          </w:rPr>
          <w:tab/>
        </w:r>
        <w:r w:rsidR="004A7666" w:rsidRPr="004A7666">
          <w:rPr>
            <w:b/>
            <w:webHidden/>
          </w:rPr>
          <w:fldChar w:fldCharType="begin"/>
        </w:r>
        <w:r w:rsidR="004A7666" w:rsidRPr="004A7666">
          <w:rPr>
            <w:b/>
            <w:webHidden/>
          </w:rPr>
          <w:instrText xml:space="preserve"> PAGEREF _Toc401039684 \h </w:instrText>
        </w:r>
        <w:r w:rsidR="004A7666" w:rsidRPr="004A7666">
          <w:rPr>
            <w:b/>
            <w:webHidden/>
          </w:rPr>
        </w:r>
        <w:r w:rsidR="004A7666" w:rsidRPr="004A7666">
          <w:rPr>
            <w:b/>
            <w:webHidden/>
          </w:rPr>
          <w:fldChar w:fldCharType="separate"/>
        </w:r>
        <w:r w:rsidR="004A7666">
          <w:rPr>
            <w:b/>
            <w:webHidden/>
          </w:rPr>
          <w:t>14</w:t>
        </w:r>
        <w:r w:rsidR="004A7666" w:rsidRPr="004A7666">
          <w:rPr>
            <w:b/>
            <w:webHidden/>
          </w:rPr>
          <w:fldChar w:fldCharType="end"/>
        </w:r>
      </w:hyperlink>
    </w:p>
    <w:p w14:paraId="42500385" w14:textId="77777777" w:rsidR="004A7666" w:rsidRPr="004A7666" w:rsidRDefault="006064E6">
      <w:pPr>
        <w:pStyle w:val="TOC2"/>
        <w:rPr>
          <w:rFonts w:asciiTheme="minorHAnsi" w:hAnsiTheme="minorHAnsi" w:cstheme="minorBidi"/>
          <w:b/>
          <w:sz w:val="22"/>
          <w:szCs w:val="22"/>
        </w:rPr>
      </w:pPr>
      <w:hyperlink w:anchor="_Toc401039685" w:history="1">
        <w:r w:rsidR="004A7666" w:rsidRPr="004A7666">
          <w:rPr>
            <w:rStyle w:val="Hyperlink"/>
            <w:b/>
          </w:rPr>
          <w:t>3</w:t>
        </w:r>
        <w:r w:rsidR="004A7666" w:rsidRPr="004A7666">
          <w:rPr>
            <w:rFonts w:asciiTheme="minorHAnsi" w:hAnsiTheme="minorHAnsi" w:cstheme="minorBidi"/>
            <w:b/>
            <w:sz w:val="22"/>
            <w:szCs w:val="22"/>
          </w:rPr>
          <w:tab/>
        </w:r>
        <w:r w:rsidR="004A7666" w:rsidRPr="004A7666">
          <w:rPr>
            <w:rStyle w:val="Hyperlink"/>
            <w:b/>
          </w:rPr>
          <w:t>General Items</w:t>
        </w:r>
        <w:r w:rsidR="004A7666" w:rsidRPr="004A7666">
          <w:rPr>
            <w:b/>
            <w:webHidden/>
          </w:rPr>
          <w:tab/>
        </w:r>
        <w:r w:rsidR="004A7666" w:rsidRPr="004A7666">
          <w:rPr>
            <w:b/>
            <w:webHidden/>
          </w:rPr>
          <w:fldChar w:fldCharType="begin"/>
        </w:r>
        <w:r w:rsidR="004A7666" w:rsidRPr="004A7666">
          <w:rPr>
            <w:b/>
            <w:webHidden/>
          </w:rPr>
          <w:instrText xml:space="preserve"> PAGEREF _Toc401039685 \h </w:instrText>
        </w:r>
        <w:r w:rsidR="004A7666" w:rsidRPr="004A7666">
          <w:rPr>
            <w:b/>
            <w:webHidden/>
          </w:rPr>
        </w:r>
        <w:r w:rsidR="004A7666" w:rsidRPr="004A7666">
          <w:rPr>
            <w:b/>
            <w:webHidden/>
          </w:rPr>
          <w:fldChar w:fldCharType="separate"/>
        </w:r>
        <w:r w:rsidR="004A7666">
          <w:rPr>
            <w:b/>
            <w:webHidden/>
          </w:rPr>
          <w:t>14</w:t>
        </w:r>
        <w:r w:rsidR="004A7666" w:rsidRPr="004A7666">
          <w:rPr>
            <w:b/>
            <w:webHidden/>
          </w:rPr>
          <w:fldChar w:fldCharType="end"/>
        </w:r>
      </w:hyperlink>
    </w:p>
    <w:p w14:paraId="42500386" w14:textId="77777777" w:rsidR="004A7666" w:rsidRPr="004A7666" w:rsidRDefault="006064E6">
      <w:pPr>
        <w:pStyle w:val="TOC1"/>
        <w:rPr>
          <w:rFonts w:asciiTheme="minorHAnsi" w:eastAsiaTheme="minorEastAsia" w:hAnsiTheme="minorHAnsi" w:cstheme="minorBidi"/>
          <w:b/>
          <w:noProof/>
          <w:sz w:val="22"/>
          <w:szCs w:val="22"/>
        </w:rPr>
      </w:pPr>
      <w:hyperlink w:anchor="_Toc401039686" w:history="1">
        <w:r w:rsidR="004A7666" w:rsidRPr="004A7666">
          <w:rPr>
            <w:rStyle w:val="Hyperlink"/>
            <w:rFonts w:cs="Arial"/>
            <w:b/>
            <w:noProof/>
          </w:rPr>
          <w:t>SECTION 3.</w:t>
        </w:r>
        <w:r w:rsidR="004A7666" w:rsidRPr="004A7666">
          <w:rPr>
            <w:rFonts w:asciiTheme="minorHAnsi" w:eastAsiaTheme="minorEastAsia" w:hAnsiTheme="minorHAnsi" w:cstheme="minorBidi"/>
            <w:b/>
            <w:noProof/>
            <w:sz w:val="22"/>
            <w:szCs w:val="22"/>
          </w:rPr>
          <w:tab/>
        </w:r>
        <w:r w:rsidR="004A7666" w:rsidRPr="004A7666">
          <w:rPr>
            <w:rStyle w:val="Hyperlink"/>
            <w:rFonts w:cs="Arial"/>
            <w:b/>
            <w:noProof/>
          </w:rPr>
          <w:t>APPLIANCE TESTING</w:t>
        </w:r>
        <w:r w:rsidR="004A7666" w:rsidRPr="004A7666">
          <w:rPr>
            <w:b/>
            <w:noProof/>
            <w:webHidden/>
          </w:rPr>
          <w:tab/>
        </w:r>
        <w:r w:rsidR="004A7666" w:rsidRPr="004A7666">
          <w:rPr>
            <w:b/>
            <w:noProof/>
            <w:webHidden/>
          </w:rPr>
          <w:fldChar w:fldCharType="begin"/>
        </w:r>
        <w:r w:rsidR="004A7666" w:rsidRPr="004A7666">
          <w:rPr>
            <w:b/>
            <w:noProof/>
            <w:webHidden/>
          </w:rPr>
          <w:instrText xml:space="preserve"> PAGEREF _Toc401039686 \h </w:instrText>
        </w:r>
        <w:r w:rsidR="004A7666" w:rsidRPr="004A7666">
          <w:rPr>
            <w:b/>
            <w:noProof/>
            <w:webHidden/>
          </w:rPr>
        </w:r>
        <w:r w:rsidR="004A7666" w:rsidRPr="004A7666">
          <w:rPr>
            <w:b/>
            <w:noProof/>
            <w:webHidden/>
          </w:rPr>
          <w:fldChar w:fldCharType="separate"/>
        </w:r>
        <w:r w:rsidR="004A7666">
          <w:rPr>
            <w:b/>
            <w:noProof/>
            <w:webHidden/>
          </w:rPr>
          <w:t>16</w:t>
        </w:r>
        <w:r w:rsidR="004A7666" w:rsidRPr="004A7666">
          <w:rPr>
            <w:b/>
            <w:noProof/>
            <w:webHidden/>
          </w:rPr>
          <w:fldChar w:fldCharType="end"/>
        </w:r>
      </w:hyperlink>
    </w:p>
    <w:p w14:paraId="42500387" w14:textId="77777777" w:rsidR="004A7666" w:rsidRPr="004A7666" w:rsidRDefault="006064E6">
      <w:pPr>
        <w:pStyle w:val="TOC2"/>
        <w:rPr>
          <w:rFonts w:asciiTheme="minorHAnsi" w:hAnsiTheme="minorHAnsi" w:cstheme="minorBidi"/>
          <w:b/>
          <w:sz w:val="22"/>
          <w:szCs w:val="22"/>
        </w:rPr>
      </w:pPr>
      <w:hyperlink w:anchor="_Toc401039687" w:history="1">
        <w:r w:rsidR="004A7666" w:rsidRPr="004A7666">
          <w:rPr>
            <w:rStyle w:val="Hyperlink"/>
            <w:b/>
          </w:rPr>
          <w:t>4</w:t>
        </w:r>
        <w:r w:rsidR="004A7666" w:rsidRPr="004A7666">
          <w:rPr>
            <w:rFonts w:asciiTheme="minorHAnsi" w:hAnsiTheme="minorHAnsi" w:cstheme="minorBidi"/>
            <w:b/>
            <w:sz w:val="22"/>
            <w:szCs w:val="22"/>
          </w:rPr>
          <w:tab/>
        </w:r>
        <w:r w:rsidR="004A7666" w:rsidRPr="004A7666">
          <w:rPr>
            <w:rStyle w:val="Hyperlink"/>
            <w:b/>
          </w:rPr>
          <w:t>Introduction</w:t>
        </w:r>
        <w:r w:rsidR="004A7666" w:rsidRPr="004A7666">
          <w:rPr>
            <w:b/>
            <w:webHidden/>
          </w:rPr>
          <w:tab/>
        </w:r>
        <w:r w:rsidR="004A7666" w:rsidRPr="004A7666">
          <w:rPr>
            <w:b/>
            <w:webHidden/>
          </w:rPr>
          <w:fldChar w:fldCharType="begin"/>
        </w:r>
        <w:r w:rsidR="004A7666" w:rsidRPr="004A7666">
          <w:rPr>
            <w:b/>
            <w:webHidden/>
          </w:rPr>
          <w:instrText xml:space="preserve"> PAGEREF _Toc401039687 \h </w:instrText>
        </w:r>
        <w:r w:rsidR="004A7666" w:rsidRPr="004A7666">
          <w:rPr>
            <w:b/>
            <w:webHidden/>
          </w:rPr>
        </w:r>
        <w:r w:rsidR="004A7666" w:rsidRPr="004A7666">
          <w:rPr>
            <w:b/>
            <w:webHidden/>
          </w:rPr>
          <w:fldChar w:fldCharType="separate"/>
        </w:r>
        <w:r w:rsidR="004A7666">
          <w:rPr>
            <w:b/>
            <w:webHidden/>
          </w:rPr>
          <w:t>16</w:t>
        </w:r>
        <w:r w:rsidR="004A7666" w:rsidRPr="004A7666">
          <w:rPr>
            <w:b/>
            <w:webHidden/>
          </w:rPr>
          <w:fldChar w:fldCharType="end"/>
        </w:r>
      </w:hyperlink>
    </w:p>
    <w:p w14:paraId="42500388" w14:textId="77777777" w:rsidR="004A7666" w:rsidRPr="004A7666" w:rsidRDefault="006064E6">
      <w:pPr>
        <w:pStyle w:val="TOC2"/>
        <w:rPr>
          <w:rFonts w:asciiTheme="minorHAnsi" w:hAnsiTheme="minorHAnsi" w:cstheme="minorBidi"/>
          <w:b/>
          <w:sz w:val="22"/>
          <w:szCs w:val="22"/>
        </w:rPr>
      </w:pPr>
      <w:hyperlink w:anchor="_Toc401039688" w:history="1">
        <w:r w:rsidR="004A7666" w:rsidRPr="004A7666">
          <w:rPr>
            <w:rStyle w:val="Hyperlink"/>
            <w:b/>
          </w:rPr>
          <w:t>5</w:t>
        </w:r>
        <w:r w:rsidR="004A7666" w:rsidRPr="004A7666">
          <w:rPr>
            <w:rFonts w:asciiTheme="minorHAnsi" w:hAnsiTheme="minorHAnsi" w:cstheme="minorBidi"/>
            <w:b/>
            <w:sz w:val="22"/>
            <w:szCs w:val="22"/>
          </w:rPr>
          <w:tab/>
        </w:r>
        <w:r w:rsidR="004A7666" w:rsidRPr="004A7666">
          <w:rPr>
            <w:rStyle w:val="Hyperlink"/>
            <w:b/>
          </w:rPr>
          <w:t>Programming of Works</w:t>
        </w:r>
        <w:r w:rsidR="004A7666" w:rsidRPr="004A7666">
          <w:rPr>
            <w:b/>
            <w:webHidden/>
          </w:rPr>
          <w:tab/>
        </w:r>
        <w:r w:rsidR="004A7666" w:rsidRPr="004A7666">
          <w:rPr>
            <w:b/>
            <w:webHidden/>
          </w:rPr>
          <w:fldChar w:fldCharType="begin"/>
        </w:r>
        <w:r w:rsidR="004A7666" w:rsidRPr="004A7666">
          <w:rPr>
            <w:b/>
            <w:webHidden/>
          </w:rPr>
          <w:instrText xml:space="preserve"> PAGEREF _Toc401039688 \h </w:instrText>
        </w:r>
        <w:r w:rsidR="004A7666" w:rsidRPr="004A7666">
          <w:rPr>
            <w:b/>
            <w:webHidden/>
          </w:rPr>
        </w:r>
        <w:r w:rsidR="004A7666" w:rsidRPr="004A7666">
          <w:rPr>
            <w:b/>
            <w:webHidden/>
          </w:rPr>
          <w:fldChar w:fldCharType="separate"/>
        </w:r>
        <w:r w:rsidR="004A7666">
          <w:rPr>
            <w:b/>
            <w:webHidden/>
          </w:rPr>
          <w:t>16</w:t>
        </w:r>
        <w:r w:rsidR="004A7666" w:rsidRPr="004A7666">
          <w:rPr>
            <w:b/>
            <w:webHidden/>
          </w:rPr>
          <w:fldChar w:fldCharType="end"/>
        </w:r>
      </w:hyperlink>
    </w:p>
    <w:p w14:paraId="42500389" w14:textId="77777777" w:rsidR="004A7666" w:rsidRPr="004A7666" w:rsidRDefault="006064E6">
      <w:pPr>
        <w:pStyle w:val="TOC2"/>
        <w:rPr>
          <w:rFonts w:asciiTheme="minorHAnsi" w:hAnsiTheme="minorHAnsi" w:cstheme="minorBidi"/>
          <w:b/>
          <w:sz w:val="22"/>
          <w:szCs w:val="22"/>
        </w:rPr>
      </w:pPr>
      <w:hyperlink w:anchor="_Toc401039689" w:history="1">
        <w:r w:rsidR="004A7666" w:rsidRPr="004A7666">
          <w:rPr>
            <w:rStyle w:val="Hyperlink"/>
            <w:b/>
          </w:rPr>
          <w:t>6</w:t>
        </w:r>
        <w:r w:rsidR="004A7666" w:rsidRPr="004A7666">
          <w:rPr>
            <w:rFonts w:asciiTheme="minorHAnsi" w:hAnsiTheme="minorHAnsi" w:cstheme="minorBidi"/>
            <w:b/>
            <w:sz w:val="22"/>
            <w:szCs w:val="22"/>
          </w:rPr>
          <w:tab/>
        </w:r>
        <w:r w:rsidR="004A7666" w:rsidRPr="004A7666">
          <w:rPr>
            <w:rStyle w:val="Hyperlink"/>
            <w:b/>
          </w:rPr>
          <w:t>General Items</w:t>
        </w:r>
        <w:r w:rsidR="004A7666" w:rsidRPr="004A7666">
          <w:rPr>
            <w:b/>
            <w:webHidden/>
          </w:rPr>
          <w:tab/>
        </w:r>
        <w:r w:rsidR="004A7666" w:rsidRPr="004A7666">
          <w:rPr>
            <w:b/>
            <w:webHidden/>
          </w:rPr>
          <w:fldChar w:fldCharType="begin"/>
        </w:r>
        <w:r w:rsidR="004A7666" w:rsidRPr="004A7666">
          <w:rPr>
            <w:b/>
            <w:webHidden/>
          </w:rPr>
          <w:instrText xml:space="preserve"> PAGEREF _Toc401039689 \h </w:instrText>
        </w:r>
        <w:r w:rsidR="004A7666" w:rsidRPr="004A7666">
          <w:rPr>
            <w:b/>
            <w:webHidden/>
          </w:rPr>
        </w:r>
        <w:r w:rsidR="004A7666" w:rsidRPr="004A7666">
          <w:rPr>
            <w:b/>
            <w:webHidden/>
          </w:rPr>
          <w:fldChar w:fldCharType="separate"/>
        </w:r>
        <w:r w:rsidR="004A7666">
          <w:rPr>
            <w:b/>
            <w:webHidden/>
          </w:rPr>
          <w:t>16</w:t>
        </w:r>
        <w:r w:rsidR="004A7666" w:rsidRPr="004A7666">
          <w:rPr>
            <w:b/>
            <w:webHidden/>
          </w:rPr>
          <w:fldChar w:fldCharType="end"/>
        </w:r>
      </w:hyperlink>
    </w:p>
    <w:p w14:paraId="4250038A" w14:textId="77777777" w:rsidR="004A7666" w:rsidRPr="004A7666" w:rsidRDefault="006064E6">
      <w:pPr>
        <w:pStyle w:val="TOC1"/>
        <w:rPr>
          <w:rFonts w:asciiTheme="minorHAnsi" w:eastAsiaTheme="minorEastAsia" w:hAnsiTheme="minorHAnsi" w:cstheme="minorBidi"/>
          <w:b/>
          <w:noProof/>
          <w:sz w:val="22"/>
          <w:szCs w:val="22"/>
        </w:rPr>
      </w:pPr>
      <w:hyperlink w:anchor="_Toc401039690" w:history="1">
        <w:r w:rsidR="004A7666" w:rsidRPr="004A7666">
          <w:rPr>
            <w:rStyle w:val="Hyperlink"/>
            <w:rFonts w:cs="Arial"/>
            <w:b/>
            <w:noProof/>
          </w:rPr>
          <w:t>SECTION 4.</w:t>
        </w:r>
        <w:r w:rsidR="004A7666" w:rsidRPr="004A7666">
          <w:rPr>
            <w:rFonts w:asciiTheme="minorHAnsi" w:eastAsiaTheme="minorEastAsia" w:hAnsiTheme="minorHAnsi" w:cstheme="minorBidi"/>
            <w:b/>
            <w:noProof/>
            <w:sz w:val="22"/>
            <w:szCs w:val="22"/>
          </w:rPr>
          <w:tab/>
        </w:r>
        <w:r w:rsidR="004A7666" w:rsidRPr="004A7666">
          <w:rPr>
            <w:rStyle w:val="Hyperlink"/>
            <w:rFonts w:cs="Arial"/>
            <w:b/>
            <w:noProof/>
          </w:rPr>
          <w:t>REMEDIAL REPAIRS</w:t>
        </w:r>
        <w:r w:rsidR="004A7666" w:rsidRPr="004A7666">
          <w:rPr>
            <w:b/>
            <w:noProof/>
            <w:webHidden/>
          </w:rPr>
          <w:tab/>
        </w:r>
        <w:r w:rsidR="004A7666" w:rsidRPr="004A7666">
          <w:rPr>
            <w:b/>
            <w:noProof/>
            <w:webHidden/>
          </w:rPr>
          <w:fldChar w:fldCharType="begin"/>
        </w:r>
        <w:r w:rsidR="004A7666" w:rsidRPr="004A7666">
          <w:rPr>
            <w:b/>
            <w:noProof/>
            <w:webHidden/>
          </w:rPr>
          <w:instrText xml:space="preserve"> PAGEREF _Toc401039690 \h </w:instrText>
        </w:r>
        <w:r w:rsidR="004A7666" w:rsidRPr="004A7666">
          <w:rPr>
            <w:b/>
            <w:noProof/>
            <w:webHidden/>
          </w:rPr>
        </w:r>
        <w:r w:rsidR="004A7666" w:rsidRPr="004A7666">
          <w:rPr>
            <w:b/>
            <w:noProof/>
            <w:webHidden/>
          </w:rPr>
          <w:fldChar w:fldCharType="separate"/>
        </w:r>
        <w:r w:rsidR="004A7666">
          <w:rPr>
            <w:b/>
            <w:noProof/>
            <w:webHidden/>
          </w:rPr>
          <w:t>18</w:t>
        </w:r>
        <w:r w:rsidR="004A7666" w:rsidRPr="004A7666">
          <w:rPr>
            <w:b/>
            <w:noProof/>
            <w:webHidden/>
          </w:rPr>
          <w:fldChar w:fldCharType="end"/>
        </w:r>
      </w:hyperlink>
    </w:p>
    <w:p w14:paraId="4250038B" w14:textId="77777777" w:rsidR="004A7666" w:rsidRPr="004A7666" w:rsidRDefault="006064E6">
      <w:pPr>
        <w:pStyle w:val="TOC2"/>
        <w:rPr>
          <w:rFonts w:asciiTheme="minorHAnsi" w:hAnsiTheme="minorHAnsi" w:cstheme="minorBidi"/>
          <w:b/>
          <w:sz w:val="22"/>
          <w:szCs w:val="22"/>
        </w:rPr>
      </w:pPr>
      <w:hyperlink w:anchor="_Toc401039691" w:history="1">
        <w:r w:rsidR="004A7666" w:rsidRPr="004A7666">
          <w:rPr>
            <w:rStyle w:val="Hyperlink"/>
            <w:b/>
          </w:rPr>
          <w:t>7</w:t>
        </w:r>
        <w:r w:rsidR="004A7666" w:rsidRPr="004A7666">
          <w:rPr>
            <w:rFonts w:asciiTheme="minorHAnsi" w:hAnsiTheme="minorHAnsi" w:cstheme="minorBidi"/>
            <w:b/>
            <w:sz w:val="22"/>
            <w:szCs w:val="22"/>
          </w:rPr>
          <w:tab/>
        </w:r>
        <w:r w:rsidR="004A7666" w:rsidRPr="004A7666">
          <w:rPr>
            <w:rStyle w:val="Hyperlink"/>
            <w:b/>
          </w:rPr>
          <w:t>Introduction</w:t>
        </w:r>
        <w:r w:rsidR="004A7666" w:rsidRPr="004A7666">
          <w:rPr>
            <w:b/>
            <w:webHidden/>
          </w:rPr>
          <w:tab/>
        </w:r>
        <w:r w:rsidR="004A7666" w:rsidRPr="004A7666">
          <w:rPr>
            <w:b/>
            <w:webHidden/>
          </w:rPr>
          <w:fldChar w:fldCharType="begin"/>
        </w:r>
        <w:r w:rsidR="004A7666" w:rsidRPr="004A7666">
          <w:rPr>
            <w:b/>
            <w:webHidden/>
          </w:rPr>
          <w:instrText xml:space="preserve"> PAGEREF _Toc401039691 \h </w:instrText>
        </w:r>
        <w:r w:rsidR="004A7666" w:rsidRPr="004A7666">
          <w:rPr>
            <w:b/>
            <w:webHidden/>
          </w:rPr>
        </w:r>
        <w:r w:rsidR="004A7666" w:rsidRPr="004A7666">
          <w:rPr>
            <w:b/>
            <w:webHidden/>
          </w:rPr>
          <w:fldChar w:fldCharType="separate"/>
        </w:r>
        <w:r w:rsidR="004A7666">
          <w:rPr>
            <w:b/>
            <w:webHidden/>
          </w:rPr>
          <w:t>18</w:t>
        </w:r>
        <w:r w:rsidR="004A7666" w:rsidRPr="004A7666">
          <w:rPr>
            <w:b/>
            <w:webHidden/>
          </w:rPr>
          <w:fldChar w:fldCharType="end"/>
        </w:r>
      </w:hyperlink>
    </w:p>
    <w:p w14:paraId="4250038C" w14:textId="77777777" w:rsidR="004A7666" w:rsidRPr="004A7666" w:rsidRDefault="006064E6">
      <w:pPr>
        <w:pStyle w:val="TOC2"/>
        <w:rPr>
          <w:rFonts w:asciiTheme="minorHAnsi" w:hAnsiTheme="minorHAnsi" w:cstheme="minorBidi"/>
          <w:b/>
          <w:sz w:val="22"/>
          <w:szCs w:val="22"/>
        </w:rPr>
      </w:pPr>
      <w:hyperlink w:anchor="_Toc401039692" w:history="1">
        <w:r w:rsidR="004A7666" w:rsidRPr="004A7666">
          <w:rPr>
            <w:rStyle w:val="Hyperlink"/>
            <w:b/>
          </w:rPr>
          <w:t>8</w:t>
        </w:r>
        <w:r w:rsidR="004A7666" w:rsidRPr="004A7666">
          <w:rPr>
            <w:rFonts w:asciiTheme="minorHAnsi" w:hAnsiTheme="minorHAnsi" w:cstheme="minorBidi"/>
            <w:b/>
            <w:sz w:val="22"/>
            <w:szCs w:val="22"/>
          </w:rPr>
          <w:tab/>
        </w:r>
        <w:r w:rsidR="004A7666" w:rsidRPr="004A7666">
          <w:rPr>
            <w:rStyle w:val="Hyperlink"/>
            <w:b/>
          </w:rPr>
          <w:t>Programming of Works</w:t>
        </w:r>
        <w:r w:rsidR="004A7666" w:rsidRPr="004A7666">
          <w:rPr>
            <w:b/>
            <w:webHidden/>
          </w:rPr>
          <w:tab/>
        </w:r>
        <w:r w:rsidR="004A7666" w:rsidRPr="004A7666">
          <w:rPr>
            <w:b/>
            <w:webHidden/>
          </w:rPr>
          <w:fldChar w:fldCharType="begin"/>
        </w:r>
        <w:r w:rsidR="004A7666" w:rsidRPr="004A7666">
          <w:rPr>
            <w:b/>
            <w:webHidden/>
          </w:rPr>
          <w:instrText xml:space="preserve"> PAGEREF _Toc401039692 \h </w:instrText>
        </w:r>
        <w:r w:rsidR="004A7666" w:rsidRPr="004A7666">
          <w:rPr>
            <w:b/>
            <w:webHidden/>
          </w:rPr>
        </w:r>
        <w:r w:rsidR="004A7666" w:rsidRPr="004A7666">
          <w:rPr>
            <w:b/>
            <w:webHidden/>
          </w:rPr>
          <w:fldChar w:fldCharType="separate"/>
        </w:r>
        <w:r w:rsidR="004A7666">
          <w:rPr>
            <w:b/>
            <w:webHidden/>
          </w:rPr>
          <w:t>18</w:t>
        </w:r>
        <w:r w:rsidR="004A7666" w:rsidRPr="004A7666">
          <w:rPr>
            <w:b/>
            <w:webHidden/>
          </w:rPr>
          <w:fldChar w:fldCharType="end"/>
        </w:r>
      </w:hyperlink>
    </w:p>
    <w:p w14:paraId="4250038D" w14:textId="77777777" w:rsidR="004A7666" w:rsidRPr="004A7666" w:rsidRDefault="006064E6">
      <w:pPr>
        <w:pStyle w:val="TOC2"/>
        <w:rPr>
          <w:rFonts w:asciiTheme="minorHAnsi" w:hAnsiTheme="minorHAnsi" w:cstheme="minorBidi"/>
          <w:b/>
          <w:sz w:val="22"/>
          <w:szCs w:val="22"/>
        </w:rPr>
      </w:pPr>
      <w:hyperlink w:anchor="_Toc401039693" w:history="1">
        <w:r w:rsidR="004A7666" w:rsidRPr="004A7666">
          <w:rPr>
            <w:rStyle w:val="Hyperlink"/>
            <w:b/>
          </w:rPr>
          <w:t>9</w:t>
        </w:r>
        <w:r w:rsidR="004A7666" w:rsidRPr="004A7666">
          <w:rPr>
            <w:rFonts w:asciiTheme="minorHAnsi" w:hAnsiTheme="minorHAnsi" w:cstheme="minorBidi"/>
            <w:b/>
            <w:sz w:val="22"/>
            <w:szCs w:val="22"/>
          </w:rPr>
          <w:tab/>
        </w:r>
        <w:r w:rsidR="004A7666" w:rsidRPr="004A7666">
          <w:rPr>
            <w:rStyle w:val="Hyperlink"/>
            <w:b/>
          </w:rPr>
          <w:t>General Items</w:t>
        </w:r>
        <w:r w:rsidR="004A7666" w:rsidRPr="004A7666">
          <w:rPr>
            <w:b/>
            <w:webHidden/>
          </w:rPr>
          <w:tab/>
        </w:r>
        <w:r w:rsidR="004A7666" w:rsidRPr="004A7666">
          <w:rPr>
            <w:b/>
            <w:webHidden/>
          </w:rPr>
          <w:fldChar w:fldCharType="begin"/>
        </w:r>
        <w:r w:rsidR="004A7666" w:rsidRPr="004A7666">
          <w:rPr>
            <w:b/>
            <w:webHidden/>
          </w:rPr>
          <w:instrText xml:space="preserve"> PAGEREF _Toc401039693 \h </w:instrText>
        </w:r>
        <w:r w:rsidR="004A7666" w:rsidRPr="004A7666">
          <w:rPr>
            <w:b/>
            <w:webHidden/>
          </w:rPr>
        </w:r>
        <w:r w:rsidR="004A7666" w:rsidRPr="004A7666">
          <w:rPr>
            <w:b/>
            <w:webHidden/>
          </w:rPr>
          <w:fldChar w:fldCharType="separate"/>
        </w:r>
        <w:r w:rsidR="004A7666">
          <w:rPr>
            <w:b/>
            <w:webHidden/>
          </w:rPr>
          <w:t>18</w:t>
        </w:r>
        <w:r w:rsidR="004A7666" w:rsidRPr="004A7666">
          <w:rPr>
            <w:b/>
            <w:webHidden/>
          </w:rPr>
          <w:fldChar w:fldCharType="end"/>
        </w:r>
      </w:hyperlink>
    </w:p>
    <w:p w14:paraId="4250038E" w14:textId="03CCD741" w:rsidR="004A7666" w:rsidRDefault="006064E6">
      <w:pPr>
        <w:pStyle w:val="TOC1"/>
        <w:rPr>
          <w:b/>
          <w:noProof/>
        </w:rPr>
      </w:pPr>
      <w:hyperlink w:anchor="_Toc401039694" w:history="1">
        <w:r w:rsidR="004A7666" w:rsidRPr="004A7666">
          <w:rPr>
            <w:rStyle w:val="Hyperlink"/>
            <w:rFonts w:cs="Arial"/>
            <w:b/>
            <w:noProof/>
          </w:rPr>
          <w:t>SECTION 5.</w:t>
        </w:r>
        <w:r w:rsidR="004A7666" w:rsidRPr="004A7666">
          <w:rPr>
            <w:rFonts w:asciiTheme="minorHAnsi" w:eastAsiaTheme="minorEastAsia" w:hAnsiTheme="minorHAnsi" w:cstheme="minorBidi"/>
            <w:b/>
            <w:noProof/>
            <w:sz w:val="22"/>
            <w:szCs w:val="22"/>
          </w:rPr>
          <w:tab/>
        </w:r>
        <w:r w:rsidR="004A7666" w:rsidRPr="004A7666">
          <w:rPr>
            <w:rStyle w:val="Hyperlink"/>
            <w:rFonts w:cs="Arial"/>
            <w:b/>
            <w:noProof/>
          </w:rPr>
          <w:t>LOCATIONS FOR APPLIANCE TESTING</w:t>
        </w:r>
        <w:r w:rsidR="004A7666" w:rsidRPr="004A7666">
          <w:rPr>
            <w:b/>
            <w:noProof/>
            <w:webHidden/>
          </w:rPr>
          <w:tab/>
        </w:r>
        <w:r w:rsidR="004A7666" w:rsidRPr="004A7666">
          <w:rPr>
            <w:b/>
            <w:noProof/>
            <w:webHidden/>
          </w:rPr>
          <w:fldChar w:fldCharType="begin"/>
        </w:r>
        <w:r w:rsidR="004A7666" w:rsidRPr="004A7666">
          <w:rPr>
            <w:b/>
            <w:noProof/>
            <w:webHidden/>
          </w:rPr>
          <w:instrText xml:space="preserve"> PAGEREF _Toc401039694 \h </w:instrText>
        </w:r>
        <w:r w:rsidR="004A7666" w:rsidRPr="004A7666">
          <w:rPr>
            <w:b/>
            <w:noProof/>
            <w:webHidden/>
          </w:rPr>
        </w:r>
        <w:r w:rsidR="004A7666" w:rsidRPr="004A7666">
          <w:rPr>
            <w:b/>
            <w:noProof/>
            <w:webHidden/>
          </w:rPr>
          <w:fldChar w:fldCharType="separate"/>
        </w:r>
        <w:r w:rsidR="004A7666">
          <w:rPr>
            <w:b/>
            <w:noProof/>
            <w:webHidden/>
          </w:rPr>
          <w:t>19</w:t>
        </w:r>
        <w:r w:rsidR="004A7666" w:rsidRPr="004A7666">
          <w:rPr>
            <w:b/>
            <w:noProof/>
            <w:webHidden/>
          </w:rPr>
          <w:fldChar w:fldCharType="end"/>
        </w:r>
      </w:hyperlink>
    </w:p>
    <w:p w14:paraId="646A8F62" w14:textId="2CBA857A" w:rsidR="00C97FF7" w:rsidRPr="005B672F" w:rsidRDefault="00C97FF7" w:rsidP="00C97FF7">
      <w:pPr>
        <w:rPr>
          <w:rFonts w:eastAsiaTheme="minorEastAsia"/>
          <w:b/>
          <w:bCs/>
        </w:rPr>
      </w:pPr>
      <w:r w:rsidRPr="005B672F">
        <w:rPr>
          <w:rFonts w:eastAsiaTheme="minorEastAsia"/>
          <w:b/>
          <w:bCs/>
        </w:rPr>
        <w:t>SECTION 6.</w:t>
      </w:r>
      <w:r w:rsidR="00203579" w:rsidRPr="005B672F">
        <w:rPr>
          <w:rFonts w:eastAsiaTheme="minorEastAsia"/>
          <w:b/>
          <w:bCs/>
        </w:rPr>
        <w:t xml:space="preserve">       ASSET LIST FOR PERIODIC TESTING</w:t>
      </w:r>
      <w:r w:rsidR="00FD3EB4" w:rsidRPr="005B672F">
        <w:rPr>
          <w:rFonts w:eastAsiaTheme="minorEastAsia"/>
          <w:b/>
          <w:bCs/>
        </w:rPr>
        <w:t xml:space="preserve">, </w:t>
      </w:r>
      <w:r w:rsidR="005B672F" w:rsidRPr="005B672F">
        <w:rPr>
          <w:rFonts w:eastAsiaTheme="minorEastAsia"/>
          <w:b/>
          <w:bCs/>
        </w:rPr>
        <w:t>PLEASE SEE EXCEL SPREADSHEET</w:t>
      </w:r>
    </w:p>
    <w:p w14:paraId="4250038F" w14:textId="77777777" w:rsidR="00670104" w:rsidRPr="00724664" w:rsidRDefault="00DD7D4A" w:rsidP="001A6B04">
      <w:pPr>
        <w:outlineLvl w:val="0"/>
        <w:rPr>
          <w:b/>
        </w:rPr>
      </w:pPr>
      <w:r w:rsidRPr="003B7988">
        <w:fldChar w:fldCharType="end"/>
      </w:r>
      <w:r w:rsidRPr="00AA2196">
        <w:br w:type="page"/>
      </w:r>
      <w:bookmarkStart w:id="0" w:name="_Toc401039664"/>
      <w:r w:rsidR="00724664" w:rsidRPr="001A6B04">
        <w:rPr>
          <w:rFonts w:cs="Arial"/>
          <w:b/>
        </w:rPr>
        <w:lastRenderedPageBreak/>
        <w:t>INTRODUCTION</w:t>
      </w:r>
      <w:bookmarkEnd w:id="0"/>
    </w:p>
    <w:p w14:paraId="42500390" w14:textId="77777777" w:rsidR="00670104" w:rsidRDefault="00670104" w:rsidP="00BA23AE">
      <w:pPr>
        <w:ind w:left="1134" w:hanging="1134"/>
      </w:pPr>
    </w:p>
    <w:p w14:paraId="42500391" w14:textId="77777777" w:rsidR="00670104" w:rsidRDefault="00670104" w:rsidP="00BA23AE">
      <w:pPr>
        <w:ind w:left="1134" w:hanging="1134"/>
      </w:pPr>
    </w:p>
    <w:p w14:paraId="42500392" w14:textId="77777777" w:rsidR="009A00E7" w:rsidRDefault="00670104" w:rsidP="004B462C">
      <w:pPr>
        <w:ind w:left="1134" w:hanging="1134"/>
        <w:rPr>
          <w:rFonts w:cs="Arial"/>
          <w:lang w:eastAsia="en-US"/>
        </w:rPr>
      </w:pPr>
      <w:r>
        <w:rPr>
          <w:rFonts w:cs="Arial"/>
        </w:rPr>
        <w:t>1</w:t>
      </w:r>
      <w:r>
        <w:rPr>
          <w:rFonts w:cs="Arial"/>
        </w:rPr>
        <w:tab/>
      </w:r>
      <w:r w:rsidR="004B462C" w:rsidRPr="004B462C">
        <w:rPr>
          <w:rFonts w:cs="Arial"/>
          <w:lang w:eastAsia="en-US"/>
        </w:rPr>
        <w:t>Wolverhampton Homes require a suitably qualified Contracto</w:t>
      </w:r>
      <w:r w:rsidR="009E0E97">
        <w:rPr>
          <w:rFonts w:cs="Arial"/>
          <w:lang w:eastAsia="en-US"/>
        </w:rPr>
        <w:t>r to carry out electrical periodic testin</w:t>
      </w:r>
      <w:r w:rsidR="00FD340D">
        <w:rPr>
          <w:rFonts w:cs="Arial"/>
          <w:lang w:eastAsia="en-US"/>
        </w:rPr>
        <w:t>g to various buildings throughout the City.</w:t>
      </w:r>
    </w:p>
    <w:p w14:paraId="42500393" w14:textId="77777777" w:rsidR="00FD340D" w:rsidRDefault="00FD340D" w:rsidP="004B462C">
      <w:pPr>
        <w:ind w:left="1134" w:hanging="1134"/>
        <w:rPr>
          <w:rFonts w:cs="Arial"/>
          <w:lang w:eastAsia="en-US"/>
        </w:rPr>
      </w:pPr>
    </w:p>
    <w:p w14:paraId="42500394" w14:textId="77777777" w:rsidR="004B462C" w:rsidRPr="004B462C" w:rsidRDefault="009E0E97" w:rsidP="009A00E7">
      <w:pPr>
        <w:ind w:left="1134"/>
        <w:rPr>
          <w:rFonts w:cs="Arial"/>
          <w:lang w:eastAsia="en-US"/>
        </w:rPr>
      </w:pPr>
      <w:r>
        <w:rPr>
          <w:rFonts w:cs="Arial"/>
          <w:lang w:eastAsia="en-US"/>
        </w:rPr>
        <w:t xml:space="preserve">Also carry out portable and fixed appliance testing </w:t>
      </w:r>
      <w:r w:rsidRPr="00F115C8">
        <w:rPr>
          <w:rFonts w:cs="Arial"/>
          <w:lang w:eastAsia="en-US"/>
        </w:rPr>
        <w:t xml:space="preserve">within locations listed in </w:t>
      </w:r>
      <w:r w:rsidR="00F115C8">
        <w:rPr>
          <w:rFonts w:cs="Arial"/>
          <w:lang w:eastAsia="en-US"/>
        </w:rPr>
        <w:t>Section 5.</w:t>
      </w:r>
    </w:p>
    <w:p w14:paraId="42500395" w14:textId="77777777" w:rsidR="004B462C" w:rsidRDefault="000C29B5" w:rsidP="00E23ECB">
      <w:pPr>
        <w:pStyle w:val="ListParagraph"/>
        <w:numPr>
          <w:ilvl w:val="0"/>
          <w:numId w:val="8"/>
        </w:numPr>
        <w:outlineLvl w:val="2"/>
        <w:rPr>
          <w:rFonts w:ascii="Arial" w:hAnsi="Arial" w:cs="Arial"/>
          <w:sz w:val="24"/>
          <w:szCs w:val="24"/>
        </w:rPr>
      </w:pPr>
      <w:r>
        <w:rPr>
          <w:rFonts w:ascii="Arial" w:hAnsi="Arial" w:cs="Arial"/>
          <w:sz w:val="24"/>
          <w:szCs w:val="24"/>
        </w:rPr>
        <w:t>Electrical Periodic Testing</w:t>
      </w:r>
    </w:p>
    <w:p w14:paraId="42500396" w14:textId="77777777" w:rsidR="004B462C" w:rsidRDefault="000C29B5" w:rsidP="00E23ECB">
      <w:pPr>
        <w:pStyle w:val="ListParagraph"/>
        <w:numPr>
          <w:ilvl w:val="0"/>
          <w:numId w:val="8"/>
        </w:numPr>
        <w:outlineLvl w:val="2"/>
        <w:rPr>
          <w:rFonts w:ascii="Arial" w:hAnsi="Arial" w:cs="Arial"/>
          <w:sz w:val="24"/>
          <w:szCs w:val="24"/>
        </w:rPr>
      </w:pPr>
      <w:r>
        <w:rPr>
          <w:rFonts w:ascii="Arial" w:hAnsi="Arial" w:cs="Arial"/>
          <w:sz w:val="24"/>
          <w:szCs w:val="24"/>
        </w:rPr>
        <w:t>Portable &amp; Fixed Appliance Testing</w:t>
      </w:r>
    </w:p>
    <w:p w14:paraId="42500397" w14:textId="77777777" w:rsidR="000C29B5" w:rsidRPr="004B462C" w:rsidRDefault="000C29B5" w:rsidP="00E23ECB">
      <w:pPr>
        <w:pStyle w:val="ListParagraph"/>
        <w:numPr>
          <w:ilvl w:val="0"/>
          <w:numId w:val="8"/>
        </w:numPr>
        <w:outlineLvl w:val="2"/>
        <w:rPr>
          <w:rFonts w:ascii="Arial" w:hAnsi="Arial" w:cs="Arial"/>
          <w:sz w:val="24"/>
          <w:szCs w:val="24"/>
        </w:rPr>
      </w:pPr>
      <w:r>
        <w:rPr>
          <w:rFonts w:ascii="Arial" w:hAnsi="Arial" w:cs="Arial"/>
          <w:sz w:val="24"/>
          <w:szCs w:val="24"/>
        </w:rPr>
        <w:t>Remedial Repairs</w:t>
      </w:r>
    </w:p>
    <w:p w14:paraId="42500398" w14:textId="77777777" w:rsidR="00724664" w:rsidRPr="004B462C" w:rsidRDefault="00724664" w:rsidP="00BA23AE">
      <w:pPr>
        <w:ind w:left="1134" w:hanging="1134"/>
        <w:rPr>
          <w:rFonts w:cs="Arial"/>
        </w:rPr>
      </w:pPr>
    </w:p>
    <w:p w14:paraId="42500399" w14:textId="77777777" w:rsidR="00670104" w:rsidRPr="004B462C" w:rsidRDefault="00670104" w:rsidP="00BA23AE">
      <w:pPr>
        <w:ind w:left="1134" w:hanging="1134"/>
        <w:rPr>
          <w:rFonts w:cs="Arial"/>
        </w:rPr>
      </w:pPr>
      <w:r w:rsidRPr="004B462C">
        <w:rPr>
          <w:rFonts w:cs="Arial"/>
        </w:rPr>
        <w:t>2</w:t>
      </w:r>
      <w:r w:rsidRPr="004B462C">
        <w:rPr>
          <w:rFonts w:cs="Arial"/>
        </w:rPr>
        <w:tab/>
        <w:t>The Contra</w:t>
      </w:r>
      <w:r w:rsidR="00724664" w:rsidRPr="004B462C">
        <w:rPr>
          <w:rFonts w:cs="Arial"/>
        </w:rPr>
        <w:t>ctor is required to provide and be responsible for the provision of all services and meeting responses and rectification times in this Contract, including any work provided by sub-contractors.</w:t>
      </w:r>
      <w:r w:rsidRPr="004B462C">
        <w:rPr>
          <w:rFonts w:cs="Arial"/>
        </w:rPr>
        <w:tab/>
      </w:r>
    </w:p>
    <w:p w14:paraId="4250039A" w14:textId="77777777" w:rsidR="00670104" w:rsidRPr="004B462C" w:rsidRDefault="00670104" w:rsidP="00BA23AE">
      <w:pPr>
        <w:ind w:left="1134" w:hanging="1134"/>
        <w:outlineLvl w:val="2"/>
        <w:rPr>
          <w:rFonts w:cs="Arial"/>
        </w:rPr>
      </w:pPr>
    </w:p>
    <w:p w14:paraId="4250039B" w14:textId="77777777" w:rsidR="00670104" w:rsidRPr="004B462C" w:rsidRDefault="00670104" w:rsidP="00BA23AE">
      <w:pPr>
        <w:ind w:left="1134" w:hanging="1134"/>
        <w:rPr>
          <w:rFonts w:cs="Arial"/>
        </w:rPr>
      </w:pPr>
    </w:p>
    <w:p w14:paraId="4250039C" w14:textId="77777777" w:rsidR="00670104" w:rsidRPr="004B462C" w:rsidRDefault="00670104" w:rsidP="00E23ECB">
      <w:pPr>
        <w:numPr>
          <w:ilvl w:val="0"/>
          <w:numId w:val="2"/>
        </w:numPr>
        <w:tabs>
          <w:tab w:val="clear" w:pos="1418"/>
        </w:tabs>
        <w:ind w:left="1134"/>
        <w:outlineLvl w:val="0"/>
        <w:rPr>
          <w:rFonts w:cs="Arial"/>
          <w:b/>
        </w:rPr>
      </w:pPr>
      <w:bookmarkStart w:id="1" w:name="_Toc401039665"/>
      <w:r w:rsidRPr="004B462C">
        <w:rPr>
          <w:rFonts w:cs="Arial"/>
          <w:b/>
        </w:rPr>
        <w:t>GENERAL REQUIREMENT</w:t>
      </w:r>
      <w:r w:rsidR="003E41DB" w:rsidRPr="004B462C">
        <w:rPr>
          <w:rFonts w:cs="Arial"/>
          <w:b/>
        </w:rPr>
        <w:t>S</w:t>
      </w:r>
      <w:bookmarkEnd w:id="1"/>
    </w:p>
    <w:p w14:paraId="4250039D" w14:textId="77777777" w:rsidR="00670104" w:rsidRPr="004B462C" w:rsidRDefault="00670104" w:rsidP="00BA23AE">
      <w:pPr>
        <w:ind w:left="1134" w:hanging="1134"/>
        <w:rPr>
          <w:rFonts w:cs="Arial"/>
        </w:rPr>
      </w:pPr>
    </w:p>
    <w:p w14:paraId="4250039E" w14:textId="77777777" w:rsidR="00670104" w:rsidRPr="004B462C" w:rsidRDefault="00670104" w:rsidP="00E23ECB">
      <w:pPr>
        <w:numPr>
          <w:ilvl w:val="1"/>
          <w:numId w:val="2"/>
        </w:numPr>
        <w:tabs>
          <w:tab w:val="clear" w:pos="1134"/>
        </w:tabs>
        <w:outlineLvl w:val="1"/>
        <w:rPr>
          <w:rFonts w:cs="Arial"/>
          <w:b/>
        </w:rPr>
      </w:pPr>
      <w:bookmarkStart w:id="2" w:name="_Toc401039666"/>
      <w:r w:rsidRPr="004B462C">
        <w:rPr>
          <w:rFonts w:cs="Arial"/>
          <w:b/>
        </w:rPr>
        <w:t>Introduction</w:t>
      </w:r>
      <w:bookmarkEnd w:id="2"/>
      <w:r w:rsidRPr="004B462C">
        <w:rPr>
          <w:rFonts w:cs="Arial"/>
          <w:b/>
        </w:rPr>
        <w:t xml:space="preserve"> </w:t>
      </w:r>
    </w:p>
    <w:p w14:paraId="4250039F" w14:textId="77777777" w:rsidR="00670104" w:rsidRPr="004B462C" w:rsidRDefault="00670104" w:rsidP="00BA23AE">
      <w:pPr>
        <w:ind w:left="1134" w:hanging="1134"/>
        <w:rPr>
          <w:rFonts w:cs="Arial"/>
          <w:b/>
        </w:rPr>
      </w:pPr>
    </w:p>
    <w:p w14:paraId="425003A0" w14:textId="77777777" w:rsidR="00670104" w:rsidRPr="004B462C" w:rsidRDefault="00670104" w:rsidP="00E23ECB">
      <w:pPr>
        <w:numPr>
          <w:ilvl w:val="2"/>
          <w:numId w:val="2"/>
        </w:numPr>
        <w:ind w:left="1134"/>
        <w:outlineLvl w:val="2"/>
        <w:rPr>
          <w:rFonts w:cs="Arial"/>
        </w:rPr>
      </w:pPr>
      <w:r w:rsidRPr="004B462C">
        <w:rPr>
          <w:rFonts w:cs="Arial"/>
        </w:rPr>
        <w:t xml:space="preserve">This section contains </w:t>
      </w:r>
      <w:r w:rsidR="009D75F8" w:rsidRPr="004B462C">
        <w:rPr>
          <w:rFonts w:cs="Arial"/>
        </w:rPr>
        <w:t>requirements that</w:t>
      </w:r>
      <w:r w:rsidRPr="004B462C">
        <w:rPr>
          <w:rFonts w:cs="Arial"/>
        </w:rPr>
        <w:t xml:space="preserve"> are general to the Contract and applicable, where</w:t>
      </w:r>
      <w:r w:rsidR="004B462C" w:rsidRPr="004B462C">
        <w:rPr>
          <w:rFonts w:cs="Arial"/>
        </w:rPr>
        <w:t xml:space="preserve"> relevant, to each of the </w:t>
      </w:r>
      <w:r w:rsidRPr="004B462C">
        <w:rPr>
          <w:rFonts w:cs="Arial"/>
        </w:rPr>
        <w:t>Services listed above.</w:t>
      </w:r>
    </w:p>
    <w:p w14:paraId="425003A1" w14:textId="77777777" w:rsidR="00670104" w:rsidRPr="004B462C" w:rsidRDefault="00670104" w:rsidP="00BA23AE">
      <w:pPr>
        <w:ind w:left="1134" w:hanging="1134"/>
        <w:rPr>
          <w:rFonts w:cs="Arial"/>
        </w:rPr>
      </w:pPr>
    </w:p>
    <w:p w14:paraId="425003A2" w14:textId="77777777" w:rsidR="00670104" w:rsidRPr="004B462C" w:rsidRDefault="00670104" w:rsidP="00BA23AE">
      <w:pPr>
        <w:ind w:left="1134" w:hanging="1134"/>
        <w:rPr>
          <w:rFonts w:cs="Arial"/>
        </w:rPr>
      </w:pPr>
    </w:p>
    <w:p w14:paraId="425003A3" w14:textId="77777777" w:rsidR="00670104" w:rsidRPr="004B462C" w:rsidRDefault="00670104" w:rsidP="00E23ECB">
      <w:pPr>
        <w:numPr>
          <w:ilvl w:val="1"/>
          <w:numId w:val="2"/>
        </w:numPr>
        <w:tabs>
          <w:tab w:val="clear" w:pos="1134"/>
        </w:tabs>
        <w:outlineLvl w:val="1"/>
        <w:rPr>
          <w:rFonts w:cs="Arial"/>
          <w:b/>
        </w:rPr>
      </w:pPr>
      <w:bookmarkStart w:id="3" w:name="_Toc401039667"/>
      <w:r w:rsidRPr="004B462C">
        <w:rPr>
          <w:rFonts w:cs="Arial"/>
          <w:b/>
        </w:rPr>
        <w:t>General Requirements</w:t>
      </w:r>
      <w:bookmarkEnd w:id="3"/>
    </w:p>
    <w:p w14:paraId="425003A4" w14:textId="77777777" w:rsidR="00670104" w:rsidRPr="004B462C" w:rsidRDefault="00670104" w:rsidP="00BA23AE">
      <w:pPr>
        <w:ind w:left="1134" w:hanging="1134"/>
        <w:rPr>
          <w:rFonts w:cs="Arial"/>
          <w:b/>
        </w:rPr>
      </w:pPr>
    </w:p>
    <w:p w14:paraId="425003A5" w14:textId="77777777" w:rsidR="00C715B3" w:rsidRDefault="00E942B9" w:rsidP="00E23ECB">
      <w:pPr>
        <w:numPr>
          <w:ilvl w:val="2"/>
          <w:numId w:val="2"/>
        </w:numPr>
        <w:ind w:left="1134"/>
        <w:outlineLvl w:val="2"/>
        <w:rPr>
          <w:rFonts w:cs="Arial"/>
        </w:rPr>
      </w:pPr>
      <w:r w:rsidRPr="004B462C">
        <w:rPr>
          <w:rFonts w:cs="Arial"/>
        </w:rPr>
        <w:t xml:space="preserve">The Contractor must </w:t>
      </w:r>
      <w:r w:rsidR="000C29B5">
        <w:rPr>
          <w:rFonts w:cs="Arial"/>
        </w:rPr>
        <w:t xml:space="preserve">provide </w:t>
      </w:r>
      <w:r w:rsidR="008A13E5">
        <w:rPr>
          <w:rFonts w:cs="Arial"/>
        </w:rPr>
        <w:t>Electrical P</w:t>
      </w:r>
      <w:r w:rsidR="000C29B5">
        <w:rPr>
          <w:rFonts w:cs="Arial"/>
        </w:rPr>
        <w:t xml:space="preserve">eriodic </w:t>
      </w:r>
      <w:r w:rsidR="008A13E5">
        <w:rPr>
          <w:rFonts w:cs="Arial"/>
        </w:rPr>
        <w:t>T</w:t>
      </w:r>
      <w:r w:rsidR="000C29B5">
        <w:rPr>
          <w:rFonts w:cs="Arial"/>
        </w:rPr>
        <w:t>esting to various non-domestic areas in different types of buildings throughout the City.</w:t>
      </w:r>
    </w:p>
    <w:p w14:paraId="425003A6" w14:textId="77777777" w:rsidR="0012326C" w:rsidRDefault="0012326C" w:rsidP="0012326C">
      <w:pPr>
        <w:ind w:left="1134"/>
        <w:outlineLvl w:val="2"/>
        <w:rPr>
          <w:rFonts w:cs="Arial"/>
        </w:rPr>
      </w:pPr>
    </w:p>
    <w:p w14:paraId="425003A7" w14:textId="77777777" w:rsidR="0012326C" w:rsidRDefault="0012326C" w:rsidP="00E23ECB">
      <w:pPr>
        <w:numPr>
          <w:ilvl w:val="2"/>
          <w:numId w:val="2"/>
        </w:numPr>
        <w:ind w:left="1134"/>
        <w:outlineLvl w:val="2"/>
        <w:rPr>
          <w:rFonts w:cs="Arial"/>
        </w:rPr>
      </w:pPr>
      <w:r>
        <w:rPr>
          <w:rFonts w:cs="Arial"/>
        </w:rPr>
        <w:t>The contractor must provide Portable and Fixed Appliance Testing at various locations throughout the City.</w:t>
      </w:r>
    </w:p>
    <w:p w14:paraId="425003A8" w14:textId="77777777" w:rsidR="0012326C" w:rsidRDefault="0012326C" w:rsidP="0012326C">
      <w:pPr>
        <w:pStyle w:val="ListParagraph"/>
        <w:rPr>
          <w:rFonts w:cs="Arial"/>
        </w:rPr>
      </w:pPr>
    </w:p>
    <w:p w14:paraId="425003A9" w14:textId="77777777" w:rsidR="0012326C" w:rsidRDefault="0012326C" w:rsidP="00E23ECB">
      <w:pPr>
        <w:numPr>
          <w:ilvl w:val="2"/>
          <w:numId w:val="2"/>
        </w:numPr>
        <w:ind w:left="1134"/>
        <w:outlineLvl w:val="2"/>
        <w:rPr>
          <w:rFonts w:cs="Arial"/>
        </w:rPr>
      </w:pPr>
      <w:r>
        <w:rPr>
          <w:rFonts w:cs="Arial"/>
        </w:rPr>
        <w:t>The Contractor shall be required to carry out remedial works following the testing of installations.</w:t>
      </w:r>
    </w:p>
    <w:p w14:paraId="425003AA" w14:textId="77777777" w:rsidR="00E942B9" w:rsidRPr="004B462C" w:rsidRDefault="00E942B9" w:rsidP="0012326C">
      <w:pPr>
        <w:outlineLvl w:val="2"/>
        <w:rPr>
          <w:rFonts w:cs="Arial"/>
        </w:rPr>
      </w:pPr>
      <w:r w:rsidRPr="00C715B3">
        <w:rPr>
          <w:rFonts w:cs="Arial"/>
        </w:rPr>
        <w:t xml:space="preserve"> </w:t>
      </w:r>
    </w:p>
    <w:p w14:paraId="425003AB" w14:textId="77777777" w:rsidR="00402322" w:rsidRPr="00066B5D" w:rsidRDefault="00402322" w:rsidP="00E23ECB">
      <w:pPr>
        <w:numPr>
          <w:ilvl w:val="2"/>
          <w:numId w:val="2"/>
        </w:numPr>
        <w:ind w:left="1134"/>
        <w:outlineLvl w:val="2"/>
        <w:rPr>
          <w:rFonts w:cs="Arial"/>
        </w:rPr>
      </w:pPr>
      <w:r w:rsidRPr="00066B5D">
        <w:rPr>
          <w:rFonts w:cs="Arial"/>
        </w:rPr>
        <w:t xml:space="preserve">The Contractor </w:t>
      </w:r>
      <w:r w:rsidR="003F6B60" w:rsidRPr="00066B5D">
        <w:rPr>
          <w:rFonts w:cs="Arial"/>
        </w:rPr>
        <w:t xml:space="preserve">must </w:t>
      </w:r>
      <w:r w:rsidRPr="00066B5D">
        <w:rPr>
          <w:rFonts w:cs="Arial"/>
        </w:rPr>
        <w:t xml:space="preserve">be registered as a </w:t>
      </w:r>
      <w:r w:rsidR="004B462C" w:rsidRPr="00066B5D">
        <w:rPr>
          <w:rFonts w:cs="Arial"/>
        </w:rPr>
        <w:t>member of the</w:t>
      </w:r>
      <w:r w:rsidR="00066B5D" w:rsidRPr="00066B5D">
        <w:rPr>
          <w:rFonts w:cs="Arial"/>
        </w:rPr>
        <w:t xml:space="preserve"> National Inspection Council for Electrical Installation Contracting</w:t>
      </w:r>
      <w:r w:rsidR="004B462C" w:rsidRPr="00066B5D">
        <w:rPr>
          <w:rFonts w:cs="Arial"/>
        </w:rPr>
        <w:t xml:space="preserve"> </w:t>
      </w:r>
      <w:r w:rsidR="00066B5D" w:rsidRPr="00066B5D">
        <w:rPr>
          <w:rFonts w:cs="Arial"/>
        </w:rPr>
        <w:t>(</w:t>
      </w:r>
      <w:r w:rsidR="004B462C" w:rsidRPr="00066B5D">
        <w:rPr>
          <w:rFonts w:cs="Arial"/>
        </w:rPr>
        <w:t>NICEIC</w:t>
      </w:r>
      <w:r w:rsidR="00066B5D" w:rsidRPr="00066B5D">
        <w:rPr>
          <w:rFonts w:cs="Arial"/>
        </w:rPr>
        <w:t>) or equivalent approved body.</w:t>
      </w:r>
      <w:r w:rsidRPr="00066B5D">
        <w:rPr>
          <w:rFonts w:cs="Arial"/>
        </w:rPr>
        <w:tab/>
      </w:r>
    </w:p>
    <w:p w14:paraId="425003AC" w14:textId="77777777" w:rsidR="00E942B9" w:rsidRPr="004B462C" w:rsidRDefault="00E942B9" w:rsidP="00E942B9">
      <w:pPr>
        <w:ind w:left="1134"/>
        <w:outlineLvl w:val="2"/>
        <w:rPr>
          <w:rFonts w:cs="Arial"/>
        </w:rPr>
      </w:pPr>
    </w:p>
    <w:p w14:paraId="425003AD" w14:textId="77777777" w:rsidR="00402322" w:rsidRPr="004B462C" w:rsidRDefault="00402322" w:rsidP="00BA23AE">
      <w:pPr>
        <w:ind w:left="1134" w:hanging="1134"/>
        <w:rPr>
          <w:rFonts w:cs="Arial"/>
          <w:b/>
        </w:rPr>
      </w:pPr>
    </w:p>
    <w:p w14:paraId="425003AE" w14:textId="77777777" w:rsidR="00670104" w:rsidRPr="004B462C" w:rsidRDefault="00770332" w:rsidP="00E23ECB">
      <w:pPr>
        <w:numPr>
          <w:ilvl w:val="2"/>
          <w:numId w:val="2"/>
        </w:numPr>
        <w:ind w:left="1134"/>
        <w:outlineLvl w:val="2"/>
        <w:rPr>
          <w:rFonts w:cs="Arial"/>
        </w:rPr>
      </w:pPr>
      <w:r>
        <w:rPr>
          <w:rFonts w:cs="Arial"/>
        </w:rPr>
        <w:t>All works</w:t>
      </w:r>
      <w:r w:rsidR="0012326C">
        <w:rPr>
          <w:rFonts w:cs="Arial"/>
        </w:rPr>
        <w:t xml:space="preserve"> is </w:t>
      </w:r>
      <w:r w:rsidR="00670104" w:rsidRPr="004B462C">
        <w:rPr>
          <w:rFonts w:cs="Arial"/>
        </w:rPr>
        <w:t>to be in accordance (where applicable</w:t>
      </w:r>
      <w:r w:rsidR="00E942B9" w:rsidRPr="004B462C">
        <w:rPr>
          <w:rFonts w:cs="Arial"/>
        </w:rPr>
        <w:t>, and as amended</w:t>
      </w:r>
      <w:r w:rsidR="00670104" w:rsidRPr="004B462C">
        <w:rPr>
          <w:rFonts w:cs="Arial"/>
        </w:rPr>
        <w:t>), with the following:</w:t>
      </w:r>
    </w:p>
    <w:p w14:paraId="425003AF" w14:textId="77777777" w:rsidR="00E942B9" w:rsidRPr="004B462C" w:rsidRDefault="00E942B9" w:rsidP="00402322">
      <w:pPr>
        <w:ind w:left="1134" w:hanging="1134"/>
        <w:outlineLvl w:val="2"/>
        <w:rPr>
          <w:rFonts w:cs="Arial"/>
        </w:rPr>
      </w:pPr>
    </w:p>
    <w:p w14:paraId="425003B0" w14:textId="77777777" w:rsidR="00E942B9" w:rsidRDefault="00E942B9" w:rsidP="00E23ECB">
      <w:pPr>
        <w:numPr>
          <w:ilvl w:val="0"/>
          <w:numId w:val="7"/>
        </w:numPr>
        <w:tabs>
          <w:tab w:val="clear" w:pos="720"/>
        </w:tabs>
        <w:overflowPunct w:val="0"/>
        <w:autoSpaceDE w:val="0"/>
        <w:autoSpaceDN w:val="0"/>
        <w:adjustRightInd w:val="0"/>
        <w:ind w:left="1985" w:hanging="851"/>
        <w:textAlignment w:val="baseline"/>
        <w:rPr>
          <w:rFonts w:cs="Arial"/>
        </w:rPr>
      </w:pPr>
      <w:r w:rsidRPr="004B462C">
        <w:rPr>
          <w:rFonts w:cs="Arial"/>
        </w:rPr>
        <w:t>Health and Safe</w:t>
      </w:r>
      <w:r w:rsidR="0090480F">
        <w:rPr>
          <w:rFonts w:cs="Arial"/>
        </w:rPr>
        <w:t>ty at Work etc Act 1974 (HSWA),</w:t>
      </w:r>
    </w:p>
    <w:p w14:paraId="425003B1" w14:textId="77777777" w:rsidR="0090480F" w:rsidRDefault="0090480F" w:rsidP="0090480F">
      <w:pPr>
        <w:overflowPunct w:val="0"/>
        <w:autoSpaceDE w:val="0"/>
        <w:autoSpaceDN w:val="0"/>
        <w:adjustRightInd w:val="0"/>
        <w:ind w:left="1985"/>
        <w:textAlignment w:val="baseline"/>
        <w:rPr>
          <w:rFonts w:cs="Arial"/>
        </w:rPr>
      </w:pPr>
    </w:p>
    <w:p w14:paraId="425003B2" w14:textId="77777777" w:rsidR="0090480F" w:rsidRDefault="0090480F" w:rsidP="00E23ECB">
      <w:pPr>
        <w:numPr>
          <w:ilvl w:val="0"/>
          <w:numId w:val="7"/>
        </w:numPr>
        <w:tabs>
          <w:tab w:val="clear" w:pos="720"/>
        </w:tabs>
        <w:overflowPunct w:val="0"/>
        <w:autoSpaceDE w:val="0"/>
        <w:autoSpaceDN w:val="0"/>
        <w:adjustRightInd w:val="0"/>
        <w:ind w:left="1985" w:hanging="851"/>
        <w:textAlignment w:val="baseline"/>
        <w:rPr>
          <w:rFonts w:cs="Arial"/>
        </w:rPr>
      </w:pPr>
      <w:r>
        <w:rPr>
          <w:rFonts w:cs="Arial"/>
        </w:rPr>
        <w:t>Electricity at Work Regulations 1989,</w:t>
      </w:r>
    </w:p>
    <w:p w14:paraId="425003B3" w14:textId="77777777" w:rsidR="00066B5D" w:rsidRDefault="00066B5D" w:rsidP="00066B5D">
      <w:pPr>
        <w:overflowPunct w:val="0"/>
        <w:autoSpaceDE w:val="0"/>
        <w:autoSpaceDN w:val="0"/>
        <w:adjustRightInd w:val="0"/>
        <w:ind w:left="2268"/>
        <w:textAlignment w:val="baseline"/>
        <w:rPr>
          <w:rFonts w:cs="Arial"/>
        </w:rPr>
      </w:pPr>
    </w:p>
    <w:p w14:paraId="425003B4" w14:textId="05E0C58C" w:rsidR="00066B5D" w:rsidRDefault="00066B5D" w:rsidP="00E23ECB">
      <w:pPr>
        <w:numPr>
          <w:ilvl w:val="0"/>
          <w:numId w:val="7"/>
        </w:numPr>
        <w:tabs>
          <w:tab w:val="clear" w:pos="720"/>
        </w:tabs>
        <w:overflowPunct w:val="0"/>
        <w:autoSpaceDE w:val="0"/>
        <w:autoSpaceDN w:val="0"/>
        <w:adjustRightInd w:val="0"/>
        <w:ind w:left="1985" w:hanging="851"/>
        <w:textAlignment w:val="baseline"/>
        <w:rPr>
          <w:rFonts w:cs="Arial"/>
        </w:rPr>
      </w:pPr>
      <w:r>
        <w:rPr>
          <w:rFonts w:cs="Arial"/>
        </w:rPr>
        <w:t xml:space="preserve">BS </w:t>
      </w:r>
      <w:r w:rsidR="00F5088D">
        <w:rPr>
          <w:rFonts w:cs="Arial"/>
        </w:rPr>
        <w:t>7671:</w:t>
      </w:r>
      <w:r>
        <w:rPr>
          <w:rFonts w:cs="Arial"/>
        </w:rPr>
        <w:t xml:space="preserve"> 20</w:t>
      </w:r>
      <w:r w:rsidR="00AA5FF4">
        <w:rPr>
          <w:rFonts w:cs="Arial"/>
        </w:rPr>
        <w:t>1</w:t>
      </w:r>
      <w:r>
        <w:rPr>
          <w:rFonts w:cs="Arial"/>
        </w:rPr>
        <w:t xml:space="preserve">8 as </w:t>
      </w:r>
      <w:r w:rsidR="005B7C3E">
        <w:rPr>
          <w:rFonts w:cs="Arial"/>
        </w:rPr>
        <w:t>amended;</w:t>
      </w:r>
      <w:r w:rsidR="00F5088D">
        <w:rPr>
          <w:rFonts w:cs="Arial"/>
        </w:rPr>
        <w:t xml:space="preserve"> I.E.T</w:t>
      </w:r>
      <w:r w:rsidR="0012326C">
        <w:rPr>
          <w:rFonts w:cs="Arial"/>
        </w:rPr>
        <w:t>. Wiring Regulations 1</w:t>
      </w:r>
      <w:r w:rsidR="008A76DB">
        <w:rPr>
          <w:rFonts w:cs="Arial"/>
        </w:rPr>
        <w:t>8</w:t>
      </w:r>
      <w:r w:rsidR="0012326C" w:rsidRPr="0012326C">
        <w:rPr>
          <w:rFonts w:cs="Arial"/>
          <w:vertAlign w:val="superscript"/>
        </w:rPr>
        <w:t>th</w:t>
      </w:r>
      <w:r w:rsidR="0012326C">
        <w:rPr>
          <w:rFonts w:cs="Arial"/>
        </w:rPr>
        <w:t xml:space="preserve"> </w:t>
      </w:r>
      <w:r w:rsidR="0090480F">
        <w:rPr>
          <w:rFonts w:cs="Arial"/>
        </w:rPr>
        <w:t>Edition,</w:t>
      </w:r>
    </w:p>
    <w:p w14:paraId="425003B5" w14:textId="77777777" w:rsidR="00F5088D" w:rsidRDefault="00F5088D" w:rsidP="00F5088D">
      <w:pPr>
        <w:pStyle w:val="ListParagraph"/>
        <w:rPr>
          <w:rFonts w:cs="Arial"/>
        </w:rPr>
      </w:pPr>
    </w:p>
    <w:p w14:paraId="425003B6" w14:textId="77777777" w:rsidR="00F5088D" w:rsidRDefault="00F5088D" w:rsidP="00E23ECB">
      <w:pPr>
        <w:numPr>
          <w:ilvl w:val="0"/>
          <w:numId w:val="7"/>
        </w:numPr>
        <w:tabs>
          <w:tab w:val="clear" w:pos="720"/>
        </w:tabs>
        <w:overflowPunct w:val="0"/>
        <w:autoSpaceDE w:val="0"/>
        <w:autoSpaceDN w:val="0"/>
        <w:adjustRightInd w:val="0"/>
        <w:ind w:left="1985" w:hanging="851"/>
        <w:textAlignment w:val="baseline"/>
        <w:rPr>
          <w:rFonts w:cs="Arial"/>
        </w:rPr>
      </w:pPr>
      <w:r>
        <w:rPr>
          <w:rFonts w:cs="Arial"/>
        </w:rPr>
        <w:t>I.E.T. Guidance Note 3 Inspection &amp; Testing</w:t>
      </w:r>
      <w:r w:rsidR="0090480F">
        <w:rPr>
          <w:rFonts w:cs="Arial"/>
        </w:rPr>
        <w:t>,</w:t>
      </w:r>
    </w:p>
    <w:p w14:paraId="425003B7" w14:textId="77777777" w:rsidR="00F5088D" w:rsidRDefault="00F5088D" w:rsidP="00F5088D">
      <w:pPr>
        <w:pStyle w:val="ListParagraph"/>
        <w:rPr>
          <w:rFonts w:cs="Arial"/>
        </w:rPr>
      </w:pPr>
    </w:p>
    <w:p w14:paraId="425003B8" w14:textId="77777777" w:rsidR="00F5088D" w:rsidRDefault="00F5088D" w:rsidP="00E23ECB">
      <w:pPr>
        <w:numPr>
          <w:ilvl w:val="0"/>
          <w:numId w:val="7"/>
        </w:numPr>
        <w:tabs>
          <w:tab w:val="clear" w:pos="720"/>
        </w:tabs>
        <w:overflowPunct w:val="0"/>
        <w:autoSpaceDE w:val="0"/>
        <w:autoSpaceDN w:val="0"/>
        <w:adjustRightInd w:val="0"/>
        <w:ind w:left="1985" w:hanging="851"/>
        <w:textAlignment w:val="baseline"/>
        <w:rPr>
          <w:rFonts w:cs="Arial"/>
        </w:rPr>
      </w:pPr>
      <w:r>
        <w:rPr>
          <w:rFonts w:cs="Arial"/>
        </w:rPr>
        <w:t>I.E.T. Code of Practice for in – service Inspection and Testing of Electrica</w:t>
      </w:r>
      <w:r w:rsidR="0090480F">
        <w:rPr>
          <w:rFonts w:cs="Arial"/>
        </w:rPr>
        <w:t>l Equipment,</w:t>
      </w:r>
    </w:p>
    <w:p w14:paraId="425003B9" w14:textId="77777777" w:rsidR="00770332" w:rsidRDefault="00770332" w:rsidP="00770332">
      <w:pPr>
        <w:pStyle w:val="ListParagraph"/>
        <w:rPr>
          <w:rFonts w:cs="Arial"/>
        </w:rPr>
      </w:pPr>
    </w:p>
    <w:p w14:paraId="19500147" w14:textId="5F61746B" w:rsidR="00503496" w:rsidRDefault="00657AFE" w:rsidP="00503496">
      <w:pPr>
        <w:numPr>
          <w:ilvl w:val="0"/>
          <w:numId w:val="7"/>
        </w:numPr>
        <w:tabs>
          <w:tab w:val="clear" w:pos="720"/>
        </w:tabs>
        <w:overflowPunct w:val="0"/>
        <w:autoSpaceDE w:val="0"/>
        <w:autoSpaceDN w:val="0"/>
        <w:adjustRightInd w:val="0"/>
        <w:ind w:left="1985" w:hanging="851"/>
        <w:textAlignment w:val="baseline"/>
        <w:rPr>
          <w:rFonts w:cs="Arial"/>
        </w:rPr>
      </w:pPr>
      <w:r w:rsidRPr="00503496">
        <w:rPr>
          <w:rFonts w:cs="Arial"/>
        </w:rPr>
        <w:t>BS 5266-1:201</w:t>
      </w:r>
      <w:r w:rsidR="009074A4" w:rsidRPr="00503496">
        <w:rPr>
          <w:rFonts w:cs="Arial"/>
        </w:rPr>
        <w:t>6</w:t>
      </w:r>
      <w:r w:rsidR="00503496">
        <w:rPr>
          <w:rFonts w:cs="Arial"/>
        </w:rPr>
        <w:t xml:space="preserve"> </w:t>
      </w:r>
      <w:r w:rsidR="00503496" w:rsidRPr="00503496">
        <w:rPr>
          <w:rFonts w:cs="Arial"/>
        </w:rPr>
        <w:t>Emergency lighting. Code of practice for the emergency lighting of premises</w:t>
      </w:r>
    </w:p>
    <w:p w14:paraId="2D4DAD27" w14:textId="77777777" w:rsidR="00503496" w:rsidRDefault="00503496" w:rsidP="00503496">
      <w:pPr>
        <w:pStyle w:val="ListParagraph"/>
        <w:rPr>
          <w:rFonts w:cs="Arial"/>
        </w:rPr>
      </w:pPr>
    </w:p>
    <w:p w14:paraId="425003BC" w14:textId="6129BD4C" w:rsidR="00657AFE" w:rsidRPr="00503496" w:rsidRDefault="00503496" w:rsidP="00503496">
      <w:pPr>
        <w:numPr>
          <w:ilvl w:val="0"/>
          <w:numId w:val="7"/>
        </w:numPr>
        <w:tabs>
          <w:tab w:val="clear" w:pos="720"/>
        </w:tabs>
        <w:overflowPunct w:val="0"/>
        <w:autoSpaceDE w:val="0"/>
        <w:autoSpaceDN w:val="0"/>
        <w:adjustRightInd w:val="0"/>
        <w:ind w:left="1985" w:hanging="851"/>
        <w:textAlignment w:val="baseline"/>
        <w:rPr>
          <w:rFonts w:cs="Arial"/>
        </w:rPr>
      </w:pPr>
      <w:r w:rsidRPr="00503496">
        <w:rPr>
          <w:rFonts w:cs="Arial"/>
        </w:rPr>
        <w:t>BS EN 1838:2013 Lighting applications. Emergency lighting</w:t>
      </w:r>
    </w:p>
    <w:p w14:paraId="425003BD" w14:textId="77777777" w:rsidR="00657AFE" w:rsidRDefault="00657AFE" w:rsidP="00657AFE">
      <w:pPr>
        <w:pStyle w:val="ListParagraph"/>
        <w:rPr>
          <w:rFonts w:cs="Arial"/>
        </w:rPr>
      </w:pPr>
    </w:p>
    <w:p w14:paraId="425003BE" w14:textId="19AA79EA" w:rsidR="00657AFE" w:rsidRPr="00503496" w:rsidRDefault="00503496" w:rsidP="00503496">
      <w:pPr>
        <w:numPr>
          <w:ilvl w:val="0"/>
          <w:numId w:val="7"/>
        </w:numPr>
        <w:tabs>
          <w:tab w:val="clear" w:pos="720"/>
        </w:tabs>
        <w:overflowPunct w:val="0"/>
        <w:autoSpaceDE w:val="0"/>
        <w:autoSpaceDN w:val="0"/>
        <w:adjustRightInd w:val="0"/>
        <w:ind w:left="1985" w:hanging="851"/>
        <w:textAlignment w:val="baseline"/>
        <w:rPr>
          <w:rFonts w:cs="Arial"/>
        </w:rPr>
      </w:pPr>
      <w:r w:rsidRPr="00503496">
        <w:rPr>
          <w:rFonts w:cs="Arial"/>
        </w:rPr>
        <w:t>BS EN 50172:2004, BS 5266-8:2004 Emergency escape lighting systems</w:t>
      </w:r>
    </w:p>
    <w:p w14:paraId="425003BF" w14:textId="77777777" w:rsidR="00770332" w:rsidRDefault="00770332" w:rsidP="00770332">
      <w:pPr>
        <w:pStyle w:val="ListParagraph"/>
        <w:rPr>
          <w:rFonts w:cs="Arial"/>
        </w:rPr>
      </w:pPr>
    </w:p>
    <w:p w14:paraId="425003C4" w14:textId="77777777" w:rsidR="00C936FC" w:rsidRDefault="00C936FC" w:rsidP="00E23ECB">
      <w:pPr>
        <w:numPr>
          <w:ilvl w:val="0"/>
          <w:numId w:val="7"/>
        </w:numPr>
        <w:tabs>
          <w:tab w:val="clear" w:pos="720"/>
        </w:tabs>
        <w:overflowPunct w:val="0"/>
        <w:autoSpaceDE w:val="0"/>
        <w:autoSpaceDN w:val="0"/>
        <w:adjustRightInd w:val="0"/>
        <w:ind w:left="1985" w:hanging="851"/>
        <w:textAlignment w:val="baseline"/>
        <w:rPr>
          <w:rFonts w:cs="Arial"/>
        </w:rPr>
      </w:pPr>
      <w:r>
        <w:rPr>
          <w:rFonts w:cs="Arial"/>
        </w:rPr>
        <w:t>Approved Document L Building Regulations</w:t>
      </w:r>
    </w:p>
    <w:p w14:paraId="425003C5" w14:textId="77777777" w:rsidR="00066B5D" w:rsidRPr="00066B5D" w:rsidRDefault="00066B5D" w:rsidP="00066B5D">
      <w:pPr>
        <w:overflowPunct w:val="0"/>
        <w:autoSpaceDE w:val="0"/>
        <w:autoSpaceDN w:val="0"/>
        <w:adjustRightInd w:val="0"/>
        <w:ind w:left="2268"/>
        <w:textAlignment w:val="baseline"/>
        <w:rPr>
          <w:rFonts w:cs="Arial"/>
        </w:rPr>
      </w:pPr>
    </w:p>
    <w:p w14:paraId="425003C6" w14:textId="77777777" w:rsidR="00E942B9" w:rsidRDefault="00987E25" w:rsidP="00E23ECB">
      <w:pPr>
        <w:numPr>
          <w:ilvl w:val="0"/>
          <w:numId w:val="7"/>
        </w:numPr>
        <w:tabs>
          <w:tab w:val="clear" w:pos="720"/>
        </w:tabs>
        <w:overflowPunct w:val="0"/>
        <w:autoSpaceDE w:val="0"/>
        <w:autoSpaceDN w:val="0"/>
        <w:adjustRightInd w:val="0"/>
        <w:ind w:left="1985" w:hanging="851"/>
        <w:textAlignment w:val="baseline"/>
        <w:rPr>
          <w:rFonts w:cs="Arial"/>
        </w:rPr>
      </w:pPr>
      <w:r>
        <w:rPr>
          <w:rFonts w:cs="Arial"/>
        </w:rPr>
        <w:t>Provision and use of Work Equipment Regulations 1998</w:t>
      </w:r>
    </w:p>
    <w:p w14:paraId="425003C7" w14:textId="77777777" w:rsidR="00987E25" w:rsidRDefault="00987E25" w:rsidP="00987E25">
      <w:pPr>
        <w:pStyle w:val="ListParagraph"/>
        <w:rPr>
          <w:rFonts w:cs="Arial"/>
        </w:rPr>
      </w:pPr>
    </w:p>
    <w:p w14:paraId="425003C8" w14:textId="77777777" w:rsidR="00987E25" w:rsidRDefault="00987E25" w:rsidP="00E23ECB">
      <w:pPr>
        <w:numPr>
          <w:ilvl w:val="0"/>
          <w:numId w:val="7"/>
        </w:numPr>
        <w:tabs>
          <w:tab w:val="clear" w:pos="720"/>
        </w:tabs>
        <w:overflowPunct w:val="0"/>
        <w:autoSpaceDE w:val="0"/>
        <w:autoSpaceDN w:val="0"/>
        <w:adjustRightInd w:val="0"/>
        <w:ind w:left="1985" w:hanging="851"/>
        <w:textAlignment w:val="baseline"/>
        <w:rPr>
          <w:rFonts w:cs="Arial"/>
        </w:rPr>
      </w:pPr>
      <w:r>
        <w:rPr>
          <w:rFonts w:cs="Arial"/>
        </w:rPr>
        <w:t>Workplace (Health &amp; Safety and Welfare) Regulations 1992</w:t>
      </w:r>
    </w:p>
    <w:p w14:paraId="425003C9" w14:textId="77777777" w:rsidR="00987E25" w:rsidRDefault="00987E25" w:rsidP="00987E25">
      <w:pPr>
        <w:pStyle w:val="ListParagraph"/>
        <w:rPr>
          <w:rFonts w:cs="Arial"/>
        </w:rPr>
      </w:pPr>
    </w:p>
    <w:p w14:paraId="425003CA" w14:textId="77777777" w:rsidR="00987E25" w:rsidRDefault="00987E25" w:rsidP="00E23ECB">
      <w:pPr>
        <w:numPr>
          <w:ilvl w:val="0"/>
          <w:numId w:val="7"/>
        </w:numPr>
        <w:tabs>
          <w:tab w:val="clear" w:pos="720"/>
        </w:tabs>
        <w:overflowPunct w:val="0"/>
        <w:autoSpaceDE w:val="0"/>
        <w:autoSpaceDN w:val="0"/>
        <w:adjustRightInd w:val="0"/>
        <w:ind w:left="1985" w:hanging="851"/>
        <w:textAlignment w:val="baseline"/>
        <w:rPr>
          <w:rFonts w:cs="Arial"/>
        </w:rPr>
      </w:pPr>
      <w:r>
        <w:rPr>
          <w:rFonts w:cs="Arial"/>
        </w:rPr>
        <w:t>The Electrical Equipment (Safety) Regulations 1994</w:t>
      </w:r>
    </w:p>
    <w:p w14:paraId="425003CB" w14:textId="77777777" w:rsidR="00987E25" w:rsidRDefault="00987E25" w:rsidP="00987E25">
      <w:pPr>
        <w:pStyle w:val="ListParagraph"/>
        <w:rPr>
          <w:rFonts w:cs="Arial"/>
        </w:rPr>
      </w:pPr>
    </w:p>
    <w:p w14:paraId="425003CC" w14:textId="77777777" w:rsidR="00987E25" w:rsidRDefault="00987E25" w:rsidP="00E23ECB">
      <w:pPr>
        <w:numPr>
          <w:ilvl w:val="0"/>
          <w:numId w:val="7"/>
        </w:numPr>
        <w:tabs>
          <w:tab w:val="clear" w:pos="720"/>
        </w:tabs>
        <w:overflowPunct w:val="0"/>
        <w:autoSpaceDE w:val="0"/>
        <w:autoSpaceDN w:val="0"/>
        <w:adjustRightInd w:val="0"/>
        <w:ind w:left="1985" w:hanging="851"/>
        <w:textAlignment w:val="baseline"/>
        <w:rPr>
          <w:rFonts w:cs="Arial"/>
        </w:rPr>
      </w:pPr>
      <w:r>
        <w:rPr>
          <w:rFonts w:cs="Arial"/>
        </w:rPr>
        <w:t xml:space="preserve">Waste Electronic and Electrical Equipment Regulations 2006 </w:t>
      </w:r>
    </w:p>
    <w:p w14:paraId="425003CD" w14:textId="77777777" w:rsidR="00987E25" w:rsidRDefault="00987E25" w:rsidP="00987E25">
      <w:pPr>
        <w:overflowPunct w:val="0"/>
        <w:autoSpaceDE w:val="0"/>
        <w:autoSpaceDN w:val="0"/>
        <w:adjustRightInd w:val="0"/>
        <w:ind w:left="851" w:firstLine="1134"/>
        <w:textAlignment w:val="baseline"/>
        <w:rPr>
          <w:rFonts w:cs="Arial"/>
        </w:rPr>
      </w:pPr>
      <w:r>
        <w:rPr>
          <w:rFonts w:cs="Arial"/>
        </w:rPr>
        <w:t>(WEEE directive)</w:t>
      </w:r>
    </w:p>
    <w:p w14:paraId="425003CE" w14:textId="77777777" w:rsidR="00987E25" w:rsidRDefault="00987E25" w:rsidP="00987E25">
      <w:pPr>
        <w:pStyle w:val="ListParagraph"/>
        <w:numPr>
          <w:ilvl w:val="0"/>
          <w:numId w:val="13"/>
        </w:numPr>
        <w:overflowPunct w:val="0"/>
        <w:autoSpaceDE w:val="0"/>
        <w:autoSpaceDN w:val="0"/>
        <w:adjustRightInd w:val="0"/>
        <w:ind w:left="1985" w:hanging="851"/>
        <w:textAlignment w:val="baseline"/>
        <w:rPr>
          <w:rFonts w:ascii="Arial" w:hAnsi="Arial" w:cs="Arial"/>
          <w:sz w:val="24"/>
          <w:szCs w:val="24"/>
        </w:rPr>
      </w:pPr>
      <w:r>
        <w:rPr>
          <w:rFonts w:ascii="Arial" w:hAnsi="Arial" w:cs="Arial"/>
          <w:sz w:val="24"/>
          <w:szCs w:val="24"/>
        </w:rPr>
        <w:t>The Housing Act 2004 (England and Wales)</w:t>
      </w:r>
    </w:p>
    <w:p w14:paraId="425003CF" w14:textId="77777777" w:rsidR="00987E25" w:rsidRDefault="00987E25" w:rsidP="00F83C7E">
      <w:pPr>
        <w:overflowPunct w:val="0"/>
        <w:autoSpaceDE w:val="0"/>
        <w:autoSpaceDN w:val="0"/>
        <w:adjustRightInd w:val="0"/>
        <w:textAlignment w:val="baseline"/>
        <w:rPr>
          <w:rFonts w:cs="Arial"/>
        </w:rPr>
      </w:pPr>
    </w:p>
    <w:p w14:paraId="425003D0" w14:textId="75E9A797" w:rsidR="00F83C7E" w:rsidRDefault="00F83C7E" w:rsidP="00F83C7E">
      <w:pPr>
        <w:pStyle w:val="ListParagraph"/>
        <w:numPr>
          <w:ilvl w:val="0"/>
          <w:numId w:val="13"/>
        </w:numPr>
        <w:overflowPunct w:val="0"/>
        <w:autoSpaceDE w:val="0"/>
        <w:autoSpaceDN w:val="0"/>
        <w:adjustRightInd w:val="0"/>
        <w:ind w:left="1985" w:hanging="851"/>
        <w:textAlignment w:val="baseline"/>
        <w:rPr>
          <w:rFonts w:ascii="Arial" w:hAnsi="Arial" w:cs="Arial"/>
          <w:sz w:val="24"/>
          <w:szCs w:val="24"/>
        </w:rPr>
      </w:pPr>
      <w:r w:rsidRPr="00F83C7E">
        <w:rPr>
          <w:rFonts w:ascii="Arial" w:hAnsi="Arial" w:cs="Arial"/>
          <w:sz w:val="24"/>
          <w:szCs w:val="24"/>
        </w:rPr>
        <w:t>Management</w:t>
      </w:r>
      <w:r>
        <w:rPr>
          <w:rFonts w:ascii="Arial" w:hAnsi="Arial" w:cs="Arial"/>
          <w:sz w:val="24"/>
          <w:szCs w:val="24"/>
        </w:rPr>
        <w:t xml:space="preserve"> of Health and Safety at Work Regulations 1999</w:t>
      </w:r>
    </w:p>
    <w:p w14:paraId="6C330963" w14:textId="77777777" w:rsidR="00D41E26" w:rsidRPr="00D41E26" w:rsidRDefault="00D41E26" w:rsidP="00D41E26">
      <w:pPr>
        <w:pStyle w:val="ListParagraph"/>
        <w:rPr>
          <w:rFonts w:ascii="Arial" w:hAnsi="Arial" w:cs="Arial"/>
          <w:sz w:val="24"/>
          <w:szCs w:val="24"/>
        </w:rPr>
      </w:pPr>
    </w:p>
    <w:p w14:paraId="1FCF3BBA" w14:textId="42D2E77E" w:rsidR="00D41E26" w:rsidRPr="00F83C7E" w:rsidRDefault="00D41E26" w:rsidP="00F83C7E">
      <w:pPr>
        <w:pStyle w:val="ListParagraph"/>
        <w:numPr>
          <w:ilvl w:val="0"/>
          <w:numId w:val="13"/>
        </w:numPr>
        <w:overflowPunct w:val="0"/>
        <w:autoSpaceDE w:val="0"/>
        <w:autoSpaceDN w:val="0"/>
        <w:adjustRightInd w:val="0"/>
        <w:ind w:left="1985" w:hanging="851"/>
        <w:textAlignment w:val="baseline"/>
        <w:rPr>
          <w:rFonts w:ascii="Arial" w:hAnsi="Arial" w:cs="Arial"/>
          <w:sz w:val="24"/>
          <w:szCs w:val="24"/>
        </w:rPr>
      </w:pPr>
      <w:r w:rsidRPr="00D41E26">
        <w:rPr>
          <w:rFonts w:ascii="Arial" w:hAnsi="Arial" w:cs="Arial"/>
          <w:sz w:val="24"/>
          <w:szCs w:val="24"/>
        </w:rPr>
        <w:t>The Construction (Design and Management) Regulations 2015</w:t>
      </w:r>
    </w:p>
    <w:p w14:paraId="425003D1" w14:textId="77777777" w:rsidR="00987E25" w:rsidRPr="00F83C7E" w:rsidRDefault="00987E25" w:rsidP="00987E25">
      <w:pPr>
        <w:pStyle w:val="ListParagraph"/>
        <w:overflowPunct w:val="0"/>
        <w:autoSpaceDE w:val="0"/>
        <w:autoSpaceDN w:val="0"/>
        <w:adjustRightInd w:val="0"/>
        <w:textAlignment w:val="baseline"/>
        <w:rPr>
          <w:rFonts w:ascii="Arial" w:hAnsi="Arial" w:cs="Arial"/>
          <w:sz w:val="24"/>
          <w:szCs w:val="24"/>
        </w:rPr>
      </w:pPr>
    </w:p>
    <w:p w14:paraId="425003D2" w14:textId="77777777" w:rsidR="00FD2D6F" w:rsidRPr="00FD2D6F" w:rsidRDefault="00FD2D6F" w:rsidP="00FD2D6F">
      <w:pPr>
        <w:numPr>
          <w:ilvl w:val="2"/>
          <w:numId w:val="2"/>
        </w:numPr>
        <w:ind w:left="1134"/>
        <w:outlineLvl w:val="2"/>
        <w:rPr>
          <w:rFonts w:cs="Arial"/>
        </w:rPr>
      </w:pPr>
      <w:r w:rsidRPr="00FD2D6F">
        <w:rPr>
          <w:rFonts w:cs="Arial"/>
        </w:rPr>
        <w:t>Over recent years, Wolverhampton Homes have endeavoured to standardise the light fittings fitted within the communal areas of our blocks of flats.</w:t>
      </w:r>
    </w:p>
    <w:p w14:paraId="425003D3" w14:textId="199BA0BC" w:rsidR="00E942B9" w:rsidRPr="004B462C" w:rsidRDefault="00FD2D6F" w:rsidP="00FD2D6F">
      <w:pPr>
        <w:ind w:left="1134"/>
        <w:outlineLvl w:val="2"/>
        <w:rPr>
          <w:rFonts w:cs="Arial"/>
        </w:rPr>
      </w:pPr>
      <w:r w:rsidRPr="00FD2D6F">
        <w:rPr>
          <w:rFonts w:cs="Arial"/>
        </w:rPr>
        <w:t xml:space="preserve">Previously used have included Luminaire UK, </w:t>
      </w:r>
      <w:proofErr w:type="spellStart"/>
      <w:r w:rsidRPr="00FD2D6F">
        <w:rPr>
          <w:rFonts w:cs="Arial"/>
        </w:rPr>
        <w:t>Tamlite</w:t>
      </w:r>
      <w:proofErr w:type="spellEnd"/>
      <w:r w:rsidRPr="00FD2D6F">
        <w:rPr>
          <w:rFonts w:cs="Arial"/>
        </w:rPr>
        <w:t xml:space="preserve"> </w:t>
      </w:r>
      <w:proofErr w:type="spellStart"/>
      <w:r w:rsidRPr="00FD2D6F">
        <w:rPr>
          <w:rFonts w:cs="Arial"/>
        </w:rPr>
        <w:t>Nimrod</w:t>
      </w:r>
      <w:proofErr w:type="spellEnd"/>
      <w:r w:rsidR="00F0544B">
        <w:rPr>
          <w:rFonts w:cs="Arial"/>
        </w:rPr>
        <w:t>, Fern Howard</w:t>
      </w:r>
      <w:r w:rsidRPr="00FD2D6F">
        <w:rPr>
          <w:rFonts w:cs="Arial"/>
        </w:rPr>
        <w:t xml:space="preserve"> and Ansell Delta.</w:t>
      </w:r>
      <w:r>
        <w:rPr>
          <w:rFonts w:cs="Arial"/>
        </w:rPr>
        <w:t xml:space="preserve">  </w:t>
      </w:r>
      <w:r w:rsidRPr="00FD2D6F">
        <w:rPr>
          <w:rFonts w:cs="Arial"/>
        </w:rPr>
        <w:t>Should your submission be to utilise another type, please state clearly the type proposed.</w:t>
      </w:r>
    </w:p>
    <w:p w14:paraId="425003D4" w14:textId="77777777" w:rsidR="00670104" w:rsidRPr="004B462C" w:rsidRDefault="00670104" w:rsidP="00BA23AE">
      <w:pPr>
        <w:ind w:left="1134" w:hanging="1134"/>
        <w:outlineLvl w:val="2"/>
        <w:rPr>
          <w:rFonts w:cs="Arial"/>
        </w:rPr>
      </w:pPr>
    </w:p>
    <w:p w14:paraId="425003D5" w14:textId="77777777" w:rsidR="00670104" w:rsidRPr="004B462C" w:rsidRDefault="00670104" w:rsidP="00E23ECB">
      <w:pPr>
        <w:numPr>
          <w:ilvl w:val="2"/>
          <w:numId w:val="2"/>
        </w:numPr>
        <w:ind w:left="1134"/>
        <w:outlineLvl w:val="2"/>
        <w:rPr>
          <w:rFonts w:cs="Arial"/>
        </w:rPr>
      </w:pPr>
      <w:r w:rsidRPr="004B462C">
        <w:rPr>
          <w:rFonts w:cs="Arial"/>
        </w:rPr>
        <w:t>The Contractor shall be required to provide relevant</w:t>
      </w:r>
      <w:r w:rsidR="00F5088D">
        <w:rPr>
          <w:rFonts w:cs="Arial"/>
        </w:rPr>
        <w:t xml:space="preserve"> contact details, including </w:t>
      </w:r>
      <w:r w:rsidRPr="004B462C">
        <w:rPr>
          <w:rFonts w:cs="Arial"/>
        </w:rPr>
        <w:t>out of hours, for the purpose of reportin</w:t>
      </w:r>
      <w:r w:rsidR="00F5088D">
        <w:rPr>
          <w:rFonts w:cs="Arial"/>
        </w:rPr>
        <w:t xml:space="preserve">g problems </w:t>
      </w:r>
      <w:r w:rsidRPr="004B462C">
        <w:rPr>
          <w:rFonts w:cs="Arial"/>
        </w:rPr>
        <w:t>and general enquiries</w:t>
      </w:r>
      <w:r w:rsidR="002711AD" w:rsidRPr="004B462C">
        <w:rPr>
          <w:rFonts w:cs="Arial"/>
        </w:rPr>
        <w:t xml:space="preserve">.  </w:t>
      </w:r>
      <w:r w:rsidRPr="004B462C">
        <w:rPr>
          <w:rFonts w:cs="Arial"/>
        </w:rPr>
        <w:t xml:space="preserve">The Contractor shall assign a dedicated person and a deputy for the running of this contract. </w:t>
      </w:r>
    </w:p>
    <w:p w14:paraId="425003D6" w14:textId="77777777" w:rsidR="00670104" w:rsidRPr="004B462C" w:rsidRDefault="00670104" w:rsidP="00BA23AE">
      <w:pPr>
        <w:autoSpaceDE w:val="0"/>
        <w:autoSpaceDN w:val="0"/>
        <w:adjustRightInd w:val="0"/>
        <w:ind w:left="1134" w:hanging="1134"/>
        <w:rPr>
          <w:rFonts w:cs="Arial"/>
        </w:rPr>
      </w:pPr>
    </w:p>
    <w:p w14:paraId="425003D7" w14:textId="1DD1015A" w:rsidR="00C936FC" w:rsidRPr="00014F33" w:rsidRDefault="00670104" w:rsidP="00C86C92">
      <w:pPr>
        <w:numPr>
          <w:ilvl w:val="2"/>
          <w:numId w:val="2"/>
        </w:numPr>
        <w:ind w:left="1134"/>
        <w:outlineLvl w:val="2"/>
        <w:rPr>
          <w:rFonts w:cs="Arial"/>
        </w:rPr>
      </w:pPr>
      <w:bookmarkStart w:id="4" w:name="_Hlk56076169"/>
      <w:r w:rsidRPr="00014F33">
        <w:rPr>
          <w:rFonts w:cs="Arial"/>
        </w:rPr>
        <w:t>The Contractor shall only utilise suitably qualified personnel in connection with this contract.</w:t>
      </w:r>
      <w:r w:rsidR="00622D8B" w:rsidRPr="00014F33">
        <w:rPr>
          <w:rFonts w:cs="Arial"/>
        </w:rPr>
        <w:t xml:space="preserve"> </w:t>
      </w:r>
      <w:bookmarkStart w:id="5" w:name="_Hlk56074105"/>
      <w:r w:rsidR="00014F33" w:rsidRPr="00014F33">
        <w:rPr>
          <w:rFonts w:cs="Arial"/>
        </w:rPr>
        <w:t>These qualifications shall include City and Guilds Electrical Installations Part 1 and 2</w:t>
      </w:r>
      <w:r w:rsidR="00482E15">
        <w:rPr>
          <w:rFonts w:cs="Arial"/>
        </w:rPr>
        <w:t xml:space="preserve"> or NVQ Level 3</w:t>
      </w:r>
      <w:r w:rsidR="00014F33" w:rsidRPr="00014F33">
        <w:rPr>
          <w:rFonts w:cs="Arial"/>
        </w:rPr>
        <w:t xml:space="preserve">, City and Guilds </w:t>
      </w:r>
      <w:r w:rsidR="00800A7B">
        <w:rPr>
          <w:rFonts w:cs="Arial"/>
        </w:rPr>
        <w:t xml:space="preserve">Regulations </w:t>
      </w:r>
      <w:r w:rsidR="00800A7B">
        <w:rPr>
          <w:rFonts w:cs="Arial"/>
        </w:rPr>
        <w:lastRenderedPageBreak/>
        <w:t xml:space="preserve">BS7671 to the </w:t>
      </w:r>
      <w:r w:rsidR="00014F33" w:rsidRPr="00014F33">
        <w:rPr>
          <w:rFonts w:cs="Arial"/>
        </w:rPr>
        <w:t>Latest Edition, City and Guilds Inspection, Testing and Certification and Installation Electrician ECS gold card</w:t>
      </w:r>
      <w:r w:rsidR="00014F33">
        <w:rPr>
          <w:rFonts w:cs="Arial"/>
        </w:rPr>
        <w:t xml:space="preserve">. </w:t>
      </w:r>
      <w:r w:rsidR="002A1F54" w:rsidRPr="00014F33">
        <w:rPr>
          <w:rFonts w:cs="Arial"/>
        </w:rPr>
        <w:t>Where Apprentices or other trainees are</w:t>
      </w:r>
      <w:r w:rsidR="008705F8" w:rsidRPr="00014F33">
        <w:rPr>
          <w:rFonts w:cs="Arial"/>
        </w:rPr>
        <w:t xml:space="preserve"> utilised on this contract, they </w:t>
      </w:r>
      <w:proofErr w:type="gramStart"/>
      <w:r w:rsidR="008705F8" w:rsidRPr="00014F33">
        <w:rPr>
          <w:rFonts w:cs="Arial"/>
        </w:rPr>
        <w:t>are to</w:t>
      </w:r>
      <w:r w:rsidR="002A1F54" w:rsidRPr="00014F33">
        <w:rPr>
          <w:rFonts w:cs="Arial"/>
        </w:rPr>
        <w:t xml:space="preserve"> be supervised by a suitably qualified person at all times</w:t>
      </w:r>
      <w:proofErr w:type="gramEnd"/>
      <w:r w:rsidR="002A1F54" w:rsidRPr="00014F33">
        <w:rPr>
          <w:rFonts w:cs="Arial"/>
        </w:rPr>
        <w:t>.</w:t>
      </w:r>
    </w:p>
    <w:bookmarkEnd w:id="4"/>
    <w:p w14:paraId="425003D8" w14:textId="77777777" w:rsidR="00670104" w:rsidRDefault="00670104" w:rsidP="00657AFE">
      <w:pPr>
        <w:autoSpaceDE w:val="0"/>
        <w:autoSpaceDN w:val="0"/>
        <w:adjustRightInd w:val="0"/>
        <w:rPr>
          <w:rFonts w:ascii="Calibri" w:eastAsia="Calibri" w:hAnsi="Calibri" w:cs="Arial"/>
          <w:color w:val="333333"/>
          <w:sz w:val="22"/>
          <w:szCs w:val="22"/>
          <w:lang w:eastAsia="en-US"/>
        </w:rPr>
      </w:pPr>
    </w:p>
    <w:bookmarkEnd w:id="5"/>
    <w:p w14:paraId="425003D9" w14:textId="77777777" w:rsidR="00657AFE" w:rsidRPr="004B462C" w:rsidRDefault="00657AFE" w:rsidP="00657AFE">
      <w:pPr>
        <w:autoSpaceDE w:val="0"/>
        <w:autoSpaceDN w:val="0"/>
        <w:adjustRightInd w:val="0"/>
        <w:rPr>
          <w:rFonts w:cs="Arial"/>
          <w:color w:val="FF0000"/>
        </w:rPr>
      </w:pPr>
    </w:p>
    <w:p w14:paraId="425003DA" w14:textId="77777777" w:rsidR="00670104" w:rsidRPr="004B462C" w:rsidRDefault="00670104" w:rsidP="00E23ECB">
      <w:pPr>
        <w:numPr>
          <w:ilvl w:val="1"/>
          <w:numId w:val="2"/>
        </w:numPr>
        <w:tabs>
          <w:tab w:val="clear" w:pos="1134"/>
        </w:tabs>
        <w:autoSpaceDE w:val="0"/>
        <w:autoSpaceDN w:val="0"/>
        <w:adjustRightInd w:val="0"/>
        <w:outlineLvl w:val="1"/>
        <w:rPr>
          <w:rFonts w:cs="Arial"/>
          <w:b/>
          <w:bCs/>
        </w:rPr>
      </w:pPr>
      <w:bookmarkStart w:id="6" w:name="_Toc401039668"/>
      <w:r w:rsidRPr="004B462C">
        <w:rPr>
          <w:rFonts w:cs="Arial"/>
          <w:b/>
          <w:bCs/>
        </w:rPr>
        <w:t>Safeguarding</w:t>
      </w:r>
      <w:bookmarkEnd w:id="6"/>
    </w:p>
    <w:p w14:paraId="425003DB" w14:textId="77777777" w:rsidR="00670104" w:rsidRPr="004B462C" w:rsidRDefault="00670104" w:rsidP="00BA23AE">
      <w:pPr>
        <w:autoSpaceDE w:val="0"/>
        <w:autoSpaceDN w:val="0"/>
        <w:adjustRightInd w:val="0"/>
        <w:ind w:left="1134" w:hanging="1134"/>
        <w:rPr>
          <w:rFonts w:cs="Arial"/>
          <w:b/>
          <w:bCs/>
        </w:rPr>
      </w:pPr>
    </w:p>
    <w:p w14:paraId="425003DC" w14:textId="77777777" w:rsidR="00670104" w:rsidRPr="004B462C" w:rsidRDefault="00670104" w:rsidP="00E23ECB">
      <w:pPr>
        <w:numPr>
          <w:ilvl w:val="2"/>
          <w:numId w:val="2"/>
        </w:numPr>
        <w:autoSpaceDE w:val="0"/>
        <w:autoSpaceDN w:val="0"/>
        <w:adjustRightInd w:val="0"/>
        <w:ind w:left="1134"/>
        <w:outlineLvl w:val="2"/>
        <w:rPr>
          <w:rFonts w:cs="Arial"/>
        </w:rPr>
      </w:pPr>
      <w:r w:rsidRPr="004B462C">
        <w:rPr>
          <w:rFonts w:cs="Arial"/>
        </w:rPr>
        <w:t xml:space="preserve">Under Section 7 of the Local Authority Services Act 1970, guidance was issued in 2000 under the title of ‘No Secrets’. Its aim was to ‘create a framework for action within which all responsible agencies work together to ensure a coherent policy for the protection of vulnerable adults at risk </w:t>
      </w:r>
      <w:r w:rsidRPr="004B462C">
        <w:rPr>
          <w:rFonts w:cs="Arial"/>
        </w:rPr>
        <w:tab/>
        <w:t>of abuse and a consistent and effective response to any circumstances giving ground for concern or formal complaints or expressions of anxiety. The agencies’ primary aim should be to prevent abuse where possible, but if the preventative strategy fails, agencies should ensure that robust procedures are in place for dealing with incidents of abuse’.</w:t>
      </w:r>
    </w:p>
    <w:p w14:paraId="425003DD" w14:textId="77777777" w:rsidR="00670104" w:rsidRPr="004B462C" w:rsidRDefault="00670104" w:rsidP="00BA23AE">
      <w:pPr>
        <w:autoSpaceDE w:val="0"/>
        <w:autoSpaceDN w:val="0"/>
        <w:adjustRightInd w:val="0"/>
        <w:ind w:left="1134" w:hanging="1134"/>
        <w:outlineLvl w:val="2"/>
        <w:rPr>
          <w:rFonts w:cs="Arial"/>
        </w:rPr>
      </w:pPr>
    </w:p>
    <w:p w14:paraId="425003DE" w14:textId="77777777" w:rsidR="00670104" w:rsidRPr="004B462C" w:rsidRDefault="00670104" w:rsidP="00E23ECB">
      <w:pPr>
        <w:numPr>
          <w:ilvl w:val="2"/>
          <w:numId w:val="2"/>
        </w:numPr>
        <w:autoSpaceDE w:val="0"/>
        <w:autoSpaceDN w:val="0"/>
        <w:adjustRightInd w:val="0"/>
        <w:ind w:left="1134"/>
        <w:outlineLvl w:val="2"/>
        <w:rPr>
          <w:rFonts w:cs="Arial"/>
        </w:rPr>
      </w:pPr>
      <w:r w:rsidRPr="004B462C">
        <w:rPr>
          <w:rFonts w:cs="Arial"/>
        </w:rPr>
        <w:t xml:space="preserve">Wolverhampton Homes’ recognises its role as an agency which provides services to individuals who can be seen as ‘vulnerable adults’ and within its Delivery Plan identifies the need to employ </w:t>
      </w:r>
      <w:r w:rsidRPr="004B462C">
        <w:rPr>
          <w:rFonts w:cs="Arial"/>
          <w:b/>
          <w:bCs/>
        </w:rPr>
        <w:t>‘</w:t>
      </w:r>
      <w:r w:rsidRPr="004B462C">
        <w:rPr>
          <w:rFonts w:cs="Arial"/>
        </w:rPr>
        <w:t>mechanisms to ensure that tenants who are vulnerable are identified, appropriate support accessed and outcomes monitored’.</w:t>
      </w:r>
    </w:p>
    <w:p w14:paraId="425003DF" w14:textId="77777777" w:rsidR="00670104" w:rsidRPr="004B462C" w:rsidRDefault="00670104" w:rsidP="00BA23AE">
      <w:pPr>
        <w:autoSpaceDE w:val="0"/>
        <w:autoSpaceDN w:val="0"/>
        <w:adjustRightInd w:val="0"/>
        <w:ind w:left="1134" w:hanging="1134"/>
        <w:outlineLvl w:val="2"/>
        <w:rPr>
          <w:rFonts w:cs="Arial"/>
        </w:rPr>
      </w:pPr>
    </w:p>
    <w:p w14:paraId="425003E0" w14:textId="77777777" w:rsidR="00670104" w:rsidRPr="004B462C" w:rsidRDefault="00670104" w:rsidP="00E23ECB">
      <w:pPr>
        <w:numPr>
          <w:ilvl w:val="2"/>
          <w:numId w:val="2"/>
        </w:numPr>
        <w:autoSpaceDE w:val="0"/>
        <w:autoSpaceDN w:val="0"/>
        <w:adjustRightInd w:val="0"/>
        <w:ind w:left="1134"/>
        <w:outlineLvl w:val="2"/>
        <w:rPr>
          <w:rFonts w:cs="Arial"/>
        </w:rPr>
      </w:pPr>
      <w:r w:rsidRPr="004B462C">
        <w:rPr>
          <w:rFonts w:cs="Arial"/>
        </w:rPr>
        <w:t xml:space="preserve">In relation to children, safeguarding is the process of protecting children from abuse and neglect, preventing impairment of their health and development and ensuring they are growing up in circumstances consistent with the provision of safe and effective care which is undertaken so as to enable children to have optimum life </w:t>
      </w:r>
      <w:r w:rsidR="00E277D8" w:rsidRPr="004B462C">
        <w:rPr>
          <w:rFonts w:cs="Arial"/>
        </w:rPr>
        <w:t xml:space="preserve">chances and </w:t>
      </w:r>
      <w:r w:rsidRPr="004B462C">
        <w:rPr>
          <w:rFonts w:cs="Arial"/>
        </w:rPr>
        <w:t>enter adulthood successfully.  Every person below the age of 18 is a child.</w:t>
      </w:r>
    </w:p>
    <w:p w14:paraId="425003E1" w14:textId="77777777" w:rsidR="002A1F54" w:rsidRPr="004B462C" w:rsidRDefault="002A1F54" w:rsidP="002A1F54">
      <w:pPr>
        <w:autoSpaceDE w:val="0"/>
        <w:autoSpaceDN w:val="0"/>
        <w:adjustRightInd w:val="0"/>
        <w:ind w:left="1134"/>
        <w:outlineLvl w:val="2"/>
        <w:rPr>
          <w:rFonts w:cs="Arial"/>
        </w:rPr>
      </w:pPr>
    </w:p>
    <w:p w14:paraId="425003E2" w14:textId="77777777" w:rsidR="00670104" w:rsidRPr="004B462C" w:rsidRDefault="00670104" w:rsidP="00E23ECB">
      <w:pPr>
        <w:numPr>
          <w:ilvl w:val="2"/>
          <w:numId w:val="2"/>
        </w:numPr>
        <w:autoSpaceDE w:val="0"/>
        <w:autoSpaceDN w:val="0"/>
        <w:adjustRightInd w:val="0"/>
        <w:ind w:left="1134"/>
        <w:outlineLvl w:val="2"/>
        <w:rPr>
          <w:rFonts w:cs="Arial"/>
        </w:rPr>
      </w:pPr>
      <w:r w:rsidRPr="004B462C">
        <w:rPr>
          <w:rFonts w:cs="Arial"/>
        </w:rPr>
        <w:t>The term ‘vulnerable adult’ refers to any person aged 18 years or over ‘who is or may be in need of community care services by reason of mental or other disability, age or illness, and who may be unable to protect him or herself against significant harm or serious exploitation. Such a person may be experiencing physical, psychological, sexual, discriminatory, or institutional abuse, or neglect or failure to provide adequate care’ (“Who Decides” Lord Chancellor's Department 1997).</w:t>
      </w:r>
    </w:p>
    <w:p w14:paraId="425003E3" w14:textId="77777777" w:rsidR="00670104" w:rsidRPr="004B462C" w:rsidRDefault="00670104" w:rsidP="00BA23AE">
      <w:pPr>
        <w:autoSpaceDE w:val="0"/>
        <w:autoSpaceDN w:val="0"/>
        <w:adjustRightInd w:val="0"/>
        <w:ind w:left="1134" w:hanging="1134"/>
        <w:outlineLvl w:val="2"/>
        <w:rPr>
          <w:rFonts w:cs="Arial"/>
        </w:rPr>
      </w:pPr>
    </w:p>
    <w:p w14:paraId="425003E4" w14:textId="77777777" w:rsidR="00670104" w:rsidRPr="004B462C" w:rsidRDefault="00670104" w:rsidP="00E23ECB">
      <w:pPr>
        <w:numPr>
          <w:ilvl w:val="2"/>
          <w:numId w:val="2"/>
        </w:numPr>
        <w:autoSpaceDE w:val="0"/>
        <w:autoSpaceDN w:val="0"/>
        <w:adjustRightInd w:val="0"/>
        <w:ind w:left="1134"/>
        <w:outlineLvl w:val="2"/>
        <w:rPr>
          <w:rFonts w:cs="Arial"/>
        </w:rPr>
      </w:pPr>
      <w:r w:rsidRPr="004B462C">
        <w:rPr>
          <w:rFonts w:cs="Arial"/>
        </w:rPr>
        <w:t xml:space="preserve">All Contractors working for Wolverhampton Homes are expected to support the principles of safeguarding vulnerable adults and children outlined above and where they have any contact with tenants or their families that may give rise for concern they should report these to their service delivery or contract manager. If required, copies of all our safeguarding policies and procedures can be made available to the Contractor. </w:t>
      </w:r>
    </w:p>
    <w:p w14:paraId="425003E5" w14:textId="77777777" w:rsidR="00670104" w:rsidRPr="004B462C" w:rsidRDefault="00670104" w:rsidP="00BA23AE">
      <w:pPr>
        <w:autoSpaceDE w:val="0"/>
        <w:autoSpaceDN w:val="0"/>
        <w:adjustRightInd w:val="0"/>
        <w:ind w:left="1134" w:hanging="1134"/>
        <w:outlineLvl w:val="2"/>
        <w:rPr>
          <w:rFonts w:cs="Arial"/>
        </w:rPr>
      </w:pPr>
    </w:p>
    <w:p w14:paraId="425003E6" w14:textId="77777777" w:rsidR="00670104" w:rsidRPr="004B462C" w:rsidRDefault="00670104" w:rsidP="00E23ECB">
      <w:pPr>
        <w:numPr>
          <w:ilvl w:val="1"/>
          <w:numId w:val="2"/>
        </w:numPr>
        <w:tabs>
          <w:tab w:val="clear" w:pos="1134"/>
        </w:tabs>
        <w:autoSpaceDE w:val="0"/>
        <w:autoSpaceDN w:val="0"/>
        <w:adjustRightInd w:val="0"/>
        <w:outlineLvl w:val="1"/>
        <w:rPr>
          <w:rFonts w:cs="Arial"/>
          <w:b/>
        </w:rPr>
      </w:pPr>
      <w:bookmarkStart w:id="7" w:name="_Toc401039669"/>
      <w:r w:rsidRPr="004B462C">
        <w:rPr>
          <w:rFonts w:cs="Arial"/>
          <w:b/>
        </w:rPr>
        <w:t>Health &amp; Safety</w:t>
      </w:r>
      <w:bookmarkEnd w:id="7"/>
      <w:r w:rsidRPr="004B462C">
        <w:rPr>
          <w:rFonts w:cs="Arial"/>
          <w:b/>
        </w:rPr>
        <w:t xml:space="preserve"> </w:t>
      </w:r>
    </w:p>
    <w:p w14:paraId="425003E7" w14:textId="77777777" w:rsidR="00670104" w:rsidRPr="004B462C" w:rsidRDefault="00670104" w:rsidP="00BA23AE">
      <w:pPr>
        <w:autoSpaceDE w:val="0"/>
        <w:autoSpaceDN w:val="0"/>
        <w:adjustRightInd w:val="0"/>
        <w:ind w:left="1134" w:hanging="1134"/>
        <w:rPr>
          <w:rFonts w:cs="Arial"/>
          <w:b/>
        </w:rPr>
      </w:pPr>
    </w:p>
    <w:p w14:paraId="425003E8" w14:textId="77777777" w:rsidR="00C77EF7" w:rsidRPr="004B462C" w:rsidRDefault="00C77EF7" w:rsidP="00E23ECB">
      <w:pPr>
        <w:numPr>
          <w:ilvl w:val="2"/>
          <w:numId w:val="2"/>
        </w:numPr>
        <w:ind w:left="1134"/>
        <w:outlineLvl w:val="2"/>
        <w:rPr>
          <w:rFonts w:cs="Arial"/>
        </w:rPr>
      </w:pPr>
      <w:r w:rsidRPr="004B462C">
        <w:rPr>
          <w:rFonts w:cs="Arial"/>
        </w:rPr>
        <w:t xml:space="preserve">The Contractor shall comply with all relevant Health and Safety Acts and ensure its operatives adopt safe working practices and fully complying with current areas of Health and Safety Legislation and must provide training on </w:t>
      </w:r>
      <w:r w:rsidRPr="004B462C">
        <w:rPr>
          <w:rFonts w:cs="Arial"/>
        </w:rPr>
        <w:lastRenderedPageBreak/>
        <w:t>the relative Health and Safety Acts to ensure that this requirement is complied with throughout the length of the Contract.</w:t>
      </w:r>
    </w:p>
    <w:p w14:paraId="425003E9" w14:textId="77777777" w:rsidR="00657AFE" w:rsidRDefault="00657AFE" w:rsidP="003B0844">
      <w:pPr>
        <w:outlineLvl w:val="2"/>
        <w:rPr>
          <w:rFonts w:cs="Arial"/>
        </w:rPr>
      </w:pPr>
    </w:p>
    <w:p w14:paraId="425003EA" w14:textId="77777777" w:rsidR="00C936FC" w:rsidRPr="004B462C" w:rsidRDefault="00C936FC" w:rsidP="00BA23AE">
      <w:pPr>
        <w:ind w:left="1134" w:hanging="1134"/>
        <w:outlineLvl w:val="2"/>
        <w:rPr>
          <w:rFonts w:cs="Arial"/>
        </w:rPr>
      </w:pPr>
    </w:p>
    <w:p w14:paraId="425003EB" w14:textId="77777777" w:rsidR="00C77EF7" w:rsidRPr="004B462C" w:rsidRDefault="00C77EF7" w:rsidP="00E23ECB">
      <w:pPr>
        <w:numPr>
          <w:ilvl w:val="2"/>
          <w:numId w:val="2"/>
        </w:numPr>
        <w:ind w:left="1134"/>
        <w:outlineLvl w:val="2"/>
        <w:rPr>
          <w:rFonts w:cs="Arial"/>
        </w:rPr>
      </w:pPr>
      <w:r w:rsidRPr="004B462C">
        <w:rPr>
          <w:rFonts w:cs="Arial"/>
        </w:rPr>
        <w:t>Wolverhampton Homes only employ Contractors who are CHAS or equivalent Safety Schemes in Procurement (SSIP) accredited.  Should the Contractor sub-contract any element of the contract that Sub-Contractor must also be CHAS or equivalent Safety Schemes in Procurement (SSIP) accredited.</w:t>
      </w:r>
    </w:p>
    <w:p w14:paraId="425003EC" w14:textId="77777777" w:rsidR="00C77EF7" w:rsidRPr="004B462C" w:rsidRDefault="00C77EF7" w:rsidP="00BA23AE">
      <w:pPr>
        <w:ind w:left="1134" w:hanging="1134"/>
        <w:outlineLvl w:val="2"/>
        <w:rPr>
          <w:rFonts w:cs="Arial"/>
        </w:rPr>
      </w:pPr>
    </w:p>
    <w:p w14:paraId="425003ED" w14:textId="2B732BCE" w:rsidR="00C77EF7" w:rsidRDefault="00C77EF7" w:rsidP="00E23ECB">
      <w:pPr>
        <w:numPr>
          <w:ilvl w:val="2"/>
          <w:numId w:val="2"/>
        </w:numPr>
        <w:ind w:left="1134"/>
        <w:outlineLvl w:val="2"/>
        <w:rPr>
          <w:rFonts w:cs="Arial"/>
        </w:rPr>
      </w:pPr>
      <w:r w:rsidRPr="004B462C">
        <w:rPr>
          <w:rFonts w:cs="Arial"/>
        </w:rPr>
        <w:t>Appropriate risk assessments and method statements must be carried out by the Contractor prior to commencement of work to ascertain the appropriate safe methods of working and any health and safety risks for each Order. These must be in accordance with the Management of Health and Safety at Work Regulations 1999, and all relevant Approved Codes of Practice and Regulations.</w:t>
      </w:r>
    </w:p>
    <w:p w14:paraId="2BCFEFB5" w14:textId="77777777" w:rsidR="0081171D" w:rsidRDefault="0081171D" w:rsidP="0081171D">
      <w:pPr>
        <w:pStyle w:val="ListParagraph"/>
        <w:rPr>
          <w:rFonts w:cs="Arial"/>
        </w:rPr>
      </w:pPr>
    </w:p>
    <w:p w14:paraId="7C643847" w14:textId="740926D3" w:rsidR="0081171D" w:rsidRPr="004B462C" w:rsidRDefault="00682CC7" w:rsidP="00E23ECB">
      <w:pPr>
        <w:numPr>
          <w:ilvl w:val="2"/>
          <w:numId w:val="2"/>
        </w:numPr>
        <w:ind w:left="1134"/>
        <w:outlineLvl w:val="2"/>
        <w:rPr>
          <w:rFonts w:cs="Arial"/>
        </w:rPr>
      </w:pPr>
      <w:r>
        <w:rPr>
          <w:rFonts w:cs="Arial"/>
        </w:rPr>
        <w:t>Wolverhampton Homes and the Contractor shall com</w:t>
      </w:r>
      <w:r w:rsidR="008642F9">
        <w:rPr>
          <w:rFonts w:cs="Arial"/>
        </w:rPr>
        <w:t xml:space="preserve">ply with </w:t>
      </w:r>
      <w:r w:rsidR="004E7F27">
        <w:rPr>
          <w:rFonts w:cs="Arial"/>
        </w:rPr>
        <w:t xml:space="preserve">requirements of </w:t>
      </w:r>
      <w:r w:rsidR="008642F9">
        <w:rPr>
          <w:rFonts w:cs="Arial"/>
        </w:rPr>
        <w:t xml:space="preserve">the </w:t>
      </w:r>
      <w:r w:rsidR="00A535CC" w:rsidRPr="00A535CC">
        <w:rPr>
          <w:rFonts w:cs="Arial"/>
        </w:rPr>
        <w:t>Construction (Design and Management) Regulations 2015</w:t>
      </w:r>
      <w:r w:rsidR="004E7F27">
        <w:rPr>
          <w:rFonts w:cs="Arial"/>
        </w:rPr>
        <w:t>.</w:t>
      </w:r>
    </w:p>
    <w:p w14:paraId="425003EE" w14:textId="77777777" w:rsidR="00C77EF7" w:rsidRPr="004B462C" w:rsidRDefault="00C77EF7" w:rsidP="00BA23AE">
      <w:pPr>
        <w:ind w:left="1134" w:hanging="1134"/>
        <w:outlineLvl w:val="2"/>
        <w:rPr>
          <w:rFonts w:cs="Arial"/>
        </w:rPr>
      </w:pPr>
    </w:p>
    <w:p w14:paraId="425003EF" w14:textId="77777777" w:rsidR="00C77EF7" w:rsidRPr="004B462C" w:rsidRDefault="00C77EF7" w:rsidP="00E23ECB">
      <w:pPr>
        <w:numPr>
          <w:ilvl w:val="2"/>
          <w:numId w:val="2"/>
        </w:numPr>
        <w:ind w:left="1134"/>
        <w:outlineLvl w:val="2"/>
        <w:rPr>
          <w:rFonts w:cs="Arial"/>
        </w:rPr>
      </w:pPr>
      <w:r w:rsidRPr="004B462C">
        <w:rPr>
          <w:rFonts w:cs="Arial"/>
        </w:rPr>
        <w:t>The Contractor is to ensure that their operatives are issued with the relevant approved method statements and risk assessments for the required works.</w:t>
      </w:r>
    </w:p>
    <w:p w14:paraId="425003F0" w14:textId="77777777" w:rsidR="00C40CD8" w:rsidRPr="004B462C" w:rsidRDefault="00C40CD8" w:rsidP="00C40CD8">
      <w:pPr>
        <w:ind w:left="1134"/>
        <w:outlineLvl w:val="2"/>
        <w:rPr>
          <w:rFonts w:cs="Arial"/>
        </w:rPr>
      </w:pPr>
    </w:p>
    <w:p w14:paraId="425003F1" w14:textId="77777777" w:rsidR="00C77EF7" w:rsidRPr="004B462C" w:rsidRDefault="00C77EF7" w:rsidP="00E23ECB">
      <w:pPr>
        <w:numPr>
          <w:ilvl w:val="2"/>
          <w:numId w:val="2"/>
        </w:numPr>
        <w:ind w:left="1134"/>
        <w:outlineLvl w:val="2"/>
        <w:rPr>
          <w:rFonts w:cs="Arial"/>
        </w:rPr>
      </w:pPr>
      <w:r w:rsidRPr="004B462C">
        <w:rPr>
          <w:rFonts w:cs="Arial"/>
        </w:rPr>
        <w:t>The Contractor is to ensure that their operatives are wearing the appropriate PPE to carry out the required works.</w:t>
      </w:r>
    </w:p>
    <w:p w14:paraId="425003F2" w14:textId="77777777" w:rsidR="002A1F54" w:rsidRPr="004B462C" w:rsidRDefault="002A1F54" w:rsidP="002A1F54">
      <w:pPr>
        <w:ind w:left="1134"/>
        <w:outlineLvl w:val="2"/>
        <w:rPr>
          <w:rFonts w:cs="Arial"/>
        </w:rPr>
      </w:pPr>
    </w:p>
    <w:p w14:paraId="425003F3" w14:textId="77777777" w:rsidR="00F22CC1" w:rsidRPr="004B462C" w:rsidRDefault="00F22CC1" w:rsidP="00E23ECB">
      <w:pPr>
        <w:numPr>
          <w:ilvl w:val="2"/>
          <w:numId w:val="2"/>
        </w:numPr>
        <w:autoSpaceDE w:val="0"/>
        <w:autoSpaceDN w:val="0"/>
        <w:adjustRightInd w:val="0"/>
        <w:ind w:left="1134"/>
        <w:outlineLvl w:val="2"/>
        <w:rPr>
          <w:rFonts w:cs="Arial"/>
        </w:rPr>
      </w:pPr>
      <w:r w:rsidRPr="004B462C">
        <w:rPr>
          <w:rFonts w:cs="Arial"/>
        </w:rPr>
        <w:t xml:space="preserve">The Contractor shall ensure all employees and / or sub- Contractors wear Identification Badges positioned in a prominent position, </w:t>
      </w:r>
      <w:proofErr w:type="gramStart"/>
      <w:r w:rsidRPr="004B462C">
        <w:rPr>
          <w:rFonts w:cs="Arial"/>
        </w:rPr>
        <w:t>at all times</w:t>
      </w:r>
      <w:proofErr w:type="gramEnd"/>
    </w:p>
    <w:p w14:paraId="425003F4" w14:textId="77777777" w:rsidR="00F22CC1" w:rsidRPr="004B462C" w:rsidRDefault="00F22CC1" w:rsidP="00BA23AE">
      <w:pPr>
        <w:ind w:left="1134" w:hanging="1134"/>
        <w:outlineLvl w:val="2"/>
        <w:rPr>
          <w:rFonts w:cs="Arial"/>
        </w:rPr>
      </w:pPr>
    </w:p>
    <w:p w14:paraId="425003F5" w14:textId="77777777" w:rsidR="00C77EF7" w:rsidRPr="004B462C" w:rsidRDefault="00C77EF7" w:rsidP="00E23ECB">
      <w:pPr>
        <w:numPr>
          <w:ilvl w:val="2"/>
          <w:numId w:val="2"/>
        </w:numPr>
        <w:overflowPunct w:val="0"/>
        <w:autoSpaceDE w:val="0"/>
        <w:autoSpaceDN w:val="0"/>
        <w:adjustRightInd w:val="0"/>
        <w:ind w:left="1134"/>
        <w:outlineLvl w:val="2"/>
        <w:rPr>
          <w:rFonts w:cs="Arial"/>
        </w:rPr>
      </w:pPr>
      <w:r w:rsidRPr="004B462C">
        <w:rPr>
          <w:rFonts w:cs="Arial"/>
        </w:rPr>
        <w:t xml:space="preserve">The Contractor must ensure that all operatives are aware of regulations and working practices concerning works where asbestos may be present. In cases where surfaces or materials are suspected to have asbestos content, the work must be stopped </w:t>
      </w:r>
      <w:proofErr w:type="gramStart"/>
      <w:r w:rsidRPr="004B462C">
        <w:rPr>
          <w:rFonts w:cs="Arial"/>
        </w:rPr>
        <w:t>immediately</w:t>
      </w:r>
      <w:proofErr w:type="gramEnd"/>
      <w:r w:rsidRPr="004B462C">
        <w:rPr>
          <w:rFonts w:cs="Arial"/>
        </w:rPr>
        <w:t xml:space="preserve"> and the Contract Administrator must be contacted to arrange for the appropriate sample testing to be carried out and test results confirmed before work can commence.</w:t>
      </w:r>
    </w:p>
    <w:p w14:paraId="425003F6" w14:textId="77777777" w:rsidR="00C77EF7" w:rsidRPr="004B462C" w:rsidRDefault="00C77EF7" w:rsidP="00BA23AE">
      <w:pPr>
        <w:overflowPunct w:val="0"/>
        <w:autoSpaceDE w:val="0"/>
        <w:autoSpaceDN w:val="0"/>
        <w:adjustRightInd w:val="0"/>
        <w:ind w:left="1134" w:hanging="1134"/>
        <w:outlineLvl w:val="2"/>
        <w:rPr>
          <w:rFonts w:cs="Arial"/>
        </w:rPr>
      </w:pPr>
    </w:p>
    <w:p w14:paraId="425003F7" w14:textId="77777777" w:rsidR="00670104" w:rsidRPr="004B462C" w:rsidRDefault="00670104" w:rsidP="00E23ECB">
      <w:pPr>
        <w:numPr>
          <w:ilvl w:val="2"/>
          <w:numId w:val="2"/>
        </w:numPr>
        <w:autoSpaceDE w:val="0"/>
        <w:autoSpaceDN w:val="0"/>
        <w:adjustRightInd w:val="0"/>
        <w:ind w:left="1134"/>
        <w:outlineLvl w:val="2"/>
        <w:rPr>
          <w:rFonts w:cs="Arial"/>
        </w:rPr>
      </w:pPr>
      <w:r w:rsidRPr="004B462C">
        <w:rPr>
          <w:rFonts w:cs="Arial"/>
        </w:rPr>
        <w:t xml:space="preserve">Prior to starting the </w:t>
      </w:r>
      <w:proofErr w:type="gramStart"/>
      <w:r w:rsidRPr="004B462C">
        <w:rPr>
          <w:rFonts w:cs="Arial"/>
        </w:rPr>
        <w:t>work</w:t>
      </w:r>
      <w:proofErr w:type="gramEnd"/>
      <w:r w:rsidRPr="004B462C">
        <w:rPr>
          <w:rFonts w:cs="Arial"/>
        </w:rPr>
        <w:t xml:space="preserve"> the Contractor shall provide:</w:t>
      </w:r>
    </w:p>
    <w:p w14:paraId="425003F8" w14:textId="77777777" w:rsidR="00670104" w:rsidRPr="004B462C" w:rsidRDefault="00670104" w:rsidP="00BA23AE">
      <w:pPr>
        <w:autoSpaceDE w:val="0"/>
        <w:autoSpaceDN w:val="0"/>
        <w:adjustRightInd w:val="0"/>
        <w:ind w:left="1134" w:hanging="1134"/>
        <w:outlineLvl w:val="2"/>
        <w:rPr>
          <w:rFonts w:cs="Arial"/>
        </w:rPr>
      </w:pPr>
    </w:p>
    <w:p w14:paraId="425003F9" w14:textId="77777777" w:rsidR="00670104" w:rsidRPr="004B462C" w:rsidRDefault="00670104" w:rsidP="00E23ECB">
      <w:pPr>
        <w:numPr>
          <w:ilvl w:val="0"/>
          <w:numId w:val="4"/>
        </w:numPr>
        <w:tabs>
          <w:tab w:val="clear" w:pos="720"/>
        </w:tabs>
        <w:autoSpaceDE w:val="0"/>
        <w:autoSpaceDN w:val="0"/>
        <w:adjustRightInd w:val="0"/>
        <w:ind w:left="2268" w:hanging="1134"/>
        <w:outlineLvl w:val="3"/>
        <w:rPr>
          <w:rFonts w:cs="Arial"/>
        </w:rPr>
      </w:pPr>
      <w:r w:rsidRPr="004B462C">
        <w:rPr>
          <w:rFonts w:cs="Arial"/>
        </w:rPr>
        <w:t>a copy of the Contractor’s</w:t>
      </w:r>
      <w:r w:rsidR="00E5612D">
        <w:rPr>
          <w:rFonts w:cs="Arial"/>
        </w:rPr>
        <w:t xml:space="preserve"> Health &amp; Safety Policy </w:t>
      </w:r>
      <w:r w:rsidRPr="004B462C">
        <w:rPr>
          <w:rFonts w:cs="Arial"/>
        </w:rPr>
        <w:t xml:space="preserve">              </w:t>
      </w:r>
    </w:p>
    <w:p w14:paraId="425003FA" w14:textId="77777777" w:rsidR="00670104" w:rsidRPr="004B462C" w:rsidRDefault="00670104" w:rsidP="00BA23AE">
      <w:pPr>
        <w:autoSpaceDE w:val="0"/>
        <w:autoSpaceDN w:val="0"/>
        <w:adjustRightInd w:val="0"/>
        <w:ind w:left="2268" w:hanging="1134"/>
        <w:outlineLvl w:val="3"/>
        <w:rPr>
          <w:rFonts w:cs="Arial"/>
        </w:rPr>
      </w:pPr>
    </w:p>
    <w:p w14:paraId="425003FB" w14:textId="5C0B1637" w:rsidR="00670104" w:rsidRDefault="00670104" w:rsidP="00E23ECB">
      <w:pPr>
        <w:numPr>
          <w:ilvl w:val="0"/>
          <w:numId w:val="4"/>
        </w:numPr>
        <w:tabs>
          <w:tab w:val="clear" w:pos="720"/>
        </w:tabs>
        <w:autoSpaceDE w:val="0"/>
        <w:autoSpaceDN w:val="0"/>
        <w:adjustRightInd w:val="0"/>
        <w:ind w:left="2268" w:hanging="1134"/>
        <w:outlineLvl w:val="3"/>
        <w:rPr>
          <w:rFonts w:cs="Arial"/>
        </w:rPr>
      </w:pPr>
      <w:r w:rsidRPr="004B462C">
        <w:rPr>
          <w:rFonts w:cs="Arial"/>
        </w:rPr>
        <w:t>Site Specific Risk Assessment &amp; Method Statements</w:t>
      </w:r>
    </w:p>
    <w:p w14:paraId="73F7EB04" w14:textId="77777777" w:rsidR="00624421" w:rsidRDefault="00624421" w:rsidP="00624421">
      <w:pPr>
        <w:pStyle w:val="ListParagraph"/>
        <w:rPr>
          <w:rFonts w:cs="Arial"/>
        </w:rPr>
      </w:pPr>
    </w:p>
    <w:p w14:paraId="30602854" w14:textId="3F022CC1" w:rsidR="00624421" w:rsidRPr="004B462C" w:rsidRDefault="00624421" w:rsidP="00E23ECB">
      <w:pPr>
        <w:numPr>
          <w:ilvl w:val="0"/>
          <w:numId w:val="4"/>
        </w:numPr>
        <w:tabs>
          <w:tab w:val="clear" w:pos="720"/>
        </w:tabs>
        <w:autoSpaceDE w:val="0"/>
        <w:autoSpaceDN w:val="0"/>
        <w:adjustRightInd w:val="0"/>
        <w:ind w:left="2268" w:hanging="1134"/>
        <w:outlineLvl w:val="3"/>
        <w:rPr>
          <w:rFonts w:cs="Arial"/>
        </w:rPr>
      </w:pPr>
      <w:r>
        <w:rPr>
          <w:rFonts w:cs="Arial"/>
        </w:rPr>
        <w:t>Construction Phase Plan</w:t>
      </w:r>
    </w:p>
    <w:p w14:paraId="425003FC" w14:textId="77777777" w:rsidR="00670104" w:rsidRPr="004B462C" w:rsidRDefault="00670104" w:rsidP="00BA23AE">
      <w:pPr>
        <w:autoSpaceDE w:val="0"/>
        <w:autoSpaceDN w:val="0"/>
        <w:adjustRightInd w:val="0"/>
        <w:ind w:left="2268" w:hanging="1134"/>
        <w:outlineLvl w:val="3"/>
        <w:rPr>
          <w:rFonts w:cs="Arial"/>
        </w:rPr>
      </w:pPr>
    </w:p>
    <w:p w14:paraId="425003FD" w14:textId="36077AEA" w:rsidR="00670104" w:rsidRPr="004B462C" w:rsidRDefault="00573660" w:rsidP="00E23ECB">
      <w:pPr>
        <w:numPr>
          <w:ilvl w:val="0"/>
          <w:numId w:val="4"/>
        </w:numPr>
        <w:tabs>
          <w:tab w:val="clear" w:pos="720"/>
        </w:tabs>
        <w:autoSpaceDE w:val="0"/>
        <w:autoSpaceDN w:val="0"/>
        <w:adjustRightInd w:val="0"/>
        <w:ind w:left="2268" w:hanging="1134"/>
        <w:outlineLvl w:val="3"/>
        <w:rPr>
          <w:rFonts w:cs="Arial"/>
        </w:rPr>
      </w:pPr>
      <w:r>
        <w:rPr>
          <w:rFonts w:cs="Arial"/>
        </w:rPr>
        <w:t>Relevant COSH</w:t>
      </w:r>
      <w:r w:rsidR="00692F7B">
        <w:rPr>
          <w:rFonts w:cs="Arial"/>
        </w:rPr>
        <w:t xml:space="preserve">H </w:t>
      </w:r>
      <w:r w:rsidR="00670104" w:rsidRPr="004B462C">
        <w:rPr>
          <w:rFonts w:cs="Arial"/>
        </w:rPr>
        <w:t>(Control of Substances Hazardous to Health) Data Sheets</w:t>
      </w:r>
      <w:r>
        <w:rPr>
          <w:rFonts w:cs="Arial"/>
        </w:rPr>
        <w:t xml:space="preserve"> (where applicable)</w:t>
      </w:r>
    </w:p>
    <w:p w14:paraId="425003FE" w14:textId="77777777" w:rsidR="00670104" w:rsidRPr="004B462C" w:rsidRDefault="00670104" w:rsidP="00BA23AE">
      <w:pPr>
        <w:autoSpaceDE w:val="0"/>
        <w:autoSpaceDN w:val="0"/>
        <w:adjustRightInd w:val="0"/>
        <w:ind w:left="1134" w:hanging="1134"/>
        <w:outlineLvl w:val="2"/>
        <w:rPr>
          <w:rFonts w:cs="Arial"/>
        </w:rPr>
      </w:pPr>
    </w:p>
    <w:p w14:paraId="425003FF" w14:textId="77777777" w:rsidR="00670104" w:rsidRPr="004B462C" w:rsidRDefault="00670104" w:rsidP="00E23ECB">
      <w:pPr>
        <w:numPr>
          <w:ilvl w:val="2"/>
          <w:numId w:val="2"/>
        </w:numPr>
        <w:autoSpaceDE w:val="0"/>
        <w:autoSpaceDN w:val="0"/>
        <w:adjustRightInd w:val="0"/>
        <w:ind w:left="1134"/>
        <w:outlineLvl w:val="2"/>
        <w:rPr>
          <w:rFonts w:cs="Arial"/>
        </w:rPr>
      </w:pPr>
      <w:r w:rsidRPr="004B462C">
        <w:rPr>
          <w:rFonts w:cs="Arial"/>
        </w:rPr>
        <w:t>Prior to starting work on the Contract, the Contractor shall ensure that al</w:t>
      </w:r>
      <w:r w:rsidR="00C77EF7" w:rsidRPr="004B462C">
        <w:rPr>
          <w:rFonts w:cs="Arial"/>
        </w:rPr>
        <w:t>l staff engaged in the contract:</w:t>
      </w:r>
      <w:r w:rsidRPr="004B462C">
        <w:rPr>
          <w:rFonts w:cs="Arial"/>
        </w:rPr>
        <w:t xml:space="preserve"> </w:t>
      </w:r>
    </w:p>
    <w:p w14:paraId="42500400" w14:textId="77777777" w:rsidR="00670104" w:rsidRPr="004B462C" w:rsidRDefault="00670104" w:rsidP="00BA23AE">
      <w:pPr>
        <w:autoSpaceDE w:val="0"/>
        <w:autoSpaceDN w:val="0"/>
        <w:adjustRightInd w:val="0"/>
        <w:ind w:left="1134" w:hanging="1134"/>
        <w:outlineLvl w:val="2"/>
        <w:rPr>
          <w:rFonts w:cs="Arial"/>
        </w:rPr>
      </w:pPr>
    </w:p>
    <w:p w14:paraId="42500401" w14:textId="77777777" w:rsidR="00670104" w:rsidRPr="004B462C" w:rsidRDefault="00670104" w:rsidP="00E23ECB">
      <w:pPr>
        <w:numPr>
          <w:ilvl w:val="0"/>
          <w:numId w:val="5"/>
        </w:numPr>
        <w:tabs>
          <w:tab w:val="clear" w:pos="720"/>
        </w:tabs>
        <w:ind w:left="2268" w:hanging="1134"/>
        <w:outlineLvl w:val="2"/>
        <w:rPr>
          <w:rFonts w:cs="Arial"/>
        </w:rPr>
      </w:pPr>
      <w:r w:rsidRPr="004B462C">
        <w:rPr>
          <w:rFonts w:cs="Arial"/>
        </w:rPr>
        <w:t>Have adequate training on the Health and Safety at Work Acts and all other relevant Legislation and Codes of Practice.</w:t>
      </w:r>
    </w:p>
    <w:p w14:paraId="42500402" w14:textId="77777777" w:rsidR="00670104" w:rsidRPr="004B462C" w:rsidRDefault="00670104" w:rsidP="00BA23AE">
      <w:pPr>
        <w:ind w:left="2268" w:hanging="1134"/>
        <w:outlineLvl w:val="2"/>
        <w:rPr>
          <w:rFonts w:cs="Arial"/>
        </w:rPr>
      </w:pPr>
    </w:p>
    <w:p w14:paraId="42500403" w14:textId="77777777" w:rsidR="00670104" w:rsidRPr="004B462C" w:rsidRDefault="00670104" w:rsidP="00E23ECB">
      <w:pPr>
        <w:numPr>
          <w:ilvl w:val="0"/>
          <w:numId w:val="5"/>
        </w:numPr>
        <w:tabs>
          <w:tab w:val="clear" w:pos="720"/>
        </w:tabs>
        <w:ind w:left="2268" w:hanging="1134"/>
        <w:outlineLvl w:val="2"/>
        <w:rPr>
          <w:rFonts w:cs="Arial"/>
        </w:rPr>
      </w:pPr>
      <w:r w:rsidRPr="004B462C">
        <w:rPr>
          <w:rFonts w:cs="Arial"/>
        </w:rPr>
        <w:t xml:space="preserve">Are informed of all known Asbestos Containing Materials (ACM’s), within likely areas of operation </w:t>
      </w:r>
    </w:p>
    <w:p w14:paraId="42500404" w14:textId="77777777" w:rsidR="00670104" w:rsidRPr="004B462C" w:rsidRDefault="00670104" w:rsidP="00BA23AE">
      <w:pPr>
        <w:ind w:left="2268" w:hanging="1134"/>
        <w:outlineLvl w:val="2"/>
        <w:rPr>
          <w:rFonts w:cs="Arial"/>
        </w:rPr>
      </w:pPr>
    </w:p>
    <w:p w14:paraId="42500405" w14:textId="77777777" w:rsidR="00670104" w:rsidRPr="004B462C" w:rsidRDefault="00670104" w:rsidP="00E23ECB">
      <w:pPr>
        <w:numPr>
          <w:ilvl w:val="0"/>
          <w:numId w:val="5"/>
        </w:numPr>
        <w:tabs>
          <w:tab w:val="clear" w:pos="720"/>
        </w:tabs>
        <w:ind w:left="2268" w:hanging="1134"/>
        <w:outlineLvl w:val="2"/>
        <w:rPr>
          <w:rFonts w:cs="Arial"/>
        </w:rPr>
      </w:pPr>
      <w:r w:rsidRPr="004B462C">
        <w:rPr>
          <w:rFonts w:cs="Arial"/>
        </w:rPr>
        <w:t xml:space="preserve">Comply with and continue to receive training on the above Acts. </w:t>
      </w:r>
    </w:p>
    <w:p w14:paraId="42500406" w14:textId="77777777" w:rsidR="00670104" w:rsidRPr="004B462C" w:rsidRDefault="00670104" w:rsidP="00BA23AE">
      <w:pPr>
        <w:ind w:left="1134" w:hanging="1134"/>
        <w:outlineLvl w:val="2"/>
        <w:rPr>
          <w:rFonts w:cs="Arial"/>
        </w:rPr>
      </w:pPr>
    </w:p>
    <w:p w14:paraId="42500407" w14:textId="77777777" w:rsidR="00670104" w:rsidRPr="004B462C" w:rsidRDefault="00670104" w:rsidP="00E23ECB">
      <w:pPr>
        <w:numPr>
          <w:ilvl w:val="2"/>
          <w:numId w:val="2"/>
        </w:numPr>
        <w:ind w:left="1134"/>
        <w:outlineLvl w:val="2"/>
        <w:rPr>
          <w:rFonts w:cs="Arial"/>
        </w:rPr>
      </w:pPr>
      <w:r w:rsidRPr="004B462C">
        <w:rPr>
          <w:rFonts w:cs="Arial"/>
        </w:rPr>
        <w:t>The Contractor may be required to demonstrate to the Client at any time that the provisions of this clause have been adhered to.</w:t>
      </w:r>
      <w:r w:rsidRPr="004B462C">
        <w:rPr>
          <w:rFonts w:cs="Arial"/>
        </w:rPr>
        <w:tab/>
      </w:r>
    </w:p>
    <w:p w14:paraId="42500408" w14:textId="77777777" w:rsidR="008364F1" w:rsidRPr="004B462C" w:rsidRDefault="008364F1" w:rsidP="00BA23AE">
      <w:pPr>
        <w:ind w:left="1134" w:hanging="1134"/>
        <w:outlineLvl w:val="2"/>
        <w:rPr>
          <w:rFonts w:cs="Arial"/>
        </w:rPr>
      </w:pPr>
    </w:p>
    <w:p w14:paraId="42500409" w14:textId="77777777" w:rsidR="008364F1" w:rsidRPr="004B462C" w:rsidRDefault="00E5612D" w:rsidP="00E23ECB">
      <w:pPr>
        <w:numPr>
          <w:ilvl w:val="2"/>
          <w:numId w:val="2"/>
        </w:numPr>
        <w:ind w:left="1134"/>
        <w:outlineLvl w:val="2"/>
        <w:rPr>
          <w:rFonts w:cs="Arial"/>
        </w:rPr>
      </w:pPr>
      <w:r>
        <w:rPr>
          <w:rFonts w:cs="Arial"/>
        </w:rPr>
        <w:t>A breach of section</w:t>
      </w:r>
      <w:r w:rsidR="008364F1" w:rsidRPr="004B462C">
        <w:rPr>
          <w:rFonts w:cs="Arial"/>
        </w:rPr>
        <w:t xml:space="preserve"> </w:t>
      </w:r>
      <w:r w:rsidR="00484364" w:rsidRPr="004B462C">
        <w:rPr>
          <w:rFonts w:cs="Arial"/>
        </w:rPr>
        <w:t>4</w:t>
      </w:r>
      <w:r>
        <w:rPr>
          <w:rFonts w:cs="Arial"/>
        </w:rPr>
        <w:t xml:space="preserve"> Health &amp; Safety</w:t>
      </w:r>
      <w:r w:rsidR="008364F1" w:rsidRPr="004B462C">
        <w:rPr>
          <w:rFonts w:cs="Arial"/>
        </w:rPr>
        <w:t xml:space="preserve"> is a Material Default of the Contract. </w:t>
      </w:r>
    </w:p>
    <w:p w14:paraId="4250040A" w14:textId="77777777" w:rsidR="008364F1" w:rsidRPr="004B462C" w:rsidRDefault="008364F1" w:rsidP="00BA23AE">
      <w:pPr>
        <w:ind w:left="1134" w:hanging="1134"/>
        <w:outlineLvl w:val="2"/>
        <w:rPr>
          <w:rFonts w:cs="Arial"/>
        </w:rPr>
      </w:pPr>
    </w:p>
    <w:p w14:paraId="4250040B" w14:textId="77777777" w:rsidR="008364F1" w:rsidRPr="004B462C" w:rsidRDefault="008364F1" w:rsidP="00E23ECB">
      <w:pPr>
        <w:numPr>
          <w:ilvl w:val="2"/>
          <w:numId w:val="2"/>
        </w:numPr>
        <w:ind w:left="1134"/>
        <w:outlineLvl w:val="2"/>
        <w:rPr>
          <w:rFonts w:cs="Arial"/>
        </w:rPr>
      </w:pPr>
      <w:r w:rsidRPr="004B462C">
        <w:rPr>
          <w:rFonts w:cs="Arial"/>
        </w:rPr>
        <w:t xml:space="preserve">The Client shall at any time, have the right, at no additional cost to the Client to stop the work if the Client believes there is a danger to the Contractor and it’s Sub-Contractors, the Client, the Tenant or the general public from any failure of the Contractor or it’s Sub-Contractors to comply with health and safety requirements.  </w:t>
      </w:r>
    </w:p>
    <w:p w14:paraId="4250040C" w14:textId="77777777" w:rsidR="008364F1" w:rsidRPr="004B462C" w:rsidRDefault="008364F1" w:rsidP="00BA23AE">
      <w:pPr>
        <w:ind w:left="1134" w:hanging="1134"/>
        <w:outlineLvl w:val="2"/>
        <w:rPr>
          <w:rFonts w:cs="Arial"/>
        </w:rPr>
      </w:pPr>
    </w:p>
    <w:p w14:paraId="4250040D" w14:textId="77777777" w:rsidR="008364F1" w:rsidRPr="004B462C" w:rsidRDefault="008364F1" w:rsidP="00E23ECB">
      <w:pPr>
        <w:numPr>
          <w:ilvl w:val="2"/>
          <w:numId w:val="2"/>
        </w:numPr>
        <w:ind w:left="1134"/>
        <w:outlineLvl w:val="2"/>
        <w:rPr>
          <w:rFonts w:cs="Arial"/>
        </w:rPr>
      </w:pPr>
      <w:r w:rsidRPr="004B462C">
        <w:rPr>
          <w:rFonts w:cs="Arial"/>
        </w:rPr>
        <w:t xml:space="preserve">Work stopped in accordance with paragraph </w:t>
      </w:r>
      <w:r w:rsidR="00484364" w:rsidRPr="004B462C">
        <w:rPr>
          <w:rFonts w:cs="Arial"/>
        </w:rPr>
        <w:t>4</w:t>
      </w:r>
      <w:r w:rsidRPr="004B462C">
        <w:rPr>
          <w:rFonts w:cs="Arial"/>
        </w:rPr>
        <w:t>, work will only be allowed to commence once the Client is satisfied it is safe to continue.  The Contractor shall, at no additional cost to the Client, follow all reasonable instructions made by the Client to ensure that work is safe to continue.</w:t>
      </w:r>
    </w:p>
    <w:p w14:paraId="4250040E" w14:textId="77777777" w:rsidR="00C40CD8" w:rsidRDefault="00C40CD8" w:rsidP="00C40CD8">
      <w:pPr>
        <w:ind w:left="1134"/>
        <w:outlineLvl w:val="2"/>
        <w:rPr>
          <w:rFonts w:cs="Arial"/>
        </w:rPr>
      </w:pPr>
    </w:p>
    <w:p w14:paraId="4250040F" w14:textId="77777777" w:rsidR="00F83C7E" w:rsidRPr="004B462C" w:rsidRDefault="00F83C7E" w:rsidP="00C936FC">
      <w:pPr>
        <w:outlineLvl w:val="2"/>
        <w:rPr>
          <w:rFonts w:cs="Arial"/>
        </w:rPr>
      </w:pPr>
    </w:p>
    <w:p w14:paraId="42500410" w14:textId="77777777" w:rsidR="00E24D0E" w:rsidRPr="004B462C" w:rsidRDefault="00E24D0E" w:rsidP="00E23ECB">
      <w:pPr>
        <w:numPr>
          <w:ilvl w:val="1"/>
          <w:numId w:val="2"/>
        </w:numPr>
        <w:tabs>
          <w:tab w:val="clear" w:pos="1134"/>
        </w:tabs>
        <w:autoSpaceDE w:val="0"/>
        <w:autoSpaceDN w:val="0"/>
        <w:adjustRightInd w:val="0"/>
        <w:outlineLvl w:val="1"/>
        <w:rPr>
          <w:rFonts w:cs="Arial"/>
          <w:b/>
        </w:rPr>
      </w:pPr>
      <w:bookmarkStart w:id="8" w:name="_Toc401039670"/>
      <w:r w:rsidRPr="004B462C">
        <w:rPr>
          <w:rFonts w:cs="Arial"/>
          <w:b/>
        </w:rPr>
        <w:t>Access Arrangements / No Access Procedures</w:t>
      </w:r>
      <w:bookmarkEnd w:id="8"/>
    </w:p>
    <w:p w14:paraId="42500411" w14:textId="77777777" w:rsidR="00E24D0E" w:rsidRPr="004B462C" w:rsidRDefault="00E24D0E" w:rsidP="00E24D0E">
      <w:pPr>
        <w:ind w:left="1134" w:hanging="1134"/>
        <w:rPr>
          <w:rFonts w:cs="Arial"/>
        </w:rPr>
      </w:pPr>
    </w:p>
    <w:p w14:paraId="42500412" w14:textId="77777777" w:rsidR="00E24D0E" w:rsidRPr="004B462C" w:rsidRDefault="00E24D0E" w:rsidP="00E23ECB">
      <w:pPr>
        <w:numPr>
          <w:ilvl w:val="2"/>
          <w:numId w:val="2"/>
        </w:numPr>
        <w:ind w:left="1134"/>
        <w:outlineLvl w:val="2"/>
        <w:rPr>
          <w:rFonts w:cs="Arial"/>
          <w:color w:val="000000"/>
        </w:rPr>
      </w:pPr>
      <w:r w:rsidRPr="004B462C">
        <w:rPr>
          <w:rFonts w:cs="Arial"/>
          <w:color w:val="000000"/>
        </w:rPr>
        <w:t>The responsibility for ensuring access rests with the Contractor</w:t>
      </w:r>
      <w:r w:rsidR="005B7C3E">
        <w:rPr>
          <w:rFonts w:cs="Arial"/>
          <w:color w:val="000000"/>
        </w:rPr>
        <w:t xml:space="preserve">. The contractor shall make every effort to gain access </w:t>
      </w:r>
      <w:r w:rsidRPr="004B462C">
        <w:rPr>
          <w:rFonts w:cs="Arial"/>
          <w:color w:val="000000"/>
        </w:rPr>
        <w:t>before referring the issue back to the Client.</w:t>
      </w:r>
    </w:p>
    <w:p w14:paraId="42500413" w14:textId="77777777" w:rsidR="008C7786" w:rsidRPr="004B462C" w:rsidRDefault="008C7786" w:rsidP="00573660">
      <w:pPr>
        <w:outlineLvl w:val="2"/>
        <w:rPr>
          <w:rFonts w:cs="Arial"/>
        </w:rPr>
      </w:pPr>
    </w:p>
    <w:p w14:paraId="42500414" w14:textId="77777777" w:rsidR="008C7786" w:rsidRPr="004B462C" w:rsidRDefault="008C7786" w:rsidP="00E23ECB">
      <w:pPr>
        <w:numPr>
          <w:ilvl w:val="2"/>
          <w:numId w:val="2"/>
        </w:numPr>
        <w:ind w:left="1134"/>
        <w:outlineLvl w:val="2"/>
        <w:rPr>
          <w:rFonts w:cs="Arial"/>
        </w:rPr>
      </w:pPr>
      <w:r w:rsidRPr="004B462C">
        <w:rPr>
          <w:rFonts w:cs="Arial"/>
        </w:rPr>
        <w:t>No charge shall be accepted for abortive visits.</w:t>
      </w:r>
    </w:p>
    <w:p w14:paraId="42500415" w14:textId="77777777" w:rsidR="00E24D0E" w:rsidRDefault="00E24D0E" w:rsidP="00E24D0E">
      <w:pPr>
        <w:autoSpaceDE w:val="0"/>
        <w:autoSpaceDN w:val="0"/>
        <w:adjustRightInd w:val="0"/>
        <w:ind w:left="1134"/>
        <w:outlineLvl w:val="1"/>
        <w:rPr>
          <w:rFonts w:cs="Arial"/>
          <w:b/>
        </w:rPr>
      </w:pPr>
    </w:p>
    <w:p w14:paraId="42500416" w14:textId="77777777" w:rsidR="00573660" w:rsidRPr="004B462C" w:rsidRDefault="00573660" w:rsidP="00E24D0E">
      <w:pPr>
        <w:autoSpaceDE w:val="0"/>
        <w:autoSpaceDN w:val="0"/>
        <w:adjustRightInd w:val="0"/>
        <w:ind w:left="1134"/>
        <w:outlineLvl w:val="1"/>
        <w:rPr>
          <w:rFonts w:cs="Arial"/>
          <w:b/>
        </w:rPr>
      </w:pPr>
    </w:p>
    <w:p w14:paraId="42500417" w14:textId="77777777" w:rsidR="005450DE" w:rsidRPr="004B462C" w:rsidRDefault="005450DE" w:rsidP="00E23ECB">
      <w:pPr>
        <w:numPr>
          <w:ilvl w:val="1"/>
          <w:numId w:val="2"/>
        </w:numPr>
        <w:tabs>
          <w:tab w:val="clear" w:pos="1134"/>
        </w:tabs>
        <w:autoSpaceDE w:val="0"/>
        <w:autoSpaceDN w:val="0"/>
        <w:adjustRightInd w:val="0"/>
        <w:outlineLvl w:val="1"/>
        <w:rPr>
          <w:rFonts w:cs="Arial"/>
          <w:b/>
        </w:rPr>
      </w:pPr>
      <w:bookmarkStart w:id="9" w:name="_Toc401039671"/>
      <w:r w:rsidRPr="004B462C">
        <w:rPr>
          <w:rFonts w:cs="Arial"/>
          <w:b/>
        </w:rPr>
        <w:t>Alert System (Potentially Violent Hazard)</w:t>
      </w:r>
      <w:bookmarkEnd w:id="9"/>
    </w:p>
    <w:p w14:paraId="42500418" w14:textId="77777777" w:rsidR="005450DE" w:rsidRPr="004B462C" w:rsidRDefault="005450DE" w:rsidP="00BA23AE">
      <w:pPr>
        <w:ind w:left="1134" w:hanging="1134"/>
        <w:outlineLvl w:val="2"/>
        <w:rPr>
          <w:rFonts w:cs="Arial"/>
          <w:u w:val="single"/>
        </w:rPr>
      </w:pPr>
    </w:p>
    <w:p w14:paraId="42500419" w14:textId="77777777" w:rsidR="00C40CD8" w:rsidRPr="004B462C" w:rsidRDefault="00C40CD8" w:rsidP="00E23ECB">
      <w:pPr>
        <w:numPr>
          <w:ilvl w:val="2"/>
          <w:numId w:val="2"/>
        </w:numPr>
        <w:ind w:left="1134"/>
        <w:outlineLvl w:val="2"/>
        <w:rPr>
          <w:rFonts w:cs="Arial"/>
        </w:rPr>
      </w:pPr>
      <w:r w:rsidRPr="004B462C">
        <w:rPr>
          <w:rFonts w:cs="Arial"/>
        </w:rPr>
        <w:t xml:space="preserve">The Client shall provide all relevant information regarding the </w:t>
      </w:r>
      <w:r w:rsidR="00800E09" w:rsidRPr="004B462C">
        <w:rPr>
          <w:rFonts w:cs="Arial"/>
        </w:rPr>
        <w:t xml:space="preserve">Tenants </w:t>
      </w:r>
      <w:r w:rsidR="008705F8" w:rsidRPr="004B462C">
        <w:rPr>
          <w:rFonts w:cs="Arial"/>
        </w:rPr>
        <w:t xml:space="preserve">and Residents </w:t>
      </w:r>
      <w:proofErr w:type="gramStart"/>
      <w:r w:rsidR="00800E09" w:rsidRPr="004B462C">
        <w:rPr>
          <w:rFonts w:cs="Arial"/>
        </w:rPr>
        <w:t>in order for</w:t>
      </w:r>
      <w:proofErr w:type="gramEnd"/>
      <w:r w:rsidR="00800E09" w:rsidRPr="004B462C">
        <w:rPr>
          <w:rFonts w:cs="Arial"/>
        </w:rPr>
        <w:t xml:space="preserve"> the Contractor to</w:t>
      </w:r>
      <w:r w:rsidR="005B7C3E">
        <w:rPr>
          <w:rFonts w:cs="Arial"/>
        </w:rPr>
        <w:t xml:space="preserve"> be able to</w:t>
      </w:r>
      <w:r w:rsidR="00262349" w:rsidRPr="004B462C">
        <w:rPr>
          <w:rFonts w:cs="Arial"/>
        </w:rPr>
        <w:t xml:space="preserve"> undertake its work in a safe, </w:t>
      </w:r>
      <w:r w:rsidR="00800E09" w:rsidRPr="004B462C">
        <w:rPr>
          <w:rFonts w:cs="Arial"/>
        </w:rPr>
        <w:t>considerate</w:t>
      </w:r>
      <w:r w:rsidR="00262349" w:rsidRPr="004B462C">
        <w:rPr>
          <w:rFonts w:cs="Arial"/>
        </w:rPr>
        <w:t xml:space="preserve"> and efficient</w:t>
      </w:r>
      <w:r w:rsidR="00800E09" w:rsidRPr="004B462C">
        <w:rPr>
          <w:rFonts w:cs="Arial"/>
        </w:rPr>
        <w:t xml:space="preserve"> manner.</w:t>
      </w:r>
    </w:p>
    <w:p w14:paraId="4250041A" w14:textId="77777777" w:rsidR="00C40CD8" w:rsidRPr="004B462C" w:rsidRDefault="00C40CD8" w:rsidP="00C40CD8">
      <w:pPr>
        <w:ind w:left="1134"/>
        <w:outlineLvl w:val="2"/>
        <w:rPr>
          <w:rFonts w:cs="Arial"/>
        </w:rPr>
      </w:pPr>
    </w:p>
    <w:p w14:paraId="4250041B" w14:textId="77777777" w:rsidR="005450DE" w:rsidRPr="004B462C" w:rsidRDefault="005450DE" w:rsidP="00E23ECB">
      <w:pPr>
        <w:numPr>
          <w:ilvl w:val="2"/>
          <w:numId w:val="2"/>
        </w:numPr>
        <w:ind w:left="1134"/>
        <w:outlineLvl w:val="2"/>
        <w:rPr>
          <w:rFonts w:cs="Arial"/>
        </w:rPr>
      </w:pPr>
      <w:r w:rsidRPr="004B462C">
        <w:rPr>
          <w:rFonts w:cs="Arial"/>
        </w:rPr>
        <w:t>The Client’s information Alert System (Potentially Violent Hazard) will be made available to the Contractor following the Award of Contract, subject to the Contractor signing of “Wolverhampton Homes’ Information Sharing Protocol Agreement – Contractors’ Agreement”.</w:t>
      </w:r>
    </w:p>
    <w:p w14:paraId="4250041C" w14:textId="77777777" w:rsidR="005450DE" w:rsidRPr="004B462C" w:rsidRDefault="005450DE" w:rsidP="00BA23AE">
      <w:pPr>
        <w:ind w:left="1134" w:hanging="1134"/>
        <w:outlineLvl w:val="3"/>
        <w:rPr>
          <w:rFonts w:cs="Arial"/>
        </w:rPr>
      </w:pPr>
    </w:p>
    <w:p w14:paraId="4250041D" w14:textId="7770C277" w:rsidR="005450DE" w:rsidRPr="004B462C" w:rsidRDefault="005450DE" w:rsidP="00E23ECB">
      <w:pPr>
        <w:numPr>
          <w:ilvl w:val="2"/>
          <w:numId w:val="2"/>
        </w:numPr>
        <w:ind w:left="1134"/>
        <w:outlineLvl w:val="2"/>
        <w:rPr>
          <w:rFonts w:cs="Arial"/>
          <w:bCs/>
          <w:color w:val="000000"/>
        </w:rPr>
      </w:pPr>
      <w:r w:rsidRPr="004B462C">
        <w:rPr>
          <w:rFonts w:cs="Arial"/>
        </w:rPr>
        <w:t xml:space="preserve">In order to access the </w:t>
      </w:r>
      <w:r w:rsidR="00692F7B" w:rsidRPr="004B462C">
        <w:rPr>
          <w:rFonts w:cs="Arial"/>
        </w:rPr>
        <w:t>system,</w:t>
      </w:r>
      <w:r w:rsidRPr="004B462C">
        <w:rPr>
          <w:rFonts w:cs="Arial"/>
        </w:rPr>
        <w:t xml:space="preserve"> the Contractor will require Internet access.</w:t>
      </w:r>
    </w:p>
    <w:p w14:paraId="4250041E" w14:textId="77777777" w:rsidR="00800E09" w:rsidRPr="004B462C" w:rsidRDefault="00800E09" w:rsidP="00800E09">
      <w:pPr>
        <w:ind w:left="1134"/>
        <w:outlineLvl w:val="2"/>
        <w:rPr>
          <w:rFonts w:cs="Arial"/>
          <w:bCs/>
          <w:color w:val="000000"/>
        </w:rPr>
      </w:pPr>
    </w:p>
    <w:p w14:paraId="4250041F" w14:textId="77777777" w:rsidR="00800E09" w:rsidRPr="004B462C" w:rsidRDefault="00800E09" w:rsidP="00E23ECB">
      <w:pPr>
        <w:numPr>
          <w:ilvl w:val="2"/>
          <w:numId w:val="2"/>
        </w:numPr>
        <w:ind w:left="1134"/>
        <w:outlineLvl w:val="2"/>
        <w:rPr>
          <w:rFonts w:cs="Arial"/>
          <w:bCs/>
          <w:color w:val="000000"/>
        </w:rPr>
      </w:pPr>
      <w:r w:rsidRPr="004B462C">
        <w:rPr>
          <w:rFonts w:cs="Arial"/>
          <w:bCs/>
          <w:color w:val="000000"/>
        </w:rPr>
        <w:t xml:space="preserve">Any information provided or received under this clause shall be considered protected under the Data Protection Act. </w:t>
      </w:r>
    </w:p>
    <w:p w14:paraId="42500420" w14:textId="77777777" w:rsidR="005450DE" w:rsidRPr="004B462C" w:rsidRDefault="005450DE" w:rsidP="00BA23AE">
      <w:pPr>
        <w:autoSpaceDE w:val="0"/>
        <w:autoSpaceDN w:val="0"/>
        <w:adjustRightInd w:val="0"/>
        <w:ind w:left="1134" w:hanging="1134"/>
        <w:outlineLvl w:val="1"/>
        <w:rPr>
          <w:rFonts w:cs="Arial"/>
          <w:b/>
        </w:rPr>
      </w:pPr>
    </w:p>
    <w:p w14:paraId="42500421" w14:textId="77777777" w:rsidR="00670104" w:rsidRPr="004B462C" w:rsidRDefault="00670104" w:rsidP="00E23ECB">
      <w:pPr>
        <w:numPr>
          <w:ilvl w:val="1"/>
          <w:numId w:val="2"/>
        </w:numPr>
        <w:tabs>
          <w:tab w:val="clear" w:pos="1134"/>
        </w:tabs>
        <w:autoSpaceDE w:val="0"/>
        <w:autoSpaceDN w:val="0"/>
        <w:adjustRightInd w:val="0"/>
        <w:outlineLvl w:val="1"/>
        <w:rPr>
          <w:rFonts w:cs="Arial"/>
          <w:b/>
        </w:rPr>
      </w:pPr>
      <w:bookmarkStart w:id="10" w:name="_Toc401039672"/>
      <w:r w:rsidRPr="004B462C">
        <w:rPr>
          <w:rFonts w:cs="Arial"/>
          <w:b/>
        </w:rPr>
        <w:lastRenderedPageBreak/>
        <w:t>Material &amp; Equipment</w:t>
      </w:r>
      <w:bookmarkEnd w:id="10"/>
    </w:p>
    <w:p w14:paraId="42500422" w14:textId="77777777" w:rsidR="00670104" w:rsidRPr="004B462C" w:rsidRDefault="00670104" w:rsidP="00BA23AE">
      <w:pPr>
        <w:autoSpaceDE w:val="0"/>
        <w:autoSpaceDN w:val="0"/>
        <w:adjustRightInd w:val="0"/>
        <w:ind w:left="1134" w:hanging="1134"/>
        <w:rPr>
          <w:rFonts w:cs="Arial"/>
          <w:b/>
        </w:rPr>
      </w:pPr>
    </w:p>
    <w:p w14:paraId="42500423" w14:textId="77777777" w:rsidR="00670104" w:rsidRPr="004B462C" w:rsidRDefault="00670104" w:rsidP="00E23ECB">
      <w:pPr>
        <w:numPr>
          <w:ilvl w:val="2"/>
          <w:numId w:val="2"/>
        </w:numPr>
        <w:autoSpaceDE w:val="0"/>
        <w:autoSpaceDN w:val="0"/>
        <w:adjustRightInd w:val="0"/>
        <w:ind w:left="1134"/>
        <w:outlineLvl w:val="2"/>
        <w:rPr>
          <w:rFonts w:cs="Arial"/>
        </w:rPr>
      </w:pPr>
      <w:r w:rsidRPr="004B462C">
        <w:rPr>
          <w:rFonts w:cs="Arial"/>
        </w:rPr>
        <w:t>The Contrac</w:t>
      </w:r>
      <w:r w:rsidR="00573660">
        <w:rPr>
          <w:rFonts w:cs="Arial"/>
        </w:rPr>
        <w:t>tor shall ensure that, all materials</w:t>
      </w:r>
      <w:r w:rsidRPr="004B462C">
        <w:rPr>
          <w:rFonts w:cs="Arial"/>
        </w:rPr>
        <w:t xml:space="preserve"> used, shall be new, fit for purpose, and fully compatible.</w:t>
      </w:r>
    </w:p>
    <w:p w14:paraId="42500424" w14:textId="77777777" w:rsidR="00670104" w:rsidRDefault="00670104" w:rsidP="00535935">
      <w:pPr>
        <w:autoSpaceDE w:val="0"/>
        <w:autoSpaceDN w:val="0"/>
        <w:adjustRightInd w:val="0"/>
        <w:rPr>
          <w:rFonts w:cs="Arial"/>
        </w:rPr>
      </w:pPr>
    </w:p>
    <w:p w14:paraId="42500425" w14:textId="77777777" w:rsidR="00535935" w:rsidRDefault="00535935" w:rsidP="00535935">
      <w:pPr>
        <w:autoSpaceDE w:val="0"/>
        <w:autoSpaceDN w:val="0"/>
        <w:adjustRightInd w:val="0"/>
        <w:rPr>
          <w:rFonts w:cs="Arial"/>
        </w:rPr>
      </w:pPr>
    </w:p>
    <w:p w14:paraId="42500426" w14:textId="77777777" w:rsidR="00C936FC" w:rsidRDefault="00C936FC" w:rsidP="00535935">
      <w:pPr>
        <w:autoSpaceDE w:val="0"/>
        <w:autoSpaceDN w:val="0"/>
        <w:adjustRightInd w:val="0"/>
        <w:rPr>
          <w:rFonts w:cs="Arial"/>
        </w:rPr>
      </w:pPr>
    </w:p>
    <w:p w14:paraId="42500427" w14:textId="77777777" w:rsidR="00C936FC" w:rsidRDefault="00C936FC" w:rsidP="00535935">
      <w:pPr>
        <w:autoSpaceDE w:val="0"/>
        <w:autoSpaceDN w:val="0"/>
        <w:adjustRightInd w:val="0"/>
        <w:rPr>
          <w:rFonts w:cs="Arial"/>
        </w:rPr>
      </w:pPr>
    </w:p>
    <w:p w14:paraId="42500428" w14:textId="77777777" w:rsidR="00C936FC" w:rsidRPr="004B462C" w:rsidRDefault="00C936FC" w:rsidP="00535935">
      <w:pPr>
        <w:autoSpaceDE w:val="0"/>
        <w:autoSpaceDN w:val="0"/>
        <w:adjustRightInd w:val="0"/>
        <w:rPr>
          <w:rFonts w:cs="Arial"/>
        </w:rPr>
      </w:pPr>
    </w:p>
    <w:p w14:paraId="42500429" w14:textId="77777777" w:rsidR="00045370" w:rsidRPr="004B462C" w:rsidRDefault="00045370" w:rsidP="00E23ECB">
      <w:pPr>
        <w:numPr>
          <w:ilvl w:val="1"/>
          <w:numId w:val="2"/>
        </w:numPr>
        <w:tabs>
          <w:tab w:val="clear" w:pos="1134"/>
        </w:tabs>
        <w:autoSpaceDE w:val="0"/>
        <w:autoSpaceDN w:val="0"/>
        <w:adjustRightInd w:val="0"/>
        <w:outlineLvl w:val="1"/>
        <w:rPr>
          <w:rFonts w:cs="Arial"/>
          <w:b/>
        </w:rPr>
      </w:pPr>
      <w:bookmarkStart w:id="11" w:name="_Toc401039673"/>
      <w:r w:rsidRPr="004B462C">
        <w:rPr>
          <w:rFonts w:cs="Arial"/>
          <w:b/>
        </w:rPr>
        <w:t>Authorisation of Work</w:t>
      </w:r>
      <w:bookmarkEnd w:id="11"/>
    </w:p>
    <w:p w14:paraId="4250042A" w14:textId="77777777" w:rsidR="00045370" w:rsidRPr="004B462C" w:rsidRDefault="00045370" w:rsidP="00045370">
      <w:pPr>
        <w:pStyle w:val="BodyText2"/>
        <w:spacing w:after="0" w:line="240" w:lineRule="auto"/>
        <w:rPr>
          <w:rFonts w:cs="Arial"/>
          <w:b/>
        </w:rPr>
      </w:pPr>
    </w:p>
    <w:p w14:paraId="4250042B" w14:textId="69A06BCD" w:rsidR="00045370" w:rsidRPr="004B462C" w:rsidRDefault="00CB7A3D" w:rsidP="00E23ECB">
      <w:pPr>
        <w:numPr>
          <w:ilvl w:val="2"/>
          <w:numId w:val="2"/>
        </w:numPr>
        <w:autoSpaceDE w:val="0"/>
        <w:autoSpaceDN w:val="0"/>
        <w:adjustRightInd w:val="0"/>
        <w:ind w:left="1134"/>
        <w:outlineLvl w:val="2"/>
        <w:rPr>
          <w:rFonts w:cs="Arial"/>
        </w:rPr>
      </w:pPr>
      <w:r>
        <w:rPr>
          <w:rFonts w:cs="Arial"/>
        </w:rPr>
        <w:t>Authorisation of</w:t>
      </w:r>
      <w:r w:rsidR="0064336E">
        <w:rPr>
          <w:rFonts w:cs="Arial"/>
        </w:rPr>
        <w:t xml:space="preserve"> remedial </w:t>
      </w:r>
      <w:r w:rsidR="00692F7B">
        <w:rPr>
          <w:rFonts w:cs="Arial"/>
        </w:rPr>
        <w:t>repair work</w:t>
      </w:r>
      <w:r>
        <w:rPr>
          <w:rFonts w:cs="Arial"/>
        </w:rPr>
        <w:t xml:space="preserve"> will be based on the IET Classification of Danger and Non-compliance description.</w:t>
      </w:r>
    </w:p>
    <w:p w14:paraId="4250042C" w14:textId="77777777" w:rsidR="00045370" w:rsidRPr="004B462C" w:rsidRDefault="00045370" w:rsidP="00045370">
      <w:pPr>
        <w:autoSpaceDE w:val="0"/>
        <w:autoSpaceDN w:val="0"/>
        <w:adjustRightInd w:val="0"/>
        <w:ind w:left="1134"/>
        <w:outlineLvl w:val="2"/>
        <w:rPr>
          <w:rFonts w:cs="Arial"/>
        </w:rPr>
      </w:pPr>
    </w:p>
    <w:p w14:paraId="4250042D" w14:textId="77777777" w:rsidR="00045370" w:rsidRDefault="00CB7A3D" w:rsidP="00E23ECB">
      <w:pPr>
        <w:numPr>
          <w:ilvl w:val="2"/>
          <w:numId w:val="2"/>
        </w:numPr>
        <w:autoSpaceDE w:val="0"/>
        <w:autoSpaceDN w:val="0"/>
        <w:adjustRightInd w:val="0"/>
        <w:ind w:left="1134"/>
        <w:outlineLvl w:val="2"/>
        <w:rPr>
          <w:rFonts w:cs="Arial"/>
        </w:rPr>
      </w:pPr>
      <w:r>
        <w:rPr>
          <w:rFonts w:cs="Arial"/>
        </w:rPr>
        <w:t>C1: “Danger present. Risk of injury. Immediate remedial action required”. Any items identified as C1 shall be rectified at</w:t>
      </w:r>
      <w:r w:rsidR="000A7D22">
        <w:rPr>
          <w:rFonts w:cs="Arial"/>
        </w:rPr>
        <w:t xml:space="preserve"> the</w:t>
      </w:r>
      <w:r>
        <w:rPr>
          <w:rFonts w:cs="Arial"/>
        </w:rPr>
        <w:t xml:space="preserve"> time of test</w:t>
      </w:r>
      <w:r w:rsidR="000A7D22">
        <w:rPr>
          <w:rFonts w:cs="Arial"/>
        </w:rPr>
        <w:t xml:space="preserve"> &amp; inspection</w:t>
      </w:r>
      <w:r>
        <w:rPr>
          <w:rFonts w:cs="Arial"/>
        </w:rPr>
        <w:t xml:space="preserve">. They shall be recorded on the EICR </w:t>
      </w:r>
      <w:proofErr w:type="gramStart"/>
      <w:r>
        <w:rPr>
          <w:rFonts w:cs="Arial"/>
        </w:rPr>
        <w:t>and also</w:t>
      </w:r>
      <w:proofErr w:type="gramEnd"/>
      <w:r w:rsidR="00A1108C">
        <w:rPr>
          <w:rFonts w:cs="Arial"/>
        </w:rPr>
        <w:t xml:space="preserve"> on</w:t>
      </w:r>
      <w:r>
        <w:rPr>
          <w:rFonts w:cs="Arial"/>
        </w:rPr>
        <w:t xml:space="preserve"> the electronic database. Following rectification</w:t>
      </w:r>
      <w:r w:rsidR="00A1108C">
        <w:rPr>
          <w:rFonts w:cs="Arial"/>
        </w:rPr>
        <w:t>,</w:t>
      </w:r>
      <w:r>
        <w:rPr>
          <w:rFonts w:cs="Arial"/>
        </w:rPr>
        <w:t xml:space="preserve"> all appropriate certification appertaining</w:t>
      </w:r>
      <w:r w:rsidR="000A7D22">
        <w:rPr>
          <w:rFonts w:cs="Arial"/>
        </w:rPr>
        <w:t xml:space="preserve"> to the repair, i.e. Minor works or completion certificates shall be forwarded</w:t>
      </w:r>
      <w:r w:rsidR="00A1108C">
        <w:rPr>
          <w:rFonts w:cs="Arial"/>
        </w:rPr>
        <w:t xml:space="preserve"> to the contract administrator</w:t>
      </w:r>
      <w:r w:rsidR="000A7D22">
        <w:rPr>
          <w:rFonts w:cs="Arial"/>
        </w:rPr>
        <w:t xml:space="preserve"> with the EICR.</w:t>
      </w:r>
    </w:p>
    <w:p w14:paraId="4250042E" w14:textId="77777777" w:rsidR="000A7D22" w:rsidRDefault="000A7D22" w:rsidP="000A7D22">
      <w:pPr>
        <w:pStyle w:val="ListParagraph"/>
        <w:rPr>
          <w:rFonts w:cs="Arial"/>
        </w:rPr>
      </w:pPr>
    </w:p>
    <w:p w14:paraId="4250042F" w14:textId="7EED17AD" w:rsidR="000A7D22" w:rsidRDefault="000A7D22" w:rsidP="00A1108C">
      <w:pPr>
        <w:numPr>
          <w:ilvl w:val="2"/>
          <w:numId w:val="2"/>
        </w:numPr>
        <w:tabs>
          <w:tab w:val="clear" w:pos="1276"/>
          <w:tab w:val="left" w:pos="142"/>
          <w:tab w:val="num" w:pos="1134"/>
        </w:tabs>
        <w:autoSpaceDE w:val="0"/>
        <w:autoSpaceDN w:val="0"/>
        <w:adjustRightInd w:val="0"/>
        <w:ind w:left="1134"/>
        <w:outlineLvl w:val="2"/>
        <w:rPr>
          <w:rFonts w:cs="Arial"/>
        </w:rPr>
      </w:pPr>
      <w:r>
        <w:rPr>
          <w:rFonts w:cs="Arial"/>
        </w:rPr>
        <w:t>C2: “Potentially dangerous, urgent remedial action required”</w:t>
      </w:r>
      <w:r w:rsidR="00A1108C">
        <w:rPr>
          <w:rFonts w:cs="Arial"/>
        </w:rPr>
        <w:t xml:space="preserve">. Any items </w:t>
      </w:r>
      <w:r>
        <w:rPr>
          <w:rFonts w:cs="Arial"/>
        </w:rPr>
        <w:t>identified as C2 shall be dealt with in the following way. C2 items up to the value of £100 shall be rectified at the time of test and inspection. Items exceeding £100 shall require the authorisation of the contract administrator</w:t>
      </w:r>
      <w:r w:rsidR="00A1108C">
        <w:rPr>
          <w:rFonts w:cs="Arial"/>
        </w:rPr>
        <w:t xml:space="preserve"> or other appropriate client officer before proceeding.</w:t>
      </w:r>
      <w:r w:rsidR="00B57778">
        <w:rPr>
          <w:rFonts w:cs="Arial"/>
        </w:rPr>
        <w:t xml:space="preserve"> In all cases they shall be recorded on the EICR and electronic database.</w:t>
      </w:r>
      <w:r>
        <w:rPr>
          <w:rFonts w:cs="Arial"/>
        </w:rPr>
        <w:t xml:space="preserve"> </w:t>
      </w:r>
      <w:r w:rsidR="00A1108C">
        <w:rPr>
          <w:rFonts w:cs="Arial"/>
        </w:rPr>
        <w:t>In the case of rectification works carried out at time of test, all appropriate certification appertaining to the repair, i.e. Minor works or completion certificates shall be forwarded with the EICR. In the case of other C2</w:t>
      </w:r>
      <w:r w:rsidRPr="00A1108C">
        <w:rPr>
          <w:rFonts w:cs="Arial"/>
        </w:rPr>
        <w:t xml:space="preserve"> </w:t>
      </w:r>
      <w:r w:rsidR="00A1108C">
        <w:rPr>
          <w:rFonts w:cs="Arial"/>
        </w:rPr>
        <w:t xml:space="preserve">repairs, appropriate certification shall be forwarded to the </w:t>
      </w:r>
      <w:bookmarkStart w:id="12" w:name="_Hlk56073700"/>
      <w:r w:rsidR="00A1108C">
        <w:rPr>
          <w:rFonts w:cs="Arial"/>
        </w:rPr>
        <w:t xml:space="preserve">contract administrator </w:t>
      </w:r>
      <w:bookmarkEnd w:id="12"/>
      <w:r w:rsidR="00A1108C">
        <w:rPr>
          <w:rFonts w:cs="Arial"/>
        </w:rPr>
        <w:t>within two weeks of the works being completed.</w:t>
      </w:r>
    </w:p>
    <w:p w14:paraId="1A970BA4" w14:textId="77777777" w:rsidR="00624421" w:rsidRDefault="00624421" w:rsidP="00624421">
      <w:pPr>
        <w:pStyle w:val="ListParagraph"/>
        <w:rPr>
          <w:rFonts w:cs="Arial"/>
        </w:rPr>
      </w:pPr>
    </w:p>
    <w:p w14:paraId="467AD800" w14:textId="17879F57" w:rsidR="00D94C1F" w:rsidRPr="00D94C1F" w:rsidRDefault="00624421" w:rsidP="00D94C1F">
      <w:pPr>
        <w:pStyle w:val="ListParagraph"/>
        <w:numPr>
          <w:ilvl w:val="2"/>
          <w:numId w:val="2"/>
        </w:numPr>
        <w:tabs>
          <w:tab w:val="clear" w:pos="1276"/>
          <w:tab w:val="num" w:pos="1134"/>
        </w:tabs>
        <w:ind w:left="1134" w:hanging="992"/>
        <w:rPr>
          <w:rFonts w:ascii="Arial" w:eastAsia="Times New Roman" w:hAnsi="Arial" w:cs="Arial"/>
          <w:color w:val="000000" w:themeColor="text1"/>
          <w:sz w:val="24"/>
          <w:szCs w:val="24"/>
          <w:lang w:eastAsia="en-GB"/>
        </w:rPr>
      </w:pPr>
      <w:r w:rsidRPr="00D94C1F">
        <w:rPr>
          <w:rFonts w:ascii="Arial" w:hAnsi="Arial" w:cs="Arial"/>
          <w:color w:val="000000" w:themeColor="text1"/>
          <w:sz w:val="24"/>
          <w:szCs w:val="24"/>
        </w:rPr>
        <w:t>FI</w:t>
      </w:r>
      <w:r w:rsidR="00D94C1F" w:rsidRPr="00D94C1F">
        <w:rPr>
          <w:rFonts w:ascii="Arial" w:hAnsi="Arial" w:cs="Arial"/>
          <w:color w:val="000000" w:themeColor="text1"/>
          <w:sz w:val="24"/>
          <w:szCs w:val="24"/>
        </w:rPr>
        <w:t>: “</w:t>
      </w:r>
      <w:r w:rsidRPr="00D94C1F">
        <w:rPr>
          <w:rFonts w:ascii="Arial" w:hAnsi="Arial" w:cs="Arial"/>
          <w:color w:val="000000" w:themeColor="text1"/>
          <w:sz w:val="24"/>
          <w:szCs w:val="24"/>
        </w:rPr>
        <w:t>Further investigation required without delay</w:t>
      </w:r>
      <w:r w:rsidR="00D94C1F" w:rsidRPr="00D94C1F">
        <w:rPr>
          <w:rFonts w:ascii="Arial" w:hAnsi="Arial" w:cs="Arial"/>
          <w:color w:val="000000" w:themeColor="text1"/>
          <w:sz w:val="24"/>
          <w:szCs w:val="24"/>
        </w:rPr>
        <w:t xml:space="preserve">”. </w:t>
      </w:r>
      <w:r w:rsidR="00D94C1F" w:rsidRPr="00D94C1F">
        <w:rPr>
          <w:rFonts w:ascii="Arial" w:eastAsia="Times New Roman" w:hAnsi="Arial" w:cs="Arial"/>
          <w:color w:val="000000" w:themeColor="text1"/>
          <w:sz w:val="24"/>
          <w:szCs w:val="24"/>
          <w:lang w:eastAsia="en-GB"/>
        </w:rPr>
        <w:t xml:space="preserve">Any items identified as FI shall be dealt with in the following way. </w:t>
      </w:r>
      <w:r w:rsidR="00D94C1F">
        <w:rPr>
          <w:rFonts w:ascii="Arial" w:eastAsia="Times New Roman" w:hAnsi="Arial" w:cs="Arial"/>
          <w:color w:val="000000" w:themeColor="text1"/>
          <w:sz w:val="24"/>
          <w:szCs w:val="24"/>
          <w:lang w:eastAsia="en-GB"/>
        </w:rPr>
        <w:t>FI</w:t>
      </w:r>
      <w:r w:rsidR="00D94C1F" w:rsidRPr="00D94C1F">
        <w:rPr>
          <w:rFonts w:ascii="Arial" w:eastAsia="Times New Roman" w:hAnsi="Arial" w:cs="Arial"/>
          <w:color w:val="000000" w:themeColor="text1"/>
          <w:sz w:val="24"/>
          <w:szCs w:val="24"/>
          <w:lang w:eastAsia="en-GB"/>
        </w:rPr>
        <w:t xml:space="preserve"> items up to the value of £100 shall be rectified at the time of test and inspection. Items exceeding £100 shall require the authorisation of the contract administrator or other appropriate client officer before proceeding. In all cases they shall be recorded on the EICR and electronic database. In the case of rectification works carried out at time of test, all appropriate certification appertaining to the repair, i.e. Minor works or completion certificates shall be forwarded with the EICR. In the case of other </w:t>
      </w:r>
      <w:r w:rsidR="00D94C1F">
        <w:rPr>
          <w:rFonts w:ascii="Arial" w:eastAsia="Times New Roman" w:hAnsi="Arial" w:cs="Arial"/>
          <w:color w:val="000000" w:themeColor="text1"/>
          <w:sz w:val="24"/>
          <w:szCs w:val="24"/>
          <w:lang w:eastAsia="en-GB"/>
        </w:rPr>
        <w:t>FI</w:t>
      </w:r>
      <w:r w:rsidR="00D94C1F" w:rsidRPr="00D94C1F">
        <w:rPr>
          <w:rFonts w:ascii="Arial" w:eastAsia="Times New Roman" w:hAnsi="Arial" w:cs="Arial"/>
          <w:color w:val="000000" w:themeColor="text1"/>
          <w:sz w:val="24"/>
          <w:szCs w:val="24"/>
          <w:lang w:eastAsia="en-GB"/>
        </w:rPr>
        <w:t xml:space="preserve"> repairs, appropriate certification shall be forwarded to the contract administrator within two weeks of the works being completed.</w:t>
      </w:r>
    </w:p>
    <w:p w14:paraId="71BD5270" w14:textId="77777777" w:rsidR="00D94C1F" w:rsidRDefault="00D94C1F" w:rsidP="00D94C1F">
      <w:pPr>
        <w:pStyle w:val="ListParagraph"/>
        <w:rPr>
          <w:rFonts w:cs="Arial"/>
        </w:rPr>
      </w:pPr>
    </w:p>
    <w:p w14:paraId="42500431" w14:textId="77777777" w:rsidR="00B57778" w:rsidRDefault="00B57778" w:rsidP="00B57778">
      <w:pPr>
        <w:numPr>
          <w:ilvl w:val="2"/>
          <w:numId w:val="2"/>
        </w:numPr>
        <w:tabs>
          <w:tab w:val="clear" w:pos="1276"/>
          <w:tab w:val="left" w:pos="0"/>
          <w:tab w:val="num" w:pos="1134"/>
        </w:tabs>
        <w:autoSpaceDE w:val="0"/>
        <w:autoSpaceDN w:val="0"/>
        <w:adjustRightInd w:val="0"/>
        <w:ind w:left="1134"/>
        <w:outlineLvl w:val="2"/>
        <w:rPr>
          <w:rFonts w:cs="Arial"/>
        </w:rPr>
      </w:pPr>
      <w:r>
        <w:rPr>
          <w:rFonts w:cs="Arial"/>
        </w:rPr>
        <w:t>C3: “Improvement required”. Any items identified as C3 shall be recorded on the EICR and electronic database for consideration by the client. All appropriate certification for any authorised C3 repairs shall be forwarded to the contract administrator within two weeks of the works being completed.</w:t>
      </w:r>
    </w:p>
    <w:p w14:paraId="42500433" w14:textId="779CCFA6" w:rsidR="00250F8C" w:rsidRPr="00535935" w:rsidRDefault="00B57778" w:rsidP="00D94C1F">
      <w:pPr>
        <w:tabs>
          <w:tab w:val="left" w:pos="142"/>
        </w:tabs>
        <w:autoSpaceDE w:val="0"/>
        <w:autoSpaceDN w:val="0"/>
        <w:adjustRightInd w:val="0"/>
        <w:ind w:left="1134"/>
        <w:outlineLvl w:val="2"/>
        <w:rPr>
          <w:rFonts w:cs="Arial"/>
          <w:b/>
          <w:spacing w:val="2"/>
        </w:rPr>
      </w:pPr>
      <w:r>
        <w:rPr>
          <w:rFonts w:cs="Arial"/>
        </w:rPr>
        <w:t xml:space="preserve"> </w:t>
      </w:r>
      <w:r w:rsidR="008C7786" w:rsidRPr="00535935">
        <w:rPr>
          <w:rFonts w:cs="Arial"/>
          <w:spacing w:val="2"/>
        </w:rPr>
        <w:t xml:space="preserve"> </w:t>
      </w:r>
    </w:p>
    <w:p w14:paraId="42500434" w14:textId="00DF6F36" w:rsidR="008C7786" w:rsidRPr="004B462C" w:rsidRDefault="008C7786" w:rsidP="008C7786">
      <w:pPr>
        <w:autoSpaceDE w:val="0"/>
        <w:autoSpaceDN w:val="0"/>
        <w:adjustRightInd w:val="0"/>
        <w:ind w:left="1134"/>
        <w:outlineLvl w:val="1"/>
        <w:rPr>
          <w:rFonts w:cs="Arial"/>
          <w:b/>
        </w:rPr>
      </w:pPr>
    </w:p>
    <w:p w14:paraId="42500435" w14:textId="77777777" w:rsidR="00670104" w:rsidRPr="004B462C" w:rsidRDefault="00670104" w:rsidP="00E23ECB">
      <w:pPr>
        <w:numPr>
          <w:ilvl w:val="1"/>
          <w:numId w:val="2"/>
        </w:numPr>
        <w:tabs>
          <w:tab w:val="clear" w:pos="1134"/>
        </w:tabs>
        <w:autoSpaceDE w:val="0"/>
        <w:autoSpaceDN w:val="0"/>
        <w:adjustRightInd w:val="0"/>
        <w:outlineLvl w:val="1"/>
        <w:rPr>
          <w:rFonts w:cs="Arial"/>
          <w:b/>
        </w:rPr>
      </w:pPr>
      <w:bookmarkStart w:id="13" w:name="_Toc401039674"/>
      <w:r w:rsidRPr="004B462C">
        <w:rPr>
          <w:rFonts w:cs="Arial"/>
          <w:b/>
        </w:rPr>
        <w:t>Traffic Safety and Management</w:t>
      </w:r>
      <w:bookmarkEnd w:id="13"/>
    </w:p>
    <w:p w14:paraId="42500436" w14:textId="77777777" w:rsidR="00670104" w:rsidRPr="004B462C" w:rsidRDefault="00670104" w:rsidP="00BA23AE">
      <w:pPr>
        <w:autoSpaceDE w:val="0"/>
        <w:autoSpaceDN w:val="0"/>
        <w:adjustRightInd w:val="0"/>
        <w:ind w:left="1134" w:hanging="1134"/>
        <w:rPr>
          <w:rFonts w:cs="Arial"/>
          <w:b/>
        </w:rPr>
      </w:pPr>
    </w:p>
    <w:p w14:paraId="42500437" w14:textId="77777777" w:rsidR="008364F1" w:rsidRPr="004B462C" w:rsidRDefault="00670104" w:rsidP="00E23ECB">
      <w:pPr>
        <w:numPr>
          <w:ilvl w:val="2"/>
          <w:numId w:val="2"/>
        </w:numPr>
        <w:autoSpaceDE w:val="0"/>
        <w:autoSpaceDN w:val="0"/>
        <w:adjustRightInd w:val="0"/>
        <w:ind w:left="1134"/>
        <w:outlineLvl w:val="2"/>
        <w:rPr>
          <w:rFonts w:cs="Arial"/>
        </w:rPr>
      </w:pPr>
      <w:r w:rsidRPr="004B462C">
        <w:rPr>
          <w:rFonts w:cs="Arial"/>
        </w:rPr>
        <w:t xml:space="preserve">The Contractor shall ensure that all vehicles are parked in an appropriate manner, observing any restrictions in place in the vicinity of the works. </w:t>
      </w:r>
    </w:p>
    <w:p w14:paraId="42500438" w14:textId="77777777" w:rsidR="008364F1" w:rsidRPr="004B462C" w:rsidRDefault="008364F1" w:rsidP="00BA23AE">
      <w:pPr>
        <w:autoSpaceDE w:val="0"/>
        <w:autoSpaceDN w:val="0"/>
        <w:adjustRightInd w:val="0"/>
        <w:ind w:left="1134" w:hanging="1134"/>
        <w:outlineLvl w:val="2"/>
        <w:rPr>
          <w:rFonts w:cs="Arial"/>
        </w:rPr>
      </w:pPr>
    </w:p>
    <w:p w14:paraId="42500439" w14:textId="77777777" w:rsidR="00670104" w:rsidRPr="004B462C" w:rsidRDefault="00670104" w:rsidP="00E23ECB">
      <w:pPr>
        <w:numPr>
          <w:ilvl w:val="2"/>
          <w:numId w:val="2"/>
        </w:numPr>
        <w:autoSpaceDE w:val="0"/>
        <w:autoSpaceDN w:val="0"/>
        <w:adjustRightInd w:val="0"/>
        <w:ind w:left="1134"/>
        <w:outlineLvl w:val="2"/>
        <w:rPr>
          <w:rFonts w:cs="Arial"/>
        </w:rPr>
      </w:pPr>
      <w:r w:rsidRPr="004B462C">
        <w:rPr>
          <w:rFonts w:cs="Arial"/>
        </w:rPr>
        <w:t>The Contractor shall ensure that vehicles are not at any time, parked on grass verges or footways.</w:t>
      </w:r>
    </w:p>
    <w:p w14:paraId="4250043A" w14:textId="77777777" w:rsidR="00670104" w:rsidRDefault="00670104" w:rsidP="00BA23AE">
      <w:pPr>
        <w:autoSpaceDE w:val="0"/>
        <w:autoSpaceDN w:val="0"/>
        <w:adjustRightInd w:val="0"/>
        <w:ind w:left="1134" w:hanging="1134"/>
        <w:rPr>
          <w:rFonts w:cs="Arial"/>
        </w:rPr>
      </w:pPr>
    </w:p>
    <w:p w14:paraId="4250043B" w14:textId="77777777" w:rsidR="00F83C7E" w:rsidRDefault="00F83C7E" w:rsidP="00BA23AE">
      <w:pPr>
        <w:autoSpaceDE w:val="0"/>
        <w:autoSpaceDN w:val="0"/>
        <w:adjustRightInd w:val="0"/>
        <w:ind w:left="1134" w:hanging="1134"/>
        <w:rPr>
          <w:rFonts w:cs="Arial"/>
        </w:rPr>
      </w:pPr>
    </w:p>
    <w:p w14:paraId="4250043C" w14:textId="77777777" w:rsidR="00F83C7E" w:rsidRPr="004B462C" w:rsidRDefault="00F83C7E" w:rsidP="00BA23AE">
      <w:pPr>
        <w:autoSpaceDE w:val="0"/>
        <w:autoSpaceDN w:val="0"/>
        <w:adjustRightInd w:val="0"/>
        <w:ind w:left="1134" w:hanging="1134"/>
        <w:rPr>
          <w:rFonts w:cs="Arial"/>
        </w:rPr>
      </w:pPr>
    </w:p>
    <w:p w14:paraId="4250043D" w14:textId="77777777" w:rsidR="00670104" w:rsidRPr="004B462C" w:rsidRDefault="00670104" w:rsidP="00E23ECB">
      <w:pPr>
        <w:numPr>
          <w:ilvl w:val="1"/>
          <w:numId w:val="2"/>
        </w:numPr>
        <w:tabs>
          <w:tab w:val="clear" w:pos="1134"/>
        </w:tabs>
        <w:autoSpaceDE w:val="0"/>
        <w:autoSpaceDN w:val="0"/>
        <w:adjustRightInd w:val="0"/>
        <w:outlineLvl w:val="1"/>
        <w:rPr>
          <w:rFonts w:cs="Arial"/>
          <w:b/>
        </w:rPr>
      </w:pPr>
      <w:bookmarkStart w:id="14" w:name="_Toc401039675"/>
      <w:r w:rsidRPr="004B462C">
        <w:rPr>
          <w:rFonts w:cs="Arial"/>
          <w:b/>
        </w:rPr>
        <w:t>Reports and Review Meetings</w:t>
      </w:r>
      <w:bookmarkEnd w:id="14"/>
    </w:p>
    <w:p w14:paraId="4250043E" w14:textId="77777777" w:rsidR="00670104" w:rsidRPr="004B462C" w:rsidRDefault="00670104" w:rsidP="00BA23AE">
      <w:pPr>
        <w:autoSpaceDE w:val="0"/>
        <w:autoSpaceDN w:val="0"/>
        <w:adjustRightInd w:val="0"/>
        <w:ind w:left="1134" w:hanging="1134"/>
        <w:outlineLvl w:val="1"/>
        <w:rPr>
          <w:rFonts w:cs="Arial"/>
          <w:b/>
        </w:rPr>
      </w:pPr>
    </w:p>
    <w:p w14:paraId="4250043F" w14:textId="77777777" w:rsidR="00670104" w:rsidRPr="004B462C" w:rsidRDefault="00670104" w:rsidP="00E23ECB">
      <w:pPr>
        <w:numPr>
          <w:ilvl w:val="2"/>
          <w:numId w:val="2"/>
        </w:numPr>
        <w:autoSpaceDE w:val="0"/>
        <w:autoSpaceDN w:val="0"/>
        <w:adjustRightInd w:val="0"/>
        <w:ind w:left="1134"/>
        <w:outlineLvl w:val="2"/>
        <w:rPr>
          <w:rFonts w:cs="Arial"/>
        </w:rPr>
      </w:pPr>
      <w:r w:rsidRPr="004B462C">
        <w:rPr>
          <w:rFonts w:cs="Arial"/>
        </w:rPr>
        <w:t>The Contractor shall be required to attend Monthly Review Meetings</w:t>
      </w:r>
      <w:r w:rsidR="00800E09" w:rsidRPr="004B462C">
        <w:rPr>
          <w:rFonts w:cs="Arial"/>
        </w:rPr>
        <w:t xml:space="preserve">. </w:t>
      </w:r>
      <w:r w:rsidRPr="004B462C">
        <w:rPr>
          <w:rFonts w:cs="Arial"/>
        </w:rPr>
        <w:t>Items on the agenda shall include, but not be limited to Performance, Finance and Health and Safety</w:t>
      </w:r>
      <w:r w:rsidR="00535935">
        <w:rPr>
          <w:rFonts w:cs="Arial"/>
        </w:rPr>
        <w:t>.</w:t>
      </w:r>
    </w:p>
    <w:p w14:paraId="42500440" w14:textId="77777777" w:rsidR="00670104" w:rsidRPr="004B462C" w:rsidRDefault="00670104" w:rsidP="00BA23AE">
      <w:pPr>
        <w:autoSpaceDE w:val="0"/>
        <w:autoSpaceDN w:val="0"/>
        <w:adjustRightInd w:val="0"/>
        <w:ind w:left="1134" w:hanging="1134"/>
        <w:rPr>
          <w:rFonts w:cs="Arial"/>
          <w:b/>
        </w:rPr>
      </w:pPr>
    </w:p>
    <w:p w14:paraId="42500441" w14:textId="77777777" w:rsidR="00670104" w:rsidRPr="004B462C" w:rsidRDefault="00670104" w:rsidP="00E23ECB">
      <w:pPr>
        <w:numPr>
          <w:ilvl w:val="2"/>
          <w:numId w:val="2"/>
        </w:numPr>
        <w:autoSpaceDE w:val="0"/>
        <w:autoSpaceDN w:val="0"/>
        <w:adjustRightInd w:val="0"/>
        <w:ind w:left="1134"/>
        <w:outlineLvl w:val="2"/>
        <w:rPr>
          <w:rFonts w:cs="Arial"/>
        </w:rPr>
      </w:pPr>
      <w:r w:rsidRPr="004B462C">
        <w:rPr>
          <w:rFonts w:cs="Arial"/>
        </w:rPr>
        <w:t>The Contractor shall submit a monthly report along with supporting documentation covering, as a minimum for each Section of work, the following areas:</w:t>
      </w:r>
    </w:p>
    <w:p w14:paraId="42500442" w14:textId="77777777" w:rsidR="00670104" w:rsidRPr="004B462C" w:rsidRDefault="00670104" w:rsidP="00BA23AE">
      <w:pPr>
        <w:autoSpaceDE w:val="0"/>
        <w:autoSpaceDN w:val="0"/>
        <w:adjustRightInd w:val="0"/>
        <w:ind w:left="1134" w:hanging="1134"/>
        <w:outlineLvl w:val="2"/>
        <w:rPr>
          <w:rFonts w:cs="Arial"/>
        </w:rPr>
      </w:pPr>
    </w:p>
    <w:p w14:paraId="42500443" w14:textId="77777777" w:rsidR="00670104" w:rsidRPr="004B462C" w:rsidRDefault="00283CC1" w:rsidP="00E23ECB">
      <w:pPr>
        <w:numPr>
          <w:ilvl w:val="0"/>
          <w:numId w:val="6"/>
        </w:numPr>
        <w:tabs>
          <w:tab w:val="clear" w:pos="1854"/>
        </w:tabs>
        <w:autoSpaceDE w:val="0"/>
        <w:autoSpaceDN w:val="0"/>
        <w:adjustRightInd w:val="0"/>
        <w:ind w:left="2268" w:hanging="1134"/>
        <w:rPr>
          <w:rFonts w:cs="Arial"/>
        </w:rPr>
      </w:pPr>
      <w:r>
        <w:rPr>
          <w:rFonts w:cs="Arial"/>
        </w:rPr>
        <w:t>Details of the Testing</w:t>
      </w:r>
      <w:r w:rsidR="00A91437">
        <w:rPr>
          <w:rFonts w:cs="Arial"/>
        </w:rPr>
        <w:t xml:space="preserve"> (both periodic and appliance)</w:t>
      </w:r>
      <w:r>
        <w:rPr>
          <w:rFonts w:cs="Arial"/>
        </w:rPr>
        <w:t xml:space="preserve"> </w:t>
      </w:r>
      <w:r w:rsidR="00670104" w:rsidRPr="004B462C">
        <w:rPr>
          <w:rFonts w:cs="Arial"/>
        </w:rPr>
        <w:t>undertaken in the previous month, and how that relates to the agreed programme.</w:t>
      </w:r>
    </w:p>
    <w:p w14:paraId="42500444" w14:textId="77777777" w:rsidR="00670104" w:rsidRPr="004B462C" w:rsidRDefault="00670104" w:rsidP="00BA23AE">
      <w:pPr>
        <w:autoSpaceDE w:val="0"/>
        <w:autoSpaceDN w:val="0"/>
        <w:adjustRightInd w:val="0"/>
        <w:ind w:left="2268" w:hanging="1134"/>
        <w:rPr>
          <w:rFonts w:cs="Arial"/>
        </w:rPr>
      </w:pPr>
    </w:p>
    <w:p w14:paraId="42500445" w14:textId="77777777" w:rsidR="00670104" w:rsidRPr="004B462C" w:rsidRDefault="00670104" w:rsidP="00E23ECB">
      <w:pPr>
        <w:numPr>
          <w:ilvl w:val="0"/>
          <w:numId w:val="6"/>
        </w:numPr>
        <w:tabs>
          <w:tab w:val="clear" w:pos="1854"/>
        </w:tabs>
        <w:autoSpaceDE w:val="0"/>
        <w:autoSpaceDN w:val="0"/>
        <w:adjustRightInd w:val="0"/>
        <w:ind w:left="2268" w:hanging="1134"/>
        <w:rPr>
          <w:rFonts w:cs="Arial"/>
        </w:rPr>
      </w:pPr>
      <w:r w:rsidRPr="004B462C">
        <w:rPr>
          <w:rFonts w:cs="Arial"/>
        </w:rPr>
        <w:t>Any variances from the agreed planned service programme with an explanation</w:t>
      </w:r>
      <w:r w:rsidR="00283CC1">
        <w:rPr>
          <w:rFonts w:cs="Arial"/>
        </w:rPr>
        <w:t>.</w:t>
      </w:r>
    </w:p>
    <w:p w14:paraId="42500446" w14:textId="77777777" w:rsidR="00670104" w:rsidRPr="004B462C" w:rsidRDefault="00670104" w:rsidP="00BA23AE">
      <w:pPr>
        <w:autoSpaceDE w:val="0"/>
        <w:autoSpaceDN w:val="0"/>
        <w:adjustRightInd w:val="0"/>
        <w:ind w:left="2268" w:hanging="1134"/>
        <w:rPr>
          <w:rFonts w:cs="Arial"/>
        </w:rPr>
      </w:pPr>
    </w:p>
    <w:p w14:paraId="42500447" w14:textId="77777777" w:rsidR="00670104" w:rsidRPr="004B462C" w:rsidRDefault="00283CC1" w:rsidP="00E23ECB">
      <w:pPr>
        <w:numPr>
          <w:ilvl w:val="0"/>
          <w:numId w:val="6"/>
        </w:numPr>
        <w:tabs>
          <w:tab w:val="clear" w:pos="1854"/>
        </w:tabs>
        <w:autoSpaceDE w:val="0"/>
        <w:autoSpaceDN w:val="0"/>
        <w:adjustRightInd w:val="0"/>
        <w:ind w:left="2268" w:hanging="1134"/>
        <w:rPr>
          <w:rFonts w:cs="Arial"/>
        </w:rPr>
      </w:pPr>
      <w:r>
        <w:rPr>
          <w:rFonts w:cs="Arial"/>
        </w:rPr>
        <w:t>The Testing</w:t>
      </w:r>
      <w:r w:rsidR="00670104" w:rsidRPr="004B462C">
        <w:rPr>
          <w:rFonts w:cs="Arial"/>
        </w:rPr>
        <w:t xml:space="preserve"> Programme</w:t>
      </w:r>
      <w:r w:rsidR="00A91437">
        <w:rPr>
          <w:rFonts w:cs="Arial"/>
        </w:rPr>
        <w:t xml:space="preserve"> (both periodic and appliance) </w:t>
      </w:r>
      <w:r w:rsidR="00670104" w:rsidRPr="004B462C">
        <w:rPr>
          <w:rFonts w:cs="Arial"/>
        </w:rPr>
        <w:t>for the following Month</w:t>
      </w:r>
      <w:r>
        <w:rPr>
          <w:rFonts w:cs="Arial"/>
        </w:rPr>
        <w:t>.</w:t>
      </w:r>
    </w:p>
    <w:p w14:paraId="42500448" w14:textId="77777777" w:rsidR="00670104" w:rsidRPr="004B462C" w:rsidRDefault="00670104" w:rsidP="00BA23AE">
      <w:pPr>
        <w:autoSpaceDE w:val="0"/>
        <w:autoSpaceDN w:val="0"/>
        <w:adjustRightInd w:val="0"/>
        <w:ind w:left="2268" w:hanging="1134"/>
        <w:rPr>
          <w:rFonts w:cs="Arial"/>
        </w:rPr>
      </w:pPr>
    </w:p>
    <w:p w14:paraId="42500449" w14:textId="77777777" w:rsidR="00670104" w:rsidRPr="004B462C" w:rsidRDefault="00283CC1" w:rsidP="00E23ECB">
      <w:pPr>
        <w:numPr>
          <w:ilvl w:val="0"/>
          <w:numId w:val="6"/>
        </w:numPr>
        <w:tabs>
          <w:tab w:val="clear" w:pos="1854"/>
        </w:tabs>
        <w:autoSpaceDE w:val="0"/>
        <w:autoSpaceDN w:val="0"/>
        <w:adjustRightInd w:val="0"/>
        <w:ind w:left="2268" w:hanging="1134"/>
        <w:rPr>
          <w:rFonts w:cs="Arial"/>
        </w:rPr>
      </w:pPr>
      <w:r>
        <w:rPr>
          <w:rFonts w:cs="Arial"/>
        </w:rPr>
        <w:t>Details of remedial works identified</w:t>
      </w:r>
      <w:r w:rsidR="00670104" w:rsidRPr="004B462C">
        <w:rPr>
          <w:rFonts w:cs="Arial"/>
        </w:rPr>
        <w:t>, action taken and the resolution times.</w:t>
      </w:r>
    </w:p>
    <w:p w14:paraId="4250044A" w14:textId="77777777" w:rsidR="00670104" w:rsidRPr="004B462C" w:rsidRDefault="00670104" w:rsidP="00BA23AE">
      <w:pPr>
        <w:autoSpaceDE w:val="0"/>
        <w:autoSpaceDN w:val="0"/>
        <w:adjustRightInd w:val="0"/>
        <w:ind w:left="2268" w:hanging="1134"/>
        <w:rPr>
          <w:rFonts w:cs="Arial"/>
        </w:rPr>
      </w:pPr>
    </w:p>
    <w:p w14:paraId="4250044B" w14:textId="77777777" w:rsidR="00670104" w:rsidRPr="004B462C" w:rsidRDefault="00670104" w:rsidP="00E23ECB">
      <w:pPr>
        <w:numPr>
          <w:ilvl w:val="0"/>
          <w:numId w:val="6"/>
        </w:numPr>
        <w:tabs>
          <w:tab w:val="clear" w:pos="1854"/>
        </w:tabs>
        <w:autoSpaceDE w:val="0"/>
        <w:autoSpaceDN w:val="0"/>
        <w:adjustRightInd w:val="0"/>
        <w:ind w:left="2268" w:hanging="1134"/>
        <w:rPr>
          <w:rFonts w:cs="Arial"/>
        </w:rPr>
      </w:pPr>
      <w:r w:rsidRPr="004B462C">
        <w:rPr>
          <w:rFonts w:cs="Arial"/>
        </w:rPr>
        <w:t xml:space="preserve">Any outstanding </w:t>
      </w:r>
      <w:r w:rsidR="00283CC1">
        <w:rPr>
          <w:rFonts w:cs="Arial"/>
        </w:rPr>
        <w:t>remedial works</w:t>
      </w:r>
      <w:r w:rsidR="00250F8C" w:rsidRPr="004B462C">
        <w:rPr>
          <w:rFonts w:cs="Arial"/>
        </w:rPr>
        <w:t xml:space="preserve"> </w:t>
      </w:r>
      <w:r w:rsidRPr="004B462C">
        <w:rPr>
          <w:rFonts w:cs="Arial"/>
        </w:rPr>
        <w:t>and the resolution programme</w:t>
      </w:r>
      <w:r w:rsidR="00283CC1">
        <w:rPr>
          <w:rFonts w:cs="Arial"/>
        </w:rPr>
        <w:t>.</w:t>
      </w:r>
    </w:p>
    <w:p w14:paraId="4250044C" w14:textId="77777777" w:rsidR="00670104" w:rsidRPr="004B462C" w:rsidRDefault="00670104" w:rsidP="00BA23AE">
      <w:pPr>
        <w:autoSpaceDE w:val="0"/>
        <w:autoSpaceDN w:val="0"/>
        <w:adjustRightInd w:val="0"/>
        <w:ind w:left="2268" w:hanging="1134"/>
        <w:rPr>
          <w:rFonts w:cs="Arial"/>
        </w:rPr>
      </w:pPr>
    </w:p>
    <w:p w14:paraId="4250044D" w14:textId="77777777" w:rsidR="00670104" w:rsidRPr="004B462C" w:rsidRDefault="00670104" w:rsidP="00E23ECB">
      <w:pPr>
        <w:numPr>
          <w:ilvl w:val="0"/>
          <w:numId w:val="6"/>
        </w:numPr>
        <w:tabs>
          <w:tab w:val="clear" w:pos="1854"/>
        </w:tabs>
        <w:autoSpaceDE w:val="0"/>
        <w:autoSpaceDN w:val="0"/>
        <w:adjustRightInd w:val="0"/>
        <w:ind w:left="2268" w:hanging="1134"/>
        <w:rPr>
          <w:rFonts w:cs="Arial"/>
        </w:rPr>
      </w:pPr>
      <w:r w:rsidRPr="004B462C">
        <w:rPr>
          <w:rFonts w:cs="Arial"/>
        </w:rPr>
        <w:t>Any notifiable accidents or incidents and any other significant safety related incidents, including near misses.</w:t>
      </w:r>
    </w:p>
    <w:p w14:paraId="4250044E" w14:textId="77777777" w:rsidR="00670104" w:rsidRPr="004B462C" w:rsidRDefault="00670104" w:rsidP="00BA23AE">
      <w:pPr>
        <w:autoSpaceDE w:val="0"/>
        <w:autoSpaceDN w:val="0"/>
        <w:adjustRightInd w:val="0"/>
        <w:ind w:left="2268" w:hanging="1134"/>
        <w:rPr>
          <w:rFonts w:cs="Arial"/>
        </w:rPr>
      </w:pPr>
    </w:p>
    <w:p w14:paraId="4250044F" w14:textId="77777777" w:rsidR="00670104" w:rsidRPr="004B462C" w:rsidRDefault="00283CC1" w:rsidP="00E23ECB">
      <w:pPr>
        <w:numPr>
          <w:ilvl w:val="0"/>
          <w:numId w:val="6"/>
        </w:numPr>
        <w:tabs>
          <w:tab w:val="clear" w:pos="1854"/>
        </w:tabs>
        <w:autoSpaceDE w:val="0"/>
        <w:autoSpaceDN w:val="0"/>
        <w:adjustRightInd w:val="0"/>
        <w:ind w:left="2268" w:hanging="1134"/>
        <w:rPr>
          <w:rFonts w:cs="Arial"/>
        </w:rPr>
      </w:pPr>
      <w:r>
        <w:rPr>
          <w:rFonts w:cs="Arial"/>
        </w:rPr>
        <w:t>Any changes to</w:t>
      </w:r>
      <w:r w:rsidR="00670104" w:rsidRPr="004B462C">
        <w:rPr>
          <w:rFonts w:cs="Arial"/>
        </w:rPr>
        <w:t xml:space="preserve"> risk assessments / method statements affecting Health and Safety</w:t>
      </w:r>
      <w:r>
        <w:rPr>
          <w:rFonts w:cs="Arial"/>
        </w:rPr>
        <w:t>.</w:t>
      </w:r>
    </w:p>
    <w:p w14:paraId="42500450" w14:textId="77777777" w:rsidR="00670104" w:rsidRPr="004B462C" w:rsidRDefault="00670104" w:rsidP="00BA23AE">
      <w:pPr>
        <w:autoSpaceDE w:val="0"/>
        <w:autoSpaceDN w:val="0"/>
        <w:adjustRightInd w:val="0"/>
        <w:ind w:left="2268" w:hanging="1134"/>
        <w:rPr>
          <w:rFonts w:cs="Arial"/>
        </w:rPr>
      </w:pPr>
    </w:p>
    <w:p w14:paraId="42500451" w14:textId="77777777" w:rsidR="00670104" w:rsidRPr="004B462C" w:rsidRDefault="00670104" w:rsidP="00E23ECB">
      <w:pPr>
        <w:numPr>
          <w:ilvl w:val="0"/>
          <w:numId w:val="6"/>
        </w:numPr>
        <w:tabs>
          <w:tab w:val="clear" w:pos="1854"/>
        </w:tabs>
        <w:autoSpaceDE w:val="0"/>
        <w:autoSpaceDN w:val="0"/>
        <w:adjustRightInd w:val="0"/>
        <w:ind w:left="2268" w:hanging="1134"/>
        <w:rPr>
          <w:rFonts w:cs="Arial"/>
        </w:rPr>
      </w:pPr>
      <w:r w:rsidRPr="004B462C">
        <w:rPr>
          <w:rFonts w:cs="Arial"/>
        </w:rPr>
        <w:t>Any other relevant information</w:t>
      </w:r>
    </w:p>
    <w:p w14:paraId="42500452" w14:textId="77777777" w:rsidR="00670104" w:rsidRDefault="00670104" w:rsidP="00BA23AE">
      <w:pPr>
        <w:autoSpaceDE w:val="0"/>
        <w:autoSpaceDN w:val="0"/>
        <w:adjustRightInd w:val="0"/>
        <w:ind w:left="1134" w:hanging="1134"/>
        <w:outlineLvl w:val="2"/>
        <w:rPr>
          <w:rFonts w:cs="Arial"/>
        </w:rPr>
      </w:pPr>
    </w:p>
    <w:p w14:paraId="42500453" w14:textId="77777777" w:rsidR="00283CC1" w:rsidRPr="004B462C" w:rsidRDefault="00283CC1" w:rsidP="00BA23AE">
      <w:pPr>
        <w:autoSpaceDE w:val="0"/>
        <w:autoSpaceDN w:val="0"/>
        <w:adjustRightInd w:val="0"/>
        <w:ind w:left="1134" w:hanging="1134"/>
        <w:outlineLvl w:val="2"/>
        <w:rPr>
          <w:rFonts w:cs="Arial"/>
        </w:rPr>
      </w:pPr>
    </w:p>
    <w:p w14:paraId="42500454" w14:textId="0A14B1F1" w:rsidR="00670104" w:rsidRPr="004B462C" w:rsidRDefault="00670104" w:rsidP="00E23ECB">
      <w:pPr>
        <w:numPr>
          <w:ilvl w:val="2"/>
          <w:numId w:val="2"/>
        </w:numPr>
        <w:autoSpaceDE w:val="0"/>
        <w:autoSpaceDN w:val="0"/>
        <w:adjustRightInd w:val="0"/>
        <w:ind w:left="1134"/>
        <w:outlineLvl w:val="2"/>
        <w:rPr>
          <w:rFonts w:cs="Arial"/>
        </w:rPr>
      </w:pPr>
      <w:r w:rsidRPr="004B462C">
        <w:rPr>
          <w:rFonts w:cs="Arial"/>
        </w:rPr>
        <w:t xml:space="preserve">Additional ad hoc meetings may be called at the request of either party following a period of 5 working </w:t>
      </w:r>
      <w:r w:rsidR="00E77AA4" w:rsidRPr="004B462C">
        <w:rPr>
          <w:rFonts w:cs="Arial"/>
        </w:rPr>
        <w:t>days’ notice</w:t>
      </w:r>
      <w:r w:rsidRPr="004B462C">
        <w:rPr>
          <w:rFonts w:cs="Arial"/>
        </w:rPr>
        <w:t>.</w:t>
      </w:r>
    </w:p>
    <w:p w14:paraId="42500455" w14:textId="77777777" w:rsidR="009C4D61" w:rsidRDefault="009C4D61" w:rsidP="00BA23AE">
      <w:pPr>
        <w:ind w:left="1134" w:hanging="1134"/>
        <w:rPr>
          <w:rFonts w:cs="Arial"/>
        </w:rPr>
      </w:pPr>
    </w:p>
    <w:p w14:paraId="42500456" w14:textId="77777777" w:rsidR="00283CC1" w:rsidRPr="004B462C" w:rsidRDefault="00283CC1" w:rsidP="00BA23AE">
      <w:pPr>
        <w:ind w:left="1134" w:hanging="1134"/>
        <w:rPr>
          <w:rFonts w:cs="Arial"/>
        </w:rPr>
      </w:pPr>
    </w:p>
    <w:p w14:paraId="42500457" w14:textId="77777777" w:rsidR="009C4D61" w:rsidRPr="004B462C" w:rsidRDefault="009C4D61" w:rsidP="00E23ECB">
      <w:pPr>
        <w:numPr>
          <w:ilvl w:val="1"/>
          <w:numId w:val="2"/>
        </w:numPr>
        <w:tabs>
          <w:tab w:val="clear" w:pos="1134"/>
        </w:tabs>
        <w:autoSpaceDE w:val="0"/>
        <w:autoSpaceDN w:val="0"/>
        <w:adjustRightInd w:val="0"/>
        <w:outlineLvl w:val="1"/>
        <w:rPr>
          <w:rFonts w:cs="Arial"/>
          <w:b/>
        </w:rPr>
      </w:pPr>
      <w:bookmarkStart w:id="15" w:name="_Toc401039676"/>
      <w:r w:rsidRPr="004B462C">
        <w:rPr>
          <w:rFonts w:cs="Arial"/>
          <w:b/>
        </w:rPr>
        <w:t>Performance Management</w:t>
      </w:r>
      <w:bookmarkEnd w:id="15"/>
      <w:r w:rsidRPr="004B462C">
        <w:rPr>
          <w:rFonts w:cs="Arial"/>
          <w:b/>
        </w:rPr>
        <w:t xml:space="preserve">    </w:t>
      </w:r>
    </w:p>
    <w:p w14:paraId="42500458" w14:textId="77777777" w:rsidR="009C4D61" w:rsidRPr="004B462C" w:rsidRDefault="009C4D61" w:rsidP="00BA23AE">
      <w:pPr>
        <w:ind w:left="1134" w:hanging="1134"/>
        <w:rPr>
          <w:rFonts w:cs="Arial"/>
        </w:rPr>
      </w:pPr>
    </w:p>
    <w:p w14:paraId="42500459" w14:textId="77777777" w:rsidR="009C4D61" w:rsidRPr="004B462C" w:rsidRDefault="009C4D61" w:rsidP="00E23ECB">
      <w:pPr>
        <w:numPr>
          <w:ilvl w:val="2"/>
          <w:numId w:val="2"/>
        </w:numPr>
        <w:autoSpaceDE w:val="0"/>
        <w:autoSpaceDN w:val="0"/>
        <w:adjustRightInd w:val="0"/>
        <w:ind w:left="1134"/>
        <w:outlineLvl w:val="2"/>
        <w:rPr>
          <w:rFonts w:cs="Arial"/>
        </w:rPr>
      </w:pPr>
      <w:r w:rsidRPr="004B462C">
        <w:rPr>
          <w:rFonts w:cs="Arial"/>
        </w:rPr>
        <w:t>At the start of the Contract, the Client and the Contractor shall agree the methodology for monitoring performance.</w:t>
      </w:r>
    </w:p>
    <w:p w14:paraId="4250045A" w14:textId="77777777" w:rsidR="009C4D61" w:rsidRPr="004B462C" w:rsidRDefault="009C4D61" w:rsidP="00BA23AE">
      <w:pPr>
        <w:autoSpaceDE w:val="0"/>
        <w:autoSpaceDN w:val="0"/>
        <w:adjustRightInd w:val="0"/>
        <w:ind w:left="1134" w:hanging="1134"/>
        <w:outlineLvl w:val="2"/>
        <w:rPr>
          <w:rFonts w:cs="Arial"/>
        </w:rPr>
      </w:pPr>
    </w:p>
    <w:p w14:paraId="4250045B" w14:textId="77777777" w:rsidR="009C4D61" w:rsidRPr="004B462C" w:rsidRDefault="009C4D61" w:rsidP="00E23ECB">
      <w:pPr>
        <w:numPr>
          <w:ilvl w:val="2"/>
          <w:numId w:val="2"/>
        </w:numPr>
        <w:autoSpaceDE w:val="0"/>
        <w:autoSpaceDN w:val="0"/>
        <w:adjustRightInd w:val="0"/>
        <w:ind w:left="1134"/>
        <w:outlineLvl w:val="2"/>
        <w:rPr>
          <w:rFonts w:cs="Arial"/>
        </w:rPr>
      </w:pPr>
      <w:r w:rsidRPr="004B462C">
        <w:rPr>
          <w:rFonts w:cs="Arial"/>
        </w:rPr>
        <w:t xml:space="preserve">The agreed methodology shall be reviewed annually to ensure it </w:t>
      </w:r>
      <w:r w:rsidR="00C553B4">
        <w:rPr>
          <w:rFonts w:cs="Arial"/>
        </w:rPr>
        <w:t xml:space="preserve">remains fit for </w:t>
      </w:r>
      <w:r w:rsidRPr="004B462C">
        <w:rPr>
          <w:rFonts w:cs="Arial"/>
        </w:rPr>
        <w:t>purpose</w:t>
      </w:r>
    </w:p>
    <w:p w14:paraId="4250045C" w14:textId="77777777" w:rsidR="009C4D61" w:rsidRPr="004B462C" w:rsidRDefault="009C4D61" w:rsidP="00BA23AE">
      <w:pPr>
        <w:ind w:left="1134" w:hanging="1134"/>
        <w:rPr>
          <w:rFonts w:cs="Arial"/>
        </w:rPr>
      </w:pPr>
    </w:p>
    <w:p w14:paraId="4250045D" w14:textId="77777777" w:rsidR="009C4D61" w:rsidRPr="004B462C" w:rsidRDefault="009C4D61" w:rsidP="00E23ECB">
      <w:pPr>
        <w:numPr>
          <w:ilvl w:val="2"/>
          <w:numId w:val="2"/>
        </w:numPr>
        <w:autoSpaceDE w:val="0"/>
        <w:autoSpaceDN w:val="0"/>
        <w:adjustRightInd w:val="0"/>
        <w:ind w:left="1134"/>
        <w:outlineLvl w:val="2"/>
        <w:rPr>
          <w:rFonts w:cs="Arial"/>
        </w:rPr>
      </w:pPr>
      <w:r w:rsidRPr="004B462C">
        <w:rPr>
          <w:rFonts w:cs="Arial"/>
        </w:rPr>
        <w:t xml:space="preserve">Once agreed both Parties are to be bound by the methodology until it is reviewed </w:t>
      </w:r>
      <w:r w:rsidR="003F6B60" w:rsidRPr="004B462C">
        <w:rPr>
          <w:rFonts w:cs="Arial"/>
        </w:rPr>
        <w:t>in accord</w:t>
      </w:r>
      <w:r w:rsidR="00283CC1">
        <w:rPr>
          <w:rFonts w:cs="Arial"/>
        </w:rPr>
        <w:t>ance with paragraph 11.2.</w:t>
      </w:r>
    </w:p>
    <w:p w14:paraId="4250045E" w14:textId="77777777" w:rsidR="009C4D61" w:rsidRPr="004B462C" w:rsidRDefault="009C4D61" w:rsidP="00BA23AE">
      <w:pPr>
        <w:ind w:left="1134" w:hanging="1134"/>
        <w:outlineLvl w:val="3"/>
        <w:rPr>
          <w:rFonts w:cs="Arial"/>
        </w:rPr>
      </w:pPr>
    </w:p>
    <w:p w14:paraId="4250045F" w14:textId="77777777" w:rsidR="009C4D61" w:rsidRPr="004B462C" w:rsidRDefault="009C4D61" w:rsidP="00E23ECB">
      <w:pPr>
        <w:numPr>
          <w:ilvl w:val="2"/>
          <w:numId w:val="2"/>
        </w:numPr>
        <w:autoSpaceDE w:val="0"/>
        <w:autoSpaceDN w:val="0"/>
        <w:adjustRightInd w:val="0"/>
        <w:ind w:left="1134"/>
        <w:outlineLvl w:val="2"/>
        <w:rPr>
          <w:rFonts w:cs="Arial"/>
        </w:rPr>
      </w:pPr>
      <w:r w:rsidRPr="004B462C">
        <w:rPr>
          <w:rFonts w:cs="Arial"/>
        </w:rPr>
        <w:t>The Mandatory Key Performance Indicators for this contract shall be as follows:</w:t>
      </w:r>
    </w:p>
    <w:p w14:paraId="42500460" w14:textId="77777777" w:rsidR="009C4D61" w:rsidRPr="004B462C" w:rsidRDefault="009C4D61" w:rsidP="00BA23AE">
      <w:pPr>
        <w:ind w:left="1134" w:hanging="1134"/>
        <w:rPr>
          <w:rFonts w:cs="Arial"/>
        </w:rPr>
      </w:pPr>
    </w:p>
    <w:tbl>
      <w:tblPr>
        <w:tblStyle w:val="TableGrid"/>
        <w:tblpPr w:leftFromText="180" w:rightFromText="180" w:vertAnchor="text" w:horzAnchor="page" w:tblpXSpec="center" w:tblpY="13"/>
        <w:tblW w:w="7196" w:type="dxa"/>
        <w:jc w:val="center"/>
        <w:tblLook w:val="01E0" w:firstRow="1" w:lastRow="1" w:firstColumn="1" w:lastColumn="1" w:noHBand="0" w:noVBand="0"/>
      </w:tblPr>
      <w:tblGrid>
        <w:gridCol w:w="1122"/>
        <w:gridCol w:w="2726"/>
        <w:gridCol w:w="3348"/>
      </w:tblGrid>
      <w:tr w:rsidR="00027394" w:rsidRPr="004B462C" w14:paraId="42500464" w14:textId="77777777" w:rsidTr="006E4934">
        <w:trPr>
          <w:jc w:val="center"/>
        </w:trPr>
        <w:tc>
          <w:tcPr>
            <w:tcW w:w="1122" w:type="dxa"/>
            <w:vAlign w:val="center"/>
          </w:tcPr>
          <w:p w14:paraId="42500461" w14:textId="77777777" w:rsidR="00027394" w:rsidRPr="004B462C" w:rsidRDefault="00027394" w:rsidP="006E4934">
            <w:pPr>
              <w:ind w:left="1134" w:hanging="1134"/>
              <w:rPr>
                <w:rFonts w:cs="Arial"/>
                <w:b/>
              </w:rPr>
            </w:pPr>
            <w:r w:rsidRPr="004B462C">
              <w:rPr>
                <w:rFonts w:cs="Arial"/>
                <w:b/>
              </w:rPr>
              <w:t>No</w:t>
            </w:r>
          </w:p>
        </w:tc>
        <w:tc>
          <w:tcPr>
            <w:tcW w:w="2726" w:type="dxa"/>
            <w:vAlign w:val="center"/>
          </w:tcPr>
          <w:p w14:paraId="42500462" w14:textId="77777777" w:rsidR="00027394" w:rsidRPr="004B462C" w:rsidRDefault="00027394" w:rsidP="006E4934">
            <w:pPr>
              <w:ind w:left="1134" w:hanging="1134"/>
              <w:rPr>
                <w:rFonts w:cs="Arial"/>
                <w:b/>
              </w:rPr>
            </w:pPr>
            <w:r w:rsidRPr="004B462C">
              <w:rPr>
                <w:rFonts w:cs="Arial"/>
                <w:b/>
              </w:rPr>
              <w:t>Category Description</w:t>
            </w:r>
          </w:p>
        </w:tc>
        <w:tc>
          <w:tcPr>
            <w:tcW w:w="3348" w:type="dxa"/>
            <w:tcBorders>
              <w:bottom w:val="single" w:sz="4" w:space="0" w:color="auto"/>
            </w:tcBorders>
            <w:vAlign w:val="center"/>
          </w:tcPr>
          <w:p w14:paraId="42500463" w14:textId="77777777" w:rsidR="00027394" w:rsidRPr="004B462C" w:rsidRDefault="00027394" w:rsidP="006E4934">
            <w:pPr>
              <w:ind w:left="1134" w:hanging="1134"/>
              <w:jc w:val="center"/>
              <w:rPr>
                <w:rFonts w:cs="Arial"/>
                <w:b/>
              </w:rPr>
            </w:pPr>
            <w:r w:rsidRPr="004B462C">
              <w:rPr>
                <w:rFonts w:cs="Arial"/>
                <w:b/>
              </w:rPr>
              <w:t>Requirement</w:t>
            </w:r>
          </w:p>
        </w:tc>
      </w:tr>
      <w:tr w:rsidR="000C076C" w:rsidRPr="004B462C" w14:paraId="42500468" w14:textId="77777777" w:rsidTr="006E4934">
        <w:trPr>
          <w:trHeight w:val="695"/>
          <w:jc w:val="center"/>
        </w:trPr>
        <w:tc>
          <w:tcPr>
            <w:tcW w:w="1122" w:type="dxa"/>
            <w:vAlign w:val="center"/>
          </w:tcPr>
          <w:p w14:paraId="42500465" w14:textId="77777777" w:rsidR="000C076C" w:rsidRPr="004B462C" w:rsidRDefault="000C076C" w:rsidP="006E4934">
            <w:pPr>
              <w:ind w:left="1134" w:hanging="1134"/>
              <w:rPr>
                <w:rFonts w:cs="Arial"/>
              </w:rPr>
            </w:pPr>
            <w:r w:rsidRPr="004B462C">
              <w:rPr>
                <w:rFonts w:cs="Arial"/>
              </w:rPr>
              <w:t>1</w:t>
            </w:r>
          </w:p>
        </w:tc>
        <w:tc>
          <w:tcPr>
            <w:tcW w:w="2726" w:type="dxa"/>
            <w:vAlign w:val="center"/>
          </w:tcPr>
          <w:p w14:paraId="42500466" w14:textId="77777777" w:rsidR="000C076C" w:rsidRPr="004B462C" w:rsidRDefault="00283CC1" w:rsidP="006E4934">
            <w:pPr>
              <w:ind w:left="1134" w:hanging="1134"/>
              <w:rPr>
                <w:rFonts w:cs="Arial"/>
              </w:rPr>
            </w:pPr>
            <w:r>
              <w:rPr>
                <w:rFonts w:cs="Arial"/>
              </w:rPr>
              <w:t>Testing of Installations</w:t>
            </w:r>
          </w:p>
        </w:tc>
        <w:tc>
          <w:tcPr>
            <w:tcW w:w="3348" w:type="dxa"/>
            <w:vAlign w:val="center"/>
          </w:tcPr>
          <w:p w14:paraId="42500467" w14:textId="77777777" w:rsidR="000C076C" w:rsidRPr="004B462C" w:rsidRDefault="00283CC1" w:rsidP="006E4934">
            <w:pPr>
              <w:rPr>
                <w:rFonts w:cs="Arial"/>
              </w:rPr>
            </w:pPr>
            <w:r>
              <w:rPr>
                <w:rFonts w:cs="Arial"/>
              </w:rPr>
              <w:t>To be tested</w:t>
            </w:r>
            <w:r w:rsidR="000C076C">
              <w:rPr>
                <w:rFonts w:cs="Arial"/>
              </w:rPr>
              <w:t xml:space="preserve"> as per programme date</w:t>
            </w:r>
          </w:p>
        </w:tc>
      </w:tr>
      <w:tr w:rsidR="009A00E7" w:rsidRPr="004B462C" w14:paraId="4250046C" w14:textId="77777777" w:rsidTr="006E4934">
        <w:trPr>
          <w:trHeight w:val="695"/>
          <w:jc w:val="center"/>
        </w:trPr>
        <w:tc>
          <w:tcPr>
            <w:tcW w:w="1122" w:type="dxa"/>
            <w:vAlign w:val="center"/>
          </w:tcPr>
          <w:p w14:paraId="42500469" w14:textId="77777777" w:rsidR="009A00E7" w:rsidRPr="004B462C" w:rsidRDefault="009A00E7" w:rsidP="006E4934">
            <w:pPr>
              <w:ind w:left="1134" w:hanging="1134"/>
              <w:rPr>
                <w:rFonts w:cs="Arial"/>
              </w:rPr>
            </w:pPr>
            <w:r>
              <w:rPr>
                <w:rFonts w:cs="Arial"/>
              </w:rPr>
              <w:t>2</w:t>
            </w:r>
          </w:p>
        </w:tc>
        <w:tc>
          <w:tcPr>
            <w:tcW w:w="2726" w:type="dxa"/>
            <w:vAlign w:val="center"/>
          </w:tcPr>
          <w:p w14:paraId="4250046A" w14:textId="77777777" w:rsidR="009A00E7" w:rsidRDefault="009A00E7" w:rsidP="006E4934">
            <w:pPr>
              <w:ind w:left="12" w:hanging="12"/>
              <w:rPr>
                <w:rFonts w:cs="Arial"/>
              </w:rPr>
            </w:pPr>
            <w:r>
              <w:rPr>
                <w:rFonts w:cs="Arial"/>
              </w:rPr>
              <w:t>Testing of Portable &amp;Fixed Appliances</w:t>
            </w:r>
          </w:p>
        </w:tc>
        <w:tc>
          <w:tcPr>
            <w:tcW w:w="3348" w:type="dxa"/>
            <w:vAlign w:val="center"/>
          </w:tcPr>
          <w:p w14:paraId="4250046B" w14:textId="77777777" w:rsidR="009A00E7" w:rsidRDefault="006E4934" w:rsidP="006E4934">
            <w:pPr>
              <w:rPr>
                <w:rFonts w:cs="Arial"/>
              </w:rPr>
            </w:pPr>
            <w:r>
              <w:rPr>
                <w:rFonts w:cs="Arial"/>
              </w:rPr>
              <w:t>To be tested as per programme date</w:t>
            </w:r>
          </w:p>
        </w:tc>
      </w:tr>
    </w:tbl>
    <w:p w14:paraId="4250046D" w14:textId="77777777" w:rsidR="009C4D61" w:rsidRPr="004B462C" w:rsidRDefault="009C4D61" w:rsidP="00BA23AE">
      <w:pPr>
        <w:ind w:left="1134" w:hanging="1134"/>
        <w:outlineLvl w:val="3"/>
        <w:rPr>
          <w:rFonts w:cs="Arial"/>
        </w:rPr>
      </w:pPr>
    </w:p>
    <w:p w14:paraId="4250046E" w14:textId="77777777" w:rsidR="00ED5B3C" w:rsidRPr="004B462C" w:rsidRDefault="00ED5B3C" w:rsidP="00BA23AE">
      <w:pPr>
        <w:ind w:left="1134" w:hanging="1134"/>
        <w:outlineLvl w:val="3"/>
        <w:rPr>
          <w:rFonts w:cs="Arial"/>
        </w:rPr>
      </w:pPr>
    </w:p>
    <w:p w14:paraId="4250046F" w14:textId="77777777" w:rsidR="00ED5B3C" w:rsidRPr="004B462C" w:rsidRDefault="00ED5B3C" w:rsidP="00BA23AE">
      <w:pPr>
        <w:ind w:left="1134" w:hanging="1134"/>
        <w:outlineLvl w:val="3"/>
        <w:rPr>
          <w:rFonts w:cs="Arial"/>
        </w:rPr>
      </w:pPr>
    </w:p>
    <w:p w14:paraId="42500470" w14:textId="77777777" w:rsidR="00ED5B3C" w:rsidRPr="004B462C" w:rsidRDefault="00ED5B3C" w:rsidP="00ED5B3C">
      <w:pPr>
        <w:autoSpaceDE w:val="0"/>
        <w:autoSpaceDN w:val="0"/>
        <w:adjustRightInd w:val="0"/>
        <w:outlineLvl w:val="2"/>
        <w:rPr>
          <w:rFonts w:cs="Arial"/>
        </w:rPr>
      </w:pPr>
    </w:p>
    <w:p w14:paraId="42500471" w14:textId="08288860" w:rsidR="00ED5B3C" w:rsidRDefault="00ED5B3C" w:rsidP="00ED5B3C">
      <w:pPr>
        <w:autoSpaceDE w:val="0"/>
        <w:autoSpaceDN w:val="0"/>
        <w:adjustRightInd w:val="0"/>
        <w:outlineLvl w:val="2"/>
        <w:rPr>
          <w:rFonts w:cs="Arial"/>
        </w:rPr>
      </w:pPr>
    </w:p>
    <w:p w14:paraId="16048459" w14:textId="46560A05" w:rsidR="004E68C4" w:rsidRDefault="004E68C4" w:rsidP="00ED5B3C">
      <w:pPr>
        <w:autoSpaceDE w:val="0"/>
        <w:autoSpaceDN w:val="0"/>
        <w:adjustRightInd w:val="0"/>
        <w:outlineLvl w:val="2"/>
        <w:rPr>
          <w:rFonts w:cs="Arial"/>
        </w:rPr>
      </w:pPr>
    </w:p>
    <w:p w14:paraId="6DCB4ACA" w14:textId="77777777" w:rsidR="004E68C4" w:rsidRPr="004B462C" w:rsidRDefault="004E68C4" w:rsidP="00ED5B3C">
      <w:pPr>
        <w:autoSpaceDE w:val="0"/>
        <w:autoSpaceDN w:val="0"/>
        <w:adjustRightInd w:val="0"/>
        <w:outlineLvl w:val="2"/>
        <w:rPr>
          <w:rFonts w:cs="Arial"/>
        </w:rPr>
      </w:pPr>
    </w:p>
    <w:p w14:paraId="42500472" w14:textId="77777777" w:rsidR="009C4D61" w:rsidRPr="004B462C" w:rsidRDefault="009C4D61" w:rsidP="00E23ECB">
      <w:pPr>
        <w:numPr>
          <w:ilvl w:val="2"/>
          <w:numId w:val="2"/>
        </w:numPr>
        <w:autoSpaceDE w:val="0"/>
        <w:autoSpaceDN w:val="0"/>
        <w:adjustRightInd w:val="0"/>
        <w:ind w:left="1134"/>
        <w:outlineLvl w:val="2"/>
        <w:rPr>
          <w:rFonts w:cs="Arial"/>
        </w:rPr>
      </w:pPr>
      <w:r w:rsidRPr="004B462C">
        <w:rPr>
          <w:rFonts w:cs="Arial"/>
        </w:rPr>
        <w:t xml:space="preserve">Failure to meet these Mandatory KPI’s shall be investigated.  Consistent failure to meet the Mandatory KPI’s for this contract without </w:t>
      </w:r>
      <w:proofErr w:type="gramStart"/>
      <w:r w:rsidRPr="004B462C">
        <w:rPr>
          <w:rFonts w:cs="Arial"/>
        </w:rPr>
        <w:t>sufficient</w:t>
      </w:r>
      <w:proofErr w:type="gramEnd"/>
      <w:r w:rsidRPr="004B462C">
        <w:rPr>
          <w:rFonts w:cs="Arial"/>
        </w:rPr>
        <w:t xml:space="preserve"> explanation may be considered a Breach of this Contract. </w:t>
      </w:r>
    </w:p>
    <w:p w14:paraId="42500473" w14:textId="77777777" w:rsidR="00760320" w:rsidRPr="004B462C" w:rsidRDefault="00760320" w:rsidP="00283CC1">
      <w:pPr>
        <w:autoSpaceDE w:val="0"/>
        <w:autoSpaceDN w:val="0"/>
        <w:adjustRightInd w:val="0"/>
        <w:outlineLvl w:val="2"/>
        <w:rPr>
          <w:rFonts w:cs="Arial"/>
        </w:rPr>
      </w:pPr>
    </w:p>
    <w:p w14:paraId="42500474" w14:textId="77777777" w:rsidR="009C4D61" w:rsidRPr="004B462C" w:rsidRDefault="009C4D61" w:rsidP="00E23ECB">
      <w:pPr>
        <w:numPr>
          <w:ilvl w:val="2"/>
          <w:numId w:val="2"/>
        </w:numPr>
        <w:autoSpaceDE w:val="0"/>
        <w:autoSpaceDN w:val="0"/>
        <w:adjustRightInd w:val="0"/>
        <w:ind w:left="1134"/>
        <w:outlineLvl w:val="2"/>
        <w:rPr>
          <w:rFonts w:cs="Arial"/>
        </w:rPr>
      </w:pPr>
      <w:r w:rsidRPr="004B462C">
        <w:rPr>
          <w:rFonts w:cs="Arial"/>
        </w:rPr>
        <w:t xml:space="preserve">To meet </w:t>
      </w:r>
      <w:r w:rsidR="0020238C" w:rsidRPr="004B462C">
        <w:rPr>
          <w:rFonts w:cs="Arial"/>
        </w:rPr>
        <w:t>its</w:t>
      </w:r>
      <w:r w:rsidRPr="004B462C">
        <w:rPr>
          <w:rFonts w:cs="Arial"/>
        </w:rPr>
        <w:t xml:space="preserve"> requirements to monitor local employment, the Client also requires the Contractor to report against the following Employment KPIs:</w:t>
      </w:r>
    </w:p>
    <w:p w14:paraId="42500475" w14:textId="77777777" w:rsidR="00250F8C" w:rsidRDefault="00250F8C" w:rsidP="00250F8C">
      <w:pPr>
        <w:autoSpaceDE w:val="0"/>
        <w:autoSpaceDN w:val="0"/>
        <w:adjustRightInd w:val="0"/>
        <w:ind w:left="1134"/>
        <w:outlineLvl w:val="2"/>
        <w:rPr>
          <w:rFonts w:cs="Arial"/>
        </w:rPr>
      </w:pPr>
    </w:p>
    <w:p w14:paraId="42500476" w14:textId="77777777" w:rsidR="006E4934" w:rsidRPr="004B462C" w:rsidRDefault="006E4934" w:rsidP="00250F8C">
      <w:pPr>
        <w:autoSpaceDE w:val="0"/>
        <w:autoSpaceDN w:val="0"/>
        <w:adjustRightInd w:val="0"/>
        <w:ind w:left="1134"/>
        <w:outlineLvl w:val="2"/>
        <w:rPr>
          <w:rFonts w:cs="Arial"/>
        </w:rPr>
      </w:pPr>
    </w:p>
    <w:p w14:paraId="42500477" w14:textId="77777777" w:rsidR="009C4D61" w:rsidRPr="004B462C" w:rsidRDefault="009C4D61" w:rsidP="00BA23AE">
      <w:pPr>
        <w:ind w:left="1134" w:hanging="1134"/>
        <w:outlineLvl w:val="3"/>
        <w:rPr>
          <w:rFonts w:cs="Arial"/>
        </w:rPr>
      </w:pPr>
    </w:p>
    <w:tbl>
      <w:tblPr>
        <w:tblStyle w:val="TableGrid"/>
        <w:tblW w:w="9537" w:type="dxa"/>
        <w:tblLook w:val="01E0" w:firstRow="1" w:lastRow="1" w:firstColumn="1" w:lastColumn="1" w:noHBand="0" w:noVBand="0"/>
      </w:tblPr>
      <w:tblGrid>
        <w:gridCol w:w="1074"/>
        <w:gridCol w:w="2722"/>
        <w:gridCol w:w="4177"/>
        <w:gridCol w:w="1564"/>
      </w:tblGrid>
      <w:tr w:rsidR="009C4D61" w:rsidRPr="004B462C" w14:paraId="4250047C" w14:textId="77777777" w:rsidTr="009228B6">
        <w:tc>
          <w:tcPr>
            <w:tcW w:w="1122" w:type="dxa"/>
            <w:vAlign w:val="center"/>
          </w:tcPr>
          <w:p w14:paraId="42500478" w14:textId="77777777" w:rsidR="009C4D61" w:rsidRPr="004B462C" w:rsidRDefault="009C4D61" w:rsidP="00BA23AE">
            <w:pPr>
              <w:ind w:left="1134" w:hanging="1134"/>
              <w:rPr>
                <w:rFonts w:cs="Arial"/>
                <w:b/>
              </w:rPr>
            </w:pPr>
            <w:r w:rsidRPr="004B462C">
              <w:rPr>
                <w:rFonts w:cs="Arial"/>
                <w:b/>
              </w:rPr>
              <w:t>No</w:t>
            </w:r>
          </w:p>
        </w:tc>
        <w:tc>
          <w:tcPr>
            <w:tcW w:w="2726" w:type="dxa"/>
            <w:vAlign w:val="center"/>
          </w:tcPr>
          <w:p w14:paraId="42500479" w14:textId="77777777" w:rsidR="009C4D61" w:rsidRPr="004B462C" w:rsidRDefault="009C4D61" w:rsidP="00BA23AE">
            <w:pPr>
              <w:ind w:left="1134" w:hanging="1134"/>
              <w:rPr>
                <w:rFonts w:cs="Arial"/>
                <w:b/>
              </w:rPr>
            </w:pPr>
            <w:r w:rsidRPr="004B462C">
              <w:rPr>
                <w:rFonts w:cs="Arial"/>
                <w:b/>
              </w:rPr>
              <w:t>Category Description</w:t>
            </w:r>
          </w:p>
        </w:tc>
        <w:tc>
          <w:tcPr>
            <w:tcW w:w="4380" w:type="dxa"/>
            <w:vAlign w:val="center"/>
          </w:tcPr>
          <w:p w14:paraId="4250047A" w14:textId="77777777" w:rsidR="009C4D61" w:rsidRPr="004B462C" w:rsidRDefault="009C4D61" w:rsidP="00BA23AE">
            <w:pPr>
              <w:ind w:left="1134" w:hanging="1134"/>
              <w:rPr>
                <w:rFonts w:cs="Arial"/>
                <w:b/>
              </w:rPr>
            </w:pPr>
            <w:r w:rsidRPr="004B462C">
              <w:rPr>
                <w:rFonts w:cs="Arial"/>
                <w:b/>
              </w:rPr>
              <w:t>Requirement</w:t>
            </w:r>
          </w:p>
        </w:tc>
        <w:tc>
          <w:tcPr>
            <w:tcW w:w="1309" w:type="dxa"/>
            <w:vAlign w:val="center"/>
          </w:tcPr>
          <w:p w14:paraId="4250047B" w14:textId="77777777" w:rsidR="009C4D61" w:rsidRPr="004B462C" w:rsidRDefault="009C4D61" w:rsidP="00BA23AE">
            <w:pPr>
              <w:ind w:left="1134" w:hanging="1134"/>
              <w:rPr>
                <w:rFonts w:cs="Arial"/>
                <w:b/>
              </w:rPr>
            </w:pPr>
            <w:r w:rsidRPr="004B462C">
              <w:rPr>
                <w:rFonts w:cs="Arial"/>
                <w:b/>
              </w:rPr>
              <w:t xml:space="preserve">Target </w:t>
            </w:r>
          </w:p>
        </w:tc>
      </w:tr>
      <w:tr w:rsidR="009C4D61" w:rsidRPr="004B462C" w14:paraId="42500481" w14:textId="77777777" w:rsidTr="009228B6">
        <w:trPr>
          <w:trHeight w:val="870"/>
        </w:trPr>
        <w:tc>
          <w:tcPr>
            <w:tcW w:w="1122" w:type="dxa"/>
            <w:vMerge w:val="restart"/>
          </w:tcPr>
          <w:p w14:paraId="4250047D" w14:textId="77777777" w:rsidR="009C4D61" w:rsidRPr="004B462C" w:rsidRDefault="009C4D61" w:rsidP="00BA23AE">
            <w:pPr>
              <w:ind w:left="1134" w:hanging="1134"/>
              <w:rPr>
                <w:rFonts w:cs="Arial"/>
              </w:rPr>
            </w:pPr>
            <w:r w:rsidRPr="004B462C">
              <w:rPr>
                <w:rFonts w:cs="Arial"/>
              </w:rPr>
              <w:t>1</w:t>
            </w:r>
          </w:p>
        </w:tc>
        <w:tc>
          <w:tcPr>
            <w:tcW w:w="2726" w:type="dxa"/>
            <w:vMerge w:val="restart"/>
          </w:tcPr>
          <w:p w14:paraId="4250047E" w14:textId="77777777" w:rsidR="009C4D61" w:rsidRPr="004B462C" w:rsidRDefault="009C4D61" w:rsidP="00BA23AE">
            <w:pPr>
              <w:ind w:left="1134" w:hanging="1134"/>
              <w:rPr>
                <w:rFonts w:cs="Arial"/>
              </w:rPr>
            </w:pPr>
            <w:r w:rsidRPr="004B462C">
              <w:rPr>
                <w:rFonts w:cs="Arial"/>
              </w:rPr>
              <w:t xml:space="preserve">Employees </w:t>
            </w:r>
          </w:p>
        </w:tc>
        <w:tc>
          <w:tcPr>
            <w:tcW w:w="4380" w:type="dxa"/>
          </w:tcPr>
          <w:p w14:paraId="4250047F" w14:textId="78C79AB7" w:rsidR="009C4D61" w:rsidRPr="004B462C" w:rsidRDefault="009C4D61" w:rsidP="00E24D0E">
            <w:pPr>
              <w:rPr>
                <w:rFonts w:cs="Arial"/>
              </w:rPr>
            </w:pPr>
            <w:r w:rsidRPr="004B462C">
              <w:rPr>
                <w:rFonts w:cs="Arial"/>
              </w:rPr>
              <w:t xml:space="preserve">Percentage of employees who are involved in the </w:t>
            </w:r>
            <w:r w:rsidR="00E77AA4" w:rsidRPr="004B462C">
              <w:rPr>
                <w:rFonts w:cs="Arial"/>
              </w:rPr>
              <w:t>Contract living</w:t>
            </w:r>
            <w:r w:rsidRPr="004B462C">
              <w:rPr>
                <w:rFonts w:cs="Arial"/>
              </w:rPr>
              <w:t xml:space="preserve"> in areas which have WV post codes</w:t>
            </w:r>
          </w:p>
        </w:tc>
        <w:tc>
          <w:tcPr>
            <w:tcW w:w="1309" w:type="dxa"/>
          </w:tcPr>
          <w:p w14:paraId="42500480" w14:textId="77777777" w:rsidR="009C4D61" w:rsidRPr="004B462C" w:rsidRDefault="009C4D61" w:rsidP="00BA23AE">
            <w:pPr>
              <w:ind w:left="1134" w:hanging="1134"/>
              <w:rPr>
                <w:rFonts w:cs="Arial"/>
              </w:rPr>
            </w:pPr>
            <w:r w:rsidRPr="004B462C">
              <w:rPr>
                <w:rFonts w:cs="Arial"/>
              </w:rPr>
              <w:t>70%</w:t>
            </w:r>
          </w:p>
        </w:tc>
      </w:tr>
      <w:tr w:rsidR="009C4D61" w:rsidRPr="004B462C" w14:paraId="42500486" w14:textId="77777777" w:rsidTr="009228B6">
        <w:trPr>
          <w:trHeight w:val="225"/>
        </w:trPr>
        <w:tc>
          <w:tcPr>
            <w:tcW w:w="1122" w:type="dxa"/>
            <w:vMerge/>
          </w:tcPr>
          <w:p w14:paraId="42500482" w14:textId="77777777" w:rsidR="009C4D61" w:rsidRPr="004B462C" w:rsidRDefault="009C4D61" w:rsidP="00BA23AE">
            <w:pPr>
              <w:ind w:left="1134" w:hanging="1134"/>
              <w:rPr>
                <w:rFonts w:cs="Arial"/>
              </w:rPr>
            </w:pPr>
          </w:p>
        </w:tc>
        <w:tc>
          <w:tcPr>
            <w:tcW w:w="2726" w:type="dxa"/>
            <w:vMerge/>
          </w:tcPr>
          <w:p w14:paraId="42500483" w14:textId="77777777" w:rsidR="009C4D61" w:rsidRPr="004B462C" w:rsidRDefault="009C4D61" w:rsidP="00BA23AE">
            <w:pPr>
              <w:ind w:left="1134" w:hanging="1134"/>
              <w:rPr>
                <w:rFonts w:cs="Arial"/>
              </w:rPr>
            </w:pPr>
          </w:p>
        </w:tc>
        <w:tc>
          <w:tcPr>
            <w:tcW w:w="4380" w:type="dxa"/>
          </w:tcPr>
          <w:p w14:paraId="42500484" w14:textId="77777777" w:rsidR="009C4D61" w:rsidRPr="004B462C" w:rsidRDefault="009C4D61" w:rsidP="00E24D0E">
            <w:pPr>
              <w:rPr>
                <w:rFonts w:cs="Arial"/>
              </w:rPr>
            </w:pPr>
            <w:r w:rsidRPr="004B462C">
              <w:rPr>
                <w:rFonts w:cs="Arial"/>
              </w:rPr>
              <w:t>percentage of employees solely involved in the project living in areas having a Wolverhampton post code</w:t>
            </w:r>
          </w:p>
        </w:tc>
        <w:tc>
          <w:tcPr>
            <w:tcW w:w="1309" w:type="dxa"/>
          </w:tcPr>
          <w:p w14:paraId="42500485" w14:textId="77777777" w:rsidR="009C4D61" w:rsidRPr="004B462C" w:rsidRDefault="009C4D61" w:rsidP="00BA23AE">
            <w:pPr>
              <w:ind w:left="1134" w:hanging="1134"/>
              <w:rPr>
                <w:rFonts w:cs="Arial"/>
              </w:rPr>
            </w:pPr>
            <w:r w:rsidRPr="004B462C">
              <w:rPr>
                <w:rFonts w:cs="Arial"/>
              </w:rPr>
              <w:t>30%</w:t>
            </w:r>
          </w:p>
        </w:tc>
      </w:tr>
      <w:tr w:rsidR="009C4D61" w:rsidRPr="004B462C" w14:paraId="4250048B" w14:textId="77777777" w:rsidTr="009228B6">
        <w:tc>
          <w:tcPr>
            <w:tcW w:w="1122" w:type="dxa"/>
          </w:tcPr>
          <w:p w14:paraId="42500487" w14:textId="77777777" w:rsidR="009C4D61" w:rsidRPr="004B462C" w:rsidRDefault="009C4D61" w:rsidP="00BA23AE">
            <w:pPr>
              <w:ind w:left="1134" w:hanging="1134"/>
              <w:rPr>
                <w:rFonts w:cs="Arial"/>
              </w:rPr>
            </w:pPr>
            <w:r w:rsidRPr="004B462C">
              <w:rPr>
                <w:rFonts w:cs="Arial"/>
              </w:rPr>
              <w:t>2</w:t>
            </w:r>
          </w:p>
        </w:tc>
        <w:tc>
          <w:tcPr>
            <w:tcW w:w="2726" w:type="dxa"/>
          </w:tcPr>
          <w:p w14:paraId="42500488" w14:textId="77777777" w:rsidR="009C4D61" w:rsidRPr="004B462C" w:rsidRDefault="009C4D61" w:rsidP="00BA23AE">
            <w:pPr>
              <w:ind w:left="1134" w:hanging="1134"/>
              <w:rPr>
                <w:rFonts w:cs="Arial"/>
              </w:rPr>
            </w:pPr>
            <w:r w:rsidRPr="004B462C">
              <w:rPr>
                <w:rFonts w:cs="Arial"/>
              </w:rPr>
              <w:t>Apprentices</w:t>
            </w:r>
          </w:p>
        </w:tc>
        <w:tc>
          <w:tcPr>
            <w:tcW w:w="4380" w:type="dxa"/>
          </w:tcPr>
          <w:p w14:paraId="42500489" w14:textId="0E70C689" w:rsidR="009C4D61" w:rsidRPr="004B462C" w:rsidRDefault="009C4D61" w:rsidP="00E24D0E">
            <w:pPr>
              <w:rPr>
                <w:rFonts w:cs="Arial"/>
              </w:rPr>
            </w:pPr>
            <w:r w:rsidRPr="004B462C">
              <w:rPr>
                <w:rFonts w:cs="Arial"/>
              </w:rPr>
              <w:t xml:space="preserve">Number of locally sourced </w:t>
            </w:r>
            <w:proofErr w:type="gramStart"/>
            <w:r w:rsidRPr="004B462C">
              <w:rPr>
                <w:rFonts w:cs="Arial"/>
              </w:rPr>
              <w:t>during the course of</w:t>
            </w:r>
            <w:proofErr w:type="gramEnd"/>
            <w:r w:rsidRPr="004B462C">
              <w:rPr>
                <w:rFonts w:cs="Arial"/>
              </w:rPr>
              <w:t xml:space="preserve"> the </w:t>
            </w:r>
            <w:r w:rsidR="00E77AA4" w:rsidRPr="004B462C">
              <w:rPr>
                <w:rFonts w:cs="Arial"/>
              </w:rPr>
              <w:t>Contract who</w:t>
            </w:r>
            <w:r w:rsidRPr="004B462C">
              <w:rPr>
                <w:rFonts w:cs="Arial"/>
              </w:rPr>
              <w:t xml:space="preserve"> will be trained through a combination of the Wolverhampton Colleges</w:t>
            </w:r>
          </w:p>
        </w:tc>
        <w:tc>
          <w:tcPr>
            <w:tcW w:w="1309" w:type="dxa"/>
          </w:tcPr>
          <w:p w14:paraId="4250048A" w14:textId="77777777" w:rsidR="009C4D61" w:rsidRPr="004B462C" w:rsidRDefault="009C4D61" w:rsidP="00BA23AE">
            <w:pPr>
              <w:ind w:left="1134" w:hanging="1134"/>
              <w:rPr>
                <w:rFonts w:cs="Arial"/>
              </w:rPr>
            </w:pPr>
            <w:r w:rsidRPr="004B462C">
              <w:rPr>
                <w:rFonts w:cs="Arial"/>
              </w:rPr>
              <w:t>1 nr</w:t>
            </w:r>
          </w:p>
        </w:tc>
      </w:tr>
      <w:tr w:rsidR="009C4D61" w:rsidRPr="004B462C" w14:paraId="42500490" w14:textId="77777777" w:rsidTr="009228B6">
        <w:trPr>
          <w:trHeight w:val="1005"/>
        </w:trPr>
        <w:tc>
          <w:tcPr>
            <w:tcW w:w="1122" w:type="dxa"/>
            <w:vMerge w:val="restart"/>
          </w:tcPr>
          <w:p w14:paraId="4250048C" w14:textId="77777777" w:rsidR="009C4D61" w:rsidRPr="004B462C" w:rsidRDefault="009C4D61" w:rsidP="00BA23AE">
            <w:pPr>
              <w:ind w:left="1134" w:hanging="1134"/>
              <w:rPr>
                <w:rFonts w:cs="Arial"/>
              </w:rPr>
            </w:pPr>
            <w:r w:rsidRPr="004B462C">
              <w:rPr>
                <w:rFonts w:cs="Arial"/>
              </w:rPr>
              <w:t>3</w:t>
            </w:r>
          </w:p>
        </w:tc>
        <w:tc>
          <w:tcPr>
            <w:tcW w:w="2726" w:type="dxa"/>
            <w:vMerge w:val="restart"/>
          </w:tcPr>
          <w:p w14:paraId="4250048D" w14:textId="77777777" w:rsidR="009C4D61" w:rsidRPr="004B462C" w:rsidRDefault="009C4D61" w:rsidP="00BA23AE">
            <w:pPr>
              <w:ind w:left="1134" w:hanging="1134"/>
              <w:rPr>
                <w:rFonts w:cs="Arial"/>
              </w:rPr>
            </w:pPr>
            <w:r w:rsidRPr="004B462C">
              <w:rPr>
                <w:rFonts w:cs="Arial"/>
              </w:rPr>
              <w:t>Contractors</w:t>
            </w:r>
          </w:p>
        </w:tc>
        <w:tc>
          <w:tcPr>
            <w:tcW w:w="4380" w:type="dxa"/>
          </w:tcPr>
          <w:p w14:paraId="4250048E" w14:textId="77777777" w:rsidR="009C4D61" w:rsidRPr="004B462C" w:rsidRDefault="009C4D61" w:rsidP="00E24D0E">
            <w:pPr>
              <w:rPr>
                <w:rFonts w:cs="Arial"/>
              </w:rPr>
            </w:pPr>
            <w:r w:rsidRPr="004B462C">
              <w:rPr>
                <w:rFonts w:cs="Arial"/>
              </w:rPr>
              <w:t>Percentage of sub-contractors (by value) employed in the contract placed with businesses with a WV post code</w:t>
            </w:r>
          </w:p>
        </w:tc>
        <w:tc>
          <w:tcPr>
            <w:tcW w:w="1309" w:type="dxa"/>
          </w:tcPr>
          <w:p w14:paraId="4250048F" w14:textId="77777777" w:rsidR="009C4D61" w:rsidRPr="004B462C" w:rsidRDefault="009C4D61" w:rsidP="00BA23AE">
            <w:pPr>
              <w:ind w:left="1134" w:hanging="1134"/>
              <w:rPr>
                <w:rFonts w:cs="Arial"/>
              </w:rPr>
            </w:pPr>
            <w:r w:rsidRPr="004B462C">
              <w:rPr>
                <w:rFonts w:cs="Arial"/>
              </w:rPr>
              <w:t>70%</w:t>
            </w:r>
          </w:p>
        </w:tc>
      </w:tr>
      <w:tr w:rsidR="009C4D61" w:rsidRPr="004B462C" w14:paraId="42500496" w14:textId="77777777" w:rsidTr="009228B6">
        <w:trPr>
          <w:trHeight w:val="1470"/>
        </w:trPr>
        <w:tc>
          <w:tcPr>
            <w:tcW w:w="1122" w:type="dxa"/>
            <w:vMerge/>
          </w:tcPr>
          <w:p w14:paraId="42500491" w14:textId="77777777" w:rsidR="009C4D61" w:rsidRPr="004B462C" w:rsidRDefault="009C4D61" w:rsidP="00BA23AE">
            <w:pPr>
              <w:ind w:left="1134" w:hanging="1134"/>
              <w:rPr>
                <w:rFonts w:cs="Arial"/>
              </w:rPr>
            </w:pPr>
          </w:p>
        </w:tc>
        <w:tc>
          <w:tcPr>
            <w:tcW w:w="2726" w:type="dxa"/>
            <w:vMerge/>
          </w:tcPr>
          <w:p w14:paraId="42500492" w14:textId="77777777" w:rsidR="009C4D61" w:rsidRPr="004B462C" w:rsidRDefault="009C4D61" w:rsidP="00BA23AE">
            <w:pPr>
              <w:ind w:left="1134" w:hanging="1134"/>
              <w:rPr>
                <w:rFonts w:cs="Arial"/>
              </w:rPr>
            </w:pPr>
          </w:p>
        </w:tc>
        <w:tc>
          <w:tcPr>
            <w:tcW w:w="4380" w:type="dxa"/>
          </w:tcPr>
          <w:p w14:paraId="42500493" w14:textId="77777777" w:rsidR="009C4D61" w:rsidRPr="004B462C" w:rsidRDefault="009C4D61" w:rsidP="00E24D0E">
            <w:pPr>
              <w:rPr>
                <w:rFonts w:cs="Arial"/>
              </w:rPr>
            </w:pPr>
            <w:r w:rsidRPr="004B462C">
              <w:rPr>
                <w:rFonts w:cs="Arial"/>
              </w:rPr>
              <w:t>Percentage of subcontractors (by value) employed in the project placed with businesses with a Wolverhampton post code</w:t>
            </w:r>
          </w:p>
          <w:p w14:paraId="42500494" w14:textId="77777777" w:rsidR="009C4D61" w:rsidRPr="004B462C" w:rsidRDefault="009C4D61" w:rsidP="00E24D0E">
            <w:pPr>
              <w:rPr>
                <w:rFonts w:cs="Arial"/>
              </w:rPr>
            </w:pPr>
          </w:p>
        </w:tc>
        <w:tc>
          <w:tcPr>
            <w:tcW w:w="1309" w:type="dxa"/>
          </w:tcPr>
          <w:p w14:paraId="42500495" w14:textId="77777777" w:rsidR="009C4D61" w:rsidRPr="004B462C" w:rsidRDefault="009C4D61" w:rsidP="00BA23AE">
            <w:pPr>
              <w:ind w:left="1134" w:hanging="1134"/>
              <w:rPr>
                <w:rFonts w:cs="Arial"/>
              </w:rPr>
            </w:pPr>
            <w:r w:rsidRPr="004B462C">
              <w:rPr>
                <w:rFonts w:cs="Arial"/>
              </w:rPr>
              <w:t>30%</w:t>
            </w:r>
          </w:p>
        </w:tc>
      </w:tr>
      <w:tr w:rsidR="009C4D61" w:rsidRPr="004B462C" w14:paraId="4250049B" w14:textId="77777777" w:rsidTr="009228B6">
        <w:trPr>
          <w:trHeight w:val="1575"/>
        </w:trPr>
        <w:tc>
          <w:tcPr>
            <w:tcW w:w="1122" w:type="dxa"/>
            <w:vMerge w:val="restart"/>
          </w:tcPr>
          <w:p w14:paraId="42500497" w14:textId="77777777" w:rsidR="009C4D61" w:rsidRPr="004B462C" w:rsidRDefault="009C4D61" w:rsidP="00BA23AE">
            <w:pPr>
              <w:ind w:left="1134" w:hanging="1134"/>
              <w:rPr>
                <w:rFonts w:cs="Arial"/>
              </w:rPr>
            </w:pPr>
            <w:r w:rsidRPr="004B462C">
              <w:rPr>
                <w:rFonts w:cs="Arial"/>
              </w:rPr>
              <w:lastRenderedPageBreak/>
              <w:t>4</w:t>
            </w:r>
          </w:p>
        </w:tc>
        <w:tc>
          <w:tcPr>
            <w:tcW w:w="2726" w:type="dxa"/>
            <w:vMerge w:val="restart"/>
          </w:tcPr>
          <w:p w14:paraId="42500498" w14:textId="77777777" w:rsidR="009C4D61" w:rsidRPr="004B462C" w:rsidRDefault="009C4D61" w:rsidP="00BA23AE">
            <w:pPr>
              <w:ind w:left="1134" w:hanging="1134"/>
              <w:rPr>
                <w:rFonts w:cs="Arial"/>
              </w:rPr>
            </w:pPr>
            <w:r w:rsidRPr="004B462C">
              <w:rPr>
                <w:rFonts w:cs="Arial"/>
              </w:rPr>
              <w:t xml:space="preserve">Materials </w:t>
            </w:r>
          </w:p>
        </w:tc>
        <w:tc>
          <w:tcPr>
            <w:tcW w:w="4380" w:type="dxa"/>
          </w:tcPr>
          <w:p w14:paraId="42500499" w14:textId="77777777" w:rsidR="009C4D61" w:rsidRPr="004B462C" w:rsidRDefault="009C4D61" w:rsidP="00E24D0E">
            <w:pPr>
              <w:rPr>
                <w:rFonts w:cs="Arial"/>
              </w:rPr>
            </w:pPr>
            <w:r w:rsidRPr="004B462C">
              <w:rPr>
                <w:rFonts w:cs="Arial"/>
              </w:rPr>
              <w:t xml:space="preserve">Percentage of all materials listed in connection with the Contract (by value) from suppliers whose principal place of business is in an area with a WV post code </w:t>
            </w:r>
          </w:p>
        </w:tc>
        <w:tc>
          <w:tcPr>
            <w:tcW w:w="1309" w:type="dxa"/>
          </w:tcPr>
          <w:p w14:paraId="4250049A" w14:textId="77777777" w:rsidR="009C4D61" w:rsidRPr="004B462C" w:rsidRDefault="009C4D61" w:rsidP="00BA23AE">
            <w:pPr>
              <w:ind w:left="1134" w:hanging="1134"/>
              <w:rPr>
                <w:rFonts w:cs="Arial"/>
              </w:rPr>
            </w:pPr>
            <w:r w:rsidRPr="004B462C">
              <w:rPr>
                <w:rFonts w:cs="Arial"/>
              </w:rPr>
              <w:t>70%</w:t>
            </w:r>
          </w:p>
        </w:tc>
      </w:tr>
      <w:tr w:rsidR="009C4D61" w:rsidRPr="004B462C" w14:paraId="425004A0" w14:textId="77777777" w:rsidTr="009228B6">
        <w:trPr>
          <w:trHeight w:val="375"/>
        </w:trPr>
        <w:tc>
          <w:tcPr>
            <w:tcW w:w="1122" w:type="dxa"/>
            <w:vMerge/>
          </w:tcPr>
          <w:p w14:paraId="4250049C" w14:textId="77777777" w:rsidR="009C4D61" w:rsidRPr="004B462C" w:rsidRDefault="009C4D61" w:rsidP="00BA23AE">
            <w:pPr>
              <w:ind w:left="1134" w:hanging="1134"/>
              <w:rPr>
                <w:rFonts w:cs="Arial"/>
              </w:rPr>
            </w:pPr>
          </w:p>
        </w:tc>
        <w:tc>
          <w:tcPr>
            <w:tcW w:w="2726" w:type="dxa"/>
            <w:vMerge/>
          </w:tcPr>
          <w:p w14:paraId="4250049D" w14:textId="77777777" w:rsidR="009C4D61" w:rsidRPr="004B462C" w:rsidRDefault="009C4D61" w:rsidP="00BA23AE">
            <w:pPr>
              <w:ind w:left="1134" w:hanging="1134"/>
              <w:rPr>
                <w:rFonts w:cs="Arial"/>
              </w:rPr>
            </w:pPr>
          </w:p>
        </w:tc>
        <w:tc>
          <w:tcPr>
            <w:tcW w:w="4380" w:type="dxa"/>
          </w:tcPr>
          <w:p w14:paraId="4250049E" w14:textId="77777777" w:rsidR="009C4D61" w:rsidRPr="004B462C" w:rsidRDefault="009C4D61" w:rsidP="00E24D0E">
            <w:pPr>
              <w:rPr>
                <w:rFonts w:cs="Arial"/>
              </w:rPr>
            </w:pPr>
            <w:r w:rsidRPr="004B462C">
              <w:rPr>
                <w:rFonts w:cs="Arial"/>
              </w:rPr>
              <w:t>Percentage of materials used in connection with the project (by value) from suppliers whose principal place of business is within an area with a Wolverhampton post code</w:t>
            </w:r>
          </w:p>
        </w:tc>
        <w:tc>
          <w:tcPr>
            <w:tcW w:w="1309" w:type="dxa"/>
          </w:tcPr>
          <w:p w14:paraId="4250049F" w14:textId="77777777" w:rsidR="009C4D61" w:rsidRPr="004B462C" w:rsidRDefault="009C4D61" w:rsidP="00BA23AE">
            <w:pPr>
              <w:ind w:left="1134" w:hanging="1134"/>
              <w:rPr>
                <w:rFonts w:cs="Arial"/>
              </w:rPr>
            </w:pPr>
            <w:r w:rsidRPr="004B462C">
              <w:rPr>
                <w:rFonts w:cs="Arial"/>
              </w:rPr>
              <w:t>30%</w:t>
            </w:r>
          </w:p>
        </w:tc>
      </w:tr>
    </w:tbl>
    <w:p w14:paraId="425004A1" w14:textId="77777777" w:rsidR="009C4D61" w:rsidRPr="004B462C" w:rsidRDefault="009C4D61" w:rsidP="00BA23AE">
      <w:pPr>
        <w:ind w:left="1134" w:hanging="1134"/>
        <w:outlineLvl w:val="3"/>
        <w:rPr>
          <w:rFonts w:cs="Arial"/>
        </w:rPr>
      </w:pPr>
    </w:p>
    <w:p w14:paraId="425004A2" w14:textId="77777777" w:rsidR="009C4D61" w:rsidRPr="004B462C" w:rsidRDefault="009C4D61" w:rsidP="00E23ECB">
      <w:pPr>
        <w:numPr>
          <w:ilvl w:val="2"/>
          <w:numId w:val="2"/>
        </w:numPr>
        <w:autoSpaceDE w:val="0"/>
        <w:autoSpaceDN w:val="0"/>
        <w:adjustRightInd w:val="0"/>
        <w:ind w:left="1134"/>
        <w:outlineLvl w:val="2"/>
        <w:rPr>
          <w:rFonts w:cs="Arial"/>
        </w:rPr>
      </w:pPr>
      <w:r w:rsidRPr="004B462C">
        <w:rPr>
          <w:rFonts w:cs="Arial"/>
        </w:rPr>
        <w:t xml:space="preserve">The Employment </w:t>
      </w:r>
      <w:r w:rsidR="00ED0A71" w:rsidRPr="004B462C">
        <w:rPr>
          <w:rFonts w:cs="Arial"/>
        </w:rPr>
        <w:t>KPI's</w:t>
      </w:r>
      <w:r w:rsidRPr="004B462C">
        <w:rPr>
          <w:rFonts w:cs="Arial"/>
        </w:rPr>
        <w:t xml:space="preserve"> are for monitoring purposes </w:t>
      </w:r>
      <w:r w:rsidR="00800E09" w:rsidRPr="004B462C">
        <w:rPr>
          <w:rFonts w:cs="Arial"/>
        </w:rPr>
        <w:t>only</w:t>
      </w:r>
      <w:r w:rsidRPr="004B462C">
        <w:rPr>
          <w:rFonts w:cs="Arial"/>
        </w:rPr>
        <w:t xml:space="preserve"> and there shall be no penalty for failure to meet the targets.</w:t>
      </w:r>
    </w:p>
    <w:p w14:paraId="425004A3" w14:textId="77777777" w:rsidR="009C4D61" w:rsidRPr="004B462C" w:rsidRDefault="009C4D61" w:rsidP="00BA23AE">
      <w:pPr>
        <w:ind w:left="1134" w:hanging="1134"/>
        <w:outlineLvl w:val="3"/>
        <w:rPr>
          <w:rFonts w:cs="Arial"/>
        </w:rPr>
      </w:pPr>
    </w:p>
    <w:p w14:paraId="425004A4" w14:textId="77777777" w:rsidR="009C4D61" w:rsidRPr="004B462C" w:rsidRDefault="009C4D61" w:rsidP="00E23ECB">
      <w:pPr>
        <w:numPr>
          <w:ilvl w:val="2"/>
          <w:numId w:val="2"/>
        </w:numPr>
        <w:autoSpaceDE w:val="0"/>
        <w:autoSpaceDN w:val="0"/>
        <w:adjustRightInd w:val="0"/>
        <w:ind w:left="1134"/>
        <w:outlineLvl w:val="2"/>
        <w:rPr>
          <w:rFonts w:cs="Arial"/>
        </w:rPr>
      </w:pPr>
      <w:r w:rsidRPr="004B462C">
        <w:rPr>
          <w:rFonts w:cs="Arial"/>
        </w:rPr>
        <w:t>Other KPI’s shall be agreed at Contract Award.</w:t>
      </w:r>
    </w:p>
    <w:p w14:paraId="425004A5" w14:textId="77777777" w:rsidR="009C4D61" w:rsidRPr="004B462C" w:rsidRDefault="009C4D61" w:rsidP="00BA23AE">
      <w:pPr>
        <w:ind w:left="1134" w:hanging="1134"/>
        <w:outlineLvl w:val="3"/>
        <w:rPr>
          <w:rFonts w:cs="Arial"/>
        </w:rPr>
      </w:pPr>
    </w:p>
    <w:p w14:paraId="425004A6" w14:textId="77777777" w:rsidR="009C4D61" w:rsidRDefault="009C4D61" w:rsidP="00E23ECB">
      <w:pPr>
        <w:numPr>
          <w:ilvl w:val="2"/>
          <w:numId w:val="2"/>
        </w:numPr>
        <w:autoSpaceDE w:val="0"/>
        <w:autoSpaceDN w:val="0"/>
        <w:adjustRightInd w:val="0"/>
        <w:ind w:left="1134"/>
        <w:outlineLvl w:val="2"/>
        <w:rPr>
          <w:rFonts w:cs="Arial"/>
        </w:rPr>
      </w:pPr>
      <w:r w:rsidRPr="004B462C">
        <w:rPr>
          <w:rFonts w:cs="Arial"/>
        </w:rPr>
        <w:t>The KPI’s shall be reviewed and, if agreed, amended at periods at not less than 6 Months.</w:t>
      </w:r>
    </w:p>
    <w:p w14:paraId="425004A7" w14:textId="77777777" w:rsidR="00026796" w:rsidRDefault="00026796" w:rsidP="00026796">
      <w:pPr>
        <w:pStyle w:val="ListParagraph"/>
        <w:rPr>
          <w:rFonts w:cs="Arial"/>
        </w:rPr>
      </w:pPr>
    </w:p>
    <w:p w14:paraId="425004A8" w14:textId="77777777" w:rsidR="00026796" w:rsidRDefault="00026796" w:rsidP="00026796">
      <w:pPr>
        <w:pStyle w:val="ListParagraph"/>
        <w:rPr>
          <w:rFonts w:cs="Arial"/>
        </w:rPr>
      </w:pPr>
    </w:p>
    <w:p w14:paraId="425004A9" w14:textId="77777777" w:rsidR="00026796" w:rsidRPr="00026796" w:rsidRDefault="00026796" w:rsidP="00026796">
      <w:pPr>
        <w:numPr>
          <w:ilvl w:val="1"/>
          <w:numId w:val="2"/>
        </w:numPr>
        <w:tabs>
          <w:tab w:val="clear" w:pos="1134"/>
        </w:tabs>
        <w:autoSpaceDE w:val="0"/>
        <w:autoSpaceDN w:val="0"/>
        <w:adjustRightInd w:val="0"/>
        <w:outlineLvl w:val="1"/>
        <w:rPr>
          <w:rFonts w:cs="Arial"/>
          <w:b/>
        </w:rPr>
      </w:pPr>
      <w:bookmarkStart w:id="16" w:name="_Toc401039677"/>
      <w:r w:rsidRPr="00026796">
        <w:rPr>
          <w:rFonts w:cs="Arial"/>
          <w:b/>
        </w:rPr>
        <w:t>Social Value</w:t>
      </w:r>
      <w:bookmarkEnd w:id="16"/>
    </w:p>
    <w:p w14:paraId="425004AA" w14:textId="77777777" w:rsidR="00026796" w:rsidRPr="00026796" w:rsidRDefault="00026796" w:rsidP="00026796">
      <w:pPr>
        <w:rPr>
          <w:rFonts w:cs="Arial"/>
        </w:rPr>
      </w:pPr>
    </w:p>
    <w:p w14:paraId="425004AB" w14:textId="77777777" w:rsidR="00026796" w:rsidRPr="00D33DD6" w:rsidRDefault="00026796" w:rsidP="00026796">
      <w:pPr>
        <w:ind w:left="1134"/>
        <w:outlineLvl w:val="3"/>
        <w:rPr>
          <w:rFonts w:cs="Arial"/>
        </w:rPr>
      </w:pPr>
    </w:p>
    <w:p w14:paraId="425004AC" w14:textId="366AD5A8" w:rsidR="00026796" w:rsidRPr="00D33DD6" w:rsidRDefault="00026796" w:rsidP="00026796">
      <w:pPr>
        <w:numPr>
          <w:ilvl w:val="2"/>
          <w:numId w:val="2"/>
        </w:numPr>
        <w:autoSpaceDE w:val="0"/>
        <w:autoSpaceDN w:val="0"/>
        <w:adjustRightInd w:val="0"/>
        <w:ind w:left="1134"/>
        <w:outlineLvl w:val="2"/>
        <w:rPr>
          <w:rFonts w:cs="Arial"/>
        </w:rPr>
      </w:pPr>
      <w:r w:rsidRPr="00D33DD6">
        <w:rPr>
          <w:rFonts w:cs="Arial"/>
        </w:rPr>
        <w:t xml:space="preserve">The Public Services (Social Value) Act 2012 requires authorities to consider how the contract to be awarded can benefit (add value to) the local area. Value is defined in its widest sense as </w:t>
      </w:r>
      <w:r w:rsidR="00E77AA4" w:rsidRPr="00D33DD6">
        <w:rPr>
          <w:rFonts w:cs="Arial"/>
        </w:rPr>
        <w:t>being</w:t>
      </w:r>
      <w:r w:rsidRPr="00D33DD6">
        <w:rPr>
          <w:rFonts w:cs="Arial"/>
        </w:rPr>
        <w:t xml:space="preserve"> economic, environmental and social wellbeing.</w:t>
      </w:r>
    </w:p>
    <w:p w14:paraId="425004AD" w14:textId="77777777" w:rsidR="00026796" w:rsidRPr="00D33DD6" w:rsidRDefault="00026796" w:rsidP="00026796">
      <w:pPr>
        <w:autoSpaceDE w:val="0"/>
        <w:autoSpaceDN w:val="0"/>
        <w:adjustRightInd w:val="0"/>
        <w:ind w:left="1134"/>
        <w:outlineLvl w:val="2"/>
        <w:rPr>
          <w:rFonts w:cs="Arial"/>
        </w:rPr>
      </w:pPr>
    </w:p>
    <w:p w14:paraId="425004AE" w14:textId="77777777" w:rsidR="00026796" w:rsidRPr="00D33DD6" w:rsidRDefault="00026796" w:rsidP="00026796">
      <w:pPr>
        <w:numPr>
          <w:ilvl w:val="2"/>
          <w:numId w:val="2"/>
        </w:numPr>
        <w:autoSpaceDE w:val="0"/>
        <w:autoSpaceDN w:val="0"/>
        <w:adjustRightInd w:val="0"/>
        <w:ind w:left="1134"/>
        <w:outlineLvl w:val="2"/>
        <w:rPr>
          <w:rFonts w:cs="Arial"/>
        </w:rPr>
      </w:pPr>
      <w:r w:rsidRPr="00D33DD6">
        <w:rPr>
          <w:rFonts w:cs="Arial"/>
        </w:rPr>
        <w:t>Wolverhampton Homes is committed to fulfilling its duty under the Social Value Act as well as maximising the social value and impact of all its actions and resources.  Wolverhampton Homes will therefore procure services in a way that provides social value, ensuring that it delivers economic, social and environmental outcomes where relevant.</w:t>
      </w:r>
    </w:p>
    <w:p w14:paraId="425004AF" w14:textId="77777777" w:rsidR="00026796" w:rsidRPr="00D33DD6" w:rsidRDefault="00026796" w:rsidP="00026796">
      <w:pPr>
        <w:autoSpaceDE w:val="0"/>
        <w:autoSpaceDN w:val="0"/>
        <w:adjustRightInd w:val="0"/>
        <w:ind w:left="1134"/>
        <w:outlineLvl w:val="2"/>
        <w:rPr>
          <w:rFonts w:cs="Arial"/>
        </w:rPr>
      </w:pPr>
    </w:p>
    <w:p w14:paraId="425004B0" w14:textId="05FFA0EA" w:rsidR="00026796" w:rsidRPr="00026796" w:rsidRDefault="00026796" w:rsidP="00026796">
      <w:pPr>
        <w:numPr>
          <w:ilvl w:val="2"/>
          <w:numId w:val="2"/>
        </w:numPr>
        <w:autoSpaceDE w:val="0"/>
        <w:autoSpaceDN w:val="0"/>
        <w:adjustRightInd w:val="0"/>
        <w:ind w:left="1134"/>
        <w:outlineLvl w:val="2"/>
        <w:rPr>
          <w:rFonts w:cs="Arial"/>
        </w:rPr>
      </w:pPr>
      <w:r w:rsidRPr="00D33DD6">
        <w:rPr>
          <w:rFonts w:cs="Arial"/>
        </w:rPr>
        <w:t xml:space="preserve">Wolverhampton Homes is committed to its communities, people and environment.  </w:t>
      </w:r>
      <w:r w:rsidR="00E77AA4" w:rsidRPr="00D33DD6">
        <w:rPr>
          <w:rFonts w:cs="Arial"/>
        </w:rPr>
        <w:t>Therefore,</w:t>
      </w:r>
      <w:r w:rsidRPr="00D33DD6">
        <w:rPr>
          <w:rFonts w:cs="Arial"/>
        </w:rPr>
        <w:t xml:space="preserve"> Wolverhampton Homes wishes to encourage the Contractor to demonstrate a similar commitment and requires them where possible, to endorse, implement and comply with these aims, purposes and aspirations.</w:t>
      </w:r>
      <w:r w:rsidRPr="00026796">
        <w:rPr>
          <w:rFonts w:cs="Arial"/>
        </w:rPr>
        <w:t xml:space="preserve"> The Contractor will be required to actively participate in achieving relevant social value objectives and contract performance conditions may relate to social and environmental conditions. This applies equally to any subcontractor/supplier employed by the Contractor in the execution of this Contract.</w:t>
      </w:r>
      <w:r w:rsidRPr="00D33DD6">
        <w:rPr>
          <w:rFonts w:cs="Arial"/>
        </w:rPr>
        <w:t xml:space="preserve"> </w:t>
      </w:r>
    </w:p>
    <w:p w14:paraId="425004B1" w14:textId="77777777" w:rsidR="00C936FC" w:rsidRPr="004B462C" w:rsidRDefault="00C936FC" w:rsidP="00026796">
      <w:pPr>
        <w:autoSpaceDE w:val="0"/>
        <w:autoSpaceDN w:val="0"/>
        <w:adjustRightInd w:val="0"/>
        <w:outlineLvl w:val="2"/>
        <w:rPr>
          <w:rFonts w:cs="Arial"/>
        </w:rPr>
      </w:pPr>
    </w:p>
    <w:p w14:paraId="425004B2" w14:textId="77777777" w:rsidR="00027394" w:rsidRPr="004B462C" w:rsidRDefault="00027394" w:rsidP="00C553B4">
      <w:pPr>
        <w:autoSpaceDE w:val="0"/>
        <w:autoSpaceDN w:val="0"/>
        <w:adjustRightInd w:val="0"/>
        <w:outlineLvl w:val="2"/>
        <w:rPr>
          <w:rFonts w:cs="Arial"/>
        </w:rPr>
      </w:pPr>
    </w:p>
    <w:p w14:paraId="425004B3" w14:textId="77777777" w:rsidR="00670104" w:rsidRPr="004B462C" w:rsidRDefault="00670104" w:rsidP="00026796">
      <w:pPr>
        <w:numPr>
          <w:ilvl w:val="1"/>
          <w:numId w:val="2"/>
        </w:numPr>
        <w:tabs>
          <w:tab w:val="clear" w:pos="1134"/>
        </w:tabs>
        <w:autoSpaceDE w:val="0"/>
        <w:autoSpaceDN w:val="0"/>
        <w:adjustRightInd w:val="0"/>
        <w:outlineLvl w:val="1"/>
        <w:rPr>
          <w:rFonts w:cs="Arial"/>
        </w:rPr>
      </w:pPr>
      <w:bookmarkStart w:id="17" w:name="_Toc401039678"/>
      <w:r w:rsidRPr="004B462C">
        <w:rPr>
          <w:rFonts w:cs="Arial"/>
          <w:b/>
        </w:rPr>
        <w:t>Payment Procedures</w:t>
      </w:r>
      <w:bookmarkEnd w:id="17"/>
    </w:p>
    <w:p w14:paraId="425004B4" w14:textId="77777777" w:rsidR="00670104" w:rsidRPr="004B462C" w:rsidRDefault="00670104" w:rsidP="00BA23AE">
      <w:pPr>
        <w:autoSpaceDE w:val="0"/>
        <w:autoSpaceDN w:val="0"/>
        <w:adjustRightInd w:val="0"/>
        <w:ind w:left="1134" w:hanging="1134"/>
        <w:outlineLvl w:val="2"/>
        <w:rPr>
          <w:rFonts w:cs="Arial"/>
        </w:rPr>
      </w:pPr>
    </w:p>
    <w:p w14:paraId="425004B5" w14:textId="77777777" w:rsidR="00E24D0E" w:rsidRPr="004B462C" w:rsidRDefault="00E24D0E" w:rsidP="00026796">
      <w:pPr>
        <w:numPr>
          <w:ilvl w:val="2"/>
          <w:numId w:val="2"/>
        </w:numPr>
        <w:autoSpaceDE w:val="0"/>
        <w:autoSpaceDN w:val="0"/>
        <w:adjustRightInd w:val="0"/>
        <w:ind w:left="1134"/>
        <w:outlineLvl w:val="2"/>
        <w:rPr>
          <w:rFonts w:cs="Arial"/>
        </w:rPr>
      </w:pPr>
      <w:r w:rsidRPr="004B462C">
        <w:rPr>
          <w:rFonts w:cs="Arial"/>
        </w:rPr>
        <w:t>The Contractor shall invoice monthly in arrears.</w:t>
      </w:r>
    </w:p>
    <w:p w14:paraId="425004B6" w14:textId="77777777" w:rsidR="00E24D0E" w:rsidRPr="004B462C" w:rsidRDefault="00E24D0E" w:rsidP="00026796">
      <w:pPr>
        <w:autoSpaceDE w:val="0"/>
        <w:autoSpaceDN w:val="0"/>
        <w:adjustRightInd w:val="0"/>
        <w:ind w:left="1134"/>
        <w:outlineLvl w:val="2"/>
        <w:rPr>
          <w:rFonts w:cs="Arial"/>
        </w:rPr>
      </w:pPr>
    </w:p>
    <w:p w14:paraId="425004B7" w14:textId="77777777" w:rsidR="00E24D0E" w:rsidRPr="004B462C" w:rsidRDefault="00E24D0E" w:rsidP="00026796">
      <w:pPr>
        <w:numPr>
          <w:ilvl w:val="2"/>
          <w:numId w:val="2"/>
        </w:numPr>
        <w:autoSpaceDE w:val="0"/>
        <w:autoSpaceDN w:val="0"/>
        <w:adjustRightInd w:val="0"/>
        <w:ind w:left="1134"/>
        <w:outlineLvl w:val="2"/>
        <w:rPr>
          <w:rFonts w:cs="Arial"/>
        </w:rPr>
      </w:pPr>
      <w:r w:rsidRPr="004B462C">
        <w:rPr>
          <w:rFonts w:cs="Arial"/>
        </w:rPr>
        <w:lastRenderedPageBreak/>
        <w:t>The Contractor shall provide one consolidated invoice, electronically to:</w:t>
      </w:r>
    </w:p>
    <w:p w14:paraId="425004B8" w14:textId="77777777" w:rsidR="00E24D0E" w:rsidRPr="004B462C" w:rsidRDefault="00E24D0E" w:rsidP="00026796">
      <w:pPr>
        <w:autoSpaceDE w:val="0"/>
        <w:autoSpaceDN w:val="0"/>
        <w:adjustRightInd w:val="0"/>
        <w:ind w:left="1134"/>
        <w:outlineLvl w:val="2"/>
        <w:rPr>
          <w:rFonts w:cs="Arial"/>
        </w:rPr>
      </w:pPr>
    </w:p>
    <w:p w14:paraId="425004B9" w14:textId="77F37D9E" w:rsidR="00E24D0E" w:rsidRPr="004B462C" w:rsidRDefault="005C5C8A" w:rsidP="00026796">
      <w:pPr>
        <w:autoSpaceDE w:val="0"/>
        <w:autoSpaceDN w:val="0"/>
        <w:adjustRightInd w:val="0"/>
        <w:ind w:left="1134"/>
        <w:outlineLvl w:val="2"/>
        <w:rPr>
          <w:rFonts w:cs="Arial"/>
        </w:rPr>
      </w:pPr>
      <w:r>
        <w:rPr>
          <w:rFonts w:cs="Arial"/>
        </w:rPr>
        <w:t xml:space="preserve">The </w:t>
      </w:r>
      <w:r w:rsidR="00133F7C">
        <w:rPr>
          <w:rFonts w:cs="Arial"/>
        </w:rPr>
        <w:t>Client C</w:t>
      </w:r>
      <w:r w:rsidRPr="005C5C8A">
        <w:rPr>
          <w:rFonts w:cs="Arial"/>
        </w:rPr>
        <w:t xml:space="preserve">ontract </w:t>
      </w:r>
      <w:r w:rsidR="00133F7C">
        <w:rPr>
          <w:rFonts w:cs="Arial"/>
        </w:rPr>
        <w:t>A</w:t>
      </w:r>
      <w:r w:rsidRPr="005C5C8A">
        <w:rPr>
          <w:rFonts w:cs="Arial"/>
        </w:rPr>
        <w:t>dministrator</w:t>
      </w:r>
      <w:r>
        <w:rPr>
          <w:rFonts w:cs="Arial"/>
        </w:rPr>
        <w:t xml:space="preserve"> and</w:t>
      </w:r>
      <w:r w:rsidR="00133F7C">
        <w:rPr>
          <w:rFonts w:cs="Arial"/>
        </w:rPr>
        <w:t xml:space="preserve"> </w:t>
      </w:r>
      <w:hyperlink r:id="rId11" w:history="1">
        <w:r w:rsidRPr="00823081">
          <w:rPr>
            <w:rStyle w:val="Hyperlink"/>
            <w:rFonts w:cs="Arial"/>
          </w:rPr>
          <w:t>WHomes.Invoices@proactiscapture.com</w:t>
        </w:r>
      </w:hyperlink>
    </w:p>
    <w:p w14:paraId="425004BA" w14:textId="77777777" w:rsidR="00E24D0E" w:rsidRPr="004B462C" w:rsidRDefault="00E24D0E" w:rsidP="00026796">
      <w:pPr>
        <w:autoSpaceDE w:val="0"/>
        <w:autoSpaceDN w:val="0"/>
        <w:adjustRightInd w:val="0"/>
        <w:ind w:left="1134"/>
        <w:outlineLvl w:val="2"/>
        <w:rPr>
          <w:rFonts w:cs="Arial"/>
        </w:rPr>
      </w:pPr>
    </w:p>
    <w:p w14:paraId="425004BB" w14:textId="77777777" w:rsidR="00E24D0E" w:rsidRPr="004B462C" w:rsidRDefault="00E24D0E" w:rsidP="00026796">
      <w:pPr>
        <w:numPr>
          <w:ilvl w:val="2"/>
          <w:numId w:val="2"/>
        </w:numPr>
        <w:autoSpaceDE w:val="0"/>
        <w:autoSpaceDN w:val="0"/>
        <w:adjustRightInd w:val="0"/>
        <w:ind w:left="1134"/>
        <w:outlineLvl w:val="2"/>
        <w:rPr>
          <w:rFonts w:cs="Arial"/>
        </w:rPr>
      </w:pPr>
      <w:r w:rsidRPr="004B462C">
        <w:rPr>
          <w:rFonts w:cs="Arial"/>
        </w:rPr>
        <w:t>The invoice shall detail all charges for the previous month, and all Liquidated Damages due to the Client.</w:t>
      </w:r>
    </w:p>
    <w:p w14:paraId="425004BC" w14:textId="77777777" w:rsidR="00E24D0E" w:rsidRPr="004B462C" w:rsidRDefault="00E24D0E" w:rsidP="00026796">
      <w:pPr>
        <w:autoSpaceDE w:val="0"/>
        <w:autoSpaceDN w:val="0"/>
        <w:adjustRightInd w:val="0"/>
        <w:ind w:left="1134"/>
        <w:outlineLvl w:val="2"/>
        <w:rPr>
          <w:rFonts w:cs="Arial"/>
        </w:rPr>
      </w:pPr>
    </w:p>
    <w:p w14:paraId="425004BD" w14:textId="77777777" w:rsidR="00E24D0E" w:rsidRPr="004B462C" w:rsidRDefault="00E24D0E" w:rsidP="00026796">
      <w:pPr>
        <w:numPr>
          <w:ilvl w:val="2"/>
          <w:numId w:val="2"/>
        </w:numPr>
        <w:autoSpaceDE w:val="0"/>
        <w:autoSpaceDN w:val="0"/>
        <w:adjustRightInd w:val="0"/>
        <w:ind w:left="1134"/>
        <w:outlineLvl w:val="2"/>
        <w:rPr>
          <w:rFonts w:cs="Arial"/>
        </w:rPr>
      </w:pPr>
      <w:r w:rsidRPr="004B462C">
        <w:rPr>
          <w:rFonts w:cs="Arial"/>
        </w:rPr>
        <w:t xml:space="preserve">The Client shall compare the Invoice with the Monthly Report before approval.  Where there are discrepancies, the invoice, or the contested part of the invoice, shall be rejected. </w:t>
      </w:r>
    </w:p>
    <w:p w14:paraId="425004BE" w14:textId="77777777" w:rsidR="00E24D0E" w:rsidRPr="004B462C" w:rsidRDefault="00E24D0E" w:rsidP="00026796">
      <w:pPr>
        <w:autoSpaceDE w:val="0"/>
        <w:autoSpaceDN w:val="0"/>
        <w:adjustRightInd w:val="0"/>
        <w:ind w:left="1134"/>
        <w:outlineLvl w:val="2"/>
        <w:rPr>
          <w:rFonts w:cs="Arial"/>
        </w:rPr>
      </w:pPr>
    </w:p>
    <w:p w14:paraId="425004BF" w14:textId="77777777" w:rsidR="00E24D0E" w:rsidRPr="004B462C" w:rsidRDefault="00E24D0E" w:rsidP="00026796">
      <w:pPr>
        <w:numPr>
          <w:ilvl w:val="2"/>
          <w:numId w:val="2"/>
        </w:numPr>
        <w:autoSpaceDE w:val="0"/>
        <w:autoSpaceDN w:val="0"/>
        <w:adjustRightInd w:val="0"/>
        <w:ind w:left="1134"/>
        <w:outlineLvl w:val="2"/>
        <w:rPr>
          <w:rFonts w:cs="Arial"/>
        </w:rPr>
      </w:pPr>
      <w:r w:rsidRPr="004B462C">
        <w:rPr>
          <w:rFonts w:cs="Arial"/>
        </w:rPr>
        <w:t xml:space="preserve">Invoices shall be paid within 30 days of receipt except where it is rejected in accordance </w:t>
      </w:r>
      <w:r w:rsidR="00C553B4">
        <w:rPr>
          <w:rFonts w:cs="Arial"/>
        </w:rPr>
        <w:t>with</w:t>
      </w:r>
      <w:r w:rsidR="003B0844">
        <w:rPr>
          <w:rFonts w:cs="Arial"/>
        </w:rPr>
        <w:t xml:space="preserve"> </w:t>
      </w:r>
      <w:r w:rsidR="00C553B4">
        <w:rPr>
          <w:rFonts w:cs="Arial"/>
        </w:rPr>
        <w:t>1</w:t>
      </w:r>
      <w:r w:rsidR="003B0844">
        <w:rPr>
          <w:rFonts w:cs="Arial"/>
        </w:rPr>
        <w:t>3</w:t>
      </w:r>
      <w:r w:rsidRPr="00A86C67">
        <w:rPr>
          <w:rFonts w:cs="Arial"/>
        </w:rPr>
        <w:t>.4 above or</w:t>
      </w:r>
      <w:r w:rsidRPr="004B462C">
        <w:rPr>
          <w:rFonts w:cs="Arial"/>
        </w:rPr>
        <w:t xml:space="preserve"> the Monthly Report is not received within the required timescales.  </w:t>
      </w:r>
    </w:p>
    <w:p w14:paraId="425004C0" w14:textId="77777777" w:rsidR="00E24D0E" w:rsidRPr="004B462C" w:rsidRDefault="00E24D0E" w:rsidP="00026796">
      <w:pPr>
        <w:autoSpaceDE w:val="0"/>
        <w:autoSpaceDN w:val="0"/>
        <w:adjustRightInd w:val="0"/>
        <w:ind w:left="1134"/>
        <w:outlineLvl w:val="2"/>
        <w:rPr>
          <w:rFonts w:cs="Arial"/>
        </w:rPr>
      </w:pPr>
    </w:p>
    <w:p w14:paraId="425004C1" w14:textId="0B3F550C" w:rsidR="00E24D0E" w:rsidRPr="004B462C" w:rsidRDefault="00E24D0E" w:rsidP="00026796">
      <w:pPr>
        <w:numPr>
          <w:ilvl w:val="2"/>
          <w:numId w:val="2"/>
        </w:numPr>
        <w:autoSpaceDE w:val="0"/>
        <w:autoSpaceDN w:val="0"/>
        <w:adjustRightInd w:val="0"/>
        <w:ind w:left="1134"/>
        <w:outlineLvl w:val="2"/>
        <w:rPr>
          <w:rFonts w:cs="Arial"/>
        </w:rPr>
      </w:pPr>
      <w:r w:rsidRPr="004B462C">
        <w:rPr>
          <w:rFonts w:cs="Arial"/>
        </w:rPr>
        <w:t xml:space="preserve">Where the Monthly Report is not received within the required timescales, payment of the invoice may be delayed.  The Client accepts no responsibility for late payment due to delays in receiving the Monthly report. </w:t>
      </w:r>
    </w:p>
    <w:p w14:paraId="425004C2" w14:textId="77777777" w:rsidR="00670104" w:rsidRPr="004B462C" w:rsidRDefault="00670104" w:rsidP="00BA23AE">
      <w:pPr>
        <w:autoSpaceDE w:val="0"/>
        <w:autoSpaceDN w:val="0"/>
        <w:adjustRightInd w:val="0"/>
        <w:ind w:left="1134" w:hanging="1134"/>
        <w:rPr>
          <w:rFonts w:cs="Arial"/>
        </w:rPr>
      </w:pPr>
    </w:p>
    <w:p w14:paraId="425004C3" w14:textId="77777777" w:rsidR="00760320" w:rsidRPr="004B462C" w:rsidRDefault="00760320" w:rsidP="00026796">
      <w:pPr>
        <w:numPr>
          <w:ilvl w:val="1"/>
          <w:numId w:val="2"/>
        </w:numPr>
        <w:tabs>
          <w:tab w:val="clear" w:pos="1134"/>
        </w:tabs>
        <w:autoSpaceDE w:val="0"/>
        <w:autoSpaceDN w:val="0"/>
        <w:adjustRightInd w:val="0"/>
        <w:outlineLvl w:val="1"/>
        <w:rPr>
          <w:rFonts w:cs="Arial"/>
          <w:b/>
        </w:rPr>
      </w:pPr>
      <w:bookmarkStart w:id="18" w:name="_Toc401039679"/>
      <w:r w:rsidRPr="004B462C">
        <w:rPr>
          <w:rFonts w:cs="Arial"/>
          <w:b/>
        </w:rPr>
        <w:t>Inspection of Works</w:t>
      </w:r>
      <w:bookmarkEnd w:id="18"/>
      <w:r w:rsidRPr="004B462C">
        <w:rPr>
          <w:rFonts w:cs="Arial"/>
          <w:b/>
        </w:rPr>
        <w:t xml:space="preserve">  </w:t>
      </w:r>
    </w:p>
    <w:p w14:paraId="425004C4" w14:textId="77777777" w:rsidR="00760320" w:rsidRPr="004B462C" w:rsidRDefault="00760320" w:rsidP="00BA23AE">
      <w:pPr>
        <w:ind w:left="1134" w:hanging="1134"/>
        <w:rPr>
          <w:rFonts w:cs="Arial"/>
          <w:b/>
        </w:rPr>
      </w:pPr>
    </w:p>
    <w:p w14:paraId="425004C5" w14:textId="77777777" w:rsidR="00760320" w:rsidRPr="004B462C" w:rsidRDefault="00760320" w:rsidP="00026796">
      <w:pPr>
        <w:numPr>
          <w:ilvl w:val="2"/>
          <w:numId w:val="2"/>
        </w:numPr>
        <w:autoSpaceDE w:val="0"/>
        <w:autoSpaceDN w:val="0"/>
        <w:adjustRightInd w:val="0"/>
        <w:ind w:left="1134"/>
        <w:outlineLvl w:val="2"/>
        <w:rPr>
          <w:rFonts w:cs="Arial"/>
        </w:rPr>
      </w:pPr>
      <w:r w:rsidRPr="004B462C">
        <w:rPr>
          <w:rFonts w:cs="Arial"/>
        </w:rPr>
        <w:t>The Contractor shall afford every facility to the Client to examine any works. Should any doubt exist as to the quality of materials, workmanship, or service, the Contractor will be requested to arrange for closer inspection of works and in cases if appropriate inspect materials whether in situ or removed from location for closer inspection. The inspection can take place during or on completion of works.</w:t>
      </w:r>
    </w:p>
    <w:p w14:paraId="425004C6" w14:textId="77777777" w:rsidR="00262349" w:rsidRPr="004B462C" w:rsidRDefault="00262349" w:rsidP="00026796">
      <w:pPr>
        <w:autoSpaceDE w:val="0"/>
        <w:autoSpaceDN w:val="0"/>
        <w:adjustRightInd w:val="0"/>
        <w:ind w:left="1134"/>
        <w:outlineLvl w:val="2"/>
        <w:rPr>
          <w:rFonts w:cs="Arial"/>
        </w:rPr>
      </w:pPr>
    </w:p>
    <w:p w14:paraId="425004C7" w14:textId="77777777" w:rsidR="00760320" w:rsidRPr="004B462C" w:rsidRDefault="00760320" w:rsidP="00026796">
      <w:pPr>
        <w:numPr>
          <w:ilvl w:val="2"/>
          <w:numId w:val="2"/>
        </w:numPr>
        <w:autoSpaceDE w:val="0"/>
        <w:autoSpaceDN w:val="0"/>
        <w:adjustRightInd w:val="0"/>
        <w:ind w:left="1134"/>
        <w:outlineLvl w:val="2"/>
        <w:rPr>
          <w:rFonts w:cs="Arial"/>
        </w:rPr>
      </w:pPr>
      <w:r w:rsidRPr="004B462C">
        <w:rPr>
          <w:rFonts w:cs="Arial"/>
        </w:rPr>
        <w:t>Any work found to be unsatisfactory shall be rectified to the satisfaction of the Contract Administrator.</w:t>
      </w:r>
    </w:p>
    <w:p w14:paraId="425004C8" w14:textId="77777777" w:rsidR="00760320" w:rsidRPr="004B462C" w:rsidRDefault="00760320" w:rsidP="00026796">
      <w:pPr>
        <w:autoSpaceDE w:val="0"/>
        <w:autoSpaceDN w:val="0"/>
        <w:adjustRightInd w:val="0"/>
        <w:ind w:left="1134"/>
        <w:outlineLvl w:val="2"/>
        <w:rPr>
          <w:rFonts w:cs="Arial"/>
        </w:rPr>
      </w:pPr>
    </w:p>
    <w:p w14:paraId="425004C9" w14:textId="77777777" w:rsidR="00760320" w:rsidRPr="004B462C" w:rsidRDefault="00760320" w:rsidP="00026796">
      <w:pPr>
        <w:numPr>
          <w:ilvl w:val="2"/>
          <w:numId w:val="2"/>
        </w:numPr>
        <w:autoSpaceDE w:val="0"/>
        <w:autoSpaceDN w:val="0"/>
        <w:adjustRightInd w:val="0"/>
        <w:ind w:left="1134"/>
        <w:outlineLvl w:val="2"/>
        <w:rPr>
          <w:rFonts w:cs="Arial"/>
        </w:rPr>
      </w:pPr>
      <w:r w:rsidRPr="004B462C">
        <w:rPr>
          <w:rFonts w:cs="Arial"/>
        </w:rPr>
        <w:t>The cost of exposing the work, remedial work and making good shall be borne by the Contractor.</w:t>
      </w:r>
    </w:p>
    <w:p w14:paraId="425004CA" w14:textId="77777777" w:rsidR="00760320" w:rsidRPr="00026796" w:rsidRDefault="00760320" w:rsidP="00026796">
      <w:pPr>
        <w:autoSpaceDE w:val="0"/>
        <w:autoSpaceDN w:val="0"/>
        <w:adjustRightInd w:val="0"/>
        <w:ind w:left="1134"/>
        <w:outlineLvl w:val="1"/>
        <w:rPr>
          <w:rFonts w:cs="Arial"/>
          <w:b/>
        </w:rPr>
      </w:pPr>
    </w:p>
    <w:p w14:paraId="425004CB" w14:textId="77777777" w:rsidR="00760320" w:rsidRPr="004B462C" w:rsidRDefault="00760320" w:rsidP="00026796">
      <w:pPr>
        <w:numPr>
          <w:ilvl w:val="1"/>
          <w:numId w:val="2"/>
        </w:numPr>
        <w:tabs>
          <w:tab w:val="clear" w:pos="1134"/>
        </w:tabs>
        <w:autoSpaceDE w:val="0"/>
        <w:autoSpaceDN w:val="0"/>
        <w:adjustRightInd w:val="0"/>
        <w:outlineLvl w:val="1"/>
        <w:rPr>
          <w:rFonts w:cs="Arial"/>
          <w:b/>
        </w:rPr>
      </w:pPr>
      <w:bookmarkStart w:id="19" w:name="_Toc333401679"/>
      <w:bookmarkStart w:id="20" w:name="_Toc333418286"/>
      <w:bookmarkStart w:id="21" w:name="_Toc401039680"/>
      <w:r w:rsidRPr="004B462C">
        <w:rPr>
          <w:rFonts w:cs="Arial"/>
          <w:b/>
        </w:rPr>
        <w:t>Breach Resolution</w:t>
      </w:r>
      <w:bookmarkEnd w:id="19"/>
      <w:bookmarkEnd w:id="20"/>
      <w:bookmarkEnd w:id="21"/>
    </w:p>
    <w:p w14:paraId="425004CC" w14:textId="77777777" w:rsidR="00760320" w:rsidRPr="004B462C" w:rsidRDefault="00760320" w:rsidP="00BA23AE">
      <w:pPr>
        <w:ind w:left="1134" w:hanging="1134"/>
        <w:outlineLvl w:val="2"/>
        <w:rPr>
          <w:rFonts w:cs="Arial"/>
        </w:rPr>
      </w:pPr>
    </w:p>
    <w:p w14:paraId="425004CD" w14:textId="77777777" w:rsidR="00760320" w:rsidRPr="004B462C" w:rsidRDefault="00760320" w:rsidP="00026796">
      <w:pPr>
        <w:numPr>
          <w:ilvl w:val="2"/>
          <w:numId w:val="2"/>
        </w:numPr>
        <w:autoSpaceDE w:val="0"/>
        <w:autoSpaceDN w:val="0"/>
        <w:adjustRightInd w:val="0"/>
        <w:ind w:left="1134"/>
        <w:outlineLvl w:val="2"/>
        <w:rPr>
          <w:rFonts w:cs="Arial"/>
        </w:rPr>
      </w:pPr>
      <w:r w:rsidRPr="004B462C">
        <w:rPr>
          <w:rFonts w:cs="Arial"/>
        </w:rPr>
        <w:t xml:space="preserve">Before invoking Condition </w:t>
      </w:r>
      <w:r w:rsidRPr="006064E6">
        <w:rPr>
          <w:rFonts w:cs="Arial"/>
        </w:rPr>
        <w:t>H2</w:t>
      </w:r>
      <w:r w:rsidRPr="00026796">
        <w:rPr>
          <w:rFonts w:cs="Arial"/>
        </w:rPr>
        <w:t>,</w:t>
      </w:r>
      <w:r w:rsidRPr="004B462C">
        <w:rPr>
          <w:rFonts w:cs="Arial"/>
        </w:rPr>
        <w:t xml:space="preserve"> of the Conditions of Contract (termination on Default) for a Material Breach of the Contract, both parties shall follow the Breach Resolution Process at </w:t>
      </w:r>
      <w:r w:rsidRPr="00026796">
        <w:rPr>
          <w:rFonts w:cs="Arial"/>
        </w:rPr>
        <w:t>Annex A to Section 2</w:t>
      </w:r>
      <w:r w:rsidRPr="004B462C">
        <w:rPr>
          <w:rFonts w:cs="Arial"/>
        </w:rPr>
        <w:t>, Statement of Requirements.</w:t>
      </w:r>
    </w:p>
    <w:p w14:paraId="425004CE" w14:textId="77777777" w:rsidR="00760320" w:rsidRPr="004B462C" w:rsidRDefault="00760320" w:rsidP="00026796">
      <w:pPr>
        <w:autoSpaceDE w:val="0"/>
        <w:autoSpaceDN w:val="0"/>
        <w:adjustRightInd w:val="0"/>
        <w:ind w:left="1134"/>
        <w:outlineLvl w:val="2"/>
        <w:rPr>
          <w:rFonts w:cs="Arial"/>
        </w:rPr>
      </w:pPr>
    </w:p>
    <w:p w14:paraId="425004CF" w14:textId="77777777" w:rsidR="00760320" w:rsidRPr="004B462C" w:rsidRDefault="00760320" w:rsidP="00026796">
      <w:pPr>
        <w:numPr>
          <w:ilvl w:val="2"/>
          <w:numId w:val="2"/>
        </w:numPr>
        <w:autoSpaceDE w:val="0"/>
        <w:autoSpaceDN w:val="0"/>
        <w:adjustRightInd w:val="0"/>
        <w:ind w:left="1134"/>
        <w:outlineLvl w:val="2"/>
        <w:rPr>
          <w:rFonts w:cs="Arial"/>
        </w:rPr>
      </w:pPr>
      <w:r w:rsidRPr="004B462C">
        <w:rPr>
          <w:rFonts w:cs="Arial"/>
        </w:rPr>
        <w:t xml:space="preserve">A Material Breach includes but is not limited to:  </w:t>
      </w:r>
    </w:p>
    <w:p w14:paraId="425004D0" w14:textId="77777777" w:rsidR="00760320" w:rsidRPr="004B462C" w:rsidRDefault="00760320" w:rsidP="00026796">
      <w:pPr>
        <w:autoSpaceDE w:val="0"/>
        <w:autoSpaceDN w:val="0"/>
        <w:adjustRightInd w:val="0"/>
        <w:ind w:left="1134"/>
        <w:outlineLvl w:val="2"/>
        <w:rPr>
          <w:rFonts w:cs="Arial"/>
        </w:rPr>
      </w:pPr>
    </w:p>
    <w:p w14:paraId="425004D1" w14:textId="77777777" w:rsidR="00760320" w:rsidRPr="004B462C" w:rsidRDefault="00E5612D" w:rsidP="00026796">
      <w:pPr>
        <w:numPr>
          <w:ilvl w:val="2"/>
          <w:numId w:val="24"/>
        </w:numPr>
        <w:autoSpaceDE w:val="0"/>
        <w:autoSpaceDN w:val="0"/>
        <w:adjustRightInd w:val="0"/>
        <w:outlineLvl w:val="2"/>
        <w:rPr>
          <w:rFonts w:cs="Arial"/>
        </w:rPr>
      </w:pPr>
      <w:r>
        <w:rPr>
          <w:rFonts w:cs="Arial"/>
        </w:rPr>
        <w:t xml:space="preserve">A breach of </w:t>
      </w:r>
      <w:r w:rsidRPr="00026796">
        <w:rPr>
          <w:rFonts w:cs="Arial"/>
        </w:rPr>
        <w:t>section</w:t>
      </w:r>
      <w:r w:rsidR="00760320" w:rsidRPr="00026796">
        <w:rPr>
          <w:rFonts w:cs="Arial"/>
        </w:rPr>
        <w:t xml:space="preserve"> 4,</w:t>
      </w:r>
      <w:r w:rsidR="00760320" w:rsidRPr="004B462C">
        <w:rPr>
          <w:rFonts w:cs="Arial"/>
        </w:rPr>
        <w:t xml:space="preserve"> Health and Safety; </w:t>
      </w:r>
    </w:p>
    <w:p w14:paraId="425004D2" w14:textId="77777777" w:rsidR="00760320" w:rsidRPr="004B462C" w:rsidRDefault="00760320" w:rsidP="00026796">
      <w:pPr>
        <w:autoSpaceDE w:val="0"/>
        <w:autoSpaceDN w:val="0"/>
        <w:adjustRightInd w:val="0"/>
        <w:ind w:left="1134"/>
        <w:outlineLvl w:val="2"/>
        <w:rPr>
          <w:rFonts w:cs="Arial"/>
        </w:rPr>
      </w:pPr>
    </w:p>
    <w:p w14:paraId="425004D3" w14:textId="77777777" w:rsidR="00760320" w:rsidRPr="004B462C" w:rsidRDefault="00760320" w:rsidP="00026796">
      <w:pPr>
        <w:numPr>
          <w:ilvl w:val="2"/>
          <w:numId w:val="24"/>
        </w:numPr>
        <w:autoSpaceDE w:val="0"/>
        <w:autoSpaceDN w:val="0"/>
        <w:adjustRightInd w:val="0"/>
        <w:outlineLvl w:val="2"/>
        <w:rPr>
          <w:rFonts w:cs="Arial"/>
        </w:rPr>
      </w:pPr>
      <w:r w:rsidRPr="004B462C">
        <w:rPr>
          <w:rFonts w:cs="Arial"/>
        </w:rPr>
        <w:t xml:space="preserve">Any security incident caused by the Contractor and/or his staff or Sub-Contractors, involving tenant and/or a tenant’s property;  </w:t>
      </w:r>
    </w:p>
    <w:p w14:paraId="425004D4" w14:textId="77777777" w:rsidR="00760320" w:rsidRPr="004B462C" w:rsidRDefault="00760320" w:rsidP="00026796">
      <w:pPr>
        <w:autoSpaceDE w:val="0"/>
        <w:autoSpaceDN w:val="0"/>
        <w:adjustRightInd w:val="0"/>
        <w:ind w:left="1134"/>
        <w:outlineLvl w:val="2"/>
        <w:rPr>
          <w:rFonts w:cs="Arial"/>
        </w:rPr>
      </w:pPr>
    </w:p>
    <w:p w14:paraId="425004D5" w14:textId="17B48431" w:rsidR="00760320" w:rsidRPr="004B462C" w:rsidRDefault="00760320" w:rsidP="00026796">
      <w:pPr>
        <w:numPr>
          <w:ilvl w:val="2"/>
          <w:numId w:val="24"/>
        </w:numPr>
        <w:autoSpaceDE w:val="0"/>
        <w:autoSpaceDN w:val="0"/>
        <w:adjustRightInd w:val="0"/>
        <w:outlineLvl w:val="2"/>
        <w:rPr>
          <w:rFonts w:cs="Arial"/>
        </w:rPr>
      </w:pPr>
      <w:r w:rsidRPr="004B462C">
        <w:rPr>
          <w:rFonts w:cs="Arial"/>
        </w:rPr>
        <w:t xml:space="preserve">3 or more Corrective Action Notices in any </w:t>
      </w:r>
      <w:r w:rsidR="00133F7C" w:rsidRPr="004B462C">
        <w:rPr>
          <w:rFonts w:cs="Arial"/>
        </w:rPr>
        <w:t>6-month</w:t>
      </w:r>
      <w:r w:rsidRPr="004B462C">
        <w:rPr>
          <w:rFonts w:cs="Arial"/>
        </w:rPr>
        <w:t xml:space="preserve"> period. </w:t>
      </w:r>
    </w:p>
    <w:p w14:paraId="425004D6" w14:textId="77777777" w:rsidR="00760320" w:rsidRPr="004B462C" w:rsidRDefault="00760320" w:rsidP="00026796">
      <w:pPr>
        <w:autoSpaceDE w:val="0"/>
        <w:autoSpaceDN w:val="0"/>
        <w:adjustRightInd w:val="0"/>
        <w:ind w:left="1134"/>
        <w:outlineLvl w:val="2"/>
        <w:rPr>
          <w:rFonts w:cs="Arial"/>
        </w:rPr>
      </w:pPr>
    </w:p>
    <w:p w14:paraId="425004D7" w14:textId="77777777" w:rsidR="00760320" w:rsidRPr="004B462C" w:rsidRDefault="00760320" w:rsidP="00026796">
      <w:pPr>
        <w:numPr>
          <w:ilvl w:val="2"/>
          <w:numId w:val="2"/>
        </w:numPr>
        <w:autoSpaceDE w:val="0"/>
        <w:autoSpaceDN w:val="0"/>
        <w:adjustRightInd w:val="0"/>
        <w:ind w:left="1134"/>
        <w:outlineLvl w:val="2"/>
        <w:rPr>
          <w:rFonts w:cs="Arial"/>
        </w:rPr>
      </w:pPr>
      <w:r w:rsidRPr="004B462C">
        <w:rPr>
          <w:rFonts w:cs="Arial"/>
        </w:rPr>
        <w:lastRenderedPageBreak/>
        <w:t xml:space="preserve">Nothing in this requirement shall limit the rights of the Client to terminate the contract under Condition </w:t>
      </w:r>
      <w:r w:rsidRPr="006064E6">
        <w:rPr>
          <w:rFonts w:cs="Arial"/>
        </w:rPr>
        <w:t>H2</w:t>
      </w:r>
      <w:r w:rsidRPr="004B462C">
        <w:rPr>
          <w:rFonts w:cs="Arial"/>
        </w:rPr>
        <w:t xml:space="preserve"> (Termination on Default), of the Conditions of Contract (Default).</w:t>
      </w:r>
    </w:p>
    <w:p w14:paraId="425004D8" w14:textId="77777777" w:rsidR="00BA23AE" w:rsidRDefault="00BA23AE" w:rsidP="00BA23AE">
      <w:pPr>
        <w:autoSpaceDE w:val="0"/>
        <w:autoSpaceDN w:val="0"/>
        <w:adjustRightInd w:val="0"/>
        <w:ind w:left="1134" w:hanging="1134"/>
        <w:outlineLvl w:val="2"/>
        <w:rPr>
          <w:rFonts w:cs="Arial"/>
        </w:rPr>
      </w:pPr>
    </w:p>
    <w:p w14:paraId="425004DA" w14:textId="77777777" w:rsidR="006E4934" w:rsidRPr="004B462C" w:rsidRDefault="006E4934" w:rsidP="00BA23AE">
      <w:pPr>
        <w:autoSpaceDE w:val="0"/>
        <w:autoSpaceDN w:val="0"/>
        <w:adjustRightInd w:val="0"/>
        <w:ind w:left="1134" w:hanging="1134"/>
        <w:outlineLvl w:val="2"/>
        <w:rPr>
          <w:rFonts w:cs="Arial"/>
        </w:rPr>
      </w:pPr>
    </w:p>
    <w:p w14:paraId="425004DB" w14:textId="77777777" w:rsidR="00BA23AE" w:rsidRPr="004B462C" w:rsidRDefault="00BA23AE" w:rsidP="00BA23AE">
      <w:pPr>
        <w:autoSpaceDE w:val="0"/>
        <w:autoSpaceDN w:val="0"/>
        <w:adjustRightInd w:val="0"/>
        <w:ind w:left="1134" w:hanging="1134"/>
        <w:outlineLvl w:val="2"/>
        <w:rPr>
          <w:rFonts w:cs="Arial"/>
        </w:rPr>
      </w:pPr>
    </w:p>
    <w:p w14:paraId="425004DC" w14:textId="77777777" w:rsidR="00670104" w:rsidRPr="004B462C" w:rsidRDefault="00670104" w:rsidP="00026796">
      <w:pPr>
        <w:numPr>
          <w:ilvl w:val="1"/>
          <w:numId w:val="2"/>
        </w:numPr>
        <w:tabs>
          <w:tab w:val="clear" w:pos="1134"/>
        </w:tabs>
        <w:autoSpaceDE w:val="0"/>
        <w:autoSpaceDN w:val="0"/>
        <w:adjustRightInd w:val="0"/>
        <w:outlineLvl w:val="1"/>
        <w:rPr>
          <w:rFonts w:cs="Arial"/>
          <w:b/>
        </w:rPr>
      </w:pPr>
      <w:bookmarkStart w:id="22" w:name="_Toc401039681"/>
      <w:r w:rsidRPr="004B462C">
        <w:rPr>
          <w:rFonts w:cs="Arial"/>
          <w:b/>
        </w:rPr>
        <w:t>Client Responsibilities</w:t>
      </w:r>
      <w:bookmarkEnd w:id="22"/>
    </w:p>
    <w:p w14:paraId="425004DD" w14:textId="77777777" w:rsidR="00670104" w:rsidRPr="004B462C" w:rsidRDefault="00670104" w:rsidP="00BA23AE">
      <w:pPr>
        <w:autoSpaceDE w:val="0"/>
        <w:autoSpaceDN w:val="0"/>
        <w:adjustRightInd w:val="0"/>
        <w:ind w:left="1134" w:hanging="1134"/>
        <w:rPr>
          <w:rFonts w:cs="Arial"/>
          <w:b/>
        </w:rPr>
      </w:pPr>
    </w:p>
    <w:p w14:paraId="425004DE" w14:textId="77777777" w:rsidR="00E24D0E" w:rsidRPr="004B462C" w:rsidRDefault="00E24D0E" w:rsidP="00026796">
      <w:pPr>
        <w:numPr>
          <w:ilvl w:val="2"/>
          <w:numId w:val="2"/>
        </w:numPr>
        <w:autoSpaceDE w:val="0"/>
        <w:autoSpaceDN w:val="0"/>
        <w:adjustRightInd w:val="0"/>
        <w:ind w:left="1134"/>
        <w:outlineLvl w:val="2"/>
        <w:rPr>
          <w:rFonts w:cs="Arial"/>
        </w:rPr>
      </w:pPr>
      <w:r w:rsidRPr="004B462C">
        <w:rPr>
          <w:rFonts w:cs="Arial"/>
        </w:rPr>
        <w:t xml:space="preserve">The Client shall provide all relevant information regarding the Tenants </w:t>
      </w:r>
      <w:proofErr w:type="gramStart"/>
      <w:r w:rsidRPr="004B462C">
        <w:rPr>
          <w:rFonts w:cs="Arial"/>
        </w:rPr>
        <w:t>in order for</w:t>
      </w:r>
      <w:proofErr w:type="gramEnd"/>
      <w:r w:rsidRPr="004B462C">
        <w:rPr>
          <w:rFonts w:cs="Arial"/>
        </w:rPr>
        <w:t xml:space="preserve"> the Contractor to undertake its work in a safe and considerate manner.</w:t>
      </w:r>
    </w:p>
    <w:p w14:paraId="425004DF" w14:textId="77777777" w:rsidR="00E24D0E" w:rsidRPr="004B462C" w:rsidRDefault="00E24D0E" w:rsidP="00026796">
      <w:pPr>
        <w:autoSpaceDE w:val="0"/>
        <w:autoSpaceDN w:val="0"/>
        <w:adjustRightInd w:val="0"/>
        <w:ind w:left="1134"/>
        <w:outlineLvl w:val="2"/>
        <w:rPr>
          <w:rFonts w:cs="Arial"/>
        </w:rPr>
      </w:pPr>
    </w:p>
    <w:p w14:paraId="425004E0" w14:textId="77777777" w:rsidR="00760320" w:rsidRPr="004B462C" w:rsidRDefault="00760320" w:rsidP="00026796">
      <w:pPr>
        <w:numPr>
          <w:ilvl w:val="2"/>
          <w:numId w:val="2"/>
        </w:numPr>
        <w:autoSpaceDE w:val="0"/>
        <w:autoSpaceDN w:val="0"/>
        <w:adjustRightInd w:val="0"/>
        <w:ind w:left="1134"/>
        <w:outlineLvl w:val="2"/>
        <w:rPr>
          <w:rFonts w:cs="Arial"/>
        </w:rPr>
      </w:pPr>
      <w:r w:rsidRPr="004B462C">
        <w:rPr>
          <w:rFonts w:cs="Arial"/>
        </w:rPr>
        <w:t>The Client s</w:t>
      </w:r>
      <w:r w:rsidR="00E24D0E" w:rsidRPr="004B462C">
        <w:rPr>
          <w:rFonts w:cs="Arial"/>
        </w:rPr>
        <w:t>hall provide the Contractor</w:t>
      </w:r>
      <w:r w:rsidRPr="004B462C">
        <w:rPr>
          <w:rFonts w:cs="Arial"/>
        </w:rPr>
        <w:t xml:space="preserve"> access to its Information Alert System (Potentially Violent Hazard), and the necessary training for it, subject to </w:t>
      </w:r>
      <w:r w:rsidR="00622D8B" w:rsidRPr="004B462C">
        <w:rPr>
          <w:rFonts w:cs="Arial"/>
        </w:rPr>
        <w:t>Section 1, P</w:t>
      </w:r>
      <w:r w:rsidRPr="004B462C">
        <w:rPr>
          <w:rFonts w:cs="Arial"/>
        </w:rPr>
        <w:t xml:space="preserve">aragraph </w:t>
      </w:r>
      <w:r w:rsidR="00E24D0E" w:rsidRPr="004B462C">
        <w:rPr>
          <w:rFonts w:cs="Arial"/>
        </w:rPr>
        <w:t>6</w:t>
      </w:r>
      <w:r w:rsidRPr="004B462C">
        <w:rPr>
          <w:rFonts w:cs="Arial"/>
        </w:rPr>
        <w:t>.</w:t>
      </w:r>
    </w:p>
    <w:p w14:paraId="425004E1" w14:textId="77777777" w:rsidR="00670104" w:rsidRPr="004B462C" w:rsidRDefault="00670104" w:rsidP="00026796">
      <w:pPr>
        <w:autoSpaceDE w:val="0"/>
        <w:autoSpaceDN w:val="0"/>
        <w:adjustRightInd w:val="0"/>
        <w:ind w:left="1134"/>
        <w:outlineLvl w:val="2"/>
        <w:rPr>
          <w:rFonts w:cs="Arial"/>
        </w:rPr>
      </w:pPr>
    </w:p>
    <w:p w14:paraId="425004E2" w14:textId="77777777" w:rsidR="00670104" w:rsidRPr="004B462C" w:rsidRDefault="00670104" w:rsidP="00026796">
      <w:pPr>
        <w:numPr>
          <w:ilvl w:val="2"/>
          <w:numId w:val="2"/>
        </w:numPr>
        <w:autoSpaceDE w:val="0"/>
        <w:autoSpaceDN w:val="0"/>
        <w:adjustRightInd w:val="0"/>
        <w:ind w:left="1134"/>
        <w:outlineLvl w:val="2"/>
        <w:rPr>
          <w:rFonts w:cs="Arial"/>
        </w:rPr>
      </w:pPr>
      <w:r w:rsidRPr="004B462C">
        <w:rPr>
          <w:rFonts w:cs="Arial"/>
        </w:rPr>
        <w:t>The Clients shall ensure that he and his agents comply with the fault reporting procedures agreed with the Contractor.</w:t>
      </w:r>
    </w:p>
    <w:p w14:paraId="425004E3" w14:textId="77777777" w:rsidR="00262349" w:rsidRPr="004B462C" w:rsidRDefault="00262349" w:rsidP="00026796">
      <w:pPr>
        <w:autoSpaceDE w:val="0"/>
        <w:autoSpaceDN w:val="0"/>
        <w:adjustRightInd w:val="0"/>
        <w:ind w:left="1134"/>
        <w:outlineLvl w:val="2"/>
        <w:rPr>
          <w:rFonts w:cs="Arial"/>
        </w:rPr>
      </w:pPr>
    </w:p>
    <w:p w14:paraId="3136D597" w14:textId="77777777" w:rsidR="006B1040" w:rsidRDefault="00670104" w:rsidP="00026796">
      <w:pPr>
        <w:numPr>
          <w:ilvl w:val="2"/>
          <w:numId w:val="2"/>
        </w:numPr>
        <w:autoSpaceDE w:val="0"/>
        <w:autoSpaceDN w:val="0"/>
        <w:adjustRightInd w:val="0"/>
        <w:ind w:left="1134"/>
        <w:outlineLvl w:val="2"/>
        <w:rPr>
          <w:rFonts w:cs="Arial"/>
        </w:rPr>
      </w:pPr>
      <w:r w:rsidRPr="004B462C">
        <w:rPr>
          <w:rFonts w:cs="Arial"/>
        </w:rPr>
        <w:t>The Client shall provide to the Contractor all relevant asbestos registers</w:t>
      </w:r>
      <w:r w:rsidRPr="004B462C">
        <w:rPr>
          <w:rFonts w:cs="Arial"/>
        </w:rPr>
        <w:tab/>
      </w:r>
    </w:p>
    <w:p w14:paraId="1FACE24A" w14:textId="77777777" w:rsidR="006B1040" w:rsidRDefault="006B1040" w:rsidP="006B1040">
      <w:pPr>
        <w:pStyle w:val="ListParagraph"/>
        <w:rPr>
          <w:rFonts w:cs="Arial"/>
        </w:rPr>
      </w:pPr>
    </w:p>
    <w:p w14:paraId="425004E4" w14:textId="1A7F0D2A" w:rsidR="00670104" w:rsidRPr="004B462C" w:rsidRDefault="00DC625A" w:rsidP="00026796">
      <w:pPr>
        <w:numPr>
          <w:ilvl w:val="2"/>
          <w:numId w:val="2"/>
        </w:numPr>
        <w:autoSpaceDE w:val="0"/>
        <w:autoSpaceDN w:val="0"/>
        <w:adjustRightInd w:val="0"/>
        <w:ind w:left="1134"/>
        <w:outlineLvl w:val="2"/>
        <w:rPr>
          <w:rFonts w:cs="Arial"/>
        </w:rPr>
      </w:pPr>
      <w:r>
        <w:rPr>
          <w:rFonts w:cs="Arial"/>
        </w:rPr>
        <w:t xml:space="preserve">The Client shall </w:t>
      </w:r>
      <w:proofErr w:type="gramStart"/>
      <w:r>
        <w:rPr>
          <w:rFonts w:cs="Arial"/>
        </w:rPr>
        <w:t>carried</w:t>
      </w:r>
      <w:proofErr w:type="gramEnd"/>
      <w:r>
        <w:rPr>
          <w:rFonts w:cs="Arial"/>
        </w:rPr>
        <w:t xml:space="preserve"> out its duties as per the </w:t>
      </w:r>
      <w:r w:rsidRPr="00DC625A">
        <w:rPr>
          <w:rFonts w:cs="Arial"/>
        </w:rPr>
        <w:t>Construction (Design and Management) Regulations 2015</w:t>
      </w:r>
      <w:r>
        <w:rPr>
          <w:rFonts w:cs="Arial"/>
        </w:rPr>
        <w:t>.</w:t>
      </w:r>
      <w:r w:rsidR="00670104" w:rsidRPr="004B462C">
        <w:rPr>
          <w:rFonts w:cs="Arial"/>
        </w:rPr>
        <w:tab/>
      </w:r>
      <w:r w:rsidR="00670104" w:rsidRPr="004B462C">
        <w:rPr>
          <w:rFonts w:cs="Arial"/>
        </w:rPr>
        <w:tab/>
      </w:r>
    </w:p>
    <w:p w14:paraId="425004E5" w14:textId="77777777" w:rsidR="00670104" w:rsidRPr="004B462C" w:rsidRDefault="00670104" w:rsidP="00BA23AE">
      <w:pPr>
        <w:autoSpaceDE w:val="0"/>
        <w:autoSpaceDN w:val="0"/>
        <w:adjustRightInd w:val="0"/>
        <w:ind w:left="1134" w:hanging="1134"/>
        <w:rPr>
          <w:rFonts w:cs="Arial"/>
        </w:rPr>
      </w:pPr>
    </w:p>
    <w:p w14:paraId="425004E6" w14:textId="77777777" w:rsidR="00670104" w:rsidRPr="004B462C" w:rsidRDefault="00670104" w:rsidP="00BA23AE">
      <w:pPr>
        <w:autoSpaceDE w:val="0"/>
        <w:autoSpaceDN w:val="0"/>
        <w:adjustRightInd w:val="0"/>
        <w:ind w:left="1134" w:hanging="1134"/>
        <w:rPr>
          <w:rFonts w:cs="Arial"/>
        </w:rPr>
      </w:pPr>
    </w:p>
    <w:p w14:paraId="425004E7" w14:textId="77777777" w:rsidR="00670104" w:rsidRPr="004B462C" w:rsidRDefault="00670104" w:rsidP="00026796">
      <w:pPr>
        <w:numPr>
          <w:ilvl w:val="0"/>
          <w:numId w:val="2"/>
        </w:numPr>
        <w:tabs>
          <w:tab w:val="clear" w:pos="1418"/>
        </w:tabs>
        <w:ind w:left="1134"/>
        <w:outlineLvl w:val="0"/>
        <w:rPr>
          <w:rFonts w:cs="Arial"/>
        </w:rPr>
      </w:pPr>
      <w:r w:rsidRPr="004B462C">
        <w:rPr>
          <w:rFonts w:cs="Arial"/>
          <w:b/>
        </w:rPr>
        <w:br w:type="page"/>
      </w:r>
      <w:bookmarkStart w:id="23" w:name="_Toc401039682"/>
      <w:r w:rsidR="0090480F">
        <w:rPr>
          <w:rFonts w:cs="Arial"/>
          <w:b/>
        </w:rPr>
        <w:lastRenderedPageBreak/>
        <w:t>PERIODIC TESTING</w:t>
      </w:r>
      <w:bookmarkEnd w:id="23"/>
    </w:p>
    <w:p w14:paraId="425004E8" w14:textId="77777777" w:rsidR="005877F0" w:rsidRPr="004B462C" w:rsidRDefault="005877F0" w:rsidP="00BA23AE">
      <w:pPr>
        <w:autoSpaceDE w:val="0"/>
        <w:autoSpaceDN w:val="0"/>
        <w:adjustRightInd w:val="0"/>
        <w:ind w:left="1134" w:hanging="1134"/>
        <w:outlineLvl w:val="0"/>
        <w:rPr>
          <w:rFonts w:cs="Arial"/>
        </w:rPr>
      </w:pPr>
    </w:p>
    <w:p w14:paraId="425004E9" w14:textId="77777777" w:rsidR="00670104" w:rsidRPr="004B462C" w:rsidRDefault="00670104" w:rsidP="00BA23AE">
      <w:pPr>
        <w:ind w:left="1134" w:hanging="1134"/>
        <w:rPr>
          <w:rFonts w:cs="Arial"/>
          <w:b/>
        </w:rPr>
      </w:pPr>
    </w:p>
    <w:p w14:paraId="425004EA" w14:textId="77777777" w:rsidR="00670104" w:rsidRPr="004B462C" w:rsidRDefault="005877F0" w:rsidP="00026796">
      <w:pPr>
        <w:numPr>
          <w:ilvl w:val="1"/>
          <w:numId w:val="23"/>
        </w:numPr>
        <w:outlineLvl w:val="1"/>
        <w:rPr>
          <w:rFonts w:cs="Arial"/>
          <w:b/>
        </w:rPr>
      </w:pPr>
      <w:bookmarkStart w:id="24" w:name="_Toc358641319"/>
      <w:bookmarkStart w:id="25" w:name="_Toc401039683"/>
      <w:r w:rsidRPr="004B462C">
        <w:rPr>
          <w:rFonts w:cs="Arial"/>
          <w:b/>
        </w:rPr>
        <w:t>Introduction</w:t>
      </w:r>
      <w:bookmarkEnd w:id="24"/>
      <w:bookmarkEnd w:id="25"/>
    </w:p>
    <w:p w14:paraId="425004EB" w14:textId="77777777" w:rsidR="00670104" w:rsidRPr="004B462C" w:rsidRDefault="00670104" w:rsidP="00BA23AE">
      <w:pPr>
        <w:ind w:left="1134" w:hanging="1134"/>
        <w:rPr>
          <w:rFonts w:cs="Arial"/>
          <w:b/>
        </w:rPr>
      </w:pPr>
    </w:p>
    <w:p w14:paraId="50D808B7" w14:textId="52C894C9" w:rsidR="00717670" w:rsidRPr="00717670" w:rsidRDefault="00670104" w:rsidP="00717670">
      <w:pPr>
        <w:numPr>
          <w:ilvl w:val="2"/>
          <w:numId w:val="23"/>
        </w:numPr>
        <w:ind w:left="1134"/>
        <w:outlineLvl w:val="2"/>
        <w:rPr>
          <w:rFonts w:cs="Arial"/>
        </w:rPr>
      </w:pPr>
      <w:r w:rsidRPr="00717670">
        <w:rPr>
          <w:rFonts w:cs="Arial"/>
        </w:rPr>
        <w:t>The Contractor</w:t>
      </w:r>
      <w:r w:rsidR="005877F0" w:rsidRPr="00717670">
        <w:rPr>
          <w:rFonts w:cs="Arial"/>
        </w:rPr>
        <w:t xml:space="preserve"> is </w:t>
      </w:r>
      <w:r w:rsidR="00C553B4" w:rsidRPr="00717670">
        <w:rPr>
          <w:rFonts w:cs="Arial"/>
        </w:rPr>
        <w:t>to provide Periodic Electrical Inspection &amp; Testing,</w:t>
      </w:r>
      <w:r w:rsidR="0090480F" w:rsidRPr="00717670">
        <w:rPr>
          <w:rFonts w:cs="Arial"/>
        </w:rPr>
        <w:t xml:space="preserve"> of Landlord Electrical Installations within various buildings</w:t>
      </w:r>
      <w:r w:rsidR="00763BBA" w:rsidRPr="00717670">
        <w:rPr>
          <w:rFonts w:cs="Arial"/>
        </w:rPr>
        <w:t xml:space="preserve"> located throughout the City, in accordance with BS7671:20</w:t>
      </w:r>
      <w:r w:rsidR="00717670" w:rsidRPr="00717670">
        <w:rPr>
          <w:rFonts w:cs="Arial"/>
        </w:rPr>
        <w:t>1</w:t>
      </w:r>
      <w:r w:rsidR="00763BBA" w:rsidRPr="00717670">
        <w:rPr>
          <w:rFonts w:cs="Arial"/>
        </w:rPr>
        <w:t>8 IET Wiring Regulation</w:t>
      </w:r>
      <w:r w:rsidR="00F2502A" w:rsidRPr="00717670">
        <w:rPr>
          <w:rFonts w:cs="Arial"/>
        </w:rPr>
        <w:t>s</w:t>
      </w:r>
      <w:r w:rsidR="00763BBA" w:rsidRPr="00717670">
        <w:rPr>
          <w:rFonts w:cs="Arial"/>
        </w:rPr>
        <w:t xml:space="preserve"> 1</w:t>
      </w:r>
      <w:r w:rsidR="00717670" w:rsidRPr="00717670">
        <w:rPr>
          <w:rFonts w:cs="Arial"/>
        </w:rPr>
        <w:t>8</w:t>
      </w:r>
      <w:r w:rsidR="00763BBA" w:rsidRPr="00717670">
        <w:rPr>
          <w:rFonts w:cs="Arial"/>
          <w:vertAlign w:val="superscript"/>
        </w:rPr>
        <w:t xml:space="preserve">th </w:t>
      </w:r>
      <w:r w:rsidR="00763BBA" w:rsidRPr="00717670">
        <w:rPr>
          <w:rFonts w:cs="Arial"/>
        </w:rPr>
        <w:t>Edition</w:t>
      </w:r>
      <w:r w:rsidR="00F2502A" w:rsidRPr="00717670">
        <w:rPr>
          <w:rFonts w:cs="Arial"/>
        </w:rPr>
        <w:t xml:space="preserve"> as amended</w:t>
      </w:r>
      <w:r w:rsidR="00763BBA" w:rsidRPr="00717670">
        <w:rPr>
          <w:rFonts w:cs="Arial"/>
        </w:rPr>
        <w:t xml:space="preserve">, and IET Guidance note 3 Inspection &amp; Testing </w:t>
      </w:r>
      <w:r w:rsidR="00F2502A" w:rsidRPr="00717670">
        <w:rPr>
          <w:rFonts w:cs="Arial"/>
        </w:rPr>
        <w:t>as amended.</w:t>
      </w:r>
    </w:p>
    <w:p w14:paraId="425004ED" w14:textId="4D1432A8" w:rsidR="00763BBA" w:rsidRDefault="00763BBA" w:rsidP="00717670">
      <w:pPr>
        <w:ind w:left="1134"/>
        <w:outlineLvl w:val="2"/>
        <w:rPr>
          <w:rFonts w:cs="Arial"/>
        </w:rPr>
      </w:pPr>
    </w:p>
    <w:p w14:paraId="425004EE" w14:textId="384629D8" w:rsidR="00763BBA" w:rsidRPr="00717670" w:rsidRDefault="00763BBA" w:rsidP="00717670">
      <w:pPr>
        <w:numPr>
          <w:ilvl w:val="2"/>
          <w:numId w:val="23"/>
        </w:numPr>
        <w:tabs>
          <w:tab w:val="clear" w:pos="1276"/>
          <w:tab w:val="num" w:pos="1134"/>
        </w:tabs>
        <w:ind w:left="1134" w:hanging="992"/>
        <w:outlineLvl w:val="2"/>
        <w:rPr>
          <w:rFonts w:cs="Arial"/>
        </w:rPr>
      </w:pPr>
      <w:r w:rsidRPr="00717670">
        <w:rPr>
          <w:rFonts w:cs="Arial"/>
        </w:rPr>
        <w:t xml:space="preserve">The contractor shall use only suitably qualified and experienced personnel in connection with this contract. </w:t>
      </w:r>
      <w:r w:rsidR="00717670" w:rsidRPr="00717670">
        <w:rPr>
          <w:rFonts w:cs="Arial"/>
        </w:rPr>
        <w:t xml:space="preserve">These qualifications shall include City and Guilds Electrical Installations Part 1 and 2 or NVQ Level 3, City and Guilds Regulations BS7671 to the Latest Edition, City and Guilds Inspection, Testing and Certification and Installation Electrician ECS gold card. Where Apprentices or other trainees are utilised on this contract, they </w:t>
      </w:r>
      <w:proofErr w:type="gramStart"/>
      <w:r w:rsidR="00717670" w:rsidRPr="00717670">
        <w:rPr>
          <w:rFonts w:cs="Arial"/>
        </w:rPr>
        <w:t>are to be supervised by a suitably qualified person at all times</w:t>
      </w:r>
      <w:proofErr w:type="gramEnd"/>
      <w:r w:rsidR="00717670" w:rsidRPr="00717670">
        <w:rPr>
          <w:rFonts w:cs="Arial"/>
        </w:rPr>
        <w:t>.</w:t>
      </w:r>
    </w:p>
    <w:p w14:paraId="425004EF" w14:textId="77777777" w:rsidR="000102C1" w:rsidRDefault="000102C1" w:rsidP="000102C1">
      <w:pPr>
        <w:pStyle w:val="ListParagraph"/>
        <w:rPr>
          <w:rFonts w:cs="Arial"/>
        </w:rPr>
      </w:pPr>
    </w:p>
    <w:p w14:paraId="425004F0" w14:textId="77777777" w:rsidR="000102C1" w:rsidRPr="00FA65AF" w:rsidRDefault="000102C1" w:rsidP="00026796">
      <w:pPr>
        <w:numPr>
          <w:ilvl w:val="2"/>
          <w:numId w:val="23"/>
        </w:numPr>
        <w:ind w:left="1134"/>
        <w:outlineLvl w:val="2"/>
        <w:rPr>
          <w:rFonts w:cs="Arial"/>
        </w:rPr>
      </w:pPr>
      <w:r w:rsidRPr="00FA65AF">
        <w:rPr>
          <w:rFonts w:cs="Arial"/>
        </w:rPr>
        <w:t xml:space="preserve">The contractor shall provide the client with evidence that all equipment used in </w:t>
      </w:r>
      <w:r w:rsidR="00F2698B" w:rsidRPr="00FA65AF">
        <w:rPr>
          <w:rFonts w:cs="Arial"/>
        </w:rPr>
        <w:t>connection with the testing, are</w:t>
      </w:r>
      <w:r w:rsidRPr="00FA65AF">
        <w:rPr>
          <w:rFonts w:cs="Arial"/>
        </w:rPr>
        <w:t xml:space="preserve"> calibrated correctly and safe to use.</w:t>
      </w:r>
      <w:r w:rsidR="00191EB6" w:rsidRPr="00FA65AF">
        <w:rPr>
          <w:rFonts w:cs="Arial"/>
        </w:rPr>
        <w:t xml:space="preserve"> All power tools shall be 110v or battery powered.</w:t>
      </w:r>
    </w:p>
    <w:p w14:paraId="425004F1" w14:textId="77777777" w:rsidR="00763BBA" w:rsidRPr="004B462C" w:rsidRDefault="00763BBA" w:rsidP="00763BBA">
      <w:pPr>
        <w:ind w:left="1134"/>
        <w:outlineLvl w:val="2"/>
        <w:rPr>
          <w:rFonts w:cs="Arial"/>
        </w:rPr>
      </w:pPr>
    </w:p>
    <w:p w14:paraId="425004F2" w14:textId="77777777" w:rsidR="00763BBA" w:rsidRPr="004B462C" w:rsidRDefault="00763BBA" w:rsidP="00F2502A">
      <w:pPr>
        <w:outlineLvl w:val="2"/>
        <w:rPr>
          <w:rFonts w:cs="Arial"/>
        </w:rPr>
      </w:pPr>
    </w:p>
    <w:p w14:paraId="425004F3" w14:textId="77777777" w:rsidR="005877F0" w:rsidRPr="004B462C" w:rsidRDefault="005877F0" w:rsidP="00026796">
      <w:pPr>
        <w:numPr>
          <w:ilvl w:val="1"/>
          <w:numId w:val="23"/>
        </w:numPr>
        <w:outlineLvl w:val="1"/>
        <w:rPr>
          <w:rFonts w:cs="Arial"/>
          <w:b/>
        </w:rPr>
      </w:pPr>
      <w:bookmarkStart w:id="26" w:name="_Toc358641320"/>
      <w:bookmarkStart w:id="27" w:name="_Toc401039684"/>
      <w:r w:rsidRPr="004B462C">
        <w:rPr>
          <w:rFonts w:cs="Arial"/>
          <w:b/>
        </w:rPr>
        <w:t>Programming of Works</w:t>
      </w:r>
      <w:bookmarkEnd w:id="26"/>
      <w:bookmarkEnd w:id="27"/>
    </w:p>
    <w:p w14:paraId="425004F4" w14:textId="77777777" w:rsidR="005877F0" w:rsidRPr="004B462C" w:rsidRDefault="005877F0" w:rsidP="00BA23AE">
      <w:pPr>
        <w:ind w:left="1134" w:hanging="1134"/>
        <w:outlineLvl w:val="2"/>
        <w:rPr>
          <w:rFonts w:cs="Arial"/>
        </w:rPr>
      </w:pPr>
    </w:p>
    <w:p w14:paraId="425004F5" w14:textId="77777777" w:rsidR="00670104" w:rsidRPr="004B462C" w:rsidRDefault="005877F0" w:rsidP="00026796">
      <w:pPr>
        <w:numPr>
          <w:ilvl w:val="2"/>
          <w:numId w:val="23"/>
        </w:numPr>
        <w:ind w:left="1134"/>
        <w:outlineLvl w:val="2"/>
        <w:rPr>
          <w:rFonts w:cs="Arial"/>
        </w:rPr>
      </w:pPr>
      <w:r w:rsidRPr="004B462C">
        <w:rPr>
          <w:rFonts w:cs="Arial"/>
        </w:rPr>
        <w:t>Prior to Commencement, t</w:t>
      </w:r>
      <w:r w:rsidR="00670104" w:rsidRPr="004B462C">
        <w:rPr>
          <w:rFonts w:cs="Arial"/>
        </w:rPr>
        <w:t>he Contractor</w:t>
      </w:r>
      <w:r w:rsidRPr="004B462C">
        <w:rPr>
          <w:rFonts w:cs="Arial"/>
        </w:rPr>
        <w:t xml:space="preserve"> is</w:t>
      </w:r>
      <w:r w:rsidR="00670104" w:rsidRPr="004B462C">
        <w:rPr>
          <w:rFonts w:cs="Arial"/>
        </w:rPr>
        <w:t xml:space="preserve"> to provide</w:t>
      </w:r>
      <w:r w:rsidRPr="004B462C">
        <w:rPr>
          <w:rFonts w:cs="Arial"/>
        </w:rPr>
        <w:t xml:space="preserve"> to the </w:t>
      </w:r>
      <w:r w:rsidR="00670104" w:rsidRPr="004B462C">
        <w:rPr>
          <w:rFonts w:cs="Arial"/>
        </w:rPr>
        <w:t>Contract Administrator</w:t>
      </w:r>
      <w:r w:rsidRPr="004B462C">
        <w:rPr>
          <w:rFonts w:cs="Arial"/>
        </w:rPr>
        <w:t>,</w:t>
      </w:r>
      <w:r w:rsidR="00F2502A">
        <w:rPr>
          <w:rFonts w:cs="Arial"/>
        </w:rPr>
        <w:t xml:space="preserve"> a planned testing</w:t>
      </w:r>
      <w:r w:rsidR="00670104" w:rsidRPr="004B462C">
        <w:rPr>
          <w:rFonts w:cs="Arial"/>
        </w:rPr>
        <w:t xml:space="preserve"> programme, detailing the </w:t>
      </w:r>
      <w:r w:rsidRPr="004B462C">
        <w:rPr>
          <w:rFonts w:cs="Arial"/>
        </w:rPr>
        <w:t>d</w:t>
      </w:r>
      <w:r w:rsidR="00E52D84">
        <w:rPr>
          <w:rFonts w:cs="Arial"/>
        </w:rPr>
        <w:t xml:space="preserve">ates </w:t>
      </w:r>
      <w:r w:rsidR="006A7544" w:rsidRPr="004B462C">
        <w:rPr>
          <w:rFonts w:cs="Arial"/>
        </w:rPr>
        <w:t>of each</w:t>
      </w:r>
      <w:r w:rsidR="00F2502A">
        <w:rPr>
          <w:rFonts w:cs="Arial"/>
        </w:rPr>
        <w:t xml:space="preserve"> sites test.</w:t>
      </w:r>
    </w:p>
    <w:p w14:paraId="425004F6" w14:textId="77777777" w:rsidR="00670104" w:rsidRPr="004B462C" w:rsidRDefault="00670104" w:rsidP="00BA23AE">
      <w:pPr>
        <w:ind w:left="1134" w:hanging="1134"/>
        <w:outlineLvl w:val="2"/>
        <w:rPr>
          <w:rFonts w:cs="Arial"/>
        </w:rPr>
      </w:pPr>
    </w:p>
    <w:p w14:paraId="425004F7" w14:textId="77777777" w:rsidR="005C7A59" w:rsidRPr="004B462C" w:rsidRDefault="008C7786" w:rsidP="00026796">
      <w:pPr>
        <w:numPr>
          <w:ilvl w:val="1"/>
          <w:numId w:val="23"/>
        </w:numPr>
        <w:outlineLvl w:val="1"/>
        <w:rPr>
          <w:rFonts w:cs="Arial"/>
          <w:u w:val="single"/>
        </w:rPr>
      </w:pPr>
      <w:bookmarkStart w:id="28" w:name="_Toc358641321"/>
      <w:bookmarkStart w:id="29" w:name="_Toc401039685"/>
      <w:r w:rsidRPr="004B462C">
        <w:rPr>
          <w:rFonts w:cs="Arial"/>
          <w:b/>
        </w:rPr>
        <w:t>General Items</w:t>
      </w:r>
      <w:bookmarkEnd w:id="28"/>
      <w:bookmarkEnd w:id="29"/>
    </w:p>
    <w:p w14:paraId="425004F8" w14:textId="77777777" w:rsidR="008C7786" w:rsidRPr="004B462C" w:rsidRDefault="008C7786" w:rsidP="00F2502A">
      <w:pPr>
        <w:suppressAutoHyphens/>
        <w:rPr>
          <w:rFonts w:cs="Arial"/>
          <w:spacing w:val="2"/>
        </w:rPr>
      </w:pPr>
    </w:p>
    <w:p w14:paraId="425004F9" w14:textId="77777777" w:rsidR="00B01B98" w:rsidRPr="00C2162D" w:rsidRDefault="00F2502A" w:rsidP="00026796">
      <w:pPr>
        <w:numPr>
          <w:ilvl w:val="2"/>
          <w:numId w:val="23"/>
        </w:numPr>
        <w:ind w:left="1134"/>
        <w:outlineLvl w:val="2"/>
        <w:rPr>
          <w:rFonts w:cs="Arial"/>
          <w:spacing w:val="2"/>
        </w:rPr>
      </w:pPr>
      <w:r>
        <w:rPr>
          <w:rFonts w:cs="Arial"/>
        </w:rPr>
        <w:t xml:space="preserve">Following each test, </w:t>
      </w:r>
      <w:r w:rsidRPr="00F2502A">
        <w:rPr>
          <w:rFonts w:cs="Arial"/>
        </w:rPr>
        <w:t>the Contractor shall provide</w:t>
      </w:r>
      <w:r>
        <w:rPr>
          <w:rFonts w:cs="Arial"/>
        </w:rPr>
        <w:t xml:space="preserve"> to the contract administrator</w:t>
      </w:r>
      <w:r w:rsidRPr="00F2502A">
        <w:rPr>
          <w:rFonts w:cs="Arial"/>
        </w:rPr>
        <w:t xml:space="preserve"> an Electrical Installation Condition Report (EICR) based on the IET standard format, for </w:t>
      </w:r>
      <w:proofErr w:type="gramStart"/>
      <w:r w:rsidRPr="00F2502A">
        <w:rPr>
          <w:rFonts w:cs="Arial"/>
        </w:rPr>
        <w:t>each and every</w:t>
      </w:r>
      <w:proofErr w:type="gramEnd"/>
      <w:r w:rsidRPr="00F2502A">
        <w:rPr>
          <w:rFonts w:cs="Arial"/>
        </w:rPr>
        <w:t xml:space="preserve"> installation tested.</w:t>
      </w:r>
      <w:r w:rsidR="00B01B98">
        <w:rPr>
          <w:rFonts w:cs="Arial"/>
        </w:rPr>
        <w:t xml:space="preserve"> This shall be provided within two weeks of the test taking place.</w:t>
      </w:r>
      <w:r w:rsidR="00C2162D">
        <w:rPr>
          <w:rFonts w:cs="Arial"/>
        </w:rPr>
        <w:t xml:space="preserve"> </w:t>
      </w:r>
    </w:p>
    <w:p w14:paraId="425004FA" w14:textId="77777777" w:rsidR="00C2162D" w:rsidRPr="00C2162D" w:rsidRDefault="00C2162D" w:rsidP="00C2162D">
      <w:pPr>
        <w:ind w:left="1134"/>
        <w:outlineLvl w:val="2"/>
        <w:rPr>
          <w:rFonts w:cs="Arial"/>
          <w:spacing w:val="2"/>
        </w:rPr>
      </w:pPr>
    </w:p>
    <w:p w14:paraId="425004FB" w14:textId="77777777" w:rsidR="00C2162D" w:rsidRDefault="00C2162D" w:rsidP="00026796">
      <w:pPr>
        <w:numPr>
          <w:ilvl w:val="2"/>
          <w:numId w:val="23"/>
        </w:numPr>
        <w:ind w:left="1134"/>
        <w:outlineLvl w:val="2"/>
        <w:rPr>
          <w:rFonts w:cs="Arial"/>
          <w:spacing w:val="2"/>
        </w:rPr>
      </w:pPr>
      <w:r>
        <w:rPr>
          <w:rFonts w:cs="Arial"/>
          <w:spacing w:val="2"/>
        </w:rPr>
        <w:t xml:space="preserve">During the test and inspection should it be found that the only observations are missing warning labels on the consumer unit, these shall be fitted at time of test and not noted as an observation on the EICR. </w:t>
      </w:r>
    </w:p>
    <w:p w14:paraId="425004FC" w14:textId="77777777" w:rsidR="00C2162D" w:rsidRDefault="00C2162D" w:rsidP="00C2162D">
      <w:pPr>
        <w:pStyle w:val="ListParagraph"/>
        <w:rPr>
          <w:rFonts w:cs="Arial"/>
          <w:spacing w:val="2"/>
        </w:rPr>
      </w:pPr>
    </w:p>
    <w:p w14:paraId="425004FD" w14:textId="77777777" w:rsidR="00C2162D" w:rsidRDefault="00C2162D" w:rsidP="00026796">
      <w:pPr>
        <w:numPr>
          <w:ilvl w:val="2"/>
          <w:numId w:val="23"/>
        </w:numPr>
        <w:ind w:left="1134"/>
        <w:outlineLvl w:val="2"/>
        <w:rPr>
          <w:rFonts w:cs="Arial"/>
          <w:spacing w:val="2"/>
        </w:rPr>
      </w:pPr>
      <w:r>
        <w:rPr>
          <w:rFonts w:cs="Arial"/>
          <w:spacing w:val="2"/>
        </w:rPr>
        <w:t>If not already done, all circuits shall be clearly marked on the consumer unit at time of test, unless it is observed that the consumer unit requires replacement.</w:t>
      </w:r>
    </w:p>
    <w:p w14:paraId="425004FE" w14:textId="77777777" w:rsidR="00B01B98" w:rsidRDefault="00B01B98" w:rsidP="00B01B98">
      <w:pPr>
        <w:ind w:left="1134"/>
        <w:outlineLvl w:val="2"/>
        <w:rPr>
          <w:rFonts w:cs="Arial"/>
          <w:spacing w:val="2"/>
        </w:rPr>
      </w:pPr>
    </w:p>
    <w:p w14:paraId="425004FF" w14:textId="7FCDD9E5" w:rsidR="00430986" w:rsidRDefault="00B01B98" w:rsidP="00026796">
      <w:pPr>
        <w:numPr>
          <w:ilvl w:val="2"/>
          <w:numId w:val="23"/>
        </w:numPr>
        <w:ind w:left="1134"/>
        <w:outlineLvl w:val="2"/>
        <w:rPr>
          <w:rFonts w:cs="Arial"/>
          <w:spacing w:val="2"/>
        </w:rPr>
      </w:pPr>
      <w:r>
        <w:rPr>
          <w:rFonts w:cs="Arial"/>
          <w:spacing w:val="2"/>
        </w:rPr>
        <w:t>Along with every EICR, where necessary the contractor will provide details of any corrective actions noted on the EICR, along with associated costs</w:t>
      </w:r>
      <w:r w:rsidR="007A7D34">
        <w:rPr>
          <w:rFonts w:cs="Arial"/>
          <w:spacing w:val="2"/>
        </w:rPr>
        <w:t xml:space="preserve"> and timescales</w:t>
      </w:r>
      <w:r>
        <w:rPr>
          <w:rFonts w:cs="Arial"/>
          <w:spacing w:val="2"/>
        </w:rPr>
        <w:t xml:space="preserve"> to carry out the corrective actions</w:t>
      </w:r>
      <w:r w:rsidR="00FA65AF">
        <w:rPr>
          <w:rFonts w:cs="Arial"/>
          <w:spacing w:val="2"/>
        </w:rPr>
        <w:t>, this shall be done in the form of a shared excel spreadsheet</w:t>
      </w:r>
      <w:r w:rsidR="00F37CC4">
        <w:rPr>
          <w:rFonts w:cs="Arial"/>
          <w:spacing w:val="2"/>
        </w:rPr>
        <w:t>.</w:t>
      </w:r>
    </w:p>
    <w:p w14:paraId="42500500" w14:textId="77777777" w:rsidR="00430986" w:rsidRDefault="00430986" w:rsidP="00430986">
      <w:pPr>
        <w:pStyle w:val="ListParagraph"/>
        <w:rPr>
          <w:rFonts w:cs="Arial"/>
          <w:spacing w:val="2"/>
        </w:rPr>
      </w:pPr>
    </w:p>
    <w:p w14:paraId="42500501" w14:textId="77777777" w:rsidR="00855B41" w:rsidRPr="007A7D34" w:rsidRDefault="00430986" w:rsidP="00026796">
      <w:pPr>
        <w:numPr>
          <w:ilvl w:val="2"/>
          <w:numId w:val="23"/>
        </w:numPr>
        <w:ind w:left="1134"/>
        <w:outlineLvl w:val="2"/>
        <w:rPr>
          <w:rFonts w:cs="Arial"/>
          <w:spacing w:val="2"/>
        </w:rPr>
      </w:pPr>
      <w:r>
        <w:rPr>
          <w:rFonts w:cs="Arial"/>
          <w:spacing w:val="2"/>
        </w:rPr>
        <w:lastRenderedPageBreak/>
        <w:t>The contractor shall</w:t>
      </w:r>
      <w:r w:rsidR="00F37CC4">
        <w:rPr>
          <w:rFonts w:cs="Arial"/>
          <w:spacing w:val="2"/>
        </w:rPr>
        <w:t xml:space="preserve"> test 100% of every installation where possible and</w:t>
      </w:r>
      <w:r>
        <w:rPr>
          <w:rFonts w:cs="Arial"/>
          <w:spacing w:val="2"/>
        </w:rPr>
        <w:t xml:space="preserve"> remove as part of the inspection a minimum of 20% of accessories. This percentage shall increase as necessary should the condition of the installation give rise for concern.  </w:t>
      </w:r>
      <w:r w:rsidR="00B01B98">
        <w:rPr>
          <w:rFonts w:cs="Arial"/>
          <w:spacing w:val="2"/>
        </w:rPr>
        <w:t xml:space="preserve">  </w:t>
      </w:r>
      <w:bookmarkStart w:id="30" w:name="_Toc358641324"/>
    </w:p>
    <w:bookmarkEnd w:id="30"/>
    <w:p w14:paraId="42500503" w14:textId="77777777" w:rsidR="00774ACC" w:rsidRDefault="00774ACC" w:rsidP="00774ACC">
      <w:pPr>
        <w:autoSpaceDE w:val="0"/>
        <w:autoSpaceDN w:val="0"/>
        <w:adjustRightInd w:val="0"/>
        <w:ind w:left="1276"/>
        <w:outlineLvl w:val="2"/>
        <w:rPr>
          <w:rFonts w:cs="Arial"/>
          <w:color w:val="000000"/>
        </w:rPr>
      </w:pPr>
    </w:p>
    <w:p w14:paraId="42500504" w14:textId="68FB33F4" w:rsidR="00774ACC" w:rsidRDefault="00774ACC" w:rsidP="00026796">
      <w:pPr>
        <w:numPr>
          <w:ilvl w:val="2"/>
          <w:numId w:val="23"/>
        </w:numPr>
        <w:autoSpaceDE w:val="0"/>
        <w:autoSpaceDN w:val="0"/>
        <w:adjustRightInd w:val="0"/>
        <w:ind w:left="1134"/>
        <w:outlineLvl w:val="2"/>
        <w:rPr>
          <w:rFonts w:cs="Arial"/>
          <w:color w:val="000000"/>
        </w:rPr>
      </w:pPr>
      <w:r>
        <w:rPr>
          <w:rFonts w:cs="Arial"/>
          <w:color w:val="000000"/>
        </w:rPr>
        <w:t>The contractor shall provide a telephone service for answering general inquiries during normal working hours.</w:t>
      </w:r>
    </w:p>
    <w:p w14:paraId="42500505" w14:textId="77777777" w:rsidR="00774ACC" w:rsidRDefault="00774ACC" w:rsidP="00774ACC">
      <w:pPr>
        <w:autoSpaceDE w:val="0"/>
        <w:autoSpaceDN w:val="0"/>
        <w:adjustRightInd w:val="0"/>
        <w:ind w:left="1134"/>
        <w:outlineLvl w:val="2"/>
        <w:rPr>
          <w:rFonts w:cs="Arial"/>
          <w:color w:val="000000"/>
        </w:rPr>
      </w:pPr>
    </w:p>
    <w:p w14:paraId="42500506" w14:textId="77777777" w:rsidR="005450DE" w:rsidRPr="00DD37C2" w:rsidRDefault="005450DE" w:rsidP="00026796">
      <w:pPr>
        <w:numPr>
          <w:ilvl w:val="2"/>
          <w:numId w:val="23"/>
        </w:numPr>
        <w:autoSpaceDE w:val="0"/>
        <w:autoSpaceDN w:val="0"/>
        <w:adjustRightInd w:val="0"/>
        <w:ind w:left="1134"/>
        <w:outlineLvl w:val="2"/>
        <w:rPr>
          <w:rFonts w:cs="Arial"/>
          <w:color w:val="000000"/>
        </w:rPr>
      </w:pPr>
      <w:r w:rsidRPr="00DD37C2">
        <w:rPr>
          <w:rFonts w:cs="Arial"/>
          <w:color w:val="000000"/>
        </w:rPr>
        <w:t>The Contractor</w:t>
      </w:r>
      <w:r w:rsidR="008E33B7" w:rsidRPr="00DD37C2">
        <w:rPr>
          <w:rFonts w:cs="Arial"/>
          <w:color w:val="000000"/>
        </w:rPr>
        <w:t xml:space="preserve"> shall be capable of receiving r</w:t>
      </w:r>
      <w:r w:rsidRPr="00DD37C2">
        <w:rPr>
          <w:rFonts w:cs="Arial"/>
          <w:color w:val="000000"/>
        </w:rPr>
        <w:t>eports</w:t>
      </w:r>
      <w:r w:rsidR="00694F56">
        <w:rPr>
          <w:rFonts w:cs="Arial"/>
          <w:color w:val="000000"/>
        </w:rPr>
        <w:t xml:space="preserve"> of problems</w:t>
      </w:r>
      <w:r w:rsidRPr="00DD37C2">
        <w:rPr>
          <w:rFonts w:cs="Arial"/>
          <w:color w:val="000000"/>
        </w:rPr>
        <w:t xml:space="preserve"> outside of Normal Working Hours by providing a manned or automatic telephone service on the same dedica</w:t>
      </w:r>
      <w:r w:rsidR="00774ACC">
        <w:rPr>
          <w:rFonts w:cs="Arial"/>
          <w:color w:val="000000"/>
        </w:rPr>
        <w:t>ted telephone number as above.</w:t>
      </w:r>
      <w:r w:rsidR="00774ACC" w:rsidRPr="00DD37C2">
        <w:rPr>
          <w:rFonts w:cs="Arial"/>
          <w:color w:val="000000"/>
        </w:rPr>
        <w:t xml:space="preserve"> The</w:t>
      </w:r>
      <w:r w:rsidRPr="00DD37C2">
        <w:rPr>
          <w:rFonts w:cs="Arial"/>
          <w:color w:val="000000"/>
        </w:rPr>
        <w:t xml:space="preserve"> procedure shall be such that the Contractor’s duty engineer is m</w:t>
      </w:r>
      <w:r w:rsidR="008E33B7" w:rsidRPr="00DD37C2">
        <w:rPr>
          <w:rFonts w:cs="Arial"/>
          <w:color w:val="000000"/>
        </w:rPr>
        <w:t>a</w:t>
      </w:r>
      <w:r w:rsidR="00694F56">
        <w:rPr>
          <w:rFonts w:cs="Arial"/>
          <w:color w:val="000000"/>
        </w:rPr>
        <w:t>de aware of the existence of a problem</w:t>
      </w:r>
      <w:r w:rsidR="00B068C0">
        <w:rPr>
          <w:rFonts w:cs="Arial"/>
          <w:color w:val="000000"/>
        </w:rPr>
        <w:t xml:space="preserve"> as soon as the call</w:t>
      </w:r>
      <w:r w:rsidRPr="00DD37C2">
        <w:rPr>
          <w:rFonts w:cs="Arial"/>
          <w:color w:val="000000"/>
        </w:rPr>
        <w:t xml:space="preserve"> is made, irrespective of when the telephone call is made. </w:t>
      </w:r>
    </w:p>
    <w:p w14:paraId="42500507" w14:textId="77777777" w:rsidR="005450DE" w:rsidRPr="00DD37C2" w:rsidRDefault="005450DE" w:rsidP="00BA23AE">
      <w:pPr>
        <w:autoSpaceDE w:val="0"/>
        <w:autoSpaceDN w:val="0"/>
        <w:adjustRightInd w:val="0"/>
        <w:ind w:left="1134" w:hanging="1134"/>
        <w:outlineLvl w:val="3"/>
        <w:rPr>
          <w:rFonts w:cs="Arial"/>
          <w:color w:val="000000"/>
        </w:rPr>
      </w:pPr>
    </w:p>
    <w:p w14:paraId="42500508" w14:textId="77777777" w:rsidR="00C60DCA" w:rsidRPr="00DD37C2" w:rsidRDefault="00C60DCA" w:rsidP="00694F56">
      <w:pPr>
        <w:autoSpaceDE w:val="0"/>
        <w:autoSpaceDN w:val="0"/>
        <w:adjustRightInd w:val="0"/>
        <w:outlineLvl w:val="2"/>
        <w:rPr>
          <w:rFonts w:cs="Arial"/>
        </w:rPr>
      </w:pPr>
    </w:p>
    <w:p w14:paraId="42500509" w14:textId="77777777" w:rsidR="0020238C" w:rsidRDefault="00C60DCA" w:rsidP="00026796">
      <w:pPr>
        <w:numPr>
          <w:ilvl w:val="2"/>
          <w:numId w:val="23"/>
        </w:numPr>
        <w:autoSpaceDE w:val="0"/>
        <w:autoSpaceDN w:val="0"/>
        <w:adjustRightInd w:val="0"/>
        <w:ind w:left="1134"/>
        <w:outlineLvl w:val="2"/>
        <w:rPr>
          <w:rFonts w:cs="Arial"/>
        </w:rPr>
      </w:pPr>
      <w:r w:rsidRPr="00DD37C2">
        <w:rPr>
          <w:rFonts w:cs="Arial"/>
        </w:rPr>
        <w:t>The Contractor shall maintain a</w:t>
      </w:r>
      <w:r w:rsidR="00CF4833">
        <w:rPr>
          <w:rFonts w:cs="Arial"/>
        </w:rPr>
        <w:t>n electronic</w:t>
      </w:r>
      <w:r w:rsidRPr="00DD37C2">
        <w:rPr>
          <w:rFonts w:cs="Arial"/>
        </w:rPr>
        <w:t xml:space="preserve"> database of </w:t>
      </w:r>
      <w:r w:rsidR="00694F56">
        <w:rPr>
          <w:rFonts w:cs="Arial"/>
        </w:rPr>
        <w:t>information, detailing any tests carried out.</w:t>
      </w:r>
      <w:r w:rsidRPr="00DD37C2">
        <w:rPr>
          <w:rFonts w:cs="Arial"/>
        </w:rPr>
        <w:t xml:space="preserve">  The information to be retained shall include, but not be limited to, t</w:t>
      </w:r>
      <w:r w:rsidR="00694F56">
        <w:rPr>
          <w:rFonts w:cs="Arial"/>
        </w:rPr>
        <w:t>he date of each test, the result of each test, any remedial works required, date of remedial works, date satisfactory certificate issued.</w:t>
      </w:r>
      <w:r w:rsidR="00CF4833">
        <w:rPr>
          <w:rFonts w:cs="Arial"/>
        </w:rPr>
        <w:t xml:space="preserve"> This information shall be made available to the client upon request.</w:t>
      </w:r>
    </w:p>
    <w:p w14:paraId="4250050A" w14:textId="77777777" w:rsidR="0020238C" w:rsidRDefault="0020238C" w:rsidP="0020238C">
      <w:pPr>
        <w:autoSpaceDE w:val="0"/>
        <w:autoSpaceDN w:val="0"/>
        <w:adjustRightInd w:val="0"/>
        <w:ind w:left="1134"/>
        <w:outlineLvl w:val="2"/>
        <w:rPr>
          <w:rFonts w:cs="Arial"/>
        </w:rPr>
      </w:pPr>
    </w:p>
    <w:p w14:paraId="4250050B" w14:textId="77777777" w:rsidR="005A31EE" w:rsidRDefault="005A31EE" w:rsidP="0020238C">
      <w:pPr>
        <w:autoSpaceDE w:val="0"/>
        <w:autoSpaceDN w:val="0"/>
        <w:adjustRightInd w:val="0"/>
        <w:ind w:left="1134"/>
        <w:outlineLvl w:val="2"/>
        <w:rPr>
          <w:rFonts w:cs="Arial"/>
        </w:rPr>
      </w:pPr>
    </w:p>
    <w:p w14:paraId="4250050C" w14:textId="77777777" w:rsidR="005A31EE" w:rsidRDefault="005A31EE" w:rsidP="0020238C">
      <w:pPr>
        <w:autoSpaceDE w:val="0"/>
        <w:autoSpaceDN w:val="0"/>
        <w:adjustRightInd w:val="0"/>
        <w:ind w:left="1134"/>
        <w:outlineLvl w:val="2"/>
        <w:rPr>
          <w:rFonts w:cs="Arial"/>
        </w:rPr>
      </w:pPr>
    </w:p>
    <w:p w14:paraId="4250050D" w14:textId="77777777" w:rsidR="00C2162D" w:rsidRDefault="00C2162D" w:rsidP="0020238C">
      <w:pPr>
        <w:autoSpaceDE w:val="0"/>
        <w:autoSpaceDN w:val="0"/>
        <w:adjustRightInd w:val="0"/>
        <w:ind w:left="1134"/>
        <w:outlineLvl w:val="2"/>
        <w:rPr>
          <w:rFonts w:cs="Arial"/>
        </w:rPr>
      </w:pPr>
    </w:p>
    <w:p w14:paraId="4250050E" w14:textId="77777777" w:rsidR="00C2162D" w:rsidRDefault="00C2162D" w:rsidP="0020238C">
      <w:pPr>
        <w:autoSpaceDE w:val="0"/>
        <w:autoSpaceDN w:val="0"/>
        <w:adjustRightInd w:val="0"/>
        <w:ind w:left="1134"/>
        <w:outlineLvl w:val="2"/>
        <w:rPr>
          <w:rFonts w:cs="Arial"/>
        </w:rPr>
      </w:pPr>
    </w:p>
    <w:p w14:paraId="4250050F" w14:textId="77777777" w:rsidR="00C2162D" w:rsidRDefault="00C2162D" w:rsidP="0020238C">
      <w:pPr>
        <w:autoSpaceDE w:val="0"/>
        <w:autoSpaceDN w:val="0"/>
        <w:adjustRightInd w:val="0"/>
        <w:ind w:left="1134"/>
        <w:outlineLvl w:val="2"/>
        <w:rPr>
          <w:rFonts w:cs="Arial"/>
        </w:rPr>
      </w:pPr>
    </w:p>
    <w:p w14:paraId="42500510" w14:textId="77777777" w:rsidR="00C2162D" w:rsidRDefault="00C2162D" w:rsidP="0020238C">
      <w:pPr>
        <w:autoSpaceDE w:val="0"/>
        <w:autoSpaceDN w:val="0"/>
        <w:adjustRightInd w:val="0"/>
        <w:ind w:left="1134"/>
        <w:outlineLvl w:val="2"/>
        <w:rPr>
          <w:rFonts w:cs="Arial"/>
        </w:rPr>
      </w:pPr>
    </w:p>
    <w:p w14:paraId="42500511" w14:textId="77777777" w:rsidR="00C2162D" w:rsidRDefault="00C2162D" w:rsidP="0020238C">
      <w:pPr>
        <w:autoSpaceDE w:val="0"/>
        <w:autoSpaceDN w:val="0"/>
        <w:adjustRightInd w:val="0"/>
        <w:ind w:left="1134"/>
        <w:outlineLvl w:val="2"/>
        <w:rPr>
          <w:rFonts w:cs="Arial"/>
        </w:rPr>
      </w:pPr>
    </w:p>
    <w:p w14:paraId="42500512" w14:textId="77777777" w:rsidR="00C2162D" w:rsidRDefault="00C2162D" w:rsidP="0020238C">
      <w:pPr>
        <w:autoSpaceDE w:val="0"/>
        <w:autoSpaceDN w:val="0"/>
        <w:adjustRightInd w:val="0"/>
        <w:ind w:left="1134"/>
        <w:outlineLvl w:val="2"/>
        <w:rPr>
          <w:rFonts w:cs="Arial"/>
        </w:rPr>
      </w:pPr>
    </w:p>
    <w:p w14:paraId="42500513" w14:textId="77777777" w:rsidR="00C2162D" w:rsidRDefault="00C2162D" w:rsidP="0020238C">
      <w:pPr>
        <w:autoSpaceDE w:val="0"/>
        <w:autoSpaceDN w:val="0"/>
        <w:adjustRightInd w:val="0"/>
        <w:ind w:left="1134"/>
        <w:outlineLvl w:val="2"/>
        <w:rPr>
          <w:rFonts w:cs="Arial"/>
        </w:rPr>
      </w:pPr>
    </w:p>
    <w:p w14:paraId="42500514" w14:textId="77777777" w:rsidR="00C2162D" w:rsidRDefault="00C2162D" w:rsidP="0020238C">
      <w:pPr>
        <w:autoSpaceDE w:val="0"/>
        <w:autoSpaceDN w:val="0"/>
        <w:adjustRightInd w:val="0"/>
        <w:ind w:left="1134"/>
        <w:outlineLvl w:val="2"/>
        <w:rPr>
          <w:rFonts w:cs="Arial"/>
        </w:rPr>
      </w:pPr>
    </w:p>
    <w:p w14:paraId="42500515" w14:textId="77777777" w:rsidR="00C2162D" w:rsidRDefault="00C2162D" w:rsidP="0020238C">
      <w:pPr>
        <w:autoSpaceDE w:val="0"/>
        <w:autoSpaceDN w:val="0"/>
        <w:adjustRightInd w:val="0"/>
        <w:ind w:left="1134"/>
        <w:outlineLvl w:val="2"/>
        <w:rPr>
          <w:rFonts w:cs="Arial"/>
        </w:rPr>
      </w:pPr>
    </w:p>
    <w:p w14:paraId="42500516" w14:textId="77777777" w:rsidR="00C2162D" w:rsidRDefault="00C2162D" w:rsidP="0020238C">
      <w:pPr>
        <w:autoSpaceDE w:val="0"/>
        <w:autoSpaceDN w:val="0"/>
        <w:adjustRightInd w:val="0"/>
        <w:ind w:left="1134"/>
        <w:outlineLvl w:val="2"/>
        <w:rPr>
          <w:rFonts w:cs="Arial"/>
        </w:rPr>
      </w:pPr>
    </w:p>
    <w:p w14:paraId="42500517" w14:textId="77777777" w:rsidR="00C2162D" w:rsidRDefault="00C2162D" w:rsidP="0020238C">
      <w:pPr>
        <w:autoSpaceDE w:val="0"/>
        <w:autoSpaceDN w:val="0"/>
        <w:adjustRightInd w:val="0"/>
        <w:ind w:left="1134"/>
        <w:outlineLvl w:val="2"/>
        <w:rPr>
          <w:rFonts w:cs="Arial"/>
        </w:rPr>
      </w:pPr>
    </w:p>
    <w:p w14:paraId="42500518" w14:textId="77777777" w:rsidR="00C2162D" w:rsidRDefault="00C2162D" w:rsidP="0020238C">
      <w:pPr>
        <w:autoSpaceDE w:val="0"/>
        <w:autoSpaceDN w:val="0"/>
        <w:adjustRightInd w:val="0"/>
        <w:ind w:left="1134"/>
        <w:outlineLvl w:val="2"/>
        <w:rPr>
          <w:rFonts w:cs="Arial"/>
        </w:rPr>
      </w:pPr>
    </w:p>
    <w:p w14:paraId="42500519" w14:textId="77777777" w:rsidR="00C2162D" w:rsidRDefault="00C2162D" w:rsidP="0020238C">
      <w:pPr>
        <w:autoSpaceDE w:val="0"/>
        <w:autoSpaceDN w:val="0"/>
        <w:adjustRightInd w:val="0"/>
        <w:ind w:left="1134"/>
        <w:outlineLvl w:val="2"/>
        <w:rPr>
          <w:rFonts w:cs="Arial"/>
        </w:rPr>
      </w:pPr>
    </w:p>
    <w:p w14:paraId="4250051A" w14:textId="77777777" w:rsidR="00C2162D" w:rsidRDefault="00C2162D" w:rsidP="0020238C">
      <w:pPr>
        <w:autoSpaceDE w:val="0"/>
        <w:autoSpaceDN w:val="0"/>
        <w:adjustRightInd w:val="0"/>
        <w:ind w:left="1134"/>
        <w:outlineLvl w:val="2"/>
        <w:rPr>
          <w:rFonts w:cs="Arial"/>
        </w:rPr>
      </w:pPr>
    </w:p>
    <w:p w14:paraId="4250051B" w14:textId="77777777" w:rsidR="00C2162D" w:rsidRDefault="00C2162D" w:rsidP="0020238C">
      <w:pPr>
        <w:autoSpaceDE w:val="0"/>
        <w:autoSpaceDN w:val="0"/>
        <w:adjustRightInd w:val="0"/>
        <w:ind w:left="1134"/>
        <w:outlineLvl w:val="2"/>
        <w:rPr>
          <w:rFonts w:cs="Arial"/>
        </w:rPr>
      </w:pPr>
    </w:p>
    <w:p w14:paraId="4250051C" w14:textId="77777777" w:rsidR="00C2162D" w:rsidRDefault="00C2162D" w:rsidP="0020238C">
      <w:pPr>
        <w:autoSpaceDE w:val="0"/>
        <w:autoSpaceDN w:val="0"/>
        <w:adjustRightInd w:val="0"/>
        <w:ind w:left="1134"/>
        <w:outlineLvl w:val="2"/>
        <w:rPr>
          <w:rFonts w:cs="Arial"/>
        </w:rPr>
      </w:pPr>
    </w:p>
    <w:p w14:paraId="4250051D" w14:textId="77777777" w:rsidR="00C2162D" w:rsidRDefault="00C2162D" w:rsidP="0020238C">
      <w:pPr>
        <w:autoSpaceDE w:val="0"/>
        <w:autoSpaceDN w:val="0"/>
        <w:adjustRightInd w:val="0"/>
        <w:ind w:left="1134"/>
        <w:outlineLvl w:val="2"/>
        <w:rPr>
          <w:rFonts w:cs="Arial"/>
        </w:rPr>
      </w:pPr>
    </w:p>
    <w:p w14:paraId="4250051E" w14:textId="77777777" w:rsidR="00C2162D" w:rsidRDefault="00C2162D" w:rsidP="0020238C">
      <w:pPr>
        <w:autoSpaceDE w:val="0"/>
        <w:autoSpaceDN w:val="0"/>
        <w:adjustRightInd w:val="0"/>
        <w:ind w:left="1134"/>
        <w:outlineLvl w:val="2"/>
        <w:rPr>
          <w:rFonts w:cs="Arial"/>
        </w:rPr>
      </w:pPr>
    </w:p>
    <w:p w14:paraId="4250051F" w14:textId="77777777" w:rsidR="00C2162D" w:rsidRDefault="00C2162D" w:rsidP="0020238C">
      <w:pPr>
        <w:autoSpaceDE w:val="0"/>
        <w:autoSpaceDN w:val="0"/>
        <w:adjustRightInd w:val="0"/>
        <w:ind w:left="1134"/>
        <w:outlineLvl w:val="2"/>
        <w:rPr>
          <w:rFonts w:cs="Arial"/>
        </w:rPr>
      </w:pPr>
    </w:p>
    <w:p w14:paraId="42500520" w14:textId="77777777" w:rsidR="00C2162D" w:rsidRDefault="00C2162D" w:rsidP="0020238C">
      <w:pPr>
        <w:autoSpaceDE w:val="0"/>
        <w:autoSpaceDN w:val="0"/>
        <w:adjustRightInd w:val="0"/>
        <w:ind w:left="1134"/>
        <w:outlineLvl w:val="2"/>
        <w:rPr>
          <w:rFonts w:cs="Arial"/>
        </w:rPr>
      </w:pPr>
    </w:p>
    <w:p w14:paraId="42500521" w14:textId="77777777" w:rsidR="00C2162D" w:rsidRDefault="00C2162D" w:rsidP="0020238C">
      <w:pPr>
        <w:autoSpaceDE w:val="0"/>
        <w:autoSpaceDN w:val="0"/>
        <w:adjustRightInd w:val="0"/>
        <w:ind w:left="1134"/>
        <w:outlineLvl w:val="2"/>
        <w:rPr>
          <w:rFonts w:cs="Arial"/>
        </w:rPr>
      </w:pPr>
    </w:p>
    <w:p w14:paraId="42500522" w14:textId="77777777" w:rsidR="00C2162D" w:rsidRDefault="00C2162D" w:rsidP="0020238C">
      <w:pPr>
        <w:autoSpaceDE w:val="0"/>
        <w:autoSpaceDN w:val="0"/>
        <w:adjustRightInd w:val="0"/>
        <w:ind w:left="1134"/>
        <w:outlineLvl w:val="2"/>
        <w:rPr>
          <w:rFonts w:cs="Arial"/>
        </w:rPr>
      </w:pPr>
    </w:p>
    <w:p w14:paraId="42500523" w14:textId="77777777" w:rsidR="00C2162D" w:rsidRDefault="00C2162D" w:rsidP="0020238C">
      <w:pPr>
        <w:autoSpaceDE w:val="0"/>
        <w:autoSpaceDN w:val="0"/>
        <w:adjustRightInd w:val="0"/>
        <w:ind w:left="1134"/>
        <w:outlineLvl w:val="2"/>
        <w:rPr>
          <w:rFonts w:cs="Arial"/>
        </w:rPr>
      </w:pPr>
    </w:p>
    <w:p w14:paraId="42500524" w14:textId="77777777" w:rsidR="00C2162D" w:rsidRDefault="00C2162D" w:rsidP="0020238C">
      <w:pPr>
        <w:autoSpaceDE w:val="0"/>
        <w:autoSpaceDN w:val="0"/>
        <w:adjustRightInd w:val="0"/>
        <w:ind w:left="1134"/>
        <w:outlineLvl w:val="2"/>
        <w:rPr>
          <w:rFonts w:cs="Arial"/>
        </w:rPr>
      </w:pPr>
    </w:p>
    <w:p w14:paraId="42500525" w14:textId="77777777" w:rsidR="00C2162D" w:rsidRDefault="00C2162D" w:rsidP="0020238C">
      <w:pPr>
        <w:autoSpaceDE w:val="0"/>
        <w:autoSpaceDN w:val="0"/>
        <w:adjustRightInd w:val="0"/>
        <w:ind w:left="1134"/>
        <w:outlineLvl w:val="2"/>
        <w:rPr>
          <w:rFonts w:cs="Arial"/>
        </w:rPr>
      </w:pPr>
    </w:p>
    <w:p w14:paraId="42500526" w14:textId="77777777" w:rsidR="00C2162D" w:rsidRDefault="00C2162D" w:rsidP="0020238C">
      <w:pPr>
        <w:autoSpaceDE w:val="0"/>
        <w:autoSpaceDN w:val="0"/>
        <w:adjustRightInd w:val="0"/>
        <w:ind w:left="1134"/>
        <w:outlineLvl w:val="2"/>
        <w:rPr>
          <w:rFonts w:cs="Arial"/>
        </w:rPr>
      </w:pPr>
    </w:p>
    <w:p w14:paraId="42500527" w14:textId="77777777" w:rsidR="00C2162D" w:rsidRDefault="00C2162D" w:rsidP="0020238C">
      <w:pPr>
        <w:autoSpaceDE w:val="0"/>
        <w:autoSpaceDN w:val="0"/>
        <w:adjustRightInd w:val="0"/>
        <w:ind w:left="1134"/>
        <w:outlineLvl w:val="2"/>
        <w:rPr>
          <w:rFonts w:cs="Arial"/>
        </w:rPr>
      </w:pPr>
    </w:p>
    <w:p w14:paraId="42500528" w14:textId="77777777" w:rsidR="00C2162D" w:rsidRDefault="00C2162D" w:rsidP="0020238C">
      <w:pPr>
        <w:autoSpaceDE w:val="0"/>
        <w:autoSpaceDN w:val="0"/>
        <w:adjustRightInd w:val="0"/>
        <w:ind w:left="1134"/>
        <w:outlineLvl w:val="2"/>
        <w:rPr>
          <w:rFonts w:cs="Arial"/>
        </w:rPr>
      </w:pPr>
    </w:p>
    <w:p w14:paraId="42500529" w14:textId="77777777" w:rsidR="00C2162D" w:rsidRDefault="00C2162D" w:rsidP="0020238C">
      <w:pPr>
        <w:autoSpaceDE w:val="0"/>
        <w:autoSpaceDN w:val="0"/>
        <w:adjustRightInd w:val="0"/>
        <w:ind w:left="1134"/>
        <w:outlineLvl w:val="2"/>
        <w:rPr>
          <w:rFonts w:cs="Arial"/>
        </w:rPr>
      </w:pPr>
    </w:p>
    <w:p w14:paraId="4250052A" w14:textId="77777777" w:rsidR="00C2162D" w:rsidRDefault="00C2162D" w:rsidP="0020238C">
      <w:pPr>
        <w:autoSpaceDE w:val="0"/>
        <w:autoSpaceDN w:val="0"/>
        <w:adjustRightInd w:val="0"/>
        <w:ind w:left="1134"/>
        <w:outlineLvl w:val="2"/>
        <w:rPr>
          <w:rFonts w:cs="Arial"/>
        </w:rPr>
      </w:pPr>
    </w:p>
    <w:p w14:paraId="4250052B" w14:textId="77777777" w:rsidR="00C2162D" w:rsidRDefault="00C2162D" w:rsidP="00191EB6">
      <w:pPr>
        <w:autoSpaceDE w:val="0"/>
        <w:autoSpaceDN w:val="0"/>
        <w:adjustRightInd w:val="0"/>
        <w:outlineLvl w:val="2"/>
        <w:rPr>
          <w:rFonts w:cs="Arial"/>
        </w:rPr>
      </w:pPr>
    </w:p>
    <w:p w14:paraId="4250052C" w14:textId="77777777" w:rsidR="00CB7F59" w:rsidRDefault="005A31EE" w:rsidP="00026796">
      <w:pPr>
        <w:numPr>
          <w:ilvl w:val="0"/>
          <w:numId w:val="2"/>
        </w:numPr>
        <w:tabs>
          <w:tab w:val="clear" w:pos="1418"/>
        </w:tabs>
        <w:ind w:left="1134"/>
        <w:outlineLvl w:val="0"/>
        <w:rPr>
          <w:rFonts w:cs="Arial"/>
          <w:b/>
        </w:rPr>
      </w:pPr>
      <w:bookmarkStart w:id="31" w:name="_Toc401039686"/>
      <w:r w:rsidRPr="003F5857">
        <w:rPr>
          <w:rFonts w:cs="Arial"/>
          <w:b/>
        </w:rPr>
        <w:t>APPLIANCE TESTING</w:t>
      </w:r>
      <w:bookmarkEnd w:id="31"/>
    </w:p>
    <w:p w14:paraId="4250052D" w14:textId="77777777" w:rsidR="003F5857" w:rsidRDefault="003F5857" w:rsidP="003F5857">
      <w:pPr>
        <w:autoSpaceDE w:val="0"/>
        <w:autoSpaceDN w:val="0"/>
        <w:adjustRightInd w:val="0"/>
        <w:outlineLvl w:val="2"/>
        <w:rPr>
          <w:rFonts w:cs="Arial"/>
          <w:b/>
        </w:rPr>
      </w:pPr>
    </w:p>
    <w:p w14:paraId="4250052E" w14:textId="77777777" w:rsidR="003F5857" w:rsidRDefault="003F5857" w:rsidP="00026796">
      <w:pPr>
        <w:numPr>
          <w:ilvl w:val="1"/>
          <w:numId w:val="23"/>
        </w:numPr>
        <w:outlineLvl w:val="1"/>
        <w:rPr>
          <w:rFonts w:cs="Arial"/>
          <w:b/>
        </w:rPr>
      </w:pPr>
      <w:bookmarkStart w:id="32" w:name="_Toc401039687"/>
      <w:r w:rsidRPr="003F5857">
        <w:rPr>
          <w:rFonts w:cs="Arial"/>
          <w:b/>
        </w:rPr>
        <w:t>Introduction</w:t>
      </w:r>
      <w:bookmarkEnd w:id="32"/>
    </w:p>
    <w:p w14:paraId="4250052F" w14:textId="77777777" w:rsidR="003F5857" w:rsidRPr="001A6B04" w:rsidRDefault="003F5857" w:rsidP="001A6B04">
      <w:pPr>
        <w:autoSpaceDE w:val="0"/>
        <w:autoSpaceDN w:val="0"/>
        <w:adjustRightInd w:val="0"/>
        <w:ind w:left="1134"/>
        <w:outlineLvl w:val="2"/>
        <w:rPr>
          <w:rFonts w:cs="Arial"/>
        </w:rPr>
      </w:pPr>
    </w:p>
    <w:p w14:paraId="42500530" w14:textId="0D66EF88" w:rsidR="00327EEA" w:rsidRDefault="003F5857" w:rsidP="00026796">
      <w:pPr>
        <w:numPr>
          <w:ilvl w:val="2"/>
          <w:numId w:val="23"/>
        </w:numPr>
        <w:autoSpaceDE w:val="0"/>
        <w:autoSpaceDN w:val="0"/>
        <w:adjustRightInd w:val="0"/>
        <w:ind w:left="1134"/>
        <w:outlineLvl w:val="2"/>
        <w:rPr>
          <w:rFonts w:cs="Arial"/>
        </w:rPr>
      </w:pPr>
      <w:r>
        <w:rPr>
          <w:rFonts w:cs="Arial"/>
        </w:rPr>
        <w:t>The contractor</w:t>
      </w:r>
      <w:r w:rsidR="00327EEA">
        <w:rPr>
          <w:rFonts w:cs="Arial"/>
        </w:rPr>
        <w:t xml:space="preserve"> is to provide Portable &amp; Fixed Appliance Testing, to equipment located within various Wolverhampton Homes buildings located throughout the City, in accordance with BS7671:20</w:t>
      </w:r>
      <w:r w:rsidR="00FA65AF">
        <w:rPr>
          <w:rFonts w:cs="Arial"/>
        </w:rPr>
        <w:t>1</w:t>
      </w:r>
      <w:r w:rsidR="00327EEA">
        <w:rPr>
          <w:rFonts w:cs="Arial"/>
        </w:rPr>
        <w:t>8 IET Wiring Regulations 1</w:t>
      </w:r>
      <w:r w:rsidR="00FA65AF">
        <w:rPr>
          <w:rFonts w:cs="Arial"/>
        </w:rPr>
        <w:t>8</w:t>
      </w:r>
      <w:r w:rsidR="00327EEA" w:rsidRPr="001A6B04">
        <w:rPr>
          <w:rFonts w:cs="Arial"/>
        </w:rPr>
        <w:t xml:space="preserve">th </w:t>
      </w:r>
      <w:r w:rsidR="00327EEA">
        <w:rPr>
          <w:rFonts w:cs="Arial"/>
        </w:rPr>
        <w:t>Edition</w:t>
      </w:r>
      <w:r w:rsidR="00327EEA" w:rsidRPr="00F2502A">
        <w:rPr>
          <w:rFonts w:cs="Arial"/>
        </w:rPr>
        <w:t xml:space="preserve"> </w:t>
      </w:r>
      <w:r w:rsidR="00327EEA">
        <w:rPr>
          <w:rFonts w:cs="Arial"/>
        </w:rPr>
        <w:t>as amended, and IET Code of Practice for in service Inspection and Testing of Electrical Equipment as amended.</w:t>
      </w:r>
    </w:p>
    <w:p w14:paraId="42500531" w14:textId="77777777" w:rsidR="00327EEA" w:rsidRDefault="00327EEA" w:rsidP="001A6B04">
      <w:pPr>
        <w:autoSpaceDE w:val="0"/>
        <w:autoSpaceDN w:val="0"/>
        <w:adjustRightInd w:val="0"/>
        <w:ind w:left="1134"/>
        <w:outlineLvl w:val="2"/>
        <w:rPr>
          <w:rFonts w:cs="Arial"/>
        </w:rPr>
      </w:pPr>
    </w:p>
    <w:p w14:paraId="435EF173" w14:textId="49110012" w:rsidR="000D67BF" w:rsidRPr="000D67BF" w:rsidRDefault="000D67BF" w:rsidP="000D67BF">
      <w:pPr>
        <w:pStyle w:val="ListParagraph"/>
        <w:numPr>
          <w:ilvl w:val="2"/>
          <w:numId w:val="23"/>
        </w:numPr>
        <w:tabs>
          <w:tab w:val="clear" w:pos="1276"/>
          <w:tab w:val="num" w:pos="1134"/>
        </w:tabs>
        <w:ind w:left="1134" w:hanging="992"/>
        <w:rPr>
          <w:rFonts w:ascii="Arial" w:eastAsia="Times New Roman" w:hAnsi="Arial" w:cs="Arial"/>
          <w:color w:val="auto"/>
          <w:sz w:val="24"/>
          <w:szCs w:val="24"/>
          <w:lang w:eastAsia="en-GB"/>
        </w:rPr>
      </w:pPr>
      <w:r w:rsidRPr="000D67BF">
        <w:rPr>
          <w:rFonts w:ascii="Arial" w:eastAsia="Times New Roman" w:hAnsi="Arial" w:cs="Arial"/>
          <w:color w:val="auto"/>
          <w:sz w:val="24"/>
          <w:szCs w:val="24"/>
          <w:lang w:eastAsia="en-GB"/>
        </w:rPr>
        <w:t xml:space="preserve">The Contractor shall only utilise suitably qualified personnel in connection with this contract. These qualifications shall include City and Guilds Electrical Installations Part 1 and 2 or NVQ Level 3, City and Guilds Regulations BS7671 to the Latest Edition, </w:t>
      </w:r>
      <w:r w:rsidR="000C3BB3" w:rsidRPr="000C3BB3">
        <w:rPr>
          <w:rFonts w:ascii="Arial" w:eastAsia="Times New Roman" w:hAnsi="Arial" w:cs="Arial"/>
          <w:color w:val="auto"/>
          <w:sz w:val="24"/>
          <w:szCs w:val="24"/>
          <w:lang w:eastAsia="en-GB"/>
        </w:rPr>
        <w:t>City and Guilds Inspection, Testing and Certification and Installation Electrician ECS gold card</w:t>
      </w:r>
      <w:r>
        <w:rPr>
          <w:rFonts w:ascii="Arial" w:eastAsia="Times New Roman" w:hAnsi="Arial" w:cs="Arial"/>
          <w:color w:val="auto"/>
          <w:sz w:val="24"/>
          <w:szCs w:val="24"/>
          <w:lang w:eastAsia="en-GB"/>
        </w:rPr>
        <w:t xml:space="preserve">, </w:t>
      </w:r>
      <w:r w:rsidR="00764ABE" w:rsidRPr="00764ABE">
        <w:rPr>
          <w:rFonts w:ascii="Arial" w:eastAsia="Times New Roman" w:hAnsi="Arial" w:cs="Arial"/>
          <w:color w:val="auto"/>
          <w:sz w:val="24"/>
          <w:szCs w:val="24"/>
          <w:lang w:eastAsia="en-GB"/>
        </w:rPr>
        <w:t>City and Guilds 2377-22 In-Service Inspection and Testing of Electrical Equipment</w:t>
      </w:r>
      <w:r w:rsidRPr="000D67BF">
        <w:rPr>
          <w:rFonts w:ascii="Arial" w:eastAsia="Times New Roman" w:hAnsi="Arial" w:cs="Arial"/>
          <w:color w:val="auto"/>
          <w:sz w:val="24"/>
          <w:szCs w:val="24"/>
          <w:lang w:eastAsia="en-GB"/>
        </w:rPr>
        <w:t xml:space="preserve"> and Certification</w:t>
      </w:r>
      <w:r w:rsidR="00764ABE">
        <w:rPr>
          <w:rFonts w:ascii="Arial" w:eastAsia="Times New Roman" w:hAnsi="Arial" w:cs="Arial"/>
          <w:color w:val="auto"/>
          <w:sz w:val="24"/>
          <w:szCs w:val="24"/>
          <w:lang w:eastAsia="en-GB"/>
        </w:rPr>
        <w:t>,</w:t>
      </w:r>
      <w:r w:rsidRPr="000D67BF">
        <w:rPr>
          <w:rFonts w:ascii="Arial" w:eastAsia="Times New Roman" w:hAnsi="Arial" w:cs="Arial"/>
          <w:color w:val="auto"/>
          <w:sz w:val="24"/>
          <w:szCs w:val="24"/>
          <w:lang w:eastAsia="en-GB"/>
        </w:rPr>
        <w:t xml:space="preserve"> and Installation Electrician ECS gold card. Where Apprentices or other trainees are utilised on this contract, they </w:t>
      </w:r>
      <w:proofErr w:type="gramStart"/>
      <w:r w:rsidRPr="000D67BF">
        <w:rPr>
          <w:rFonts w:ascii="Arial" w:eastAsia="Times New Roman" w:hAnsi="Arial" w:cs="Arial"/>
          <w:color w:val="auto"/>
          <w:sz w:val="24"/>
          <w:szCs w:val="24"/>
          <w:lang w:eastAsia="en-GB"/>
        </w:rPr>
        <w:t>are to be supervised by a suitably qualified person at all times</w:t>
      </w:r>
      <w:proofErr w:type="gramEnd"/>
      <w:r w:rsidRPr="000D67BF">
        <w:rPr>
          <w:rFonts w:ascii="Arial" w:eastAsia="Times New Roman" w:hAnsi="Arial" w:cs="Arial"/>
          <w:color w:val="auto"/>
          <w:sz w:val="24"/>
          <w:szCs w:val="24"/>
          <w:lang w:eastAsia="en-GB"/>
        </w:rPr>
        <w:t>.</w:t>
      </w:r>
    </w:p>
    <w:p w14:paraId="42500533" w14:textId="77777777" w:rsidR="000102C1" w:rsidRDefault="000102C1" w:rsidP="001A6B04">
      <w:pPr>
        <w:autoSpaceDE w:val="0"/>
        <w:autoSpaceDN w:val="0"/>
        <w:adjustRightInd w:val="0"/>
        <w:ind w:left="1134"/>
        <w:outlineLvl w:val="2"/>
        <w:rPr>
          <w:rFonts w:cs="Arial"/>
        </w:rPr>
      </w:pPr>
    </w:p>
    <w:p w14:paraId="42500534" w14:textId="77777777" w:rsidR="000102C1" w:rsidRDefault="000102C1" w:rsidP="00026796">
      <w:pPr>
        <w:numPr>
          <w:ilvl w:val="2"/>
          <w:numId w:val="23"/>
        </w:numPr>
        <w:autoSpaceDE w:val="0"/>
        <w:autoSpaceDN w:val="0"/>
        <w:adjustRightInd w:val="0"/>
        <w:ind w:left="1134"/>
        <w:outlineLvl w:val="2"/>
        <w:rPr>
          <w:rFonts w:cs="Arial"/>
        </w:rPr>
      </w:pPr>
      <w:r>
        <w:rPr>
          <w:rFonts w:cs="Arial"/>
        </w:rPr>
        <w:t>The contractor shall provide the client with evidence that all equipment used in</w:t>
      </w:r>
      <w:r w:rsidR="00F2698B">
        <w:rPr>
          <w:rFonts w:cs="Arial"/>
        </w:rPr>
        <w:t xml:space="preserve"> connection with the testing, are</w:t>
      </w:r>
      <w:r>
        <w:rPr>
          <w:rFonts w:cs="Arial"/>
        </w:rPr>
        <w:t xml:space="preserve"> calibrated correctly and safe to use.</w:t>
      </w:r>
      <w:r w:rsidR="00191EB6" w:rsidRPr="00191EB6">
        <w:rPr>
          <w:rFonts w:cs="Arial"/>
        </w:rPr>
        <w:t xml:space="preserve"> </w:t>
      </w:r>
      <w:r w:rsidR="00191EB6">
        <w:rPr>
          <w:rFonts w:cs="Arial"/>
        </w:rPr>
        <w:t>All power tools shall be 110v or battery powered.</w:t>
      </w:r>
    </w:p>
    <w:p w14:paraId="42500535" w14:textId="77777777" w:rsidR="000102C1" w:rsidRPr="000102C1" w:rsidRDefault="000102C1" w:rsidP="000102C1">
      <w:pPr>
        <w:outlineLvl w:val="2"/>
        <w:rPr>
          <w:rFonts w:cs="Arial"/>
        </w:rPr>
      </w:pPr>
    </w:p>
    <w:p w14:paraId="42500536" w14:textId="77777777" w:rsidR="00927D00" w:rsidRDefault="00927D00" w:rsidP="00927D00">
      <w:pPr>
        <w:outlineLvl w:val="2"/>
        <w:rPr>
          <w:rFonts w:cs="Arial"/>
        </w:rPr>
      </w:pPr>
    </w:p>
    <w:p w14:paraId="42500537" w14:textId="77777777" w:rsidR="00927D00" w:rsidRDefault="00927D00" w:rsidP="00026796">
      <w:pPr>
        <w:numPr>
          <w:ilvl w:val="1"/>
          <w:numId w:val="23"/>
        </w:numPr>
        <w:outlineLvl w:val="1"/>
        <w:rPr>
          <w:rFonts w:cs="Arial"/>
          <w:b/>
        </w:rPr>
      </w:pPr>
      <w:bookmarkStart w:id="33" w:name="_Toc401039688"/>
      <w:r>
        <w:rPr>
          <w:rFonts w:cs="Arial"/>
          <w:b/>
        </w:rPr>
        <w:t>Programming of Works</w:t>
      </w:r>
      <w:bookmarkEnd w:id="33"/>
    </w:p>
    <w:p w14:paraId="42500538" w14:textId="77777777" w:rsidR="00927D00" w:rsidRDefault="00927D00" w:rsidP="00927D00">
      <w:pPr>
        <w:outlineLvl w:val="2"/>
        <w:rPr>
          <w:rFonts w:cs="Arial"/>
          <w:b/>
        </w:rPr>
      </w:pPr>
    </w:p>
    <w:p w14:paraId="42500539" w14:textId="77777777" w:rsidR="00927D00" w:rsidRDefault="00927D00" w:rsidP="00026796">
      <w:pPr>
        <w:numPr>
          <w:ilvl w:val="2"/>
          <w:numId w:val="23"/>
        </w:numPr>
        <w:autoSpaceDE w:val="0"/>
        <w:autoSpaceDN w:val="0"/>
        <w:adjustRightInd w:val="0"/>
        <w:ind w:left="1134"/>
        <w:outlineLvl w:val="2"/>
        <w:rPr>
          <w:rFonts w:cs="Arial"/>
        </w:rPr>
      </w:pPr>
      <w:r w:rsidRPr="004B462C">
        <w:rPr>
          <w:rFonts w:cs="Arial"/>
        </w:rPr>
        <w:t>Prior to Commencement, the Contractor is to provide to the Contract Administrator,</w:t>
      </w:r>
      <w:r>
        <w:rPr>
          <w:rFonts w:cs="Arial"/>
        </w:rPr>
        <w:t xml:space="preserve"> a planned testing</w:t>
      </w:r>
      <w:r w:rsidRPr="004B462C">
        <w:rPr>
          <w:rFonts w:cs="Arial"/>
        </w:rPr>
        <w:t xml:space="preserve"> programme, detailing the d</w:t>
      </w:r>
      <w:r>
        <w:rPr>
          <w:rFonts w:cs="Arial"/>
        </w:rPr>
        <w:t xml:space="preserve">ates </w:t>
      </w:r>
      <w:r w:rsidRPr="004B462C">
        <w:rPr>
          <w:rFonts w:cs="Arial"/>
        </w:rPr>
        <w:t>of each</w:t>
      </w:r>
      <w:r>
        <w:rPr>
          <w:rFonts w:cs="Arial"/>
        </w:rPr>
        <w:t xml:space="preserve"> sites test.</w:t>
      </w:r>
    </w:p>
    <w:p w14:paraId="4250053A" w14:textId="77777777" w:rsidR="006E4934" w:rsidRDefault="006E4934" w:rsidP="00430986">
      <w:pPr>
        <w:ind w:left="1134" w:hanging="1134"/>
        <w:outlineLvl w:val="2"/>
        <w:rPr>
          <w:rFonts w:cs="Arial"/>
        </w:rPr>
      </w:pPr>
    </w:p>
    <w:p w14:paraId="4250053B" w14:textId="77777777" w:rsidR="006E4934" w:rsidRDefault="006E4934" w:rsidP="003B0844">
      <w:pPr>
        <w:numPr>
          <w:ilvl w:val="1"/>
          <w:numId w:val="23"/>
        </w:numPr>
        <w:outlineLvl w:val="1"/>
        <w:rPr>
          <w:rFonts w:cs="Arial"/>
          <w:b/>
        </w:rPr>
      </w:pPr>
      <w:bookmarkStart w:id="34" w:name="_Toc401039689"/>
      <w:r w:rsidRPr="006E4934">
        <w:rPr>
          <w:rFonts w:cs="Arial"/>
          <w:b/>
        </w:rPr>
        <w:t>General Items</w:t>
      </w:r>
      <w:bookmarkEnd w:id="34"/>
    </w:p>
    <w:p w14:paraId="4250053C" w14:textId="77777777" w:rsidR="00F165FA" w:rsidRDefault="00F165FA" w:rsidP="00F165FA">
      <w:pPr>
        <w:outlineLvl w:val="2"/>
        <w:rPr>
          <w:rFonts w:cs="Arial"/>
          <w:b/>
        </w:rPr>
      </w:pPr>
    </w:p>
    <w:p w14:paraId="4250053D" w14:textId="77777777" w:rsidR="00F165FA" w:rsidRDefault="00F165FA" w:rsidP="00026796">
      <w:pPr>
        <w:numPr>
          <w:ilvl w:val="2"/>
          <w:numId w:val="23"/>
        </w:numPr>
        <w:autoSpaceDE w:val="0"/>
        <w:autoSpaceDN w:val="0"/>
        <w:adjustRightInd w:val="0"/>
        <w:ind w:left="1134"/>
        <w:outlineLvl w:val="2"/>
        <w:rPr>
          <w:rFonts w:cs="Arial"/>
        </w:rPr>
      </w:pPr>
      <w:r>
        <w:rPr>
          <w:rFonts w:cs="Arial"/>
        </w:rPr>
        <w:t>Every appliance including extension leads, at all sites shall be tested.</w:t>
      </w:r>
    </w:p>
    <w:p w14:paraId="4250053E" w14:textId="77777777" w:rsidR="00F165FA" w:rsidRDefault="00F165FA" w:rsidP="001A6B04">
      <w:pPr>
        <w:autoSpaceDE w:val="0"/>
        <w:autoSpaceDN w:val="0"/>
        <w:adjustRightInd w:val="0"/>
        <w:ind w:left="1134"/>
        <w:outlineLvl w:val="2"/>
        <w:rPr>
          <w:rFonts w:cs="Arial"/>
        </w:rPr>
      </w:pPr>
    </w:p>
    <w:p w14:paraId="4250053F" w14:textId="77777777" w:rsidR="00F165FA" w:rsidRDefault="00F165FA" w:rsidP="00026796">
      <w:pPr>
        <w:numPr>
          <w:ilvl w:val="2"/>
          <w:numId w:val="23"/>
        </w:numPr>
        <w:autoSpaceDE w:val="0"/>
        <w:autoSpaceDN w:val="0"/>
        <w:adjustRightInd w:val="0"/>
        <w:ind w:left="1134"/>
        <w:outlineLvl w:val="2"/>
        <w:rPr>
          <w:rFonts w:cs="Arial"/>
        </w:rPr>
      </w:pPr>
      <w:r>
        <w:rPr>
          <w:rFonts w:cs="Arial"/>
        </w:rPr>
        <w:t>Following each test, every appliance including extension leads, at all sites shall be labelled. The label shall co</w:t>
      </w:r>
      <w:r w:rsidR="001A6B04">
        <w:rPr>
          <w:rFonts w:cs="Arial"/>
        </w:rPr>
        <w:t>ntain the following information:</w:t>
      </w:r>
    </w:p>
    <w:p w14:paraId="42500540" w14:textId="77777777" w:rsidR="008C6243" w:rsidRDefault="008C6243" w:rsidP="008C6243">
      <w:pPr>
        <w:autoSpaceDE w:val="0"/>
        <w:autoSpaceDN w:val="0"/>
        <w:adjustRightInd w:val="0"/>
        <w:outlineLvl w:val="2"/>
        <w:rPr>
          <w:rFonts w:cs="Arial"/>
        </w:rPr>
      </w:pPr>
    </w:p>
    <w:p w14:paraId="42500541" w14:textId="77777777" w:rsidR="00F165FA" w:rsidRDefault="00F165FA" w:rsidP="001A6B04">
      <w:pPr>
        <w:numPr>
          <w:ilvl w:val="2"/>
          <w:numId w:val="17"/>
        </w:numPr>
        <w:autoSpaceDE w:val="0"/>
        <w:autoSpaceDN w:val="0"/>
        <w:adjustRightInd w:val="0"/>
        <w:outlineLvl w:val="2"/>
        <w:rPr>
          <w:rFonts w:cs="Arial"/>
        </w:rPr>
      </w:pPr>
      <w:r w:rsidRPr="00F165FA">
        <w:rPr>
          <w:rFonts w:cs="Arial"/>
        </w:rPr>
        <w:t>Site name</w:t>
      </w:r>
    </w:p>
    <w:p w14:paraId="42500542" w14:textId="77777777" w:rsidR="00A91437" w:rsidRDefault="00A91437" w:rsidP="001A6B04">
      <w:pPr>
        <w:numPr>
          <w:ilvl w:val="2"/>
          <w:numId w:val="17"/>
        </w:numPr>
        <w:autoSpaceDE w:val="0"/>
        <w:autoSpaceDN w:val="0"/>
        <w:adjustRightInd w:val="0"/>
        <w:outlineLvl w:val="2"/>
        <w:rPr>
          <w:rFonts w:cs="Arial"/>
        </w:rPr>
      </w:pPr>
      <w:r>
        <w:rPr>
          <w:rFonts w:cs="Arial"/>
        </w:rPr>
        <w:t>Asset number</w:t>
      </w:r>
    </w:p>
    <w:p w14:paraId="42500543" w14:textId="77777777" w:rsidR="00A91437" w:rsidRDefault="00A91437" w:rsidP="001A6B04">
      <w:pPr>
        <w:numPr>
          <w:ilvl w:val="2"/>
          <w:numId w:val="17"/>
        </w:numPr>
        <w:autoSpaceDE w:val="0"/>
        <w:autoSpaceDN w:val="0"/>
        <w:adjustRightInd w:val="0"/>
        <w:outlineLvl w:val="2"/>
        <w:rPr>
          <w:rFonts w:cs="Arial"/>
        </w:rPr>
      </w:pPr>
      <w:r>
        <w:rPr>
          <w:rFonts w:cs="Arial"/>
        </w:rPr>
        <w:t>Date of test</w:t>
      </w:r>
    </w:p>
    <w:p w14:paraId="42500544" w14:textId="77777777" w:rsidR="00A91437" w:rsidRDefault="00A91437" w:rsidP="001A6B04">
      <w:pPr>
        <w:numPr>
          <w:ilvl w:val="2"/>
          <w:numId w:val="17"/>
        </w:numPr>
        <w:autoSpaceDE w:val="0"/>
        <w:autoSpaceDN w:val="0"/>
        <w:adjustRightInd w:val="0"/>
        <w:outlineLvl w:val="2"/>
        <w:rPr>
          <w:rFonts w:cs="Arial"/>
        </w:rPr>
      </w:pPr>
      <w:r>
        <w:rPr>
          <w:rFonts w:cs="Arial"/>
        </w:rPr>
        <w:t xml:space="preserve">Pass / Fail. </w:t>
      </w:r>
    </w:p>
    <w:p w14:paraId="42500545" w14:textId="77777777" w:rsidR="00A91437" w:rsidRPr="001A6B04" w:rsidRDefault="00A91437" w:rsidP="001A6B04">
      <w:pPr>
        <w:autoSpaceDE w:val="0"/>
        <w:autoSpaceDN w:val="0"/>
        <w:adjustRightInd w:val="0"/>
        <w:ind w:left="1134"/>
        <w:outlineLvl w:val="2"/>
        <w:rPr>
          <w:rFonts w:cs="Arial"/>
        </w:rPr>
      </w:pPr>
    </w:p>
    <w:p w14:paraId="42500546" w14:textId="77777777" w:rsidR="001A6B04" w:rsidRDefault="006E4934" w:rsidP="00026796">
      <w:pPr>
        <w:numPr>
          <w:ilvl w:val="2"/>
          <w:numId w:val="23"/>
        </w:numPr>
        <w:autoSpaceDE w:val="0"/>
        <w:autoSpaceDN w:val="0"/>
        <w:adjustRightInd w:val="0"/>
        <w:ind w:left="1134"/>
        <w:outlineLvl w:val="2"/>
        <w:rPr>
          <w:rFonts w:cs="Arial"/>
        </w:rPr>
      </w:pPr>
      <w:r>
        <w:rPr>
          <w:rFonts w:cs="Arial"/>
        </w:rPr>
        <w:lastRenderedPageBreak/>
        <w:t>Following each</w:t>
      </w:r>
      <w:r w:rsidR="007274EE">
        <w:rPr>
          <w:rFonts w:cs="Arial"/>
        </w:rPr>
        <w:t xml:space="preserve"> site</w:t>
      </w:r>
      <w:r>
        <w:rPr>
          <w:rFonts w:cs="Arial"/>
        </w:rPr>
        <w:t xml:space="preserve"> test, </w:t>
      </w:r>
      <w:r w:rsidRPr="00F2502A">
        <w:rPr>
          <w:rFonts w:cs="Arial"/>
        </w:rPr>
        <w:t>the Contractor shall provide</w:t>
      </w:r>
      <w:r>
        <w:rPr>
          <w:rFonts w:cs="Arial"/>
        </w:rPr>
        <w:t xml:space="preserve"> to the contract administrator</w:t>
      </w:r>
      <w:r w:rsidRPr="00F2502A">
        <w:rPr>
          <w:rFonts w:cs="Arial"/>
        </w:rPr>
        <w:t xml:space="preserve"> </w:t>
      </w:r>
      <w:r w:rsidR="007274EE">
        <w:rPr>
          <w:rFonts w:cs="Arial"/>
        </w:rPr>
        <w:t>a</w:t>
      </w:r>
      <w:r w:rsidR="00F37CC4">
        <w:rPr>
          <w:rFonts w:cs="Arial"/>
        </w:rPr>
        <w:t>n electronic</w:t>
      </w:r>
      <w:r w:rsidR="007274EE">
        <w:rPr>
          <w:rFonts w:cs="Arial"/>
        </w:rPr>
        <w:t xml:space="preserve"> report</w:t>
      </w:r>
      <w:r w:rsidRPr="00F2502A">
        <w:rPr>
          <w:rFonts w:cs="Arial"/>
        </w:rPr>
        <w:t xml:space="preserve"> for </w:t>
      </w:r>
      <w:proofErr w:type="gramStart"/>
      <w:r w:rsidRPr="00F2502A">
        <w:rPr>
          <w:rFonts w:cs="Arial"/>
        </w:rPr>
        <w:t>eac</w:t>
      </w:r>
      <w:r w:rsidR="007274EE">
        <w:rPr>
          <w:rFonts w:cs="Arial"/>
        </w:rPr>
        <w:t>h and every</w:t>
      </w:r>
      <w:proofErr w:type="gramEnd"/>
      <w:r w:rsidR="007274EE">
        <w:rPr>
          <w:rFonts w:cs="Arial"/>
        </w:rPr>
        <w:t xml:space="preserve"> site tested,</w:t>
      </w:r>
      <w:r w:rsidR="00F37CC4">
        <w:rPr>
          <w:rFonts w:cs="Arial"/>
        </w:rPr>
        <w:t xml:space="preserve"> </w:t>
      </w:r>
      <w:r w:rsidR="007274EE">
        <w:rPr>
          <w:rFonts w:cs="Arial"/>
        </w:rPr>
        <w:t>detailing, but not limit</w:t>
      </w:r>
      <w:r w:rsidR="001A6B04">
        <w:rPr>
          <w:rFonts w:cs="Arial"/>
        </w:rPr>
        <w:t>ed to the following information:</w:t>
      </w:r>
    </w:p>
    <w:p w14:paraId="42500547" w14:textId="77777777" w:rsidR="007274EE" w:rsidRPr="001A6B04" w:rsidRDefault="007274EE" w:rsidP="001A6B04">
      <w:pPr>
        <w:pStyle w:val="ListParagraph"/>
        <w:numPr>
          <w:ilvl w:val="2"/>
          <w:numId w:val="20"/>
        </w:numPr>
        <w:autoSpaceDE w:val="0"/>
        <w:autoSpaceDN w:val="0"/>
        <w:adjustRightInd w:val="0"/>
        <w:outlineLvl w:val="2"/>
        <w:rPr>
          <w:rFonts w:ascii="Arial" w:hAnsi="Arial" w:cs="Arial"/>
          <w:sz w:val="24"/>
          <w:szCs w:val="24"/>
        </w:rPr>
      </w:pPr>
      <w:r w:rsidRPr="001A6B04">
        <w:rPr>
          <w:rFonts w:ascii="Arial" w:hAnsi="Arial" w:cs="Arial"/>
          <w:sz w:val="24"/>
          <w:szCs w:val="24"/>
        </w:rPr>
        <w:t>Site Address</w:t>
      </w:r>
    </w:p>
    <w:p w14:paraId="42500548" w14:textId="77777777" w:rsidR="007274EE" w:rsidRPr="001A6B04" w:rsidRDefault="00563D14" w:rsidP="001A6B04">
      <w:pPr>
        <w:pStyle w:val="ListParagraph"/>
        <w:numPr>
          <w:ilvl w:val="2"/>
          <w:numId w:val="20"/>
        </w:numPr>
        <w:autoSpaceDE w:val="0"/>
        <w:autoSpaceDN w:val="0"/>
        <w:adjustRightInd w:val="0"/>
        <w:outlineLvl w:val="2"/>
        <w:rPr>
          <w:rFonts w:ascii="Arial" w:hAnsi="Arial" w:cs="Arial"/>
          <w:sz w:val="24"/>
          <w:szCs w:val="24"/>
        </w:rPr>
      </w:pPr>
      <w:r w:rsidRPr="001A6B04">
        <w:rPr>
          <w:rFonts w:ascii="Arial" w:hAnsi="Arial" w:cs="Arial"/>
          <w:sz w:val="24"/>
          <w:szCs w:val="24"/>
        </w:rPr>
        <w:t>Date of Tests</w:t>
      </w:r>
    </w:p>
    <w:p w14:paraId="42500549" w14:textId="77777777" w:rsidR="00563D14" w:rsidRPr="001A6B04" w:rsidRDefault="00563D14" w:rsidP="001A6B04">
      <w:pPr>
        <w:pStyle w:val="ListParagraph"/>
        <w:numPr>
          <w:ilvl w:val="2"/>
          <w:numId w:val="20"/>
        </w:numPr>
        <w:autoSpaceDE w:val="0"/>
        <w:autoSpaceDN w:val="0"/>
        <w:adjustRightInd w:val="0"/>
        <w:outlineLvl w:val="2"/>
        <w:rPr>
          <w:rFonts w:ascii="Arial" w:hAnsi="Arial" w:cs="Arial"/>
          <w:sz w:val="24"/>
          <w:szCs w:val="24"/>
        </w:rPr>
      </w:pPr>
      <w:r w:rsidRPr="001A6B04">
        <w:rPr>
          <w:rFonts w:ascii="Arial" w:hAnsi="Arial" w:cs="Arial"/>
          <w:sz w:val="24"/>
          <w:szCs w:val="24"/>
        </w:rPr>
        <w:t>Type of Asset / Appliance</w:t>
      </w:r>
    </w:p>
    <w:p w14:paraId="4250054A" w14:textId="77777777" w:rsidR="00563D14" w:rsidRPr="001A6B04" w:rsidRDefault="00563D14" w:rsidP="001A6B04">
      <w:pPr>
        <w:pStyle w:val="ListParagraph"/>
        <w:numPr>
          <w:ilvl w:val="2"/>
          <w:numId w:val="20"/>
        </w:numPr>
        <w:autoSpaceDE w:val="0"/>
        <w:autoSpaceDN w:val="0"/>
        <w:adjustRightInd w:val="0"/>
        <w:outlineLvl w:val="2"/>
        <w:rPr>
          <w:rFonts w:ascii="Arial" w:hAnsi="Arial" w:cs="Arial"/>
          <w:sz w:val="24"/>
          <w:szCs w:val="24"/>
        </w:rPr>
      </w:pPr>
      <w:r w:rsidRPr="001A6B04">
        <w:rPr>
          <w:rFonts w:ascii="Arial" w:hAnsi="Arial" w:cs="Arial"/>
          <w:sz w:val="24"/>
          <w:szCs w:val="24"/>
        </w:rPr>
        <w:t>Asset / Appliance ID</w:t>
      </w:r>
    </w:p>
    <w:p w14:paraId="4250054B" w14:textId="77777777" w:rsidR="001A6B04" w:rsidRPr="001A6B04" w:rsidRDefault="00563D14" w:rsidP="001A6B04">
      <w:pPr>
        <w:pStyle w:val="ListParagraph"/>
        <w:numPr>
          <w:ilvl w:val="2"/>
          <w:numId w:val="20"/>
        </w:numPr>
        <w:autoSpaceDE w:val="0"/>
        <w:autoSpaceDN w:val="0"/>
        <w:adjustRightInd w:val="0"/>
        <w:outlineLvl w:val="2"/>
        <w:rPr>
          <w:rFonts w:ascii="Arial" w:hAnsi="Arial" w:cs="Arial"/>
          <w:sz w:val="24"/>
          <w:szCs w:val="24"/>
        </w:rPr>
      </w:pPr>
      <w:r w:rsidRPr="001A6B04">
        <w:rPr>
          <w:rFonts w:ascii="Arial" w:hAnsi="Arial" w:cs="Arial"/>
          <w:sz w:val="24"/>
          <w:szCs w:val="24"/>
        </w:rPr>
        <w:t>Location Within Site</w:t>
      </w:r>
    </w:p>
    <w:p w14:paraId="4250054C" w14:textId="77777777" w:rsidR="00563D14" w:rsidRPr="001A6B04" w:rsidRDefault="00563D14" w:rsidP="001A6B04">
      <w:pPr>
        <w:pStyle w:val="ListParagraph"/>
        <w:numPr>
          <w:ilvl w:val="2"/>
          <w:numId w:val="20"/>
        </w:numPr>
        <w:autoSpaceDE w:val="0"/>
        <w:autoSpaceDN w:val="0"/>
        <w:adjustRightInd w:val="0"/>
        <w:outlineLvl w:val="2"/>
        <w:rPr>
          <w:rFonts w:ascii="Arial" w:hAnsi="Arial" w:cs="Arial"/>
          <w:sz w:val="24"/>
          <w:szCs w:val="24"/>
        </w:rPr>
      </w:pPr>
      <w:r w:rsidRPr="001A6B04">
        <w:rPr>
          <w:rFonts w:ascii="Arial" w:hAnsi="Arial" w:cs="Arial"/>
          <w:sz w:val="24"/>
          <w:szCs w:val="24"/>
        </w:rPr>
        <w:t>Tests Carried out &amp; Results</w:t>
      </w:r>
    </w:p>
    <w:p w14:paraId="4250054D" w14:textId="77777777" w:rsidR="00563D14" w:rsidRPr="001A6B04" w:rsidRDefault="001A6B04" w:rsidP="001A6B04">
      <w:pPr>
        <w:pStyle w:val="ListParagraph"/>
        <w:numPr>
          <w:ilvl w:val="2"/>
          <w:numId w:val="20"/>
        </w:numPr>
        <w:autoSpaceDE w:val="0"/>
        <w:autoSpaceDN w:val="0"/>
        <w:adjustRightInd w:val="0"/>
        <w:outlineLvl w:val="2"/>
        <w:rPr>
          <w:rFonts w:ascii="Arial" w:hAnsi="Arial" w:cs="Arial"/>
          <w:sz w:val="24"/>
          <w:szCs w:val="24"/>
        </w:rPr>
      </w:pPr>
      <w:r w:rsidRPr="001A6B04">
        <w:rPr>
          <w:rFonts w:ascii="Arial" w:hAnsi="Arial" w:cs="Arial"/>
          <w:sz w:val="24"/>
          <w:szCs w:val="24"/>
        </w:rPr>
        <w:t>Pass / Fail</w:t>
      </w:r>
      <w:r w:rsidR="00563D14" w:rsidRPr="001A6B04">
        <w:rPr>
          <w:rFonts w:ascii="Arial" w:hAnsi="Arial" w:cs="Arial"/>
          <w:sz w:val="24"/>
          <w:szCs w:val="24"/>
        </w:rPr>
        <w:t>?</w:t>
      </w:r>
    </w:p>
    <w:p w14:paraId="4250054E" w14:textId="77777777" w:rsidR="00455911" w:rsidRPr="001A6B04" w:rsidRDefault="00455911" w:rsidP="001A6B04">
      <w:pPr>
        <w:pStyle w:val="ListParagraph"/>
        <w:numPr>
          <w:ilvl w:val="2"/>
          <w:numId w:val="20"/>
        </w:numPr>
        <w:autoSpaceDE w:val="0"/>
        <w:autoSpaceDN w:val="0"/>
        <w:adjustRightInd w:val="0"/>
        <w:outlineLvl w:val="2"/>
        <w:rPr>
          <w:rFonts w:ascii="Arial" w:hAnsi="Arial" w:cs="Arial"/>
          <w:sz w:val="24"/>
          <w:szCs w:val="24"/>
        </w:rPr>
      </w:pPr>
      <w:r w:rsidRPr="001A6B04">
        <w:rPr>
          <w:rFonts w:ascii="Arial" w:hAnsi="Arial" w:cs="Arial"/>
          <w:sz w:val="24"/>
          <w:szCs w:val="24"/>
        </w:rPr>
        <w:t>Has failed appliance had plug removed or been disconnected from source   and site re</w:t>
      </w:r>
      <w:r w:rsidR="001A6B04" w:rsidRPr="001A6B04">
        <w:rPr>
          <w:rFonts w:ascii="Arial" w:hAnsi="Arial" w:cs="Arial"/>
          <w:sz w:val="24"/>
          <w:szCs w:val="24"/>
        </w:rPr>
        <w:t>sponsible person been notified</w:t>
      </w:r>
      <w:r w:rsidRPr="001A6B04">
        <w:rPr>
          <w:rFonts w:ascii="Arial" w:hAnsi="Arial" w:cs="Arial"/>
          <w:sz w:val="24"/>
          <w:szCs w:val="24"/>
        </w:rPr>
        <w:t>?</w:t>
      </w:r>
    </w:p>
    <w:p w14:paraId="4250054F" w14:textId="77777777" w:rsidR="007274EE" w:rsidRPr="007274EE" w:rsidRDefault="007274EE" w:rsidP="001A6B04">
      <w:pPr>
        <w:autoSpaceDE w:val="0"/>
        <w:autoSpaceDN w:val="0"/>
        <w:adjustRightInd w:val="0"/>
        <w:ind w:left="1134"/>
        <w:outlineLvl w:val="2"/>
        <w:rPr>
          <w:rFonts w:cs="Arial"/>
        </w:rPr>
      </w:pPr>
    </w:p>
    <w:p w14:paraId="42500550" w14:textId="77777777" w:rsidR="006E4934" w:rsidRDefault="00563D14" w:rsidP="00026796">
      <w:pPr>
        <w:numPr>
          <w:ilvl w:val="2"/>
          <w:numId w:val="23"/>
        </w:numPr>
        <w:autoSpaceDE w:val="0"/>
        <w:autoSpaceDN w:val="0"/>
        <w:adjustRightInd w:val="0"/>
        <w:ind w:left="1134"/>
        <w:outlineLvl w:val="2"/>
        <w:rPr>
          <w:rFonts w:cs="Arial"/>
        </w:rPr>
      </w:pPr>
      <w:r>
        <w:rPr>
          <w:rFonts w:cs="Arial"/>
        </w:rPr>
        <w:t>These reports</w:t>
      </w:r>
      <w:r w:rsidR="006E4934">
        <w:rPr>
          <w:rFonts w:cs="Arial"/>
        </w:rPr>
        <w:t xml:space="preserve"> shall be provided within two weeks of the test taking place.</w:t>
      </w:r>
    </w:p>
    <w:p w14:paraId="42500551" w14:textId="77777777" w:rsidR="00563D14" w:rsidRDefault="00563D14" w:rsidP="001A6B04">
      <w:pPr>
        <w:autoSpaceDE w:val="0"/>
        <w:autoSpaceDN w:val="0"/>
        <w:adjustRightInd w:val="0"/>
        <w:ind w:left="1134"/>
        <w:outlineLvl w:val="2"/>
        <w:rPr>
          <w:rFonts w:cs="Arial"/>
        </w:rPr>
      </w:pPr>
    </w:p>
    <w:p w14:paraId="42500552" w14:textId="77777777" w:rsidR="00563D14" w:rsidRPr="001A6B04" w:rsidRDefault="00563D14" w:rsidP="00026796">
      <w:pPr>
        <w:numPr>
          <w:ilvl w:val="2"/>
          <w:numId w:val="23"/>
        </w:numPr>
        <w:autoSpaceDE w:val="0"/>
        <w:autoSpaceDN w:val="0"/>
        <w:adjustRightInd w:val="0"/>
        <w:ind w:left="1134"/>
        <w:outlineLvl w:val="2"/>
        <w:rPr>
          <w:rFonts w:cs="Arial"/>
        </w:rPr>
      </w:pPr>
      <w:r>
        <w:rPr>
          <w:rFonts w:cs="Arial"/>
        </w:rPr>
        <w:t>In order to maintain safety, should any appliance fail, it shall be taken out of service, and the site responsible person notified. Any action taken</w:t>
      </w:r>
      <w:r w:rsidR="00CF4833">
        <w:rPr>
          <w:rFonts w:cs="Arial"/>
        </w:rPr>
        <w:t xml:space="preserve"> is</w:t>
      </w:r>
      <w:r w:rsidR="001A6B04">
        <w:rPr>
          <w:rFonts w:cs="Arial"/>
        </w:rPr>
        <w:t xml:space="preserve"> to be recorded in the report </w:t>
      </w:r>
      <w:r w:rsidR="00F37CC4" w:rsidRPr="001A6B04">
        <w:rPr>
          <w:rFonts w:cs="Arial"/>
        </w:rPr>
        <w:t>(If an appliance fails, the plug shall be removed</w:t>
      </w:r>
      <w:r w:rsidR="00F2698B" w:rsidRPr="001A6B04">
        <w:rPr>
          <w:rFonts w:cs="Arial"/>
        </w:rPr>
        <w:t>, or</w:t>
      </w:r>
      <w:r w:rsidR="00A91437" w:rsidRPr="001A6B04">
        <w:rPr>
          <w:rFonts w:cs="Arial"/>
        </w:rPr>
        <w:t xml:space="preserve"> the appliance </w:t>
      </w:r>
      <w:r w:rsidR="00F2698B" w:rsidRPr="001A6B04">
        <w:rPr>
          <w:rFonts w:cs="Arial"/>
        </w:rPr>
        <w:t>disconnected from source</w:t>
      </w:r>
      <w:r w:rsidR="00F37CC4" w:rsidRPr="001A6B04">
        <w:rPr>
          <w:rFonts w:cs="Arial"/>
        </w:rPr>
        <w:t xml:space="preserve"> to prevent further use)</w:t>
      </w:r>
      <w:r w:rsidR="001A6B04">
        <w:rPr>
          <w:rFonts w:cs="Arial"/>
        </w:rPr>
        <w:t>.</w:t>
      </w:r>
    </w:p>
    <w:p w14:paraId="42500553" w14:textId="77777777" w:rsidR="00F37CC4" w:rsidRDefault="00F37CC4" w:rsidP="001A6B04">
      <w:pPr>
        <w:autoSpaceDE w:val="0"/>
        <w:autoSpaceDN w:val="0"/>
        <w:adjustRightInd w:val="0"/>
        <w:ind w:left="1134"/>
        <w:outlineLvl w:val="2"/>
        <w:rPr>
          <w:rFonts w:cs="Arial"/>
        </w:rPr>
      </w:pPr>
    </w:p>
    <w:p w14:paraId="42500554" w14:textId="77777777" w:rsidR="00F165FA" w:rsidRPr="001A6B04" w:rsidRDefault="00563D14" w:rsidP="00026796">
      <w:pPr>
        <w:numPr>
          <w:ilvl w:val="2"/>
          <w:numId w:val="23"/>
        </w:numPr>
        <w:autoSpaceDE w:val="0"/>
        <w:autoSpaceDN w:val="0"/>
        <w:adjustRightInd w:val="0"/>
        <w:ind w:left="1134"/>
        <w:outlineLvl w:val="2"/>
        <w:rPr>
          <w:rFonts w:cs="Arial"/>
        </w:rPr>
      </w:pPr>
      <w:r w:rsidRPr="00DD37C2">
        <w:rPr>
          <w:rFonts w:cs="Arial"/>
        </w:rPr>
        <w:t>The Contractor shall maintain a</w:t>
      </w:r>
      <w:r w:rsidR="00CF4833">
        <w:rPr>
          <w:rFonts w:cs="Arial"/>
        </w:rPr>
        <w:t>n electronic</w:t>
      </w:r>
      <w:r w:rsidRPr="00DD37C2">
        <w:rPr>
          <w:rFonts w:cs="Arial"/>
        </w:rPr>
        <w:t xml:space="preserve"> database of </w:t>
      </w:r>
      <w:r w:rsidR="00CF4833">
        <w:rPr>
          <w:rFonts w:cs="Arial"/>
        </w:rPr>
        <w:t>information, detailing information based on the requirement of Section 3, 3.1 above. This information shall be made available to the client upon request.</w:t>
      </w:r>
    </w:p>
    <w:p w14:paraId="42500555" w14:textId="77777777" w:rsidR="00F165FA" w:rsidRDefault="00F165FA" w:rsidP="001A6B04">
      <w:pPr>
        <w:autoSpaceDE w:val="0"/>
        <w:autoSpaceDN w:val="0"/>
        <w:adjustRightInd w:val="0"/>
        <w:ind w:left="1134"/>
        <w:outlineLvl w:val="2"/>
        <w:rPr>
          <w:rFonts w:cs="Arial"/>
        </w:rPr>
      </w:pPr>
    </w:p>
    <w:p w14:paraId="42500556" w14:textId="77777777" w:rsidR="00774ACC" w:rsidRPr="001A6B04" w:rsidRDefault="00774ACC" w:rsidP="00026796">
      <w:pPr>
        <w:numPr>
          <w:ilvl w:val="2"/>
          <w:numId w:val="23"/>
        </w:numPr>
        <w:autoSpaceDE w:val="0"/>
        <w:autoSpaceDN w:val="0"/>
        <w:adjustRightInd w:val="0"/>
        <w:ind w:left="1134"/>
        <w:outlineLvl w:val="2"/>
        <w:rPr>
          <w:rFonts w:cs="Arial"/>
        </w:rPr>
      </w:pPr>
      <w:r w:rsidRPr="001A6B04">
        <w:rPr>
          <w:rFonts w:cs="Arial"/>
        </w:rPr>
        <w:t>The contractor shall provide a telephone service for answering general inquiries during normal working hours.</w:t>
      </w:r>
    </w:p>
    <w:p w14:paraId="42500557" w14:textId="77777777" w:rsidR="00774ACC" w:rsidRPr="001A6B04" w:rsidRDefault="00774ACC" w:rsidP="001A6B04">
      <w:pPr>
        <w:autoSpaceDE w:val="0"/>
        <w:autoSpaceDN w:val="0"/>
        <w:adjustRightInd w:val="0"/>
        <w:ind w:left="1134"/>
        <w:outlineLvl w:val="2"/>
        <w:rPr>
          <w:rFonts w:cs="Arial"/>
        </w:rPr>
      </w:pPr>
    </w:p>
    <w:p w14:paraId="42500558" w14:textId="77777777" w:rsidR="00774ACC" w:rsidRPr="001A6B04" w:rsidRDefault="00774ACC" w:rsidP="00026796">
      <w:pPr>
        <w:numPr>
          <w:ilvl w:val="2"/>
          <w:numId w:val="23"/>
        </w:numPr>
        <w:autoSpaceDE w:val="0"/>
        <w:autoSpaceDN w:val="0"/>
        <w:adjustRightInd w:val="0"/>
        <w:ind w:left="1134"/>
        <w:outlineLvl w:val="2"/>
        <w:rPr>
          <w:rFonts w:cs="Arial"/>
        </w:rPr>
      </w:pPr>
      <w:r w:rsidRPr="001A6B04">
        <w:rPr>
          <w:rFonts w:cs="Arial"/>
        </w:rPr>
        <w:t>The Contractor shall be capable of receiving reports of problems outside of Normal Working Hours by providing a manned or automatic telephone service on the same dedicated telephone number as above. The procedure shall be such that the Contractor’s duty engineer is made aware of the existence of a problem</w:t>
      </w:r>
      <w:r w:rsidR="00B068C0" w:rsidRPr="001A6B04">
        <w:rPr>
          <w:rFonts w:cs="Arial"/>
        </w:rPr>
        <w:t xml:space="preserve"> as soon as the call</w:t>
      </w:r>
      <w:r w:rsidRPr="001A6B04">
        <w:rPr>
          <w:rFonts w:cs="Arial"/>
        </w:rPr>
        <w:t xml:space="preserve"> is made, irrespective of when the telephone call is made. </w:t>
      </w:r>
    </w:p>
    <w:p w14:paraId="42500559" w14:textId="77777777" w:rsidR="00774ACC" w:rsidRDefault="00774ACC" w:rsidP="00774ACC">
      <w:pPr>
        <w:tabs>
          <w:tab w:val="left" w:pos="284"/>
          <w:tab w:val="left" w:pos="1134"/>
        </w:tabs>
        <w:autoSpaceDE w:val="0"/>
        <w:autoSpaceDN w:val="0"/>
        <w:adjustRightInd w:val="0"/>
        <w:ind w:left="1134" w:hanging="1134"/>
        <w:outlineLvl w:val="2"/>
        <w:rPr>
          <w:rFonts w:cs="Arial"/>
          <w:color w:val="000000"/>
        </w:rPr>
      </w:pPr>
    </w:p>
    <w:p w14:paraId="4250055A" w14:textId="77777777" w:rsidR="000102C1" w:rsidRDefault="000102C1" w:rsidP="00563D14">
      <w:pPr>
        <w:ind w:left="1134" w:hanging="1134"/>
        <w:outlineLvl w:val="2"/>
        <w:rPr>
          <w:rFonts w:cs="Arial"/>
        </w:rPr>
      </w:pPr>
    </w:p>
    <w:p w14:paraId="4250055B" w14:textId="77777777" w:rsidR="006E4934" w:rsidRDefault="006E4934" w:rsidP="00D832E6">
      <w:pPr>
        <w:ind w:left="1134"/>
        <w:outlineLvl w:val="2"/>
        <w:rPr>
          <w:rFonts w:cs="Arial"/>
        </w:rPr>
      </w:pPr>
    </w:p>
    <w:p w14:paraId="4250055C" w14:textId="77777777" w:rsidR="00D832E6" w:rsidRDefault="00D832E6" w:rsidP="00F2698B">
      <w:pPr>
        <w:outlineLvl w:val="2"/>
        <w:rPr>
          <w:rFonts w:cs="Arial"/>
        </w:rPr>
      </w:pPr>
    </w:p>
    <w:p w14:paraId="4250055D" w14:textId="77777777" w:rsidR="00D832E6" w:rsidRDefault="00D832E6" w:rsidP="00F2698B">
      <w:pPr>
        <w:outlineLvl w:val="2"/>
        <w:rPr>
          <w:rFonts w:cs="Arial"/>
        </w:rPr>
      </w:pPr>
    </w:p>
    <w:p w14:paraId="4250055E" w14:textId="77777777" w:rsidR="00D832E6" w:rsidRDefault="00D832E6" w:rsidP="00F2698B">
      <w:pPr>
        <w:outlineLvl w:val="2"/>
        <w:rPr>
          <w:rFonts w:cs="Arial"/>
        </w:rPr>
      </w:pPr>
    </w:p>
    <w:p w14:paraId="4250055F" w14:textId="77777777" w:rsidR="00D832E6" w:rsidRDefault="00D832E6" w:rsidP="00F2698B">
      <w:pPr>
        <w:outlineLvl w:val="2"/>
        <w:rPr>
          <w:rFonts w:cs="Arial"/>
        </w:rPr>
      </w:pPr>
    </w:p>
    <w:p w14:paraId="42500560" w14:textId="77777777" w:rsidR="00D832E6" w:rsidRDefault="00D832E6" w:rsidP="00F2698B">
      <w:pPr>
        <w:outlineLvl w:val="2"/>
        <w:rPr>
          <w:rFonts w:cs="Arial"/>
        </w:rPr>
      </w:pPr>
    </w:p>
    <w:p w14:paraId="42500561" w14:textId="77777777" w:rsidR="00D832E6" w:rsidRDefault="00D832E6" w:rsidP="00F2698B">
      <w:pPr>
        <w:outlineLvl w:val="2"/>
        <w:rPr>
          <w:rFonts w:cs="Arial"/>
        </w:rPr>
      </w:pPr>
    </w:p>
    <w:p w14:paraId="42500562" w14:textId="77777777" w:rsidR="00D832E6" w:rsidRDefault="00D832E6" w:rsidP="00F2698B">
      <w:pPr>
        <w:outlineLvl w:val="2"/>
        <w:rPr>
          <w:rFonts w:cs="Arial"/>
        </w:rPr>
      </w:pPr>
    </w:p>
    <w:p w14:paraId="42500563" w14:textId="77777777" w:rsidR="00D832E6" w:rsidRDefault="00D832E6" w:rsidP="00F2698B">
      <w:pPr>
        <w:outlineLvl w:val="2"/>
        <w:rPr>
          <w:rFonts w:cs="Arial"/>
        </w:rPr>
      </w:pPr>
    </w:p>
    <w:p w14:paraId="42500564" w14:textId="77777777" w:rsidR="00D832E6" w:rsidRDefault="00D832E6" w:rsidP="00F2698B">
      <w:pPr>
        <w:outlineLvl w:val="2"/>
        <w:rPr>
          <w:rFonts w:cs="Arial"/>
        </w:rPr>
      </w:pPr>
    </w:p>
    <w:p w14:paraId="42500565" w14:textId="77777777" w:rsidR="00D832E6" w:rsidRDefault="00D832E6" w:rsidP="00F2698B">
      <w:pPr>
        <w:outlineLvl w:val="2"/>
        <w:rPr>
          <w:rFonts w:cs="Arial"/>
        </w:rPr>
      </w:pPr>
    </w:p>
    <w:p w14:paraId="42500566" w14:textId="77777777" w:rsidR="00D832E6" w:rsidRDefault="00D832E6" w:rsidP="00F2698B">
      <w:pPr>
        <w:outlineLvl w:val="2"/>
        <w:rPr>
          <w:rFonts w:cs="Arial"/>
        </w:rPr>
      </w:pPr>
    </w:p>
    <w:p w14:paraId="42500567" w14:textId="77777777" w:rsidR="00D832E6" w:rsidRDefault="00D832E6" w:rsidP="00F2698B">
      <w:pPr>
        <w:outlineLvl w:val="2"/>
        <w:rPr>
          <w:rFonts w:cs="Arial"/>
        </w:rPr>
      </w:pPr>
    </w:p>
    <w:p w14:paraId="42500568" w14:textId="77777777" w:rsidR="00D832E6" w:rsidRDefault="00D832E6" w:rsidP="00F2698B">
      <w:pPr>
        <w:outlineLvl w:val="2"/>
        <w:rPr>
          <w:rFonts w:cs="Arial"/>
        </w:rPr>
      </w:pPr>
    </w:p>
    <w:p w14:paraId="42500569" w14:textId="77777777" w:rsidR="00D832E6" w:rsidRDefault="00D832E6" w:rsidP="00F2698B">
      <w:pPr>
        <w:outlineLvl w:val="2"/>
        <w:rPr>
          <w:rFonts w:cs="Arial"/>
        </w:rPr>
      </w:pPr>
    </w:p>
    <w:p w14:paraId="4250056A" w14:textId="77777777" w:rsidR="00D832E6" w:rsidRDefault="00D832E6" w:rsidP="00F2698B">
      <w:pPr>
        <w:outlineLvl w:val="2"/>
        <w:rPr>
          <w:rFonts w:cs="Arial"/>
        </w:rPr>
      </w:pPr>
    </w:p>
    <w:p w14:paraId="4250056B" w14:textId="77777777" w:rsidR="00D832E6" w:rsidRDefault="00D832E6" w:rsidP="00F2698B">
      <w:pPr>
        <w:outlineLvl w:val="2"/>
        <w:rPr>
          <w:rFonts w:cs="Arial"/>
        </w:rPr>
      </w:pPr>
    </w:p>
    <w:p w14:paraId="42500578" w14:textId="77777777" w:rsidR="00D832E6" w:rsidRDefault="00D832E6" w:rsidP="00026796">
      <w:pPr>
        <w:numPr>
          <w:ilvl w:val="0"/>
          <w:numId w:val="2"/>
        </w:numPr>
        <w:tabs>
          <w:tab w:val="clear" w:pos="1418"/>
        </w:tabs>
        <w:ind w:left="1134"/>
        <w:outlineLvl w:val="0"/>
        <w:rPr>
          <w:rFonts w:cs="Arial"/>
          <w:b/>
        </w:rPr>
      </w:pPr>
      <w:bookmarkStart w:id="35" w:name="_Toc401039690"/>
      <w:r>
        <w:rPr>
          <w:rFonts w:cs="Arial"/>
          <w:b/>
        </w:rPr>
        <w:t>REMEDIAL REPAIRS</w:t>
      </w:r>
      <w:bookmarkEnd w:id="35"/>
    </w:p>
    <w:p w14:paraId="42500579" w14:textId="77777777" w:rsidR="00D832E6" w:rsidRDefault="00D832E6" w:rsidP="00F2698B">
      <w:pPr>
        <w:outlineLvl w:val="2"/>
        <w:rPr>
          <w:rFonts w:cs="Arial"/>
          <w:b/>
        </w:rPr>
      </w:pPr>
    </w:p>
    <w:p w14:paraId="4250057A" w14:textId="77777777" w:rsidR="00D832E6" w:rsidRDefault="00D832E6" w:rsidP="00F2698B">
      <w:pPr>
        <w:outlineLvl w:val="2"/>
        <w:rPr>
          <w:rFonts w:cs="Arial"/>
          <w:b/>
        </w:rPr>
      </w:pPr>
    </w:p>
    <w:p w14:paraId="4250057B" w14:textId="77777777" w:rsidR="00D832E6" w:rsidRPr="001A6B04" w:rsidRDefault="00D832E6" w:rsidP="00026796">
      <w:pPr>
        <w:numPr>
          <w:ilvl w:val="1"/>
          <w:numId w:val="23"/>
        </w:numPr>
        <w:outlineLvl w:val="1"/>
        <w:rPr>
          <w:rFonts w:cs="Arial"/>
          <w:b/>
        </w:rPr>
      </w:pPr>
      <w:bookmarkStart w:id="36" w:name="_Toc401039691"/>
      <w:r w:rsidRPr="001A6B04">
        <w:rPr>
          <w:rFonts w:cs="Arial"/>
          <w:b/>
        </w:rPr>
        <w:t>Introduction</w:t>
      </w:r>
      <w:bookmarkEnd w:id="36"/>
    </w:p>
    <w:p w14:paraId="4250057C" w14:textId="77777777" w:rsidR="00D832E6" w:rsidRDefault="00D832E6" w:rsidP="00D832E6">
      <w:pPr>
        <w:outlineLvl w:val="2"/>
        <w:rPr>
          <w:rFonts w:cs="Arial"/>
        </w:rPr>
      </w:pPr>
    </w:p>
    <w:p w14:paraId="4250057D" w14:textId="70F06FCC" w:rsidR="00BC4AAD" w:rsidRDefault="00D832E6" w:rsidP="00026796">
      <w:pPr>
        <w:numPr>
          <w:ilvl w:val="2"/>
          <w:numId w:val="23"/>
        </w:numPr>
        <w:autoSpaceDE w:val="0"/>
        <w:autoSpaceDN w:val="0"/>
        <w:adjustRightInd w:val="0"/>
        <w:ind w:left="1134"/>
        <w:outlineLvl w:val="2"/>
        <w:rPr>
          <w:rFonts w:cs="Arial"/>
        </w:rPr>
      </w:pPr>
      <w:r>
        <w:rPr>
          <w:rFonts w:cs="Arial"/>
        </w:rPr>
        <w:t>The contractor</w:t>
      </w:r>
      <w:r w:rsidR="00BC4AAD">
        <w:rPr>
          <w:rFonts w:cs="Arial"/>
        </w:rPr>
        <w:t xml:space="preserve"> is to provide a remedial repair service to fixed wiring, accessories, and associated equipment as detailed as observations on the EICR. I</w:t>
      </w:r>
      <w:r>
        <w:rPr>
          <w:rFonts w:cs="Arial"/>
        </w:rPr>
        <w:t>n accordance with BS7671:20</w:t>
      </w:r>
      <w:r w:rsidR="005555E3">
        <w:rPr>
          <w:rFonts w:cs="Arial"/>
        </w:rPr>
        <w:t>1</w:t>
      </w:r>
      <w:r>
        <w:rPr>
          <w:rFonts w:cs="Arial"/>
        </w:rPr>
        <w:t>8 IET Wiring Regulations 1</w:t>
      </w:r>
      <w:r w:rsidR="005555E3">
        <w:rPr>
          <w:rFonts w:cs="Arial"/>
        </w:rPr>
        <w:t>8</w:t>
      </w:r>
      <w:r w:rsidRPr="001A6B04">
        <w:rPr>
          <w:rFonts w:cs="Arial"/>
        </w:rPr>
        <w:t xml:space="preserve">th </w:t>
      </w:r>
      <w:r>
        <w:rPr>
          <w:rFonts w:cs="Arial"/>
        </w:rPr>
        <w:t>Edition</w:t>
      </w:r>
      <w:r w:rsidRPr="00F2502A">
        <w:rPr>
          <w:rFonts w:cs="Arial"/>
        </w:rPr>
        <w:t xml:space="preserve"> </w:t>
      </w:r>
      <w:r w:rsidR="00BC4AAD">
        <w:rPr>
          <w:rFonts w:cs="Arial"/>
        </w:rPr>
        <w:t>(</w:t>
      </w:r>
      <w:r>
        <w:rPr>
          <w:rFonts w:cs="Arial"/>
        </w:rPr>
        <w:t>as amended</w:t>
      </w:r>
      <w:r w:rsidR="00BC4AAD">
        <w:rPr>
          <w:rFonts w:cs="Arial"/>
        </w:rPr>
        <w:t>).</w:t>
      </w:r>
    </w:p>
    <w:p w14:paraId="4250057E" w14:textId="77777777" w:rsidR="00BC4AAD" w:rsidRDefault="00BC4AAD" w:rsidP="001A6B04">
      <w:pPr>
        <w:autoSpaceDE w:val="0"/>
        <w:autoSpaceDN w:val="0"/>
        <w:adjustRightInd w:val="0"/>
        <w:ind w:left="1134"/>
        <w:outlineLvl w:val="2"/>
        <w:rPr>
          <w:rFonts w:cs="Arial"/>
        </w:rPr>
      </w:pPr>
    </w:p>
    <w:p w14:paraId="4250057F" w14:textId="17E28252" w:rsidR="00BC4AAD" w:rsidRDefault="00BC4AAD" w:rsidP="00026796">
      <w:pPr>
        <w:numPr>
          <w:ilvl w:val="2"/>
          <w:numId w:val="23"/>
        </w:numPr>
        <w:autoSpaceDE w:val="0"/>
        <w:autoSpaceDN w:val="0"/>
        <w:adjustRightInd w:val="0"/>
        <w:ind w:left="1134"/>
        <w:outlineLvl w:val="2"/>
        <w:rPr>
          <w:rFonts w:cs="Arial"/>
        </w:rPr>
      </w:pPr>
      <w:r>
        <w:rPr>
          <w:rFonts w:cs="Arial"/>
        </w:rPr>
        <w:t>The contractor is to provide a remedial repair service to portable and fixed equipment. Carrying out minor repairs as noted on the appliance test details. In accordance with BS7671:20</w:t>
      </w:r>
      <w:r w:rsidR="005555E3">
        <w:rPr>
          <w:rFonts w:cs="Arial"/>
        </w:rPr>
        <w:t>1</w:t>
      </w:r>
      <w:r>
        <w:rPr>
          <w:rFonts w:cs="Arial"/>
        </w:rPr>
        <w:t>8 IET Wiring Regulations 1</w:t>
      </w:r>
      <w:r w:rsidR="005555E3">
        <w:rPr>
          <w:rFonts w:cs="Arial"/>
        </w:rPr>
        <w:t>8</w:t>
      </w:r>
      <w:r w:rsidRPr="001A6B04">
        <w:rPr>
          <w:rFonts w:cs="Arial"/>
        </w:rPr>
        <w:t xml:space="preserve">th </w:t>
      </w:r>
      <w:r>
        <w:rPr>
          <w:rFonts w:cs="Arial"/>
        </w:rPr>
        <w:t>Edition</w:t>
      </w:r>
      <w:r w:rsidRPr="00F2502A">
        <w:rPr>
          <w:rFonts w:cs="Arial"/>
        </w:rPr>
        <w:t xml:space="preserve"> </w:t>
      </w:r>
      <w:r>
        <w:rPr>
          <w:rFonts w:cs="Arial"/>
        </w:rPr>
        <w:t>(as amended).</w:t>
      </w:r>
    </w:p>
    <w:p w14:paraId="42500580" w14:textId="77777777" w:rsidR="00BC4AAD" w:rsidRDefault="00BC4AAD" w:rsidP="001A6B04">
      <w:pPr>
        <w:autoSpaceDE w:val="0"/>
        <w:autoSpaceDN w:val="0"/>
        <w:adjustRightInd w:val="0"/>
        <w:ind w:left="1134"/>
        <w:outlineLvl w:val="2"/>
        <w:rPr>
          <w:rFonts w:cs="Arial"/>
        </w:rPr>
      </w:pPr>
    </w:p>
    <w:p w14:paraId="42500581" w14:textId="57306161" w:rsidR="00BC4AAD" w:rsidRPr="000D67BF" w:rsidRDefault="000D67BF" w:rsidP="000D67BF">
      <w:pPr>
        <w:pStyle w:val="ListParagraph"/>
        <w:numPr>
          <w:ilvl w:val="2"/>
          <w:numId w:val="23"/>
        </w:numPr>
        <w:tabs>
          <w:tab w:val="clear" w:pos="1276"/>
          <w:tab w:val="num" w:pos="1134"/>
        </w:tabs>
        <w:ind w:left="1134" w:hanging="992"/>
        <w:rPr>
          <w:rFonts w:ascii="Arial" w:eastAsia="Times New Roman" w:hAnsi="Arial" w:cs="Arial"/>
          <w:color w:val="auto"/>
          <w:sz w:val="24"/>
          <w:szCs w:val="24"/>
          <w:lang w:eastAsia="en-GB"/>
        </w:rPr>
      </w:pPr>
      <w:r w:rsidRPr="000D67BF">
        <w:rPr>
          <w:rFonts w:ascii="Arial" w:eastAsia="Times New Roman" w:hAnsi="Arial" w:cs="Arial"/>
          <w:color w:val="auto"/>
          <w:sz w:val="24"/>
          <w:szCs w:val="24"/>
          <w:lang w:eastAsia="en-GB"/>
        </w:rPr>
        <w:t xml:space="preserve">The Contractor shall only utilise suitably qualified personnel in connection with this contract. These qualifications shall include City and Guilds Electrical Installations Part 1 and 2 or NVQ Level 3, City and Guilds Regulations BS7671 to the Latest Edition, City and Guilds Inspection, Testing and Certification and Installation Electrician ECS gold card. Where Apprentices or other trainees are utilised on this contract, they </w:t>
      </w:r>
      <w:proofErr w:type="gramStart"/>
      <w:r w:rsidRPr="000D67BF">
        <w:rPr>
          <w:rFonts w:ascii="Arial" w:eastAsia="Times New Roman" w:hAnsi="Arial" w:cs="Arial"/>
          <w:color w:val="auto"/>
          <w:sz w:val="24"/>
          <w:szCs w:val="24"/>
          <w:lang w:eastAsia="en-GB"/>
        </w:rPr>
        <w:t>are to be supervised by a suitably qualified person at all times</w:t>
      </w:r>
      <w:proofErr w:type="gramEnd"/>
      <w:r w:rsidRPr="000D67BF">
        <w:rPr>
          <w:rFonts w:ascii="Arial" w:eastAsia="Times New Roman" w:hAnsi="Arial" w:cs="Arial"/>
          <w:color w:val="auto"/>
          <w:sz w:val="24"/>
          <w:szCs w:val="24"/>
          <w:lang w:eastAsia="en-GB"/>
        </w:rPr>
        <w:t>.</w:t>
      </w:r>
    </w:p>
    <w:p w14:paraId="42500582" w14:textId="77777777" w:rsidR="00191EB6" w:rsidRDefault="00191EB6" w:rsidP="001A6B04">
      <w:pPr>
        <w:autoSpaceDE w:val="0"/>
        <w:autoSpaceDN w:val="0"/>
        <w:adjustRightInd w:val="0"/>
        <w:ind w:left="1134"/>
        <w:outlineLvl w:val="2"/>
        <w:rPr>
          <w:rFonts w:cs="Arial"/>
        </w:rPr>
      </w:pPr>
    </w:p>
    <w:p w14:paraId="42500583" w14:textId="77777777" w:rsidR="00191EB6" w:rsidRDefault="00191EB6" w:rsidP="00026796">
      <w:pPr>
        <w:numPr>
          <w:ilvl w:val="2"/>
          <w:numId w:val="23"/>
        </w:numPr>
        <w:autoSpaceDE w:val="0"/>
        <w:autoSpaceDN w:val="0"/>
        <w:adjustRightInd w:val="0"/>
        <w:ind w:left="1134"/>
        <w:outlineLvl w:val="2"/>
        <w:rPr>
          <w:rFonts w:cs="Arial"/>
        </w:rPr>
      </w:pPr>
      <w:r w:rsidRPr="00191EB6">
        <w:rPr>
          <w:rFonts w:cs="Arial"/>
        </w:rPr>
        <w:t>The contractor shall provide the client with evidence that all equipment use</w:t>
      </w:r>
      <w:r>
        <w:rPr>
          <w:rFonts w:cs="Arial"/>
        </w:rPr>
        <w:t xml:space="preserve">d in connection with any remedial repairs, is suitable for purpose </w:t>
      </w:r>
      <w:r w:rsidRPr="00191EB6">
        <w:rPr>
          <w:rFonts w:cs="Arial"/>
        </w:rPr>
        <w:t>and safe to use.</w:t>
      </w:r>
      <w:r>
        <w:rPr>
          <w:rFonts w:cs="Arial"/>
        </w:rPr>
        <w:t xml:space="preserve"> All power tools shall be 110v or battery powered.</w:t>
      </w:r>
    </w:p>
    <w:p w14:paraId="42500584" w14:textId="77777777" w:rsidR="001B291D" w:rsidRDefault="001B291D" w:rsidP="00BC4AAD">
      <w:pPr>
        <w:ind w:left="1134" w:hanging="1134"/>
        <w:outlineLvl w:val="2"/>
        <w:rPr>
          <w:rFonts w:cs="Arial"/>
        </w:rPr>
      </w:pPr>
    </w:p>
    <w:p w14:paraId="42500585" w14:textId="77777777" w:rsidR="003C1FDC" w:rsidRDefault="003C1FDC" w:rsidP="00BC4AAD">
      <w:pPr>
        <w:ind w:left="1134" w:hanging="1134"/>
        <w:outlineLvl w:val="2"/>
        <w:rPr>
          <w:rFonts w:cs="Arial"/>
        </w:rPr>
      </w:pPr>
    </w:p>
    <w:p w14:paraId="42500586" w14:textId="77777777" w:rsidR="003C1FDC" w:rsidRDefault="003C1FDC" w:rsidP="00026796">
      <w:pPr>
        <w:numPr>
          <w:ilvl w:val="1"/>
          <w:numId w:val="23"/>
        </w:numPr>
        <w:outlineLvl w:val="1"/>
        <w:rPr>
          <w:rFonts w:cs="Arial"/>
          <w:b/>
        </w:rPr>
      </w:pPr>
      <w:bookmarkStart w:id="37" w:name="_Toc401039692"/>
      <w:r w:rsidRPr="003C1FDC">
        <w:rPr>
          <w:rFonts w:cs="Arial"/>
          <w:b/>
        </w:rPr>
        <w:t>Programming of Works</w:t>
      </w:r>
      <w:bookmarkEnd w:id="37"/>
    </w:p>
    <w:p w14:paraId="42500587" w14:textId="77777777" w:rsidR="001B291D" w:rsidRPr="001A6B04" w:rsidRDefault="001B291D" w:rsidP="001A6B04">
      <w:pPr>
        <w:autoSpaceDE w:val="0"/>
        <w:autoSpaceDN w:val="0"/>
        <w:adjustRightInd w:val="0"/>
        <w:ind w:left="1134"/>
        <w:outlineLvl w:val="2"/>
        <w:rPr>
          <w:rFonts w:cs="Arial"/>
        </w:rPr>
      </w:pPr>
    </w:p>
    <w:p w14:paraId="42500588" w14:textId="77777777" w:rsidR="001B291D" w:rsidRDefault="001B291D" w:rsidP="00026796">
      <w:pPr>
        <w:numPr>
          <w:ilvl w:val="2"/>
          <w:numId w:val="23"/>
        </w:numPr>
        <w:autoSpaceDE w:val="0"/>
        <w:autoSpaceDN w:val="0"/>
        <w:adjustRightInd w:val="0"/>
        <w:ind w:left="1134"/>
        <w:outlineLvl w:val="2"/>
        <w:rPr>
          <w:rFonts w:cs="Arial"/>
        </w:rPr>
      </w:pPr>
      <w:r>
        <w:rPr>
          <w:rFonts w:cs="Arial"/>
        </w:rPr>
        <w:t>T</w:t>
      </w:r>
      <w:r w:rsidRPr="004B462C">
        <w:rPr>
          <w:rFonts w:cs="Arial"/>
        </w:rPr>
        <w:t>he Contractor is to provide to the Contract Administrator,</w:t>
      </w:r>
      <w:r>
        <w:rPr>
          <w:rFonts w:cs="Arial"/>
        </w:rPr>
        <w:t xml:space="preserve"> a programme of works</w:t>
      </w:r>
      <w:r w:rsidRPr="004B462C">
        <w:rPr>
          <w:rFonts w:cs="Arial"/>
        </w:rPr>
        <w:t xml:space="preserve"> detailing the d</w:t>
      </w:r>
      <w:r>
        <w:rPr>
          <w:rFonts w:cs="Arial"/>
        </w:rPr>
        <w:t>ates remedial works are to be carried out, prior to carrying out the works.</w:t>
      </w:r>
    </w:p>
    <w:p w14:paraId="42500589" w14:textId="77777777" w:rsidR="001B291D" w:rsidRDefault="001B291D" w:rsidP="001B291D">
      <w:pPr>
        <w:ind w:left="1134" w:hanging="1134"/>
        <w:outlineLvl w:val="2"/>
        <w:rPr>
          <w:rFonts w:cs="Arial"/>
        </w:rPr>
      </w:pPr>
    </w:p>
    <w:p w14:paraId="4250058A" w14:textId="77777777" w:rsidR="001B291D" w:rsidRDefault="001B291D" w:rsidP="001B291D">
      <w:pPr>
        <w:ind w:left="1134" w:hanging="1134"/>
        <w:outlineLvl w:val="2"/>
        <w:rPr>
          <w:rFonts w:cs="Arial"/>
        </w:rPr>
      </w:pPr>
    </w:p>
    <w:p w14:paraId="4250058B" w14:textId="77777777" w:rsidR="001B291D" w:rsidRDefault="001B291D" w:rsidP="00026796">
      <w:pPr>
        <w:numPr>
          <w:ilvl w:val="1"/>
          <w:numId w:val="23"/>
        </w:numPr>
        <w:outlineLvl w:val="1"/>
        <w:rPr>
          <w:rFonts w:cs="Arial"/>
          <w:b/>
        </w:rPr>
      </w:pPr>
      <w:bookmarkStart w:id="38" w:name="_Toc401039693"/>
      <w:r>
        <w:rPr>
          <w:rFonts w:cs="Arial"/>
          <w:b/>
        </w:rPr>
        <w:t>General Items</w:t>
      </w:r>
      <w:bookmarkEnd w:id="38"/>
    </w:p>
    <w:p w14:paraId="4250058C" w14:textId="77777777" w:rsidR="001B291D" w:rsidRPr="001A6B04" w:rsidRDefault="001B291D" w:rsidP="001A6B04">
      <w:pPr>
        <w:autoSpaceDE w:val="0"/>
        <w:autoSpaceDN w:val="0"/>
        <w:adjustRightInd w:val="0"/>
        <w:ind w:left="1134"/>
        <w:outlineLvl w:val="2"/>
        <w:rPr>
          <w:rFonts w:cs="Arial"/>
        </w:rPr>
      </w:pPr>
    </w:p>
    <w:p w14:paraId="4250058D" w14:textId="77777777" w:rsidR="00191EB6" w:rsidRDefault="001A6B04" w:rsidP="00026796">
      <w:pPr>
        <w:numPr>
          <w:ilvl w:val="2"/>
          <w:numId w:val="23"/>
        </w:numPr>
        <w:autoSpaceDE w:val="0"/>
        <w:autoSpaceDN w:val="0"/>
        <w:adjustRightInd w:val="0"/>
        <w:ind w:left="1134"/>
        <w:outlineLvl w:val="2"/>
        <w:rPr>
          <w:rFonts w:cs="Arial"/>
        </w:rPr>
      </w:pPr>
      <w:r>
        <w:rPr>
          <w:rFonts w:cs="Arial"/>
        </w:rPr>
        <w:t xml:space="preserve">All </w:t>
      </w:r>
      <w:r w:rsidR="003C1FDC">
        <w:rPr>
          <w:rFonts w:cs="Arial"/>
        </w:rPr>
        <w:t xml:space="preserve">accessories and equipment </w:t>
      </w:r>
      <w:r w:rsidR="001B291D">
        <w:rPr>
          <w:rFonts w:cs="Arial"/>
        </w:rPr>
        <w:t>replaced</w:t>
      </w:r>
      <w:r w:rsidR="003C1FDC">
        <w:rPr>
          <w:rFonts w:cs="Arial"/>
        </w:rPr>
        <w:t xml:space="preserve"> shall be to</w:t>
      </w:r>
      <w:r w:rsidR="001B291D">
        <w:rPr>
          <w:rFonts w:cs="Arial"/>
        </w:rPr>
        <w:t xml:space="preserve"> the</w:t>
      </w:r>
      <w:r w:rsidR="003C1FDC">
        <w:rPr>
          <w:rFonts w:cs="Arial"/>
        </w:rPr>
        <w:t xml:space="preserve"> appropriate British Standard (BS)</w:t>
      </w:r>
      <w:r w:rsidR="001B291D">
        <w:rPr>
          <w:rFonts w:cs="Arial"/>
        </w:rPr>
        <w:t>.</w:t>
      </w:r>
    </w:p>
    <w:p w14:paraId="4250058E" w14:textId="77777777" w:rsidR="001B291D" w:rsidRDefault="001B291D" w:rsidP="001A6B04">
      <w:pPr>
        <w:autoSpaceDE w:val="0"/>
        <w:autoSpaceDN w:val="0"/>
        <w:adjustRightInd w:val="0"/>
        <w:outlineLvl w:val="2"/>
        <w:rPr>
          <w:rFonts w:cs="Arial"/>
        </w:rPr>
      </w:pPr>
    </w:p>
    <w:p w14:paraId="4250058F" w14:textId="77777777" w:rsidR="001B291D" w:rsidRDefault="001B291D" w:rsidP="00026796">
      <w:pPr>
        <w:numPr>
          <w:ilvl w:val="2"/>
          <w:numId w:val="23"/>
        </w:numPr>
        <w:autoSpaceDE w:val="0"/>
        <w:autoSpaceDN w:val="0"/>
        <w:adjustRightInd w:val="0"/>
        <w:ind w:left="1134"/>
        <w:outlineLvl w:val="2"/>
        <w:rPr>
          <w:rFonts w:cs="Arial"/>
        </w:rPr>
      </w:pPr>
      <w:r>
        <w:rPr>
          <w:rFonts w:cs="Arial"/>
        </w:rPr>
        <w:t>All cable and wiring used in connection with any remedial repairs, rewiring etc., shall be</w:t>
      </w:r>
      <w:r w:rsidRPr="001B291D">
        <w:rPr>
          <w:rFonts w:cs="Arial"/>
        </w:rPr>
        <w:t xml:space="preserve"> </w:t>
      </w:r>
      <w:r>
        <w:rPr>
          <w:rFonts w:cs="Arial"/>
        </w:rPr>
        <w:t>to t</w:t>
      </w:r>
      <w:r w:rsidR="00722A76">
        <w:rPr>
          <w:rFonts w:cs="Arial"/>
        </w:rPr>
        <w:t xml:space="preserve">he appropriate </w:t>
      </w:r>
      <w:r>
        <w:rPr>
          <w:rFonts w:cs="Arial"/>
        </w:rPr>
        <w:t xml:space="preserve">(BS) </w:t>
      </w:r>
      <w:r w:rsidR="00722A76">
        <w:rPr>
          <w:rFonts w:cs="Arial"/>
        </w:rPr>
        <w:t>and be</w:t>
      </w:r>
      <w:r w:rsidR="00FA2F4F">
        <w:rPr>
          <w:rFonts w:cs="Arial"/>
        </w:rPr>
        <w:t xml:space="preserve"> Low Smoke &amp; Fume</w:t>
      </w:r>
      <w:r w:rsidR="00722A76">
        <w:rPr>
          <w:rFonts w:cs="Arial"/>
        </w:rPr>
        <w:t xml:space="preserve"> </w:t>
      </w:r>
      <w:r w:rsidR="00FA2F4F">
        <w:rPr>
          <w:rFonts w:cs="Arial"/>
        </w:rPr>
        <w:t>(</w:t>
      </w:r>
      <w:r w:rsidR="00722A76">
        <w:rPr>
          <w:rFonts w:cs="Arial"/>
        </w:rPr>
        <w:t>LSF</w:t>
      </w:r>
      <w:r w:rsidR="00FA2F4F">
        <w:rPr>
          <w:rFonts w:cs="Arial"/>
        </w:rPr>
        <w:t>)</w:t>
      </w:r>
      <w:r w:rsidR="00722A76">
        <w:rPr>
          <w:rFonts w:cs="Arial"/>
        </w:rPr>
        <w:t xml:space="preserve"> rated.</w:t>
      </w:r>
    </w:p>
    <w:p w14:paraId="42500590" w14:textId="77777777" w:rsidR="00C936FC" w:rsidRDefault="00C936FC" w:rsidP="001A6B04">
      <w:pPr>
        <w:autoSpaceDE w:val="0"/>
        <w:autoSpaceDN w:val="0"/>
        <w:adjustRightInd w:val="0"/>
        <w:ind w:left="1134"/>
        <w:outlineLvl w:val="2"/>
        <w:rPr>
          <w:rFonts w:cs="Arial"/>
        </w:rPr>
      </w:pPr>
    </w:p>
    <w:p w14:paraId="42500591" w14:textId="21175760" w:rsidR="00C602C9" w:rsidRDefault="00CA2E11" w:rsidP="00026796">
      <w:pPr>
        <w:numPr>
          <w:ilvl w:val="2"/>
          <w:numId w:val="23"/>
        </w:numPr>
        <w:autoSpaceDE w:val="0"/>
        <w:autoSpaceDN w:val="0"/>
        <w:adjustRightInd w:val="0"/>
        <w:ind w:left="1134"/>
        <w:outlineLvl w:val="2"/>
        <w:rPr>
          <w:rFonts w:cs="Arial"/>
        </w:rPr>
      </w:pPr>
      <w:r>
        <w:rPr>
          <w:rFonts w:cs="Arial"/>
        </w:rPr>
        <w:t>Where it is</w:t>
      </w:r>
      <w:r w:rsidR="00BD6C7F">
        <w:rPr>
          <w:rFonts w:cs="Arial"/>
        </w:rPr>
        <w:t xml:space="preserve"> </w:t>
      </w:r>
      <w:r>
        <w:rPr>
          <w:rFonts w:cs="Arial"/>
        </w:rPr>
        <w:t>identified following an inspection, that a property requires a rewire</w:t>
      </w:r>
      <w:r w:rsidR="00BD6C7F">
        <w:rPr>
          <w:rFonts w:cs="Arial"/>
        </w:rPr>
        <w:t>, the contractor shall provide for approval by the contract administrator</w:t>
      </w:r>
      <w:r w:rsidR="002E6717">
        <w:rPr>
          <w:rFonts w:cs="Arial"/>
        </w:rPr>
        <w:t>, a lighting design</w:t>
      </w:r>
      <w:r w:rsidR="00BD6C7F">
        <w:rPr>
          <w:rFonts w:cs="Arial"/>
        </w:rPr>
        <w:t xml:space="preserve"> </w:t>
      </w:r>
      <w:r w:rsidR="002E6717">
        <w:rPr>
          <w:rFonts w:cs="Arial"/>
        </w:rPr>
        <w:t xml:space="preserve">for the building. Ensuring that the design satisfies the requirements </w:t>
      </w:r>
      <w:r w:rsidR="00214055">
        <w:rPr>
          <w:rFonts w:cs="Arial"/>
        </w:rPr>
        <w:t xml:space="preserve">of BS </w:t>
      </w:r>
      <w:r w:rsidR="00C602C9">
        <w:rPr>
          <w:rFonts w:cs="Arial"/>
        </w:rPr>
        <w:t>7671:20</w:t>
      </w:r>
      <w:r w:rsidR="00764ABE">
        <w:rPr>
          <w:rFonts w:cs="Arial"/>
        </w:rPr>
        <w:t>1</w:t>
      </w:r>
      <w:r w:rsidR="00C602C9">
        <w:rPr>
          <w:rFonts w:cs="Arial"/>
        </w:rPr>
        <w:t xml:space="preserve">8 as amended, all relevant parts of </w:t>
      </w:r>
    </w:p>
    <w:p w14:paraId="42500592" w14:textId="0B0A32EE" w:rsidR="00C936FC" w:rsidRDefault="00764ABE" w:rsidP="00764ABE">
      <w:pPr>
        <w:autoSpaceDE w:val="0"/>
        <w:autoSpaceDN w:val="0"/>
        <w:adjustRightInd w:val="0"/>
        <w:ind w:left="1134"/>
        <w:outlineLvl w:val="2"/>
        <w:rPr>
          <w:rFonts w:cs="Arial"/>
        </w:rPr>
      </w:pPr>
      <w:r w:rsidRPr="00764ABE">
        <w:rPr>
          <w:rFonts w:cs="Arial"/>
        </w:rPr>
        <w:lastRenderedPageBreak/>
        <w:t>BS 5266-1:2016 Code of practice for the emergency lighting of premises</w:t>
      </w:r>
      <w:r w:rsidR="00C602C9">
        <w:rPr>
          <w:rFonts w:cs="Arial"/>
        </w:rPr>
        <w:t xml:space="preserve"> and Approved Document L Building Regulations.</w:t>
      </w:r>
    </w:p>
    <w:p w14:paraId="42500593" w14:textId="77777777" w:rsidR="001B291D" w:rsidRDefault="001B291D" w:rsidP="001B291D">
      <w:pPr>
        <w:ind w:left="1134" w:hanging="1134"/>
        <w:outlineLvl w:val="2"/>
        <w:rPr>
          <w:rFonts w:cs="Arial"/>
        </w:rPr>
      </w:pPr>
      <w:r>
        <w:rPr>
          <w:rFonts w:cs="Arial"/>
        </w:rPr>
        <w:t xml:space="preserve">  </w:t>
      </w:r>
    </w:p>
    <w:p w14:paraId="42500594" w14:textId="77777777" w:rsidR="00F115C8" w:rsidRDefault="00F115C8" w:rsidP="001B291D">
      <w:pPr>
        <w:ind w:left="1134" w:hanging="1134"/>
        <w:outlineLvl w:val="2"/>
        <w:rPr>
          <w:rFonts w:cs="Arial"/>
        </w:rPr>
      </w:pPr>
    </w:p>
    <w:p w14:paraId="42500595" w14:textId="77777777" w:rsidR="00F115C8" w:rsidRDefault="00F115C8" w:rsidP="001B291D">
      <w:pPr>
        <w:ind w:left="1134" w:hanging="1134"/>
        <w:outlineLvl w:val="2"/>
        <w:rPr>
          <w:rFonts w:cs="Arial"/>
        </w:rPr>
      </w:pPr>
    </w:p>
    <w:p w14:paraId="42500596" w14:textId="77777777" w:rsidR="00F115C8" w:rsidRDefault="00F115C8" w:rsidP="001B291D">
      <w:pPr>
        <w:ind w:left="1134" w:hanging="1134"/>
        <w:outlineLvl w:val="2"/>
        <w:rPr>
          <w:rFonts w:cs="Arial"/>
        </w:rPr>
      </w:pPr>
    </w:p>
    <w:p w14:paraId="42500597" w14:textId="77777777" w:rsidR="00F115C8" w:rsidRDefault="00F115C8" w:rsidP="001B291D">
      <w:pPr>
        <w:ind w:left="1134" w:hanging="1134"/>
        <w:outlineLvl w:val="2"/>
        <w:rPr>
          <w:rFonts w:cs="Arial"/>
        </w:rPr>
      </w:pPr>
    </w:p>
    <w:p w14:paraId="42500598" w14:textId="77777777" w:rsidR="00F115C8" w:rsidRDefault="00F115C8" w:rsidP="001B291D">
      <w:pPr>
        <w:ind w:left="1134" w:hanging="1134"/>
        <w:outlineLvl w:val="2"/>
        <w:rPr>
          <w:rFonts w:cs="Arial"/>
        </w:rPr>
      </w:pPr>
    </w:p>
    <w:p w14:paraId="42500599" w14:textId="77777777" w:rsidR="00F115C8" w:rsidRDefault="00F115C8" w:rsidP="001B291D">
      <w:pPr>
        <w:ind w:left="1134" w:hanging="1134"/>
        <w:outlineLvl w:val="2"/>
        <w:rPr>
          <w:rFonts w:cs="Arial"/>
        </w:rPr>
      </w:pPr>
    </w:p>
    <w:p w14:paraId="4250059A" w14:textId="77777777" w:rsidR="003C1FDC" w:rsidRDefault="003C1FDC" w:rsidP="00BC4AAD">
      <w:pPr>
        <w:ind w:left="1134" w:hanging="1134"/>
        <w:outlineLvl w:val="2"/>
        <w:rPr>
          <w:rFonts w:cs="Arial"/>
        </w:rPr>
      </w:pPr>
    </w:p>
    <w:p w14:paraId="4250059B" w14:textId="77777777" w:rsidR="00D832E6" w:rsidRDefault="00F115C8" w:rsidP="00F115C8">
      <w:pPr>
        <w:numPr>
          <w:ilvl w:val="0"/>
          <w:numId w:val="2"/>
        </w:numPr>
        <w:tabs>
          <w:tab w:val="clear" w:pos="1418"/>
        </w:tabs>
        <w:ind w:left="1134"/>
        <w:outlineLvl w:val="0"/>
        <w:rPr>
          <w:rFonts w:cs="Arial"/>
          <w:b/>
        </w:rPr>
      </w:pPr>
      <w:bookmarkStart w:id="39" w:name="_Toc401039694"/>
      <w:r w:rsidRPr="00F115C8">
        <w:rPr>
          <w:rFonts w:cs="Arial"/>
          <w:b/>
        </w:rPr>
        <w:t>LOCATIONS FOR APPLIANCE TESTING</w:t>
      </w:r>
      <w:bookmarkEnd w:id="39"/>
    </w:p>
    <w:p w14:paraId="4250059C" w14:textId="77777777" w:rsidR="00F115C8" w:rsidRPr="00F115C8" w:rsidRDefault="00F115C8" w:rsidP="00F115C8">
      <w:pPr>
        <w:ind w:left="1134"/>
        <w:outlineLvl w:val="0"/>
        <w:rPr>
          <w:rFonts w:cs="Arial"/>
          <w:b/>
        </w:rPr>
      </w:pPr>
    </w:p>
    <w:tbl>
      <w:tblPr>
        <w:tblW w:w="10280" w:type="dxa"/>
        <w:tblLook w:val="04A0" w:firstRow="1" w:lastRow="0" w:firstColumn="1" w:lastColumn="0" w:noHBand="0" w:noVBand="1"/>
      </w:tblPr>
      <w:tblGrid>
        <w:gridCol w:w="4077"/>
        <w:gridCol w:w="2835"/>
        <w:gridCol w:w="1276"/>
        <w:gridCol w:w="2092"/>
      </w:tblGrid>
      <w:tr w:rsidR="00F115C8" w:rsidRPr="00F115C8" w14:paraId="425005A1" w14:textId="77777777" w:rsidTr="007856B5">
        <w:trPr>
          <w:trHeight w:val="276"/>
        </w:trPr>
        <w:tc>
          <w:tcPr>
            <w:tcW w:w="40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0059D" w14:textId="77777777" w:rsidR="00F115C8" w:rsidRPr="00F115C8" w:rsidRDefault="00F115C8" w:rsidP="00F115C8">
            <w:pPr>
              <w:jc w:val="center"/>
              <w:rPr>
                <w:rFonts w:cs="Arial"/>
                <w:sz w:val="20"/>
                <w:szCs w:val="20"/>
              </w:rPr>
            </w:pPr>
            <w:r w:rsidRPr="00F115C8">
              <w:rPr>
                <w:rFonts w:cs="Arial"/>
                <w:sz w:val="20"/>
                <w:szCs w:val="20"/>
              </w:rPr>
              <w:t>ASSET</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0059E" w14:textId="77777777" w:rsidR="00F115C8" w:rsidRPr="00F115C8" w:rsidRDefault="00F115C8" w:rsidP="00F115C8">
            <w:pPr>
              <w:jc w:val="center"/>
              <w:rPr>
                <w:rFonts w:cs="Arial"/>
                <w:sz w:val="20"/>
                <w:szCs w:val="20"/>
              </w:rPr>
            </w:pPr>
            <w:r w:rsidRPr="00F115C8">
              <w:rPr>
                <w:rFonts w:cs="Arial"/>
                <w:sz w:val="20"/>
                <w:szCs w:val="20"/>
              </w:rPr>
              <w:t>ADDRESS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50059F" w14:textId="77777777" w:rsidR="00F115C8" w:rsidRPr="00F115C8" w:rsidRDefault="00F115C8" w:rsidP="00F115C8">
            <w:pPr>
              <w:jc w:val="center"/>
              <w:rPr>
                <w:rFonts w:cs="Arial"/>
                <w:sz w:val="16"/>
                <w:szCs w:val="16"/>
              </w:rPr>
            </w:pPr>
            <w:r w:rsidRPr="00F115C8">
              <w:rPr>
                <w:rFonts w:cs="Arial"/>
                <w:sz w:val="16"/>
                <w:szCs w:val="16"/>
              </w:rPr>
              <w:t>P/CODE</w:t>
            </w:r>
          </w:p>
        </w:tc>
        <w:tc>
          <w:tcPr>
            <w:tcW w:w="20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25005A0" w14:textId="724A5E0C" w:rsidR="00F115C8" w:rsidRPr="00F115C8" w:rsidRDefault="00F115C8" w:rsidP="00F115C8">
            <w:pPr>
              <w:jc w:val="center"/>
              <w:rPr>
                <w:rFonts w:cs="Arial"/>
                <w:sz w:val="20"/>
                <w:szCs w:val="20"/>
              </w:rPr>
            </w:pPr>
            <w:r w:rsidRPr="00F115C8">
              <w:rPr>
                <w:rFonts w:cs="Arial"/>
                <w:sz w:val="20"/>
                <w:szCs w:val="20"/>
              </w:rPr>
              <w:t>No of Tests on last visit</w:t>
            </w:r>
            <w:r w:rsidR="001520CC">
              <w:rPr>
                <w:rFonts w:cs="Arial"/>
                <w:sz w:val="20"/>
                <w:szCs w:val="20"/>
              </w:rPr>
              <w:t>, the</w:t>
            </w:r>
            <w:r w:rsidR="0037521C">
              <w:rPr>
                <w:rFonts w:cs="Arial"/>
                <w:sz w:val="20"/>
                <w:szCs w:val="20"/>
              </w:rPr>
              <w:t xml:space="preserve"> numbers of appliance may alter</w:t>
            </w:r>
          </w:p>
        </w:tc>
      </w:tr>
      <w:tr w:rsidR="00F115C8" w:rsidRPr="00F115C8" w14:paraId="425005A6" w14:textId="77777777" w:rsidTr="007856B5">
        <w:trPr>
          <w:trHeight w:val="480"/>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425005A2" w14:textId="77777777" w:rsidR="00F115C8" w:rsidRPr="00F115C8" w:rsidRDefault="00F115C8" w:rsidP="00F115C8">
            <w:pPr>
              <w:rPr>
                <w:rFonts w:cs="Arial"/>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25005A3" w14:textId="77777777" w:rsidR="00F115C8" w:rsidRPr="00F115C8" w:rsidRDefault="00F115C8" w:rsidP="00F115C8">
            <w:pPr>
              <w:rPr>
                <w:rFonts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25005A4" w14:textId="77777777" w:rsidR="00F115C8" w:rsidRPr="00F115C8" w:rsidRDefault="00F115C8" w:rsidP="00F115C8">
            <w:pPr>
              <w:rPr>
                <w:rFonts w:cs="Arial"/>
                <w:sz w:val="16"/>
                <w:szCs w:val="16"/>
              </w:rPr>
            </w:pPr>
          </w:p>
        </w:tc>
        <w:tc>
          <w:tcPr>
            <w:tcW w:w="2092" w:type="dxa"/>
            <w:vMerge/>
            <w:tcBorders>
              <w:top w:val="single" w:sz="4" w:space="0" w:color="auto"/>
              <w:left w:val="single" w:sz="4" w:space="0" w:color="auto"/>
              <w:bottom w:val="single" w:sz="4" w:space="0" w:color="auto"/>
              <w:right w:val="single" w:sz="4" w:space="0" w:color="auto"/>
            </w:tcBorders>
            <w:vAlign w:val="center"/>
            <w:hideMark/>
          </w:tcPr>
          <w:p w14:paraId="425005A5" w14:textId="77777777" w:rsidR="00F115C8" w:rsidRPr="00F115C8" w:rsidRDefault="00F115C8" w:rsidP="00F115C8">
            <w:pPr>
              <w:rPr>
                <w:rFonts w:cs="Arial"/>
                <w:sz w:val="20"/>
                <w:szCs w:val="20"/>
              </w:rPr>
            </w:pPr>
          </w:p>
        </w:tc>
      </w:tr>
      <w:tr w:rsidR="00F115C8" w:rsidRPr="00F115C8" w14:paraId="425005AB" w14:textId="77777777" w:rsidTr="007856B5">
        <w:trPr>
          <w:trHeight w:val="255"/>
        </w:trPr>
        <w:tc>
          <w:tcPr>
            <w:tcW w:w="4077" w:type="dxa"/>
            <w:tcBorders>
              <w:top w:val="nil"/>
              <w:left w:val="single" w:sz="4" w:space="0" w:color="auto"/>
              <w:bottom w:val="single" w:sz="4" w:space="0" w:color="auto"/>
              <w:right w:val="single" w:sz="4" w:space="0" w:color="auto"/>
            </w:tcBorders>
            <w:shd w:val="clear" w:color="auto" w:fill="FFDA27"/>
            <w:noWrap/>
            <w:vAlign w:val="center"/>
            <w:hideMark/>
          </w:tcPr>
          <w:p w14:paraId="425005A7" w14:textId="77777777" w:rsidR="00F115C8" w:rsidRPr="00F115C8" w:rsidRDefault="00F115C8" w:rsidP="00F115C8">
            <w:pPr>
              <w:rPr>
                <w:rFonts w:cs="Arial"/>
                <w:b/>
                <w:sz w:val="20"/>
                <w:szCs w:val="20"/>
              </w:rPr>
            </w:pPr>
            <w:r w:rsidRPr="00F115C8">
              <w:rPr>
                <w:rFonts w:cs="Arial"/>
                <w:b/>
                <w:sz w:val="20"/>
                <w:szCs w:val="20"/>
              </w:rPr>
              <w:t>AREA OFFICES</w:t>
            </w:r>
          </w:p>
        </w:tc>
        <w:tc>
          <w:tcPr>
            <w:tcW w:w="2835" w:type="dxa"/>
            <w:tcBorders>
              <w:top w:val="nil"/>
              <w:left w:val="nil"/>
              <w:bottom w:val="single" w:sz="4" w:space="0" w:color="auto"/>
              <w:right w:val="single" w:sz="4" w:space="0" w:color="auto"/>
            </w:tcBorders>
            <w:shd w:val="clear" w:color="auto" w:fill="FFDA27"/>
            <w:noWrap/>
            <w:vAlign w:val="bottom"/>
            <w:hideMark/>
          </w:tcPr>
          <w:p w14:paraId="425005A8" w14:textId="77777777" w:rsidR="00F115C8" w:rsidRPr="00F115C8" w:rsidRDefault="00F115C8" w:rsidP="00F115C8">
            <w:pPr>
              <w:jc w:val="center"/>
              <w:rPr>
                <w:rFonts w:cs="Arial"/>
                <w:sz w:val="20"/>
                <w:szCs w:val="20"/>
              </w:rPr>
            </w:pPr>
            <w:r w:rsidRPr="00F115C8">
              <w:rPr>
                <w:rFonts w:cs="Arial"/>
                <w:sz w:val="20"/>
                <w:szCs w:val="20"/>
              </w:rPr>
              <w:t> </w:t>
            </w:r>
          </w:p>
        </w:tc>
        <w:tc>
          <w:tcPr>
            <w:tcW w:w="1276" w:type="dxa"/>
            <w:tcBorders>
              <w:top w:val="nil"/>
              <w:left w:val="nil"/>
              <w:bottom w:val="single" w:sz="4" w:space="0" w:color="auto"/>
              <w:right w:val="single" w:sz="4" w:space="0" w:color="auto"/>
            </w:tcBorders>
            <w:shd w:val="clear" w:color="auto" w:fill="FFDA27"/>
            <w:noWrap/>
            <w:vAlign w:val="bottom"/>
            <w:hideMark/>
          </w:tcPr>
          <w:p w14:paraId="425005A9" w14:textId="77777777" w:rsidR="00F115C8" w:rsidRPr="00F115C8" w:rsidRDefault="00F115C8" w:rsidP="00F115C8">
            <w:pPr>
              <w:jc w:val="center"/>
              <w:rPr>
                <w:rFonts w:cs="Arial"/>
                <w:sz w:val="16"/>
                <w:szCs w:val="16"/>
              </w:rPr>
            </w:pPr>
            <w:r w:rsidRPr="00F115C8">
              <w:rPr>
                <w:rFonts w:cs="Arial"/>
                <w:sz w:val="16"/>
                <w:szCs w:val="16"/>
              </w:rPr>
              <w:t> </w:t>
            </w:r>
          </w:p>
        </w:tc>
        <w:tc>
          <w:tcPr>
            <w:tcW w:w="2092" w:type="dxa"/>
            <w:tcBorders>
              <w:top w:val="nil"/>
              <w:left w:val="nil"/>
              <w:bottom w:val="single" w:sz="4" w:space="0" w:color="auto"/>
              <w:right w:val="single" w:sz="4" w:space="0" w:color="auto"/>
            </w:tcBorders>
            <w:shd w:val="clear" w:color="auto" w:fill="FFDA27"/>
            <w:noWrap/>
            <w:vAlign w:val="bottom"/>
            <w:hideMark/>
          </w:tcPr>
          <w:p w14:paraId="425005AA" w14:textId="77777777" w:rsidR="00F115C8" w:rsidRPr="00F115C8" w:rsidRDefault="00F115C8" w:rsidP="00F115C8">
            <w:pPr>
              <w:rPr>
                <w:rFonts w:cs="Arial"/>
                <w:sz w:val="20"/>
                <w:szCs w:val="20"/>
              </w:rPr>
            </w:pPr>
            <w:r w:rsidRPr="00F115C8">
              <w:rPr>
                <w:rFonts w:cs="Arial"/>
                <w:sz w:val="20"/>
                <w:szCs w:val="20"/>
              </w:rPr>
              <w:t> </w:t>
            </w:r>
          </w:p>
        </w:tc>
      </w:tr>
      <w:tr w:rsidR="00F115C8" w:rsidRPr="00F115C8" w14:paraId="425005BA" w14:textId="77777777" w:rsidTr="007856B5">
        <w:trPr>
          <w:trHeight w:val="255"/>
        </w:trPr>
        <w:tc>
          <w:tcPr>
            <w:tcW w:w="4077" w:type="dxa"/>
            <w:tcBorders>
              <w:top w:val="nil"/>
              <w:left w:val="single" w:sz="4" w:space="0" w:color="auto"/>
              <w:bottom w:val="single" w:sz="4" w:space="0" w:color="auto"/>
              <w:right w:val="single" w:sz="4" w:space="0" w:color="auto"/>
            </w:tcBorders>
            <w:shd w:val="clear" w:color="auto" w:fill="auto"/>
            <w:noWrap/>
            <w:vAlign w:val="center"/>
          </w:tcPr>
          <w:p w14:paraId="425005B6" w14:textId="64BE7EC2" w:rsidR="00F115C8" w:rsidRPr="00F115C8" w:rsidRDefault="00F62238" w:rsidP="00F115C8">
            <w:pPr>
              <w:rPr>
                <w:rFonts w:cs="Arial"/>
                <w:sz w:val="20"/>
                <w:szCs w:val="20"/>
              </w:rPr>
            </w:pPr>
            <w:r>
              <w:rPr>
                <w:rFonts w:cs="Arial"/>
                <w:sz w:val="20"/>
                <w:szCs w:val="20"/>
              </w:rPr>
              <w:t>TOWN CENTRE OFFICE</w:t>
            </w:r>
          </w:p>
        </w:tc>
        <w:tc>
          <w:tcPr>
            <w:tcW w:w="2835" w:type="dxa"/>
            <w:tcBorders>
              <w:top w:val="nil"/>
              <w:left w:val="nil"/>
              <w:bottom w:val="single" w:sz="4" w:space="0" w:color="auto"/>
              <w:right w:val="single" w:sz="4" w:space="0" w:color="auto"/>
            </w:tcBorders>
            <w:shd w:val="clear" w:color="auto" w:fill="auto"/>
            <w:noWrap/>
            <w:vAlign w:val="bottom"/>
          </w:tcPr>
          <w:p w14:paraId="425005B7" w14:textId="769DCE95" w:rsidR="00F115C8" w:rsidRPr="00F115C8" w:rsidRDefault="00F62238" w:rsidP="00F115C8">
            <w:pPr>
              <w:rPr>
                <w:rFonts w:cs="Arial"/>
                <w:sz w:val="20"/>
                <w:szCs w:val="20"/>
              </w:rPr>
            </w:pPr>
            <w:r>
              <w:rPr>
                <w:rFonts w:cs="Arial"/>
                <w:sz w:val="20"/>
                <w:szCs w:val="20"/>
              </w:rPr>
              <w:t>29 MARKET STREET</w:t>
            </w:r>
          </w:p>
        </w:tc>
        <w:tc>
          <w:tcPr>
            <w:tcW w:w="1276" w:type="dxa"/>
            <w:tcBorders>
              <w:top w:val="nil"/>
              <w:left w:val="nil"/>
              <w:bottom w:val="single" w:sz="4" w:space="0" w:color="auto"/>
              <w:right w:val="single" w:sz="4" w:space="0" w:color="auto"/>
            </w:tcBorders>
            <w:shd w:val="clear" w:color="auto" w:fill="auto"/>
            <w:noWrap/>
            <w:vAlign w:val="center"/>
          </w:tcPr>
          <w:p w14:paraId="425005B8" w14:textId="1F15FAD6" w:rsidR="00F115C8" w:rsidRPr="00F115C8" w:rsidRDefault="00F62238" w:rsidP="00F115C8">
            <w:pPr>
              <w:rPr>
                <w:rFonts w:cs="Arial"/>
                <w:sz w:val="20"/>
                <w:szCs w:val="20"/>
              </w:rPr>
            </w:pPr>
            <w:r w:rsidRPr="00F62238">
              <w:rPr>
                <w:rFonts w:cs="Arial"/>
                <w:sz w:val="20"/>
                <w:szCs w:val="20"/>
              </w:rPr>
              <w:t>WV1 3AG</w:t>
            </w:r>
          </w:p>
        </w:tc>
        <w:tc>
          <w:tcPr>
            <w:tcW w:w="2092" w:type="dxa"/>
            <w:tcBorders>
              <w:top w:val="nil"/>
              <w:left w:val="nil"/>
              <w:bottom w:val="single" w:sz="4" w:space="0" w:color="auto"/>
              <w:right w:val="single" w:sz="4" w:space="0" w:color="auto"/>
            </w:tcBorders>
            <w:shd w:val="clear" w:color="auto" w:fill="auto"/>
            <w:noWrap/>
            <w:vAlign w:val="bottom"/>
          </w:tcPr>
          <w:p w14:paraId="425005B9" w14:textId="04381343" w:rsidR="00F115C8" w:rsidRPr="00F115C8" w:rsidRDefault="00F62238" w:rsidP="00F115C8">
            <w:pPr>
              <w:rPr>
                <w:rFonts w:cs="Arial"/>
                <w:sz w:val="20"/>
                <w:szCs w:val="20"/>
              </w:rPr>
            </w:pPr>
            <w:r w:rsidRPr="00F62238">
              <w:rPr>
                <w:rFonts w:cs="Arial"/>
                <w:sz w:val="20"/>
                <w:szCs w:val="20"/>
              </w:rPr>
              <w:t>197 PAT + 7 Fixed</w:t>
            </w:r>
          </w:p>
        </w:tc>
      </w:tr>
      <w:tr w:rsidR="00F62238" w:rsidRPr="00F115C8" w14:paraId="425005BF" w14:textId="77777777" w:rsidTr="007856B5">
        <w:trPr>
          <w:trHeight w:val="255"/>
        </w:trPr>
        <w:tc>
          <w:tcPr>
            <w:tcW w:w="4077" w:type="dxa"/>
            <w:tcBorders>
              <w:top w:val="nil"/>
              <w:left w:val="single" w:sz="4" w:space="0" w:color="auto"/>
              <w:bottom w:val="single" w:sz="4" w:space="0" w:color="auto"/>
              <w:right w:val="single" w:sz="4" w:space="0" w:color="auto"/>
            </w:tcBorders>
            <w:shd w:val="clear" w:color="auto" w:fill="auto"/>
            <w:noWrap/>
            <w:vAlign w:val="center"/>
          </w:tcPr>
          <w:p w14:paraId="425005BB" w14:textId="58E91B5F" w:rsidR="00F62238" w:rsidRPr="00F115C8" w:rsidRDefault="00F62238" w:rsidP="00F62238">
            <w:pPr>
              <w:rPr>
                <w:rFonts w:cs="Arial"/>
                <w:sz w:val="20"/>
                <w:szCs w:val="20"/>
              </w:rPr>
            </w:pPr>
            <w:r w:rsidRPr="00F115C8">
              <w:rPr>
                <w:rFonts w:cs="Arial"/>
                <w:sz w:val="20"/>
                <w:szCs w:val="20"/>
              </w:rPr>
              <w:t>BILSTON</w:t>
            </w:r>
            <w:r>
              <w:rPr>
                <w:rFonts w:cs="Arial"/>
                <w:sz w:val="20"/>
                <w:szCs w:val="20"/>
              </w:rPr>
              <w:t xml:space="preserve"> OFFICE</w:t>
            </w:r>
          </w:p>
        </w:tc>
        <w:tc>
          <w:tcPr>
            <w:tcW w:w="2835" w:type="dxa"/>
            <w:tcBorders>
              <w:top w:val="nil"/>
              <w:left w:val="nil"/>
              <w:bottom w:val="single" w:sz="4" w:space="0" w:color="auto"/>
              <w:right w:val="single" w:sz="4" w:space="0" w:color="auto"/>
            </w:tcBorders>
            <w:shd w:val="clear" w:color="auto" w:fill="auto"/>
            <w:noWrap/>
            <w:vAlign w:val="bottom"/>
          </w:tcPr>
          <w:p w14:paraId="425005BC" w14:textId="7B79061F" w:rsidR="00F62238" w:rsidRPr="00F115C8" w:rsidRDefault="00F62238" w:rsidP="00F62238">
            <w:pPr>
              <w:rPr>
                <w:rFonts w:cs="Arial"/>
                <w:sz w:val="20"/>
                <w:szCs w:val="20"/>
              </w:rPr>
            </w:pPr>
            <w:r w:rsidRPr="00F115C8">
              <w:rPr>
                <w:rFonts w:cs="Arial"/>
                <w:sz w:val="20"/>
                <w:szCs w:val="20"/>
              </w:rPr>
              <w:t>TOWN HALL, Church Street</w:t>
            </w:r>
          </w:p>
        </w:tc>
        <w:tc>
          <w:tcPr>
            <w:tcW w:w="1276" w:type="dxa"/>
            <w:tcBorders>
              <w:top w:val="nil"/>
              <w:left w:val="nil"/>
              <w:bottom w:val="single" w:sz="4" w:space="0" w:color="auto"/>
              <w:right w:val="single" w:sz="4" w:space="0" w:color="auto"/>
            </w:tcBorders>
            <w:shd w:val="clear" w:color="auto" w:fill="auto"/>
            <w:noWrap/>
            <w:vAlign w:val="center"/>
          </w:tcPr>
          <w:p w14:paraId="425005BD" w14:textId="6CECBF88" w:rsidR="00F62238" w:rsidRPr="00F115C8" w:rsidRDefault="00F62238" w:rsidP="00F62238">
            <w:pPr>
              <w:rPr>
                <w:rFonts w:cs="Arial"/>
                <w:sz w:val="20"/>
                <w:szCs w:val="20"/>
              </w:rPr>
            </w:pPr>
            <w:r w:rsidRPr="00F115C8">
              <w:rPr>
                <w:rFonts w:cs="Arial"/>
                <w:sz w:val="20"/>
                <w:szCs w:val="20"/>
              </w:rPr>
              <w:t>WV14 0AP</w:t>
            </w:r>
          </w:p>
        </w:tc>
        <w:tc>
          <w:tcPr>
            <w:tcW w:w="2092" w:type="dxa"/>
            <w:tcBorders>
              <w:top w:val="nil"/>
              <w:left w:val="nil"/>
              <w:bottom w:val="single" w:sz="4" w:space="0" w:color="auto"/>
              <w:right w:val="single" w:sz="4" w:space="0" w:color="auto"/>
            </w:tcBorders>
            <w:shd w:val="clear" w:color="auto" w:fill="auto"/>
            <w:noWrap/>
            <w:vAlign w:val="bottom"/>
          </w:tcPr>
          <w:p w14:paraId="425005BE" w14:textId="19CFD0F1" w:rsidR="00F62238" w:rsidRPr="00F115C8" w:rsidRDefault="007856B5" w:rsidP="00F62238">
            <w:pPr>
              <w:rPr>
                <w:rFonts w:cs="Arial"/>
                <w:sz w:val="20"/>
                <w:szCs w:val="20"/>
              </w:rPr>
            </w:pPr>
            <w:r w:rsidRPr="007856B5">
              <w:rPr>
                <w:rFonts w:cs="Arial"/>
                <w:sz w:val="20"/>
                <w:szCs w:val="20"/>
              </w:rPr>
              <w:t>219 PAT + 18 Fixed</w:t>
            </w:r>
          </w:p>
        </w:tc>
      </w:tr>
      <w:tr w:rsidR="00F62238" w:rsidRPr="00F115C8" w14:paraId="425005C4" w14:textId="77777777" w:rsidTr="007856B5">
        <w:trPr>
          <w:trHeight w:val="255"/>
        </w:trPr>
        <w:tc>
          <w:tcPr>
            <w:tcW w:w="4077" w:type="dxa"/>
            <w:tcBorders>
              <w:top w:val="nil"/>
              <w:left w:val="single" w:sz="4" w:space="0" w:color="auto"/>
              <w:bottom w:val="single" w:sz="4" w:space="0" w:color="auto"/>
              <w:right w:val="single" w:sz="4" w:space="0" w:color="auto"/>
            </w:tcBorders>
            <w:shd w:val="clear" w:color="auto" w:fill="auto"/>
            <w:noWrap/>
            <w:vAlign w:val="center"/>
          </w:tcPr>
          <w:p w14:paraId="425005C0" w14:textId="250B57E7" w:rsidR="00F62238" w:rsidRPr="00F115C8" w:rsidRDefault="00F62238" w:rsidP="00F62238">
            <w:pPr>
              <w:rPr>
                <w:rFonts w:cs="Arial"/>
                <w:sz w:val="20"/>
                <w:szCs w:val="20"/>
              </w:rPr>
            </w:pPr>
            <w:r w:rsidRPr="00F62238">
              <w:rPr>
                <w:rFonts w:cs="Arial"/>
                <w:sz w:val="20"/>
                <w:szCs w:val="20"/>
              </w:rPr>
              <w:t>TARMAC RD</w:t>
            </w:r>
            <w:r>
              <w:rPr>
                <w:rFonts w:cs="Arial"/>
                <w:sz w:val="20"/>
                <w:szCs w:val="20"/>
              </w:rPr>
              <w:t xml:space="preserve"> OFFICE</w:t>
            </w:r>
          </w:p>
        </w:tc>
        <w:tc>
          <w:tcPr>
            <w:tcW w:w="2835" w:type="dxa"/>
            <w:tcBorders>
              <w:top w:val="nil"/>
              <w:left w:val="nil"/>
              <w:bottom w:val="single" w:sz="4" w:space="0" w:color="auto"/>
              <w:right w:val="single" w:sz="4" w:space="0" w:color="auto"/>
            </w:tcBorders>
            <w:shd w:val="clear" w:color="auto" w:fill="auto"/>
            <w:noWrap/>
            <w:vAlign w:val="bottom"/>
          </w:tcPr>
          <w:p w14:paraId="425005C1" w14:textId="5803EFBC" w:rsidR="00F62238" w:rsidRPr="00F115C8" w:rsidRDefault="00F62238" w:rsidP="00F62238">
            <w:pPr>
              <w:rPr>
                <w:rFonts w:cs="Arial"/>
                <w:sz w:val="20"/>
                <w:szCs w:val="20"/>
              </w:rPr>
            </w:pPr>
            <w:r w:rsidRPr="00F115C8">
              <w:rPr>
                <w:rFonts w:cs="Arial"/>
                <w:sz w:val="20"/>
                <w:szCs w:val="20"/>
              </w:rPr>
              <w:t>TARMAC RD</w:t>
            </w:r>
          </w:p>
        </w:tc>
        <w:tc>
          <w:tcPr>
            <w:tcW w:w="1276" w:type="dxa"/>
            <w:tcBorders>
              <w:top w:val="nil"/>
              <w:left w:val="nil"/>
              <w:bottom w:val="single" w:sz="4" w:space="0" w:color="auto"/>
              <w:right w:val="single" w:sz="4" w:space="0" w:color="auto"/>
            </w:tcBorders>
            <w:shd w:val="clear" w:color="auto" w:fill="auto"/>
            <w:noWrap/>
            <w:vAlign w:val="center"/>
          </w:tcPr>
          <w:p w14:paraId="425005C2" w14:textId="2A10D9F6" w:rsidR="00F62238" w:rsidRPr="00F115C8" w:rsidRDefault="00F62238" w:rsidP="00F62238">
            <w:pPr>
              <w:rPr>
                <w:rFonts w:cs="Arial"/>
                <w:sz w:val="20"/>
                <w:szCs w:val="20"/>
              </w:rPr>
            </w:pPr>
            <w:r w:rsidRPr="00F115C8">
              <w:rPr>
                <w:rFonts w:cs="Arial"/>
                <w:sz w:val="20"/>
                <w:szCs w:val="20"/>
              </w:rPr>
              <w:t>WV4 6JW</w:t>
            </w:r>
          </w:p>
        </w:tc>
        <w:tc>
          <w:tcPr>
            <w:tcW w:w="2092" w:type="dxa"/>
            <w:tcBorders>
              <w:top w:val="nil"/>
              <w:left w:val="nil"/>
              <w:bottom w:val="single" w:sz="4" w:space="0" w:color="auto"/>
              <w:right w:val="single" w:sz="4" w:space="0" w:color="auto"/>
            </w:tcBorders>
            <w:shd w:val="clear" w:color="auto" w:fill="auto"/>
            <w:noWrap/>
            <w:vAlign w:val="bottom"/>
          </w:tcPr>
          <w:p w14:paraId="425005C3" w14:textId="27C60286" w:rsidR="00F62238" w:rsidRPr="00F115C8" w:rsidRDefault="00F62238" w:rsidP="00F62238">
            <w:pPr>
              <w:rPr>
                <w:rFonts w:cs="Arial"/>
                <w:sz w:val="20"/>
                <w:szCs w:val="20"/>
              </w:rPr>
            </w:pPr>
            <w:r w:rsidRPr="00F62238">
              <w:rPr>
                <w:rFonts w:cs="Arial"/>
                <w:sz w:val="20"/>
                <w:szCs w:val="20"/>
              </w:rPr>
              <w:t>255 PAT + 10 Fixed</w:t>
            </w:r>
          </w:p>
        </w:tc>
      </w:tr>
      <w:tr w:rsidR="00F62238" w:rsidRPr="00F115C8" w14:paraId="425005C9" w14:textId="77777777" w:rsidTr="007856B5">
        <w:trPr>
          <w:trHeight w:val="315"/>
        </w:trPr>
        <w:tc>
          <w:tcPr>
            <w:tcW w:w="4077" w:type="dxa"/>
            <w:tcBorders>
              <w:top w:val="nil"/>
              <w:left w:val="single" w:sz="4" w:space="0" w:color="auto"/>
              <w:bottom w:val="single" w:sz="4" w:space="0" w:color="auto"/>
              <w:right w:val="single" w:sz="4" w:space="0" w:color="auto"/>
            </w:tcBorders>
            <w:shd w:val="clear" w:color="auto" w:fill="auto"/>
            <w:noWrap/>
            <w:vAlign w:val="center"/>
          </w:tcPr>
          <w:p w14:paraId="425005C5" w14:textId="5F1BEC62" w:rsidR="00F62238" w:rsidRPr="00F115C8" w:rsidRDefault="00F62238" w:rsidP="00F62238">
            <w:pPr>
              <w:rPr>
                <w:rFonts w:cs="Arial"/>
                <w:color w:val="000000"/>
                <w:sz w:val="20"/>
                <w:szCs w:val="20"/>
              </w:rPr>
            </w:pPr>
            <w:r w:rsidRPr="00F115C8">
              <w:rPr>
                <w:rFonts w:cs="Arial"/>
                <w:sz w:val="20"/>
                <w:szCs w:val="20"/>
              </w:rPr>
              <w:t xml:space="preserve">LOW HILL </w:t>
            </w:r>
            <w:r>
              <w:rPr>
                <w:rFonts w:cs="Arial"/>
                <w:sz w:val="20"/>
                <w:szCs w:val="20"/>
              </w:rPr>
              <w:t>OFFICE</w:t>
            </w:r>
          </w:p>
        </w:tc>
        <w:tc>
          <w:tcPr>
            <w:tcW w:w="2835" w:type="dxa"/>
            <w:tcBorders>
              <w:top w:val="nil"/>
              <w:left w:val="nil"/>
              <w:bottom w:val="single" w:sz="4" w:space="0" w:color="auto"/>
              <w:right w:val="single" w:sz="4" w:space="0" w:color="auto"/>
            </w:tcBorders>
            <w:shd w:val="clear" w:color="auto" w:fill="auto"/>
            <w:noWrap/>
            <w:vAlign w:val="bottom"/>
          </w:tcPr>
          <w:p w14:paraId="425005C6" w14:textId="6E5094AE" w:rsidR="00F62238" w:rsidRPr="00F115C8" w:rsidRDefault="00F62238" w:rsidP="00F62238">
            <w:pPr>
              <w:rPr>
                <w:rFonts w:cs="Arial"/>
                <w:color w:val="000000"/>
                <w:sz w:val="20"/>
                <w:szCs w:val="20"/>
              </w:rPr>
            </w:pPr>
            <w:r w:rsidRPr="00F115C8">
              <w:rPr>
                <w:rFonts w:cs="Arial"/>
                <w:sz w:val="20"/>
                <w:szCs w:val="20"/>
              </w:rPr>
              <w:t>SHOWELL CIRCUS</w:t>
            </w:r>
          </w:p>
        </w:tc>
        <w:tc>
          <w:tcPr>
            <w:tcW w:w="1276" w:type="dxa"/>
            <w:tcBorders>
              <w:top w:val="nil"/>
              <w:left w:val="nil"/>
              <w:bottom w:val="single" w:sz="4" w:space="0" w:color="auto"/>
              <w:right w:val="single" w:sz="4" w:space="0" w:color="auto"/>
            </w:tcBorders>
            <w:shd w:val="clear" w:color="auto" w:fill="auto"/>
            <w:noWrap/>
            <w:vAlign w:val="center"/>
          </w:tcPr>
          <w:p w14:paraId="425005C7" w14:textId="2464D11F" w:rsidR="00F62238" w:rsidRPr="00F115C8" w:rsidRDefault="00F62238" w:rsidP="00F62238">
            <w:pPr>
              <w:rPr>
                <w:rFonts w:cs="Arial"/>
                <w:color w:val="000000"/>
                <w:sz w:val="20"/>
                <w:szCs w:val="20"/>
              </w:rPr>
            </w:pPr>
            <w:r w:rsidRPr="00F115C8">
              <w:rPr>
                <w:rFonts w:cs="Arial"/>
                <w:sz w:val="20"/>
                <w:szCs w:val="20"/>
              </w:rPr>
              <w:t>WV10 9BA</w:t>
            </w:r>
          </w:p>
        </w:tc>
        <w:tc>
          <w:tcPr>
            <w:tcW w:w="2092" w:type="dxa"/>
            <w:tcBorders>
              <w:top w:val="nil"/>
              <w:left w:val="nil"/>
              <w:bottom w:val="single" w:sz="4" w:space="0" w:color="auto"/>
              <w:right w:val="single" w:sz="4" w:space="0" w:color="auto"/>
            </w:tcBorders>
            <w:shd w:val="clear" w:color="auto" w:fill="auto"/>
            <w:noWrap/>
            <w:vAlign w:val="bottom"/>
          </w:tcPr>
          <w:p w14:paraId="425005C8" w14:textId="21C0F254" w:rsidR="00F62238" w:rsidRPr="00F115C8" w:rsidRDefault="00F62238" w:rsidP="00F62238">
            <w:pPr>
              <w:rPr>
                <w:rFonts w:cs="Arial"/>
                <w:sz w:val="20"/>
                <w:szCs w:val="20"/>
              </w:rPr>
            </w:pPr>
            <w:r w:rsidRPr="00F62238">
              <w:rPr>
                <w:rFonts w:cs="Arial"/>
                <w:sz w:val="20"/>
                <w:szCs w:val="20"/>
              </w:rPr>
              <w:t>307 PAT + 5 Fixed</w:t>
            </w:r>
          </w:p>
        </w:tc>
      </w:tr>
      <w:tr w:rsidR="00F62238" w:rsidRPr="00F115C8" w14:paraId="425005CE" w14:textId="77777777" w:rsidTr="007856B5">
        <w:trPr>
          <w:trHeight w:val="255"/>
        </w:trPr>
        <w:tc>
          <w:tcPr>
            <w:tcW w:w="4077" w:type="dxa"/>
            <w:tcBorders>
              <w:top w:val="nil"/>
              <w:left w:val="single" w:sz="4" w:space="0" w:color="auto"/>
              <w:bottom w:val="single" w:sz="4" w:space="0" w:color="auto"/>
              <w:right w:val="single" w:sz="4" w:space="0" w:color="auto"/>
            </w:tcBorders>
            <w:shd w:val="clear" w:color="auto" w:fill="auto"/>
            <w:noWrap/>
            <w:vAlign w:val="center"/>
          </w:tcPr>
          <w:p w14:paraId="425005CA" w14:textId="7E792A7E" w:rsidR="00F62238" w:rsidRPr="00F115C8" w:rsidRDefault="00F62238" w:rsidP="00F62238">
            <w:pPr>
              <w:rPr>
                <w:rFonts w:cs="Arial"/>
                <w:color w:val="000000"/>
                <w:sz w:val="20"/>
                <w:szCs w:val="20"/>
              </w:rPr>
            </w:pPr>
            <w:r w:rsidRPr="00F115C8">
              <w:rPr>
                <w:rFonts w:cs="Arial"/>
                <w:color w:val="000000"/>
                <w:sz w:val="20"/>
                <w:szCs w:val="20"/>
              </w:rPr>
              <w:t xml:space="preserve">MERRY HILL </w:t>
            </w:r>
            <w:r>
              <w:rPr>
                <w:rFonts w:cs="Arial"/>
                <w:color w:val="000000"/>
                <w:sz w:val="20"/>
                <w:szCs w:val="20"/>
              </w:rPr>
              <w:t>OFFICE</w:t>
            </w:r>
          </w:p>
        </w:tc>
        <w:tc>
          <w:tcPr>
            <w:tcW w:w="2835" w:type="dxa"/>
            <w:tcBorders>
              <w:top w:val="nil"/>
              <w:left w:val="nil"/>
              <w:bottom w:val="single" w:sz="4" w:space="0" w:color="auto"/>
              <w:right w:val="single" w:sz="4" w:space="0" w:color="auto"/>
            </w:tcBorders>
            <w:shd w:val="clear" w:color="auto" w:fill="auto"/>
            <w:noWrap/>
            <w:vAlign w:val="bottom"/>
          </w:tcPr>
          <w:p w14:paraId="425005CB" w14:textId="320A5988" w:rsidR="00F62238" w:rsidRPr="00F115C8" w:rsidRDefault="00F62238" w:rsidP="00F62238">
            <w:pPr>
              <w:rPr>
                <w:rFonts w:cs="Arial"/>
                <w:color w:val="000000"/>
                <w:sz w:val="20"/>
                <w:szCs w:val="20"/>
              </w:rPr>
            </w:pPr>
            <w:r w:rsidRPr="00F115C8">
              <w:rPr>
                <w:rFonts w:cs="Arial"/>
                <w:color w:val="000000"/>
                <w:sz w:val="20"/>
                <w:szCs w:val="20"/>
              </w:rPr>
              <w:t>LEASOWES DRIVE</w:t>
            </w:r>
          </w:p>
        </w:tc>
        <w:tc>
          <w:tcPr>
            <w:tcW w:w="1276" w:type="dxa"/>
            <w:tcBorders>
              <w:top w:val="nil"/>
              <w:left w:val="nil"/>
              <w:bottom w:val="single" w:sz="4" w:space="0" w:color="auto"/>
              <w:right w:val="single" w:sz="4" w:space="0" w:color="auto"/>
            </w:tcBorders>
            <w:shd w:val="clear" w:color="auto" w:fill="auto"/>
            <w:noWrap/>
            <w:vAlign w:val="center"/>
          </w:tcPr>
          <w:p w14:paraId="425005CC" w14:textId="52197785" w:rsidR="00F62238" w:rsidRPr="00F115C8" w:rsidRDefault="00F62238" w:rsidP="00F62238">
            <w:pPr>
              <w:rPr>
                <w:rFonts w:cs="Arial"/>
                <w:color w:val="000000"/>
                <w:sz w:val="20"/>
                <w:szCs w:val="20"/>
              </w:rPr>
            </w:pPr>
            <w:r w:rsidRPr="00F115C8">
              <w:rPr>
                <w:rFonts w:cs="Arial"/>
                <w:color w:val="000000"/>
                <w:sz w:val="20"/>
                <w:szCs w:val="20"/>
              </w:rPr>
              <w:t>WV4 4PU</w:t>
            </w:r>
          </w:p>
        </w:tc>
        <w:tc>
          <w:tcPr>
            <w:tcW w:w="2092" w:type="dxa"/>
            <w:tcBorders>
              <w:top w:val="nil"/>
              <w:left w:val="nil"/>
              <w:bottom w:val="single" w:sz="4" w:space="0" w:color="auto"/>
              <w:right w:val="single" w:sz="4" w:space="0" w:color="auto"/>
            </w:tcBorders>
            <w:shd w:val="clear" w:color="auto" w:fill="auto"/>
            <w:noWrap/>
            <w:vAlign w:val="bottom"/>
          </w:tcPr>
          <w:p w14:paraId="425005CD" w14:textId="4F387299" w:rsidR="00F62238" w:rsidRPr="00F115C8" w:rsidRDefault="00F62238" w:rsidP="00F62238">
            <w:pPr>
              <w:rPr>
                <w:rFonts w:cs="Arial"/>
                <w:sz w:val="20"/>
                <w:szCs w:val="20"/>
              </w:rPr>
            </w:pPr>
            <w:r w:rsidRPr="00F62238">
              <w:rPr>
                <w:rFonts w:cs="Arial"/>
                <w:sz w:val="20"/>
                <w:szCs w:val="20"/>
              </w:rPr>
              <w:t>161 PAT + 11 Fixed</w:t>
            </w:r>
          </w:p>
        </w:tc>
      </w:tr>
      <w:tr w:rsidR="00F62238" w:rsidRPr="00F115C8" w14:paraId="425005D8" w14:textId="77777777" w:rsidTr="007856B5">
        <w:trPr>
          <w:trHeight w:val="255"/>
        </w:trPr>
        <w:tc>
          <w:tcPr>
            <w:tcW w:w="4077" w:type="dxa"/>
            <w:tcBorders>
              <w:top w:val="nil"/>
              <w:left w:val="single" w:sz="4" w:space="0" w:color="auto"/>
              <w:bottom w:val="single" w:sz="4" w:space="0" w:color="auto"/>
              <w:right w:val="single" w:sz="4" w:space="0" w:color="auto"/>
            </w:tcBorders>
            <w:shd w:val="clear" w:color="auto" w:fill="auto"/>
            <w:noWrap/>
            <w:vAlign w:val="center"/>
            <w:hideMark/>
          </w:tcPr>
          <w:p w14:paraId="425005D4" w14:textId="14A1D30B" w:rsidR="00F62238" w:rsidRPr="00F115C8" w:rsidRDefault="00F62238" w:rsidP="00F62238">
            <w:pPr>
              <w:rPr>
                <w:rFonts w:cs="Arial"/>
                <w:sz w:val="20"/>
                <w:szCs w:val="20"/>
              </w:rPr>
            </w:pPr>
            <w:r w:rsidRPr="00F115C8">
              <w:rPr>
                <w:rFonts w:cs="Arial"/>
                <w:sz w:val="20"/>
                <w:szCs w:val="20"/>
              </w:rPr>
              <w:t xml:space="preserve">STOWLAWN </w:t>
            </w:r>
            <w:r>
              <w:rPr>
                <w:rFonts w:cs="Arial"/>
                <w:sz w:val="20"/>
                <w:szCs w:val="20"/>
              </w:rPr>
              <w:t>OFFICE</w:t>
            </w:r>
          </w:p>
        </w:tc>
        <w:tc>
          <w:tcPr>
            <w:tcW w:w="2835" w:type="dxa"/>
            <w:tcBorders>
              <w:top w:val="nil"/>
              <w:left w:val="nil"/>
              <w:bottom w:val="single" w:sz="4" w:space="0" w:color="auto"/>
              <w:right w:val="single" w:sz="4" w:space="0" w:color="auto"/>
            </w:tcBorders>
            <w:shd w:val="clear" w:color="auto" w:fill="auto"/>
            <w:noWrap/>
            <w:vAlign w:val="bottom"/>
            <w:hideMark/>
          </w:tcPr>
          <w:p w14:paraId="425005D5" w14:textId="77777777" w:rsidR="00F62238" w:rsidRPr="00F115C8" w:rsidRDefault="00F62238" w:rsidP="00F62238">
            <w:pPr>
              <w:rPr>
                <w:rFonts w:cs="Arial"/>
                <w:sz w:val="20"/>
                <w:szCs w:val="20"/>
              </w:rPr>
            </w:pPr>
            <w:r w:rsidRPr="00F115C8">
              <w:rPr>
                <w:rFonts w:cs="Arial"/>
                <w:sz w:val="20"/>
                <w:szCs w:val="20"/>
              </w:rPr>
              <w:t>MIDDLEWAY GREEN</w:t>
            </w:r>
          </w:p>
        </w:tc>
        <w:tc>
          <w:tcPr>
            <w:tcW w:w="1276" w:type="dxa"/>
            <w:tcBorders>
              <w:top w:val="nil"/>
              <w:left w:val="nil"/>
              <w:bottom w:val="single" w:sz="4" w:space="0" w:color="auto"/>
              <w:right w:val="single" w:sz="4" w:space="0" w:color="auto"/>
            </w:tcBorders>
            <w:shd w:val="clear" w:color="auto" w:fill="auto"/>
            <w:noWrap/>
            <w:vAlign w:val="center"/>
            <w:hideMark/>
          </w:tcPr>
          <w:p w14:paraId="425005D6" w14:textId="77777777" w:rsidR="00F62238" w:rsidRPr="00F115C8" w:rsidRDefault="00F62238" w:rsidP="00F62238">
            <w:pPr>
              <w:rPr>
                <w:rFonts w:cs="Arial"/>
                <w:sz w:val="20"/>
                <w:szCs w:val="20"/>
              </w:rPr>
            </w:pPr>
            <w:r w:rsidRPr="00F115C8">
              <w:rPr>
                <w:rFonts w:cs="Arial"/>
                <w:sz w:val="20"/>
                <w:szCs w:val="20"/>
              </w:rPr>
              <w:t>WV14 6DJ</w:t>
            </w:r>
          </w:p>
        </w:tc>
        <w:tc>
          <w:tcPr>
            <w:tcW w:w="2092" w:type="dxa"/>
            <w:tcBorders>
              <w:top w:val="nil"/>
              <w:left w:val="nil"/>
              <w:bottom w:val="single" w:sz="4" w:space="0" w:color="auto"/>
              <w:right w:val="single" w:sz="4" w:space="0" w:color="auto"/>
            </w:tcBorders>
            <w:shd w:val="clear" w:color="auto" w:fill="auto"/>
            <w:noWrap/>
            <w:vAlign w:val="bottom"/>
          </w:tcPr>
          <w:p w14:paraId="425005D7" w14:textId="7863FFC3" w:rsidR="00F62238" w:rsidRPr="00F115C8" w:rsidRDefault="007856B5" w:rsidP="00F62238">
            <w:pPr>
              <w:rPr>
                <w:rFonts w:cs="Arial"/>
                <w:sz w:val="20"/>
                <w:szCs w:val="20"/>
              </w:rPr>
            </w:pPr>
            <w:r w:rsidRPr="007856B5">
              <w:rPr>
                <w:rFonts w:cs="Arial"/>
                <w:sz w:val="20"/>
                <w:szCs w:val="20"/>
              </w:rPr>
              <w:t>139 PAT + 6 Fixed</w:t>
            </w:r>
          </w:p>
        </w:tc>
      </w:tr>
      <w:tr w:rsidR="00F62238" w:rsidRPr="00F115C8" w14:paraId="425005DD" w14:textId="77777777" w:rsidTr="007856B5">
        <w:trPr>
          <w:trHeight w:val="255"/>
        </w:trPr>
        <w:tc>
          <w:tcPr>
            <w:tcW w:w="4077" w:type="dxa"/>
            <w:tcBorders>
              <w:top w:val="nil"/>
              <w:left w:val="single" w:sz="4" w:space="0" w:color="auto"/>
              <w:bottom w:val="single" w:sz="4" w:space="0" w:color="auto"/>
              <w:right w:val="single" w:sz="4" w:space="0" w:color="auto"/>
            </w:tcBorders>
            <w:shd w:val="clear" w:color="auto" w:fill="auto"/>
            <w:noWrap/>
            <w:vAlign w:val="center"/>
            <w:hideMark/>
          </w:tcPr>
          <w:p w14:paraId="425005D9" w14:textId="3C2BFC41" w:rsidR="00F62238" w:rsidRPr="00F115C8" w:rsidRDefault="00F62238" w:rsidP="00F62238">
            <w:pPr>
              <w:rPr>
                <w:rFonts w:cs="Arial"/>
                <w:sz w:val="20"/>
                <w:szCs w:val="20"/>
              </w:rPr>
            </w:pPr>
            <w:r w:rsidRPr="00F115C8">
              <w:rPr>
                <w:rFonts w:cs="Arial"/>
                <w:sz w:val="20"/>
                <w:szCs w:val="20"/>
              </w:rPr>
              <w:t xml:space="preserve">WEDNESFIELD </w:t>
            </w:r>
            <w:r>
              <w:rPr>
                <w:rFonts w:cs="Arial"/>
                <w:sz w:val="20"/>
                <w:szCs w:val="20"/>
              </w:rPr>
              <w:t>OFFICE</w:t>
            </w:r>
          </w:p>
        </w:tc>
        <w:tc>
          <w:tcPr>
            <w:tcW w:w="2835" w:type="dxa"/>
            <w:tcBorders>
              <w:top w:val="nil"/>
              <w:left w:val="nil"/>
              <w:bottom w:val="single" w:sz="4" w:space="0" w:color="auto"/>
              <w:right w:val="single" w:sz="4" w:space="0" w:color="auto"/>
            </w:tcBorders>
            <w:shd w:val="clear" w:color="auto" w:fill="auto"/>
            <w:noWrap/>
            <w:vAlign w:val="bottom"/>
            <w:hideMark/>
          </w:tcPr>
          <w:p w14:paraId="425005DA" w14:textId="77777777" w:rsidR="00F62238" w:rsidRPr="00F115C8" w:rsidRDefault="00F62238" w:rsidP="00F62238">
            <w:pPr>
              <w:rPr>
                <w:rFonts w:cs="Arial"/>
                <w:sz w:val="20"/>
                <w:szCs w:val="20"/>
              </w:rPr>
            </w:pPr>
            <w:r w:rsidRPr="00F115C8">
              <w:rPr>
                <w:rFonts w:cs="Arial"/>
                <w:sz w:val="20"/>
                <w:szCs w:val="20"/>
              </w:rPr>
              <w:t>ALFRED SQUIRE RD</w:t>
            </w:r>
          </w:p>
        </w:tc>
        <w:tc>
          <w:tcPr>
            <w:tcW w:w="1276" w:type="dxa"/>
            <w:tcBorders>
              <w:top w:val="nil"/>
              <w:left w:val="nil"/>
              <w:bottom w:val="single" w:sz="4" w:space="0" w:color="auto"/>
              <w:right w:val="single" w:sz="4" w:space="0" w:color="auto"/>
            </w:tcBorders>
            <w:shd w:val="clear" w:color="auto" w:fill="auto"/>
            <w:noWrap/>
            <w:vAlign w:val="center"/>
            <w:hideMark/>
          </w:tcPr>
          <w:p w14:paraId="425005DB" w14:textId="77777777" w:rsidR="00F62238" w:rsidRPr="00F115C8" w:rsidRDefault="00F62238" w:rsidP="00F62238">
            <w:pPr>
              <w:rPr>
                <w:rFonts w:cs="Arial"/>
                <w:sz w:val="20"/>
                <w:szCs w:val="20"/>
              </w:rPr>
            </w:pPr>
            <w:r w:rsidRPr="00F115C8">
              <w:rPr>
                <w:rFonts w:cs="Arial"/>
                <w:sz w:val="20"/>
                <w:szCs w:val="20"/>
              </w:rPr>
              <w:t>WV11 1XU</w:t>
            </w:r>
          </w:p>
        </w:tc>
        <w:tc>
          <w:tcPr>
            <w:tcW w:w="2092" w:type="dxa"/>
            <w:tcBorders>
              <w:top w:val="nil"/>
              <w:left w:val="nil"/>
              <w:bottom w:val="single" w:sz="4" w:space="0" w:color="auto"/>
              <w:right w:val="single" w:sz="4" w:space="0" w:color="auto"/>
            </w:tcBorders>
            <w:shd w:val="clear" w:color="auto" w:fill="auto"/>
            <w:noWrap/>
            <w:vAlign w:val="bottom"/>
          </w:tcPr>
          <w:p w14:paraId="425005DC" w14:textId="49276BE3" w:rsidR="00F62238" w:rsidRPr="00F115C8" w:rsidRDefault="007856B5" w:rsidP="00F62238">
            <w:pPr>
              <w:rPr>
                <w:rFonts w:cs="Arial"/>
                <w:sz w:val="20"/>
                <w:szCs w:val="20"/>
              </w:rPr>
            </w:pPr>
            <w:r w:rsidRPr="007856B5">
              <w:rPr>
                <w:rFonts w:cs="Arial"/>
                <w:sz w:val="20"/>
                <w:szCs w:val="20"/>
              </w:rPr>
              <w:t>261 PAT + 4 Fixed</w:t>
            </w:r>
          </w:p>
        </w:tc>
      </w:tr>
      <w:tr w:rsidR="00924C2C" w:rsidRPr="00F115C8" w14:paraId="7196800F" w14:textId="77777777" w:rsidTr="00C86C92">
        <w:trPr>
          <w:trHeight w:val="255"/>
        </w:trPr>
        <w:tc>
          <w:tcPr>
            <w:tcW w:w="4077" w:type="dxa"/>
            <w:tcBorders>
              <w:top w:val="nil"/>
              <w:left w:val="single" w:sz="4" w:space="0" w:color="auto"/>
              <w:bottom w:val="single" w:sz="4" w:space="0" w:color="auto"/>
              <w:right w:val="single" w:sz="4" w:space="0" w:color="auto"/>
            </w:tcBorders>
            <w:shd w:val="clear" w:color="auto" w:fill="FFDA27"/>
            <w:noWrap/>
            <w:vAlign w:val="center"/>
          </w:tcPr>
          <w:p w14:paraId="6B3685EF" w14:textId="6077C255" w:rsidR="00924C2C" w:rsidRPr="00924C2C" w:rsidRDefault="00924C2C" w:rsidP="00924C2C">
            <w:pPr>
              <w:rPr>
                <w:rFonts w:cs="Arial"/>
                <w:b/>
                <w:bCs/>
                <w:sz w:val="20"/>
                <w:szCs w:val="20"/>
              </w:rPr>
            </w:pPr>
            <w:r w:rsidRPr="00924C2C">
              <w:rPr>
                <w:rFonts w:cs="Arial"/>
                <w:b/>
                <w:bCs/>
                <w:sz w:val="20"/>
                <w:szCs w:val="20"/>
              </w:rPr>
              <w:t>COMMUNAL BLOCKS</w:t>
            </w:r>
            <w:r w:rsidR="00EA77A1">
              <w:rPr>
                <w:rFonts w:cs="Arial"/>
                <w:b/>
                <w:bCs/>
                <w:sz w:val="20"/>
                <w:szCs w:val="20"/>
              </w:rPr>
              <w:t xml:space="preserve"> &amp; CONCIERGE OFFICES</w:t>
            </w:r>
          </w:p>
        </w:tc>
        <w:tc>
          <w:tcPr>
            <w:tcW w:w="2835" w:type="dxa"/>
            <w:tcBorders>
              <w:top w:val="nil"/>
              <w:left w:val="nil"/>
              <w:bottom w:val="single" w:sz="4" w:space="0" w:color="auto"/>
              <w:right w:val="single" w:sz="4" w:space="0" w:color="auto"/>
            </w:tcBorders>
            <w:shd w:val="clear" w:color="auto" w:fill="FFDA27"/>
            <w:noWrap/>
            <w:vAlign w:val="bottom"/>
          </w:tcPr>
          <w:p w14:paraId="25BD15AA" w14:textId="2741343C" w:rsidR="00924C2C" w:rsidRPr="00F115C8" w:rsidRDefault="00924C2C" w:rsidP="00924C2C">
            <w:pPr>
              <w:rPr>
                <w:rFonts w:cs="Arial"/>
                <w:sz w:val="20"/>
                <w:szCs w:val="20"/>
              </w:rPr>
            </w:pPr>
            <w:r w:rsidRPr="00F115C8">
              <w:rPr>
                <w:rFonts w:cs="Arial"/>
                <w:sz w:val="20"/>
                <w:szCs w:val="20"/>
              </w:rPr>
              <w:t> </w:t>
            </w:r>
          </w:p>
        </w:tc>
        <w:tc>
          <w:tcPr>
            <w:tcW w:w="1276" w:type="dxa"/>
            <w:tcBorders>
              <w:top w:val="nil"/>
              <w:left w:val="nil"/>
              <w:bottom w:val="single" w:sz="4" w:space="0" w:color="auto"/>
              <w:right w:val="single" w:sz="4" w:space="0" w:color="auto"/>
            </w:tcBorders>
            <w:shd w:val="clear" w:color="auto" w:fill="FFDA27"/>
            <w:noWrap/>
            <w:vAlign w:val="bottom"/>
          </w:tcPr>
          <w:p w14:paraId="61F4EDB4" w14:textId="0B7DA310" w:rsidR="00924C2C" w:rsidRPr="00F115C8" w:rsidRDefault="00924C2C" w:rsidP="00924C2C">
            <w:pPr>
              <w:rPr>
                <w:rFonts w:cs="Arial"/>
                <w:sz w:val="20"/>
                <w:szCs w:val="20"/>
              </w:rPr>
            </w:pPr>
            <w:r w:rsidRPr="00F115C8">
              <w:rPr>
                <w:rFonts w:cs="Arial"/>
                <w:sz w:val="16"/>
                <w:szCs w:val="16"/>
              </w:rPr>
              <w:t> </w:t>
            </w:r>
          </w:p>
        </w:tc>
        <w:tc>
          <w:tcPr>
            <w:tcW w:w="2092" w:type="dxa"/>
            <w:tcBorders>
              <w:top w:val="nil"/>
              <w:left w:val="nil"/>
              <w:bottom w:val="single" w:sz="4" w:space="0" w:color="auto"/>
              <w:right w:val="single" w:sz="4" w:space="0" w:color="auto"/>
            </w:tcBorders>
            <w:shd w:val="clear" w:color="auto" w:fill="FFDA27"/>
            <w:noWrap/>
            <w:vAlign w:val="bottom"/>
          </w:tcPr>
          <w:p w14:paraId="0C4FEF28" w14:textId="6DE5584E" w:rsidR="00924C2C" w:rsidRPr="007856B5" w:rsidRDefault="00924C2C" w:rsidP="00924C2C">
            <w:pPr>
              <w:rPr>
                <w:rFonts w:cs="Arial"/>
                <w:sz w:val="20"/>
                <w:szCs w:val="20"/>
              </w:rPr>
            </w:pPr>
            <w:r w:rsidRPr="00F115C8">
              <w:rPr>
                <w:rFonts w:cs="Arial"/>
                <w:sz w:val="20"/>
                <w:szCs w:val="20"/>
              </w:rPr>
              <w:t> </w:t>
            </w:r>
          </w:p>
        </w:tc>
      </w:tr>
      <w:tr w:rsidR="006D05F7" w:rsidRPr="00F115C8" w14:paraId="4E670FC6" w14:textId="77777777" w:rsidTr="006D05F7">
        <w:trPr>
          <w:trHeight w:val="255"/>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BBB7EF" w14:textId="7C027884" w:rsidR="006D05F7" w:rsidRPr="00924C2C" w:rsidRDefault="006D05F7" w:rsidP="006D05F7">
            <w:pPr>
              <w:rPr>
                <w:rFonts w:cs="Arial"/>
                <w:sz w:val="20"/>
                <w:szCs w:val="20"/>
              </w:rPr>
            </w:pPr>
            <w:r w:rsidRPr="00924C2C">
              <w:rPr>
                <w:rFonts w:cs="Arial"/>
                <w:sz w:val="20"/>
                <w:szCs w:val="20"/>
              </w:rPr>
              <w:t>WODENSFIELD TOWER, INCLUDING CONCIERGE OFFICE &amp; HUB ROOM</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8C28A8" w14:textId="78084316" w:rsidR="006D05F7" w:rsidRPr="00F115C8" w:rsidRDefault="006D05F7" w:rsidP="006D05F7">
            <w:pPr>
              <w:rPr>
                <w:rFonts w:cs="Arial"/>
                <w:sz w:val="20"/>
                <w:szCs w:val="20"/>
              </w:rPr>
            </w:pPr>
            <w:r>
              <w:rPr>
                <w:rFonts w:cs="Arial"/>
                <w:sz w:val="20"/>
                <w:szCs w:val="20"/>
              </w:rPr>
              <w:t>WODENSFIELD TOWER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00B743" w14:textId="585D5819" w:rsidR="006D05F7" w:rsidRPr="00F115C8" w:rsidRDefault="006D05F7" w:rsidP="006D05F7">
            <w:pPr>
              <w:rPr>
                <w:rFonts w:cs="Arial"/>
                <w:sz w:val="20"/>
                <w:szCs w:val="20"/>
              </w:rPr>
            </w:pPr>
            <w:r>
              <w:rPr>
                <w:rFonts w:cs="Arial"/>
                <w:sz w:val="20"/>
                <w:szCs w:val="20"/>
              </w:rPr>
              <w:t>WV11 1QP</w:t>
            </w:r>
          </w:p>
        </w:tc>
        <w:tc>
          <w:tcPr>
            <w:tcW w:w="20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832D21" w14:textId="02461D87" w:rsidR="006D05F7" w:rsidRPr="007856B5" w:rsidRDefault="006D05F7" w:rsidP="006D05F7">
            <w:pPr>
              <w:rPr>
                <w:rFonts w:cs="Arial"/>
                <w:sz w:val="20"/>
                <w:szCs w:val="20"/>
              </w:rPr>
            </w:pPr>
            <w:r>
              <w:rPr>
                <w:rFonts w:cs="Arial"/>
                <w:sz w:val="20"/>
                <w:szCs w:val="20"/>
              </w:rPr>
              <w:t>33 PAT + 2 Fixed</w:t>
            </w:r>
          </w:p>
        </w:tc>
      </w:tr>
      <w:tr w:rsidR="006D05F7" w:rsidRPr="00F115C8" w14:paraId="15BD4C90" w14:textId="77777777" w:rsidTr="006D05F7">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62D4EF07" w14:textId="05D649AE" w:rsidR="006D05F7" w:rsidRPr="00924C2C" w:rsidRDefault="006D05F7" w:rsidP="006D05F7">
            <w:pPr>
              <w:rPr>
                <w:rFonts w:cs="Arial"/>
                <w:sz w:val="20"/>
                <w:szCs w:val="20"/>
              </w:rPr>
            </w:pPr>
            <w:r w:rsidRPr="00924C2C">
              <w:rPr>
                <w:rFonts w:cs="Arial"/>
                <w:sz w:val="20"/>
                <w:szCs w:val="20"/>
              </w:rPr>
              <w:t xml:space="preserve">WOBASTON COURT, INCLUDING CONCIERGE OFFICE </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1DE2C00E" w14:textId="700299E7" w:rsidR="006D05F7" w:rsidRPr="00F115C8" w:rsidRDefault="006D05F7" w:rsidP="006D05F7">
            <w:pPr>
              <w:rPr>
                <w:rFonts w:cs="Arial"/>
                <w:sz w:val="20"/>
                <w:szCs w:val="20"/>
              </w:rPr>
            </w:pPr>
            <w:r>
              <w:rPr>
                <w:rFonts w:cs="Arial"/>
                <w:sz w:val="20"/>
                <w:szCs w:val="20"/>
              </w:rPr>
              <w:t>WOBASTON COURT</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1EEE8AC4" w14:textId="10099186" w:rsidR="006D05F7" w:rsidRPr="00F115C8" w:rsidRDefault="006D05F7" w:rsidP="006D05F7">
            <w:pPr>
              <w:rPr>
                <w:rFonts w:cs="Arial"/>
                <w:sz w:val="20"/>
                <w:szCs w:val="20"/>
              </w:rPr>
            </w:pPr>
            <w:r>
              <w:rPr>
                <w:rFonts w:cs="Arial"/>
                <w:sz w:val="20"/>
                <w:szCs w:val="20"/>
              </w:rPr>
              <w:t>WV10 6RB</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404E4517" w14:textId="56E779D7" w:rsidR="006D05F7" w:rsidRPr="007856B5" w:rsidRDefault="006D05F7" w:rsidP="006D05F7">
            <w:pPr>
              <w:rPr>
                <w:rFonts w:cs="Arial"/>
                <w:sz w:val="20"/>
                <w:szCs w:val="20"/>
              </w:rPr>
            </w:pPr>
            <w:r>
              <w:rPr>
                <w:rFonts w:cs="Arial"/>
                <w:sz w:val="20"/>
                <w:szCs w:val="20"/>
              </w:rPr>
              <w:t>24 PAT + 7 Fixed</w:t>
            </w:r>
          </w:p>
        </w:tc>
      </w:tr>
      <w:tr w:rsidR="006D05F7" w:rsidRPr="00F115C8" w14:paraId="4F69EF23" w14:textId="77777777" w:rsidTr="006D05F7">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1A2EF58D" w14:textId="08D55714" w:rsidR="006D05F7" w:rsidRPr="00924C2C" w:rsidRDefault="006D05F7" w:rsidP="006D05F7">
            <w:pPr>
              <w:rPr>
                <w:rFonts w:cs="Arial"/>
                <w:sz w:val="20"/>
                <w:szCs w:val="20"/>
              </w:rPr>
            </w:pPr>
            <w:r w:rsidRPr="00924C2C">
              <w:rPr>
                <w:rFonts w:cs="Arial"/>
                <w:sz w:val="20"/>
                <w:szCs w:val="20"/>
              </w:rPr>
              <w:t>WINSTON CHURCHILL COURT, INCLUDING CONCIERGE OFFICE &amp; HUB ROOM</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168ECF68" w14:textId="2ED716F3" w:rsidR="006D05F7" w:rsidRPr="00F115C8" w:rsidRDefault="006D05F7" w:rsidP="006D05F7">
            <w:pPr>
              <w:rPr>
                <w:rFonts w:cs="Arial"/>
                <w:sz w:val="20"/>
                <w:szCs w:val="20"/>
              </w:rPr>
            </w:pPr>
            <w:r>
              <w:rPr>
                <w:rFonts w:cs="Arial"/>
                <w:sz w:val="20"/>
                <w:szCs w:val="20"/>
              </w:rPr>
              <w:t>WINSTON CHURCHILL CT</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7FB7908F" w14:textId="5A207E5F" w:rsidR="006D05F7" w:rsidRPr="00F115C8" w:rsidRDefault="006D05F7" w:rsidP="006D05F7">
            <w:pPr>
              <w:rPr>
                <w:rFonts w:cs="Arial"/>
                <w:sz w:val="20"/>
                <w:szCs w:val="20"/>
              </w:rPr>
            </w:pPr>
            <w:r>
              <w:rPr>
                <w:rFonts w:cs="Arial"/>
                <w:sz w:val="20"/>
                <w:szCs w:val="20"/>
              </w:rPr>
              <w:t>WV14 6HF</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4031BE9A" w14:textId="093A16FC" w:rsidR="006D05F7" w:rsidRPr="007856B5" w:rsidRDefault="006D05F7" w:rsidP="006D05F7">
            <w:pPr>
              <w:rPr>
                <w:rFonts w:cs="Arial"/>
                <w:sz w:val="20"/>
                <w:szCs w:val="20"/>
              </w:rPr>
            </w:pPr>
            <w:r>
              <w:rPr>
                <w:rFonts w:cs="Arial"/>
                <w:sz w:val="20"/>
                <w:szCs w:val="20"/>
              </w:rPr>
              <w:t>151 PAT + 2 Fixed</w:t>
            </w:r>
          </w:p>
        </w:tc>
      </w:tr>
      <w:tr w:rsidR="006D05F7" w:rsidRPr="00F115C8" w14:paraId="64540DE3" w14:textId="77777777" w:rsidTr="006D05F7">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2E07FFB6" w14:textId="7B7A5CF3" w:rsidR="006D05F7" w:rsidRPr="00924C2C" w:rsidRDefault="006D05F7" w:rsidP="006D05F7">
            <w:pPr>
              <w:rPr>
                <w:rFonts w:cs="Arial"/>
                <w:sz w:val="20"/>
                <w:szCs w:val="20"/>
              </w:rPr>
            </w:pPr>
            <w:r w:rsidRPr="00924C2C">
              <w:rPr>
                <w:rFonts w:cs="Arial"/>
                <w:sz w:val="20"/>
                <w:szCs w:val="20"/>
              </w:rPr>
              <w:t>GROSVENOR COURT, INCLUDING CONCIERGE OFFICE</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03E9B579" w14:textId="0C982EA3" w:rsidR="006D05F7" w:rsidRPr="00F115C8" w:rsidRDefault="006D05F7" w:rsidP="006D05F7">
            <w:pPr>
              <w:rPr>
                <w:rFonts w:cs="Arial"/>
                <w:sz w:val="20"/>
                <w:szCs w:val="20"/>
              </w:rPr>
            </w:pPr>
            <w:r>
              <w:rPr>
                <w:rFonts w:cs="Arial"/>
                <w:sz w:val="20"/>
                <w:szCs w:val="20"/>
              </w:rPr>
              <w:t>HALLET DRIVE</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37E399F5" w14:textId="2B9CE14C" w:rsidR="006D05F7" w:rsidRPr="00F115C8" w:rsidRDefault="006D05F7" w:rsidP="006D05F7">
            <w:pPr>
              <w:rPr>
                <w:rFonts w:cs="Arial"/>
                <w:sz w:val="20"/>
                <w:szCs w:val="20"/>
              </w:rPr>
            </w:pPr>
            <w:r>
              <w:rPr>
                <w:rFonts w:cs="Arial"/>
                <w:sz w:val="20"/>
                <w:szCs w:val="20"/>
              </w:rPr>
              <w:t>WV3 0PE</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31960BEB" w14:textId="14907EEB" w:rsidR="006D05F7" w:rsidRPr="007856B5" w:rsidRDefault="006D05F7" w:rsidP="006D05F7">
            <w:pPr>
              <w:rPr>
                <w:rFonts w:cs="Arial"/>
                <w:sz w:val="20"/>
                <w:szCs w:val="20"/>
              </w:rPr>
            </w:pPr>
            <w:r>
              <w:rPr>
                <w:rFonts w:cs="Arial"/>
                <w:sz w:val="20"/>
                <w:szCs w:val="20"/>
              </w:rPr>
              <w:t>19 PAT + 3 Fixed</w:t>
            </w:r>
          </w:p>
        </w:tc>
      </w:tr>
      <w:tr w:rsidR="006D05F7" w:rsidRPr="00F115C8" w14:paraId="716B64D7" w14:textId="77777777" w:rsidTr="006D05F7">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07A59D4D" w14:textId="204CC972" w:rsidR="006D05F7" w:rsidRPr="00924C2C" w:rsidRDefault="006D05F7" w:rsidP="006D05F7">
            <w:pPr>
              <w:rPr>
                <w:rFonts w:cs="Arial"/>
                <w:sz w:val="20"/>
                <w:szCs w:val="20"/>
              </w:rPr>
            </w:pPr>
            <w:r w:rsidRPr="00924C2C">
              <w:rPr>
                <w:rFonts w:cs="Arial"/>
                <w:sz w:val="20"/>
                <w:szCs w:val="20"/>
              </w:rPr>
              <w:t>PENNWOOD COURT, INCLUDING CONCIERGE, HUB ROOM &amp; LAUNDRY</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779052A9" w14:textId="4541EC32" w:rsidR="006D05F7" w:rsidRPr="00F115C8" w:rsidRDefault="006D05F7" w:rsidP="006D05F7">
            <w:pPr>
              <w:rPr>
                <w:rFonts w:cs="Arial"/>
                <w:sz w:val="20"/>
                <w:szCs w:val="20"/>
              </w:rPr>
            </w:pPr>
            <w:r>
              <w:rPr>
                <w:rFonts w:cs="Arial"/>
                <w:sz w:val="20"/>
                <w:szCs w:val="20"/>
              </w:rPr>
              <w:t>PENNWOOD COURT</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76C0065E" w14:textId="3C7BF1D5" w:rsidR="006D05F7" w:rsidRPr="00F115C8" w:rsidRDefault="006D05F7" w:rsidP="006D05F7">
            <w:pPr>
              <w:rPr>
                <w:rFonts w:cs="Arial"/>
                <w:sz w:val="20"/>
                <w:szCs w:val="20"/>
              </w:rPr>
            </w:pPr>
            <w:r>
              <w:rPr>
                <w:rFonts w:cs="Arial"/>
                <w:sz w:val="20"/>
                <w:szCs w:val="20"/>
              </w:rPr>
              <w:t>WV4 4PX</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3FC1306C" w14:textId="0661A7C9" w:rsidR="006D05F7" w:rsidRPr="007856B5" w:rsidRDefault="006D05F7" w:rsidP="006D05F7">
            <w:pPr>
              <w:rPr>
                <w:rFonts w:cs="Arial"/>
                <w:sz w:val="20"/>
                <w:szCs w:val="20"/>
              </w:rPr>
            </w:pPr>
            <w:r>
              <w:rPr>
                <w:rFonts w:cs="Arial"/>
                <w:sz w:val="20"/>
                <w:szCs w:val="20"/>
              </w:rPr>
              <w:t>38 PAT + 10 Fixed</w:t>
            </w:r>
          </w:p>
        </w:tc>
      </w:tr>
      <w:tr w:rsidR="006D05F7" w:rsidRPr="00F115C8" w14:paraId="0CD46EDC" w14:textId="77777777" w:rsidTr="006D05F7">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4008827E" w14:textId="3CD8D4EF" w:rsidR="006D05F7" w:rsidRPr="00924C2C" w:rsidRDefault="006D05F7" w:rsidP="006D05F7">
            <w:pPr>
              <w:rPr>
                <w:rFonts w:cs="Arial"/>
                <w:sz w:val="20"/>
                <w:szCs w:val="20"/>
              </w:rPr>
            </w:pPr>
            <w:r w:rsidRPr="00924C2C">
              <w:rPr>
                <w:rFonts w:cs="Arial"/>
                <w:color w:val="000000"/>
                <w:sz w:val="20"/>
                <w:szCs w:val="20"/>
              </w:rPr>
              <w:t>VAUXHALL CONCIERGE &amp; TMR</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2182F551" w14:textId="0D0F10DC" w:rsidR="006D05F7" w:rsidRPr="00F115C8" w:rsidRDefault="006D05F7" w:rsidP="006D05F7">
            <w:pPr>
              <w:rPr>
                <w:rFonts w:cs="Arial"/>
                <w:sz w:val="20"/>
                <w:szCs w:val="20"/>
              </w:rPr>
            </w:pPr>
            <w:r>
              <w:rPr>
                <w:rFonts w:cs="Arial"/>
                <w:color w:val="000000"/>
                <w:sz w:val="20"/>
                <w:szCs w:val="20"/>
              </w:rPr>
              <w:t>UPPER VAUXHALL</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3809DA3A" w14:textId="79F94E52" w:rsidR="006D05F7" w:rsidRPr="00F115C8" w:rsidRDefault="006D05F7" w:rsidP="006D05F7">
            <w:pPr>
              <w:rPr>
                <w:rFonts w:cs="Arial"/>
                <w:sz w:val="20"/>
                <w:szCs w:val="20"/>
              </w:rPr>
            </w:pPr>
            <w:r>
              <w:rPr>
                <w:rFonts w:cs="Arial"/>
                <w:color w:val="000000"/>
                <w:sz w:val="20"/>
                <w:szCs w:val="20"/>
              </w:rPr>
              <w:t>WV1 4SY</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6D05A694" w14:textId="6B6E7626" w:rsidR="006D05F7" w:rsidRPr="007856B5" w:rsidRDefault="006D05F7" w:rsidP="006D05F7">
            <w:pPr>
              <w:rPr>
                <w:rFonts w:cs="Arial"/>
                <w:sz w:val="20"/>
                <w:szCs w:val="20"/>
              </w:rPr>
            </w:pPr>
            <w:r>
              <w:rPr>
                <w:rFonts w:cs="Arial"/>
                <w:sz w:val="20"/>
                <w:szCs w:val="20"/>
              </w:rPr>
              <w:t>37 PAT + 14 Fixed</w:t>
            </w:r>
          </w:p>
        </w:tc>
      </w:tr>
      <w:tr w:rsidR="006D05F7" w:rsidRPr="00F115C8" w14:paraId="1DE43572" w14:textId="77777777" w:rsidTr="006D05F7">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05C51CFA" w14:textId="656DA957" w:rsidR="006D05F7" w:rsidRPr="00924C2C" w:rsidRDefault="006D05F7" w:rsidP="006D05F7">
            <w:pPr>
              <w:rPr>
                <w:rFonts w:cs="Arial"/>
                <w:sz w:val="20"/>
                <w:szCs w:val="20"/>
              </w:rPr>
            </w:pPr>
            <w:r w:rsidRPr="00924C2C">
              <w:rPr>
                <w:rFonts w:cs="Arial"/>
                <w:sz w:val="20"/>
                <w:szCs w:val="20"/>
              </w:rPr>
              <w:t>ST ANDREWS HOUSE, INCLUDING CONCIERGE OFFICE &amp; HUB ROOM</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75F5486E" w14:textId="16068178" w:rsidR="006D05F7" w:rsidRPr="00F115C8" w:rsidRDefault="006D05F7" w:rsidP="006D05F7">
            <w:pPr>
              <w:rPr>
                <w:rFonts w:cs="Arial"/>
                <w:sz w:val="20"/>
                <w:szCs w:val="20"/>
              </w:rPr>
            </w:pPr>
            <w:r>
              <w:rPr>
                <w:rFonts w:cs="Arial"/>
                <w:sz w:val="20"/>
                <w:szCs w:val="20"/>
              </w:rPr>
              <w:t>THE ELMS (St Andrews House)</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DE8AB34" w14:textId="6C3E86BD" w:rsidR="006D05F7" w:rsidRPr="00F115C8" w:rsidRDefault="006D05F7" w:rsidP="006D05F7">
            <w:pPr>
              <w:rPr>
                <w:rFonts w:cs="Arial"/>
                <w:sz w:val="20"/>
                <w:szCs w:val="20"/>
              </w:rPr>
            </w:pPr>
            <w:r>
              <w:rPr>
                <w:rFonts w:cs="Arial"/>
                <w:sz w:val="20"/>
                <w:szCs w:val="20"/>
              </w:rPr>
              <w:t>WV6 0PW</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41FCE4D9" w14:textId="07B78F7C" w:rsidR="006D05F7" w:rsidRPr="007856B5" w:rsidRDefault="006D05F7" w:rsidP="006D05F7">
            <w:pPr>
              <w:rPr>
                <w:rFonts w:cs="Arial"/>
                <w:sz w:val="20"/>
                <w:szCs w:val="20"/>
              </w:rPr>
            </w:pPr>
            <w:r>
              <w:rPr>
                <w:rFonts w:cs="Arial"/>
                <w:sz w:val="20"/>
                <w:szCs w:val="20"/>
              </w:rPr>
              <w:t>43 PAT + 9 Fixed</w:t>
            </w:r>
          </w:p>
        </w:tc>
      </w:tr>
      <w:tr w:rsidR="006D05F7" w:rsidRPr="00F115C8" w14:paraId="3284D9C8" w14:textId="77777777" w:rsidTr="006D05F7">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56E31D5F" w14:textId="2B0FE537" w:rsidR="006D05F7" w:rsidRPr="00924C2C" w:rsidRDefault="006D05F7" w:rsidP="006D05F7">
            <w:pPr>
              <w:rPr>
                <w:rFonts w:cs="Arial"/>
                <w:sz w:val="20"/>
                <w:szCs w:val="20"/>
              </w:rPr>
            </w:pPr>
            <w:r w:rsidRPr="00924C2C">
              <w:rPr>
                <w:rFonts w:cs="Arial"/>
                <w:sz w:val="20"/>
                <w:szCs w:val="20"/>
              </w:rPr>
              <w:t xml:space="preserve">STOWLAWN CONCIERGE CONTROL CENTRE, HUB ROOM &amp; TMR </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61EA9FE0" w14:textId="12A19F41" w:rsidR="006D05F7" w:rsidRPr="00F115C8" w:rsidRDefault="006D05F7" w:rsidP="006D05F7">
            <w:pPr>
              <w:rPr>
                <w:rFonts w:cs="Arial"/>
                <w:sz w:val="20"/>
                <w:szCs w:val="20"/>
              </w:rPr>
            </w:pPr>
            <w:r>
              <w:rPr>
                <w:rFonts w:cs="Arial"/>
                <w:sz w:val="20"/>
                <w:szCs w:val="20"/>
              </w:rPr>
              <w:t>PARK VIEW RD</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01043077" w14:textId="35C3F0AE" w:rsidR="006D05F7" w:rsidRPr="00F115C8" w:rsidRDefault="006D05F7" w:rsidP="006D05F7">
            <w:pPr>
              <w:rPr>
                <w:rFonts w:cs="Arial"/>
                <w:sz w:val="20"/>
                <w:szCs w:val="20"/>
              </w:rPr>
            </w:pPr>
            <w:r>
              <w:rPr>
                <w:rFonts w:cs="Arial"/>
                <w:sz w:val="20"/>
                <w:szCs w:val="20"/>
              </w:rPr>
              <w:t>WV14 6HB</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18C401C6" w14:textId="28084F4E" w:rsidR="006D05F7" w:rsidRPr="007856B5" w:rsidRDefault="006D05F7" w:rsidP="006D05F7">
            <w:pPr>
              <w:rPr>
                <w:rFonts w:cs="Arial"/>
                <w:sz w:val="20"/>
                <w:szCs w:val="20"/>
              </w:rPr>
            </w:pPr>
            <w:r>
              <w:rPr>
                <w:rFonts w:cs="Arial"/>
                <w:sz w:val="20"/>
                <w:szCs w:val="20"/>
              </w:rPr>
              <w:t>256 PAT + 12 Fixed</w:t>
            </w:r>
          </w:p>
        </w:tc>
      </w:tr>
      <w:tr w:rsidR="006D05F7" w:rsidRPr="00F115C8" w14:paraId="6953C7AF" w14:textId="77777777" w:rsidTr="006D05F7">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2DA38C43" w14:textId="0034D41E" w:rsidR="006D05F7" w:rsidRPr="00924C2C" w:rsidRDefault="006D05F7" w:rsidP="006D05F7">
            <w:pPr>
              <w:rPr>
                <w:rFonts w:cs="Arial"/>
                <w:sz w:val="20"/>
                <w:szCs w:val="20"/>
              </w:rPr>
            </w:pPr>
            <w:r w:rsidRPr="00924C2C">
              <w:rPr>
                <w:rFonts w:cs="Arial"/>
                <w:sz w:val="20"/>
                <w:szCs w:val="20"/>
              </w:rPr>
              <w:t>LONGFIELD HOUSE, INCLUDING HUB ROOM &amp; LAUNDRY</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7648A3D1" w14:textId="5D673F1A" w:rsidR="006D05F7" w:rsidRPr="00F115C8" w:rsidRDefault="006D05F7" w:rsidP="006D05F7">
            <w:pPr>
              <w:rPr>
                <w:rFonts w:cs="Arial"/>
                <w:sz w:val="20"/>
                <w:szCs w:val="20"/>
              </w:rPr>
            </w:pPr>
            <w:r>
              <w:rPr>
                <w:rFonts w:cs="Arial"/>
                <w:sz w:val="20"/>
                <w:szCs w:val="20"/>
              </w:rPr>
              <w:t>TITHE CROFT</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BC17755" w14:textId="38F50BF8" w:rsidR="006D05F7" w:rsidRPr="00F115C8" w:rsidRDefault="006D05F7" w:rsidP="006D05F7">
            <w:pPr>
              <w:rPr>
                <w:rFonts w:cs="Arial"/>
                <w:sz w:val="20"/>
                <w:szCs w:val="20"/>
              </w:rPr>
            </w:pPr>
            <w:r>
              <w:rPr>
                <w:rFonts w:cs="Arial"/>
                <w:sz w:val="20"/>
                <w:szCs w:val="20"/>
              </w:rPr>
              <w:t>WV10 0HU</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280BD76A" w14:textId="61D73335" w:rsidR="006D05F7" w:rsidRPr="007856B5" w:rsidRDefault="006D05F7" w:rsidP="006D05F7">
            <w:pPr>
              <w:rPr>
                <w:rFonts w:cs="Arial"/>
                <w:sz w:val="20"/>
                <w:szCs w:val="20"/>
              </w:rPr>
            </w:pPr>
            <w:r>
              <w:rPr>
                <w:rFonts w:cs="Arial"/>
                <w:sz w:val="20"/>
                <w:szCs w:val="20"/>
              </w:rPr>
              <w:t>23 PAT + 2 Fixed</w:t>
            </w:r>
          </w:p>
        </w:tc>
      </w:tr>
      <w:tr w:rsidR="006D05F7" w:rsidRPr="00F115C8" w14:paraId="4E210EF4" w14:textId="77777777" w:rsidTr="006D05F7">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4E207E08" w14:textId="05BA3687" w:rsidR="006D05F7" w:rsidRPr="00924C2C" w:rsidRDefault="006D05F7" w:rsidP="006D05F7">
            <w:pPr>
              <w:rPr>
                <w:rFonts w:cs="Arial"/>
                <w:sz w:val="20"/>
                <w:szCs w:val="20"/>
              </w:rPr>
            </w:pPr>
            <w:r w:rsidRPr="00924C2C">
              <w:rPr>
                <w:rFonts w:cs="Arial"/>
                <w:sz w:val="20"/>
                <w:szCs w:val="20"/>
              </w:rPr>
              <w:t>RED OAK HOUSE</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4F8FE39A" w14:textId="5CECB504" w:rsidR="006D05F7" w:rsidRPr="00F115C8" w:rsidRDefault="006D05F7" w:rsidP="006D05F7">
            <w:pPr>
              <w:rPr>
                <w:rFonts w:cs="Arial"/>
                <w:sz w:val="20"/>
                <w:szCs w:val="20"/>
              </w:rPr>
            </w:pPr>
            <w:r>
              <w:rPr>
                <w:rFonts w:cs="Arial"/>
                <w:sz w:val="20"/>
                <w:szCs w:val="20"/>
              </w:rPr>
              <w:t>CHERVIL RISE</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E1B7DF5" w14:textId="2BD8EAE2" w:rsidR="006D05F7" w:rsidRPr="00F115C8" w:rsidRDefault="006D05F7" w:rsidP="006D05F7">
            <w:pPr>
              <w:rPr>
                <w:rFonts w:cs="Arial"/>
                <w:sz w:val="20"/>
                <w:szCs w:val="20"/>
              </w:rPr>
            </w:pPr>
            <w:r>
              <w:rPr>
                <w:rFonts w:cs="Arial"/>
                <w:sz w:val="20"/>
                <w:szCs w:val="20"/>
              </w:rPr>
              <w:t>WV10 0HL</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5FBC193C" w14:textId="17D46A39" w:rsidR="006D05F7" w:rsidRPr="007856B5" w:rsidRDefault="006D05F7" w:rsidP="006D05F7">
            <w:pPr>
              <w:rPr>
                <w:rFonts w:cs="Arial"/>
                <w:sz w:val="20"/>
                <w:szCs w:val="20"/>
              </w:rPr>
            </w:pPr>
            <w:r>
              <w:rPr>
                <w:rFonts w:cs="Arial"/>
                <w:sz w:val="20"/>
                <w:szCs w:val="20"/>
              </w:rPr>
              <w:t>36 PAT + 10 Fixed</w:t>
            </w:r>
          </w:p>
        </w:tc>
      </w:tr>
      <w:tr w:rsidR="006D05F7" w:rsidRPr="00F115C8" w14:paraId="205C8610" w14:textId="77777777" w:rsidTr="006D05F7">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65477FA7" w14:textId="53CA924A" w:rsidR="006D05F7" w:rsidRPr="00924C2C" w:rsidRDefault="006D05F7" w:rsidP="006D05F7">
            <w:pPr>
              <w:rPr>
                <w:rFonts w:cs="Arial"/>
                <w:sz w:val="20"/>
                <w:szCs w:val="20"/>
              </w:rPr>
            </w:pPr>
            <w:r w:rsidRPr="00924C2C">
              <w:rPr>
                <w:rFonts w:cs="Arial"/>
                <w:sz w:val="20"/>
                <w:szCs w:val="20"/>
              </w:rPr>
              <w:t>RUSSELL COURT HUB ROOM</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02F921C8" w14:textId="7FE93BDB" w:rsidR="006D05F7" w:rsidRPr="00F115C8" w:rsidRDefault="006D05F7" w:rsidP="006D05F7">
            <w:pPr>
              <w:rPr>
                <w:rFonts w:cs="Arial"/>
                <w:sz w:val="20"/>
                <w:szCs w:val="20"/>
              </w:rPr>
            </w:pPr>
            <w:r>
              <w:rPr>
                <w:rFonts w:cs="Arial"/>
                <w:sz w:val="20"/>
                <w:szCs w:val="20"/>
              </w:rPr>
              <w:t>HALLET DRIVE</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2A91AFA7" w14:textId="3BB7A603" w:rsidR="006D05F7" w:rsidRPr="00F115C8" w:rsidRDefault="006D05F7" w:rsidP="006D05F7">
            <w:pPr>
              <w:rPr>
                <w:rFonts w:cs="Arial"/>
                <w:sz w:val="20"/>
                <w:szCs w:val="20"/>
              </w:rPr>
            </w:pPr>
            <w:r>
              <w:rPr>
                <w:rFonts w:cs="Arial"/>
                <w:sz w:val="20"/>
                <w:szCs w:val="20"/>
              </w:rPr>
              <w:t>WV3 0NX</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320C63C7" w14:textId="4AFBCABF" w:rsidR="006D05F7" w:rsidRPr="007856B5" w:rsidRDefault="006D05F7" w:rsidP="006D05F7">
            <w:pPr>
              <w:rPr>
                <w:rFonts w:cs="Arial"/>
                <w:sz w:val="20"/>
                <w:szCs w:val="20"/>
              </w:rPr>
            </w:pPr>
            <w:r>
              <w:rPr>
                <w:rFonts w:cs="Arial"/>
                <w:sz w:val="20"/>
                <w:szCs w:val="20"/>
              </w:rPr>
              <w:t>14 PAT + 0 Fixed</w:t>
            </w:r>
          </w:p>
        </w:tc>
      </w:tr>
      <w:tr w:rsidR="006D05F7" w:rsidRPr="00F115C8" w14:paraId="230A8BC9" w14:textId="77777777" w:rsidTr="006D05F7">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188FD334" w14:textId="0747B06D" w:rsidR="006D05F7" w:rsidRPr="00924C2C" w:rsidRDefault="006D05F7" w:rsidP="006D05F7">
            <w:pPr>
              <w:rPr>
                <w:rFonts w:cs="Arial"/>
                <w:sz w:val="20"/>
                <w:szCs w:val="20"/>
              </w:rPr>
            </w:pPr>
            <w:r w:rsidRPr="00924C2C">
              <w:rPr>
                <w:rFonts w:cs="Arial"/>
                <w:sz w:val="20"/>
                <w:szCs w:val="20"/>
              </w:rPr>
              <w:t>LATHE CT HUB ROOM</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60A63EFD" w14:textId="31AA45DB" w:rsidR="006D05F7" w:rsidRPr="00F115C8" w:rsidRDefault="006D05F7" w:rsidP="006D05F7">
            <w:pPr>
              <w:rPr>
                <w:rFonts w:cs="Arial"/>
                <w:sz w:val="20"/>
                <w:szCs w:val="20"/>
              </w:rPr>
            </w:pPr>
            <w:r>
              <w:rPr>
                <w:rFonts w:cs="Arial"/>
                <w:sz w:val="20"/>
                <w:szCs w:val="20"/>
              </w:rPr>
              <w:t>PICKERING ROAD</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64CB6C97" w14:textId="0F6886A0" w:rsidR="006D05F7" w:rsidRPr="00F115C8" w:rsidRDefault="006D05F7" w:rsidP="006D05F7">
            <w:pPr>
              <w:rPr>
                <w:rFonts w:cs="Arial"/>
                <w:sz w:val="20"/>
                <w:szCs w:val="20"/>
              </w:rPr>
            </w:pPr>
            <w:r>
              <w:rPr>
                <w:rFonts w:cs="Arial"/>
                <w:sz w:val="20"/>
                <w:szCs w:val="20"/>
              </w:rPr>
              <w:t>WV11 3RB</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6B11C048" w14:textId="389DEA83" w:rsidR="006D05F7" w:rsidRPr="007856B5" w:rsidRDefault="006D05F7" w:rsidP="006D05F7">
            <w:pPr>
              <w:rPr>
                <w:rFonts w:cs="Arial"/>
                <w:sz w:val="20"/>
                <w:szCs w:val="20"/>
              </w:rPr>
            </w:pPr>
            <w:r>
              <w:rPr>
                <w:rFonts w:cs="Arial"/>
                <w:sz w:val="20"/>
                <w:szCs w:val="20"/>
              </w:rPr>
              <w:t>16 PAT + 0 Fixed</w:t>
            </w:r>
          </w:p>
        </w:tc>
      </w:tr>
      <w:tr w:rsidR="006D05F7" w:rsidRPr="00F115C8" w14:paraId="5F1A4223" w14:textId="77777777" w:rsidTr="006D05F7">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66A15AC9" w14:textId="472B491B" w:rsidR="006D05F7" w:rsidRPr="00924C2C" w:rsidRDefault="006D05F7" w:rsidP="006D05F7">
            <w:pPr>
              <w:rPr>
                <w:rFonts w:cs="Arial"/>
                <w:sz w:val="20"/>
                <w:szCs w:val="20"/>
              </w:rPr>
            </w:pPr>
            <w:r w:rsidRPr="00924C2C">
              <w:rPr>
                <w:rFonts w:cs="Arial"/>
                <w:sz w:val="20"/>
                <w:szCs w:val="20"/>
              </w:rPr>
              <w:t>ARTHUR GREENWOOD COURT HUB ROOM</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5724B6C5" w14:textId="6C46C1CA" w:rsidR="006D05F7" w:rsidRPr="00F115C8" w:rsidRDefault="006D05F7" w:rsidP="006D05F7">
            <w:pPr>
              <w:rPr>
                <w:rFonts w:cs="Arial"/>
                <w:sz w:val="20"/>
                <w:szCs w:val="20"/>
              </w:rPr>
            </w:pPr>
            <w:r>
              <w:rPr>
                <w:rFonts w:cs="Arial"/>
                <w:sz w:val="20"/>
                <w:szCs w:val="20"/>
              </w:rPr>
              <w:t>ARTHUR GREENWOOD CT</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36849708" w14:textId="3801712E" w:rsidR="006D05F7" w:rsidRPr="00F115C8" w:rsidRDefault="006D05F7" w:rsidP="006D05F7">
            <w:pPr>
              <w:rPr>
                <w:rFonts w:cs="Arial"/>
                <w:sz w:val="20"/>
                <w:szCs w:val="20"/>
              </w:rPr>
            </w:pPr>
            <w:r>
              <w:rPr>
                <w:rFonts w:cs="Arial"/>
                <w:sz w:val="20"/>
                <w:szCs w:val="20"/>
              </w:rPr>
              <w:t>WV14 0HS</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17A2E43A" w14:textId="1D3A775D" w:rsidR="006D05F7" w:rsidRPr="007856B5" w:rsidRDefault="006D05F7" w:rsidP="006D05F7">
            <w:pPr>
              <w:rPr>
                <w:rFonts w:cs="Arial"/>
                <w:sz w:val="20"/>
                <w:szCs w:val="20"/>
              </w:rPr>
            </w:pPr>
            <w:r>
              <w:rPr>
                <w:rFonts w:cs="Arial"/>
                <w:sz w:val="20"/>
                <w:szCs w:val="20"/>
              </w:rPr>
              <w:t>10 PAT + 1 Fixed</w:t>
            </w:r>
          </w:p>
        </w:tc>
      </w:tr>
      <w:tr w:rsidR="009C52B9" w:rsidRPr="00F115C8" w14:paraId="6361F72F" w14:textId="77777777" w:rsidTr="006D05F7">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43F86D4F" w14:textId="41317759" w:rsidR="009C52B9" w:rsidRPr="00924C2C" w:rsidRDefault="009C52B9" w:rsidP="006D05F7">
            <w:pPr>
              <w:rPr>
                <w:rFonts w:cs="Arial"/>
                <w:sz w:val="20"/>
                <w:szCs w:val="20"/>
              </w:rPr>
            </w:pPr>
            <w:r w:rsidRPr="009C52B9">
              <w:rPr>
                <w:rFonts w:cs="Arial"/>
                <w:sz w:val="20"/>
                <w:szCs w:val="20"/>
              </w:rPr>
              <w:t>HAWTHORNE HOUSE</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2C863648" w14:textId="25395B0C" w:rsidR="009C52B9" w:rsidRDefault="009C52B9" w:rsidP="006D05F7">
            <w:pPr>
              <w:rPr>
                <w:rFonts w:cs="Arial"/>
                <w:sz w:val="20"/>
                <w:szCs w:val="20"/>
              </w:rPr>
            </w:pPr>
            <w:r w:rsidRPr="009C52B9">
              <w:rPr>
                <w:rFonts w:cs="Arial"/>
                <w:sz w:val="20"/>
                <w:szCs w:val="20"/>
              </w:rPr>
              <w:t>CLOVER LEY</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33DD460B" w14:textId="3A10B2E0" w:rsidR="009C52B9" w:rsidRDefault="009C52B9" w:rsidP="006D05F7">
            <w:pPr>
              <w:rPr>
                <w:rFonts w:cs="Arial"/>
                <w:sz w:val="20"/>
                <w:szCs w:val="20"/>
              </w:rPr>
            </w:pPr>
            <w:r w:rsidRPr="009C52B9">
              <w:rPr>
                <w:rFonts w:cs="Arial"/>
                <w:sz w:val="20"/>
                <w:szCs w:val="20"/>
              </w:rPr>
              <w:t>WV10 0HE</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4AD4DE53" w14:textId="0BA8C383" w:rsidR="009C52B9" w:rsidRDefault="009C52B9" w:rsidP="006D05F7">
            <w:pPr>
              <w:rPr>
                <w:rFonts w:cs="Arial"/>
                <w:sz w:val="20"/>
                <w:szCs w:val="20"/>
              </w:rPr>
            </w:pPr>
            <w:r w:rsidRPr="009C52B9">
              <w:rPr>
                <w:rFonts w:cs="Arial"/>
                <w:sz w:val="20"/>
                <w:szCs w:val="20"/>
              </w:rPr>
              <w:t>3 PAT + 2 Fixed</w:t>
            </w:r>
          </w:p>
        </w:tc>
      </w:tr>
      <w:tr w:rsidR="006D05F7" w:rsidRPr="00F115C8" w14:paraId="525681DB" w14:textId="77777777" w:rsidTr="00C86C92">
        <w:trPr>
          <w:trHeight w:val="255"/>
        </w:trPr>
        <w:tc>
          <w:tcPr>
            <w:tcW w:w="4077" w:type="dxa"/>
            <w:tcBorders>
              <w:top w:val="nil"/>
              <w:left w:val="single" w:sz="4" w:space="0" w:color="auto"/>
              <w:bottom w:val="single" w:sz="4" w:space="0" w:color="auto"/>
              <w:right w:val="single" w:sz="4" w:space="0" w:color="auto"/>
            </w:tcBorders>
            <w:shd w:val="clear" w:color="auto" w:fill="FFDA27"/>
            <w:noWrap/>
            <w:vAlign w:val="center"/>
          </w:tcPr>
          <w:p w14:paraId="0C577487" w14:textId="6D1495D5" w:rsidR="006D05F7" w:rsidRPr="006D05F7" w:rsidRDefault="006D05F7" w:rsidP="006D05F7">
            <w:pPr>
              <w:rPr>
                <w:rFonts w:cs="Arial"/>
                <w:b/>
                <w:bCs/>
                <w:sz w:val="20"/>
                <w:szCs w:val="20"/>
              </w:rPr>
            </w:pPr>
            <w:r w:rsidRPr="006D05F7">
              <w:rPr>
                <w:rFonts w:cs="Arial"/>
                <w:b/>
                <w:bCs/>
                <w:sz w:val="20"/>
                <w:szCs w:val="20"/>
              </w:rPr>
              <w:t>TENANT MEETING ROOMS</w:t>
            </w:r>
          </w:p>
        </w:tc>
        <w:tc>
          <w:tcPr>
            <w:tcW w:w="2835" w:type="dxa"/>
            <w:tcBorders>
              <w:top w:val="nil"/>
              <w:left w:val="nil"/>
              <w:bottom w:val="single" w:sz="4" w:space="0" w:color="auto"/>
              <w:right w:val="single" w:sz="4" w:space="0" w:color="auto"/>
            </w:tcBorders>
            <w:shd w:val="clear" w:color="auto" w:fill="FFDA27"/>
            <w:noWrap/>
            <w:vAlign w:val="bottom"/>
          </w:tcPr>
          <w:p w14:paraId="121E1EF6" w14:textId="21C05B36" w:rsidR="006D05F7" w:rsidRDefault="006D05F7" w:rsidP="006D05F7">
            <w:pPr>
              <w:rPr>
                <w:rFonts w:cs="Arial"/>
                <w:sz w:val="20"/>
                <w:szCs w:val="20"/>
              </w:rPr>
            </w:pPr>
            <w:r w:rsidRPr="00F115C8">
              <w:rPr>
                <w:rFonts w:cs="Arial"/>
                <w:sz w:val="20"/>
                <w:szCs w:val="20"/>
              </w:rPr>
              <w:t> </w:t>
            </w:r>
          </w:p>
        </w:tc>
        <w:tc>
          <w:tcPr>
            <w:tcW w:w="1276" w:type="dxa"/>
            <w:tcBorders>
              <w:top w:val="nil"/>
              <w:left w:val="nil"/>
              <w:bottom w:val="single" w:sz="4" w:space="0" w:color="auto"/>
              <w:right w:val="single" w:sz="4" w:space="0" w:color="auto"/>
            </w:tcBorders>
            <w:shd w:val="clear" w:color="auto" w:fill="FFDA27"/>
            <w:noWrap/>
            <w:vAlign w:val="bottom"/>
          </w:tcPr>
          <w:p w14:paraId="28967486" w14:textId="6B77F2AB" w:rsidR="006D05F7" w:rsidRDefault="006D05F7" w:rsidP="006D05F7">
            <w:pPr>
              <w:rPr>
                <w:rFonts w:cs="Arial"/>
                <w:sz w:val="20"/>
                <w:szCs w:val="20"/>
              </w:rPr>
            </w:pPr>
            <w:r w:rsidRPr="00F115C8">
              <w:rPr>
                <w:rFonts w:cs="Arial"/>
                <w:sz w:val="16"/>
                <w:szCs w:val="16"/>
              </w:rPr>
              <w:t> </w:t>
            </w:r>
          </w:p>
        </w:tc>
        <w:tc>
          <w:tcPr>
            <w:tcW w:w="2092" w:type="dxa"/>
            <w:tcBorders>
              <w:top w:val="nil"/>
              <w:left w:val="nil"/>
              <w:bottom w:val="single" w:sz="4" w:space="0" w:color="auto"/>
              <w:right w:val="single" w:sz="4" w:space="0" w:color="auto"/>
            </w:tcBorders>
            <w:shd w:val="clear" w:color="auto" w:fill="FFDA27"/>
            <w:noWrap/>
            <w:vAlign w:val="bottom"/>
          </w:tcPr>
          <w:p w14:paraId="2F00F227" w14:textId="73A571F8" w:rsidR="006D05F7" w:rsidRDefault="006D05F7" w:rsidP="006D05F7">
            <w:pPr>
              <w:rPr>
                <w:rFonts w:cs="Arial"/>
                <w:sz w:val="20"/>
                <w:szCs w:val="20"/>
              </w:rPr>
            </w:pPr>
            <w:r w:rsidRPr="00F115C8">
              <w:rPr>
                <w:rFonts w:cs="Arial"/>
                <w:sz w:val="20"/>
                <w:szCs w:val="20"/>
              </w:rPr>
              <w:t> </w:t>
            </w:r>
          </w:p>
        </w:tc>
      </w:tr>
      <w:tr w:rsidR="00B23962" w:rsidRPr="00F115C8" w14:paraId="0A0EA483" w14:textId="77777777" w:rsidTr="00B23962">
        <w:trPr>
          <w:trHeight w:val="255"/>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C09788" w14:textId="087A7B57" w:rsidR="00B23962" w:rsidRPr="00924C2C" w:rsidRDefault="00B23962" w:rsidP="00B23962">
            <w:pPr>
              <w:rPr>
                <w:rFonts w:cs="Arial"/>
                <w:sz w:val="20"/>
                <w:szCs w:val="20"/>
              </w:rPr>
            </w:pPr>
            <w:r>
              <w:rPr>
                <w:rFonts w:cs="Arial"/>
                <w:sz w:val="20"/>
                <w:szCs w:val="20"/>
              </w:rPr>
              <w:t>WEDNESFIELD SOUTH TMR</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82289B" w14:textId="2A44851C" w:rsidR="00B23962" w:rsidRDefault="00B23962" w:rsidP="00B23962">
            <w:pPr>
              <w:rPr>
                <w:rFonts w:cs="Arial"/>
                <w:sz w:val="20"/>
                <w:szCs w:val="20"/>
              </w:rPr>
            </w:pPr>
            <w:r>
              <w:rPr>
                <w:rFonts w:cs="Arial"/>
                <w:sz w:val="20"/>
                <w:szCs w:val="20"/>
              </w:rPr>
              <w:t>52 MOATHOUSE LANE EAST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5C80E0" w14:textId="0F08DBCC" w:rsidR="00B23962" w:rsidRDefault="00B23962" w:rsidP="00B23962">
            <w:pPr>
              <w:rPr>
                <w:rFonts w:cs="Arial"/>
                <w:sz w:val="20"/>
                <w:szCs w:val="20"/>
              </w:rPr>
            </w:pPr>
            <w:r>
              <w:rPr>
                <w:rFonts w:cs="Arial"/>
                <w:sz w:val="20"/>
                <w:szCs w:val="20"/>
              </w:rPr>
              <w:t>WV11 3DD</w:t>
            </w:r>
          </w:p>
        </w:tc>
        <w:tc>
          <w:tcPr>
            <w:tcW w:w="20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8DE8D" w14:textId="5BE930BD" w:rsidR="00B23962" w:rsidRDefault="00B23962" w:rsidP="00B23962">
            <w:pPr>
              <w:rPr>
                <w:rFonts w:cs="Arial"/>
                <w:sz w:val="20"/>
                <w:szCs w:val="20"/>
              </w:rPr>
            </w:pPr>
            <w:r>
              <w:rPr>
                <w:rFonts w:cs="Arial"/>
                <w:sz w:val="20"/>
                <w:szCs w:val="20"/>
              </w:rPr>
              <w:t>4 PAT + 2 Fixed</w:t>
            </w:r>
          </w:p>
        </w:tc>
      </w:tr>
      <w:tr w:rsidR="00B23962" w:rsidRPr="00F115C8" w14:paraId="64B54067" w14:textId="77777777" w:rsidTr="00B23962">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6EC9EE88" w14:textId="5DDA74D9" w:rsidR="00B23962" w:rsidRPr="00924C2C" w:rsidRDefault="00B23962" w:rsidP="00B23962">
            <w:pPr>
              <w:rPr>
                <w:rFonts w:cs="Arial"/>
                <w:sz w:val="20"/>
                <w:szCs w:val="20"/>
              </w:rPr>
            </w:pPr>
            <w:r>
              <w:rPr>
                <w:rFonts w:cs="Arial"/>
                <w:sz w:val="20"/>
                <w:szCs w:val="20"/>
              </w:rPr>
              <w:t>BILSTON TMR</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53D0D968" w14:textId="21B35CA3" w:rsidR="00B23962" w:rsidRDefault="00B23962" w:rsidP="00B23962">
            <w:pPr>
              <w:rPr>
                <w:rFonts w:cs="Arial"/>
                <w:sz w:val="20"/>
                <w:szCs w:val="20"/>
              </w:rPr>
            </w:pPr>
            <w:r>
              <w:rPr>
                <w:rFonts w:cs="Arial"/>
                <w:sz w:val="20"/>
                <w:szCs w:val="20"/>
              </w:rPr>
              <w:t>ARTHUR GREENWOOD CT</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0E314A51" w14:textId="61E4DACD" w:rsidR="00B23962" w:rsidRDefault="00B23962" w:rsidP="00B23962">
            <w:pPr>
              <w:rPr>
                <w:rFonts w:cs="Arial"/>
                <w:sz w:val="20"/>
                <w:szCs w:val="20"/>
              </w:rPr>
            </w:pPr>
            <w:r>
              <w:rPr>
                <w:rFonts w:cs="Arial"/>
                <w:sz w:val="20"/>
                <w:szCs w:val="20"/>
              </w:rPr>
              <w:t>WV14 0HS</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13FCCF9C" w14:textId="1BFFB5D4" w:rsidR="00B23962" w:rsidRDefault="00B23962" w:rsidP="00B23962">
            <w:pPr>
              <w:rPr>
                <w:rFonts w:cs="Arial"/>
                <w:sz w:val="20"/>
                <w:szCs w:val="20"/>
              </w:rPr>
            </w:pPr>
            <w:r>
              <w:rPr>
                <w:rFonts w:cs="Arial"/>
                <w:sz w:val="20"/>
                <w:szCs w:val="20"/>
              </w:rPr>
              <w:t>7 PAT + 6 Fixed</w:t>
            </w:r>
          </w:p>
        </w:tc>
      </w:tr>
      <w:tr w:rsidR="00B23962" w:rsidRPr="00F115C8" w14:paraId="474F359B" w14:textId="77777777" w:rsidTr="00B23962">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18749A1E" w14:textId="20C1842C" w:rsidR="00B23962" w:rsidRPr="00924C2C" w:rsidRDefault="00B23962" w:rsidP="00B23962">
            <w:pPr>
              <w:rPr>
                <w:rFonts w:cs="Arial"/>
                <w:sz w:val="20"/>
                <w:szCs w:val="20"/>
              </w:rPr>
            </w:pPr>
            <w:r>
              <w:rPr>
                <w:rFonts w:cs="Arial"/>
                <w:sz w:val="20"/>
                <w:szCs w:val="20"/>
              </w:rPr>
              <w:t>BOSCOBEL TMR</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4C493D8D" w14:textId="78F5AE68" w:rsidR="00B23962" w:rsidRDefault="00B23962" w:rsidP="00B23962">
            <w:pPr>
              <w:rPr>
                <w:rFonts w:cs="Arial"/>
                <w:sz w:val="20"/>
                <w:szCs w:val="20"/>
              </w:rPr>
            </w:pPr>
            <w:r>
              <w:rPr>
                <w:rFonts w:cs="Arial"/>
                <w:sz w:val="20"/>
                <w:szCs w:val="20"/>
              </w:rPr>
              <w:t>BOSCOBEL CRESCENT</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30CB1D18" w14:textId="23AAE56F" w:rsidR="00B23962" w:rsidRDefault="00B23962" w:rsidP="00B23962">
            <w:pPr>
              <w:rPr>
                <w:rFonts w:cs="Arial"/>
                <w:sz w:val="20"/>
                <w:szCs w:val="20"/>
              </w:rPr>
            </w:pPr>
            <w:r>
              <w:rPr>
                <w:rFonts w:cs="Arial"/>
                <w:sz w:val="20"/>
                <w:szCs w:val="20"/>
              </w:rPr>
              <w:t>WV1 1QQ</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7B27F782" w14:textId="3BEF4076" w:rsidR="00B23962" w:rsidRDefault="00B23962" w:rsidP="00B23962">
            <w:pPr>
              <w:rPr>
                <w:rFonts w:cs="Arial"/>
                <w:sz w:val="20"/>
                <w:szCs w:val="20"/>
              </w:rPr>
            </w:pPr>
            <w:r>
              <w:rPr>
                <w:rFonts w:cs="Arial"/>
                <w:sz w:val="20"/>
                <w:szCs w:val="20"/>
              </w:rPr>
              <w:t>58 PAT + 4 Fixed</w:t>
            </w:r>
          </w:p>
        </w:tc>
      </w:tr>
      <w:tr w:rsidR="00B23962" w:rsidRPr="00F115C8" w14:paraId="5E0940DE" w14:textId="77777777" w:rsidTr="00B23962">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44C84D0E" w14:textId="3AF84F92" w:rsidR="00B23962" w:rsidRPr="00924C2C" w:rsidRDefault="00B23962" w:rsidP="00B23962">
            <w:pPr>
              <w:rPr>
                <w:rFonts w:cs="Arial"/>
                <w:sz w:val="20"/>
                <w:szCs w:val="20"/>
              </w:rPr>
            </w:pPr>
            <w:r>
              <w:rPr>
                <w:rFonts w:cs="Arial"/>
                <w:sz w:val="20"/>
                <w:szCs w:val="20"/>
              </w:rPr>
              <w:lastRenderedPageBreak/>
              <w:t>CANNOCK RD TMR, INCLUDING LAUNDRY</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5340F271" w14:textId="0430B9C8" w:rsidR="00B23962" w:rsidRDefault="00B23962" w:rsidP="00B23962">
            <w:pPr>
              <w:rPr>
                <w:rFonts w:cs="Arial"/>
                <w:sz w:val="20"/>
                <w:szCs w:val="20"/>
              </w:rPr>
            </w:pPr>
            <w:r>
              <w:rPr>
                <w:rFonts w:cs="Arial"/>
                <w:sz w:val="20"/>
                <w:szCs w:val="20"/>
              </w:rPr>
              <w:t>COVEN LODGE, COVEN ST</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7DA1C984" w14:textId="6E308992" w:rsidR="00B23962" w:rsidRDefault="00B23962" w:rsidP="00B23962">
            <w:pPr>
              <w:rPr>
                <w:rFonts w:cs="Arial"/>
                <w:sz w:val="20"/>
                <w:szCs w:val="20"/>
              </w:rPr>
            </w:pPr>
            <w:r>
              <w:rPr>
                <w:rFonts w:cs="Arial"/>
                <w:sz w:val="20"/>
                <w:szCs w:val="20"/>
              </w:rPr>
              <w:t>WV10 0AG</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42BCBF72" w14:textId="6488BC6B" w:rsidR="00B23962" w:rsidRDefault="00B23962" w:rsidP="00B23962">
            <w:pPr>
              <w:rPr>
                <w:rFonts w:cs="Arial"/>
                <w:sz w:val="20"/>
                <w:szCs w:val="20"/>
              </w:rPr>
            </w:pPr>
            <w:r>
              <w:rPr>
                <w:rFonts w:cs="Arial"/>
                <w:sz w:val="20"/>
                <w:szCs w:val="20"/>
              </w:rPr>
              <w:t>109 PAT + 18 Fixed</w:t>
            </w:r>
          </w:p>
        </w:tc>
      </w:tr>
      <w:tr w:rsidR="00B23962" w:rsidRPr="00F115C8" w14:paraId="10E634E4" w14:textId="77777777" w:rsidTr="00B23962">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240A774A" w14:textId="631167BB" w:rsidR="00B23962" w:rsidRPr="00924C2C" w:rsidRDefault="00B23962" w:rsidP="00B23962">
            <w:pPr>
              <w:rPr>
                <w:rFonts w:cs="Arial"/>
                <w:sz w:val="20"/>
                <w:szCs w:val="20"/>
              </w:rPr>
            </w:pPr>
            <w:r>
              <w:rPr>
                <w:rFonts w:cs="Arial"/>
                <w:sz w:val="20"/>
                <w:szCs w:val="20"/>
              </w:rPr>
              <w:t>ETTINGSHALL TMR</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408F2847" w14:textId="5C53D3A5" w:rsidR="00B23962" w:rsidRDefault="00B23962" w:rsidP="00B23962">
            <w:pPr>
              <w:rPr>
                <w:rFonts w:cs="Arial"/>
                <w:sz w:val="20"/>
                <w:szCs w:val="20"/>
              </w:rPr>
            </w:pPr>
            <w:r>
              <w:rPr>
                <w:rFonts w:cs="Arial"/>
                <w:sz w:val="20"/>
                <w:szCs w:val="20"/>
              </w:rPr>
              <w:t xml:space="preserve">MEMORIAL HALL, WARD ST </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4F08EFD4" w14:textId="571A935C" w:rsidR="00B23962" w:rsidRDefault="00B23962" w:rsidP="00B23962">
            <w:pPr>
              <w:rPr>
                <w:rFonts w:cs="Arial"/>
                <w:sz w:val="20"/>
                <w:szCs w:val="20"/>
              </w:rPr>
            </w:pPr>
            <w:r>
              <w:rPr>
                <w:rFonts w:cs="Arial"/>
                <w:sz w:val="20"/>
                <w:szCs w:val="20"/>
              </w:rPr>
              <w:t>WV14 9LQ</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24E56F29" w14:textId="6CB12EA2" w:rsidR="00B23962" w:rsidRDefault="00B23962" w:rsidP="00B23962">
            <w:pPr>
              <w:rPr>
                <w:rFonts w:cs="Arial"/>
                <w:sz w:val="20"/>
                <w:szCs w:val="20"/>
              </w:rPr>
            </w:pPr>
            <w:r>
              <w:rPr>
                <w:rFonts w:cs="Arial"/>
                <w:sz w:val="20"/>
                <w:szCs w:val="20"/>
              </w:rPr>
              <w:t>10 PAT + 4 Fixed</w:t>
            </w:r>
          </w:p>
        </w:tc>
      </w:tr>
      <w:tr w:rsidR="00B23962" w:rsidRPr="00F115C8" w14:paraId="0E9BF0F2" w14:textId="77777777" w:rsidTr="00B23962">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6A87BCC2" w14:textId="670D227A" w:rsidR="00B23962" w:rsidRPr="00924C2C" w:rsidRDefault="00B23962" w:rsidP="00B23962">
            <w:pPr>
              <w:rPr>
                <w:rFonts w:cs="Arial"/>
                <w:sz w:val="20"/>
                <w:szCs w:val="20"/>
              </w:rPr>
            </w:pPr>
            <w:r>
              <w:rPr>
                <w:rFonts w:cs="Arial"/>
                <w:color w:val="000000"/>
                <w:sz w:val="20"/>
                <w:szCs w:val="20"/>
              </w:rPr>
              <w:t>MERRIDALE TMR</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74614593" w14:textId="16EB3E4E" w:rsidR="00B23962" w:rsidRDefault="00B23962" w:rsidP="00B23962">
            <w:pPr>
              <w:rPr>
                <w:rFonts w:cs="Arial"/>
                <w:sz w:val="20"/>
                <w:szCs w:val="20"/>
              </w:rPr>
            </w:pPr>
            <w:r>
              <w:rPr>
                <w:rFonts w:cs="Arial"/>
                <w:color w:val="000000"/>
                <w:sz w:val="20"/>
                <w:szCs w:val="20"/>
              </w:rPr>
              <w:t>MERRIDALE COURT</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2B71635" w14:textId="31940ADD" w:rsidR="00B23962" w:rsidRDefault="00B23962" w:rsidP="00B23962">
            <w:pPr>
              <w:rPr>
                <w:rFonts w:cs="Arial"/>
                <w:sz w:val="20"/>
                <w:szCs w:val="20"/>
              </w:rPr>
            </w:pPr>
            <w:r>
              <w:rPr>
                <w:rFonts w:cs="Arial"/>
                <w:color w:val="000000"/>
                <w:sz w:val="20"/>
                <w:szCs w:val="20"/>
              </w:rPr>
              <w:t>WV3 9LD</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54DBC831" w14:textId="6456EDEB" w:rsidR="00B23962" w:rsidRDefault="00B23962" w:rsidP="00B23962">
            <w:pPr>
              <w:rPr>
                <w:rFonts w:cs="Arial"/>
                <w:sz w:val="20"/>
                <w:szCs w:val="20"/>
              </w:rPr>
            </w:pPr>
            <w:r>
              <w:rPr>
                <w:rFonts w:cs="Arial"/>
                <w:sz w:val="20"/>
                <w:szCs w:val="20"/>
              </w:rPr>
              <w:t>4 PAT + 2 Fixed</w:t>
            </w:r>
          </w:p>
        </w:tc>
      </w:tr>
      <w:tr w:rsidR="00B23962" w:rsidRPr="00F115C8" w14:paraId="5D2F09AE" w14:textId="77777777" w:rsidTr="00B23962">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0F773208" w14:textId="09F40481" w:rsidR="00B23962" w:rsidRPr="00924C2C" w:rsidRDefault="00B23962" w:rsidP="00B23962">
            <w:pPr>
              <w:rPr>
                <w:rFonts w:cs="Arial"/>
                <w:sz w:val="20"/>
                <w:szCs w:val="20"/>
              </w:rPr>
            </w:pPr>
            <w:r>
              <w:rPr>
                <w:rFonts w:cs="Arial"/>
                <w:sz w:val="20"/>
                <w:szCs w:val="20"/>
              </w:rPr>
              <w:t>WEDNESFIELD TENANTS &amp; RESIDENTS COMMUNITY CENTRE</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6AC726A2" w14:textId="59C1F640" w:rsidR="00B23962" w:rsidRDefault="00B23962" w:rsidP="00B23962">
            <w:pPr>
              <w:rPr>
                <w:rFonts w:cs="Arial"/>
                <w:sz w:val="20"/>
                <w:szCs w:val="20"/>
              </w:rPr>
            </w:pPr>
            <w:r>
              <w:rPr>
                <w:rFonts w:cs="Arial"/>
                <w:sz w:val="20"/>
                <w:szCs w:val="20"/>
              </w:rPr>
              <w:t>PLYM CLOSE</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75220ADC" w14:textId="17717CFB" w:rsidR="00B23962" w:rsidRDefault="00B23962" w:rsidP="00B23962">
            <w:pPr>
              <w:rPr>
                <w:rFonts w:cs="Arial"/>
                <w:sz w:val="20"/>
                <w:szCs w:val="20"/>
              </w:rPr>
            </w:pPr>
            <w:r>
              <w:rPr>
                <w:rFonts w:cs="Arial"/>
                <w:sz w:val="20"/>
                <w:szCs w:val="20"/>
              </w:rPr>
              <w:t>WV11 1QP</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36079D6C" w14:textId="75F22DF4" w:rsidR="00B23962" w:rsidRDefault="00B23962" w:rsidP="00B23962">
            <w:pPr>
              <w:rPr>
                <w:rFonts w:cs="Arial"/>
                <w:sz w:val="20"/>
                <w:szCs w:val="20"/>
              </w:rPr>
            </w:pPr>
            <w:r>
              <w:rPr>
                <w:rFonts w:cs="Arial"/>
                <w:sz w:val="20"/>
                <w:szCs w:val="20"/>
              </w:rPr>
              <w:t>12 PAT + 5 Fixed</w:t>
            </w:r>
          </w:p>
        </w:tc>
      </w:tr>
      <w:tr w:rsidR="00B23962" w:rsidRPr="00F115C8" w14:paraId="6BECF8AE" w14:textId="77777777" w:rsidTr="00C86C92">
        <w:trPr>
          <w:trHeight w:val="255"/>
        </w:trPr>
        <w:tc>
          <w:tcPr>
            <w:tcW w:w="4077" w:type="dxa"/>
            <w:tcBorders>
              <w:top w:val="nil"/>
              <w:left w:val="single" w:sz="4" w:space="0" w:color="auto"/>
              <w:bottom w:val="single" w:sz="4" w:space="0" w:color="auto"/>
              <w:right w:val="single" w:sz="4" w:space="0" w:color="auto"/>
            </w:tcBorders>
            <w:shd w:val="clear" w:color="auto" w:fill="FFDA27"/>
            <w:noWrap/>
            <w:vAlign w:val="center"/>
          </w:tcPr>
          <w:p w14:paraId="2DBB1C28" w14:textId="00D9D843" w:rsidR="00B23962" w:rsidRPr="00641AAB" w:rsidRDefault="00B23962" w:rsidP="00B23962">
            <w:pPr>
              <w:rPr>
                <w:rFonts w:cs="Arial"/>
                <w:b/>
                <w:bCs/>
                <w:sz w:val="20"/>
                <w:szCs w:val="20"/>
              </w:rPr>
            </w:pPr>
            <w:r w:rsidRPr="00641AAB">
              <w:rPr>
                <w:rFonts w:cs="Arial"/>
                <w:b/>
                <w:bCs/>
                <w:sz w:val="20"/>
                <w:szCs w:val="20"/>
              </w:rPr>
              <w:t>FORMER SHELTERED SCHEMES</w:t>
            </w:r>
            <w:r w:rsidRPr="00641AAB">
              <w:rPr>
                <w:rFonts w:cs="Arial"/>
                <w:b/>
                <w:bCs/>
                <w:sz w:val="20"/>
                <w:szCs w:val="20"/>
              </w:rPr>
              <w:tab/>
            </w:r>
          </w:p>
        </w:tc>
        <w:tc>
          <w:tcPr>
            <w:tcW w:w="2835" w:type="dxa"/>
            <w:tcBorders>
              <w:top w:val="nil"/>
              <w:left w:val="nil"/>
              <w:bottom w:val="single" w:sz="4" w:space="0" w:color="auto"/>
              <w:right w:val="single" w:sz="4" w:space="0" w:color="auto"/>
            </w:tcBorders>
            <w:shd w:val="clear" w:color="auto" w:fill="FFDA27"/>
            <w:noWrap/>
            <w:vAlign w:val="bottom"/>
          </w:tcPr>
          <w:p w14:paraId="7E33F84E" w14:textId="57EF1FA0" w:rsidR="00B23962" w:rsidRDefault="00B23962" w:rsidP="00B23962">
            <w:pPr>
              <w:rPr>
                <w:rFonts w:cs="Arial"/>
                <w:sz w:val="20"/>
                <w:szCs w:val="20"/>
              </w:rPr>
            </w:pPr>
            <w:r w:rsidRPr="00F115C8">
              <w:rPr>
                <w:rFonts w:cs="Arial"/>
                <w:sz w:val="20"/>
                <w:szCs w:val="20"/>
              </w:rPr>
              <w:t> </w:t>
            </w:r>
          </w:p>
        </w:tc>
        <w:tc>
          <w:tcPr>
            <w:tcW w:w="1276" w:type="dxa"/>
            <w:tcBorders>
              <w:top w:val="nil"/>
              <w:left w:val="nil"/>
              <w:bottom w:val="single" w:sz="4" w:space="0" w:color="auto"/>
              <w:right w:val="single" w:sz="4" w:space="0" w:color="auto"/>
            </w:tcBorders>
            <w:shd w:val="clear" w:color="auto" w:fill="FFDA27"/>
            <w:noWrap/>
            <w:vAlign w:val="bottom"/>
          </w:tcPr>
          <w:p w14:paraId="2AC9B702" w14:textId="0B9D0FA0" w:rsidR="00B23962" w:rsidRDefault="00B23962" w:rsidP="00B23962">
            <w:pPr>
              <w:rPr>
                <w:rFonts w:cs="Arial"/>
                <w:sz w:val="20"/>
                <w:szCs w:val="20"/>
              </w:rPr>
            </w:pPr>
            <w:r w:rsidRPr="00F115C8">
              <w:rPr>
                <w:rFonts w:cs="Arial"/>
                <w:sz w:val="16"/>
                <w:szCs w:val="16"/>
              </w:rPr>
              <w:t> </w:t>
            </w:r>
          </w:p>
        </w:tc>
        <w:tc>
          <w:tcPr>
            <w:tcW w:w="2092" w:type="dxa"/>
            <w:tcBorders>
              <w:top w:val="nil"/>
              <w:left w:val="nil"/>
              <w:bottom w:val="single" w:sz="4" w:space="0" w:color="auto"/>
              <w:right w:val="single" w:sz="4" w:space="0" w:color="auto"/>
            </w:tcBorders>
            <w:shd w:val="clear" w:color="auto" w:fill="FFDA27"/>
            <w:noWrap/>
            <w:vAlign w:val="bottom"/>
          </w:tcPr>
          <w:p w14:paraId="177E8625" w14:textId="236D2014" w:rsidR="00B23962" w:rsidRDefault="00B23962" w:rsidP="00B23962">
            <w:pPr>
              <w:rPr>
                <w:rFonts w:cs="Arial"/>
                <w:sz w:val="20"/>
                <w:szCs w:val="20"/>
              </w:rPr>
            </w:pPr>
            <w:r w:rsidRPr="00F115C8">
              <w:rPr>
                <w:rFonts w:cs="Arial"/>
                <w:sz w:val="20"/>
                <w:szCs w:val="20"/>
              </w:rPr>
              <w:t> </w:t>
            </w:r>
          </w:p>
        </w:tc>
      </w:tr>
      <w:tr w:rsidR="001F0C8C" w:rsidRPr="00F115C8" w14:paraId="50B680D6" w14:textId="77777777" w:rsidTr="001F0C8C">
        <w:trPr>
          <w:trHeight w:val="255"/>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0D10BC" w14:textId="639421BD" w:rsidR="001F0C8C" w:rsidRDefault="001F0C8C" w:rsidP="001F0C8C">
            <w:pPr>
              <w:rPr>
                <w:rFonts w:cs="Arial"/>
                <w:sz w:val="20"/>
                <w:szCs w:val="20"/>
              </w:rPr>
            </w:pPr>
            <w:r>
              <w:rPr>
                <w:rFonts w:cs="Arial"/>
                <w:color w:val="000000"/>
                <w:sz w:val="20"/>
                <w:szCs w:val="20"/>
              </w:rPr>
              <w:t>GRAISELEY COURT, INCLUDING LAUNDRY</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48014B" w14:textId="28941E3B" w:rsidR="001F0C8C" w:rsidRDefault="001F0C8C" w:rsidP="001F0C8C">
            <w:pPr>
              <w:rPr>
                <w:rFonts w:cs="Arial"/>
                <w:sz w:val="20"/>
                <w:szCs w:val="20"/>
              </w:rPr>
            </w:pPr>
            <w:r>
              <w:rPr>
                <w:rFonts w:cs="Arial"/>
                <w:color w:val="000000"/>
                <w:sz w:val="20"/>
                <w:szCs w:val="20"/>
              </w:rPr>
              <w:t>HALLET DRIVE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6683F8" w14:textId="5C8FA5E9" w:rsidR="001F0C8C" w:rsidRDefault="001F0C8C" w:rsidP="001F0C8C">
            <w:pPr>
              <w:rPr>
                <w:rFonts w:cs="Arial"/>
                <w:sz w:val="20"/>
                <w:szCs w:val="20"/>
              </w:rPr>
            </w:pPr>
            <w:r>
              <w:rPr>
                <w:rFonts w:cs="Arial"/>
                <w:color w:val="000000"/>
                <w:sz w:val="20"/>
                <w:szCs w:val="20"/>
              </w:rPr>
              <w:t>WV3 0NT</w:t>
            </w:r>
          </w:p>
        </w:tc>
        <w:tc>
          <w:tcPr>
            <w:tcW w:w="20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E1A653" w14:textId="0BB6A3DF" w:rsidR="001F0C8C" w:rsidRDefault="001F0C8C" w:rsidP="001F0C8C">
            <w:pPr>
              <w:rPr>
                <w:rFonts w:cs="Arial"/>
                <w:sz w:val="20"/>
                <w:szCs w:val="20"/>
              </w:rPr>
            </w:pPr>
            <w:r>
              <w:rPr>
                <w:rFonts w:cs="Arial"/>
                <w:sz w:val="20"/>
                <w:szCs w:val="20"/>
              </w:rPr>
              <w:t>21 PAT + 11 Fixed</w:t>
            </w:r>
          </w:p>
        </w:tc>
      </w:tr>
      <w:tr w:rsidR="001F0C8C" w:rsidRPr="00F115C8" w14:paraId="173A7111" w14:textId="77777777" w:rsidTr="001F0C8C">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047984E9" w14:textId="7FD04E58" w:rsidR="001F0C8C" w:rsidRDefault="001F0C8C" w:rsidP="001F0C8C">
            <w:pPr>
              <w:rPr>
                <w:rFonts w:cs="Arial"/>
                <w:sz w:val="20"/>
                <w:szCs w:val="20"/>
              </w:rPr>
            </w:pPr>
            <w:r>
              <w:rPr>
                <w:rFonts w:cs="Arial"/>
                <w:sz w:val="20"/>
                <w:szCs w:val="20"/>
              </w:rPr>
              <w:t>GROSVENOR COURT, INCLUDING LAUNDRY</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44EC9917" w14:textId="555884B0" w:rsidR="001F0C8C" w:rsidRDefault="001F0C8C" w:rsidP="001F0C8C">
            <w:pPr>
              <w:rPr>
                <w:rFonts w:cs="Arial"/>
                <w:sz w:val="20"/>
                <w:szCs w:val="20"/>
              </w:rPr>
            </w:pPr>
            <w:r>
              <w:rPr>
                <w:rFonts w:cs="Arial"/>
                <w:sz w:val="20"/>
                <w:szCs w:val="20"/>
              </w:rPr>
              <w:t>PICKERING ROAD</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43B9D4E8" w14:textId="0DDCD21C" w:rsidR="001F0C8C" w:rsidRDefault="001F0C8C" w:rsidP="001F0C8C">
            <w:pPr>
              <w:rPr>
                <w:rFonts w:cs="Arial"/>
                <w:sz w:val="20"/>
                <w:szCs w:val="20"/>
              </w:rPr>
            </w:pPr>
            <w:r>
              <w:rPr>
                <w:rFonts w:cs="Arial"/>
                <w:sz w:val="20"/>
                <w:szCs w:val="20"/>
              </w:rPr>
              <w:t>WV11 3RD</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4B29A20C" w14:textId="78B95FF9" w:rsidR="001F0C8C" w:rsidRDefault="001F0C8C" w:rsidP="001F0C8C">
            <w:pPr>
              <w:rPr>
                <w:rFonts w:cs="Arial"/>
                <w:sz w:val="20"/>
                <w:szCs w:val="20"/>
              </w:rPr>
            </w:pPr>
            <w:r>
              <w:rPr>
                <w:rFonts w:cs="Arial"/>
                <w:sz w:val="20"/>
                <w:szCs w:val="20"/>
              </w:rPr>
              <w:t>15 PAT + 21 Fixed</w:t>
            </w:r>
          </w:p>
        </w:tc>
      </w:tr>
      <w:tr w:rsidR="001F0C8C" w:rsidRPr="00F115C8" w14:paraId="49A34D31" w14:textId="77777777" w:rsidTr="001F0C8C">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38105053" w14:textId="23386107" w:rsidR="001F0C8C" w:rsidRDefault="001F0C8C" w:rsidP="001F0C8C">
            <w:pPr>
              <w:rPr>
                <w:rFonts w:cs="Arial"/>
                <w:sz w:val="20"/>
                <w:szCs w:val="20"/>
              </w:rPr>
            </w:pPr>
            <w:r>
              <w:rPr>
                <w:rFonts w:cs="Arial"/>
                <w:sz w:val="20"/>
                <w:szCs w:val="20"/>
              </w:rPr>
              <w:t xml:space="preserve">HARROWBY COURT, INCLUDING LAUNDRY             </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64E64E00" w14:textId="3FE74A2D" w:rsidR="001F0C8C" w:rsidRDefault="001F0C8C" w:rsidP="001F0C8C">
            <w:pPr>
              <w:rPr>
                <w:rFonts w:cs="Arial"/>
                <w:sz w:val="20"/>
                <w:szCs w:val="20"/>
              </w:rPr>
            </w:pPr>
            <w:r>
              <w:rPr>
                <w:rFonts w:cs="Arial"/>
                <w:sz w:val="20"/>
                <w:szCs w:val="20"/>
              </w:rPr>
              <w:t>BRINSFORD ROAD</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724B4BA2" w14:textId="6B753650" w:rsidR="001F0C8C" w:rsidRDefault="001F0C8C" w:rsidP="001F0C8C">
            <w:pPr>
              <w:rPr>
                <w:rFonts w:cs="Arial"/>
                <w:sz w:val="20"/>
                <w:szCs w:val="20"/>
              </w:rPr>
            </w:pPr>
            <w:r>
              <w:rPr>
                <w:rFonts w:cs="Arial"/>
                <w:sz w:val="20"/>
                <w:szCs w:val="20"/>
              </w:rPr>
              <w:t>WV10 6ER</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4DA18CCC" w14:textId="7AA3DBF9" w:rsidR="001F0C8C" w:rsidRDefault="001F0C8C" w:rsidP="001F0C8C">
            <w:pPr>
              <w:rPr>
                <w:rFonts w:cs="Arial"/>
                <w:sz w:val="20"/>
                <w:szCs w:val="20"/>
              </w:rPr>
            </w:pPr>
            <w:r>
              <w:rPr>
                <w:rFonts w:cs="Arial"/>
                <w:sz w:val="20"/>
                <w:szCs w:val="20"/>
              </w:rPr>
              <w:t>12 PAT + 22 Fixed</w:t>
            </w:r>
          </w:p>
        </w:tc>
      </w:tr>
      <w:tr w:rsidR="001F0C8C" w:rsidRPr="00F115C8" w14:paraId="73184C20" w14:textId="77777777" w:rsidTr="001F0C8C">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0110E80B" w14:textId="44EF2016" w:rsidR="001F0C8C" w:rsidRDefault="001F0C8C" w:rsidP="001F0C8C">
            <w:pPr>
              <w:rPr>
                <w:rFonts w:cs="Arial"/>
                <w:sz w:val="20"/>
                <w:szCs w:val="20"/>
              </w:rPr>
            </w:pPr>
            <w:r>
              <w:rPr>
                <w:rFonts w:cs="Arial"/>
                <w:sz w:val="20"/>
                <w:szCs w:val="20"/>
              </w:rPr>
              <w:t xml:space="preserve">PATSHULL COURT                 </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00A2ABD1" w14:textId="27156BF4" w:rsidR="001F0C8C" w:rsidRDefault="001F0C8C" w:rsidP="001F0C8C">
            <w:pPr>
              <w:rPr>
                <w:rFonts w:cs="Arial"/>
                <w:sz w:val="20"/>
                <w:szCs w:val="20"/>
              </w:rPr>
            </w:pPr>
            <w:r>
              <w:rPr>
                <w:rFonts w:cs="Arial"/>
                <w:sz w:val="20"/>
                <w:szCs w:val="20"/>
              </w:rPr>
              <w:t>BRINSFORD ROAD</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7BA61EC8" w14:textId="0AB19978" w:rsidR="001F0C8C" w:rsidRDefault="001F0C8C" w:rsidP="001F0C8C">
            <w:pPr>
              <w:rPr>
                <w:rFonts w:cs="Arial"/>
                <w:sz w:val="20"/>
                <w:szCs w:val="20"/>
              </w:rPr>
            </w:pPr>
            <w:r>
              <w:rPr>
                <w:rFonts w:cs="Arial"/>
                <w:sz w:val="20"/>
                <w:szCs w:val="20"/>
              </w:rPr>
              <w:t xml:space="preserve">WV10 6RA </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2EF7CA4A" w14:textId="7B3ADDDC" w:rsidR="001F0C8C" w:rsidRDefault="001F0C8C" w:rsidP="001F0C8C">
            <w:pPr>
              <w:rPr>
                <w:rFonts w:cs="Arial"/>
                <w:sz w:val="20"/>
                <w:szCs w:val="20"/>
              </w:rPr>
            </w:pPr>
            <w:r>
              <w:rPr>
                <w:rFonts w:cs="Arial"/>
                <w:sz w:val="20"/>
                <w:szCs w:val="20"/>
              </w:rPr>
              <w:t>0 PAT + 0 Fixed</w:t>
            </w:r>
          </w:p>
        </w:tc>
      </w:tr>
      <w:tr w:rsidR="001F0C8C" w:rsidRPr="00F115C8" w14:paraId="1DD006EA" w14:textId="77777777" w:rsidTr="001F0C8C">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062D6043" w14:textId="4BF77115" w:rsidR="001F0C8C" w:rsidRDefault="001F0C8C" w:rsidP="001F0C8C">
            <w:pPr>
              <w:rPr>
                <w:rFonts w:cs="Arial"/>
                <w:sz w:val="20"/>
                <w:szCs w:val="20"/>
              </w:rPr>
            </w:pPr>
            <w:r>
              <w:rPr>
                <w:rFonts w:cs="Arial"/>
                <w:sz w:val="20"/>
                <w:szCs w:val="20"/>
              </w:rPr>
              <w:t>TONG COURT, INCLUDING LAUNDRY</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15D2AEE7" w14:textId="7BDB2DAE" w:rsidR="001F0C8C" w:rsidRDefault="001F0C8C" w:rsidP="001F0C8C">
            <w:pPr>
              <w:rPr>
                <w:rFonts w:cs="Arial"/>
                <w:sz w:val="20"/>
                <w:szCs w:val="20"/>
              </w:rPr>
            </w:pPr>
            <w:r>
              <w:rPr>
                <w:rFonts w:cs="Arial"/>
                <w:sz w:val="20"/>
                <w:szCs w:val="20"/>
              </w:rPr>
              <w:t>BOSCOBEL CRESCENT</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4E8C8F1C" w14:textId="5A59548D" w:rsidR="001F0C8C" w:rsidRDefault="001F0C8C" w:rsidP="001F0C8C">
            <w:pPr>
              <w:rPr>
                <w:rFonts w:cs="Arial"/>
                <w:sz w:val="20"/>
                <w:szCs w:val="20"/>
              </w:rPr>
            </w:pPr>
            <w:r>
              <w:rPr>
                <w:rFonts w:cs="Arial"/>
                <w:sz w:val="20"/>
                <w:szCs w:val="20"/>
              </w:rPr>
              <w:t>WV1 1QQ</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015B120C" w14:textId="1C5E2B3F" w:rsidR="001F0C8C" w:rsidRDefault="001F0C8C" w:rsidP="001F0C8C">
            <w:pPr>
              <w:rPr>
                <w:rFonts w:cs="Arial"/>
                <w:sz w:val="20"/>
                <w:szCs w:val="20"/>
              </w:rPr>
            </w:pPr>
            <w:r>
              <w:rPr>
                <w:rFonts w:cs="Arial"/>
                <w:sz w:val="20"/>
                <w:szCs w:val="20"/>
              </w:rPr>
              <w:t>7 PAT + 13 Fixed</w:t>
            </w:r>
          </w:p>
        </w:tc>
      </w:tr>
      <w:tr w:rsidR="001F0C8C" w:rsidRPr="00F115C8" w14:paraId="3F2CE8F3" w14:textId="77777777" w:rsidTr="001F0C8C">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50A60D75" w14:textId="24DA1E42" w:rsidR="001F0C8C" w:rsidRDefault="001F0C8C" w:rsidP="001F0C8C">
            <w:pPr>
              <w:rPr>
                <w:rFonts w:cs="Arial"/>
                <w:sz w:val="20"/>
                <w:szCs w:val="20"/>
              </w:rPr>
            </w:pPr>
            <w:r>
              <w:rPr>
                <w:rFonts w:cs="Arial"/>
                <w:sz w:val="20"/>
                <w:szCs w:val="20"/>
              </w:rPr>
              <w:t>HUGH GAITSKELL COURT, INCLUDING LAUNDRY</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0D5F2DAB" w14:textId="22745556" w:rsidR="001F0C8C" w:rsidRDefault="001F0C8C" w:rsidP="001F0C8C">
            <w:pPr>
              <w:rPr>
                <w:rFonts w:cs="Arial"/>
                <w:sz w:val="20"/>
                <w:szCs w:val="20"/>
              </w:rPr>
            </w:pPr>
            <w:r>
              <w:rPr>
                <w:rFonts w:cs="Arial"/>
                <w:sz w:val="20"/>
                <w:szCs w:val="20"/>
              </w:rPr>
              <w:t>PARK VIEW RD</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1767A0FC" w14:textId="300D9BC3" w:rsidR="001F0C8C" w:rsidRDefault="001F0C8C" w:rsidP="001F0C8C">
            <w:pPr>
              <w:rPr>
                <w:rFonts w:cs="Arial"/>
                <w:sz w:val="20"/>
                <w:szCs w:val="20"/>
              </w:rPr>
            </w:pPr>
            <w:r>
              <w:rPr>
                <w:rFonts w:cs="Arial"/>
                <w:sz w:val="20"/>
                <w:szCs w:val="20"/>
              </w:rPr>
              <w:t>WV14 6HE</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7D97AF4C" w14:textId="63ADE022" w:rsidR="001F0C8C" w:rsidRDefault="001F0C8C" w:rsidP="001F0C8C">
            <w:pPr>
              <w:rPr>
                <w:rFonts w:cs="Arial"/>
                <w:sz w:val="20"/>
                <w:szCs w:val="20"/>
              </w:rPr>
            </w:pPr>
            <w:r>
              <w:rPr>
                <w:rFonts w:cs="Arial"/>
                <w:sz w:val="20"/>
                <w:szCs w:val="20"/>
              </w:rPr>
              <w:t>7 PAT + 25 Fixed</w:t>
            </w:r>
          </w:p>
        </w:tc>
      </w:tr>
      <w:tr w:rsidR="001F0C8C" w:rsidRPr="00F115C8" w14:paraId="2BF8889D" w14:textId="77777777" w:rsidTr="001F0C8C">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38F1934F" w14:textId="0F817176" w:rsidR="001F0C8C" w:rsidRDefault="001F0C8C" w:rsidP="001F0C8C">
            <w:pPr>
              <w:rPr>
                <w:rFonts w:cs="Arial"/>
                <w:sz w:val="20"/>
                <w:szCs w:val="20"/>
              </w:rPr>
            </w:pPr>
            <w:r>
              <w:rPr>
                <w:rFonts w:cs="Arial"/>
                <w:sz w:val="20"/>
                <w:szCs w:val="20"/>
              </w:rPr>
              <w:t xml:space="preserve">LINCOLN HOUSE, INCLUDING LAUNDRY </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26AD2028" w14:textId="63FA9816" w:rsidR="001F0C8C" w:rsidRDefault="001F0C8C" w:rsidP="001F0C8C">
            <w:pPr>
              <w:rPr>
                <w:rFonts w:cs="Arial"/>
                <w:sz w:val="20"/>
                <w:szCs w:val="20"/>
              </w:rPr>
            </w:pPr>
            <w:r>
              <w:rPr>
                <w:rFonts w:cs="Arial"/>
                <w:sz w:val="20"/>
                <w:szCs w:val="20"/>
              </w:rPr>
              <w:t xml:space="preserve">TREMONT STREET </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AB76BEE" w14:textId="151D48F5" w:rsidR="001F0C8C" w:rsidRDefault="001F0C8C" w:rsidP="001F0C8C">
            <w:pPr>
              <w:rPr>
                <w:rFonts w:cs="Arial"/>
                <w:sz w:val="20"/>
                <w:szCs w:val="20"/>
              </w:rPr>
            </w:pPr>
            <w:r>
              <w:rPr>
                <w:rFonts w:cs="Arial"/>
                <w:sz w:val="20"/>
                <w:szCs w:val="20"/>
              </w:rPr>
              <w:t>WV10 0JB</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49B47BA7" w14:textId="207C66CC" w:rsidR="001F0C8C" w:rsidRDefault="001F0C8C" w:rsidP="001F0C8C">
            <w:pPr>
              <w:rPr>
                <w:rFonts w:cs="Arial"/>
                <w:sz w:val="20"/>
                <w:szCs w:val="20"/>
              </w:rPr>
            </w:pPr>
            <w:r>
              <w:rPr>
                <w:rFonts w:cs="Arial"/>
                <w:sz w:val="20"/>
                <w:szCs w:val="20"/>
              </w:rPr>
              <w:t>14 PAT + 5 Fixed</w:t>
            </w:r>
          </w:p>
        </w:tc>
      </w:tr>
      <w:tr w:rsidR="001F0C8C" w:rsidRPr="00F115C8" w14:paraId="587C507E" w14:textId="77777777" w:rsidTr="001F0C8C">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18D53DE6" w14:textId="7407363F" w:rsidR="001F0C8C" w:rsidRDefault="001F0C8C" w:rsidP="001F0C8C">
            <w:pPr>
              <w:rPr>
                <w:rFonts w:cs="Arial"/>
                <w:sz w:val="20"/>
                <w:szCs w:val="20"/>
              </w:rPr>
            </w:pPr>
            <w:r>
              <w:rPr>
                <w:rFonts w:cs="Arial"/>
                <w:sz w:val="20"/>
                <w:szCs w:val="20"/>
              </w:rPr>
              <w:t xml:space="preserve">TREMONT HOUSE, INCLUDING LAUNDRY                </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47B46603" w14:textId="1FA967A6" w:rsidR="001F0C8C" w:rsidRDefault="001F0C8C" w:rsidP="001F0C8C">
            <w:pPr>
              <w:rPr>
                <w:rFonts w:cs="Arial"/>
                <w:sz w:val="20"/>
                <w:szCs w:val="20"/>
              </w:rPr>
            </w:pPr>
            <w:r>
              <w:rPr>
                <w:rFonts w:cs="Arial"/>
                <w:sz w:val="20"/>
                <w:szCs w:val="20"/>
              </w:rPr>
              <w:t xml:space="preserve">TREMONT STREET </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6EBA698A" w14:textId="1F848C90" w:rsidR="001F0C8C" w:rsidRDefault="001F0C8C" w:rsidP="001F0C8C">
            <w:pPr>
              <w:rPr>
                <w:rFonts w:cs="Arial"/>
                <w:sz w:val="20"/>
                <w:szCs w:val="20"/>
              </w:rPr>
            </w:pPr>
            <w:r>
              <w:rPr>
                <w:rFonts w:cs="Arial"/>
                <w:sz w:val="20"/>
                <w:szCs w:val="20"/>
              </w:rPr>
              <w:t>WV10 0JD</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006FB4EB" w14:textId="5F806FE8" w:rsidR="001F0C8C" w:rsidRDefault="001F0C8C" w:rsidP="001F0C8C">
            <w:pPr>
              <w:rPr>
                <w:rFonts w:cs="Arial"/>
                <w:sz w:val="20"/>
                <w:szCs w:val="20"/>
              </w:rPr>
            </w:pPr>
            <w:r>
              <w:rPr>
                <w:rFonts w:cs="Arial"/>
                <w:sz w:val="20"/>
                <w:szCs w:val="20"/>
              </w:rPr>
              <w:t>15 PAT + 5 Fixed</w:t>
            </w:r>
          </w:p>
        </w:tc>
      </w:tr>
      <w:tr w:rsidR="001F0C8C" w:rsidRPr="00F115C8" w14:paraId="743BFEDC" w14:textId="77777777" w:rsidTr="001F0C8C">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3428E9A9" w14:textId="38B487E4" w:rsidR="001F0C8C" w:rsidRDefault="001F0C8C" w:rsidP="001F0C8C">
            <w:pPr>
              <w:rPr>
                <w:rFonts w:cs="Arial"/>
                <w:sz w:val="20"/>
                <w:szCs w:val="20"/>
              </w:rPr>
            </w:pPr>
            <w:r>
              <w:rPr>
                <w:rFonts w:cs="Arial"/>
                <w:sz w:val="20"/>
                <w:szCs w:val="20"/>
              </w:rPr>
              <w:t xml:space="preserve">THE ACRES, INCLUDING LAUNDRY </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2098CF50" w14:textId="40FA151C" w:rsidR="001F0C8C" w:rsidRDefault="001F0C8C" w:rsidP="001F0C8C">
            <w:pPr>
              <w:rPr>
                <w:rFonts w:cs="Arial"/>
                <w:sz w:val="20"/>
                <w:szCs w:val="20"/>
              </w:rPr>
            </w:pPr>
            <w:r>
              <w:rPr>
                <w:rFonts w:cs="Arial"/>
                <w:sz w:val="20"/>
                <w:szCs w:val="20"/>
              </w:rPr>
              <w:t>BRANTLEY AVE</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2155FE84" w14:textId="3B113493" w:rsidR="001F0C8C" w:rsidRDefault="001F0C8C" w:rsidP="001F0C8C">
            <w:pPr>
              <w:rPr>
                <w:rFonts w:cs="Arial"/>
                <w:sz w:val="20"/>
                <w:szCs w:val="20"/>
              </w:rPr>
            </w:pPr>
            <w:r>
              <w:rPr>
                <w:rFonts w:cs="Arial"/>
                <w:sz w:val="20"/>
                <w:szCs w:val="20"/>
              </w:rPr>
              <w:t>WV3 9AR</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7B11C83E" w14:textId="5D520247" w:rsidR="001F0C8C" w:rsidRDefault="001F0C8C" w:rsidP="001F0C8C">
            <w:pPr>
              <w:rPr>
                <w:rFonts w:cs="Arial"/>
                <w:sz w:val="20"/>
                <w:szCs w:val="20"/>
              </w:rPr>
            </w:pPr>
            <w:r>
              <w:rPr>
                <w:rFonts w:cs="Arial"/>
                <w:sz w:val="20"/>
                <w:szCs w:val="20"/>
              </w:rPr>
              <w:t>16 PAT + 45 Fixed</w:t>
            </w:r>
          </w:p>
        </w:tc>
      </w:tr>
      <w:tr w:rsidR="001F0C8C" w:rsidRPr="00F115C8" w14:paraId="0E2BC19E" w14:textId="77777777" w:rsidTr="001F0C8C">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3CAD465E" w14:textId="00B1E928" w:rsidR="001F0C8C" w:rsidRDefault="001F0C8C" w:rsidP="001F0C8C">
            <w:pPr>
              <w:rPr>
                <w:rFonts w:cs="Arial"/>
                <w:sz w:val="20"/>
                <w:szCs w:val="20"/>
              </w:rPr>
            </w:pPr>
            <w:r>
              <w:rPr>
                <w:rFonts w:cs="Arial"/>
                <w:sz w:val="20"/>
                <w:szCs w:val="20"/>
              </w:rPr>
              <w:t xml:space="preserve">THE HOLLOWS </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5E715525" w14:textId="7DD1328E" w:rsidR="001F0C8C" w:rsidRDefault="001F0C8C" w:rsidP="001F0C8C">
            <w:pPr>
              <w:rPr>
                <w:rFonts w:cs="Arial"/>
                <w:sz w:val="20"/>
                <w:szCs w:val="20"/>
              </w:rPr>
            </w:pPr>
            <w:r>
              <w:rPr>
                <w:rFonts w:cs="Arial"/>
                <w:sz w:val="20"/>
                <w:szCs w:val="20"/>
              </w:rPr>
              <w:t xml:space="preserve">9 LILLESHALL </w:t>
            </w:r>
            <w:proofErr w:type="gramStart"/>
            <w:r>
              <w:rPr>
                <w:rFonts w:cs="Arial"/>
                <w:sz w:val="20"/>
                <w:szCs w:val="20"/>
              </w:rPr>
              <w:t>CRESCENT</w:t>
            </w:r>
            <w:proofErr w:type="gramEnd"/>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3CDC53D8" w14:textId="1E1AB117" w:rsidR="001F0C8C" w:rsidRDefault="001F0C8C" w:rsidP="001F0C8C">
            <w:pPr>
              <w:rPr>
                <w:rFonts w:cs="Arial"/>
                <w:sz w:val="20"/>
                <w:szCs w:val="20"/>
              </w:rPr>
            </w:pPr>
            <w:r>
              <w:rPr>
                <w:rFonts w:cs="Arial"/>
                <w:sz w:val="20"/>
                <w:szCs w:val="20"/>
              </w:rPr>
              <w:t>WV2 1HF</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6B89526B" w14:textId="2E2E4652" w:rsidR="001F0C8C" w:rsidRDefault="001F0C8C" w:rsidP="001F0C8C">
            <w:pPr>
              <w:rPr>
                <w:rFonts w:cs="Arial"/>
                <w:sz w:val="20"/>
                <w:szCs w:val="20"/>
              </w:rPr>
            </w:pPr>
            <w:r>
              <w:rPr>
                <w:rFonts w:cs="Arial"/>
                <w:sz w:val="20"/>
                <w:szCs w:val="20"/>
              </w:rPr>
              <w:t>7 PAT + 1 Fixed</w:t>
            </w:r>
          </w:p>
        </w:tc>
      </w:tr>
      <w:tr w:rsidR="001F0C8C" w:rsidRPr="00F115C8" w14:paraId="4795693E" w14:textId="77777777" w:rsidTr="001F0C8C">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1D091B22" w14:textId="58B99BD9" w:rsidR="001F0C8C" w:rsidRDefault="001F0C8C" w:rsidP="001F0C8C">
            <w:pPr>
              <w:rPr>
                <w:rFonts w:cs="Arial"/>
                <w:sz w:val="20"/>
                <w:szCs w:val="20"/>
              </w:rPr>
            </w:pPr>
            <w:r>
              <w:rPr>
                <w:rFonts w:cs="Arial"/>
                <w:sz w:val="20"/>
                <w:szCs w:val="20"/>
              </w:rPr>
              <w:t>HAYLING GROVE, INCLUDING LAUNDRY</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0162B6EE" w14:textId="48668353" w:rsidR="001F0C8C" w:rsidRDefault="001F0C8C" w:rsidP="001F0C8C">
            <w:pPr>
              <w:rPr>
                <w:rFonts w:cs="Arial"/>
                <w:sz w:val="20"/>
                <w:szCs w:val="20"/>
              </w:rPr>
            </w:pPr>
            <w:r>
              <w:rPr>
                <w:rFonts w:cs="Arial"/>
                <w:sz w:val="20"/>
                <w:szCs w:val="20"/>
              </w:rPr>
              <w:t>HAYLING GROVE</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43107831" w14:textId="01086FFD" w:rsidR="001F0C8C" w:rsidRDefault="001F0C8C" w:rsidP="001F0C8C">
            <w:pPr>
              <w:rPr>
                <w:rFonts w:cs="Arial"/>
                <w:sz w:val="20"/>
                <w:szCs w:val="20"/>
              </w:rPr>
            </w:pPr>
            <w:r>
              <w:rPr>
                <w:rFonts w:cs="Arial"/>
                <w:sz w:val="20"/>
                <w:szCs w:val="20"/>
              </w:rPr>
              <w:t>WV2 4QE</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69DFBE53" w14:textId="404C7A2D" w:rsidR="001F0C8C" w:rsidRDefault="001F0C8C" w:rsidP="001F0C8C">
            <w:pPr>
              <w:rPr>
                <w:rFonts w:cs="Arial"/>
                <w:sz w:val="20"/>
                <w:szCs w:val="20"/>
              </w:rPr>
            </w:pPr>
            <w:r>
              <w:rPr>
                <w:rFonts w:cs="Arial"/>
                <w:sz w:val="20"/>
                <w:szCs w:val="20"/>
              </w:rPr>
              <w:t>22 PAT + 3 Fixed</w:t>
            </w:r>
          </w:p>
        </w:tc>
      </w:tr>
      <w:tr w:rsidR="001F0C8C" w:rsidRPr="00F115C8" w14:paraId="74979E9F" w14:textId="77777777" w:rsidTr="001F0C8C">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49F3495D" w14:textId="4CABEBB0" w:rsidR="001F0C8C" w:rsidRDefault="001F0C8C" w:rsidP="001F0C8C">
            <w:pPr>
              <w:rPr>
                <w:rFonts w:cs="Arial"/>
                <w:sz w:val="20"/>
                <w:szCs w:val="20"/>
              </w:rPr>
            </w:pPr>
            <w:r>
              <w:rPr>
                <w:rFonts w:cs="Arial"/>
                <w:sz w:val="20"/>
                <w:szCs w:val="20"/>
              </w:rPr>
              <w:t>MASEFIELD MEWS, INCLUDING LAUNDRY</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15524676" w14:textId="1FC8D1EF" w:rsidR="001F0C8C" w:rsidRDefault="001F0C8C" w:rsidP="001F0C8C">
            <w:pPr>
              <w:rPr>
                <w:rFonts w:cs="Arial"/>
                <w:sz w:val="20"/>
                <w:szCs w:val="20"/>
              </w:rPr>
            </w:pPr>
            <w:r>
              <w:rPr>
                <w:rFonts w:cs="Arial"/>
                <w:sz w:val="20"/>
                <w:szCs w:val="20"/>
              </w:rPr>
              <w:t>MASEFIELD ROAD</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1065CFE6" w14:textId="3BBCEBF7" w:rsidR="001F0C8C" w:rsidRDefault="001F0C8C" w:rsidP="001F0C8C">
            <w:pPr>
              <w:rPr>
                <w:rFonts w:cs="Arial"/>
                <w:sz w:val="20"/>
                <w:szCs w:val="20"/>
              </w:rPr>
            </w:pPr>
            <w:r>
              <w:rPr>
                <w:rFonts w:cs="Arial"/>
                <w:sz w:val="20"/>
                <w:szCs w:val="20"/>
              </w:rPr>
              <w:t>WV10 8SQ</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2CE5526B" w14:textId="50F7E7A3" w:rsidR="001F0C8C" w:rsidRDefault="001F0C8C" w:rsidP="001F0C8C">
            <w:pPr>
              <w:rPr>
                <w:rFonts w:cs="Arial"/>
                <w:sz w:val="20"/>
                <w:szCs w:val="20"/>
              </w:rPr>
            </w:pPr>
            <w:r>
              <w:rPr>
                <w:rFonts w:cs="Arial"/>
                <w:sz w:val="20"/>
                <w:szCs w:val="20"/>
              </w:rPr>
              <w:t>16 PAT + 15 Fixed</w:t>
            </w:r>
          </w:p>
        </w:tc>
      </w:tr>
      <w:tr w:rsidR="001F0C8C" w:rsidRPr="00F115C8" w14:paraId="14166963" w14:textId="77777777" w:rsidTr="001F0C8C">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77AD2C19" w14:textId="7ABD6E06" w:rsidR="001F0C8C" w:rsidRDefault="001F0C8C" w:rsidP="001F0C8C">
            <w:pPr>
              <w:rPr>
                <w:rFonts w:cs="Arial"/>
                <w:sz w:val="20"/>
                <w:szCs w:val="20"/>
              </w:rPr>
            </w:pPr>
            <w:r>
              <w:rPr>
                <w:rFonts w:cs="Arial"/>
                <w:sz w:val="20"/>
                <w:szCs w:val="20"/>
              </w:rPr>
              <w:t xml:space="preserve">THE MEWS </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4981C27A" w14:textId="762A7BF0" w:rsidR="001F0C8C" w:rsidRDefault="001F0C8C" w:rsidP="001F0C8C">
            <w:pPr>
              <w:rPr>
                <w:rFonts w:cs="Arial"/>
                <w:sz w:val="20"/>
                <w:szCs w:val="20"/>
              </w:rPr>
            </w:pPr>
            <w:r>
              <w:rPr>
                <w:rFonts w:cs="Arial"/>
                <w:sz w:val="20"/>
                <w:szCs w:val="20"/>
              </w:rPr>
              <w:t>SHAW RD</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120EA4DB" w14:textId="59B53F44" w:rsidR="001F0C8C" w:rsidRDefault="001F0C8C" w:rsidP="001F0C8C">
            <w:pPr>
              <w:rPr>
                <w:rFonts w:cs="Arial"/>
                <w:sz w:val="20"/>
                <w:szCs w:val="20"/>
              </w:rPr>
            </w:pPr>
            <w:r>
              <w:rPr>
                <w:rFonts w:cs="Arial"/>
                <w:sz w:val="20"/>
                <w:szCs w:val="20"/>
              </w:rPr>
              <w:t>WV14 9PU</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56D71390" w14:textId="517E4981" w:rsidR="001F0C8C" w:rsidRDefault="001F0C8C" w:rsidP="001F0C8C">
            <w:pPr>
              <w:rPr>
                <w:rFonts w:cs="Arial"/>
                <w:sz w:val="20"/>
                <w:szCs w:val="20"/>
              </w:rPr>
            </w:pPr>
            <w:r>
              <w:rPr>
                <w:rFonts w:cs="Arial"/>
                <w:sz w:val="20"/>
                <w:szCs w:val="20"/>
              </w:rPr>
              <w:t>15 PAT + 1 Fixed</w:t>
            </w:r>
          </w:p>
        </w:tc>
      </w:tr>
      <w:tr w:rsidR="001F0C8C" w:rsidRPr="00F115C8" w14:paraId="7FEDFED8" w14:textId="77777777" w:rsidTr="001F0C8C">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3AD5A7EC" w14:textId="498B13B7" w:rsidR="001F0C8C" w:rsidRDefault="001F0C8C" w:rsidP="001F0C8C">
            <w:pPr>
              <w:rPr>
                <w:rFonts w:cs="Arial"/>
                <w:sz w:val="20"/>
                <w:szCs w:val="20"/>
              </w:rPr>
            </w:pPr>
            <w:r>
              <w:rPr>
                <w:rFonts w:cs="Arial"/>
                <w:sz w:val="20"/>
                <w:szCs w:val="20"/>
              </w:rPr>
              <w:t>THE POYNINGS</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3197E1FA" w14:textId="56E19647" w:rsidR="001F0C8C" w:rsidRDefault="001F0C8C" w:rsidP="001F0C8C">
            <w:pPr>
              <w:rPr>
                <w:rFonts w:cs="Arial"/>
                <w:sz w:val="20"/>
                <w:szCs w:val="20"/>
              </w:rPr>
            </w:pPr>
            <w:r>
              <w:rPr>
                <w:rFonts w:cs="Arial"/>
                <w:sz w:val="20"/>
                <w:szCs w:val="20"/>
              </w:rPr>
              <w:t>REGIS ROAD</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2AC4F41C" w14:textId="19490586" w:rsidR="001F0C8C" w:rsidRDefault="001F0C8C" w:rsidP="001F0C8C">
            <w:pPr>
              <w:rPr>
                <w:rFonts w:cs="Arial"/>
                <w:sz w:val="20"/>
                <w:szCs w:val="20"/>
              </w:rPr>
            </w:pPr>
            <w:r>
              <w:rPr>
                <w:rFonts w:cs="Arial"/>
                <w:sz w:val="20"/>
                <w:szCs w:val="20"/>
              </w:rPr>
              <w:t>WV6 8QN</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60D5AA2A" w14:textId="74D6CC47" w:rsidR="001F0C8C" w:rsidRDefault="001F0C8C" w:rsidP="001F0C8C">
            <w:pPr>
              <w:rPr>
                <w:rFonts w:cs="Arial"/>
                <w:sz w:val="20"/>
                <w:szCs w:val="20"/>
              </w:rPr>
            </w:pPr>
            <w:r>
              <w:rPr>
                <w:rFonts w:cs="Arial"/>
                <w:sz w:val="20"/>
                <w:szCs w:val="20"/>
              </w:rPr>
              <w:t>8 PAT + 1 Fixed</w:t>
            </w:r>
          </w:p>
        </w:tc>
      </w:tr>
      <w:tr w:rsidR="001F0C8C" w:rsidRPr="00F115C8" w14:paraId="183C6CC5" w14:textId="77777777" w:rsidTr="001F0C8C">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6856B2C1" w14:textId="629D9518" w:rsidR="001F0C8C" w:rsidRDefault="001F0C8C" w:rsidP="001F0C8C">
            <w:pPr>
              <w:rPr>
                <w:rFonts w:cs="Arial"/>
                <w:sz w:val="20"/>
                <w:szCs w:val="20"/>
              </w:rPr>
            </w:pPr>
            <w:r>
              <w:rPr>
                <w:rFonts w:cs="Arial"/>
                <w:sz w:val="20"/>
                <w:szCs w:val="20"/>
              </w:rPr>
              <w:t>REDCOTTS CLOSE</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611493EB" w14:textId="274F17CF" w:rsidR="001F0C8C" w:rsidRDefault="001F0C8C" w:rsidP="001F0C8C">
            <w:pPr>
              <w:rPr>
                <w:rFonts w:cs="Arial"/>
                <w:sz w:val="20"/>
                <w:szCs w:val="20"/>
              </w:rPr>
            </w:pPr>
            <w:r>
              <w:rPr>
                <w:rFonts w:cs="Arial"/>
                <w:sz w:val="20"/>
                <w:szCs w:val="20"/>
              </w:rPr>
              <w:t>16 &amp; 22 REDCOTTS CLOSE</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6D7B773C" w14:textId="216595C9" w:rsidR="001F0C8C" w:rsidRDefault="001F0C8C" w:rsidP="001F0C8C">
            <w:pPr>
              <w:rPr>
                <w:rFonts w:cs="Arial"/>
                <w:sz w:val="20"/>
                <w:szCs w:val="20"/>
              </w:rPr>
            </w:pPr>
            <w:r>
              <w:rPr>
                <w:rFonts w:cs="Arial"/>
                <w:sz w:val="20"/>
                <w:szCs w:val="20"/>
              </w:rPr>
              <w:t>WV10 8RF</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349A22F9" w14:textId="6F67A7A4" w:rsidR="001F0C8C" w:rsidRDefault="001F0C8C" w:rsidP="001F0C8C">
            <w:pPr>
              <w:rPr>
                <w:rFonts w:cs="Arial"/>
                <w:sz w:val="20"/>
                <w:szCs w:val="20"/>
              </w:rPr>
            </w:pPr>
            <w:r>
              <w:rPr>
                <w:rFonts w:cs="Arial"/>
                <w:sz w:val="20"/>
                <w:szCs w:val="20"/>
              </w:rPr>
              <w:t>8 PAT + 1 Fixed</w:t>
            </w:r>
          </w:p>
        </w:tc>
      </w:tr>
      <w:tr w:rsidR="001F0C8C" w:rsidRPr="00F115C8" w14:paraId="28C9EE7C" w14:textId="77777777" w:rsidTr="001F0C8C">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612591E3" w14:textId="5AD86390" w:rsidR="001F0C8C" w:rsidRDefault="001F0C8C" w:rsidP="001F0C8C">
            <w:pPr>
              <w:rPr>
                <w:rFonts w:cs="Arial"/>
                <w:sz w:val="20"/>
                <w:szCs w:val="20"/>
              </w:rPr>
            </w:pPr>
            <w:r>
              <w:rPr>
                <w:rFonts w:cs="Arial"/>
                <w:sz w:val="20"/>
                <w:szCs w:val="20"/>
              </w:rPr>
              <w:t>SWANMORE CENTRE</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795AA6E0" w14:textId="205116E6" w:rsidR="001F0C8C" w:rsidRDefault="001F0C8C" w:rsidP="001F0C8C">
            <w:pPr>
              <w:rPr>
                <w:rFonts w:cs="Arial"/>
                <w:sz w:val="20"/>
                <w:szCs w:val="20"/>
              </w:rPr>
            </w:pPr>
            <w:r>
              <w:rPr>
                <w:rFonts w:cs="Arial"/>
                <w:sz w:val="20"/>
                <w:szCs w:val="20"/>
              </w:rPr>
              <w:t>SWANMORE CLOSE</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25C0D16B" w14:textId="51300B06" w:rsidR="001F0C8C" w:rsidRDefault="001F0C8C" w:rsidP="001F0C8C">
            <w:pPr>
              <w:rPr>
                <w:rFonts w:cs="Arial"/>
                <w:sz w:val="20"/>
                <w:szCs w:val="20"/>
              </w:rPr>
            </w:pPr>
            <w:r>
              <w:rPr>
                <w:rFonts w:cs="Arial"/>
                <w:sz w:val="20"/>
                <w:szCs w:val="20"/>
              </w:rPr>
              <w:t>WV3 7JY</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712EBB07" w14:textId="7697357C" w:rsidR="001F0C8C" w:rsidRDefault="001F0C8C" w:rsidP="001F0C8C">
            <w:pPr>
              <w:rPr>
                <w:rFonts w:cs="Arial"/>
                <w:sz w:val="20"/>
                <w:szCs w:val="20"/>
              </w:rPr>
            </w:pPr>
            <w:r>
              <w:rPr>
                <w:rFonts w:cs="Arial"/>
                <w:sz w:val="20"/>
                <w:szCs w:val="20"/>
              </w:rPr>
              <w:t>14 PAT + 4 Fixed</w:t>
            </w:r>
          </w:p>
        </w:tc>
      </w:tr>
      <w:tr w:rsidR="001F0C8C" w:rsidRPr="00F115C8" w14:paraId="0E99B521" w14:textId="77777777" w:rsidTr="001F0C8C">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65CED719" w14:textId="1C7BCA87" w:rsidR="001F0C8C" w:rsidRPr="00137F00" w:rsidRDefault="001F0C8C" w:rsidP="001F0C8C">
            <w:pPr>
              <w:rPr>
                <w:rFonts w:cs="Arial"/>
                <w:color w:val="FF0000"/>
                <w:sz w:val="20"/>
                <w:szCs w:val="20"/>
              </w:rPr>
            </w:pPr>
            <w:r w:rsidRPr="00BD24CC">
              <w:rPr>
                <w:rFonts w:cs="Arial"/>
                <w:sz w:val="20"/>
                <w:szCs w:val="20"/>
              </w:rPr>
              <w:t>THE WHITEHOUSE, INCLUDING LAUNDRY</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4B1EC1EF" w14:textId="61E83FF5" w:rsidR="001F0C8C" w:rsidRDefault="001F0C8C" w:rsidP="001F0C8C">
            <w:pPr>
              <w:rPr>
                <w:rFonts w:cs="Arial"/>
                <w:sz w:val="20"/>
                <w:szCs w:val="20"/>
              </w:rPr>
            </w:pPr>
            <w:r>
              <w:rPr>
                <w:rFonts w:cs="Arial"/>
                <w:sz w:val="20"/>
                <w:szCs w:val="20"/>
              </w:rPr>
              <w:t>251/253 TETTENHALL ROAD</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7602BE38" w14:textId="3B23B833" w:rsidR="001F0C8C" w:rsidRDefault="001F0C8C" w:rsidP="001F0C8C">
            <w:pPr>
              <w:rPr>
                <w:rFonts w:cs="Arial"/>
                <w:sz w:val="20"/>
                <w:szCs w:val="20"/>
              </w:rPr>
            </w:pPr>
            <w:r>
              <w:rPr>
                <w:rFonts w:cs="Arial"/>
                <w:sz w:val="20"/>
                <w:szCs w:val="20"/>
              </w:rPr>
              <w:t>WV6 0BW</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624866B9" w14:textId="2BA41B71" w:rsidR="001F0C8C" w:rsidRDefault="001F0C8C" w:rsidP="001F0C8C">
            <w:pPr>
              <w:rPr>
                <w:rFonts w:cs="Arial"/>
                <w:sz w:val="20"/>
                <w:szCs w:val="20"/>
              </w:rPr>
            </w:pPr>
            <w:r w:rsidRPr="001F0C8C">
              <w:rPr>
                <w:rFonts w:cs="Arial"/>
                <w:sz w:val="20"/>
                <w:szCs w:val="20"/>
              </w:rPr>
              <w:t>116 PAT + 4 Fixed</w:t>
            </w:r>
          </w:p>
        </w:tc>
      </w:tr>
      <w:tr w:rsidR="00BD24CC" w:rsidRPr="00F115C8" w14:paraId="079839DF" w14:textId="77777777" w:rsidTr="009332D1">
        <w:trPr>
          <w:trHeight w:val="255"/>
        </w:trPr>
        <w:tc>
          <w:tcPr>
            <w:tcW w:w="4077" w:type="dxa"/>
            <w:tcBorders>
              <w:top w:val="nil"/>
              <w:left w:val="single" w:sz="4" w:space="0" w:color="auto"/>
              <w:bottom w:val="single" w:sz="4" w:space="0" w:color="auto"/>
              <w:right w:val="single" w:sz="4" w:space="0" w:color="auto"/>
            </w:tcBorders>
            <w:shd w:val="clear" w:color="auto" w:fill="FFDA27"/>
            <w:noWrap/>
            <w:vAlign w:val="center"/>
          </w:tcPr>
          <w:p w14:paraId="2B2F831D" w14:textId="364C9DEA" w:rsidR="00BD24CC" w:rsidRPr="00137F00" w:rsidRDefault="00BD24CC" w:rsidP="00BD24CC">
            <w:pPr>
              <w:rPr>
                <w:rFonts w:cs="Arial"/>
                <w:color w:val="FF0000"/>
                <w:sz w:val="20"/>
                <w:szCs w:val="20"/>
              </w:rPr>
            </w:pPr>
            <w:r w:rsidRPr="00BD24CC">
              <w:rPr>
                <w:rFonts w:cs="Arial"/>
                <w:b/>
                <w:sz w:val="20"/>
                <w:szCs w:val="20"/>
              </w:rPr>
              <w:t>MISCELLANEOUS PROPERTIES</w:t>
            </w:r>
            <w:r w:rsidRPr="00BD24CC">
              <w:rPr>
                <w:rFonts w:cs="Arial"/>
                <w:b/>
                <w:sz w:val="20"/>
                <w:szCs w:val="20"/>
              </w:rPr>
              <w:tab/>
            </w:r>
          </w:p>
        </w:tc>
        <w:tc>
          <w:tcPr>
            <w:tcW w:w="2835" w:type="dxa"/>
            <w:tcBorders>
              <w:top w:val="nil"/>
              <w:left w:val="nil"/>
              <w:bottom w:val="single" w:sz="4" w:space="0" w:color="auto"/>
              <w:right w:val="single" w:sz="4" w:space="0" w:color="auto"/>
            </w:tcBorders>
            <w:shd w:val="clear" w:color="auto" w:fill="FFDA27"/>
            <w:noWrap/>
            <w:vAlign w:val="bottom"/>
          </w:tcPr>
          <w:p w14:paraId="58C5C926" w14:textId="05990F35" w:rsidR="00BD24CC" w:rsidRDefault="00BD24CC" w:rsidP="00BD24CC">
            <w:pPr>
              <w:rPr>
                <w:rFonts w:cs="Arial"/>
                <w:sz w:val="20"/>
                <w:szCs w:val="20"/>
              </w:rPr>
            </w:pPr>
            <w:r w:rsidRPr="00F115C8">
              <w:rPr>
                <w:rFonts w:cs="Arial"/>
                <w:sz w:val="20"/>
                <w:szCs w:val="20"/>
              </w:rPr>
              <w:t> </w:t>
            </w:r>
          </w:p>
        </w:tc>
        <w:tc>
          <w:tcPr>
            <w:tcW w:w="1276" w:type="dxa"/>
            <w:tcBorders>
              <w:top w:val="nil"/>
              <w:left w:val="nil"/>
              <w:bottom w:val="single" w:sz="4" w:space="0" w:color="auto"/>
              <w:right w:val="single" w:sz="4" w:space="0" w:color="auto"/>
            </w:tcBorders>
            <w:shd w:val="clear" w:color="auto" w:fill="FFDA27"/>
            <w:noWrap/>
            <w:vAlign w:val="bottom"/>
          </w:tcPr>
          <w:p w14:paraId="36C299F0" w14:textId="5BE904C5" w:rsidR="00BD24CC" w:rsidRDefault="00BD24CC" w:rsidP="00BD24CC">
            <w:pPr>
              <w:rPr>
                <w:rFonts w:cs="Arial"/>
                <w:sz w:val="20"/>
                <w:szCs w:val="20"/>
              </w:rPr>
            </w:pPr>
            <w:r w:rsidRPr="00F115C8">
              <w:rPr>
                <w:rFonts w:cs="Arial"/>
                <w:sz w:val="16"/>
                <w:szCs w:val="16"/>
              </w:rPr>
              <w:t> </w:t>
            </w:r>
          </w:p>
        </w:tc>
        <w:tc>
          <w:tcPr>
            <w:tcW w:w="2092" w:type="dxa"/>
            <w:tcBorders>
              <w:top w:val="nil"/>
              <w:left w:val="nil"/>
              <w:bottom w:val="single" w:sz="4" w:space="0" w:color="auto"/>
              <w:right w:val="single" w:sz="4" w:space="0" w:color="auto"/>
            </w:tcBorders>
            <w:shd w:val="clear" w:color="auto" w:fill="FFDA27"/>
            <w:noWrap/>
            <w:vAlign w:val="bottom"/>
          </w:tcPr>
          <w:p w14:paraId="62984B93" w14:textId="1568F354" w:rsidR="00BD24CC" w:rsidRPr="001F0C8C" w:rsidRDefault="00BD24CC" w:rsidP="00BD24CC">
            <w:pPr>
              <w:rPr>
                <w:rFonts w:cs="Arial"/>
                <w:sz w:val="20"/>
                <w:szCs w:val="20"/>
              </w:rPr>
            </w:pPr>
            <w:r w:rsidRPr="00F115C8">
              <w:rPr>
                <w:rFonts w:cs="Arial"/>
                <w:sz w:val="20"/>
                <w:szCs w:val="20"/>
              </w:rPr>
              <w:t> </w:t>
            </w:r>
          </w:p>
        </w:tc>
      </w:tr>
      <w:tr w:rsidR="00BD24CC" w:rsidRPr="00F115C8" w14:paraId="6BE7224B" w14:textId="77777777" w:rsidTr="00BD24CC">
        <w:trPr>
          <w:trHeight w:val="255"/>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F0CFF6" w14:textId="3510AD5A" w:rsidR="00BD24CC" w:rsidRPr="00137F00" w:rsidRDefault="00BD24CC" w:rsidP="00BD24CC">
            <w:pPr>
              <w:rPr>
                <w:rFonts w:cs="Arial"/>
                <w:color w:val="FF0000"/>
                <w:sz w:val="20"/>
                <w:szCs w:val="20"/>
              </w:rPr>
            </w:pPr>
            <w:r>
              <w:rPr>
                <w:rFonts w:cs="Arial"/>
                <w:sz w:val="20"/>
                <w:szCs w:val="20"/>
              </w:rPr>
              <w:t xml:space="preserve">HEATH TOWN BOILER HOUSE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671A29" w14:textId="56F95185" w:rsidR="00BD24CC" w:rsidRDefault="00BD24CC" w:rsidP="00BD24CC">
            <w:pPr>
              <w:rPr>
                <w:rFonts w:cs="Arial"/>
                <w:sz w:val="20"/>
                <w:szCs w:val="20"/>
              </w:rPr>
            </w:pPr>
            <w:r>
              <w:rPr>
                <w:rFonts w:cs="Arial"/>
                <w:sz w:val="20"/>
                <w:szCs w:val="20"/>
              </w:rPr>
              <w:t>HOBGATE ROAD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63723C" w14:textId="71FA21C6" w:rsidR="00BD24CC" w:rsidRDefault="00BD24CC" w:rsidP="00BD24CC">
            <w:pPr>
              <w:rPr>
                <w:rFonts w:cs="Arial"/>
                <w:sz w:val="20"/>
                <w:szCs w:val="20"/>
              </w:rPr>
            </w:pPr>
            <w:r>
              <w:rPr>
                <w:rFonts w:cs="Arial"/>
                <w:sz w:val="20"/>
                <w:szCs w:val="20"/>
              </w:rPr>
              <w:t xml:space="preserve">WV10 </w:t>
            </w:r>
          </w:p>
        </w:tc>
        <w:tc>
          <w:tcPr>
            <w:tcW w:w="20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222B62" w14:textId="6B703B22" w:rsidR="00BD24CC" w:rsidRPr="001F0C8C" w:rsidRDefault="00BD24CC" w:rsidP="00BD24CC">
            <w:pPr>
              <w:rPr>
                <w:rFonts w:cs="Arial"/>
                <w:sz w:val="20"/>
                <w:szCs w:val="20"/>
              </w:rPr>
            </w:pPr>
            <w:r>
              <w:rPr>
                <w:rFonts w:cs="Arial"/>
                <w:sz w:val="20"/>
                <w:szCs w:val="20"/>
              </w:rPr>
              <w:t>43 PAT, 10 FIXED</w:t>
            </w:r>
          </w:p>
        </w:tc>
      </w:tr>
      <w:tr w:rsidR="00BD24CC" w:rsidRPr="00F115C8" w14:paraId="011BF34B" w14:textId="77777777" w:rsidTr="00BD24CC">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1D1B9354" w14:textId="5BD723B2" w:rsidR="00BD24CC" w:rsidRPr="00137F00" w:rsidRDefault="00BD24CC" w:rsidP="00BD24CC">
            <w:pPr>
              <w:rPr>
                <w:rFonts w:cs="Arial"/>
                <w:color w:val="FF0000"/>
                <w:sz w:val="20"/>
                <w:szCs w:val="20"/>
              </w:rPr>
            </w:pPr>
            <w:r>
              <w:rPr>
                <w:rFonts w:cs="Arial"/>
                <w:color w:val="000000"/>
                <w:sz w:val="20"/>
                <w:szCs w:val="20"/>
              </w:rPr>
              <w:t>BROCKFIELD HOUSE POTABLE PUMP ROOM</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45EFCF90" w14:textId="35B947BD" w:rsidR="00BD24CC" w:rsidRDefault="00BD24CC" w:rsidP="00BD24CC">
            <w:pPr>
              <w:rPr>
                <w:rFonts w:cs="Arial"/>
                <w:sz w:val="20"/>
                <w:szCs w:val="20"/>
              </w:rPr>
            </w:pPr>
            <w:r>
              <w:rPr>
                <w:rFonts w:cs="Arial"/>
                <w:sz w:val="20"/>
                <w:szCs w:val="20"/>
              </w:rPr>
              <w:t>HOBGATE ROAD</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1BFA9D2F" w14:textId="23EE8C49" w:rsidR="00BD24CC" w:rsidRDefault="00BD24CC" w:rsidP="00BD24CC">
            <w:pPr>
              <w:rPr>
                <w:rFonts w:cs="Arial"/>
                <w:sz w:val="20"/>
                <w:szCs w:val="20"/>
              </w:rPr>
            </w:pPr>
            <w:r>
              <w:rPr>
                <w:rFonts w:cs="Arial"/>
                <w:color w:val="000000"/>
                <w:sz w:val="20"/>
                <w:szCs w:val="20"/>
              </w:rPr>
              <w:t>WV10 0PU</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786CCDB1" w14:textId="4B996B61" w:rsidR="00BD24CC" w:rsidRPr="001F0C8C" w:rsidRDefault="00BD24CC" w:rsidP="00BD24CC">
            <w:pPr>
              <w:rPr>
                <w:rFonts w:cs="Arial"/>
                <w:sz w:val="20"/>
                <w:szCs w:val="20"/>
              </w:rPr>
            </w:pPr>
            <w:r>
              <w:rPr>
                <w:rFonts w:cs="Arial"/>
                <w:sz w:val="20"/>
                <w:szCs w:val="20"/>
              </w:rPr>
              <w:t>0 PAT, 4 FIXED</w:t>
            </w:r>
          </w:p>
        </w:tc>
      </w:tr>
      <w:tr w:rsidR="00BD24CC" w:rsidRPr="00F115C8" w14:paraId="64B58FD5" w14:textId="77777777" w:rsidTr="00BD24CC">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28513E9E" w14:textId="678140DF" w:rsidR="00BD24CC" w:rsidRPr="00137F00" w:rsidRDefault="00BD24CC" w:rsidP="00BD24CC">
            <w:pPr>
              <w:rPr>
                <w:rFonts w:cs="Arial"/>
                <w:color w:val="FF0000"/>
                <w:sz w:val="20"/>
                <w:szCs w:val="20"/>
              </w:rPr>
            </w:pPr>
            <w:r>
              <w:rPr>
                <w:rFonts w:cs="Arial"/>
                <w:color w:val="000000"/>
                <w:sz w:val="20"/>
                <w:szCs w:val="20"/>
              </w:rPr>
              <w:t>CAMPION HOUSE POTABLE PUMP ROOM</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4FDBF9FB" w14:textId="2001F122" w:rsidR="00BD24CC" w:rsidRDefault="00BD24CC" w:rsidP="00BD24CC">
            <w:pPr>
              <w:rPr>
                <w:rFonts w:cs="Arial"/>
                <w:sz w:val="20"/>
                <w:szCs w:val="20"/>
              </w:rPr>
            </w:pPr>
            <w:r>
              <w:rPr>
                <w:rFonts w:cs="Arial"/>
                <w:sz w:val="20"/>
                <w:szCs w:val="20"/>
              </w:rPr>
              <w:t>HOBGATE ROAD</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4511FB92" w14:textId="1188A0F8" w:rsidR="00BD24CC" w:rsidRDefault="00BD24CC" w:rsidP="00BD24CC">
            <w:pPr>
              <w:rPr>
                <w:rFonts w:cs="Arial"/>
                <w:sz w:val="20"/>
                <w:szCs w:val="20"/>
              </w:rPr>
            </w:pPr>
            <w:r>
              <w:rPr>
                <w:rFonts w:cs="Arial"/>
                <w:color w:val="000000"/>
                <w:sz w:val="20"/>
                <w:szCs w:val="20"/>
              </w:rPr>
              <w:t>WV10 0PU</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5DECE90D" w14:textId="57B954F5" w:rsidR="00BD24CC" w:rsidRPr="001F0C8C" w:rsidRDefault="00BD24CC" w:rsidP="00BD24CC">
            <w:pPr>
              <w:rPr>
                <w:rFonts w:cs="Arial"/>
                <w:sz w:val="20"/>
                <w:szCs w:val="20"/>
              </w:rPr>
            </w:pPr>
            <w:r>
              <w:rPr>
                <w:rFonts w:cs="Arial"/>
                <w:sz w:val="20"/>
                <w:szCs w:val="20"/>
              </w:rPr>
              <w:t>0 PAT, 1 FIXED</w:t>
            </w:r>
          </w:p>
        </w:tc>
      </w:tr>
      <w:tr w:rsidR="00BD24CC" w:rsidRPr="00F115C8" w14:paraId="59FD6D85" w14:textId="77777777" w:rsidTr="00BD24CC">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245BBEBD" w14:textId="64A2A9B7" w:rsidR="00BD24CC" w:rsidRPr="00137F00" w:rsidRDefault="00BD24CC" w:rsidP="00BD24CC">
            <w:pPr>
              <w:rPr>
                <w:rFonts w:cs="Arial"/>
                <w:color w:val="FF0000"/>
                <w:sz w:val="20"/>
                <w:szCs w:val="20"/>
              </w:rPr>
            </w:pPr>
            <w:r>
              <w:rPr>
                <w:rFonts w:cs="Arial"/>
                <w:color w:val="000000"/>
                <w:sz w:val="20"/>
                <w:szCs w:val="20"/>
              </w:rPr>
              <w:t>LONGFIELD HOUSE POTABLE PUMP ROOM</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6EB122C3" w14:textId="058C662B" w:rsidR="00BD24CC" w:rsidRDefault="00BD24CC" w:rsidP="00BD24CC">
            <w:pPr>
              <w:rPr>
                <w:rFonts w:cs="Arial"/>
                <w:sz w:val="20"/>
                <w:szCs w:val="20"/>
              </w:rPr>
            </w:pPr>
            <w:r>
              <w:rPr>
                <w:rFonts w:cs="Arial"/>
                <w:sz w:val="20"/>
                <w:szCs w:val="20"/>
              </w:rPr>
              <w:t>TITHE CROFT</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1C8F8555" w14:textId="4193F268" w:rsidR="00BD24CC" w:rsidRDefault="00BD24CC" w:rsidP="00BD24CC">
            <w:pPr>
              <w:rPr>
                <w:rFonts w:cs="Arial"/>
                <w:sz w:val="20"/>
                <w:szCs w:val="20"/>
              </w:rPr>
            </w:pPr>
            <w:r>
              <w:rPr>
                <w:rFonts w:cs="Arial"/>
                <w:sz w:val="20"/>
                <w:szCs w:val="20"/>
              </w:rPr>
              <w:t>WV10 0HU</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48FAD656" w14:textId="7BFD2A58" w:rsidR="00BD24CC" w:rsidRPr="001F0C8C" w:rsidRDefault="00BD24CC" w:rsidP="00BD24CC">
            <w:pPr>
              <w:rPr>
                <w:rFonts w:cs="Arial"/>
                <w:sz w:val="20"/>
                <w:szCs w:val="20"/>
              </w:rPr>
            </w:pPr>
            <w:r>
              <w:rPr>
                <w:rFonts w:cs="Arial"/>
                <w:sz w:val="20"/>
                <w:szCs w:val="20"/>
              </w:rPr>
              <w:t>0 PAT, 1 FIXED</w:t>
            </w:r>
          </w:p>
        </w:tc>
      </w:tr>
      <w:tr w:rsidR="00BD24CC" w:rsidRPr="00F115C8" w14:paraId="20630562" w14:textId="77777777" w:rsidTr="00BD24CC">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6A5F5DB5" w14:textId="4F55B13D" w:rsidR="00BD24CC" w:rsidRPr="00137F00" w:rsidRDefault="00BD24CC" w:rsidP="00BD24CC">
            <w:pPr>
              <w:rPr>
                <w:rFonts w:cs="Arial"/>
                <w:color w:val="FF0000"/>
                <w:sz w:val="20"/>
                <w:szCs w:val="20"/>
              </w:rPr>
            </w:pPr>
            <w:r>
              <w:rPr>
                <w:rFonts w:cs="Arial"/>
                <w:color w:val="000000"/>
                <w:sz w:val="20"/>
                <w:szCs w:val="20"/>
              </w:rPr>
              <w:t>MERRYHILL POTABLE PUMP ROOM</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679AD326" w14:textId="763837AA" w:rsidR="00BD24CC" w:rsidRDefault="00BD24CC" w:rsidP="00BD24CC">
            <w:pPr>
              <w:rPr>
                <w:rFonts w:cs="Arial"/>
                <w:sz w:val="20"/>
                <w:szCs w:val="20"/>
              </w:rPr>
            </w:pPr>
            <w:r>
              <w:rPr>
                <w:rFonts w:cs="Arial"/>
                <w:sz w:val="20"/>
                <w:szCs w:val="20"/>
              </w:rPr>
              <w:t>LEASOWES DRIVE</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39A3564F" w14:textId="63C74EFB" w:rsidR="00BD24CC" w:rsidRDefault="00BD24CC" w:rsidP="00BD24CC">
            <w:pPr>
              <w:rPr>
                <w:rFonts w:cs="Arial"/>
                <w:sz w:val="20"/>
                <w:szCs w:val="20"/>
              </w:rPr>
            </w:pPr>
            <w:r>
              <w:rPr>
                <w:rFonts w:cs="Arial"/>
                <w:color w:val="000000"/>
                <w:sz w:val="20"/>
                <w:szCs w:val="20"/>
              </w:rPr>
              <w:t>WV4 4PU</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4A32F80E" w14:textId="3A4E6F06" w:rsidR="00BD24CC" w:rsidRPr="001F0C8C" w:rsidRDefault="00BD24CC" w:rsidP="00BD24CC">
            <w:pPr>
              <w:rPr>
                <w:rFonts w:cs="Arial"/>
                <w:sz w:val="20"/>
                <w:szCs w:val="20"/>
              </w:rPr>
            </w:pPr>
            <w:r>
              <w:rPr>
                <w:rFonts w:cs="Arial"/>
                <w:sz w:val="20"/>
                <w:szCs w:val="20"/>
              </w:rPr>
              <w:t>0 PAT, 1 FIXED</w:t>
            </w:r>
          </w:p>
        </w:tc>
      </w:tr>
      <w:tr w:rsidR="00BD24CC" w:rsidRPr="00F115C8" w14:paraId="4199C757" w14:textId="77777777" w:rsidTr="00BD24CC">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11D24158" w14:textId="257D503F" w:rsidR="00BD24CC" w:rsidRPr="00137F00" w:rsidRDefault="00BD24CC" w:rsidP="00BD24CC">
            <w:pPr>
              <w:rPr>
                <w:rFonts w:cs="Arial"/>
                <w:color w:val="FF0000"/>
                <w:sz w:val="20"/>
                <w:szCs w:val="20"/>
              </w:rPr>
            </w:pPr>
            <w:r>
              <w:rPr>
                <w:rFonts w:cs="Arial"/>
                <w:color w:val="000000"/>
                <w:sz w:val="20"/>
                <w:szCs w:val="20"/>
              </w:rPr>
              <w:t>STOWLAWN POTABLE PUMP ROOM</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4A217E0C" w14:textId="65BC6FDD" w:rsidR="00BD24CC" w:rsidRDefault="00BD24CC" w:rsidP="00BD24CC">
            <w:pPr>
              <w:rPr>
                <w:rFonts w:cs="Arial"/>
                <w:sz w:val="20"/>
                <w:szCs w:val="20"/>
              </w:rPr>
            </w:pPr>
            <w:r>
              <w:rPr>
                <w:rFonts w:cs="Arial"/>
                <w:sz w:val="20"/>
                <w:szCs w:val="20"/>
              </w:rPr>
              <w:t>PARK VIEW RD</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01ED6B3A" w14:textId="702DCCCC" w:rsidR="00BD24CC" w:rsidRDefault="00BD24CC" w:rsidP="00BD24CC">
            <w:pPr>
              <w:rPr>
                <w:rFonts w:cs="Arial"/>
                <w:sz w:val="20"/>
                <w:szCs w:val="20"/>
              </w:rPr>
            </w:pPr>
            <w:r>
              <w:rPr>
                <w:rFonts w:cs="Arial"/>
                <w:color w:val="000000"/>
                <w:sz w:val="20"/>
                <w:szCs w:val="20"/>
              </w:rPr>
              <w:t>WV14 6HE</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0C3753E2" w14:textId="6E061929" w:rsidR="00BD24CC" w:rsidRPr="001F0C8C" w:rsidRDefault="00BD24CC" w:rsidP="00BD24CC">
            <w:pPr>
              <w:rPr>
                <w:rFonts w:cs="Arial"/>
                <w:sz w:val="20"/>
                <w:szCs w:val="20"/>
              </w:rPr>
            </w:pPr>
            <w:r>
              <w:rPr>
                <w:rFonts w:cs="Arial"/>
                <w:sz w:val="20"/>
                <w:szCs w:val="20"/>
              </w:rPr>
              <w:t>0 PAT, 1 FIXED</w:t>
            </w:r>
          </w:p>
        </w:tc>
      </w:tr>
      <w:tr w:rsidR="00BD24CC" w:rsidRPr="00F115C8" w14:paraId="5C538FE0" w14:textId="77777777" w:rsidTr="00BD24CC">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438134F4" w14:textId="537C479E" w:rsidR="00BD24CC" w:rsidRPr="00137F00" w:rsidRDefault="00BD24CC" w:rsidP="00BD24CC">
            <w:pPr>
              <w:rPr>
                <w:rFonts w:cs="Arial"/>
                <w:color w:val="FF0000"/>
                <w:sz w:val="20"/>
                <w:szCs w:val="20"/>
              </w:rPr>
            </w:pPr>
            <w:r>
              <w:rPr>
                <w:rFonts w:cs="Arial"/>
                <w:color w:val="000000"/>
                <w:sz w:val="20"/>
                <w:szCs w:val="20"/>
              </w:rPr>
              <w:t>HICKMAN HIGH RISE POTABLE PUMP ROOM</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4ED955D2" w14:textId="091C5BE9" w:rsidR="00BD24CC" w:rsidRDefault="00BD24CC" w:rsidP="00BD24CC">
            <w:pPr>
              <w:rPr>
                <w:rFonts w:cs="Arial"/>
                <w:sz w:val="20"/>
                <w:szCs w:val="20"/>
              </w:rPr>
            </w:pPr>
            <w:r>
              <w:rPr>
                <w:rFonts w:cs="Arial"/>
                <w:sz w:val="20"/>
                <w:szCs w:val="20"/>
              </w:rPr>
              <w:t>PLYM CLOSE</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02BE49B0" w14:textId="2816913E" w:rsidR="00BD24CC" w:rsidRDefault="00BD24CC" w:rsidP="00BD24CC">
            <w:pPr>
              <w:rPr>
                <w:rFonts w:cs="Arial"/>
                <w:sz w:val="20"/>
                <w:szCs w:val="20"/>
              </w:rPr>
            </w:pPr>
            <w:r>
              <w:rPr>
                <w:rFonts w:cs="Arial"/>
                <w:color w:val="000000"/>
                <w:sz w:val="20"/>
                <w:szCs w:val="20"/>
              </w:rPr>
              <w:t>WV11 1QN</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591D83BB" w14:textId="7B002DE1" w:rsidR="00BD24CC" w:rsidRPr="001F0C8C" w:rsidRDefault="00BD24CC" w:rsidP="00BD24CC">
            <w:pPr>
              <w:rPr>
                <w:rFonts w:cs="Arial"/>
                <w:sz w:val="20"/>
                <w:szCs w:val="20"/>
              </w:rPr>
            </w:pPr>
            <w:r>
              <w:rPr>
                <w:rFonts w:cs="Arial"/>
                <w:sz w:val="20"/>
                <w:szCs w:val="20"/>
              </w:rPr>
              <w:t>0 PAT, 1 FIXED</w:t>
            </w:r>
          </w:p>
        </w:tc>
      </w:tr>
      <w:tr w:rsidR="00BD24CC" w:rsidRPr="00F115C8" w14:paraId="5322263F" w14:textId="77777777" w:rsidTr="00BD24CC">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0CC36749" w14:textId="61D46438" w:rsidR="00BD24CC" w:rsidRPr="00137F00" w:rsidRDefault="00BD24CC" w:rsidP="00BD24CC">
            <w:pPr>
              <w:rPr>
                <w:rFonts w:cs="Arial"/>
                <w:color w:val="FF0000"/>
                <w:sz w:val="20"/>
                <w:szCs w:val="20"/>
              </w:rPr>
            </w:pPr>
            <w:r>
              <w:rPr>
                <w:rFonts w:cs="Arial"/>
                <w:color w:val="000000"/>
                <w:sz w:val="20"/>
                <w:szCs w:val="20"/>
              </w:rPr>
              <w:t>GRAISELEY POTABLE PUMP ROOM</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3F5E0601" w14:textId="1FFEBF55" w:rsidR="00BD24CC" w:rsidRDefault="00BD24CC" w:rsidP="00BD24CC">
            <w:pPr>
              <w:rPr>
                <w:rFonts w:cs="Arial"/>
                <w:sz w:val="20"/>
                <w:szCs w:val="20"/>
              </w:rPr>
            </w:pPr>
            <w:r>
              <w:rPr>
                <w:rFonts w:cs="Arial"/>
                <w:sz w:val="20"/>
                <w:szCs w:val="20"/>
              </w:rPr>
              <w:t>HALLET DRIVE</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15192DD5" w14:textId="04CEB6FE" w:rsidR="00BD24CC" w:rsidRDefault="00BD24CC" w:rsidP="00BD24CC">
            <w:pPr>
              <w:rPr>
                <w:rFonts w:cs="Arial"/>
                <w:sz w:val="20"/>
                <w:szCs w:val="20"/>
              </w:rPr>
            </w:pPr>
            <w:r>
              <w:rPr>
                <w:rFonts w:cs="Arial"/>
                <w:color w:val="000000"/>
                <w:sz w:val="20"/>
                <w:szCs w:val="20"/>
              </w:rPr>
              <w:t>WV3 0NT</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01FFF337" w14:textId="50ED17D5" w:rsidR="00BD24CC" w:rsidRPr="001F0C8C" w:rsidRDefault="00BD24CC" w:rsidP="00BD24CC">
            <w:pPr>
              <w:rPr>
                <w:rFonts w:cs="Arial"/>
                <w:sz w:val="20"/>
                <w:szCs w:val="20"/>
              </w:rPr>
            </w:pPr>
            <w:r>
              <w:rPr>
                <w:rFonts w:cs="Arial"/>
                <w:sz w:val="20"/>
                <w:szCs w:val="20"/>
              </w:rPr>
              <w:t>0 PAT, 2 FIXED</w:t>
            </w:r>
          </w:p>
        </w:tc>
      </w:tr>
      <w:tr w:rsidR="00BD24CC" w:rsidRPr="00F115C8" w14:paraId="4578D14E" w14:textId="77777777" w:rsidTr="00BD24CC">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6022319A" w14:textId="2C15A0CC" w:rsidR="00BD24CC" w:rsidRPr="00137F00" w:rsidRDefault="00BD24CC" w:rsidP="00BD24CC">
            <w:pPr>
              <w:rPr>
                <w:rFonts w:cs="Arial"/>
                <w:color w:val="FF0000"/>
                <w:sz w:val="20"/>
                <w:szCs w:val="20"/>
              </w:rPr>
            </w:pPr>
            <w:r>
              <w:rPr>
                <w:rFonts w:cs="Arial"/>
                <w:color w:val="000000"/>
                <w:sz w:val="20"/>
                <w:szCs w:val="20"/>
              </w:rPr>
              <w:t>HARROWBY COURT POTABLE PUMP ROOM</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1AD5D550" w14:textId="0AFED083" w:rsidR="00BD24CC" w:rsidRDefault="00BD24CC" w:rsidP="00BD24CC">
            <w:pPr>
              <w:rPr>
                <w:rFonts w:cs="Arial"/>
                <w:sz w:val="20"/>
                <w:szCs w:val="20"/>
              </w:rPr>
            </w:pPr>
            <w:r>
              <w:rPr>
                <w:rFonts w:cs="Arial"/>
                <w:sz w:val="20"/>
                <w:szCs w:val="20"/>
              </w:rPr>
              <w:t>BRINSFORD ROAD</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186514EA" w14:textId="094EDBFC" w:rsidR="00BD24CC" w:rsidRDefault="00BD24CC" w:rsidP="00BD24CC">
            <w:pPr>
              <w:rPr>
                <w:rFonts w:cs="Arial"/>
                <w:sz w:val="20"/>
                <w:szCs w:val="20"/>
              </w:rPr>
            </w:pPr>
            <w:r>
              <w:rPr>
                <w:rFonts w:cs="Arial"/>
                <w:color w:val="000000"/>
                <w:sz w:val="20"/>
                <w:szCs w:val="20"/>
              </w:rPr>
              <w:t>WV10 6ER</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78E006FB" w14:textId="32B83367" w:rsidR="00BD24CC" w:rsidRPr="001F0C8C" w:rsidRDefault="00BD24CC" w:rsidP="00BD24CC">
            <w:pPr>
              <w:rPr>
                <w:rFonts w:cs="Arial"/>
                <w:sz w:val="20"/>
                <w:szCs w:val="20"/>
              </w:rPr>
            </w:pPr>
            <w:r>
              <w:rPr>
                <w:rFonts w:cs="Arial"/>
                <w:sz w:val="20"/>
                <w:szCs w:val="20"/>
              </w:rPr>
              <w:t>0 PAT, 1 FIXED</w:t>
            </w:r>
          </w:p>
        </w:tc>
      </w:tr>
      <w:tr w:rsidR="00BD24CC" w:rsidRPr="00F115C8" w14:paraId="28A74801" w14:textId="77777777" w:rsidTr="00BD24CC">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47027C92" w14:textId="54C66D87" w:rsidR="00BD24CC" w:rsidRPr="00137F00" w:rsidRDefault="00BD24CC" w:rsidP="00BD24CC">
            <w:pPr>
              <w:rPr>
                <w:rFonts w:cs="Arial"/>
                <w:color w:val="FF0000"/>
                <w:sz w:val="20"/>
                <w:szCs w:val="20"/>
              </w:rPr>
            </w:pPr>
            <w:r>
              <w:rPr>
                <w:rFonts w:cs="Arial"/>
                <w:color w:val="000000"/>
                <w:sz w:val="20"/>
                <w:szCs w:val="20"/>
              </w:rPr>
              <w:t>WOBASTON COURT POTABLE PUMP ROOM</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4571C1B5" w14:textId="6C91E0A4" w:rsidR="00BD24CC" w:rsidRDefault="00BD24CC" w:rsidP="00BD24CC">
            <w:pPr>
              <w:rPr>
                <w:rFonts w:cs="Arial"/>
                <w:sz w:val="20"/>
                <w:szCs w:val="20"/>
              </w:rPr>
            </w:pPr>
            <w:r>
              <w:rPr>
                <w:rFonts w:cs="Arial"/>
                <w:sz w:val="20"/>
                <w:szCs w:val="20"/>
              </w:rPr>
              <w:t>HARROWBY ROAD</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38212056" w14:textId="3159FE62" w:rsidR="00BD24CC" w:rsidRDefault="00BD24CC" w:rsidP="00BD24CC">
            <w:pPr>
              <w:rPr>
                <w:rFonts w:cs="Arial"/>
                <w:sz w:val="20"/>
                <w:szCs w:val="20"/>
              </w:rPr>
            </w:pPr>
            <w:r>
              <w:rPr>
                <w:rFonts w:cs="Arial"/>
                <w:sz w:val="20"/>
                <w:szCs w:val="20"/>
              </w:rPr>
              <w:t>WV10 6RB</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69E24613" w14:textId="5F98B4E8" w:rsidR="00BD24CC" w:rsidRPr="001F0C8C" w:rsidRDefault="00BD24CC" w:rsidP="00BD24CC">
            <w:pPr>
              <w:rPr>
                <w:rFonts w:cs="Arial"/>
                <w:sz w:val="20"/>
                <w:szCs w:val="20"/>
              </w:rPr>
            </w:pPr>
            <w:r>
              <w:rPr>
                <w:rFonts w:cs="Arial"/>
                <w:sz w:val="20"/>
                <w:szCs w:val="20"/>
              </w:rPr>
              <w:t>0 PAT, 1 FIXED</w:t>
            </w:r>
          </w:p>
        </w:tc>
      </w:tr>
      <w:tr w:rsidR="00BD24CC" w:rsidRPr="00F115C8" w14:paraId="6C95CE43" w14:textId="77777777" w:rsidTr="00BD24CC">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348226EE" w14:textId="5B64AF74" w:rsidR="00BD24CC" w:rsidRPr="00137F00" w:rsidRDefault="00BD24CC" w:rsidP="00BD24CC">
            <w:pPr>
              <w:rPr>
                <w:rFonts w:cs="Arial"/>
                <w:color w:val="FF0000"/>
                <w:sz w:val="20"/>
                <w:szCs w:val="20"/>
              </w:rPr>
            </w:pPr>
            <w:r>
              <w:rPr>
                <w:rFonts w:cs="Arial"/>
                <w:color w:val="000000"/>
                <w:sz w:val="20"/>
                <w:szCs w:val="20"/>
              </w:rPr>
              <w:t xml:space="preserve">PATSHULL COURT POTABLE PUMP ROOM </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001C46C4" w14:textId="3363F67B" w:rsidR="00BD24CC" w:rsidRDefault="00BD24CC" w:rsidP="00BD24CC">
            <w:pPr>
              <w:rPr>
                <w:rFonts w:cs="Arial"/>
                <w:sz w:val="20"/>
                <w:szCs w:val="20"/>
              </w:rPr>
            </w:pPr>
            <w:r>
              <w:rPr>
                <w:rFonts w:cs="Arial"/>
                <w:sz w:val="20"/>
                <w:szCs w:val="20"/>
              </w:rPr>
              <w:t>BRINSFORD ROAD</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7D3798F" w14:textId="6480B30A" w:rsidR="00BD24CC" w:rsidRDefault="00BD24CC" w:rsidP="00BD24CC">
            <w:pPr>
              <w:rPr>
                <w:rFonts w:cs="Arial"/>
                <w:sz w:val="20"/>
                <w:szCs w:val="20"/>
              </w:rPr>
            </w:pPr>
            <w:r>
              <w:rPr>
                <w:rFonts w:cs="Arial"/>
                <w:sz w:val="20"/>
                <w:szCs w:val="20"/>
              </w:rPr>
              <w:t xml:space="preserve">WV10 6RA </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66EB512B" w14:textId="006114DB" w:rsidR="00BD24CC" w:rsidRPr="001F0C8C" w:rsidRDefault="00BD24CC" w:rsidP="00BD24CC">
            <w:pPr>
              <w:rPr>
                <w:rFonts w:cs="Arial"/>
                <w:sz w:val="20"/>
                <w:szCs w:val="20"/>
              </w:rPr>
            </w:pPr>
            <w:r>
              <w:rPr>
                <w:rFonts w:cs="Arial"/>
                <w:sz w:val="20"/>
                <w:szCs w:val="20"/>
              </w:rPr>
              <w:t>0 PAT, 1 FIXED</w:t>
            </w:r>
          </w:p>
        </w:tc>
      </w:tr>
      <w:tr w:rsidR="00BD24CC" w:rsidRPr="00F115C8" w14:paraId="7D2CC038" w14:textId="77777777" w:rsidTr="00BD24CC">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4A16D2E8" w14:textId="40ABE60F" w:rsidR="00BD24CC" w:rsidRPr="00137F00" w:rsidRDefault="00BD24CC" w:rsidP="00BD24CC">
            <w:pPr>
              <w:rPr>
                <w:rFonts w:cs="Arial"/>
                <w:color w:val="FF0000"/>
                <w:sz w:val="20"/>
                <w:szCs w:val="20"/>
              </w:rPr>
            </w:pPr>
            <w:r>
              <w:rPr>
                <w:rFonts w:cs="Arial"/>
                <w:color w:val="000000"/>
                <w:sz w:val="20"/>
                <w:szCs w:val="20"/>
              </w:rPr>
              <w:t>HOBGATE FIRE PUMP ROOM</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68A5DDC7" w14:textId="1CF38CC0" w:rsidR="00BD24CC" w:rsidRDefault="00BD24CC" w:rsidP="00BD24CC">
            <w:pPr>
              <w:rPr>
                <w:rFonts w:cs="Arial"/>
                <w:sz w:val="20"/>
                <w:szCs w:val="20"/>
              </w:rPr>
            </w:pPr>
            <w:r>
              <w:rPr>
                <w:rFonts w:cs="Arial"/>
                <w:sz w:val="20"/>
                <w:szCs w:val="20"/>
              </w:rPr>
              <w:t>HOBGATE ROAD</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3E3A10C8" w14:textId="386184BD" w:rsidR="00BD24CC" w:rsidRDefault="00BD24CC" w:rsidP="00BD24CC">
            <w:pPr>
              <w:rPr>
                <w:rFonts w:cs="Arial"/>
                <w:sz w:val="20"/>
                <w:szCs w:val="20"/>
              </w:rPr>
            </w:pPr>
            <w:r>
              <w:rPr>
                <w:rFonts w:cs="Arial"/>
                <w:color w:val="000000"/>
                <w:sz w:val="20"/>
                <w:szCs w:val="20"/>
              </w:rPr>
              <w:t>WV10 0PU</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54A29B4D" w14:textId="2769D09B" w:rsidR="00BD24CC" w:rsidRPr="001F0C8C" w:rsidRDefault="00BD24CC" w:rsidP="00BD24CC">
            <w:pPr>
              <w:rPr>
                <w:rFonts w:cs="Arial"/>
                <w:sz w:val="20"/>
                <w:szCs w:val="20"/>
              </w:rPr>
            </w:pPr>
            <w:r>
              <w:rPr>
                <w:rFonts w:cs="Arial"/>
                <w:sz w:val="20"/>
                <w:szCs w:val="20"/>
              </w:rPr>
              <w:t>0 PAT, 2 FIXED</w:t>
            </w:r>
          </w:p>
        </w:tc>
      </w:tr>
      <w:tr w:rsidR="00BD24CC" w:rsidRPr="00F115C8" w14:paraId="0F3B5807" w14:textId="77777777" w:rsidTr="00BD24CC">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38D73016" w14:textId="1DA59D07" w:rsidR="00BD24CC" w:rsidRPr="00137F00" w:rsidRDefault="00BD24CC" w:rsidP="00BD24CC">
            <w:pPr>
              <w:rPr>
                <w:rFonts w:cs="Arial"/>
                <w:color w:val="FF0000"/>
                <w:sz w:val="20"/>
                <w:szCs w:val="20"/>
              </w:rPr>
            </w:pPr>
            <w:r>
              <w:rPr>
                <w:rFonts w:cs="Arial"/>
                <w:color w:val="000000"/>
                <w:sz w:val="20"/>
                <w:szCs w:val="20"/>
              </w:rPr>
              <w:t>LONGFIELD FIRE PUMP ROOM</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325C8CB1" w14:textId="466B60D7" w:rsidR="00BD24CC" w:rsidRDefault="00BD24CC" w:rsidP="00BD24CC">
            <w:pPr>
              <w:rPr>
                <w:rFonts w:cs="Arial"/>
                <w:sz w:val="20"/>
                <w:szCs w:val="20"/>
              </w:rPr>
            </w:pPr>
            <w:r>
              <w:rPr>
                <w:rFonts w:cs="Arial"/>
                <w:sz w:val="20"/>
                <w:szCs w:val="20"/>
              </w:rPr>
              <w:t>TITHE CROFT</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238E2DD5" w14:textId="102E150A" w:rsidR="00BD24CC" w:rsidRDefault="00BD24CC" w:rsidP="00BD24CC">
            <w:pPr>
              <w:rPr>
                <w:rFonts w:cs="Arial"/>
                <w:sz w:val="20"/>
                <w:szCs w:val="20"/>
              </w:rPr>
            </w:pPr>
            <w:r>
              <w:rPr>
                <w:rFonts w:cs="Arial"/>
                <w:color w:val="000000"/>
                <w:sz w:val="20"/>
                <w:szCs w:val="20"/>
              </w:rPr>
              <w:t>WV10 0PU</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2080FB74" w14:textId="217482E2" w:rsidR="00BD24CC" w:rsidRPr="001F0C8C" w:rsidRDefault="00BD24CC" w:rsidP="00BD24CC">
            <w:pPr>
              <w:rPr>
                <w:rFonts w:cs="Arial"/>
                <w:sz w:val="20"/>
                <w:szCs w:val="20"/>
              </w:rPr>
            </w:pPr>
            <w:r>
              <w:rPr>
                <w:rFonts w:cs="Arial"/>
                <w:sz w:val="20"/>
                <w:szCs w:val="20"/>
              </w:rPr>
              <w:t>0 PAT, 2 FIXED</w:t>
            </w:r>
          </w:p>
        </w:tc>
      </w:tr>
      <w:tr w:rsidR="00BD24CC" w:rsidRPr="00F115C8" w14:paraId="7E78340B" w14:textId="77777777" w:rsidTr="00BD24CC">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72ACB192" w14:textId="7585C545" w:rsidR="00BD24CC" w:rsidRPr="00137F00" w:rsidRDefault="00BD24CC" w:rsidP="00BD24CC">
            <w:pPr>
              <w:rPr>
                <w:rFonts w:cs="Arial"/>
                <w:color w:val="FF0000"/>
                <w:sz w:val="20"/>
                <w:szCs w:val="20"/>
              </w:rPr>
            </w:pPr>
            <w:r>
              <w:rPr>
                <w:rFonts w:cs="Arial"/>
                <w:sz w:val="20"/>
                <w:szCs w:val="20"/>
              </w:rPr>
              <w:t>RUSSELL STREET ACOV</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6625349C" w14:textId="206EEFB3" w:rsidR="00BD24CC" w:rsidRDefault="00BD24CC" w:rsidP="00BD24CC">
            <w:pPr>
              <w:rPr>
                <w:rFonts w:cs="Arial"/>
                <w:sz w:val="20"/>
                <w:szCs w:val="20"/>
              </w:rPr>
            </w:pPr>
            <w:r>
              <w:rPr>
                <w:rFonts w:cs="Arial"/>
                <w:sz w:val="20"/>
                <w:szCs w:val="20"/>
              </w:rPr>
              <w:t>RUSSELL STREET</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3C602734" w14:textId="52E9D3F5" w:rsidR="00BD24CC" w:rsidRDefault="00BD24CC" w:rsidP="00BD24CC">
            <w:pPr>
              <w:rPr>
                <w:rFonts w:cs="Arial"/>
                <w:sz w:val="20"/>
                <w:szCs w:val="20"/>
              </w:rPr>
            </w:pPr>
            <w:r>
              <w:rPr>
                <w:rFonts w:cs="Arial"/>
                <w:sz w:val="20"/>
                <w:szCs w:val="20"/>
              </w:rPr>
              <w:t>WV3 0PT</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4FCCCA42" w14:textId="0DCDDF49" w:rsidR="00BD24CC" w:rsidRPr="001F0C8C" w:rsidRDefault="00BD24CC" w:rsidP="00BD24CC">
            <w:pPr>
              <w:rPr>
                <w:rFonts w:cs="Arial"/>
                <w:sz w:val="20"/>
                <w:szCs w:val="20"/>
              </w:rPr>
            </w:pPr>
            <w:r>
              <w:rPr>
                <w:rFonts w:cs="Arial"/>
                <w:sz w:val="20"/>
                <w:szCs w:val="20"/>
              </w:rPr>
              <w:t>16 PAT, 11 FIXED</w:t>
            </w:r>
          </w:p>
        </w:tc>
      </w:tr>
      <w:tr w:rsidR="00BD24CC" w:rsidRPr="00F115C8" w14:paraId="36DD35F9" w14:textId="77777777" w:rsidTr="009332D1">
        <w:trPr>
          <w:trHeight w:val="255"/>
        </w:trPr>
        <w:tc>
          <w:tcPr>
            <w:tcW w:w="4077" w:type="dxa"/>
            <w:tcBorders>
              <w:top w:val="nil"/>
              <w:left w:val="single" w:sz="4" w:space="0" w:color="auto"/>
              <w:bottom w:val="single" w:sz="4" w:space="0" w:color="auto"/>
              <w:right w:val="single" w:sz="4" w:space="0" w:color="auto"/>
            </w:tcBorders>
            <w:shd w:val="clear" w:color="auto" w:fill="FFDA27"/>
            <w:noWrap/>
            <w:vAlign w:val="center"/>
          </w:tcPr>
          <w:p w14:paraId="647183AE" w14:textId="0D8A28F0" w:rsidR="00BD24CC" w:rsidRPr="00137F00" w:rsidRDefault="00BD24CC" w:rsidP="00BD24CC">
            <w:pPr>
              <w:rPr>
                <w:rFonts w:cs="Arial"/>
                <w:color w:val="FF0000"/>
                <w:sz w:val="20"/>
                <w:szCs w:val="20"/>
              </w:rPr>
            </w:pPr>
            <w:r w:rsidRPr="00BD24CC">
              <w:rPr>
                <w:rFonts w:cs="Arial"/>
                <w:b/>
                <w:sz w:val="20"/>
                <w:szCs w:val="20"/>
              </w:rPr>
              <w:t>LAUNDRIES</w:t>
            </w:r>
            <w:r w:rsidRPr="00BD24CC">
              <w:rPr>
                <w:rFonts w:cs="Arial"/>
                <w:b/>
                <w:sz w:val="20"/>
                <w:szCs w:val="20"/>
              </w:rPr>
              <w:tab/>
            </w:r>
          </w:p>
        </w:tc>
        <w:tc>
          <w:tcPr>
            <w:tcW w:w="2835" w:type="dxa"/>
            <w:tcBorders>
              <w:top w:val="nil"/>
              <w:left w:val="nil"/>
              <w:bottom w:val="single" w:sz="4" w:space="0" w:color="auto"/>
              <w:right w:val="single" w:sz="4" w:space="0" w:color="auto"/>
            </w:tcBorders>
            <w:shd w:val="clear" w:color="auto" w:fill="FFDA27"/>
            <w:noWrap/>
            <w:vAlign w:val="bottom"/>
          </w:tcPr>
          <w:p w14:paraId="71D58373" w14:textId="20C1792F" w:rsidR="00BD24CC" w:rsidRDefault="00BD24CC" w:rsidP="00BD24CC">
            <w:pPr>
              <w:rPr>
                <w:rFonts w:cs="Arial"/>
                <w:sz w:val="20"/>
                <w:szCs w:val="20"/>
              </w:rPr>
            </w:pPr>
            <w:r w:rsidRPr="00F115C8">
              <w:rPr>
                <w:rFonts w:cs="Arial"/>
                <w:sz w:val="20"/>
                <w:szCs w:val="20"/>
              </w:rPr>
              <w:t> </w:t>
            </w:r>
          </w:p>
        </w:tc>
        <w:tc>
          <w:tcPr>
            <w:tcW w:w="1276" w:type="dxa"/>
            <w:tcBorders>
              <w:top w:val="nil"/>
              <w:left w:val="nil"/>
              <w:bottom w:val="single" w:sz="4" w:space="0" w:color="auto"/>
              <w:right w:val="single" w:sz="4" w:space="0" w:color="auto"/>
            </w:tcBorders>
            <w:shd w:val="clear" w:color="auto" w:fill="FFDA27"/>
            <w:noWrap/>
            <w:vAlign w:val="bottom"/>
          </w:tcPr>
          <w:p w14:paraId="2720B96E" w14:textId="3952B4AD" w:rsidR="00BD24CC" w:rsidRDefault="00BD24CC" w:rsidP="00BD24CC">
            <w:pPr>
              <w:rPr>
                <w:rFonts w:cs="Arial"/>
                <w:sz w:val="20"/>
                <w:szCs w:val="20"/>
              </w:rPr>
            </w:pPr>
            <w:r w:rsidRPr="00F115C8">
              <w:rPr>
                <w:rFonts w:cs="Arial"/>
                <w:sz w:val="16"/>
                <w:szCs w:val="16"/>
              </w:rPr>
              <w:t> </w:t>
            </w:r>
          </w:p>
        </w:tc>
        <w:tc>
          <w:tcPr>
            <w:tcW w:w="2092" w:type="dxa"/>
            <w:tcBorders>
              <w:top w:val="nil"/>
              <w:left w:val="nil"/>
              <w:bottom w:val="single" w:sz="4" w:space="0" w:color="auto"/>
              <w:right w:val="single" w:sz="4" w:space="0" w:color="auto"/>
            </w:tcBorders>
            <w:shd w:val="clear" w:color="auto" w:fill="FFDA27"/>
            <w:noWrap/>
            <w:vAlign w:val="bottom"/>
          </w:tcPr>
          <w:p w14:paraId="2D76851B" w14:textId="34EA17F5" w:rsidR="00BD24CC" w:rsidRPr="001F0C8C" w:rsidRDefault="00BD24CC" w:rsidP="00BD24CC">
            <w:pPr>
              <w:rPr>
                <w:rFonts w:cs="Arial"/>
                <w:sz w:val="20"/>
                <w:szCs w:val="20"/>
              </w:rPr>
            </w:pPr>
            <w:r w:rsidRPr="00F115C8">
              <w:rPr>
                <w:rFonts w:cs="Arial"/>
                <w:sz w:val="20"/>
                <w:szCs w:val="20"/>
              </w:rPr>
              <w:t> </w:t>
            </w:r>
          </w:p>
        </w:tc>
      </w:tr>
      <w:tr w:rsidR="00963E7F" w:rsidRPr="00F115C8" w14:paraId="5B851AAD" w14:textId="77777777" w:rsidTr="00963E7F">
        <w:trPr>
          <w:trHeight w:val="255"/>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6C7124" w14:textId="094EFA33" w:rsidR="00963E7F" w:rsidRPr="00137F00" w:rsidRDefault="00963E7F" w:rsidP="00963E7F">
            <w:pPr>
              <w:rPr>
                <w:rFonts w:cs="Arial"/>
                <w:color w:val="FF0000"/>
                <w:sz w:val="20"/>
                <w:szCs w:val="20"/>
              </w:rPr>
            </w:pPr>
            <w:r>
              <w:rPr>
                <w:rFonts w:cs="Arial"/>
                <w:sz w:val="20"/>
                <w:szCs w:val="20"/>
              </w:rPr>
              <w:t>HIGHFIELD COURT LAUNDRY</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3D4A31" w14:textId="619278C6" w:rsidR="00963E7F" w:rsidRDefault="00963E7F" w:rsidP="00963E7F">
            <w:pPr>
              <w:rPr>
                <w:rFonts w:cs="Arial"/>
                <w:sz w:val="20"/>
                <w:szCs w:val="20"/>
              </w:rPr>
            </w:pPr>
            <w:r>
              <w:rPr>
                <w:rFonts w:cs="Arial"/>
                <w:sz w:val="20"/>
                <w:szCs w:val="20"/>
              </w:rPr>
              <w:t>CHADWICK CLOSE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542B04" w14:textId="72A75DEC" w:rsidR="00963E7F" w:rsidRDefault="00963E7F" w:rsidP="00963E7F">
            <w:pPr>
              <w:rPr>
                <w:rFonts w:cs="Arial"/>
                <w:sz w:val="20"/>
                <w:szCs w:val="20"/>
              </w:rPr>
            </w:pPr>
            <w:r>
              <w:rPr>
                <w:rFonts w:cs="Arial"/>
                <w:sz w:val="20"/>
                <w:szCs w:val="20"/>
              </w:rPr>
              <w:t>WV4 4PZ</w:t>
            </w:r>
          </w:p>
        </w:tc>
        <w:tc>
          <w:tcPr>
            <w:tcW w:w="20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0323E6" w14:textId="5E8A9F6E" w:rsidR="00963E7F" w:rsidRPr="001F0C8C" w:rsidRDefault="00963E7F" w:rsidP="00963E7F">
            <w:pPr>
              <w:rPr>
                <w:rFonts w:cs="Arial"/>
                <w:sz w:val="20"/>
                <w:szCs w:val="20"/>
              </w:rPr>
            </w:pPr>
            <w:r>
              <w:rPr>
                <w:rFonts w:cs="Arial"/>
                <w:sz w:val="20"/>
                <w:szCs w:val="20"/>
              </w:rPr>
              <w:t>0 PAT + 6 Fixed</w:t>
            </w:r>
          </w:p>
        </w:tc>
      </w:tr>
      <w:tr w:rsidR="00963E7F" w:rsidRPr="00F115C8" w14:paraId="7751F722" w14:textId="77777777" w:rsidTr="00963E7F">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36E1E8DB" w14:textId="35E13E3C" w:rsidR="00963E7F" w:rsidRPr="00137F00" w:rsidRDefault="00963E7F" w:rsidP="00963E7F">
            <w:pPr>
              <w:rPr>
                <w:rFonts w:cs="Arial"/>
                <w:color w:val="FF0000"/>
                <w:sz w:val="20"/>
                <w:szCs w:val="20"/>
              </w:rPr>
            </w:pPr>
            <w:r>
              <w:rPr>
                <w:rFonts w:cs="Arial"/>
                <w:sz w:val="20"/>
                <w:szCs w:val="20"/>
              </w:rPr>
              <w:lastRenderedPageBreak/>
              <w:t>ST JOSEPHS COURT LAUNDRY</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13AEF74C" w14:textId="4B301CB8" w:rsidR="00963E7F" w:rsidRDefault="00963E7F" w:rsidP="00963E7F">
            <w:pPr>
              <w:rPr>
                <w:rFonts w:cs="Arial"/>
                <w:sz w:val="20"/>
                <w:szCs w:val="20"/>
              </w:rPr>
            </w:pPr>
            <w:r>
              <w:rPr>
                <w:rFonts w:cs="Arial"/>
                <w:sz w:val="20"/>
                <w:szCs w:val="20"/>
              </w:rPr>
              <w:t>CHADWICK CLOSE</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3A51DB01" w14:textId="19CB0885" w:rsidR="00963E7F" w:rsidRDefault="00963E7F" w:rsidP="00963E7F">
            <w:pPr>
              <w:rPr>
                <w:rFonts w:cs="Arial"/>
                <w:sz w:val="20"/>
                <w:szCs w:val="20"/>
              </w:rPr>
            </w:pPr>
            <w:r>
              <w:rPr>
                <w:rFonts w:cs="Arial"/>
                <w:sz w:val="20"/>
                <w:szCs w:val="20"/>
              </w:rPr>
              <w:t>WV4 4QB</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714B7846" w14:textId="0713313B" w:rsidR="00963E7F" w:rsidRPr="001F0C8C" w:rsidRDefault="00963E7F" w:rsidP="00963E7F">
            <w:pPr>
              <w:rPr>
                <w:rFonts w:cs="Arial"/>
                <w:sz w:val="20"/>
                <w:szCs w:val="20"/>
              </w:rPr>
            </w:pPr>
            <w:r>
              <w:rPr>
                <w:rFonts w:cs="Arial"/>
                <w:sz w:val="20"/>
                <w:szCs w:val="20"/>
              </w:rPr>
              <w:t>0 PAT + 6 Fixed</w:t>
            </w:r>
          </w:p>
        </w:tc>
      </w:tr>
      <w:tr w:rsidR="00963E7F" w:rsidRPr="00F115C8" w14:paraId="36BF8394" w14:textId="77777777" w:rsidTr="00963E7F">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5B10E556" w14:textId="1D1D571F" w:rsidR="00963E7F" w:rsidRPr="00137F00" w:rsidRDefault="00963E7F" w:rsidP="00963E7F">
            <w:pPr>
              <w:rPr>
                <w:rFonts w:cs="Arial"/>
                <w:color w:val="FF0000"/>
                <w:sz w:val="20"/>
                <w:szCs w:val="20"/>
              </w:rPr>
            </w:pPr>
            <w:r>
              <w:rPr>
                <w:rFonts w:cs="Arial"/>
                <w:sz w:val="20"/>
                <w:szCs w:val="20"/>
              </w:rPr>
              <w:t>LIMEHURST AVENUE LAUNDRY (rear of block 62 - 72)</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323AFD71" w14:textId="0FCAA20D" w:rsidR="00963E7F" w:rsidRDefault="00963E7F" w:rsidP="00963E7F">
            <w:pPr>
              <w:rPr>
                <w:rFonts w:cs="Arial"/>
                <w:sz w:val="20"/>
                <w:szCs w:val="20"/>
              </w:rPr>
            </w:pPr>
            <w:r>
              <w:rPr>
                <w:rFonts w:cs="Arial"/>
                <w:sz w:val="20"/>
                <w:szCs w:val="20"/>
              </w:rPr>
              <w:t>LIMEHURST AVENUE</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1C19B2CB" w14:textId="1D128B71" w:rsidR="00963E7F" w:rsidRDefault="00963E7F" w:rsidP="00963E7F">
            <w:pPr>
              <w:rPr>
                <w:rFonts w:cs="Arial"/>
                <w:sz w:val="20"/>
                <w:szCs w:val="20"/>
              </w:rPr>
            </w:pPr>
            <w:r>
              <w:rPr>
                <w:rFonts w:cs="Arial"/>
                <w:sz w:val="20"/>
                <w:szCs w:val="20"/>
              </w:rPr>
              <w:t>WV3 9BE</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20ECC7F3" w14:textId="065457FD" w:rsidR="00963E7F" w:rsidRPr="001F0C8C" w:rsidRDefault="00963E7F" w:rsidP="00963E7F">
            <w:pPr>
              <w:rPr>
                <w:rFonts w:cs="Arial"/>
                <w:sz w:val="20"/>
                <w:szCs w:val="20"/>
              </w:rPr>
            </w:pPr>
            <w:r>
              <w:rPr>
                <w:rFonts w:cs="Arial"/>
                <w:sz w:val="20"/>
                <w:szCs w:val="20"/>
              </w:rPr>
              <w:t>0 PAT + 5 Fixed</w:t>
            </w:r>
          </w:p>
        </w:tc>
      </w:tr>
      <w:tr w:rsidR="00963E7F" w:rsidRPr="00F115C8" w14:paraId="7EF3A639" w14:textId="77777777" w:rsidTr="00963E7F">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6C27977C" w14:textId="09A3F324" w:rsidR="00963E7F" w:rsidRPr="00137F00" w:rsidRDefault="00963E7F" w:rsidP="00963E7F">
            <w:pPr>
              <w:rPr>
                <w:rFonts w:cs="Arial"/>
                <w:color w:val="FF0000"/>
                <w:sz w:val="20"/>
                <w:szCs w:val="20"/>
              </w:rPr>
            </w:pPr>
            <w:r>
              <w:rPr>
                <w:rFonts w:cs="Arial"/>
                <w:sz w:val="20"/>
                <w:szCs w:val="20"/>
              </w:rPr>
              <w:t>MERRIDALE COURT LAUNDRY</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45EB5E44" w14:textId="6BB79314" w:rsidR="00963E7F" w:rsidRDefault="00963E7F" w:rsidP="00963E7F">
            <w:pPr>
              <w:rPr>
                <w:rFonts w:cs="Arial"/>
                <w:sz w:val="20"/>
                <w:szCs w:val="20"/>
              </w:rPr>
            </w:pPr>
            <w:r>
              <w:rPr>
                <w:rFonts w:cs="Arial"/>
                <w:sz w:val="20"/>
                <w:szCs w:val="20"/>
              </w:rPr>
              <w:t>MERRIDALE COURT</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718C3808" w14:textId="6B7C3F92" w:rsidR="00963E7F" w:rsidRDefault="00963E7F" w:rsidP="00963E7F">
            <w:pPr>
              <w:rPr>
                <w:rFonts w:cs="Arial"/>
                <w:sz w:val="20"/>
                <w:szCs w:val="20"/>
              </w:rPr>
            </w:pPr>
            <w:r>
              <w:rPr>
                <w:rFonts w:cs="Arial"/>
                <w:sz w:val="20"/>
                <w:szCs w:val="20"/>
              </w:rPr>
              <w:t>WV3 9LD</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2B4E893D" w14:textId="6CC0372F" w:rsidR="00963E7F" w:rsidRPr="001F0C8C" w:rsidRDefault="00963E7F" w:rsidP="00963E7F">
            <w:pPr>
              <w:rPr>
                <w:rFonts w:cs="Arial"/>
                <w:sz w:val="20"/>
                <w:szCs w:val="20"/>
              </w:rPr>
            </w:pPr>
            <w:r>
              <w:rPr>
                <w:rFonts w:cs="Arial"/>
                <w:sz w:val="20"/>
                <w:szCs w:val="20"/>
              </w:rPr>
              <w:t>0 PAT + 6 Fixed</w:t>
            </w:r>
          </w:p>
        </w:tc>
      </w:tr>
      <w:tr w:rsidR="00963E7F" w:rsidRPr="00F115C8" w14:paraId="54592F0A" w14:textId="77777777" w:rsidTr="00963E7F">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5F6FC056" w14:textId="71B36C5D" w:rsidR="00963E7F" w:rsidRPr="00137F00" w:rsidRDefault="00963E7F" w:rsidP="00963E7F">
            <w:pPr>
              <w:rPr>
                <w:rFonts w:cs="Arial"/>
                <w:color w:val="FF0000"/>
                <w:sz w:val="20"/>
                <w:szCs w:val="20"/>
              </w:rPr>
            </w:pPr>
            <w:r>
              <w:rPr>
                <w:rFonts w:cs="Arial"/>
                <w:sz w:val="20"/>
                <w:szCs w:val="20"/>
              </w:rPr>
              <w:t>SANDY HOLLOW LAUNDRY</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5D3286AC" w14:textId="7C92559B" w:rsidR="00963E7F" w:rsidRDefault="00963E7F" w:rsidP="00963E7F">
            <w:pPr>
              <w:rPr>
                <w:rFonts w:cs="Arial"/>
                <w:sz w:val="20"/>
                <w:szCs w:val="20"/>
              </w:rPr>
            </w:pPr>
            <w:r>
              <w:rPr>
                <w:rFonts w:cs="Arial"/>
                <w:sz w:val="20"/>
                <w:szCs w:val="20"/>
              </w:rPr>
              <w:t>SANDY HOLLOW</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76654FBE" w14:textId="189FB5DC" w:rsidR="00963E7F" w:rsidRDefault="00963E7F" w:rsidP="00963E7F">
            <w:pPr>
              <w:rPr>
                <w:rFonts w:cs="Arial"/>
                <w:sz w:val="20"/>
                <w:szCs w:val="20"/>
              </w:rPr>
            </w:pPr>
            <w:r>
              <w:rPr>
                <w:rFonts w:cs="Arial"/>
                <w:sz w:val="20"/>
                <w:szCs w:val="20"/>
              </w:rPr>
              <w:t>WV6 8LF</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27B1355E" w14:textId="251201B5" w:rsidR="00963E7F" w:rsidRPr="001F0C8C" w:rsidRDefault="00963E7F" w:rsidP="00963E7F">
            <w:pPr>
              <w:rPr>
                <w:rFonts w:cs="Arial"/>
                <w:sz w:val="20"/>
                <w:szCs w:val="20"/>
              </w:rPr>
            </w:pPr>
            <w:r>
              <w:rPr>
                <w:rFonts w:cs="Arial"/>
                <w:sz w:val="20"/>
                <w:szCs w:val="20"/>
              </w:rPr>
              <w:t>0 PAT + 7 Fixed</w:t>
            </w:r>
          </w:p>
        </w:tc>
      </w:tr>
      <w:tr w:rsidR="00963E7F" w:rsidRPr="00F115C8" w14:paraId="10C1B98E" w14:textId="77777777" w:rsidTr="00963E7F">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7C6E6EF1" w14:textId="14031947" w:rsidR="00963E7F" w:rsidRPr="00137F00" w:rsidRDefault="00963E7F" w:rsidP="00963E7F">
            <w:pPr>
              <w:rPr>
                <w:rFonts w:cs="Arial"/>
                <w:color w:val="FF0000"/>
                <w:sz w:val="20"/>
                <w:szCs w:val="20"/>
              </w:rPr>
            </w:pPr>
            <w:r>
              <w:rPr>
                <w:rFonts w:cs="Arial"/>
                <w:sz w:val="20"/>
                <w:szCs w:val="20"/>
              </w:rPr>
              <w:t>LANE COURT LAUNDRY</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33A30B5D" w14:textId="14EB1884" w:rsidR="00963E7F" w:rsidRDefault="00963E7F" w:rsidP="00963E7F">
            <w:pPr>
              <w:rPr>
                <w:rFonts w:cs="Arial"/>
                <w:sz w:val="20"/>
                <w:szCs w:val="20"/>
              </w:rPr>
            </w:pPr>
            <w:r>
              <w:rPr>
                <w:rFonts w:cs="Arial"/>
                <w:sz w:val="20"/>
                <w:szCs w:val="20"/>
              </w:rPr>
              <w:t>BOSCOBEL CRESCENT</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10F7B359" w14:textId="4210691A" w:rsidR="00963E7F" w:rsidRDefault="00963E7F" w:rsidP="00963E7F">
            <w:pPr>
              <w:rPr>
                <w:rFonts w:cs="Arial"/>
                <w:sz w:val="20"/>
                <w:szCs w:val="20"/>
              </w:rPr>
            </w:pPr>
            <w:r>
              <w:rPr>
                <w:rFonts w:cs="Arial"/>
                <w:sz w:val="20"/>
                <w:szCs w:val="20"/>
              </w:rPr>
              <w:t>WV1 1QH</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09A81887" w14:textId="3ED84B81" w:rsidR="00963E7F" w:rsidRPr="001F0C8C" w:rsidRDefault="00963E7F" w:rsidP="00963E7F">
            <w:pPr>
              <w:rPr>
                <w:rFonts w:cs="Arial"/>
                <w:sz w:val="20"/>
                <w:szCs w:val="20"/>
              </w:rPr>
            </w:pPr>
            <w:r>
              <w:rPr>
                <w:rFonts w:cs="Arial"/>
                <w:sz w:val="20"/>
                <w:szCs w:val="20"/>
              </w:rPr>
              <w:t>0 PAT + 3 Fixed</w:t>
            </w:r>
          </w:p>
        </w:tc>
      </w:tr>
      <w:tr w:rsidR="00963E7F" w:rsidRPr="00F115C8" w14:paraId="0F2C3C87" w14:textId="77777777" w:rsidTr="00963E7F">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4E0F9642" w14:textId="6512CFA6" w:rsidR="00963E7F" w:rsidRPr="00137F00" w:rsidRDefault="00963E7F" w:rsidP="00963E7F">
            <w:pPr>
              <w:rPr>
                <w:rFonts w:cs="Arial"/>
                <w:color w:val="FF0000"/>
                <w:sz w:val="20"/>
                <w:szCs w:val="20"/>
              </w:rPr>
            </w:pPr>
            <w:r>
              <w:rPr>
                <w:rFonts w:cs="Arial"/>
                <w:color w:val="000000"/>
                <w:sz w:val="20"/>
                <w:szCs w:val="20"/>
              </w:rPr>
              <w:t>WESTON COURT LAUNDRY</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470452AB" w14:textId="1A184783" w:rsidR="00963E7F" w:rsidRDefault="00963E7F" w:rsidP="00963E7F">
            <w:pPr>
              <w:rPr>
                <w:rFonts w:cs="Arial"/>
                <w:sz w:val="20"/>
                <w:szCs w:val="20"/>
              </w:rPr>
            </w:pPr>
            <w:r>
              <w:rPr>
                <w:rFonts w:cs="Arial"/>
                <w:color w:val="000000"/>
                <w:sz w:val="20"/>
                <w:szCs w:val="20"/>
              </w:rPr>
              <w:t>BOSCOBEL CRESCENT</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0BE44B28" w14:textId="0A9CDC6C" w:rsidR="00963E7F" w:rsidRDefault="00963E7F" w:rsidP="00963E7F">
            <w:pPr>
              <w:rPr>
                <w:rFonts w:cs="Arial"/>
                <w:sz w:val="20"/>
                <w:szCs w:val="20"/>
              </w:rPr>
            </w:pPr>
            <w:r>
              <w:rPr>
                <w:rFonts w:cs="Arial"/>
                <w:color w:val="000000"/>
                <w:sz w:val="20"/>
                <w:szCs w:val="20"/>
              </w:rPr>
              <w:t>WV1 1QG</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5023F9A0" w14:textId="0AD56A09" w:rsidR="00963E7F" w:rsidRPr="001F0C8C" w:rsidRDefault="00963E7F" w:rsidP="00963E7F">
            <w:pPr>
              <w:rPr>
                <w:rFonts w:cs="Arial"/>
                <w:sz w:val="20"/>
                <w:szCs w:val="20"/>
              </w:rPr>
            </w:pPr>
            <w:r>
              <w:rPr>
                <w:rFonts w:cs="Arial"/>
                <w:sz w:val="20"/>
                <w:szCs w:val="20"/>
              </w:rPr>
              <w:t>0 PAT + 5 Fixed</w:t>
            </w:r>
          </w:p>
        </w:tc>
      </w:tr>
      <w:tr w:rsidR="00963E7F" w:rsidRPr="00F115C8" w14:paraId="4B838334" w14:textId="77777777" w:rsidTr="00963E7F">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2F1AD2DF" w14:textId="40A40D2D" w:rsidR="00963E7F" w:rsidRPr="00137F00" w:rsidRDefault="00963E7F" w:rsidP="00963E7F">
            <w:pPr>
              <w:rPr>
                <w:rFonts w:cs="Arial"/>
                <w:color w:val="FF0000"/>
                <w:sz w:val="20"/>
                <w:szCs w:val="20"/>
              </w:rPr>
            </w:pPr>
            <w:r>
              <w:rPr>
                <w:rFonts w:cs="Arial"/>
                <w:sz w:val="20"/>
                <w:szCs w:val="20"/>
              </w:rPr>
              <w:t>KILSALL COURT LAUNDRY</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331887F5" w14:textId="307C31FA" w:rsidR="00963E7F" w:rsidRDefault="00963E7F" w:rsidP="00963E7F">
            <w:pPr>
              <w:rPr>
                <w:rFonts w:cs="Arial"/>
                <w:sz w:val="20"/>
                <w:szCs w:val="20"/>
              </w:rPr>
            </w:pPr>
            <w:r>
              <w:rPr>
                <w:rFonts w:cs="Arial"/>
                <w:sz w:val="20"/>
                <w:szCs w:val="20"/>
              </w:rPr>
              <w:t>BOSCOBEL CRESCENT</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4F249EC4" w14:textId="3EC0C3C5" w:rsidR="00963E7F" w:rsidRDefault="00963E7F" w:rsidP="00963E7F">
            <w:pPr>
              <w:rPr>
                <w:rFonts w:cs="Arial"/>
                <w:sz w:val="20"/>
                <w:szCs w:val="20"/>
              </w:rPr>
            </w:pPr>
            <w:r>
              <w:rPr>
                <w:rFonts w:cs="Arial"/>
                <w:sz w:val="20"/>
                <w:szCs w:val="20"/>
              </w:rPr>
              <w:t>WV1 1QF</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4AEB9A19" w14:textId="38518A66" w:rsidR="00963E7F" w:rsidRPr="001F0C8C" w:rsidRDefault="00963E7F" w:rsidP="00963E7F">
            <w:pPr>
              <w:rPr>
                <w:rFonts w:cs="Arial"/>
                <w:sz w:val="20"/>
                <w:szCs w:val="20"/>
              </w:rPr>
            </w:pPr>
            <w:r>
              <w:rPr>
                <w:rFonts w:cs="Arial"/>
                <w:sz w:val="20"/>
                <w:szCs w:val="20"/>
              </w:rPr>
              <w:t>0 PAT + 5 Fixed</w:t>
            </w:r>
          </w:p>
        </w:tc>
      </w:tr>
      <w:tr w:rsidR="00963E7F" w:rsidRPr="00F115C8" w14:paraId="72D65525" w14:textId="77777777" w:rsidTr="00963E7F">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176BF621" w14:textId="6561687A" w:rsidR="00963E7F" w:rsidRPr="00137F00" w:rsidRDefault="00963E7F" w:rsidP="00963E7F">
            <w:pPr>
              <w:rPr>
                <w:rFonts w:cs="Arial"/>
                <w:color w:val="FF0000"/>
                <w:sz w:val="20"/>
                <w:szCs w:val="20"/>
              </w:rPr>
            </w:pPr>
            <w:r>
              <w:rPr>
                <w:rFonts w:cs="Arial"/>
                <w:sz w:val="20"/>
                <w:szCs w:val="20"/>
              </w:rPr>
              <w:t>BIRCH COURT LAUNDRY</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23CE0976" w14:textId="2795FEF1" w:rsidR="00963E7F" w:rsidRDefault="00963E7F" w:rsidP="00963E7F">
            <w:pPr>
              <w:rPr>
                <w:rFonts w:cs="Arial"/>
                <w:sz w:val="20"/>
                <w:szCs w:val="20"/>
              </w:rPr>
            </w:pPr>
            <w:r>
              <w:rPr>
                <w:rFonts w:cs="Arial"/>
                <w:sz w:val="20"/>
                <w:szCs w:val="20"/>
              </w:rPr>
              <w:t>BOSCOBEL CRESCENT</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324DB38F" w14:textId="042340AD" w:rsidR="00963E7F" w:rsidRDefault="00963E7F" w:rsidP="00963E7F">
            <w:pPr>
              <w:rPr>
                <w:rFonts w:cs="Arial"/>
                <w:sz w:val="20"/>
                <w:szCs w:val="20"/>
              </w:rPr>
            </w:pPr>
            <w:r>
              <w:rPr>
                <w:rFonts w:cs="Arial"/>
                <w:sz w:val="20"/>
                <w:szCs w:val="20"/>
              </w:rPr>
              <w:t>WV1 1QJ</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69EE378F" w14:textId="2B374E90" w:rsidR="00963E7F" w:rsidRPr="001F0C8C" w:rsidRDefault="00963E7F" w:rsidP="00963E7F">
            <w:pPr>
              <w:rPr>
                <w:rFonts w:cs="Arial"/>
                <w:sz w:val="20"/>
                <w:szCs w:val="20"/>
              </w:rPr>
            </w:pPr>
            <w:r>
              <w:rPr>
                <w:rFonts w:cs="Arial"/>
                <w:sz w:val="20"/>
                <w:szCs w:val="20"/>
              </w:rPr>
              <w:t>0 PAT + 5 Fixed</w:t>
            </w:r>
          </w:p>
        </w:tc>
      </w:tr>
      <w:tr w:rsidR="00963E7F" w:rsidRPr="00F115C8" w14:paraId="03403A0A" w14:textId="77777777" w:rsidTr="00963E7F">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238D515F" w14:textId="3AB6B4AC" w:rsidR="00963E7F" w:rsidRPr="00137F00" w:rsidRDefault="00963E7F" w:rsidP="00963E7F">
            <w:pPr>
              <w:rPr>
                <w:rFonts w:cs="Arial"/>
                <w:color w:val="FF0000"/>
                <w:sz w:val="20"/>
                <w:szCs w:val="20"/>
              </w:rPr>
            </w:pPr>
            <w:r>
              <w:rPr>
                <w:rFonts w:cs="Arial"/>
                <w:sz w:val="20"/>
                <w:szCs w:val="20"/>
              </w:rPr>
              <w:t>VAUXHALL HOUSE LAUNDRY</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7F7776C2" w14:textId="40622317" w:rsidR="00963E7F" w:rsidRDefault="00963E7F" w:rsidP="00963E7F">
            <w:pPr>
              <w:rPr>
                <w:rFonts w:cs="Arial"/>
                <w:sz w:val="20"/>
                <w:szCs w:val="20"/>
              </w:rPr>
            </w:pPr>
            <w:r>
              <w:rPr>
                <w:rFonts w:cs="Arial"/>
                <w:sz w:val="20"/>
                <w:szCs w:val="20"/>
              </w:rPr>
              <w:t>UPPER VAUXHALL</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2513FB19" w14:textId="5774D3BC" w:rsidR="00963E7F" w:rsidRDefault="00963E7F" w:rsidP="00963E7F">
            <w:pPr>
              <w:rPr>
                <w:rFonts w:cs="Arial"/>
                <w:sz w:val="20"/>
                <w:szCs w:val="20"/>
              </w:rPr>
            </w:pPr>
            <w:r>
              <w:rPr>
                <w:rFonts w:cs="Arial"/>
                <w:sz w:val="20"/>
                <w:szCs w:val="20"/>
              </w:rPr>
              <w:t>WV1 4SX</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0A94A30F" w14:textId="03CDA62F" w:rsidR="00963E7F" w:rsidRPr="001F0C8C" w:rsidRDefault="00963E7F" w:rsidP="00963E7F">
            <w:pPr>
              <w:rPr>
                <w:rFonts w:cs="Arial"/>
                <w:sz w:val="20"/>
                <w:szCs w:val="20"/>
              </w:rPr>
            </w:pPr>
            <w:r>
              <w:rPr>
                <w:rFonts w:cs="Arial"/>
                <w:sz w:val="20"/>
                <w:szCs w:val="20"/>
              </w:rPr>
              <w:t>0 PAT + 4 Fixed</w:t>
            </w:r>
          </w:p>
        </w:tc>
      </w:tr>
      <w:tr w:rsidR="00963E7F" w:rsidRPr="00F115C8" w14:paraId="36F5FECF" w14:textId="77777777" w:rsidTr="00963E7F">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51FF3EF7" w14:textId="0E3DEEE6" w:rsidR="00963E7F" w:rsidRPr="00137F00" w:rsidRDefault="00963E7F" w:rsidP="00963E7F">
            <w:pPr>
              <w:rPr>
                <w:rFonts w:cs="Arial"/>
                <w:color w:val="FF0000"/>
                <w:sz w:val="20"/>
                <w:szCs w:val="20"/>
              </w:rPr>
            </w:pPr>
            <w:r>
              <w:rPr>
                <w:rFonts w:cs="Arial"/>
                <w:sz w:val="20"/>
                <w:szCs w:val="20"/>
              </w:rPr>
              <w:t>CONNAUGHT HOUSE LAUNDRY</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481F5F73" w14:textId="0FE90466" w:rsidR="00963E7F" w:rsidRDefault="00963E7F" w:rsidP="00963E7F">
            <w:pPr>
              <w:rPr>
                <w:rFonts w:cs="Arial"/>
                <w:sz w:val="20"/>
                <w:szCs w:val="20"/>
              </w:rPr>
            </w:pPr>
            <w:r>
              <w:rPr>
                <w:rFonts w:cs="Arial"/>
                <w:sz w:val="20"/>
                <w:szCs w:val="20"/>
              </w:rPr>
              <w:t>UPPER VAUXHALL</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769DA7D3" w14:textId="37EBB78D" w:rsidR="00963E7F" w:rsidRDefault="00963E7F" w:rsidP="00963E7F">
            <w:pPr>
              <w:rPr>
                <w:rFonts w:cs="Arial"/>
                <w:sz w:val="20"/>
                <w:szCs w:val="20"/>
              </w:rPr>
            </w:pPr>
            <w:r>
              <w:rPr>
                <w:rFonts w:cs="Arial"/>
                <w:sz w:val="20"/>
                <w:szCs w:val="20"/>
              </w:rPr>
              <w:t>WV1 4SZ</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193C3CD2" w14:textId="036D1193" w:rsidR="00963E7F" w:rsidRPr="001F0C8C" w:rsidRDefault="00963E7F" w:rsidP="00963E7F">
            <w:pPr>
              <w:rPr>
                <w:rFonts w:cs="Arial"/>
                <w:sz w:val="20"/>
                <w:szCs w:val="20"/>
              </w:rPr>
            </w:pPr>
            <w:r>
              <w:rPr>
                <w:rFonts w:cs="Arial"/>
                <w:sz w:val="20"/>
                <w:szCs w:val="20"/>
              </w:rPr>
              <w:t>0 PAT + 6 Fixed</w:t>
            </w:r>
          </w:p>
        </w:tc>
      </w:tr>
      <w:tr w:rsidR="00963E7F" w:rsidRPr="00F115C8" w14:paraId="21CAD6AA" w14:textId="77777777" w:rsidTr="00963E7F">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163D1FB9" w14:textId="79029ACF" w:rsidR="00963E7F" w:rsidRPr="00137F00" w:rsidRDefault="00963E7F" w:rsidP="00963E7F">
            <w:pPr>
              <w:rPr>
                <w:rFonts w:cs="Arial"/>
                <w:color w:val="FF0000"/>
                <w:sz w:val="20"/>
                <w:szCs w:val="20"/>
              </w:rPr>
            </w:pPr>
            <w:r>
              <w:rPr>
                <w:rFonts w:cs="Arial"/>
                <w:color w:val="000000"/>
                <w:sz w:val="20"/>
                <w:szCs w:val="20"/>
              </w:rPr>
              <w:t>STAIR TOWER 1 LAUNDRY</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41F6AB7D" w14:textId="795A64C3" w:rsidR="00963E7F" w:rsidRDefault="00963E7F" w:rsidP="00963E7F">
            <w:pPr>
              <w:rPr>
                <w:rFonts w:cs="Arial"/>
                <w:sz w:val="20"/>
                <w:szCs w:val="20"/>
              </w:rPr>
            </w:pPr>
            <w:r>
              <w:rPr>
                <w:rFonts w:cs="Arial"/>
                <w:color w:val="000000"/>
                <w:sz w:val="20"/>
                <w:szCs w:val="20"/>
              </w:rPr>
              <w:t>WEDNESFIELD RD HEATH TOWN</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2F1DA57D" w14:textId="68ED7769" w:rsidR="00963E7F" w:rsidRDefault="00963E7F" w:rsidP="00963E7F">
            <w:pPr>
              <w:rPr>
                <w:rFonts w:cs="Arial"/>
                <w:sz w:val="20"/>
                <w:szCs w:val="20"/>
              </w:rPr>
            </w:pPr>
            <w:r>
              <w:rPr>
                <w:rFonts w:cs="Arial"/>
                <w:color w:val="000000"/>
                <w:sz w:val="20"/>
                <w:szCs w:val="20"/>
              </w:rPr>
              <w:t>WV10 0EA</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1F628667" w14:textId="0A47E63C" w:rsidR="00963E7F" w:rsidRPr="001F0C8C" w:rsidRDefault="00963E7F" w:rsidP="00963E7F">
            <w:pPr>
              <w:rPr>
                <w:rFonts w:cs="Arial"/>
                <w:sz w:val="20"/>
                <w:szCs w:val="20"/>
              </w:rPr>
            </w:pPr>
            <w:r>
              <w:rPr>
                <w:rFonts w:cs="Arial"/>
                <w:sz w:val="20"/>
                <w:szCs w:val="20"/>
              </w:rPr>
              <w:t>0 PAT + 3 Fixed</w:t>
            </w:r>
          </w:p>
        </w:tc>
      </w:tr>
      <w:tr w:rsidR="00963E7F" w:rsidRPr="00F115C8" w14:paraId="5B7C7896" w14:textId="77777777" w:rsidTr="00963E7F">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7D9A08E7" w14:textId="73F9EC4F" w:rsidR="00963E7F" w:rsidRPr="00137F00" w:rsidRDefault="00963E7F" w:rsidP="00963E7F">
            <w:pPr>
              <w:rPr>
                <w:rFonts w:cs="Arial"/>
                <w:color w:val="FF0000"/>
                <w:sz w:val="20"/>
                <w:szCs w:val="20"/>
              </w:rPr>
            </w:pPr>
            <w:r>
              <w:rPr>
                <w:rFonts w:cs="Arial"/>
                <w:sz w:val="20"/>
                <w:szCs w:val="20"/>
              </w:rPr>
              <w:t>CAMPION HOUSE LAUNDRY</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19547B42" w14:textId="1BD89763" w:rsidR="00963E7F" w:rsidRDefault="00963E7F" w:rsidP="00963E7F">
            <w:pPr>
              <w:rPr>
                <w:rFonts w:cs="Arial"/>
                <w:sz w:val="20"/>
                <w:szCs w:val="20"/>
              </w:rPr>
            </w:pPr>
            <w:r>
              <w:rPr>
                <w:rFonts w:cs="Arial"/>
                <w:sz w:val="20"/>
                <w:szCs w:val="20"/>
              </w:rPr>
              <w:t>HOBGATE ROAD</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90957D6" w14:textId="790AD327" w:rsidR="00963E7F" w:rsidRDefault="00963E7F" w:rsidP="00963E7F">
            <w:pPr>
              <w:rPr>
                <w:rFonts w:cs="Arial"/>
                <w:sz w:val="20"/>
                <w:szCs w:val="20"/>
              </w:rPr>
            </w:pPr>
            <w:r>
              <w:rPr>
                <w:rFonts w:cs="Arial"/>
                <w:sz w:val="20"/>
                <w:szCs w:val="20"/>
              </w:rPr>
              <w:t>WV10 0PU</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567B83CF" w14:textId="03583742" w:rsidR="00963E7F" w:rsidRPr="001F0C8C" w:rsidRDefault="00963E7F" w:rsidP="00963E7F">
            <w:pPr>
              <w:rPr>
                <w:rFonts w:cs="Arial"/>
                <w:sz w:val="20"/>
                <w:szCs w:val="20"/>
              </w:rPr>
            </w:pPr>
            <w:r>
              <w:rPr>
                <w:rFonts w:cs="Arial"/>
                <w:sz w:val="20"/>
                <w:szCs w:val="20"/>
              </w:rPr>
              <w:t>0 PAT + 3 Fixed</w:t>
            </w:r>
          </w:p>
        </w:tc>
      </w:tr>
      <w:tr w:rsidR="00963E7F" w:rsidRPr="00F115C8" w14:paraId="58AB36D2" w14:textId="77777777" w:rsidTr="009332D1">
        <w:trPr>
          <w:trHeight w:val="255"/>
        </w:trPr>
        <w:tc>
          <w:tcPr>
            <w:tcW w:w="4077" w:type="dxa"/>
            <w:tcBorders>
              <w:top w:val="nil"/>
              <w:left w:val="single" w:sz="4" w:space="0" w:color="auto"/>
              <w:bottom w:val="single" w:sz="4" w:space="0" w:color="auto"/>
              <w:right w:val="single" w:sz="4" w:space="0" w:color="auto"/>
            </w:tcBorders>
            <w:shd w:val="clear" w:color="auto" w:fill="FFDA27"/>
            <w:noWrap/>
            <w:vAlign w:val="center"/>
          </w:tcPr>
          <w:p w14:paraId="512AEAE8" w14:textId="68EC8FF5" w:rsidR="00963E7F" w:rsidRPr="00137F00" w:rsidRDefault="00963E7F" w:rsidP="00963E7F">
            <w:pPr>
              <w:rPr>
                <w:rFonts w:cs="Arial"/>
                <w:color w:val="FF0000"/>
                <w:sz w:val="20"/>
                <w:szCs w:val="20"/>
              </w:rPr>
            </w:pPr>
            <w:r w:rsidRPr="00963E7F">
              <w:rPr>
                <w:rFonts w:cs="Arial"/>
                <w:b/>
                <w:sz w:val="20"/>
                <w:szCs w:val="20"/>
              </w:rPr>
              <w:t>TENANTS MANAGEMENT ORGANISATIONS TMO</w:t>
            </w:r>
          </w:p>
        </w:tc>
        <w:tc>
          <w:tcPr>
            <w:tcW w:w="2835" w:type="dxa"/>
            <w:tcBorders>
              <w:top w:val="nil"/>
              <w:left w:val="nil"/>
              <w:bottom w:val="single" w:sz="4" w:space="0" w:color="auto"/>
              <w:right w:val="single" w:sz="4" w:space="0" w:color="auto"/>
            </w:tcBorders>
            <w:shd w:val="clear" w:color="auto" w:fill="FFDA27"/>
            <w:noWrap/>
            <w:vAlign w:val="bottom"/>
          </w:tcPr>
          <w:p w14:paraId="7682AD01" w14:textId="28591A89" w:rsidR="00963E7F" w:rsidRDefault="00963E7F" w:rsidP="00963E7F">
            <w:pPr>
              <w:rPr>
                <w:rFonts w:cs="Arial"/>
                <w:sz w:val="20"/>
                <w:szCs w:val="20"/>
              </w:rPr>
            </w:pPr>
            <w:r w:rsidRPr="00F115C8">
              <w:rPr>
                <w:rFonts w:cs="Arial"/>
                <w:sz w:val="20"/>
                <w:szCs w:val="20"/>
              </w:rPr>
              <w:t> </w:t>
            </w:r>
          </w:p>
        </w:tc>
        <w:tc>
          <w:tcPr>
            <w:tcW w:w="1276" w:type="dxa"/>
            <w:tcBorders>
              <w:top w:val="nil"/>
              <w:left w:val="nil"/>
              <w:bottom w:val="single" w:sz="4" w:space="0" w:color="auto"/>
              <w:right w:val="single" w:sz="4" w:space="0" w:color="auto"/>
            </w:tcBorders>
            <w:shd w:val="clear" w:color="auto" w:fill="FFDA27"/>
            <w:noWrap/>
            <w:vAlign w:val="bottom"/>
          </w:tcPr>
          <w:p w14:paraId="0E3400B1" w14:textId="7D5BD09C" w:rsidR="00963E7F" w:rsidRDefault="00963E7F" w:rsidP="00963E7F">
            <w:pPr>
              <w:rPr>
                <w:rFonts w:cs="Arial"/>
                <w:sz w:val="20"/>
                <w:szCs w:val="20"/>
              </w:rPr>
            </w:pPr>
            <w:r w:rsidRPr="00F115C8">
              <w:rPr>
                <w:rFonts w:cs="Arial"/>
                <w:sz w:val="16"/>
                <w:szCs w:val="16"/>
              </w:rPr>
              <w:t> </w:t>
            </w:r>
          </w:p>
        </w:tc>
        <w:tc>
          <w:tcPr>
            <w:tcW w:w="2092" w:type="dxa"/>
            <w:tcBorders>
              <w:top w:val="nil"/>
              <w:left w:val="nil"/>
              <w:bottom w:val="single" w:sz="4" w:space="0" w:color="auto"/>
              <w:right w:val="single" w:sz="4" w:space="0" w:color="auto"/>
            </w:tcBorders>
            <w:shd w:val="clear" w:color="auto" w:fill="FFDA27"/>
            <w:noWrap/>
            <w:vAlign w:val="bottom"/>
          </w:tcPr>
          <w:p w14:paraId="7C0B4D8E" w14:textId="465EDE84" w:rsidR="00963E7F" w:rsidRPr="001F0C8C" w:rsidRDefault="00963E7F" w:rsidP="00963E7F">
            <w:pPr>
              <w:rPr>
                <w:rFonts w:cs="Arial"/>
                <w:sz w:val="20"/>
                <w:szCs w:val="20"/>
              </w:rPr>
            </w:pPr>
            <w:r w:rsidRPr="00F115C8">
              <w:rPr>
                <w:rFonts w:cs="Arial"/>
                <w:sz w:val="20"/>
                <w:szCs w:val="20"/>
              </w:rPr>
              <w:t> </w:t>
            </w:r>
          </w:p>
        </w:tc>
      </w:tr>
      <w:tr w:rsidR="000304F4" w:rsidRPr="00F115C8" w14:paraId="7AE83431" w14:textId="77777777" w:rsidTr="009332D1">
        <w:trPr>
          <w:trHeight w:val="255"/>
        </w:trPr>
        <w:tc>
          <w:tcPr>
            <w:tcW w:w="407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B630868" w14:textId="427AE1A4" w:rsidR="000304F4" w:rsidRPr="00137F00" w:rsidRDefault="000304F4" w:rsidP="000304F4">
            <w:pPr>
              <w:rPr>
                <w:rFonts w:cs="Arial"/>
                <w:color w:val="FF0000"/>
                <w:sz w:val="20"/>
                <w:szCs w:val="20"/>
              </w:rPr>
            </w:pPr>
            <w:r>
              <w:rPr>
                <w:rFonts w:cs="Arial"/>
                <w:sz w:val="20"/>
                <w:szCs w:val="20"/>
              </w:rPr>
              <w:t>DOVECOTES TMO</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14649C2" w14:textId="12D9FE87" w:rsidR="000304F4" w:rsidRDefault="000304F4" w:rsidP="000304F4">
            <w:pPr>
              <w:rPr>
                <w:rFonts w:cs="Arial"/>
                <w:sz w:val="20"/>
                <w:szCs w:val="20"/>
              </w:rPr>
            </w:pPr>
            <w:r>
              <w:rPr>
                <w:rFonts w:cs="Arial"/>
                <w:sz w:val="20"/>
                <w:szCs w:val="20"/>
              </w:rPr>
              <w:t>RYEFIELD</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088785B" w14:textId="2900A836" w:rsidR="000304F4" w:rsidRDefault="000304F4" w:rsidP="000304F4">
            <w:pPr>
              <w:rPr>
                <w:rFonts w:cs="Arial"/>
                <w:sz w:val="20"/>
                <w:szCs w:val="20"/>
              </w:rPr>
            </w:pPr>
            <w:r>
              <w:rPr>
                <w:rFonts w:cs="Arial"/>
                <w:sz w:val="20"/>
                <w:szCs w:val="20"/>
              </w:rPr>
              <w:t>WV8 1UD</w:t>
            </w:r>
          </w:p>
        </w:tc>
        <w:tc>
          <w:tcPr>
            <w:tcW w:w="209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E7E35F0" w14:textId="40181342" w:rsidR="000304F4" w:rsidRPr="001F0C8C" w:rsidRDefault="000304F4" w:rsidP="000304F4">
            <w:pPr>
              <w:rPr>
                <w:rFonts w:cs="Arial"/>
                <w:sz w:val="20"/>
                <w:szCs w:val="20"/>
              </w:rPr>
            </w:pPr>
            <w:r>
              <w:rPr>
                <w:rFonts w:cs="Arial"/>
                <w:sz w:val="20"/>
                <w:szCs w:val="20"/>
              </w:rPr>
              <w:t>110 PAT + 1 Fixed</w:t>
            </w:r>
          </w:p>
        </w:tc>
      </w:tr>
      <w:tr w:rsidR="000304F4" w:rsidRPr="00F115C8" w14:paraId="1B481E65" w14:textId="77777777" w:rsidTr="009332D1">
        <w:trPr>
          <w:trHeight w:val="255"/>
        </w:trPr>
        <w:tc>
          <w:tcPr>
            <w:tcW w:w="4077" w:type="dxa"/>
            <w:tcBorders>
              <w:top w:val="nil"/>
              <w:left w:val="single" w:sz="4" w:space="0" w:color="auto"/>
              <w:bottom w:val="single" w:sz="4" w:space="0" w:color="auto"/>
              <w:right w:val="single" w:sz="4" w:space="0" w:color="auto"/>
            </w:tcBorders>
            <w:shd w:val="clear" w:color="000000" w:fill="FFFFFF"/>
            <w:noWrap/>
            <w:vAlign w:val="bottom"/>
          </w:tcPr>
          <w:p w14:paraId="39272D51" w14:textId="7F2F386D" w:rsidR="000304F4" w:rsidRPr="00137F00" w:rsidRDefault="000304F4" w:rsidP="000304F4">
            <w:pPr>
              <w:rPr>
                <w:rFonts w:cs="Arial"/>
                <w:color w:val="FF0000"/>
                <w:sz w:val="20"/>
                <w:szCs w:val="20"/>
              </w:rPr>
            </w:pPr>
            <w:r>
              <w:rPr>
                <w:rFonts w:cs="Arial"/>
                <w:color w:val="000000"/>
                <w:sz w:val="20"/>
                <w:szCs w:val="20"/>
              </w:rPr>
              <w:t>SPRINGFIELD HORSESHOE OFFICE</w:t>
            </w:r>
          </w:p>
        </w:tc>
        <w:tc>
          <w:tcPr>
            <w:tcW w:w="2835" w:type="dxa"/>
            <w:tcBorders>
              <w:top w:val="nil"/>
              <w:left w:val="single" w:sz="4" w:space="0" w:color="auto"/>
              <w:bottom w:val="single" w:sz="4" w:space="0" w:color="auto"/>
              <w:right w:val="single" w:sz="4" w:space="0" w:color="auto"/>
            </w:tcBorders>
            <w:shd w:val="clear" w:color="000000" w:fill="FFFFFF"/>
            <w:noWrap/>
            <w:vAlign w:val="bottom"/>
          </w:tcPr>
          <w:p w14:paraId="2F025D76" w14:textId="50064C92" w:rsidR="000304F4" w:rsidRDefault="000304F4" w:rsidP="000304F4">
            <w:pPr>
              <w:rPr>
                <w:rFonts w:cs="Arial"/>
                <w:sz w:val="20"/>
                <w:szCs w:val="20"/>
              </w:rPr>
            </w:pPr>
            <w:r>
              <w:rPr>
                <w:rFonts w:cs="Arial"/>
                <w:color w:val="000000"/>
                <w:sz w:val="20"/>
                <w:szCs w:val="20"/>
              </w:rPr>
              <w:t>27 BURTON ROAD</w:t>
            </w:r>
          </w:p>
        </w:tc>
        <w:tc>
          <w:tcPr>
            <w:tcW w:w="1276" w:type="dxa"/>
            <w:tcBorders>
              <w:top w:val="nil"/>
              <w:left w:val="single" w:sz="4" w:space="0" w:color="auto"/>
              <w:bottom w:val="single" w:sz="4" w:space="0" w:color="auto"/>
              <w:right w:val="single" w:sz="4" w:space="0" w:color="auto"/>
            </w:tcBorders>
            <w:shd w:val="clear" w:color="000000" w:fill="FFFFFF"/>
            <w:noWrap/>
            <w:vAlign w:val="bottom"/>
          </w:tcPr>
          <w:p w14:paraId="08C833F7" w14:textId="1941DF3C" w:rsidR="000304F4" w:rsidRDefault="000304F4" w:rsidP="000304F4">
            <w:pPr>
              <w:rPr>
                <w:rFonts w:cs="Arial"/>
                <w:sz w:val="20"/>
                <w:szCs w:val="20"/>
              </w:rPr>
            </w:pPr>
            <w:r>
              <w:rPr>
                <w:rFonts w:cs="Arial"/>
                <w:sz w:val="20"/>
                <w:szCs w:val="20"/>
              </w:rPr>
              <w:t>WV10 0EE</w:t>
            </w:r>
          </w:p>
        </w:tc>
        <w:tc>
          <w:tcPr>
            <w:tcW w:w="2092" w:type="dxa"/>
            <w:tcBorders>
              <w:top w:val="nil"/>
              <w:left w:val="single" w:sz="4" w:space="0" w:color="auto"/>
              <w:bottom w:val="single" w:sz="4" w:space="0" w:color="auto"/>
              <w:right w:val="single" w:sz="4" w:space="0" w:color="auto"/>
            </w:tcBorders>
            <w:shd w:val="clear" w:color="000000" w:fill="FFFFFF"/>
            <w:noWrap/>
            <w:vAlign w:val="bottom"/>
          </w:tcPr>
          <w:p w14:paraId="037E31C6" w14:textId="76A7ACAE" w:rsidR="000304F4" w:rsidRPr="001F0C8C" w:rsidRDefault="000304F4" w:rsidP="000304F4">
            <w:pPr>
              <w:rPr>
                <w:rFonts w:cs="Arial"/>
                <w:sz w:val="20"/>
                <w:szCs w:val="20"/>
              </w:rPr>
            </w:pPr>
            <w:r>
              <w:rPr>
                <w:rFonts w:cs="Arial"/>
                <w:sz w:val="20"/>
                <w:szCs w:val="20"/>
              </w:rPr>
              <w:t>55 PAT + 1 Fixed</w:t>
            </w:r>
          </w:p>
        </w:tc>
      </w:tr>
      <w:tr w:rsidR="000304F4" w:rsidRPr="00F115C8" w14:paraId="425006AE" w14:textId="77777777" w:rsidTr="007856B5">
        <w:trPr>
          <w:trHeight w:val="255"/>
        </w:trPr>
        <w:tc>
          <w:tcPr>
            <w:tcW w:w="4077" w:type="dxa"/>
            <w:tcBorders>
              <w:top w:val="nil"/>
              <w:left w:val="single" w:sz="4" w:space="0" w:color="auto"/>
              <w:bottom w:val="single" w:sz="4" w:space="0" w:color="auto"/>
              <w:right w:val="single" w:sz="4" w:space="0" w:color="auto"/>
            </w:tcBorders>
            <w:shd w:val="clear" w:color="auto" w:fill="FFDA27"/>
            <w:noWrap/>
            <w:vAlign w:val="center"/>
            <w:hideMark/>
          </w:tcPr>
          <w:p w14:paraId="425006AA" w14:textId="7C82E64C" w:rsidR="000304F4" w:rsidRPr="00F115C8" w:rsidRDefault="009C52B9" w:rsidP="000304F4">
            <w:pPr>
              <w:rPr>
                <w:rFonts w:cs="Arial"/>
                <w:b/>
                <w:sz w:val="20"/>
                <w:szCs w:val="20"/>
              </w:rPr>
            </w:pPr>
            <w:r>
              <w:rPr>
                <w:rFonts w:cs="Arial"/>
                <w:b/>
                <w:sz w:val="20"/>
                <w:szCs w:val="20"/>
              </w:rPr>
              <w:t>TEMPORARY ACCOMODATIONS PROPERTIES</w:t>
            </w:r>
          </w:p>
        </w:tc>
        <w:tc>
          <w:tcPr>
            <w:tcW w:w="2835" w:type="dxa"/>
            <w:tcBorders>
              <w:top w:val="nil"/>
              <w:left w:val="nil"/>
              <w:bottom w:val="single" w:sz="4" w:space="0" w:color="auto"/>
              <w:right w:val="single" w:sz="4" w:space="0" w:color="auto"/>
            </w:tcBorders>
            <w:shd w:val="clear" w:color="auto" w:fill="FFDA27"/>
            <w:noWrap/>
            <w:vAlign w:val="bottom"/>
            <w:hideMark/>
          </w:tcPr>
          <w:p w14:paraId="425006AB" w14:textId="77777777" w:rsidR="000304F4" w:rsidRPr="00F115C8" w:rsidRDefault="000304F4" w:rsidP="000304F4">
            <w:pPr>
              <w:rPr>
                <w:rFonts w:cs="Arial"/>
                <w:sz w:val="20"/>
                <w:szCs w:val="20"/>
              </w:rPr>
            </w:pPr>
            <w:r w:rsidRPr="00F115C8">
              <w:rPr>
                <w:rFonts w:cs="Arial"/>
                <w:sz w:val="20"/>
                <w:szCs w:val="20"/>
              </w:rPr>
              <w:t> </w:t>
            </w:r>
          </w:p>
        </w:tc>
        <w:tc>
          <w:tcPr>
            <w:tcW w:w="1276" w:type="dxa"/>
            <w:tcBorders>
              <w:top w:val="nil"/>
              <w:left w:val="nil"/>
              <w:bottom w:val="single" w:sz="4" w:space="0" w:color="auto"/>
              <w:right w:val="single" w:sz="4" w:space="0" w:color="auto"/>
            </w:tcBorders>
            <w:shd w:val="clear" w:color="auto" w:fill="FFDA27"/>
            <w:noWrap/>
            <w:vAlign w:val="center"/>
            <w:hideMark/>
          </w:tcPr>
          <w:p w14:paraId="425006AC" w14:textId="77777777" w:rsidR="000304F4" w:rsidRPr="00F115C8" w:rsidRDefault="000304F4" w:rsidP="000304F4">
            <w:pPr>
              <w:rPr>
                <w:rFonts w:cs="Arial"/>
                <w:sz w:val="16"/>
                <w:szCs w:val="16"/>
              </w:rPr>
            </w:pPr>
            <w:r w:rsidRPr="00F115C8">
              <w:rPr>
                <w:rFonts w:cs="Arial"/>
                <w:sz w:val="16"/>
                <w:szCs w:val="16"/>
              </w:rPr>
              <w:t> </w:t>
            </w:r>
          </w:p>
        </w:tc>
        <w:tc>
          <w:tcPr>
            <w:tcW w:w="2092" w:type="dxa"/>
            <w:tcBorders>
              <w:top w:val="nil"/>
              <w:left w:val="nil"/>
              <w:bottom w:val="single" w:sz="4" w:space="0" w:color="auto"/>
              <w:right w:val="single" w:sz="4" w:space="0" w:color="auto"/>
            </w:tcBorders>
            <w:shd w:val="clear" w:color="auto" w:fill="FFDA27"/>
            <w:noWrap/>
            <w:vAlign w:val="bottom"/>
            <w:hideMark/>
          </w:tcPr>
          <w:p w14:paraId="425006AD" w14:textId="77777777" w:rsidR="000304F4" w:rsidRPr="00F115C8" w:rsidRDefault="000304F4" w:rsidP="000304F4">
            <w:pPr>
              <w:jc w:val="center"/>
              <w:rPr>
                <w:rFonts w:cs="Arial"/>
                <w:sz w:val="20"/>
                <w:szCs w:val="20"/>
              </w:rPr>
            </w:pPr>
            <w:r w:rsidRPr="00F115C8">
              <w:rPr>
                <w:rFonts w:cs="Arial"/>
                <w:sz w:val="20"/>
                <w:szCs w:val="20"/>
              </w:rPr>
              <w:t> </w:t>
            </w:r>
          </w:p>
        </w:tc>
      </w:tr>
      <w:tr w:rsidR="00E10C49" w:rsidRPr="00F115C8" w14:paraId="425006B3" w14:textId="77777777" w:rsidTr="00BC32D1">
        <w:trPr>
          <w:trHeight w:val="255"/>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006AF" w14:textId="5B2FB781" w:rsidR="00E10C49" w:rsidRPr="00E10C49" w:rsidRDefault="0065729F" w:rsidP="00E10C49">
            <w:pPr>
              <w:rPr>
                <w:rFonts w:cs="Arial"/>
                <w:sz w:val="20"/>
                <w:szCs w:val="20"/>
              </w:rPr>
            </w:pPr>
            <w:r w:rsidRPr="00E10C49">
              <w:rPr>
                <w:rFonts w:cs="Arial"/>
                <w:color w:val="000000"/>
                <w:sz w:val="20"/>
                <w:szCs w:val="20"/>
              </w:rPr>
              <w:t>63 ELLERTON WALK</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006B0" w14:textId="19D93D92" w:rsidR="00E10C49" w:rsidRPr="00E10C49" w:rsidRDefault="0065729F" w:rsidP="00E10C49">
            <w:pPr>
              <w:rPr>
                <w:rFonts w:cs="Arial"/>
                <w:sz w:val="20"/>
                <w:szCs w:val="20"/>
              </w:rPr>
            </w:pPr>
            <w:r w:rsidRPr="00E10C49">
              <w:rPr>
                <w:rFonts w:cs="Arial"/>
                <w:color w:val="000000"/>
                <w:sz w:val="20"/>
                <w:szCs w:val="20"/>
              </w:rPr>
              <w:t>63 ELLERTON WALK</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006B1" w14:textId="4CDCF91C" w:rsidR="00E10C49" w:rsidRPr="00E10C49" w:rsidRDefault="0065729F" w:rsidP="00E10C49">
            <w:pPr>
              <w:rPr>
                <w:rFonts w:cs="Arial"/>
                <w:sz w:val="20"/>
                <w:szCs w:val="20"/>
              </w:rPr>
            </w:pPr>
            <w:r w:rsidRPr="00E10C49">
              <w:rPr>
                <w:rFonts w:cs="Arial"/>
                <w:color w:val="000000"/>
                <w:sz w:val="20"/>
                <w:szCs w:val="20"/>
              </w:rPr>
              <w:t>WV10 0UH</w:t>
            </w:r>
          </w:p>
        </w:tc>
        <w:tc>
          <w:tcPr>
            <w:tcW w:w="20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5006B2" w14:textId="3F43A044" w:rsidR="00E10C49" w:rsidRPr="00E10C49" w:rsidRDefault="0065729F" w:rsidP="00E10C49">
            <w:pPr>
              <w:rPr>
                <w:rFonts w:cs="Arial"/>
                <w:sz w:val="20"/>
                <w:szCs w:val="20"/>
              </w:rPr>
            </w:pPr>
            <w:r w:rsidRPr="00E10C49">
              <w:rPr>
                <w:rFonts w:cs="Arial"/>
                <w:color w:val="000000"/>
                <w:sz w:val="20"/>
                <w:szCs w:val="20"/>
              </w:rPr>
              <w:t>2 PAT + 0 FIXED</w:t>
            </w:r>
          </w:p>
        </w:tc>
      </w:tr>
      <w:tr w:rsidR="00E10C49" w:rsidRPr="00F115C8" w14:paraId="425006B8"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center"/>
          </w:tcPr>
          <w:p w14:paraId="425006B4" w14:textId="58293D2D" w:rsidR="00E10C49" w:rsidRPr="00E10C49" w:rsidRDefault="0065729F" w:rsidP="00E10C49">
            <w:pPr>
              <w:rPr>
                <w:rFonts w:cs="Arial"/>
                <w:sz w:val="20"/>
                <w:szCs w:val="20"/>
              </w:rPr>
            </w:pPr>
            <w:r w:rsidRPr="00E10C49">
              <w:rPr>
                <w:rFonts w:cs="Arial"/>
                <w:color w:val="000000"/>
                <w:sz w:val="20"/>
                <w:szCs w:val="20"/>
              </w:rPr>
              <w:t>124 ELLERTON WALK</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425006B5" w14:textId="065A498E" w:rsidR="00E10C49" w:rsidRPr="00E10C49" w:rsidRDefault="0065729F" w:rsidP="00E10C49">
            <w:pPr>
              <w:rPr>
                <w:rFonts w:cs="Arial"/>
                <w:sz w:val="20"/>
                <w:szCs w:val="20"/>
              </w:rPr>
            </w:pPr>
            <w:r w:rsidRPr="00E10C49">
              <w:rPr>
                <w:rFonts w:cs="Arial"/>
                <w:color w:val="000000"/>
                <w:sz w:val="20"/>
                <w:szCs w:val="20"/>
              </w:rPr>
              <w:t>124 ELLERTON WALK</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425006B6" w14:textId="1C77A2BD" w:rsidR="00E10C49" w:rsidRPr="00E10C49" w:rsidRDefault="0065729F" w:rsidP="00E10C49">
            <w:pPr>
              <w:rPr>
                <w:rFonts w:cs="Arial"/>
                <w:sz w:val="20"/>
                <w:szCs w:val="20"/>
              </w:rPr>
            </w:pPr>
            <w:r w:rsidRPr="00E10C49">
              <w:rPr>
                <w:rFonts w:cs="Arial"/>
                <w:color w:val="000000"/>
                <w:sz w:val="20"/>
                <w:szCs w:val="20"/>
              </w:rPr>
              <w:t>WV10 0UJ</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425006B7" w14:textId="1C50FA46" w:rsidR="00E10C49" w:rsidRPr="00E10C49" w:rsidRDefault="0065729F" w:rsidP="00E10C49">
            <w:pPr>
              <w:rPr>
                <w:rFonts w:cs="Arial"/>
                <w:sz w:val="20"/>
                <w:szCs w:val="20"/>
              </w:rPr>
            </w:pPr>
            <w:r w:rsidRPr="00E10C49">
              <w:rPr>
                <w:rFonts w:cs="Arial"/>
                <w:color w:val="000000"/>
                <w:sz w:val="20"/>
                <w:szCs w:val="20"/>
              </w:rPr>
              <w:t>1 PAT + 0 FIXED</w:t>
            </w:r>
          </w:p>
        </w:tc>
      </w:tr>
      <w:tr w:rsidR="00E10C49" w:rsidRPr="00F115C8" w14:paraId="425006BD"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center"/>
          </w:tcPr>
          <w:p w14:paraId="425006B9" w14:textId="717186F4" w:rsidR="00E10C49" w:rsidRPr="00E10C49" w:rsidRDefault="0065729F" w:rsidP="00E10C49">
            <w:pPr>
              <w:rPr>
                <w:rFonts w:cs="Arial"/>
                <w:sz w:val="20"/>
                <w:szCs w:val="20"/>
              </w:rPr>
            </w:pPr>
            <w:r w:rsidRPr="00E10C49">
              <w:rPr>
                <w:rFonts w:cs="Arial"/>
                <w:color w:val="000000"/>
                <w:sz w:val="20"/>
                <w:szCs w:val="20"/>
              </w:rPr>
              <w:t xml:space="preserve">125 ELLERTON WALK </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425006BA" w14:textId="333FDA8F" w:rsidR="00E10C49" w:rsidRPr="00E10C49" w:rsidRDefault="0065729F" w:rsidP="00E10C49">
            <w:pPr>
              <w:rPr>
                <w:rFonts w:cs="Arial"/>
                <w:sz w:val="20"/>
                <w:szCs w:val="20"/>
              </w:rPr>
            </w:pPr>
            <w:r w:rsidRPr="00E10C49">
              <w:rPr>
                <w:rFonts w:cs="Arial"/>
                <w:color w:val="000000"/>
                <w:sz w:val="20"/>
                <w:szCs w:val="20"/>
              </w:rPr>
              <w:t xml:space="preserve">125 ELLERTON WALK </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425006BB" w14:textId="13A4B2E9" w:rsidR="00E10C49" w:rsidRPr="00E10C49" w:rsidRDefault="0065729F" w:rsidP="00E10C49">
            <w:pPr>
              <w:rPr>
                <w:rFonts w:cs="Arial"/>
                <w:sz w:val="20"/>
                <w:szCs w:val="20"/>
              </w:rPr>
            </w:pPr>
            <w:r w:rsidRPr="00E10C49">
              <w:rPr>
                <w:rFonts w:cs="Arial"/>
                <w:color w:val="000000"/>
                <w:sz w:val="20"/>
                <w:szCs w:val="20"/>
              </w:rPr>
              <w:t>WV10 0UJ</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425006BC" w14:textId="6276D1CC" w:rsidR="00E10C49" w:rsidRPr="00E10C49" w:rsidRDefault="0065729F" w:rsidP="00E10C49">
            <w:pPr>
              <w:rPr>
                <w:rFonts w:cs="Arial"/>
                <w:sz w:val="20"/>
                <w:szCs w:val="20"/>
              </w:rPr>
            </w:pPr>
            <w:r w:rsidRPr="00E10C49">
              <w:rPr>
                <w:rFonts w:cs="Arial"/>
                <w:color w:val="000000"/>
                <w:sz w:val="20"/>
                <w:szCs w:val="20"/>
              </w:rPr>
              <w:t>3 PAT + 0 FIXED</w:t>
            </w:r>
          </w:p>
        </w:tc>
      </w:tr>
      <w:tr w:rsidR="00E10C49" w:rsidRPr="00F115C8" w14:paraId="425006C2"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center"/>
          </w:tcPr>
          <w:p w14:paraId="425006BE" w14:textId="654D32F8" w:rsidR="00E10C49" w:rsidRPr="00E10C49" w:rsidRDefault="0065729F" w:rsidP="00E10C49">
            <w:pPr>
              <w:rPr>
                <w:rFonts w:cs="Arial"/>
                <w:sz w:val="20"/>
                <w:szCs w:val="20"/>
              </w:rPr>
            </w:pPr>
            <w:r w:rsidRPr="00E10C49">
              <w:rPr>
                <w:rFonts w:cs="Arial"/>
                <w:color w:val="000000"/>
                <w:sz w:val="20"/>
                <w:szCs w:val="20"/>
              </w:rPr>
              <w:t>126 ELLERTON WALK</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425006BF" w14:textId="41C0B40D" w:rsidR="00E10C49" w:rsidRPr="00E10C49" w:rsidRDefault="0065729F" w:rsidP="00E10C49">
            <w:pPr>
              <w:rPr>
                <w:rFonts w:cs="Arial"/>
                <w:sz w:val="20"/>
                <w:szCs w:val="20"/>
              </w:rPr>
            </w:pPr>
            <w:r w:rsidRPr="00E10C49">
              <w:rPr>
                <w:rFonts w:cs="Arial"/>
                <w:color w:val="000000"/>
                <w:sz w:val="20"/>
                <w:szCs w:val="20"/>
              </w:rPr>
              <w:t>126 ELLERTON WALK</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425006C0" w14:textId="5446671C" w:rsidR="00E10C49" w:rsidRPr="00E10C49" w:rsidRDefault="0065729F" w:rsidP="00E10C49">
            <w:pPr>
              <w:rPr>
                <w:rFonts w:cs="Arial"/>
                <w:sz w:val="20"/>
                <w:szCs w:val="20"/>
              </w:rPr>
            </w:pPr>
            <w:r w:rsidRPr="00E10C49">
              <w:rPr>
                <w:rFonts w:cs="Arial"/>
                <w:color w:val="000000"/>
                <w:sz w:val="20"/>
                <w:szCs w:val="20"/>
              </w:rPr>
              <w:t>WV10 0UJ</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425006C1" w14:textId="79FEB5BA" w:rsidR="00E10C49" w:rsidRPr="00E10C49" w:rsidRDefault="0065729F" w:rsidP="00E10C49">
            <w:pPr>
              <w:rPr>
                <w:rFonts w:cs="Arial"/>
                <w:sz w:val="20"/>
                <w:szCs w:val="20"/>
              </w:rPr>
            </w:pPr>
            <w:r w:rsidRPr="00E10C49">
              <w:rPr>
                <w:rFonts w:cs="Arial"/>
                <w:color w:val="000000"/>
                <w:sz w:val="20"/>
                <w:szCs w:val="20"/>
              </w:rPr>
              <w:t>4 PAT + 0 FIXED</w:t>
            </w:r>
          </w:p>
        </w:tc>
      </w:tr>
      <w:tr w:rsidR="00E10C49" w:rsidRPr="00F115C8" w14:paraId="425006C7"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center"/>
          </w:tcPr>
          <w:p w14:paraId="425006C3" w14:textId="6A2AB8B5" w:rsidR="00E10C49" w:rsidRPr="00E10C49" w:rsidRDefault="0065729F" w:rsidP="00E10C49">
            <w:pPr>
              <w:rPr>
                <w:rFonts w:cs="Arial"/>
                <w:sz w:val="20"/>
                <w:szCs w:val="20"/>
              </w:rPr>
            </w:pPr>
            <w:r w:rsidRPr="00E10C49">
              <w:rPr>
                <w:rFonts w:cs="Arial"/>
                <w:sz w:val="20"/>
                <w:szCs w:val="20"/>
              </w:rPr>
              <w:t>127 ELLERTON WALK</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425006C4" w14:textId="15F01B29" w:rsidR="00E10C49" w:rsidRPr="00E10C49" w:rsidRDefault="0065729F" w:rsidP="00E10C49">
            <w:pPr>
              <w:rPr>
                <w:rFonts w:cs="Arial"/>
                <w:sz w:val="20"/>
                <w:szCs w:val="20"/>
              </w:rPr>
            </w:pPr>
            <w:r w:rsidRPr="00E10C49">
              <w:rPr>
                <w:rFonts w:cs="Arial"/>
                <w:sz w:val="20"/>
                <w:szCs w:val="20"/>
              </w:rPr>
              <w:t>127 ELLERTON WALK</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425006C5" w14:textId="5FE21466" w:rsidR="00E10C49" w:rsidRPr="00E10C49" w:rsidRDefault="0065729F" w:rsidP="00E10C49">
            <w:pPr>
              <w:rPr>
                <w:rFonts w:cs="Arial"/>
                <w:sz w:val="20"/>
                <w:szCs w:val="20"/>
              </w:rPr>
            </w:pPr>
            <w:r w:rsidRPr="00E10C49">
              <w:rPr>
                <w:rFonts w:cs="Arial"/>
                <w:sz w:val="20"/>
                <w:szCs w:val="20"/>
              </w:rPr>
              <w:t>WV10 0UJ</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425006C6" w14:textId="3ECD4FF5" w:rsidR="00E10C49" w:rsidRPr="00E10C49" w:rsidRDefault="0065729F" w:rsidP="00E10C49">
            <w:pPr>
              <w:rPr>
                <w:rFonts w:cs="Arial"/>
                <w:sz w:val="20"/>
                <w:szCs w:val="20"/>
              </w:rPr>
            </w:pPr>
            <w:r w:rsidRPr="00E10C49">
              <w:rPr>
                <w:rFonts w:cs="Arial"/>
                <w:sz w:val="20"/>
                <w:szCs w:val="20"/>
              </w:rPr>
              <w:t>3 PAT + 0 FIXED</w:t>
            </w:r>
          </w:p>
        </w:tc>
      </w:tr>
      <w:tr w:rsidR="004105E0" w:rsidRPr="00F115C8" w14:paraId="425006CC" w14:textId="77777777" w:rsidTr="004105E0">
        <w:trPr>
          <w:trHeight w:val="255"/>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006C8" w14:textId="79C33E26" w:rsidR="004105E0" w:rsidRPr="004105E0" w:rsidRDefault="004105E0" w:rsidP="004105E0">
            <w:pPr>
              <w:rPr>
                <w:rFonts w:cs="Arial"/>
                <w:sz w:val="20"/>
                <w:szCs w:val="20"/>
              </w:rPr>
            </w:pPr>
            <w:r w:rsidRPr="004105E0">
              <w:rPr>
                <w:rFonts w:cs="Arial"/>
                <w:color w:val="000000"/>
                <w:sz w:val="20"/>
                <w:szCs w:val="20"/>
              </w:rPr>
              <w:t>129 ELLERTON WALK</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006C9" w14:textId="36F3E64E" w:rsidR="004105E0" w:rsidRPr="004105E0" w:rsidRDefault="004105E0" w:rsidP="004105E0">
            <w:pPr>
              <w:rPr>
                <w:rFonts w:cs="Arial"/>
                <w:sz w:val="20"/>
                <w:szCs w:val="20"/>
              </w:rPr>
            </w:pPr>
            <w:r w:rsidRPr="004105E0">
              <w:rPr>
                <w:rFonts w:cs="Arial"/>
                <w:color w:val="000000"/>
                <w:sz w:val="20"/>
                <w:szCs w:val="20"/>
              </w:rPr>
              <w:t>129 ELLERTON WALK</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006CA" w14:textId="68EF5AB2" w:rsidR="004105E0" w:rsidRPr="004105E0" w:rsidRDefault="004105E0" w:rsidP="004105E0">
            <w:pPr>
              <w:rPr>
                <w:rFonts w:cs="Arial"/>
                <w:sz w:val="20"/>
                <w:szCs w:val="20"/>
              </w:rPr>
            </w:pPr>
            <w:r w:rsidRPr="004105E0">
              <w:rPr>
                <w:rFonts w:cs="Arial"/>
                <w:color w:val="000000"/>
                <w:sz w:val="20"/>
                <w:szCs w:val="20"/>
              </w:rPr>
              <w:t>WV10 0UJ</w:t>
            </w:r>
          </w:p>
        </w:tc>
        <w:tc>
          <w:tcPr>
            <w:tcW w:w="20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5006CB" w14:textId="1B0F215E" w:rsidR="004105E0" w:rsidRPr="004105E0" w:rsidRDefault="004105E0" w:rsidP="004105E0">
            <w:pPr>
              <w:rPr>
                <w:rFonts w:cs="Arial"/>
                <w:sz w:val="20"/>
                <w:szCs w:val="20"/>
              </w:rPr>
            </w:pPr>
            <w:r w:rsidRPr="004105E0">
              <w:rPr>
                <w:rFonts w:cs="Arial"/>
                <w:color w:val="000000"/>
                <w:sz w:val="20"/>
                <w:szCs w:val="20"/>
              </w:rPr>
              <w:t>2 PAT + 0 FIXED</w:t>
            </w:r>
          </w:p>
        </w:tc>
      </w:tr>
      <w:tr w:rsidR="004105E0" w:rsidRPr="00F115C8" w14:paraId="3D815F81"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center"/>
          </w:tcPr>
          <w:p w14:paraId="6BD99B24" w14:textId="77F94E06" w:rsidR="004105E0" w:rsidRPr="004105E0" w:rsidRDefault="004105E0" w:rsidP="004105E0">
            <w:pPr>
              <w:rPr>
                <w:rFonts w:cs="Arial"/>
                <w:sz w:val="20"/>
                <w:szCs w:val="20"/>
              </w:rPr>
            </w:pPr>
            <w:r w:rsidRPr="004105E0">
              <w:rPr>
                <w:rFonts w:cs="Arial"/>
                <w:color w:val="000000"/>
                <w:sz w:val="20"/>
                <w:szCs w:val="20"/>
              </w:rPr>
              <w:t>130 ELLERTON WALK</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1621A440" w14:textId="73D99F2D" w:rsidR="004105E0" w:rsidRPr="004105E0" w:rsidRDefault="004105E0" w:rsidP="004105E0">
            <w:pPr>
              <w:rPr>
                <w:rFonts w:cs="Arial"/>
                <w:sz w:val="20"/>
                <w:szCs w:val="20"/>
              </w:rPr>
            </w:pPr>
            <w:r w:rsidRPr="004105E0">
              <w:rPr>
                <w:rFonts w:cs="Arial"/>
                <w:color w:val="000000"/>
                <w:sz w:val="20"/>
                <w:szCs w:val="20"/>
              </w:rPr>
              <w:t>130 ELLERTON WALK</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23A6DB95" w14:textId="1C9E1FC5" w:rsidR="004105E0" w:rsidRPr="004105E0" w:rsidRDefault="004105E0" w:rsidP="004105E0">
            <w:pPr>
              <w:rPr>
                <w:rFonts w:cs="Arial"/>
                <w:sz w:val="20"/>
                <w:szCs w:val="20"/>
              </w:rPr>
            </w:pPr>
            <w:r w:rsidRPr="004105E0">
              <w:rPr>
                <w:rFonts w:cs="Arial"/>
                <w:color w:val="000000"/>
                <w:sz w:val="20"/>
                <w:szCs w:val="20"/>
              </w:rPr>
              <w:t>WV10 0UJ</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53429CAC" w14:textId="13D90430" w:rsidR="004105E0" w:rsidRPr="004105E0" w:rsidRDefault="004105E0" w:rsidP="004105E0">
            <w:pPr>
              <w:rPr>
                <w:rFonts w:cs="Arial"/>
                <w:sz w:val="20"/>
                <w:szCs w:val="20"/>
              </w:rPr>
            </w:pPr>
            <w:r w:rsidRPr="004105E0">
              <w:rPr>
                <w:rFonts w:cs="Arial"/>
                <w:color w:val="000000"/>
                <w:sz w:val="20"/>
                <w:szCs w:val="20"/>
              </w:rPr>
              <w:t>4 PAT + 0 FIXED</w:t>
            </w:r>
          </w:p>
        </w:tc>
      </w:tr>
      <w:tr w:rsidR="004105E0" w:rsidRPr="00F115C8" w14:paraId="1BC979E5"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center"/>
          </w:tcPr>
          <w:p w14:paraId="2739BCB8" w14:textId="3106BEBF" w:rsidR="004105E0" w:rsidRPr="004105E0" w:rsidRDefault="004105E0" w:rsidP="004105E0">
            <w:pPr>
              <w:rPr>
                <w:rFonts w:cs="Arial"/>
                <w:sz w:val="20"/>
                <w:szCs w:val="20"/>
              </w:rPr>
            </w:pPr>
            <w:r w:rsidRPr="004105E0">
              <w:rPr>
                <w:rFonts w:cs="Arial"/>
                <w:color w:val="000000"/>
                <w:sz w:val="20"/>
                <w:szCs w:val="20"/>
              </w:rPr>
              <w:t>137 ELLERTON WALK</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6D09A50D" w14:textId="5A7173F7" w:rsidR="004105E0" w:rsidRPr="004105E0" w:rsidRDefault="004105E0" w:rsidP="004105E0">
            <w:pPr>
              <w:rPr>
                <w:rFonts w:cs="Arial"/>
                <w:sz w:val="20"/>
                <w:szCs w:val="20"/>
              </w:rPr>
            </w:pPr>
            <w:r w:rsidRPr="004105E0">
              <w:rPr>
                <w:rFonts w:cs="Arial"/>
                <w:color w:val="000000"/>
                <w:sz w:val="20"/>
                <w:szCs w:val="20"/>
              </w:rPr>
              <w:t>137 ELLERTON WALK</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260DC522" w14:textId="79A8916D" w:rsidR="004105E0" w:rsidRPr="004105E0" w:rsidRDefault="004105E0" w:rsidP="004105E0">
            <w:pPr>
              <w:rPr>
                <w:rFonts w:cs="Arial"/>
                <w:sz w:val="20"/>
                <w:szCs w:val="20"/>
              </w:rPr>
            </w:pPr>
            <w:r w:rsidRPr="004105E0">
              <w:rPr>
                <w:rFonts w:cs="Arial"/>
                <w:color w:val="000000"/>
                <w:sz w:val="20"/>
                <w:szCs w:val="20"/>
              </w:rPr>
              <w:t>WV10 0UJ</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795061EB" w14:textId="754B9610" w:rsidR="004105E0" w:rsidRPr="004105E0" w:rsidRDefault="004105E0" w:rsidP="004105E0">
            <w:pPr>
              <w:rPr>
                <w:rFonts w:cs="Arial"/>
                <w:sz w:val="20"/>
                <w:szCs w:val="20"/>
              </w:rPr>
            </w:pPr>
            <w:r w:rsidRPr="004105E0">
              <w:rPr>
                <w:rFonts w:cs="Arial"/>
                <w:color w:val="000000"/>
                <w:sz w:val="20"/>
                <w:szCs w:val="20"/>
              </w:rPr>
              <w:t>3 PAT + 0 FIXED</w:t>
            </w:r>
          </w:p>
        </w:tc>
      </w:tr>
      <w:tr w:rsidR="004105E0" w:rsidRPr="00F115C8" w14:paraId="39011231"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center"/>
          </w:tcPr>
          <w:p w14:paraId="1B56140B" w14:textId="08D79F84" w:rsidR="004105E0" w:rsidRPr="004105E0" w:rsidRDefault="004105E0" w:rsidP="004105E0">
            <w:pPr>
              <w:rPr>
                <w:rFonts w:cs="Arial"/>
                <w:sz w:val="20"/>
                <w:szCs w:val="20"/>
              </w:rPr>
            </w:pPr>
            <w:r w:rsidRPr="004105E0">
              <w:rPr>
                <w:rFonts w:cs="Arial"/>
                <w:color w:val="000000"/>
                <w:sz w:val="20"/>
                <w:szCs w:val="20"/>
              </w:rPr>
              <w:t>141 ELLERTON WALK</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504BB945" w14:textId="0CA6BEF2" w:rsidR="004105E0" w:rsidRPr="004105E0" w:rsidRDefault="004105E0" w:rsidP="004105E0">
            <w:pPr>
              <w:rPr>
                <w:rFonts w:cs="Arial"/>
                <w:sz w:val="20"/>
                <w:szCs w:val="20"/>
              </w:rPr>
            </w:pPr>
            <w:r w:rsidRPr="004105E0">
              <w:rPr>
                <w:rFonts w:cs="Arial"/>
                <w:color w:val="000000"/>
                <w:sz w:val="20"/>
                <w:szCs w:val="20"/>
              </w:rPr>
              <w:t>141 ELLERTON WALK</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040F6CA7" w14:textId="0A9B8432" w:rsidR="004105E0" w:rsidRPr="004105E0" w:rsidRDefault="004105E0" w:rsidP="004105E0">
            <w:pPr>
              <w:rPr>
                <w:rFonts w:cs="Arial"/>
                <w:sz w:val="20"/>
                <w:szCs w:val="20"/>
              </w:rPr>
            </w:pPr>
            <w:r w:rsidRPr="004105E0">
              <w:rPr>
                <w:rFonts w:cs="Arial"/>
                <w:color w:val="000000"/>
                <w:sz w:val="20"/>
                <w:szCs w:val="20"/>
              </w:rPr>
              <w:t>WV10 0UJ</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5EC7FB50" w14:textId="10FF59E0" w:rsidR="004105E0" w:rsidRPr="004105E0" w:rsidRDefault="004105E0" w:rsidP="004105E0">
            <w:pPr>
              <w:rPr>
                <w:rFonts w:cs="Arial"/>
                <w:sz w:val="20"/>
                <w:szCs w:val="20"/>
              </w:rPr>
            </w:pPr>
            <w:r w:rsidRPr="004105E0">
              <w:rPr>
                <w:rFonts w:cs="Arial"/>
                <w:color w:val="000000"/>
                <w:sz w:val="20"/>
                <w:szCs w:val="20"/>
              </w:rPr>
              <w:t>3 PAT + 0 FIXED</w:t>
            </w:r>
          </w:p>
        </w:tc>
      </w:tr>
      <w:tr w:rsidR="004105E0" w:rsidRPr="00F115C8" w14:paraId="30301C98"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center"/>
          </w:tcPr>
          <w:p w14:paraId="5D6F5668" w14:textId="1D405221" w:rsidR="004105E0" w:rsidRPr="004105E0" w:rsidRDefault="004105E0" w:rsidP="004105E0">
            <w:pPr>
              <w:rPr>
                <w:rFonts w:cs="Arial"/>
                <w:sz w:val="20"/>
                <w:szCs w:val="20"/>
              </w:rPr>
            </w:pPr>
            <w:r w:rsidRPr="004105E0">
              <w:rPr>
                <w:rFonts w:cs="Arial"/>
                <w:color w:val="000000"/>
                <w:sz w:val="20"/>
                <w:szCs w:val="20"/>
              </w:rPr>
              <w:t>150 ELLERTON WALK</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1352B557" w14:textId="323AEC74" w:rsidR="004105E0" w:rsidRPr="004105E0" w:rsidRDefault="004105E0" w:rsidP="004105E0">
            <w:pPr>
              <w:rPr>
                <w:rFonts w:cs="Arial"/>
                <w:sz w:val="20"/>
                <w:szCs w:val="20"/>
              </w:rPr>
            </w:pPr>
            <w:r w:rsidRPr="004105E0">
              <w:rPr>
                <w:rFonts w:cs="Arial"/>
                <w:color w:val="000000"/>
                <w:sz w:val="20"/>
                <w:szCs w:val="20"/>
              </w:rPr>
              <w:t>150 ELLERTON WALK</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6703911C" w14:textId="7560F602" w:rsidR="004105E0" w:rsidRPr="004105E0" w:rsidRDefault="004105E0" w:rsidP="004105E0">
            <w:pPr>
              <w:rPr>
                <w:rFonts w:cs="Arial"/>
                <w:sz w:val="20"/>
                <w:szCs w:val="20"/>
              </w:rPr>
            </w:pPr>
            <w:r w:rsidRPr="004105E0">
              <w:rPr>
                <w:rFonts w:cs="Arial"/>
                <w:color w:val="000000"/>
                <w:sz w:val="20"/>
                <w:szCs w:val="20"/>
              </w:rPr>
              <w:t>WV10 0UL</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0EE2DC75" w14:textId="318AB885" w:rsidR="004105E0" w:rsidRPr="004105E0" w:rsidRDefault="004105E0" w:rsidP="004105E0">
            <w:pPr>
              <w:rPr>
                <w:rFonts w:cs="Arial"/>
                <w:sz w:val="20"/>
                <w:szCs w:val="20"/>
              </w:rPr>
            </w:pPr>
            <w:r w:rsidRPr="004105E0">
              <w:rPr>
                <w:rFonts w:cs="Arial"/>
                <w:color w:val="000000"/>
                <w:sz w:val="20"/>
                <w:szCs w:val="20"/>
              </w:rPr>
              <w:t>2 PAT + 0 FIXED</w:t>
            </w:r>
          </w:p>
        </w:tc>
      </w:tr>
      <w:tr w:rsidR="004105E0" w:rsidRPr="00F115C8" w14:paraId="422F9299"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center"/>
          </w:tcPr>
          <w:p w14:paraId="40C5AD83" w14:textId="683AB50F" w:rsidR="004105E0" w:rsidRPr="004105E0" w:rsidRDefault="004105E0" w:rsidP="004105E0">
            <w:pPr>
              <w:rPr>
                <w:rFonts w:cs="Arial"/>
                <w:sz w:val="20"/>
                <w:szCs w:val="20"/>
              </w:rPr>
            </w:pPr>
            <w:r w:rsidRPr="004105E0">
              <w:rPr>
                <w:rFonts w:cs="Arial"/>
                <w:color w:val="000000"/>
                <w:sz w:val="20"/>
                <w:szCs w:val="20"/>
              </w:rPr>
              <w:t>151 ELLERTON WALK</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7A9E6090" w14:textId="697B5297" w:rsidR="004105E0" w:rsidRPr="004105E0" w:rsidRDefault="004105E0" w:rsidP="004105E0">
            <w:pPr>
              <w:rPr>
                <w:rFonts w:cs="Arial"/>
                <w:sz w:val="20"/>
                <w:szCs w:val="20"/>
              </w:rPr>
            </w:pPr>
            <w:r w:rsidRPr="004105E0">
              <w:rPr>
                <w:rFonts w:cs="Arial"/>
                <w:color w:val="000000"/>
                <w:sz w:val="20"/>
                <w:szCs w:val="20"/>
              </w:rPr>
              <w:t>151 ELLERTON WALK</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28EB7CAF" w14:textId="4B161DB3" w:rsidR="004105E0" w:rsidRPr="004105E0" w:rsidRDefault="004105E0" w:rsidP="004105E0">
            <w:pPr>
              <w:rPr>
                <w:rFonts w:cs="Arial"/>
                <w:sz w:val="20"/>
                <w:szCs w:val="20"/>
              </w:rPr>
            </w:pPr>
            <w:r w:rsidRPr="004105E0">
              <w:rPr>
                <w:rFonts w:cs="Arial"/>
                <w:color w:val="000000"/>
                <w:sz w:val="20"/>
                <w:szCs w:val="20"/>
              </w:rPr>
              <w:t>WV10 0UL</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6D1B0F87" w14:textId="486F259A" w:rsidR="004105E0" w:rsidRPr="004105E0" w:rsidRDefault="004105E0" w:rsidP="004105E0">
            <w:pPr>
              <w:rPr>
                <w:rFonts w:cs="Arial"/>
                <w:sz w:val="20"/>
                <w:szCs w:val="20"/>
              </w:rPr>
            </w:pPr>
            <w:r w:rsidRPr="004105E0">
              <w:rPr>
                <w:rFonts w:cs="Arial"/>
                <w:color w:val="000000"/>
                <w:sz w:val="20"/>
                <w:szCs w:val="20"/>
              </w:rPr>
              <w:t>3 PAT + 0 FIXED</w:t>
            </w:r>
          </w:p>
        </w:tc>
      </w:tr>
      <w:tr w:rsidR="004105E0" w:rsidRPr="00F115C8" w14:paraId="4723C797"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center"/>
          </w:tcPr>
          <w:p w14:paraId="3617C86E" w14:textId="568AA4B7" w:rsidR="004105E0" w:rsidRPr="004105E0" w:rsidRDefault="004105E0" w:rsidP="004105E0">
            <w:pPr>
              <w:rPr>
                <w:rFonts w:cs="Arial"/>
                <w:sz w:val="20"/>
                <w:szCs w:val="20"/>
              </w:rPr>
            </w:pPr>
            <w:r w:rsidRPr="004105E0">
              <w:rPr>
                <w:rFonts w:cs="Arial"/>
                <w:color w:val="000000"/>
                <w:sz w:val="20"/>
                <w:szCs w:val="20"/>
              </w:rPr>
              <w:t>152 ELLERTON WALK</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4970FD6D" w14:textId="1D638995" w:rsidR="004105E0" w:rsidRPr="004105E0" w:rsidRDefault="004105E0" w:rsidP="004105E0">
            <w:pPr>
              <w:rPr>
                <w:rFonts w:cs="Arial"/>
                <w:sz w:val="20"/>
                <w:szCs w:val="20"/>
              </w:rPr>
            </w:pPr>
            <w:r w:rsidRPr="004105E0">
              <w:rPr>
                <w:rFonts w:cs="Arial"/>
                <w:color w:val="000000"/>
                <w:sz w:val="20"/>
                <w:szCs w:val="20"/>
              </w:rPr>
              <w:t>152 ELLERTON WALK</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0EB713CB" w14:textId="7499F548" w:rsidR="004105E0" w:rsidRPr="004105E0" w:rsidRDefault="004105E0" w:rsidP="004105E0">
            <w:pPr>
              <w:rPr>
                <w:rFonts w:cs="Arial"/>
                <w:sz w:val="20"/>
                <w:szCs w:val="20"/>
              </w:rPr>
            </w:pPr>
            <w:r w:rsidRPr="004105E0">
              <w:rPr>
                <w:rFonts w:cs="Arial"/>
                <w:color w:val="000000"/>
                <w:sz w:val="20"/>
                <w:szCs w:val="20"/>
              </w:rPr>
              <w:t>WV10 0UL</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207F1A61" w14:textId="7BCB222F" w:rsidR="004105E0" w:rsidRPr="004105E0" w:rsidRDefault="004105E0" w:rsidP="004105E0">
            <w:pPr>
              <w:rPr>
                <w:rFonts w:cs="Arial"/>
                <w:sz w:val="20"/>
                <w:szCs w:val="20"/>
              </w:rPr>
            </w:pPr>
            <w:r w:rsidRPr="004105E0">
              <w:rPr>
                <w:rFonts w:cs="Arial"/>
                <w:color w:val="000000"/>
                <w:sz w:val="20"/>
                <w:szCs w:val="20"/>
              </w:rPr>
              <w:t>4 PAT + 0 FIXED</w:t>
            </w:r>
          </w:p>
        </w:tc>
      </w:tr>
      <w:tr w:rsidR="004105E0" w:rsidRPr="00F115C8" w14:paraId="09B3DD71"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center"/>
          </w:tcPr>
          <w:p w14:paraId="42ACC937" w14:textId="729F11B7" w:rsidR="004105E0" w:rsidRPr="004105E0" w:rsidRDefault="004105E0" w:rsidP="004105E0">
            <w:pPr>
              <w:rPr>
                <w:rFonts w:cs="Arial"/>
                <w:sz w:val="20"/>
                <w:szCs w:val="20"/>
              </w:rPr>
            </w:pPr>
            <w:r w:rsidRPr="004105E0">
              <w:rPr>
                <w:rFonts w:cs="Arial"/>
                <w:color w:val="000000"/>
                <w:sz w:val="20"/>
                <w:szCs w:val="20"/>
              </w:rPr>
              <w:t>154 ELLERTON WALK</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79B02941" w14:textId="127B6C80" w:rsidR="004105E0" w:rsidRPr="004105E0" w:rsidRDefault="004105E0" w:rsidP="004105E0">
            <w:pPr>
              <w:rPr>
                <w:rFonts w:cs="Arial"/>
                <w:sz w:val="20"/>
                <w:szCs w:val="20"/>
              </w:rPr>
            </w:pPr>
            <w:r w:rsidRPr="004105E0">
              <w:rPr>
                <w:rFonts w:cs="Arial"/>
                <w:color w:val="000000"/>
                <w:sz w:val="20"/>
                <w:szCs w:val="20"/>
              </w:rPr>
              <w:t>154 ELLERTON WALK</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762BA07D" w14:textId="66B6F2A7" w:rsidR="004105E0" w:rsidRPr="004105E0" w:rsidRDefault="004105E0" w:rsidP="004105E0">
            <w:pPr>
              <w:rPr>
                <w:rFonts w:cs="Arial"/>
                <w:sz w:val="20"/>
                <w:szCs w:val="20"/>
              </w:rPr>
            </w:pPr>
            <w:r w:rsidRPr="004105E0">
              <w:rPr>
                <w:rFonts w:cs="Arial"/>
                <w:color w:val="000000"/>
                <w:sz w:val="20"/>
                <w:szCs w:val="20"/>
              </w:rPr>
              <w:t>WV10 0UL</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02B8E19C" w14:textId="60EE4FA8" w:rsidR="004105E0" w:rsidRPr="004105E0" w:rsidRDefault="004105E0" w:rsidP="004105E0">
            <w:pPr>
              <w:rPr>
                <w:rFonts w:cs="Arial"/>
                <w:sz w:val="20"/>
                <w:szCs w:val="20"/>
              </w:rPr>
            </w:pPr>
            <w:r w:rsidRPr="004105E0">
              <w:rPr>
                <w:rFonts w:cs="Arial"/>
                <w:color w:val="000000"/>
                <w:sz w:val="20"/>
                <w:szCs w:val="20"/>
              </w:rPr>
              <w:t>1 PAT + 0 FIXED</w:t>
            </w:r>
          </w:p>
        </w:tc>
      </w:tr>
      <w:tr w:rsidR="00261C7B" w:rsidRPr="00F115C8" w14:paraId="1083965C" w14:textId="77777777" w:rsidTr="00261C7B">
        <w:trPr>
          <w:trHeight w:val="255"/>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2DB45" w14:textId="7C206D8D" w:rsidR="00261C7B" w:rsidRPr="00261C7B" w:rsidRDefault="00261C7B" w:rsidP="00261C7B">
            <w:pPr>
              <w:rPr>
                <w:rFonts w:cs="Arial"/>
                <w:sz w:val="20"/>
                <w:szCs w:val="20"/>
              </w:rPr>
            </w:pPr>
            <w:r w:rsidRPr="00261C7B">
              <w:rPr>
                <w:rFonts w:cs="Arial"/>
                <w:color w:val="000000"/>
                <w:sz w:val="20"/>
                <w:szCs w:val="20"/>
              </w:rPr>
              <w:t>155 ELLERTON WALK</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E2BEC6" w14:textId="12F4D800" w:rsidR="00261C7B" w:rsidRPr="00261C7B" w:rsidRDefault="00261C7B" w:rsidP="00261C7B">
            <w:pPr>
              <w:rPr>
                <w:rFonts w:cs="Arial"/>
                <w:sz w:val="20"/>
                <w:szCs w:val="20"/>
              </w:rPr>
            </w:pPr>
            <w:r w:rsidRPr="00261C7B">
              <w:rPr>
                <w:rFonts w:cs="Arial"/>
                <w:color w:val="000000"/>
                <w:sz w:val="20"/>
                <w:szCs w:val="20"/>
              </w:rPr>
              <w:t>155 ELLERTON WALK</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D7EE1" w14:textId="1EA1FD64" w:rsidR="00261C7B" w:rsidRPr="00261C7B" w:rsidRDefault="00261C7B" w:rsidP="00261C7B">
            <w:pPr>
              <w:rPr>
                <w:rFonts w:cs="Arial"/>
                <w:sz w:val="20"/>
                <w:szCs w:val="20"/>
              </w:rPr>
            </w:pPr>
            <w:r w:rsidRPr="00261C7B">
              <w:rPr>
                <w:rFonts w:cs="Arial"/>
                <w:color w:val="000000"/>
                <w:sz w:val="20"/>
                <w:szCs w:val="20"/>
              </w:rPr>
              <w:t>WV10 0UL</w:t>
            </w:r>
          </w:p>
        </w:tc>
        <w:tc>
          <w:tcPr>
            <w:tcW w:w="20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B96C7C" w14:textId="7BDBBE16" w:rsidR="00261C7B" w:rsidRPr="00261C7B" w:rsidRDefault="00261C7B" w:rsidP="00261C7B">
            <w:pPr>
              <w:rPr>
                <w:rFonts w:cs="Arial"/>
                <w:sz w:val="20"/>
                <w:szCs w:val="20"/>
              </w:rPr>
            </w:pPr>
            <w:r w:rsidRPr="00261C7B">
              <w:rPr>
                <w:rFonts w:cs="Arial"/>
                <w:color w:val="000000"/>
                <w:sz w:val="20"/>
                <w:szCs w:val="20"/>
              </w:rPr>
              <w:t>4 PAT + 0 FIXED</w:t>
            </w:r>
          </w:p>
        </w:tc>
      </w:tr>
      <w:tr w:rsidR="00261C7B" w:rsidRPr="00F115C8" w14:paraId="249640DF"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center"/>
          </w:tcPr>
          <w:p w14:paraId="232BFB93" w14:textId="16ABEA35" w:rsidR="00261C7B" w:rsidRPr="00261C7B" w:rsidRDefault="00261C7B" w:rsidP="00261C7B">
            <w:pPr>
              <w:rPr>
                <w:rFonts w:cs="Arial"/>
                <w:sz w:val="20"/>
                <w:szCs w:val="20"/>
              </w:rPr>
            </w:pPr>
            <w:r w:rsidRPr="00261C7B">
              <w:rPr>
                <w:rFonts w:cs="Arial"/>
                <w:color w:val="000000"/>
                <w:sz w:val="20"/>
                <w:szCs w:val="20"/>
              </w:rPr>
              <w:t>159 ELLERTON WALK</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695EFA0F" w14:textId="54CAD6EB" w:rsidR="00261C7B" w:rsidRPr="00261C7B" w:rsidRDefault="00261C7B" w:rsidP="00261C7B">
            <w:pPr>
              <w:rPr>
                <w:rFonts w:cs="Arial"/>
                <w:sz w:val="20"/>
                <w:szCs w:val="20"/>
              </w:rPr>
            </w:pPr>
            <w:r w:rsidRPr="00261C7B">
              <w:rPr>
                <w:rFonts w:cs="Arial"/>
                <w:color w:val="000000"/>
                <w:sz w:val="20"/>
                <w:szCs w:val="20"/>
              </w:rPr>
              <w:t>159 ELLERTON WALK</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7BAC1279" w14:textId="1C84AE74" w:rsidR="00261C7B" w:rsidRPr="00261C7B" w:rsidRDefault="00261C7B" w:rsidP="00261C7B">
            <w:pPr>
              <w:rPr>
                <w:rFonts w:cs="Arial"/>
                <w:sz w:val="20"/>
                <w:szCs w:val="20"/>
              </w:rPr>
            </w:pPr>
            <w:r w:rsidRPr="00261C7B">
              <w:rPr>
                <w:rFonts w:cs="Arial"/>
                <w:color w:val="000000"/>
                <w:sz w:val="20"/>
                <w:szCs w:val="20"/>
              </w:rPr>
              <w:t>WV10 0UL</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134DA3EC" w14:textId="19A9FD5A" w:rsidR="00261C7B" w:rsidRPr="00261C7B" w:rsidRDefault="00261C7B" w:rsidP="00261C7B">
            <w:pPr>
              <w:rPr>
                <w:rFonts w:cs="Arial"/>
                <w:sz w:val="20"/>
                <w:szCs w:val="20"/>
              </w:rPr>
            </w:pPr>
            <w:r w:rsidRPr="00261C7B">
              <w:rPr>
                <w:rFonts w:cs="Arial"/>
                <w:color w:val="000000"/>
                <w:sz w:val="20"/>
                <w:szCs w:val="20"/>
              </w:rPr>
              <w:t>4 PAT + 0 FIXED</w:t>
            </w:r>
          </w:p>
        </w:tc>
      </w:tr>
      <w:tr w:rsidR="00261C7B" w:rsidRPr="00F115C8" w14:paraId="2D12DA2B"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center"/>
          </w:tcPr>
          <w:p w14:paraId="33435DF7" w14:textId="44A068FC" w:rsidR="00261C7B" w:rsidRPr="00261C7B" w:rsidRDefault="00261C7B" w:rsidP="00261C7B">
            <w:pPr>
              <w:rPr>
                <w:rFonts w:cs="Arial"/>
                <w:sz w:val="20"/>
                <w:szCs w:val="20"/>
              </w:rPr>
            </w:pPr>
            <w:r w:rsidRPr="00261C7B">
              <w:rPr>
                <w:rFonts w:cs="Arial"/>
                <w:color w:val="000000"/>
                <w:sz w:val="20"/>
                <w:szCs w:val="20"/>
              </w:rPr>
              <w:t>168 ELLERTON WALK</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3A7893FD" w14:textId="68DF1D9B" w:rsidR="00261C7B" w:rsidRPr="00261C7B" w:rsidRDefault="00261C7B" w:rsidP="00261C7B">
            <w:pPr>
              <w:rPr>
                <w:rFonts w:cs="Arial"/>
                <w:sz w:val="20"/>
                <w:szCs w:val="20"/>
              </w:rPr>
            </w:pPr>
            <w:r w:rsidRPr="00261C7B">
              <w:rPr>
                <w:rFonts w:cs="Arial"/>
                <w:color w:val="000000"/>
                <w:sz w:val="20"/>
                <w:szCs w:val="20"/>
              </w:rPr>
              <w:t>168 ELLERTON WALK</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3ED220C9" w14:textId="07D308EA" w:rsidR="00261C7B" w:rsidRPr="00261C7B" w:rsidRDefault="00261C7B" w:rsidP="00261C7B">
            <w:pPr>
              <w:rPr>
                <w:rFonts w:cs="Arial"/>
                <w:sz w:val="20"/>
                <w:szCs w:val="20"/>
              </w:rPr>
            </w:pPr>
            <w:r w:rsidRPr="00261C7B">
              <w:rPr>
                <w:rFonts w:cs="Arial"/>
                <w:color w:val="000000"/>
                <w:sz w:val="20"/>
                <w:szCs w:val="20"/>
              </w:rPr>
              <w:t>WV10 0UL</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1E408AA0" w14:textId="7EBD2519" w:rsidR="00261C7B" w:rsidRPr="00261C7B" w:rsidRDefault="00261C7B" w:rsidP="00261C7B">
            <w:pPr>
              <w:rPr>
                <w:rFonts w:cs="Arial"/>
                <w:sz w:val="20"/>
                <w:szCs w:val="20"/>
              </w:rPr>
            </w:pPr>
            <w:r w:rsidRPr="00261C7B">
              <w:rPr>
                <w:rFonts w:cs="Arial"/>
                <w:color w:val="000000"/>
                <w:sz w:val="20"/>
                <w:szCs w:val="20"/>
              </w:rPr>
              <w:t>0 PAT + 0 FIXED</w:t>
            </w:r>
          </w:p>
        </w:tc>
      </w:tr>
      <w:tr w:rsidR="00261C7B" w:rsidRPr="00F115C8" w14:paraId="7D3A1861"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center"/>
          </w:tcPr>
          <w:p w14:paraId="47486662" w14:textId="3096389B" w:rsidR="00261C7B" w:rsidRPr="00261C7B" w:rsidRDefault="00261C7B" w:rsidP="00261C7B">
            <w:pPr>
              <w:rPr>
                <w:rFonts w:cs="Arial"/>
                <w:sz w:val="20"/>
                <w:szCs w:val="20"/>
              </w:rPr>
            </w:pPr>
            <w:r w:rsidRPr="00261C7B">
              <w:rPr>
                <w:rFonts w:cs="Arial"/>
                <w:color w:val="000000"/>
                <w:sz w:val="20"/>
                <w:szCs w:val="20"/>
              </w:rPr>
              <w:t>171 ELLERTON WALK</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3F8C915F" w14:textId="274A6129" w:rsidR="00261C7B" w:rsidRPr="00261C7B" w:rsidRDefault="00261C7B" w:rsidP="00261C7B">
            <w:pPr>
              <w:rPr>
                <w:rFonts w:cs="Arial"/>
                <w:sz w:val="20"/>
                <w:szCs w:val="20"/>
              </w:rPr>
            </w:pPr>
            <w:r w:rsidRPr="00261C7B">
              <w:rPr>
                <w:rFonts w:cs="Arial"/>
                <w:color w:val="000000"/>
                <w:sz w:val="20"/>
                <w:szCs w:val="20"/>
              </w:rPr>
              <w:t>171 ELLERTON WALK</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0EB1C634" w14:textId="613CF5B4" w:rsidR="00261C7B" w:rsidRPr="00261C7B" w:rsidRDefault="00261C7B" w:rsidP="00261C7B">
            <w:pPr>
              <w:rPr>
                <w:rFonts w:cs="Arial"/>
                <w:sz w:val="20"/>
                <w:szCs w:val="20"/>
              </w:rPr>
            </w:pPr>
            <w:r w:rsidRPr="00261C7B">
              <w:rPr>
                <w:rFonts w:cs="Arial"/>
                <w:color w:val="000000"/>
                <w:sz w:val="20"/>
                <w:szCs w:val="20"/>
              </w:rPr>
              <w:t>WV10 0UL</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550D6074" w14:textId="0B5F7646" w:rsidR="00261C7B" w:rsidRPr="00261C7B" w:rsidRDefault="00261C7B" w:rsidP="00261C7B">
            <w:pPr>
              <w:rPr>
                <w:rFonts w:cs="Arial"/>
                <w:sz w:val="20"/>
                <w:szCs w:val="20"/>
              </w:rPr>
            </w:pPr>
            <w:r w:rsidRPr="00261C7B">
              <w:rPr>
                <w:rFonts w:cs="Arial"/>
                <w:color w:val="000000"/>
                <w:sz w:val="20"/>
                <w:szCs w:val="20"/>
              </w:rPr>
              <w:t>4 PAT + 0 FIXED</w:t>
            </w:r>
          </w:p>
        </w:tc>
      </w:tr>
      <w:tr w:rsidR="00261C7B" w:rsidRPr="00F115C8" w14:paraId="440D0943"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center"/>
          </w:tcPr>
          <w:p w14:paraId="2BBA4546" w14:textId="585D0E77" w:rsidR="00261C7B" w:rsidRPr="00261C7B" w:rsidRDefault="00261C7B" w:rsidP="00261C7B">
            <w:pPr>
              <w:rPr>
                <w:rFonts w:cs="Arial"/>
                <w:sz w:val="20"/>
                <w:szCs w:val="20"/>
              </w:rPr>
            </w:pPr>
            <w:r w:rsidRPr="00261C7B">
              <w:rPr>
                <w:rFonts w:cs="Arial"/>
                <w:sz w:val="20"/>
                <w:szCs w:val="20"/>
              </w:rPr>
              <w:t>50 CHERVIL RISE</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24005B15" w14:textId="0C6F345E" w:rsidR="00261C7B" w:rsidRPr="00261C7B" w:rsidRDefault="00261C7B" w:rsidP="00261C7B">
            <w:pPr>
              <w:rPr>
                <w:rFonts w:cs="Arial"/>
                <w:sz w:val="20"/>
                <w:szCs w:val="20"/>
              </w:rPr>
            </w:pPr>
            <w:r w:rsidRPr="00261C7B">
              <w:rPr>
                <w:rFonts w:cs="Arial"/>
                <w:sz w:val="20"/>
                <w:szCs w:val="20"/>
              </w:rPr>
              <w:t>50 CHERVIL RISE</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3CB30780" w14:textId="14B4B875" w:rsidR="00261C7B" w:rsidRPr="00261C7B" w:rsidRDefault="00261C7B" w:rsidP="00261C7B">
            <w:pPr>
              <w:rPr>
                <w:rFonts w:cs="Arial"/>
                <w:sz w:val="20"/>
                <w:szCs w:val="20"/>
              </w:rPr>
            </w:pPr>
            <w:r w:rsidRPr="00261C7B">
              <w:rPr>
                <w:rFonts w:cs="Arial"/>
                <w:sz w:val="20"/>
                <w:szCs w:val="20"/>
              </w:rPr>
              <w:t>WV10 0HN</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3B338F4B" w14:textId="697E00E7" w:rsidR="00261C7B" w:rsidRPr="00261C7B" w:rsidRDefault="00261C7B" w:rsidP="00261C7B">
            <w:pPr>
              <w:rPr>
                <w:rFonts w:cs="Arial"/>
                <w:sz w:val="20"/>
                <w:szCs w:val="20"/>
              </w:rPr>
            </w:pPr>
            <w:r w:rsidRPr="00261C7B">
              <w:rPr>
                <w:rFonts w:cs="Arial"/>
                <w:sz w:val="20"/>
                <w:szCs w:val="20"/>
              </w:rPr>
              <w:t>4 PAT + 0 FIXED</w:t>
            </w:r>
          </w:p>
        </w:tc>
      </w:tr>
      <w:tr w:rsidR="00261C7B" w:rsidRPr="00F115C8" w14:paraId="45659367"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center"/>
          </w:tcPr>
          <w:p w14:paraId="43292116" w14:textId="645E7859" w:rsidR="00261C7B" w:rsidRPr="00261C7B" w:rsidRDefault="00261C7B" w:rsidP="00261C7B">
            <w:pPr>
              <w:rPr>
                <w:rFonts w:cs="Arial"/>
                <w:sz w:val="20"/>
                <w:szCs w:val="20"/>
              </w:rPr>
            </w:pPr>
            <w:r w:rsidRPr="00261C7B">
              <w:rPr>
                <w:rFonts w:cs="Arial"/>
                <w:color w:val="000000"/>
                <w:sz w:val="20"/>
                <w:szCs w:val="20"/>
              </w:rPr>
              <w:t>94 CHERVIL RISE</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1BE7295A" w14:textId="6FDC1F37" w:rsidR="00261C7B" w:rsidRPr="00261C7B" w:rsidRDefault="00261C7B" w:rsidP="00261C7B">
            <w:pPr>
              <w:rPr>
                <w:rFonts w:cs="Arial"/>
                <w:sz w:val="20"/>
                <w:szCs w:val="20"/>
              </w:rPr>
            </w:pPr>
            <w:r w:rsidRPr="00261C7B">
              <w:rPr>
                <w:rFonts w:cs="Arial"/>
                <w:color w:val="000000"/>
                <w:sz w:val="20"/>
                <w:szCs w:val="20"/>
              </w:rPr>
              <w:t>94 CHERVIL RISE</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0E2A2BCE" w14:textId="1140B39E" w:rsidR="00261C7B" w:rsidRPr="00261C7B" w:rsidRDefault="00261C7B" w:rsidP="00261C7B">
            <w:pPr>
              <w:rPr>
                <w:rFonts w:cs="Arial"/>
                <w:sz w:val="20"/>
                <w:szCs w:val="20"/>
              </w:rPr>
            </w:pPr>
            <w:r w:rsidRPr="00261C7B">
              <w:rPr>
                <w:rFonts w:cs="Arial"/>
                <w:color w:val="000000"/>
                <w:sz w:val="20"/>
                <w:szCs w:val="20"/>
              </w:rPr>
              <w:t>WV10 0HW</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02DF239B" w14:textId="3AACED24" w:rsidR="00261C7B" w:rsidRPr="00261C7B" w:rsidRDefault="00261C7B" w:rsidP="00261C7B">
            <w:pPr>
              <w:rPr>
                <w:rFonts w:cs="Arial"/>
                <w:sz w:val="20"/>
                <w:szCs w:val="20"/>
              </w:rPr>
            </w:pPr>
            <w:r w:rsidRPr="00261C7B">
              <w:rPr>
                <w:rFonts w:cs="Arial"/>
                <w:color w:val="000000"/>
                <w:sz w:val="20"/>
                <w:szCs w:val="20"/>
              </w:rPr>
              <w:t>4 PAT + 0 FIXED</w:t>
            </w:r>
          </w:p>
        </w:tc>
      </w:tr>
      <w:tr w:rsidR="00261C7B" w:rsidRPr="00F115C8" w14:paraId="22EEAB0B"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center"/>
          </w:tcPr>
          <w:p w14:paraId="64D4A2B2" w14:textId="37225444" w:rsidR="00261C7B" w:rsidRPr="00261C7B" w:rsidRDefault="00261C7B" w:rsidP="00261C7B">
            <w:pPr>
              <w:rPr>
                <w:rFonts w:cs="Arial"/>
                <w:sz w:val="20"/>
                <w:szCs w:val="20"/>
              </w:rPr>
            </w:pPr>
            <w:r w:rsidRPr="00261C7B">
              <w:rPr>
                <w:rFonts w:cs="Arial"/>
                <w:color w:val="000000"/>
                <w:sz w:val="20"/>
                <w:szCs w:val="20"/>
              </w:rPr>
              <w:t>96 CHERVIL RISE</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4C72740F" w14:textId="2B47C3EE" w:rsidR="00261C7B" w:rsidRPr="00261C7B" w:rsidRDefault="00261C7B" w:rsidP="00261C7B">
            <w:pPr>
              <w:rPr>
                <w:rFonts w:cs="Arial"/>
                <w:sz w:val="20"/>
                <w:szCs w:val="20"/>
              </w:rPr>
            </w:pPr>
            <w:r w:rsidRPr="00261C7B">
              <w:rPr>
                <w:rFonts w:cs="Arial"/>
                <w:color w:val="000000"/>
                <w:sz w:val="20"/>
                <w:szCs w:val="20"/>
              </w:rPr>
              <w:t>96 CHERVIL RISE</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5DDB44C8" w14:textId="1F5DD027" w:rsidR="00261C7B" w:rsidRPr="00261C7B" w:rsidRDefault="00261C7B" w:rsidP="00261C7B">
            <w:pPr>
              <w:rPr>
                <w:rFonts w:cs="Arial"/>
                <w:sz w:val="20"/>
                <w:szCs w:val="20"/>
              </w:rPr>
            </w:pPr>
            <w:r w:rsidRPr="00261C7B">
              <w:rPr>
                <w:rFonts w:cs="Arial"/>
                <w:color w:val="000000"/>
                <w:sz w:val="20"/>
                <w:szCs w:val="20"/>
              </w:rPr>
              <w:t>WV10 0HW</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3FEA849F" w14:textId="458B514D" w:rsidR="00261C7B" w:rsidRPr="00261C7B" w:rsidRDefault="00261C7B" w:rsidP="00261C7B">
            <w:pPr>
              <w:rPr>
                <w:rFonts w:cs="Arial"/>
                <w:sz w:val="20"/>
                <w:szCs w:val="20"/>
              </w:rPr>
            </w:pPr>
            <w:r w:rsidRPr="00261C7B">
              <w:rPr>
                <w:rFonts w:cs="Arial"/>
                <w:color w:val="000000"/>
                <w:sz w:val="20"/>
                <w:szCs w:val="20"/>
              </w:rPr>
              <w:t>4 PAT + 0 FIXED</w:t>
            </w:r>
          </w:p>
        </w:tc>
      </w:tr>
      <w:tr w:rsidR="00261C7B" w:rsidRPr="00F115C8" w14:paraId="05F596DE"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center"/>
          </w:tcPr>
          <w:p w14:paraId="39249253" w14:textId="7764FC29" w:rsidR="00261C7B" w:rsidRPr="00261C7B" w:rsidRDefault="00261C7B" w:rsidP="00261C7B">
            <w:pPr>
              <w:rPr>
                <w:rFonts w:cs="Arial"/>
                <w:sz w:val="20"/>
                <w:szCs w:val="20"/>
              </w:rPr>
            </w:pPr>
            <w:r w:rsidRPr="00261C7B">
              <w:rPr>
                <w:rFonts w:cs="Arial"/>
                <w:color w:val="000000"/>
                <w:sz w:val="20"/>
                <w:szCs w:val="20"/>
              </w:rPr>
              <w:t>126 CHERVIL RISE</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4B0E3F03" w14:textId="17BF2A81" w:rsidR="00261C7B" w:rsidRPr="00261C7B" w:rsidRDefault="00261C7B" w:rsidP="00261C7B">
            <w:pPr>
              <w:rPr>
                <w:rFonts w:cs="Arial"/>
                <w:sz w:val="20"/>
                <w:szCs w:val="20"/>
              </w:rPr>
            </w:pPr>
            <w:r w:rsidRPr="00261C7B">
              <w:rPr>
                <w:rFonts w:cs="Arial"/>
                <w:color w:val="000000"/>
                <w:sz w:val="20"/>
                <w:szCs w:val="20"/>
              </w:rPr>
              <w:t>126 CHERVIL RISE</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7C942D27" w14:textId="580BCEFA" w:rsidR="00261C7B" w:rsidRPr="00261C7B" w:rsidRDefault="00261C7B" w:rsidP="00261C7B">
            <w:pPr>
              <w:rPr>
                <w:rFonts w:cs="Arial"/>
                <w:sz w:val="20"/>
                <w:szCs w:val="20"/>
              </w:rPr>
            </w:pPr>
            <w:r w:rsidRPr="00261C7B">
              <w:rPr>
                <w:rFonts w:cs="Arial"/>
                <w:color w:val="000000"/>
                <w:sz w:val="20"/>
                <w:szCs w:val="20"/>
              </w:rPr>
              <w:t>WV10 0HW</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5B9533EB" w14:textId="01B5CFE5" w:rsidR="00261C7B" w:rsidRPr="00261C7B" w:rsidRDefault="00261C7B" w:rsidP="00261C7B">
            <w:pPr>
              <w:rPr>
                <w:rFonts w:cs="Arial"/>
                <w:sz w:val="20"/>
                <w:szCs w:val="20"/>
              </w:rPr>
            </w:pPr>
            <w:r w:rsidRPr="00261C7B">
              <w:rPr>
                <w:rFonts w:cs="Arial"/>
                <w:color w:val="000000"/>
                <w:sz w:val="20"/>
                <w:szCs w:val="20"/>
              </w:rPr>
              <w:t>4 PAT + 0 FIXED</w:t>
            </w:r>
          </w:p>
        </w:tc>
      </w:tr>
      <w:tr w:rsidR="00261C7B" w:rsidRPr="00F115C8" w14:paraId="5104D2AE"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center"/>
          </w:tcPr>
          <w:p w14:paraId="39A9639E" w14:textId="77123C0D" w:rsidR="00261C7B" w:rsidRPr="00261C7B" w:rsidRDefault="00261C7B" w:rsidP="00261C7B">
            <w:pPr>
              <w:rPr>
                <w:rFonts w:cs="Arial"/>
                <w:sz w:val="20"/>
                <w:szCs w:val="20"/>
              </w:rPr>
            </w:pPr>
            <w:r w:rsidRPr="00261C7B">
              <w:rPr>
                <w:rFonts w:cs="Arial"/>
                <w:color w:val="000000"/>
                <w:sz w:val="20"/>
                <w:szCs w:val="20"/>
              </w:rPr>
              <w:t>145 CHERVIL RISE</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325F7B3E" w14:textId="60AB6A75" w:rsidR="00261C7B" w:rsidRPr="00261C7B" w:rsidRDefault="00261C7B" w:rsidP="00261C7B">
            <w:pPr>
              <w:rPr>
                <w:rFonts w:cs="Arial"/>
                <w:sz w:val="20"/>
                <w:szCs w:val="20"/>
              </w:rPr>
            </w:pPr>
            <w:r w:rsidRPr="00261C7B">
              <w:rPr>
                <w:rFonts w:cs="Arial"/>
                <w:color w:val="000000"/>
                <w:sz w:val="20"/>
                <w:szCs w:val="20"/>
              </w:rPr>
              <w:t>145 CHERVIL RISE</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1407C102" w14:textId="066A3D63" w:rsidR="00261C7B" w:rsidRPr="00261C7B" w:rsidRDefault="00261C7B" w:rsidP="00261C7B">
            <w:pPr>
              <w:rPr>
                <w:rFonts w:cs="Arial"/>
                <w:sz w:val="20"/>
                <w:szCs w:val="20"/>
              </w:rPr>
            </w:pPr>
            <w:r w:rsidRPr="00261C7B">
              <w:rPr>
                <w:rFonts w:cs="Arial"/>
                <w:color w:val="000000"/>
                <w:sz w:val="20"/>
                <w:szCs w:val="20"/>
              </w:rPr>
              <w:t>WV10 0HY</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08842825" w14:textId="0765B987" w:rsidR="00261C7B" w:rsidRPr="00261C7B" w:rsidRDefault="00261C7B" w:rsidP="00261C7B">
            <w:pPr>
              <w:rPr>
                <w:rFonts w:cs="Arial"/>
                <w:sz w:val="20"/>
                <w:szCs w:val="20"/>
              </w:rPr>
            </w:pPr>
            <w:r w:rsidRPr="00261C7B">
              <w:rPr>
                <w:rFonts w:cs="Arial"/>
                <w:color w:val="000000"/>
                <w:sz w:val="20"/>
                <w:szCs w:val="20"/>
              </w:rPr>
              <w:t>4 PAT + 0 FIXED</w:t>
            </w:r>
          </w:p>
        </w:tc>
      </w:tr>
      <w:tr w:rsidR="00261C7B" w:rsidRPr="00F115C8" w14:paraId="264DB8E0"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center"/>
          </w:tcPr>
          <w:p w14:paraId="411342BD" w14:textId="4726AAC6" w:rsidR="00261C7B" w:rsidRPr="00261C7B" w:rsidRDefault="00261C7B" w:rsidP="00261C7B">
            <w:pPr>
              <w:rPr>
                <w:rFonts w:cs="Arial"/>
                <w:sz w:val="20"/>
                <w:szCs w:val="20"/>
              </w:rPr>
            </w:pPr>
            <w:r w:rsidRPr="00261C7B">
              <w:rPr>
                <w:rFonts w:cs="Arial"/>
                <w:color w:val="000000"/>
                <w:sz w:val="20"/>
                <w:szCs w:val="20"/>
              </w:rPr>
              <w:t xml:space="preserve">4 CLOVER </w:t>
            </w:r>
            <w:proofErr w:type="gramStart"/>
            <w:r w:rsidRPr="00261C7B">
              <w:rPr>
                <w:rFonts w:cs="Arial"/>
                <w:color w:val="000000"/>
                <w:sz w:val="20"/>
                <w:szCs w:val="20"/>
              </w:rPr>
              <w:t>LEY</w:t>
            </w:r>
            <w:proofErr w:type="gramEnd"/>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1AF42B39" w14:textId="0AA7E62E" w:rsidR="00261C7B" w:rsidRPr="00261C7B" w:rsidRDefault="00261C7B" w:rsidP="00261C7B">
            <w:pPr>
              <w:rPr>
                <w:rFonts w:cs="Arial"/>
                <w:sz w:val="20"/>
                <w:szCs w:val="20"/>
              </w:rPr>
            </w:pPr>
            <w:r w:rsidRPr="00261C7B">
              <w:rPr>
                <w:rFonts w:cs="Arial"/>
                <w:color w:val="000000"/>
                <w:sz w:val="20"/>
                <w:szCs w:val="20"/>
              </w:rPr>
              <w:t xml:space="preserve">4 CLOVER </w:t>
            </w:r>
            <w:proofErr w:type="gramStart"/>
            <w:r w:rsidRPr="00261C7B">
              <w:rPr>
                <w:rFonts w:cs="Arial"/>
                <w:color w:val="000000"/>
                <w:sz w:val="20"/>
                <w:szCs w:val="20"/>
              </w:rPr>
              <w:t>LEY</w:t>
            </w:r>
            <w:proofErr w:type="gramEnd"/>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242AE607" w14:textId="44898673" w:rsidR="00261C7B" w:rsidRPr="00261C7B" w:rsidRDefault="00261C7B" w:rsidP="00261C7B">
            <w:pPr>
              <w:rPr>
                <w:rFonts w:cs="Arial"/>
                <w:sz w:val="20"/>
                <w:szCs w:val="20"/>
              </w:rPr>
            </w:pPr>
            <w:r w:rsidRPr="00261C7B">
              <w:rPr>
                <w:rFonts w:cs="Arial"/>
                <w:color w:val="000000"/>
                <w:sz w:val="20"/>
                <w:szCs w:val="20"/>
              </w:rPr>
              <w:t>WV10 0HD</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1CC7567D" w14:textId="3C71C915" w:rsidR="00261C7B" w:rsidRPr="00261C7B" w:rsidRDefault="00261C7B" w:rsidP="00261C7B">
            <w:pPr>
              <w:rPr>
                <w:rFonts w:cs="Arial"/>
                <w:sz w:val="20"/>
                <w:szCs w:val="20"/>
              </w:rPr>
            </w:pPr>
            <w:r w:rsidRPr="00261C7B">
              <w:rPr>
                <w:rFonts w:cs="Arial"/>
                <w:color w:val="000000"/>
                <w:sz w:val="20"/>
                <w:szCs w:val="20"/>
              </w:rPr>
              <w:t>3 PAT + 0 FIXED</w:t>
            </w:r>
          </w:p>
        </w:tc>
      </w:tr>
      <w:tr w:rsidR="00F95C61" w:rsidRPr="00F115C8" w14:paraId="01E090D6"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center"/>
          </w:tcPr>
          <w:p w14:paraId="28CB5300" w14:textId="3FDF07AC" w:rsidR="00F95C61" w:rsidRPr="000B6B5C" w:rsidRDefault="000B6B5C" w:rsidP="00F95C61">
            <w:pPr>
              <w:rPr>
                <w:rFonts w:cs="Arial"/>
                <w:sz w:val="20"/>
                <w:szCs w:val="20"/>
              </w:rPr>
            </w:pPr>
            <w:r w:rsidRPr="000B6B5C">
              <w:rPr>
                <w:rFonts w:cs="Arial"/>
                <w:color w:val="000000"/>
                <w:sz w:val="20"/>
                <w:szCs w:val="20"/>
              </w:rPr>
              <w:t xml:space="preserve">22 CLOVER </w:t>
            </w:r>
            <w:proofErr w:type="gramStart"/>
            <w:r w:rsidRPr="000B6B5C">
              <w:rPr>
                <w:rFonts w:cs="Arial"/>
                <w:color w:val="000000"/>
                <w:sz w:val="20"/>
                <w:szCs w:val="20"/>
              </w:rPr>
              <w:t>LEY</w:t>
            </w:r>
            <w:proofErr w:type="gramEnd"/>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1B3BE69E" w14:textId="3B933C0A" w:rsidR="00F95C61" w:rsidRPr="000B6B5C" w:rsidRDefault="000B6B5C" w:rsidP="00F95C61">
            <w:pPr>
              <w:rPr>
                <w:rFonts w:cs="Arial"/>
                <w:sz w:val="20"/>
                <w:szCs w:val="20"/>
              </w:rPr>
            </w:pPr>
            <w:r w:rsidRPr="000B6B5C">
              <w:rPr>
                <w:rFonts w:cs="Arial"/>
                <w:color w:val="000000"/>
                <w:sz w:val="20"/>
                <w:szCs w:val="20"/>
              </w:rPr>
              <w:t xml:space="preserve">22 CLOVER </w:t>
            </w:r>
            <w:proofErr w:type="gramStart"/>
            <w:r w:rsidRPr="000B6B5C">
              <w:rPr>
                <w:rFonts w:cs="Arial"/>
                <w:color w:val="000000"/>
                <w:sz w:val="20"/>
                <w:szCs w:val="20"/>
              </w:rPr>
              <w:t>LEY</w:t>
            </w:r>
            <w:proofErr w:type="gramEnd"/>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640AF70A" w14:textId="4E8583B9" w:rsidR="00F95C61" w:rsidRPr="000B6B5C" w:rsidRDefault="000B6B5C" w:rsidP="00F95C61">
            <w:pPr>
              <w:rPr>
                <w:rFonts w:cs="Arial"/>
                <w:sz w:val="20"/>
                <w:szCs w:val="20"/>
              </w:rPr>
            </w:pPr>
            <w:r w:rsidRPr="000B6B5C">
              <w:rPr>
                <w:rFonts w:cs="Arial"/>
                <w:color w:val="000000"/>
                <w:sz w:val="20"/>
                <w:szCs w:val="20"/>
              </w:rPr>
              <w:t>WV10 0HD</w:t>
            </w:r>
          </w:p>
        </w:tc>
        <w:tc>
          <w:tcPr>
            <w:tcW w:w="2092" w:type="dxa"/>
            <w:tcBorders>
              <w:top w:val="nil"/>
              <w:left w:val="nil"/>
              <w:bottom w:val="single" w:sz="4" w:space="0" w:color="auto"/>
              <w:right w:val="single" w:sz="4" w:space="0" w:color="auto"/>
            </w:tcBorders>
            <w:shd w:val="clear" w:color="auto" w:fill="auto"/>
            <w:noWrap/>
            <w:vAlign w:val="bottom"/>
          </w:tcPr>
          <w:p w14:paraId="13B42AF4" w14:textId="7584B061" w:rsidR="00F95C61" w:rsidRPr="000B6B5C" w:rsidRDefault="000B6B5C" w:rsidP="00F95C61">
            <w:pPr>
              <w:rPr>
                <w:rFonts w:cs="Arial"/>
                <w:sz w:val="20"/>
                <w:szCs w:val="20"/>
              </w:rPr>
            </w:pPr>
            <w:r w:rsidRPr="000B6B5C">
              <w:rPr>
                <w:rFonts w:cs="Arial"/>
                <w:sz w:val="20"/>
                <w:szCs w:val="20"/>
              </w:rPr>
              <w:t>4 PAT + 0 FIXED</w:t>
            </w:r>
          </w:p>
        </w:tc>
      </w:tr>
      <w:tr w:rsidR="000B6B5C" w:rsidRPr="00F115C8" w14:paraId="41A02E9D"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center"/>
          </w:tcPr>
          <w:p w14:paraId="126A0584" w14:textId="15873651" w:rsidR="000B6B5C" w:rsidRPr="000B6B5C" w:rsidRDefault="000B6B5C" w:rsidP="000B6B5C">
            <w:pPr>
              <w:rPr>
                <w:rFonts w:cs="Arial"/>
                <w:sz w:val="20"/>
                <w:szCs w:val="20"/>
              </w:rPr>
            </w:pPr>
            <w:r w:rsidRPr="000B6B5C">
              <w:rPr>
                <w:rFonts w:cs="Arial"/>
                <w:sz w:val="20"/>
                <w:szCs w:val="20"/>
              </w:rPr>
              <w:t>18 CHERVIL RISE</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08624E3B" w14:textId="2A75EBC2" w:rsidR="000B6B5C" w:rsidRPr="000B6B5C" w:rsidRDefault="000B6B5C" w:rsidP="000B6B5C">
            <w:pPr>
              <w:rPr>
                <w:rFonts w:cs="Arial"/>
                <w:sz w:val="20"/>
                <w:szCs w:val="20"/>
              </w:rPr>
            </w:pPr>
            <w:r w:rsidRPr="000B6B5C">
              <w:rPr>
                <w:rFonts w:cs="Arial"/>
                <w:sz w:val="20"/>
                <w:szCs w:val="20"/>
              </w:rPr>
              <w:t>18 CHERVIL RISE</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3E5FE688" w14:textId="6BE63A4E" w:rsidR="000B6B5C" w:rsidRPr="000B6B5C" w:rsidRDefault="000B6B5C" w:rsidP="000B6B5C">
            <w:pPr>
              <w:rPr>
                <w:rFonts w:cs="Arial"/>
                <w:sz w:val="20"/>
                <w:szCs w:val="20"/>
              </w:rPr>
            </w:pPr>
            <w:r w:rsidRPr="000B6B5C">
              <w:rPr>
                <w:rFonts w:cs="Arial"/>
                <w:sz w:val="20"/>
                <w:szCs w:val="20"/>
              </w:rPr>
              <w:t>WV10 0HN</w:t>
            </w:r>
          </w:p>
        </w:tc>
        <w:tc>
          <w:tcPr>
            <w:tcW w:w="20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1BB29F" w14:textId="0EE3F287" w:rsidR="000B6B5C" w:rsidRPr="000B6B5C" w:rsidRDefault="000B6B5C" w:rsidP="000B6B5C">
            <w:pPr>
              <w:rPr>
                <w:rFonts w:cs="Arial"/>
                <w:sz w:val="20"/>
                <w:szCs w:val="20"/>
              </w:rPr>
            </w:pPr>
            <w:r w:rsidRPr="000B6B5C">
              <w:rPr>
                <w:rFonts w:cs="Arial"/>
                <w:sz w:val="20"/>
                <w:szCs w:val="20"/>
              </w:rPr>
              <w:t>3 PAT + 0 FIXED</w:t>
            </w:r>
          </w:p>
        </w:tc>
      </w:tr>
      <w:tr w:rsidR="000B6B5C" w:rsidRPr="00F115C8" w14:paraId="4A8C378E"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center"/>
          </w:tcPr>
          <w:p w14:paraId="3929275C" w14:textId="6355E93E" w:rsidR="000B6B5C" w:rsidRPr="000B6B5C" w:rsidRDefault="000B6B5C" w:rsidP="000B6B5C">
            <w:pPr>
              <w:rPr>
                <w:rFonts w:cs="Arial"/>
                <w:sz w:val="20"/>
                <w:szCs w:val="20"/>
              </w:rPr>
            </w:pPr>
            <w:r w:rsidRPr="000B6B5C">
              <w:rPr>
                <w:rFonts w:cs="Arial"/>
                <w:color w:val="000000"/>
                <w:sz w:val="20"/>
                <w:szCs w:val="20"/>
              </w:rPr>
              <w:t>53 CHERVIL RISE</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7AD7D2FA" w14:textId="023B1551" w:rsidR="000B6B5C" w:rsidRPr="000B6B5C" w:rsidRDefault="000B6B5C" w:rsidP="000B6B5C">
            <w:pPr>
              <w:rPr>
                <w:rFonts w:cs="Arial"/>
                <w:sz w:val="20"/>
                <w:szCs w:val="20"/>
              </w:rPr>
            </w:pPr>
            <w:r w:rsidRPr="000B6B5C">
              <w:rPr>
                <w:rFonts w:cs="Arial"/>
                <w:color w:val="000000"/>
                <w:sz w:val="20"/>
                <w:szCs w:val="20"/>
              </w:rPr>
              <w:t>53 CHERVIL RISE</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44C5C9DD" w14:textId="2DDA9F37" w:rsidR="000B6B5C" w:rsidRPr="000B6B5C" w:rsidRDefault="000B6B5C" w:rsidP="000B6B5C">
            <w:pPr>
              <w:rPr>
                <w:rFonts w:cs="Arial"/>
                <w:sz w:val="20"/>
                <w:szCs w:val="20"/>
              </w:rPr>
            </w:pPr>
            <w:r w:rsidRPr="000B6B5C">
              <w:rPr>
                <w:rFonts w:cs="Arial"/>
                <w:color w:val="000000"/>
                <w:sz w:val="20"/>
                <w:szCs w:val="20"/>
              </w:rPr>
              <w:t>WV10 0HZ</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72DE05AA" w14:textId="17501541" w:rsidR="000B6B5C" w:rsidRPr="000B6B5C" w:rsidRDefault="000B6B5C" w:rsidP="000B6B5C">
            <w:pPr>
              <w:rPr>
                <w:rFonts w:cs="Arial"/>
                <w:sz w:val="20"/>
                <w:szCs w:val="20"/>
              </w:rPr>
            </w:pPr>
            <w:r w:rsidRPr="000B6B5C">
              <w:rPr>
                <w:rFonts w:cs="Arial"/>
                <w:color w:val="000000"/>
                <w:sz w:val="20"/>
                <w:szCs w:val="20"/>
              </w:rPr>
              <w:t>4 PAT + 0 FIXED</w:t>
            </w:r>
          </w:p>
        </w:tc>
      </w:tr>
      <w:tr w:rsidR="000B6B5C" w:rsidRPr="00F115C8" w14:paraId="14303927"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center"/>
          </w:tcPr>
          <w:p w14:paraId="003C128A" w14:textId="62AEC7E0" w:rsidR="000B6B5C" w:rsidRPr="000B6B5C" w:rsidRDefault="000B6B5C" w:rsidP="000B6B5C">
            <w:pPr>
              <w:rPr>
                <w:rFonts w:cs="Arial"/>
                <w:sz w:val="20"/>
                <w:szCs w:val="20"/>
              </w:rPr>
            </w:pPr>
            <w:r w:rsidRPr="000B6B5C">
              <w:rPr>
                <w:rFonts w:cs="Arial"/>
                <w:color w:val="000000"/>
                <w:sz w:val="20"/>
                <w:szCs w:val="20"/>
              </w:rPr>
              <w:t xml:space="preserve">6 CLOVER </w:t>
            </w:r>
            <w:proofErr w:type="gramStart"/>
            <w:r w:rsidRPr="000B6B5C">
              <w:rPr>
                <w:rFonts w:cs="Arial"/>
                <w:color w:val="000000"/>
                <w:sz w:val="20"/>
                <w:szCs w:val="20"/>
              </w:rPr>
              <w:t>LEY</w:t>
            </w:r>
            <w:proofErr w:type="gramEnd"/>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1B9FE458" w14:textId="5DB3D9BC" w:rsidR="000B6B5C" w:rsidRPr="000B6B5C" w:rsidRDefault="000B6B5C" w:rsidP="000B6B5C">
            <w:pPr>
              <w:rPr>
                <w:rFonts w:cs="Arial"/>
                <w:sz w:val="20"/>
                <w:szCs w:val="20"/>
              </w:rPr>
            </w:pPr>
            <w:r w:rsidRPr="000B6B5C">
              <w:rPr>
                <w:rFonts w:cs="Arial"/>
                <w:color w:val="000000"/>
                <w:sz w:val="20"/>
                <w:szCs w:val="20"/>
              </w:rPr>
              <w:t xml:space="preserve">6 CLOVER </w:t>
            </w:r>
            <w:proofErr w:type="gramStart"/>
            <w:r w:rsidRPr="000B6B5C">
              <w:rPr>
                <w:rFonts w:cs="Arial"/>
                <w:color w:val="000000"/>
                <w:sz w:val="20"/>
                <w:szCs w:val="20"/>
              </w:rPr>
              <w:t>LEY</w:t>
            </w:r>
            <w:proofErr w:type="gramEnd"/>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6007BDE3" w14:textId="52D701E6" w:rsidR="000B6B5C" w:rsidRPr="000B6B5C" w:rsidRDefault="000B6B5C" w:rsidP="000B6B5C">
            <w:pPr>
              <w:rPr>
                <w:rFonts w:cs="Arial"/>
                <w:sz w:val="20"/>
                <w:szCs w:val="20"/>
              </w:rPr>
            </w:pPr>
            <w:r w:rsidRPr="000B6B5C">
              <w:rPr>
                <w:rFonts w:cs="Arial"/>
                <w:color w:val="000000"/>
                <w:sz w:val="20"/>
                <w:szCs w:val="20"/>
              </w:rPr>
              <w:t>WV10 0HD</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240CA55A" w14:textId="09B94985" w:rsidR="000B6B5C" w:rsidRPr="000B6B5C" w:rsidRDefault="000B6B5C" w:rsidP="000B6B5C">
            <w:pPr>
              <w:rPr>
                <w:rFonts w:cs="Arial"/>
                <w:sz w:val="20"/>
                <w:szCs w:val="20"/>
              </w:rPr>
            </w:pPr>
            <w:r w:rsidRPr="000B6B5C">
              <w:rPr>
                <w:rFonts w:cs="Arial"/>
                <w:color w:val="000000"/>
                <w:sz w:val="20"/>
                <w:szCs w:val="20"/>
              </w:rPr>
              <w:t>2 PAT + 0 FIXED</w:t>
            </w:r>
          </w:p>
        </w:tc>
      </w:tr>
      <w:tr w:rsidR="000B6B5C" w:rsidRPr="00F115C8" w14:paraId="1E029CCD"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center"/>
          </w:tcPr>
          <w:p w14:paraId="190D3D46" w14:textId="30961F14" w:rsidR="000B6B5C" w:rsidRPr="000B6B5C" w:rsidRDefault="000B6B5C" w:rsidP="000B6B5C">
            <w:pPr>
              <w:rPr>
                <w:rFonts w:cs="Arial"/>
                <w:sz w:val="20"/>
                <w:szCs w:val="20"/>
              </w:rPr>
            </w:pPr>
            <w:r w:rsidRPr="000B6B5C">
              <w:rPr>
                <w:rFonts w:cs="Arial"/>
                <w:sz w:val="20"/>
                <w:szCs w:val="20"/>
              </w:rPr>
              <w:t xml:space="preserve">120 CLOVER </w:t>
            </w:r>
            <w:proofErr w:type="gramStart"/>
            <w:r w:rsidRPr="000B6B5C">
              <w:rPr>
                <w:rFonts w:cs="Arial"/>
                <w:sz w:val="20"/>
                <w:szCs w:val="20"/>
              </w:rPr>
              <w:t>LEY</w:t>
            </w:r>
            <w:proofErr w:type="gramEnd"/>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2BF4716F" w14:textId="61DBF6BE" w:rsidR="000B6B5C" w:rsidRPr="000B6B5C" w:rsidRDefault="000B6B5C" w:rsidP="000B6B5C">
            <w:pPr>
              <w:rPr>
                <w:rFonts w:cs="Arial"/>
                <w:sz w:val="20"/>
                <w:szCs w:val="20"/>
              </w:rPr>
            </w:pPr>
            <w:r w:rsidRPr="000B6B5C">
              <w:rPr>
                <w:rFonts w:cs="Arial"/>
                <w:sz w:val="20"/>
                <w:szCs w:val="20"/>
              </w:rPr>
              <w:t xml:space="preserve">120 CLOVER </w:t>
            </w:r>
            <w:proofErr w:type="gramStart"/>
            <w:r w:rsidRPr="000B6B5C">
              <w:rPr>
                <w:rFonts w:cs="Arial"/>
                <w:sz w:val="20"/>
                <w:szCs w:val="20"/>
              </w:rPr>
              <w:t>LEY</w:t>
            </w:r>
            <w:proofErr w:type="gramEnd"/>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5BB08258" w14:textId="630D3928" w:rsidR="000B6B5C" w:rsidRPr="000B6B5C" w:rsidRDefault="000B6B5C" w:rsidP="000B6B5C">
            <w:pPr>
              <w:rPr>
                <w:rFonts w:cs="Arial"/>
                <w:sz w:val="20"/>
                <w:szCs w:val="20"/>
              </w:rPr>
            </w:pPr>
            <w:r w:rsidRPr="000B6B5C">
              <w:rPr>
                <w:rFonts w:cs="Arial"/>
                <w:sz w:val="20"/>
                <w:szCs w:val="20"/>
              </w:rPr>
              <w:t>WV10 0HD</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1D854DB3" w14:textId="50DB54BF" w:rsidR="000B6B5C" w:rsidRPr="000B6B5C" w:rsidRDefault="000B6B5C" w:rsidP="000B6B5C">
            <w:pPr>
              <w:rPr>
                <w:rFonts w:cs="Arial"/>
                <w:sz w:val="20"/>
                <w:szCs w:val="20"/>
              </w:rPr>
            </w:pPr>
            <w:r w:rsidRPr="000B6B5C">
              <w:rPr>
                <w:rFonts w:cs="Arial"/>
                <w:sz w:val="20"/>
                <w:szCs w:val="20"/>
              </w:rPr>
              <w:t>2 PAT + 0 FIXED</w:t>
            </w:r>
          </w:p>
        </w:tc>
      </w:tr>
      <w:tr w:rsidR="000B6B5C" w:rsidRPr="00F115C8" w14:paraId="7A2CEBD8"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654636F7" w14:textId="36DF6589" w:rsidR="000B6B5C" w:rsidRPr="000B6B5C" w:rsidRDefault="000B6B5C" w:rsidP="000B6B5C">
            <w:pPr>
              <w:rPr>
                <w:rFonts w:cs="Arial"/>
                <w:sz w:val="20"/>
                <w:szCs w:val="20"/>
              </w:rPr>
            </w:pPr>
            <w:r w:rsidRPr="000B6B5C">
              <w:rPr>
                <w:rFonts w:cs="Arial"/>
                <w:color w:val="000000"/>
                <w:sz w:val="20"/>
                <w:szCs w:val="20"/>
              </w:rPr>
              <w:t xml:space="preserve">122 CLOVER </w:t>
            </w:r>
            <w:proofErr w:type="gramStart"/>
            <w:r w:rsidRPr="000B6B5C">
              <w:rPr>
                <w:rFonts w:cs="Arial"/>
                <w:color w:val="000000"/>
                <w:sz w:val="20"/>
                <w:szCs w:val="20"/>
              </w:rPr>
              <w:t>LEY</w:t>
            </w:r>
            <w:proofErr w:type="gramEnd"/>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51B7A168" w14:textId="47AA8777" w:rsidR="000B6B5C" w:rsidRPr="000B6B5C" w:rsidRDefault="000B6B5C" w:rsidP="000B6B5C">
            <w:pPr>
              <w:rPr>
                <w:rFonts w:cs="Arial"/>
                <w:sz w:val="20"/>
                <w:szCs w:val="20"/>
              </w:rPr>
            </w:pPr>
            <w:r w:rsidRPr="000B6B5C">
              <w:rPr>
                <w:rFonts w:cs="Arial"/>
                <w:color w:val="000000"/>
                <w:sz w:val="20"/>
                <w:szCs w:val="20"/>
              </w:rPr>
              <w:t xml:space="preserve">122 CLOVER </w:t>
            </w:r>
            <w:proofErr w:type="gramStart"/>
            <w:r w:rsidRPr="000B6B5C">
              <w:rPr>
                <w:rFonts w:cs="Arial"/>
                <w:color w:val="000000"/>
                <w:sz w:val="20"/>
                <w:szCs w:val="20"/>
              </w:rPr>
              <w:t>LEY</w:t>
            </w:r>
            <w:proofErr w:type="gramEnd"/>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0CB80068" w14:textId="680B8735" w:rsidR="000B6B5C" w:rsidRPr="000B6B5C" w:rsidRDefault="000B6B5C" w:rsidP="000B6B5C">
            <w:pPr>
              <w:rPr>
                <w:rFonts w:cs="Arial"/>
                <w:sz w:val="20"/>
                <w:szCs w:val="20"/>
              </w:rPr>
            </w:pPr>
            <w:r w:rsidRPr="000B6B5C">
              <w:rPr>
                <w:rFonts w:cs="Arial"/>
                <w:color w:val="000000"/>
                <w:sz w:val="20"/>
                <w:szCs w:val="20"/>
              </w:rPr>
              <w:t>WV10 0HD</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09F43F4C" w14:textId="77860536" w:rsidR="000B6B5C" w:rsidRPr="000B6B5C" w:rsidRDefault="000B6B5C" w:rsidP="000B6B5C">
            <w:pPr>
              <w:rPr>
                <w:rFonts w:cs="Arial"/>
                <w:sz w:val="20"/>
                <w:szCs w:val="20"/>
              </w:rPr>
            </w:pPr>
            <w:r w:rsidRPr="000B6B5C">
              <w:rPr>
                <w:rFonts w:cs="Arial"/>
                <w:color w:val="000000"/>
                <w:sz w:val="20"/>
                <w:szCs w:val="20"/>
              </w:rPr>
              <w:t>4 PAT + 0 FIXED</w:t>
            </w:r>
          </w:p>
        </w:tc>
      </w:tr>
      <w:tr w:rsidR="000B6B5C" w:rsidRPr="00F115C8" w14:paraId="55B5FB26"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2860C83D" w14:textId="16D7614D" w:rsidR="000B6B5C" w:rsidRPr="000B6B5C" w:rsidRDefault="000B6B5C" w:rsidP="000B6B5C">
            <w:pPr>
              <w:rPr>
                <w:rFonts w:cs="Arial"/>
                <w:sz w:val="20"/>
                <w:szCs w:val="20"/>
              </w:rPr>
            </w:pPr>
            <w:r w:rsidRPr="000B6B5C">
              <w:rPr>
                <w:rFonts w:cs="Arial"/>
                <w:sz w:val="20"/>
                <w:szCs w:val="20"/>
              </w:rPr>
              <w:t xml:space="preserve">124 CLOVER </w:t>
            </w:r>
            <w:proofErr w:type="gramStart"/>
            <w:r w:rsidRPr="000B6B5C">
              <w:rPr>
                <w:rFonts w:cs="Arial"/>
                <w:sz w:val="20"/>
                <w:szCs w:val="20"/>
              </w:rPr>
              <w:t>LEY</w:t>
            </w:r>
            <w:proofErr w:type="gramEnd"/>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23EE8EEC" w14:textId="5BD22989" w:rsidR="000B6B5C" w:rsidRPr="000B6B5C" w:rsidRDefault="000B6B5C" w:rsidP="000B6B5C">
            <w:pPr>
              <w:rPr>
                <w:rFonts w:cs="Arial"/>
                <w:sz w:val="20"/>
                <w:szCs w:val="20"/>
              </w:rPr>
            </w:pPr>
            <w:r w:rsidRPr="000B6B5C">
              <w:rPr>
                <w:rFonts w:cs="Arial"/>
                <w:sz w:val="20"/>
                <w:szCs w:val="20"/>
              </w:rPr>
              <w:t xml:space="preserve">124 CLOVER </w:t>
            </w:r>
            <w:proofErr w:type="gramStart"/>
            <w:r w:rsidRPr="000B6B5C">
              <w:rPr>
                <w:rFonts w:cs="Arial"/>
                <w:sz w:val="20"/>
                <w:szCs w:val="20"/>
              </w:rPr>
              <w:t>LEY</w:t>
            </w:r>
            <w:proofErr w:type="gramEnd"/>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11EDC782" w14:textId="440E0808" w:rsidR="000B6B5C" w:rsidRPr="000B6B5C" w:rsidRDefault="000B6B5C" w:rsidP="000B6B5C">
            <w:pPr>
              <w:rPr>
                <w:rFonts w:cs="Arial"/>
                <w:sz w:val="20"/>
                <w:szCs w:val="20"/>
              </w:rPr>
            </w:pPr>
            <w:r w:rsidRPr="000B6B5C">
              <w:rPr>
                <w:rFonts w:cs="Arial"/>
                <w:sz w:val="20"/>
                <w:szCs w:val="20"/>
              </w:rPr>
              <w:t>WV10 0HD</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6A0B7C8C" w14:textId="46C762C4" w:rsidR="000B6B5C" w:rsidRPr="000B6B5C" w:rsidRDefault="000B6B5C" w:rsidP="000B6B5C">
            <w:pPr>
              <w:rPr>
                <w:rFonts w:cs="Arial"/>
                <w:sz w:val="20"/>
                <w:szCs w:val="20"/>
              </w:rPr>
            </w:pPr>
            <w:r w:rsidRPr="000B6B5C">
              <w:rPr>
                <w:rFonts w:cs="Arial"/>
                <w:sz w:val="20"/>
                <w:szCs w:val="20"/>
              </w:rPr>
              <w:t>3 PAT + 0 FIXED</w:t>
            </w:r>
          </w:p>
        </w:tc>
      </w:tr>
      <w:tr w:rsidR="000B6B5C" w:rsidRPr="00F115C8" w14:paraId="496CB0B1"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4170B70C" w14:textId="23E905D7" w:rsidR="000B6B5C" w:rsidRPr="000B6B5C" w:rsidRDefault="000B6B5C" w:rsidP="000B6B5C">
            <w:pPr>
              <w:rPr>
                <w:rFonts w:cs="Arial"/>
                <w:sz w:val="20"/>
                <w:szCs w:val="20"/>
              </w:rPr>
            </w:pPr>
            <w:r w:rsidRPr="000B6B5C">
              <w:rPr>
                <w:rFonts w:cs="Arial"/>
                <w:color w:val="000000"/>
                <w:sz w:val="20"/>
                <w:szCs w:val="20"/>
              </w:rPr>
              <w:t xml:space="preserve">284 LONG </w:t>
            </w:r>
            <w:proofErr w:type="gramStart"/>
            <w:r w:rsidRPr="000B6B5C">
              <w:rPr>
                <w:rFonts w:cs="Arial"/>
                <w:color w:val="000000"/>
                <w:sz w:val="20"/>
                <w:szCs w:val="20"/>
              </w:rPr>
              <w:t>LEY</w:t>
            </w:r>
            <w:proofErr w:type="gramEnd"/>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1C2B23D3" w14:textId="1D1319C0" w:rsidR="000B6B5C" w:rsidRPr="000B6B5C" w:rsidRDefault="000B6B5C" w:rsidP="000B6B5C">
            <w:pPr>
              <w:rPr>
                <w:rFonts w:cs="Arial"/>
                <w:sz w:val="20"/>
                <w:szCs w:val="20"/>
              </w:rPr>
            </w:pPr>
            <w:r w:rsidRPr="000B6B5C">
              <w:rPr>
                <w:rFonts w:cs="Arial"/>
                <w:color w:val="000000"/>
                <w:sz w:val="20"/>
                <w:szCs w:val="20"/>
              </w:rPr>
              <w:t xml:space="preserve">284 LONG </w:t>
            </w:r>
            <w:proofErr w:type="gramStart"/>
            <w:r w:rsidRPr="000B6B5C">
              <w:rPr>
                <w:rFonts w:cs="Arial"/>
                <w:color w:val="000000"/>
                <w:sz w:val="20"/>
                <w:szCs w:val="20"/>
              </w:rPr>
              <w:t>LEY</w:t>
            </w:r>
            <w:proofErr w:type="gramEnd"/>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3E0A0EAC" w14:textId="359B983A" w:rsidR="000B6B5C" w:rsidRPr="000B6B5C" w:rsidRDefault="000B6B5C" w:rsidP="000B6B5C">
            <w:pPr>
              <w:rPr>
                <w:rFonts w:cs="Arial"/>
                <w:sz w:val="20"/>
                <w:szCs w:val="20"/>
              </w:rPr>
            </w:pPr>
            <w:r w:rsidRPr="000B6B5C">
              <w:rPr>
                <w:rFonts w:cs="Arial"/>
                <w:color w:val="000000"/>
                <w:sz w:val="20"/>
                <w:szCs w:val="20"/>
              </w:rPr>
              <w:t>WV10 0HS</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22E1BF18" w14:textId="00579F03" w:rsidR="000B6B5C" w:rsidRPr="000B6B5C" w:rsidRDefault="000B6B5C" w:rsidP="000B6B5C">
            <w:pPr>
              <w:rPr>
                <w:rFonts w:cs="Arial"/>
                <w:sz w:val="20"/>
                <w:szCs w:val="20"/>
              </w:rPr>
            </w:pPr>
            <w:r w:rsidRPr="000B6B5C">
              <w:rPr>
                <w:rFonts w:cs="Arial"/>
                <w:color w:val="000000"/>
                <w:sz w:val="20"/>
                <w:szCs w:val="20"/>
              </w:rPr>
              <w:t>0 PAT + 0 FIXED</w:t>
            </w:r>
          </w:p>
        </w:tc>
      </w:tr>
      <w:tr w:rsidR="000B6B5C" w:rsidRPr="00F115C8" w14:paraId="0546121B"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159C186D" w14:textId="790F8D98" w:rsidR="000B6B5C" w:rsidRPr="000B6B5C" w:rsidRDefault="000B6B5C" w:rsidP="000B6B5C">
            <w:pPr>
              <w:rPr>
                <w:rFonts w:cs="Arial"/>
                <w:sz w:val="20"/>
                <w:szCs w:val="20"/>
              </w:rPr>
            </w:pPr>
            <w:r w:rsidRPr="000B6B5C">
              <w:rPr>
                <w:rFonts w:cs="Arial"/>
                <w:color w:val="000000"/>
                <w:sz w:val="20"/>
                <w:szCs w:val="20"/>
              </w:rPr>
              <w:t xml:space="preserve">292 LONG </w:t>
            </w:r>
            <w:proofErr w:type="gramStart"/>
            <w:r w:rsidRPr="000B6B5C">
              <w:rPr>
                <w:rFonts w:cs="Arial"/>
                <w:color w:val="000000"/>
                <w:sz w:val="20"/>
                <w:szCs w:val="20"/>
              </w:rPr>
              <w:t>LEY</w:t>
            </w:r>
            <w:proofErr w:type="gramEnd"/>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2061C739" w14:textId="036210A3" w:rsidR="000B6B5C" w:rsidRPr="000B6B5C" w:rsidRDefault="000B6B5C" w:rsidP="000B6B5C">
            <w:pPr>
              <w:rPr>
                <w:rFonts w:cs="Arial"/>
                <w:sz w:val="20"/>
                <w:szCs w:val="20"/>
              </w:rPr>
            </w:pPr>
            <w:r w:rsidRPr="000B6B5C">
              <w:rPr>
                <w:rFonts w:cs="Arial"/>
                <w:color w:val="000000"/>
                <w:sz w:val="20"/>
                <w:szCs w:val="20"/>
              </w:rPr>
              <w:t xml:space="preserve">292 LONG </w:t>
            </w:r>
            <w:proofErr w:type="gramStart"/>
            <w:r w:rsidRPr="000B6B5C">
              <w:rPr>
                <w:rFonts w:cs="Arial"/>
                <w:color w:val="000000"/>
                <w:sz w:val="20"/>
                <w:szCs w:val="20"/>
              </w:rPr>
              <w:t>LEY</w:t>
            </w:r>
            <w:proofErr w:type="gramEnd"/>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62248B56" w14:textId="76863B3D" w:rsidR="000B6B5C" w:rsidRPr="000B6B5C" w:rsidRDefault="000B6B5C" w:rsidP="000B6B5C">
            <w:pPr>
              <w:rPr>
                <w:rFonts w:cs="Arial"/>
                <w:sz w:val="20"/>
                <w:szCs w:val="20"/>
              </w:rPr>
            </w:pPr>
            <w:r w:rsidRPr="000B6B5C">
              <w:rPr>
                <w:rFonts w:cs="Arial"/>
                <w:color w:val="000000"/>
                <w:sz w:val="20"/>
                <w:szCs w:val="20"/>
              </w:rPr>
              <w:t>WV10 0HS</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2F02460C" w14:textId="696888D8" w:rsidR="000B6B5C" w:rsidRPr="000B6B5C" w:rsidRDefault="000B6B5C" w:rsidP="000B6B5C">
            <w:pPr>
              <w:rPr>
                <w:rFonts w:cs="Arial"/>
                <w:sz w:val="20"/>
                <w:szCs w:val="20"/>
              </w:rPr>
            </w:pPr>
            <w:r w:rsidRPr="000B6B5C">
              <w:rPr>
                <w:rFonts w:cs="Arial"/>
                <w:color w:val="000000"/>
                <w:sz w:val="20"/>
                <w:szCs w:val="20"/>
              </w:rPr>
              <w:t>3 PAT + 0 FIXED</w:t>
            </w:r>
          </w:p>
        </w:tc>
      </w:tr>
      <w:tr w:rsidR="000B6B5C" w:rsidRPr="00F115C8" w14:paraId="66D334BA"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6C313DD1" w14:textId="1A19D3D0" w:rsidR="000B6B5C" w:rsidRPr="000B6B5C" w:rsidRDefault="000B6B5C" w:rsidP="000B6B5C">
            <w:pPr>
              <w:rPr>
                <w:rFonts w:cs="Arial"/>
                <w:sz w:val="20"/>
                <w:szCs w:val="20"/>
              </w:rPr>
            </w:pPr>
            <w:r w:rsidRPr="000B6B5C">
              <w:rPr>
                <w:rFonts w:cs="Arial"/>
                <w:color w:val="000000"/>
                <w:sz w:val="20"/>
                <w:szCs w:val="20"/>
              </w:rPr>
              <w:t xml:space="preserve">300 LONG </w:t>
            </w:r>
            <w:proofErr w:type="gramStart"/>
            <w:r w:rsidRPr="000B6B5C">
              <w:rPr>
                <w:rFonts w:cs="Arial"/>
                <w:color w:val="000000"/>
                <w:sz w:val="20"/>
                <w:szCs w:val="20"/>
              </w:rPr>
              <w:t>LEY</w:t>
            </w:r>
            <w:proofErr w:type="gramEnd"/>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381D7AFB" w14:textId="789EE561" w:rsidR="000B6B5C" w:rsidRPr="000B6B5C" w:rsidRDefault="000B6B5C" w:rsidP="000B6B5C">
            <w:pPr>
              <w:rPr>
                <w:rFonts w:cs="Arial"/>
                <w:sz w:val="20"/>
                <w:szCs w:val="20"/>
              </w:rPr>
            </w:pPr>
            <w:r w:rsidRPr="000B6B5C">
              <w:rPr>
                <w:rFonts w:cs="Arial"/>
                <w:color w:val="000000"/>
                <w:sz w:val="20"/>
                <w:szCs w:val="20"/>
              </w:rPr>
              <w:t xml:space="preserve">300 LONG </w:t>
            </w:r>
            <w:proofErr w:type="gramStart"/>
            <w:r w:rsidRPr="000B6B5C">
              <w:rPr>
                <w:rFonts w:cs="Arial"/>
                <w:color w:val="000000"/>
                <w:sz w:val="20"/>
                <w:szCs w:val="20"/>
              </w:rPr>
              <w:t>LEY</w:t>
            </w:r>
            <w:proofErr w:type="gramEnd"/>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5E03B2FE" w14:textId="6980D035" w:rsidR="000B6B5C" w:rsidRPr="000B6B5C" w:rsidRDefault="000B6B5C" w:rsidP="000B6B5C">
            <w:pPr>
              <w:rPr>
                <w:rFonts w:cs="Arial"/>
                <w:sz w:val="20"/>
                <w:szCs w:val="20"/>
              </w:rPr>
            </w:pPr>
            <w:r w:rsidRPr="000B6B5C">
              <w:rPr>
                <w:rFonts w:cs="Arial"/>
                <w:color w:val="000000"/>
                <w:sz w:val="20"/>
                <w:szCs w:val="20"/>
              </w:rPr>
              <w:t>WV10 0HS</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4EF6A2DF" w14:textId="2D52ECC2" w:rsidR="000B6B5C" w:rsidRPr="000B6B5C" w:rsidRDefault="000B6B5C" w:rsidP="000B6B5C">
            <w:pPr>
              <w:rPr>
                <w:rFonts w:cs="Arial"/>
                <w:sz w:val="20"/>
                <w:szCs w:val="20"/>
              </w:rPr>
            </w:pPr>
            <w:r w:rsidRPr="000B6B5C">
              <w:rPr>
                <w:rFonts w:cs="Arial"/>
                <w:color w:val="000000"/>
                <w:sz w:val="20"/>
                <w:szCs w:val="20"/>
              </w:rPr>
              <w:t>3 PAT + 0 FIXED</w:t>
            </w:r>
          </w:p>
        </w:tc>
      </w:tr>
      <w:tr w:rsidR="000B6B5C" w:rsidRPr="00F115C8" w14:paraId="0047ED83"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4F9ABD1A" w14:textId="123A998D" w:rsidR="000B6B5C" w:rsidRPr="000B6B5C" w:rsidRDefault="000B6B5C" w:rsidP="000B6B5C">
            <w:pPr>
              <w:rPr>
                <w:rFonts w:cs="Arial"/>
                <w:sz w:val="20"/>
                <w:szCs w:val="20"/>
              </w:rPr>
            </w:pPr>
            <w:r w:rsidRPr="000B6B5C">
              <w:rPr>
                <w:rFonts w:cs="Arial"/>
                <w:color w:val="000000"/>
                <w:sz w:val="20"/>
                <w:szCs w:val="20"/>
              </w:rPr>
              <w:t xml:space="preserve">26 TITHE </w:t>
            </w:r>
            <w:proofErr w:type="gramStart"/>
            <w:r w:rsidRPr="000B6B5C">
              <w:rPr>
                <w:rFonts w:cs="Arial"/>
                <w:color w:val="000000"/>
                <w:sz w:val="20"/>
                <w:szCs w:val="20"/>
              </w:rPr>
              <w:t>CROFT</w:t>
            </w:r>
            <w:proofErr w:type="gramEnd"/>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7E55801C" w14:textId="3972E093" w:rsidR="000B6B5C" w:rsidRPr="000B6B5C" w:rsidRDefault="000B6B5C" w:rsidP="000B6B5C">
            <w:pPr>
              <w:rPr>
                <w:rFonts w:cs="Arial"/>
                <w:sz w:val="20"/>
                <w:szCs w:val="20"/>
              </w:rPr>
            </w:pPr>
            <w:r w:rsidRPr="000B6B5C">
              <w:rPr>
                <w:rFonts w:cs="Arial"/>
                <w:color w:val="000000"/>
                <w:sz w:val="20"/>
                <w:szCs w:val="20"/>
              </w:rPr>
              <w:t xml:space="preserve">26 TITHE </w:t>
            </w:r>
            <w:proofErr w:type="gramStart"/>
            <w:r w:rsidRPr="000B6B5C">
              <w:rPr>
                <w:rFonts w:cs="Arial"/>
                <w:color w:val="000000"/>
                <w:sz w:val="20"/>
                <w:szCs w:val="20"/>
              </w:rPr>
              <w:t>CROFT</w:t>
            </w:r>
            <w:proofErr w:type="gramEnd"/>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3120A111" w14:textId="2DBCC494" w:rsidR="000B6B5C" w:rsidRPr="000B6B5C" w:rsidRDefault="000B6B5C" w:rsidP="000B6B5C">
            <w:pPr>
              <w:rPr>
                <w:rFonts w:cs="Arial"/>
                <w:sz w:val="20"/>
                <w:szCs w:val="20"/>
              </w:rPr>
            </w:pPr>
            <w:r w:rsidRPr="000B6B5C">
              <w:rPr>
                <w:rFonts w:cs="Arial"/>
                <w:color w:val="000000"/>
                <w:sz w:val="20"/>
                <w:szCs w:val="20"/>
              </w:rPr>
              <w:t>WV10 0HT</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4BCFDC6C" w14:textId="289B5FF8" w:rsidR="000B6B5C" w:rsidRPr="000B6B5C" w:rsidRDefault="000B6B5C" w:rsidP="000B6B5C">
            <w:pPr>
              <w:rPr>
                <w:rFonts w:cs="Arial"/>
                <w:sz w:val="20"/>
                <w:szCs w:val="20"/>
              </w:rPr>
            </w:pPr>
            <w:r w:rsidRPr="000B6B5C">
              <w:rPr>
                <w:rFonts w:cs="Arial"/>
                <w:color w:val="000000"/>
                <w:sz w:val="20"/>
                <w:szCs w:val="20"/>
              </w:rPr>
              <w:t>3 PAT + 0 FIXED</w:t>
            </w:r>
          </w:p>
        </w:tc>
      </w:tr>
      <w:tr w:rsidR="000B6B5C" w:rsidRPr="00F115C8" w14:paraId="0254D10E"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626F58A2" w14:textId="5F44E3A2" w:rsidR="000B6B5C" w:rsidRPr="000B6B5C" w:rsidRDefault="000B6B5C" w:rsidP="000B6B5C">
            <w:pPr>
              <w:rPr>
                <w:rFonts w:cs="Arial"/>
                <w:sz w:val="20"/>
                <w:szCs w:val="20"/>
              </w:rPr>
            </w:pPr>
            <w:r w:rsidRPr="000B6B5C">
              <w:rPr>
                <w:rFonts w:cs="Arial"/>
                <w:color w:val="000000"/>
                <w:sz w:val="20"/>
                <w:szCs w:val="20"/>
              </w:rPr>
              <w:lastRenderedPageBreak/>
              <w:t>11 DEVORAN CLOSE</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64A838D6" w14:textId="052FF801" w:rsidR="000B6B5C" w:rsidRPr="000B6B5C" w:rsidRDefault="000B6B5C" w:rsidP="000B6B5C">
            <w:pPr>
              <w:rPr>
                <w:rFonts w:cs="Arial"/>
                <w:sz w:val="20"/>
                <w:szCs w:val="20"/>
              </w:rPr>
            </w:pPr>
            <w:r w:rsidRPr="000B6B5C">
              <w:rPr>
                <w:rFonts w:cs="Arial"/>
                <w:color w:val="000000"/>
                <w:sz w:val="20"/>
                <w:szCs w:val="20"/>
              </w:rPr>
              <w:t>11 DEVORAN CLOSE</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249946E1" w14:textId="5BDB1642" w:rsidR="000B6B5C" w:rsidRPr="000B6B5C" w:rsidRDefault="000B6B5C" w:rsidP="000B6B5C">
            <w:pPr>
              <w:rPr>
                <w:rFonts w:cs="Arial"/>
                <w:sz w:val="20"/>
                <w:szCs w:val="20"/>
              </w:rPr>
            </w:pPr>
            <w:r w:rsidRPr="000B6B5C">
              <w:rPr>
                <w:rFonts w:cs="Arial"/>
                <w:color w:val="000000"/>
                <w:sz w:val="20"/>
                <w:szCs w:val="20"/>
              </w:rPr>
              <w:t>WV6 0QS</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2740F71D" w14:textId="7425C8AC" w:rsidR="000B6B5C" w:rsidRPr="000B6B5C" w:rsidRDefault="000B6B5C" w:rsidP="000B6B5C">
            <w:pPr>
              <w:rPr>
                <w:rFonts w:cs="Arial"/>
                <w:sz w:val="20"/>
                <w:szCs w:val="20"/>
              </w:rPr>
            </w:pPr>
            <w:r w:rsidRPr="000B6B5C">
              <w:rPr>
                <w:rFonts w:cs="Arial"/>
                <w:color w:val="000000"/>
                <w:sz w:val="20"/>
                <w:szCs w:val="20"/>
              </w:rPr>
              <w:t>4 PAT + 0 FIXED</w:t>
            </w:r>
          </w:p>
        </w:tc>
      </w:tr>
      <w:tr w:rsidR="000B6B5C" w:rsidRPr="00F115C8" w14:paraId="65379B71"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0AE4BE70" w14:textId="046110D0" w:rsidR="000B6B5C" w:rsidRPr="000B6B5C" w:rsidRDefault="000B6B5C" w:rsidP="000B6B5C">
            <w:pPr>
              <w:rPr>
                <w:rFonts w:cs="Arial"/>
                <w:sz w:val="20"/>
                <w:szCs w:val="20"/>
              </w:rPr>
            </w:pPr>
            <w:r w:rsidRPr="000B6B5C">
              <w:rPr>
                <w:rFonts w:cs="Arial"/>
                <w:sz w:val="20"/>
                <w:szCs w:val="20"/>
              </w:rPr>
              <w:t>49 OAKLANDS GREEN, STOWLAWN</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046A7296" w14:textId="0803AE74" w:rsidR="000B6B5C" w:rsidRPr="000B6B5C" w:rsidRDefault="000B6B5C" w:rsidP="000B6B5C">
            <w:pPr>
              <w:rPr>
                <w:rFonts w:cs="Arial"/>
                <w:sz w:val="20"/>
                <w:szCs w:val="20"/>
              </w:rPr>
            </w:pPr>
            <w:r w:rsidRPr="000B6B5C">
              <w:rPr>
                <w:rFonts w:cs="Arial"/>
                <w:sz w:val="20"/>
                <w:szCs w:val="20"/>
              </w:rPr>
              <w:t>49 OAKLANDS GREEN, STOWLAWN</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02BA88D4" w14:textId="3F956910" w:rsidR="000B6B5C" w:rsidRPr="000B6B5C" w:rsidRDefault="000B6B5C" w:rsidP="000B6B5C">
            <w:pPr>
              <w:rPr>
                <w:rFonts w:cs="Arial"/>
                <w:sz w:val="20"/>
                <w:szCs w:val="20"/>
              </w:rPr>
            </w:pPr>
            <w:r w:rsidRPr="000B6B5C">
              <w:rPr>
                <w:rFonts w:cs="Arial"/>
                <w:sz w:val="20"/>
                <w:szCs w:val="20"/>
              </w:rPr>
              <w:t>WV14 6DW</w:t>
            </w:r>
          </w:p>
        </w:tc>
        <w:tc>
          <w:tcPr>
            <w:tcW w:w="2092" w:type="dxa"/>
            <w:tcBorders>
              <w:top w:val="nil"/>
              <w:left w:val="single" w:sz="4" w:space="0" w:color="auto"/>
              <w:bottom w:val="single" w:sz="4" w:space="0" w:color="auto"/>
              <w:right w:val="single" w:sz="4" w:space="0" w:color="auto"/>
            </w:tcBorders>
            <w:shd w:val="clear" w:color="auto" w:fill="auto"/>
            <w:noWrap/>
          </w:tcPr>
          <w:p w14:paraId="0C25A771" w14:textId="77777777" w:rsidR="000B6B5C" w:rsidRPr="000B6B5C" w:rsidRDefault="000B6B5C" w:rsidP="000B6B5C">
            <w:pPr>
              <w:rPr>
                <w:rFonts w:cs="Arial"/>
                <w:sz w:val="20"/>
                <w:szCs w:val="20"/>
              </w:rPr>
            </w:pPr>
          </w:p>
          <w:p w14:paraId="491FD4E8" w14:textId="458D8473" w:rsidR="000B6B5C" w:rsidRPr="000B6B5C" w:rsidRDefault="000B6B5C" w:rsidP="000B6B5C">
            <w:pPr>
              <w:rPr>
                <w:rFonts w:cs="Arial"/>
                <w:sz w:val="20"/>
                <w:szCs w:val="20"/>
              </w:rPr>
            </w:pPr>
            <w:r w:rsidRPr="000B6B5C">
              <w:rPr>
                <w:rFonts w:cs="Arial"/>
                <w:sz w:val="20"/>
                <w:szCs w:val="20"/>
              </w:rPr>
              <w:t>4 PAT + 0 FIXED</w:t>
            </w:r>
          </w:p>
        </w:tc>
      </w:tr>
      <w:tr w:rsidR="000B6B5C" w:rsidRPr="00F115C8" w14:paraId="78C9BA42"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21533770" w14:textId="2FFFB8E8" w:rsidR="000B6B5C" w:rsidRPr="000B6B5C" w:rsidRDefault="000B6B5C" w:rsidP="000B6B5C">
            <w:pPr>
              <w:rPr>
                <w:rFonts w:cs="Arial"/>
                <w:sz w:val="20"/>
                <w:szCs w:val="20"/>
              </w:rPr>
            </w:pPr>
            <w:r w:rsidRPr="000B6B5C">
              <w:rPr>
                <w:rFonts w:cs="Arial"/>
                <w:sz w:val="20"/>
                <w:szCs w:val="20"/>
              </w:rPr>
              <w:t>4 STOURTON DRIVE, WARSTONES</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1082810F" w14:textId="4C57F8A1" w:rsidR="000B6B5C" w:rsidRPr="000B6B5C" w:rsidRDefault="000B6B5C" w:rsidP="000B6B5C">
            <w:pPr>
              <w:rPr>
                <w:rFonts w:cs="Arial"/>
                <w:sz w:val="20"/>
                <w:szCs w:val="20"/>
              </w:rPr>
            </w:pPr>
            <w:r w:rsidRPr="000B6B5C">
              <w:rPr>
                <w:rFonts w:cs="Arial"/>
                <w:sz w:val="20"/>
                <w:szCs w:val="20"/>
              </w:rPr>
              <w:t>4 STOURTON DRIVE, WARSTONES</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799DC6DB" w14:textId="5DB758A0" w:rsidR="000B6B5C" w:rsidRPr="000B6B5C" w:rsidRDefault="000B6B5C" w:rsidP="000B6B5C">
            <w:pPr>
              <w:rPr>
                <w:rFonts w:cs="Arial"/>
                <w:sz w:val="20"/>
                <w:szCs w:val="20"/>
              </w:rPr>
            </w:pPr>
            <w:r w:rsidRPr="000B6B5C">
              <w:rPr>
                <w:rFonts w:cs="Arial"/>
                <w:sz w:val="20"/>
                <w:szCs w:val="20"/>
              </w:rPr>
              <w:t>WV4 4RY</w:t>
            </w:r>
          </w:p>
        </w:tc>
        <w:tc>
          <w:tcPr>
            <w:tcW w:w="2092" w:type="dxa"/>
            <w:tcBorders>
              <w:top w:val="nil"/>
              <w:left w:val="single" w:sz="4" w:space="0" w:color="auto"/>
              <w:bottom w:val="single" w:sz="4" w:space="0" w:color="auto"/>
              <w:right w:val="single" w:sz="4" w:space="0" w:color="auto"/>
            </w:tcBorders>
            <w:shd w:val="clear" w:color="auto" w:fill="auto"/>
            <w:noWrap/>
          </w:tcPr>
          <w:p w14:paraId="4AA96742" w14:textId="77777777" w:rsidR="000B6B5C" w:rsidRPr="000B6B5C" w:rsidRDefault="000B6B5C" w:rsidP="000B6B5C">
            <w:pPr>
              <w:rPr>
                <w:rFonts w:cs="Arial"/>
                <w:sz w:val="20"/>
                <w:szCs w:val="20"/>
              </w:rPr>
            </w:pPr>
          </w:p>
          <w:p w14:paraId="34E2B86B" w14:textId="0CAA5C89" w:rsidR="000B6B5C" w:rsidRPr="000B6B5C" w:rsidRDefault="000B6B5C" w:rsidP="000B6B5C">
            <w:pPr>
              <w:rPr>
                <w:rFonts w:cs="Arial"/>
                <w:sz w:val="20"/>
                <w:szCs w:val="20"/>
              </w:rPr>
            </w:pPr>
            <w:r w:rsidRPr="000B6B5C">
              <w:rPr>
                <w:rFonts w:cs="Arial"/>
                <w:sz w:val="20"/>
                <w:szCs w:val="20"/>
              </w:rPr>
              <w:t>4 PAT + 0 FIXED</w:t>
            </w:r>
          </w:p>
        </w:tc>
      </w:tr>
      <w:tr w:rsidR="000B6B5C" w:rsidRPr="00F115C8" w14:paraId="2ED04FF3"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6DFB6A90" w14:textId="43F18705" w:rsidR="000B6B5C" w:rsidRPr="000B6B5C" w:rsidRDefault="000B6B5C" w:rsidP="000B6B5C">
            <w:pPr>
              <w:rPr>
                <w:rFonts w:cs="Arial"/>
                <w:sz w:val="20"/>
                <w:szCs w:val="20"/>
              </w:rPr>
            </w:pPr>
            <w:r w:rsidRPr="000B6B5C">
              <w:rPr>
                <w:rFonts w:cs="Arial"/>
                <w:color w:val="000000"/>
                <w:sz w:val="20"/>
                <w:szCs w:val="20"/>
              </w:rPr>
              <w:t>29 PRINCESS COURT, FALLINGS PARK</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6134086D" w14:textId="55F81441" w:rsidR="000B6B5C" w:rsidRPr="000B6B5C" w:rsidRDefault="000B6B5C" w:rsidP="000B6B5C">
            <w:pPr>
              <w:rPr>
                <w:rFonts w:cs="Arial"/>
                <w:sz w:val="20"/>
                <w:szCs w:val="20"/>
              </w:rPr>
            </w:pPr>
            <w:r w:rsidRPr="000B6B5C">
              <w:rPr>
                <w:rFonts w:cs="Arial"/>
                <w:color w:val="000000"/>
                <w:sz w:val="20"/>
                <w:szCs w:val="20"/>
              </w:rPr>
              <w:t>29 PRINCESS COURT, FALLINGS PARK</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24343004" w14:textId="60E0F072" w:rsidR="000B6B5C" w:rsidRPr="000B6B5C" w:rsidRDefault="000B6B5C" w:rsidP="000B6B5C">
            <w:pPr>
              <w:rPr>
                <w:rFonts w:cs="Arial"/>
                <w:sz w:val="20"/>
                <w:szCs w:val="20"/>
              </w:rPr>
            </w:pPr>
            <w:r w:rsidRPr="000B6B5C">
              <w:rPr>
                <w:rFonts w:cs="Arial"/>
                <w:color w:val="000000"/>
                <w:sz w:val="20"/>
                <w:szCs w:val="20"/>
              </w:rPr>
              <w:t>WV10 0RL</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0122CAF2" w14:textId="1C75A1A9" w:rsidR="000B6B5C" w:rsidRPr="000B6B5C" w:rsidRDefault="000B6B5C" w:rsidP="000B6B5C">
            <w:pPr>
              <w:rPr>
                <w:rFonts w:cs="Arial"/>
                <w:sz w:val="20"/>
                <w:szCs w:val="20"/>
              </w:rPr>
            </w:pPr>
            <w:r w:rsidRPr="000B6B5C">
              <w:rPr>
                <w:rFonts w:cs="Arial"/>
                <w:color w:val="000000"/>
                <w:sz w:val="20"/>
                <w:szCs w:val="20"/>
              </w:rPr>
              <w:t>4 PAT + 0 FIXED</w:t>
            </w:r>
          </w:p>
        </w:tc>
      </w:tr>
      <w:tr w:rsidR="00FC4268" w:rsidRPr="00F115C8" w14:paraId="73C7DF8F" w14:textId="77777777" w:rsidTr="00FC4268">
        <w:trPr>
          <w:trHeight w:val="255"/>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97F34D" w14:textId="7B774034" w:rsidR="00FC4268" w:rsidRPr="00FC4268" w:rsidRDefault="00FC4268" w:rsidP="00FC4268">
            <w:pPr>
              <w:rPr>
                <w:rFonts w:cs="Arial"/>
                <w:sz w:val="20"/>
                <w:szCs w:val="20"/>
              </w:rPr>
            </w:pPr>
            <w:r w:rsidRPr="00FC4268">
              <w:rPr>
                <w:rFonts w:cs="Arial"/>
                <w:color w:val="000000"/>
                <w:sz w:val="20"/>
                <w:szCs w:val="20"/>
              </w:rPr>
              <w:t>52A BROOKLANDS PARADE</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5D7DAB" w14:textId="4023462D" w:rsidR="00FC4268" w:rsidRPr="00FC4268" w:rsidRDefault="00FC4268" w:rsidP="00FC4268">
            <w:pPr>
              <w:rPr>
                <w:rFonts w:cs="Arial"/>
                <w:sz w:val="20"/>
                <w:szCs w:val="20"/>
              </w:rPr>
            </w:pPr>
            <w:r w:rsidRPr="00FC4268">
              <w:rPr>
                <w:rFonts w:cs="Arial"/>
                <w:color w:val="000000"/>
                <w:sz w:val="20"/>
                <w:szCs w:val="20"/>
              </w:rPr>
              <w:t>52A BROOKLANDS PARADE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AADD27" w14:textId="7A3C0FF1" w:rsidR="00FC4268" w:rsidRPr="00FC4268" w:rsidRDefault="00FC4268" w:rsidP="00FC4268">
            <w:pPr>
              <w:rPr>
                <w:rFonts w:cs="Arial"/>
                <w:sz w:val="20"/>
                <w:szCs w:val="20"/>
              </w:rPr>
            </w:pPr>
            <w:r w:rsidRPr="00FC4268">
              <w:rPr>
                <w:rFonts w:cs="Arial"/>
                <w:color w:val="000000"/>
                <w:sz w:val="20"/>
                <w:szCs w:val="20"/>
              </w:rPr>
              <w:t>WV1 2NE</w:t>
            </w:r>
          </w:p>
        </w:tc>
        <w:tc>
          <w:tcPr>
            <w:tcW w:w="20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F30306" w14:textId="47A9AC83" w:rsidR="00FC4268" w:rsidRPr="00FC4268" w:rsidRDefault="00FC4268" w:rsidP="00FC4268">
            <w:pPr>
              <w:rPr>
                <w:rFonts w:cs="Arial"/>
                <w:sz w:val="20"/>
                <w:szCs w:val="20"/>
              </w:rPr>
            </w:pPr>
            <w:r w:rsidRPr="00FC4268">
              <w:rPr>
                <w:rFonts w:cs="Arial"/>
                <w:color w:val="000000"/>
                <w:sz w:val="20"/>
                <w:szCs w:val="20"/>
              </w:rPr>
              <w:t>4 PAT + 0 FIXED</w:t>
            </w:r>
          </w:p>
        </w:tc>
      </w:tr>
      <w:tr w:rsidR="00FC4268" w:rsidRPr="00F115C8" w14:paraId="77357BF7"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55D85DBE" w14:textId="255CFD41" w:rsidR="00FC4268" w:rsidRPr="00FC4268" w:rsidRDefault="00FC4268" w:rsidP="00FC4268">
            <w:pPr>
              <w:rPr>
                <w:rFonts w:cs="Arial"/>
                <w:sz w:val="20"/>
                <w:szCs w:val="20"/>
              </w:rPr>
            </w:pPr>
            <w:r w:rsidRPr="00FC4268">
              <w:rPr>
                <w:rFonts w:cs="Arial"/>
                <w:color w:val="000000"/>
                <w:sz w:val="20"/>
                <w:szCs w:val="20"/>
              </w:rPr>
              <w:t>1 HAWKSFORD CRESCENT</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68913855" w14:textId="09DC9298" w:rsidR="00FC4268" w:rsidRPr="00FC4268" w:rsidRDefault="00FC4268" w:rsidP="00FC4268">
            <w:pPr>
              <w:rPr>
                <w:rFonts w:cs="Arial"/>
                <w:sz w:val="20"/>
                <w:szCs w:val="20"/>
              </w:rPr>
            </w:pPr>
            <w:r w:rsidRPr="00FC4268">
              <w:rPr>
                <w:rFonts w:cs="Arial"/>
                <w:color w:val="000000"/>
                <w:sz w:val="20"/>
                <w:szCs w:val="20"/>
              </w:rPr>
              <w:t>1 HAWKSFORD CRESCENT</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262B0DD1" w14:textId="424FCD9C" w:rsidR="00FC4268" w:rsidRPr="00FC4268" w:rsidRDefault="00FC4268" w:rsidP="00FC4268">
            <w:pPr>
              <w:rPr>
                <w:rFonts w:cs="Arial"/>
                <w:sz w:val="20"/>
                <w:szCs w:val="20"/>
              </w:rPr>
            </w:pPr>
            <w:r w:rsidRPr="00FC4268">
              <w:rPr>
                <w:rFonts w:cs="Arial"/>
                <w:color w:val="000000"/>
                <w:sz w:val="20"/>
                <w:szCs w:val="20"/>
              </w:rPr>
              <w:t>WV10 9SQ</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5CBDC4D8" w14:textId="42EF9C67" w:rsidR="00FC4268" w:rsidRPr="00FC4268" w:rsidRDefault="00FC4268" w:rsidP="00FC4268">
            <w:pPr>
              <w:rPr>
                <w:rFonts w:cs="Arial"/>
                <w:sz w:val="20"/>
                <w:szCs w:val="20"/>
              </w:rPr>
            </w:pPr>
            <w:r w:rsidRPr="00FC4268">
              <w:rPr>
                <w:rFonts w:cs="Arial"/>
                <w:color w:val="000000"/>
                <w:sz w:val="20"/>
                <w:szCs w:val="20"/>
              </w:rPr>
              <w:t>4 PAT + 0 FIXED</w:t>
            </w:r>
          </w:p>
        </w:tc>
      </w:tr>
      <w:tr w:rsidR="00FC4268" w:rsidRPr="00F115C8" w14:paraId="40D62DCA"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59E1A957" w14:textId="01805FA2" w:rsidR="00FC4268" w:rsidRPr="00FC4268" w:rsidRDefault="00FC4268" w:rsidP="00FC4268">
            <w:pPr>
              <w:rPr>
                <w:rFonts w:cs="Arial"/>
                <w:sz w:val="20"/>
                <w:szCs w:val="20"/>
              </w:rPr>
            </w:pPr>
            <w:r w:rsidRPr="00FC4268">
              <w:rPr>
                <w:rFonts w:cs="Arial"/>
                <w:color w:val="000000"/>
                <w:sz w:val="20"/>
                <w:szCs w:val="20"/>
              </w:rPr>
              <w:t>491 BIRMINGHAM NEW ROAD</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412A5D20" w14:textId="48CE59FC" w:rsidR="00FC4268" w:rsidRPr="00FC4268" w:rsidRDefault="00FC4268" w:rsidP="00FC4268">
            <w:pPr>
              <w:rPr>
                <w:rFonts w:cs="Arial"/>
                <w:sz w:val="20"/>
                <w:szCs w:val="20"/>
              </w:rPr>
            </w:pPr>
            <w:r w:rsidRPr="00FC4268">
              <w:rPr>
                <w:rFonts w:cs="Arial"/>
                <w:color w:val="000000"/>
                <w:sz w:val="20"/>
                <w:szCs w:val="20"/>
              </w:rPr>
              <w:t>491 BIRMINGHAM NEW ROAD</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11436B65" w14:textId="662E3CA3" w:rsidR="00FC4268" w:rsidRPr="00FC4268" w:rsidRDefault="00FC4268" w:rsidP="00FC4268">
            <w:pPr>
              <w:rPr>
                <w:rFonts w:cs="Arial"/>
                <w:sz w:val="20"/>
                <w:szCs w:val="20"/>
              </w:rPr>
            </w:pPr>
            <w:r w:rsidRPr="00FC4268">
              <w:rPr>
                <w:rFonts w:cs="Arial"/>
                <w:color w:val="000000"/>
                <w:sz w:val="20"/>
                <w:szCs w:val="20"/>
              </w:rPr>
              <w:t>WV14 9PJ</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627BC234" w14:textId="237A3234" w:rsidR="00FC4268" w:rsidRPr="00FC4268" w:rsidRDefault="00FC4268" w:rsidP="00FC4268">
            <w:pPr>
              <w:rPr>
                <w:rFonts w:cs="Arial"/>
                <w:sz w:val="20"/>
                <w:szCs w:val="20"/>
              </w:rPr>
            </w:pPr>
            <w:r w:rsidRPr="00FC4268">
              <w:rPr>
                <w:rFonts w:cs="Arial"/>
                <w:color w:val="000000"/>
                <w:sz w:val="20"/>
                <w:szCs w:val="20"/>
              </w:rPr>
              <w:t>4 PAT + 0 FIXED</w:t>
            </w:r>
          </w:p>
        </w:tc>
      </w:tr>
      <w:tr w:rsidR="00FC4268" w:rsidRPr="00F115C8" w14:paraId="351BF7F9"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73A7839C" w14:textId="6093FC59" w:rsidR="00FC4268" w:rsidRPr="00FC4268" w:rsidRDefault="00FC4268" w:rsidP="00FC4268">
            <w:pPr>
              <w:rPr>
                <w:rFonts w:cs="Arial"/>
                <w:sz w:val="20"/>
                <w:szCs w:val="20"/>
              </w:rPr>
            </w:pPr>
            <w:r w:rsidRPr="00FC4268">
              <w:rPr>
                <w:rFonts w:cs="Arial"/>
                <w:color w:val="000000"/>
                <w:sz w:val="20"/>
                <w:szCs w:val="20"/>
              </w:rPr>
              <w:t>86A WINDMILL LANE, CASTLECROFT</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7C70E0B8" w14:textId="714CA622" w:rsidR="00FC4268" w:rsidRPr="00FC4268" w:rsidRDefault="00FC4268" w:rsidP="00FC4268">
            <w:pPr>
              <w:rPr>
                <w:rFonts w:cs="Arial"/>
                <w:sz w:val="20"/>
                <w:szCs w:val="20"/>
              </w:rPr>
            </w:pPr>
            <w:r w:rsidRPr="00FC4268">
              <w:rPr>
                <w:rFonts w:cs="Arial"/>
                <w:color w:val="000000"/>
                <w:sz w:val="20"/>
                <w:szCs w:val="20"/>
              </w:rPr>
              <w:t>86A WINDMILL LANE, CASTLECROFT</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1169E629" w14:textId="0690E0DF" w:rsidR="00FC4268" w:rsidRPr="00FC4268" w:rsidRDefault="00FC4268" w:rsidP="00FC4268">
            <w:pPr>
              <w:rPr>
                <w:rFonts w:cs="Arial"/>
                <w:sz w:val="20"/>
                <w:szCs w:val="20"/>
              </w:rPr>
            </w:pPr>
            <w:r w:rsidRPr="00FC4268">
              <w:rPr>
                <w:rFonts w:cs="Arial"/>
                <w:color w:val="000000"/>
                <w:sz w:val="20"/>
                <w:szCs w:val="20"/>
              </w:rPr>
              <w:t>WV3 8HG</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26AF7B5A" w14:textId="0F4C4068" w:rsidR="00FC4268" w:rsidRPr="00FC4268" w:rsidRDefault="00FC4268" w:rsidP="00FC4268">
            <w:pPr>
              <w:rPr>
                <w:rFonts w:cs="Arial"/>
                <w:sz w:val="20"/>
                <w:szCs w:val="20"/>
              </w:rPr>
            </w:pPr>
            <w:r w:rsidRPr="00FC4268">
              <w:rPr>
                <w:rFonts w:cs="Arial"/>
                <w:color w:val="000000"/>
                <w:sz w:val="20"/>
                <w:szCs w:val="20"/>
              </w:rPr>
              <w:t>4 PAT + 0 FIXED</w:t>
            </w:r>
          </w:p>
        </w:tc>
      </w:tr>
      <w:tr w:rsidR="00FC4268" w:rsidRPr="00F115C8" w14:paraId="782E62EB"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0D04E1DA" w14:textId="35A1F707" w:rsidR="00FC4268" w:rsidRPr="00FC4268" w:rsidRDefault="00FC4268" w:rsidP="00FC4268">
            <w:pPr>
              <w:rPr>
                <w:rFonts w:cs="Arial"/>
                <w:sz w:val="20"/>
                <w:szCs w:val="20"/>
              </w:rPr>
            </w:pPr>
            <w:r w:rsidRPr="00FC4268">
              <w:rPr>
                <w:rFonts w:cs="Arial"/>
                <w:color w:val="000000"/>
                <w:sz w:val="20"/>
                <w:szCs w:val="20"/>
              </w:rPr>
              <w:t>41 HOBGATE ROAD</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0F592C3C" w14:textId="77BAFF4E" w:rsidR="00FC4268" w:rsidRPr="00FC4268" w:rsidRDefault="00FC4268" w:rsidP="00FC4268">
            <w:pPr>
              <w:rPr>
                <w:rFonts w:cs="Arial"/>
                <w:sz w:val="20"/>
                <w:szCs w:val="20"/>
              </w:rPr>
            </w:pPr>
            <w:r w:rsidRPr="00FC4268">
              <w:rPr>
                <w:rFonts w:cs="Arial"/>
                <w:color w:val="000000"/>
                <w:sz w:val="20"/>
                <w:szCs w:val="20"/>
              </w:rPr>
              <w:t>41 HOBGATE ROAD</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6B02AA93" w14:textId="6D6E70F7" w:rsidR="00FC4268" w:rsidRPr="00FC4268" w:rsidRDefault="00FC4268" w:rsidP="00FC4268">
            <w:pPr>
              <w:rPr>
                <w:rFonts w:cs="Arial"/>
                <w:sz w:val="20"/>
                <w:szCs w:val="20"/>
              </w:rPr>
            </w:pPr>
            <w:r w:rsidRPr="00FC4268">
              <w:rPr>
                <w:rFonts w:cs="Arial"/>
                <w:color w:val="000000"/>
                <w:sz w:val="20"/>
                <w:szCs w:val="20"/>
              </w:rPr>
              <w:t>WV10 0PR</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6056ACC1" w14:textId="6A9BA75E" w:rsidR="00FC4268" w:rsidRPr="00FC4268" w:rsidRDefault="00FC4268" w:rsidP="00FC4268">
            <w:pPr>
              <w:rPr>
                <w:rFonts w:cs="Arial"/>
                <w:sz w:val="20"/>
                <w:szCs w:val="20"/>
              </w:rPr>
            </w:pPr>
            <w:r w:rsidRPr="00FC4268">
              <w:rPr>
                <w:rFonts w:cs="Arial"/>
                <w:color w:val="000000"/>
                <w:sz w:val="20"/>
                <w:szCs w:val="20"/>
              </w:rPr>
              <w:t>3 PAT + 0 FIXED</w:t>
            </w:r>
          </w:p>
        </w:tc>
      </w:tr>
      <w:tr w:rsidR="00FC4268" w:rsidRPr="00F115C8" w14:paraId="56D1D322" w14:textId="77777777" w:rsidTr="00FC4268">
        <w:trPr>
          <w:trHeight w:val="255"/>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95C669" w14:textId="6CC0B899" w:rsidR="00FC4268" w:rsidRPr="00FC4268" w:rsidRDefault="00FC4268" w:rsidP="00FC4268">
            <w:pPr>
              <w:rPr>
                <w:rFonts w:cs="Arial"/>
                <w:sz w:val="20"/>
                <w:szCs w:val="20"/>
              </w:rPr>
            </w:pPr>
            <w:r w:rsidRPr="00FC4268">
              <w:rPr>
                <w:rFonts w:cs="Arial"/>
                <w:color w:val="000000"/>
                <w:sz w:val="20"/>
                <w:szCs w:val="20"/>
              </w:rPr>
              <w:t>1 LATHE COURT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9797E" w14:textId="3D4CBBD6" w:rsidR="00FC4268" w:rsidRPr="00FC4268" w:rsidRDefault="00FC4268" w:rsidP="00FC4268">
            <w:pPr>
              <w:rPr>
                <w:rFonts w:cs="Arial"/>
                <w:sz w:val="20"/>
                <w:szCs w:val="20"/>
              </w:rPr>
            </w:pPr>
            <w:r w:rsidRPr="00FC4268">
              <w:rPr>
                <w:rFonts w:cs="Arial"/>
                <w:color w:val="000000"/>
                <w:sz w:val="20"/>
                <w:szCs w:val="20"/>
              </w:rPr>
              <w:t>1 LATHE COURT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E6BE53" w14:textId="7150FB8C" w:rsidR="00FC4268" w:rsidRPr="00FC4268" w:rsidRDefault="00FC4268" w:rsidP="00FC4268">
            <w:pPr>
              <w:rPr>
                <w:rFonts w:cs="Arial"/>
                <w:sz w:val="20"/>
                <w:szCs w:val="20"/>
              </w:rPr>
            </w:pPr>
            <w:r w:rsidRPr="00FC4268">
              <w:rPr>
                <w:rFonts w:cs="Arial"/>
                <w:color w:val="000000"/>
                <w:sz w:val="20"/>
                <w:szCs w:val="20"/>
              </w:rPr>
              <w:t>WV11 3RB</w:t>
            </w:r>
          </w:p>
        </w:tc>
        <w:tc>
          <w:tcPr>
            <w:tcW w:w="20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20510B" w14:textId="0925D2A2" w:rsidR="00FC4268" w:rsidRPr="00FC4268" w:rsidRDefault="00FC4268" w:rsidP="00FC4268">
            <w:pPr>
              <w:rPr>
                <w:rFonts w:cs="Arial"/>
                <w:sz w:val="20"/>
                <w:szCs w:val="20"/>
              </w:rPr>
            </w:pPr>
            <w:r w:rsidRPr="00FC4268">
              <w:rPr>
                <w:rFonts w:cs="Arial"/>
                <w:color w:val="000000"/>
                <w:sz w:val="20"/>
                <w:szCs w:val="20"/>
              </w:rPr>
              <w:t>4 PAT + 0 FIXED</w:t>
            </w:r>
          </w:p>
        </w:tc>
      </w:tr>
      <w:tr w:rsidR="00FC4268" w:rsidRPr="00F115C8" w14:paraId="3611BA37"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4A9DABC6" w14:textId="3F1228A9" w:rsidR="00FC4268" w:rsidRPr="00FC4268" w:rsidRDefault="00FC4268" w:rsidP="00FC4268">
            <w:pPr>
              <w:rPr>
                <w:rFonts w:cs="Arial"/>
                <w:sz w:val="20"/>
                <w:szCs w:val="20"/>
              </w:rPr>
            </w:pPr>
            <w:r w:rsidRPr="00FC4268">
              <w:rPr>
                <w:rFonts w:cs="Arial"/>
                <w:color w:val="000000"/>
                <w:sz w:val="20"/>
                <w:szCs w:val="20"/>
              </w:rPr>
              <w:t>1B LATHE COURT</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1DD39E67" w14:textId="66157FDB" w:rsidR="00FC4268" w:rsidRPr="00FC4268" w:rsidRDefault="00FC4268" w:rsidP="00FC4268">
            <w:pPr>
              <w:rPr>
                <w:rFonts w:cs="Arial"/>
                <w:sz w:val="20"/>
                <w:szCs w:val="20"/>
              </w:rPr>
            </w:pPr>
            <w:r w:rsidRPr="00FC4268">
              <w:rPr>
                <w:rFonts w:cs="Arial"/>
                <w:color w:val="000000"/>
                <w:sz w:val="20"/>
                <w:szCs w:val="20"/>
              </w:rPr>
              <w:t>1B LATHE COURT</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A70963B" w14:textId="0D285DA5" w:rsidR="00FC4268" w:rsidRPr="00FC4268" w:rsidRDefault="00FC4268" w:rsidP="00FC4268">
            <w:pPr>
              <w:rPr>
                <w:rFonts w:cs="Arial"/>
                <w:sz w:val="20"/>
                <w:szCs w:val="20"/>
              </w:rPr>
            </w:pPr>
            <w:r w:rsidRPr="00FC4268">
              <w:rPr>
                <w:rFonts w:cs="Arial"/>
                <w:color w:val="000000"/>
                <w:sz w:val="20"/>
                <w:szCs w:val="20"/>
              </w:rPr>
              <w:t>WV11 3RB</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2C4033D8" w14:textId="0D70B3B0" w:rsidR="00FC4268" w:rsidRPr="00FC4268" w:rsidRDefault="00FC4268" w:rsidP="00FC4268">
            <w:pPr>
              <w:rPr>
                <w:rFonts w:cs="Arial"/>
                <w:sz w:val="20"/>
                <w:szCs w:val="20"/>
              </w:rPr>
            </w:pPr>
            <w:r w:rsidRPr="00FC4268">
              <w:rPr>
                <w:rFonts w:cs="Arial"/>
                <w:color w:val="000000"/>
                <w:sz w:val="20"/>
                <w:szCs w:val="20"/>
              </w:rPr>
              <w:t>2 PAT + 0 FIXED</w:t>
            </w:r>
          </w:p>
        </w:tc>
      </w:tr>
      <w:tr w:rsidR="00FC4268" w:rsidRPr="00F115C8" w14:paraId="4FD04F81"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6121942A" w14:textId="15E92D7B" w:rsidR="00FC4268" w:rsidRPr="00FC4268" w:rsidRDefault="00FC4268" w:rsidP="00FC4268">
            <w:pPr>
              <w:rPr>
                <w:rFonts w:cs="Arial"/>
                <w:sz w:val="20"/>
                <w:szCs w:val="20"/>
              </w:rPr>
            </w:pPr>
            <w:r w:rsidRPr="00FC4268">
              <w:rPr>
                <w:rFonts w:cs="Arial"/>
                <w:color w:val="000000"/>
                <w:sz w:val="20"/>
                <w:szCs w:val="20"/>
              </w:rPr>
              <w:t>3 LATHE COURT</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603DF456" w14:textId="04706667" w:rsidR="00FC4268" w:rsidRPr="00FC4268" w:rsidRDefault="00FC4268" w:rsidP="00FC4268">
            <w:pPr>
              <w:rPr>
                <w:rFonts w:cs="Arial"/>
                <w:sz w:val="20"/>
                <w:szCs w:val="20"/>
              </w:rPr>
            </w:pPr>
            <w:r w:rsidRPr="00FC4268">
              <w:rPr>
                <w:rFonts w:cs="Arial"/>
                <w:color w:val="000000"/>
                <w:sz w:val="20"/>
                <w:szCs w:val="20"/>
              </w:rPr>
              <w:t>3 LATHE COURT</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43D3625B" w14:textId="33942C45" w:rsidR="00FC4268" w:rsidRPr="00FC4268" w:rsidRDefault="00FC4268" w:rsidP="00FC4268">
            <w:pPr>
              <w:rPr>
                <w:rFonts w:cs="Arial"/>
                <w:sz w:val="20"/>
                <w:szCs w:val="20"/>
              </w:rPr>
            </w:pPr>
            <w:r w:rsidRPr="00FC4268">
              <w:rPr>
                <w:rFonts w:cs="Arial"/>
                <w:color w:val="000000"/>
                <w:sz w:val="20"/>
                <w:szCs w:val="20"/>
              </w:rPr>
              <w:t>WV11 3RB</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1F71121B" w14:textId="18BD126B" w:rsidR="00FC4268" w:rsidRPr="00FC4268" w:rsidRDefault="00FC4268" w:rsidP="00FC4268">
            <w:pPr>
              <w:rPr>
                <w:rFonts w:cs="Arial"/>
                <w:sz w:val="20"/>
                <w:szCs w:val="20"/>
              </w:rPr>
            </w:pPr>
            <w:r w:rsidRPr="00FC4268">
              <w:rPr>
                <w:rFonts w:cs="Arial"/>
                <w:color w:val="000000"/>
                <w:sz w:val="20"/>
                <w:szCs w:val="20"/>
              </w:rPr>
              <w:t>4 PAT + 0 FIXED</w:t>
            </w:r>
          </w:p>
        </w:tc>
      </w:tr>
      <w:tr w:rsidR="00FC4268" w:rsidRPr="00F115C8" w14:paraId="08C71AD3"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0586DC76" w14:textId="28E7B93D" w:rsidR="00FC4268" w:rsidRPr="00FC4268" w:rsidRDefault="00FC4268" w:rsidP="00FC4268">
            <w:pPr>
              <w:rPr>
                <w:rFonts w:cs="Arial"/>
                <w:sz w:val="20"/>
                <w:szCs w:val="20"/>
              </w:rPr>
            </w:pPr>
            <w:r w:rsidRPr="00FC4268">
              <w:rPr>
                <w:rFonts w:cs="Arial"/>
                <w:color w:val="000000"/>
                <w:sz w:val="20"/>
                <w:szCs w:val="20"/>
              </w:rPr>
              <w:t>4 LATHE COURT</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21C4511E" w14:textId="6C634E44" w:rsidR="00FC4268" w:rsidRPr="00FC4268" w:rsidRDefault="00FC4268" w:rsidP="00FC4268">
            <w:pPr>
              <w:rPr>
                <w:rFonts w:cs="Arial"/>
                <w:sz w:val="20"/>
                <w:szCs w:val="20"/>
              </w:rPr>
            </w:pPr>
            <w:r w:rsidRPr="00FC4268">
              <w:rPr>
                <w:rFonts w:cs="Arial"/>
                <w:color w:val="000000"/>
                <w:sz w:val="20"/>
                <w:szCs w:val="20"/>
              </w:rPr>
              <w:t>4 LATHE COURT</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0368B2DC" w14:textId="7FDFE8E2" w:rsidR="00FC4268" w:rsidRPr="00FC4268" w:rsidRDefault="00FC4268" w:rsidP="00FC4268">
            <w:pPr>
              <w:rPr>
                <w:rFonts w:cs="Arial"/>
                <w:sz w:val="20"/>
                <w:szCs w:val="20"/>
              </w:rPr>
            </w:pPr>
            <w:r w:rsidRPr="00FC4268">
              <w:rPr>
                <w:rFonts w:cs="Arial"/>
                <w:color w:val="000000"/>
                <w:sz w:val="20"/>
                <w:szCs w:val="20"/>
              </w:rPr>
              <w:t>WV11 3RB</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62A255EC" w14:textId="3F085A90" w:rsidR="00FC4268" w:rsidRPr="00FC4268" w:rsidRDefault="00FC4268" w:rsidP="00FC4268">
            <w:pPr>
              <w:rPr>
                <w:rFonts w:cs="Arial"/>
                <w:sz w:val="20"/>
                <w:szCs w:val="20"/>
              </w:rPr>
            </w:pPr>
            <w:r w:rsidRPr="00FC4268">
              <w:rPr>
                <w:rFonts w:cs="Arial"/>
                <w:color w:val="000000"/>
                <w:sz w:val="20"/>
                <w:szCs w:val="20"/>
              </w:rPr>
              <w:t>4 PAT + 0 FIXED</w:t>
            </w:r>
          </w:p>
        </w:tc>
      </w:tr>
      <w:tr w:rsidR="00FC4268" w:rsidRPr="00F115C8" w14:paraId="369F804A"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595CCD31" w14:textId="5D8810C4" w:rsidR="00FC4268" w:rsidRPr="00FC4268" w:rsidRDefault="00FC4268" w:rsidP="00FC4268">
            <w:pPr>
              <w:rPr>
                <w:rFonts w:cs="Arial"/>
                <w:sz w:val="20"/>
                <w:szCs w:val="20"/>
              </w:rPr>
            </w:pPr>
            <w:r w:rsidRPr="00FC4268">
              <w:rPr>
                <w:rFonts w:cs="Arial"/>
                <w:color w:val="000000"/>
                <w:sz w:val="20"/>
                <w:szCs w:val="20"/>
              </w:rPr>
              <w:t>5 LATHE COURT</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5838C803" w14:textId="135A0755" w:rsidR="00FC4268" w:rsidRPr="00FC4268" w:rsidRDefault="00FC4268" w:rsidP="00FC4268">
            <w:pPr>
              <w:rPr>
                <w:rFonts w:cs="Arial"/>
                <w:sz w:val="20"/>
                <w:szCs w:val="20"/>
              </w:rPr>
            </w:pPr>
            <w:r w:rsidRPr="00FC4268">
              <w:rPr>
                <w:rFonts w:cs="Arial"/>
                <w:color w:val="000000"/>
                <w:sz w:val="20"/>
                <w:szCs w:val="20"/>
              </w:rPr>
              <w:t>5 LATHE COURT</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155DF48F" w14:textId="1D56B246" w:rsidR="00FC4268" w:rsidRPr="00FC4268" w:rsidRDefault="00FC4268" w:rsidP="00FC4268">
            <w:pPr>
              <w:rPr>
                <w:rFonts w:cs="Arial"/>
                <w:sz w:val="20"/>
                <w:szCs w:val="20"/>
              </w:rPr>
            </w:pPr>
            <w:r w:rsidRPr="00FC4268">
              <w:rPr>
                <w:rFonts w:cs="Arial"/>
                <w:color w:val="000000"/>
                <w:sz w:val="20"/>
                <w:szCs w:val="20"/>
              </w:rPr>
              <w:t>WV11 3RB</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507BC0C7" w14:textId="3F06679F" w:rsidR="00FC4268" w:rsidRPr="00FC4268" w:rsidRDefault="00FC4268" w:rsidP="00FC4268">
            <w:pPr>
              <w:rPr>
                <w:rFonts w:cs="Arial"/>
                <w:sz w:val="20"/>
                <w:szCs w:val="20"/>
              </w:rPr>
            </w:pPr>
            <w:r w:rsidRPr="00FC4268">
              <w:rPr>
                <w:rFonts w:cs="Arial"/>
                <w:color w:val="000000"/>
                <w:sz w:val="20"/>
                <w:szCs w:val="20"/>
              </w:rPr>
              <w:t>3 PAT + 0 FIXED</w:t>
            </w:r>
          </w:p>
        </w:tc>
      </w:tr>
      <w:tr w:rsidR="00FC4268" w:rsidRPr="00F115C8" w14:paraId="36EC5651"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2009633D" w14:textId="78FA14D2" w:rsidR="00FC4268" w:rsidRPr="00FC4268" w:rsidRDefault="00FC4268" w:rsidP="00FC4268">
            <w:pPr>
              <w:rPr>
                <w:rFonts w:cs="Arial"/>
                <w:sz w:val="20"/>
                <w:szCs w:val="20"/>
              </w:rPr>
            </w:pPr>
            <w:r w:rsidRPr="00FC4268">
              <w:rPr>
                <w:rFonts w:cs="Arial"/>
                <w:color w:val="000000"/>
                <w:sz w:val="20"/>
                <w:szCs w:val="20"/>
              </w:rPr>
              <w:t>7 LATHE COURT</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2330D229" w14:textId="1B691437" w:rsidR="00FC4268" w:rsidRPr="00FC4268" w:rsidRDefault="00FC4268" w:rsidP="00FC4268">
            <w:pPr>
              <w:rPr>
                <w:rFonts w:cs="Arial"/>
                <w:sz w:val="20"/>
                <w:szCs w:val="20"/>
              </w:rPr>
            </w:pPr>
            <w:r w:rsidRPr="00FC4268">
              <w:rPr>
                <w:rFonts w:cs="Arial"/>
                <w:color w:val="000000"/>
                <w:sz w:val="20"/>
                <w:szCs w:val="20"/>
              </w:rPr>
              <w:t>7 LATHE COURT</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22FB2ECF" w14:textId="14D2A383" w:rsidR="00FC4268" w:rsidRPr="00FC4268" w:rsidRDefault="00FC4268" w:rsidP="00FC4268">
            <w:pPr>
              <w:rPr>
                <w:rFonts w:cs="Arial"/>
                <w:sz w:val="20"/>
                <w:szCs w:val="20"/>
              </w:rPr>
            </w:pPr>
            <w:r w:rsidRPr="00FC4268">
              <w:rPr>
                <w:rFonts w:cs="Arial"/>
                <w:color w:val="000000"/>
                <w:sz w:val="20"/>
                <w:szCs w:val="20"/>
              </w:rPr>
              <w:t>WV11 3RB</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193F92B8" w14:textId="3D0B03FE" w:rsidR="00FC4268" w:rsidRPr="00FC4268" w:rsidRDefault="00FC4268" w:rsidP="00FC4268">
            <w:pPr>
              <w:rPr>
                <w:rFonts w:cs="Arial"/>
                <w:sz w:val="20"/>
                <w:szCs w:val="20"/>
              </w:rPr>
            </w:pPr>
            <w:r w:rsidRPr="00FC4268">
              <w:rPr>
                <w:rFonts w:cs="Arial"/>
                <w:color w:val="000000"/>
                <w:sz w:val="20"/>
                <w:szCs w:val="20"/>
              </w:rPr>
              <w:t>4 PAT + 0 FIXED</w:t>
            </w:r>
          </w:p>
        </w:tc>
      </w:tr>
      <w:tr w:rsidR="00FC4268" w:rsidRPr="00F115C8" w14:paraId="4ACF716F"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23B8211E" w14:textId="56371212" w:rsidR="00FC4268" w:rsidRPr="00FC4268" w:rsidRDefault="00FC4268" w:rsidP="00FC4268">
            <w:pPr>
              <w:rPr>
                <w:rFonts w:cs="Arial"/>
                <w:sz w:val="20"/>
                <w:szCs w:val="20"/>
              </w:rPr>
            </w:pPr>
            <w:r w:rsidRPr="00FC4268">
              <w:rPr>
                <w:rFonts w:cs="Arial"/>
                <w:color w:val="000000"/>
                <w:sz w:val="20"/>
                <w:szCs w:val="20"/>
              </w:rPr>
              <w:t>8 LATHE COURT</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69DB3E82" w14:textId="06219823" w:rsidR="00FC4268" w:rsidRPr="00FC4268" w:rsidRDefault="00FC4268" w:rsidP="00FC4268">
            <w:pPr>
              <w:rPr>
                <w:rFonts w:cs="Arial"/>
                <w:sz w:val="20"/>
                <w:szCs w:val="20"/>
              </w:rPr>
            </w:pPr>
            <w:r w:rsidRPr="00FC4268">
              <w:rPr>
                <w:rFonts w:cs="Arial"/>
                <w:color w:val="000000"/>
                <w:sz w:val="20"/>
                <w:szCs w:val="20"/>
              </w:rPr>
              <w:t>8 LATHE COURT</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1AF9ED6D" w14:textId="221754B7" w:rsidR="00FC4268" w:rsidRPr="00FC4268" w:rsidRDefault="00FC4268" w:rsidP="00FC4268">
            <w:pPr>
              <w:rPr>
                <w:rFonts w:cs="Arial"/>
                <w:sz w:val="20"/>
                <w:szCs w:val="20"/>
              </w:rPr>
            </w:pPr>
            <w:r w:rsidRPr="00FC4268">
              <w:rPr>
                <w:rFonts w:cs="Arial"/>
                <w:color w:val="000000"/>
                <w:sz w:val="20"/>
                <w:szCs w:val="20"/>
              </w:rPr>
              <w:t>WV11 3RB</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01162D2B" w14:textId="172C7A3F" w:rsidR="00FC4268" w:rsidRPr="00FC4268" w:rsidRDefault="00FC4268" w:rsidP="00FC4268">
            <w:pPr>
              <w:rPr>
                <w:rFonts w:cs="Arial"/>
                <w:sz w:val="20"/>
                <w:szCs w:val="20"/>
              </w:rPr>
            </w:pPr>
            <w:r w:rsidRPr="00FC4268">
              <w:rPr>
                <w:rFonts w:cs="Arial"/>
                <w:color w:val="000000"/>
                <w:sz w:val="20"/>
                <w:szCs w:val="20"/>
              </w:rPr>
              <w:t>4 PAT + 0 FIXED</w:t>
            </w:r>
          </w:p>
        </w:tc>
      </w:tr>
      <w:tr w:rsidR="00FC4268" w:rsidRPr="00F115C8" w14:paraId="3B25D1FC"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133F8C9D" w14:textId="4C38FFE7" w:rsidR="00FC4268" w:rsidRPr="00FC4268" w:rsidRDefault="00FC4268" w:rsidP="00FC4268">
            <w:pPr>
              <w:rPr>
                <w:rFonts w:cs="Arial"/>
                <w:sz w:val="20"/>
                <w:szCs w:val="20"/>
              </w:rPr>
            </w:pPr>
            <w:r w:rsidRPr="00FC4268">
              <w:rPr>
                <w:rFonts w:cs="Arial"/>
                <w:color w:val="000000"/>
                <w:sz w:val="20"/>
                <w:szCs w:val="20"/>
              </w:rPr>
              <w:t>10 LATHE COURT</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08022773" w14:textId="33CDA4E5" w:rsidR="00FC4268" w:rsidRPr="00FC4268" w:rsidRDefault="00FC4268" w:rsidP="00FC4268">
            <w:pPr>
              <w:rPr>
                <w:rFonts w:cs="Arial"/>
                <w:sz w:val="20"/>
                <w:szCs w:val="20"/>
              </w:rPr>
            </w:pPr>
            <w:r w:rsidRPr="00FC4268">
              <w:rPr>
                <w:rFonts w:cs="Arial"/>
                <w:color w:val="000000"/>
                <w:sz w:val="20"/>
                <w:szCs w:val="20"/>
              </w:rPr>
              <w:t>10 LATHE COURT</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5B01408" w14:textId="51B59A46" w:rsidR="00FC4268" w:rsidRPr="00FC4268" w:rsidRDefault="00FC4268" w:rsidP="00FC4268">
            <w:pPr>
              <w:rPr>
                <w:rFonts w:cs="Arial"/>
                <w:sz w:val="20"/>
                <w:szCs w:val="20"/>
              </w:rPr>
            </w:pPr>
            <w:r w:rsidRPr="00FC4268">
              <w:rPr>
                <w:rFonts w:cs="Arial"/>
                <w:color w:val="000000"/>
                <w:sz w:val="20"/>
                <w:szCs w:val="20"/>
              </w:rPr>
              <w:t>WV11 3RB</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5EFD6C05" w14:textId="0A592704" w:rsidR="00FC4268" w:rsidRPr="00FC4268" w:rsidRDefault="00FC4268" w:rsidP="00FC4268">
            <w:pPr>
              <w:rPr>
                <w:rFonts w:cs="Arial"/>
                <w:sz w:val="20"/>
                <w:szCs w:val="20"/>
              </w:rPr>
            </w:pPr>
            <w:r w:rsidRPr="00FC4268">
              <w:rPr>
                <w:rFonts w:cs="Arial"/>
                <w:color w:val="000000"/>
                <w:sz w:val="20"/>
                <w:szCs w:val="20"/>
              </w:rPr>
              <w:t>3 PAT + 0 FIXED</w:t>
            </w:r>
          </w:p>
        </w:tc>
      </w:tr>
      <w:tr w:rsidR="00FC4268" w:rsidRPr="00F115C8" w14:paraId="6CE7531E"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34F5860B" w14:textId="7567DC7D" w:rsidR="00FC4268" w:rsidRPr="00FC4268" w:rsidRDefault="00FC4268" w:rsidP="00FC4268">
            <w:pPr>
              <w:rPr>
                <w:rFonts w:cs="Arial"/>
                <w:sz w:val="20"/>
                <w:szCs w:val="20"/>
              </w:rPr>
            </w:pPr>
            <w:r w:rsidRPr="00FC4268">
              <w:rPr>
                <w:rFonts w:cs="Arial"/>
                <w:color w:val="000000"/>
                <w:sz w:val="20"/>
                <w:szCs w:val="20"/>
              </w:rPr>
              <w:t>14 LATHE COURT</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4A241123" w14:textId="2A960D18" w:rsidR="00FC4268" w:rsidRPr="00FC4268" w:rsidRDefault="00FC4268" w:rsidP="00FC4268">
            <w:pPr>
              <w:rPr>
                <w:rFonts w:cs="Arial"/>
                <w:sz w:val="20"/>
                <w:szCs w:val="20"/>
              </w:rPr>
            </w:pPr>
            <w:r w:rsidRPr="00FC4268">
              <w:rPr>
                <w:rFonts w:cs="Arial"/>
                <w:color w:val="000000"/>
                <w:sz w:val="20"/>
                <w:szCs w:val="20"/>
              </w:rPr>
              <w:t>14 LATHE COURT</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64B24DF2" w14:textId="4AE404F5" w:rsidR="00FC4268" w:rsidRPr="00FC4268" w:rsidRDefault="00FC4268" w:rsidP="00FC4268">
            <w:pPr>
              <w:rPr>
                <w:rFonts w:cs="Arial"/>
                <w:sz w:val="20"/>
                <w:szCs w:val="20"/>
              </w:rPr>
            </w:pPr>
            <w:r w:rsidRPr="00FC4268">
              <w:rPr>
                <w:rFonts w:cs="Arial"/>
                <w:color w:val="000000"/>
                <w:sz w:val="20"/>
                <w:szCs w:val="20"/>
              </w:rPr>
              <w:t>WV11 3RB</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27651BC6" w14:textId="78FC7374" w:rsidR="00FC4268" w:rsidRPr="00FC4268" w:rsidRDefault="00FC4268" w:rsidP="00FC4268">
            <w:pPr>
              <w:rPr>
                <w:rFonts w:cs="Arial"/>
                <w:sz w:val="20"/>
                <w:szCs w:val="20"/>
              </w:rPr>
            </w:pPr>
            <w:r w:rsidRPr="00FC4268">
              <w:rPr>
                <w:rFonts w:cs="Arial"/>
                <w:color w:val="000000"/>
                <w:sz w:val="20"/>
                <w:szCs w:val="20"/>
              </w:rPr>
              <w:t>4 PAT + 0 FIXED</w:t>
            </w:r>
          </w:p>
        </w:tc>
      </w:tr>
      <w:tr w:rsidR="00FC4268" w:rsidRPr="00F115C8" w14:paraId="7D9A27A7"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016C9E16" w14:textId="248D7E21" w:rsidR="00FC4268" w:rsidRPr="00FC4268" w:rsidRDefault="00FC4268" w:rsidP="00FC4268">
            <w:pPr>
              <w:rPr>
                <w:rFonts w:cs="Arial"/>
                <w:sz w:val="20"/>
                <w:szCs w:val="20"/>
              </w:rPr>
            </w:pPr>
            <w:r w:rsidRPr="00FC4268">
              <w:rPr>
                <w:rFonts w:cs="Arial"/>
                <w:color w:val="000000"/>
                <w:sz w:val="20"/>
                <w:szCs w:val="20"/>
              </w:rPr>
              <w:t>16 LATHE COURT</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3EF972F5" w14:textId="3B069BB0" w:rsidR="00FC4268" w:rsidRPr="00FC4268" w:rsidRDefault="00FC4268" w:rsidP="00FC4268">
            <w:pPr>
              <w:rPr>
                <w:rFonts w:cs="Arial"/>
                <w:sz w:val="20"/>
                <w:szCs w:val="20"/>
              </w:rPr>
            </w:pPr>
            <w:r w:rsidRPr="00FC4268">
              <w:rPr>
                <w:rFonts w:cs="Arial"/>
                <w:color w:val="000000"/>
                <w:sz w:val="20"/>
                <w:szCs w:val="20"/>
              </w:rPr>
              <w:t>16 LATHE COURT</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02BBE6FE" w14:textId="25A20CF2" w:rsidR="00FC4268" w:rsidRPr="00FC4268" w:rsidRDefault="00FC4268" w:rsidP="00FC4268">
            <w:pPr>
              <w:rPr>
                <w:rFonts w:cs="Arial"/>
                <w:sz w:val="20"/>
                <w:szCs w:val="20"/>
              </w:rPr>
            </w:pPr>
            <w:r w:rsidRPr="00FC4268">
              <w:rPr>
                <w:rFonts w:cs="Arial"/>
                <w:color w:val="000000"/>
                <w:sz w:val="20"/>
                <w:szCs w:val="20"/>
              </w:rPr>
              <w:t>WV11 3RB</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7D994FDF" w14:textId="65D77BC8" w:rsidR="00FC4268" w:rsidRPr="00FC4268" w:rsidRDefault="00FC4268" w:rsidP="00FC4268">
            <w:pPr>
              <w:rPr>
                <w:rFonts w:cs="Arial"/>
                <w:sz w:val="20"/>
                <w:szCs w:val="20"/>
              </w:rPr>
            </w:pPr>
            <w:r w:rsidRPr="00FC4268">
              <w:rPr>
                <w:rFonts w:cs="Arial"/>
                <w:color w:val="000000"/>
                <w:sz w:val="20"/>
                <w:szCs w:val="20"/>
              </w:rPr>
              <w:t>4 PAT + 0 FIXED</w:t>
            </w:r>
          </w:p>
        </w:tc>
      </w:tr>
      <w:tr w:rsidR="00FC4268" w:rsidRPr="00F115C8" w14:paraId="6C1FD69E"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1DF03C5D" w14:textId="26151418" w:rsidR="00FC4268" w:rsidRPr="00FC4268" w:rsidRDefault="00FC4268" w:rsidP="00FC4268">
            <w:pPr>
              <w:rPr>
                <w:rFonts w:cs="Arial"/>
                <w:sz w:val="20"/>
                <w:szCs w:val="20"/>
              </w:rPr>
            </w:pPr>
            <w:r w:rsidRPr="00FC4268">
              <w:rPr>
                <w:rFonts w:cs="Arial"/>
                <w:color w:val="000000"/>
                <w:sz w:val="20"/>
                <w:szCs w:val="20"/>
              </w:rPr>
              <w:t>18 LATHE COURT</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244877A8" w14:textId="41CE8F57" w:rsidR="00FC4268" w:rsidRPr="00FC4268" w:rsidRDefault="00FC4268" w:rsidP="00FC4268">
            <w:pPr>
              <w:rPr>
                <w:rFonts w:cs="Arial"/>
                <w:sz w:val="20"/>
                <w:szCs w:val="20"/>
              </w:rPr>
            </w:pPr>
            <w:r w:rsidRPr="00FC4268">
              <w:rPr>
                <w:rFonts w:cs="Arial"/>
                <w:color w:val="000000"/>
                <w:sz w:val="20"/>
                <w:szCs w:val="20"/>
              </w:rPr>
              <w:t>18 LATHE COURT</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0B232088" w14:textId="2546989E" w:rsidR="00FC4268" w:rsidRPr="00FC4268" w:rsidRDefault="00FC4268" w:rsidP="00FC4268">
            <w:pPr>
              <w:rPr>
                <w:rFonts w:cs="Arial"/>
                <w:sz w:val="20"/>
                <w:szCs w:val="20"/>
              </w:rPr>
            </w:pPr>
            <w:r w:rsidRPr="00FC4268">
              <w:rPr>
                <w:rFonts w:cs="Arial"/>
                <w:color w:val="000000"/>
                <w:sz w:val="20"/>
                <w:szCs w:val="20"/>
              </w:rPr>
              <w:t>WV11 3RB</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5DA3B33B" w14:textId="297E2D36" w:rsidR="00FC4268" w:rsidRPr="00FC4268" w:rsidRDefault="00FC4268" w:rsidP="00FC4268">
            <w:pPr>
              <w:rPr>
                <w:rFonts w:cs="Arial"/>
                <w:sz w:val="20"/>
                <w:szCs w:val="20"/>
              </w:rPr>
            </w:pPr>
            <w:r w:rsidRPr="00FC4268">
              <w:rPr>
                <w:rFonts w:cs="Arial"/>
                <w:color w:val="000000"/>
                <w:sz w:val="20"/>
                <w:szCs w:val="20"/>
              </w:rPr>
              <w:t>4 PAT + 0 FIXED</w:t>
            </w:r>
          </w:p>
        </w:tc>
      </w:tr>
      <w:tr w:rsidR="00FC4268" w:rsidRPr="00F115C8" w14:paraId="54BADEDC"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1C7952BA" w14:textId="58E1BDAC" w:rsidR="00FC4268" w:rsidRPr="00FC4268" w:rsidRDefault="00FC4268" w:rsidP="00FC4268">
            <w:pPr>
              <w:rPr>
                <w:rFonts w:cs="Arial"/>
                <w:sz w:val="20"/>
                <w:szCs w:val="20"/>
              </w:rPr>
            </w:pPr>
            <w:r w:rsidRPr="00FC4268">
              <w:rPr>
                <w:rFonts w:cs="Arial"/>
                <w:color w:val="000000"/>
                <w:sz w:val="20"/>
                <w:szCs w:val="20"/>
              </w:rPr>
              <w:t>21 LATHE COURT</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75676FA0" w14:textId="2790F35F" w:rsidR="00FC4268" w:rsidRPr="00FC4268" w:rsidRDefault="00FC4268" w:rsidP="00FC4268">
            <w:pPr>
              <w:rPr>
                <w:rFonts w:cs="Arial"/>
                <w:sz w:val="20"/>
                <w:szCs w:val="20"/>
              </w:rPr>
            </w:pPr>
            <w:r w:rsidRPr="00FC4268">
              <w:rPr>
                <w:rFonts w:cs="Arial"/>
                <w:color w:val="000000"/>
                <w:sz w:val="20"/>
                <w:szCs w:val="20"/>
              </w:rPr>
              <w:t>21 LATHE COURT</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1C3246F6" w14:textId="57041E8D" w:rsidR="00FC4268" w:rsidRPr="00FC4268" w:rsidRDefault="00FC4268" w:rsidP="00FC4268">
            <w:pPr>
              <w:rPr>
                <w:rFonts w:cs="Arial"/>
                <w:sz w:val="20"/>
                <w:szCs w:val="20"/>
              </w:rPr>
            </w:pPr>
            <w:r w:rsidRPr="00FC4268">
              <w:rPr>
                <w:rFonts w:cs="Arial"/>
                <w:color w:val="000000"/>
                <w:sz w:val="20"/>
                <w:szCs w:val="20"/>
              </w:rPr>
              <w:t>WV11 3RB</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4FD90C54" w14:textId="432450CA" w:rsidR="00FC4268" w:rsidRPr="00FC4268" w:rsidRDefault="00FC4268" w:rsidP="00FC4268">
            <w:pPr>
              <w:rPr>
                <w:rFonts w:cs="Arial"/>
                <w:sz w:val="20"/>
                <w:szCs w:val="20"/>
              </w:rPr>
            </w:pPr>
            <w:r w:rsidRPr="00FC4268">
              <w:rPr>
                <w:rFonts w:cs="Arial"/>
                <w:color w:val="000000"/>
                <w:sz w:val="20"/>
                <w:szCs w:val="20"/>
              </w:rPr>
              <w:t>4 PAT + 0 FIXED</w:t>
            </w:r>
          </w:p>
        </w:tc>
      </w:tr>
      <w:tr w:rsidR="00FC4268" w:rsidRPr="00F115C8" w14:paraId="57E28724"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200490CA" w14:textId="18E098E1" w:rsidR="00FC4268" w:rsidRPr="00FC4268" w:rsidRDefault="00FC4268" w:rsidP="00FC4268">
            <w:pPr>
              <w:rPr>
                <w:rFonts w:cs="Arial"/>
                <w:sz w:val="20"/>
                <w:szCs w:val="20"/>
              </w:rPr>
            </w:pPr>
            <w:r w:rsidRPr="00FC4268">
              <w:rPr>
                <w:rFonts w:cs="Arial"/>
                <w:color w:val="000000"/>
                <w:sz w:val="20"/>
                <w:szCs w:val="20"/>
              </w:rPr>
              <w:t>24 LATHE COURT</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6A335A51" w14:textId="211832FF" w:rsidR="00FC4268" w:rsidRPr="00FC4268" w:rsidRDefault="00FC4268" w:rsidP="00FC4268">
            <w:pPr>
              <w:rPr>
                <w:rFonts w:cs="Arial"/>
                <w:sz w:val="20"/>
                <w:szCs w:val="20"/>
              </w:rPr>
            </w:pPr>
            <w:r w:rsidRPr="00FC4268">
              <w:rPr>
                <w:rFonts w:cs="Arial"/>
                <w:color w:val="000000"/>
                <w:sz w:val="20"/>
                <w:szCs w:val="20"/>
              </w:rPr>
              <w:t>24 LATHE COURT</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4F1CB376" w14:textId="3606C23D" w:rsidR="00FC4268" w:rsidRPr="00FC4268" w:rsidRDefault="00FC4268" w:rsidP="00FC4268">
            <w:pPr>
              <w:rPr>
                <w:rFonts w:cs="Arial"/>
                <w:sz w:val="20"/>
                <w:szCs w:val="20"/>
              </w:rPr>
            </w:pPr>
            <w:r w:rsidRPr="00FC4268">
              <w:rPr>
                <w:rFonts w:cs="Arial"/>
                <w:color w:val="000000"/>
                <w:sz w:val="20"/>
                <w:szCs w:val="20"/>
              </w:rPr>
              <w:t>WV11 3RB</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1B1D8E23" w14:textId="5932CD1B" w:rsidR="00FC4268" w:rsidRPr="00FC4268" w:rsidRDefault="00FC4268" w:rsidP="00FC4268">
            <w:pPr>
              <w:rPr>
                <w:rFonts w:cs="Arial"/>
                <w:sz w:val="20"/>
                <w:szCs w:val="20"/>
              </w:rPr>
            </w:pPr>
            <w:r w:rsidRPr="00FC4268">
              <w:rPr>
                <w:rFonts w:cs="Arial"/>
                <w:color w:val="000000"/>
                <w:sz w:val="20"/>
                <w:szCs w:val="20"/>
              </w:rPr>
              <w:t>4 PAT + 0 FIXED</w:t>
            </w:r>
          </w:p>
        </w:tc>
      </w:tr>
      <w:tr w:rsidR="00FC4268" w:rsidRPr="00F115C8" w14:paraId="22CE5DAE"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28675349" w14:textId="71EFBC0A" w:rsidR="00FC4268" w:rsidRPr="00FC4268" w:rsidRDefault="00FC4268" w:rsidP="00FC4268">
            <w:pPr>
              <w:rPr>
                <w:rFonts w:cs="Arial"/>
                <w:sz w:val="20"/>
                <w:szCs w:val="20"/>
              </w:rPr>
            </w:pPr>
            <w:r w:rsidRPr="00FC4268">
              <w:rPr>
                <w:rFonts w:cs="Arial"/>
                <w:color w:val="000000"/>
                <w:sz w:val="20"/>
                <w:szCs w:val="20"/>
              </w:rPr>
              <w:t>25 LATHE COURT</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1EF2DDE1" w14:textId="4C1570B7" w:rsidR="00FC4268" w:rsidRPr="00FC4268" w:rsidRDefault="00FC4268" w:rsidP="00FC4268">
            <w:pPr>
              <w:rPr>
                <w:rFonts w:cs="Arial"/>
                <w:sz w:val="20"/>
                <w:szCs w:val="20"/>
              </w:rPr>
            </w:pPr>
            <w:r w:rsidRPr="00FC4268">
              <w:rPr>
                <w:rFonts w:cs="Arial"/>
                <w:color w:val="000000"/>
                <w:sz w:val="20"/>
                <w:szCs w:val="20"/>
              </w:rPr>
              <w:t>25 LATHE COURT</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6636C9B7" w14:textId="138F5A5F" w:rsidR="00FC4268" w:rsidRPr="00FC4268" w:rsidRDefault="00FC4268" w:rsidP="00FC4268">
            <w:pPr>
              <w:rPr>
                <w:rFonts w:cs="Arial"/>
                <w:sz w:val="20"/>
                <w:szCs w:val="20"/>
              </w:rPr>
            </w:pPr>
            <w:r w:rsidRPr="00FC4268">
              <w:rPr>
                <w:rFonts w:cs="Arial"/>
                <w:color w:val="000000"/>
                <w:sz w:val="20"/>
                <w:szCs w:val="20"/>
              </w:rPr>
              <w:t>WV11 3RB</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5EE56E89" w14:textId="48F9C9A7" w:rsidR="00FC4268" w:rsidRPr="00FC4268" w:rsidRDefault="00FC4268" w:rsidP="00FC4268">
            <w:pPr>
              <w:rPr>
                <w:rFonts w:cs="Arial"/>
                <w:sz w:val="20"/>
                <w:szCs w:val="20"/>
              </w:rPr>
            </w:pPr>
            <w:r w:rsidRPr="00FC4268">
              <w:rPr>
                <w:rFonts w:cs="Arial"/>
                <w:color w:val="000000"/>
                <w:sz w:val="20"/>
                <w:szCs w:val="20"/>
              </w:rPr>
              <w:t>3 PAT + 0 FIXED</w:t>
            </w:r>
          </w:p>
        </w:tc>
      </w:tr>
      <w:tr w:rsidR="00FC4268" w:rsidRPr="00F115C8" w14:paraId="2F1CCBD9"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61ECA2DE" w14:textId="44A37285" w:rsidR="00FC4268" w:rsidRPr="00FC4268" w:rsidRDefault="00FC4268" w:rsidP="00FC4268">
            <w:pPr>
              <w:rPr>
                <w:rFonts w:cs="Arial"/>
                <w:sz w:val="20"/>
                <w:szCs w:val="20"/>
              </w:rPr>
            </w:pPr>
            <w:r w:rsidRPr="00FC4268">
              <w:rPr>
                <w:rFonts w:cs="Arial"/>
                <w:sz w:val="20"/>
                <w:szCs w:val="20"/>
              </w:rPr>
              <w:t>26 LATHE COURT</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4E310380" w14:textId="6E7DD8FB" w:rsidR="00FC4268" w:rsidRPr="00FC4268" w:rsidRDefault="00FC4268" w:rsidP="00FC4268">
            <w:pPr>
              <w:rPr>
                <w:rFonts w:cs="Arial"/>
                <w:sz w:val="20"/>
                <w:szCs w:val="20"/>
              </w:rPr>
            </w:pPr>
            <w:r w:rsidRPr="00FC4268">
              <w:rPr>
                <w:rFonts w:cs="Arial"/>
                <w:sz w:val="20"/>
                <w:szCs w:val="20"/>
              </w:rPr>
              <w:t>26 LATHE COURT</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49603212" w14:textId="4E83E633" w:rsidR="00FC4268" w:rsidRPr="00FC4268" w:rsidRDefault="00FC4268" w:rsidP="00FC4268">
            <w:pPr>
              <w:rPr>
                <w:rFonts w:cs="Arial"/>
                <w:sz w:val="20"/>
                <w:szCs w:val="20"/>
              </w:rPr>
            </w:pPr>
            <w:r w:rsidRPr="00FC4268">
              <w:rPr>
                <w:rFonts w:cs="Arial"/>
                <w:sz w:val="20"/>
                <w:szCs w:val="20"/>
              </w:rPr>
              <w:t>WV11 3RB</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0A6DBDF3" w14:textId="1AAFDA11" w:rsidR="00FC4268" w:rsidRPr="00FC4268" w:rsidRDefault="00FC4268" w:rsidP="00FC4268">
            <w:pPr>
              <w:rPr>
                <w:rFonts w:cs="Arial"/>
                <w:sz w:val="20"/>
                <w:szCs w:val="20"/>
              </w:rPr>
            </w:pPr>
            <w:r w:rsidRPr="00FC4268">
              <w:rPr>
                <w:rFonts w:cs="Arial"/>
                <w:sz w:val="20"/>
                <w:szCs w:val="20"/>
              </w:rPr>
              <w:t>0 PAT + 0 FIXED</w:t>
            </w:r>
          </w:p>
        </w:tc>
      </w:tr>
      <w:tr w:rsidR="00FC4268" w:rsidRPr="00F115C8" w14:paraId="5E96C127"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7EC522FD" w14:textId="23BA0690" w:rsidR="00FC4268" w:rsidRPr="00FC4268" w:rsidRDefault="00FC4268" w:rsidP="00FC4268">
            <w:pPr>
              <w:rPr>
                <w:rFonts w:cs="Arial"/>
                <w:sz w:val="20"/>
                <w:szCs w:val="20"/>
              </w:rPr>
            </w:pPr>
            <w:r w:rsidRPr="00FC4268">
              <w:rPr>
                <w:rFonts w:cs="Arial"/>
                <w:color w:val="000000"/>
                <w:sz w:val="20"/>
                <w:szCs w:val="20"/>
              </w:rPr>
              <w:t>27 LATHE COURT</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6BDC37F9" w14:textId="6D127C1E" w:rsidR="00FC4268" w:rsidRPr="00FC4268" w:rsidRDefault="00FC4268" w:rsidP="00FC4268">
            <w:pPr>
              <w:rPr>
                <w:rFonts w:cs="Arial"/>
                <w:sz w:val="20"/>
                <w:szCs w:val="20"/>
              </w:rPr>
            </w:pPr>
            <w:r w:rsidRPr="00FC4268">
              <w:rPr>
                <w:rFonts w:cs="Arial"/>
                <w:color w:val="000000"/>
                <w:sz w:val="20"/>
                <w:szCs w:val="20"/>
              </w:rPr>
              <w:t>27 LATHE COURT</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7A5C333B" w14:textId="5519046B" w:rsidR="00FC4268" w:rsidRPr="00FC4268" w:rsidRDefault="00FC4268" w:rsidP="00FC4268">
            <w:pPr>
              <w:rPr>
                <w:rFonts w:cs="Arial"/>
                <w:sz w:val="20"/>
                <w:szCs w:val="20"/>
              </w:rPr>
            </w:pPr>
            <w:r w:rsidRPr="00FC4268">
              <w:rPr>
                <w:rFonts w:cs="Arial"/>
                <w:color w:val="000000"/>
                <w:sz w:val="20"/>
                <w:szCs w:val="20"/>
              </w:rPr>
              <w:t>WV11 3RB</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3E264E4D" w14:textId="491C3BF1" w:rsidR="00FC4268" w:rsidRPr="00FC4268" w:rsidRDefault="00FC4268" w:rsidP="00FC4268">
            <w:pPr>
              <w:rPr>
                <w:rFonts w:cs="Arial"/>
                <w:sz w:val="20"/>
                <w:szCs w:val="20"/>
              </w:rPr>
            </w:pPr>
            <w:r w:rsidRPr="00FC4268">
              <w:rPr>
                <w:rFonts w:cs="Arial"/>
                <w:color w:val="000000"/>
                <w:sz w:val="20"/>
                <w:szCs w:val="20"/>
              </w:rPr>
              <w:t>4 PAT + 0 FIXED</w:t>
            </w:r>
          </w:p>
        </w:tc>
      </w:tr>
      <w:tr w:rsidR="00FC4268" w:rsidRPr="00F115C8" w14:paraId="71E05765" w14:textId="77777777" w:rsidTr="00721BB2">
        <w:trPr>
          <w:trHeight w:val="255"/>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7CE58F" w14:textId="4662659E" w:rsidR="00FC4268" w:rsidRPr="00721BB2" w:rsidRDefault="00721BB2" w:rsidP="00FC4268">
            <w:pPr>
              <w:rPr>
                <w:rFonts w:cs="Arial"/>
                <w:sz w:val="20"/>
                <w:szCs w:val="20"/>
              </w:rPr>
            </w:pPr>
            <w:r w:rsidRPr="00721BB2">
              <w:rPr>
                <w:rFonts w:cs="Arial"/>
                <w:color w:val="000000"/>
                <w:sz w:val="20"/>
                <w:szCs w:val="20"/>
              </w:rPr>
              <w:t>28 LATHE COURT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F8A79" w14:textId="2711C401" w:rsidR="00FC4268" w:rsidRPr="00721BB2" w:rsidRDefault="00721BB2" w:rsidP="00FC4268">
            <w:pPr>
              <w:rPr>
                <w:rFonts w:cs="Arial"/>
                <w:sz w:val="20"/>
                <w:szCs w:val="20"/>
              </w:rPr>
            </w:pPr>
            <w:r w:rsidRPr="00721BB2">
              <w:rPr>
                <w:rFonts w:cs="Arial"/>
                <w:color w:val="000000"/>
                <w:sz w:val="20"/>
                <w:szCs w:val="20"/>
              </w:rPr>
              <w:t>28 LATHE COURT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F01089" w14:textId="6271CC33" w:rsidR="00FC4268" w:rsidRPr="00721BB2" w:rsidRDefault="00721BB2" w:rsidP="00FC4268">
            <w:pPr>
              <w:rPr>
                <w:rFonts w:cs="Arial"/>
                <w:sz w:val="20"/>
                <w:szCs w:val="20"/>
              </w:rPr>
            </w:pPr>
            <w:r w:rsidRPr="00721BB2">
              <w:rPr>
                <w:rFonts w:cs="Arial"/>
                <w:color w:val="000000"/>
                <w:sz w:val="20"/>
                <w:szCs w:val="20"/>
              </w:rPr>
              <w:t>WV11 3RB</w:t>
            </w:r>
          </w:p>
        </w:tc>
        <w:tc>
          <w:tcPr>
            <w:tcW w:w="20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B723AC" w14:textId="02FBAE5F" w:rsidR="00FC4268" w:rsidRPr="00721BB2" w:rsidRDefault="00721BB2" w:rsidP="00FC4268">
            <w:pPr>
              <w:rPr>
                <w:rFonts w:cs="Arial"/>
                <w:sz w:val="20"/>
                <w:szCs w:val="20"/>
              </w:rPr>
            </w:pPr>
            <w:r w:rsidRPr="00721BB2">
              <w:rPr>
                <w:rFonts w:cs="Arial"/>
                <w:color w:val="000000"/>
                <w:sz w:val="20"/>
                <w:szCs w:val="20"/>
              </w:rPr>
              <w:t>3 PAT + 0 FIXED</w:t>
            </w:r>
          </w:p>
        </w:tc>
      </w:tr>
      <w:tr w:rsidR="00FC4268" w:rsidRPr="00F115C8" w14:paraId="434A53F4" w14:textId="77777777" w:rsidTr="00721BB2">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4685BCB2" w14:textId="6BEBF391" w:rsidR="00FC4268" w:rsidRPr="00721BB2" w:rsidRDefault="00721BB2" w:rsidP="00FC4268">
            <w:pPr>
              <w:rPr>
                <w:rFonts w:cs="Arial"/>
                <w:sz w:val="20"/>
                <w:szCs w:val="20"/>
              </w:rPr>
            </w:pPr>
            <w:r w:rsidRPr="00721BB2">
              <w:rPr>
                <w:rFonts w:cs="Arial"/>
                <w:sz w:val="20"/>
                <w:szCs w:val="20"/>
              </w:rPr>
              <w:t>29 LATHE COURT</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13A4CE03" w14:textId="568CD307" w:rsidR="00FC4268" w:rsidRPr="00721BB2" w:rsidRDefault="00721BB2" w:rsidP="00FC4268">
            <w:pPr>
              <w:rPr>
                <w:rFonts w:cs="Arial"/>
                <w:sz w:val="20"/>
                <w:szCs w:val="20"/>
              </w:rPr>
            </w:pPr>
            <w:r w:rsidRPr="00721BB2">
              <w:rPr>
                <w:rFonts w:cs="Arial"/>
                <w:sz w:val="20"/>
                <w:szCs w:val="20"/>
              </w:rPr>
              <w:t>29 LATHE COURT</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347FF84C" w14:textId="582EDF93" w:rsidR="00FC4268" w:rsidRPr="00721BB2" w:rsidRDefault="00721BB2" w:rsidP="00FC4268">
            <w:pPr>
              <w:rPr>
                <w:rFonts w:cs="Arial"/>
                <w:sz w:val="20"/>
                <w:szCs w:val="20"/>
              </w:rPr>
            </w:pPr>
            <w:r w:rsidRPr="00721BB2">
              <w:rPr>
                <w:rFonts w:cs="Arial"/>
                <w:sz w:val="20"/>
                <w:szCs w:val="20"/>
              </w:rPr>
              <w:t>WV11 3RB</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2C653FB9" w14:textId="5EDC9612" w:rsidR="00FC4268" w:rsidRPr="00721BB2" w:rsidRDefault="00721BB2" w:rsidP="00FC4268">
            <w:pPr>
              <w:rPr>
                <w:rFonts w:cs="Arial"/>
                <w:sz w:val="20"/>
                <w:szCs w:val="20"/>
              </w:rPr>
            </w:pPr>
            <w:r w:rsidRPr="00721BB2">
              <w:rPr>
                <w:rFonts w:cs="Arial"/>
                <w:sz w:val="20"/>
                <w:szCs w:val="20"/>
              </w:rPr>
              <w:t>3 PAT + 0 FIXED</w:t>
            </w:r>
          </w:p>
        </w:tc>
      </w:tr>
      <w:tr w:rsidR="00FC4268" w:rsidRPr="00F115C8" w14:paraId="7266038D"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158396E1" w14:textId="002269C6" w:rsidR="00FC4268" w:rsidRPr="00721BB2" w:rsidRDefault="00721BB2" w:rsidP="00FC4268">
            <w:pPr>
              <w:rPr>
                <w:rFonts w:cs="Arial"/>
                <w:sz w:val="20"/>
                <w:szCs w:val="20"/>
              </w:rPr>
            </w:pPr>
            <w:r w:rsidRPr="00721BB2">
              <w:rPr>
                <w:rFonts w:cs="Arial"/>
                <w:color w:val="000000"/>
                <w:sz w:val="20"/>
                <w:szCs w:val="20"/>
              </w:rPr>
              <w:t>33 LATHE COURT</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743FE40B" w14:textId="1DA89582" w:rsidR="00FC4268" w:rsidRPr="00721BB2" w:rsidRDefault="00721BB2" w:rsidP="00FC4268">
            <w:pPr>
              <w:rPr>
                <w:rFonts w:cs="Arial"/>
                <w:sz w:val="20"/>
                <w:szCs w:val="20"/>
              </w:rPr>
            </w:pPr>
            <w:r w:rsidRPr="00721BB2">
              <w:rPr>
                <w:rFonts w:cs="Arial"/>
                <w:color w:val="000000"/>
                <w:sz w:val="20"/>
                <w:szCs w:val="20"/>
              </w:rPr>
              <w:t>33 LATHE COURT</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21C5D93" w14:textId="29776221" w:rsidR="00FC4268" w:rsidRPr="00721BB2" w:rsidRDefault="00721BB2" w:rsidP="00FC4268">
            <w:pPr>
              <w:rPr>
                <w:rFonts w:cs="Arial"/>
                <w:sz w:val="20"/>
                <w:szCs w:val="20"/>
              </w:rPr>
            </w:pPr>
            <w:r w:rsidRPr="00721BB2">
              <w:rPr>
                <w:rFonts w:cs="Arial"/>
                <w:color w:val="000000"/>
                <w:sz w:val="20"/>
                <w:szCs w:val="20"/>
              </w:rPr>
              <w:t>WV11 3RB</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253EB9AE" w14:textId="639F15E9" w:rsidR="00FC4268" w:rsidRPr="00721BB2" w:rsidRDefault="00721BB2" w:rsidP="00FC4268">
            <w:pPr>
              <w:rPr>
                <w:rFonts w:cs="Arial"/>
                <w:sz w:val="20"/>
                <w:szCs w:val="20"/>
              </w:rPr>
            </w:pPr>
            <w:r w:rsidRPr="00721BB2">
              <w:rPr>
                <w:rFonts w:cs="Arial"/>
                <w:color w:val="000000"/>
                <w:sz w:val="20"/>
                <w:szCs w:val="20"/>
              </w:rPr>
              <w:t>4 PAT + 0 FIXED</w:t>
            </w:r>
          </w:p>
        </w:tc>
      </w:tr>
      <w:tr w:rsidR="00FC4268" w:rsidRPr="00F115C8" w14:paraId="2178F853"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4EA33308" w14:textId="6C9A626F" w:rsidR="00FC4268" w:rsidRPr="00721BB2" w:rsidRDefault="00721BB2" w:rsidP="00FC4268">
            <w:pPr>
              <w:rPr>
                <w:rFonts w:cs="Arial"/>
                <w:sz w:val="20"/>
                <w:szCs w:val="20"/>
              </w:rPr>
            </w:pPr>
            <w:r w:rsidRPr="00721BB2">
              <w:rPr>
                <w:rFonts w:cs="Arial"/>
                <w:color w:val="000000"/>
                <w:sz w:val="20"/>
                <w:szCs w:val="20"/>
              </w:rPr>
              <w:t>36 LATHE COURT</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65E988A7" w14:textId="36F52AA3" w:rsidR="00FC4268" w:rsidRPr="00721BB2" w:rsidRDefault="00721BB2" w:rsidP="00FC4268">
            <w:pPr>
              <w:rPr>
                <w:rFonts w:cs="Arial"/>
                <w:sz w:val="20"/>
                <w:szCs w:val="20"/>
              </w:rPr>
            </w:pPr>
            <w:r w:rsidRPr="00721BB2">
              <w:rPr>
                <w:rFonts w:cs="Arial"/>
                <w:color w:val="000000"/>
                <w:sz w:val="20"/>
                <w:szCs w:val="20"/>
              </w:rPr>
              <w:t>36 LATHE COURT</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4B2C6B33" w14:textId="7C9DF003" w:rsidR="00FC4268" w:rsidRPr="00721BB2" w:rsidRDefault="00721BB2" w:rsidP="00FC4268">
            <w:pPr>
              <w:rPr>
                <w:rFonts w:cs="Arial"/>
                <w:sz w:val="20"/>
                <w:szCs w:val="20"/>
              </w:rPr>
            </w:pPr>
            <w:r w:rsidRPr="00721BB2">
              <w:rPr>
                <w:rFonts w:cs="Arial"/>
                <w:color w:val="000000"/>
                <w:sz w:val="20"/>
                <w:szCs w:val="20"/>
              </w:rPr>
              <w:t>WV11 3RB</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02195906" w14:textId="7169388A" w:rsidR="00FC4268" w:rsidRPr="00721BB2" w:rsidRDefault="00721BB2" w:rsidP="00FC4268">
            <w:pPr>
              <w:rPr>
                <w:rFonts w:cs="Arial"/>
                <w:sz w:val="20"/>
                <w:szCs w:val="20"/>
              </w:rPr>
            </w:pPr>
            <w:r w:rsidRPr="00721BB2">
              <w:rPr>
                <w:rFonts w:cs="Arial"/>
                <w:color w:val="000000"/>
                <w:sz w:val="20"/>
                <w:szCs w:val="20"/>
              </w:rPr>
              <w:t>4 PAT + 0 FIXED</w:t>
            </w:r>
          </w:p>
        </w:tc>
      </w:tr>
      <w:tr w:rsidR="00FC4268" w:rsidRPr="00F115C8" w14:paraId="17C22C0A"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2A10D762" w14:textId="781C0331" w:rsidR="00FC4268" w:rsidRPr="00721BB2" w:rsidRDefault="00721BB2" w:rsidP="00FC4268">
            <w:pPr>
              <w:rPr>
                <w:rFonts w:cs="Arial"/>
                <w:sz w:val="20"/>
                <w:szCs w:val="20"/>
              </w:rPr>
            </w:pPr>
            <w:r w:rsidRPr="00721BB2">
              <w:rPr>
                <w:rFonts w:cs="Arial"/>
                <w:color w:val="000000"/>
                <w:sz w:val="20"/>
                <w:szCs w:val="20"/>
              </w:rPr>
              <w:t>37 LATHE COURT</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6323A543" w14:textId="2C9CEECE" w:rsidR="00FC4268" w:rsidRPr="00721BB2" w:rsidRDefault="00721BB2" w:rsidP="00FC4268">
            <w:pPr>
              <w:rPr>
                <w:rFonts w:cs="Arial"/>
                <w:sz w:val="20"/>
                <w:szCs w:val="20"/>
              </w:rPr>
            </w:pPr>
            <w:r w:rsidRPr="00721BB2">
              <w:rPr>
                <w:rFonts w:cs="Arial"/>
                <w:color w:val="000000"/>
                <w:sz w:val="20"/>
                <w:szCs w:val="20"/>
              </w:rPr>
              <w:t>37 LATHE COURT</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6987F34C" w14:textId="6B3A208B" w:rsidR="00FC4268" w:rsidRPr="00721BB2" w:rsidRDefault="00721BB2" w:rsidP="00FC4268">
            <w:pPr>
              <w:rPr>
                <w:rFonts w:cs="Arial"/>
                <w:sz w:val="20"/>
                <w:szCs w:val="20"/>
              </w:rPr>
            </w:pPr>
            <w:r w:rsidRPr="00721BB2">
              <w:rPr>
                <w:rFonts w:cs="Arial"/>
                <w:color w:val="000000"/>
                <w:sz w:val="20"/>
                <w:szCs w:val="20"/>
              </w:rPr>
              <w:t>WV11 3RB</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1F8DA365" w14:textId="760D2A1E" w:rsidR="00FC4268" w:rsidRPr="00721BB2" w:rsidRDefault="00721BB2" w:rsidP="00FC4268">
            <w:pPr>
              <w:rPr>
                <w:rFonts w:cs="Arial"/>
                <w:sz w:val="20"/>
                <w:szCs w:val="20"/>
              </w:rPr>
            </w:pPr>
            <w:r w:rsidRPr="00721BB2">
              <w:rPr>
                <w:rFonts w:cs="Arial"/>
                <w:color w:val="000000"/>
                <w:sz w:val="20"/>
                <w:szCs w:val="20"/>
              </w:rPr>
              <w:t>4 PAT + 0 FIXED</w:t>
            </w:r>
          </w:p>
        </w:tc>
      </w:tr>
      <w:tr w:rsidR="00FC4268" w:rsidRPr="00F115C8" w14:paraId="407B6744"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0F204704" w14:textId="4897E904" w:rsidR="00FC4268" w:rsidRPr="00721BB2" w:rsidRDefault="00721BB2" w:rsidP="00FC4268">
            <w:pPr>
              <w:rPr>
                <w:rFonts w:cs="Arial"/>
                <w:sz w:val="20"/>
                <w:szCs w:val="20"/>
              </w:rPr>
            </w:pPr>
            <w:r w:rsidRPr="00721BB2">
              <w:rPr>
                <w:rFonts w:cs="Arial"/>
                <w:color w:val="000000"/>
                <w:sz w:val="20"/>
                <w:szCs w:val="20"/>
              </w:rPr>
              <w:t>39 LATHE COURT</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64510D96" w14:textId="6B634666" w:rsidR="00FC4268" w:rsidRPr="00721BB2" w:rsidRDefault="00721BB2" w:rsidP="00FC4268">
            <w:pPr>
              <w:rPr>
                <w:rFonts w:cs="Arial"/>
                <w:sz w:val="20"/>
                <w:szCs w:val="20"/>
              </w:rPr>
            </w:pPr>
            <w:r w:rsidRPr="00721BB2">
              <w:rPr>
                <w:rFonts w:cs="Arial"/>
                <w:color w:val="000000"/>
                <w:sz w:val="20"/>
                <w:szCs w:val="20"/>
              </w:rPr>
              <w:t>39 LATHE COURT</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148328FC" w14:textId="7A498DF3" w:rsidR="00FC4268" w:rsidRPr="00721BB2" w:rsidRDefault="00721BB2" w:rsidP="00FC4268">
            <w:pPr>
              <w:rPr>
                <w:rFonts w:cs="Arial"/>
                <w:sz w:val="20"/>
                <w:szCs w:val="20"/>
              </w:rPr>
            </w:pPr>
            <w:r w:rsidRPr="00721BB2">
              <w:rPr>
                <w:rFonts w:cs="Arial"/>
                <w:color w:val="000000"/>
                <w:sz w:val="20"/>
                <w:szCs w:val="20"/>
              </w:rPr>
              <w:t>WV11 3RB</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06C7F7D5" w14:textId="5279FBF4" w:rsidR="00FC4268" w:rsidRPr="00721BB2" w:rsidRDefault="00721BB2" w:rsidP="00FC4268">
            <w:pPr>
              <w:rPr>
                <w:rFonts w:cs="Arial"/>
                <w:sz w:val="20"/>
                <w:szCs w:val="20"/>
              </w:rPr>
            </w:pPr>
            <w:r w:rsidRPr="00721BB2">
              <w:rPr>
                <w:rFonts w:cs="Arial"/>
                <w:color w:val="000000"/>
                <w:sz w:val="20"/>
                <w:szCs w:val="20"/>
              </w:rPr>
              <w:t>4 PAT + 0 FIXED</w:t>
            </w:r>
          </w:p>
        </w:tc>
      </w:tr>
      <w:tr w:rsidR="00FC4268" w:rsidRPr="00F115C8" w14:paraId="72E8A0DF" w14:textId="77777777" w:rsidTr="00721BB2">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59358114" w14:textId="6922BB7D" w:rsidR="00FC4268" w:rsidRPr="00721BB2" w:rsidRDefault="00721BB2" w:rsidP="00FC4268">
            <w:pPr>
              <w:rPr>
                <w:rFonts w:cs="Arial"/>
                <w:sz w:val="20"/>
                <w:szCs w:val="20"/>
              </w:rPr>
            </w:pPr>
            <w:r w:rsidRPr="00721BB2">
              <w:rPr>
                <w:rFonts w:cs="Arial"/>
                <w:color w:val="000000"/>
                <w:sz w:val="20"/>
                <w:szCs w:val="20"/>
              </w:rPr>
              <w:t>41 LATHE COURT</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74A5D340" w14:textId="5DE6FB8E" w:rsidR="00FC4268" w:rsidRPr="00721BB2" w:rsidRDefault="00721BB2" w:rsidP="00FC4268">
            <w:pPr>
              <w:rPr>
                <w:rFonts w:cs="Arial"/>
                <w:sz w:val="20"/>
                <w:szCs w:val="20"/>
              </w:rPr>
            </w:pPr>
            <w:r w:rsidRPr="00721BB2">
              <w:rPr>
                <w:rFonts w:cs="Arial"/>
                <w:color w:val="000000"/>
                <w:sz w:val="20"/>
                <w:szCs w:val="20"/>
              </w:rPr>
              <w:t>41 LATHE COURT</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18A6292D" w14:textId="0FA5A52B" w:rsidR="00FC4268" w:rsidRPr="00721BB2" w:rsidRDefault="00721BB2" w:rsidP="00FC4268">
            <w:pPr>
              <w:rPr>
                <w:rFonts w:cs="Arial"/>
                <w:sz w:val="20"/>
                <w:szCs w:val="20"/>
              </w:rPr>
            </w:pPr>
            <w:r w:rsidRPr="00721BB2">
              <w:rPr>
                <w:rFonts w:cs="Arial"/>
                <w:color w:val="000000"/>
                <w:sz w:val="20"/>
                <w:szCs w:val="20"/>
              </w:rPr>
              <w:t>WV11 3RB</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39865E9E" w14:textId="7717DD9D" w:rsidR="00FC4268" w:rsidRPr="00721BB2" w:rsidRDefault="00721BB2" w:rsidP="00FC4268">
            <w:pPr>
              <w:rPr>
                <w:rFonts w:cs="Arial"/>
                <w:sz w:val="20"/>
                <w:szCs w:val="20"/>
              </w:rPr>
            </w:pPr>
            <w:r w:rsidRPr="00721BB2">
              <w:rPr>
                <w:rFonts w:cs="Arial"/>
                <w:color w:val="000000"/>
                <w:sz w:val="20"/>
                <w:szCs w:val="20"/>
              </w:rPr>
              <w:t>3 PAT + 0 FIXED</w:t>
            </w:r>
          </w:p>
        </w:tc>
      </w:tr>
      <w:tr w:rsidR="00FC4268" w:rsidRPr="00F115C8" w14:paraId="135B05F2"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33D6531E" w14:textId="67391B3F" w:rsidR="00FC4268" w:rsidRPr="00721BB2" w:rsidRDefault="00721BB2" w:rsidP="00FC4268">
            <w:pPr>
              <w:rPr>
                <w:rFonts w:cs="Arial"/>
                <w:sz w:val="20"/>
                <w:szCs w:val="20"/>
              </w:rPr>
            </w:pPr>
            <w:r w:rsidRPr="00721BB2">
              <w:rPr>
                <w:rFonts w:cs="Arial"/>
                <w:color w:val="000000"/>
                <w:sz w:val="20"/>
                <w:szCs w:val="20"/>
              </w:rPr>
              <w:t>42 LATHE COURT</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403F8116" w14:textId="1D83C968" w:rsidR="00FC4268" w:rsidRPr="00721BB2" w:rsidRDefault="00721BB2" w:rsidP="00FC4268">
            <w:pPr>
              <w:rPr>
                <w:rFonts w:cs="Arial"/>
                <w:sz w:val="20"/>
                <w:szCs w:val="20"/>
              </w:rPr>
            </w:pPr>
            <w:r w:rsidRPr="00721BB2">
              <w:rPr>
                <w:rFonts w:cs="Arial"/>
                <w:color w:val="000000"/>
                <w:sz w:val="20"/>
                <w:szCs w:val="20"/>
              </w:rPr>
              <w:t>42 LATHE COURT</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F480501" w14:textId="1641E974" w:rsidR="00FC4268" w:rsidRPr="00721BB2" w:rsidRDefault="00721BB2" w:rsidP="00FC4268">
            <w:pPr>
              <w:rPr>
                <w:rFonts w:cs="Arial"/>
                <w:sz w:val="20"/>
                <w:szCs w:val="20"/>
              </w:rPr>
            </w:pPr>
            <w:r w:rsidRPr="00721BB2">
              <w:rPr>
                <w:rFonts w:cs="Arial"/>
                <w:color w:val="000000"/>
                <w:sz w:val="20"/>
                <w:szCs w:val="20"/>
              </w:rPr>
              <w:t>WV11 3RB</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68F4D34C" w14:textId="66E3A656" w:rsidR="00FC4268" w:rsidRPr="00721BB2" w:rsidRDefault="00721BB2" w:rsidP="00FC4268">
            <w:pPr>
              <w:rPr>
                <w:rFonts w:cs="Arial"/>
                <w:sz w:val="20"/>
                <w:szCs w:val="20"/>
              </w:rPr>
            </w:pPr>
            <w:r w:rsidRPr="00721BB2">
              <w:rPr>
                <w:rFonts w:cs="Arial"/>
                <w:color w:val="000000"/>
                <w:sz w:val="20"/>
                <w:szCs w:val="20"/>
              </w:rPr>
              <w:t>4 PAT + 0 FIXED</w:t>
            </w:r>
          </w:p>
        </w:tc>
      </w:tr>
      <w:tr w:rsidR="00FC4268" w:rsidRPr="00F115C8" w14:paraId="6BFEBAA5"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25FFC7A4" w14:textId="7A303162" w:rsidR="00FC4268" w:rsidRPr="00721BB2" w:rsidRDefault="00721BB2" w:rsidP="00FC4268">
            <w:pPr>
              <w:rPr>
                <w:rFonts w:cs="Arial"/>
                <w:sz w:val="20"/>
                <w:szCs w:val="20"/>
              </w:rPr>
            </w:pPr>
            <w:r w:rsidRPr="00721BB2">
              <w:rPr>
                <w:rFonts w:cs="Arial"/>
                <w:color w:val="000000"/>
                <w:sz w:val="20"/>
                <w:szCs w:val="20"/>
              </w:rPr>
              <w:t>43 LATHE COURT</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609AB74B" w14:textId="22ADC2CB" w:rsidR="00FC4268" w:rsidRPr="00721BB2" w:rsidRDefault="00721BB2" w:rsidP="00FC4268">
            <w:pPr>
              <w:rPr>
                <w:rFonts w:cs="Arial"/>
                <w:sz w:val="20"/>
                <w:szCs w:val="20"/>
              </w:rPr>
            </w:pPr>
            <w:r w:rsidRPr="00721BB2">
              <w:rPr>
                <w:rFonts w:cs="Arial"/>
                <w:color w:val="000000"/>
                <w:sz w:val="20"/>
                <w:szCs w:val="20"/>
              </w:rPr>
              <w:t>43 LATHE COURT</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2A76947C" w14:textId="22E0FBC9" w:rsidR="00FC4268" w:rsidRPr="00721BB2" w:rsidRDefault="00721BB2" w:rsidP="00FC4268">
            <w:pPr>
              <w:rPr>
                <w:rFonts w:cs="Arial"/>
                <w:sz w:val="20"/>
                <w:szCs w:val="20"/>
              </w:rPr>
            </w:pPr>
            <w:r w:rsidRPr="00721BB2">
              <w:rPr>
                <w:rFonts w:cs="Arial"/>
                <w:color w:val="000000"/>
                <w:sz w:val="20"/>
                <w:szCs w:val="20"/>
              </w:rPr>
              <w:t>WV11 3RB</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222B2387" w14:textId="1618F373" w:rsidR="00FC4268" w:rsidRPr="00721BB2" w:rsidRDefault="00721BB2" w:rsidP="00FC4268">
            <w:pPr>
              <w:rPr>
                <w:rFonts w:cs="Arial"/>
                <w:sz w:val="20"/>
                <w:szCs w:val="20"/>
              </w:rPr>
            </w:pPr>
            <w:r w:rsidRPr="00721BB2">
              <w:rPr>
                <w:rFonts w:cs="Arial"/>
                <w:color w:val="000000"/>
                <w:sz w:val="20"/>
                <w:szCs w:val="20"/>
              </w:rPr>
              <w:t>4 PAT + 0 FIXED</w:t>
            </w:r>
          </w:p>
        </w:tc>
      </w:tr>
      <w:tr w:rsidR="00FC4268" w:rsidRPr="00F115C8" w14:paraId="5FB490C0" w14:textId="77777777" w:rsidTr="00BC32D1">
        <w:trPr>
          <w:trHeight w:val="255"/>
        </w:trPr>
        <w:tc>
          <w:tcPr>
            <w:tcW w:w="4077" w:type="dxa"/>
            <w:tcBorders>
              <w:top w:val="nil"/>
              <w:left w:val="single" w:sz="4" w:space="0" w:color="auto"/>
              <w:bottom w:val="single" w:sz="4" w:space="0" w:color="auto"/>
              <w:right w:val="single" w:sz="4" w:space="0" w:color="auto"/>
            </w:tcBorders>
            <w:shd w:val="clear" w:color="auto" w:fill="auto"/>
            <w:noWrap/>
            <w:vAlign w:val="bottom"/>
          </w:tcPr>
          <w:p w14:paraId="264B4C85" w14:textId="798DA059" w:rsidR="00FC4268" w:rsidRPr="00721BB2" w:rsidRDefault="00721BB2" w:rsidP="00FC4268">
            <w:pPr>
              <w:rPr>
                <w:rFonts w:cs="Arial"/>
                <w:sz w:val="20"/>
                <w:szCs w:val="20"/>
              </w:rPr>
            </w:pPr>
            <w:r w:rsidRPr="00721BB2">
              <w:rPr>
                <w:rFonts w:cs="Arial"/>
                <w:color w:val="000000"/>
                <w:sz w:val="20"/>
                <w:szCs w:val="20"/>
              </w:rPr>
              <w:t>44 LATHE COURT</w:t>
            </w:r>
          </w:p>
        </w:tc>
        <w:tc>
          <w:tcPr>
            <w:tcW w:w="2835" w:type="dxa"/>
            <w:tcBorders>
              <w:top w:val="nil"/>
              <w:left w:val="single" w:sz="4" w:space="0" w:color="auto"/>
              <w:bottom w:val="single" w:sz="4" w:space="0" w:color="auto"/>
              <w:right w:val="single" w:sz="4" w:space="0" w:color="auto"/>
            </w:tcBorders>
            <w:shd w:val="clear" w:color="auto" w:fill="auto"/>
            <w:noWrap/>
            <w:vAlign w:val="bottom"/>
          </w:tcPr>
          <w:p w14:paraId="31C35878" w14:textId="3D336739" w:rsidR="00FC4268" w:rsidRPr="00721BB2" w:rsidRDefault="00721BB2" w:rsidP="00FC4268">
            <w:pPr>
              <w:rPr>
                <w:rFonts w:cs="Arial"/>
                <w:sz w:val="20"/>
                <w:szCs w:val="20"/>
              </w:rPr>
            </w:pPr>
            <w:r w:rsidRPr="00721BB2">
              <w:rPr>
                <w:rFonts w:cs="Arial"/>
                <w:color w:val="000000"/>
                <w:sz w:val="20"/>
                <w:szCs w:val="20"/>
              </w:rPr>
              <w:t>44 LATHE COURT</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2E25B861" w14:textId="760C77B6" w:rsidR="00FC4268" w:rsidRPr="00721BB2" w:rsidRDefault="00721BB2" w:rsidP="00FC4268">
            <w:pPr>
              <w:rPr>
                <w:rFonts w:cs="Arial"/>
                <w:sz w:val="20"/>
                <w:szCs w:val="20"/>
              </w:rPr>
            </w:pPr>
            <w:r w:rsidRPr="00721BB2">
              <w:rPr>
                <w:rFonts w:cs="Arial"/>
                <w:color w:val="000000"/>
                <w:sz w:val="20"/>
                <w:szCs w:val="20"/>
              </w:rPr>
              <w:t>WV11 3RB</w:t>
            </w:r>
          </w:p>
        </w:tc>
        <w:tc>
          <w:tcPr>
            <w:tcW w:w="2092" w:type="dxa"/>
            <w:tcBorders>
              <w:top w:val="nil"/>
              <w:left w:val="single" w:sz="4" w:space="0" w:color="auto"/>
              <w:bottom w:val="single" w:sz="4" w:space="0" w:color="auto"/>
              <w:right w:val="single" w:sz="4" w:space="0" w:color="auto"/>
            </w:tcBorders>
            <w:shd w:val="clear" w:color="auto" w:fill="auto"/>
            <w:noWrap/>
            <w:vAlign w:val="bottom"/>
          </w:tcPr>
          <w:p w14:paraId="781F3155" w14:textId="2035F35D" w:rsidR="00FC4268" w:rsidRPr="00721BB2" w:rsidRDefault="00721BB2" w:rsidP="00FC4268">
            <w:pPr>
              <w:rPr>
                <w:rFonts w:cs="Arial"/>
                <w:sz w:val="20"/>
                <w:szCs w:val="20"/>
              </w:rPr>
            </w:pPr>
            <w:r w:rsidRPr="00721BB2">
              <w:rPr>
                <w:rFonts w:cs="Arial"/>
                <w:color w:val="000000"/>
                <w:sz w:val="20"/>
                <w:szCs w:val="20"/>
              </w:rPr>
              <w:t>4 PAT + 0 FIXED</w:t>
            </w:r>
          </w:p>
        </w:tc>
      </w:tr>
    </w:tbl>
    <w:p w14:paraId="425006D2" w14:textId="77777777" w:rsidR="00D832E6" w:rsidRPr="00D832E6" w:rsidRDefault="00D832E6" w:rsidP="00D832E6">
      <w:pPr>
        <w:pStyle w:val="ListParagraph"/>
        <w:outlineLvl w:val="2"/>
        <w:rPr>
          <w:rFonts w:ascii="Arial" w:hAnsi="Arial" w:cs="Arial"/>
          <w:b/>
          <w:sz w:val="24"/>
          <w:szCs w:val="24"/>
        </w:rPr>
      </w:pPr>
      <w:bookmarkStart w:id="40" w:name="_GoBack"/>
      <w:bookmarkEnd w:id="40"/>
    </w:p>
    <w:sectPr w:rsidR="00D832E6" w:rsidRPr="00D832E6" w:rsidSect="00670104">
      <w:headerReference w:type="even" r:id="rId12"/>
      <w:headerReference w:type="default" r:id="rId13"/>
      <w:footerReference w:type="even" r:id="rId14"/>
      <w:footerReference w:type="default" r:id="rId15"/>
      <w:headerReference w:type="first" r:id="rId16"/>
      <w:footerReference w:type="first" r:id="rId17"/>
      <w:pgSz w:w="11906" w:h="16838"/>
      <w:pgMar w:top="1258" w:right="1286"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96446" w14:textId="77777777" w:rsidR="001622AA" w:rsidRDefault="001622AA">
      <w:r>
        <w:separator/>
      </w:r>
    </w:p>
  </w:endnote>
  <w:endnote w:type="continuationSeparator" w:id="0">
    <w:p w14:paraId="755BF6FD" w14:textId="77777777" w:rsidR="001622AA" w:rsidRDefault="0016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4EAED" w14:textId="77777777" w:rsidR="00BC32D1" w:rsidRDefault="00BC3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006D9" w14:textId="77777777" w:rsidR="00BC32D1" w:rsidRDefault="00BC32D1" w:rsidP="004D1A7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0F0E" w14:textId="77777777" w:rsidR="00BC32D1" w:rsidRDefault="00BC3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4A6E0" w14:textId="77777777" w:rsidR="001622AA" w:rsidRDefault="001622AA">
      <w:r>
        <w:separator/>
      </w:r>
    </w:p>
  </w:footnote>
  <w:footnote w:type="continuationSeparator" w:id="0">
    <w:p w14:paraId="2EE77768" w14:textId="77777777" w:rsidR="001622AA" w:rsidRDefault="00162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CCE50" w14:textId="77777777" w:rsidR="00BC32D1" w:rsidRDefault="00BC32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8D8CD" w14:textId="77777777" w:rsidR="00BC32D1" w:rsidRDefault="00BC32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0F3FF" w14:textId="77777777" w:rsidR="00BC32D1" w:rsidRDefault="00BC3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3E9"/>
    <w:multiLevelType w:val="hybridMultilevel"/>
    <w:tmpl w:val="52CE30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85867"/>
    <w:multiLevelType w:val="multilevel"/>
    <w:tmpl w:val="FC9EE94C"/>
    <w:lvl w:ilvl="0">
      <w:start w:val="1"/>
      <w:numFmt w:val="decimal"/>
      <w:lvlText w:val="SECTION %1."/>
      <w:lvlJc w:val="left"/>
      <w:pPr>
        <w:tabs>
          <w:tab w:val="num" w:pos="1134"/>
        </w:tabs>
        <w:ind w:left="1134" w:hanging="1134"/>
      </w:pPr>
      <w:rPr>
        <w:rFonts w:ascii="Arial" w:hAnsi="Arial" w:hint="default"/>
        <w:b/>
        <w:i w:val="0"/>
        <w:sz w:val="24"/>
      </w:rPr>
    </w:lvl>
    <w:lvl w:ilvl="1">
      <w:start w:val="1"/>
      <w:numFmt w:val="decimal"/>
      <w:isLgl/>
      <w:lvlText w:val="%2"/>
      <w:lvlJc w:val="left"/>
      <w:pPr>
        <w:tabs>
          <w:tab w:val="num" w:pos="1134"/>
        </w:tabs>
        <w:ind w:left="1134" w:hanging="1134"/>
      </w:pPr>
      <w:rPr>
        <w:rFonts w:ascii="Arial" w:hAnsi="Arial" w:hint="default"/>
        <w:b/>
        <w:i w:val="0"/>
        <w:sz w:val="24"/>
      </w:rPr>
    </w:lvl>
    <w:lvl w:ilvl="2">
      <w:start w:val="1"/>
      <w:numFmt w:val="decimal"/>
      <w:isLgl/>
      <w:lvlText w:val="%2.%3"/>
      <w:lvlJc w:val="left"/>
      <w:pPr>
        <w:tabs>
          <w:tab w:val="num" w:pos="1134"/>
        </w:tabs>
        <w:ind w:left="1134" w:hanging="1134"/>
      </w:pPr>
      <w:rPr>
        <w:rFonts w:ascii="Arial" w:hAnsi="Arial" w:hint="default"/>
        <w:b w:val="0"/>
        <w:i w:val="0"/>
        <w:color w:val="auto"/>
        <w:sz w:val="24"/>
      </w:rPr>
    </w:lvl>
    <w:lvl w:ilvl="3">
      <w:start w:val="1"/>
      <w:numFmt w:val="decimal"/>
      <w:isLgl/>
      <w:lvlText w:val="%2.%3.%4"/>
      <w:lvlJc w:val="left"/>
      <w:pPr>
        <w:tabs>
          <w:tab w:val="num" w:pos="1134"/>
        </w:tabs>
        <w:ind w:left="1134" w:hanging="1134"/>
      </w:pPr>
      <w:rPr>
        <w:rFonts w:ascii="Arial" w:hAnsi="Arial" w:hint="default"/>
        <w:b w:val="0"/>
        <w:i w:val="0"/>
        <w:sz w:val="24"/>
        <w:szCs w:val="24"/>
      </w:rPr>
    </w:lvl>
    <w:lvl w:ilvl="4">
      <w:start w:val="1"/>
      <w:numFmt w:val="lowerLetter"/>
      <w:lvlText w:val="%5)"/>
      <w:lvlJc w:val="left"/>
      <w:pPr>
        <w:tabs>
          <w:tab w:val="num" w:pos="1134"/>
        </w:tabs>
        <w:ind w:left="1134" w:firstLine="0"/>
      </w:pPr>
      <w:rPr>
        <w:rFonts w:ascii="Arial" w:hAnsi="Arial" w:hint="default"/>
        <w:b w:val="0"/>
        <w:i w:val="0"/>
        <w:sz w:val="24"/>
      </w:rPr>
    </w:lvl>
    <w:lvl w:ilvl="5">
      <w:start w:val="1"/>
      <w:numFmt w:val="none"/>
      <w:isLgl/>
      <w:lvlText w:val=""/>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E8D7B96"/>
    <w:multiLevelType w:val="hybridMultilevel"/>
    <w:tmpl w:val="D7B4CE4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11161ADA"/>
    <w:multiLevelType w:val="hybridMultilevel"/>
    <w:tmpl w:val="818EB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E53FF7"/>
    <w:multiLevelType w:val="hybridMultilevel"/>
    <w:tmpl w:val="1DDE1848"/>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5" w15:restartNumberingAfterBreak="0">
    <w:nsid w:val="19227184"/>
    <w:multiLevelType w:val="hybridMultilevel"/>
    <w:tmpl w:val="4C00F5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B937FB"/>
    <w:multiLevelType w:val="multilevel"/>
    <w:tmpl w:val="43708DB4"/>
    <w:lvl w:ilvl="0">
      <w:start w:val="1"/>
      <w:numFmt w:val="none"/>
      <w:lvlText w:val=""/>
      <w:lvlJc w:val="left"/>
      <w:pPr>
        <w:tabs>
          <w:tab w:val="num" w:pos="360"/>
        </w:tabs>
        <w:ind w:left="360" w:hanging="360"/>
      </w:pPr>
      <w:rPr>
        <w:rFonts w:hint="default"/>
        <w:b/>
      </w:rPr>
    </w:lvl>
    <w:lvl w:ilvl="1">
      <w:start w:val="1"/>
      <w:numFmt w:val="decimal"/>
      <w:lvlText w:val="%2."/>
      <w:lvlJc w:val="left"/>
      <w:pPr>
        <w:tabs>
          <w:tab w:val="num" w:pos="792"/>
        </w:tabs>
        <w:ind w:left="792" w:hanging="792"/>
      </w:pPr>
      <w:rPr>
        <w:rFonts w:hint="default"/>
        <w:b/>
      </w:rPr>
    </w:lvl>
    <w:lvl w:ilvl="2">
      <w:start w:val="1"/>
      <w:numFmt w:val="decimal"/>
      <w:lvlText w:val="%2.%3"/>
      <w:lvlJc w:val="left"/>
      <w:pPr>
        <w:tabs>
          <w:tab w:val="num" w:pos="1440"/>
        </w:tabs>
        <w:ind w:left="1224" w:hanging="1224"/>
      </w:pPr>
      <w:rPr>
        <w:rFonts w:hint="default"/>
        <w:b w:val="0"/>
      </w:rPr>
    </w:lvl>
    <w:lvl w:ilvl="3">
      <w:start w:val="1"/>
      <w:numFmt w:val="decimal"/>
      <w:lvlText w:val="%2.%3.%4"/>
      <w:lvlJc w:val="left"/>
      <w:pPr>
        <w:tabs>
          <w:tab w:val="num" w:pos="1314"/>
        </w:tabs>
        <w:ind w:left="1314" w:hanging="1134"/>
      </w:pPr>
      <w:rPr>
        <w:rFonts w:hint="default"/>
      </w:rPr>
    </w:lvl>
    <w:lvl w:ilvl="4">
      <w:start w:val="1"/>
      <w:numFmt w:val="decimal"/>
      <w:lvlText w:val="%2.%3.%4.%5"/>
      <w:lvlJc w:val="left"/>
      <w:pPr>
        <w:tabs>
          <w:tab w:val="num" w:pos="1134"/>
        </w:tabs>
        <w:ind w:left="1134" w:hanging="1134"/>
      </w:pPr>
      <w:rPr>
        <w:rFonts w:hint="default"/>
      </w:rPr>
    </w:lvl>
    <w:lvl w:ilvl="5">
      <w:start w:val="1"/>
      <w:numFmt w:val="bullet"/>
      <w:lvlText w:val=""/>
      <w:lvlJc w:val="left"/>
      <w:pPr>
        <w:tabs>
          <w:tab w:val="num" w:pos="1134"/>
        </w:tabs>
        <w:ind w:left="1134" w:firstLine="0"/>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43950E8"/>
    <w:multiLevelType w:val="multilevel"/>
    <w:tmpl w:val="2A3CA982"/>
    <w:lvl w:ilvl="0">
      <w:start w:val="1"/>
      <w:numFmt w:val="decimal"/>
      <w:lvlText w:val="Section %1"/>
      <w:lvlJc w:val="left"/>
      <w:pPr>
        <w:tabs>
          <w:tab w:val="num" w:pos="432"/>
        </w:tabs>
        <w:ind w:left="432" w:hanging="432"/>
      </w:pPr>
      <w:rPr>
        <w:rFonts w:hint="default"/>
      </w:rPr>
    </w:lvl>
    <w:lvl w:ilvl="1">
      <w:start w:val="1"/>
      <w:numFmt w:val="decimal"/>
      <w:lvlText w:val="%2"/>
      <w:lvlJc w:val="left"/>
      <w:pPr>
        <w:tabs>
          <w:tab w:val="num" w:pos="576"/>
        </w:tabs>
        <w:ind w:left="576" w:hanging="576"/>
      </w:pPr>
      <w:rPr>
        <w:rFonts w:hint="default"/>
      </w:rPr>
    </w:lvl>
    <w:lvl w:ilvl="2">
      <w:start w:val="1"/>
      <w:numFmt w:val="decimal"/>
      <w:pStyle w:val="Heading3-normalnumbering"/>
      <w:lvlText w:val="%2.%3"/>
      <w:lvlJc w:val="left"/>
      <w:pPr>
        <w:tabs>
          <w:tab w:val="num" w:pos="960"/>
        </w:tabs>
        <w:ind w:left="960" w:hanging="720"/>
      </w:pPr>
      <w:rPr>
        <w:rFonts w:hint="default"/>
      </w:rPr>
    </w:lvl>
    <w:lvl w:ilvl="3">
      <w:start w:val="1"/>
      <w:numFmt w:val="lowerLetter"/>
      <w:lvlText w:val="%4"/>
      <w:lvlJc w:val="left"/>
      <w:pPr>
        <w:tabs>
          <w:tab w:val="num" w:pos="864"/>
        </w:tabs>
        <w:ind w:left="862" w:hanging="142"/>
      </w:pPr>
      <w:rPr>
        <w:rFonts w:hint="default"/>
      </w:rPr>
    </w:lvl>
    <w:lvl w:ilvl="4">
      <w:start w:val="1"/>
      <w:numFmt w:val="bullet"/>
      <w:lvlText w:val=""/>
      <w:lvlJc w:val="left"/>
      <w:pPr>
        <w:tabs>
          <w:tab w:val="num" w:pos="720"/>
        </w:tabs>
        <w:ind w:left="720" w:firstLine="0"/>
      </w:pPr>
      <w:rPr>
        <w:rFonts w:ascii="Symbol" w:hAnsi="Symbol" w:hint="default"/>
        <w:color w:val="auto"/>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E412A3C"/>
    <w:multiLevelType w:val="hybridMultilevel"/>
    <w:tmpl w:val="15DAB468"/>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2F976BE3"/>
    <w:multiLevelType w:val="hybridMultilevel"/>
    <w:tmpl w:val="399C94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1846B8"/>
    <w:multiLevelType w:val="multilevel"/>
    <w:tmpl w:val="8B2A3C94"/>
    <w:lvl w:ilvl="0">
      <w:start w:val="1"/>
      <w:numFmt w:val="decimal"/>
      <w:lvlText w:val="SECTION %1."/>
      <w:lvlJc w:val="left"/>
      <w:pPr>
        <w:tabs>
          <w:tab w:val="num" w:pos="1418"/>
        </w:tabs>
        <w:ind w:left="1418" w:hanging="1134"/>
      </w:pPr>
      <w:rPr>
        <w:rFonts w:ascii="Arial" w:hAnsi="Arial" w:hint="default"/>
        <w:b/>
        <w:i w:val="0"/>
        <w:sz w:val="24"/>
      </w:rPr>
    </w:lvl>
    <w:lvl w:ilvl="1">
      <w:start w:val="1"/>
      <w:numFmt w:val="decimal"/>
      <w:isLgl/>
      <w:lvlText w:val="%2"/>
      <w:lvlJc w:val="left"/>
      <w:pPr>
        <w:tabs>
          <w:tab w:val="num" w:pos="1134"/>
        </w:tabs>
        <w:ind w:left="1134" w:hanging="1134"/>
      </w:pPr>
      <w:rPr>
        <w:rFonts w:ascii="Arial" w:hAnsi="Arial" w:hint="default"/>
        <w:b/>
        <w:i w:val="0"/>
        <w:sz w:val="24"/>
      </w:rPr>
    </w:lvl>
    <w:lvl w:ilvl="2">
      <w:start w:val="1"/>
      <w:numFmt w:val="bullet"/>
      <w:lvlText w:val=""/>
      <w:lvlJc w:val="left"/>
      <w:pPr>
        <w:tabs>
          <w:tab w:val="num" w:pos="1276"/>
        </w:tabs>
        <w:ind w:left="1276" w:hanging="1134"/>
      </w:pPr>
      <w:rPr>
        <w:rFonts w:ascii="Symbol" w:hAnsi="Symbol" w:hint="default"/>
        <w:b w:val="0"/>
        <w:i w:val="0"/>
        <w:color w:val="auto"/>
        <w:sz w:val="24"/>
      </w:rPr>
    </w:lvl>
    <w:lvl w:ilvl="3">
      <w:start w:val="1"/>
      <w:numFmt w:val="decimal"/>
      <w:isLgl/>
      <w:lvlText w:val="%2.%3.%4"/>
      <w:lvlJc w:val="left"/>
      <w:pPr>
        <w:tabs>
          <w:tab w:val="num" w:pos="1314"/>
        </w:tabs>
        <w:ind w:left="1314" w:hanging="1134"/>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firstLine="0"/>
      </w:pPr>
      <w:rPr>
        <w:rFonts w:ascii="Arial" w:hAnsi="Arial" w:hint="default"/>
        <w:b w:val="0"/>
        <w:i w:val="0"/>
        <w:sz w:val="24"/>
      </w:rPr>
    </w:lvl>
    <w:lvl w:ilvl="5">
      <w:start w:val="1"/>
      <w:numFmt w:val="none"/>
      <w:isLgl/>
      <w:lvlText w:val=""/>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3CE72DB7"/>
    <w:multiLevelType w:val="multilevel"/>
    <w:tmpl w:val="1D022CCE"/>
    <w:lvl w:ilvl="0">
      <w:start w:val="1"/>
      <w:numFmt w:val="decimal"/>
      <w:lvlText w:val="SECTION %1."/>
      <w:lvlJc w:val="left"/>
      <w:pPr>
        <w:tabs>
          <w:tab w:val="num" w:pos="1418"/>
        </w:tabs>
        <w:ind w:left="1418" w:hanging="1134"/>
      </w:pPr>
      <w:rPr>
        <w:rFonts w:ascii="Arial" w:hAnsi="Arial" w:hint="default"/>
        <w:b/>
        <w:i w:val="0"/>
        <w:sz w:val="24"/>
      </w:rPr>
    </w:lvl>
    <w:lvl w:ilvl="1">
      <w:start w:val="1"/>
      <w:numFmt w:val="decimal"/>
      <w:isLgl/>
      <w:lvlText w:val="%2"/>
      <w:lvlJc w:val="left"/>
      <w:pPr>
        <w:tabs>
          <w:tab w:val="num" w:pos="1134"/>
        </w:tabs>
        <w:ind w:left="1134" w:hanging="1134"/>
      </w:pPr>
      <w:rPr>
        <w:rFonts w:ascii="Arial" w:hAnsi="Arial" w:hint="default"/>
        <w:b/>
        <w:i w:val="0"/>
        <w:sz w:val="24"/>
      </w:rPr>
    </w:lvl>
    <w:lvl w:ilvl="2">
      <w:start w:val="1"/>
      <w:numFmt w:val="decimal"/>
      <w:isLgl/>
      <w:lvlText w:val="%2.%3"/>
      <w:lvlJc w:val="left"/>
      <w:pPr>
        <w:tabs>
          <w:tab w:val="num" w:pos="1276"/>
        </w:tabs>
        <w:ind w:left="1276" w:hanging="1134"/>
      </w:pPr>
      <w:rPr>
        <w:rFonts w:ascii="Arial" w:hAnsi="Arial" w:hint="default"/>
        <w:b w:val="0"/>
        <w:i w:val="0"/>
        <w:color w:val="auto"/>
        <w:sz w:val="24"/>
      </w:rPr>
    </w:lvl>
    <w:lvl w:ilvl="3">
      <w:start w:val="1"/>
      <w:numFmt w:val="decimal"/>
      <w:isLgl/>
      <w:lvlText w:val="%2.%3.%4"/>
      <w:lvlJc w:val="left"/>
      <w:pPr>
        <w:tabs>
          <w:tab w:val="num" w:pos="1314"/>
        </w:tabs>
        <w:ind w:left="1314" w:hanging="1134"/>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firstLine="0"/>
      </w:pPr>
      <w:rPr>
        <w:rFonts w:ascii="Arial" w:hAnsi="Arial" w:hint="default"/>
        <w:b w:val="0"/>
        <w:i w:val="0"/>
        <w:sz w:val="24"/>
      </w:rPr>
    </w:lvl>
    <w:lvl w:ilvl="5">
      <w:start w:val="1"/>
      <w:numFmt w:val="none"/>
      <w:isLgl/>
      <w:lvlText w:val=""/>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40B77BCC"/>
    <w:multiLevelType w:val="hybridMultilevel"/>
    <w:tmpl w:val="20F80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C869C5"/>
    <w:multiLevelType w:val="hybridMultilevel"/>
    <w:tmpl w:val="D4F2E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124B44"/>
    <w:multiLevelType w:val="multilevel"/>
    <w:tmpl w:val="8B2A3C94"/>
    <w:lvl w:ilvl="0">
      <w:start w:val="1"/>
      <w:numFmt w:val="decimal"/>
      <w:lvlText w:val="SECTION %1."/>
      <w:lvlJc w:val="left"/>
      <w:pPr>
        <w:tabs>
          <w:tab w:val="num" w:pos="1418"/>
        </w:tabs>
        <w:ind w:left="1418" w:hanging="1134"/>
      </w:pPr>
      <w:rPr>
        <w:rFonts w:ascii="Arial" w:hAnsi="Arial" w:hint="default"/>
        <w:b/>
        <w:i w:val="0"/>
        <w:sz w:val="24"/>
      </w:rPr>
    </w:lvl>
    <w:lvl w:ilvl="1">
      <w:start w:val="1"/>
      <w:numFmt w:val="decimal"/>
      <w:isLgl/>
      <w:lvlText w:val="%2"/>
      <w:lvlJc w:val="left"/>
      <w:pPr>
        <w:tabs>
          <w:tab w:val="num" w:pos="1134"/>
        </w:tabs>
        <w:ind w:left="1134" w:hanging="1134"/>
      </w:pPr>
      <w:rPr>
        <w:rFonts w:ascii="Arial" w:hAnsi="Arial" w:hint="default"/>
        <w:b/>
        <w:i w:val="0"/>
        <w:sz w:val="24"/>
      </w:rPr>
    </w:lvl>
    <w:lvl w:ilvl="2">
      <w:start w:val="1"/>
      <w:numFmt w:val="bullet"/>
      <w:lvlText w:val=""/>
      <w:lvlJc w:val="left"/>
      <w:pPr>
        <w:tabs>
          <w:tab w:val="num" w:pos="1276"/>
        </w:tabs>
        <w:ind w:left="1276" w:hanging="1134"/>
      </w:pPr>
      <w:rPr>
        <w:rFonts w:ascii="Symbol" w:hAnsi="Symbol" w:hint="default"/>
        <w:b w:val="0"/>
        <w:i w:val="0"/>
        <w:color w:val="auto"/>
        <w:sz w:val="24"/>
      </w:rPr>
    </w:lvl>
    <w:lvl w:ilvl="3">
      <w:start w:val="1"/>
      <w:numFmt w:val="decimal"/>
      <w:isLgl/>
      <w:lvlText w:val="%2.%3.%4"/>
      <w:lvlJc w:val="left"/>
      <w:pPr>
        <w:tabs>
          <w:tab w:val="num" w:pos="1314"/>
        </w:tabs>
        <w:ind w:left="1314" w:hanging="1134"/>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firstLine="0"/>
      </w:pPr>
      <w:rPr>
        <w:rFonts w:ascii="Arial" w:hAnsi="Arial" w:hint="default"/>
        <w:b w:val="0"/>
        <w:i w:val="0"/>
        <w:sz w:val="24"/>
      </w:rPr>
    </w:lvl>
    <w:lvl w:ilvl="5">
      <w:start w:val="1"/>
      <w:numFmt w:val="none"/>
      <w:isLgl/>
      <w:lvlText w:val=""/>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58197F10"/>
    <w:multiLevelType w:val="multilevel"/>
    <w:tmpl w:val="8B2A3C94"/>
    <w:lvl w:ilvl="0">
      <w:start w:val="1"/>
      <w:numFmt w:val="decimal"/>
      <w:lvlText w:val="SECTION %1."/>
      <w:lvlJc w:val="left"/>
      <w:pPr>
        <w:tabs>
          <w:tab w:val="num" w:pos="1418"/>
        </w:tabs>
        <w:ind w:left="1418" w:hanging="1134"/>
      </w:pPr>
      <w:rPr>
        <w:rFonts w:ascii="Arial" w:hAnsi="Arial" w:hint="default"/>
        <w:b/>
        <w:i w:val="0"/>
        <w:sz w:val="24"/>
      </w:rPr>
    </w:lvl>
    <w:lvl w:ilvl="1">
      <w:start w:val="1"/>
      <w:numFmt w:val="decimal"/>
      <w:isLgl/>
      <w:lvlText w:val="%2"/>
      <w:lvlJc w:val="left"/>
      <w:pPr>
        <w:tabs>
          <w:tab w:val="num" w:pos="1134"/>
        </w:tabs>
        <w:ind w:left="1134" w:hanging="1134"/>
      </w:pPr>
      <w:rPr>
        <w:rFonts w:ascii="Arial" w:hAnsi="Arial" w:hint="default"/>
        <w:b/>
        <w:i w:val="0"/>
        <w:sz w:val="24"/>
      </w:rPr>
    </w:lvl>
    <w:lvl w:ilvl="2">
      <w:start w:val="1"/>
      <w:numFmt w:val="bullet"/>
      <w:lvlText w:val=""/>
      <w:lvlJc w:val="left"/>
      <w:pPr>
        <w:tabs>
          <w:tab w:val="num" w:pos="1276"/>
        </w:tabs>
        <w:ind w:left="1276" w:hanging="1134"/>
      </w:pPr>
      <w:rPr>
        <w:rFonts w:ascii="Symbol" w:hAnsi="Symbol" w:hint="default"/>
        <w:b w:val="0"/>
        <w:i w:val="0"/>
        <w:color w:val="auto"/>
        <w:sz w:val="24"/>
      </w:rPr>
    </w:lvl>
    <w:lvl w:ilvl="3">
      <w:start w:val="1"/>
      <w:numFmt w:val="decimal"/>
      <w:isLgl/>
      <w:lvlText w:val="%2.%3.%4"/>
      <w:lvlJc w:val="left"/>
      <w:pPr>
        <w:tabs>
          <w:tab w:val="num" w:pos="1314"/>
        </w:tabs>
        <w:ind w:left="1314" w:hanging="1134"/>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firstLine="0"/>
      </w:pPr>
      <w:rPr>
        <w:rFonts w:ascii="Arial" w:hAnsi="Arial" w:hint="default"/>
        <w:b w:val="0"/>
        <w:i w:val="0"/>
        <w:sz w:val="24"/>
      </w:rPr>
    </w:lvl>
    <w:lvl w:ilvl="5">
      <w:start w:val="1"/>
      <w:numFmt w:val="none"/>
      <w:isLgl/>
      <w:lvlText w:val=""/>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5ABA6759"/>
    <w:multiLevelType w:val="multilevel"/>
    <w:tmpl w:val="1D022CCE"/>
    <w:lvl w:ilvl="0">
      <w:start w:val="1"/>
      <w:numFmt w:val="decimal"/>
      <w:lvlText w:val="SECTION %1."/>
      <w:lvlJc w:val="left"/>
      <w:pPr>
        <w:tabs>
          <w:tab w:val="num" w:pos="1418"/>
        </w:tabs>
        <w:ind w:left="1418" w:hanging="1134"/>
      </w:pPr>
      <w:rPr>
        <w:rFonts w:ascii="Arial" w:hAnsi="Arial" w:hint="default"/>
        <w:b/>
        <w:i w:val="0"/>
        <w:sz w:val="24"/>
      </w:rPr>
    </w:lvl>
    <w:lvl w:ilvl="1">
      <w:start w:val="1"/>
      <w:numFmt w:val="decimal"/>
      <w:isLgl/>
      <w:lvlText w:val="%2"/>
      <w:lvlJc w:val="left"/>
      <w:pPr>
        <w:tabs>
          <w:tab w:val="num" w:pos="1134"/>
        </w:tabs>
        <w:ind w:left="1134" w:hanging="1134"/>
      </w:pPr>
      <w:rPr>
        <w:rFonts w:ascii="Arial" w:hAnsi="Arial" w:hint="default"/>
        <w:b/>
        <w:i w:val="0"/>
        <w:sz w:val="24"/>
      </w:rPr>
    </w:lvl>
    <w:lvl w:ilvl="2">
      <w:start w:val="1"/>
      <w:numFmt w:val="decimal"/>
      <w:isLgl/>
      <w:lvlText w:val="%2.%3"/>
      <w:lvlJc w:val="left"/>
      <w:pPr>
        <w:tabs>
          <w:tab w:val="num" w:pos="1276"/>
        </w:tabs>
        <w:ind w:left="1276" w:hanging="1134"/>
      </w:pPr>
      <w:rPr>
        <w:rFonts w:ascii="Arial" w:hAnsi="Arial" w:hint="default"/>
        <w:b w:val="0"/>
        <w:i w:val="0"/>
        <w:color w:val="auto"/>
        <w:sz w:val="24"/>
      </w:rPr>
    </w:lvl>
    <w:lvl w:ilvl="3">
      <w:start w:val="1"/>
      <w:numFmt w:val="decimal"/>
      <w:isLgl/>
      <w:lvlText w:val="%2.%3.%4"/>
      <w:lvlJc w:val="left"/>
      <w:pPr>
        <w:tabs>
          <w:tab w:val="num" w:pos="1314"/>
        </w:tabs>
        <w:ind w:left="1314" w:hanging="1134"/>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firstLine="0"/>
      </w:pPr>
      <w:rPr>
        <w:rFonts w:ascii="Arial" w:hAnsi="Arial" w:hint="default"/>
        <w:b w:val="0"/>
        <w:i w:val="0"/>
        <w:sz w:val="24"/>
      </w:rPr>
    </w:lvl>
    <w:lvl w:ilvl="5">
      <w:start w:val="1"/>
      <w:numFmt w:val="none"/>
      <w:isLgl/>
      <w:lvlText w:val=""/>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5C7F2E82"/>
    <w:multiLevelType w:val="hybridMultilevel"/>
    <w:tmpl w:val="BC467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B0098F"/>
    <w:multiLevelType w:val="multilevel"/>
    <w:tmpl w:val="8B2A3C94"/>
    <w:lvl w:ilvl="0">
      <w:start w:val="1"/>
      <w:numFmt w:val="decimal"/>
      <w:lvlText w:val="SECTION %1."/>
      <w:lvlJc w:val="left"/>
      <w:pPr>
        <w:tabs>
          <w:tab w:val="num" w:pos="1418"/>
        </w:tabs>
        <w:ind w:left="1418" w:hanging="1134"/>
      </w:pPr>
      <w:rPr>
        <w:rFonts w:ascii="Arial" w:hAnsi="Arial" w:hint="default"/>
        <w:b/>
        <w:i w:val="0"/>
        <w:sz w:val="24"/>
      </w:rPr>
    </w:lvl>
    <w:lvl w:ilvl="1">
      <w:start w:val="1"/>
      <w:numFmt w:val="decimal"/>
      <w:isLgl/>
      <w:lvlText w:val="%2"/>
      <w:lvlJc w:val="left"/>
      <w:pPr>
        <w:tabs>
          <w:tab w:val="num" w:pos="1134"/>
        </w:tabs>
        <w:ind w:left="1134" w:hanging="1134"/>
      </w:pPr>
      <w:rPr>
        <w:rFonts w:ascii="Arial" w:hAnsi="Arial" w:hint="default"/>
        <w:b/>
        <w:i w:val="0"/>
        <w:sz w:val="24"/>
      </w:rPr>
    </w:lvl>
    <w:lvl w:ilvl="2">
      <w:start w:val="1"/>
      <w:numFmt w:val="bullet"/>
      <w:lvlText w:val=""/>
      <w:lvlJc w:val="left"/>
      <w:pPr>
        <w:tabs>
          <w:tab w:val="num" w:pos="1276"/>
        </w:tabs>
        <w:ind w:left="1276" w:hanging="1134"/>
      </w:pPr>
      <w:rPr>
        <w:rFonts w:ascii="Symbol" w:hAnsi="Symbol" w:hint="default"/>
        <w:b w:val="0"/>
        <w:i w:val="0"/>
        <w:color w:val="auto"/>
        <w:sz w:val="24"/>
      </w:rPr>
    </w:lvl>
    <w:lvl w:ilvl="3">
      <w:start w:val="1"/>
      <w:numFmt w:val="decimal"/>
      <w:isLgl/>
      <w:lvlText w:val="%2.%3.%4"/>
      <w:lvlJc w:val="left"/>
      <w:pPr>
        <w:tabs>
          <w:tab w:val="num" w:pos="1314"/>
        </w:tabs>
        <w:ind w:left="1314" w:hanging="1134"/>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firstLine="0"/>
      </w:pPr>
      <w:rPr>
        <w:rFonts w:ascii="Arial" w:hAnsi="Arial" w:hint="default"/>
        <w:b w:val="0"/>
        <w:i w:val="0"/>
        <w:sz w:val="24"/>
      </w:rPr>
    </w:lvl>
    <w:lvl w:ilvl="5">
      <w:start w:val="1"/>
      <w:numFmt w:val="none"/>
      <w:isLgl/>
      <w:lvlText w:val=""/>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69EE0BEF"/>
    <w:multiLevelType w:val="hybridMultilevel"/>
    <w:tmpl w:val="E1704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8A74C8"/>
    <w:multiLevelType w:val="multilevel"/>
    <w:tmpl w:val="1D022CCE"/>
    <w:lvl w:ilvl="0">
      <w:start w:val="1"/>
      <w:numFmt w:val="decimal"/>
      <w:lvlText w:val="SECTION %1."/>
      <w:lvlJc w:val="left"/>
      <w:pPr>
        <w:tabs>
          <w:tab w:val="num" w:pos="1418"/>
        </w:tabs>
        <w:ind w:left="1418" w:hanging="1134"/>
      </w:pPr>
      <w:rPr>
        <w:rFonts w:ascii="Arial" w:hAnsi="Arial" w:hint="default"/>
        <w:b/>
        <w:i w:val="0"/>
        <w:sz w:val="24"/>
      </w:rPr>
    </w:lvl>
    <w:lvl w:ilvl="1">
      <w:start w:val="1"/>
      <w:numFmt w:val="decimal"/>
      <w:isLgl/>
      <w:lvlText w:val="%2"/>
      <w:lvlJc w:val="left"/>
      <w:pPr>
        <w:tabs>
          <w:tab w:val="num" w:pos="1134"/>
        </w:tabs>
        <w:ind w:left="1134" w:hanging="1134"/>
      </w:pPr>
      <w:rPr>
        <w:rFonts w:ascii="Arial" w:hAnsi="Arial" w:hint="default"/>
        <w:b/>
        <w:i w:val="0"/>
        <w:sz w:val="24"/>
      </w:rPr>
    </w:lvl>
    <w:lvl w:ilvl="2">
      <w:start w:val="1"/>
      <w:numFmt w:val="decimal"/>
      <w:isLgl/>
      <w:lvlText w:val="%2.%3"/>
      <w:lvlJc w:val="left"/>
      <w:pPr>
        <w:tabs>
          <w:tab w:val="num" w:pos="1276"/>
        </w:tabs>
        <w:ind w:left="1276" w:hanging="1134"/>
      </w:pPr>
      <w:rPr>
        <w:rFonts w:ascii="Arial" w:hAnsi="Arial" w:hint="default"/>
        <w:b w:val="0"/>
        <w:i w:val="0"/>
        <w:color w:val="auto"/>
        <w:sz w:val="24"/>
      </w:rPr>
    </w:lvl>
    <w:lvl w:ilvl="3">
      <w:start w:val="1"/>
      <w:numFmt w:val="decimal"/>
      <w:isLgl/>
      <w:lvlText w:val="%2.%3.%4"/>
      <w:lvlJc w:val="left"/>
      <w:pPr>
        <w:tabs>
          <w:tab w:val="num" w:pos="1314"/>
        </w:tabs>
        <w:ind w:left="1314" w:hanging="1134"/>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firstLine="0"/>
      </w:pPr>
      <w:rPr>
        <w:rFonts w:ascii="Arial" w:hAnsi="Arial" w:hint="default"/>
        <w:b w:val="0"/>
        <w:i w:val="0"/>
        <w:sz w:val="24"/>
      </w:rPr>
    </w:lvl>
    <w:lvl w:ilvl="5">
      <w:start w:val="1"/>
      <w:numFmt w:val="none"/>
      <w:isLgl/>
      <w:lvlText w:val=""/>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727C5E26"/>
    <w:multiLevelType w:val="hybridMultilevel"/>
    <w:tmpl w:val="0ECCE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220B94"/>
    <w:multiLevelType w:val="hybridMultilevel"/>
    <w:tmpl w:val="EAB4A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6"/>
  </w:num>
  <w:num w:numId="3">
    <w:abstractNumId w:val="6"/>
  </w:num>
  <w:num w:numId="4">
    <w:abstractNumId w:val="3"/>
  </w:num>
  <w:num w:numId="5">
    <w:abstractNumId w:val="5"/>
  </w:num>
  <w:num w:numId="6">
    <w:abstractNumId w:val="8"/>
  </w:num>
  <w:num w:numId="7">
    <w:abstractNumId w:val="0"/>
  </w:num>
  <w:num w:numId="8">
    <w:abstractNumId w:val="2"/>
  </w:num>
  <w:num w:numId="9">
    <w:abstractNumId w:val="9"/>
  </w:num>
  <w:num w:numId="10">
    <w:abstractNumId w:val="11"/>
  </w:num>
  <w:num w:numId="11">
    <w:abstractNumId w:val="17"/>
  </w:num>
  <w:num w:numId="12">
    <w:abstractNumId w:val="13"/>
  </w:num>
  <w:num w:numId="13">
    <w:abstractNumId w:val="4"/>
  </w:num>
  <w:num w:numId="14">
    <w:abstractNumId w:val="19"/>
  </w:num>
  <w:num w:numId="15">
    <w:abstractNumId w:val="12"/>
  </w:num>
  <w:num w:numId="16">
    <w:abstractNumId w:val="22"/>
  </w:num>
  <w:num w:numId="17">
    <w:abstractNumId w:val="10"/>
  </w:num>
  <w:num w:numId="18">
    <w:abstractNumId w:val="15"/>
  </w:num>
  <w:num w:numId="19">
    <w:abstractNumId w:val="14"/>
  </w:num>
  <w:num w:numId="20">
    <w:abstractNumId w:val="18"/>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F2B"/>
    <w:rsid w:val="00002F04"/>
    <w:rsid w:val="000070C8"/>
    <w:rsid w:val="000102C1"/>
    <w:rsid w:val="00014F33"/>
    <w:rsid w:val="00025459"/>
    <w:rsid w:val="00026796"/>
    <w:rsid w:val="00027394"/>
    <w:rsid w:val="000300D2"/>
    <w:rsid w:val="000304F4"/>
    <w:rsid w:val="00031F40"/>
    <w:rsid w:val="000376CD"/>
    <w:rsid w:val="00045370"/>
    <w:rsid w:val="0005184F"/>
    <w:rsid w:val="00051F71"/>
    <w:rsid w:val="0005493D"/>
    <w:rsid w:val="00066B5D"/>
    <w:rsid w:val="000729CB"/>
    <w:rsid w:val="000770AC"/>
    <w:rsid w:val="000812B1"/>
    <w:rsid w:val="000929B1"/>
    <w:rsid w:val="00093B81"/>
    <w:rsid w:val="00095F94"/>
    <w:rsid w:val="000A31D0"/>
    <w:rsid w:val="000A69F9"/>
    <w:rsid w:val="000A7D22"/>
    <w:rsid w:val="000B255A"/>
    <w:rsid w:val="000B6208"/>
    <w:rsid w:val="000B6B5C"/>
    <w:rsid w:val="000B6B6D"/>
    <w:rsid w:val="000B6D30"/>
    <w:rsid w:val="000C076C"/>
    <w:rsid w:val="000C098E"/>
    <w:rsid w:val="000C0B65"/>
    <w:rsid w:val="000C29B5"/>
    <w:rsid w:val="000C3BB3"/>
    <w:rsid w:val="000C3BC2"/>
    <w:rsid w:val="000C51AD"/>
    <w:rsid w:val="000C54A6"/>
    <w:rsid w:val="000C5BBC"/>
    <w:rsid w:val="000C6E1D"/>
    <w:rsid w:val="000D39B3"/>
    <w:rsid w:val="000D5703"/>
    <w:rsid w:val="000D5B28"/>
    <w:rsid w:val="000D67BF"/>
    <w:rsid w:val="000E7156"/>
    <w:rsid w:val="000F0682"/>
    <w:rsid w:val="000F370D"/>
    <w:rsid w:val="001057D6"/>
    <w:rsid w:val="001075EE"/>
    <w:rsid w:val="0011681C"/>
    <w:rsid w:val="00120FAB"/>
    <w:rsid w:val="0012326C"/>
    <w:rsid w:val="00123484"/>
    <w:rsid w:val="00124595"/>
    <w:rsid w:val="0012552E"/>
    <w:rsid w:val="001264B5"/>
    <w:rsid w:val="00127155"/>
    <w:rsid w:val="00133EDE"/>
    <w:rsid w:val="00133F7C"/>
    <w:rsid w:val="0013596F"/>
    <w:rsid w:val="00136B6C"/>
    <w:rsid w:val="00137F00"/>
    <w:rsid w:val="001520CC"/>
    <w:rsid w:val="001524C9"/>
    <w:rsid w:val="001524D3"/>
    <w:rsid w:val="00161D3D"/>
    <w:rsid w:val="001622AA"/>
    <w:rsid w:val="001633C8"/>
    <w:rsid w:val="00166C83"/>
    <w:rsid w:val="00172E98"/>
    <w:rsid w:val="00180295"/>
    <w:rsid w:val="001802A6"/>
    <w:rsid w:val="00185CAE"/>
    <w:rsid w:val="001864A9"/>
    <w:rsid w:val="00191DC8"/>
    <w:rsid w:val="00191EB6"/>
    <w:rsid w:val="00193051"/>
    <w:rsid w:val="001940F8"/>
    <w:rsid w:val="001972CD"/>
    <w:rsid w:val="001972F1"/>
    <w:rsid w:val="001A0229"/>
    <w:rsid w:val="001A3043"/>
    <w:rsid w:val="001A6B04"/>
    <w:rsid w:val="001A6E5B"/>
    <w:rsid w:val="001A6EAC"/>
    <w:rsid w:val="001B291D"/>
    <w:rsid w:val="001B675C"/>
    <w:rsid w:val="001B6A83"/>
    <w:rsid w:val="001B6CE4"/>
    <w:rsid w:val="001B7A7F"/>
    <w:rsid w:val="001C13CB"/>
    <w:rsid w:val="001C3B72"/>
    <w:rsid w:val="001D23A7"/>
    <w:rsid w:val="001E476A"/>
    <w:rsid w:val="001E5807"/>
    <w:rsid w:val="001E637B"/>
    <w:rsid w:val="001E643A"/>
    <w:rsid w:val="001E6D76"/>
    <w:rsid w:val="001F0875"/>
    <w:rsid w:val="001F0C8C"/>
    <w:rsid w:val="001F0CDD"/>
    <w:rsid w:val="001F1408"/>
    <w:rsid w:val="001F17E8"/>
    <w:rsid w:val="001F3CBD"/>
    <w:rsid w:val="00202335"/>
    <w:rsid w:val="0020238C"/>
    <w:rsid w:val="00203579"/>
    <w:rsid w:val="00203DFE"/>
    <w:rsid w:val="00203F2B"/>
    <w:rsid w:val="00214055"/>
    <w:rsid w:val="002146A8"/>
    <w:rsid w:val="002149B4"/>
    <w:rsid w:val="00216AE3"/>
    <w:rsid w:val="00224D7B"/>
    <w:rsid w:val="0022756B"/>
    <w:rsid w:val="00230210"/>
    <w:rsid w:val="00231757"/>
    <w:rsid w:val="002341B4"/>
    <w:rsid w:val="0023686E"/>
    <w:rsid w:val="00244C2A"/>
    <w:rsid w:val="00244C73"/>
    <w:rsid w:val="002474B5"/>
    <w:rsid w:val="002500F1"/>
    <w:rsid w:val="00250F8C"/>
    <w:rsid w:val="00256B18"/>
    <w:rsid w:val="00256E0A"/>
    <w:rsid w:val="0025795D"/>
    <w:rsid w:val="00260BB6"/>
    <w:rsid w:val="00261C7B"/>
    <w:rsid w:val="00262349"/>
    <w:rsid w:val="002711AD"/>
    <w:rsid w:val="002755A7"/>
    <w:rsid w:val="00277DEE"/>
    <w:rsid w:val="00282096"/>
    <w:rsid w:val="00282ACD"/>
    <w:rsid w:val="00283CC1"/>
    <w:rsid w:val="00285FDB"/>
    <w:rsid w:val="002913DD"/>
    <w:rsid w:val="002928AB"/>
    <w:rsid w:val="0029783F"/>
    <w:rsid w:val="002A1973"/>
    <w:rsid w:val="002A1F54"/>
    <w:rsid w:val="002A4F00"/>
    <w:rsid w:val="002B5304"/>
    <w:rsid w:val="002B656A"/>
    <w:rsid w:val="002C264E"/>
    <w:rsid w:val="002C5133"/>
    <w:rsid w:val="002C6BE9"/>
    <w:rsid w:val="002D11FC"/>
    <w:rsid w:val="002D1A32"/>
    <w:rsid w:val="002E6717"/>
    <w:rsid w:val="00306471"/>
    <w:rsid w:val="00316E2D"/>
    <w:rsid w:val="00317C13"/>
    <w:rsid w:val="003201CB"/>
    <w:rsid w:val="00320613"/>
    <w:rsid w:val="00322925"/>
    <w:rsid w:val="00323C13"/>
    <w:rsid w:val="00325867"/>
    <w:rsid w:val="00327ADC"/>
    <w:rsid w:val="00327EEA"/>
    <w:rsid w:val="00330E33"/>
    <w:rsid w:val="003359A4"/>
    <w:rsid w:val="00337725"/>
    <w:rsid w:val="0035394A"/>
    <w:rsid w:val="003558E9"/>
    <w:rsid w:val="00356D75"/>
    <w:rsid w:val="00357E6B"/>
    <w:rsid w:val="003671E5"/>
    <w:rsid w:val="0037521C"/>
    <w:rsid w:val="00385A62"/>
    <w:rsid w:val="00392440"/>
    <w:rsid w:val="00395558"/>
    <w:rsid w:val="00395F91"/>
    <w:rsid w:val="003A4398"/>
    <w:rsid w:val="003B0844"/>
    <w:rsid w:val="003B2EED"/>
    <w:rsid w:val="003B6F1C"/>
    <w:rsid w:val="003B7988"/>
    <w:rsid w:val="003C1FDC"/>
    <w:rsid w:val="003C34CC"/>
    <w:rsid w:val="003C6B3F"/>
    <w:rsid w:val="003D38B8"/>
    <w:rsid w:val="003E41DB"/>
    <w:rsid w:val="003E66CF"/>
    <w:rsid w:val="003F123C"/>
    <w:rsid w:val="003F1690"/>
    <w:rsid w:val="003F2854"/>
    <w:rsid w:val="003F361F"/>
    <w:rsid w:val="003F5235"/>
    <w:rsid w:val="003F5857"/>
    <w:rsid w:val="003F6B60"/>
    <w:rsid w:val="003F7DD1"/>
    <w:rsid w:val="00402322"/>
    <w:rsid w:val="00402848"/>
    <w:rsid w:val="004032B2"/>
    <w:rsid w:val="004105E0"/>
    <w:rsid w:val="00412703"/>
    <w:rsid w:val="00423C65"/>
    <w:rsid w:val="0043015A"/>
    <w:rsid w:val="00430986"/>
    <w:rsid w:val="00432BB7"/>
    <w:rsid w:val="00432D63"/>
    <w:rsid w:val="004334B2"/>
    <w:rsid w:val="00440A14"/>
    <w:rsid w:val="00445454"/>
    <w:rsid w:val="00450056"/>
    <w:rsid w:val="00455911"/>
    <w:rsid w:val="00463B31"/>
    <w:rsid w:val="00464517"/>
    <w:rsid w:val="00465E55"/>
    <w:rsid w:val="00467345"/>
    <w:rsid w:val="00467EA4"/>
    <w:rsid w:val="00471D97"/>
    <w:rsid w:val="00475CC7"/>
    <w:rsid w:val="00475CF2"/>
    <w:rsid w:val="004770C8"/>
    <w:rsid w:val="00480B08"/>
    <w:rsid w:val="00482DE8"/>
    <w:rsid w:val="00482E15"/>
    <w:rsid w:val="00484364"/>
    <w:rsid w:val="004909DF"/>
    <w:rsid w:val="00493227"/>
    <w:rsid w:val="004A57DD"/>
    <w:rsid w:val="004A5EEB"/>
    <w:rsid w:val="004A6730"/>
    <w:rsid w:val="004A7666"/>
    <w:rsid w:val="004B3C27"/>
    <w:rsid w:val="004B462C"/>
    <w:rsid w:val="004B46B5"/>
    <w:rsid w:val="004B63D1"/>
    <w:rsid w:val="004C36B9"/>
    <w:rsid w:val="004D0484"/>
    <w:rsid w:val="004D1A72"/>
    <w:rsid w:val="004D1E13"/>
    <w:rsid w:val="004D687C"/>
    <w:rsid w:val="004E22B5"/>
    <w:rsid w:val="004E60EB"/>
    <w:rsid w:val="004E68C4"/>
    <w:rsid w:val="004E761A"/>
    <w:rsid w:val="004E7F27"/>
    <w:rsid w:val="00503496"/>
    <w:rsid w:val="00504DAE"/>
    <w:rsid w:val="00505F18"/>
    <w:rsid w:val="00507128"/>
    <w:rsid w:val="005112AB"/>
    <w:rsid w:val="0051599C"/>
    <w:rsid w:val="005170EB"/>
    <w:rsid w:val="00520EEF"/>
    <w:rsid w:val="0052379F"/>
    <w:rsid w:val="005239FF"/>
    <w:rsid w:val="0052620F"/>
    <w:rsid w:val="005303BD"/>
    <w:rsid w:val="00530A3E"/>
    <w:rsid w:val="00531089"/>
    <w:rsid w:val="00535935"/>
    <w:rsid w:val="005423D1"/>
    <w:rsid w:val="005450DE"/>
    <w:rsid w:val="005478D9"/>
    <w:rsid w:val="005555E3"/>
    <w:rsid w:val="00556556"/>
    <w:rsid w:val="00557423"/>
    <w:rsid w:val="0055742C"/>
    <w:rsid w:val="00557907"/>
    <w:rsid w:val="005605C4"/>
    <w:rsid w:val="00563D14"/>
    <w:rsid w:val="0057167B"/>
    <w:rsid w:val="00573660"/>
    <w:rsid w:val="005741AF"/>
    <w:rsid w:val="00574AF8"/>
    <w:rsid w:val="00577F22"/>
    <w:rsid w:val="00582806"/>
    <w:rsid w:val="005846C4"/>
    <w:rsid w:val="0058601D"/>
    <w:rsid w:val="00586D53"/>
    <w:rsid w:val="005877F0"/>
    <w:rsid w:val="00590FD8"/>
    <w:rsid w:val="0059216A"/>
    <w:rsid w:val="00594422"/>
    <w:rsid w:val="005A177E"/>
    <w:rsid w:val="005A31EE"/>
    <w:rsid w:val="005B3BF7"/>
    <w:rsid w:val="005B3C4F"/>
    <w:rsid w:val="005B672F"/>
    <w:rsid w:val="005B7C3E"/>
    <w:rsid w:val="005C02A4"/>
    <w:rsid w:val="005C5C8A"/>
    <w:rsid w:val="005C7A59"/>
    <w:rsid w:val="005D5059"/>
    <w:rsid w:val="005D5807"/>
    <w:rsid w:val="005D5B9E"/>
    <w:rsid w:val="005E00F7"/>
    <w:rsid w:val="005E0E91"/>
    <w:rsid w:val="005E1F8B"/>
    <w:rsid w:val="005E266F"/>
    <w:rsid w:val="005F0246"/>
    <w:rsid w:val="005F4891"/>
    <w:rsid w:val="00600DF9"/>
    <w:rsid w:val="006064E6"/>
    <w:rsid w:val="00607693"/>
    <w:rsid w:val="0061097A"/>
    <w:rsid w:val="006119C1"/>
    <w:rsid w:val="0061521D"/>
    <w:rsid w:val="006161AC"/>
    <w:rsid w:val="00622D8B"/>
    <w:rsid w:val="00624421"/>
    <w:rsid w:val="0062715B"/>
    <w:rsid w:val="00627196"/>
    <w:rsid w:val="006346E3"/>
    <w:rsid w:val="006372F5"/>
    <w:rsid w:val="00641AAB"/>
    <w:rsid w:val="0064336E"/>
    <w:rsid w:val="00645168"/>
    <w:rsid w:val="00645570"/>
    <w:rsid w:val="00646D90"/>
    <w:rsid w:val="00652526"/>
    <w:rsid w:val="00656565"/>
    <w:rsid w:val="0065729F"/>
    <w:rsid w:val="00657AFE"/>
    <w:rsid w:val="00660FF3"/>
    <w:rsid w:val="00661AD5"/>
    <w:rsid w:val="00670104"/>
    <w:rsid w:val="0067364A"/>
    <w:rsid w:val="006738A2"/>
    <w:rsid w:val="00682CC7"/>
    <w:rsid w:val="00692F7B"/>
    <w:rsid w:val="00693813"/>
    <w:rsid w:val="00694F56"/>
    <w:rsid w:val="006A0FE2"/>
    <w:rsid w:val="006A7544"/>
    <w:rsid w:val="006B07CC"/>
    <w:rsid w:val="006B0857"/>
    <w:rsid w:val="006B1040"/>
    <w:rsid w:val="006B326A"/>
    <w:rsid w:val="006C21AA"/>
    <w:rsid w:val="006C39AC"/>
    <w:rsid w:val="006C6E72"/>
    <w:rsid w:val="006D05F7"/>
    <w:rsid w:val="006D6262"/>
    <w:rsid w:val="006E1B62"/>
    <w:rsid w:val="006E4934"/>
    <w:rsid w:val="006E6242"/>
    <w:rsid w:val="006F006B"/>
    <w:rsid w:val="006F3A5D"/>
    <w:rsid w:val="0070302E"/>
    <w:rsid w:val="00706292"/>
    <w:rsid w:val="00706A66"/>
    <w:rsid w:val="00717670"/>
    <w:rsid w:val="00721BB2"/>
    <w:rsid w:val="00722A76"/>
    <w:rsid w:val="00724664"/>
    <w:rsid w:val="007274EE"/>
    <w:rsid w:val="0073236B"/>
    <w:rsid w:val="0073475F"/>
    <w:rsid w:val="00734995"/>
    <w:rsid w:val="007365A8"/>
    <w:rsid w:val="00737EB5"/>
    <w:rsid w:val="0074036D"/>
    <w:rsid w:val="0074316B"/>
    <w:rsid w:val="00743D8C"/>
    <w:rsid w:val="00744A43"/>
    <w:rsid w:val="00750785"/>
    <w:rsid w:val="00760320"/>
    <w:rsid w:val="0076240B"/>
    <w:rsid w:val="00763BBA"/>
    <w:rsid w:val="00764ABE"/>
    <w:rsid w:val="00770332"/>
    <w:rsid w:val="00774ACC"/>
    <w:rsid w:val="0078010B"/>
    <w:rsid w:val="007833ED"/>
    <w:rsid w:val="007856B5"/>
    <w:rsid w:val="007865A4"/>
    <w:rsid w:val="007878ED"/>
    <w:rsid w:val="007A0E27"/>
    <w:rsid w:val="007A5158"/>
    <w:rsid w:val="007A627E"/>
    <w:rsid w:val="007A7D34"/>
    <w:rsid w:val="007B53A6"/>
    <w:rsid w:val="007C0206"/>
    <w:rsid w:val="007C58F9"/>
    <w:rsid w:val="007C59D7"/>
    <w:rsid w:val="007C5BEC"/>
    <w:rsid w:val="007D32C6"/>
    <w:rsid w:val="007E32FA"/>
    <w:rsid w:val="007E3BD5"/>
    <w:rsid w:val="007E64FE"/>
    <w:rsid w:val="00800A7B"/>
    <w:rsid w:val="00800B56"/>
    <w:rsid w:val="00800E09"/>
    <w:rsid w:val="00805D68"/>
    <w:rsid w:val="00810868"/>
    <w:rsid w:val="0081171D"/>
    <w:rsid w:val="008123F9"/>
    <w:rsid w:val="0081256D"/>
    <w:rsid w:val="00823081"/>
    <w:rsid w:val="00823480"/>
    <w:rsid w:val="008364F1"/>
    <w:rsid w:val="008407F8"/>
    <w:rsid w:val="00841790"/>
    <w:rsid w:val="0084289E"/>
    <w:rsid w:val="008442CC"/>
    <w:rsid w:val="00846CDA"/>
    <w:rsid w:val="00853470"/>
    <w:rsid w:val="00854320"/>
    <w:rsid w:val="00855B41"/>
    <w:rsid w:val="00857397"/>
    <w:rsid w:val="00857BBB"/>
    <w:rsid w:val="00857C58"/>
    <w:rsid w:val="008642F9"/>
    <w:rsid w:val="008666B3"/>
    <w:rsid w:val="008705F8"/>
    <w:rsid w:val="00874C39"/>
    <w:rsid w:val="00875C66"/>
    <w:rsid w:val="00876085"/>
    <w:rsid w:val="00876F15"/>
    <w:rsid w:val="00895FD1"/>
    <w:rsid w:val="00896A1C"/>
    <w:rsid w:val="008A13E5"/>
    <w:rsid w:val="008A3182"/>
    <w:rsid w:val="008A4074"/>
    <w:rsid w:val="008A76DB"/>
    <w:rsid w:val="008B2988"/>
    <w:rsid w:val="008B6C28"/>
    <w:rsid w:val="008B7CE7"/>
    <w:rsid w:val="008C230C"/>
    <w:rsid w:val="008C5AF3"/>
    <w:rsid w:val="008C6243"/>
    <w:rsid w:val="008C7786"/>
    <w:rsid w:val="008D08DE"/>
    <w:rsid w:val="008D48AC"/>
    <w:rsid w:val="008E10F0"/>
    <w:rsid w:val="008E33B7"/>
    <w:rsid w:val="008F0389"/>
    <w:rsid w:val="008F1382"/>
    <w:rsid w:val="008F1462"/>
    <w:rsid w:val="008F2D18"/>
    <w:rsid w:val="008F505F"/>
    <w:rsid w:val="0090077F"/>
    <w:rsid w:val="00901EFB"/>
    <w:rsid w:val="0090480F"/>
    <w:rsid w:val="009074A4"/>
    <w:rsid w:val="009128CD"/>
    <w:rsid w:val="00915583"/>
    <w:rsid w:val="00917BA6"/>
    <w:rsid w:val="00917CB3"/>
    <w:rsid w:val="009228B6"/>
    <w:rsid w:val="00924C2C"/>
    <w:rsid w:val="00924F65"/>
    <w:rsid w:val="009263B4"/>
    <w:rsid w:val="00926BB4"/>
    <w:rsid w:val="00927D00"/>
    <w:rsid w:val="00927DED"/>
    <w:rsid w:val="009332D1"/>
    <w:rsid w:val="00933F78"/>
    <w:rsid w:val="00935065"/>
    <w:rsid w:val="009363D6"/>
    <w:rsid w:val="009430B0"/>
    <w:rsid w:val="00947809"/>
    <w:rsid w:val="00951737"/>
    <w:rsid w:val="0095187F"/>
    <w:rsid w:val="0095279D"/>
    <w:rsid w:val="00953936"/>
    <w:rsid w:val="009613A5"/>
    <w:rsid w:val="00961B88"/>
    <w:rsid w:val="0096346C"/>
    <w:rsid w:val="00963E7F"/>
    <w:rsid w:val="00981AFB"/>
    <w:rsid w:val="00984B89"/>
    <w:rsid w:val="00984E4D"/>
    <w:rsid w:val="00985195"/>
    <w:rsid w:val="00987E25"/>
    <w:rsid w:val="0099133B"/>
    <w:rsid w:val="0099313A"/>
    <w:rsid w:val="009A00E7"/>
    <w:rsid w:val="009A2D99"/>
    <w:rsid w:val="009B52F4"/>
    <w:rsid w:val="009C02AA"/>
    <w:rsid w:val="009C055C"/>
    <w:rsid w:val="009C0C69"/>
    <w:rsid w:val="009C1789"/>
    <w:rsid w:val="009C4D61"/>
    <w:rsid w:val="009C52B9"/>
    <w:rsid w:val="009C6EA8"/>
    <w:rsid w:val="009C726A"/>
    <w:rsid w:val="009D3FFD"/>
    <w:rsid w:val="009D75F8"/>
    <w:rsid w:val="009E0E97"/>
    <w:rsid w:val="009E5DCB"/>
    <w:rsid w:val="009E7DE1"/>
    <w:rsid w:val="009F1F18"/>
    <w:rsid w:val="00A05005"/>
    <w:rsid w:val="00A07898"/>
    <w:rsid w:val="00A10198"/>
    <w:rsid w:val="00A1108C"/>
    <w:rsid w:val="00A11294"/>
    <w:rsid w:val="00A1550E"/>
    <w:rsid w:val="00A204B1"/>
    <w:rsid w:val="00A21C8C"/>
    <w:rsid w:val="00A279C0"/>
    <w:rsid w:val="00A3361A"/>
    <w:rsid w:val="00A35352"/>
    <w:rsid w:val="00A40A3E"/>
    <w:rsid w:val="00A425EE"/>
    <w:rsid w:val="00A438AF"/>
    <w:rsid w:val="00A47312"/>
    <w:rsid w:val="00A51C4A"/>
    <w:rsid w:val="00A535CC"/>
    <w:rsid w:val="00A543CF"/>
    <w:rsid w:val="00A60895"/>
    <w:rsid w:val="00A62868"/>
    <w:rsid w:val="00A62F6A"/>
    <w:rsid w:val="00A62FA0"/>
    <w:rsid w:val="00A6653B"/>
    <w:rsid w:val="00A71841"/>
    <w:rsid w:val="00A77DC4"/>
    <w:rsid w:val="00A86C67"/>
    <w:rsid w:val="00A90BCF"/>
    <w:rsid w:val="00A91437"/>
    <w:rsid w:val="00A922D9"/>
    <w:rsid w:val="00A94BB0"/>
    <w:rsid w:val="00A95319"/>
    <w:rsid w:val="00A96CCB"/>
    <w:rsid w:val="00AA0FA6"/>
    <w:rsid w:val="00AA143C"/>
    <w:rsid w:val="00AA2196"/>
    <w:rsid w:val="00AA3E11"/>
    <w:rsid w:val="00AA465A"/>
    <w:rsid w:val="00AA5060"/>
    <w:rsid w:val="00AA5FF4"/>
    <w:rsid w:val="00AA777C"/>
    <w:rsid w:val="00AB1ACD"/>
    <w:rsid w:val="00AB5D69"/>
    <w:rsid w:val="00AC00D8"/>
    <w:rsid w:val="00AC4C5B"/>
    <w:rsid w:val="00AE04CD"/>
    <w:rsid w:val="00AE61AD"/>
    <w:rsid w:val="00AF73E1"/>
    <w:rsid w:val="00B00BC8"/>
    <w:rsid w:val="00B01B98"/>
    <w:rsid w:val="00B05075"/>
    <w:rsid w:val="00B068C0"/>
    <w:rsid w:val="00B15A3E"/>
    <w:rsid w:val="00B20208"/>
    <w:rsid w:val="00B22B8E"/>
    <w:rsid w:val="00B23962"/>
    <w:rsid w:val="00B26CBB"/>
    <w:rsid w:val="00B359ED"/>
    <w:rsid w:val="00B35CA6"/>
    <w:rsid w:val="00B42468"/>
    <w:rsid w:val="00B43232"/>
    <w:rsid w:val="00B52EA1"/>
    <w:rsid w:val="00B56F19"/>
    <w:rsid w:val="00B57778"/>
    <w:rsid w:val="00B63822"/>
    <w:rsid w:val="00B65897"/>
    <w:rsid w:val="00B677C2"/>
    <w:rsid w:val="00B71B1C"/>
    <w:rsid w:val="00B7590E"/>
    <w:rsid w:val="00B82E3E"/>
    <w:rsid w:val="00B84992"/>
    <w:rsid w:val="00B93B47"/>
    <w:rsid w:val="00B9491F"/>
    <w:rsid w:val="00B977AE"/>
    <w:rsid w:val="00BA077E"/>
    <w:rsid w:val="00BA195F"/>
    <w:rsid w:val="00BA23AE"/>
    <w:rsid w:val="00BA2CEB"/>
    <w:rsid w:val="00BA3F18"/>
    <w:rsid w:val="00BA6EE7"/>
    <w:rsid w:val="00BA7138"/>
    <w:rsid w:val="00BB3513"/>
    <w:rsid w:val="00BB4A89"/>
    <w:rsid w:val="00BB5D5D"/>
    <w:rsid w:val="00BC0803"/>
    <w:rsid w:val="00BC31DD"/>
    <w:rsid w:val="00BC32D1"/>
    <w:rsid w:val="00BC4AAD"/>
    <w:rsid w:val="00BC751E"/>
    <w:rsid w:val="00BD24CC"/>
    <w:rsid w:val="00BD63A4"/>
    <w:rsid w:val="00BD6C7F"/>
    <w:rsid w:val="00BE1C5C"/>
    <w:rsid w:val="00BE1C79"/>
    <w:rsid w:val="00BE4DD4"/>
    <w:rsid w:val="00BE4E9E"/>
    <w:rsid w:val="00BF1DBB"/>
    <w:rsid w:val="00BF67DE"/>
    <w:rsid w:val="00BF77F3"/>
    <w:rsid w:val="00BF79EA"/>
    <w:rsid w:val="00C01AAD"/>
    <w:rsid w:val="00C04852"/>
    <w:rsid w:val="00C066EF"/>
    <w:rsid w:val="00C14B7B"/>
    <w:rsid w:val="00C17FC6"/>
    <w:rsid w:val="00C2162D"/>
    <w:rsid w:val="00C253BA"/>
    <w:rsid w:val="00C349AF"/>
    <w:rsid w:val="00C36EB4"/>
    <w:rsid w:val="00C40CD8"/>
    <w:rsid w:val="00C41BCA"/>
    <w:rsid w:val="00C43BAD"/>
    <w:rsid w:val="00C44999"/>
    <w:rsid w:val="00C51B3B"/>
    <w:rsid w:val="00C523EC"/>
    <w:rsid w:val="00C553B4"/>
    <w:rsid w:val="00C602C9"/>
    <w:rsid w:val="00C60DCA"/>
    <w:rsid w:val="00C657A2"/>
    <w:rsid w:val="00C7097C"/>
    <w:rsid w:val="00C715B3"/>
    <w:rsid w:val="00C75734"/>
    <w:rsid w:val="00C771E2"/>
    <w:rsid w:val="00C77BDD"/>
    <w:rsid w:val="00C77EF7"/>
    <w:rsid w:val="00C801E7"/>
    <w:rsid w:val="00C806F8"/>
    <w:rsid w:val="00C853B6"/>
    <w:rsid w:val="00C85D24"/>
    <w:rsid w:val="00C86C92"/>
    <w:rsid w:val="00C936FC"/>
    <w:rsid w:val="00C97946"/>
    <w:rsid w:val="00C97FF7"/>
    <w:rsid w:val="00CA198A"/>
    <w:rsid w:val="00CA1E1A"/>
    <w:rsid w:val="00CA2E11"/>
    <w:rsid w:val="00CB579E"/>
    <w:rsid w:val="00CB7A3D"/>
    <w:rsid w:val="00CB7B73"/>
    <w:rsid w:val="00CB7F59"/>
    <w:rsid w:val="00CC1930"/>
    <w:rsid w:val="00CC1E2F"/>
    <w:rsid w:val="00CC6C20"/>
    <w:rsid w:val="00CE1556"/>
    <w:rsid w:val="00CE30AC"/>
    <w:rsid w:val="00CE6219"/>
    <w:rsid w:val="00CE6B3D"/>
    <w:rsid w:val="00CF28F6"/>
    <w:rsid w:val="00CF4833"/>
    <w:rsid w:val="00D01186"/>
    <w:rsid w:val="00D01B58"/>
    <w:rsid w:val="00D01BF9"/>
    <w:rsid w:val="00D024B9"/>
    <w:rsid w:val="00D02E11"/>
    <w:rsid w:val="00D035E0"/>
    <w:rsid w:val="00D07A3D"/>
    <w:rsid w:val="00D12B9A"/>
    <w:rsid w:val="00D219EB"/>
    <w:rsid w:val="00D32705"/>
    <w:rsid w:val="00D41E26"/>
    <w:rsid w:val="00D4344E"/>
    <w:rsid w:val="00D63BA8"/>
    <w:rsid w:val="00D70230"/>
    <w:rsid w:val="00D7248A"/>
    <w:rsid w:val="00D72C69"/>
    <w:rsid w:val="00D73098"/>
    <w:rsid w:val="00D75B07"/>
    <w:rsid w:val="00D77A29"/>
    <w:rsid w:val="00D832E6"/>
    <w:rsid w:val="00D87E28"/>
    <w:rsid w:val="00D9402C"/>
    <w:rsid w:val="00D94C1F"/>
    <w:rsid w:val="00D97C12"/>
    <w:rsid w:val="00DA010D"/>
    <w:rsid w:val="00DA1567"/>
    <w:rsid w:val="00DA59A3"/>
    <w:rsid w:val="00DA74FF"/>
    <w:rsid w:val="00DB0393"/>
    <w:rsid w:val="00DB6983"/>
    <w:rsid w:val="00DC625A"/>
    <w:rsid w:val="00DD0DDC"/>
    <w:rsid w:val="00DD37C2"/>
    <w:rsid w:val="00DD7D4A"/>
    <w:rsid w:val="00E0368D"/>
    <w:rsid w:val="00E04AB5"/>
    <w:rsid w:val="00E06836"/>
    <w:rsid w:val="00E10C49"/>
    <w:rsid w:val="00E135A2"/>
    <w:rsid w:val="00E14A5A"/>
    <w:rsid w:val="00E14B9D"/>
    <w:rsid w:val="00E23C24"/>
    <w:rsid w:val="00E23ECB"/>
    <w:rsid w:val="00E2433E"/>
    <w:rsid w:val="00E24D0E"/>
    <w:rsid w:val="00E277D8"/>
    <w:rsid w:val="00E47062"/>
    <w:rsid w:val="00E50FF2"/>
    <w:rsid w:val="00E52D84"/>
    <w:rsid w:val="00E54F14"/>
    <w:rsid w:val="00E55E5B"/>
    <w:rsid w:val="00E5612D"/>
    <w:rsid w:val="00E56F0F"/>
    <w:rsid w:val="00E57B4D"/>
    <w:rsid w:val="00E61229"/>
    <w:rsid w:val="00E6190E"/>
    <w:rsid w:val="00E66FC3"/>
    <w:rsid w:val="00E77AA4"/>
    <w:rsid w:val="00E83EC9"/>
    <w:rsid w:val="00E90C0A"/>
    <w:rsid w:val="00E93085"/>
    <w:rsid w:val="00E942B9"/>
    <w:rsid w:val="00EA09D1"/>
    <w:rsid w:val="00EA0DBF"/>
    <w:rsid w:val="00EA3913"/>
    <w:rsid w:val="00EA52BD"/>
    <w:rsid w:val="00EA77A1"/>
    <w:rsid w:val="00EB234F"/>
    <w:rsid w:val="00EB4405"/>
    <w:rsid w:val="00EB5A2A"/>
    <w:rsid w:val="00EC3367"/>
    <w:rsid w:val="00ED0A71"/>
    <w:rsid w:val="00ED29B0"/>
    <w:rsid w:val="00ED5B3C"/>
    <w:rsid w:val="00EE21C6"/>
    <w:rsid w:val="00EE2D8F"/>
    <w:rsid w:val="00EE736E"/>
    <w:rsid w:val="00EE7735"/>
    <w:rsid w:val="00EE77B2"/>
    <w:rsid w:val="00EF1410"/>
    <w:rsid w:val="00EF260E"/>
    <w:rsid w:val="00EF4F90"/>
    <w:rsid w:val="00F0544B"/>
    <w:rsid w:val="00F06948"/>
    <w:rsid w:val="00F06CAE"/>
    <w:rsid w:val="00F06DB2"/>
    <w:rsid w:val="00F10650"/>
    <w:rsid w:val="00F115C8"/>
    <w:rsid w:val="00F13984"/>
    <w:rsid w:val="00F14CFE"/>
    <w:rsid w:val="00F165FA"/>
    <w:rsid w:val="00F22CC1"/>
    <w:rsid w:val="00F2502A"/>
    <w:rsid w:val="00F2698B"/>
    <w:rsid w:val="00F31BCE"/>
    <w:rsid w:val="00F31FA0"/>
    <w:rsid w:val="00F37CC4"/>
    <w:rsid w:val="00F426C0"/>
    <w:rsid w:val="00F44F91"/>
    <w:rsid w:val="00F468D0"/>
    <w:rsid w:val="00F47DA2"/>
    <w:rsid w:val="00F5088D"/>
    <w:rsid w:val="00F54294"/>
    <w:rsid w:val="00F54BA5"/>
    <w:rsid w:val="00F60D1F"/>
    <w:rsid w:val="00F62238"/>
    <w:rsid w:val="00F648AC"/>
    <w:rsid w:val="00F7167D"/>
    <w:rsid w:val="00F736A4"/>
    <w:rsid w:val="00F744D3"/>
    <w:rsid w:val="00F774B6"/>
    <w:rsid w:val="00F81067"/>
    <w:rsid w:val="00F81542"/>
    <w:rsid w:val="00F824A1"/>
    <w:rsid w:val="00F83C7E"/>
    <w:rsid w:val="00F84751"/>
    <w:rsid w:val="00F85691"/>
    <w:rsid w:val="00F91E1A"/>
    <w:rsid w:val="00F95468"/>
    <w:rsid w:val="00F95C61"/>
    <w:rsid w:val="00F96760"/>
    <w:rsid w:val="00FA26F3"/>
    <w:rsid w:val="00FA2F4F"/>
    <w:rsid w:val="00FA49DB"/>
    <w:rsid w:val="00FA65AF"/>
    <w:rsid w:val="00FA756A"/>
    <w:rsid w:val="00FB32A2"/>
    <w:rsid w:val="00FB513E"/>
    <w:rsid w:val="00FB6994"/>
    <w:rsid w:val="00FC4268"/>
    <w:rsid w:val="00FC4A31"/>
    <w:rsid w:val="00FD025E"/>
    <w:rsid w:val="00FD2D6F"/>
    <w:rsid w:val="00FD340D"/>
    <w:rsid w:val="00FD3EB4"/>
    <w:rsid w:val="00FD529D"/>
    <w:rsid w:val="00FE548F"/>
    <w:rsid w:val="00FE7135"/>
    <w:rsid w:val="00FF37D1"/>
    <w:rsid w:val="00FF4451"/>
    <w:rsid w:val="00FF6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500359"/>
  <w15:docId w15:val="{BFD3C011-1EE4-4B62-B0BC-6E9E2684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203F2B"/>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203F2B"/>
    <w:pPr>
      <w:keepNext/>
      <w:spacing w:before="240" w:after="60"/>
      <w:outlineLvl w:val="1"/>
    </w:pPr>
    <w:rPr>
      <w:rFonts w:cs="Arial"/>
      <w:b/>
      <w:bCs/>
      <w:i/>
      <w:iCs/>
      <w:sz w:val="28"/>
      <w:szCs w:val="28"/>
    </w:rPr>
  </w:style>
  <w:style w:type="paragraph" w:styleId="Heading3">
    <w:name w:val="heading 3"/>
    <w:aliases w:val="Numbered para,Minor,Level 1 - 1,Level 2.1,Oscar Faber 3,H3,h3,3,Numbered - 3,HeadC"/>
    <w:basedOn w:val="Normal"/>
    <w:next w:val="Normal"/>
    <w:qFormat/>
    <w:rsid w:val="00A3361A"/>
    <w:pPr>
      <w:keepNext/>
      <w:spacing w:before="240" w:after="60"/>
      <w:outlineLvl w:val="2"/>
    </w:pPr>
    <w:rPr>
      <w:rFonts w:cs="Arial"/>
      <w:b/>
      <w:bCs/>
      <w:sz w:val="26"/>
      <w:szCs w:val="26"/>
    </w:rPr>
  </w:style>
  <w:style w:type="paragraph" w:styleId="Heading4">
    <w:name w:val="heading 4"/>
    <w:basedOn w:val="Normal"/>
    <w:next w:val="Normal"/>
    <w:qFormat/>
    <w:rsid w:val="00A62F6A"/>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A204B1"/>
    <w:pPr>
      <w:spacing w:before="240" w:after="60"/>
      <w:outlineLvl w:val="4"/>
    </w:pPr>
    <w:rPr>
      <w:b/>
      <w:bCs/>
      <w:i/>
      <w:iCs/>
      <w:sz w:val="26"/>
      <w:szCs w:val="26"/>
    </w:rPr>
  </w:style>
  <w:style w:type="paragraph" w:styleId="Heading6">
    <w:name w:val="heading 6"/>
    <w:basedOn w:val="Normal"/>
    <w:next w:val="Normal"/>
    <w:qFormat/>
    <w:rsid w:val="00A1550E"/>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normalnumbering">
    <w:name w:val="Heading 3 - normal numbering"/>
    <w:basedOn w:val="Heading3"/>
    <w:autoRedefine/>
    <w:rsid w:val="00A3361A"/>
    <w:pPr>
      <w:numPr>
        <w:ilvl w:val="2"/>
        <w:numId w:val="1"/>
      </w:numPr>
    </w:pPr>
    <w:rPr>
      <w:b w:val="0"/>
      <w:sz w:val="24"/>
      <w:lang w:eastAsia="en-US"/>
    </w:rPr>
  </w:style>
  <w:style w:type="character" w:styleId="CommentReference">
    <w:name w:val="annotation reference"/>
    <w:basedOn w:val="DefaultParagraphFont"/>
    <w:semiHidden/>
    <w:rsid w:val="00853470"/>
    <w:rPr>
      <w:sz w:val="16"/>
      <w:szCs w:val="16"/>
    </w:rPr>
  </w:style>
  <w:style w:type="paragraph" w:styleId="CommentText">
    <w:name w:val="annotation text"/>
    <w:basedOn w:val="Normal"/>
    <w:link w:val="CommentTextChar"/>
    <w:semiHidden/>
    <w:rsid w:val="00853470"/>
    <w:rPr>
      <w:rFonts w:ascii="Times New Roman" w:hAnsi="Times New Roman"/>
      <w:sz w:val="20"/>
      <w:szCs w:val="20"/>
    </w:rPr>
  </w:style>
  <w:style w:type="paragraph" w:styleId="BalloonText">
    <w:name w:val="Balloon Text"/>
    <w:basedOn w:val="Normal"/>
    <w:semiHidden/>
    <w:rsid w:val="00853470"/>
    <w:rPr>
      <w:rFonts w:ascii="Tahoma" w:hAnsi="Tahoma" w:cs="Tahoma"/>
      <w:sz w:val="16"/>
      <w:szCs w:val="16"/>
    </w:rPr>
  </w:style>
  <w:style w:type="table" w:styleId="TableGrid">
    <w:name w:val="Table Grid"/>
    <w:basedOn w:val="TableNormal"/>
    <w:rsid w:val="00743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119C1"/>
    <w:rPr>
      <w:rFonts w:ascii="Arial" w:hAnsi="Arial"/>
      <w:b/>
      <w:bCs/>
    </w:rPr>
  </w:style>
  <w:style w:type="paragraph" w:styleId="TOC1">
    <w:name w:val="toc 1"/>
    <w:basedOn w:val="Normal"/>
    <w:next w:val="Normal"/>
    <w:autoRedefine/>
    <w:uiPriority w:val="39"/>
    <w:rsid w:val="00AA2196"/>
    <w:pPr>
      <w:tabs>
        <w:tab w:val="left" w:pos="1760"/>
        <w:tab w:val="right" w:leader="dot" w:pos="9350"/>
      </w:tabs>
    </w:pPr>
  </w:style>
  <w:style w:type="paragraph" w:styleId="TOC2">
    <w:name w:val="toc 2"/>
    <w:basedOn w:val="Normal"/>
    <w:next w:val="Normal"/>
    <w:autoRedefine/>
    <w:uiPriority w:val="39"/>
    <w:rsid w:val="00F96760"/>
    <w:pPr>
      <w:tabs>
        <w:tab w:val="left" w:pos="720"/>
        <w:tab w:val="right" w:leader="dot" w:pos="9356"/>
      </w:tabs>
      <w:ind w:left="240"/>
    </w:pPr>
    <w:rPr>
      <w:rFonts w:eastAsiaTheme="minorEastAsia" w:cs="Arial"/>
      <w:noProof/>
    </w:rPr>
  </w:style>
  <w:style w:type="character" w:styleId="Hyperlink">
    <w:name w:val="Hyperlink"/>
    <w:basedOn w:val="DefaultParagraphFont"/>
    <w:uiPriority w:val="99"/>
    <w:rsid w:val="00465E55"/>
    <w:rPr>
      <w:color w:val="0000FF"/>
      <w:u w:val="single"/>
    </w:rPr>
  </w:style>
  <w:style w:type="paragraph" w:styleId="DocumentMap">
    <w:name w:val="Document Map"/>
    <w:basedOn w:val="Normal"/>
    <w:semiHidden/>
    <w:rsid w:val="00E14A5A"/>
    <w:pPr>
      <w:shd w:val="clear" w:color="auto" w:fill="000080"/>
    </w:pPr>
    <w:rPr>
      <w:rFonts w:ascii="Tahoma" w:hAnsi="Tahoma" w:cs="Tahoma"/>
      <w:sz w:val="20"/>
      <w:szCs w:val="20"/>
    </w:rPr>
  </w:style>
  <w:style w:type="paragraph" w:styleId="Header">
    <w:name w:val="header"/>
    <w:basedOn w:val="Normal"/>
    <w:rsid w:val="004D1A72"/>
    <w:pPr>
      <w:tabs>
        <w:tab w:val="center" w:pos="4153"/>
        <w:tab w:val="right" w:pos="8306"/>
      </w:tabs>
    </w:pPr>
  </w:style>
  <w:style w:type="paragraph" w:styleId="Footer">
    <w:name w:val="footer"/>
    <w:basedOn w:val="Normal"/>
    <w:rsid w:val="004D1A72"/>
    <w:pPr>
      <w:tabs>
        <w:tab w:val="center" w:pos="4153"/>
        <w:tab w:val="right" w:pos="8306"/>
      </w:tabs>
    </w:pPr>
  </w:style>
  <w:style w:type="character" w:styleId="PageNumber">
    <w:name w:val="page number"/>
    <w:basedOn w:val="DefaultParagraphFont"/>
    <w:rsid w:val="004D1A72"/>
  </w:style>
  <w:style w:type="paragraph" w:styleId="ListParagraph">
    <w:name w:val="List Paragraph"/>
    <w:basedOn w:val="Normal"/>
    <w:qFormat/>
    <w:rsid w:val="000D5703"/>
    <w:pPr>
      <w:spacing w:before="120" w:line="264" w:lineRule="auto"/>
      <w:ind w:left="720"/>
      <w:contextualSpacing/>
      <w:jc w:val="both"/>
    </w:pPr>
    <w:rPr>
      <w:rFonts w:ascii="Calibri" w:eastAsia="Calibri" w:hAnsi="Calibri"/>
      <w:color w:val="333333"/>
      <w:sz w:val="22"/>
      <w:szCs w:val="22"/>
      <w:lang w:eastAsia="en-US"/>
    </w:rPr>
  </w:style>
  <w:style w:type="character" w:styleId="Emphasis">
    <w:name w:val="Emphasis"/>
    <w:qFormat/>
    <w:rsid w:val="003F1690"/>
    <w:rPr>
      <w:b/>
      <w:bCs/>
      <w:i/>
      <w:iCs/>
      <w:spacing w:val="10"/>
      <w:bdr w:val="none" w:sz="0" w:space="0" w:color="auto"/>
      <w:shd w:val="clear" w:color="auto" w:fill="auto"/>
    </w:rPr>
  </w:style>
  <w:style w:type="paragraph" w:customStyle="1" w:styleId="BodyTextNum">
    <w:name w:val="~BodyTextNum"/>
    <w:basedOn w:val="Normal"/>
    <w:qFormat/>
    <w:rsid w:val="00282096"/>
    <w:pPr>
      <w:tabs>
        <w:tab w:val="left" w:pos="284"/>
      </w:tabs>
      <w:spacing w:before="120" w:line="264" w:lineRule="auto"/>
      <w:ind w:left="284" w:hanging="284"/>
      <w:jc w:val="both"/>
    </w:pPr>
    <w:rPr>
      <w:rFonts w:ascii="Calibri" w:eastAsia="Calibri" w:hAnsi="Calibri"/>
      <w:color w:val="333333"/>
      <w:sz w:val="22"/>
      <w:szCs w:val="22"/>
      <w:lang w:eastAsia="en-US"/>
    </w:rPr>
  </w:style>
  <w:style w:type="paragraph" w:customStyle="1" w:styleId="NoSpacing1">
    <w:name w:val="No Spacing1"/>
    <w:aliases w:val="~BaseStyle,SGW No Spacing"/>
    <w:basedOn w:val="Normal"/>
    <w:link w:val="NoSpacingChar"/>
    <w:qFormat/>
    <w:rsid w:val="00C77BDD"/>
    <w:rPr>
      <w:rFonts w:ascii="Calibri" w:eastAsia="Calibri" w:hAnsi="Calibri"/>
      <w:color w:val="333333"/>
      <w:sz w:val="22"/>
      <w:szCs w:val="22"/>
      <w:lang w:eastAsia="en-US"/>
    </w:rPr>
  </w:style>
  <w:style w:type="character" w:customStyle="1" w:styleId="NoSpacingChar">
    <w:name w:val="No Spacing Char"/>
    <w:aliases w:val="~BaseStyle Char,SGW No Spacing Char"/>
    <w:link w:val="NoSpacing1"/>
    <w:rsid w:val="00C77BDD"/>
    <w:rPr>
      <w:rFonts w:ascii="Calibri" w:eastAsia="Calibri" w:hAnsi="Calibri"/>
      <w:color w:val="333333"/>
      <w:sz w:val="22"/>
      <w:szCs w:val="22"/>
      <w:lang w:val="en-GB" w:eastAsia="en-US" w:bidi="ar-SA"/>
    </w:rPr>
  </w:style>
  <w:style w:type="character" w:customStyle="1" w:styleId="Heading2Char">
    <w:name w:val="Heading 2 Char"/>
    <w:basedOn w:val="DefaultParagraphFont"/>
    <w:link w:val="Heading2"/>
    <w:semiHidden/>
    <w:locked/>
    <w:rsid w:val="00670104"/>
    <w:rPr>
      <w:rFonts w:ascii="Arial" w:hAnsi="Arial" w:cs="Arial"/>
      <w:b/>
      <w:bCs/>
      <w:i/>
      <w:iCs/>
      <w:sz w:val="28"/>
      <w:szCs w:val="28"/>
      <w:lang w:val="en-GB" w:eastAsia="en-GB" w:bidi="ar-SA"/>
    </w:rPr>
  </w:style>
  <w:style w:type="character" w:customStyle="1" w:styleId="CommentTextChar">
    <w:name w:val="Comment Text Char"/>
    <w:basedOn w:val="DefaultParagraphFont"/>
    <w:link w:val="CommentText"/>
    <w:semiHidden/>
    <w:locked/>
    <w:rsid w:val="00670104"/>
    <w:rPr>
      <w:lang w:val="en-GB" w:eastAsia="en-GB" w:bidi="ar-SA"/>
    </w:rPr>
  </w:style>
  <w:style w:type="paragraph" w:styleId="BodyTextIndent2">
    <w:name w:val="Body Text Indent 2"/>
    <w:basedOn w:val="Normal"/>
    <w:rsid w:val="000B255A"/>
    <w:pPr>
      <w:spacing w:after="120" w:line="480" w:lineRule="auto"/>
      <w:ind w:left="283"/>
      <w:jc w:val="both"/>
    </w:pPr>
    <w:rPr>
      <w:rFonts w:cs="Arial"/>
      <w:sz w:val="20"/>
      <w:szCs w:val="20"/>
      <w:lang w:eastAsia="en-US"/>
    </w:rPr>
  </w:style>
  <w:style w:type="paragraph" w:customStyle="1" w:styleId="DefaultText">
    <w:name w:val="Default Text"/>
    <w:basedOn w:val="Normal"/>
    <w:rsid w:val="000B255A"/>
    <w:rPr>
      <w:rFonts w:ascii="Times New Roman" w:hAnsi="Times New Roman"/>
      <w:sz w:val="22"/>
      <w:szCs w:val="20"/>
      <w:lang w:eastAsia="en-US"/>
    </w:rPr>
  </w:style>
  <w:style w:type="paragraph" w:styleId="BodyText2">
    <w:name w:val="Body Text 2"/>
    <w:basedOn w:val="Normal"/>
    <w:link w:val="BodyText2Char"/>
    <w:rsid w:val="00045370"/>
    <w:pPr>
      <w:spacing w:after="120" w:line="480" w:lineRule="auto"/>
    </w:pPr>
    <w:rPr>
      <w:lang w:eastAsia="en-US"/>
    </w:rPr>
  </w:style>
  <w:style w:type="character" w:customStyle="1" w:styleId="BodyText2Char">
    <w:name w:val="Body Text 2 Char"/>
    <w:basedOn w:val="DefaultParagraphFont"/>
    <w:link w:val="BodyText2"/>
    <w:rsid w:val="00045370"/>
    <w:rPr>
      <w:rFonts w:ascii="Arial" w:hAnsi="Arial"/>
      <w:sz w:val="24"/>
      <w:szCs w:val="24"/>
      <w:lang w:eastAsia="en-US"/>
    </w:rPr>
  </w:style>
  <w:style w:type="paragraph" w:styleId="BodyTextIndent">
    <w:name w:val="Body Text Indent"/>
    <w:basedOn w:val="Normal"/>
    <w:link w:val="BodyTextIndentChar"/>
    <w:rsid w:val="00027394"/>
    <w:pPr>
      <w:spacing w:after="120" w:line="240" w:lineRule="atLeast"/>
      <w:ind w:left="283"/>
    </w:pPr>
    <w:rPr>
      <w:lang w:eastAsia="en-US"/>
    </w:rPr>
  </w:style>
  <w:style w:type="character" w:customStyle="1" w:styleId="BodyTextIndentChar">
    <w:name w:val="Body Text Indent Char"/>
    <w:basedOn w:val="DefaultParagraphFont"/>
    <w:link w:val="BodyTextIndent"/>
    <w:rsid w:val="00027394"/>
    <w:rPr>
      <w:rFonts w:ascii="Arial" w:hAnsi="Arial"/>
      <w:sz w:val="24"/>
      <w:szCs w:val="24"/>
      <w:lang w:eastAsia="en-US"/>
    </w:rPr>
  </w:style>
  <w:style w:type="character" w:styleId="UnresolvedMention">
    <w:name w:val="Unresolved Mention"/>
    <w:basedOn w:val="DefaultParagraphFont"/>
    <w:uiPriority w:val="99"/>
    <w:semiHidden/>
    <w:unhideWhenUsed/>
    <w:rsid w:val="005C5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18254">
      <w:bodyDiv w:val="1"/>
      <w:marLeft w:val="0"/>
      <w:marRight w:val="0"/>
      <w:marTop w:val="0"/>
      <w:marBottom w:val="0"/>
      <w:divBdr>
        <w:top w:val="none" w:sz="0" w:space="0" w:color="auto"/>
        <w:left w:val="none" w:sz="0" w:space="0" w:color="auto"/>
        <w:bottom w:val="none" w:sz="0" w:space="0" w:color="auto"/>
        <w:right w:val="none" w:sz="0" w:space="0" w:color="auto"/>
      </w:divBdr>
    </w:div>
    <w:div w:id="426192372">
      <w:bodyDiv w:val="1"/>
      <w:marLeft w:val="0"/>
      <w:marRight w:val="0"/>
      <w:marTop w:val="0"/>
      <w:marBottom w:val="0"/>
      <w:divBdr>
        <w:top w:val="none" w:sz="0" w:space="0" w:color="auto"/>
        <w:left w:val="none" w:sz="0" w:space="0" w:color="auto"/>
        <w:bottom w:val="none" w:sz="0" w:space="0" w:color="auto"/>
        <w:right w:val="none" w:sz="0" w:space="0" w:color="auto"/>
      </w:divBdr>
    </w:div>
    <w:div w:id="576326399">
      <w:bodyDiv w:val="1"/>
      <w:marLeft w:val="0"/>
      <w:marRight w:val="0"/>
      <w:marTop w:val="0"/>
      <w:marBottom w:val="0"/>
      <w:divBdr>
        <w:top w:val="none" w:sz="0" w:space="0" w:color="auto"/>
        <w:left w:val="none" w:sz="0" w:space="0" w:color="auto"/>
        <w:bottom w:val="none" w:sz="0" w:space="0" w:color="auto"/>
        <w:right w:val="none" w:sz="0" w:space="0" w:color="auto"/>
      </w:divBdr>
    </w:div>
    <w:div w:id="914582330">
      <w:bodyDiv w:val="1"/>
      <w:marLeft w:val="0"/>
      <w:marRight w:val="0"/>
      <w:marTop w:val="0"/>
      <w:marBottom w:val="0"/>
      <w:divBdr>
        <w:top w:val="none" w:sz="0" w:space="0" w:color="auto"/>
        <w:left w:val="none" w:sz="0" w:space="0" w:color="auto"/>
        <w:bottom w:val="none" w:sz="0" w:space="0" w:color="auto"/>
        <w:right w:val="none" w:sz="0" w:space="0" w:color="auto"/>
      </w:divBdr>
    </w:div>
    <w:div w:id="1028264627">
      <w:bodyDiv w:val="1"/>
      <w:marLeft w:val="0"/>
      <w:marRight w:val="0"/>
      <w:marTop w:val="0"/>
      <w:marBottom w:val="0"/>
      <w:divBdr>
        <w:top w:val="none" w:sz="0" w:space="0" w:color="auto"/>
        <w:left w:val="none" w:sz="0" w:space="0" w:color="auto"/>
        <w:bottom w:val="none" w:sz="0" w:space="0" w:color="auto"/>
        <w:right w:val="none" w:sz="0" w:space="0" w:color="auto"/>
      </w:divBdr>
    </w:div>
    <w:div w:id="1272586284">
      <w:bodyDiv w:val="1"/>
      <w:marLeft w:val="0"/>
      <w:marRight w:val="0"/>
      <w:marTop w:val="0"/>
      <w:marBottom w:val="0"/>
      <w:divBdr>
        <w:top w:val="none" w:sz="0" w:space="0" w:color="auto"/>
        <w:left w:val="none" w:sz="0" w:space="0" w:color="auto"/>
        <w:bottom w:val="none" w:sz="0" w:space="0" w:color="auto"/>
        <w:right w:val="none" w:sz="0" w:space="0" w:color="auto"/>
      </w:divBdr>
    </w:div>
    <w:div w:id="1658848034">
      <w:bodyDiv w:val="1"/>
      <w:marLeft w:val="0"/>
      <w:marRight w:val="0"/>
      <w:marTop w:val="150"/>
      <w:marBottom w:val="0"/>
      <w:divBdr>
        <w:top w:val="none" w:sz="0" w:space="0" w:color="auto"/>
        <w:left w:val="none" w:sz="0" w:space="0" w:color="auto"/>
        <w:bottom w:val="none" w:sz="0" w:space="0" w:color="auto"/>
        <w:right w:val="none" w:sz="0" w:space="0" w:color="auto"/>
      </w:divBdr>
      <w:divsChild>
        <w:div w:id="1620182119">
          <w:marLeft w:val="0"/>
          <w:marRight w:val="0"/>
          <w:marTop w:val="0"/>
          <w:marBottom w:val="0"/>
          <w:divBdr>
            <w:top w:val="none" w:sz="0" w:space="0" w:color="auto"/>
            <w:left w:val="none" w:sz="0" w:space="0" w:color="auto"/>
            <w:bottom w:val="none" w:sz="0" w:space="0" w:color="auto"/>
            <w:right w:val="none" w:sz="0" w:space="0" w:color="auto"/>
          </w:divBdr>
          <w:divsChild>
            <w:div w:id="1678146644">
              <w:marLeft w:val="150"/>
              <w:marRight w:val="0"/>
              <w:marTop w:val="0"/>
              <w:marBottom w:val="0"/>
              <w:divBdr>
                <w:top w:val="none" w:sz="0" w:space="0" w:color="auto"/>
                <w:left w:val="none" w:sz="0" w:space="0" w:color="auto"/>
                <w:bottom w:val="none" w:sz="0" w:space="0" w:color="auto"/>
                <w:right w:val="none" w:sz="0" w:space="0" w:color="auto"/>
              </w:divBdr>
              <w:divsChild>
                <w:div w:id="1744908180">
                  <w:marLeft w:val="0"/>
                  <w:marRight w:val="0"/>
                  <w:marTop w:val="0"/>
                  <w:marBottom w:val="0"/>
                  <w:divBdr>
                    <w:top w:val="single" w:sz="6" w:space="4" w:color="CCCCCC"/>
                    <w:left w:val="single" w:sz="6" w:space="4" w:color="CCCCCC"/>
                    <w:bottom w:val="single" w:sz="6" w:space="4" w:color="CCCCCC"/>
                    <w:right w:val="single" w:sz="6" w:space="4" w:color="CCCCCC"/>
                  </w:divBdr>
                  <w:divsChild>
                    <w:div w:id="8897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549060">
      <w:bodyDiv w:val="1"/>
      <w:marLeft w:val="0"/>
      <w:marRight w:val="0"/>
      <w:marTop w:val="150"/>
      <w:marBottom w:val="0"/>
      <w:divBdr>
        <w:top w:val="none" w:sz="0" w:space="0" w:color="auto"/>
        <w:left w:val="none" w:sz="0" w:space="0" w:color="auto"/>
        <w:bottom w:val="none" w:sz="0" w:space="0" w:color="auto"/>
        <w:right w:val="none" w:sz="0" w:space="0" w:color="auto"/>
      </w:divBdr>
      <w:divsChild>
        <w:div w:id="1169520197">
          <w:marLeft w:val="0"/>
          <w:marRight w:val="0"/>
          <w:marTop w:val="0"/>
          <w:marBottom w:val="0"/>
          <w:divBdr>
            <w:top w:val="none" w:sz="0" w:space="0" w:color="auto"/>
            <w:left w:val="none" w:sz="0" w:space="0" w:color="auto"/>
            <w:bottom w:val="none" w:sz="0" w:space="0" w:color="auto"/>
            <w:right w:val="none" w:sz="0" w:space="0" w:color="auto"/>
          </w:divBdr>
          <w:divsChild>
            <w:div w:id="1606812707">
              <w:marLeft w:val="150"/>
              <w:marRight w:val="0"/>
              <w:marTop w:val="0"/>
              <w:marBottom w:val="0"/>
              <w:divBdr>
                <w:top w:val="none" w:sz="0" w:space="0" w:color="auto"/>
                <w:left w:val="none" w:sz="0" w:space="0" w:color="auto"/>
                <w:bottom w:val="none" w:sz="0" w:space="0" w:color="auto"/>
                <w:right w:val="none" w:sz="0" w:space="0" w:color="auto"/>
              </w:divBdr>
              <w:divsChild>
                <w:div w:id="1551962843">
                  <w:marLeft w:val="0"/>
                  <w:marRight w:val="0"/>
                  <w:marTop w:val="0"/>
                  <w:marBottom w:val="0"/>
                  <w:divBdr>
                    <w:top w:val="single" w:sz="6" w:space="4" w:color="CCCCCC"/>
                    <w:left w:val="single" w:sz="6" w:space="4" w:color="CCCCCC"/>
                    <w:bottom w:val="single" w:sz="6" w:space="4" w:color="CCCCCC"/>
                    <w:right w:val="single" w:sz="6" w:space="4" w:color="CCCCCC"/>
                  </w:divBdr>
                  <w:divsChild>
                    <w:div w:id="14475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Homes.Invoices@proactiscaptur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5AFE6-0CB6-4917-B2D2-9AA30336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22</Pages>
  <Words>6679</Words>
  <Characters>35339</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SPECIFICATION</vt:lpstr>
    </vt:vector>
  </TitlesOfParts>
  <Company>Wolverhampton City Council</Company>
  <LinksUpToDate>false</LinksUpToDate>
  <CharactersWithSpaces>41935</CharactersWithSpaces>
  <SharedDoc>false</SharedDoc>
  <HLinks>
    <vt:vector size="198" baseType="variant">
      <vt:variant>
        <vt:i4>1048631</vt:i4>
      </vt:variant>
      <vt:variant>
        <vt:i4>194</vt:i4>
      </vt:variant>
      <vt:variant>
        <vt:i4>0</vt:i4>
      </vt:variant>
      <vt:variant>
        <vt:i4>5</vt:i4>
      </vt:variant>
      <vt:variant>
        <vt:lpwstr/>
      </vt:variant>
      <vt:variant>
        <vt:lpwstr>_Toc335664762</vt:lpwstr>
      </vt:variant>
      <vt:variant>
        <vt:i4>1048631</vt:i4>
      </vt:variant>
      <vt:variant>
        <vt:i4>188</vt:i4>
      </vt:variant>
      <vt:variant>
        <vt:i4>0</vt:i4>
      </vt:variant>
      <vt:variant>
        <vt:i4>5</vt:i4>
      </vt:variant>
      <vt:variant>
        <vt:lpwstr/>
      </vt:variant>
      <vt:variant>
        <vt:lpwstr>_Toc335664761</vt:lpwstr>
      </vt:variant>
      <vt:variant>
        <vt:i4>1048631</vt:i4>
      </vt:variant>
      <vt:variant>
        <vt:i4>182</vt:i4>
      </vt:variant>
      <vt:variant>
        <vt:i4>0</vt:i4>
      </vt:variant>
      <vt:variant>
        <vt:i4>5</vt:i4>
      </vt:variant>
      <vt:variant>
        <vt:lpwstr/>
      </vt:variant>
      <vt:variant>
        <vt:lpwstr>_Toc335664760</vt:lpwstr>
      </vt:variant>
      <vt:variant>
        <vt:i4>1245239</vt:i4>
      </vt:variant>
      <vt:variant>
        <vt:i4>176</vt:i4>
      </vt:variant>
      <vt:variant>
        <vt:i4>0</vt:i4>
      </vt:variant>
      <vt:variant>
        <vt:i4>5</vt:i4>
      </vt:variant>
      <vt:variant>
        <vt:lpwstr/>
      </vt:variant>
      <vt:variant>
        <vt:lpwstr>_Toc335664759</vt:lpwstr>
      </vt:variant>
      <vt:variant>
        <vt:i4>1245239</vt:i4>
      </vt:variant>
      <vt:variant>
        <vt:i4>170</vt:i4>
      </vt:variant>
      <vt:variant>
        <vt:i4>0</vt:i4>
      </vt:variant>
      <vt:variant>
        <vt:i4>5</vt:i4>
      </vt:variant>
      <vt:variant>
        <vt:lpwstr/>
      </vt:variant>
      <vt:variant>
        <vt:lpwstr>_Toc335664758</vt:lpwstr>
      </vt:variant>
      <vt:variant>
        <vt:i4>1245239</vt:i4>
      </vt:variant>
      <vt:variant>
        <vt:i4>164</vt:i4>
      </vt:variant>
      <vt:variant>
        <vt:i4>0</vt:i4>
      </vt:variant>
      <vt:variant>
        <vt:i4>5</vt:i4>
      </vt:variant>
      <vt:variant>
        <vt:lpwstr/>
      </vt:variant>
      <vt:variant>
        <vt:lpwstr>_Toc335664757</vt:lpwstr>
      </vt:variant>
      <vt:variant>
        <vt:i4>1245239</vt:i4>
      </vt:variant>
      <vt:variant>
        <vt:i4>158</vt:i4>
      </vt:variant>
      <vt:variant>
        <vt:i4>0</vt:i4>
      </vt:variant>
      <vt:variant>
        <vt:i4>5</vt:i4>
      </vt:variant>
      <vt:variant>
        <vt:lpwstr/>
      </vt:variant>
      <vt:variant>
        <vt:lpwstr>_Toc335664756</vt:lpwstr>
      </vt:variant>
      <vt:variant>
        <vt:i4>1245239</vt:i4>
      </vt:variant>
      <vt:variant>
        <vt:i4>152</vt:i4>
      </vt:variant>
      <vt:variant>
        <vt:i4>0</vt:i4>
      </vt:variant>
      <vt:variant>
        <vt:i4>5</vt:i4>
      </vt:variant>
      <vt:variant>
        <vt:lpwstr/>
      </vt:variant>
      <vt:variant>
        <vt:lpwstr>_Toc335664755</vt:lpwstr>
      </vt:variant>
      <vt:variant>
        <vt:i4>1245239</vt:i4>
      </vt:variant>
      <vt:variant>
        <vt:i4>146</vt:i4>
      </vt:variant>
      <vt:variant>
        <vt:i4>0</vt:i4>
      </vt:variant>
      <vt:variant>
        <vt:i4>5</vt:i4>
      </vt:variant>
      <vt:variant>
        <vt:lpwstr/>
      </vt:variant>
      <vt:variant>
        <vt:lpwstr>_Toc335664754</vt:lpwstr>
      </vt:variant>
      <vt:variant>
        <vt:i4>1245239</vt:i4>
      </vt:variant>
      <vt:variant>
        <vt:i4>140</vt:i4>
      </vt:variant>
      <vt:variant>
        <vt:i4>0</vt:i4>
      </vt:variant>
      <vt:variant>
        <vt:i4>5</vt:i4>
      </vt:variant>
      <vt:variant>
        <vt:lpwstr/>
      </vt:variant>
      <vt:variant>
        <vt:lpwstr>_Toc335664753</vt:lpwstr>
      </vt:variant>
      <vt:variant>
        <vt:i4>1245239</vt:i4>
      </vt:variant>
      <vt:variant>
        <vt:i4>134</vt:i4>
      </vt:variant>
      <vt:variant>
        <vt:i4>0</vt:i4>
      </vt:variant>
      <vt:variant>
        <vt:i4>5</vt:i4>
      </vt:variant>
      <vt:variant>
        <vt:lpwstr/>
      </vt:variant>
      <vt:variant>
        <vt:lpwstr>_Toc335664752</vt:lpwstr>
      </vt:variant>
      <vt:variant>
        <vt:i4>1245239</vt:i4>
      </vt:variant>
      <vt:variant>
        <vt:i4>128</vt:i4>
      </vt:variant>
      <vt:variant>
        <vt:i4>0</vt:i4>
      </vt:variant>
      <vt:variant>
        <vt:i4>5</vt:i4>
      </vt:variant>
      <vt:variant>
        <vt:lpwstr/>
      </vt:variant>
      <vt:variant>
        <vt:lpwstr>_Toc335664751</vt:lpwstr>
      </vt:variant>
      <vt:variant>
        <vt:i4>1245239</vt:i4>
      </vt:variant>
      <vt:variant>
        <vt:i4>122</vt:i4>
      </vt:variant>
      <vt:variant>
        <vt:i4>0</vt:i4>
      </vt:variant>
      <vt:variant>
        <vt:i4>5</vt:i4>
      </vt:variant>
      <vt:variant>
        <vt:lpwstr/>
      </vt:variant>
      <vt:variant>
        <vt:lpwstr>_Toc335664750</vt:lpwstr>
      </vt:variant>
      <vt:variant>
        <vt:i4>1179703</vt:i4>
      </vt:variant>
      <vt:variant>
        <vt:i4>116</vt:i4>
      </vt:variant>
      <vt:variant>
        <vt:i4>0</vt:i4>
      </vt:variant>
      <vt:variant>
        <vt:i4>5</vt:i4>
      </vt:variant>
      <vt:variant>
        <vt:lpwstr/>
      </vt:variant>
      <vt:variant>
        <vt:lpwstr>_Toc335664749</vt:lpwstr>
      </vt:variant>
      <vt:variant>
        <vt:i4>1179703</vt:i4>
      </vt:variant>
      <vt:variant>
        <vt:i4>110</vt:i4>
      </vt:variant>
      <vt:variant>
        <vt:i4>0</vt:i4>
      </vt:variant>
      <vt:variant>
        <vt:i4>5</vt:i4>
      </vt:variant>
      <vt:variant>
        <vt:lpwstr/>
      </vt:variant>
      <vt:variant>
        <vt:lpwstr>_Toc335664748</vt:lpwstr>
      </vt:variant>
      <vt:variant>
        <vt:i4>1179703</vt:i4>
      </vt:variant>
      <vt:variant>
        <vt:i4>104</vt:i4>
      </vt:variant>
      <vt:variant>
        <vt:i4>0</vt:i4>
      </vt:variant>
      <vt:variant>
        <vt:i4>5</vt:i4>
      </vt:variant>
      <vt:variant>
        <vt:lpwstr/>
      </vt:variant>
      <vt:variant>
        <vt:lpwstr>_Toc335664747</vt:lpwstr>
      </vt:variant>
      <vt:variant>
        <vt:i4>1179703</vt:i4>
      </vt:variant>
      <vt:variant>
        <vt:i4>98</vt:i4>
      </vt:variant>
      <vt:variant>
        <vt:i4>0</vt:i4>
      </vt:variant>
      <vt:variant>
        <vt:i4>5</vt:i4>
      </vt:variant>
      <vt:variant>
        <vt:lpwstr/>
      </vt:variant>
      <vt:variant>
        <vt:lpwstr>_Toc335664746</vt:lpwstr>
      </vt:variant>
      <vt:variant>
        <vt:i4>1179703</vt:i4>
      </vt:variant>
      <vt:variant>
        <vt:i4>92</vt:i4>
      </vt:variant>
      <vt:variant>
        <vt:i4>0</vt:i4>
      </vt:variant>
      <vt:variant>
        <vt:i4>5</vt:i4>
      </vt:variant>
      <vt:variant>
        <vt:lpwstr/>
      </vt:variant>
      <vt:variant>
        <vt:lpwstr>_Toc335664745</vt:lpwstr>
      </vt:variant>
      <vt:variant>
        <vt:i4>1179703</vt:i4>
      </vt:variant>
      <vt:variant>
        <vt:i4>86</vt:i4>
      </vt:variant>
      <vt:variant>
        <vt:i4>0</vt:i4>
      </vt:variant>
      <vt:variant>
        <vt:i4>5</vt:i4>
      </vt:variant>
      <vt:variant>
        <vt:lpwstr/>
      </vt:variant>
      <vt:variant>
        <vt:lpwstr>_Toc335664744</vt:lpwstr>
      </vt:variant>
      <vt:variant>
        <vt:i4>1179703</vt:i4>
      </vt:variant>
      <vt:variant>
        <vt:i4>80</vt:i4>
      </vt:variant>
      <vt:variant>
        <vt:i4>0</vt:i4>
      </vt:variant>
      <vt:variant>
        <vt:i4>5</vt:i4>
      </vt:variant>
      <vt:variant>
        <vt:lpwstr/>
      </vt:variant>
      <vt:variant>
        <vt:lpwstr>_Toc335664743</vt:lpwstr>
      </vt:variant>
      <vt:variant>
        <vt:i4>1179703</vt:i4>
      </vt:variant>
      <vt:variant>
        <vt:i4>74</vt:i4>
      </vt:variant>
      <vt:variant>
        <vt:i4>0</vt:i4>
      </vt:variant>
      <vt:variant>
        <vt:i4>5</vt:i4>
      </vt:variant>
      <vt:variant>
        <vt:lpwstr/>
      </vt:variant>
      <vt:variant>
        <vt:lpwstr>_Toc335664742</vt:lpwstr>
      </vt:variant>
      <vt:variant>
        <vt:i4>1179703</vt:i4>
      </vt:variant>
      <vt:variant>
        <vt:i4>68</vt:i4>
      </vt:variant>
      <vt:variant>
        <vt:i4>0</vt:i4>
      </vt:variant>
      <vt:variant>
        <vt:i4>5</vt:i4>
      </vt:variant>
      <vt:variant>
        <vt:lpwstr/>
      </vt:variant>
      <vt:variant>
        <vt:lpwstr>_Toc335664741</vt:lpwstr>
      </vt:variant>
      <vt:variant>
        <vt:i4>1179703</vt:i4>
      </vt:variant>
      <vt:variant>
        <vt:i4>62</vt:i4>
      </vt:variant>
      <vt:variant>
        <vt:i4>0</vt:i4>
      </vt:variant>
      <vt:variant>
        <vt:i4>5</vt:i4>
      </vt:variant>
      <vt:variant>
        <vt:lpwstr/>
      </vt:variant>
      <vt:variant>
        <vt:lpwstr>_Toc335664740</vt:lpwstr>
      </vt:variant>
      <vt:variant>
        <vt:i4>1376311</vt:i4>
      </vt:variant>
      <vt:variant>
        <vt:i4>56</vt:i4>
      </vt:variant>
      <vt:variant>
        <vt:i4>0</vt:i4>
      </vt:variant>
      <vt:variant>
        <vt:i4>5</vt:i4>
      </vt:variant>
      <vt:variant>
        <vt:lpwstr/>
      </vt:variant>
      <vt:variant>
        <vt:lpwstr>_Toc335664739</vt:lpwstr>
      </vt:variant>
      <vt:variant>
        <vt:i4>1376311</vt:i4>
      </vt:variant>
      <vt:variant>
        <vt:i4>50</vt:i4>
      </vt:variant>
      <vt:variant>
        <vt:i4>0</vt:i4>
      </vt:variant>
      <vt:variant>
        <vt:i4>5</vt:i4>
      </vt:variant>
      <vt:variant>
        <vt:lpwstr/>
      </vt:variant>
      <vt:variant>
        <vt:lpwstr>_Toc335664738</vt:lpwstr>
      </vt:variant>
      <vt:variant>
        <vt:i4>1376311</vt:i4>
      </vt:variant>
      <vt:variant>
        <vt:i4>44</vt:i4>
      </vt:variant>
      <vt:variant>
        <vt:i4>0</vt:i4>
      </vt:variant>
      <vt:variant>
        <vt:i4>5</vt:i4>
      </vt:variant>
      <vt:variant>
        <vt:lpwstr/>
      </vt:variant>
      <vt:variant>
        <vt:lpwstr>_Toc335664737</vt:lpwstr>
      </vt:variant>
      <vt:variant>
        <vt:i4>1376311</vt:i4>
      </vt:variant>
      <vt:variant>
        <vt:i4>38</vt:i4>
      </vt:variant>
      <vt:variant>
        <vt:i4>0</vt:i4>
      </vt:variant>
      <vt:variant>
        <vt:i4>5</vt:i4>
      </vt:variant>
      <vt:variant>
        <vt:lpwstr/>
      </vt:variant>
      <vt:variant>
        <vt:lpwstr>_Toc335664736</vt:lpwstr>
      </vt:variant>
      <vt:variant>
        <vt:i4>1376311</vt:i4>
      </vt:variant>
      <vt:variant>
        <vt:i4>32</vt:i4>
      </vt:variant>
      <vt:variant>
        <vt:i4>0</vt:i4>
      </vt:variant>
      <vt:variant>
        <vt:i4>5</vt:i4>
      </vt:variant>
      <vt:variant>
        <vt:lpwstr/>
      </vt:variant>
      <vt:variant>
        <vt:lpwstr>_Toc335664735</vt:lpwstr>
      </vt:variant>
      <vt:variant>
        <vt:i4>1376311</vt:i4>
      </vt:variant>
      <vt:variant>
        <vt:i4>26</vt:i4>
      </vt:variant>
      <vt:variant>
        <vt:i4>0</vt:i4>
      </vt:variant>
      <vt:variant>
        <vt:i4>5</vt:i4>
      </vt:variant>
      <vt:variant>
        <vt:lpwstr/>
      </vt:variant>
      <vt:variant>
        <vt:lpwstr>_Toc335664734</vt:lpwstr>
      </vt:variant>
      <vt:variant>
        <vt:i4>1376311</vt:i4>
      </vt:variant>
      <vt:variant>
        <vt:i4>20</vt:i4>
      </vt:variant>
      <vt:variant>
        <vt:i4>0</vt:i4>
      </vt:variant>
      <vt:variant>
        <vt:i4>5</vt:i4>
      </vt:variant>
      <vt:variant>
        <vt:lpwstr/>
      </vt:variant>
      <vt:variant>
        <vt:lpwstr>_Toc335664733</vt:lpwstr>
      </vt:variant>
      <vt:variant>
        <vt:i4>1376311</vt:i4>
      </vt:variant>
      <vt:variant>
        <vt:i4>14</vt:i4>
      </vt:variant>
      <vt:variant>
        <vt:i4>0</vt:i4>
      </vt:variant>
      <vt:variant>
        <vt:i4>5</vt:i4>
      </vt:variant>
      <vt:variant>
        <vt:lpwstr/>
      </vt:variant>
      <vt:variant>
        <vt:lpwstr>_Toc335664732</vt:lpwstr>
      </vt:variant>
      <vt:variant>
        <vt:i4>1376311</vt:i4>
      </vt:variant>
      <vt:variant>
        <vt:i4>8</vt:i4>
      </vt:variant>
      <vt:variant>
        <vt:i4>0</vt:i4>
      </vt:variant>
      <vt:variant>
        <vt:i4>5</vt:i4>
      </vt:variant>
      <vt:variant>
        <vt:lpwstr/>
      </vt:variant>
      <vt:variant>
        <vt:lpwstr>_Toc335664731</vt:lpwstr>
      </vt:variant>
      <vt:variant>
        <vt:i4>1376311</vt:i4>
      </vt:variant>
      <vt:variant>
        <vt:i4>2</vt:i4>
      </vt:variant>
      <vt:variant>
        <vt:i4>0</vt:i4>
      </vt:variant>
      <vt:variant>
        <vt:i4>5</vt:i4>
      </vt:variant>
      <vt:variant>
        <vt:lpwstr/>
      </vt:variant>
      <vt:variant>
        <vt:lpwstr>_Toc335664730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dc:title>
  <dc:creator>Keith Gibbons</dc:creator>
  <cp:lastModifiedBy>John Bailey</cp:lastModifiedBy>
  <cp:revision>23</cp:revision>
  <cp:lastPrinted>2014-10-14T07:47:00Z</cp:lastPrinted>
  <dcterms:created xsi:type="dcterms:W3CDTF">2020-11-22T18:38:00Z</dcterms:created>
  <dcterms:modified xsi:type="dcterms:W3CDTF">2021-01-01T17:12:00Z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354ca5-015e-47ab-9fdb-c0a8323bc23e_Enabled">
    <vt:lpwstr>true</vt:lpwstr>
  </property>
  <property fmtid="{D5CDD505-2E9C-101B-9397-08002B2CF9AE}" pid="3" name="MSIP_Label_d0354ca5-015e-47ab-9fdb-c0a8323bc23e_SetDate">
    <vt:lpwstr>2020-11-12T10:38:45Z</vt:lpwstr>
  </property>
  <property fmtid="{D5CDD505-2E9C-101B-9397-08002B2CF9AE}" pid="4" name="MSIP_Label_d0354ca5-015e-47ab-9fdb-c0a8323bc23e_Method">
    <vt:lpwstr>Privileged</vt:lpwstr>
  </property>
  <property fmtid="{D5CDD505-2E9C-101B-9397-08002B2CF9AE}" pid="5" name="MSIP_Label_d0354ca5-015e-47ab-9fdb-c0a8323bc23e_Name">
    <vt:lpwstr>d0354ca5-015e-47ab-9fdb-c0a8323bc23e</vt:lpwstr>
  </property>
  <property fmtid="{D5CDD505-2E9C-101B-9397-08002B2CF9AE}" pid="6" name="MSIP_Label_d0354ca5-015e-47ab-9fdb-c0a8323bc23e_SiteId">
    <vt:lpwstr>07ebc6c3-7074-4387-a625-b9d918ba4a97</vt:lpwstr>
  </property>
  <property fmtid="{D5CDD505-2E9C-101B-9397-08002B2CF9AE}" pid="7" name="MSIP_Label_d0354ca5-015e-47ab-9fdb-c0a8323bc23e_ActionId">
    <vt:lpwstr>8ad4669f-baf3-4492-a59c-5753338a4f4f</vt:lpwstr>
  </property>
  <property fmtid="{D5CDD505-2E9C-101B-9397-08002B2CF9AE}" pid="8" name="MSIP_Label_d0354ca5-015e-47ab-9fdb-c0a8323bc23e_ContentBits">
    <vt:lpwstr>0</vt:lpwstr>
  </property>
</Properties>
</file>