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B5CA" w14:textId="2E978575" w:rsidR="00B23067" w:rsidRPr="0093232E" w:rsidRDefault="00082FDC" w:rsidP="00C13A6A">
      <w:pPr>
        <w:widowControl w:val="0"/>
        <w:pBdr>
          <w:bottom w:val="single" w:sz="6" w:space="1" w:color="auto"/>
        </w:pBdr>
        <w:tabs>
          <w:tab w:val="right" w:pos="7371"/>
        </w:tabs>
        <w:spacing w:line="276" w:lineRule="auto"/>
        <w:ind w:left="1701" w:right="1700"/>
        <w:rPr>
          <w:rFonts w:ascii="Arial" w:hAnsi="Arial" w:cs="Arial"/>
          <w:b/>
          <w:sz w:val="22"/>
          <w:szCs w:val="22"/>
        </w:rPr>
      </w:pPr>
      <w:r w:rsidRPr="0093232E">
        <w:rPr>
          <w:rFonts w:ascii="Arial" w:hAnsi="Arial" w:cs="Arial"/>
          <w:b/>
          <w:sz w:val="22"/>
          <w:szCs w:val="22"/>
        </w:rPr>
        <w:t>DATED</w:t>
      </w:r>
      <w:r w:rsidRPr="0093232E">
        <w:rPr>
          <w:rFonts w:ascii="Arial" w:hAnsi="Arial" w:cs="Arial"/>
          <w:b/>
          <w:sz w:val="22"/>
          <w:szCs w:val="22"/>
        </w:rPr>
        <w:tab/>
        <w:t>20</w:t>
      </w:r>
      <w:r w:rsidR="00152BC8" w:rsidRPr="00152BC8">
        <w:rPr>
          <w:rFonts w:ascii="Arial" w:hAnsi="Arial" w:cs="Arial"/>
          <w:b/>
          <w:sz w:val="22"/>
          <w:szCs w:val="22"/>
        </w:rPr>
        <w:t>24</w:t>
      </w:r>
    </w:p>
    <w:p w14:paraId="1FE9B5CB"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CC"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CD"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CE"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CF" w14:textId="77777777" w:rsidR="00B23067" w:rsidRPr="0093232E" w:rsidRDefault="00B23067" w:rsidP="00C13A6A">
      <w:pPr>
        <w:pStyle w:val="Header"/>
        <w:widowControl w:val="0"/>
        <w:tabs>
          <w:tab w:val="clear" w:pos="4153"/>
          <w:tab w:val="clear" w:pos="8306"/>
          <w:tab w:val="left" w:pos="4620"/>
        </w:tabs>
        <w:spacing w:line="276" w:lineRule="auto"/>
        <w:rPr>
          <w:rFonts w:ascii="Arial" w:hAnsi="Arial" w:cs="Arial"/>
          <w:b/>
          <w:sz w:val="22"/>
          <w:szCs w:val="22"/>
        </w:rPr>
      </w:pPr>
    </w:p>
    <w:p w14:paraId="1FE9B5D0" w14:textId="01EF812E" w:rsidR="00B23067" w:rsidRPr="0093232E" w:rsidRDefault="007A0BA0" w:rsidP="00C13A6A">
      <w:pPr>
        <w:pStyle w:val="StandardSubhead"/>
        <w:widowControl w:val="0"/>
        <w:tabs>
          <w:tab w:val="left" w:pos="4620"/>
        </w:tabs>
        <w:overflowPunct/>
        <w:autoSpaceDE/>
        <w:autoSpaceDN/>
        <w:adjustRightInd/>
        <w:spacing w:before="0" w:line="276" w:lineRule="auto"/>
        <w:textAlignment w:val="auto"/>
        <w:rPr>
          <w:rFonts w:ascii="Arial" w:hAnsi="Arial" w:cs="Arial"/>
          <w:b/>
          <w:szCs w:val="22"/>
        </w:rPr>
      </w:pPr>
      <w:r>
        <w:rPr>
          <w:rFonts w:ascii="Arial" w:hAnsi="Arial" w:cs="Arial"/>
          <w:b/>
          <w:szCs w:val="22"/>
        </w:rPr>
        <w:t>GOSPORT BOROUGH</w:t>
      </w:r>
      <w:r w:rsidR="00E83E35" w:rsidRPr="0093232E">
        <w:rPr>
          <w:rFonts w:ascii="Arial" w:hAnsi="Arial" w:cs="Arial"/>
          <w:b/>
          <w:szCs w:val="22"/>
        </w:rPr>
        <w:t xml:space="preserve"> COUNCIL</w:t>
      </w:r>
    </w:p>
    <w:p w14:paraId="1FE9B5D1"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2"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3"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4" w14:textId="77777777" w:rsidR="00B23067" w:rsidRPr="0093232E" w:rsidRDefault="00B23067" w:rsidP="00C13A6A">
      <w:pPr>
        <w:widowControl w:val="0"/>
        <w:tabs>
          <w:tab w:val="left" w:pos="4620"/>
        </w:tabs>
        <w:spacing w:line="276" w:lineRule="auto"/>
        <w:jc w:val="center"/>
        <w:rPr>
          <w:rFonts w:ascii="Arial" w:hAnsi="Arial" w:cs="Arial"/>
          <w:b/>
          <w:sz w:val="22"/>
          <w:szCs w:val="22"/>
        </w:rPr>
      </w:pPr>
      <w:proofErr w:type="gramStart"/>
      <w:r w:rsidRPr="0093232E">
        <w:rPr>
          <w:rFonts w:ascii="Arial" w:hAnsi="Arial" w:cs="Arial"/>
          <w:b/>
          <w:sz w:val="22"/>
          <w:szCs w:val="22"/>
        </w:rPr>
        <w:t>and</w:t>
      </w:r>
      <w:proofErr w:type="gramEnd"/>
    </w:p>
    <w:p w14:paraId="1FE9B5D5"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6"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7"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8" w14:textId="77777777" w:rsidR="00B23067" w:rsidRPr="0093232E" w:rsidRDefault="005F359D" w:rsidP="00C13A6A">
      <w:pPr>
        <w:pStyle w:val="StandardSubhead"/>
        <w:widowControl w:val="0"/>
        <w:tabs>
          <w:tab w:val="left" w:pos="4620"/>
        </w:tabs>
        <w:spacing w:before="0" w:line="276" w:lineRule="auto"/>
        <w:rPr>
          <w:rFonts w:ascii="Arial" w:hAnsi="Arial" w:cs="Arial"/>
          <w:b/>
          <w:szCs w:val="22"/>
        </w:rPr>
      </w:pPr>
      <w:r w:rsidRPr="0093232E">
        <w:rPr>
          <w:rFonts w:ascii="Arial" w:hAnsi="Arial" w:cs="Arial"/>
          <w:b/>
          <w:szCs w:val="22"/>
          <w:highlight w:val="yellow"/>
        </w:rPr>
        <w:t>[</w:t>
      </w:r>
      <w:r w:rsidR="00B23067" w:rsidRPr="0093232E">
        <w:rPr>
          <w:rFonts w:ascii="Arial" w:hAnsi="Arial" w:cs="Arial"/>
          <w:b/>
          <w:szCs w:val="22"/>
          <w:highlight w:val="yellow"/>
        </w:rPr>
        <w:t>I</w:t>
      </w:r>
      <w:r w:rsidR="00DF4BD9" w:rsidRPr="0093232E">
        <w:rPr>
          <w:rFonts w:ascii="Arial" w:hAnsi="Arial" w:cs="Arial"/>
          <w:b/>
          <w:szCs w:val="22"/>
          <w:highlight w:val="yellow"/>
        </w:rPr>
        <w:t>NSERT SUCCESSFUL TENDERERS NAME</w:t>
      </w:r>
      <w:r w:rsidRPr="0093232E">
        <w:rPr>
          <w:rFonts w:ascii="Arial" w:hAnsi="Arial" w:cs="Arial"/>
          <w:b/>
          <w:szCs w:val="22"/>
        </w:rPr>
        <w:t>]</w:t>
      </w:r>
    </w:p>
    <w:p w14:paraId="1FE9B5D9"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A"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B" w14:textId="77777777" w:rsidR="00B23067" w:rsidRPr="0093232E" w:rsidRDefault="00B23067" w:rsidP="00C13A6A">
      <w:pPr>
        <w:widowControl w:val="0"/>
        <w:tabs>
          <w:tab w:val="left" w:pos="4620"/>
        </w:tabs>
        <w:spacing w:line="276" w:lineRule="auto"/>
        <w:rPr>
          <w:rFonts w:ascii="Arial" w:hAnsi="Arial" w:cs="Arial"/>
          <w:b/>
          <w:sz w:val="22"/>
          <w:szCs w:val="22"/>
        </w:rPr>
      </w:pPr>
    </w:p>
    <w:p w14:paraId="1FE9B5DC" w14:textId="77777777" w:rsidR="00B23067" w:rsidRPr="0093232E" w:rsidRDefault="00B23067" w:rsidP="00C13A6A">
      <w:pPr>
        <w:widowControl w:val="0"/>
        <w:pBdr>
          <w:bottom w:val="single" w:sz="6" w:space="1" w:color="auto"/>
        </w:pBdr>
        <w:spacing w:line="276" w:lineRule="auto"/>
        <w:ind w:left="1701" w:right="1701"/>
        <w:rPr>
          <w:rFonts w:ascii="Arial" w:hAnsi="Arial" w:cs="Arial"/>
          <w:b/>
          <w:sz w:val="22"/>
          <w:szCs w:val="22"/>
        </w:rPr>
      </w:pPr>
    </w:p>
    <w:p w14:paraId="1FE9B5DD" w14:textId="77777777" w:rsidR="00B23067" w:rsidRPr="0093232E" w:rsidRDefault="00B23067" w:rsidP="00C13A6A">
      <w:pPr>
        <w:pStyle w:val="Header"/>
        <w:widowControl w:val="0"/>
        <w:tabs>
          <w:tab w:val="left" w:pos="1690"/>
        </w:tabs>
        <w:spacing w:line="276" w:lineRule="auto"/>
        <w:rPr>
          <w:rFonts w:ascii="Arial" w:hAnsi="Arial" w:cs="Arial"/>
          <w:b/>
          <w:sz w:val="22"/>
          <w:szCs w:val="22"/>
        </w:rPr>
      </w:pPr>
    </w:p>
    <w:p w14:paraId="1FE9B5DE" w14:textId="77777777" w:rsidR="00B23067" w:rsidRPr="0093232E" w:rsidRDefault="001101DE" w:rsidP="00C13A6A">
      <w:pPr>
        <w:widowControl w:val="0"/>
        <w:tabs>
          <w:tab w:val="left" w:pos="1320"/>
        </w:tabs>
        <w:spacing w:line="276" w:lineRule="auto"/>
        <w:jc w:val="center"/>
        <w:rPr>
          <w:rFonts w:ascii="Arial" w:hAnsi="Arial" w:cs="Arial"/>
          <w:b/>
          <w:sz w:val="22"/>
          <w:szCs w:val="22"/>
        </w:rPr>
      </w:pPr>
      <w:r w:rsidRPr="0093232E">
        <w:rPr>
          <w:rFonts w:ascii="Arial" w:hAnsi="Arial" w:cs="Arial"/>
          <w:b/>
          <w:sz w:val="22"/>
          <w:szCs w:val="22"/>
        </w:rPr>
        <w:t>CONTRACT</w:t>
      </w:r>
    </w:p>
    <w:p w14:paraId="1FE9B5DF" w14:textId="77777777" w:rsidR="00B23067" w:rsidRPr="0093232E" w:rsidRDefault="00B23067" w:rsidP="00C13A6A">
      <w:pPr>
        <w:widowControl w:val="0"/>
        <w:tabs>
          <w:tab w:val="left" w:pos="1320"/>
        </w:tabs>
        <w:spacing w:line="276" w:lineRule="auto"/>
        <w:jc w:val="center"/>
        <w:rPr>
          <w:rFonts w:ascii="Arial" w:hAnsi="Arial" w:cs="Arial"/>
          <w:b/>
          <w:sz w:val="22"/>
          <w:szCs w:val="22"/>
        </w:rPr>
      </w:pPr>
    </w:p>
    <w:p w14:paraId="1FE9B5E0" w14:textId="7E390EF7" w:rsidR="00B23067" w:rsidRPr="0093232E" w:rsidRDefault="00B23067" w:rsidP="00C13A6A">
      <w:pPr>
        <w:widowControl w:val="0"/>
        <w:tabs>
          <w:tab w:val="left" w:pos="1320"/>
        </w:tabs>
        <w:spacing w:line="276" w:lineRule="auto"/>
        <w:jc w:val="center"/>
        <w:rPr>
          <w:rFonts w:ascii="Arial" w:hAnsi="Arial" w:cs="Arial"/>
          <w:b/>
          <w:sz w:val="22"/>
          <w:szCs w:val="22"/>
        </w:rPr>
      </w:pPr>
      <w:proofErr w:type="gramStart"/>
      <w:r w:rsidRPr="0093232E">
        <w:rPr>
          <w:rFonts w:ascii="Arial" w:hAnsi="Arial" w:cs="Arial"/>
          <w:b/>
          <w:sz w:val="22"/>
          <w:szCs w:val="22"/>
        </w:rPr>
        <w:t>for</w:t>
      </w:r>
      <w:proofErr w:type="gramEnd"/>
      <w:r w:rsidRPr="0093232E">
        <w:rPr>
          <w:rFonts w:ascii="Arial" w:hAnsi="Arial" w:cs="Arial"/>
          <w:b/>
          <w:sz w:val="22"/>
          <w:szCs w:val="22"/>
        </w:rPr>
        <w:t xml:space="preserve"> the provision of </w:t>
      </w:r>
      <w:r w:rsidR="00D011C0">
        <w:rPr>
          <w:rFonts w:ascii="Arial" w:hAnsi="Arial" w:cs="Arial"/>
          <w:b/>
          <w:sz w:val="22"/>
          <w:szCs w:val="22"/>
        </w:rPr>
        <w:t xml:space="preserve">Gosport Digital Projects </w:t>
      </w:r>
      <w:r w:rsidR="00F43D15" w:rsidRPr="0093232E">
        <w:rPr>
          <w:rFonts w:ascii="Arial" w:hAnsi="Arial" w:cs="Arial"/>
          <w:b/>
          <w:sz w:val="22"/>
          <w:szCs w:val="22"/>
        </w:rPr>
        <w:t>Services</w:t>
      </w:r>
    </w:p>
    <w:p w14:paraId="1FE9B5E1" w14:textId="77777777" w:rsidR="00B23067" w:rsidRPr="0093232E" w:rsidRDefault="00B23067" w:rsidP="00C13A6A">
      <w:pPr>
        <w:widowControl w:val="0"/>
        <w:pBdr>
          <w:bottom w:val="single" w:sz="6" w:space="1" w:color="auto"/>
        </w:pBdr>
        <w:spacing w:line="276" w:lineRule="auto"/>
        <w:ind w:left="1701" w:right="1701"/>
        <w:rPr>
          <w:rFonts w:ascii="Arial" w:hAnsi="Arial" w:cs="Arial"/>
          <w:b/>
          <w:sz w:val="22"/>
          <w:szCs w:val="22"/>
        </w:rPr>
      </w:pPr>
    </w:p>
    <w:p w14:paraId="1FE9B5E2" w14:textId="77777777" w:rsidR="00B23067" w:rsidRPr="0093232E" w:rsidRDefault="00B23067" w:rsidP="00C13A6A">
      <w:pPr>
        <w:widowControl w:val="0"/>
        <w:spacing w:line="276" w:lineRule="auto"/>
        <w:rPr>
          <w:rFonts w:ascii="Arial" w:hAnsi="Arial" w:cs="Arial"/>
          <w:b/>
          <w:sz w:val="22"/>
          <w:szCs w:val="22"/>
        </w:rPr>
      </w:pPr>
    </w:p>
    <w:p w14:paraId="1FE9B5E3" w14:textId="77777777" w:rsidR="00B23067" w:rsidRPr="0093232E" w:rsidRDefault="00B23067" w:rsidP="00C13A6A">
      <w:pPr>
        <w:widowControl w:val="0"/>
        <w:spacing w:line="276" w:lineRule="auto"/>
        <w:rPr>
          <w:rFonts w:ascii="Arial" w:hAnsi="Arial" w:cs="Arial"/>
          <w:b/>
          <w:sz w:val="22"/>
          <w:szCs w:val="22"/>
        </w:rPr>
      </w:pPr>
    </w:p>
    <w:p w14:paraId="1FE9B5E4"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5"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6"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7"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8"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9"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A" w14:textId="77777777" w:rsidR="00B23067" w:rsidRPr="0093232E" w:rsidRDefault="00B23067" w:rsidP="00C13A6A">
      <w:pPr>
        <w:pStyle w:val="DocumentSubhead"/>
        <w:adjustRightInd/>
        <w:spacing w:line="276" w:lineRule="auto"/>
        <w:jc w:val="center"/>
        <w:rPr>
          <w:rFonts w:ascii="Arial" w:hAnsi="Arial" w:cs="Arial"/>
          <w:b/>
          <w:color w:val="000000"/>
          <w:sz w:val="22"/>
          <w:szCs w:val="22"/>
          <w:lang w:val="en-GB"/>
        </w:rPr>
      </w:pPr>
    </w:p>
    <w:p w14:paraId="1FE9B5EB" w14:textId="77777777" w:rsidR="0050211E" w:rsidRPr="0093232E" w:rsidRDefault="0050211E" w:rsidP="00C13A6A">
      <w:pPr>
        <w:pStyle w:val="DocumentSubhead"/>
        <w:adjustRightInd/>
        <w:spacing w:line="276" w:lineRule="auto"/>
        <w:jc w:val="center"/>
        <w:rPr>
          <w:rFonts w:ascii="Arial" w:hAnsi="Arial" w:cs="Arial"/>
          <w:b/>
          <w:color w:val="000000"/>
          <w:sz w:val="22"/>
          <w:szCs w:val="22"/>
          <w:lang w:val="en-GB"/>
        </w:rPr>
      </w:pPr>
    </w:p>
    <w:p w14:paraId="1FE9B5EC" w14:textId="77777777" w:rsidR="00B23067" w:rsidRPr="0093232E" w:rsidRDefault="00500A8C" w:rsidP="00C13A6A">
      <w:pPr>
        <w:pStyle w:val="DocumentSubhead"/>
        <w:adjustRightInd/>
        <w:spacing w:line="276" w:lineRule="auto"/>
        <w:jc w:val="center"/>
        <w:rPr>
          <w:rFonts w:ascii="Arial" w:hAnsi="Arial" w:cs="Arial"/>
          <w:bCs/>
          <w:color w:val="000000"/>
          <w:sz w:val="22"/>
          <w:szCs w:val="22"/>
          <w:lang w:val="en-GB"/>
        </w:rPr>
      </w:pPr>
      <w:r w:rsidRPr="0093232E">
        <w:rPr>
          <w:rFonts w:ascii="Arial" w:hAnsi="Arial" w:cs="Arial"/>
          <w:bCs/>
          <w:color w:val="000000"/>
          <w:sz w:val="22"/>
          <w:szCs w:val="22"/>
          <w:lang w:val="en-GB"/>
        </w:rPr>
        <w:t xml:space="preserve">Legal </w:t>
      </w:r>
      <w:r w:rsidR="0050120B" w:rsidRPr="0093232E">
        <w:rPr>
          <w:rFonts w:ascii="Arial" w:hAnsi="Arial" w:cs="Arial"/>
          <w:bCs/>
          <w:color w:val="000000"/>
          <w:sz w:val="22"/>
          <w:szCs w:val="22"/>
          <w:lang w:val="en-GB"/>
        </w:rPr>
        <w:t>Service</w:t>
      </w:r>
      <w:r w:rsidR="00737FA6" w:rsidRPr="0093232E">
        <w:rPr>
          <w:rFonts w:ascii="Arial" w:hAnsi="Arial" w:cs="Arial"/>
          <w:bCs/>
          <w:color w:val="000000"/>
          <w:sz w:val="22"/>
          <w:szCs w:val="22"/>
          <w:lang w:val="en-GB"/>
        </w:rPr>
        <w:t>s</w:t>
      </w:r>
    </w:p>
    <w:p w14:paraId="1FE9B5ED" w14:textId="7397CCD4" w:rsidR="00B23067" w:rsidRPr="0093232E" w:rsidRDefault="007A0BA0" w:rsidP="00C13A6A">
      <w:pPr>
        <w:pStyle w:val="DocumentSubhead"/>
        <w:adjustRightInd/>
        <w:spacing w:line="276" w:lineRule="auto"/>
        <w:jc w:val="center"/>
        <w:rPr>
          <w:rFonts w:ascii="Arial" w:hAnsi="Arial" w:cs="Arial"/>
          <w:bCs/>
          <w:color w:val="000000"/>
          <w:sz w:val="22"/>
          <w:szCs w:val="22"/>
          <w:lang w:val="en-GB"/>
        </w:rPr>
      </w:pPr>
      <w:r>
        <w:rPr>
          <w:rFonts w:ascii="Arial" w:hAnsi="Arial" w:cs="Arial"/>
          <w:bCs/>
          <w:color w:val="000000"/>
          <w:sz w:val="22"/>
          <w:szCs w:val="22"/>
          <w:lang w:val="en-GB"/>
        </w:rPr>
        <w:t>Gosport Borough</w:t>
      </w:r>
      <w:r w:rsidR="00E83E35" w:rsidRPr="0093232E">
        <w:rPr>
          <w:rFonts w:ascii="Arial" w:hAnsi="Arial" w:cs="Arial"/>
          <w:bCs/>
          <w:color w:val="000000"/>
          <w:sz w:val="22"/>
          <w:szCs w:val="22"/>
          <w:lang w:val="en-GB"/>
        </w:rPr>
        <w:t xml:space="preserve"> </w:t>
      </w:r>
      <w:r w:rsidR="00B23067" w:rsidRPr="0093232E">
        <w:rPr>
          <w:rFonts w:ascii="Arial" w:hAnsi="Arial" w:cs="Arial"/>
          <w:bCs/>
          <w:color w:val="000000"/>
          <w:sz w:val="22"/>
          <w:szCs w:val="22"/>
          <w:lang w:val="en-GB"/>
        </w:rPr>
        <w:t>Council</w:t>
      </w:r>
    </w:p>
    <w:p w14:paraId="53F99806" w14:textId="6E9FD47D" w:rsidR="007A0BA0" w:rsidRDefault="007A0BA0" w:rsidP="00C13A6A">
      <w:pPr>
        <w:pStyle w:val="DocumentSubhead"/>
        <w:adjustRightInd/>
        <w:spacing w:line="276" w:lineRule="auto"/>
        <w:jc w:val="center"/>
        <w:rPr>
          <w:rFonts w:ascii="Arial" w:hAnsi="Arial" w:cs="Arial"/>
          <w:sz w:val="22"/>
          <w:szCs w:val="22"/>
          <w:lang w:val="en-GB"/>
        </w:rPr>
      </w:pPr>
      <w:r>
        <w:rPr>
          <w:rFonts w:ascii="Arial" w:hAnsi="Arial" w:cs="Arial"/>
          <w:sz w:val="22"/>
          <w:szCs w:val="22"/>
          <w:lang w:val="en-GB"/>
        </w:rPr>
        <w:t>Town Hall, High Street,</w:t>
      </w:r>
    </w:p>
    <w:p w14:paraId="7120149D" w14:textId="4C763C39" w:rsidR="007A0BA0" w:rsidRDefault="007A0BA0" w:rsidP="00C13A6A">
      <w:pPr>
        <w:pStyle w:val="DocumentSubhead"/>
        <w:adjustRightInd/>
        <w:spacing w:line="276" w:lineRule="auto"/>
        <w:jc w:val="center"/>
        <w:rPr>
          <w:rFonts w:ascii="Arial" w:hAnsi="Arial" w:cs="Arial"/>
          <w:sz w:val="22"/>
          <w:szCs w:val="22"/>
          <w:lang w:val="en-GB"/>
        </w:rPr>
      </w:pPr>
      <w:r>
        <w:rPr>
          <w:rFonts w:ascii="Arial" w:hAnsi="Arial" w:cs="Arial"/>
          <w:sz w:val="22"/>
          <w:szCs w:val="22"/>
          <w:lang w:val="en-GB"/>
        </w:rPr>
        <w:t>Gosport,</w:t>
      </w:r>
    </w:p>
    <w:p w14:paraId="222710F7" w14:textId="0041B1A0" w:rsidR="007A0BA0" w:rsidRDefault="007A0BA0" w:rsidP="00C13A6A">
      <w:pPr>
        <w:pStyle w:val="DocumentSubhead"/>
        <w:adjustRightInd/>
        <w:spacing w:line="276" w:lineRule="auto"/>
        <w:jc w:val="center"/>
        <w:rPr>
          <w:rFonts w:ascii="Arial" w:hAnsi="Arial" w:cs="Arial"/>
          <w:sz w:val="22"/>
          <w:szCs w:val="22"/>
          <w:lang w:val="en-GB"/>
        </w:rPr>
      </w:pPr>
      <w:r>
        <w:rPr>
          <w:rFonts w:ascii="Arial" w:hAnsi="Arial" w:cs="Arial"/>
          <w:sz w:val="22"/>
          <w:szCs w:val="22"/>
          <w:lang w:val="en-GB"/>
        </w:rPr>
        <w:t>Hampshire,</w:t>
      </w:r>
    </w:p>
    <w:p w14:paraId="1FE9B5F1" w14:textId="65300C0D" w:rsidR="007D0E53" w:rsidRDefault="007A0BA0" w:rsidP="00C13A6A">
      <w:pPr>
        <w:pStyle w:val="DocumentSubhead"/>
        <w:adjustRightInd/>
        <w:spacing w:line="276" w:lineRule="auto"/>
        <w:jc w:val="center"/>
        <w:rPr>
          <w:rFonts w:ascii="Arial" w:hAnsi="Arial" w:cs="Arial"/>
          <w:sz w:val="22"/>
          <w:szCs w:val="22"/>
          <w:lang w:val="en-GB"/>
        </w:rPr>
      </w:pPr>
      <w:r>
        <w:rPr>
          <w:rFonts w:ascii="Arial" w:hAnsi="Arial" w:cs="Arial"/>
          <w:sz w:val="22"/>
          <w:szCs w:val="22"/>
          <w:lang w:val="en-GB"/>
        </w:rPr>
        <w:t>PO12 1EB</w:t>
      </w:r>
    </w:p>
    <w:p w14:paraId="1FE9B5F2" w14:textId="77777777" w:rsidR="00370723" w:rsidRPr="0093232E" w:rsidRDefault="00DE0A12" w:rsidP="00C13A6A">
      <w:pPr>
        <w:pStyle w:val="DocumentSubhead"/>
        <w:adjustRightInd/>
        <w:spacing w:line="276" w:lineRule="auto"/>
        <w:jc w:val="center"/>
        <w:rPr>
          <w:rFonts w:ascii="Arial" w:hAnsi="Arial" w:cs="Arial"/>
          <w:sz w:val="22"/>
          <w:szCs w:val="22"/>
          <w:highlight w:val="green"/>
          <w:lang w:val="en-GB"/>
        </w:rPr>
      </w:pPr>
      <w:r w:rsidRPr="00DE0A12">
        <w:rPr>
          <w:rFonts w:ascii="Arial" w:hAnsi="Arial" w:cs="Arial"/>
          <w:sz w:val="22"/>
          <w:szCs w:val="22"/>
          <w:highlight w:val="yellow"/>
          <w:lang w:val="en-GB"/>
        </w:rPr>
        <w:t>[</w:t>
      </w:r>
      <w:r w:rsidR="00370723" w:rsidRPr="00DE0A12">
        <w:rPr>
          <w:rFonts w:ascii="Arial" w:hAnsi="Arial" w:cs="Arial"/>
          <w:sz w:val="22"/>
          <w:szCs w:val="22"/>
          <w:highlight w:val="yellow"/>
          <w:lang w:val="en-GB"/>
        </w:rPr>
        <w:t xml:space="preserve">Ref: </w:t>
      </w:r>
      <w:r w:rsidR="00FB100C" w:rsidRPr="00DE0A12">
        <w:rPr>
          <w:rFonts w:ascii="Arial" w:hAnsi="Arial" w:cs="Arial"/>
          <w:sz w:val="22"/>
          <w:szCs w:val="22"/>
          <w:highlight w:val="yellow"/>
          <w:lang w:val="en-GB"/>
        </w:rPr>
        <w:t>xxxxx]</w:t>
      </w:r>
    </w:p>
    <w:p w14:paraId="1FE9B5F3" w14:textId="5BEE951B" w:rsidR="00B23067" w:rsidRPr="0093232E" w:rsidRDefault="00B23067" w:rsidP="00C13A6A">
      <w:pPr>
        <w:pStyle w:val="DocumentSubhead"/>
        <w:adjustRightInd/>
        <w:spacing w:line="276" w:lineRule="auto"/>
        <w:jc w:val="center"/>
        <w:rPr>
          <w:rFonts w:ascii="Arial" w:hAnsi="Arial" w:cs="Arial"/>
          <w:i/>
          <w:sz w:val="22"/>
          <w:szCs w:val="22"/>
          <w:lang w:val="en-GB"/>
        </w:rPr>
      </w:pPr>
      <w:r w:rsidRPr="0093232E">
        <w:rPr>
          <w:rFonts w:ascii="Arial" w:hAnsi="Arial" w:cs="Arial"/>
          <w:sz w:val="22"/>
          <w:szCs w:val="22"/>
          <w:highlight w:val="green"/>
          <w:lang w:val="en-GB"/>
        </w:rPr>
        <w:br w:type="page"/>
      </w:r>
      <w:bookmarkStart w:id="0" w:name="bmkDept"/>
      <w:bookmarkStart w:id="1" w:name="bmkProspect"/>
      <w:bookmarkEnd w:id="0"/>
      <w:bookmarkEnd w:id="1"/>
      <w:r w:rsidRPr="0093232E">
        <w:rPr>
          <w:rFonts w:ascii="Arial" w:hAnsi="Arial" w:cs="Arial"/>
          <w:b/>
          <w:sz w:val="22"/>
          <w:szCs w:val="22"/>
          <w:lang w:val="en-GB"/>
        </w:rPr>
        <w:lastRenderedPageBreak/>
        <w:t>CONTENTS</w:t>
      </w:r>
    </w:p>
    <w:p w14:paraId="1FE9B5F4" w14:textId="77777777" w:rsidR="00B23067" w:rsidRPr="0093232E" w:rsidRDefault="00B23067" w:rsidP="00C13A6A">
      <w:pPr>
        <w:pStyle w:val="BodyText"/>
        <w:widowControl w:val="0"/>
        <w:spacing w:line="276" w:lineRule="auto"/>
        <w:rPr>
          <w:rFonts w:ascii="Arial" w:hAnsi="Arial" w:cs="Arial"/>
          <w:sz w:val="22"/>
          <w:szCs w:val="22"/>
        </w:rPr>
      </w:pPr>
    </w:p>
    <w:p w14:paraId="47C7FB65" w14:textId="2E14A4FF" w:rsidR="00845CCB" w:rsidRDefault="00B23067">
      <w:pPr>
        <w:pStyle w:val="TOC1"/>
        <w:rPr>
          <w:rFonts w:asciiTheme="minorHAnsi" w:eastAsiaTheme="minorEastAsia" w:hAnsiTheme="minorHAnsi" w:cstheme="minorBidi"/>
          <w:b w:val="0"/>
          <w:bCs w:val="0"/>
          <w:snapToGrid/>
          <w:kern w:val="0"/>
          <w:sz w:val="22"/>
          <w:szCs w:val="22"/>
          <w:lang w:eastAsia="en-GB"/>
        </w:rPr>
      </w:pPr>
      <w:r w:rsidRPr="0093232E">
        <w:rPr>
          <w:rFonts w:ascii="Arial" w:hAnsi="Arial" w:cs="Arial"/>
          <w:sz w:val="22"/>
          <w:szCs w:val="22"/>
        </w:rPr>
        <w:fldChar w:fldCharType="begin"/>
      </w:r>
      <w:r w:rsidRPr="0093232E">
        <w:rPr>
          <w:rFonts w:ascii="Arial" w:hAnsi="Arial" w:cs="Arial"/>
          <w:sz w:val="22"/>
          <w:szCs w:val="22"/>
        </w:rPr>
        <w:instrText xml:space="preserve"> TOC \o "1-1" \h \z </w:instrText>
      </w:r>
      <w:r w:rsidRPr="0093232E">
        <w:rPr>
          <w:rFonts w:ascii="Arial" w:hAnsi="Arial" w:cs="Arial"/>
          <w:sz w:val="22"/>
          <w:szCs w:val="22"/>
        </w:rPr>
        <w:fldChar w:fldCharType="separate"/>
      </w:r>
      <w:hyperlink w:anchor="_Toc173489370" w:history="1">
        <w:r w:rsidR="00845CCB" w:rsidRPr="00BF326E">
          <w:rPr>
            <w:rStyle w:val="Hyperlink"/>
          </w:rPr>
          <w:t>PARTIES</w:t>
        </w:r>
        <w:r w:rsidR="00845CCB">
          <w:rPr>
            <w:webHidden/>
          </w:rPr>
          <w:tab/>
        </w:r>
        <w:r w:rsidR="00845CCB">
          <w:rPr>
            <w:webHidden/>
          </w:rPr>
          <w:fldChar w:fldCharType="begin"/>
        </w:r>
        <w:r w:rsidR="00845CCB">
          <w:rPr>
            <w:webHidden/>
          </w:rPr>
          <w:instrText xml:space="preserve"> PAGEREF _Toc173489370 \h </w:instrText>
        </w:r>
        <w:r w:rsidR="00845CCB">
          <w:rPr>
            <w:webHidden/>
          </w:rPr>
        </w:r>
        <w:r w:rsidR="00845CCB">
          <w:rPr>
            <w:webHidden/>
          </w:rPr>
          <w:fldChar w:fldCharType="separate"/>
        </w:r>
        <w:r w:rsidR="00845CCB">
          <w:rPr>
            <w:webHidden/>
          </w:rPr>
          <w:t>4</w:t>
        </w:r>
        <w:r w:rsidR="00845CCB">
          <w:rPr>
            <w:webHidden/>
          </w:rPr>
          <w:fldChar w:fldCharType="end"/>
        </w:r>
      </w:hyperlink>
    </w:p>
    <w:p w14:paraId="5E043678" w14:textId="15246644"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1" w:history="1">
        <w:r w:rsidRPr="00BF326E">
          <w:rPr>
            <w:rStyle w:val="Hyperlink"/>
          </w:rPr>
          <w:t>INTRODUCTION</w:t>
        </w:r>
        <w:r>
          <w:rPr>
            <w:webHidden/>
          </w:rPr>
          <w:tab/>
        </w:r>
        <w:r>
          <w:rPr>
            <w:webHidden/>
          </w:rPr>
          <w:fldChar w:fldCharType="begin"/>
        </w:r>
        <w:r>
          <w:rPr>
            <w:webHidden/>
          </w:rPr>
          <w:instrText xml:space="preserve"> PAGEREF _Toc173489371 \h </w:instrText>
        </w:r>
        <w:r>
          <w:rPr>
            <w:webHidden/>
          </w:rPr>
        </w:r>
        <w:r>
          <w:rPr>
            <w:webHidden/>
          </w:rPr>
          <w:fldChar w:fldCharType="separate"/>
        </w:r>
        <w:r>
          <w:rPr>
            <w:webHidden/>
          </w:rPr>
          <w:t>4</w:t>
        </w:r>
        <w:r>
          <w:rPr>
            <w:webHidden/>
          </w:rPr>
          <w:fldChar w:fldCharType="end"/>
        </w:r>
      </w:hyperlink>
    </w:p>
    <w:p w14:paraId="62AA7F32" w14:textId="33383052"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2" w:history="1">
        <w:r w:rsidRPr="00BF326E">
          <w:rPr>
            <w:rStyle w:val="Hyperlink"/>
          </w:rPr>
          <w:t>SECTION 1 – PRELIMINARY</w:t>
        </w:r>
        <w:r>
          <w:rPr>
            <w:webHidden/>
          </w:rPr>
          <w:tab/>
        </w:r>
        <w:r>
          <w:rPr>
            <w:webHidden/>
          </w:rPr>
          <w:fldChar w:fldCharType="begin"/>
        </w:r>
        <w:r>
          <w:rPr>
            <w:webHidden/>
          </w:rPr>
          <w:instrText xml:space="preserve"> PAGEREF _Toc173489372 \h </w:instrText>
        </w:r>
        <w:r>
          <w:rPr>
            <w:webHidden/>
          </w:rPr>
        </w:r>
        <w:r>
          <w:rPr>
            <w:webHidden/>
          </w:rPr>
          <w:fldChar w:fldCharType="separate"/>
        </w:r>
        <w:r>
          <w:rPr>
            <w:webHidden/>
          </w:rPr>
          <w:t>4</w:t>
        </w:r>
        <w:r>
          <w:rPr>
            <w:webHidden/>
          </w:rPr>
          <w:fldChar w:fldCharType="end"/>
        </w:r>
      </w:hyperlink>
    </w:p>
    <w:p w14:paraId="41DE86B1" w14:textId="7933B4D0"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3" w:history="1">
        <w:r w:rsidRPr="00BF326E">
          <w:rPr>
            <w:rStyle w:val="Hyperlink"/>
          </w:rPr>
          <w:t>1.</w:t>
        </w:r>
        <w:r>
          <w:rPr>
            <w:rFonts w:asciiTheme="minorHAnsi" w:eastAsiaTheme="minorEastAsia" w:hAnsiTheme="minorHAnsi" w:cstheme="minorBidi"/>
            <w:b w:val="0"/>
            <w:bCs w:val="0"/>
            <w:snapToGrid/>
            <w:kern w:val="0"/>
            <w:sz w:val="22"/>
            <w:szCs w:val="22"/>
            <w:lang w:eastAsia="en-GB"/>
          </w:rPr>
          <w:tab/>
        </w:r>
        <w:r w:rsidRPr="00BF326E">
          <w:rPr>
            <w:rStyle w:val="Hyperlink"/>
          </w:rPr>
          <w:t>Definitions and interpretation</w:t>
        </w:r>
        <w:r>
          <w:rPr>
            <w:webHidden/>
          </w:rPr>
          <w:tab/>
        </w:r>
        <w:r>
          <w:rPr>
            <w:webHidden/>
          </w:rPr>
          <w:fldChar w:fldCharType="begin"/>
        </w:r>
        <w:r>
          <w:rPr>
            <w:webHidden/>
          </w:rPr>
          <w:instrText xml:space="preserve"> PAGEREF _Toc173489373 \h </w:instrText>
        </w:r>
        <w:r>
          <w:rPr>
            <w:webHidden/>
          </w:rPr>
        </w:r>
        <w:r>
          <w:rPr>
            <w:webHidden/>
          </w:rPr>
          <w:fldChar w:fldCharType="separate"/>
        </w:r>
        <w:r>
          <w:rPr>
            <w:webHidden/>
          </w:rPr>
          <w:t>4</w:t>
        </w:r>
        <w:r>
          <w:rPr>
            <w:webHidden/>
          </w:rPr>
          <w:fldChar w:fldCharType="end"/>
        </w:r>
      </w:hyperlink>
    </w:p>
    <w:p w14:paraId="10E212DD" w14:textId="4C843A2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4" w:history="1">
        <w:r w:rsidRPr="00BF326E">
          <w:rPr>
            <w:rStyle w:val="Hyperlink"/>
          </w:rPr>
          <w:t>2.</w:t>
        </w:r>
        <w:r>
          <w:rPr>
            <w:rFonts w:asciiTheme="minorHAnsi" w:eastAsiaTheme="minorEastAsia" w:hAnsiTheme="minorHAnsi" w:cstheme="minorBidi"/>
            <w:b w:val="0"/>
            <w:bCs w:val="0"/>
            <w:snapToGrid/>
            <w:kern w:val="0"/>
            <w:sz w:val="22"/>
            <w:szCs w:val="22"/>
            <w:lang w:eastAsia="en-GB"/>
          </w:rPr>
          <w:tab/>
        </w:r>
        <w:r w:rsidRPr="00BF326E">
          <w:rPr>
            <w:rStyle w:val="Hyperlink"/>
          </w:rPr>
          <w:t>Commencement and Duration of Contract</w:t>
        </w:r>
        <w:r>
          <w:rPr>
            <w:webHidden/>
          </w:rPr>
          <w:tab/>
        </w:r>
        <w:r>
          <w:rPr>
            <w:webHidden/>
          </w:rPr>
          <w:fldChar w:fldCharType="begin"/>
        </w:r>
        <w:r>
          <w:rPr>
            <w:webHidden/>
          </w:rPr>
          <w:instrText xml:space="preserve"> PAGEREF _Toc173489374 \h </w:instrText>
        </w:r>
        <w:r>
          <w:rPr>
            <w:webHidden/>
          </w:rPr>
        </w:r>
        <w:r>
          <w:rPr>
            <w:webHidden/>
          </w:rPr>
          <w:fldChar w:fldCharType="separate"/>
        </w:r>
        <w:r>
          <w:rPr>
            <w:webHidden/>
          </w:rPr>
          <w:t>5</w:t>
        </w:r>
        <w:r>
          <w:rPr>
            <w:webHidden/>
          </w:rPr>
          <w:fldChar w:fldCharType="end"/>
        </w:r>
      </w:hyperlink>
    </w:p>
    <w:p w14:paraId="4BFA649A" w14:textId="0E30384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5" w:history="1">
        <w:r w:rsidRPr="00BF326E">
          <w:rPr>
            <w:rStyle w:val="Hyperlink"/>
          </w:rPr>
          <w:t>3.</w:t>
        </w:r>
        <w:r>
          <w:rPr>
            <w:rFonts w:asciiTheme="minorHAnsi" w:eastAsiaTheme="minorEastAsia" w:hAnsiTheme="minorHAnsi" w:cstheme="minorBidi"/>
            <w:b w:val="0"/>
            <w:bCs w:val="0"/>
            <w:snapToGrid/>
            <w:kern w:val="0"/>
            <w:sz w:val="22"/>
            <w:szCs w:val="22"/>
            <w:lang w:eastAsia="en-GB"/>
          </w:rPr>
          <w:tab/>
        </w:r>
        <w:r w:rsidRPr="00BF326E">
          <w:rPr>
            <w:rStyle w:val="Hyperlink"/>
          </w:rPr>
          <w:t>Contract Documents</w:t>
        </w:r>
        <w:r>
          <w:rPr>
            <w:webHidden/>
          </w:rPr>
          <w:tab/>
        </w:r>
        <w:r>
          <w:rPr>
            <w:webHidden/>
          </w:rPr>
          <w:fldChar w:fldCharType="begin"/>
        </w:r>
        <w:r>
          <w:rPr>
            <w:webHidden/>
          </w:rPr>
          <w:instrText xml:space="preserve"> PAGEREF _Toc173489375 \h </w:instrText>
        </w:r>
        <w:r>
          <w:rPr>
            <w:webHidden/>
          </w:rPr>
        </w:r>
        <w:r>
          <w:rPr>
            <w:webHidden/>
          </w:rPr>
          <w:fldChar w:fldCharType="separate"/>
        </w:r>
        <w:r>
          <w:rPr>
            <w:webHidden/>
          </w:rPr>
          <w:t>5</w:t>
        </w:r>
        <w:r>
          <w:rPr>
            <w:webHidden/>
          </w:rPr>
          <w:fldChar w:fldCharType="end"/>
        </w:r>
      </w:hyperlink>
    </w:p>
    <w:p w14:paraId="5FF24A40" w14:textId="4C7B05B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6" w:history="1">
        <w:r w:rsidRPr="00BF326E">
          <w:rPr>
            <w:rStyle w:val="Hyperlink"/>
          </w:rPr>
          <w:t>SECTION 2 – THE SERVICE</w:t>
        </w:r>
        <w:r>
          <w:rPr>
            <w:webHidden/>
          </w:rPr>
          <w:tab/>
        </w:r>
        <w:r>
          <w:rPr>
            <w:webHidden/>
          </w:rPr>
          <w:fldChar w:fldCharType="begin"/>
        </w:r>
        <w:r>
          <w:rPr>
            <w:webHidden/>
          </w:rPr>
          <w:instrText xml:space="preserve"> PAGEREF _Toc173489376 \h </w:instrText>
        </w:r>
        <w:r>
          <w:rPr>
            <w:webHidden/>
          </w:rPr>
        </w:r>
        <w:r>
          <w:rPr>
            <w:webHidden/>
          </w:rPr>
          <w:fldChar w:fldCharType="separate"/>
        </w:r>
        <w:r>
          <w:rPr>
            <w:webHidden/>
          </w:rPr>
          <w:t>5</w:t>
        </w:r>
        <w:r>
          <w:rPr>
            <w:webHidden/>
          </w:rPr>
          <w:fldChar w:fldCharType="end"/>
        </w:r>
      </w:hyperlink>
    </w:p>
    <w:p w14:paraId="6D175F13" w14:textId="5FFF633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7" w:history="1">
        <w:r w:rsidRPr="00BF326E">
          <w:rPr>
            <w:rStyle w:val="Hyperlink"/>
          </w:rPr>
          <w:t>4.</w:t>
        </w:r>
        <w:r>
          <w:rPr>
            <w:rFonts w:asciiTheme="minorHAnsi" w:eastAsiaTheme="minorEastAsia" w:hAnsiTheme="minorHAnsi" w:cstheme="minorBidi"/>
            <w:b w:val="0"/>
            <w:bCs w:val="0"/>
            <w:snapToGrid/>
            <w:kern w:val="0"/>
            <w:sz w:val="22"/>
            <w:szCs w:val="22"/>
            <w:lang w:eastAsia="en-GB"/>
          </w:rPr>
          <w:tab/>
        </w:r>
        <w:r w:rsidRPr="00BF326E">
          <w:rPr>
            <w:rStyle w:val="Hyperlink"/>
          </w:rPr>
          <w:t>Provision of the Service</w:t>
        </w:r>
        <w:r>
          <w:rPr>
            <w:webHidden/>
          </w:rPr>
          <w:tab/>
        </w:r>
        <w:r>
          <w:rPr>
            <w:webHidden/>
          </w:rPr>
          <w:fldChar w:fldCharType="begin"/>
        </w:r>
        <w:r>
          <w:rPr>
            <w:webHidden/>
          </w:rPr>
          <w:instrText xml:space="preserve"> PAGEREF _Toc173489377 \h </w:instrText>
        </w:r>
        <w:r>
          <w:rPr>
            <w:webHidden/>
          </w:rPr>
        </w:r>
        <w:r>
          <w:rPr>
            <w:webHidden/>
          </w:rPr>
          <w:fldChar w:fldCharType="separate"/>
        </w:r>
        <w:r>
          <w:rPr>
            <w:webHidden/>
          </w:rPr>
          <w:t>5</w:t>
        </w:r>
        <w:r>
          <w:rPr>
            <w:webHidden/>
          </w:rPr>
          <w:fldChar w:fldCharType="end"/>
        </w:r>
      </w:hyperlink>
    </w:p>
    <w:p w14:paraId="34A75656" w14:textId="096B9B1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8" w:history="1">
        <w:r w:rsidRPr="00BF326E">
          <w:rPr>
            <w:rStyle w:val="Hyperlink"/>
          </w:rPr>
          <w:t>5.</w:t>
        </w:r>
        <w:r>
          <w:rPr>
            <w:rFonts w:asciiTheme="minorHAnsi" w:eastAsiaTheme="minorEastAsia" w:hAnsiTheme="minorHAnsi" w:cstheme="minorBidi"/>
            <w:b w:val="0"/>
            <w:bCs w:val="0"/>
            <w:snapToGrid/>
            <w:kern w:val="0"/>
            <w:sz w:val="22"/>
            <w:szCs w:val="22"/>
            <w:lang w:eastAsia="en-GB"/>
          </w:rPr>
          <w:tab/>
        </w:r>
        <w:r w:rsidRPr="00BF326E">
          <w:rPr>
            <w:rStyle w:val="Hyperlink"/>
          </w:rPr>
          <w:t>Contingencies and Inability to Perform</w:t>
        </w:r>
        <w:r>
          <w:rPr>
            <w:webHidden/>
          </w:rPr>
          <w:tab/>
        </w:r>
        <w:r>
          <w:rPr>
            <w:webHidden/>
          </w:rPr>
          <w:fldChar w:fldCharType="begin"/>
        </w:r>
        <w:r>
          <w:rPr>
            <w:webHidden/>
          </w:rPr>
          <w:instrText xml:space="preserve"> PAGEREF _Toc173489378 \h </w:instrText>
        </w:r>
        <w:r>
          <w:rPr>
            <w:webHidden/>
          </w:rPr>
        </w:r>
        <w:r>
          <w:rPr>
            <w:webHidden/>
          </w:rPr>
          <w:fldChar w:fldCharType="separate"/>
        </w:r>
        <w:r>
          <w:rPr>
            <w:webHidden/>
          </w:rPr>
          <w:t>6</w:t>
        </w:r>
        <w:r>
          <w:rPr>
            <w:webHidden/>
          </w:rPr>
          <w:fldChar w:fldCharType="end"/>
        </w:r>
      </w:hyperlink>
    </w:p>
    <w:p w14:paraId="12A7F397" w14:textId="0A22899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79" w:history="1">
        <w:r w:rsidRPr="00BF326E">
          <w:rPr>
            <w:rStyle w:val="Hyperlink"/>
          </w:rPr>
          <w:t>6.</w:t>
        </w:r>
        <w:r>
          <w:rPr>
            <w:rFonts w:asciiTheme="minorHAnsi" w:eastAsiaTheme="minorEastAsia" w:hAnsiTheme="minorHAnsi" w:cstheme="minorBidi"/>
            <w:b w:val="0"/>
            <w:bCs w:val="0"/>
            <w:snapToGrid/>
            <w:kern w:val="0"/>
            <w:sz w:val="22"/>
            <w:szCs w:val="22"/>
            <w:lang w:eastAsia="en-GB"/>
          </w:rPr>
          <w:tab/>
        </w:r>
        <w:r w:rsidRPr="00BF326E">
          <w:rPr>
            <w:rStyle w:val="Hyperlink"/>
          </w:rPr>
          <w:t>Payment</w:t>
        </w:r>
        <w:r>
          <w:rPr>
            <w:webHidden/>
          </w:rPr>
          <w:tab/>
        </w:r>
        <w:r>
          <w:rPr>
            <w:webHidden/>
          </w:rPr>
          <w:fldChar w:fldCharType="begin"/>
        </w:r>
        <w:r>
          <w:rPr>
            <w:webHidden/>
          </w:rPr>
          <w:instrText xml:space="preserve"> PAGEREF _Toc173489379 \h </w:instrText>
        </w:r>
        <w:r>
          <w:rPr>
            <w:webHidden/>
          </w:rPr>
        </w:r>
        <w:r>
          <w:rPr>
            <w:webHidden/>
          </w:rPr>
          <w:fldChar w:fldCharType="separate"/>
        </w:r>
        <w:r>
          <w:rPr>
            <w:webHidden/>
          </w:rPr>
          <w:t>6</w:t>
        </w:r>
        <w:r>
          <w:rPr>
            <w:webHidden/>
          </w:rPr>
          <w:fldChar w:fldCharType="end"/>
        </w:r>
      </w:hyperlink>
    </w:p>
    <w:p w14:paraId="5038B33C" w14:textId="5FD1DE01"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0" w:history="1">
        <w:r w:rsidRPr="00BF326E">
          <w:rPr>
            <w:rStyle w:val="Hyperlink"/>
          </w:rPr>
          <w:t>7.</w:t>
        </w:r>
        <w:r>
          <w:rPr>
            <w:rFonts w:asciiTheme="minorHAnsi" w:eastAsiaTheme="minorEastAsia" w:hAnsiTheme="minorHAnsi" w:cstheme="minorBidi"/>
            <w:b w:val="0"/>
            <w:bCs w:val="0"/>
            <w:snapToGrid/>
            <w:kern w:val="0"/>
            <w:sz w:val="22"/>
            <w:szCs w:val="22"/>
            <w:lang w:eastAsia="en-GB"/>
          </w:rPr>
          <w:tab/>
        </w:r>
        <w:r w:rsidRPr="00BF326E">
          <w:rPr>
            <w:rStyle w:val="Hyperlink"/>
          </w:rPr>
          <w:t>Disputed Sums</w:t>
        </w:r>
        <w:r>
          <w:rPr>
            <w:webHidden/>
          </w:rPr>
          <w:tab/>
        </w:r>
        <w:r>
          <w:rPr>
            <w:webHidden/>
          </w:rPr>
          <w:fldChar w:fldCharType="begin"/>
        </w:r>
        <w:r>
          <w:rPr>
            <w:webHidden/>
          </w:rPr>
          <w:instrText xml:space="preserve"> PAGEREF _Toc173489380 \h </w:instrText>
        </w:r>
        <w:r>
          <w:rPr>
            <w:webHidden/>
          </w:rPr>
        </w:r>
        <w:r>
          <w:rPr>
            <w:webHidden/>
          </w:rPr>
          <w:fldChar w:fldCharType="separate"/>
        </w:r>
        <w:r>
          <w:rPr>
            <w:webHidden/>
          </w:rPr>
          <w:t>7</w:t>
        </w:r>
        <w:r>
          <w:rPr>
            <w:webHidden/>
          </w:rPr>
          <w:fldChar w:fldCharType="end"/>
        </w:r>
      </w:hyperlink>
    </w:p>
    <w:p w14:paraId="2A40D44C" w14:textId="010966C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1" w:history="1">
        <w:r w:rsidRPr="00BF326E">
          <w:rPr>
            <w:rStyle w:val="Hyperlink"/>
          </w:rPr>
          <w:t>8.</w:t>
        </w:r>
        <w:r>
          <w:rPr>
            <w:rFonts w:asciiTheme="minorHAnsi" w:eastAsiaTheme="minorEastAsia" w:hAnsiTheme="minorHAnsi" w:cstheme="minorBidi"/>
            <w:b w:val="0"/>
            <w:bCs w:val="0"/>
            <w:snapToGrid/>
            <w:kern w:val="0"/>
            <w:sz w:val="22"/>
            <w:szCs w:val="22"/>
            <w:lang w:eastAsia="en-GB"/>
          </w:rPr>
          <w:tab/>
        </w:r>
        <w:r w:rsidRPr="00BF326E">
          <w:rPr>
            <w:rStyle w:val="Hyperlink"/>
          </w:rPr>
          <w:t>Interest on Overdue Payments</w:t>
        </w:r>
        <w:r>
          <w:rPr>
            <w:webHidden/>
          </w:rPr>
          <w:tab/>
        </w:r>
        <w:r>
          <w:rPr>
            <w:webHidden/>
          </w:rPr>
          <w:fldChar w:fldCharType="begin"/>
        </w:r>
        <w:r>
          <w:rPr>
            <w:webHidden/>
          </w:rPr>
          <w:instrText xml:space="preserve"> PAGEREF _Toc173489381 \h </w:instrText>
        </w:r>
        <w:r>
          <w:rPr>
            <w:webHidden/>
          </w:rPr>
        </w:r>
        <w:r>
          <w:rPr>
            <w:webHidden/>
          </w:rPr>
          <w:fldChar w:fldCharType="separate"/>
        </w:r>
        <w:r>
          <w:rPr>
            <w:webHidden/>
          </w:rPr>
          <w:t>7</w:t>
        </w:r>
        <w:r>
          <w:rPr>
            <w:webHidden/>
          </w:rPr>
          <w:fldChar w:fldCharType="end"/>
        </w:r>
      </w:hyperlink>
    </w:p>
    <w:p w14:paraId="141D36BD" w14:textId="6DC57DB7"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2" w:history="1">
        <w:r w:rsidRPr="00BF326E">
          <w:rPr>
            <w:rStyle w:val="Hyperlink"/>
          </w:rPr>
          <w:t>9.</w:t>
        </w:r>
        <w:r>
          <w:rPr>
            <w:rFonts w:asciiTheme="minorHAnsi" w:eastAsiaTheme="minorEastAsia" w:hAnsiTheme="minorHAnsi" w:cstheme="minorBidi"/>
            <w:b w:val="0"/>
            <w:bCs w:val="0"/>
            <w:snapToGrid/>
            <w:kern w:val="0"/>
            <w:sz w:val="22"/>
            <w:szCs w:val="22"/>
            <w:lang w:eastAsia="en-GB"/>
          </w:rPr>
          <w:tab/>
        </w:r>
        <w:r w:rsidRPr="00BF326E">
          <w:rPr>
            <w:rStyle w:val="Hyperlink"/>
          </w:rPr>
          <w:t>Set-Off</w:t>
        </w:r>
        <w:r>
          <w:rPr>
            <w:webHidden/>
          </w:rPr>
          <w:tab/>
        </w:r>
        <w:r>
          <w:rPr>
            <w:webHidden/>
          </w:rPr>
          <w:fldChar w:fldCharType="begin"/>
        </w:r>
        <w:r>
          <w:rPr>
            <w:webHidden/>
          </w:rPr>
          <w:instrText xml:space="preserve"> PAGEREF _Toc173489382 \h </w:instrText>
        </w:r>
        <w:r>
          <w:rPr>
            <w:webHidden/>
          </w:rPr>
        </w:r>
        <w:r>
          <w:rPr>
            <w:webHidden/>
          </w:rPr>
          <w:fldChar w:fldCharType="separate"/>
        </w:r>
        <w:r>
          <w:rPr>
            <w:webHidden/>
          </w:rPr>
          <w:t>7</w:t>
        </w:r>
        <w:r>
          <w:rPr>
            <w:webHidden/>
          </w:rPr>
          <w:fldChar w:fldCharType="end"/>
        </w:r>
      </w:hyperlink>
    </w:p>
    <w:p w14:paraId="3FC99CF1" w14:textId="5E815991"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3" w:history="1">
        <w:r w:rsidRPr="00BF326E">
          <w:rPr>
            <w:rStyle w:val="Hyperlink"/>
          </w:rPr>
          <w:t>SECTION 3 - REVIEW</w:t>
        </w:r>
        <w:r>
          <w:rPr>
            <w:webHidden/>
          </w:rPr>
          <w:tab/>
        </w:r>
        <w:r>
          <w:rPr>
            <w:webHidden/>
          </w:rPr>
          <w:fldChar w:fldCharType="begin"/>
        </w:r>
        <w:r>
          <w:rPr>
            <w:webHidden/>
          </w:rPr>
          <w:instrText xml:space="preserve"> PAGEREF _Toc173489383 \h </w:instrText>
        </w:r>
        <w:r>
          <w:rPr>
            <w:webHidden/>
          </w:rPr>
        </w:r>
        <w:r>
          <w:rPr>
            <w:webHidden/>
          </w:rPr>
          <w:fldChar w:fldCharType="separate"/>
        </w:r>
        <w:r>
          <w:rPr>
            <w:webHidden/>
          </w:rPr>
          <w:t>8</w:t>
        </w:r>
        <w:r>
          <w:rPr>
            <w:webHidden/>
          </w:rPr>
          <w:fldChar w:fldCharType="end"/>
        </w:r>
      </w:hyperlink>
    </w:p>
    <w:p w14:paraId="3496B0CE" w14:textId="6E4DC62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4" w:history="1">
        <w:r w:rsidRPr="00BF326E">
          <w:rPr>
            <w:rStyle w:val="Hyperlink"/>
          </w:rPr>
          <w:t>10.</w:t>
        </w:r>
        <w:r>
          <w:rPr>
            <w:rFonts w:asciiTheme="minorHAnsi" w:eastAsiaTheme="minorEastAsia" w:hAnsiTheme="minorHAnsi" w:cstheme="minorBidi"/>
            <w:b w:val="0"/>
            <w:bCs w:val="0"/>
            <w:snapToGrid/>
            <w:kern w:val="0"/>
            <w:sz w:val="22"/>
            <w:szCs w:val="22"/>
            <w:lang w:eastAsia="en-GB"/>
          </w:rPr>
          <w:tab/>
        </w:r>
        <w:r w:rsidRPr="00BF326E">
          <w:rPr>
            <w:rStyle w:val="Hyperlink"/>
          </w:rPr>
          <w:t>Officers</w:t>
        </w:r>
        <w:r>
          <w:rPr>
            <w:webHidden/>
          </w:rPr>
          <w:tab/>
        </w:r>
        <w:r>
          <w:rPr>
            <w:webHidden/>
          </w:rPr>
          <w:fldChar w:fldCharType="begin"/>
        </w:r>
        <w:r>
          <w:rPr>
            <w:webHidden/>
          </w:rPr>
          <w:instrText xml:space="preserve"> PAGEREF _Toc173489384 \h </w:instrText>
        </w:r>
        <w:r>
          <w:rPr>
            <w:webHidden/>
          </w:rPr>
        </w:r>
        <w:r>
          <w:rPr>
            <w:webHidden/>
          </w:rPr>
          <w:fldChar w:fldCharType="separate"/>
        </w:r>
        <w:r>
          <w:rPr>
            <w:webHidden/>
          </w:rPr>
          <w:t>8</w:t>
        </w:r>
        <w:r>
          <w:rPr>
            <w:webHidden/>
          </w:rPr>
          <w:fldChar w:fldCharType="end"/>
        </w:r>
      </w:hyperlink>
    </w:p>
    <w:p w14:paraId="14098DDB" w14:textId="7D13996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5" w:history="1">
        <w:r w:rsidRPr="00BF326E">
          <w:rPr>
            <w:rStyle w:val="Hyperlink"/>
          </w:rPr>
          <w:t>11.</w:t>
        </w:r>
        <w:r>
          <w:rPr>
            <w:rFonts w:asciiTheme="minorHAnsi" w:eastAsiaTheme="minorEastAsia" w:hAnsiTheme="minorHAnsi" w:cstheme="minorBidi"/>
            <w:b w:val="0"/>
            <w:bCs w:val="0"/>
            <w:snapToGrid/>
            <w:kern w:val="0"/>
            <w:sz w:val="22"/>
            <w:szCs w:val="22"/>
            <w:lang w:eastAsia="en-GB"/>
          </w:rPr>
          <w:tab/>
        </w:r>
        <w:r w:rsidRPr="00BF326E">
          <w:rPr>
            <w:rStyle w:val="Hyperlink"/>
          </w:rPr>
          <w:t>Meetings</w:t>
        </w:r>
        <w:r>
          <w:rPr>
            <w:webHidden/>
          </w:rPr>
          <w:tab/>
        </w:r>
        <w:r>
          <w:rPr>
            <w:webHidden/>
          </w:rPr>
          <w:fldChar w:fldCharType="begin"/>
        </w:r>
        <w:r>
          <w:rPr>
            <w:webHidden/>
          </w:rPr>
          <w:instrText xml:space="preserve"> PAGEREF _Toc173489385 \h </w:instrText>
        </w:r>
        <w:r>
          <w:rPr>
            <w:webHidden/>
          </w:rPr>
        </w:r>
        <w:r>
          <w:rPr>
            <w:webHidden/>
          </w:rPr>
          <w:fldChar w:fldCharType="separate"/>
        </w:r>
        <w:r>
          <w:rPr>
            <w:webHidden/>
          </w:rPr>
          <w:t>8</w:t>
        </w:r>
        <w:r>
          <w:rPr>
            <w:webHidden/>
          </w:rPr>
          <w:fldChar w:fldCharType="end"/>
        </w:r>
      </w:hyperlink>
    </w:p>
    <w:p w14:paraId="4D93B4D1" w14:textId="0FB0710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6" w:history="1">
        <w:r w:rsidRPr="00BF326E">
          <w:rPr>
            <w:rStyle w:val="Hyperlink"/>
          </w:rPr>
          <w:t>12.</w:t>
        </w:r>
        <w:r>
          <w:rPr>
            <w:rFonts w:asciiTheme="minorHAnsi" w:eastAsiaTheme="minorEastAsia" w:hAnsiTheme="minorHAnsi" w:cstheme="minorBidi"/>
            <w:b w:val="0"/>
            <w:bCs w:val="0"/>
            <w:snapToGrid/>
            <w:kern w:val="0"/>
            <w:sz w:val="22"/>
            <w:szCs w:val="22"/>
            <w:lang w:eastAsia="en-GB"/>
          </w:rPr>
          <w:tab/>
        </w:r>
        <w:r w:rsidRPr="00BF326E">
          <w:rPr>
            <w:rStyle w:val="Hyperlink"/>
          </w:rPr>
          <w:t>Performance Monitoring</w:t>
        </w:r>
        <w:r>
          <w:rPr>
            <w:webHidden/>
          </w:rPr>
          <w:tab/>
        </w:r>
        <w:r>
          <w:rPr>
            <w:webHidden/>
          </w:rPr>
          <w:fldChar w:fldCharType="begin"/>
        </w:r>
        <w:r>
          <w:rPr>
            <w:webHidden/>
          </w:rPr>
          <w:instrText xml:space="preserve"> PAGEREF _Toc173489386 \h </w:instrText>
        </w:r>
        <w:r>
          <w:rPr>
            <w:webHidden/>
          </w:rPr>
        </w:r>
        <w:r>
          <w:rPr>
            <w:webHidden/>
          </w:rPr>
          <w:fldChar w:fldCharType="separate"/>
        </w:r>
        <w:r>
          <w:rPr>
            <w:webHidden/>
          </w:rPr>
          <w:t>8</w:t>
        </w:r>
        <w:r>
          <w:rPr>
            <w:webHidden/>
          </w:rPr>
          <w:fldChar w:fldCharType="end"/>
        </w:r>
      </w:hyperlink>
    </w:p>
    <w:p w14:paraId="368CA0D9" w14:textId="4816265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7" w:history="1">
        <w:r w:rsidRPr="00BF326E">
          <w:rPr>
            <w:rStyle w:val="Hyperlink"/>
          </w:rPr>
          <w:t>13.</w:t>
        </w:r>
        <w:r>
          <w:rPr>
            <w:rFonts w:asciiTheme="minorHAnsi" w:eastAsiaTheme="minorEastAsia" w:hAnsiTheme="minorHAnsi" w:cstheme="minorBidi"/>
            <w:b w:val="0"/>
            <w:bCs w:val="0"/>
            <w:snapToGrid/>
            <w:kern w:val="0"/>
            <w:sz w:val="22"/>
            <w:szCs w:val="22"/>
            <w:lang w:eastAsia="en-GB"/>
          </w:rPr>
          <w:tab/>
        </w:r>
        <w:r w:rsidRPr="00BF326E">
          <w:rPr>
            <w:rStyle w:val="Hyperlink"/>
          </w:rPr>
          <w:t>Variations to the Service</w:t>
        </w:r>
        <w:r>
          <w:rPr>
            <w:webHidden/>
          </w:rPr>
          <w:tab/>
        </w:r>
        <w:r>
          <w:rPr>
            <w:webHidden/>
          </w:rPr>
          <w:fldChar w:fldCharType="begin"/>
        </w:r>
        <w:r>
          <w:rPr>
            <w:webHidden/>
          </w:rPr>
          <w:instrText xml:space="preserve"> PAGEREF _Toc173489387 \h </w:instrText>
        </w:r>
        <w:r>
          <w:rPr>
            <w:webHidden/>
          </w:rPr>
        </w:r>
        <w:r>
          <w:rPr>
            <w:webHidden/>
          </w:rPr>
          <w:fldChar w:fldCharType="separate"/>
        </w:r>
        <w:r>
          <w:rPr>
            <w:webHidden/>
          </w:rPr>
          <w:t>9</w:t>
        </w:r>
        <w:r>
          <w:rPr>
            <w:webHidden/>
          </w:rPr>
          <w:fldChar w:fldCharType="end"/>
        </w:r>
      </w:hyperlink>
    </w:p>
    <w:p w14:paraId="4C038663" w14:textId="0DF2EEB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8" w:history="1">
        <w:r w:rsidRPr="00BF326E">
          <w:rPr>
            <w:rStyle w:val="Hyperlink"/>
          </w:rPr>
          <w:t>14.</w:t>
        </w:r>
        <w:r>
          <w:rPr>
            <w:rFonts w:asciiTheme="minorHAnsi" w:eastAsiaTheme="minorEastAsia" w:hAnsiTheme="minorHAnsi" w:cstheme="minorBidi"/>
            <w:b w:val="0"/>
            <w:bCs w:val="0"/>
            <w:snapToGrid/>
            <w:kern w:val="0"/>
            <w:sz w:val="22"/>
            <w:szCs w:val="22"/>
            <w:lang w:eastAsia="en-GB"/>
          </w:rPr>
          <w:tab/>
        </w:r>
        <w:r w:rsidRPr="00BF326E">
          <w:rPr>
            <w:rStyle w:val="Hyperlink"/>
          </w:rPr>
          <w:t>Financial Information &amp; Audits</w:t>
        </w:r>
        <w:r>
          <w:rPr>
            <w:webHidden/>
          </w:rPr>
          <w:tab/>
        </w:r>
        <w:r>
          <w:rPr>
            <w:webHidden/>
          </w:rPr>
          <w:fldChar w:fldCharType="begin"/>
        </w:r>
        <w:r>
          <w:rPr>
            <w:webHidden/>
          </w:rPr>
          <w:instrText xml:space="preserve"> PAGEREF _Toc173489388 \h </w:instrText>
        </w:r>
        <w:r>
          <w:rPr>
            <w:webHidden/>
          </w:rPr>
        </w:r>
        <w:r>
          <w:rPr>
            <w:webHidden/>
          </w:rPr>
          <w:fldChar w:fldCharType="separate"/>
        </w:r>
        <w:r>
          <w:rPr>
            <w:webHidden/>
          </w:rPr>
          <w:t>9</w:t>
        </w:r>
        <w:r>
          <w:rPr>
            <w:webHidden/>
          </w:rPr>
          <w:fldChar w:fldCharType="end"/>
        </w:r>
      </w:hyperlink>
    </w:p>
    <w:p w14:paraId="3E4770D6" w14:textId="5EDCC94F"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89" w:history="1">
        <w:r w:rsidRPr="00BF326E">
          <w:rPr>
            <w:rStyle w:val="Hyperlink"/>
          </w:rPr>
          <w:t>15.</w:t>
        </w:r>
        <w:r>
          <w:rPr>
            <w:rFonts w:asciiTheme="minorHAnsi" w:eastAsiaTheme="minorEastAsia" w:hAnsiTheme="minorHAnsi" w:cstheme="minorBidi"/>
            <w:b w:val="0"/>
            <w:bCs w:val="0"/>
            <w:snapToGrid/>
            <w:kern w:val="0"/>
            <w:sz w:val="22"/>
            <w:szCs w:val="22"/>
            <w:lang w:eastAsia="en-GB"/>
          </w:rPr>
          <w:tab/>
        </w:r>
        <w:r w:rsidRPr="00BF326E">
          <w:rPr>
            <w:rStyle w:val="Hyperlink"/>
          </w:rPr>
          <w:t>Contractor’s Records</w:t>
        </w:r>
        <w:r>
          <w:rPr>
            <w:webHidden/>
          </w:rPr>
          <w:tab/>
        </w:r>
        <w:r>
          <w:rPr>
            <w:webHidden/>
          </w:rPr>
          <w:fldChar w:fldCharType="begin"/>
        </w:r>
        <w:r>
          <w:rPr>
            <w:webHidden/>
          </w:rPr>
          <w:instrText xml:space="preserve"> PAGEREF _Toc173489389 \h </w:instrText>
        </w:r>
        <w:r>
          <w:rPr>
            <w:webHidden/>
          </w:rPr>
        </w:r>
        <w:r>
          <w:rPr>
            <w:webHidden/>
          </w:rPr>
          <w:fldChar w:fldCharType="separate"/>
        </w:r>
        <w:r>
          <w:rPr>
            <w:webHidden/>
          </w:rPr>
          <w:t>9</w:t>
        </w:r>
        <w:r>
          <w:rPr>
            <w:webHidden/>
          </w:rPr>
          <w:fldChar w:fldCharType="end"/>
        </w:r>
      </w:hyperlink>
    </w:p>
    <w:p w14:paraId="55C098A8" w14:textId="30FBE1F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0" w:history="1">
        <w:r w:rsidRPr="00BF326E">
          <w:rPr>
            <w:rStyle w:val="Hyperlink"/>
          </w:rPr>
          <w:t>SECTION 4 – HEALTH AND SAFETY</w:t>
        </w:r>
        <w:r>
          <w:rPr>
            <w:webHidden/>
          </w:rPr>
          <w:tab/>
        </w:r>
        <w:r>
          <w:rPr>
            <w:webHidden/>
          </w:rPr>
          <w:fldChar w:fldCharType="begin"/>
        </w:r>
        <w:r>
          <w:rPr>
            <w:webHidden/>
          </w:rPr>
          <w:instrText xml:space="preserve"> PAGEREF _Toc173489390 \h </w:instrText>
        </w:r>
        <w:r>
          <w:rPr>
            <w:webHidden/>
          </w:rPr>
        </w:r>
        <w:r>
          <w:rPr>
            <w:webHidden/>
          </w:rPr>
          <w:fldChar w:fldCharType="separate"/>
        </w:r>
        <w:r>
          <w:rPr>
            <w:webHidden/>
          </w:rPr>
          <w:t>10</w:t>
        </w:r>
        <w:r>
          <w:rPr>
            <w:webHidden/>
          </w:rPr>
          <w:fldChar w:fldCharType="end"/>
        </w:r>
      </w:hyperlink>
    </w:p>
    <w:p w14:paraId="58AD59D8" w14:textId="13B9077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1" w:history="1">
        <w:r w:rsidRPr="00BF326E">
          <w:rPr>
            <w:rStyle w:val="Hyperlink"/>
          </w:rPr>
          <w:t>16.</w:t>
        </w:r>
        <w:r>
          <w:rPr>
            <w:rFonts w:asciiTheme="minorHAnsi" w:eastAsiaTheme="minorEastAsia" w:hAnsiTheme="minorHAnsi" w:cstheme="minorBidi"/>
            <w:b w:val="0"/>
            <w:bCs w:val="0"/>
            <w:snapToGrid/>
            <w:kern w:val="0"/>
            <w:sz w:val="22"/>
            <w:szCs w:val="22"/>
            <w:lang w:eastAsia="en-GB"/>
          </w:rPr>
          <w:tab/>
        </w:r>
        <w:r w:rsidRPr="00BF326E">
          <w:rPr>
            <w:rStyle w:val="Hyperlink"/>
          </w:rPr>
          <w:t>Health &amp; Safety</w:t>
        </w:r>
        <w:r>
          <w:rPr>
            <w:webHidden/>
          </w:rPr>
          <w:tab/>
        </w:r>
        <w:r>
          <w:rPr>
            <w:webHidden/>
          </w:rPr>
          <w:fldChar w:fldCharType="begin"/>
        </w:r>
        <w:r>
          <w:rPr>
            <w:webHidden/>
          </w:rPr>
          <w:instrText xml:space="preserve"> PAGEREF _Toc173489391 \h </w:instrText>
        </w:r>
        <w:r>
          <w:rPr>
            <w:webHidden/>
          </w:rPr>
        </w:r>
        <w:r>
          <w:rPr>
            <w:webHidden/>
          </w:rPr>
          <w:fldChar w:fldCharType="separate"/>
        </w:r>
        <w:r>
          <w:rPr>
            <w:webHidden/>
          </w:rPr>
          <w:t>10</w:t>
        </w:r>
        <w:r>
          <w:rPr>
            <w:webHidden/>
          </w:rPr>
          <w:fldChar w:fldCharType="end"/>
        </w:r>
      </w:hyperlink>
    </w:p>
    <w:p w14:paraId="0D5C9421" w14:textId="1B650C40"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2" w:history="1">
        <w:r w:rsidRPr="00BF326E">
          <w:rPr>
            <w:rStyle w:val="Hyperlink"/>
          </w:rPr>
          <w:t>SECTION 5 – PREMISES AND ASSETS</w:t>
        </w:r>
        <w:r>
          <w:rPr>
            <w:webHidden/>
          </w:rPr>
          <w:tab/>
        </w:r>
        <w:r>
          <w:rPr>
            <w:webHidden/>
          </w:rPr>
          <w:fldChar w:fldCharType="begin"/>
        </w:r>
        <w:r>
          <w:rPr>
            <w:webHidden/>
          </w:rPr>
          <w:instrText xml:space="preserve"> PAGEREF _Toc173489392 \h </w:instrText>
        </w:r>
        <w:r>
          <w:rPr>
            <w:webHidden/>
          </w:rPr>
        </w:r>
        <w:r>
          <w:rPr>
            <w:webHidden/>
          </w:rPr>
          <w:fldChar w:fldCharType="separate"/>
        </w:r>
        <w:r>
          <w:rPr>
            <w:webHidden/>
          </w:rPr>
          <w:t>10</w:t>
        </w:r>
        <w:r>
          <w:rPr>
            <w:webHidden/>
          </w:rPr>
          <w:fldChar w:fldCharType="end"/>
        </w:r>
      </w:hyperlink>
    </w:p>
    <w:p w14:paraId="33AB759A" w14:textId="2997980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3" w:history="1">
        <w:r w:rsidRPr="00BF326E">
          <w:rPr>
            <w:rStyle w:val="Hyperlink"/>
          </w:rPr>
          <w:t>17.</w:t>
        </w:r>
        <w:r>
          <w:rPr>
            <w:rFonts w:asciiTheme="minorHAnsi" w:eastAsiaTheme="minorEastAsia" w:hAnsiTheme="minorHAnsi" w:cstheme="minorBidi"/>
            <w:b w:val="0"/>
            <w:bCs w:val="0"/>
            <w:snapToGrid/>
            <w:kern w:val="0"/>
            <w:sz w:val="22"/>
            <w:szCs w:val="22"/>
            <w:lang w:eastAsia="en-GB"/>
          </w:rPr>
          <w:tab/>
        </w:r>
        <w:r w:rsidRPr="00BF326E">
          <w:rPr>
            <w:rStyle w:val="Hyperlink"/>
          </w:rPr>
          <w:t>Assets</w:t>
        </w:r>
        <w:r>
          <w:rPr>
            <w:webHidden/>
          </w:rPr>
          <w:tab/>
        </w:r>
        <w:r>
          <w:rPr>
            <w:webHidden/>
          </w:rPr>
          <w:fldChar w:fldCharType="begin"/>
        </w:r>
        <w:r>
          <w:rPr>
            <w:webHidden/>
          </w:rPr>
          <w:instrText xml:space="preserve"> PAGEREF _Toc173489393 \h </w:instrText>
        </w:r>
        <w:r>
          <w:rPr>
            <w:webHidden/>
          </w:rPr>
        </w:r>
        <w:r>
          <w:rPr>
            <w:webHidden/>
          </w:rPr>
          <w:fldChar w:fldCharType="separate"/>
        </w:r>
        <w:r>
          <w:rPr>
            <w:webHidden/>
          </w:rPr>
          <w:t>10</w:t>
        </w:r>
        <w:r>
          <w:rPr>
            <w:webHidden/>
          </w:rPr>
          <w:fldChar w:fldCharType="end"/>
        </w:r>
      </w:hyperlink>
    </w:p>
    <w:p w14:paraId="53CB76F3" w14:textId="78C2B97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4" w:history="1">
        <w:r w:rsidRPr="00BF326E">
          <w:rPr>
            <w:rStyle w:val="Hyperlink"/>
            <w:rFonts w:ascii="Arial" w:hAnsi="Arial" w:cs="Arial"/>
          </w:rPr>
          <w:t>Rights Of Access</w:t>
        </w:r>
        <w:r>
          <w:rPr>
            <w:webHidden/>
          </w:rPr>
          <w:tab/>
        </w:r>
        <w:r>
          <w:rPr>
            <w:webHidden/>
          </w:rPr>
          <w:fldChar w:fldCharType="begin"/>
        </w:r>
        <w:r>
          <w:rPr>
            <w:webHidden/>
          </w:rPr>
          <w:instrText xml:space="preserve"> PAGEREF _Toc173489394 \h </w:instrText>
        </w:r>
        <w:r>
          <w:rPr>
            <w:webHidden/>
          </w:rPr>
        </w:r>
        <w:r>
          <w:rPr>
            <w:webHidden/>
          </w:rPr>
          <w:fldChar w:fldCharType="separate"/>
        </w:r>
        <w:r>
          <w:rPr>
            <w:webHidden/>
          </w:rPr>
          <w:t>10</w:t>
        </w:r>
        <w:r>
          <w:rPr>
            <w:webHidden/>
          </w:rPr>
          <w:fldChar w:fldCharType="end"/>
        </w:r>
      </w:hyperlink>
    </w:p>
    <w:p w14:paraId="3F9F3898" w14:textId="325A2B4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5" w:history="1">
        <w:r w:rsidRPr="00BF326E">
          <w:rPr>
            <w:rStyle w:val="Hyperlink"/>
          </w:rPr>
          <w:t>SECTION 6 – WARRANTIES AND ACKNOWLEDGEMENTS</w:t>
        </w:r>
        <w:r>
          <w:rPr>
            <w:webHidden/>
          </w:rPr>
          <w:tab/>
        </w:r>
        <w:r>
          <w:rPr>
            <w:webHidden/>
          </w:rPr>
          <w:fldChar w:fldCharType="begin"/>
        </w:r>
        <w:r>
          <w:rPr>
            <w:webHidden/>
          </w:rPr>
          <w:instrText xml:space="preserve"> PAGEREF _Toc173489395 \h </w:instrText>
        </w:r>
        <w:r>
          <w:rPr>
            <w:webHidden/>
          </w:rPr>
        </w:r>
        <w:r>
          <w:rPr>
            <w:webHidden/>
          </w:rPr>
          <w:fldChar w:fldCharType="separate"/>
        </w:r>
        <w:r>
          <w:rPr>
            <w:webHidden/>
          </w:rPr>
          <w:t>11</w:t>
        </w:r>
        <w:r>
          <w:rPr>
            <w:webHidden/>
          </w:rPr>
          <w:fldChar w:fldCharType="end"/>
        </w:r>
      </w:hyperlink>
    </w:p>
    <w:p w14:paraId="5A4B03C5" w14:textId="52DFBA15"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6" w:history="1">
        <w:r w:rsidRPr="00BF326E">
          <w:rPr>
            <w:rStyle w:val="Hyperlink"/>
          </w:rPr>
          <w:t>18.</w:t>
        </w:r>
        <w:r>
          <w:rPr>
            <w:rFonts w:asciiTheme="minorHAnsi" w:eastAsiaTheme="minorEastAsia" w:hAnsiTheme="minorHAnsi" w:cstheme="minorBidi"/>
            <w:b w:val="0"/>
            <w:bCs w:val="0"/>
            <w:snapToGrid/>
            <w:kern w:val="0"/>
            <w:sz w:val="22"/>
            <w:szCs w:val="22"/>
            <w:lang w:eastAsia="en-GB"/>
          </w:rPr>
          <w:tab/>
        </w:r>
        <w:r w:rsidRPr="00BF326E">
          <w:rPr>
            <w:rStyle w:val="Hyperlink"/>
          </w:rPr>
          <w:t>Indemnities</w:t>
        </w:r>
        <w:r>
          <w:rPr>
            <w:webHidden/>
          </w:rPr>
          <w:tab/>
        </w:r>
        <w:r>
          <w:rPr>
            <w:webHidden/>
          </w:rPr>
          <w:fldChar w:fldCharType="begin"/>
        </w:r>
        <w:r>
          <w:rPr>
            <w:webHidden/>
          </w:rPr>
          <w:instrText xml:space="preserve"> PAGEREF _Toc173489396 \h </w:instrText>
        </w:r>
        <w:r>
          <w:rPr>
            <w:webHidden/>
          </w:rPr>
        </w:r>
        <w:r>
          <w:rPr>
            <w:webHidden/>
          </w:rPr>
          <w:fldChar w:fldCharType="separate"/>
        </w:r>
        <w:r>
          <w:rPr>
            <w:webHidden/>
          </w:rPr>
          <w:t>11</w:t>
        </w:r>
        <w:r>
          <w:rPr>
            <w:webHidden/>
          </w:rPr>
          <w:fldChar w:fldCharType="end"/>
        </w:r>
      </w:hyperlink>
    </w:p>
    <w:p w14:paraId="0ADC93A2" w14:textId="26217A8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7" w:history="1">
        <w:r w:rsidRPr="00BF326E">
          <w:rPr>
            <w:rStyle w:val="Hyperlink"/>
          </w:rPr>
          <w:t>19.</w:t>
        </w:r>
        <w:r>
          <w:rPr>
            <w:rFonts w:asciiTheme="minorHAnsi" w:eastAsiaTheme="minorEastAsia" w:hAnsiTheme="minorHAnsi" w:cstheme="minorBidi"/>
            <w:b w:val="0"/>
            <w:bCs w:val="0"/>
            <w:snapToGrid/>
            <w:kern w:val="0"/>
            <w:sz w:val="22"/>
            <w:szCs w:val="22"/>
            <w:lang w:eastAsia="en-GB"/>
          </w:rPr>
          <w:tab/>
        </w:r>
        <w:r w:rsidRPr="00BF326E">
          <w:rPr>
            <w:rStyle w:val="Hyperlink"/>
          </w:rPr>
          <w:t>Insurance</w:t>
        </w:r>
        <w:r>
          <w:rPr>
            <w:webHidden/>
          </w:rPr>
          <w:tab/>
        </w:r>
        <w:r>
          <w:rPr>
            <w:webHidden/>
          </w:rPr>
          <w:fldChar w:fldCharType="begin"/>
        </w:r>
        <w:r>
          <w:rPr>
            <w:webHidden/>
          </w:rPr>
          <w:instrText xml:space="preserve"> PAGEREF _Toc173489397 \h </w:instrText>
        </w:r>
        <w:r>
          <w:rPr>
            <w:webHidden/>
          </w:rPr>
        </w:r>
        <w:r>
          <w:rPr>
            <w:webHidden/>
          </w:rPr>
          <w:fldChar w:fldCharType="separate"/>
        </w:r>
        <w:r>
          <w:rPr>
            <w:webHidden/>
          </w:rPr>
          <w:t>11</w:t>
        </w:r>
        <w:r>
          <w:rPr>
            <w:webHidden/>
          </w:rPr>
          <w:fldChar w:fldCharType="end"/>
        </w:r>
      </w:hyperlink>
    </w:p>
    <w:p w14:paraId="4B185304" w14:textId="7D9B5AE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8" w:history="1">
        <w:r w:rsidRPr="00BF326E">
          <w:rPr>
            <w:rStyle w:val="Hyperlink"/>
          </w:rPr>
          <w:t>20.</w:t>
        </w:r>
        <w:r>
          <w:rPr>
            <w:rFonts w:asciiTheme="minorHAnsi" w:eastAsiaTheme="minorEastAsia" w:hAnsiTheme="minorHAnsi" w:cstheme="minorBidi"/>
            <w:b w:val="0"/>
            <w:bCs w:val="0"/>
            <w:snapToGrid/>
            <w:kern w:val="0"/>
            <w:sz w:val="22"/>
            <w:szCs w:val="22"/>
            <w:lang w:eastAsia="en-GB"/>
          </w:rPr>
          <w:tab/>
        </w:r>
        <w:r w:rsidRPr="00BF326E">
          <w:rPr>
            <w:rStyle w:val="Hyperlink"/>
          </w:rPr>
          <w:t>Council Liability</w:t>
        </w:r>
        <w:r>
          <w:rPr>
            <w:webHidden/>
          </w:rPr>
          <w:tab/>
        </w:r>
        <w:r>
          <w:rPr>
            <w:webHidden/>
          </w:rPr>
          <w:fldChar w:fldCharType="begin"/>
        </w:r>
        <w:r>
          <w:rPr>
            <w:webHidden/>
          </w:rPr>
          <w:instrText xml:space="preserve"> PAGEREF _Toc173489398 \h </w:instrText>
        </w:r>
        <w:r>
          <w:rPr>
            <w:webHidden/>
          </w:rPr>
        </w:r>
        <w:r>
          <w:rPr>
            <w:webHidden/>
          </w:rPr>
          <w:fldChar w:fldCharType="separate"/>
        </w:r>
        <w:r>
          <w:rPr>
            <w:webHidden/>
          </w:rPr>
          <w:t>11</w:t>
        </w:r>
        <w:r>
          <w:rPr>
            <w:webHidden/>
          </w:rPr>
          <w:fldChar w:fldCharType="end"/>
        </w:r>
      </w:hyperlink>
    </w:p>
    <w:p w14:paraId="7F359DE3" w14:textId="009BFB45"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399" w:history="1">
        <w:r w:rsidRPr="00BF326E">
          <w:rPr>
            <w:rStyle w:val="Hyperlink"/>
          </w:rPr>
          <w:t>21.</w:t>
        </w:r>
        <w:r>
          <w:rPr>
            <w:rFonts w:asciiTheme="minorHAnsi" w:eastAsiaTheme="minorEastAsia" w:hAnsiTheme="minorHAnsi" w:cstheme="minorBidi"/>
            <w:b w:val="0"/>
            <w:bCs w:val="0"/>
            <w:snapToGrid/>
            <w:kern w:val="0"/>
            <w:sz w:val="22"/>
            <w:szCs w:val="22"/>
            <w:lang w:eastAsia="en-GB"/>
          </w:rPr>
          <w:tab/>
        </w:r>
        <w:r w:rsidRPr="00BF326E">
          <w:rPr>
            <w:rStyle w:val="Hyperlink"/>
          </w:rPr>
          <w:t>Limitation of Liability</w:t>
        </w:r>
        <w:r>
          <w:rPr>
            <w:webHidden/>
          </w:rPr>
          <w:tab/>
        </w:r>
        <w:r>
          <w:rPr>
            <w:webHidden/>
          </w:rPr>
          <w:fldChar w:fldCharType="begin"/>
        </w:r>
        <w:r>
          <w:rPr>
            <w:webHidden/>
          </w:rPr>
          <w:instrText xml:space="preserve"> PAGEREF _Toc173489399 \h </w:instrText>
        </w:r>
        <w:r>
          <w:rPr>
            <w:webHidden/>
          </w:rPr>
        </w:r>
        <w:r>
          <w:rPr>
            <w:webHidden/>
          </w:rPr>
          <w:fldChar w:fldCharType="separate"/>
        </w:r>
        <w:r>
          <w:rPr>
            <w:webHidden/>
          </w:rPr>
          <w:t>12</w:t>
        </w:r>
        <w:r>
          <w:rPr>
            <w:webHidden/>
          </w:rPr>
          <w:fldChar w:fldCharType="end"/>
        </w:r>
      </w:hyperlink>
    </w:p>
    <w:p w14:paraId="46F6FAB6" w14:textId="7AC2F9C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0" w:history="1">
        <w:r w:rsidRPr="00BF326E">
          <w:rPr>
            <w:rStyle w:val="Hyperlink"/>
          </w:rPr>
          <w:t>22.</w:t>
        </w:r>
        <w:r>
          <w:rPr>
            <w:rFonts w:asciiTheme="minorHAnsi" w:eastAsiaTheme="minorEastAsia" w:hAnsiTheme="minorHAnsi" w:cstheme="minorBidi"/>
            <w:b w:val="0"/>
            <w:bCs w:val="0"/>
            <w:snapToGrid/>
            <w:kern w:val="0"/>
            <w:sz w:val="22"/>
            <w:szCs w:val="22"/>
            <w:lang w:eastAsia="en-GB"/>
          </w:rPr>
          <w:tab/>
        </w:r>
        <w:r w:rsidRPr="00BF326E">
          <w:rPr>
            <w:rStyle w:val="Hyperlink"/>
          </w:rPr>
          <w:t>Contractor Warranties</w:t>
        </w:r>
        <w:r>
          <w:rPr>
            <w:webHidden/>
          </w:rPr>
          <w:tab/>
        </w:r>
        <w:r>
          <w:rPr>
            <w:webHidden/>
          </w:rPr>
          <w:fldChar w:fldCharType="begin"/>
        </w:r>
        <w:r>
          <w:rPr>
            <w:webHidden/>
          </w:rPr>
          <w:instrText xml:space="preserve"> PAGEREF _Toc173489400 \h </w:instrText>
        </w:r>
        <w:r>
          <w:rPr>
            <w:webHidden/>
          </w:rPr>
        </w:r>
        <w:r>
          <w:rPr>
            <w:webHidden/>
          </w:rPr>
          <w:fldChar w:fldCharType="separate"/>
        </w:r>
        <w:r>
          <w:rPr>
            <w:webHidden/>
          </w:rPr>
          <w:t>12</w:t>
        </w:r>
        <w:r>
          <w:rPr>
            <w:webHidden/>
          </w:rPr>
          <w:fldChar w:fldCharType="end"/>
        </w:r>
      </w:hyperlink>
    </w:p>
    <w:p w14:paraId="0BFCEBAA" w14:textId="6C0F4B9F"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1" w:history="1">
        <w:r w:rsidRPr="00BF326E">
          <w:rPr>
            <w:rStyle w:val="Hyperlink"/>
          </w:rPr>
          <w:t>23.</w:t>
        </w:r>
        <w:r>
          <w:rPr>
            <w:rFonts w:asciiTheme="minorHAnsi" w:eastAsiaTheme="minorEastAsia" w:hAnsiTheme="minorHAnsi" w:cstheme="minorBidi"/>
            <w:b w:val="0"/>
            <w:bCs w:val="0"/>
            <w:snapToGrid/>
            <w:kern w:val="0"/>
            <w:sz w:val="22"/>
            <w:szCs w:val="22"/>
            <w:lang w:eastAsia="en-GB"/>
          </w:rPr>
          <w:tab/>
        </w:r>
        <w:r w:rsidRPr="00BF326E">
          <w:rPr>
            <w:rStyle w:val="Hyperlink"/>
          </w:rPr>
          <w:t>Reliance on Representations</w:t>
        </w:r>
        <w:r>
          <w:rPr>
            <w:webHidden/>
          </w:rPr>
          <w:tab/>
        </w:r>
        <w:r>
          <w:rPr>
            <w:webHidden/>
          </w:rPr>
          <w:fldChar w:fldCharType="begin"/>
        </w:r>
        <w:r>
          <w:rPr>
            <w:webHidden/>
          </w:rPr>
          <w:instrText xml:space="preserve"> PAGEREF _Toc173489401 \h </w:instrText>
        </w:r>
        <w:r>
          <w:rPr>
            <w:webHidden/>
          </w:rPr>
        </w:r>
        <w:r>
          <w:rPr>
            <w:webHidden/>
          </w:rPr>
          <w:fldChar w:fldCharType="separate"/>
        </w:r>
        <w:r>
          <w:rPr>
            <w:webHidden/>
          </w:rPr>
          <w:t>13</w:t>
        </w:r>
        <w:r>
          <w:rPr>
            <w:webHidden/>
          </w:rPr>
          <w:fldChar w:fldCharType="end"/>
        </w:r>
      </w:hyperlink>
    </w:p>
    <w:p w14:paraId="00E9A08B" w14:textId="76DA878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2" w:history="1">
        <w:r w:rsidRPr="00BF326E">
          <w:rPr>
            <w:rStyle w:val="Hyperlink"/>
          </w:rPr>
          <w:t>24.</w:t>
        </w:r>
        <w:r>
          <w:rPr>
            <w:rFonts w:asciiTheme="minorHAnsi" w:eastAsiaTheme="minorEastAsia" w:hAnsiTheme="minorHAnsi" w:cstheme="minorBidi"/>
            <w:b w:val="0"/>
            <w:bCs w:val="0"/>
            <w:snapToGrid/>
            <w:kern w:val="0"/>
            <w:sz w:val="22"/>
            <w:szCs w:val="22"/>
            <w:lang w:eastAsia="en-GB"/>
          </w:rPr>
          <w:tab/>
        </w:r>
        <w:r w:rsidRPr="00BF326E">
          <w:rPr>
            <w:rStyle w:val="Hyperlink"/>
          </w:rPr>
          <w:t>Acknowledgements</w:t>
        </w:r>
        <w:r>
          <w:rPr>
            <w:webHidden/>
          </w:rPr>
          <w:tab/>
        </w:r>
        <w:r>
          <w:rPr>
            <w:webHidden/>
          </w:rPr>
          <w:fldChar w:fldCharType="begin"/>
        </w:r>
        <w:r>
          <w:rPr>
            <w:webHidden/>
          </w:rPr>
          <w:instrText xml:space="preserve"> PAGEREF _Toc173489402 \h </w:instrText>
        </w:r>
        <w:r>
          <w:rPr>
            <w:webHidden/>
          </w:rPr>
        </w:r>
        <w:r>
          <w:rPr>
            <w:webHidden/>
          </w:rPr>
          <w:fldChar w:fldCharType="separate"/>
        </w:r>
        <w:r>
          <w:rPr>
            <w:webHidden/>
          </w:rPr>
          <w:t>13</w:t>
        </w:r>
        <w:r>
          <w:rPr>
            <w:webHidden/>
          </w:rPr>
          <w:fldChar w:fldCharType="end"/>
        </w:r>
      </w:hyperlink>
    </w:p>
    <w:p w14:paraId="1DC0A86C" w14:textId="01CD845C"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3" w:history="1">
        <w:r w:rsidRPr="00BF326E">
          <w:rPr>
            <w:rStyle w:val="Hyperlink"/>
          </w:rPr>
          <w:t>SECTION 7 – INFORMATION AND IPR</w:t>
        </w:r>
        <w:r>
          <w:rPr>
            <w:webHidden/>
          </w:rPr>
          <w:tab/>
        </w:r>
        <w:r>
          <w:rPr>
            <w:webHidden/>
          </w:rPr>
          <w:fldChar w:fldCharType="begin"/>
        </w:r>
        <w:r>
          <w:rPr>
            <w:webHidden/>
          </w:rPr>
          <w:instrText xml:space="preserve"> PAGEREF _Toc173489403 \h </w:instrText>
        </w:r>
        <w:r>
          <w:rPr>
            <w:webHidden/>
          </w:rPr>
        </w:r>
        <w:r>
          <w:rPr>
            <w:webHidden/>
          </w:rPr>
          <w:fldChar w:fldCharType="separate"/>
        </w:r>
        <w:r>
          <w:rPr>
            <w:webHidden/>
          </w:rPr>
          <w:t>13</w:t>
        </w:r>
        <w:r>
          <w:rPr>
            <w:webHidden/>
          </w:rPr>
          <w:fldChar w:fldCharType="end"/>
        </w:r>
      </w:hyperlink>
    </w:p>
    <w:p w14:paraId="030A0C5C" w14:textId="23178D8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4" w:history="1">
        <w:r w:rsidRPr="00BF326E">
          <w:rPr>
            <w:rStyle w:val="Hyperlink"/>
          </w:rPr>
          <w:t>25.</w:t>
        </w:r>
        <w:r>
          <w:rPr>
            <w:rFonts w:asciiTheme="minorHAnsi" w:eastAsiaTheme="minorEastAsia" w:hAnsiTheme="minorHAnsi" w:cstheme="minorBidi"/>
            <w:b w:val="0"/>
            <w:bCs w:val="0"/>
            <w:snapToGrid/>
            <w:kern w:val="0"/>
            <w:sz w:val="22"/>
            <w:szCs w:val="22"/>
            <w:lang w:eastAsia="en-GB"/>
          </w:rPr>
          <w:tab/>
        </w:r>
        <w:r w:rsidRPr="00BF326E">
          <w:rPr>
            <w:rStyle w:val="Hyperlink"/>
          </w:rPr>
          <w:t>Confidentiality</w:t>
        </w:r>
        <w:r>
          <w:rPr>
            <w:webHidden/>
          </w:rPr>
          <w:tab/>
        </w:r>
        <w:r>
          <w:rPr>
            <w:webHidden/>
          </w:rPr>
          <w:fldChar w:fldCharType="begin"/>
        </w:r>
        <w:r>
          <w:rPr>
            <w:webHidden/>
          </w:rPr>
          <w:instrText xml:space="preserve"> PAGEREF _Toc173489404 \h </w:instrText>
        </w:r>
        <w:r>
          <w:rPr>
            <w:webHidden/>
          </w:rPr>
        </w:r>
        <w:r>
          <w:rPr>
            <w:webHidden/>
          </w:rPr>
          <w:fldChar w:fldCharType="separate"/>
        </w:r>
        <w:r>
          <w:rPr>
            <w:webHidden/>
          </w:rPr>
          <w:t>13</w:t>
        </w:r>
        <w:r>
          <w:rPr>
            <w:webHidden/>
          </w:rPr>
          <w:fldChar w:fldCharType="end"/>
        </w:r>
      </w:hyperlink>
    </w:p>
    <w:p w14:paraId="3388CB39" w14:textId="4F2338D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5" w:history="1">
        <w:r w:rsidRPr="00BF326E">
          <w:rPr>
            <w:rStyle w:val="Hyperlink"/>
          </w:rPr>
          <w:t>26.</w:t>
        </w:r>
        <w:r>
          <w:rPr>
            <w:rFonts w:asciiTheme="minorHAnsi" w:eastAsiaTheme="minorEastAsia" w:hAnsiTheme="minorHAnsi" w:cstheme="minorBidi"/>
            <w:b w:val="0"/>
            <w:bCs w:val="0"/>
            <w:snapToGrid/>
            <w:kern w:val="0"/>
            <w:sz w:val="22"/>
            <w:szCs w:val="22"/>
            <w:lang w:eastAsia="en-GB"/>
          </w:rPr>
          <w:tab/>
        </w:r>
        <w:r w:rsidRPr="00BF326E">
          <w:rPr>
            <w:rStyle w:val="Hyperlink"/>
          </w:rPr>
          <w:t>Freedom of Information</w:t>
        </w:r>
        <w:r>
          <w:rPr>
            <w:webHidden/>
          </w:rPr>
          <w:tab/>
        </w:r>
        <w:r>
          <w:rPr>
            <w:webHidden/>
          </w:rPr>
          <w:fldChar w:fldCharType="begin"/>
        </w:r>
        <w:r>
          <w:rPr>
            <w:webHidden/>
          </w:rPr>
          <w:instrText xml:space="preserve"> PAGEREF _Toc173489405 \h </w:instrText>
        </w:r>
        <w:r>
          <w:rPr>
            <w:webHidden/>
          </w:rPr>
        </w:r>
        <w:r>
          <w:rPr>
            <w:webHidden/>
          </w:rPr>
          <w:fldChar w:fldCharType="separate"/>
        </w:r>
        <w:r>
          <w:rPr>
            <w:webHidden/>
          </w:rPr>
          <w:t>14</w:t>
        </w:r>
        <w:r>
          <w:rPr>
            <w:webHidden/>
          </w:rPr>
          <w:fldChar w:fldCharType="end"/>
        </w:r>
      </w:hyperlink>
    </w:p>
    <w:p w14:paraId="21E928D5" w14:textId="216A49DE"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6" w:history="1">
        <w:r w:rsidRPr="00BF326E">
          <w:rPr>
            <w:rStyle w:val="Hyperlink"/>
          </w:rPr>
          <w:t>27.</w:t>
        </w:r>
        <w:r>
          <w:rPr>
            <w:rFonts w:asciiTheme="minorHAnsi" w:eastAsiaTheme="minorEastAsia" w:hAnsiTheme="minorHAnsi" w:cstheme="minorBidi"/>
            <w:b w:val="0"/>
            <w:bCs w:val="0"/>
            <w:snapToGrid/>
            <w:kern w:val="0"/>
            <w:sz w:val="22"/>
            <w:szCs w:val="22"/>
            <w:lang w:eastAsia="en-GB"/>
          </w:rPr>
          <w:tab/>
        </w:r>
        <w:r w:rsidRPr="00BF326E">
          <w:rPr>
            <w:rStyle w:val="Hyperlink"/>
          </w:rPr>
          <w:t>Data Protection</w:t>
        </w:r>
        <w:r>
          <w:rPr>
            <w:webHidden/>
          </w:rPr>
          <w:tab/>
        </w:r>
        <w:r>
          <w:rPr>
            <w:webHidden/>
          </w:rPr>
          <w:fldChar w:fldCharType="begin"/>
        </w:r>
        <w:r>
          <w:rPr>
            <w:webHidden/>
          </w:rPr>
          <w:instrText xml:space="preserve"> PAGEREF _Toc173489406 \h </w:instrText>
        </w:r>
        <w:r>
          <w:rPr>
            <w:webHidden/>
          </w:rPr>
        </w:r>
        <w:r>
          <w:rPr>
            <w:webHidden/>
          </w:rPr>
          <w:fldChar w:fldCharType="separate"/>
        </w:r>
        <w:r>
          <w:rPr>
            <w:webHidden/>
          </w:rPr>
          <w:t>15</w:t>
        </w:r>
        <w:r>
          <w:rPr>
            <w:webHidden/>
          </w:rPr>
          <w:fldChar w:fldCharType="end"/>
        </w:r>
      </w:hyperlink>
    </w:p>
    <w:p w14:paraId="08D0416C" w14:textId="4F20E4E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7" w:history="1">
        <w:r w:rsidRPr="00BF326E">
          <w:rPr>
            <w:rStyle w:val="Hyperlink"/>
          </w:rPr>
          <w:t>28.</w:t>
        </w:r>
        <w:r>
          <w:rPr>
            <w:rFonts w:asciiTheme="minorHAnsi" w:eastAsiaTheme="minorEastAsia" w:hAnsiTheme="minorHAnsi" w:cstheme="minorBidi"/>
            <w:b w:val="0"/>
            <w:bCs w:val="0"/>
            <w:snapToGrid/>
            <w:kern w:val="0"/>
            <w:sz w:val="22"/>
            <w:szCs w:val="22"/>
            <w:lang w:eastAsia="en-GB"/>
          </w:rPr>
          <w:tab/>
        </w:r>
        <w:r w:rsidRPr="00BF326E">
          <w:rPr>
            <w:rStyle w:val="Hyperlink"/>
          </w:rPr>
          <w:t>Publicity and Branding</w:t>
        </w:r>
        <w:r>
          <w:rPr>
            <w:webHidden/>
          </w:rPr>
          <w:tab/>
        </w:r>
        <w:r>
          <w:rPr>
            <w:webHidden/>
          </w:rPr>
          <w:fldChar w:fldCharType="begin"/>
        </w:r>
        <w:r>
          <w:rPr>
            <w:webHidden/>
          </w:rPr>
          <w:instrText xml:space="preserve"> PAGEREF _Toc173489407 \h </w:instrText>
        </w:r>
        <w:r>
          <w:rPr>
            <w:webHidden/>
          </w:rPr>
        </w:r>
        <w:r>
          <w:rPr>
            <w:webHidden/>
          </w:rPr>
          <w:fldChar w:fldCharType="separate"/>
        </w:r>
        <w:r>
          <w:rPr>
            <w:webHidden/>
          </w:rPr>
          <w:t>15</w:t>
        </w:r>
        <w:r>
          <w:rPr>
            <w:webHidden/>
          </w:rPr>
          <w:fldChar w:fldCharType="end"/>
        </w:r>
      </w:hyperlink>
    </w:p>
    <w:p w14:paraId="386A7363" w14:textId="79216A4E"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8" w:history="1">
        <w:r w:rsidRPr="00BF326E">
          <w:rPr>
            <w:rStyle w:val="Hyperlink"/>
          </w:rPr>
          <w:t>29.</w:t>
        </w:r>
        <w:r>
          <w:rPr>
            <w:rFonts w:asciiTheme="minorHAnsi" w:eastAsiaTheme="minorEastAsia" w:hAnsiTheme="minorHAnsi" w:cstheme="minorBidi"/>
            <w:b w:val="0"/>
            <w:bCs w:val="0"/>
            <w:snapToGrid/>
            <w:kern w:val="0"/>
            <w:sz w:val="22"/>
            <w:szCs w:val="22"/>
            <w:lang w:eastAsia="en-GB"/>
          </w:rPr>
          <w:tab/>
        </w:r>
        <w:r w:rsidRPr="00BF326E">
          <w:rPr>
            <w:rStyle w:val="Hyperlink"/>
          </w:rPr>
          <w:t>Intellectual Property Rights</w:t>
        </w:r>
        <w:r>
          <w:rPr>
            <w:webHidden/>
          </w:rPr>
          <w:tab/>
        </w:r>
        <w:r>
          <w:rPr>
            <w:webHidden/>
          </w:rPr>
          <w:fldChar w:fldCharType="begin"/>
        </w:r>
        <w:r>
          <w:rPr>
            <w:webHidden/>
          </w:rPr>
          <w:instrText xml:space="preserve"> PAGEREF _Toc173489408 \h </w:instrText>
        </w:r>
        <w:r>
          <w:rPr>
            <w:webHidden/>
          </w:rPr>
        </w:r>
        <w:r>
          <w:rPr>
            <w:webHidden/>
          </w:rPr>
          <w:fldChar w:fldCharType="separate"/>
        </w:r>
        <w:r>
          <w:rPr>
            <w:webHidden/>
          </w:rPr>
          <w:t>15</w:t>
        </w:r>
        <w:r>
          <w:rPr>
            <w:webHidden/>
          </w:rPr>
          <w:fldChar w:fldCharType="end"/>
        </w:r>
      </w:hyperlink>
    </w:p>
    <w:p w14:paraId="66D96010" w14:textId="7D3121C3"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09" w:history="1">
        <w:r w:rsidRPr="00BF326E">
          <w:rPr>
            <w:rStyle w:val="Hyperlink"/>
          </w:rPr>
          <w:t>SECTION 8 - INFORMATION TECHNOLOGY</w:t>
        </w:r>
        <w:r>
          <w:rPr>
            <w:webHidden/>
          </w:rPr>
          <w:tab/>
        </w:r>
        <w:r>
          <w:rPr>
            <w:webHidden/>
          </w:rPr>
          <w:fldChar w:fldCharType="begin"/>
        </w:r>
        <w:r>
          <w:rPr>
            <w:webHidden/>
          </w:rPr>
          <w:instrText xml:space="preserve"> PAGEREF _Toc173489409 \h </w:instrText>
        </w:r>
        <w:r>
          <w:rPr>
            <w:webHidden/>
          </w:rPr>
        </w:r>
        <w:r>
          <w:rPr>
            <w:webHidden/>
          </w:rPr>
          <w:fldChar w:fldCharType="separate"/>
        </w:r>
        <w:r>
          <w:rPr>
            <w:webHidden/>
          </w:rPr>
          <w:t>16</w:t>
        </w:r>
        <w:r>
          <w:rPr>
            <w:webHidden/>
          </w:rPr>
          <w:fldChar w:fldCharType="end"/>
        </w:r>
      </w:hyperlink>
    </w:p>
    <w:p w14:paraId="3C4725B9" w14:textId="14C7B040"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0" w:history="1">
        <w:r w:rsidRPr="00BF326E">
          <w:rPr>
            <w:rStyle w:val="Hyperlink"/>
          </w:rPr>
          <w:t>30.</w:t>
        </w:r>
        <w:r>
          <w:rPr>
            <w:rFonts w:asciiTheme="minorHAnsi" w:eastAsiaTheme="minorEastAsia" w:hAnsiTheme="minorHAnsi" w:cstheme="minorBidi"/>
            <w:b w:val="0"/>
            <w:bCs w:val="0"/>
            <w:snapToGrid/>
            <w:kern w:val="0"/>
            <w:sz w:val="22"/>
            <w:szCs w:val="22"/>
            <w:lang w:eastAsia="en-GB"/>
          </w:rPr>
          <w:tab/>
        </w:r>
        <w:r w:rsidRPr="00BF326E">
          <w:rPr>
            <w:rStyle w:val="Hyperlink"/>
          </w:rPr>
          <w:t>Information Technology</w:t>
        </w:r>
        <w:r>
          <w:rPr>
            <w:webHidden/>
          </w:rPr>
          <w:tab/>
        </w:r>
        <w:r>
          <w:rPr>
            <w:webHidden/>
          </w:rPr>
          <w:fldChar w:fldCharType="begin"/>
        </w:r>
        <w:r>
          <w:rPr>
            <w:webHidden/>
          </w:rPr>
          <w:instrText xml:space="preserve"> PAGEREF _Toc173489410 \h </w:instrText>
        </w:r>
        <w:r>
          <w:rPr>
            <w:webHidden/>
          </w:rPr>
        </w:r>
        <w:r>
          <w:rPr>
            <w:webHidden/>
          </w:rPr>
          <w:fldChar w:fldCharType="separate"/>
        </w:r>
        <w:r>
          <w:rPr>
            <w:webHidden/>
          </w:rPr>
          <w:t>16</w:t>
        </w:r>
        <w:r>
          <w:rPr>
            <w:webHidden/>
          </w:rPr>
          <w:fldChar w:fldCharType="end"/>
        </w:r>
      </w:hyperlink>
    </w:p>
    <w:p w14:paraId="107EF0DE" w14:textId="50779591"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1" w:history="1">
        <w:r w:rsidRPr="00BF326E">
          <w:rPr>
            <w:rStyle w:val="Hyperlink"/>
          </w:rPr>
          <w:t>SECTION 9 - PERSONNEL</w:t>
        </w:r>
        <w:r>
          <w:rPr>
            <w:webHidden/>
          </w:rPr>
          <w:tab/>
        </w:r>
        <w:r>
          <w:rPr>
            <w:webHidden/>
          </w:rPr>
          <w:fldChar w:fldCharType="begin"/>
        </w:r>
        <w:r>
          <w:rPr>
            <w:webHidden/>
          </w:rPr>
          <w:instrText xml:space="preserve"> PAGEREF _Toc173489411 \h </w:instrText>
        </w:r>
        <w:r>
          <w:rPr>
            <w:webHidden/>
          </w:rPr>
        </w:r>
        <w:r>
          <w:rPr>
            <w:webHidden/>
          </w:rPr>
          <w:fldChar w:fldCharType="separate"/>
        </w:r>
        <w:r>
          <w:rPr>
            <w:webHidden/>
          </w:rPr>
          <w:t>16</w:t>
        </w:r>
        <w:r>
          <w:rPr>
            <w:webHidden/>
          </w:rPr>
          <w:fldChar w:fldCharType="end"/>
        </w:r>
      </w:hyperlink>
    </w:p>
    <w:p w14:paraId="70EB3323" w14:textId="2A1AACA8"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2" w:history="1">
        <w:r w:rsidRPr="00BF326E">
          <w:rPr>
            <w:rStyle w:val="Hyperlink"/>
          </w:rPr>
          <w:t>31.</w:t>
        </w:r>
        <w:r>
          <w:rPr>
            <w:rFonts w:asciiTheme="minorHAnsi" w:eastAsiaTheme="minorEastAsia" w:hAnsiTheme="minorHAnsi" w:cstheme="minorBidi"/>
            <w:b w:val="0"/>
            <w:bCs w:val="0"/>
            <w:snapToGrid/>
            <w:kern w:val="0"/>
            <w:sz w:val="22"/>
            <w:szCs w:val="22"/>
            <w:lang w:eastAsia="en-GB"/>
          </w:rPr>
          <w:tab/>
        </w:r>
        <w:r w:rsidRPr="00BF326E">
          <w:rPr>
            <w:rStyle w:val="Hyperlink"/>
          </w:rPr>
          <w:t>Personnel</w:t>
        </w:r>
        <w:r>
          <w:rPr>
            <w:webHidden/>
          </w:rPr>
          <w:tab/>
        </w:r>
        <w:r>
          <w:rPr>
            <w:webHidden/>
          </w:rPr>
          <w:fldChar w:fldCharType="begin"/>
        </w:r>
        <w:r>
          <w:rPr>
            <w:webHidden/>
          </w:rPr>
          <w:instrText xml:space="preserve"> PAGEREF _Toc173489412 \h </w:instrText>
        </w:r>
        <w:r>
          <w:rPr>
            <w:webHidden/>
          </w:rPr>
        </w:r>
        <w:r>
          <w:rPr>
            <w:webHidden/>
          </w:rPr>
          <w:fldChar w:fldCharType="separate"/>
        </w:r>
        <w:r>
          <w:rPr>
            <w:webHidden/>
          </w:rPr>
          <w:t>16</w:t>
        </w:r>
        <w:r>
          <w:rPr>
            <w:webHidden/>
          </w:rPr>
          <w:fldChar w:fldCharType="end"/>
        </w:r>
      </w:hyperlink>
    </w:p>
    <w:p w14:paraId="0A15B24A" w14:textId="21CBEA7E"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3" w:history="1">
        <w:r w:rsidRPr="00BF326E">
          <w:rPr>
            <w:rStyle w:val="Hyperlink"/>
          </w:rPr>
          <w:t>32.</w:t>
        </w:r>
        <w:r>
          <w:rPr>
            <w:rFonts w:asciiTheme="minorHAnsi" w:eastAsiaTheme="minorEastAsia" w:hAnsiTheme="minorHAnsi" w:cstheme="minorBidi"/>
            <w:b w:val="0"/>
            <w:bCs w:val="0"/>
            <w:snapToGrid/>
            <w:kern w:val="0"/>
            <w:sz w:val="22"/>
            <w:szCs w:val="22"/>
            <w:lang w:eastAsia="en-GB"/>
          </w:rPr>
          <w:tab/>
        </w:r>
        <w:r w:rsidRPr="00BF326E">
          <w:rPr>
            <w:rStyle w:val="Hyperlink"/>
          </w:rPr>
          <w:t>Equal Opportunities, Human Rights and Equality and Diversity</w:t>
        </w:r>
        <w:r>
          <w:rPr>
            <w:webHidden/>
          </w:rPr>
          <w:tab/>
        </w:r>
        <w:r>
          <w:rPr>
            <w:webHidden/>
          </w:rPr>
          <w:fldChar w:fldCharType="begin"/>
        </w:r>
        <w:r>
          <w:rPr>
            <w:webHidden/>
          </w:rPr>
          <w:instrText xml:space="preserve"> PAGEREF _Toc173489413 \h </w:instrText>
        </w:r>
        <w:r>
          <w:rPr>
            <w:webHidden/>
          </w:rPr>
        </w:r>
        <w:r>
          <w:rPr>
            <w:webHidden/>
          </w:rPr>
          <w:fldChar w:fldCharType="separate"/>
        </w:r>
        <w:r>
          <w:rPr>
            <w:webHidden/>
          </w:rPr>
          <w:t>17</w:t>
        </w:r>
        <w:r>
          <w:rPr>
            <w:webHidden/>
          </w:rPr>
          <w:fldChar w:fldCharType="end"/>
        </w:r>
      </w:hyperlink>
    </w:p>
    <w:p w14:paraId="7D657BFF" w14:textId="72A929E5"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4" w:history="1">
        <w:r w:rsidRPr="00BF326E">
          <w:rPr>
            <w:rStyle w:val="Hyperlink"/>
          </w:rPr>
          <w:t>33.</w:t>
        </w:r>
        <w:r>
          <w:rPr>
            <w:rFonts w:asciiTheme="minorHAnsi" w:eastAsiaTheme="minorEastAsia" w:hAnsiTheme="minorHAnsi" w:cstheme="minorBidi"/>
            <w:b w:val="0"/>
            <w:bCs w:val="0"/>
            <w:snapToGrid/>
            <w:kern w:val="0"/>
            <w:sz w:val="22"/>
            <w:szCs w:val="22"/>
            <w:lang w:eastAsia="en-GB"/>
          </w:rPr>
          <w:tab/>
        </w:r>
        <w:r w:rsidRPr="00BF326E">
          <w:rPr>
            <w:rStyle w:val="Hyperlink"/>
          </w:rPr>
          <w:t>TUPE</w:t>
        </w:r>
        <w:r>
          <w:rPr>
            <w:webHidden/>
          </w:rPr>
          <w:tab/>
        </w:r>
        <w:r>
          <w:rPr>
            <w:webHidden/>
          </w:rPr>
          <w:fldChar w:fldCharType="begin"/>
        </w:r>
        <w:r>
          <w:rPr>
            <w:webHidden/>
          </w:rPr>
          <w:instrText xml:space="preserve"> PAGEREF _Toc173489414 \h </w:instrText>
        </w:r>
        <w:r>
          <w:rPr>
            <w:webHidden/>
          </w:rPr>
        </w:r>
        <w:r>
          <w:rPr>
            <w:webHidden/>
          </w:rPr>
          <w:fldChar w:fldCharType="separate"/>
        </w:r>
        <w:r>
          <w:rPr>
            <w:webHidden/>
          </w:rPr>
          <w:t>18</w:t>
        </w:r>
        <w:r>
          <w:rPr>
            <w:webHidden/>
          </w:rPr>
          <w:fldChar w:fldCharType="end"/>
        </w:r>
      </w:hyperlink>
    </w:p>
    <w:p w14:paraId="3952F1E7" w14:textId="56A6104E"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5" w:history="1">
        <w:r w:rsidRPr="00BF326E">
          <w:rPr>
            <w:rStyle w:val="Hyperlink"/>
          </w:rPr>
          <w:t>SECTION 10 – DISPUTE RESOLUTION</w:t>
        </w:r>
        <w:r>
          <w:rPr>
            <w:webHidden/>
          </w:rPr>
          <w:tab/>
        </w:r>
        <w:r>
          <w:rPr>
            <w:webHidden/>
          </w:rPr>
          <w:fldChar w:fldCharType="begin"/>
        </w:r>
        <w:r>
          <w:rPr>
            <w:webHidden/>
          </w:rPr>
          <w:instrText xml:space="preserve"> PAGEREF _Toc173489415 \h </w:instrText>
        </w:r>
        <w:r>
          <w:rPr>
            <w:webHidden/>
          </w:rPr>
        </w:r>
        <w:r>
          <w:rPr>
            <w:webHidden/>
          </w:rPr>
          <w:fldChar w:fldCharType="separate"/>
        </w:r>
        <w:r>
          <w:rPr>
            <w:webHidden/>
          </w:rPr>
          <w:t>20</w:t>
        </w:r>
        <w:r>
          <w:rPr>
            <w:webHidden/>
          </w:rPr>
          <w:fldChar w:fldCharType="end"/>
        </w:r>
      </w:hyperlink>
    </w:p>
    <w:p w14:paraId="3E1705F5" w14:textId="014B3D88"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6" w:history="1">
        <w:r w:rsidRPr="00BF326E">
          <w:rPr>
            <w:rStyle w:val="Hyperlink"/>
          </w:rPr>
          <w:t>34.</w:t>
        </w:r>
        <w:r>
          <w:rPr>
            <w:rFonts w:asciiTheme="minorHAnsi" w:eastAsiaTheme="minorEastAsia" w:hAnsiTheme="minorHAnsi" w:cstheme="minorBidi"/>
            <w:b w:val="0"/>
            <w:bCs w:val="0"/>
            <w:snapToGrid/>
            <w:kern w:val="0"/>
            <w:sz w:val="22"/>
            <w:szCs w:val="22"/>
            <w:lang w:eastAsia="en-GB"/>
          </w:rPr>
          <w:tab/>
        </w:r>
        <w:r w:rsidRPr="00BF326E">
          <w:rPr>
            <w:rStyle w:val="Hyperlink"/>
          </w:rPr>
          <w:t>Referral to Officers</w:t>
        </w:r>
        <w:r>
          <w:rPr>
            <w:webHidden/>
          </w:rPr>
          <w:tab/>
        </w:r>
        <w:r>
          <w:rPr>
            <w:webHidden/>
          </w:rPr>
          <w:fldChar w:fldCharType="begin"/>
        </w:r>
        <w:r>
          <w:rPr>
            <w:webHidden/>
          </w:rPr>
          <w:instrText xml:space="preserve"> PAGEREF _Toc173489416 \h </w:instrText>
        </w:r>
        <w:r>
          <w:rPr>
            <w:webHidden/>
          </w:rPr>
        </w:r>
        <w:r>
          <w:rPr>
            <w:webHidden/>
          </w:rPr>
          <w:fldChar w:fldCharType="separate"/>
        </w:r>
        <w:r>
          <w:rPr>
            <w:webHidden/>
          </w:rPr>
          <w:t>20</w:t>
        </w:r>
        <w:r>
          <w:rPr>
            <w:webHidden/>
          </w:rPr>
          <w:fldChar w:fldCharType="end"/>
        </w:r>
      </w:hyperlink>
    </w:p>
    <w:p w14:paraId="144C5615" w14:textId="323E456F"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7" w:history="1">
        <w:r w:rsidRPr="00BF326E">
          <w:rPr>
            <w:rStyle w:val="Hyperlink"/>
          </w:rPr>
          <w:t>35.</w:t>
        </w:r>
        <w:r>
          <w:rPr>
            <w:rFonts w:asciiTheme="minorHAnsi" w:eastAsiaTheme="minorEastAsia" w:hAnsiTheme="minorHAnsi" w:cstheme="minorBidi"/>
            <w:b w:val="0"/>
            <w:bCs w:val="0"/>
            <w:snapToGrid/>
            <w:kern w:val="0"/>
            <w:sz w:val="22"/>
            <w:szCs w:val="22"/>
            <w:lang w:eastAsia="en-GB"/>
          </w:rPr>
          <w:tab/>
        </w:r>
        <w:r w:rsidRPr="00BF326E">
          <w:rPr>
            <w:rStyle w:val="Hyperlink"/>
          </w:rPr>
          <w:t>Mediation</w:t>
        </w:r>
        <w:r>
          <w:rPr>
            <w:webHidden/>
          </w:rPr>
          <w:tab/>
        </w:r>
        <w:r>
          <w:rPr>
            <w:webHidden/>
          </w:rPr>
          <w:fldChar w:fldCharType="begin"/>
        </w:r>
        <w:r>
          <w:rPr>
            <w:webHidden/>
          </w:rPr>
          <w:instrText xml:space="preserve"> PAGEREF _Toc173489417 \h </w:instrText>
        </w:r>
        <w:r>
          <w:rPr>
            <w:webHidden/>
          </w:rPr>
        </w:r>
        <w:r>
          <w:rPr>
            <w:webHidden/>
          </w:rPr>
          <w:fldChar w:fldCharType="separate"/>
        </w:r>
        <w:r>
          <w:rPr>
            <w:webHidden/>
          </w:rPr>
          <w:t>20</w:t>
        </w:r>
        <w:r>
          <w:rPr>
            <w:webHidden/>
          </w:rPr>
          <w:fldChar w:fldCharType="end"/>
        </w:r>
      </w:hyperlink>
    </w:p>
    <w:p w14:paraId="4F8F2172" w14:textId="2016C501"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8" w:history="1">
        <w:r w:rsidRPr="00BF326E">
          <w:rPr>
            <w:rStyle w:val="Hyperlink"/>
          </w:rPr>
          <w:t>SECTION 11 - TERMINATION</w:t>
        </w:r>
        <w:r>
          <w:rPr>
            <w:webHidden/>
          </w:rPr>
          <w:tab/>
        </w:r>
        <w:r>
          <w:rPr>
            <w:webHidden/>
          </w:rPr>
          <w:fldChar w:fldCharType="begin"/>
        </w:r>
        <w:r>
          <w:rPr>
            <w:webHidden/>
          </w:rPr>
          <w:instrText xml:space="preserve"> PAGEREF _Toc173489418 \h </w:instrText>
        </w:r>
        <w:r>
          <w:rPr>
            <w:webHidden/>
          </w:rPr>
        </w:r>
        <w:r>
          <w:rPr>
            <w:webHidden/>
          </w:rPr>
          <w:fldChar w:fldCharType="separate"/>
        </w:r>
        <w:r>
          <w:rPr>
            <w:webHidden/>
          </w:rPr>
          <w:t>21</w:t>
        </w:r>
        <w:r>
          <w:rPr>
            <w:webHidden/>
          </w:rPr>
          <w:fldChar w:fldCharType="end"/>
        </w:r>
      </w:hyperlink>
    </w:p>
    <w:p w14:paraId="4102E6A2" w14:textId="50C54748"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19" w:history="1">
        <w:r w:rsidRPr="00BF326E">
          <w:rPr>
            <w:rStyle w:val="Hyperlink"/>
          </w:rPr>
          <w:t>36.</w:t>
        </w:r>
        <w:r>
          <w:rPr>
            <w:rFonts w:asciiTheme="minorHAnsi" w:eastAsiaTheme="minorEastAsia" w:hAnsiTheme="minorHAnsi" w:cstheme="minorBidi"/>
            <w:b w:val="0"/>
            <w:bCs w:val="0"/>
            <w:snapToGrid/>
            <w:kern w:val="0"/>
            <w:sz w:val="22"/>
            <w:szCs w:val="22"/>
            <w:lang w:eastAsia="en-GB"/>
          </w:rPr>
          <w:tab/>
        </w:r>
        <w:r w:rsidRPr="00BF326E">
          <w:rPr>
            <w:rStyle w:val="Hyperlink"/>
          </w:rPr>
          <w:t>Expiry &amp; Termination</w:t>
        </w:r>
        <w:r>
          <w:rPr>
            <w:webHidden/>
          </w:rPr>
          <w:tab/>
        </w:r>
        <w:r>
          <w:rPr>
            <w:webHidden/>
          </w:rPr>
          <w:fldChar w:fldCharType="begin"/>
        </w:r>
        <w:r>
          <w:rPr>
            <w:webHidden/>
          </w:rPr>
          <w:instrText xml:space="preserve"> PAGEREF _Toc173489419 \h </w:instrText>
        </w:r>
        <w:r>
          <w:rPr>
            <w:webHidden/>
          </w:rPr>
        </w:r>
        <w:r>
          <w:rPr>
            <w:webHidden/>
          </w:rPr>
          <w:fldChar w:fldCharType="separate"/>
        </w:r>
        <w:r>
          <w:rPr>
            <w:webHidden/>
          </w:rPr>
          <w:t>21</w:t>
        </w:r>
        <w:r>
          <w:rPr>
            <w:webHidden/>
          </w:rPr>
          <w:fldChar w:fldCharType="end"/>
        </w:r>
      </w:hyperlink>
    </w:p>
    <w:p w14:paraId="2756B4FD" w14:textId="5FB4258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0" w:history="1">
        <w:r w:rsidRPr="00BF326E">
          <w:rPr>
            <w:rStyle w:val="Hyperlink"/>
          </w:rPr>
          <w:t>37.</w:t>
        </w:r>
        <w:r>
          <w:rPr>
            <w:rFonts w:asciiTheme="minorHAnsi" w:eastAsiaTheme="minorEastAsia" w:hAnsiTheme="minorHAnsi" w:cstheme="minorBidi"/>
            <w:b w:val="0"/>
            <w:bCs w:val="0"/>
            <w:snapToGrid/>
            <w:kern w:val="0"/>
            <w:sz w:val="22"/>
            <w:szCs w:val="22"/>
            <w:lang w:eastAsia="en-GB"/>
          </w:rPr>
          <w:tab/>
        </w:r>
        <w:r w:rsidRPr="00BF326E">
          <w:rPr>
            <w:rStyle w:val="Hyperlink"/>
          </w:rPr>
          <w:t>Effect of Termination or Expiry</w:t>
        </w:r>
        <w:r>
          <w:rPr>
            <w:webHidden/>
          </w:rPr>
          <w:tab/>
        </w:r>
        <w:r>
          <w:rPr>
            <w:webHidden/>
          </w:rPr>
          <w:fldChar w:fldCharType="begin"/>
        </w:r>
        <w:r>
          <w:rPr>
            <w:webHidden/>
          </w:rPr>
          <w:instrText xml:space="preserve"> PAGEREF _Toc173489420 \h </w:instrText>
        </w:r>
        <w:r>
          <w:rPr>
            <w:webHidden/>
          </w:rPr>
        </w:r>
        <w:r>
          <w:rPr>
            <w:webHidden/>
          </w:rPr>
          <w:fldChar w:fldCharType="separate"/>
        </w:r>
        <w:r>
          <w:rPr>
            <w:webHidden/>
          </w:rPr>
          <w:t>22</w:t>
        </w:r>
        <w:r>
          <w:rPr>
            <w:webHidden/>
          </w:rPr>
          <w:fldChar w:fldCharType="end"/>
        </w:r>
      </w:hyperlink>
    </w:p>
    <w:p w14:paraId="446A031C" w14:textId="0586C8B8"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1" w:history="1">
        <w:r w:rsidRPr="00BF326E">
          <w:rPr>
            <w:rStyle w:val="Hyperlink"/>
          </w:rPr>
          <w:t>SECTION 12 - GENERAL</w:t>
        </w:r>
        <w:r>
          <w:rPr>
            <w:webHidden/>
          </w:rPr>
          <w:tab/>
        </w:r>
        <w:r>
          <w:rPr>
            <w:webHidden/>
          </w:rPr>
          <w:fldChar w:fldCharType="begin"/>
        </w:r>
        <w:r>
          <w:rPr>
            <w:webHidden/>
          </w:rPr>
          <w:instrText xml:space="preserve"> PAGEREF _Toc173489421 \h </w:instrText>
        </w:r>
        <w:r>
          <w:rPr>
            <w:webHidden/>
          </w:rPr>
        </w:r>
        <w:r>
          <w:rPr>
            <w:webHidden/>
          </w:rPr>
          <w:fldChar w:fldCharType="separate"/>
        </w:r>
        <w:r>
          <w:rPr>
            <w:webHidden/>
          </w:rPr>
          <w:t>22</w:t>
        </w:r>
        <w:r>
          <w:rPr>
            <w:webHidden/>
          </w:rPr>
          <w:fldChar w:fldCharType="end"/>
        </w:r>
      </w:hyperlink>
    </w:p>
    <w:p w14:paraId="320621AA" w14:textId="2BF7293F"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2" w:history="1">
        <w:r w:rsidRPr="00BF326E">
          <w:rPr>
            <w:rStyle w:val="Hyperlink"/>
          </w:rPr>
          <w:t>38.</w:t>
        </w:r>
        <w:r>
          <w:rPr>
            <w:rFonts w:asciiTheme="minorHAnsi" w:eastAsiaTheme="minorEastAsia" w:hAnsiTheme="minorHAnsi" w:cstheme="minorBidi"/>
            <w:b w:val="0"/>
            <w:bCs w:val="0"/>
            <w:snapToGrid/>
            <w:kern w:val="0"/>
            <w:sz w:val="22"/>
            <w:szCs w:val="22"/>
            <w:lang w:eastAsia="en-GB"/>
          </w:rPr>
          <w:tab/>
        </w:r>
        <w:r w:rsidRPr="00BF326E">
          <w:rPr>
            <w:rStyle w:val="Hyperlink"/>
          </w:rPr>
          <w:t>Relationship of Parties</w:t>
        </w:r>
        <w:r>
          <w:rPr>
            <w:webHidden/>
          </w:rPr>
          <w:tab/>
        </w:r>
        <w:r>
          <w:rPr>
            <w:webHidden/>
          </w:rPr>
          <w:fldChar w:fldCharType="begin"/>
        </w:r>
        <w:r>
          <w:rPr>
            <w:webHidden/>
          </w:rPr>
          <w:instrText xml:space="preserve"> PAGEREF _Toc173489422 \h </w:instrText>
        </w:r>
        <w:r>
          <w:rPr>
            <w:webHidden/>
          </w:rPr>
        </w:r>
        <w:r>
          <w:rPr>
            <w:webHidden/>
          </w:rPr>
          <w:fldChar w:fldCharType="separate"/>
        </w:r>
        <w:r>
          <w:rPr>
            <w:webHidden/>
          </w:rPr>
          <w:t>22</w:t>
        </w:r>
        <w:r>
          <w:rPr>
            <w:webHidden/>
          </w:rPr>
          <w:fldChar w:fldCharType="end"/>
        </w:r>
      </w:hyperlink>
    </w:p>
    <w:p w14:paraId="30463E17" w14:textId="06854B6C"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3" w:history="1">
        <w:r w:rsidRPr="00BF326E">
          <w:rPr>
            <w:rStyle w:val="Hyperlink"/>
          </w:rPr>
          <w:t>39.</w:t>
        </w:r>
        <w:r>
          <w:rPr>
            <w:rFonts w:asciiTheme="minorHAnsi" w:eastAsiaTheme="minorEastAsia" w:hAnsiTheme="minorHAnsi" w:cstheme="minorBidi"/>
            <w:b w:val="0"/>
            <w:bCs w:val="0"/>
            <w:snapToGrid/>
            <w:kern w:val="0"/>
            <w:sz w:val="22"/>
            <w:szCs w:val="22"/>
            <w:lang w:eastAsia="en-GB"/>
          </w:rPr>
          <w:tab/>
        </w:r>
        <w:r w:rsidRPr="00BF326E">
          <w:rPr>
            <w:rStyle w:val="Hyperlink"/>
          </w:rPr>
          <w:t>Assignment</w:t>
        </w:r>
        <w:r>
          <w:rPr>
            <w:webHidden/>
          </w:rPr>
          <w:tab/>
        </w:r>
        <w:r>
          <w:rPr>
            <w:webHidden/>
          </w:rPr>
          <w:fldChar w:fldCharType="begin"/>
        </w:r>
        <w:r>
          <w:rPr>
            <w:webHidden/>
          </w:rPr>
          <w:instrText xml:space="preserve"> PAGEREF _Toc173489423 \h </w:instrText>
        </w:r>
        <w:r>
          <w:rPr>
            <w:webHidden/>
          </w:rPr>
        </w:r>
        <w:r>
          <w:rPr>
            <w:webHidden/>
          </w:rPr>
          <w:fldChar w:fldCharType="separate"/>
        </w:r>
        <w:r>
          <w:rPr>
            <w:webHidden/>
          </w:rPr>
          <w:t>22</w:t>
        </w:r>
        <w:r>
          <w:rPr>
            <w:webHidden/>
          </w:rPr>
          <w:fldChar w:fldCharType="end"/>
        </w:r>
      </w:hyperlink>
    </w:p>
    <w:p w14:paraId="11C8CF33" w14:textId="5C65F61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4" w:history="1">
        <w:r w:rsidRPr="00BF326E">
          <w:rPr>
            <w:rStyle w:val="Hyperlink"/>
          </w:rPr>
          <w:t>40.</w:t>
        </w:r>
        <w:r>
          <w:rPr>
            <w:rFonts w:asciiTheme="minorHAnsi" w:eastAsiaTheme="minorEastAsia" w:hAnsiTheme="minorHAnsi" w:cstheme="minorBidi"/>
            <w:b w:val="0"/>
            <w:bCs w:val="0"/>
            <w:snapToGrid/>
            <w:kern w:val="0"/>
            <w:sz w:val="22"/>
            <w:szCs w:val="22"/>
            <w:lang w:eastAsia="en-GB"/>
          </w:rPr>
          <w:tab/>
        </w:r>
        <w:r w:rsidRPr="00BF326E">
          <w:rPr>
            <w:rStyle w:val="Hyperlink"/>
          </w:rPr>
          <w:t>Sub-Contracting</w:t>
        </w:r>
        <w:r>
          <w:rPr>
            <w:webHidden/>
          </w:rPr>
          <w:tab/>
        </w:r>
        <w:r>
          <w:rPr>
            <w:webHidden/>
          </w:rPr>
          <w:fldChar w:fldCharType="begin"/>
        </w:r>
        <w:r>
          <w:rPr>
            <w:webHidden/>
          </w:rPr>
          <w:instrText xml:space="preserve"> PAGEREF _Toc173489424 \h </w:instrText>
        </w:r>
        <w:r>
          <w:rPr>
            <w:webHidden/>
          </w:rPr>
        </w:r>
        <w:r>
          <w:rPr>
            <w:webHidden/>
          </w:rPr>
          <w:fldChar w:fldCharType="separate"/>
        </w:r>
        <w:r>
          <w:rPr>
            <w:webHidden/>
          </w:rPr>
          <w:t>22</w:t>
        </w:r>
        <w:r>
          <w:rPr>
            <w:webHidden/>
          </w:rPr>
          <w:fldChar w:fldCharType="end"/>
        </w:r>
      </w:hyperlink>
    </w:p>
    <w:p w14:paraId="5FC19F02" w14:textId="3DCD96C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5" w:history="1">
        <w:r w:rsidRPr="00BF326E">
          <w:rPr>
            <w:rStyle w:val="Hyperlink"/>
          </w:rPr>
          <w:t>41.</w:t>
        </w:r>
        <w:r>
          <w:rPr>
            <w:rFonts w:asciiTheme="minorHAnsi" w:eastAsiaTheme="minorEastAsia" w:hAnsiTheme="minorHAnsi" w:cstheme="minorBidi"/>
            <w:b w:val="0"/>
            <w:bCs w:val="0"/>
            <w:snapToGrid/>
            <w:kern w:val="0"/>
            <w:sz w:val="22"/>
            <w:szCs w:val="22"/>
            <w:lang w:eastAsia="en-GB"/>
          </w:rPr>
          <w:tab/>
        </w:r>
        <w:r w:rsidRPr="00BF326E">
          <w:rPr>
            <w:rStyle w:val="Hyperlink"/>
          </w:rPr>
          <w:t>Prevention of Bribery</w:t>
        </w:r>
        <w:r>
          <w:rPr>
            <w:webHidden/>
          </w:rPr>
          <w:tab/>
        </w:r>
        <w:r>
          <w:rPr>
            <w:webHidden/>
          </w:rPr>
          <w:fldChar w:fldCharType="begin"/>
        </w:r>
        <w:r>
          <w:rPr>
            <w:webHidden/>
          </w:rPr>
          <w:instrText xml:space="preserve"> PAGEREF _Toc173489425 \h </w:instrText>
        </w:r>
        <w:r>
          <w:rPr>
            <w:webHidden/>
          </w:rPr>
        </w:r>
        <w:r>
          <w:rPr>
            <w:webHidden/>
          </w:rPr>
          <w:fldChar w:fldCharType="separate"/>
        </w:r>
        <w:r>
          <w:rPr>
            <w:webHidden/>
          </w:rPr>
          <w:t>23</w:t>
        </w:r>
        <w:r>
          <w:rPr>
            <w:webHidden/>
          </w:rPr>
          <w:fldChar w:fldCharType="end"/>
        </w:r>
      </w:hyperlink>
    </w:p>
    <w:p w14:paraId="21FDF482" w14:textId="2B449D3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6" w:history="1">
        <w:r w:rsidRPr="00BF326E">
          <w:rPr>
            <w:rStyle w:val="Hyperlink"/>
          </w:rPr>
          <w:t>42.</w:t>
        </w:r>
        <w:r>
          <w:rPr>
            <w:rFonts w:asciiTheme="minorHAnsi" w:eastAsiaTheme="minorEastAsia" w:hAnsiTheme="minorHAnsi" w:cstheme="minorBidi"/>
            <w:b w:val="0"/>
            <w:bCs w:val="0"/>
            <w:snapToGrid/>
            <w:kern w:val="0"/>
            <w:sz w:val="22"/>
            <w:szCs w:val="22"/>
            <w:lang w:eastAsia="en-GB"/>
          </w:rPr>
          <w:tab/>
        </w:r>
        <w:r w:rsidRPr="00BF326E">
          <w:rPr>
            <w:rStyle w:val="Hyperlink"/>
          </w:rPr>
          <w:t>Force Majeure</w:t>
        </w:r>
        <w:r>
          <w:rPr>
            <w:webHidden/>
          </w:rPr>
          <w:tab/>
        </w:r>
        <w:r>
          <w:rPr>
            <w:webHidden/>
          </w:rPr>
          <w:fldChar w:fldCharType="begin"/>
        </w:r>
        <w:r>
          <w:rPr>
            <w:webHidden/>
          </w:rPr>
          <w:instrText xml:space="preserve"> PAGEREF _Toc173489426 \h </w:instrText>
        </w:r>
        <w:r>
          <w:rPr>
            <w:webHidden/>
          </w:rPr>
        </w:r>
        <w:r>
          <w:rPr>
            <w:webHidden/>
          </w:rPr>
          <w:fldChar w:fldCharType="separate"/>
        </w:r>
        <w:r>
          <w:rPr>
            <w:webHidden/>
          </w:rPr>
          <w:t>23</w:t>
        </w:r>
        <w:r>
          <w:rPr>
            <w:webHidden/>
          </w:rPr>
          <w:fldChar w:fldCharType="end"/>
        </w:r>
      </w:hyperlink>
    </w:p>
    <w:p w14:paraId="2699DE78" w14:textId="68C03CC5"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7" w:history="1">
        <w:r w:rsidRPr="00BF326E">
          <w:rPr>
            <w:rStyle w:val="Hyperlink"/>
          </w:rPr>
          <w:t>43.</w:t>
        </w:r>
        <w:r>
          <w:rPr>
            <w:rFonts w:asciiTheme="minorHAnsi" w:eastAsiaTheme="minorEastAsia" w:hAnsiTheme="minorHAnsi" w:cstheme="minorBidi"/>
            <w:b w:val="0"/>
            <w:bCs w:val="0"/>
            <w:snapToGrid/>
            <w:kern w:val="0"/>
            <w:sz w:val="22"/>
            <w:szCs w:val="22"/>
            <w:lang w:eastAsia="en-GB"/>
          </w:rPr>
          <w:tab/>
        </w:r>
        <w:r w:rsidRPr="00BF326E">
          <w:rPr>
            <w:rStyle w:val="Hyperlink"/>
          </w:rPr>
          <w:t>Good Faith</w:t>
        </w:r>
        <w:r>
          <w:rPr>
            <w:webHidden/>
          </w:rPr>
          <w:tab/>
        </w:r>
        <w:r>
          <w:rPr>
            <w:webHidden/>
          </w:rPr>
          <w:fldChar w:fldCharType="begin"/>
        </w:r>
        <w:r>
          <w:rPr>
            <w:webHidden/>
          </w:rPr>
          <w:instrText xml:space="preserve"> PAGEREF _Toc173489427 \h </w:instrText>
        </w:r>
        <w:r>
          <w:rPr>
            <w:webHidden/>
          </w:rPr>
        </w:r>
        <w:r>
          <w:rPr>
            <w:webHidden/>
          </w:rPr>
          <w:fldChar w:fldCharType="separate"/>
        </w:r>
        <w:r>
          <w:rPr>
            <w:webHidden/>
          </w:rPr>
          <w:t>23</w:t>
        </w:r>
        <w:r>
          <w:rPr>
            <w:webHidden/>
          </w:rPr>
          <w:fldChar w:fldCharType="end"/>
        </w:r>
      </w:hyperlink>
    </w:p>
    <w:p w14:paraId="77F860C1" w14:textId="7FA57B6B"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8" w:history="1">
        <w:r w:rsidRPr="00BF326E">
          <w:rPr>
            <w:rStyle w:val="Hyperlink"/>
          </w:rPr>
          <w:t>44.</w:t>
        </w:r>
        <w:r>
          <w:rPr>
            <w:rFonts w:asciiTheme="minorHAnsi" w:eastAsiaTheme="minorEastAsia" w:hAnsiTheme="minorHAnsi" w:cstheme="minorBidi"/>
            <w:b w:val="0"/>
            <w:bCs w:val="0"/>
            <w:snapToGrid/>
            <w:kern w:val="0"/>
            <w:sz w:val="22"/>
            <w:szCs w:val="22"/>
            <w:lang w:eastAsia="en-GB"/>
          </w:rPr>
          <w:tab/>
        </w:r>
        <w:r w:rsidRPr="00BF326E">
          <w:rPr>
            <w:rStyle w:val="Hyperlink"/>
          </w:rPr>
          <w:t>Illegality</w:t>
        </w:r>
        <w:r>
          <w:rPr>
            <w:webHidden/>
          </w:rPr>
          <w:tab/>
        </w:r>
        <w:r>
          <w:rPr>
            <w:webHidden/>
          </w:rPr>
          <w:fldChar w:fldCharType="begin"/>
        </w:r>
        <w:r>
          <w:rPr>
            <w:webHidden/>
          </w:rPr>
          <w:instrText xml:space="preserve"> PAGEREF _Toc173489428 \h </w:instrText>
        </w:r>
        <w:r>
          <w:rPr>
            <w:webHidden/>
          </w:rPr>
        </w:r>
        <w:r>
          <w:rPr>
            <w:webHidden/>
          </w:rPr>
          <w:fldChar w:fldCharType="separate"/>
        </w:r>
        <w:r>
          <w:rPr>
            <w:webHidden/>
          </w:rPr>
          <w:t>24</w:t>
        </w:r>
        <w:r>
          <w:rPr>
            <w:webHidden/>
          </w:rPr>
          <w:fldChar w:fldCharType="end"/>
        </w:r>
      </w:hyperlink>
    </w:p>
    <w:p w14:paraId="0EA4D10A" w14:textId="1E1D9F1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29" w:history="1">
        <w:r w:rsidRPr="00BF326E">
          <w:rPr>
            <w:rStyle w:val="Hyperlink"/>
          </w:rPr>
          <w:t>45.</w:t>
        </w:r>
        <w:r>
          <w:rPr>
            <w:rFonts w:asciiTheme="minorHAnsi" w:eastAsiaTheme="minorEastAsia" w:hAnsiTheme="minorHAnsi" w:cstheme="minorBidi"/>
            <w:b w:val="0"/>
            <w:bCs w:val="0"/>
            <w:snapToGrid/>
            <w:kern w:val="0"/>
            <w:sz w:val="22"/>
            <w:szCs w:val="22"/>
            <w:lang w:eastAsia="en-GB"/>
          </w:rPr>
          <w:tab/>
        </w:r>
        <w:r w:rsidRPr="00BF326E">
          <w:rPr>
            <w:rStyle w:val="Hyperlink"/>
          </w:rPr>
          <w:t>Survival</w:t>
        </w:r>
        <w:r>
          <w:rPr>
            <w:webHidden/>
          </w:rPr>
          <w:tab/>
        </w:r>
        <w:r>
          <w:rPr>
            <w:webHidden/>
          </w:rPr>
          <w:fldChar w:fldCharType="begin"/>
        </w:r>
        <w:r>
          <w:rPr>
            <w:webHidden/>
          </w:rPr>
          <w:instrText xml:space="preserve"> PAGEREF _Toc173489429 \h </w:instrText>
        </w:r>
        <w:r>
          <w:rPr>
            <w:webHidden/>
          </w:rPr>
        </w:r>
        <w:r>
          <w:rPr>
            <w:webHidden/>
          </w:rPr>
          <w:fldChar w:fldCharType="separate"/>
        </w:r>
        <w:r>
          <w:rPr>
            <w:webHidden/>
          </w:rPr>
          <w:t>24</w:t>
        </w:r>
        <w:r>
          <w:rPr>
            <w:webHidden/>
          </w:rPr>
          <w:fldChar w:fldCharType="end"/>
        </w:r>
      </w:hyperlink>
    </w:p>
    <w:p w14:paraId="63F42919" w14:textId="6CE3B327"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0" w:history="1">
        <w:r w:rsidRPr="00BF326E">
          <w:rPr>
            <w:rStyle w:val="Hyperlink"/>
          </w:rPr>
          <w:t>46.</w:t>
        </w:r>
        <w:r>
          <w:rPr>
            <w:rFonts w:asciiTheme="minorHAnsi" w:eastAsiaTheme="minorEastAsia" w:hAnsiTheme="minorHAnsi" w:cstheme="minorBidi"/>
            <w:b w:val="0"/>
            <w:bCs w:val="0"/>
            <w:snapToGrid/>
            <w:kern w:val="0"/>
            <w:sz w:val="22"/>
            <w:szCs w:val="22"/>
            <w:lang w:eastAsia="en-GB"/>
          </w:rPr>
          <w:tab/>
        </w:r>
        <w:r w:rsidRPr="00BF326E">
          <w:rPr>
            <w:rStyle w:val="Hyperlink"/>
          </w:rPr>
          <w:t>Waiver</w:t>
        </w:r>
        <w:r>
          <w:rPr>
            <w:webHidden/>
          </w:rPr>
          <w:tab/>
        </w:r>
        <w:r>
          <w:rPr>
            <w:webHidden/>
          </w:rPr>
          <w:fldChar w:fldCharType="begin"/>
        </w:r>
        <w:r>
          <w:rPr>
            <w:webHidden/>
          </w:rPr>
          <w:instrText xml:space="preserve"> PAGEREF _Toc173489430 \h </w:instrText>
        </w:r>
        <w:r>
          <w:rPr>
            <w:webHidden/>
          </w:rPr>
        </w:r>
        <w:r>
          <w:rPr>
            <w:webHidden/>
          </w:rPr>
          <w:fldChar w:fldCharType="separate"/>
        </w:r>
        <w:r>
          <w:rPr>
            <w:webHidden/>
          </w:rPr>
          <w:t>24</w:t>
        </w:r>
        <w:r>
          <w:rPr>
            <w:webHidden/>
          </w:rPr>
          <w:fldChar w:fldCharType="end"/>
        </w:r>
      </w:hyperlink>
    </w:p>
    <w:p w14:paraId="28D99454" w14:textId="4C7249A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1" w:history="1">
        <w:r w:rsidRPr="00BF326E">
          <w:rPr>
            <w:rStyle w:val="Hyperlink"/>
          </w:rPr>
          <w:t>47.</w:t>
        </w:r>
        <w:r>
          <w:rPr>
            <w:rFonts w:asciiTheme="minorHAnsi" w:eastAsiaTheme="minorEastAsia" w:hAnsiTheme="minorHAnsi" w:cstheme="minorBidi"/>
            <w:b w:val="0"/>
            <w:bCs w:val="0"/>
            <w:snapToGrid/>
            <w:kern w:val="0"/>
            <w:sz w:val="22"/>
            <w:szCs w:val="22"/>
            <w:lang w:eastAsia="en-GB"/>
          </w:rPr>
          <w:tab/>
        </w:r>
        <w:r w:rsidRPr="00BF326E">
          <w:rPr>
            <w:rStyle w:val="Hyperlink"/>
          </w:rPr>
          <w:t>Third Party Rights</w:t>
        </w:r>
        <w:r>
          <w:rPr>
            <w:webHidden/>
          </w:rPr>
          <w:tab/>
        </w:r>
        <w:r>
          <w:rPr>
            <w:webHidden/>
          </w:rPr>
          <w:fldChar w:fldCharType="begin"/>
        </w:r>
        <w:r>
          <w:rPr>
            <w:webHidden/>
          </w:rPr>
          <w:instrText xml:space="preserve"> PAGEREF _Toc173489431 \h </w:instrText>
        </w:r>
        <w:r>
          <w:rPr>
            <w:webHidden/>
          </w:rPr>
        </w:r>
        <w:r>
          <w:rPr>
            <w:webHidden/>
          </w:rPr>
          <w:fldChar w:fldCharType="separate"/>
        </w:r>
        <w:r>
          <w:rPr>
            <w:webHidden/>
          </w:rPr>
          <w:t>24</w:t>
        </w:r>
        <w:r>
          <w:rPr>
            <w:webHidden/>
          </w:rPr>
          <w:fldChar w:fldCharType="end"/>
        </w:r>
      </w:hyperlink>
    </w:p>
    <w:p w14:paraId="3E1C11BD" w14:textId="339E041E"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2" w:history="1">
        <w:r w:rsidRPr="00BF326E">
          <w:rPr>
            <w:rStyle w:val="Hyperlink"/>
          </w:rPr>
          <w:t>48.</w:t>
        </w:r>
        <w:r>
          <w:rPr>
            <w:rFonts w:asciiTheme="minorHAnsi" w:eastAsiaTheme="minorEastAsia" w:hAnsiTheme="minorHAnsi" w:cstheme="minorBidi"/>
            <w:b w:val="0"/>
            <w:bCs w:val="0"/>
            <w:snapToGrid/>
            <w:kern w:val="0"/>
            <w:sz w:val="22"/>
            <w:szCs w:val="22"/>
            <w:lang w:eastAsia="en-GB"/>
          </w:rPr>
          <w:tab/>
        </w:r>
        <w:r w:rsidRPr="00BF326E">
          <w:rPr>
            <w:rStyle w:val="Hyperlink"/>
          </w:rPr>
          <w:t>Notices</w:t>
        </w:r>
        <w:r>
          <w:rPr>
            <w:webHidden/>
          </w:rPr>
          <w:tab/>
        </w:r>
        <w:r>
          <w:rPr>
            <w:webHidden/>
          </w:rPr>
          <w:fldChar w:fldCharType="begin"/>
        </w:r>
        <w:r>
          <w:rPr>
            <w:webHidden/>
          </w:rPr>
          <w:instrText xml:space="preserve"> PAGEREF _Toc173489432 \h </w:instrText>
        </w:r>
        <w:r>
          <w:rPr>
            <w:webHidden/>
          </w:rPr>
        </w:r>
        <w:r>
          <w:rPr>
            <w:webHidden/>
          </w:rPr>
          <w:fldChar w:fldCharType="separate"/>
        </w:r>
        <w:r>
          <w:rPr>
            <w:webHidden/>
          </w:rPr>
          <w:t>24</w:t>
        </w:r>
        <w:r>
          <w:rPr>
            <w:webHidden/>
          </w:rPr>
          <w:fldChar w:fldCharType="end"/>
        </w:r>
      </w:hyperlink>
    </w:p>
    <w:p w14:paraId="55E1547A" w14:textId="4655A862"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3" w:history="1">
        <w:r w:rsidRPr="00BF326E">
          <w:rPr>
            <w:rStyle w:val="Hyperlink"/>
          </w:rPr>
          <w:t>49.</w:t>
        </w:r>
        <w:r>
          <w:rPr>
            <w:rFonts w:asciiTheme="minorHAnsi" w:eastAsiaTheme="minorEastAsia" w:hAnsiTheme="minorHAnsi" w:cstheme="minorBidi"/>
            <w:b w:val="0"/>
            <w:bCs w:val="0"/>
            <w:snapToGrid/>
            <w:kern w:val="0"/>
            <w:sz w:val="22"/>
            <w:szCs w:val="22"/>
            <w:lang w:eastAsia="en-GB"/>
          </w:rPr>
          <w:tab/>
        </w:r>
        <w:r w:rsidRPr="00BF326E">
          <w:rPr>
            <w:rStyle w:val="Hyperlink"/>
          </w:rPr>
          <w:t>Entire Agreement</w:t>
        </w:r>
        <w:r>
          <w:rPr>
            <w:webHidden/>
          </w:rPr>
          <w:tab/>
        </w:r>
        <w:r>
          <w:rPr>
            <w:webHidden/>
          </w:rPr>
          <w:fldChar w:fldCharType="begin"/>
        </w:r>
        <w:r>
          <w:rPr>
            <w:webHidden/>
          </w:rPr>
          <w:instrText xml:space="preserve"> PAGEREF _Toc173489433 \h </w:instrText>
        </w:r>
        <w:r>
          <w:rPr>
            <w:webHidden/>
          </w:rPr>
        </w:r>
        <w:r>
          <w:rPr>
            <w:webHidden/>
          </w:rPr>
          <w:fldChar w:fldCharType="separate"/>
        </w:r>
        <w:r>
          <w:rPr>
            <w:webHidden/>
          </w:rPr>
          <w:t>25</w:t>
        </w:r>
        <w:r>
          <w:rPr>
            <w:webHidden/>
          </w:rPr>
          <w:fldChar w:fldCharType="end"/>
        </w:r>
      </w:hyperlink>
    </w:p>
    <w:p w14:paraId="4072BDD6" w14:textId="37CE669C"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4" w:history="1">
        <w:r w:rsidRPr="00BF326E">
          <w:rPr>
            <w:rStyle w:val="Hyperlink"/>
          </w:rPr>
          <w:t>50.</w:t>
        </w:r>
        <w:r>
          <w:rPr>
            <w:rFonts w:asciiTheme="minorHAnsi" w:eastAsiaTheme="minorEastAsia" w:hAnsiTheme="minorHAnsi" w:cstheme="minorBidi"/>
            <w:b w:val="0"/>
            <w:bCs w:val="0"/>
            <w:snapToGrid/>
            <w:kern w:val="0"/>
            <w:sz w:val="22"/>
            <w:szCs w:val="22"/>
            <w:lang w:eastAsia="en-GB"/>
          </w:rPr>
          <w:tab/>
        </w:r>
        <w:r w:rsidRPr="00BF326E">
          <w:rPr>
            <w:rStyle w:val="Hyperlink"/>
          </w:rPr>
          <w:t>Rights and duties reserved</w:t>
        </w:r>
        <w:r>
          <w:rPr>
            <w:webHidden/>
          </w:rPr>
          <w:tab/>
        </w:r>
        <w:r>
          <w:rPr>
            <w:webHidden/>
          </w:rPr>
          <w:fldChar w:fldCharType="begin"/>
        </w:r>
        <w:r>
          <w:rPr>
            <w:webHidden/>
          </w:rPr>
          <w:instrText xml:space="preserve"> PAGEREF _Toc173489434 \h </w:instrText>
        </w:r>
        <w:r>
          <w:rPr>
            <w:webHidden/>
          </w:rPr>
        </w:r>
        <w:r>
          <w:rPr>
            <w:webHidden/>
          </w:rPr>
          <w:fldChar w:fldCharType="separate"/>
        </w:r>
        <w:r>
          <w:rPr>
            <w:webHidden/>
          </w:rPr>
          <w:t>25</w:t>
        </w:r>
        <w:r>
          <w:rPr>
            <w:webHidden/>
          </w:rPr>
          <w:fldChar w:fldCharType="end"/>
        </w:r>
      </w:hyperlink>
    </w:p>
    <w:p w14:paraId="0CE99BB4" w14:textId="1B6A2275"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5" w:history="1">
        <w:r w:rsidRPr="00BF326E">
          <w:rPr>
            <w:rStyle w:val="Hyperlink"/>
          </w:rPr>
          <w:t>51.</w:t>
        </w:r>
        <w:r>
          <w:rPr>
            <w:rFonts w:asciiTheme="minorHAnsi" w:eastAsiaTheme="minorEastAsia" w:hAnsiTheme="minorHAnsi" w:cstheme="minorBidi"/>
            <w:b w:val="0"/>
            <w:bCs w:val="0"/>
            <w:snapToGrid/>
            <w:kern w:val="0"/>
            <w:sz w:val="22"/>
            <w:szCs w:val="22"/>
            <w:lang w:eastAsia="en-GB"/>
          </w:rPr>
          <w:tab/>
        </w:r>
        <w:r w:rsidRPr="00BF326E">
          <w:rPr>
            <w:rStyle w:val="Hyperlink"/>
          </w:rPr>
          <w:t>Counterparts</w:t>
        </w:r>
        <w:r>
          <w:rPr>
            <w:webHidden/>
          </w:rPr>
          <w:tab/>
        </w:r>
        <w:r>
          <w:rPr>
            <w:webHidden/>
          </w:rPr>
          <w:fldChar w:fldCharType="begin"/>
        </w:r>
        <w:r>
          <w:rPr>
            <w:webHidden/>
          </w:rPr>
          <w:instrText xml:space="preserve"> PAGEREF _Toc173489435 \h </w:instrText>
        </w:r>
        <w:r>
          <w:rPr>
            <w:webHidden/>
          </w:rPr>
        </w:r>
        <w:r>
          <w:rPr>
            <w:webHidden/>
          </w:rPr>
          <w:fldChar w:fldCharType="separate"/>
        </w:r>
        <w:r>
          <w:rPr>
            <w:webHidden/>
          </w:rPr>
          <w:t>25</w:t>
        </w:r>
        <w:r>
          <w:rPr>
            <w:webHidden/>
          </w:rPr>
          <w:fldChar w:fldCharType="end"/>
        </w:r>
      </w:hyperlink>
    </w:p>
    <w:p w14:paraId="7906FD83" w14:textId="5C6113D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6" w:history="1">
        <w:r w:rsidRPr="00BF326E">
          <w:rPr>
            <w:rStyle w:val="Hyperlink"/>
          </w:rPr>
          <w:t>52.</w:t>
        </w:r>
        <w:r>
          <w:rPr>
            <w:rFonts w:asciiTheme="minorHAnsi" w:eastAsiaTheme="minorEastAsia" w:hAnsiTheme="minorHAnsi" w:cstheme="minorBidi"/>
            <w:b w:val="0"/>
            <w:bCs w:val="0"/>
            <w:snapToGrid/>
            <w:kern w:val="0"/>
            <w:sz w:val="22"/>
            <w:szCs w:val="22"/>
            <w:lang w:eastAsia="en-GB"/>
          </w:rPr>
          <w:tab/>
        </w:r>
        <w:r w:rsidRPr="00BF326E">
          <w:rPr>
            <w:rStyle w:val="Hyperlink"/>
          </w:rPr>
          <w:t>Law of Contract and Jurisdiction</w:t>
        </w:r>
        <w:r>
          <w:rPr>
            <w:webHidden/>
          </w:rPr>
          <w:tab/>
        </w:r>
        <w:r>
          <w:rPr>
            <w:webHidden/>
          </w:rPr>
          <w:fldChar w:fldCharType="begin"/>
        </w:r>
        <w:r>
          <w:rPr>
            <w:webHidden/>
          </w:rPr>
          <w:instrText xml:space="preserve"> PAGEREF _Toc173489436 \h </w:instrText>
        </w:r>
        <w:r>
          <w:rPr>
            <w:webHidden/>
          </w:rPr>
        </w:r>
        <w:r>
          <w:rPr>
            <w:webHidden/>
          </w:rPr>
          <w:fldChar w:fldCharType="separate"/>
        </w:r>
        <w:r>
          <w:rPr>
            <w:webHidden/>
          </w:rPr>
          <w:t>25</w:t>
        </w:r>
        <w:r>
          <w:rPr>
            <w:webHidden/>
          </w:rPr>
          <w:fldChar w:fldCharType="end"/>
        </w:r>
      </w:hyperlink>
    </w:p>
    <w:p w14:paraId="1C38827A" w14:textId="67ECC8C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7" w:history="1">
        <w:r w:rsidRPr="00BF326E">
          <w:rPr>
            <w:rStyle w:val="Hyperlink"/>
            <w:rFonts w:ascii="Arial" w:hAnsi="Arial" w:cs="Arial"/>
          </w:rPr>
          <w:t>SCHEDULE A – DEFINITIONS</w:t>
        </w:r>
        <w:r>
          <w:rPr>
            <w:webHidden/>
          </w:rPr>
          <w:tab/>
        </w:r>
        <w:r>
          <w:rPr>
            <w:webHidden/>
          </w:rPr>
          <w:fldChar w:fldCharType="begin"/>
        </w:r>
        <w:r>
          <w:rPr>
            <w:webHidden/>
          </w:rPr>
          <w:instrText xml:space="preserve"> PAGEREF _Toc173489437 \h </w:instrText>
        </w:r>
        <w:r>
          <w:rPr>
            <w:webHidden/>
          </w:rPr>
        </w:r>
        <w:r>
          <w:rPr>
            <w:webHidden/>
          </w:rPr>
          <w:fldChar w:fldCharType="separate"/>
        </w:r>
        <w:r>
          <w:rPr>
            <w:webHidden/>
          </w:rPr>
          <w:t>27</w:t>
        </w:r>
        <w:r>
          <w:rPr>
            <w:webHidden/>
          </w:rPr>
          <w:fldChar w:fldCharType="end"/>
        </w:r>
      </w:hyperlink>
    </w:p>
    <w:p w14:paraId="3EF24DC6" w14:textId="3479C42D"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8" w:history="1">
        <w:r w:rsidRPr="00BF326E">
          <w:rPr>
            <w:rStyle w:val="Hyperlink"/>
            <w:rFonts w:ascii="Arial" w:hAnsi="Arial" w:cs="Arial"/>
          </w:rPr>
          <w:t>SCHEDULE B – SPECIFICATION</w:t>
        </w:r>
        <w:r>
          <w:rPr>
            <w:webHidden/>
          </w:rPr>
          <w:tab/>
        </w:r>
        <w:r>
          <w:rPr>
            <w:webHidden/>
          </w:rPr>
          <w:fldChar w:fldCharType="begin"/>
        </w:r>
        <w:r>
          <w:rPr>
            <w:webHidden/>
          </w:rPr>
          <w:instrText xml:space="preserve"> PAGEREF _Toc173489438 \h </w:instrText>
        </w:r>
        <w:r>
          <w:rPr>
            <w:webHidden/>
          </w:rPr>
        </w:r>
        <w:r>
          <w:rPr>
            <w:webHidden/>
          </w:rPr>
          <w:fldChar w:fldCharType="separate"/>
        </w:r>
        <w:r>
          <w:rPr>
            <w:webHidden/>
          </w:rPr>
          <w:t>34</w:t>
        </w:r>
        <w:r>
          <w:rPr>
            <w:webHidden/>
          </w:rPr>
          <w:fldChar w:fldCharType="end"/>
        </w:r>
      </w:hyperlink>
    </w:p>
    <w:p w14:paraId="709E7B65" w14:textId="031A394A"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39" w:history="1">
        <w:r w:rsidRPr="00BF326E">
          <w:rPr>
            <w:rStyle w:val="Hyperlink"/>
            <w:rFonts w:ascii="Arial" w:hAnsi="Arial" w:cs="Arial"/>
          </w:rPr>
          <w:t>SCHEDULE C – CONTRACT PRICE SCHEDULE</w:t>
        </w:r>
        <w:r>
          <w:rPr>
            <w:webHidden/>
          </w:rPr>
          <w:tab/>
        </w:r>
        <w:r>
          <w:rPr>
            <w:webHidden/>
          </w:rPr>
          <w:fldChar w:fldCharType="begin"/>
        </w:r>
        <w:r>
          <w:rPr>
            <w:webHidden/>
          </w:rPr>
          <w:instrText xml:space="preserve"> PAGEREF _Toc173489439 \h </w:instrText>
        </w:r>
        <w:r>
          <w:rPr>
            <w:webHidden/>
          </w:rPr>
        </w:r>
        <w:r>
          <w:rPr>
            <w:webHidden/>
          </w:rPr>
          <w:fldChar w:fldCharType="separate"/>
        </w:r>
        <w:r>
          <w:rPr>
            <w:webHidden/>
          </w:rPr>
          <w:t>36</w:t>
        </w:r>
        <w:r>
          <w:rPr>
            <w:webHidden/>
          </w:rPr>
          <w:fldChar w:fldCharType="end"/>
        </w:r>
      </w:hyperlink>
    </w:p>
    <w:p w14:paraId="0AF0C310" w14:textId="678BDFCC"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40" w:history="1">
        <w:r w:rsidRPr="00BF326E">
          <w:rPr>
            <w:rStyle w:val="Hyperlink"/>
            <w:rFonts w:ascii="Arial" w:hAnsi="Arial" w:cs="Arial"/>
          </w:rPr>
          <w:t>SCHEDULE D – PROCESSING, PERSONAL DATA AND DATA SUBJECTS</w:t>
        </w:r>
        <w:r>
          <w:rPr>
            <w:webHidden/>
          </w:rPr>
          <w:tab/>
        </w:r>
        <w:r>
          <w:rPr>
            <w:webHidden/>
          </w:rPr>
          <w:fldChar w:fldCharType="begin"/>
        </w:r>
        <w:r>
          <w:rPr>
            <w:webHidden/>
          </w:rPr>
          <w:instrText xml:space="preserve"> PAGEREF _Toc173489440 \h </w:instrText>
        </w:r>
        <w:r>
          <w:rPr>
            <w:webHidden/>
          </w:rPr>
        </w:r>
        <w:r>
          <w:rPr>
            <w:webHidden/>
          </w:rPr>
          <w:fldChar w:fldCharType="separate"/>
        </w:r>
        <w:r>
          <w:rPr>
            <w:webHidden/>
          </w:rPr>
          <w:t>37</w:t>
        </w:r>
        <w:r>
          <w:rPr>
            <w:webHidden/>
          </w:rPr>
          <w:fldChar w:fldCharType="end"/>
        </w:r>
      </w:hyperlink>
    </w:p>
    <w:p w14:paraId="5177E98B" w14:textId="512E8456"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41" w:history="1">
        <w:r w:rsidRPr="00BF326E">
          <w:rPr>
            <w:rStyle w:val="Hyperlink"/>
            <w:rFonts w:ascii="Arial" w:eastAsia="Calibri" w:hAnsi="Arial" w:cs="Arial"/>
            <w:iCs/>
          </w:rPr>
          <w:t>1.</w:t>
        </w:r>
        <w:r>
          <w:rPr>
            <w:rFonts w:asciiTheme="minorHAnsi" w:eastAsiaTheme="minorEastAsia" w:hAnsiTheme="minorHAnsi" w:cstheme="minorBidi"/>
            <w:b w:val="0"/>
            <w:bCs w:val="0"/>
            <w:snapToGrid/>
            <w:kern w:val="0"/>
            <w:sz w:val="22"/>
            <w:szCs w:val="22"/>
            <w:lang w:eastAsia="en-GB"/>
          </w:rPr>
          <w:tab/>
        </w:r>
        <w:r w:rsidRPr="00BF326E">
          <w:rPr>
            <w:rStyle w:val="Hyperlink"/>
            <w:rFonts w:ascii="Arial" w:hAnsi="Arial" w:cs="Arial"/>
          </w:rPr>
          <w:t>Background</w:t>
        </w:r>
        <w:r>
          <w:rPr>
            <w:webHidden/>
          </w:rPr>
          <w:tab/>
        </w:r>
        <w:r>
          <w:rPr>
            <w:webHidden/>
          </w:rPr>
          <w:fldChar w:fldCharType="begin"/>
        </w:r>
        <w:r>
          <w:rPr>
            <w:webHidden/>
          </w:rPr>
          <w:instrText xml:space="preserve"> PAGEREF _Toc173489441 \h </w:instrText>
        </w:r>
        <w:r>
          <w:rPr>
            <w:webHidden/>
          </w:rPr>
        </w:r>
        <w:r>
          <w:rPr>
            <w:webHidden/>
          </w:rPr>
          <w:fldChar w:fldCharType="separate"/>
        </w:r>
        <w:r>
          <w:rPr>
            <w:webHidden/>
          </w:rPr>
          <w:t>37</w:t>
        </w:r>
        <w:r>
          <w:rPr>
            <w:webHidden/>
          </w:rPr>
          <w:fldChar w:fldCharType="end"/>
        </w:r>
      </w:hyperlink>
    </w:p>
    <w:p w14:paraId="00476433" w14:textId="062D1099"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42" w:history="1">
        <w:r w:rsidRPr="00BF326E">
          <w:rPr>
            <w:rStyle w:val="Hyperlink"/>
            <w:rFonts w:ascii="Arial" w:hAnsi="Arial" w:cs="Arial"/>
          </w:rPr>
          <w:t>2.</w:t>
        </w:r>
        <w:r>
          <w:rPr>
            <w:rFonts w:asciiTheme="minorHAnsi" w:eastAsiaTheme="minorEastAsia" w:hAnsiTheme="minorHAnsi" w:cstheme="minorBidi"/>
            <w:b w:val="0"/>
            <w:bCs w:val="0"/>
            <w:snapToGrid/>
            <w:kern w:val="0"/>
            <w:sz w:val="22"/>
            <w:szCs w:val="22"/>
            <w:lang w:eastAsia="en-GB"/>
          </w:rPr>
          <w:tab/>
        </w:r>
        <w:r w:rsidRPr="00BF326E">
          <w:rPr>
            <w:rStyle w:val="Hyperlink"/>
            <w:rFonts w:ascii="Arial" w:hAnsi="Arial" w:cs="Arial"/>
          </w:rPr>
          <w:t>Obligations</w:t>
        </w:r>
        <w:r>
          <w:rPr>
            <w:webHidden/>
          </w:rPr>
          <w:tab/>
        </w:r>
        <w:r>
          <w:rPr>
            <w:webHidden/>
          </w:rPr>
          <w:fldChar w:fldCharType="begin"/>
        </w:r>
        <w:r>
          <w:rPr>
            <w:webHidden/>
          </w:rPr>
          <w:instrText xml:space="preserve"> PAGEREF _Toc173489442 \h </w:instrText>
        </w:r>
        <w:r>
          <w:rPr>
            <w:webHidden/>
          </w:rPr>
        </w:r>
        <w:r>
          <w:rPr>
            <w:webHidden/>
          </w:rPr>
          <w:fldChar w:fldCharType="separate"/>
        </w:r>
        <w:r>
          <w:rPr>
            <w:webHidden/>
          </w:rPr>
          <w:t>38</w:t>
        </w:r>
        <w:r>
          <w:rPr>
            <w:webHidden/>
          </w:rPr>
          <w:fldChar w:fldCharType="end"/>
        </w:r>
      </w:hyperlink>
    </w:p>
    <w:p w14:paraId="4DDB9ED1" w14:textId="7CD17397" w:rsidR="00845CCB" w:rsidRDefault="00845CCB">
      <w:pPr>
        <w:pStyle w:val="TOC1"/>
        <w:rPr>
          <w:rFonts w:asciiTheme="minorHAnsi" w:eastAsiaTheme="minorEastAsia" w:hAnsiTheme="minorHAnsi" w:cstheme="minorBidi"/>
          <w:b w:val="0"/>
          <w:bCs w:val="0"/>
          <w:snapToGrid/>
          <w:kern w:val="0"/>
          <w:sz w:val="22"/>
          <w:szCs w:val="22"/>
          <w:lang w:eastAsia="en-GB"/>
        </w:rPr>
      </w:pPr>
      <w:hyperlink w:anchor="_Toc173489443" w:history="1">
        <w:r w:rsidRPr="00BF326E">
          <w:rPr>
            <w:rStyle w:val="Hyperlink"/>
            <w:rFonts w:ascii="Arial" w:hAnsi="Arial" w:cs="Arial"/>
          </w:rPr>
          <w:t>SCHEDULE E – CONTRACTOR’S QUOTE/TENDER AND CLARIFICATIONS</w:t>
        </w:r>
        <w:r>
          <w:rPr>
            <w:webHidden/>
          </w:rPr>
          <w:tab/>
        </w:r>
        <w:r>
          <w:rPr>
            <w:webHidden/>
          </w:rPr>
          <w:fldChar w:fldCharType="begin"/>
        </w:r>
        <w:r>
          <w:rPr>
            <w:webHidden/>
          </w:rPr>
          <w:instrText xml:space="preserve"> PAGEREF _Toc173489443 \h </w:instrText>
        </w:r>
        <w:r>
          <w:rPr>
            <w:webHidden/>
          </w:rPr>
        </w:r>
        <w:r>
          <w:rPr>
            <w:webHidden/>
          </w:rPr>
          <w:fldChar w:fldCharType="separate"/>
        </w:r>
        <w:r>
          <w:rPr>
            <w:webHidden/>
          </w:rPr>
          <w:t>39</w:t>
        </w:r>
        <w:r>
          <w:rPr>
            <w:webHidden/>
          </w:rPr>
          <w:fldChar w:fldCharType="end"/>
        </w:r>
      </w:hyperlink>
    </w:p>
    <w:p w14:paraId="1FE9B649" w14:textId="69A3B0F1" w:rsidR="00B23067" w:rsidRPr="0093232E" w:rsidRDefault="00B23067" w:rsidP="00C13A6A">
      <w:pPr>
        <w:pStyle w:val="Header"/>
        <w:widowControl w:val="0"/>
        <w:tabs>
          <w:tab w:val="clear" w:pos="4153"/>
          <w:tab w:val="clear" w:pos="8306"/>
          <w:tab w:val="num" w:pos="1100"/>
        </w:tabs>
        <w:spacing w:line="276" w:lineRule="auto"/>
        <w:rPr>
          <w:rFonts w:ascii="Arial" w:hAnsi="Arial" w:cs="Arial"/>
          <w:b/>
          <w:sz w:val="22"/>
          <w:szCs w:val="22"/>
        </w:rPr>
      </w:pPr>
      <w:r w:rsidRPr="0093232E">
        <w:rPr>
          <w:rFonts w:ascii="Arial" w:hAnsi="Arial" w:cs="Arial"/>
          <w:b/>
          <w:sz w:val="22"/>
          <w:szCs w:val="22"/>
        </w:rPr>
        <w:fldChar w:fldCharType="end"/>
      </w:r>
    </w:p>
    <w:p w14:paraId="1FE9B64A" w14:textId="77777777" w:rsidR="00B23067" w:rsidRPr="00ED2F9C" w:rsidRDefault="00B23067" w:rsidP="002232C8">
      <w:pPr>
        <w:pStyle w:val="Breaker"/>
      </w:pPr>
      <w:r w:rsidRPr="0093232E">
        <w:br w:type="page"/>
      </w:r>
      <w:bookmarkStart w:id="2" w:name="_Toc173489370"/>
      <w:r w:rsidRPr="00ED2F9C">
        <w:lastRenderedPageBreak/>
        <w:t>PARTIES</w:t>
      </w:r>
      <w:bookmarkEnd w:id="2"/>
      <w:r w:rsidRPr="00ED2F9C">
        <w:tab/>
      </w:r>
    </w:p>
    <w:p w14:paraId="1FE9B64B" w14:textId="15B70760" w:rsidR="00B23067" w:rsidRPr="0093232E" w:rsidRDefault="007A0BA0" w:rsidP="00C13A6A">
      <w:pPr>
        <w:pStyle w:val="ListNumber1"/>
        <w:widowControl w:val="0"/>
        <w:tabs>
          <w:tab w:val="clear" w:pos="864"/>
          <w:tab w:val="left" w:pos="851"/>
        </w:tabs>
        <w:spacing w:after="180"/>
        <w:ind w:left="851" w:hanging="851"/>
        <w:rPr>
          <w:rFonts w:ascii="Arial" w:hAnsi="Arial" w:cs="Arial"/>
          <w:sz w:val="22"/>
          <w:szCs w:val="22"/>
        </w:rPr>
      </w:pPr>
      <w:r>
        <w:rPr>
          <w:rFonts w:ascii="Arial" w:hAnsi="Arial" w:cs="Arial"/>
          <w:sz w:val="22"/>
          <w:szCs w:val="22"/>
        </w:rPr>
        <w:t>GOSPORT BOROUGH</w:t>
      </w:r>
      <w:r w:rsidR="00E83E35" w:rsidRPr="0093232E">
        <w:rPr>
          <w:rFonts w:ascii="Arial" w:hAnsi="Arial" w:cs="Arial"/>
          <w:sz w:val="22"/>
          <w:szCs w:val="22"/>
        </w:rPr>
        <w:t xml:space="preserve"> council </w:t>
      </w:r>
      <w:r w:rsidR="00C64A49" w:rsidRPr="0093232E">
        <w:rPr>
          <w:rFonts w:ascii="Arial" w:hAnsi="Arial" w:cs="Arial"/>
          <w:b w:val="0"/>
          <w:caps w:val="0"/>
          <w:sz w:val="22"/>
          <w:szCs w:val="22"/>
        </w:rPr>
        <w:t>o</w:t>
      </w:r>
      <w:r w:rsidR="00B23067" w:rsidRPr="0093232E">
        <w:rPr>
          <w:rFonts w:ascii="Arial" w:hAnsi="Arial" w:cs="Arial"/>
          <w:b w:val="0"/>
          <w:caps w:val="0"/>
          <w:sz w:val="22"/>
          <w:szCs w:val="22"/>
        </w:rPr>
        <w:t xml:space="preserve">f </w:t>
      </w:r>
      <w:r>
        <w:rPr>
          <w:rFonts w:ascii="Arial" w:hAnsi="Arial" w:cs="Arial"/>
          <w:b w:val="0"/>
          <w:caps w:val="0"/>
          <w:sz w:val="22"/>
          <w:szCs w:val="22"/>
        </w:rPr>
        <w:t>Town Hall</w:t>
      </w:r>
      <w:r w:rsidR="00370723">
        <w:rPr>
          <w:rFonts w:ascii="Arial" w:hAnsi="Arial" w:cs="Arial"/>
          <w:b w:val="0"/>
          <w:caps w:val="0"/>
          <w:sz w:val="22"/>
          <w:szCs w:val="22"/>
        </w:rPr>
        <w:t xml:space="preserve">, </w:t>
      </w:r>
      <w:r>
        <w:rPr>
          <w:rFonts w:ascii="Arial" w:hAnsi="Arial" w:cs="Arial"/>
          <w:b w:val="0"/>
          <w:caps w:val="0"/>
          <w:sz w:val="22"/>
          <w:szCs w:val="22"/>
        </w:rPr>
        <w:t xml:space="preserve">High Street, Gosport, Hampshire, </w:t>
      </w:r>
      <w:r w:rsidR="00370723">
        <w:rPr>
          <w:rFonts w:ascii="Arial" w:hAnsi="Arial" w:cs="Arial"/>
          <w:b w:val="0"/>
          <w:caps w:val="0"/>
          <w:sz w:val="22"/>
          <w:szCs w:val="22"/>
        </w:rPr>
        <w:t xml:space="preserve"> PO1</w:t>
      </w:r>
      <w:r>
        <w:rPr>
          <w:rFonts w:ascii="Arial" w:hAnsi="Arial" w:cs="Arial"/>
          <w:b w:val="0"/>
          <w:caps w:val="0"/>
          <w:sz w:val="22"/>
          <w:szCs w:val="22"/>
        </w:rPr>
        <w:t>2 1EB</w:t>
      </w:r>
      <w:r w:rsidR="00370723">
        <w:rPr>
          <w:rFonts w:ascii="Arial" w:hAnsi="Arial" w:cs="Arial"/>
          <w:b w:val="0"/>
          <w:caps w:val="0"/>
          <w:sz w:val="22"/>
          <w:szCs w:val="22"/>
        </w:rPr>
        <w:t xml:space="preserve"> </w:t>
      </w:r>
      <w:r w:rsidR="00B23067" w:rsidRPr="0093232E">
        <w:rPr>
          <w:rFonts w:ascii="Arial" w:hAnsi="Arial" w:cs="Arial"/>
          <w:b w:val="0"/>
          <w:caps w:val="0"/>
          <w:sz w:val="22"/>
          <w:szCs w:val="22"/>
        </w:rPr>
        <w:t>(the “</w:t>
      </w:r>
      <w:r w:rsidR="00E83E35" w:rsidRPr="0093232E">
        <w:rPr>
          <w:rFonts w:ascii="Arial" w:hAnsi="Arial" w:cs="Arial"/>
          <w:bCs/>
          <w:caps w:val="0"/>
          <w:sz w:val="22"/>
          <w:szCs w:val="22"/>
        </w:rPr>
        <w:t>Council</w:t>
      </w:r>
      <w:r w:rsidR="00B23067" w:rsidRPr="0093232E">
        <w:rPr>
          <w:rFonts w:ascii="Arial" w:hAnsi="Arial" w:cs="Arial"/>
          <w:b w:val="0"/>
          <w:caps w:val="0"/>
          <w:sz w:val="22"/>
          <w:szCs w:val="22"/>
        </w:rPr>
        <w:t>”)</w:t>
      </w:r>
      <w:r w:rsidR="00B23067" w:rsidRPr="0093232E">
        <w:rPr>
          <w:rFonts w:ascii="Arial" w:hAnsi="Arial" w:cs="Arial"/>
          <w:sz w:val="22"/>
          <w:szCs w:val="22"/>
        </w:rPr>
        <w:t>; and</w:t>
      </w:r>
    </w:p>
    <w:p w14:paraId="1FE9B64C" w14:textId="0498B401" w:rsidR="00B23067" w:rsidRPr="0093232E" w:rsidRDefault="00B23067" w:rsidP="00C13A6A">
      <w:pPr>
        <w:pStyle w:val="ListNumber1"/>
        <w:widowControl w:val="0"/>
        <w:tabs>
          <w:tab w:val="clear" w:pos="864"/>
          <w:tab w:val="left" w:pos="851"/>
        </w:tabs>
        <w:spacing w:after="180"/>
        <w:ind w:left="851" w:hanging="851"/>
        <w:rPr>
          <w:rFonts w:ascii="Arial" w:hAnsi="Arial" w:cs="Arial"/>
          <w:sz w:val="22"/>
          <w:szCs w:val="22"/>
        </w:rPr>
      </w:pPr>
      <w:r w:rsidRPr="0093232E">
        <w:rPr>
          <w:rFonts w:ascii="Arial" w:hAnsi="Arial" w:cs="Arial"/>
          <w:sz w:val="22"/>
          <w:szCs w:val="22"/>
        </w:rPr>
        <w:t xml:space="preserve">[insert name of Successful tenderer] </w:t>
      </w:r>
      <w:r w:rsidRPr="0093232E">
        <w:rPr>
          <w:rFonts w:ascii="Arial" w:hAnsi="Arial" w:cs="Arial"/>
          <w:b w:val="0"/>
          <w:caps w:val="0"/>
          <w:sz w:val="22"/>
          <w:szCs w:val="22"/>
        </w:rPr>
        <w:t>(Registered Company Number: [</w:t>
      </w:r>
      <w:r w:rsidRPr="00ED2F9C">
        <w:rPr>
          <w:rFonts w:ascii="Arial" w:hAnsi="Arial" w:cs="Arial"/>
          <w:b w:val="0"/>
          <w:caps w:val="0"/>
          <w:sz w:val="22"/>
          <w:szCs w:val="22"/>
          <w:highlight w:val="yellow"/>
        </w:rPr>
        <w:t>Insert Number</w:t>
      </w:r>
      <w:r w:rsidR="00D67EAE">
        <w:rPr>
          <w:rFonts w:ascii="Arial" w:hAnsi="Arial" w:cs="Arial"/>
          <w:b w:val="0"/>
          <w:caps w:val="0"/>
          <w:sz w:val="22"/>
          <w:szCs w:val="22"/>
        </w:rPr>
        <w:t>]  o</w:t>
      </w:r>
      <w:r w:rsidRPr="0093232E">
        <w:rPr>
          <w:rFonts w:ascii="Arial" w:hAnsi="Arial" w:cs="Arial"/>
          <w:b w:val="0"/>
          <w:caps w:val="0"/>
          <w:sz w:val="22"/>
          <w:szCs w:val="22"/>
        </w:rPr>
        <w:t>f [</w:t>
      </w:r>
      <w:r w:rsidRPr="00ED2F9C">
        <w:rPr>
          <w:rFonts w:ascii="Arial" w:hAnsi="Arial" w:cs="Arial"/>
          <w:b w:val="0"/>
          <w:caps w:val="0"/>
          <w:sz w:val="22"/>
          <w:szCs w:val="22"/>
          <w:highlight w:val="yellow"/>
        </w:rPr>
        <w:t>Insert Registered Address</w:t>
      </w:r>
      <w:r w:rsidRPr="0093232E">
        <w:rPr>
          <w:rFonts w:ascii="Arial" w:hAnsi="Arial" w:cs="Arial"/>
          <w:b w:val="0"/>
          <w:caps w:val="0"/>
          <w:sz w:val="22"/>
          <w:szCs w:val="22"/>
        </w:rPr>
        <w:t>] (the “</w:t>
      </w:r>
      <w:r w:rsidR="00065037" w:rsidRPr="0093232E">
        <w:rPr>
          <w:rFonts w:ascii="Arial" w:hAnsi="Arial" w:cs="Arial"/>
          <w:bCs/>
          <w:caps w:val="0"/>
          <w:sz w:val="22"/>
          <w:szCs w:val="22"/>
        </w:rPr>
        <w:t>Contractor</w:t>
      </w:r>
      <w:r w:rsidRPr="0093232E">
        <w:rPr>
          <w:rFonts w:ascii="Arial" w:hAnsi="Arial" w:cs="Arial"/>
          <w:b w:val="0"/>
          <w:caps w:val="0"/>
          <w:sz w:val="22"/>
          <w:szCs w:val="22"/>
        </w:rPr>
        <w:t>”)</w:t>
      </w:r>
    </w:p>
    <w:p w14:paraId="1FE9B64D" w14:textId="77777777" w:rsidR="00386E96" w:rsidRPr="00D05F95" w:rsidRDefault="003B2229" w:rsidP="00D05F95">
      <w:pPr>
        <w:spacing w:after="120" w:line="276" w:lineRule="auto"/>
        <w:rPr>
          <w:rFonts w:ascii="Arial" w:hAnsi="Arial" w:cs="Arial"/>
          <w:sz w:val="22"/>
        </w:rPr>
      </w:pPr>
      <w:bookmarkStart w:id="3" w:name="_Toc534636031"/>
      <w:bookmarkStart w:id="4" w:name="_Toc940112"/>
      <w:bookmarkStart w:id="5" w:name="_Toc33716111"/>
      <w:bookmarkStart w:id="6" w:name="_Toc70408296"/>
      <w:bookmarkStart w:id="7" w:name="_Toc71554338"/>
      <w:bookmarkStart w:id="8" w:name="_Toc71555813"/>
      <w:r w:rsidRPr="00D05F95">
        <w:rPr>
          <w:rFonts w:ascii="Arial" w:hAnsi="Arial" w:cs="Arial"/>
          <w:sz w:val="22"/>
        </w:rPr>
        <w:t>(</w:t>
      </w:r>
      <w:proofErr w:type="gramStart"/>
      <w:r w:rsidRPr="00D05F95">
        <w:rPr>
          <w:rFonts w:ascii="Arial" w:hAnsi="Arial" w:cs="Arial"/>
          <w:sz w:val="22"/>
        </w:rPr>
        <w:t>each</w:t>
      </w:r>
      <w:proofErr w:type="gramEnd"/>
      <w:r w:rsidRPr="00D05F95">
        <w:rPr>
          <w:rFonts w:ascii="Arial" w:hAnsi="Arial" w:cs="Arial"/>
          <w:sz w:val="22"/>
        </w:rPr>
        <w:t xml:space="preserve"> a "</w:t>
      </w:r>
      <w:r w:rsidRPr="00D05F95">
        <w:rPr>
          <w:rFonts w:ascii="Arial" w:hAnsi="Arial" w:cs="Arial"/>
          <w:b/>
          <w:sz w:val="22"/>
        </w:rPr>
        <w:t>Party</w:t>
      </w:r>
      <w:r w:rsidRPr="00D05F95">
        <w:rPr>
          <w:rFonts w:ascii="Arial" w:hAnsi="Arial" w:cs="Arial"/>
          <w:sz w:val="22"/>
        </w:rPr>
        <w:t>" and together the "</w:t>
      </w:r>
      <w:r w:rsidRPr="00D05F95">
        <w:rPr>
          <w:rFonts w:ascii="Arial" w:hAnsi="Arial" w:cs="Arial"/>
          <w:b/>
          <w:sz w:val="22"/>
        </w:rPr>
        <w:t>Parties</w:t>
      </w:r>
      <w:r w:rsidRPr="00D05F95">
        <w:rPr>
          <w:rFonts w:ascii="Arial" w:hAnsi="Arial" w:cs="Arial"/>
          <w:sz w:val="22"/>
        </w:rPr>
        <w:t>").</w:t>
      </w:r>
      <w:bookmarkEnd w:id="3"/>
      <w:bookmarkEnd w:id="4"/>
      <w:bookmarkEnd w:id="5"/>
      <w:bookmarkEnd w:id="6"/>
      <w:bookmarkEnd w:id="7"/>
      <w:bookmarkEnd w:id="8"/>
    </w:p>
    <w:p w14:paraId="1FE9B64E" w14:textId="77777777" w:rsidR="003B2229" w:rsidRDefault="003B2229" w:rsidP="002232C8">
      <w:pPr>
        <w:pStyle w:val="Breaker"/>
      </w:pPr>
      <w:bookmarkStart w:id="9" w:name="_Toc173489371"/>
      <w:r>
        <w:t>INTRODUCTION</w:t>
      </w:r>
      <w:bookmarkEnd w:id="9"/>
    </w:p>
    <w:p w14:paraId="1FE9B650" w14:textId="62BFACF9" w:rsidR="003B2229" w:rsidRPr="00D05F95" w:rsidRDefault="00D011C0" w:rsidP="00D05F95">
      <w:pPr>
        <w:numPr>
          <w:ilvl w:val="0"/>
          <w:numId w:val="33"/>
        </w:numPr>
        <w:tabs>
          <w:tab w:val="left" w:pos="851"/>
        </w:tabs>
        <w:spacing w:after="120" w:line="276" w:lineRule="auto"/>
        <w:ind w:left="851" w:hanging="851"/>
        <w:rPr>
          <w:rFonts w:ascii="Arial" w:hAnsi="Arial" w:cs="Arial"/>
          <w:sz w:val="22"/>
        </w:rPr>
      </w:pPr>
      <w:bookmarkStart w:id="10" w:name="_Toc534636034"/>
      <w:bookmarkStart w:id="11" w:name="_Toc940115"/>
      <w:bookmarkStart w:id="12" w:name="_Toc33716114"/>
      <w:bookmarkStart w:id="13" w:name="_Toc70408299"/>
      <w:bookmarkStart w:id="14" w:name="_Toc71554341"/>
      <w:bookmarkStart w:id="15" w:name="_Toc71555816"/>
      <w:r>
        <w:rPr>
          <w:rFonts w:ascii="Arial" w:hAnsi="Arial" w:cs="Arial"/>
          <w:sz w:val="22"/>
        </w:rPr>
        <w:t xml:space="preserve">The Council is a </w:t>
      </w:r>
      <w:bookmarkStart w:id="16" w:name="_GoBack"/>
      <w:bookmarkEnd w:id="16"/>
      <w:r>
        <w:rPr>
          <w:rFonts w:ascii="Arial" w:hAnsi="Arial" w:cs="Arial"/>
          <w:sz w:val="22"/>
        </w:rPr>
        <w:t xml:space="preserve">small local government authority located in Hampshire </w:t>
      </w:r>
      <w:r w:rsidR="00282ACA" w:rsidRPr="00D05F95">
        <w:rPr>
          <w:rFonts w:ascii="Arial" w:hAnsi="Arial" w:cs="Arial"/>
          <w:sz w:val="22"/>
        </w:rPr>
        <w:t>and wishes to</w:t>
      </w:r>
      <w:r>
        <w:rPr>
          <w:rFonts w:ascii="Arial" w:hAnsi="Arial" w:cs="Arial"/>
          <w:sz w:val="22"/>
        </w:rPr>
        <w:t xml:space="preserve"> deliver digital projects as part of the councils UK Shared </w:t>
      </w:r>
      <w:bookmarkEnd w:id="10"/>
      <w:bookmarkEnd w:id="11"/>
      <w:bookmarkEnd w:id="12"/>
      <w:bookmarkEnd w:id="13"/>
      <w:bookmarkEnd w:id="14"/>
      <w:bookmarkEnd w:id="15"/>
      <w:r>
        <w:rPr>
          <w:rFonts w:ascii="Arial" w:hAnsi="Arial" w:cs="Arial"/>
          <w:sz w:val="22"/>
        </w:rPr>
        <w:t xml:space="preserve">Prosperity funding. </w:t>
      </w:r>
    </w:p>
    <w:p w14:paraId="1FE9B651" w14:textId="28E2F585" w:rsidR="00282ACA" w:rsidRPr="00D05F95" w:rsidRDefault="00282ACA" w:rsidP="00D05F95">
      <w:pPr>
        <w:numPr>
          <w:ilvl w:val="0"/>
          <w:numId w:val="33"/>
        </w:numPr>
        <w:tabs>
          <w:tab w:val="left" w:pos="851"/>
        </w:tabs>
        <w:spacing w:after="120" w:line="276" w:lineRule="auto"/>
        <w:ind w:left="851" w:hanging="851"/>
        <w:rPr>
          <w:rFonts w:ascii="Arial" w:hAnsi="Arial" w:cs="Arial"/>
          <w:sz w:val="22"/>
        </w:rPr>
      </w:pPr>
      <w:bookmarkStart w:id="17" w:name="_Toc534636035"/>
      <w:bookmarkStart w:id="18" w:name="_Toc940116"/>
      <w:bookmarkStart w:id="19" w:name="_Toc33716115"/>
      <w:bookmarkStart w:id="20" w:name="_Toc70408300"/>
      <w:bookmarkStart w:id="21" w:name="_Toc71554342"/>
      <w:bookmarkStart w:id="22" w:name="_Toc71555817"/>
      <w:r w:rsidRPr="00D05F95">
        <w:rPr>
          <w:rFonts w:ascii="Arial" w:hAnsi="Arial" w:cs="Arial"/>
          <w:sz w:val="22"/>
        </w:rPr>
        <w:t xml:space="preserve">On </w:t>
      </w:r>
      <w:r w:rsidR="00D011C0" w:rsidRPr="00D011C0">
        <w:rPr>
          <w:rFonts w:ascii="Arial" w:hAnsi="Arial" w:cs="Arial"/>
          <w:sz w:val="22"/>
        </w:rPr>
        <w:t>2</w:t>
      </w:r>
      <w:r w:rsidR="00D011C0" w:rsidRPr="00D011C0">
        <w:rPr>
          <w:rFonts w:ascii="Arial" w:hAnsi="Arial" w:cs="Arial"/>
          <w:sz w:val="22"/>
          <w:vertAlign w:val="superscript"/>
        </w:rPr>
        <w:t>nd</w:t>
      </w:r>
      <w:r w:rsidR="00D011C0" w:rsidRPr="00D011C0">
        <w:rPr>
          <w:rFonts w:ascii="Arial" w:hAnsi="Arial" w:cs="Arial"/>
          <w:sz w:val="22"/>
        </w:rPr>
        <w:t xml:space="preserve"> </w:t>
      </w:r>
      <w:r w:rsidR="00D011C0">
        <w:rPr>
          <w:rFonts w:ascii="Arial" w:hAnsi="Arial" w:cs="Arial"/>
          <w:sz w:val="22"/>
        </w:rPr>
        <w:t xml:space="preserve">August </w:t>
      </w:r>
      <w:proofErr w:type="gramStart"/>
      <w:r w:rsidR="00D011C0">
        <w:rPr>
          <w:rFonts w:ascii="Arial" w:hAnsi="Arial" w:cs="Arial"/>
          <w:sz w:val="22"/>
        </w:rPr>
        <w:t>2024</w:t>
      </w:r>
      <w:proofErr w:type="gramEnd"/>
      <w:r w:rsidRPr="00D05F95">
        <w:rPr>
          <w:rFonts w:ascii="Arial" w:hAnsi="Arial" w:cs="Arial"/>
          <w:sz w:val="22"/>
        </w:rPr>
        <w:t xml:space="preserve"> the Council advertised </w:t>
      </w:r>
      <w:r w:rsidR="00BD2EAB">
        <w:rPr>
          <w:rFonts w:ascii="Arial" w:hAnsi="Arial" w:cs="Arial"/>
          <w:sz w:val="22"/>
        </w:rPr>
        <w:t>the opportunity,</w:t>
      </w:r>
      <w:r w:rsidR="009C5DB7" w:rsidRPr="00D05F95">
        <w:rPr>
          <w:rFonts w:ascii="Arial" w:hAnsi="Arial" w:cs="Arial"/>
          <w:sz w:val="22"/>
        </w:rPr>
        <w:t xml:space="preserve"> inviting prospective suppliers to submit proposals for the </w:t>
      </w:r>
      <w:bookmarkEnd w:id="17"/>
      <w:bookmarkEnd w:id="18"/>
      <w:bookmarkEnd w:id="19"/>
      <w:bookmarkEnd w:id="20"/>
      <w:bookmarkEnd w:id="21"/>
      <w:bookmarkEnd w:id="22"/>
      <w:r w:rsidR="00D011C0">
        <w:rPr>
          <w:rFonts w:ascii="Arial" w:hAnsi="Arial" w:cs="Arial"/>
          <w:sz w:val="22"/>
        </w:rPr>
        <w:t xml:space="preserve">digital projects that meet the outcomes of the councils UK shared prosperity priorities. </w:t>
      </w:r>
      <w:r w:rsidRPr="00D05F95">
        <w:rPr>
          <w:rFonts w:ascii="Arial" w:hAnsi="Arial" w:cs="Arial"/>
          <w:sz w:val="22"/>
        </w:rPr>
        <w:t xml:space="preserve"> </w:t>
      </w:r>
    </w:p>
    <w:p w14:paraId="1FE9B652" w14:textId="7BA9E3B5" w:rsidR="003B2669" w:rsidRPr="00D05F95" w:rsidRDefault="003B2669" w:rsidP="00D05F95">
      <w:pPr>
        <w:numPr>
          <w:ilvl w:val="0"/>
          <w:numId w:val="33"/>
        </w:numPr>
        <w:tabs>
          <w:tab w:val="left" w:pos="851"/>
        </w:tabs>
        <w:spacing w:after="120" w:line="276" w:lineRule="auto"/>
        <w:ind w:left="851" w:hanging="851"/>
        <w:rPr>
          <w:rFonts w:ascii="Arial" w:hAnsi="Arial" w:cs="Arial"/>
          <w:sz w:val="22"/>
        </w:rPr>
      </w:pPr>
      <w:bookmarkStart w:id="23" w:name="_Toc534636036"/>
      <w:bookmarkStart w:id="24" w:name="_Toc940117"/>
      <w:bookmarkStart w:id="25" w:name="_Toc33716116"/>
      <w:bookmarkStart w:id="26" w:name="_Toc70408301"/>
      <w:bookmarkStart w:id="27" w:name="_Toc71554343"/>
      <w:bookmarkStart w:id="28" w:name="_Toc71555818"/>
      <w:r w:rsidRPr="00D05F95">
        <w:rPr>
          <w:rFonts w:ascii="Arial" w:hAnsi="Arial" w:cs="Arial"/>
          <w:sz w:val="22"/>
        </w:rPr>
        <w:t xml:space="preserve">The Contractor is a leading provider of </w:t>
      </w:r>
      <w:r w:rsidR="00D011C0">
        <w:rPr>
          <w:rFonts w:ascii="Arial" w:hAnsi="Arial" w:cs="Arial"/>
          <w:sz w:val="22"/>
        </w:rPr>
        <w:t>digital project delivery</w:t>
      </w:r>
      <w:r w:rsidR="006F5761">
        <w:rPr>
          <w:rFonts w:ascii="Arial" w:hAnsi="Arial" w:cs="Arial"/>
          <w:sz w:val="22"/>
        </w:rPr>
        <w:t xml:space="preserve"> </w:t>
      </w:r>
      <w:r w:rsidRPr="00D05F95">
        <w:rPr>
          <w:rFonts w:ascii="Arial" w:hAnsi="Arial" w:cs="Arial"/>
          <w:sz w:val="22"/>
        </w:rPr>
        <w:t>and has experience in</w:t>
      </w:r>
      <w:bookmarkEnd w:id="23"/>
      <w:bookmarkEnd w:id="24"/>
      <w:bookmarkEnd w:id="25"/>
      <w:bookmarkEnd w:id="26"/>
      <w:bookmarkEnd w:id="27"/>
      <w:bookmarkEnd w:id="28"/>
      <w:r w:rsidR="006F5761">
        <w:rPr>
          <w:rFonts w:ascii="Arial" w:hAnsi="Arial" w:cs="Arial"/>
          <w:sz w:val="22"/>
        </w:rPr>
        <w:t xml:space="preserve"> the priorities and interventions as stated in the invitation to tender. </w:t>
      </w:r>
    </w:p>
    <w:p w14:paraId="1FE9B653" w14:textId="77777777" w:rsidR="003B2669" w:rsidRPr="00D05F95" w:rsidRDefault="003B2669" w:rsidP="00D05F95">
      <w:pPr>
        <w:numPr>
          <w:ilvl w:val="0"/>
          <w:numId w:val="33"/>
        </w:numPr>
        <w:tabs>
          <w:tab w:val="left" w:pos="851"/>
        </w:tabs>
        <w:spacing w:after="120" w:line="276" w:lineRule="auto"/>
        <w:ind w:left="851" w:hanging="851"/>
        <w:rPr>
          <w:rFonts w:ascii="Arial" w:hAnsi="Arial" w:cs="Arial"/>
          <w:sz w:val="22"/>
        </w:rPr>
      </w:pPr>
      <w:bookmarkStart w:id="29" w:name="_Toc534636037"/>
      <w:bookmarkStart w:id="30" w:name="_Toc940118"/>
      <w:bookmarkStart w:id="31" w:name="_Toc33716117"/>
      <w:bookmarkStart w:id="32" w:name="_Toc70408302"/>
      <w:bookmarkStart w:id="33" w:name="_Toc71554344"/>
      <w:bookmarkStart w:id="34" w:name="_Toc71555819"/>
      <w:proofErr w:type="gramStart"/>
      <w:r w:rsidRPr="00D05F95">
        <w:rPr>
          <w:rFonts w:ascii="Arial" w:hAnsi="Arial" w:cs="Arial"/>
          <w:sz w:val="22"/>
        </w:rPr>
        <w:t>On the basis of</w:t>
      </w:r>
      <w:proofErr w:type="gramEnd"/>
      <w:r w:rsidRPr="00D05F95">
        <w:rPr>
          <w:rFonts w:ascii="Arial" w:hAnsi="Arial" w:cs="Arial"/>
          <w:sz w:val="22"/>
        </w:rPr>
        <w:t xml:space="preserve"> the Contractor's response to the advertisement and a subsequent tender process, the Council selected the Contractor as its preferred contractor.</w:t>
      </w:r>
      <w:bookmarkEnd w:id="29"/>
      <w:bookmarkEnd w:id="30"/>
      <w:bookmarkEnd w:id="31"/>
      <w:bookmarkEnd w:id="32"/>
      <w:bookmarkEnd w:id="33"/>
      <w:bookmarkEnd w:id="34"/>
    </w:p>
    <w:p w14:paraId="1FE9B654" w14:textId="77777777" w:rsidR="003B2669" w:rsidRPr="00D05F95" w:rsidRDefault="003B2669" w:rsidP="00D05F95">
      <w:pPr>
        <w:numPr>
          <w:ilvl w:val="0"/>
          <w:numId w:val="33"/>
        </w:numPr>
        <w:tabs>
          <w:tab w:val="left" w:pos="851"/>
        </w:tabs>
        <w:spacing w:after="120" w:line="276" w:lineRule="auto"/>
        <w:ind w:left="851" w:hanging="851"/>
        <w:rPr>
          <w:rFonts w:ascii="Arial" w:hAnsi="Arial" w:cs="Arial"/>
          <w:sz w:val="22"/>
        </w:rPr>
      </w:pPr>
      <w:bookmarkStart w:id="35" w:name="_Toc534636038"/>
      <w:bookmarkStart w:id="36" w:name="_Toc940119"/>
      <w:bookmarkStart w:id="37" w:name="_Toc33716118"/>
      <w:bookmarkStart w:id="38" w:name="_Toc70408303"/>
      <w:bookmarkStart w:id="39" w:name="_Toc71554345"/>
      <w:bookmarkStart w:id="40" w:name="_Toc71555820"/>
      <w:r w:rsidRPr="00D05F95">
        <w:rPr>
          <w:rFonts w:ascii="Arial" w:hAnsi="Arial" w:cs="Arial"/>
          <w:sz w:val="22"/>
        </w:rPr>
        <w:t>Following negotiations, the Parties have agreed to contract with each other in accordance with the term</w:t>
      </w:r>
      <w:r w:rsidR="00FA7FA1" w:rsidRPr="00D05F95">
        <w:rPr>
          <w:rFonts w:ascii="Arial" w:hAnsi="Arial" w:cs="Arial"/>
          <w:sz w:val="22"/>
        </w:rPr>
        <w:t>s and conditions set out below.</w:t>
      </w:r>
      <w:bookmarkEnd w:id="35"/>
      <w:bookmarkEnd w:id="36"/>
      <w:bookmarkEnd w:id="37"/>
      <w:bookmarkEnd w:id="38"/>
      <w:bookmarkEnd w:id="39"/>
      <w:bookmarkEnd w:id="40"/>
    </w:p>
    <w:p w14:paraId="1FE9B655" w14:textId="77777777" w:rsidR="00B23067" w:rsidRPr="0093232E" w:rsidRDefault="00B23067" w:rsidP="002232C8">
      <w:pPr>
        <w:pStyle w:val="Breaker"/>
      </w:pPr>
      <w:bookmarkStart w:id="41" w:name="_Toc173489372"/>
      <w:r w:rsidRPr="0093232E">
        <w:t>SECTION 1 – PRELIMINARY</w:t>
      </w:r>
      <w:bookmarkEnd w:id="41"/>
    </w:p>
    <w:p w14:paraId="1FE9B656" w14:textId="77777777" w:rsidR="00B23067" w:rsidRPr="00ED2F9C" w:rsidRDefault="00B23067" w:rsidP="002232C8">
      <w:pPr>
        <w:pStyle w:val="Level1"/>
      </w:pPr>
      <w:bookmarkStart w:id="42" w:name="_Ref69896023"/>
      <w:bookmarkStart w:id="43" w:name="_Ref69896260"/>
      <w:bookmarkStart w:id="44" w:name="_Toc173489373"/>
      <w:r w:rsidRPr="00ED2F9C">
        <w:t>Definitions and interpretation</w:t>
      </w:r>
      <w:bookmarkEnd w:id="42"/>
      <w:bookmarkEnd w:id="43"/>
      <w:bookmarkEnd w:id="44"/>
    </w:p>
    <w:p w14:paraId="1FE9B657" w14:textId="77777777" w:rsidR="00B23067" w:rsidRPr="0093232E" w:rsidRDefault="00B23067" w:rsidP="002232C8">
      <w:pPr>
        <w:pStyle w:val="Level2"/>
      </w:pPr>
      <w:r w:rsidRPr="0093232E">
        <w:t xml:space="preserve">In the Contract, unless the context otherwise requires, the terms set out in </w:t>
      </w:r>
      <w:r w:rsidR="00274446">
        <w:t xml:space="preserve">this Contract </w:t>
      </w:r>
      <w:r w:rsidRPr="0093232E">
        <w:t>shall have the meanings ascribed to them in Schedule A</w:t>
      </w:r>
      <w:r w:rsidR="00274446">
        <w:t xml:space="preserve"> (Definitions)</w:t>
      </w:r>
      <w:r w:rsidRPr="0093232E">
        <w:t>.</w:t>
      </w:r>
    </w:p>
    <w:p w14:paraId="1FE9B658" w14:textId="77777777" w:rsidR="00B23067" w:rsidRPr="0093232E" w:rsidRDefault="00B23067" w:rsidP="002232C8">
      <w:pPr>
        <w:pStyle w:val="Level2"/>
      </w:pPr>
      <w:r w:rsidRPr="0093232E">
        <w:t xml:space="preserve">In this Contract: </w:t>
      </w:r>
    </w:p>
    <w:p w14:paraId="1FE9B659" w14:textId="77777777" w:rsidR="002232C8" w:rsidRPr="0093232E" w:rsidRDefault="002232C8" w:rsidP="002232C8">
      <w:pPr>
        <w:pStyle w:val="Level3"/>
      </w:pPr>
      <w:bookmarkStart w:id="45" w:name="_Ref69896297"/>
      <w:r w:rsidRPr="0093232E">
        <w:t>words importing the singular meaning include where the context so admits the plural meaning and vice versa</w:t>
      </w:r>
      <w:r>
        <w:t>;</w:t>
      </w:r>
      <w:r w:rsidRPr="0093232E">
        <w:t xml:space="preserve"> </w:t>
      </w:r>
    </w:p>
    <w:p w14:paraId="1FE9B65A" w14:textId="77777777" w:rsidR="002232C8" w:rsidRPr="0093232E" w:rsidRDefault="002232C8" w:rsidP="002232C8">
      <w:pPr>
        <w:pStyle w:val="Level3"/>
      </w:pPr>
      <w:r w:rsidRPr="0093232E">
        <w:t>words importing the masculine include the feminine and the neuter;</w:t>
      </w:r>
    </w:p>
    <w:p w14:paraId="1FE9B65B" w14:textId="77777777" w:rsidR="002232C8" w:rsidRPr="0093232E" w:rsidRDefault="002232C8" w:rsidP="002232C8">
      <w:pPr>
        <w:pStyle w:val="Level3"/>
      </w:pPr>
      <w:r w:rsidRPr="0093232E">
        <w:t>a reference to a clause, schedule, section, part or appendices is a reference to a clause, schedule, section, part or appendices within these Conditions of Contract unless expressly stated otherwise;</w:t>
      </w:r>
    </w:p>
    <w:p w14:paraId="1FE9B65C" w14:textId="77777777" w:rsidR="002232C8" w:rsidRPr="0093232E" w:rsidRDefault="002232C8" w:rsidP="002232C8">
      <w:pPr>
        <w:pStyle w:val="Level3"/>
      </w:pPr>
      <w:r w:rsidRPr="0093232E">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1FE9B65D" w14:textId="77777777" w:rsidR="002232C8" w:rsidRDefault="002232C8" w:rsidP="002232C8">
      <w:pPr>
        <w:pStyle w:val="Level3"/>
      </w:pPr>
      <w:r w:rsidRPr="0093232E">
        <w:t>reference to any person shall include natural persons and partnerships, firms and other incorporated bodies and all other legal persons of whatever kind and however constituted and their successors and permitted assignees or transferees;</w:t>
      </w:r>
    </w:p>
    <w:p w14:paraId="1FE9B65E" w14:textId="77777777" w:rsidR="002232C8" w:rsidRPr="002232C8" w:rsidRDefault="002232C8" w:rsidP="002232C8">
      <w:pPr>
        <w:pStyle w:val="Level3"/>
      </w:pPr>
      <w:r w:rsidRPr="002232C8">
        <w:t>a reference to writing or written excludes emai</w:t>
      </w:r>
      <w:r>
        <w:t>l;</w:t>
      </w:r>
    </w:p>
    <w:p w14:paraId="1FE9B65F" w14:textId="77777777" w:rsidR="002232C8" w:rsidRPr="0093232E" w:rsidRDefault="002232C8" w:rsidP="002232C8">
      <w:pPr>
        <w:pStyle w:val="Level3"/>
      </w:pPr>
      <w:r w:rsidRPr="0093232E">
        <w:lastRenderedPageBreak/>
        <w:t>the words “include”, “includes” and “including” are to be construed as if they were immediately followed by the words “without limitation”; and</w:t>
      </w:r>
    </w:p>
    <w:p w14:paraId="1FE9B660" w14:textId="77777777" w:rsidR="002232C8" w:rsidRPr="00FC28C1" w:rsidRDefault="002232C8" w:rsidP="002232C8">
      <w:pPr>
        <w:pStyle w:val="Level3"/>
      </w:pPr>
      <w:proofErr w:type="gramStart"/>
      <w:r w:rsidRPr="0093232E">
        <w:t>clause</w:t>
      </w:r>
      <w:proofErr w:type="gramEnd"/>
      <w:r w:rsidRPr="0093232E">
        <w:t xml:space="preserve"> headings and notes are for ease of reference only and do not affect the interpretation of the Contract.</w:t>
      </w:r>
    </w:p>
    <w:p w14:paraId="1FE9B661" w14:textId="77777777" w:rsidR="0034059A" w:rsidRPr="00ED2F9C" w:rsidRDefault="0034059A" w:rsidP="002232C8">
      <w:pPr>
        <w:pStyle w:val="Level1"/>
      </w:pPr>
      <w:bookmarkStart w:id="46" w:name="_Ref80885579"/>
      <w:bookmarkStart w:id="47" w:name="_Toc173489374"/>
      <w:r w:rsidRPr="00274446">
        <w:t>Commencement and Duration of Contract</w:t>
      </w:r>
      <w:bookmarkEnd w:id="45"/>
      <w:bookmarkEnd w:id="46"/>
      <w:bookmarkEnd w:id="47"/>
    </w:p>
    <w:p w14:paraId="1FE9B662" w14:textId="77777777" w:rsidR="0034059A" w:rsidRPr="0093232E" w:rsidRDefault="0034059A" w:rsidP="002232C8">
      <w:pPr>
        <w:pStyle w:val="Level2"/>
        <w:rPr>
          <w:color w:val="000000"/>
        </w:rPr>
      </w:pPr>
      <w:r w:rsidRPr="0093232E">
        <w:t>The Contract shall commence on the Commencement Date and unless terminated earlier in accordance with the Contract will remain in force for the Contract Period.</w:t>
      </w:r>
    </w:p>
    <w:p w14:paraId="1FE9B664" w14:textId="4F719AC1" w:rsidR="008644DB" w:rsidRPr="006F5761" w:rsidRDefault="008644DB" w:rsidP="002232C8">
      <w:pPr>
        <w:pStyle w:val="Level2"/>
      </w:pPr>
      <w:r w:rsidRPr="006F5761">
        <w:t>If the Council do</w:t>
      </w:r>
      <w:r w:rsidR="00373DE0" w:rsidRPr="006F5761">
        <w:t>es</w:t>
      </w:r>
      <w:r w:rsidRPr="006F5761">
        <w:t xml:space="preserve"> not wish to extend this </w:t>
      </w:r>
      <w:r w:rsidR="007D28B7" w:rsidRPr="006F5761">
        <w:t>Contract beyond the Initial Period</w:t>
      </w:r>
      <w:r w:rsidRPr="006F5761">
        <w:t>, this Contract shall expire o</w:t>
      </w:r>
      <w:r w:rsidR="007D28B7" w:rsidRPr="006F5761">
        <w:t>n the expiry of the Initial Period</w:t>
      </w:r>
      <w:r w:rsidRPr="006F5761">
        <w:t xml:space="preserve"> and the provisions of clause </w:t>
      </w:r>
      <w:r w:rsidR="00ED2F9C" w:rsidRPr="006F5761">
        <w:fldChar w:fldCharType="begin"/>
      </w:r>
      <w:r w:rsidR="00ED2F9C" w:rsidRPr="006F5761">
        <w:instrText xml:space="preserve"> REF _Ref71537205 \r \h </w:instrText>
      </w:r>
      <w:r w:rsidR="006F5761">
        <w:instrText xml:space="preserve"> \* MERGEFORMAT </w:instrText>
      </w:r>
      <w:r w:rsidR="00ED2F9C" w:rsidRPr="006F5761">
        <w:fldChar w:fldCharType="separate"/>
      </w:r>
      <w:r w:rsidR="007E1D9D" w:rsidRPr="006F5761">
        <w:t>37</w:t>
      </w:r>
      <w:r w:rsidR="00ED2F9C" w:rsidRPr="006F5761">
        <w:fldChar w:fldCharType="end"/>
      </w:r>
      <w:r w:rsidR="00ED2F9C" w:rsidRPr="006F5761">
        <w:t xml:space="preserve"> </w:t>
      </w:r>
      <w:r w:rsidRPr="006F5761">
        <w:t>apply.</w:t>
      </w:r>
    </w:p>
    <w:p w14:paraId="1FE9B665" w14:textId="77777777" w:rsidR="00B23067" w:rsidRPr="0093232E" w:rsidRDefault="00B23067" w:rsidP="002232C8">
      <w:pPr>
        <w:pStyle w:val="Level1"/>
      </w:pPr>
      <w:bookmarkStart w:id="48" w:name="_Toc173489375"/>
      <w:r w:rsidRPr="00274446">
        <w:t>Contract</w:t>
      </w:r>
      <w:r w:rsidRPr="0093232E">
        <w:t xml:space="preserve"> Documents</w:t>
      </w:r>
      <w:bookmarkEnd w:id="48"/>
    </w:p>
    <w:p w14:paraId="1FE9B666" w14:textId="77777777" w:rsidR="00B23067" w:rsidRPr="0093232E" w:rsidRDefault="00B23067" w:rsidP="002232C8">
      <w:pPr>
        <w:pStyle w:val="Level2"/>
      </w:pPr>
      <w:r w:rsidRPr="0093232E">
        <w:t>Where there is any conflict or inconsistency between the provisions of the Contract, such conflict or inconsistency shall be resolved according to the following order of priority:</w:t>
      </w:r>
    </w:p>
    <w:p w14:paraId="1FE9B667" w14:textId="77777777" w:rsidR="00B23067" w:rsidRPr="0093232E" w:rsidRDefault="00F67719" w:rsidP="002232C8">
      <w:pPr>
        <w:pStyle w:val="Level3"/>
      </w:pPr>
      <w:r w:rsidRPr="0093232E">
        <w:t>t</w:t>
      </w:r>
      <w:r w:rsidR="00B23067" w:rsidRPr="0093232E">
        <w:t>hese Conditions of Contract</w:t>
      </w:r>
      <w:r w:rsidR="00F43D15" w:rsidRPr="0093232E">
        <w:t>;</w:t>
      </w:r>
    </w:p>
    <w:p w14:paraId="1FE9B668" w14:textId="77777777" w:rsidR="00B23067" w:rsidRPr="0093232E" w:rsidRDefault="00B23067" w:rsidP="002232C8">
      <w:pPr>
        <w:pStyle w:val="Level3"/>
      </w:pPr>
      <w:r w:rsidRPr="0093232E">
        <w:t>Sched</w:t>
      </w:r>
      <w:r w:rsidR="008C3F5E" w:rsidRPr="0093232E">
        <w:t xml:space="preserve">ule </w:t>
      </w:r>
      <w:r w:rsidR="007129D5">
        <w:t>B</w:t>
      </w:r>
      <w:r w:rsidR="007129D5" w:rsidRPr="0093232E">
        <w:t xml:space="preserve"> </w:t>
      </w:r>
      <w:r w:rsidR="008C3F5E" w:rsidRPr="0093232E">
        <w:t>(Specification)</w:t>
      </w:r>
      <w:r w:rsidR="00F43D15" w:rsidRPr="0093232E">
        <w:t>;</w:t>
      </w:r>
    </w:p>
    <w:p w14:paraId="1FE9B669" w14:textId="77777777" w:rsidR="00F43D15" w:rsidRPr="0093232E" w:rsidRDefault="00F43D15" w:rsidP="002232C8">
      <w:pPr>
        <w:pStyle w:val="Level3"/>
      </w:pPr>
      <w:bookmarkStart w:id="49" w:name="_Ref69892489"/>
      <w:r w:rsidRPr="0093232E">
        <w:t xml:space="preserve">the documents listed in Schedule </w:t>
      </w:r>
      <w:r w:rsidR="004A2BA6">
        <w:t>E, Part 2</w:t>
      </w:r>
      <w:r w:rsidR="007129D5" w:rsidRPr="0093232E">
        <w:t xml:space="preserve"> </w:t>
      </w:r>
      <w:r w:rsidRPr="0093232E">
        <w:t>(</w:t>
      </w:r>
      <w:r w:rsidR="004A2BA6">
        <w:t>Clarifications</w:t>
      </w:r>
      <w:r w:rsidRPr="0093232E">
        <w:t>);</w:t>
      </w:r>
      <w:bookmarkEnd w:id="49"/>
    </w:p>
    <w:p w14:paraId="1FE9B66A" w14:textId="77777777" w:rsidR="00B23067" w:rsidRPr="0093232E" w:rsidRDefault="00F67719" w:rsidP="002232C8">
      <w:pPr>
        <w:pStyle w:val="Level3"/>
      </w:pPr>
      <w:r w:rsidRPr="0093232E">
        <w:t>all o</w:t>
      </w:r>
      <w:r w:rsidR="00B23067" w:rsidRPr="0093232E">
        <w:t xml:space="preserve">ther schedules attached to </w:t>
      </w:r>
      <w:r w:rsidR="008C3F5E" w:rsidRPr="0093232E">
        <w:t>these Conditions of Contract</w:t>
      </w:r>
      <w:r w:rsidR="00B23067" w:rsidRPr="0093232E">
        <w:t>, except the schedu</w:t>
      </w:r>
      <w:r w:rsidRPr="0093232E">
        <w:t>le listed at clause</w:t>
      </w:r>
      <w:r w:rsidR="00D44DCF" w:rsidRPr="0093232E">
        <w:t xml:space="preserve">s </w:t>
      </w:r>
      <w:r w:rsidR="002D376D">
        <w:fldChar w:fldCharType="begin"/>
      </w:r>
      <w:r w:rsidR="002D376D">
        <w:instrText xml:space="preserve"> REF _Ref69892489 \r \h </w:instrText>
      </w:r>
      <w:r w:rsidR="002232C8">
        <w:instrText xml:space="preserve"> \* MERGEFORMAT </w:instrText>
      </w:r>
      <w:r w:rsidR="002D376D">
        <w:fldChar w:fldCharType="separate"/>
      </w:r>
      <w:r w:rsidR="007E1D9D">
        <w:t>3.1.3</w:t>
      </w:r>
      <w:r w:rsidR="002D376D">
        <w:fldChar w:fldCharType="end"/>
      </w:r>
      <w:r w:rsidR="002D376D">
        <w:t xml:space="preserve"> and </w:t>
      </w:r>
      <w:r w:rsidR="002D376D">
        <w:fldChar w:fldCharType="begin"/>
      </w:r>
      <w:r w:rsidR="002D376D">
        <w:instrText xml:space="preserve"> REF _Ref69892492 \r \h </w:instrText>
      </w:r>
      <w:r w:rsidR="002232C8">
        <w:instrText xml:space="preserve"> \* MERGEFORMAT </w:instrText>
      </w:r>
      <w:r w:rsidR="002D376D">
        <w:fldChar w:fldCharType="separate"/>
      </w:r>
      <w:r w:rsidR="007E1D9D">
        <w:t>3.1.5</w:t>
      </w:r>
      <w:r w:rsidR="002D376D">
        <w:fldChar w:fldCharType="end"/>
      </w:r>
      <w:r w:rsidR="00F43D15" w:rsidRPr="0093232E">
        <w:t>;</w:t>
      </w:r>
    </w:p>
    <w:p w14:paraId="1FE9B66B" w14:textId="77777777" w:rsidR="00B23067" w:rsidRPr="0093232E" w:rsidRDefault="004149C4" w:rsidP="002232C8">
      <w:pPr>
        <w:pStyle w:val="Level3"/>
      </w:pPr>
      <w:bookmarkStart w:id="50" w:name="_Ref69892492"/>
      <w:r w:rsidRPr="0093232E">
        <w:t xml:space="preserve">Schedule </w:t>
      </w:r>
      <w:r w:rsidR="006D4B25">
        <w:t>E</w:t>
      </w:r>
      <w:r w:rsidR="004A2BA6">
        <w:t>, Part 1</w:t>
      </w:r>
      <w:r w:rsidR="006D4B25" w:rsidRPr="0093232E">
        <w:t xml:space="preserve"> </w:t>
      </w:r>
      <w:r w:rsidR="00B23067" w:rsidRPr="0093232E">
        <w:t>(</w:t>
      </w:r>
      <w:r w:rsidR="00065037" w:rsidRPr="0093232E">
        <w:t xml:space="preserve">Contractor’s </w:t>
      </w:r>
      <w:r w:rsidR="00B23067" w:rsidRPr="0093232E">
        <w:t>Tender)</w:t>
      </w:r>
      <w:r w:rsidR="00F67719" w:rsidRPr="0093232E">
        <w:t>.</w:t>
      </w:r>
      <w:bookmarkEnd w:id="50"/>
    </w:p>
    <w:p w14:paraId="1FE9B66C" w14:textId="77777777" w:rsidR="00373DE0" w:rsidRPr="00E818A0" w:rsidRDefault="00373DE0" w:rsidP="00C13A6A">
      <w:pPr>
        <w:pStyle w:val="Level20"/>
        <w:widowControl w:val="0"/>
        <w:spacing w:after="180"/>
        <w:ind w:left="851"/>
        <w:rPr>
          <w:rFonts w:ascii="Arial" w:hAnsi="Arial" w:cs="Arial"/>
          <w:sz w:val="22"/>
          <w:szCs w:val="22"/>
        </w:rPr>
      </w:pPr>
      <w:proofErr w:type="gramStart"/>
      <w:r w:rsidRPr="00E818A0">
        <w:rPr>
          <w:rFonts w:ascii="Arial" w:hAnsi="Arial" w:cs="Arial"/>
          <w:sz w:val="22"/>
          <w:szCs w:val="22"/>
        </w:rPr>
        <w:t xml:space="preserve">save to the extent that the standards or levels of Service set out in Schedule </w:t>
      </w:r>
      <w:r w:rsidR="006D4B25">
        <w:rPr>
          <w:rFonts w:ascii="Arial" w:hAnsi="Arial" w:cs="Arial"/>
          <w:sz w:val="22"/>
          <w:szCs w:val="22"/>
        </w:rPr>
        <w:t>E</w:t>
      </w:r>
      <w:r w:rsidR="004A2BA6">
        <w:rPr>
          <w:rFonts w:ascii="Arial" w:hAnsi="Arial" w:cs="Arial"/>
          <w:sz w:val="22"/>
          <w:szCs w:val="22"/>
        </w:rPr>
        <w:t>,</w:t>
      </w:r>
      <w:r w:rsidRPr="00E818A0">
        <w:rPr>
          <w:rFonts w:ascii="Arial" w:hAnsi="Arial" w:cs="Arial"/>
          <w:sz w:val="22"/>
          <w:szCs w:val="22"/>
        </w:rPr>
        <w:t xml:space="preserve"> </w:t>
      </w:r>
      <w:r w:rsidR="004A2BA6">
        <w:rPr>
          <w:rFonts w:ascii="Arial" w:hAnsi="Arial" w:cs="Arial"/>
          <w:sz w:val="22"/>
          <w:szCs w:val="22"/>
        </w:rPr>
        <w:t xml:space="preserve">Part 1 </w:t>
      </w:r>
      <w:r w:rsidRPr="00E818A0">
        <w:rPr>
          <w:rFonts w:ascii="Arial" w:hAnsi="Arial" w:cs="Arial"/>
          <w:sz w:val="22"/>
          <w:szCs w:val="22"/>
        </w:rPr>
        <w:t xml:space="preserve">(Contractor's Tender) exceed those set out in Schedule </w:t>
      </w:r>
      <w:r w:rsidR="007129D5">
        <w:rPr>
          <w:rFonts w:ascii="Arial" w:hAnsi="Arial" w:cs="Arial"/>
          <w:sz w:val="22"/>
          <w:szCs w:val="22"/>
        </w:rPr>
        <w:t>B</w:t>
      </w:r>
      <w:r w:rsidRPr="00E818A0">
        <w:rPr>
          <w:rFonts w:ascii="Arial" w:hAnsi="Arial" w:cs="Arial"/>
          <w:sz w:val="22"/>
          <w:szCs w:val="22"/>
        </w:rPr>
        <w:t xml:space="preserve"> (Specification); in which case such higher standards or levels of performance set out in Schedule </w:t>
      </w:r>
      <w:r w:rsidR="006D4B25">
        <w:rPr>
          <w:rFonts w:ascii="Arial" w:hAnsi="Arial" w:cs="Arial"/>
          <w:sz w:val="22"/>
          <w:szCs w:val="22"/>
        </w:rPr>
        <w:t>E</w:t>
      </w:r>
      <w:r w:rsidR="004A2BA6">
        <w:rPr>
          <w:rFonts w:ascii="Arial" w:hAnsi="Arial" w:cs="Arial"/>
          <w:sz w:val="22"/>
          <w:szCs w:val="22"/>
        </w:rPr>
        <w:t>, Part 1</w:t>
      </w:r>
      <w:r w:rsidRPr="00E818A0">
        <w:rPr>
          <w:rFonts w:ascii="Arial" w:hAnsi="Arial" w:cs="Arial"/>
          <w:sz w:val="22"/>
          <w:szCs w:val="22"/>
        </w:rPr>
        <w:t xml:space="preserve"> (Contractor's Tender) shall prevail (to the extend necessary to achieve the performance of such higher standards or levels of performance only).</w:t>
      </w:r>
      <w:proofErr w:type="gramEnd"/>
    </w:p>
    <w:p w14:paraId="1FE9B66D" w14:textId="77777777" w:rsidR="00B23067" w:rsidRPr="0093232E" w:rsidRDefault="00B23067" w:rsidP="002232C8">
      <w:pPr>
        <w:pStyle w:val="Breaker"/>
      </w:pPr>
      <w:bookmarkStart w:id="51" w:name="_Toc173489376"/>
      <w:r w:rsidRPr="0093232E">
        <w:t>SECTION 2 – THE SERVICE</w:t>
      </w:r>
      <w:bookmarkEnd w:id="51"/>
    </w:p>
    <w:p w14:paraId="1FE9B66E" w14:textId="77777777" w:rsidR="00B23067" w:rsidRPr="00373DE0" w:rsidRDefault="00B23067" w:rsidP="002232C8">
      <w:pPr>
        <w:pStyle w:val="Level1"/>
      </w:pPr>
      <w:bookmarkStart w:id="52" w:name="_Toc70408315"/>
      <w:bookmarkStart w:id="53" w:name="_Toc70408318"/>
      <w:bookmarkStart w:id="54" w:name="_Toc173489377"/>
      <w:bookmarkEnd w:id="52"/>
      <w:bookmarkEnd w:id="53"/>
      <w:r w:rsidRPr="00844769">
        <w:t xml:space="preserve">Provision of the </w:t>
      </w:r>
      <w:r w:rsidRPr="00373DE0">
        <w:t>Service</w:t>
      </w:r>
      <w:bookmarkEnd w:id="54"/>
    </w:p>
    <w:p w14:paraId="1FE9B66F" w14:textId="77777777" w:rsidR="00F94D94" w:rsidRPr="00ED2F9C" w:rsidRDefault="00B23067" w:rsidP="002232C8">
      <w:pPr>
        <w:pStyle w:val="Level2"/>
      </w:pPr>
      <w:r w:rsidRPr="00ED2F9C">
        <w:t xml:space="preserve">During the Contract </w:t>
      </w:r>
      <w:proofErr w:type="gramStart"/>
      <w:r w:rsidRPr="00ED2F9C">
        <w:t>Period</w:t>
      </w:r>
      <w:proofErr w:type="gramEnd"/>
      <w:r w:rsidRPr="00ED2F9C">
        <w:t xml:space="preserve"> the Contractor shall provide the Service with all reasonable skill prudence and foresight and in accordance with</w:t>
      </w:r>
      <w:r w:rsidR="0050211E" w:rsidRPr="00ED2F9C">
        <w:t xml:space="preserve"> </w:t>
      </w:r>
      <w:r w:rsidRPr="00ED2F9C">
        <w:t>the provisions of t</w:t>
      </w:r>
      <w:r w:rsidR="0050211E" w:rsidRPr="00ED2F9C">
        <w:t>he Contract, all applicable Laws, Good Industry Practice</w:t>
      </w:r>
      <w:r w:rsidR="00E050D7" w:rsidRPr="00ED2F9C">
        <w:t>, the Quality Standard</w:t>
      </w:r>
      <w:r w:rsidR="00BD0872">
        <w:t>, the requirements of all Necessary Consents</w:t>
      </w:r>
      <w:r w:rsidR="00F43D15" w:rsidRPr="00ED2F9C">
        <w:t xml:space="preserve"> and </w:t>
      </w:r>
      <w:r w:rsidRPr="00ED2F9C">
        <w:t>all reasonable instructions of the Authorised Officer acting in good faith and in accordance with the Contract.</w:t>
      </w:r>
    </w:p>
    <w:p w14:paraId="1FE9B670" w14:textId="77777777" w:rsidR="002D3E91" w:rsidRPr="00373DE0" w:rsidRDefault="002D3E91" w:rsidP="002232C8">
      <w:pPr>
        <w:pStyle w:val="Level2"/>
      </w:pPr>
      <w:r w:rsidRPr="00373DE0">
        <w:t>The Contractor shall maintain accreditation with the relevant Quality Standards accreditation body throughout the Contract Period.</w:t>
      </w:r>
    </w:p>
    <w:p w14:paraId="1FE9B671" w14:textId="77777777" w:rsidR="00823CFD" w:rsidRPr="00373DE0" w:rsidRDefault="00823CFD" w:rsidP="002232C8">
      <w:pPr>
        <w:pStyle w:val="Level2"/>
      </w:pPr>
      <w:r w:rsidRPr="00373DE0">
        <w:t xml:space="preserve">The Contractor shall provide all the </w:t>
      </w:r>
      <w:r w:rsidR="00CB61D9" w:rsidRPr="00373DE0">
        <w:t>e</w:t>
      </w:r>
      <w:r w:rsidRPr="00373DE0">
        <w:t xml:space="preserve">quipment necessary for the delivery of the Service. The Contractor shall maintain all items of </w:t>
      </w:r>
      <w:r w:rsidR="00CB61D9" w:rsidRPr="00373DE0">
        <w:t>e</w:t>
      </w:r>
      <w:r w:rsidRPr="00373DE0">
        <w:t>quipment within the Premises in a safe, serviceable and clean condition.</w:t>
      </w:r>
    </w:p>
    <w:p w14:paraId="1FE9B672" w14:textId="77777777" w:rsidR="00823CFD" w:rsidRPr="00373DE0" w:rsidRDefault="00823CFD" w:rsidP="002232C8">
      <w:pPr>
        <w:pStyle w:val="Level2"/>
      </w:pPr>
      <w:r w:rsidRPr="00373DE0">
        <w:t xml:space="preserve">The Contractor shall not deliver any </w:t>
      </w:r>
      <w:r w:rsidR="00CB61D9" w:rsidRPr="00373DE0">
        <w:t>e</w:t>
      </w:r>
      <w:r w:rsidRPr="00373DE0">
        <w:t xml:space="preserve">quipment nor begin any work on the </w:t>
      </w:r>
      <w:r w:rsidR="00153720" w:rsidRPr="00373DE0">
        <w:t xml:space="preserve">Council </w:t>
      </w:r>
      <w:r w:rsidRPr="00373DE0">
        <w:t>Premises without obtaining prior approval from the Authorised Officer.</w:t>
      </w:r>
    </w:p>
    <w:p w14:paraId="1FE9B673" w14:textId="77777777" w:rsidR="002D3E91" w:rsidRPr="00373DE0" w:rsidRDefault="002D3E91" w:rsidP="002232C8">
      <w:pPr>
        <w:pStyle w:val="Level2"/>
      </w:pPr>
      <w:proofErr w:type="gramStart"/>
      <w:r w:rsidRPr="00373DE0">
        <w:t xml:space="preserve">The Contractor shall take appropriate steps to ensure that neither the Contractor nor </w:t>
      </w:r>
      <w:r w:rsidRPr="00373DE0">
        <w:lastRenderedPageBreak/>
        <w:t>any of its Representatives is placed in a position where, in the reasonable opinion of the Council, there is or may be an actual conflict, or a potential conflict, between the pecuniary or personal interests of the Contractor and the duties owed to the Council under the provisions of the Contract.</w:t>
      </w:r>
      <w:proofErr w:type="gramEnd"/>
      <w:r w:rsidRPr="00373DE0">
        <w:t xml:space="preserve">  The Contractor will disclose to the Council full particulars of any such conflict of </w:t>
      </w:r>
      <w:proofErr w:type="gramStart"/>
      <w:r w:rsidRPr="00373DE0">
        <w:t>interest which</w:t>
      </w:r>
      <w:proofErr w:type="gramEnd"/>
      <w:r w:rsidRPr="00373DE0">
        <w:t xml:space="preserve"> may arise</w:t>
      </w:r>
      <w:r w:rsidR="00153720" w:rsidRPr="00373DE0">
        <w:t>.</w:t>
      </w:r>
    </w:p>
    <w:p w14:paraId="1FE9B674" w14:textId="77777777" w:rsidR="0034059A" w:rsidRPr="002D376D" w:rsidRDefault="00D47D21" w:rsidP="002232C8">
      <w:pPr>
        <w:pStyle w:val="Level1"/>
      </w:pPr>
      <w:bookmarkStart w:id="55" w:name="_Toc173489378"/>
      <w:r w:rsidRPr="002D376D">
        <w:t>Contingencies and</w:t>
      </w:r>
      <w:r w:rsidR="0034059A" w:rsidRPr="002D376D">
        <w:t xml:space="preserve"> Inability to Perform</w:t>
      </w:r>
      <w:bookmarkEnd w:id="55"/>
      <w:r w:rsidR="0034059A" w:rsidRPr="002D376D">
        <w:t xml:space="preserve"> </w:t>
      </w:r>
    </w:p>
    <w:p w14:paraId="1FE9B675" w14:textId="77777777" w:rsidR="0034059A" w:rsidRPr="00ED2F9C" w:rsidRDefault="0034059A" w:rsidP="002232C8">
      <w:pPr>
        <w:pStyle w:val="Level2"/>
      </w:pPr>
      <w:r w:rsidRPr="00ED2F9C">
        <w:t xml:space="preserve">The Contractor shall as soon as practicable notify the Authorised Officer of any circumstances which might prejudice the Contractor’s ability to perform the Service whether temporarily or permanently. </w:t>
      </w:r>
    </w:p>
    <w:p w14:paraId="1FE9B676" w14:textId="77777777" w:rsidR="0034059A" w:rsidRPr="00ED2F9C" w:rsidRDefault="0034059A" w:rsidP="002232C8">
      <w:pPr>
        <w:pStyle w:val="Level2"/>
      </w:pPr>
      <w:r w:rsidRPr="00ED2F9C">
        <w:t xml:space="preserve">Subject to clause </w:t>
      </w:r>
      <w:r w:rsidR="002D376D">
        <w:fldChar w:fldCharType="begin"/>
      </w:r>
      <w:r w:rsidR="002D376D">
        <w:instrText xml:space="preserve"> REF _Ref69892522 \r \h </w:instrText>
      </w:r>
      <w:r w:rsidR="002232C8">
        <w:instrText xml:space="preserve"> \* MERGEFORMAT </w:instrText>
      </w:r>
      <w:r w:rsidR="002D376D">
        <w:fldChar w:fldCharType="separate"/>
      </w:r>
      <w:r w:rsidR="007E1D9D">
        <w:t>42</w:t>
      </w:r>
      <w:r w:rsidR="002D376D">
        <w:fldChar w:fldCharType="end"/>
      </w:r>
      <w:r w:rsidRPr="00ED2F9C">
        <w:t xml:space="preserve"> (Force Majeure) where the Contractor </w:t>
      </w:r>
      <w:r w:rsidRPr="00844769">
        <w:t xml:space="preserve">is unable to perform any of its obligations under this Contract then the </w:t>
      </w:r>
      <w:r w:rsidR="00E83E35" w:rsidRPr="00373DE0">
        <w:t>Council</w:t>
      </w:r>
      <w:r w:rsidR="004703CA" w:rsidRPr="00373DE0">
        <w:t xml:space="preserve"> </w:t>
      </w:r>
      <w:r w:rsidRPr="00373DE0">
        <w:t xml:space="preserve">may employ another </w:t>
      </w:r>
      <w:r w:rsidR="00373DE0">
        <w:t>contractor</w:t>
      </w:r>
      <w:r w:rsidRPr="00373DE0">
        <w:t xml:space="preserve"> to provide that part of the Service and recover its additional costs (if any) reasonably and properly incurred in doing so from the Contractor.  </w:t>
      </w:r>
    </w:p>
    <w:p w14:paraId="1FE9B677" w14:textId="77777777" w:rsidR="0034059A" w:rsidRPr="00ED2F9C" w:rsidRDefault="0034059A" w:rsidP="002232C8">
      <w:pPr>
        <w:pStyle w:val="Level2"/>
      </w:pPr>
      <w:r w:rsidRPr="00ED2F9C">
        <w:t xml:space="preserve">This Contract does not prevent the </w:t>
      </w:r>
      <w:r w:rsidR="00E83E35" w:rsidRPr="00844769">
        <w:t>Council</w:t>
      </w:r>
      <w:r w:rsidR="004703CA" w:rsidRPr="00844769">
        <w:t xml:space="preserve"> </w:t>
      </w:r>
      <w:r w:rsidRPr="00ED2F9C">
        <w:t xml:space="preserve">from instructing another </w:t>
      </w:r>
      <w:r w:rsidR="00373DE0">
        <w:t>contractor</w:t>
      </w:r>
      <w:r w:rsidRPr="00ED2F9C">
        <w:t xml:space="preserve"> to undertake any part of </w:t>
      </w:r>
      <w:r w:rsidR="0050211E" w:rsidRPr="00ED2F9C">
        <w:t xml:space="preserve">the Service in particular where </w:t>
      </w:r>
      <w:r w:rsidRPr="00ED2F9C">
        <w:t>the Contractor is unable to respond for any reason, or</w:t>
      </w:r>
      <w:r w:rsidR="0050211E" w:rsidRPr="00ED2F9C">
        <w:t xml:space="preserve"> </w:t>
      </w:r>
      <w:r w:rsidRPr="00ED2F9C">
        <w:t xml:space="preserve">the </w:t>
      </w:r>
      <w:r w:rsidR="00E83E35" w:rsidRPr="00844769">
        <w:t>Council</w:t>
      </w:r>
      <w:r w:rsidR="004703CA" w:rsidRPr="00844769">
        <w:t xml:space="preserve"> </w:t>
      </w:r>
      <w:r w:rsidRPr="00ED2F9C">
        <w:t>is entitled to suspend the Service in accordance with this Contract.</w:t>
      </w:r>
    </w:p>
    <w:p w14:paraId="1FE9B678" w14:textId="77777777" w:rsidR="0034059A" w:rsidRPr="0093232E" w:rsidRDefault="0034059A" w:rsidP="002232C8">
      <w:pPr>
        <w:pStyle w:val="Level1"/>
      </w:pPr>
      <w:bookmarkStart w:id="56" w:name="_Toc70408322"/>
      <w:bookmarkStart w:id="57" w:name="_Toc70408323"/>
      <w:bookmarkStart w:id="58" w:name="_Ref71537409"/>
      <w:bookmarkStart w:id="59" w:name="_Toc173489379"/>
      <w:bookmarkEnd w:id="56"/>
      <w:bookmarkEnd w:id="57"/>
      <w:r w:rsidRPr="00274446">
        <w:t>Payment</w:t>
      </w:r>
      <w:bookmarkEnd w:id="58"/>
      <w:bookmarkEnd w:id="59"/>
    </w:p>
    <w:p w14:paraId="1FE9B679" w14:textId="77777777" w:rsidR="002D376D" w:rsidRPr="002D376D" w:rsidRDefault="0034059A" w:rsidP="002232C8">
      <w:pPr>
        <w:pStyle w:val="Level2"/>
      </w:pPr>
      <w:r w:rsidRPr="00373DE0">
        <w:t>S</w:t>
      </w:r>
      <w:r w:rsidR="002D376D">
        <w:t xml:space="preserve">ubject </w:t>
      </w:r>
      <w:r w:rsidR="002D376D" w:rsidRPr="002D376D">
        <w:t xml:space="preserve">to the requirements of this clause </w:t>
      </w:r>
      <w:r w:rsidR="00ED2F9C">
        <w:fldChar w:fldCharType="begin"/>
      </w:r>
      <w:r w:rsidR="00ED2F9C">
        <w:instrText xml:space="preserve"> REF _Ref71537409 \r \h </w:instrText>
      </w:r>
      <w:r w:rsidR="002232C8">
        <w:instrText xml:space="preserve"> \* MERGEFORMAT </w:instrText>
      </w:r>
      <w:r w:rsidR="00ED2F9C">
        <w:fldChar w:fldCharType="separate"/>
      </w:r>
      <w:r w:rsidR="007E1D9D">
        <w:t>6</w:t>
      </w:r>
      <w:r w:rsidR="00ED2F9C">
        <w:fldChar w:fldCharType="end"/>
      </w:r>
      <w:r w:rsidR="002D376D" w:rsidRPr="002D376D">
        <w:t>, in consideration of the provision of the Service the Council shall pay to the Contractor the Contract Price.</w:t>
      </w:r>
    </w:p>
    <w:p w14:paraId="1FE9B67A" w14:textId="77777777" w:rsidR="002D376D" w:rsidRPr="002D376D" w:rsidRDefault="002D376D" w:rsidP="002232C8">
      <w:pPr>
        <w:pStyle w:val="Level2"/>
      </w:pPr>
      <w:bookmarkStart w:id="60" w:name="_Ref69826233"/>
      <w:r w:rsidRPr="002D376D">
        <w:t xml:space="preserve">At the end of each calendar month, or as otherwise agreed between the parties, the Contractor </w:t>
      </w:r>
      <w:proofErr w:type="gramStart"/>
      <w:r w:rsidRPr="002D376D">
        <w:t>shall</w:t>
      </w:r>
      <w:proofErr w:type="gramEnd"/>
      <w:r w:rsidRPr="002D376D">
        <w:t xml:space="preserve"> submit to the Authorised Officer an invoice in respect of the work forming part of the Service that has been completed by the Contractor during the </w:t>
      </w:r>
      <w:r w:rsidRPr="00C13A6A">
        <w:t xml:space="preserve">previous calendar month, in accordance with Schedule </w:t>
      </w:r>
      <w:r w:rsidR="004A2BA6">
        <w:t>C</w:t>
      </w:r>
      <w:r w:rsidRPr="00C13A6A">
        <w:t xml:space="preserve"> (Contract Price Schedule)</w:t>
      </w:r>
      <w:r w:rsidRPr="002D376D">
        <w:t xml:space="preserve">. Such invoice shall include details for the respective month as set out in the Specification and shall detail the amount charged in respect of each element of the Service and clearly show the amount of VAT to </w:t>
      </w:r>
      <w:proofErr w:type="gramStart"/>
      <w:r w:rsidRPr="002D376D">
        <w:t>be added</w:t>
      </w:r>
      <w:proofErr w:type="gramEnd"/>
      <w:r w:rsidRPr="002D376D">
        <w:t xml:space="preserve"> to the total amount invoiced if the Contractor is registered for VAT purposes.</w:t>
      </w:r>
      <w:bookmarkEnd w:id="60"/>
    </w:p>
    <w:p w14:paraId="1FE9B67B" w14:textId="50FC43A8" w:rsidR="002D376D" w:rsidRPr="002D376D" w:rsidRDefault="002D376D" w:rsidP="002232C8">
      <w:pPr>
        <w:pStyle w:val="Level2"/>
      </w:pPr>
      <w:bookmarkStart w:id="61" w:name="_Ref71537460"/>
      <w:r w:rsidRPr="002D376D">
        <w:t xml:space="preserve">Where the Contractor submits an invoice to the Council in accordance with clause </w:t>
      </w:r>
      <w:r w:rsidR="00ED2F9C">
        <w:fldChar w:fldCharType="begin"/>
      </w:r>
      <w:r w:rsidR="00ED2F9C">
        <w:instrText xml:space="preserve"> REF _Ref69826233 \r \h </w:instrText>
      </w:r>
      <w:r w:rsidR="00ED2F9C">
        <w:fldChar w:fldCharType="separate"/>
      </w:r>
      <w:r w:rsidR="007E1D9D">
        <w:t>6.2</w:t>
      </w:r>
      <w:r w:rsidR="00ED2F9C">
        <w:fldChar w:fldCharType="end"/>
      </w:r>
      <w:r w:rsidR="00ED2F9C">
        <w:t xml:space="preserve"> </w:t>
      </w:r>
      <w:r w:rsidRPr="002D376D">
        <w:t xml:space="preserve">and Schedule </w:t>
      </w:r>
      <w:r w:rsidR="004A2BA6">
        <w:t>C</w:t>
      </w:r>
      <w:r w:rsidRPr="002D376D">
        <w:t xml:space="preserve"> (Contract Price Schedule), the Council will consider and verify that invoice within seven (7)</w:t>
      </w:r>
      <w:r w:rsidR="007A0BA0">
        <w:t xml:space="preserve"> days of receipt of the invoice</w:t>
      </w:r>
      <w:r w:rsidRPr="002D376D">
        <w:t>.</w:t>
      </w:r>
      <w:bookmarkEnd w:id="61"/>
      <w:r w:rsidRPr="002D376D">
        <w:t xml:space="preserve">  </w:t>
      </w:r>
    </w:p>
    <w:p w14:paraId="1FE9B67C" w14:textId="77777777" w:rsidR="002D376D" w:rsidRPr="002D376D" w:rsidRDefault="002D376D" w:rsidP="002232C8">
      <w:pPr>
        <w:pStyle w:val="Level2"/>
      </w:pPr>
      <w:bookmarkStart w:id="62" w:name="_Ref69204614"/>
      <w:r w:rsidRPr="002D376D">
        <w:t>Where the Contractor submits an invoice more than one month in advance of providing the Service</w:t>
      </w:r>
      <w:r w:rsidR="007C0839">
        <w:t>,</w:t>
      </w:r>
      <w:r w:rsidRPr="002D376D">
        <w:t xml:space="preserve"> the due date for payment of the Contract Price shall be the end of that period in which the Service </w:t>
      </w:r>
      <w:proofErr w:type="gramStart"/>
      <w:r w:rsidRPr="002D376D">
        <w:t>is provided</w:t>
      </w:r>
      <w:proofErr w:type="gramEnd"/>
      <w:r w:rsidRPr="002D376D">
        <w:t>.</w:t>
      </w:r>
      <w:bookmarkEnd w:id="62"/>
    </w:p>
    <w:p w14:paraId="1FE9B67D" w14:textId="77777777" w:rsidR="002D376D" w:rsidRPr="00ED2F9C" w:rsidRDefault="002D376D" w:rsidP="002232C8">
      <w:pPr>
        <w:pStyle w:val="Level2"/>
      </w:pPr>
      <w:bookmarkStart w:id="63" w:name="_Ref71537472"/>
      <w:r w:rsidRPr="00ED2F9C">
        <w:t>Within seven (7) days of the receipt of the invoice</w:t>
      </w:r>
      <w:r w:rsidR="007C0839">
        <w:t>,</w:t>
      </w:r>
      <w:r w:rsidRPr="00ED2F9C">
        <w:t xml:space="preserve"> the Authorised Officer shall advise the Contractor in writing of any discrepancy between the amount stated in the invoice and the amount properly due to the Contractor in accordance with this Contract, which shall take into account any adjustments made.   The Council shall pay to the Contractor such amount as properly due under such invoice no later than a period of thirty (30) days from the date on which the Council has determined the correct amount to be paid under the invoice</w:t>
      </w:r>
      <w:bookmarkEnd w:id="63"/>
    </w:p>
    <w:p w14:paraId="1FE9B67E" w14:textId="77777777" w:rsidR="002D376D" w:rsidRPr="002D376D" w:rsidRDefault="002D376D" w:rsidP="002232C8">
      <w:pPr>
        <w:pStyle w:val="Level2"/>
      </w:pPr>
      <w:proofErr w:type="gramStart"/>
      <w:r w:rsidRPr="002D376D">
        <w:t xml:space="preserve">Subject to clause </w:t>
      </w:r>
      <w:r w:rsidR="00CC64B8">
        <w:fldChar w:fldCharType="begin"/>
      </w:r>
      <w:r w:rsidR="00CC64B8">
        <w:instrText xml:space="preserve"> REF _Ref69895391 \r \h </w:instrText>
      </w:r>
      <w:r w:rsidR="002232C8">
        <w:instrText xml:space="preserve"> \* MERGEFORMAT </w:instrText>
      </w:r>
      <w:r w:rsidR="00CC64B8">
        <w:fldChar w:fldCharType="separate"/>
      </w:r>
      <w:r w:rsidR="007E1D9D">
        <w:t>7</w:t>
      </w:r>
      <w:r w:rsidR="00CC64B8">
        <w:fldChar w:fldCharType="end"/>
      </w:r>
      <w:r w:rsidR="007C0839">
        <w:t xml:space="preserve"> </w:t>
      </w:r>
      <w:r w:rsidRPr="002D376D">
        <w:t xml:space="preserve">(Disputed Sums), where the Council fails to settle an invoice in full within thirty (30) days of the date the invoice was verified by the Council in accordance </w:t>
      </w:r>
      <w:r w:rsidRPr="002D376D">
        <w:lastRenderedPageBreak/>
        <w:t xml:space="preserve">with clause </w:t>
      </w:r>
      <w:r w:rsidR="00ED2F9C">
        <w:fldChar w:fldCharType="begin"/>
      </w:r>
      <w:r w:rsidR="00ED2F9C">
        <w:instrText xml:space="preserve"> REF _Ref71537460 \r \h </w:instrText>
      </w:r>
      <w:r w:rsidR="002232C8">
        <w:instrText xml:space="preserve"> \* MERGEFORMAT </w:instrText>
      </w:r>
      <w:r w:rsidR="00ED2F9C">
        <w:fldChar w:fldCharType="separate"/>
      </w:r>
      <w:r w:rsidR="007E1D9D">
        <w:t>6.3</w:t>
      </w:r>
      <w:r w:rsidR="00ED2F9C">
        <w:fldChar w:fldCharType="end"/>
      </w:r>
      <w:r w:rsidR="00ED2F9C">
        <w:t xml:space="preserve"> </w:t>
      </w:r>
      <w:r w:rsidRPr="002D376D">
        <w:t xml:space="preserve">and / or </w:t>
      </w:r>
      <w:r w:rsidR="00ED2F9C">
        <w:fldChar w:fldCharType="begin"/>
      </w:r>
      <w:r w:rsidR="00ED2F9C">
        <w:instrText xml:space="preserve"> REF _Ref71537472 \r \h </w:instrText>
      </w:r>
      <w:r w:rsidR="002232C8">
        <w:instrText xml:space="preserve"> \* MERGEFORMAT </w:instrText>
      </w:r>
      <w:r w:rsidR="00ED2F9C">
        <w:fldChar w:fldCharType="separate"/>
      </w:r>
      <w:r w:rsidR="007E1D9D">
        <w:t>6.5</w:t>
      </w:r>
      <w:r w:rsidR="00ED2F9C">
        <w:fldChar w:fldCharType="end"/>
      </w:r>
      <w:r w:rsidRPr="002D376D">
        <w:t xml:space="preserve"> (as appropriate), the Contractor shall be entitled to charge interest on any amount outstanding in accordance with clause </w:t>
      </w:r>
      <w:r w:rsidR="00CC64B8">
        <w:fldChar w:fldCharType="begin"/>
      </w:r>
      <w:r w:rsidR="00CC64B8">
        <w:instrText xml:space="preserve"> REF _Ref71555311 \r \h </w:instrText>
      </w:r>
      <w:r w:rsidR="002232C8">
        <w:instrText xml:space="preserve"> \* MERGEFORMAT </w:instrText>
      </w:r>
      <w:r w:rsidR="00CC64B8">
        <w:fldChar w:fldCharType="separate"/>
      </w:r>
      <w:r w:rsidR="007E1D9D">
        <w:t>8</w:t>
      </w:r>
      <w:r w:rsidR="00CC64B8">
        <w:fldChar w:fldCharType="end"/>
      </w:r>
      <w:r w:rsidRPr="002D376D">
        <w:t xml:space="preserve"> (Interest on Overdue Payments).</w:t>
      </w:r>
      <w:proofErr w:type="gramEnd"/>
    </w:p>
    <w:p w14:paraId="1FE9B67F" w14:textId="77777777" w:rsidR="002D376D" w:rsidRPr="002D376D" w:rsidRDefault="002D376D" w:rsidP="002232C8">
      <w:pPr>
        <w:pStyle w:val="Level2"/>
      </w:pPr>
      <w:bookmarkStart w:id="64" w:name="_Ref71537503"/>
      <w:r w:rsidRPr="002D376D">
        <w:t xml:space="preserve">Where the Council fails to comply with clause </w:t>
      </w:r>
      <w:r w:rsidR="00ED2F9C">
        <w:fldChar w:fldCharType="begin"/>
      </w:r>
      <w:r w:rsidR="00ED2F9C">
        <w:instrText xml:space="preserve"> REF _Ref71537460 \r \h </w:instrText>
      </w:r>
      <w:r w:rsidR="002232C8">
        <w:instrText xml:space="preserve"> \* MERGEFORMAT </w:instrText>
      </w:r>
      <w:r w:rsidR="00ED2F9C">
        <w:fldChar w:fldCharType="separate"/>
      </w:r>
      <w:r w:rsidR="007E1D9D">
        <w:t>6.3</w:t>
      </w:r>
      <w:r w:rsidR="00ED2F9C">
        <w:fldChar w:fldCharType="end"/>
      </w:r>
      <w:r w:rsidR="00ED2F9C">
        <w:t xml:space="preserve"> </w:t>
      </w:r>
      <w:r w:rsidRPr="002D376D">
        <w:t xml:space="preserve">the invoice shall be regarded as valid and undisputed seven (7) days after the date on which </w:t>
      </w:r>
      <w:proofErr w:type="gramStart"/>
      <w:r w:rsidRPr="002D376D">
        <w:t>it was received by the Council</w:t>
      </w:r>
      <w:proofErr w:type="gramEnd"/>
      <w:r w:rsidRPr="002D376D">
        <w:t>.</w:t>
      </w:r>
      <w:bookmarkEnd w:id="64"/>
    </w:p>
    <w:p w14:paraId="1FE9B680" w14:textId="77777777" w:rsidR="002D376D" w:rsidRPr="002D376D" w:rsidRDefault="002D376D" w:rsidP="002232C8">
      <w:pPr>
        <w:pStyle w:val="Level2"/>
      </w:pPr>
      <w:r w:rsidRPr="002D376D">
        <w:t xml:space="preserve">The Council shall make all payments to the Contractor via the Bankers’ Automated Clearing Service (“BACS”). </w:t>
      </w:r>
    </w:p>
    <w:p w14:paraId="1FE9B681" w14:textId="77777777" w:rsidR="002D376D" w:rsidRPr="002D376D" w:rsidRDefault="002D376D" w:rsidP="002232C8">
      <w:pPr>
        <w:pStyle w:val="Level2"/>
      </w:pPr>
      <w:r w:rsidRPr="002D376D">
        <w:rPr>
          <w:lang w:val="en-US"/>
        </w:rPr>
        <w:t xml:space="preserve">Where the Contractor fails without due cause to provide verifiable records to the reasonable satisfaction of </w:t>
      </w:r>
      <w:r w:rsidRPr="002D376D">
        <w:t>the Authorised Officer to evidence the amounts stated in the invoice then the Council shall be entitled to withhold payment until such time as such verifiable records are provided.</w:t>
      </w:r>
    </w:p>
    <w:p w14:paraId="1FE9B682" w14:textId="77777777" w:rsidR="002D376D" w:rsidRPr="002D376D" w:rsidRDefault="002D376D" w:rsidP="002232C8">
      <w:pPr>
        <w:pStyle w:val="Level2"/>
      </w:pPr>
      <w:r w:rsidRPr="002D376D">
        <w:t>The Council shall pay to the Contractor such VAT that may be chargeable by the Contractor in connection with the provision of the Service and the Contractor shall issue a tax invoice in respect thereof. The Contractor shall indemnify the Council against any liability (including any interest, penalties or costs incurred) which is levied, demanded or assessed on the Council at any time in respect of the Contractor's failure to account for, or to pay, any VAT relating to payments made to the Contractor under this Contract.</w:t>
      </w:r>
    </w:p>
    <w:p w14:paraId="1FE9B683" w14:textId="77777777" w:rsidR="002D376D" w:rsidRPr="00ED2F9C" w:rsidRDefault="002D376D" w:rsidP="002232C8">
      <w:pPr>
        <w:pStyle w:val="Level2"/>
      </w:pPr>
      <w:r w:rsidRPr="00ED2F9C">
        <w:t>The Contractor shall ensure that in all contracts entered into with sub-contractors in respect of this Contract;</w:t>
      </w:r>
    </w:p>
    <w:p w14:paraId="1FE9B684" w14:textId="77777777" w:rsidR="002D376D" w:rsidRPr="00ED2F9C" w:rsidRDefault="002D376D" w:rsidP="002232C8">
      <w:pPr>
        <w:pStyle w:val="Level3"/>
      </w:pPr>
      <w:r w:rsidRPr="00ED2F9C">
        <w:t xml:space="preserve">contains the same terms with regard to payment as are set out in clause </w:t>
      </w:r>
      <w:r w:rsidR="00ED2F9C" w:rsidRPr="00ED2F9C">
        <w:fldChar w:fldCharType="begin"/>
      </w:r>
      <w:r w:rsidR="00ED2F9C" w:rsidRPr="00ED2F9C">
        <w:instrText xml:space="preserve"> REF _Ref71537460 \r \h  \* MERGEFORMAT </w:instrText>
      </w:r>
      <w:r w:rsidR="00ED2F9C" w:rsidRPr="00ED2F9C">
        <w:fldChar w:fldCharType="separate"/>
      </w:r>
      <w:r w:rsidR="007E1D9D">
        <w:t>6.3</w:t>
      </w:r>
      <w:r w:rsidR="00ED2F9C" w:rsidRPr="00ED2F9C">
        <w:fldChar w:fldCharType="end"/>
      </w:r>
      <w:r w:rsidR="00ED2F9C" w:rsidRPr="00ED2F9C">
        <w:t xml:space="preserve"> </w:t>
      </w:r>
      <w:r w:rsidRPr="00ED2F9C">
        <w:t xml:space="preserve">to </w:t>
      </w:r>
      <w:r w:rsidR="00ED2F9C" w:rsidRPr="00ED2F9C">
        <w:fldChar w:fldCharType="begin"/>
      </w:r>
      <w:r w:rsidR="00ED2F9C" w:rsidRPr="00ED2F9C">
        <w:instrText xml:space="preserve"> REF _Ref71537503 \r \h  \* MERGEFORMAT </w:instrText>
      </w:r>
      <w:r w:rsidR="00ED2F9C" w:rsidRPr="00ED2F9C">
        <w:fldChar w:fldCharType="separate"/>
      </w:r>
      <w:r w:rsidR="007E1D9D">
        <w:t>6.7</w:t>
      </w:r>
      <w:r w:rsidR="00ED2F9C" w:rsidRPr="00ED2F9C">
        <w:fldChar w:fldCharType="end"/>
      </w:r>
      <w:r w:rsidRPr="00ED2F9C">
        <w:t>; and</w:t>
      </w:r>
    </w:p>
    <w:p w14:paraId="1FE9B685" w14:textId="77777777" w:rsidR="002D376D" w:rsidRPr="00ED2F9C" w:rsidRDefault="002D376D" w:rsidP="002232C8">
      <w:pPr>
        <w:pStyle w:val="Level3"/>
      </w:pPr>
      <w:proofErr w:type="gramStart"/>
      <w:r w:rsidRPr="00ED2F9C">
        <w:t>contains</w:t>
      </w:r>
      <w:proofErr w:type="gramEnd"/>
      <w:r w:rsidRPr="00ED2F9C">
        <w:t xml:space="preserve"> a provision requiring the counterparty to that sub-contract to include in any sub-contract which it awards to have the same effect as set out in clause </w:t>
      </w:r>
      <w:r w:rsidR="00ED2F9C" w:rsidRPr="00ED2F9C">
        <w:fldChar w:fldCharType="begin"/>
      </w:r>
      <w:r w:rsidR="00ED2F9C" w:rsidRPr="00ED2F9C">
        <w:instrText xml:space="preserve"> REF _Ref71537460 \r \h  \* MERGEFORMAT </w:instrText>
      </w:r>
      <w:r w:rsidR="00ED2F9C" w:rsidRPr="00ED2F9C">
        <w:fldChar w:fldCharType="separate"/>
      </w:r>
      <w:r w:rsidR="007E1D9D">
        <w:t>6.3</w:t>
      </w:r>
      <w:r w:rsidR="00ED2F9C" w:rsidRPr="00ED2F9C">
        <w:fldChar w:fldCharType="end"/>
      </w:r>
      <w:r w:rsidR="00ED2F9C" w:rsidRPr="00ED2F9C">
        <w:t xml:space="preserve"> to </w:t>
      </w:r>
      <w:r w:rsidR="00ED2F9C" w:rsidRPr="00ED2F9C">
        <w:fldChar w:fldCharType="begin"/>
      </w:r>
      <w:r w:rsidR="00ED2F9C" w:rsidRPr="00ED2F9C">
        <w:instrText xml:space="preserve"> REF _Ref71537503 \r \h  \* MERGEFORMAT </w:instrText>
      </w:r>
      <w:r w:rsidR="00ED2F9C" w:rsidRPr="00ED2F9C">
        <w:fldChar w:fldCharType="separate"/>
      </w:r>
      <w:r w:rsidR="007E1D9D">
        <w:t>6.7</w:t>
      </w:r>
      <w:r w:rsidR="00ED2F9C" w:rsidRPr="00ED2F9C">
        <w:fldChar w:fldCharType="end"/>
      </w:r>
      <w:r w:rsidRPr="00ED2F9C">
        <w:t xml:space="preserve">.  </w:t>
      </w:r>
    </w:p>
    <w:p w14:paraId="1FE9B686" w14:textId="77777777" w:rsidR="0034059A" w:rsidRPr="0093232E" w:rsidRDefault="0034059A" w:rsidP="002232C8">
      <w:pPr>
        <w:pStyle w:val="Level1"/>
      </w:pPr>
      <w:bookmarkStart w:id="65" w:name="_Toc70408334"/>
      <w:bookmarkStart w:id="66" w:name="_Toc70408335"/>
      <w:bookmarkStart w:id="67" w:name="_Ref69895391"/>
      <w:bookmarkStart w:id="68" w:name="_Ref69896031"/>
      <w:bookmarkStart w:id="69" w:name="_Toc173489380"/>
      <w:bookmarkEnd w:id="65"/>
      <w:bookmarkEnd w:id="66"/>
      <w:r w:rsidRPr="0093232E">
        <w:t xml:space="preserve">Disputed </w:t>
      </w:r>
      <w:r w:rsidRPr="00274446">
        <w:t>Sums</w:t>
      </w:r>
      <w:bookmarkEnd w:id="67"/>
      <w:bookmarkEnd w:id="68"/>
      <w:bookmarkEnd w:id="69"/>
    </w:p>
    <w:p w14:paraId="1FE9B687" w14:textId="77777777" w:rsidR="0034059A" w:rsidRPr="0093232E" w:rsidRDefault="0034059A" w:rsidP="002232C8">
      <w:pPr>
        <w:pStyle w:val="Level2"/>
      </w:pPr>
      <w:r w:rsidRPr="0093232E">
        <w:t xml:space="preserve">Where any party disputes any sum to </w:t>
      </w:r>
      <w:proofErr w:type="gramStart"/>
      <w:r w:rsidRPr="0093232E">
        <w:t>be paid</w:t>
      </w:r>
      <w:proofErr w:type="gramEnd"/>
      <w:r w:rsidRPr="0093232E">
        <w:t xml:space="preserve"> by it then a payment equal to the sum not in dispute shall be paid and the dispute as to the sum that remains unpaid shall be referred to Section </w:t>
      </w:r>
      <w:r w:rsidR="001F7F8C" w:rsidRPr="0093232E">
        <w:t>10</w:t>
      </w:r>
      <w:r w:rsidRPr="0093232E">
        <w:t xml:space="preserve"> (Dispute Resolution).</w:t>
      </w:r>
    </w:p>
    <w:p w14:paraId="1FE9B688" w14:textId="77777777" w:rsidR="0034059A" w:rsidRDefault="0034059A" w:rsidP="002232C8">
      <w:pPr>
        <w:pStyle w:val="Level2"/>
      </w:pPr>
      <w:r w:rsidRPr="0093232E">
        <w:t>Interest due on any sums in dispute shall not accrue unt</w:t>
      </w:r>
      <w:r w:rsidR="00FC6F06" w:rsidRPr="0093232E">
        <w:t xml:space="preserve">il the earlier of 30 days after </w:t>
      </w:r>
      <w:r w:rsidRPr="0093232E">
        <w:t xml:space="preserve">resolution of </w:t>
      </w:r>
      <w:r w:rsidR="00FC6F06" w:rsidRPr="0093232E">
        <w:t>the dispute between the parties,</w:t>
      </w:r>
      <w:r w:rsidRPr="0093232E">
        <w:t xml:space="preserve"> or</w:t>
      </w:r>
      <w:r w:rsidR="00FC6F06" w:rsidRPr="0093232E">
        <w:t xml:space="preserve"> </w:t>
      </w:r>
      <w:r w:rsidRPr="0093232E">
        <w:t xml:space="preserve">receipt of the decision of the adjudicator in accordance with Section </w:t>
      </w:r>
      <w:r w:rsidR="001F7F8C" w:rsidRPr="0093232E">
        <w:t>10</w:t>
      </w:r>
      <w:r w:rsidR="002D376D">
        <w:t xml:space="preserve"> (Dispute Resolution)</w:t>
      </w:r>
      <w:r w:rsidRPr="0093232E">
        <w:t xml:space="preserve">. </w:t>
      </w:r>
    </w:p>
    <w:p w14:paraId="1FE9B689" w14:textId="77777777" w:rsidR="00016FC1" w:rsidRPr="0093232E" w:rsidRDefault="00016FC1" w:rsidP="002232C8">
      <w:pPr>
        <w:pStyle w:val="Level2"/>
      </w:pPr>
      <w:r>
        <w:t>The Contractor shall not suspend the supply of the Services if any payment is overdue</w:t>
      </w:r>
      <w:r w:rsidR="00EC559D">
        <w:t>.</w:t>
      </w:r>
    </w:p>
    <w:p w14:paraId="1FE9B68A" w14:textId="77777777" w:rsidR="0034059A" w:rsidRPr="0093232E" w:rsidRDefault="0034059A" w:rsidP="002232C8">
      <w:pPr>
        <w:pStyle w:val="Level1"/>
      </w:pPr>
      <w:bookmarkStart w:id="70" w:name="_Ref71555311"/>
      <w:bookmarkStart w:id="71" w:name="_Toc173489381"/>
      <w:r w:rsidRPr="0093232E">
        <w:t xml:space="preserve">Interest on </w:t>
      </w:r>
      <w:r w:rsidRPr="00274446">
        <w:t>Overdue</w:t>
      </w:r>
      <w:r w:rsidRPr="0093232E">
        <w:t xml:space="preserve"> Payments</w:t>
      </w:r>
      <w:bookmarkEnd w:id="70"/>
      <w:bookmarkEnd w:id="71"/>
    </w:p>
    <w:p w14:paraId="1FE9B68B" w14:textId="77777777" w:rsidR="0034059A" w:rsidRPr="00ED2F9C" w:rsidRDefault="0034059A" w:rsidP="002232C8">
      <w:pPr>
        <w:pStyle w:val="Level2"/>
      </w:pPr>
      <w:r w:rsidRPr="001B36CC">
        <w:t xml:space="preserve">Either party shall pay interest on all overdue </w:t>
      </w:r>
      <w:r w:rsidR="002D376D" w:rsidRPr="00ED2F9C">
        <w:t>undisputed sums properly invoiced under this Contract at the applicable rate under the Late Payment of Commercial Debts (Interest) Act 1998 accruing on a</w:t>
      </w:r>
      <w:r w:rsidR="002D376D" w:rsidRPr="001B36CC">
        <w:t xml:space="preserve"> </w:t>
      </w:r>
      <w:r w:rsidRPr="001B36CC">
        <w:t xml:space="preserve">day to day </w:t>
      </w:r>
      <w:r w:rsidR="002D376D" w:rsidRPr="00ED2F9C">
        <w:t>basis from the due date up to the date of actual payment whether before or after judgment</w:t>
      </w:r>
      <w:r w:rsidR="00C130C1">
        <w:t>.</w:t>
      </w:r>
      <w:r w:rsidRPr="0093232E">
        <w:tab/>
      </w:r>
    </w:p>
    <w:p w14:paraId="1FE9B68C" w14:textId="77777777" w:rsidR="0034059A" w:rsidRPr="0093232E" w:rsidRDefault="0034059A" w:rsidP="002232C8">
      <w:pPr>
        <w:pStyle w:val="Level1"/>
      </w:pPr>
      <w:bookmarkStart w:id="72" w:name="_Ref69896036"/>
      <w:bookmarkStart w:id="73" w:name="_Toc173489382"/>
      <w:r w:rsidRPr="0093232E">
        <w:t>Set-Off</w:t>
      </w:r>
      <w:bookmarkEnd w:id="72"/>
      <w:bookmarkEnd w:id="73"/>
    </w:p>
    <w:p w14:paraId="1FE9B68D" w14:textId="77777777" w:rsidR="0034059A" w:rsidRPr="00ED2F9C" w:rsidRDefault="004D0AAF" w:rsidP="002232C8">
      <w:pPr>
        <w:pStyle w:val="Level2"/>
      </w:pPr>
      <w:bookmarkStart w:id="74" w:name="_Ref69892571"/>
      <w:r>
        <w:t xml:space="preserve">The Council may retain or set off any sums owed to it by the </w:t>
      </w:r>
      <w:proofErr w:type="gramStart"/>
      <w:r>
        <w:t>Contractor which have fallen</w:t>
      </w:r>
      <w:proofErr w:type="gramEnd"/>
      <w:r>
        <w:t xml:space="preserve"> due and payable against any sums due to the Contractor under this Contract or any other agreement pursuant to which the Contractor provides goods or services to </w:t>
      </w:r>
      <w:r>
        <w:lastRenderedPageBreak/>
        <w:t>the Council.</w:t>
      </w:r>
      <w:bookmarkEnd w:id="74"/>
    </w:p>
    <w:p w14:paraId="1FE9B68E" w14:textId="77777777" w:rsidR="004D0AAF" w:rsidRPr="00ED2F9C" w:rsidRDefault="004D0AAF" w:rsidP="002232C8">
      <w:pPr>
        <w:pStyle w:val="Level2"/>
      </w:pPr>
      <w:r>
        <w:t xml:space="preserve">If the Council wishes to set off any amount owed by the Contractor </w:t>
      </w:r>
      <w:proofErr w:type="gramStart"/>
      <w:r>
        <w:t xml:space="preserve">to the Council against any amount due to the Contractor </w:t>
      </w:r>
      <w:r w:rsidR="00EC559D">
        <w:t xml:space="preserve">pursuant to clause </w:t>
      </w:r>
      <w:r w:rsidR="002D376D">
        <w:fldChar w:fldCharType="begin"/>
      </w:r>
      <w:r w:rsidR="002D376D">
        <w:instrText xml:space="preserve"> REF _Ref69892571 \r \h </w:instrText>
      </w:r>
      <w:r w:rsidR="002D376D">
        <w:fldChar w:fldCharType="separate"/>
      </w:r>
      <w:r w:rsidR="007E1D9D">
        <w:t>9.1</w:t>
      </w:r>
      <w:r w:rsidR="002D376D">
        <w:fldChar w:fldCharType="end"/>
      </w:r>
      <w:r w:rsidRPr="00852DC1">
        <w:t>,</w:t>
      </w:r>
      <w:proofErr w:type="gramEnd"/>
      <w:r w:rsidRPr="00852DC1">
        <w:t xml:space="preserve"> it shall give notice to the Contractor within 30 days of receipt of the relevant invoice, setting out the Council's reasons for withholding or retaining the relevant charges.</w:t>
      </w:r>
    </w:p>
    <w:p w14:paraId="1FE9B68F" w14:textId="77777777" w:rsidR="00852DC1" w:rsidRDefault="00F04A5F" w:rsidP="002232C8">
      <w:pPr>
        <w:pStyle w:val="Level2"/>
      </w:pPr>
      <w:r w:rsidRPr="00852DC1">
        <w:t xml:space="preserve">The Contractor shall make any payments due to the Council without any deduction whether by way of set -off, counterclaim, discount, abatement or otherwise, unless the Contractor has a valid court order requiring an amount equal to such deduction to be paid by the Council to the Contractor. </w:t>
      </w:r>
    </w:p>
    <w:p w14:paraId="1FE9B690" w14:textId="77777777" w:rsidR="00827595" w:rsidRPr="0093232E" w:rsidRDefault="00827595" w:rsidP="002232C8">
      <w:pPr>
        <w:pStyle w:val="Breaker"/>
      </w:pPr>
      <w:bookmarkStart w:id="75" w:name="_Toc70408339"/>
      <w:bookmarkStart w:id="76" w:name="_Toc173489383"/>
      <w:bookmarkEnd w:id="75"/>
      <w:r w:rsidRPr="0093232E">
        <w:t>SECTION 3 -</w:t>
      </w:r>
      <w:r w:rsidR="002B5EF2" w:rsidRPr="0093232E">
        <w:t xml:space="preserve"> </w:t>
      </w:r>
      <w:r w:rsidRPr="0093232E">
        <w:t>REVIEW</w:t>
      </w:r>
      <w:bookmarkEnd w:id="76"/>
    </w:p>
    <w:p w14:paraId="1FE9B691" w14:textId="77777777" w:rsidR="0034059A" w:rsidRPr="0093232E" w:rsidRDefault="0034059A" w:rsidP="002232C8">
      <w:pPr>
        <w:pStyle w:val="Level1"/>
      </w:pPr>
      <w:bookmarkStart w:id="77" w:name="_Ref69896288"/>
      <w:bookmarkStart w:id="78" w:name="_Toc173489384"/>
      <w:r w:rsidRPr="00274446">
        <w:t>Officers</w:t>
      </w:r>
      <w:bookmarkEnd w:id="77"/>
      <w:bookmarkEnd w:id="78"/>
    </w:p>
    <w:p w14:paraId="1FE9B692" w14:textId="77777777" w:rsidR="0034059A" w:rsidRPr="0093232E" w:rsidRDefault="0034059A" w:rsidP="002232C8">
      <w:pPr>
        <w:pStyle w:val="Level2"/>
      </w:pPr>
      <w:r w:rsidRPr="0093232E">
        <w:t>The Authorised Officer shall liaise with and instruct the Contractor and its Representatives regarding all matters relating to performance by the Contractor of its obligations under the Contract and shall determine any matters or issue any notices as stipulated under the Contract.</w:t>
      </w:r>
    </w:p>
    <w:p w14:paraId="1FE9B693" w14:textId="77777777" w:rsidR="0034059A" w:rsidRPr="00373DE0" w:rsidRDefault="0034059A" w:rsidP="002232C8">
      <w:pPr>
        <w:pStyle w:val="Level2"/>
      </w:pPr>
      <w:proofErr w:type="gramStart"/>
      <w:r w:rsidRPr="00BD0872">
        <w:t xml:space="preserve">The Contractor shall </w:t>
      </w:r>
      <w:r w:rsidR="00E050D7" w:rsidRPr="00BD0872">
        <w:t xml:space="preserve">inform the </w:t>
      </w:r>
      <w:r w:rsidR="00E83E35" w:rsidRPr="00BD0872">
        <w:t>Council</w:t>
      </w:r>
      <w:r w:rsidR="004703CA" w:rsidRPr="00BD0872">
        <w:t xml:space="preserve"> </w:t>
      </w:r>
      <w:r w:rsidR="00E050D7" w:rsidRPr="00C51CC1">
        <w:t>on or before the Commencement Date of the details of the Contractor</w:t>
      </w:r>
      <w:r w:rsidR="007A5B3B" w:rsidRPr="00C51CC1">
        <w:t>’s</w:t>
      </w:r>
      <w:r w:rsidR="00E050D7" w:rsidRPr="00C51CC1">
        <w:t xml:space="preserve"> Manager, </w:t>
      </w:r>
      <w:r w:rsidRPr="00C51CC1">
        <w:t xml:space="preserve">who shall be the main point of contact for the </w:t>
      </w:r>
      <w:r w:rsidR="00E83E35" w:rsidRPr="00C51CC1">
        <w:t>Council</w:t>
      </w:r>
      <w:r w:rsidR="004703CA" w:rsidRPr="00C51CC1">
        <w:t xml:space="preserve"> </w:t>
      </w:r>
      <w:r w:rsidRPr="00C51CC1">
        <w:t>and shall have power on behalf of the Contractor in connection with any matter relating to performance of the Service and shall exercise the rights, functions and obligations of th</w:t>
      </w:r>
      <w:r w:rsidR="00E050D7" w:rsidRPr="00D206E9">
        <w:t>e Contractor under the Contract.</w:t>
      </w:r>
      <w:proofErr w:type="gramEnd"/>
      <w:r w:rsidR="00E050D7" w:rsidRPr="00D206E9">
        <w:t xml:space="preserve"> </w:t>
      </w:r>
      <w:r w:rsidRPr="00D206E9">
        <w:t xml:space="preserve"> </w:t>
      </w:r>
    </w:p>
    <w:p w14:paraId="1FE9B694" w14:textId="77777777" w:rsidR="0034059A" w:rsidRPr="00373DE0" w:rsidRDefault="0034059A" w:rsidP="002232C8">
      <w:pPr>
        <w:pStyle w:val="Level1"/>
        <w:rPr>
          <w:bCs/>
        </w:rPr>
      </w:pPr>
      <w:bookmarkStart w:id="79" w:name="_Ref69892612"/>
      <w:bookmarkStart w:id="80" w:name="_Toc173489385"/>
      <w:r w:rsidRPr="00373DE0">
        <w:t>Meetings</w:t>
      </w:r>
      <w:bookmarkEnd w:id="79"/>
      <w:bookmarkEnd w:id="80"/>
    </w:p>
    <w:p w14:paraId="1FE9B695" w14:textId="77777777" w:rsidR="0034059A" w:rsidRPr="00ED2F9C" w:rsidRDefault="0034059A" w:rsidP="002232C8">
      <w:pPr>
        <w:pStyle w:val="Level2"/>
      </w:pPr>
      <w:r w:rsidRPr="002D376D">
        <w:t xml:space="preserve">The Authorised Officer and Contractor’s Manager shall hold regular meetings (being at least quarterly, unless agreed otherwise) in accordance with this clause </w:t>
      </w:r>
      <w:r w:rsidR="00454131">
        <w:fldChar w:fldCharType="begin"/>
      </w:r>
      <w:r w:rsidR="00454131">
        <w:instrText xml:space="preserve"> REF _Ref69892612 \r \h </w:instrText>
      </w:r>
      <w:r w:rsidR="00454131">
        <w:fldChar w:fldCharType="separate"/>
      </w:r>
      <w:r w:rsidR="007E1D9D">
        <w:t>11</w:t>
      </w:r>
      <w:r w:rsidR="00454131">
        <w:fldChar w:fldCharType="end"/>
      </w:r>
      <w:r w:rsidRPr="002D376D">
        <w:t xml:space="preserve"> to review the working of the Contract. Such meetings shall identify ways in which either party is or may become in breach of its obligations under the Contract and any remedial action required as a result.</w:t>
      </w:r>
      <w:r w:rsidR="007C5BF6" w:rsidRPr="002D376D">
        <w:t xml:space="preserve"> The Contractor will not charge the </w:t>
      </w:r>
      <w:r w:rsidR="00E83E35" w:rsidRPr="002D376D">
        <w:t>Council</w:t>
      </w:r>
      <w:r w:rsidR="004703CA" w:rsidRPr="002D376D">
        <w:t xml:space="preserve"> </w:t>
      </w:r>
      <w:r w:rsidR="007C5BF6" w:rsidRPr="002D376D">
        <w:t>for any costs incurred in attending the meetings.</w:t>
      </w:r>
    </w:p>
    <w:p w14:paraId="1FE9B696" w14:textId="77777777" w:rsidR="0034059A" w:rsidRPr="00ED2F9C" w:rsidRDefault="0034059A" w:rsidP="002232C8">
      <w:pPr>
        <w:pStyle w:val="Level2"/>
      </w:pPr>
      <w:r w:rsidRPr="00844769">
        <w:t>As soon as practicable following any meetings, the Authorised</w:t>
      </w:r>
      <w:r w:rsidRPr="00373DE0">
        <w:t xml:space="preserve"> Officer will prepare minutes of the same and submit these to the Contractor’s Manager for his approval. Such approval </w:t>
      </w:r>
      <w:proofErr w:type="gramStart"/>
      <w:r w:rsidRPr="00373DE0">
        <w:t>should be given or withheld (as the case may be) within 10 Working Days of receipt of such minutes</w:t>
      </w:r>
      <w:proofErr w:type="gramEnd"/>
      <w:r w:rsidRPr="00373DE0">
        <w:t xml:space="preserve">. Where no response </w:t>
      </w:r>
      <w:proofErr w:type="gramStart"/>
      <w:r w:rsidRPr="00373DE0">
        <w:t>is received</w:t>
      </w:r>
      <w:proofErr w:type="gramEnd"/>
      <w:r w:rsidRPr="00373DE0">
        <w:t xml:space="preserve"> within such period, the Contractor will be deemed to have agreed to such the content of the meeting minutes.</w:t>
      </w:r>
    </w:p>
    <w:p w14:paraId="1FE9B697" w14:textId="77777777" w:rsidR="0034059A" w:rsidRPr="00844769" w:rsidRDefault="0034059A" w:rsidP="002232C8">
      <w:pPr>
        <w:pStyle w:val="Level1"/>
      </w:pPr>
      <w:bookmarkStart w:id="81" w:name="_Ref69892625"/>
      <w:bookmarkStart w:id="82" w:name="_Ref69894318"/>
      <w:bookmarkStart w:id="83" w:name="_Ref69896551"/>
      <w:bookmarkStart w:id="84" w:name="_Ref70405663"/>
      <w:bookmarkStart w:id="85" w:name="_Ref70405667"/>
      <w:bookmarkStart w:id="86" w:name="_Toc173489386"/>
      <w:r w:rsidRPr="00844769">
        <w:t>Performance Monitoring</w:t>
      </w:r>
      <w:bookmarkEnd w:id="81"/>
      <w:bookmarkEnd w:id="82"/>
      <w:bookmarkEnd w:id="83"/>
      <w:bookmarkEnd w:id="84"/>
      <w:bookmarkEnd w:id="85"/>
      <w:bookmarkEnd w:id="86"/>
    </w:p>
    <w:p w14:paraId="1FE9B698" w14:textId="77777777" w:rsidR="0034059A" w:rsidRPr="00373DE0" w:rsidRDefault="0034059A" w:rsidP="002232C8">
      <w:pPr>
        <w:pStyle w:val="Level2"/>
      </w:pPr>
      <w:r w:rsidRPr="00373DE0">
        <w:t xml:space="preserve">The Service shall be subject to such monitoring </w:t>
      </w:r>
      <w:proofErr w:type="gramStart"/>
      <w:r w:rsidRPr="00373DE0">
        <w:t>systems</w:t>
      </w:r>
      <w:proofErr w:type="gramEnd"/>
      <w:r w:rsidRPr="00373DE0">
        <w:t xml:space="preserve"> as the Authorised Officer considers appropriate to undertake and as set out in this clause </w:t>
      </w:r>
      <w:r w:rsidR="00454131">
        <w:fldChar w:fldCharType="begin"/>
      </w:r>
      <w:r w:rsidR="00454131">
        <w:instrText xml:space="preserve"> REF _Ref69892625 \r \h </w:instrText>
      </w:r>
      <w:r w:rsidR="00454131">
        <w:fldChar w:fldCharType="separate"/>
      </w:r>
      <w:r w:rsidR="007E1D9D">
        <w:t>12</w:t>
      </w:r>
      <w:r w:rsidR="00454131">
        <w:fldChar w:fldCharType="end"/>
      </w:r>
      <w:r w:rsidRPr="00373DE0">
        <w:t>.</w:t>
      </w:r>
    </w:p>
    <w:p w14:paraId="1FE9B699" w14:textId="77777777" w:rsidR="0034059A" w:rsidRPr="00373DE0" w:rsidRDefault="0034059A" w:rsidP="002232C8">
      <w:pPr>
        <w:pStyle w:val="Level2"/>
      </w:pPr>
      <w:r w:rsidRPr="00373DE0">
        <w:t>The Authorised Officer may investigate any case where the Contractor may have or appears to have failed to perform the Service in whole or in part in accordance with the provisions of the Contract (a “</w:t>
      </w:r>
      <w:r w:rsidRPr="00373DE0">
        <w:rPr>
          <w:b/>
          <w:bCs/>
        </w:rPr>
        <w:t>Default</w:t>
      </w:r>
      <w:r w:rsidRPr="00373DE0">
        <w:t>”).</w:t>
      </w:r>
    </w:p>
    <w:p w14:paraId="1FE9B69A" w14:textId="77777777" w:rsidR="0034059A" w:rsidRPr="00373DE0" w:rsidRDefault="0034059A" w:rsidP="002232C8">
      <w:pPr>
        <w:pStyle w:val="Level2"/>
      </w:pPr>
      <w:r w:rsidRPr="00373DE0">
        <w:t>Where the Authorised Officer is satisfied that in any particular case the Contractor is in Default he may instruct the Contractor to remedy the failure within such reasonable period as the Authorised Officer may determine by issuing a notice (a “</w:t>
      </w:r>
      <w:r w:rsidRPr="00373DE0">
        <w:rPr>
          <w:b/>
          <w:bCs/>
        </w:rPr>
        <w:t xml:space="preserve">Remediation </w:t>
      </w:r>
      <w:r w:rsidRPr="00373DE0">
        <w:rPr>
          <w:b/>
          <w:bCs/>
        </w:rPr>
        <w:lastRenderedPageBreak/>
        <w:t>Notice”</w:t>
      </w:r>
      <w:r w:rsidRPr="00373DE0">
        <w:rPr>
          <w:bCs/>
        </w:rPr>
        <w:t>)</w:t>
      </w:r>
      <w:r w:rsidRPr="00373DE0">
        <w:t>.</w:t>
      </w:r>
    </w:p>
    <w:p w14:paraId="1FE9B69B" w14:textId="77777777" w:rsidR="0034059A" w:rsidRPr="002D376D" w:rsidRDefault="0034059A" w:rsidP="002232C8">
      <w:pPr>
        <w:pStyle w:val="Level2"/>
      </w:pPr>
      <w:r w:rsidRPr="00373DE0">
        <w:t>Whe</w:t>
      </w:r>
      <w:r w:rsidRPr="002D376D">
        <w:t xml:space="preserve">re the Contractor fails to comply with any Remediation Notice issued by the Authorised Officer, the Authorised Officer may issue a </w:t>
      </w:r>
      <w:r w:rsidR="001730CC" w:rsidRPr="002D376D">
        <w:t>further notice (a “</w:t>
      </w:r>
      <w:r w:rsidRPr="002D376D">
        <w:rPr>
          <w:b/>
        </w:rPr>
        <w:t>Default Notice</w:t>
      </w:r>
      <w:r w:rsidR="001730CC" w:rsidRPr="002D376D">
        <w:t>”)</w:t>
      </w:r>
      <w:r w:rsidRPr="002D376D">
        <w:t xml:space="preserve"> </w:t>
      </w:r>
      <w:r w:rsidR="0050211E" w:rsidRPr="002D376D">
        <w:t xml:space="preserve">to the Contractor </w:t>
      </w:r>
      <w:r w:rsidRPr="002D376D">
        <w:t>specifying the nature of the Default and</w:t>
      </w:r>
      <w:r w:rsidR="0050211E" w:rsidRPr="002D376D">
        <w:t xml:space="preserve"> </w:t>
      </w:r>
      <w:r w:rsidRPr="002D376D">
        <w:t>instructing the Contractor to remedy the Default within a reasonable period as determined by the Authorised Officer.</w:t>
      </w:r>
    </w:p>
    <w:p w14:paraId="1FE9B69C" w14:textId="77777777" w:rsidR="0034059A" w:rsidRPr="002D376D" w:rsidRDefault="0034059A" w:rsidP="002232C8">
      <w:pPr>
        <w:pStyle w:val="Level2"/>
      </w:pPr>
      <w:bookmarkStart w:id="87" w:name="_Ref69892640"/>
      <w:r w:rsidRPr="002D376D">
        <w:t>If the Contractor fails to remedy any Default specified in a Default Notice within the reasonable period specified, the Authorised Officer may either:</w:t>
      </w:r>
      <w:bookmarkEnd w:id="87"/>
    </w:p>
    <w:p w14:paraId="1FE9B69D" w14:textId="77777777" w:rsidR="0034059A" w:rsidRPr="00ED2F9C" w:rsidRDefault="0034059A" w:rsidP="002232C8">
      <w:pPr>
        <w:pStyle w:val="Level3"/>
      </w:pPr>
      <w:r w:rsidRPr="00ED2F9C">
        <w:t xml:space="preserve">issue a further Default Notice every 24 hours until the Authorised Officer is satisfied that the Default concerned has been remedied, or </w:t>
      </w:r>
    </w:p>
    <w:p w14:paraId="1FE9B69E" w14:textId="77777777" w:rsidR="0034059A" w:rsidRPr="00373DE0" w:rsidRDefault="0034059A" w:rsidP="002232C8">
      <w:pPr>
        <w:pStyle w:val="Level3"/>
      </w:pPr>
      <w:proofErr w:type="gramStart"/>
      <w:r w:rsidRPr="00844769">
        <w:t>following</w:t>
      </w:r>
      <w:proofErr w:type="gramEnd"/>
      <w:r w:rsidRPr="00373DE0">
        <w:t xml:space="preserve"> notification to the Contractor, take action to rectify the Default itself (including by instructing an alternative provider to rectify the same) and recover its additional costs of doing so from the Contractor as a debt.</w:t>
      </w:r>
    </w:p>
    <w:p w14:paraId="1FE9B69F" w14:textId="77777777" w:rsidR="0011253E" w:rsidRPr="00373DE0" w:rsidRDefault="0034059A" w:rsidP="002232C8">
      <w:pPr>
        <w:pStyle w:val="Level2"/>
      </w:pPr>
      <w:proofErr w:type="gramStart"/>
      <w:r w:rsidRPr="00373DE0">
        <w:t xml:space="preserve">In addition to clause </w:t>
      </w:r>
      <w:r w:rsidR="00454131">
        <w:fldChar w:fldCharType="begin"/>
      </w:r>
      <w:r w:rsidR="00454131">
        <w:instrText xml:space="preserve"> REF _Ref69892640 \r \h </w:instrText>
      </w:r>
      <w:r w:rsidR="002232C8">
        <w:instrText xml:space="preserve"> \* MERGEFORMAT </w:instrText>
      </w:r>
      <w:r w:rsidR="00454131">
        <w:fldChar w:fldCharType="separate"/>
      </w:r>
      <w:r w:rsidR="007E1D9D">
        <w:t>12.5</w:t>
      </w:r>
      <w:r w:rsidR="00454131">
        <w:fldChar w:fldCharType="end"/>
      </w:r>
      <w:r w:rsidRPr="00373DE0">
        <w:t>, where the failure amounts to a Persistent Breach,</w:t>
      </w:r>
      <w:r w:rsidR="008464E6" w:rsidRPr="00373DE0">
        <w:t xml:space="preserve"> or is </w:t>
      </w:r>
      <w:r w:rsidR="0011253E" w:rsidRPr="00373DE0">
        <w:t xml:space="preserve">one which materially and adversely affects the performance of the Service or one which results in material damage to the reputation of the </w:t>
      </w:r>
      <w:r w:rsidR="00E83E35" w:rsidRPr="00373DE0">
        <w:t>Council</w:t>
      </w:r>
      <w:r w:rsidR="0011253E" w:rsidRPr="00373DE0">
        <w:t xml:space="preserve">, notwithstanding that a Remediation Notice and/or Default Notice(s) has been issued pursuant to this clause </w:t>
      </w:r>
      <w:r w:rsidR="00454131">
        <w:fldChar w:fldCharType="begin"/>
      </w:r>
      <w:r w:rsidR="00454131">
        <w:instrText xml:space="preserve"> REF _Ref69892625 \r \h </w:instrText>
      </w:r>
      <w:r w:rsidR="002232C8">
        <w:instrText xml:space="preserve"> \* MERGEFORMAT </w:instrText>
      </w:r>
      <w:r w:rsidR="00454131">
        <w:fldChar w:fldCharType="separate"/>
      </w:r>
      <w:r w:rsidR="007E1D9D">
        <w:t>12</w:t>
      </w:r>
      <w:r w:rsidR="00454131">
        <w:fldChar w:fldCharType="end"/>
      </w:r>
      <w:r w:rsidR="0011253E" w:rsidRPr="00373DE0">
        <w:t xml:space="preserve">, the </w:t>
      </w:r>
      <w:r w:rsidR="00E83E35" w:rsidRPr="00373DE0">
        <w:t>Council</w:t>
      </w:r>
      <w:r w:rsidR="004703CA" w:rsidRPr="00373DE0">
        <w:t xml:space="preserve"> </w:t>
      </w:r>
      <w:r w:rsidR="0011253E" w:rsidRPr="00373DE0">
        <w:t>shall be entitled to terminate the Contract forthwith and</w:t>
      </w:r>
      <w:r w:rsidR="0011253E" w:rsidRPr="00ED2F9C">
        <w:t xml:space="preserve"> </w:t>
      </w:r>
      <w:r w:rsidR="0011253E" w:rsidRPr="00844769">
        <w:t>may invoke the termination provisions in</w:t>
      </w:r>
      <w:r w:rsidR="00CB61D9" w:rsidRPr="00844769">
        <w:t xml:space="preserve"> Section 11.</w:t>
      </w:r>
      <w:proofErr w:type="gramEnd"/>
      <w:r w:rsidR="0011253E" w:rsidRPr="00373DE0">
        <w:t xml:space="preserve"> </w:t>
      </w:r>
    </w:p>
    <w:p w14:paraId="1FE9B6A0" w14:textId="77777777" w:rsidR="0034059A" w:rsidRPr="00844769" w:rsidRDefault="0034059A" w:rsidP="002232C8">
      <w:pPr>
        <w:pStyle w:val="Level2"/>
      </w:pPr>
      <w:r w:rsidRPr="00373DE0">
        <w:t xml:space="preserve">The administrative costs and the cost of travel and re-inspection incurred by the </w:t>
      </w:r>
      <w:r w:rsidR="00E83E35" w:rsidRPr="00373DE0">
        <w:t>Council</w:t>
      </w:r>
      <w:r w:rsidR="004703CA" w:rsidRPr="00373DE0">
        <w:t xml:space="preserve"> </w:t>
      </w:r>
      <w:r w:rsidRPr="00373DE0">
        <w:t xml:space="preserve">in respect of each Default Notice issued is £100.00 and the </w:t>
      </w:r>
      <w:r w:rsidR="00E83E35" w:rsidRPr="00373DE0">
        <w:t>Council</w:t>
      </w:r>
      <w:r w:rsidR="004703CA" w:rsidRPr="00373DE0">
        <w:t xml:space="preserve"> </w:t>
      </w:r>
      <w:r w:rsidRPr="00373DE0">
        <w:t>shall be entitled to deduct such sum from the Contractor’s monthly statement for each Default Notice issued</w:t>
      </w:r>
      <w:r w:rsidR="00E050D7" w:rsidRPr="00373DE0">
        <w:t>, in addition to any deductions for failing to carry out the Service</w:t>
      </w:r>
      <w:r w:rsidRPr="00373DE0">
        <w:t>.</w:t>
      </w:r>
    </w:p>
    <w:p w14:paraId="1FE9B6A1" w14:textId="77777777" w:rsidR="00B23067" w:rsidRPr="00373DE0" w:rsidRDefault="00B23067" w:rsidP="002232C8">
      <w:pPr>
        <w:pStyle w:val="Level1"/>
      </w:pPr>
      <w:bookmarkStart w:id="88" w:name="_Ref69892840"/>
      <w:bookmarkStart w:id="89" w:name="_Toc173489387"/>
      <w:r w:rsidRPr="00373DE0">
        <w:t>Variations to the Service</w:t>
      </w:r>
      <w:bookmarkEnd w:id="88"/>
      <w:bookmarkEnd w:id="89"/>
    </w:p>
    <w:p w14:paraId="1FE9B6A2" w14:textId="77777777" w:rsidR="00454131" w:rsidRPr="00454131" w:rsidRDefault="00454131" w:rsidP="002232C8">
      <w:pPr>
        <w:pStyle w:val="Level2"/>
      </w:pPr>
      <w:r w:rsidRPr="00454131">
        <w:rPr>
          <w:lang w:val="en-US"/>
        </w:rPr>
        <w:t>No Variation of this Contract shall be effective unless it is in writing and signed by the Parties (or their duly authorised representatives).</w:t>
      </w:r>
    </w:p>
    <w:p w14:paraId="1FE9B6A3" w14:textId="77777777" w:rsidR="00454131" w:rsidRDefault="00BD0872" w:rsidP="002232C8">
      <w:pPr>
        <w:pStyle w:val="Level2"/>
      </w:pPr>
      <w:r>
        <w:t xml:space="preserve">Unless the Variation expressly provides for an increase in payment, the Contract Price shall not be increased </w:t>
      </w:r>
      <w:proofErr w:type="gramStart"/>
      <w:r>
        <w:t>as a result</w:t>
      </w:r>
      <w:proofErr w:type="gramEnd"/>
      <w:r>
        <w:t xml:space="preserve"> of a Variation. </w:t>
      </w:r>
    </w:p>
    <w:p w14:paraId="1FE9B6A4" w14:textId="77777777" w:rsidR="0034059A" w:rsidRPr="00BD5524" w:rsidRDefault="00BD0872" w:rsidP="002232C8">
      <w:pPr>
        <w:pStyle w:val="Level1"/>
      </w:pPr>
      <w:bookmarkStart w:id="90" w:name="_Toc70408359"/>
      <w:bookmarkStart w:id="91" w:name="_Toc70408360"/>
      <w:bookmarkStart w:id="92" w:name="_Toc173489388"/>
      <w:bookmarkEnd w:id="90"/>
      <w:bookmarkEnd w:id="91"/>
      <w:r>
        <w:t>Financial Information &amp; Audits</w:t>
      </w:r>
      <w:bookmarkEnd w:id="92"/>
    </w:p>
    <w:p w14:paraId="1FE9B6A5" w14:textId="77777777" w:rsidR="00BD0872" w:rsidRPr="00BD5524" w:rsidRDefault="00BD0872" w:rsidP="002232C8">
      <w:pPr>
        <w:pStyle w:val="Level2"/>
      </w:pPr>
      <w:r w:rsidRPr="00BD5524">
        <w:t xml:space="preserve">The </w:t>
      </w:r>
      <w:r>
        <w:t>Contractor</w:t>
      </w:r>
      <w:r w:rsidRPr="00BD5524">
        <w:t xml:space="preserve"> shall, as required by the Council, provide the Council with such financial information and data reasonably requested by the Council to enable the Council to:</w:t>
      </w:r>
    </w:p>
    <w:p w14:paraId="1FE9B6A6" w14:textId="77777777" w:rsidR="00BD0872" w:rsidRPr="00BD5524" w:rsidRDefault="00BD0872" w:rsidP="002232C8">
      <w:pPr>
        <w:pStyle w:val="Level3"/>
      </w:pPr>
      <w:r w:rsidRPr="00BD5524">
        <w:t>comply with the Code of Practice on Local Authority Accounting in the United Kingdom 2020/21 issued by the Chartered Institute of Public Finance and Accountancy (as the same may be updated or replaced from time to time); and</w:t>
      </w:r>
    </w:p>
    <w:p w14:paraId="1FE9B6A7" w14:textId="77777777" w:rsidR="00BD0872" w:rsidRPr="00BD5524" w:rsidRDefault="00BD0872" w:rsidP="002232C8">
      <w:pPr>
        <w:pStyle w:val="Level3"/>
      </w:pPr>
      <w:proofErr w:type="gramStart"/>
      <w:r w:rsidRPr="00BD5524">
        <w:t>examine</w:t>
      </w:r>
      <w:proofErr w:type="gramEnd"/>
      <w:r w:rsidRPr="00BD5524">
        <w:t xml:space="preserve">, evaluate and be satisfied as to the Council’s minimum standards of economic and financial standing, technical and professional ability and general standing required of the </w:t>
      </w:r>
      <w:r>
        <w:t>Contractor</w:t>
      </w:r>
      <w:r w:rsidRPr="008C13D1">
        <w:t xml:space="preserve"> </w:t>
      </w:r>
      <w:r w:rsidRPr="00BD5524">
        <w:t>with regard to the provision of the Services.</w:t>
      </w:r>
    </w:p>
    <w:p w14:paraId="1FE9B6A8" w14:textId="77777777" w:rsidR="0034059A" w:rsidRPr="0093232E" w:rsidRDefault="0034059A" w:rsidP="002232C8">
      <w:pPr>
        <w:pStyle w:val="Level1"/>
      </w:pPr>
      <w:bookmarkStart w:id="93" w:name="_Toc70408362"/>
      <w:bookmarkStart w:id="94" w:name="_Toc70408363"/>
      <w:bookmarkStart w:id="95" w:name="_Toc70408364"/>
      <w:bookmarkStart w:id="96" w:name="_Toc70408366"/>
      <w:bookmarkStart w:id="97" w:name="_Toc70408367"/>
      <w:bookmarkStart w:id="98" w:name="_Toc173489389"/>
      <w:bookmarkEnd w:id="93"/>
      <w:bookmarkEnd w:id="94"/>
      <w:bookmarkEnd w:id="95"/>
      <w:bookmarkEnd w:id="96"/>
      <w:bookmarkEnd w:id="97"/>
      <w:r w:rsidRPr="00274446">
        <w:t>Contractor’s</w:t>
      </w:r>
      <w:r w:rsidRPr="0093232E">
        <w:t xml:space="preserve"> Records</w:t>
      </w:r>
      <w:bookmarkEnd w:id="98"/>
    </w:p>
    <w:p w14:paraId="1FE9B6A9" w14:textId="77777777" w:rsidR="0034059A" w:rsidRPr="0093232E" w:rsidRDefault="0034059A" w:rsidP="002232C8">
      <w:pPr>
        <w:pStyle w:val="Level2"/>
      </w:pPr>
      <w:r w:rsidRPr="0093232E">
        <w:t xml:space="preserve">In addition to the information to be supplied in accordance with the Specification and </w:t>
      </w:r>
      <w:r w:rsidRPr="0093232E">
        <w:lastRenderedPageBreak/>
        <w:t xml:space="preserve">in relation to payments, throughout the Contract Period the Contractor shall keep and maintain such necessary data and information and shall complete or provide such assistance as the </w:t>
      </w:r>
      <w:r w:rsidR="00E83E35" w:rsidRPr="0093232E">
        <w:t>Council</w:t>
      </w:r>
      <w:r w:rsidR="004703CA" w:rsidRPr="0093232E">
        <w:t xml:space="preserve"> </w:t>
      </w:r>
      <w:r w:rsidRPr="0093232E">
        <w:t xml:space="preserve">may reasonably require by written notice to the Contractor to enable the </w:t>
      </w:r>
      <w:r w:rsidR="00E83E35" w:rsidRPr="0093232E">
        <w:t>Council</w:t>
      </w:r>
      <w:r w:rsidR="004703CA" w:rsidRPr="0093232E">
        <w:t xml:space="preserve"> </w:t>
      </w:r>
      <w:r w:rsidRPr="0093232E">
        <w:t>to complete all official returns, including, but without limitation the following:</w:t>
      </w:r>
    </w:p>
    <w:p w14:paraId="1FE9B6AA" w14:textId="77777777" w:rsidR="0034059A" w:rsidRPr="0093232E" w:rsidRDefault="0034059A" w:rsidP="002232C8">
      <w:pPr>
        <w:pStyle w:val="Level3"/>
      </w:pPr>
      <w:r w:rsidRPr="0093232E">
        <w:t>returns to any central government body or properly authorised agency of central government;</w:t>
      </w:r>
    </w:p>
    <w:p w14:paraId="1FE9B6AB" w14:textId="77777777" w:rsidR="0034059A" w:rsidRPr="0093232E" w:rsidRDefault="0034059A" w:rsidP="002232C8">
      <w:pPr>
        <w:pStyle w:val="Level3"/>
      </w:pPr>
      <w:r w:rsidRPr="0093232E">
        <w:t>information required by any statutory body or compliance with any statute or statutory instrument; and</w:t>
      </w:r>
    </w:p>
    <w:p w14:paraId="1FE9B6AC" w14:textId="77777777" w:rsidR="0034059A" w:rsidRPr="0093232E" w:rsidRDefault="0034059A" w:rsidP="002232C8">
      <w:pPr>
        <w:pStyle w:val="Level3"/>
      </w:pPr>
      <w:r w:rsidRPr="0093232E">
        <w:t xml:space="preserve">information required pursuant to clause </w:t>
      </w:r>
      <w:r w:rsidR="00D81C9C">
        <w:fldChar w:fldCharType="begin"/>
      </w:r>
      <w:r w:rsidR="00D81C9C">
        <w:instrText xml:space="preserve"> REF _Ref69893367 \r \h </w:instrText>
      </w:r>
      <w:r w:rsidR="00D81C9C">
        <w:fldChar w:fldCharType="separate"/>
      </w:r>
      <w:r w:rsidR="007E1D9D">
        <w:t>32</w:t>
      </w:r>
      <w:r w:rsidR="00D81C9C">
        <w:fldChar w:fldCharType="end"/>
      </w:r>
      <w:r w:rsidR="002232C8">
        <w:t xml:space="preserve"> </w:t>
      </w:r>
      <w:r w:rsidRPr="0093232E">
        <w:t>(Equal Opportunities),</w:t>
      </w:r>
    </w:p>
    <w:p w14:paraId="1FE9B6AD" w14:textId="77777777" w:rsidR="007209F0" w:rsidRDefault="0034059A" w:rsidP="00C13A6A">
      <w:pPr>
        <w:widowControl w:val="0"/>
        <w:spacing w:after="180"/>
        <w:ind w:left="851"/>
        <w:rPr>
          <w:rFonts w:ascii="Arial" w:hAnsi="Arial" w:cs="Arial"/>
          <w:sz w:val="22"/>
          <w:szCs w:val="22"/>
        </w:rPr>
      </w:pPr>
      <w:proofErr w:type="gramStart"/>
      <w:r w:rsidRPr="0093232E">
        <w:rPr>
          <w:rFonts w:ascii="Arial" w:hAnsi="Arial" w:cs="Arial"/>
          <w:sz w:val="22"/>
          <w:szCs w:val="22"/>
        </w:rPr>
        <w:t>provided</w:t>
      </w:r>
      <w:proofErr w:type="gramEnd"/>
      <w:r w:rsidRPr="0093232E">
        <w:rPr>
          <w:rFonts w:ascii="Arial" w:hAnsi="Arial" w:cs="Arial"/>
          <w:sz w:val="22"/>
          <w:szCs w:val="22"/>
        </w:rPr>
        <w:t xml:space="preserve"> in each case that the nature of such data and information and the format for the same has been agreed by the parties or is specified by Law.</w:t>
      </w:r>
    </w:p>
    <w:p w14:paraId="1FE9B6AE" w14:textId="77777777" w:rsidR="00BE0743" w:rsidRPr="0093232E" w:rsidRDefault="00BE0743" w:rsidP="002232C8">
      <w:pPr>
        <w:pStyle w:val="Breaker"/>
      </w:pPr>
      <w:bookmarkStart w:id="99" w:name="_Toc70408371"/>
      <w:bookmarkStart w:id="100" w:name="_Toc70408374"/>
      <w:bookmarkStart w:id="101" w:name="_Toc70408378"/>
      <w:bookmarkStart w:id="102" w:name="_Toc70408381"/>
      <w:bookmarkStart w:id="103" w:name="_Toc70408386"/>
      <w:bookmarkStart w:id="104" w:name="_Toc70408388"/>
      <w:bookmarkStart w:id="105" w:name="_Toc70408389"/>
      <w:bookmarkStart w:id="106" w:name="_Toc70408390"/>
      <w:bookmarkStart w:id="107" w:name="_Toc70408394"/>
      <w:bookmarkStart w:id="108" w:name="_Toc70408395"/>
      <w:bookmarkStart w:id="109" w:name="_Toc70408397"/>
      <w:bookmarkStart w:id="110" w:name="_Toc70408401"/>
      <w:bookmarkStart w:id="111" w:name="_Toc70408402"/>
      <w:bookmarkStart w:id="112" w:name="_Toc70408404"/>
      <w:bookmarkStart w:id="113" w:name="_Toc70408405"/>
      <w:bookmarkStart w:id="114" w:name="_Toc70408406"/>
      <w:bookmarkStart w:id="115" w:name="_Toc70408407"/>
      <w:bookmarkStart w:id="116" w:name="_Toc70408408"/>
      <w:bookmarkStart w:id="117" w:name="_Toc70408409"/>
      <w:bookmarkStart w:id="118" w:name="_Toc17348939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93232E">
        <w:t xml:space="preserve">SECTION </w:t>
      </w:r>
      <w:r w:rsidR="007D4A8A" w:rsidRPr="0093232E">
        <w:t>4</w:t>
      </w:r>
      <w:r w:rsidRPr="0093232E">
        <w:t xml:space="preserve"> – HEALTH AND SAFETY</w:t>
      </w:r>
      <w:bookmarkEnd w:id="118"/>
    </w:p>
    <w:p w14:paraId="1FE9B6AF" w14:textId="77777777" w:rsidR="0034059A" w:rsidRPr="0093232E" w:rsidRDefault="0034059A" w:rsidP="002232C8">
      <w:pPr>
        <w:pStyle w:val="Level1"/>
      </w:pPr>
      <w:bookmarkStart w:id="119" w:name="_Ref69894310"/>
      <w:bookmarkStart w:id="120" w:name="_Toc173489391"/>
      <w:r w:rsidRPr="0093232E">
        <w:t>Health &amp; Safety</w:t>
      </w:r>
      <w:bookmarkEnd w:id="119"/>
      <w:bookmarkEnd w:id="120"/>
      <w:r w:rsidRPr="0093232E">
        <w:t xml:space="preserve"> </w:t>
      </w:r>
    </w:p>
    <w:p w14:paraId="1FE9B6B0" w14:textId="77777777" w:rsidR="0034059A" w:rsidRDefault="00C77180" w:rsidP="002232C8">
      <w:pPr>
        <w:pStyle w:val="Level2"/>
      </w:pPr>
      <w:bookmarkStart w:id="121" w:name="_Ref69894327"/>
      <w:r w:rsidRPr="0093232E">
        <w:t>T</w:t>
      </w:r>
      <w:r w:rsidR="0034059A" w:rsidRPr="0093232E">
        <w:t>he Contractor shall comply and ensure its Representatives comply at all times with the Health and Safety at Work etc. Act 1974 and all other Laws pertaining to health and safety of employees and other affected persons including, but not limited to, the Management of Health and Safety at Work</w:t>
      </w:r>
      <w:r w:rsidR="007B66B6" w:rsidRPr="0093232E">
        <w:t xml:space="preserve"> </w:t>
      </w:r>
      <w:r w:rsidR="0034059A" w:rsidRPr="0093232E">
        <w:t>Regulations 1999, and all other health, safety and welfare requirements applicable to the Service including those detailed in the Specification.</w:t>
      </w:r>
      <w:bookmarkEnd w:id="121"/>
    </w:p>
    <w:p w14:paraId="1FE9B6B1" w14:textId="77777777" w:rsidR="0064094F" w:rsidRPr="00D8174F" w:rsidRDefault="0064094F" w:rsidP="0064094F">
      <w:pPr>
        <w:pStyle w:val="Level2"/>
      </w:pPr>
      <w:r w:rsidRPr="00D8174F">
        <w:t>The Contractor shall:</w:t>
      </w:r>
    </w:p>
    <w:p w14:paraId="1FE9B6B2" w14:textId="77777777" w:rsidR="0064094F" w:rsidRPr="00D8174F" w:rsidRDefault="0064094F" w:rsidP="0064094F">
      <w:pPr>
        <w:pStyle w:val="Level3"/>
      </w:pPr>
      <w:r w:rsidRPr="00D8174F">
        <w:t>conduct the Service so as to eliminate or minimise so far as is reasonably practicable any health and safety risks to members of the public, the Council’s employees and its Representatives;</w:t>
      </w:r>
    </w:p>
    <w:p w14:paraId="1FE9B6B3" w14:textId="77777777" w:rsidR="0064094F" w:rsidRPr="00D8174F" w:rsidRDefault="0064094F" w:rsidP="0064094F">
      <w:pPr>
        <w:pStyle w:val="Level3"/>
      </w:pPr>
      <w:proofErr w:type="gramStart"/>
      <w:r w:rsidRPr="00D8174F">
        <w:t>accept</w:t>
      </w:r>
      <w:proofErr w:type="gramEnd"/>
      <w:r w:rsidRPr="00D8174F">
        <w:t xml:space="preserve"> primary responsibility for all aspects of health and safety at the Contractor’s sites, in relation to provision of the Service at the Council’s Premises and for all persons using the Contractor’s Assets.</w:t>
      </w:r>
    </w:p>
    <w:p w14:paraId="1FE9B6B4" w14:textId="77777777" w:rsidR="00B23067" w:rsidRPr="0093232E" w:rsidRDefault="00B23067" w:rsidP="002232C8">
      <w:pPr>
        <w:pStyle w:val="Breaker"/>
      </w:pPr>
      <w:bookmarkStart w:id="122" w:name="_Toc173489392"/>
      <w:r w:rsidRPr="0093232E">
        <w:t xml:space="preserve">SECTION </w:t>
      </w:r>
      <w:r w:rsidR="007D4A8A" w:rsidRPr="0093232E">
        <w:t>5</w:t>
      </w:r>
      <w:r w:rsidRPr="0093232E">
        <w:t xml:space="preserve"> – PREMISES AND ASSETS</w:t>
      </w:r>
      <w:bookmarkEnd w:id="122"/>
    </w:p>
    <w:p w14:paraId="1FE9B6B5" w14:textId="77777777" w:rsidR="005573F7" w:rsidRPr="0093232E" w:rsidRDefault="005573F7" w:rsidP="002232C8">
      <w:pPr>
        <w:pStyle w:val="Level1"/>
      </w:pPr>
      <w:bookmarkStart w:id="123" w:name="_Ref69896313"/>
      <w:bookmarkStart w:id="124" w:name="_Ref69896320"/>
      <w:bookmarkStart w:id="125" w:name="_Toc95732260"/>
      <w:bookmarkStart w:id="126" w:name="_Toc96487491"/>
      <w:bookmarkStart w:id="127" w:name="_Toc96504356"/>
      <w:bookmarkStart w:id="128" w:name="_Toc173489393"/>
      <w:r w:rsidRPr="0093232E">
        <w:t>Assets</w:t>
      </w:r>
      <w:bookmarkEnd w:id="123"/>
      <w:bookmarkEnd w:id="124"/>
      <w:bookmarkEnd w:id="128"/>
    </w:p>
    <w:p w14:paraId="1FE9B6B6" w14:textId="77777777" w:rsidR="005573F7" w:rsidRPr="0093232E" w:rsidRDefault="005573F7" w:rsidP="002232C8">
      <w:pPr>
        <w:pStyle w:val="Level2"/>
      </w:pPr>
      <w:r w:rsidRPr="0093232E">
        <w:t xml:space="preserve">Except as otherwise specified in the Specification, the Contractor shall be responsible at its own cost for providing all equipment, vehicles, plant and materials necessary and/or used for the </w:t>
      </w:r>
      <w:r w:rsidRPr="00BD5524">
        <w:t xml:space="preserve">proper and efficient performance of the Service during the Contract Period </w:t>
      </w:r>
      <w:r w:rsidRPr="0093232E">
        <w:t>(</w:t>
      </w:r>
      <w:r w:rsidRPr="00BD5524">
        <w:t>the “</w:t>
      </w:r>
      <w:r w:rsidRPr="00373DE0">
        <w:rPr>
          <w:b/>
        </w:rPr>
        <w:t>Contractor’s Assets</w:t>
      </w:r>
      <w:r w:rsidRPr="0093232E">
        <w:t>”).</w:t>
      </w:r>
    </w:p>
    <w:p w14:paraId="1FE9B6B7" w14:textId="77777777" w:rsidR="005573F7" w:rsidRPr="0093232E" w:rsidRDefault="005573F7" w:rsidP="002232C8">
      <w:pPr>
        <w:pStyle w:val="Level2"/>
      </w:pPr>
      <w:r w:rsidRPr="0093232E">
        <w:t>The Contractor shall maintain all Contractor’s Assets in a safe condition so that they are fit for the purpose of delivering the Service and as a minimum comply with the requirements of the Contract and any manufacturers</w:t>
      </w:r>
      <w:r w:rsidR="00DE068B" w:rsidRPr="0093232E">
        <w:t>’</w:t>
      </w:r>
      <w:r w:rsidRPr="0093232E">
        <w:t xml:space="preserve"> servicing and maintenance requirements.</w:t>
      </w:r>
    </w:p>
    <w:p w14:paraId="1FE9B6B8" w14:textId="77777777" w:rsidR="00B23067" w:rsidRPr="0093232E" w:rsidRDefault="00B23067" w:rsidP="00C13A6A">
      <w:pPr>
        <w:pStyle w:val="Level10"/>
        <w:widowControl w:val="0"/>
        <w:spacing w:after="120"/>
        <w:rPr>
          <w:rFonts w:ascii="Arial" w:hAnsi="Arial" w:cs="Arial"/>
          <w:b/>
          <w:sz w:val="22"/>
          <w:szCs w:val="22"/>
        </w:rPr>
      </w:pPr>
      <w:bookmarkStart w:id="129" w:name="_Toc70408418"/>
      <w:bookmarkStart w:id="130" w:name="_Toc70408424"/>
      <w:bookmarkStart w:id="131" w:name="_Toc70408430"/>
      <w:bookmarkStart w:id="132" w:name="_Toc70408433"/>
      <w:bookmarkStart w:id="133" w:name="_Toc70408435"/>
      <w:bookmarkStart w:id="134" w:name="_Toc70408437"/>
      <w:bookmarkStart w:id="135" w:name="_Toc70408438"/>
      <w:bookmarkStart w:id="136" w:name="_Toc70408439"/>
      <w:bookmarkStart w:id="137" w:name="_Toc173489394"/>
      <w:bookmarkEnd w:id="125"/>
      <w:bookmarkEnd w:id="126"/>
      <w:bookmarkEnd w:id="127"/>
      <w:bookmarkEnd w:id="129"/>
      <w:bookmarkEnd w:id="130"/>
      <w:bookmarkEnd w:id="131"/>
      <w:bookmarkEnd w:id="132"/>
      <w:bookmarkEnd w:id="133"/>
      <w:bookmarkEnd w:id="134"/>
      <w:bookmarkEnd w:id="135"/>
      <w:bookmarkEnd w:id="136"/>
      <w:r w:rsidRPr="0093232E">
        <w:rPr>
          <w:rFonts w:ascii="Arial" w:hAnsi="Arial" w:cs="Arial"/>
          <w:b/>
          <w:sz w:val="22"/>
          <w:szCs w:val="22"/>
        </w:rPr>
        <w:t xml:space="preserve">Rights </w:t>
      </w:r>
      <w:proofErr w:type="gramStart"/>
      <w:r w:rsidRPr="0093232E">
        <w:rPr>
          <w:rFonts w:ascii="Arial" w:hAnsi="Arial" w:cs="Arial"/>
          <w:b/>
          <w:sz w:val="22"/>
          <w:szCs w:val="22"/>
        </w:rPr>
        <w:t>Of</w:t>
      </w:r>
      <w:proofErr w:type="gramEnd"/>
      <w:r w:rsidRPr="0093232E">
        <w:rPr>
          <w:rFonts w:ascii="Arial" w:hAnsi="Arial" w:cs="Arial"/>
          <w:b/>
          <w:sz w:val="22"/>
          <w:szCs w:val="22"/>
        </w:rPr>
        <w:t xml:space="preserve"> Access</w:t>
      </w:r>
      <w:bookmarkEnd w:id="137"/>
    </w:p>
    <w:p w14:paraId="1FE9B6B9" w14:textId="77777777" w:rsidR="00B23067" w:rsidRPr="0093232E" w:rsidRDefault="003A7B43" w:rsidP="002232C8">
      <w:pPr>
        <w:pStyle w:val="Level2"/>
      </w:pPr>
      <w:r w:rsidRPr="0093232E">
        <w:t xml:space="preserve">The </w:t>
      </w:r>
      <w:r w:rsidR="00E83E35" w:rsidRPr="0093232E">
        <w:t>Council</w:t>
      </w:r>
      <w:r w:rsidR="004703CA" w:rsidRPr="0093232E">
        <w:t xml:space="preserve"> </w:t>
      </w:r>
      <w:r w:rsidRPr="0093232E">
        <w:t xml:space="preserve">and its Representatives shall be entitled to access the </w:t>
      </w:r>
      <w:r w:rsidR="00A60D81" w:rsidRPr="0093232E">
        <w:t xml:space="preserve">Contractor’s </w:t>
      </w:r>
      <w:r w:rsidRPr="0093232E">
        <w:t xml:space="preserve">Premises at all times during the Contract Period </w:t>
      </w:r>
      <w:r w:rsidR="00B23067" w:rsidRPr="0093232E">
        <w:t>for the purpose of:</w:t>
      </w:r>
    </w:p>
    <w:p w14:paraId="1FE9B6BA" w14:textId="77777777" w:rsidR="00B23067" w:rsidRPr="0093232E" w:rsidRDefault="00B23067" w:rsidP="002232C8">
      <w:pPr>
        <w:pStyle w:val="Level3"/>
      </w:pPr>
      <w:r w:rsidRPr="0093232E">
        <w:t>monitoring and inspecting work being performed to provide the Service;</w:t>
      </w:r>
    </w:p>
    <w:p w14:paraId="1FE9B6BB" w14:textId="77777777" w:rsidR="00B23067" w:rsidRPr="0093232E" w:rsidRDefault="00B23067" w:rsidP="002232C8">
      <w:pPr>
        <w:pStyle w:val="Level3"/>
      </w:pPr>
      <w:r w:rsidRPr="0093232E">
        <w:lastRenderedPageBreak/>
        <w:t>interviewing Contractor’s</w:t>
      </w:r>
      <w:r w:rsidR="00257032" w:rsidRPr="0093232E">
        <w:t xml:space="preserve"> Representatives </w:t>
      </w:r>
      <w:r w:rsidRPr="0093232E">
        <w:t>engaged in connection with the provision of the Service; and</w:t>
      </w:r>
    </w:p>
    <w:p w14:paraId="1FE9B6BC" w14:textId="77777777" w:rsidR="00CD1A0D" w:rsidRPr="0093232E" w:rsidRDefault="00B23067" w:rsidP="002232C8">
      <w:pPr>
        <w:pStyle w:val="Level3"/>
      </w:pPr>
      <w:proofErr w:type="gramStart"/>
      <w:r w:rsidRPr="0093232E">
        <w:t>inspecting</w:t>
      </w:r>
      <w:proofErr w:type="gramEnd"/>
      <w:r w:rsidRPr="0093232E">
        <w:t xml:space="preserve"> the Contractor Assets and </w:t>
      </w:r>
      <w:r w:rsidR="00E83E35" w:rsidRPr="0093232E">
        <w:t>Council</w:t>
      </w:r>
      <w:r w:rsidR="004703CA" w:rsidRPr="0093232E">
        <w:t xml:space="preserve"> </w:t>
      </w:r>
      <w:r w:rsidRPr="0093232E">
        <w:t xml:space="preserve">Assets and systems and procedures used by the Contractor to provide the Service.    </w:t>
      </w:r>
    </w:p>
    <w:p w14:paraId="1FE9B6BD" w14:textId="77777777" w:rsidR="00BE0743" w:rsidRPr="0093232E" w:rsidRDefault="007D4A8A" w:rsidP="002232C8">
      <w:pPr>
        <w:pStyle w:val="Breaker"/>
      </w:pPr>
      <w:bookmarkStart w:id="138" w:name="_Toc173489395"/>
      <w:r w:rsidRPr="0093232E">
        <w:t>SECTION 6</w:t>
      </w:r>
      <w:r w:rsidR="00BE0743" w:rsidRPr="0093232E">
        <w:t xml:space="preserve"> – WARRANTIES AND ACKNOWLEDGEMENTS</w:t>
      </w:r>
      <w:bookmarkEnd w:id="138"/>
    </w:p>
    <w:p w14:paraId="1FE9B6BE" w14:textId="77777777" w:rsidR="005573F7" w:rsidRPr="0093232E" w:rsidRDefault="005573F7" w:rsidP="002232C8">
      <w:pPr>
        <w:pStyle w:val="Level1"/>
      </w:pPr>
      <w:bookmarkStart w:id="139" w:name="_Ref69894590"/>
      <w:bookmarkStart w:id="140" w:name="_Toc173489396"/>
      <w:r w:rsidRPr="0093232E">
        <w:t>Indemnities</w:t>
      </w:r>
      <w:bookmarkEnd w:id="139"/>
      <w:bookmarkEnd w:id="140"/>
      <w:r w:rsidRPr="0093232E">
        <w:t xml:space="preserve"> </w:t>
      </w:r>
    </w:p>
    <w:p w14:paraId="1FE9B6BF" w14:textId="77777777" w:rsidR="005573F7" w:rsidRPr="00BD5524" w:rsidRDefault="005573F7" w:rsidP="002232C8">
      <w:pPr>
        <w:pStyle w:val="Level2"/>
      </w:pPr>
      <w:r w:rsidRPr="00BD5524">
        <w:t xml:space="preserve">The Contractor shall indemnify and keep indemnified the </w:t>
      </w:r>
      <w:r w:rsidR="00E83E35" w:rsidRPr="00BD5524">
        <w:t>Council</w:t>
      </w:r>
      <w:r w:rsidR="004703CA" w:rsidRPr="00BD5524">
        <w:t xml:space="preserve"> </w:t>
      </w:r>
      <w:r w:rsidRPr="00BD5524">
        <w:t>against all actions, proceedings, costs, claims, demands, liabilities, losses and expenses whatsoever whether arising in tort (including negligence) default or breach of contract, including but without limitation:</w:t>
      </w:r>
    </w:p>
    <w:p w14:paraId="1FE9B6C0" w14:textId="77777777" w:rsidR="005573F7" w:rsidRPr="00BD5524" w:rsidRDefault="005573F7" w:rsidP="002232C8">
      <w:pPr>
        <w:pStyle w:val="Level3"/>
      </w:pPr>
      <w:r w:rsidRPr="00BD5524">
        <w:t>any claim by a third party for damage occurring as a result of the Service;</w:t>
      </w:r>
    </w:p>
    <w:p w14:paraId="1FE9B6C1" w14:textId="77777777" w:rsidR="005573F7" w:rsidRPr="00BD5524" w:rsidRDefault="005573F7" w:rsidP="002232C8">
      <w:pPr>
        <w:pStyle w:val="Level3"/>
      </w:pPr>
      <w:r w:rsidRPr="00BD5524">
        <w:t xml:space="preserve">any breach of its obligations as set out in Section </w:t>
      </w:r>
      <w:r w:rsidR="004F3992" w:rsidRPr="00BD5524">
        <w:t>9</w:t>
      </w:r>
      <w:r w:rsidRPr="00BD5524">
        <w:t xml:space="preserve"> (Personnel) o</w:t>
      </w:r>
      <w:r w:rsidR="00D62A6F" w:rsidRPr="00BD5524">
        <w:t>f the Conditions of Contract;</w:t>
      </w:r>
    </w:p>
    <w:p w14:paraId="1FE9B6C2" w14:textId="77777777" w:rsidR="005573F7" w:rsidRPr="00BD5524" w:rsidRDefault="005573F7" w:rsidP="002232C8">
      <w:pPr>
        <w:pStyle w:val="Level3"/>
      </w:pPr>
      <w:r w:rsidRPr="00BD5524">
        <w:t>any breach of Law or Necessary Consents</w:t>
      </w:r>
      <w:r w:rsidR="00D62A6F" w:rsidRPr="00BD5524">
        <w:t>;</w:t>
      </w:r>
      <w:r w:rsidRPr="00BD5524">
        <w:t xml:space="preserve"> </w:t>
      </w:r>
    </w:p>
    <w:p w14:paraId="1FE9B6C3" w14:textId="77777777" w:rsidR="005573F7" w:rsidRPr="00BD5524" w:rsidRDefault="003D578D" w:rsidP="002232C8">
      <w:pPr>
        <w:pStyle w:val="Level30"/>
        <w:widowControl w:val="0"/>
        <w:ind w:left="851"/>
        <w:rPr>
          <w:rFonts w:ascii="Arial" w:hAnsi="Arial" w:cs="Arial"/>
          <w:sz w:val="22"/>
          <w:szCs w:val="22"/>
        </w:rPr>
      </w:pPr>
      <w:proofErr w:type="gramStart"/>
      <w:r w:rsidRPr="00BD5524">
        <w:rPr>
          <w:rFonts w:ascii="Arial" w:hAnsi="Arial" w:cs="Arial"/>
          <w:sz w:val="22"/>
          <w:szCs w:val="22"/>
        </w:rPr>
        <w:t xml:space="preserve">to the extent that any such loss or claim is due to the breach of contract, negligence, wilful default or fraud of itself or of its employees or of any of its Representatives or sub-contractors save </w:t>
      </w:r>
      <w:r w:rsidR="005573F7" w:rsidRPr="00BD5524">
        <w:rPr>
          <w:rFonts w:ascii="Arial" w:hAnsi="Arial" w:cs="Arial"/>
          <w:sz w:val="22"/>
          <w:szCs w:val="22"/>
        </w:rPr>
        <w:t xml:space="preserve">to the extent that the same is directly caused by or directly arises from the negligence, breach of contract or Law by the </w:t>
      </w:r>
      <w:r w:rsidR="00E83E35" w:rsidRPr="00BD5524">
        <w:rPr>
          <w:rFonts w:ascii="Arial" w:hAnsi="Arial" w:cs="Arial"/>
          <w:sz w:val="22"/>
          <w:szCs w:val="22"/>
        </w:rPr>
        <w:t>Council</w:t>
      </w:r>
      <w:r w:rsidR="004703CA" w:rsidRPr="00BD5524">
        <w:rPr>
          <w:rFonts w:ascii="Arial" w:hAnsi="Arial" w:cs="Arial"/>
          <w:sz w:val="22"/>
          <w:szCs w:val="22"/>
        </w:rPr>
        <w:t xml:space="preserve"> </w:t>
      </w:r>
      <w:r w:rsidR="005573F7" w:rsidRPr="00BD5524">
        <w:rPr>
          <w:rFonts w:ascii="Arial" w:hAnsi="Arial" w:cs="Arial"/>
          <w:sz w:val="22"/>
          <w:szCs w:val="22"/>
        </w:rPr>
        <w:t>or its Representatives (excluding the Contractor).</w:t>
      </w:r>
      <w:proofErr w:type="gramEnd"/>
      <w:r w:rsidR="005573F7" w:rsidRPr="00BD5524">
        <w:rPr>
          <w:rFonts w:ascii="Arial" w:hAnsi="Arial" w:cs="Arial"/>
          <w:sz w:val="22"/>
          <w:szCs w:val="22"/>
        </w:rPr>
        <w:t xml:space="preserve"> </w:t>
      </w:r>
    </w:p>
    <w:p w14:paraId="1FE9B6C4" w14:textId="77777777" w:rsidR="005573F7" w:rsidRPr="0093232E" w:rsidRDefault="005573F7" w:rsidP="002232C8">
      <w:pPr>
        <w:pStyle w:val="Level1"/>
      </w:pPr>
      <w:bookmarkStart w:id="141" w:name="_Ref69894559"/>
      <w:bookmarkStart w:id="142" w:name="_Ref69895502"/>
      <w:bookmarkStart w:id="143" w:name="_Ref69896563"/>
      <w:bookmarkStart w:id="144" w:name="_Ref70346363"/>
      <w:bookmarkStart w:id="145" w:name="_Toc173489397"/>
      <w:r w:rsidRPr="0093232E">
        <w:t>Insurance</w:t>
      </w:r>
      <w:bookmarkEnd w:id="141"/>
      <w:bookmarkEnd w:id="142"/>
      <w:bookmarkEnd w:id="143"/>
      <w:bookmarkEnd w:id="144"/>
      <w:bookmarkEnd w:id="145"/>
      <w:r w:rsidRPr="0093232E">
        <w:t xml:space="preserve"> </w:t>
      </w:r>
    </w:p>
    <w:p w14:paraId="1FE9B6C5" w14:textId="77777777" w:rsidR="005573F7" w:rsidRPr="00BD5524" w:rsidRDefault="005573F7" w:rsidP="002232C8">
      <w:pPr>
        <w:pStyle w:val="Level2"/>
      </w:pPr>
      <w:bookmarkStart w:id="146" w:name="_Ref69894548"/>
      <w:r w:rsidRPr="0093232E">
        <w:t xml:space="preserve">The Contractor shall at its own cost take out and maintain the insurances listed at clause </w:t>
      </w:r>
      <w:r w:rsidR="00195BE1">
        <w:fldChar w:fldCharType="begin"/>
      </w:r>
      <w:r w:rsidR="00195BE1">
        <w:instrText xml:space="preserve"> REF _Ref69894457 \r \h </w:instrText>
      </w:r>
      <w:r w:rsidR="002232C8">
        <w:instrText xml:space="preserve"> \* MERGEFORMAT </w:instrText>
      </w:r>
      <w:r w:rsidR="00195BE1">
        <w:fldChar w:fldCharType="separate"/>
      </w:r>
      <w:r w:rsidR="007E1D9D">
        <w:t>19.2</w:t>
      </w:r>
      <w:r w:rsidR="00195BE1">
        <w:fldChar w:fldCharType="end"/>
      </w:r>
      <w:r w:rsidR="00335BAB">
        <w:t xml:space="preserve"> </w:t>
      </w:r>
      <w:r w:rsidRPr="0093232E">
        <w:t xml:space="preserve">(the </w:t>
      </w:r>
      <w:r w:rsidRPr="00195BE1">
        <w:rPr>
          <w:b/>
        </w:rPr>
        <w:t>“Required Insurances”</w:t>
      </w:r>
      <w:r w:rsidRPr="0093232E">
        <w:t>) and any other insurances required by Law with reputable insurers who are authorised by the Financial Service</w:t>
      </w:r>
      <w:r w:rsidR="007B0B5C" w:rsidRPr="0093232E">
        <w:t>s</w:t>
      </w:r>
      <w:r w:rsidRPr="0093232E">
        <w:t xml:space="preserve"> Authority to conduct insurance business or equivalent.</w:t>
      </w:r>
      <w:bookmarkEnd w:id="146"/>
    </w:p>
    <w:p w14:paraId="1FE9B6C6" w14:textId="77777777" w:rsidR="005573F7" w:rsidRPr="0093232E" w:rsidRDefault="005573F7" w:rsidP="002232C8">
      <w:pPr>
        <w:pStyle w:val="Level2"/>
      </w:pPr>
      <w:bookmarkStart w:id="147" w:name="_Ref69894457"/>
      <w:r w:rsidRPr="0093232E">
        <w:t>The Required Insurances referred to above are</w:t>
      </w:r>
      <w:bookmarkStart w:id="148" w:name="LastEdit"/>
      <w:bookmarkEnd w:id="148"/>
      <w:r w:rsidRPr="0093232E">
        <w:t>:</w:t>
      </w:r>
      <w:bookmarkEnd w:id="147"/>
    </w:p>
    <w:p w14:paraId="1FE9B6C7" w14:textId="62CB59CC" w:rsidR="00DC03BF" w:rsidRPr="00DC03BF" w:rsidRDefault="00DC03BF" w:rsidP="002232C8">
      <w:pPr>
        <w:pStyle w:val="Level3"/>
      </w:pPr>
      <w:r w:rsidRPr="00DC03BF">
        <w:t xml:space="preserve">Public Liability insurance with a limit </w:t>
      </w:r>
      <w:r w:rsidR="00B17986">
        <w:t>of indemnity of not less than £10</w:t>
      </w:r>
      <w:r w:rsidRPr="00DC03BF">
        <w:t>,000,000 (</w:t>
      </w:r>
      <w:r w:rsidR="00B17986">
        <w:t>ten</w:t>
      </w:r>
      <w:r w:rsidRPr="00DC03BF">
        <w:t xml:space="preserve"> million pounds) in relation to any one claim in respect of Public Liability and in relation to all claims in the aggregate during any one period of insurance in respect of Products Liability;</w:t>
      </w:r>
    </w:p>
    <w:p w14:paraId="1FE9B6C8" w14:textId="0D49E66A" w:rsidR="00DC03BF" w:rsidRPr="00DC03BF" w:rsidRDefault="00DC03BF" w:rsidP="002232C8">
      <w:pPr>
        <w:pStyle w:val="Level3"/>
      </w:pPr>
      <w:r w:rsidRPr="00DC03BF">
        <w:t xml:space="preserve">Employer's Liability insurance with a limit </w:t>
      </w:r>
      <w:r w:rsidR="00882F22">
        <w:t>of indemnity of not less than £5,000,000 (five</w:t>
      </w:r>
      <w:r w:rsidRPr="00DC03BF">
        <w:t xml:space="preserve"> million pounds) in relation to any one claim;</w:t>
      </w:r>
    </w:p>
    <w:p w14:paraId="1FE9B6C9" w14:textId="77777777" w:rsidR="005573F7" w:rsidRPr="0093232E" w:rsidRDefault="005573F7" w:rsidP="002232C8">
      <w:pPr>
        <w:pStyle w:val="Level2"/>
      </w:pPr>
      <w:r w:rsidRPr="0093232E">
        <w:t xml:space="preserve">The Required Insurances must remain in place for the Contract Period and be effective in each case </w:t>
      </w:r>
      <w:proofErr w:type="gramStart"/>
      <w:r w:rsidRPr="0093232E">
        <w:t>not</w:t>
      </w:r>
      <w:proofErr w:type="gramEnd"/>
      <w:r w:rsidRPr="0093232E">
        <w:t xml:space="preserve"> </w:t>
      </w:r>
      <w:proofErr w:type="gramStart"/>
      <w:r w:rsidRPr="0093232E">
        <w:t>later</w:t>
      </w:r>
      <w:proofErr w:type="gramEnd"/>
      <w:r w:rsidRPr="0093232E">
        <w:t xml:space="preserve"> than the date on which the relevant risk commences.</w:t>
      </w:r>
    </w:p>
    <w:p w14:paraId="1FE9B6CA" w14:textId="77777777" w:rsidR="005573F7" w:rsidRPr="0093232E" w:rsidRDefault="005573F7" w:rsidP="002232C8">
      <w:pPr>
        <w:pStyle w:val="Level2"/>
      </w:pPr>
      <w:r w:rsidRPr="0093232E">
        <w:t xml:space="preserve">As and when reasonably required in writing by the </w:t>
      </w:r>
      <w:r w:rsidR="00E83E35" w:rsidRPr="0093232E">
        <w:t>Council</w:t>
      </w:r>
      <w:r w:rsidRPr="0093232E">
        <w:t xml:space="preserve">, the Contractor shall provide the </w:t>
      </w:r>
      <w:r w:rsidR="00E83E35" w:rsidRPr="0093232E">
        <w:t>Council</w:t>
      </w:r>
      <w:r w:rsidR="004703CA" w:rsidRPr="0093232E">
        <w:t xml:space="preserve"> </w:t>
      </w:r>
      <w:r w:rsidRPr="0093232E">
        <w:t>with</w:t>
      </w:r>
      <w:r w:rsidRPr="0093232E">
        <w:fldChar w:fldCharType="begin"/>
      </w:r>
      <w:r w:rsidRPr="0093232E">
        <w:instrText xml:space="preserve">  </w:instrText>
      </w:r>
      <w:r w:rsidRPr="0093232E">
        <w:fldChar w:fldCharType="end"/>
      </w:r>
      <w:r w:rsidRPr="0093232E">
        <w:t xml:space="preserve"> copies of current insurance certificates or other evidence demonstrating to the satisfaction of the </w:t>
      </w:r>
      <w:r w:rsidR="00E83E35" w:rsidRPr="0093232E">
        <w:t>Council</w:t>
      </w:r>
      <w:r w:rsidR="004703CA" w:rsidRPr="0093232E">
        <w:t xml:space="preserve"> </w:t>
      </w:r>
      <w:r w:rsidRPr="0093232E">
        <w:t xml:space="preserve">that the requirements of this clause </w:t>
      </w:r>
      <w:r w:rsidR="00195BE1">
        <w:fldChar w:fldCharType="begin"/>
      </w:r>
      <w:r w:rsidR="00195BE1">
        <w:instrText xml:space="preserve"> REF _Ref69894559 \r \h </w:instrText>
      </w:r>
      <w:r w:rsidR="002232C8">
        <w:instrText xml:space="preserve"> \* MERGEFORMAT </w:instrText>
      </w:r>
      <w:r w:rsidR="00195BE1">
        <w:fldChar w:fldCharType="separate"/>
      </w:r>
      <w:r w:rsidR="007E1D9D">
        <w:t>19</w:t>
      </w:r>
      <w:r w:rsidR="00195BE1">
        <w:fldChar w:fldCharType="end"/>
      </w:r>
      <w:r w:rsidR="00BD5524">
        <w:t xml:space="preserve"> </w:t>
      </w:r>
      <w:proofErr w:type="gramStart"/>
      <w:r w:rsidRPr="0093232E">
        <w:t>are being met</w:t>
      </w:r>
      <w:proofErr w:type="gramEnd"/>
      <w:r w:rsidRPr="0093232E">
        <w:t xml:space="preserve">. </w:t>
      </w:r>
    </w:p>
    <w:p w14:paraId="1FE9B6CB" w14:textId="77777777" w:rsidR="005573F7" w:rsidRPr="0093232E" w:rsidRDefault="00E83E35" w:rsidP="002232C8">
      <w:pPr>
        <w:pStyle w:val="Level1"/>
      </w:pPr>
      <w:bookmarkStart w:id="149" w:name="_Toc70408444"/>
      <w:bookmarkStart w:id="150" w:name="_Toc173489398"/>
      <w:bookmarkEnd w:id="149"/>
      <w:r w:rsidRPr="0093232E">
        <w:t>Council</w:t>
      </w:r>
      <w:r w:rsidR="004703CA" w:rsidRPr="0093232E">
        <w:t xml:space="preserve"> </w:t>
      </w:r>
      <w:r w:rsidR="005573F7" w:rsidRPr="0093232E">
        <w:t>Liability</w:t>
      </w:r>
      <w:bookmarkEnd w:id="150"/>
    </w:p>
    <w:p w14:paraId="1FE9B6CC" w14:textId="77777777" w:rsidR="005573F7" w:rsidRPr="0093232E" w:rsidRDefault="005573F7" w:rsidP="002232C8">
      <w:pPr>
        <w:pStyle w:val="Level2"/>
      </w:pPr>
      <w:bookmarkStart w:id="151" w:name="_Ref69894582"/>
      <w:proofErr w:type="gramStart"/>
      <w:r w:rsidRPr="0093232E">
        <w:t xml:space="preserve">Subject to clause </w:t>
      </w:r>
      <w:r w:rsidR="00195BE1">
        <w:fldChar w:fldCharType="begin"/>
      </w:r>
      <w:r w:rsidR="00195BE1">
        <w:instrText xml:space="preserve"> REF _Ref69894575 \r \h </w:instrText>
      </w:r>
      <w:r w:rsidR="00195BE1">
        <w:fldChar w:fldCharType="separate"/>
      </w:r>
      <w:r w:rsidR="007E1D9D">
        <w:t>20.2</w:t>
      </w:r>
      <w:r w:rsidR="00195BE1">
        <w:fldChar w:fldCharType="end"/>
      </w:r>
      <w:r w:rsidR="00335BAB">
        <w:t xml:space="preserve"> and </w:t>
      </w:r>
      <w:r w:rsidR="007E1D9D">
        <w:fldChar w:fldCharType="begin"/>
      </w:r>
      <w:r w:rsidR="007E1D9D">
        <w:instrText xml:space="preserve"> REF _Ref83371978 \r \h </w:instrText>
      </w:r>
      <w:r w:rsidR="007E1D9D">
        <w:fldChar w:fldCharType="separate"/>
      </w:r>
      <w:r w:rsidR="007E1D9D">
        <w:t>21.4</w:t>
      </w:r>
      <w:r w:rsidR="007E1D9D">
        <w:fldChar w:fldCharType="end"/>
      </w:r>
      <w:r w:rsidRPr="0093232E">
        <w:t xml:space="preserve">, the Contractor acknowledges that the </w:t>
      </w:r>
      <w:r w:rsidR="00E83E35" w:rsidRPr="0093232E">
        <w:t>Council</w:t>
      </w:r>
      <w:r w:rsidR="004703CA" w:rsidRPr="0093232E">
        <w:t xml:space="preserve"> </w:t>
      </w:r>
      <w:r w:rsidRPr="0093232E">
        <w:t xml:space="preserve">and its Representatives shall not be liable to the Contractor in contract, tort (including negligence or breach of statutory duty), statute or otherwise as a result of any </w:t>
      </w:r>
      <w:r w:rsidRPr="0093232E">
        <w:lastRenderedPageBreak/>
        <w:t>inaccuracy or misrepresentation of any information (in any case whether oral, written, express or implied) or any omission in respect thereof made or agreed to by any person (whether a party to the Contract or not).</w:t>
      </w:r>
      <w:bookmarkEnd w:id="151"/>
      <w:proofErr w:type="gramEnd"/>
    </w:p>
    <w:p w14:paraId="1FE9B6CD" w14:textId="77777777" w:rsidR="005573F7" w:rsidRDefault="005573F7" w:rsidP="002232C8">
      <w:pPr>
        <w:pStyle w:val="Level2"/>
      </w:pPr>
      <w:bookmarkStart w:id="152" w:name="_Ref69894575"/>
      <w:r w:rsidRPr="0093232E">
        <w:t xml:space="preserve">Clause </w:t>
      </w:r>
      <w:r w:rsidR="00195BE1">
        <w:fldChar w:fldCharType="begin"/>
      </w:r>
      <w:r w:rsidR="00195BE1">
        <w:instrText xml:space="preserve"> REF _Ref69894582 \r \h </w:instrText>
      </w:r>
      <w:r w:rsidR="00195BE1">
        <w:fldChar w:fldCharType="separate"/>
      </w:r>
      <w:r w:rsidR="007E1D9D">
        <w:t>20.1</w:t>
      </w:r>
      <w:r w:rsidR="00195BE1">
        <w:fldChar w:fldCharType="end"/>
      </w:r>
      <w:r w:rsidR="00BD5524">
        <w:t xml:space="preserve"> </w:t>
      </w:r>
      <w:r w:rsidRPr="0093232E">
        <w:t xml:space="preserve">shall not apply to any statement, representation or warranty made fraudulently or to any provision of the Contract which was induced by fraud, for which the remedies available shall be all those available under </w:t>
      </w:r>
      <w:r w:rsidR="00B43CBC" w:rsidRPr="0093232E">
        <w:t>L</w:t>
      </w:r>
      <w:r w:rsidRPr="0093232E">
        <w:t>aw.</w:t>
      </w:r>
      <w:bookmarkEnd w:id="152"/>
    </w:p>
    <w:p w14:paraId="1FE9B6CE" w14:textId="77777777" w:rsidR="005573F7" w:rsidRPr="0093232E" w:rsidRDefault="00394E99" w:rsidP="002232C8">
      <w:pPr>
        <w:pStyle w:val="Level1"/>
      </w:pPr>
      <w:bookmarkStart w:id="153" w:name="_Toc70408446"/>
      <w:bookmarkStart w:id="154" w:name="_Toc173489399"/>
      <w:bookmarkEnd w:id="153"/>
      <w:r w:rsidRPr="0093232E">
        <w:t xml:space="preserve">Limitation of </w:t>
      </w:r>
      <w:r w:rsidR="005573F7" w:rsidRPr="0093232E">
        <w:t>Liability</w:t>
      </w:r>
      <w:bookmarkEnd w:id="154"/>
    </w:p>
    <w:p w14:paraId="1FE9B6CF" w14:textId="77777777" w:rsidR="005573F7" w:rsidRPr="0093232E" w:rsidRDefault="005573F7" w:rsidP="002232C8">
      <w:pPr>
        <w:pStyle w:val="Level2"/>
      </w:pPr>
      <w:r w:rsidRPr="0093232E">
        <w:t xml:space="preserve">Subject to clauses </w:t>
      </w:r>
      <w:r w:rsidR="00195BE1">
        <w:fldChar w:fldCharType="begin"/>
      </w:r>
      <w:r w:rsidR="00195BE1">
        <w:instrText xml:space="preserve"> REF _Ref69894590 \r \h </w:instrText>
      </w:r>
      <w:r w:rsidR="002232C8">
        <w:instrText xml:space="preserve"> \* MERGEFORMAT </w:instrText>
      </w:r>
      <w:r w:rsidR="00195BE1">
        <w:fldChar w:fldCharType="separate"/>
      </w:r>
      <w:r w:rsidR="007E1D9D">
        <w:t>18</w:t>
      </w:r>
      <w:r w:rsidR="00195BE1">
        <w:fldChar w:fldCharType="end"/>
      </w:r>
      <w:r w:rsidR="008F35E6" w:rsidRPr="0093232E">
        <w:t xml:space="preserve">, </w:t>
      </w:r>
      <w:r w:rsidR="00195BE1">
        <w:fldChar w:fldCharType="begin"/>
      </w:r>
      <w:r w:rsidR="00195BE1">
        <w:instrText xml:space="preserve"> REF _Ref69894605 \r \h </w:instrText>
      </w:r>
      <w:r w:rsidR="002232C8">
        <w:instrText xml:space="preserve"> \* MERGEFORMAT </w:instrText>
      </w:r>
      <w:r w:rsidR="00195BE1">
        <w:fldChar w:fldCharType="separate"/>
      </w:r>
      <w:r w:rsidR="007E1D9D">
        <w:t>21.3</w:t>
      </w:r>
      <w:r w:rsidR="00195BE1">
        <w:fldChar w:fldCharType="end"/>
      </w:r>
      <w:r w:rsidR="007E1D9D">
        <w:t xml:space="preserve"> and </w:t>
      </w:r>
      <w:r w:rsidR="007E1D9D">
        <w:fldChar w:fldCharType="begin"/>
      </w:r>
      <w:r w:rsidR="007E1D9D">
        <w:instrText xml:space="preserve"> REF _Ref83371978 \r \h </w:instrText>
      </w:r>
      <w:r w:rsidR="007E1D9D">
        <w:fldChar w:fldCharType="separate"/>
      </w:r>
      <w:r w:rsidR="007E1D9D">
        <w:t>21.4</w:t>
      </w:r>
      <w:r w:rsidR="007E1D9D">
        <w:fldChar w:fldCharType="end"/>
      </w:r>
      <w:r w:rsidRPr="0093232E">
        <w:t xml:space="preserve"> neither party shall be liable to the other party (as far as permitted by Law) for indirect special or consequential loss or damage in connection with the Contract which shall include, without limitation, any loss of or damage to profit, revenue, contracts, anticipated savings, use, goodwill or business opportunities whether direct or indirect.</w:t>
      </w:r>
    </w:p>
    <w:p w14:paraId="1FE9B6D0" w14:textId="77777777" w:rsidR="005573F7" w:rsidRPr="0093232E" w:rsidRDefault="005573F7" w:rsidP="002232C8">
      <w:pPr>
        <w:pStyle w:val="Level2"/>
      </w:pPr>
      <w:r w:rsidRPr="0093232E">
        <w:t>Each party shall at all times take all reasonable steps to minimise and mitigate any loss or damage for which the relevant party is entitled to bring a claim against the other party pursuant to this Contract.</w:t>
      </w:r>
    </w:p>
    <w:p w14:paraId="1FE9B6D1" w14:textId="77777777" w:rsidR="00335BAB" w:rsidRDefault="007E1D9D" w:rsidP="002232C8">
      <w:pPr>
        <w:pStyle w:val="Level2"/>
      </w:pPr>
      <w:bookmarkStart w:id="155" w:name="_Ref69894605"/>
      <w:r>
        <w:t xml:space="preserve">Subject to clause </w:t>
      </w:r>
      <w:r>
        <w:fldChar w:fldCharType="begin"/>
      </w:r>
      <w:r>
        <w:instrText xml:space="preserve"> REF _Ref83371978 \r \h </w:instrText>
      </w:r>
      <w:r>
        <w:fldChar w:fldCharType="separate"/>
      </w:r>
      <w:r>
        <w:t>21.4</w:t>
      </w:r>
      <w:r>
        <w:fldChar w:fldCharType="end"/>
      </w:r>
      <w:r w:rsidR="00335BAB">
        <w:t>, the Contractor's total aggregate liability</w:t>
      </w:r>
      <w:r w:rsidR="00190A4E">
        <w:t>:</w:t>
      </w:r>
    </w:p>
    <w:p w14:paraId="1FE9B6D2" w14:textId="77777777" w:rsidR="00190A4E" w:rsidRDefault="00190A4E" w:rsidP="00190A4E">
      <w:pPr>
        <w:pStyle w:val="Level3"/>
      </w:pPr>
      <w:r>
        <w:t>Is unlimited in respect of:</w:t>
      </w:r>
    </w:p>
    <w:p w14:paraId="1FE9B6D3" w14:textId="77777777" w:rsidR="00190A4E" w:rsidRDefault="00190A4E" w:rsidP="00190A4E">
      <w:pPr>
        <w:pStyle w:val="Level3"/>
        <w:numPr>
          <w:ilvl w:val="3"/>
          <w:numId w:val="32"/>
        </w:numPr>
      </w:pPr>
      <w:r>
        <w:t xml:space="preserve">the  indemnities in clauses </w:t>
      </w:r>
      <w:r w:rsidR="007E1D9D">
        <w:fldChar w:fldCharType="begin"/>
      </w:r>
      <w:r w:rsidR="007E1D9D">
        <w:instrText xml:space="preserve"> REF _Ref83372081 \r \h </w:instrText>
      </w:r>
      <w:r w:rsidR="007E1D9D">
        <w:fldChar w:fldCharType="separate"/>
      </w:r>
      <w:r w:rsidR="007E1D9D">
        <w:t>27</w:t>
      </w:r>
      <w:r w:rsidR="007E1D9D">
        <w:fldChar w:fldCharType="end"/>
      </w:r>
      <w:r>
        <w:t xml:space="preserve"> (Data Protection), </w:t>
      </w:r>
      <w:r w:rsidR="007E1D9D">
        <w:fldChar w:fldCharType="begin"/>
      </w:r>
      <w:r w:rsidR="007E1D9D">
        <w:instrText xml:space="preserve"> REF _Ref503886746 \r \h </w:instrText>
      </w:r>
      <w:r w:rsidR="007E1D9D">
        <w:fldChar w:fldCharType="separate"/>
      </w:r>
      <w:r w:rsidR="007E1D9D">
        <w:t>29.3</w:t>
      </w:r>
      <w:r w:rsidR="007E1D9D">
        <w:fldChar w:fldCharType="end"/>
      </w:r>
      <w:r>
        <w:t xml:space="preserve"> (Intellectual Property)</w:t>
      </w:r>
      <w:r w:rsidR="007E1D9D">
        <w:t>,</w:t>
      </w:r>
      <w:r>
        <w:t xml:space="preserve"> </w:t>
      </w:r>
      <w:r w:rsidR="007E1D9D">
        <w:fldChar w:fldCharType="begin"/>
      </w:r>
      <w:r w:rsidR="007E1D9D">
        <w:instrText xml:space="preserve"> REF _Ref69896071 \r \h </w:instrText>
      </w:r>
      <w:r w:rsidR="007E1D9D">
        <w:fldChar w:fldCharType="separate"/>
      </w:r>
      <w:r w:rsidR="007E1D9D">
        <w:t>33</w:t>
      </w:r>
      <w:r w:rsidR="007E1D9D">
        <w:fldChar w:fldCharType="end"/>
      </w:r>
      <w:r>
        <w:t xml:space="preserve"> (TUPE)</w:t>
      </w:r>
      <w:r w:rsidR="0064094F" w:rsidRPr="0064094F">
        <w:t xml:space="preserve"> </w:t>
      </w:r>
      <w:r w:rsidR="0064094F" w:rsidRPr="00BD5524">
        <w:t xml:space="preserve">and clause </w:t>
      </w:r>
      <w:r w:rsidR="0064094F">
        <w:fldChar w:fldCharType="begin"/>
      </w:r>
      <w:r w:rsidR="0064094F">
        <w:instrText xml:space="preserve"> REF _Ref69894674 \r \h </w:instrText>
      </w:r>
      <w:r w:rsidR="0064094F">
        <w:fldChar w:fldCharType="separate"/>
      </w:r>
      <w:r w:rsidR="007E1D9D">
        <w:t>41</w:t>
      </w:r>
      <w:r w:rsidR="0064094F">
        <w:fldChar w:fldCharType="end"/>
      </w:r>
      <w:r w:rsidR="0064094F">
        <w:t xml:space="preserve"> </w:t>
      </w:r>
      <w:r w:rsidR="0064094F" w:rsidRPr="00BD5524">
        <w:t>(Prevention of Bribery</w:t>
      </w:r>
      <w:r w:rsidR="0064094F">
        <w:t>)</w:t>
      </w:r>
      <w:r>
        <w:t>; or</w:t>
      </w:r>
    </w:p>
    <w:p w14:paraId="1FE9B6D4" w14:textId="77777777" w:rsidR="00190A4E" w:rsidRDefault="00190A4E" w:rsidP="00190A4E">
      <w:pPr>
        <w:pStyle w:val="Level3"/>
        <w:numPr>
          <w:ilvl w:val="3"/>
          <w:numId w:val="32"/>
        </w:numPr>
      </w:pPr>
      <w:proofErr w:type="gramStart"/>
      <w:r>
        <w:t>the</w:t>
      </w:r>
      <w:proofErr w:type="gramEnd"/>
      <w:r>
        <w:t xml:space="preserve"> Contractor's wilful default.</w:t>
      </w:r>
    </w:p>
    <w:p w14:paraId="1FE9B6D5" w14:textId="77777777" w:rsidR="00190A4E" w:rsidRDefault="00190A4E" w:rsidP="00190A4E">
      <w:pPr>
        <w:pStyle w:val="Level3"/>
      </w:pPr>
      <w:r>
        <w:t xml:space="preserve">in </w:t>
      </w:r>
      <w:r w:rsidRPr="00FC6783">
        <w:t xml:space="preserve">respect of all other claims, losses or damages, whether arising from tort (including negligence), breach of contract or otherwise under or in connection with the Contract, shall in no event exceed one hundred and </w:t>
      </w:r>
      <w:r>
        <w:t>fifty</w:t>
      </w:r>
      <w:r w:rsidRPr="00FC6783">
        <w:t xml:space="preserve"> percent (1</w:t>
      </w:r>
      <w:r>
        <w:t>5</w:t>
      </w:r>
      <w:r w:rsidRPr="00FC6783">
        <w:t>0%) of the aggregate Contract Price paid under or pursuant to the Contract in the applicable Contract Year in respect of which the claim arises</w:t>
      </w:r>
    </w:p>
    <w:p w14:paraId="1FE9B6D6" w14:textId="77777777" w:rsidR="005573F7" w:rsidRPr="0093232E" w:rsidRDefault="005573F7" w:rsidP="002232C8">
      <w:pPr>
        <w:pStyle w:val="Level2"/>
      </w:pPr>
      <w:bookmarkStart w:id="156" w:name="_Ref83371978"/>
      <w:r w:rsidRPr="0093232E">
        <w:t>Notwithstanding any other provision of this Contract neither party limits or excludes its liability for:</w:t>
      </w:r>
      <w:bookmarkEnd w:id="155"/>
      <w:bookmarkEnd w:id="156"/>
    </w:p>
    <w:p w14:paraId="1FE9B6D7" w14:textId="77777777" w:rsidR="005573F7" w:rsidRPr="0093232E" w:rsidRDefault="005573F7" w:rsidP="002232C8">
      <w:pPr>
        <w:pStyle w:val="Level3"/>
      </w:pPr>
      <w:r w:rsidRPr="0093232E">
        <w:t>fraud or fraudulent misrepresentation</w:t>
      </w:r>
      <w:r w:rsidR="00497AE8" w:rsidRPr="0093232E">
        <w:t xml:space="preserve"> by it or its employees</w:t>
      </w:r>
      <w:r w:rsidRPr="0093232E">
        <w:t>; or</w:t>
      </w:r>
    </w:p>
    <w:p w14:paraId="1FE9B6D8" w14:textId="77777777" w:rsidR="003D578D" w:rsidRPr="0093232E" w:rsidRDefault="005573F7" w:rsidP="002232C8">
      <w:pPr>
        <w:pStyle w:val="Level3"/>
      </w:pPr>
      <w:r w:rsidRPr="0093232E">
        <w:t>death or personal injury caused by its negligence</w:t>
      </w:r>
      <w:r w:rsidR="00497AE8" w:rsidRPr="0093232E">
        <w:t>, or that of its employees, agents or Sub-contractors (as applicable)</w:t>
      </w:r>
      <w:r w:rsidR="003D578D" w:rsidRPr="0093232E">
        <w:t>; or</w:t>
      </w:r>
    </w:p>
    <w:p w14:paraId="1FE9B6D9" w14:textId="77777777" w:rsidR="005573F7" w:rsidRPr="0093232E" w:rsidRDefault="003D578D" w:rsidP="002232C8">
      <w:pPr>
        <w:pStyle w:val="Level3"/>
      </w:pPr>
      <w:proofErr w:type="gramStart"/>
      <w:r w:rsidRPr="0093232E">
        <w:t>any</w:t>
      </w:r>
      <w:proofErr w:type="gramEnd"/>
      <w:r w:rsidRPr="0093232E">
        <w:t xml:space="preserve"> other act or omission, liability for which may not be limited</w:t>
      </w:r>
      <w:r w:rsidR="00497AE8" w:rsidRPr="0093232E">
        <w:t xml:space="preserve"> or excluded </w:t>
      </w:r>
      <w:r w:rsidR="00402C97" w:rsidRPr="0093232E">
        <w:t>by Law</w:t>
      </w:r>
      <w:r w:rsidR="005573F7" w:rsidRPr="0093232E">
        <w:t>.</w:t>
      </w:r>
    </w:p>
    <w:p w14:paraId="1FE9B6DA" w14:textId="77777777" w:rsidR="005573F7" w:rsidRPr="0093232E" w:rsidRDefault="005573F7" w:rsidP="002232C8">
      <w:pPr>
        <w:pStyle w:val="Level1"/>
      </w:pPr>
      <w:bookmarkStart w:id="157" w:name="_Toc173489400"/>
      <w:r w:rsidRPr="0093232E">
        <w:t>Contractor Warranties</w:t>
      </w:r>
      <w:bookmarkEnd w:id="157"/>
    </w:p>
    <w:p w14:paraId="1FE9B6DB" w14:textId="77777777" w:rsidR="005573F7" w:rsidRPr="0093232E" w:rsidRDefault="005573F7" w:rsidP="002232C8">
      <w:pPr>
        <w:pStyle w:val="Level2"/>
      </w:pPr>
      <w:r w:rsidRPr="0093232E">
        <w:t>The Contractor warrants and represents that:</w:t>
      </w:r>
    </w:p>
    <w:p w14:paraId="1FE9B6DC" w14:textId="77777777" w:rsidR="005573F7" w:rsidRPr="0093232E" w:rsidRDefault="005573F7" w:rsidP="002232C8">
      <w:pPr>
        <w:pStyle w:val="Level3"/>
      </w:pPr>
      <w:r w:rsidRPr="0093232E">
        <w:t>it has the full capacity and has taken all steps and obtained all approvals to enable it to lawfully enter into and perform its obligations under the Contract;</w:t>
      </w:r>
    </w:p>
    <w:p w14:paraId="1FE9B6DD" w14:textId="77777777" w:rsidR="005573F7" w:rsidRPr="0093232E" w:rsidRDefault="005573F7" w:rsidP="002232C8">
      <w:pPr>
        <w:pStyle w:val="Level3"/>
      </w:pPr>
      <w:r w:rsidRPr="0093232E">
        <w:t>the Contract is executed by a duly authorised representative;</w:t>
      </w:r>
    </w:p>
    <w:p w14:paraId="1FE9B6DE" w14:textId="77777777" w:rsidR="005573F7" w:rsidRPr="0093232E" w:rsidRDefault="005573F7" w:rsidP="002232C8">
      <w:pPr>
        <w:pStyle w:val="Level3"/>
      </w:pPr>
      <w:r w:rsidRPr="0093232E">
        <w:t xml:space="preserve">there are no material facts or circumstances in relation to the financial position or operational constitution of the Contractor which have not been fully and fairly disclosed to the </w:t>
      </w:r>
      <w:r w:rsidR="00E83E35" w:rsidRPr="0093232E">
        <w:t>Council</w:t>
      </w:r>
      <w:r w:rsidR="004703CA" w:rsidRPr="0093232E">
        <w:t xml:space="preserve"> </w:t>
      </w:r>
      <w:r w:rsidRPr="0093232E">
        <w:t xml:space="preserve">and which if disclosed might reasonably have </w:t>
      </w:r>
      <w:r w:rsidRPr="0093232E">
        <w:lastRenderedPageBreak/>
        <w:t xml:space="preserve">been expected to affect the decision of the </w:t>
      </w:r>
      <w:r w:rsidR="00E83E35" w:rsidRPr="0093232E">
        <w:t>Council</w:t>
      </w:r>
      <w:r w:rsidR="004703CA" w:rsidRPr="0093232E">
        <w:t xml:space="preserve"> </w:t>
      </w:r>
      <w:r w:rsidRPr="0093232E">
        <w:t>to enter into the Contract; and</w:t>
      </w:r>
    </w:p>
    <w:p w14:paraId="1FE9B6DF" w14:textId="77777777" w:rsidR="005573F7" w:rsidRPr="0093232E" w:rsidRDefault="005573F7" w:rsidP="002232C8">
      <w:pPr>
        <w:pStyle w:val="Level3"/>
      </w:pPr>
      <w:proofErr w:type="gramStart"/>
      <w:r w:rsidRPr="0093232E">
        <w:t>it</w:t>
      </w:r>
      <w:proofErr w:type="gramEnd"/>
      <w:r w:rsidRPr="0093232E">
        <w:t xml:space="preserve"> has not committed any Prohibited Act in entering into this Contract</w:t>
      </w:r>
      <w:r w:rsidR="00F0302E">
        <w:t xml:space="preserve"> or any other agreement with the Council and will not commit and such acts in the performance of or with regards to the extension of the terms of the Contract or other such agreement</w:t>
      </w:r>
      <w:r w:rsidRPr="0093232E">
        <w:t>.</w:t>
      </w:r>
    </w:p>
    <w:p w14:paraId="1FE9B6E0" w14:textId="77777777" w:rsidR="00B17F4D" w:rsidRPr="0093232E" w:rsidRDefault="00B17F4D" w:rsidP="002232C8">
      <w:pPr>
        <w:pStyle w:val="Level1"/>
      </w:pPr>
      <w:bookmarkStart w:id="158" w:name="_Ref69894723"/>
      <w:bookmarkStart w:id="159" w:name="_Toc173489401"/>
      <w:r w:rsidRPr="0093232E">
        <w:t>Reliance on Representations</w:t>
      </w:r>
      <w:bookmarkEnd w:id="158"/>
      <w:bookmarkEnd w:id="159"/>
    </w:p>
    <w:p w14:paraId="1FE9B6E1" w14:textId="59029FAA" w:rsidR="002D3E91" w:rsidRPr="00BD5524" w:rsidRDefault="00B17F4D" w:rsidP="002232C8">
      <w:pPr>
        <w:pStyle w:val="Level2"/>
      </w:pPr>
      <w:r w:rsidRPr="0093232E">
        <w:t>Each of the parties hereby confirms that it has not relied on any written or oral</w:t>
      </w:r>
      <w:r w:rsidR="002D3E91" w:rsidRPr="0093232E">
        <w:t xml:space="preserve"> </w:t>
      </w:r>
      <w:r w:rsidRPr="0093232E">
        <w:t>representation, warranty or undertaking of the other in entering into the</w:t>
      </w:r>
      <w:r w:rsidR="002D3E91" w:rsidRPr="0093232E">
        <w:t xml:space="preserve"> </w:t>
      </w:r>
      <w:r w:rsidRPr="0093232E">
        <w:t>Contract save for any such representation, warranty or undertaking expressly set</w:t>
      </w:r>
      <w:r w:rsidR="002D3E91" w:rsidRPr="0093232E">
        <w:t xml:space="preserve"> </w:t>
      </w:r>
      <w:r w:rsidRPr="0093232E">
        <w:t xml:space="preserve">out in the Contract. This clause </w:t>
      </w:r>
      <w:r w:rsidR="00195BE1">
        <w:fldChar w:fldCharType="begin"/>
      </w:r>
      <w:r w:rsidR="00195BE1">
        <w:instrText xml:space="preserve"> REF _Ref69894723 \r \h </w:instrText>
      </w:r>
      <w:r w:rsidR="00195BE1">
        <w:fldChar w:fldCharType="separate"/>
      </w:r>
      <w:r w:rsidR="007E1D9D">
        <w:t>23</w:t>
      </w:r>
      <w:r w:rsidR="00195BE1">
        <w:fldChar w:fldCharType="end"/>
      </w:r>
      <w:r w:rsidR="007A0BA0">
        <w:t xml:space="preserve"> </w:t>
      </w:r>
      <w:r w:rsidRPr="0093232E">
        <w:t xml:space="preserve">shall not apply </w:t>
      </w:r>
      <w:proofErr w:type="gramStart"/>
      <w:r w:rsidRPr="0093232E">
        <w:t>so as to</w:t>
      </w:r>
      <w:proofErr w:type="gramEnd"/>
      <w:r w:rsidRPr="0093232E">
        <w:t xml:space="preserve"> restrict the liability of</w:t>
      </w:r>
      <w:r w:rsidR="002D3E91" w:rsidRPr="0093232E">
        <w:t xml:space="preserve"> </w:t>
      </w:r>
      <w:r w:rsidRPr="0093232E">
        <w:t>any party hereunder in respect of any fraud or fraudulent misrepresentation.</w:t>
      </w:r>
      <w:r w:rsidR="002D3E91" w:rsidRPr="0093232E">
        <w:t xml:space="preserve"> </w:t>
      </w:r>
    </w:p>
    <w:p w14:paraId="1FE9B6E2" w14:textId="77777777" w:rsidR="00B17F4D" w:rsidRPr="0093232E" w:rsidRDefault="00B17F4D" w:rsidP="002232C8">
      <w:pPr>
        <w:pStyle w:val="Level1"/>
      </w:pPr>
      <w:bookmarkStart w:id="160" w:name="_Toc173489402"/>
      <w:r w:rsidRPr="0093232E">
        <w:t>Acknowledgements</w:t>
      </w:r>
      <w:bookmarkEnd w:id="160"/>
    </w:p>
    <w:p w14:paraId="1FE9B6E3" w14:textId="77777777" w:rsidR="00B17F4D" w:rsidRPr="0093232E" w:rsidRDefault="00B17F4D" w:rsidP="002232C8">
      <w:pPr>
        <w:pStyle w:val="Level2"/>
      </w:pPr>
      <w:r w:rsidRPr="0093232E">
        <w:t xml:space="preserve">The </w:t>
      </w:r>
      <w:r w:rsidR="00473806" w:rsidRPr="0093232E">
        <w:t>Contractor</w:t>
      </w:r>
      <w:r w:rsidRPr="0093232E">
        <w:t xml:space="preserve"> </w:t>
      </w:r>
      <w:proofErr w:type="gramStart"/>
      <w:r w:rsidRPr="0093232E">
        <w:t>shall be deemed</w:t>
      </w:r>
      <w:proofErr w:type="gramEnd"/>
      <w:r w:rsidRPr="0093232E">
        <w:t xml:space="preserve"> to have satisfied itself before submitting</w:t>
      </w:r>
      <w:r w:rsidR="002D3E91" w:rsidRPr="0093232E">
        <w:t xml:space="preserve"> </w:t>
      </w:r>
      <w:r w:rsidRPr="0093232E">
        <w:t>its tender for the Service, as to the accuracy and sufficiency of any information</w:t>
      </w:r>
      <w:r w:rsidR="002D3E91" w:rsidRPr="0093232E">
        <w:t xml:space="preserve"> </w:t>
      </w:r>
      <w:r w:rsidRPr="0093232E">
        <w:t xml:space="preserve">provided by the Council. The </w:t>
      </w:r>
      <w:r w:rsidR="00473806" w:rsidRPr="0093232E">
        <w:t>Contractor</w:t>
      </w:r>
      <w:r w:rsidRPr="0093232E">
        <w:t xml:space="preserve"> agrees that it has ascertained for</w:t>
      </w:r>
      <w:r w:rsidR="002D3E91" w:rsidRPr="0093232E">
        <w:t xml:space="preserve"> </w:t>
      </w:r>
      <w:r w:rsidRPr="0093232E">
        <w:t xml:space="preserve">itself the accuracy of the information and </w:t>
      </w:r>
      <w:proofErr w:type="gramStart"/>
      <w:r w:rsidRPr="0093232E">
        <w:t>shall also</w:t>
      </w:r>
      <w:proofErr w:type="gramEnd"/>
      <w:r w:rsidRPr="0093232E">
        <w:t xml:space="preserve"> be deemed to have obtained</w:t>
      </w:r>
      <w:r w:rsidR="002D3E91" w:rsidRPr="0093232E">
        <w:t xml:space="preserve"> </w:t>
      </w:r>
      <w:r w:rsidRPr="0093232E">
        <w:t>for itself all necessary information as to risks, contingencies and any other</w:t>
      </w:r>
      <w:r w:rsidR="002D3E91" w:rsidRPr="0093232E">
        <w:t xml:space="preserve"> </w:t>
      </w:r>
      <w:r w:rsidRPr="0093232E">
        <w:t xml:space="preserve">circumstances that might reasonably influence or affect the </w:t>
      </w:r>
      <w:r w:rsidR="00473806" w:rsidRPr="0093232E">
        <w:t>Contractor</w:t>
      </w:r>
      <w:r w:rsidRPr="0093232E">
        <w:t>'s</w:t>
      </w:r>
      <w:r w:rsidR="002D3E91" w:rsidRPr="0093232E">
        <w:t xml:space="preserve"> </w:t>
      </w:r>
      <w:r w:rsidRPr="0093232E">
        <w:t xml:space="preserve">tender. The </w:t>
      </w:r>
      <w:r w:rsidR="00473806" w:rsidRPr="0093232E">
        <w:t xml:space="preserve">Contractor </w:t>
      </w:r>
      <w:proofErr w:type="gramStart"/>
      <w:r w:rsidRPr="0093232E">
        <w:t>shall be deemed</w:t>
      </w:r>
      <w:proofErr w:type="gramEnd"/>
      <w:r w:rsidRPr="0093232E">
        <w:t xml:space="preserve"> to have satisfied itself as to the</w:t>
      </w:r>
      <w:r w:rsidR="002D3E91" w:rsidRPr="0093232E">
        <w:t xml:space="preserve"> </w:t>
      </w:r>
      <w:r w:rsidRPr="0093232E">
        <w:t>nature and extent of the risks assumed by it under the Contract including the</w:t>
      </w:r>
      <w:r w:rsidR="002D3E91" w:rsidRPr="0093232E">
        <w:t xml:space="preserve"> </w:t>
      </w:r>
      <w:r w:rsidRPr="0093232E">
        <w:t xml:space="preserve">accuracy of the rates and prices stated in Schedule </w:t>
      </w:r>
      <w:r w:rsidR="004A2BA6">
        <w:t>C</w:t>
      </w:r>
      <w:r w:rsidR="006D4B25">
        <w:t xml:space="preserve"> </w:t>
      </w:r>
      <w:r w:rsidR="005B088B">
        <w:t>(Contract Price Schedule).</w:t>
      </w:r>
    </w:p>
    <w:p w14:paraId="1FE9B6E4" w14:textId="77777777" w:rsidR="00BE0743" w:rsidRPr="0093232E" w:rsidRDefault="007D4A8A" w:rsidP="002232C8">
      <w:pPr>
        <w:pStyle w:val="Breaker"/>
      </w:pPr>
      <w:bookmarkStart w:id="161" w:name="_Toc173489403"/>
      <w:r w:rsidRPr="0093232E">
        <w:t>SECTION 7</w:t>
      </w:r>
      <w:r w:rsidR="00BE0743" w:rsidRPr="0093232E">
        <w:t xml:space="preserve"> </w:t>
      </w:r>
      <w:r w:rsidR="00D47D21" w:rsidRPr="0093232E">
        <w:t>–</w:t>
      </w:r>
      <w:r w:rsidR="00BE0743" w:rsidRPr="0093232E">
        <w:t xml:space="preserve"> INFORMATION</w:t>
      </w:r>
      <w:r w:rsidR="00D47D21" w:rsidRPr="0093232E">
        <w:t xml:space="preserve"> AND IPR</w:t>
      </w:r>
      <w:bookmarkEnd w:id="161"/>
    </w:p>
    <w:p w14:paraId="1FE9B6E5" w14:textId="77777777" w:rsidR="005573F7" w:rsidRPr="0093232E" w:rsidRDefault="005573F7" w:rsidP="002232C8">
      <w:pPr>
        <w:pStyle w:val="Level1"/>
      </w:pPr>
      <w:bookmarkStart w:id="162" w:name="_Ref69895715"/>
      <w:bookmarkStart w:id="163" w:name="_Ref69895752"/>
      <w:bookmarkStart w:id="164" w:name="_Ref69896050"/>
      <w:bookmarkStart w:id="165" w:name="_Toc173489404"/>
      <w:r w:rsidRPr="0093232E">
        <w:t>Confidentiality</w:t>
      </w:r>
      <w:bookmarkEnd w:id="162"/>
      <w:bookmarkEnd w:id="163"/>
      <w:bookmarkEnd w:id="164"/>
      <w:bookmarkEnd w:id="165"/>
    </w:p>
    <w:p w14:paraId="1FE9B6E6" w14:textId="77777777" w:rsidR="005573F7" w:rsidRPr="0093232E" w:rsidRDefault="005573F7" w:rsidP="002232C8">
      <w:pPr>
        <w:pStyle w:val="Level2"/>
      </w:pPr>
      <w:bookmarkStart w:id="166" w:name="_Ref69894742"/>
      <w:r w:rsidRPr="0093232E">
        <w:t xml:space="preserve">Subject to clause </w:t>
      </w:r>
      <w:r w:rsidR="00195BE1">
        <w:fldChar w:fldCharType="begin"/>
      </w:r>
      <w:r w:rsidR="00195BE1">
        <w:instrText xml:space="preserve"> REF _Ref69894737 \r \h </w:instrText>
      </w:r>
      <w:r w:rsidR="00195BE1">
        <w:fldChar w:fldCharType="separate"/>
      </w:r>
      <w:r w:rsidR="007E1D9D">
        <w:t>25.2</w:t>
      </w:r>
      <w:r w:rsidR="00195BE1">
        <w:fldChar w:fldCharType="end"/>
      </w:r>
      <w:r w:rsidRPr="0093232E">
        <w:t xml:space="preserve">, the parties shall </w:t>
      </w:r>
      <w:r w:rsidR="00935959" w:rsidRPr="00BD5524">
        <w:t>trea</w:t>
      </w:r>
      <w:r w:rsidR="005B088B" w:rsidRPr="00BD5524">
        <w:t xml:space="preserve">t all Confidential Information </w:t>
      </w:r>
      <w:r w:rsidR="00935959" w:rsidRPr="00BD5524">
        <w:t xml:space="preserve">it receives as confidential, safeguard it accordingly and not disclose it to any other person without the </w:t>
      </w:r>
      <w:r w:rsidR="00935959" w:rsidRPr="0093232E">
        <w:t xml:space="preserve">prior written consent of the disclosing party and not use or exploit the disclosing parties Confidential Information in any way </w:t>
      </w:r>
      <w:r w:rsidR="000603B7" w:rsidRPr="0093232E">
        <w:t>except</w:t>
      </w:r>
      <w:r w:rsidR="00935959" w:rsidRPr="0093232E">
        <w:t xml:space="preserve"> for the purposes anticipated under the </w:t>
      </w:r>
      <w:r w:rsidR="00BC1C64">
        <w:t>Contract.</w:t>
      </w:r>
      <w:bookmarkEnd w:id="166"/>
      <w:r w:rsidR="00935959" w:rsidRPr="0093232E">
        <w:t xml:space="preserve"> </w:t>
      </w:r>
    </w:p>
    <w:p w14:paraId="1FE9B6E7" w14:textId="77777777" w:rsidR="005573F7" w:rsidRPr="0093232E" w:rsidRDefault="005573F7" w:rsidP="002232C8">
      <w:pPr>
        <w:pStyle w:val="Level2"/>
      </w:pPr>
      <w:bookmarkStart w:id="167" w:name="_Ref69894737"/>
      <w:r w:rsidRPr="0093232E">
        <w:t>Clause </w:t>
      </w:r>
      <w:r w:rsidR="00195BE1">
        <w:fldChar w:fldCharType="begin"/>
      </w:r>
      <w:r w:rsidR="00195BE1">
        <w:instrText xml:space="preserve"> REF _Ref69894742 \r \h </w:instrText>
      </w:r>
      <w:r w:rsidR="00195BE1">
        <w:fldChar w:fldCharType="separate"/>
      </w:r>
      <w:r w:rsidR="007E1D9D">
        <w:t>25.1</w:t>
      </w:r>
      <w:r w:rsidR="00195BE1">
        <w:fldChar w:fldCharType="end"/>
      </w:r>
      <w:r w:rsidR="002232C8">
        <w:t xml:space="preserve"> </w:t>
      </w:r>
      <w:r w:rsidRPr="0093232E">
        <w:t>shall not apply to any disclosure of information:</w:t>
      </w:r>
      <w:bookmarkEnd w:id="167"/>
    </w:p>
    <w:p w14:paraId="1FE9B6E8" w14:textId="77777777" w:rsidR="005573F7" w:rsidRPr="0093232E" w:rsidRDefault="005573F7" w:rsidP="002232C8">
      <w:pPr>
        <w:pStyle w:val="Level3"/>
      </w:pPr>
      <w:r w:rsidRPr="0093232E">
        <w:t xml:space="preserve">required by Law, provided that clause </w:t>
      </w:r>
      <w:r w:rsidR="00195BE1">
        <w:fldChar w:fldCharType="begin"/>
      </w:r>
      <w:r w:rsidR="00195BE1">
        <w:instrText xml:space="preserve"> REF _Ref69894750 \r \h </w:instrText>
      </w:r>
      <w:r w:rsidR="002232C8">
        <w:instrText xml:space="preserve"> \* MERGEFORMAT </w:instrText>
      </w:r>
      <w:r w:rsidR="00195BE1">
        <w:fldChar w:fldCharType="separate"/>
      </w:r>
      <w:r w:rsidR="007E1D9D">
        <w:t>25.4</w:t>
      </w:r>
      <w:r w:rsidR="00195BE1">
        <w:fldChar w:fldCharType="end"/>
      </w:r>
      <w:r w:rsidR="00C13A6A">
        <w:t xml:space="preserve"> </w:t>
      </w:r>
      <w:r w:rsidRPr="0093232E">
        <w:t>shall apply to any disclosures required under the Information Laws;</w:t>
      </w:r>
    </w:p>
    <w:p w14:paraId="1FE9B6E9" w14:textId="77777777" w:rsidR="005573F7" w:rsidRPr="0093232E" w:rsidRDefault="005573F7" w:rsidP="002232C8">
      <w:pPr>
        <w:pStyle w:val="Level3"/>
      </w:pPr>
      <w:r w:rsidRPr="0093232E">
        <w:t>that is reasonably required by persons engaged by a party in the performance of such party’s obligations under this Contract;</w:t>
      </w:r>
    </w:p>
    <w:p w14:paraId="1FE9B6EA" w14:textId="77777777" w:rsidR="005573F7" w:rsidRPr="0093232E" w:rsidRDefault="005573F7" w:rsidP="002232C8">
      <w:pPr>
        <w:pStyle w:val="Level3"/>
      </w:pPr>
      <w:r w:rsidRPr="0093232E">
        <w:t xml:space="preserve">where a party can demonstrate that such information is already generally available and in the public domain otherwise than as a result of a breach of clause </w:t>
      </w:r>
      <w:r w:rsidR="00195BE1">
        <w:fldChar w:fldCharType="begin"/>
      </w:r>
      <w:r w:rsidR="00195BE1">
        <w:instrText xml:space="preserve"> REF _Ref69894742 \r \h </w:instrText>
      </w:r>
      <w:r w:rsidR="002232C8">
        <w:instrText xml:space="preserve"> \* MERGEFORMAT </w:instrText>
      </w:r>
      <w:r w:rsidR="00195BE1">
        <w:fldChar w:fldCharType="separate"/>
      </w:r>
      <w:r w:rsidR="007E1D9D">
        <w:t>25.1</w:t>
      </w:r>
      <w:r w:rsidR="00195BE1">
        <w:fldChar w:fldCharType="end"/>
      </w:r>
      <w:r w:rsidRPr="0093232E">
        <w:t>;</w:t>
      </w:r>
    </w:p>
    <w:p w14:paraId="1FE9B6EB" w14:textId="77777777" w:rsidR="005573F7" w:rsidRPr="0093232E" w:rsidRDefault="005573F7" w:rsidP="002232C8">
      <w:pPr>
        <w:pStyle w:val="Level3"/>
      </w:pPr>
      <w:r w:rsidRPr="0093232E">
        <w:t xml:space="preserve">by the </w:t>
      </w:r>
      <w:r w:rsidR="00E83E35" w:rsidRPr="0093232E">
        <w:t>Council</w:t>
      </w:r>
      <w:r w:rsidR="004703CA" w:rsidRPr="0093232E">
        <w:t xml:space="preserve"> </w:t>
      </w:r>
      <w:r w:rsidRPr="0093232E">
        <w:t>of any document to which it is a party and which the parties to this Contract have agreed contains no commercially sensitive information;</w:t>
      </w:r>
    </w:p>
    <w:p w14:paraId="1FE9B6EC" w14:textId="77777777" w:rsidR="005573F7" w:rsidRPr="0093232E" w:rsidRDefault="005573F7" w:rsidP="002232C8">
      <w:pPr>
        <w:pStyle w:val="Level3"/>
      </w:pPr>
      <w:r w:rsidRPr="0093232E">
        <w:t xml:space="preserve">to enable a determination to be made under section </w:t>
      </w:r>
      <w:r w:rsidR="00337362" w:rsidRPr="0093232E">
        <w:t>10</w:t>
      </w:r>
      <w:r w:rsidRPr="0093232E">
        <w:t xml:space="preserve"> (Dispute resolution);</w:t>
      </w:r>
    </w:p>
    <w:p w14:paraId="1FE9B6ED" w14:textId="77777777" w:rsidR="005573F7" w:rsidRPr="0093232E" w:rsidRDefault="005573F7" w:rsidP="002232C8">
      <w:pPr>
        <w:pStyle w:val="Level3"/>
      </w:pPr>
      <w:r w:rsidRPr="0093232E">
        <w:t xml:space="preserve">which is already lawfully in the possession of the receiving party, prior to its </w:t>
      </w:r>
      <w:r w:rsidRPr="0093232E">
        <w:lastRenderedPageBreak/>
        <w:t>disclosure by the disclosing party;</w:t>
      </w:r>
    </w:p>
    <w:p w14:paraId="1FE9B6EE" w14:textId="77777777" w:rsidR="005573F7" w:rsidRPr="0093232E" w:rsidRDefault="005573F7" w:rsidP="002232C8">
      <w:pPr>
        <w:pStyle w:val="Level3"/>
      </w:pPr>
      <w:r w:rsidRPr="0093232E">
        <w:t xml:space="preserve">by the </w:t>
      </w:r>
      <w:r w:rsidR="00E83E35" w:rsidRPr="0093232E">
        <w:t>Council</w:t>
      </w:r>
      <w:r w:rsidR="004703CA" w:rsidRPr="0093232E">
        <w:t xml:space="preserve">, </w:t>
      </w:r>
      <w:r w:rsidR="00B5363E">
        <w:t>to</w:t>
      </w:r>
      <w:r w:rsidR="00B5363E" w:rsidRPr="0093232E">
        <w:t xml:space="preserve"> </w:t>
      </w:r>
      <w:r w:rsidRPr="0093232E">
        <w:t>any department, office or agency of the Government; and</w:t>
      </w:r>
    </w:p>
    <w:p w14:paraId="1FE9B6EF" w14:textId="77777777" w:rsidR="005573F7" w:rsidRPr="0093232E" w:rsidRDefault="005573F7" w:rsidP="002232C8">
      <w:pPr>
        <w:pStyle w:val="Level3"/>
      </w:pPr>
      <w:r w:rsidRPr="0093232E">
        <w:t xml:space="preserve">by the </w:t>
      </w:r>
      <w:r w:rsidR="00E83E35" w:rsidRPr="0093232E">
        <w:t>Council</w:t>
      </w:r>
      <w:r w:rsidR="004703CA" w:rsidRPr="0093232E">
        <w:t xml:space="preserve"> </w:t>
      </w:r>
      <w:r w:rsidRPr="0093232E">
        <w:t>relating to this Contract and in respect of which the Contractor has given its prior written consent to disclosure</w:t>
      </w:r>
    </w:p>
    <w:p w14:paraId="1FE9B6F0" w14:textId="77777777" w:rsidR="00935959" w:rsidRPr="0093232E" w:rsidRDefault="00935959" w:rsidP="002232C8">
      <w:pPr>
        <w:pStyle w:val="Level3"/>
      </w:pPr>
      <w:r w:rsidRPr="0093232E">
        <w:t>On a confidential basis, to its professional advisors,</w:t>
      </w:r>
    </w:p>
    <w:p w14:paraId="1FE9B6F1" w14:textId="77777777" w:rsidR="00935959" w:rsidRPr="0093232E" w:rsidRDefault="00935959" w:rsidP="002232C8">
      <w:pPr>
        <w:pStyle w:val="Level3"/>
      </w:pPr>
      <w:r w:rsidRPr="0093232E">
        <w:t xml:space="preserve">to the Serious Fraud Office where the party has reasonable grounds to believe that the other party is involved in activity that may constitute a criminal offence under the </w:t>
      </w:r>
      <w:r w:rsidR="008E122B" w:rsidRPr="0093232E">
        <w:t>Bribery</w:t>
      </w:r>
      <w:r w:rsidRPr="0093232E">
        <w:t xml:space="preserve"> Act 2010</w:t>
      </w:r>
    </w:p>
    <w:p w14:paraId="1FE9B6F2" w14:textId="77777777" w:rsidR="005573F7" w:rsidRPr="0093232E" w:rsidRDefault="005573F7" w:rsidP="002232C8">
      <w:pPr>
        <w:pStyle w:val="Level2"/>
      </w:pPr>
      <w:r w:rsidRPr="0093232E">
        <w:t xml:space="preserve">On or before the Expiry Date the Contractor shall ensure that all documents and/or computer records in its possession, custody or control which contain information relating to any of the </w:t>
      </w:r>
      <w:r w:rsidR="00E83E35" w:rsidRPr="0093232E">
        <w:t>Council</w:t>
      </w:r>
      <w:r w:rsidRPr="0093232E">
        <w:t xml:space="preserve">’s Representatives or </w:t>
      </w:r>
      <w:r w:rsidR="004703CA" w:rsidRPr="0093232E">
        <w:t>the</w:t>
      </w:r>
      <w:r w:rsidRPr="0093232E">
        <w:t xml:space="preserve"> Premises including any documents in the possession, custody or control of any sub-contractor, are delivered up to the </w:t>
      </w:r>
      <w:r w:rsidR="00E83E35" w:rsidRPr="0093232E">
        <w:t>Council</w:t>
      </w:r>
      <w:r w:rsidR="004703CA" w:rsidRPr="0093232E">
        <w:t xml:space="preserve"> </w:t>
      </w:r>
      <w:r w:rsidRPr="0093232E">
        <w:t>or securely destroyed.</w:t>
      </w:r>
    </w:p>
    <w:p w14:paraId="1FE9B6F3" w14:textId="77777777" w:rsidR="00935959" w:rsidRPr="0093232E" w:rsidRDefault="00935959" w:rsidP="002232C8">
      <w:pPr>
        <w:pStyle w:val="Level2"/>
      </w:pPr>
      <w:bookmarkStart w:id="168" w:name="_Ref69894750"/>
      <w:proofErr w:type="gramStart"/>
      <w:r w:rsidRPr="0093232E">
        <w:t xml:space="preserve">The Parties acknowledge that, except for any Information which is exempt from disclosure in accordance with the provisions of FOIA and EIR, the content of the </w:t>
      </w:r>
      <w:r w:rsidR="00BC1C64">
        <w:t xml:space="preserve">Contract </w:t>
      </w:r>
      <w:r w:rsidRPr="0093232E">
        <w:t xml:space="preserve">is not Confidential Information and the Contractor hereby gives its consent for the Council to publish the </w:t>
      </w:r>
      <w:r w:rsidR="00C80942">
        <w:t xml:space="preserve">Contract </w:t>
      </w:r>
      <w:r w:rsidR="00BC1C64">
        <w:t>i</w:t>
      </w:r>
      <w:r w:rsidRPr="0093232E">
        <w:t xml:space="preserve">n its entirety to the general public (but with any Information that is exempt from disclosure in accordance with the FOIA / EIR redacted) including any changes to the </w:t>
      </w:r>
      <w:r w:rsidR="00BC1C64">
        <w:t>Contract</w:t>
      </w:r>
      <w:r w:rsidR="00BC1C64" w:rsidRPr="0093232E">
        <w:t xml:space="preserve"> </w:t>
      </w:r>
      <w:r w:rsidRPr="0093232E">
        <w:t>agreed from time to time.</w:t>
      </w:r>
      <w:proofErr w:type="gramEnd"/>
      <w:r w:rsidRPr="0093232E">
        <w:t xml:space="preserve">  The Council may consult with the </w:t>
      </w:r>
      <w:r w:rsidR="004E7003" w:rsidRPr="0093232E">
        <w:t>C</w:t>
      </w:r>
      <w:r w:rsidR="004E7003">
        <w:t>ontractor</w:t>
      </w:r>
      <w:r w:rsidR="004E7003" w:rsidRPr="0093232E">
        <w:t xml:space="preserve"> </w:t>
      </w:r>
      <w:r w:rsidRPr="0093232E">
        <w:t xml:space="preserve">to inform its decision </w:t>
      </w:r>
      <w:r w:rsidR="00D656AC">
        <w:t xml:space="preserve">in its absolute discretion </w:t>
      </w:r>
      <w:r w:rsidRPr="0093232E">
        <w:t>regarding any redactions but shall have the final decision in its absolute discretion whether any of the</w:t>
      </w:r>
      <w:r w:rsidR="005B088B">
        <w:t xml:space="preserve"> content</w:t>
      </w:r>
      <w:r w:rsidRPr="0093232E">
        <w:t xml:space="preserve"> of the </w:t>
      </w:r>
      <w:r w:rsidR="00BC1C64">
        <w:t>Contract</w:t>
      </w:r>
      <w:r w:rsidR="00BC1C64" w:rsidRPr="0093232E">
        <w:t xml:space="preserve"> </w:t>
      </w:r>
      <w:r w:rsidRPr="0093232E">
        <w:t>is exempt from disclosure in accordance with the provisions of the FOIA / EIR.</w:t>
      </w:r>
      <w:bookmarkEnd w:id="168"/>
      <w:r w:rsidR="00D656AC">
        <w:t xml:space="preserve"> </w:t>
      </w:r>
    </w:p>
    <w:p w14:paraId="1FE9B6F4" w14:textId="77777777" w:rsidR="00935959" w:rsidRPr="0093232E" w:rsidRDefault="00935959" w:rsidP="002232C8">
      <w:pPr>
        <w:pStyle w:val="Level2"/>
      </w:pPr>
      <w:r w:rsidRPr="0093232E">
        <w:t xml:space="preserve">The Contractor shall not, and shall take reasonable steps to ensure that the Staff shall not, make any press announcements or publicise the </w:t>
      </w:r>
      <w:r w:rsidR="00BC1C64">
        <w:t xml:space="preserve">Contract </w:t>
      </w:r>
      <w:r w:rsidRPr="0093232E">
        <w:t xml:space="preserve">or any part of the </w:t>
      </w:r>
      <w:r w:rsidR="00BC1C64">
        <w:t xml:space="preserve">Contract </w:t>
      </w:r>
      <w:r w:rsidRPr="0093232E">
        <w:t>in any way, except with prior written consent of the Council.</w:t>
      </w:r>
    </w:p>
    <w:p w14:paraId="1FE9B6F5" w14:textId="77777777" w:rsidR="005573F7" w:rsidRPr="0093232E" w:rsidRDefault="005573F7" w:rsidP="002232C8">
      <w:pPr>
        <w:pStyle w:val="Level1"/>
      </w:pPr>
      <w:bookmarkStart w:id="169" w:name="_Ref69893799"/>
      <w:bookmarkStart w:id="170" w:name="_Ref69896058"/>
      <w:bookmarkStart w:id="171" w:name="_Toc173489405"/>
      <w:r w:rsidRPr="0093232E">
        <w:t>Freedom of Information</w:t>
      </w:r>
      <w:bookmarkEnd w:id="169"/>
      <w:bookmarkEnd w:id="170"/>
      <w:bookmarkEnd w:id="171"/>
    </w:p>
    <w:p w14:paraId="1FE9B6F6" w14:textId="77777777" w:rsidR="00CA7E7B" w:rsidRPr="0093232E" w:rsidRDefault="00CA7E7B" w:rsidP="002232C8">
      <w:pPr>
        <w:pStyle w:val="Level2"/>
      </w:pPr>
      <w:r w:rsidRPr="00BD5524">
        <w:t xml:space="preserve">The </w:t>
      </w:r>
      <w:r w:rsidRPr="0093232E">
        <w:t>Contractor acknowledges that the Council is subject to the requirements of the FOIA and the EIR and shall assist and co-operate with th</w:t>
      </w:r>
      <w:r w:rsidR="000018FA">
        <w:t>e Council (at the Contractor's</w:t>
      </w:r>
      <w:r w:rsidRPr="0093232E">
        <w:t xml:space="preserve"> expense) to enable the Council to comply with these information disclosure requirements.</w:t>
      </w:r>
    </w:p>
    <w:p w14:paraId="1FE9B6F7" w14:textId="77777777" w:rsidR="00BD0872" w:rsidRDefault="00CA7E7B" w:rsidP="002232C8">
      <w:pPr>
        <w:pStyle w:val="Level2"/>
      </w:pPr>
      <w:r w:rsidRPr="0093232E">
        <w:t xml:space="preserve">The </w:t>
      </w:r>
      <w:r w:rsidR="0093232E" w:rsidRPr="0093232E">
        <w:t>Contractor</w:t>
      </w:r>
      <w:r w:rsidRPr="00BD5524">
        <w:t xml:space="preserve"> shall and shall</w:t>
      </w:r>
      <w:r w:rsidR="00BD0872">
        <w:t>,</w:t>
      </w:r>
      <w:r w:rsidRPr="00BD5524">
        <w:t xml:space="preserve"> </w:t>
      </w:r>
      <w:r w:rsidR="00BD0872" w:rsidRPr="00BD0872">
        <w:t>at no additional cost to the Council, co-operate promptly with the Council’s reasonable requests for assistance in complying with its disclosure obligations under the Information Laws, provided that where the Council receives a request for information relating to this Contract which the Council reasonably considers to be commercially sensitive and/or confidential, where reasonably practicable, the Council shall not disclose the same without first:</w:t>
      </w:r>
    </w:p>
    <w:p w14:paraId="1FE9B6F8" w14:textId="77777777" w:rsidR="00C51CC1" w:rsidRPr="00BD5524" w:rsidRDefault="00C51CC1" w:rsidP="002232C8">
      <w:pPr>
        <w:pStyle w:val="Level3"/>
      </w:pPr>
      <w:r w:rsidRPr="00BD5524">
        <w:t>notifying the Contractor in writing; and</w:t>
      </w:r>
    </w:p>
    <w:p w14:paraId="1FE9B6F9" w14:textId="77777777" w:rsidR="00C51CC1" w:rsidRPr="00BD5524" w:rsidRDefault="00C51CC1" w:rsidP="002232C8">
      <w:pPr>
        <w:pStyle w:val="Level3"/>
      </w:pPr>
      <w:proofErr w:type="gramStart"/>
      <w:r w:rsidRPr="00BD5524">
        <w:t>allowing</w:t>
      </w:r>
      <w:proofErr w:type="gramEnd"/>
      <w:r w:rsidRPr="00BD5524">
        <w:t xml:space="preserve"> the Contractor such reasonable opportunity as it considers appropriate (taking into account timescales set by Law) to make representations to the Council as to disclosure of such information.</w:t>
      </w:r>
    </w:p>
    <w:p w14:paraId="1FE9B6FA" w14:textId="77777777" w:rsidR="00CA7E7B" w:rsidRPr="0093232E" w:rsidRDefault="00CA7E7B" w:rsidP="002232C8">
      <w:pPr>
        <w:pStyle w:val="Level2"/>
        <w:rPr>
          <w:rFonts w:eastAsia="Arial"/>
        </w:rPr>
      </w:pPr>
      <w:r w:rsidRPr="0093232E">
        <w:rPr>
          <w:rFonts w:eastAsia="Arial"/>
        </w:rPr>
        <w:t xml:space="preserve">The </w:t>
      </w:r>
      <w:r w:rsidRPr="0093232E">
        <w:t>Council</w:t>
      </w:r>
      <w:r w:rsidRPr="0093232E">
        <w:rPr>
          <w:rFonts w:eastAsia="Arial"/>
        </w:rPr>
        <w:t xml:space="preserve"> shall be responsible for determining at its absolute discretion whether the </w:t>
      </w:r>
      <w:r w:rsidRPr="0093232E">
        <w:rPr>
          <w:rFonts w:eastAsia="Arial"/>
        </w:rPr>
        <w:lastRenderedPageBreak/>
        <w:t>Information:</w:t>
      </w:r>
    </w:p>
    <w:p w14:paraId="1FE9B6FB" w14:textId="77777777" w:rsidR="00CA7E7B" w:rsidRPr="0093232E" w:rsidRDefault="00CA7E7B" w:rsidP="002232C8">
      <w:pPr>
        <w:pStyle w:val="Level3"/>
      </w:pPr>
      <w:r w:rsidRPr="00BD5524">
        <w:t xml:space="preserve">is </w:t>
      </w:r>
      <w:r w:rsidRPr="0093232E">
        <w:t>exempt from disclosure in accordance with the provisions of FOIA or the EIR;</w:t>
      </w:r>
    </w:p>
    <w:p w14:paraId="1FE9B6FC" w14:textId="77777777" w:rsidR="00CA7E7B" w:rsidRPr="00BD5524" w:rsidRDefault="00CA7E7B" w:rsidP="002232C8">
      <w:pPr>
        <w:pStyle w:val="Level3"/>
      </w:pPr>
      <w:r w:rsidRPr="0093232E">
        <w:t>is to be disclosed</w:t>
      </w:r>
      <w:r w:rsidRPr="00BD5524">
        <w:t xml:space="preserve"> in response to a Request for Information</w:t>
      </w:r>
    </w:p>
    <w:p w14:paraId="1FE9B6FD" w14:textId="77777777" w:rsidR="00CA7E7B" w:rsidRPr="0093232E" w:rsidRDefault="00CA7E7B" w:rsidP="002232C8">
      <w:pPr>
        <w:pStyle w:val="Level2"/>
        <w:rPr>
          <w:rFonts w:eastAsia="Arial"/>
        </w:rPr>
      </w:pPr>
      <w:r w:rsidRPr="0093232E">
        <w:rPr>
          <w:rFonts w:eastAsia="Arial"/>
        </w:rPr>
        <w:t>In no event shall the Contractor respond directly to a Request for Information unless expressly authorised to do so by the Council.</w:t>
      </w:r>
    </w:p>
    <w:p w14:paraId="1FE9B6FE" w14:textId="70BCAB9F" w:rsidR="005573F7" w:rsidRPr="0093232E" w:rsidRDefault="005573F7" w:rsidP="002232C8">
      <w:pPr>
        <w:pStyle w:val="Level1"/>
      </w:pPr>
      <w:bookmarkStart w:id="172" w:name="_Toc70408459"/>
      <w:bookmarkStart w:id="173" w:name="_Ref69893803"/>
      <w:bookmarkStart w:id="174" w:name="_Ref69895744"/>
      <w:bookmarkStart w:id="175" w:name="_Ref71200901"/>
      <w:bookmarkStart w:id="176" w:name="_Ref83372081"/>
      <w:bookmarkStart w:id="177" w:name="_Toc173489406"/>
      <w:bookmarkEnd w:id="172"/>
      <w:r w:rsidRPr="0093232E">
        <w:t>Data Protection</w:t>
      </w:r>
      <w:bookmarkEnd w:id="173"/>
      <w:bookmarkEnd w:id="174"/>
      <w:bookmarkEnd w:id="175"/>
      <w:bookmarkEnd w:id="176"/>
      <w:bookmarkEnd w:id="177"/>
    </w:p>
    <w:p w14:paraId="1FE9B6FF" w14:textId="77777777" w:rsidR="009C3813" w:rsidRPr="009C3813" w:rsidRDefault="009C3813" w:rsidP="002232C8">
      <w:pPr>
        <w:pStyle w:val="Level2"/>
      </w:pPr>
      <w:r w:rsidRPr="009C3813">
        <w:t xml:space="preserve">Both parties </w:t>
      </w:r>
      <w:proofErr w:type="gramStart"/>
      <w:r w:rsidRPr="009C3813">
        <w:t>shall respectively at their own expense comply</w:t>
      </w:r>
      <w:proofErr w:type="gramEnd"/>
      <w:r w:rsidRPr="009C3813">
        <w:t xml:space="preserve"> with all relevant and applicable requirements of the Data Protection Requirements. The specific obligations of the parties for data protection purposes shall be set out a</w:t>
      </w:r>
      <w:r>
        <w:t xml:space="preserve">nd further defined in Schedule </w:t>
      </w:r>
      <w:r w:rsidR="004A2BA6">
        <w:t>D</w:t>
      </w:r>
      <w:r w:rsidR="006D4B25">
        <w:t xml:space="preserve"> (Processing, Personal Data and Data Subjects)</w:t>
      </w:r>
      <w:r w:rsidRPr="009C3813">
        <w:t xml:space="preserve">. For the avoidance of doubt, this clause is in addition to, and does not relieve, remove or replace, a party's obligations or rights under the Data Protection </w:t>
      </w:r>
      <w:r w:rsidRPr="009C3813">
        <w:rPr>
          <w:color w:val="231F20"/>
        </w:rPr>
        <w:t>Requirements.</w:t>
      </w:r>
    </w:p>
    <w:p w14:paraId="1FE9B700" w14:textId="77777777" w:rsidR="00865BB1" w:rsidRDefault="00865BB1" w:rsidP="002232C8">
      <w:pPr>
        <w:pStyle w:val="Level2"/>
      </w:pPr>
      <w:r>
        <w:t>The Contractor shall perform its obligations under this Contract in such a way as to ensure that it does not cause the Council to breach any of its applicable obligations under the Data Protection Requirements.</w:t>
      </w:r>
    </w:p>
    <w:p w14:paraId="1FE9B701" w14:textId="77777777" w:rsidR="00865BB1" w:rsidRPr="00865BB1" w:rsidRDefault="00865BB1" w:rsidP="002232C8">
      <w:pPr>
        <w:pStyle w:val="Level2"/>
      </w:pPr>
      <w:r w:rsidRPr="00865BB1">
        <w:t xml:space="preserve">The Contractor shall be liable for and shall indemnify the Council and keep the Council indemnified against each and every action, proceeding, liability, cost, claim, loss, expense (including reasonable legal fees and disbursements on a solicitor and client basis) and demands incurred by the Council which arise directly from a breach by the </w:t>
      </w:r>
      <w:r w:rsidR="007E6DC3">
        <w:t>Contractor</w:t>
      </w:r>
      <w:r w:rsidRPr="00865BB1">
        <w:t xml:space="preserve"> of its obligations under the Data Protection </w:t>
      </w:r>
      <w:r>
        <w:t>Requirements</w:t>
      </w:r>
      <w:r w:rsidRPr="00865BB1">
        <w:t xml:space="preserve">, including without limitation those arising out of any third party demand, claim or action, or any breach of contract, negligence, fraud, wilful misconduct, breach of statutory duty or non-compliance with any part of the Data Protection </w:t>
      </w:r>
      <w:r>
        <w:t>Requirements</w:t>
      </w:r>
      <w:r w:rsidRPr="00865BB1">
        <w:t xml:space="preserve"> by the Contractor or its employees, servants, agents or Sub-Contractors</w:t>
      </w:r>
    </w:p>
    <w:p w14:paraId="1FE9B702" w14:textId="77777777" w:rsidR="009C3813" w:rsidRPr="009C3813" w:rsidRDefault="009C3813" w:rsidP="002232C8">
      <w:pPr>
        <w:pStyle w:val="Level2"/>
      </w:pPr>
      <w:r w:rsidRPr="009C3813">
        <w:t xml:space="preserve">The parties shall where applicable, take into account any guidance issued by the Information Commissioner's Office regarding Personal Data. The Council may on not less than </w:t>
      </w:r>
      <w:proofErr w:type="gramStart"/>
      <w:r w:rsidRPr="009C3813">
        <w:t>thirty (30)</w:t>
      </w:r>
      <w:proofErr w:type="gramEnd"/>
      <w:r w:rsidRPr="009C3813">
        <w:t xml:space="preserve"> Working Days' notice to the Contractor amend the Contract to ensure that it complies with any such guidance.</w:t>
      </w:r>
    </w:p>
    <w:p w14:paraId="1FE9B703" w14:textId="77777777" w:rsidR="00BB064B" w:rsidRPr="0093232E" w:rsidRDefault="00BB064B" w:rsidP="002232C8">
      <w:pPr>
        <w:pStyle w:val="Level1"/>
      </w:pPr>
      <w:bookmarkStart w:id="178" w:name="_Toc173489407"/>
      <w:r w:rsidRPr="0093232E">
        <w:t>Publicity and Branding</w:t>
      </w:r>
      <w:bookmarkEnd w:id="178"/>
    </w:p>
    <w:p w14:paraId="1FE9B704" w14:textId="77777777" w:rsidR="00BB064B" w:rsidRPr="0093232E" w:rsidRDefault="00BB064B" w:rsidP="002232C8">
      <w:pPr>
        <w:pStyle w:val="Level2"/>
      </w:pPr>
      <w:r w:rsidRPr="0093232E">
        <w:t xml:space="preserve">The </w:t>
      </w:r>
      <w:r w:rsidRPr="0093232E">
        <w:rPr>
          <w:rFonts w:eastAsia="Arial"/>
        </w:rPr>
        <w:t>Contractor</w:t>
      </w:r>
      <w:r w:rsidRPr="0093232E">
        <w:t xml:space="preserve"> shall not:</w:t>
      </w:r>
    </w:p>
    <w:p w14:paraId="1FE9B705" w14:textId="77777777" w:rsidR="00BB064B" w:rsidRPr="0093232E" w:rsidRDefault="00BB064B" w:rsidP="002232C8">
      <w:pPr>
        <w:pStyle w:val="Level3"/>
      </w:pPr>
      <w:r w:rsidRPr="0093232E">
        <w:t xml:space="preserve">Make any press announcements or publicise this </w:t>
      </w:r>
      <w:r w:rsidR="009C356C" w:rsidRPr="0093232E">
        <w:t xml:space="preserve">Contract or its contents in any way; or </w:t>
      </w:r>
    </w:p>
    <w:p w14:paraId="1FE9B706" w14:textId="77777777" w:rsidR="009C356C" w:rsidRPr="0093232E" w:rsidRDefault="009C356C" w:rsidP="002232C8">
      <w:pPr>
        <w:pStyle w:val="Level3"/>
      </w:pPr>
      <w:r w:rsidRPr="0093232E">
        <w:t>Use the Council's name or brand in any promotion or marketing or announcement of orders;</w:t>
      </w:r>
    </w:p>
    <w:p w14:paraId="1FE9B707" w14:textId="77777777" w:rsidR="009C356C" w:rsidRPr="0093232E" w:rsidRDefault="009C356C" w:rsidP="00C13A6A">
      <w:pPr>
        <w:pStyle w:val="Level40"/>
        <w:widowControl w:val="0"/>
        <w:spacing w:after="180"/>
        <w:ind w:left="851"/>
        <w:rPr>
          <w:rFonts w:ascii="Arial" w:hAnsi="Arial"/>
          <w:sz w:val="22"/>
        </w:rPr>
      </w:pPr>
      <w:r w:rsidRPr="0093232E">
        <w:rPr>
          <w:rFonts w:ascii="Arial" w:hAnsi="Arial"/>
          <w:sz w:val="22"/>
        </w:rPr>
        <w:t xml:space="preserve">Without the prior written consent of the Council, which </w:t>
      </w:r>
      <w:proofErr w:type="gramStart"/>
      <w:r w:rsidRPr="0093232E">
        <w:rPr>
          <w:rFonts w:ascii="Arial" w:hAnsi="Arial"/>
          <w:sz w:val="22"/>
        </w:rPr>
        <w:t>shall not be unreasonably withheld or delayed</w:t>
      </w:r>
      <w:proofErr w:type="gramEnd"/>
      <w:r w:rsidRPr="0093232E">
        <w:rPr>
          <w:rFonts w:ascii="Arial" w:hAnsi="Arial"/>
          <w:sz w:val="22"/>
        </w:rPr>
        <w:t>.</w:t>
      </w:r>
    </w:p>
    <w:p w14:paraId="1FE9B708" w14:textId="77777777" w:rsidR="005573F7" w:rsidRPr="0093232E" w:rsidRDefault="005573F7" w:rsidP="002232C8">
      <w:pPr>
        <w:pStyle w:val="Level1"/>
      </w:pPr>
      <w:bookmarkStart w:id="179" w:name="_Ref69894665"/>
      <w:bookmarkStart w:id="180" w:name="_Ref69894877"/>
      <w:bookmarkStart w:id="181" w:name="_Ref69894888"/>
      <w:bookmarkStart w:id="182" w:name="_Toc173489408"/>
      <w:r w:rsidRPr="0093232E">
        <w:t>Intellectual Property Rights</w:t>
      </w:r>
      <w:bookmarkEnd w:id="179"/>
      <w:bookmarkEnd w:id="180"/>
      <w:bookmarkEnd w:id="181"/>
      <w:bookmarkEnd w:id="182"/>
    </w:p>
    <w:p w14:paraId="1FE9B709" w14:textId="77777777" w:rsidR="003D683E" w:rsidRPr="003D683E" w:rsidRDefault="003D683E" w:rsidP="002232C8">
      <w:pPr>
        <w:pStyle w:val="Level2"/>
      </w:pPr>
      <w:r w:rsidRPr="003D683E">
        <w:t xml:space="preserve">Save as expressly granted under the Contract, neither the Council nor the </w:t>
      </w:r>
      <w:r>
        <w:t>Contractor</w:t>
      </w:r>
      <w:r w:rsidRPr="003D683E">
        <w:t xml:space="preserve"> shall acquire any right title or interest in any Intellectual Property Rights vested in or licensed to the other party prior to or independently of the performance by the relevant </w:t>
      </w:r>
      <w:r w:rsidRPr="003D683E">
        <w:lastRenderedPageBreak/>
        <w:t>party of its obligations under the Contract.</w:t>
      </w:r>
    </w:p>
    <w:p w14:paraId="1FE9B70A" w14:textId="77777777" w:rsidR="003D683E" w:rsidRPr="003D683E" w:rsidRDefault="003D683E" w:rsidP="002232C8">
      <w:pPr>
        <w:pStyle w:val="Level2"/>
      </w:pPr>
      <w:r w:rsidRPr="003D683E">
        <w:t xml:space="preserve">The </w:t>
      </w:r>
      <w:r>
        <w:t>Contractor</w:t>
      </w:r>
      <w:r w:rsidRPr="003D683E">
        <w:t xml:space="preserve"> agrees that the Intellectual Property Rights under its reasonable control in </w:t>
      </w:r>
      <w:proofErr w:type="gramStart"/>
      <w:r w:rsidRPr="003D683E">
        <w:t>any and all</w:t>
      </w:r>
      <w:proofErr w:type="gramEnd"/>
      <w:r w:rsidRPr="003D683E">
        <w:t xml:space="preserve"> documents, drawings, designs, databases, data or other material in any format created by the </w:t>
      </w:r>
      <w:r>
        <w:t>Contractor</w:t>
      </w:r>
      <w:r w:rsidRPr="003D683E">
        <w:t xml:space="preserve"> in the course of and for the purpose of providing the Services on behalf of the Council shall be assigned to the Council. The </w:t>
      </w:r>
      <w:r>
        <w:t>Contractor</w:t>
      </w:r>
      <w:r w:rsidRPr="003D683E">
        <w:t xml:space="preserve"> shall execute or cause to be executed all deeds, documents and acts required to vest such Intellectual Property Rights in the Council.  </w:t>
      </w:r>
    </w:p>
    <w:p w14:paraId="1FE9B70B" w14:textId="77777777" w:rsidR="003D683E" w:rsidRPr="003D683E" w:rsidRDefault="003D683E" w:rsidP="002232C8">
      <w:pPr>
        <w:pStyle w:val="Level2"/>
      </w:pPr>
      <w:bookmarkStart w:id="183" w:name="_Ref503886746"/>
      <w:proofErr w:type="gramStart"/>
      <w:r w:rsidRPr="003D683E">
        <w:t xml:space="preserve">The </w:t>
      </w:r>
      <w:r>
        <w:t>Contractor</w:t>
      </w:r>
      <w:r w:rsidRPr="003D683E">
        <w:t xml:space="preserve">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resulted directly from the Council’s failure properly to observe its obligations under this clause </w:t>
      </w:r>
      <w:r>
        <w:fldChar w:fldCharType="begin"/>
      </w:r>
      <w:r>
        <w:instrText xml:space="preserve"> REF _Ref503886746 \r \h </w:instrText>
      </w:r>
      <w:r w:rsidR="002232C8">
        <w:instrText xml:space="preserve"> \* MERGEFORMAT </w:instrText>
      </w:r>
      <w:r>
        <w:fldChar w:fldCharType="separate"/>
      </w:r>
      <w:r w:rsidR="007E1D9D">
        <w:t>29.3</w:t>
      </w:r>
      <w:r>
        <w:fldChar w:fldCharType="end"/>
      </w:r>
      <w:r w:rsidRPr="003D683E">
        <w:t>.</w:t>
      </w:r>
      <w:bookmarkEnd w:id="183"/>
      <w:proofErr w:type="gramEnd"/>
    </w:p>
    <w:p w14:paraId="1FE9B70C" w14:textId="77777777" w:rsidR="00CC3916" w:rsidRPr="0093232E" w:rsidRDefault="00D538CB" w:rsidP="002232C8">
      <w:pPr>
        <w:pStyle w:val="Breaker"/>
      </w:pPr>
      <w:bookmarkStart w:id="184" w:name="_Toc173489409"/>
      <w:r w:rsidRPr="0093232E">
        <w:t>SECTION 8 - INFORMATION TECHNOLOGY</w:t>
      </w:r>
      <w:bookmarkEnd w:id="184"/>
    </w:p>
    <w:p w14:paraId="1FE9B70D" w14:textId="114645D6" w:rsidR="00CC3916" w:rsidRPr="007E6DC3" w:rsidRDefault="00CC3916" w:rsidP="002232C8">
      <w:pPr>
        <w:pStyle w:val="Level1"/>
      </w:pPr>
      <w:bookmarkStart w:id="185" w:name="_Toc173489410"/>
      <w:r w:rsidRPr="007E6DC3">
        <w:t>Information Technology</w:t>
      </w:r>
      <w:bookmarkEnd w:id="185"/>
    </w:p>
    <w:p w14:paraId="1FE9B70E" w14:textId="77777777" w:rsidR="00D538CB" w:rsidRPr="00BD5524" w:rsidRDefault="00D538CB" w:rsidP="002232C8">
      <w:pPr>
        <w:pStyle w:val="Level2"/>
      </w:pPr>
      <w:r w:rsidRPr="00BD5524">
        <w:t xml:space="preserve">The </w:t>
      </w:r>
      <w:r w:rsidR="00877E3B" w:rsidRPr="00BD5524">
        <w:t>Contractor</w:t>
      </w:r>
      <w:r w:rsidRPr="00BD5524">
        <w:t xml:space="preserve"> shall ensure that adequate security measures are put on its, and those of its agents and sub-contractors, IT equipment, personal computers, networks and systems used in the provision of the </w:t>
      </w:r>
      <w:r w:rsidR="00C15730" w:rsidRPr="00BD5524">
        <w:t>S</w:t>
      </w:r>
      <w:r w:rsidRPr="00BD5524">
        <w:t>ervices and to connect to the Council's systems networks equipment or facilities.</w:t>
      </w:r>
    </w:p>
    <w:p w14:paraId="1FE9B70F" w14:textId="77777777" w:rsidR="00B17F4D" w:rsidRDefault="00D538CB" w:rsidP="002232C8">
      <w:pPr>
        <w:pStyle w:val="Level2"/>
      </w:pPr>
      <w:r w:rsidRPr="00BD5524">
        <w:t xml:space="preserve">All data and electronic information to which the </w:t>
      </w:r>
      <w:r w:rsidR="00877E3B" w:rsidRPr="00BD5524">
        <w:t>Contractor</w:t>
      </w:r>
      <w:r w:rsidRPr="00BD5524">
        <w:t xml:space="preserve"> its employees, agents, servants or sub-contractors come into contact with in the performance and pursuance of the Contract and the provision of the </w:t>
      </w:r>
      <w:r w:rsidR="00AA2C1D" w:rsidRPr="00BD5524">
        <w:t>Services</w:t>
      </w:r>
      <w:r w:rsidRPr="00BD5524">
        <w:t xml:space="preserve"> is confidential and must be treated in accordance with the provision of clause </w:t>
      </w:r>
      <w:r w:rsidR="00BD5524">
        <w:fldChar w:fldCharType="begin"/>
      </w:r>
      <w:r w:rsidR="00BD5524">
        <w:instrText xml:space="preserve"> REF _Ref69895715 \r \h </w:instrText>
      </w:r>
      <w:r w:rsidR="002232C8">
        <w:instrText xml:space="preserve"> \* MERGEFORMAT </w:instrText>
      </w:r>
      <w:r w:rsidR="00BD5524">
        <w:fldChar w:fldCharType="separate"/>
      </w:r>
      <w:r w:rsidR="007E1D9D">
        <w:t>25</w:t>
      </w:r>
      <w:r w:rsidR="00BD5524">
        <w:fldChar w:fldCharType="end"/>
      </w:r>
      <w:r w:rsidR="00BD5524">
        <w:t xml:space="preserve"> </w:t>
      </w:r>
      <w:r w:rsidRPr="00BD5524">
        <w:t>relating to confidentiality.</w:t>
      </w:r>
    </w:p>
    <w:p w14:paraId="1FE9B710" w14:textId="77777777" w:rsidR="00BE0743" w:rsidRPr="0093232E" w:rsidRDefault="007D4A8A" w:rsidP="00D05F95">
      <w:pPr>
        <w:pStyle w:val="Breaker"/>
      </w:pPr>
      <w:bookmarkStart w:id="186" w:name="_Toc173489411"/>
      <w:r w:rsidRPr="0093232E">
        <w:t xml:space="preserve">SECTION </w:t>
      </w:r>
      <w:r w:rsidR="0039352C" w:rsidRPr="0093232E">
        <w:t>9</w:t>
      </w:r>
      <w:r w:rsidR="00BE0743" w:rsidRPr="0093232E">
        <w:t xml:space="preserve"> - PERSONNEL</w:t>
      </w:r>
      <w:bookmarkEnd w:id="186"/>
    </w:p>
    <w:p w14:paraId="1FE9B711" w14:textId="77777777" w:rsidR="005573F7" w:rsidRPr="0093232E" w:rsidRDefault="005573F7" w:rsidP="00D05F95">
      <w:pPr>
        <w:pStyle w:val="Level1"/>
      </w:pPr>
      <w:bookmarkStart w:id="187" w:name="_Toc173489412"/>
      <w:r w:rsidRPr="0093232E">
        <w:t>Personnel</w:t>
      </w:r>
      <w:bookmarkEnd w:id="187"/>
      <w:r w:rsidRPr="0093232E">
        <w:t xml:space="preserve"> </w:t>
      </w:r>
    </w:p>
    <w:p w14:paraId="1FE9B712" w14:textId="77777777" w:rsidR="005573F7" w:rsidRPr="00BD5524" w:rsidRDefault="005573F7" w:rsidP="00D05F95">
      <w:pPr>
        <w:pStyle w:val="Level2"/>
      </w:pPr>
      <w:r w:rsidRPr="0093232E">
        <w:t xml:space="preserve">The Contractor shall ensure that all individuals employed or engaged </w:t>
      </w:r>
      <w:r w:rsidR="00BD46CA" w:rsidRPr="0093232E">
        <w:t xml:space="preserve">by it </w:t>
      </w:r>
      <w:r w:rsidRPr="0093232E">
        <w:t>in connection with the Servic</w:t>
      </w:r>
      <w:r w:rsidR="003D683E">
        <w:t xml:space="preserve">e </w:t>
      </w:r>
      <w:r w:rsidRPr="00BD5524">
        <w:t xml:space="preserve">are of suitable character and are appropriately qualified and experienced in the area of </w:t>
      </w:r>
      <w:proofErr w:type="gramStart"/>
      <w:r w:rsidR="00242B4B" w:rsidRPr="00BD5524">
        <w:t>work which</w:t>
      </w:r>
      <w:proofErr w:type="gramEnd"/>
      <w:r w:rsidR="00242B4B" w:rsidRPr="00BD5524">
        <w:t xml:space="preserve"> they are to perform</w:t>
      </w:r>
      <w:r w:rsidR="00021FD5" w:rsidRPr="00BD5524">
        <w:t xml:space="preserve"> and are not under the age of 16</w:t>
      </w:r>
      <w:r w:rsidR="00242B4B" w:rsidRPr="00BD5524">
        <w:t>.</w:t>
      </w:r>
    </w:p>
    <w:p w14:paraId="1FE9B713" w14:textId="77777777" w:rsidR="005573F7" w:rsidRPr="0093232E" w:rsidRDefault="005573F7" w:rsidP="00D05F95">
      <w:pPr>
        <w:pStyle w:val="Level2"/>
      </w:pPr>
      <w:r w:rsidRPr="0093232E">
        <w:t>The Contractor shall ensure that its Representatives:</w:t>
      </w:r>
    </w:p>
    <w:p w14:paraId="1FE9B714" w14:textId="77777777" w:rsidR="005573F7" w:rsidRPr="0093232E" w:rsidRDefault="005573F7" w:rsidP="00D05F95">
      <w:pPr>
        <w:pStyle w:val="Level3"/>
      </w:pPr>
      <w:r w:rsidRPr="0093232E">
        <w:t>are adequately supervised and informed of the aspects of the Contract applicable to them so that they can comply with the Contract;</w:t>
      </w:r>
    </w:p>
    <w:p w14:paraId="1FE9B715" w14:textId="77777777" w:rsidR="003910CC" w:rsidRPr="0093232E" w:rsidRDefault="003910CC" w:rsidP="00D05F95">
      <w:pPr>
        <w:pStyle w:val="Level3"/>
      </w:pPr>
      <w:r w:rsidRPr="0093232E">
        <w:t>shall deliver the Service with all due skill, care and diligence and shall possess such qualifications, skills and experience as are necessary for the proper supply of the Service;</w:t>
      </w:r>
    </w:p>
    <w:p w14:paraId="1FE9B716" w14:textId="77777777" w:rsidR="005573F7" w:rsidRPr="0093232E" w:rsidRDefault="005573F7" w:rsidP="00D05F95">
      <w:pPr>
        <w:pStyle w:val="Level3"/>
      </w:pPr>
      <w:r w:rsidRPr="0093232E">
        <w:t>where specifically agreed to be provided, will be assigned to provide the Service;</w:t>
      </w:r>
    </w:p>
    <w:p w14:paraId="1FE9B717" w14:textId="77777777" w:rsidR="005573F7" w:rsidRPr="0093232E" w:rsidRDefault="005573F7" w:rsidP="00D05F95">
      <w:pPr>
        <w:pStyle w:val="Level3"/>
      </w:pPr>
      <w:r w:rsidRPr="0093232E">
        <w:t>are appropriately attired for the duties they are undertaking including, (where necessary) wearing protective clothing and footwear;</w:t>
      </w:r>
    </w:p>
    <w:p w14:paraId="1FE9B718" w14:textId="77777777" w:rsidR="005573F7" w:rsidRPr="0093232E" w:rsidRDefault="005573F7" w:rsidP="00D05F95">
      <w:pPr>
        <w:pStyle w:val="Level3"/>
      </w:pPr>
      <w:r w:rsidRPr="0093232E">
        <w:t xml:space="preserve">on request, disclose their identity to the </w:t>
      </w:r>
      <w:r w:rsidR="00E83E35" w:rsidRPr="0093232E">
        <w:t>Council</w:t>
      </w:r>
      <w:r w:rsidR="004703CA" w:rsidRPr="0093232E">
        <w:t xml:space="preserve"> </w:t>
      </w:r>
      <w:r w:rsidRPr="0093232E">
        <w:t>or any third party;</w:t>
      </w:r>
    </w:p>
    <w:p w14:paraId="1FE9B719" w14:textId="77777777" w:rsidR="005573F7" w:rsidRPr="0093232E" w:rsidRDefault="005573F7" w:rsidP="00D05F95">
      <w:pPr>
        <w:pStyle w:val="Level3"/>
      </w:pPr>
      <w:r w:rsidRPr="0093232E">
        <w:lastRenderedPageBreak/>
        <w:t>other than as permitted by the Contract, do not solicit or act in such a manner as to induce payment for performance of the Service;</w:t>
      </w:r>
    </w:p>
    <w:p w14:paraId="1FE9B71A" w14:textId="77777777" w:rsidR="005573F7" w:rsidRPr="0093232E" w:rsidRDefault="005573F7" w:rsidP="00D05F95">
      <w:pPr>
        <w:pStyle w:val="Level3"/>
      </w:pPr>
      <w:r w:rsidRPr="0093232E">
        <w:t>act in a courteous and considerate manner and do not use foul or offensive language, bring offensive materials onto or consume intoxicating liquor or illegal drugs</w:t>
      </w:r>
      <w:r w:rsidR="00021FD5" w:rsidRPr="0093232E">
        <w:t xml:space="preserve"> or smoke</w:t>
      </w:r>
      <w:r w:rsidRPr="0093232E">
        <w:t xml:space="preserve"> whilst on Premises or providing the Service;</w:t>
      </w:r>
    </w:p>
    <w:p w14:paraId="1FE9B71B" w14:textId="77777777" w:rsidR="005573F7" w:rsidRPr="0093232E" w:rsidRDefault="005573F7" w:rsidP="00D05F95">
      <w:pPr>
        <w:pStyle w:val="Level3"/>
      </w:pPr>
      <w:proofErr w:type="gramStart"/>
      <w:r w:rsidRPr="0093232E">
        <w:t>do</w:t>
      </w:r>
      <w:proofErr w:type="gramEnd"/>
      <w:r w:rsidRPr="0093232E">
        <w:t xml:space="preserve"> not bring animals or unauthorised persons onto </w:t>
      </w:r>
      <w:r w:rsidR="004703CA" w:rsidRPr="0093232E">
        <w:t>the</w:t>
      </w:r>
      <w:r w:rsidRPr="0093232E">
        <w:t xml:space="preserve"> Premises except as expressly authorised by the Authorised Officer.</w:t>
      </w:r>
    </w:p>
    <w:p w14:paraId="1FE9B71C" w14:textId="77777777" w:rsidR="005573F7" w:rsidRPr="0093232E" w:rsidRDefault="005573F7" w:rsidP="00D05F95">
      <w:pPr>
        <w:pStyle w:val="Level2"/>
      </w:pPr>
      <w:bookmarkStart w:id="188" w:name="_Ref69895006"/>
      <w:r w:rsidRPr="0093232E">
        <w:t xml:space="preserve">Subject to clause </w:t>
      </w:r>
      <w:r w:rsidR="00195BE1">
        <w:fldChar w:fldCharType="begin"/>
      </w:r>
      <w:r w:rsidR="00195BE1">
        <w:instrText xml:space="preserve"> REF _Ref69895000 \r \h </w:instrText>
      </w:r>
      <w:r w:rsidR="00D05F95">
        <w:instrText xml:space="preserve"> \* MERGEFORMAT </w:instrText>
      </w:r>
      <w:r w:rsidR="00195BE1">
        <w:fldChar w:fldCharType="separate"/>
      </w:r>
      <w:r w:rsidR="007E1D9D">
        <w:t>31.4</w:t>
      </w:r>
      <w:r w:rsidR="00195BE1">
        <w:fldChar w:fldCharType="end"/>
      </w:r>
      <w:r w:rsidRPr="0093232E">
        <w:t xml:space="preserve">, the Authorised Officer may require the Contractor, by notice in writing, which shall include his reasons for the same, to reprimand or remove from the provision of the Service any Representatives specified by such notice (including without limitation the Contractor’s Manager).  </w:t>
      </w:r>
      <w:proofErr w:type="gramStart"/>
      <w:r w:rsidRPr="0093232E">
        <w:t>Where required the Contractor shall forthwith remove such Representatives from the provision of the Service and provide a replacement as</w:t>
      </w:r>
      <w:proofErr w:type="gramEnd"/>
      <w:r w:rsidRPr="0093232E">
        <w:t xml:space="preserve"> appropriate to ensure that the Service is carried out in accordance with the Specification.  Any Representatives removed from work under the provisions of this clause </w:t>
      </w:r>
      <w:r w:rsidR="00195BE1">
        <w:fldChar w:fldCharType="begin"/>
      </w:r>
      <w:r w:rsidR="00195BE1">
        <w:instrText xml:space="preserve"> REF _Ref69895006 \r \h </w:instrText>
      </w:r>
      <w:r w:rsidR="00D05F95">
        <w:instrText xml:space="preserve"> \* MERGEFORMAT </w:instrText>
      </w:r>
      <w:r w:rsidR="00195BE1">
        <w:fldChar w:fldCharType="separate"/>
      </w:r>
      <w:r w:rsidR="007E1D9D">
        <w:t>31.3</w:t>
      </w:r>
      <w:r w:rsidR="00195BE1">
        <w:fldChar w:fldCharType="end"/>
      </w:r>
      <w:r w:rsidR="00D05F95">
        <w:t xml:space="preserve"> </w:t>
      </w:r>
      <w:proofErr w:type="gramStart"/>
      <w:r w:rsidRPr="0093232E">
        <w:t>may not be employed</w:t>
      </w:r>
      <w:proofErr w:type="gramEnd"/>
      <w:r w:rsidRPr="0093232E">
        <w:t xml:space="preserve"> subsequently in the provision of the Service without the written consent of the Authorised Officer.</w:t>
      </w:r>
      <w:bookmarkEnd w:id="188"/>
      <w:r w:rsidRPr="0093232E">
        <w:t xml:space="preserve"> </w:t>
      </w:r>
    </w:p>
    <w:p w14:paraId="1FE9B71D" w14:textId="77777777" w:rsidR="005573F7" w:rsidRPr="0093232E" w:rsidRDefault="005573F7" w:rsidP="00D05F95">
      <w:pPr>
        <w:pStyle w:val="Level2"/>
      </w:pPr>
      <w:bookmarkStart w:id="189" w:name="_Ref69895000"/>
      <w:r w:rsidRPr="0093232E">
        <w:t xml:space="preserve">The Authorised Officer shall not require removal of personnel under clause </w:t>
      </w:r>
      <w:r w:rsidR="00195BE1">
        <w:fldChar w:fldCharType="begin"/>
      </w:r>
      <w:r w:rsidR="00195BE1">
        <w:instrText xml:space="preserve"> REF _Ref69895006 \r \h </w:instrText>
      </w:r>
      <w:r w:rsidR="00D05F95">
        <w:instrText xml:space="preserve"> \* MERGEFORMAT </w:instrText>
      </w:r>
      <w:r w:rsidR="00195BE1">
        <w:fldChar w:fldCharType="separate"/>
      </w:r>
      <w:r w:rsidR="007E1D9D">
        <w:t>31.3</w:t>
      </w:r>
      <w:r w:rsidR="00195BE1">
        <w:fldChar w:fldCharType="end"/>
      </w:r>
      <w:r w:rsidR="00D05F95">
        <w:t xml:space="preserve"> </w:t>
      </w:r>
      <w:r w:rsidRPr="0093232E">
        <w:t xml:space="preserve">unless he has given due consideration as to whether the </w:t>
      </w:r>
      <w:r w:rsidR="00E83E35" w:rsidRPr="0093232E">
        <w:t>Council</w:t>
      </w:r>
      <w:r w:rsidR="004703CA" w:rsidRPr="0093232E">
        <w:t xml:space="preserve"> </w:t>
      </w:r>
      <w:proofErr w:type="gramStart"/>
      <w:r w:rsidRPr="0093232E">
        <w:t xml:space="preserve">would (if the individual concerned were an employee of the </w:t>
      </w:r>
      <w:r w:rsidR="00E83E35" w:rsidRPr="0093232E">
        <w:t>Council</w:t>
      </w:r>
      <w:r w:rsidRPr="0093232E">
        <w:t>) take</w:t>
      </w:r>
      <w:proofErr w:type="gramEnd"/>
      <w:r w:rsidRPr="0093232E">
        <w:t xml:space="preserve"> the same action against such employee in the same or similar circumstances.</w:t>
      </w:r>
      <w:bookmarkEnd w:id="189"/>
      <w:r w:rsidRPr="0093232E">
        <w:t xml:space="preserve">  </w:t>
      </w:r>
    </w:p>
    <w:p w14:paraId="1FE9B71E" w14:textId="77777777" w:rsidR="005573F7" w:rsidRPr="0093232E" w:rsidRDefault="005573F7" w:rsidP="00D05F95">
      <w:pPr>
        <w:pStyle w:val="Level2"/>
      </w:pPr>
      <w:r w:rsidRPr="0093232E">
        <w:t xml:space="preserve">The </w:t>
      </w:r>
      <w:r w:rsidR="00E83E35" w:rsidRPr="0093232E">
        <w:t>Council</w:t>
      </w:r>
      <w:r w:rsidR="004703CA" w:rsidRPr="0093232E">
        <w:t xml:space="preserve"> </w:t>
      </w:r>
      <w:proofErr w:type="gramStart"/>
      <w:r w:rsidRPr="0093232E">
        <w:t>shall not be liable either to the Contractor or to any Representatives in respect of any liability loss or damage occasio</w:t>
      </w:r>
      <w:r w:rsidR="00723451" w:rsidRPr="0093232E">
        <w:t xml:space="preserve">ned by the operation of clause </w:t>
      </w:r>
      <w:r w:rsidR="00195BE1">
        <w:fldChar w:fldCharType="begin"/>
      </w:r>
      <w:r w:rsidR="00195BE1">
        <w:instrText xml:space="preserve"> REF _Ref69895006 \r \h </w:instrText>
      </w:r>
      <w:r w:rsidR="00D05F95">
        <w:instrText xml:space="preserve"> \* MERGEFORMAT </w:instrText>
      </w:r>
      <w:r w:rsidR="00195BE1">
        <w:fldChar w:fldCharType="separate"/>
      </w:r>
      <w:r w:rsidR="007E1D9D">
        <w:t>31.3</w:t>
      </w:r>
      <w:r w:rsidR="00195BE1">
        <w:fldChar w:fldCharType="end"/>
      </w:r>
      <w:proofErr w:type="gramEnd"/>
      <w:r w:rsidRPr="0093232E">
        <w:t>.</w:t>
      </w:r>
    </w:p>
    <w:p w14:paraId="1FE9B71F" w14:textId="77777777" w:rsidR="005573F7" w:rsidRPr="0093232E" w:rsidRDefault="005573F7" w:rsidP="00D05F95">
      <w:pPr>
        <w:pStyle w:val="Level1"/>
      </w:pPr>
      <w:bookmarkStart w:id="190" w:name="_Toc70408472"/>
      <w:bookmarkStart w:id="191" w:name="_Toc99259669"/>
      <w:bookmarkStart w:id="192" w:name="_Ref69893367"/>
      <w:bookmarkStart w:id="193" w:name="_Toc173489413"/>
      <w:bookmarkEnd w:id="190"/>
      <w:r w:rsidRPr="0093232E">
        <w:t>Equal Opportunities</w:t>
      </w:r>
      <w:r w:rsidR="006F4F23" w:rsidRPr="0093232E">
        <w:t>,</w:t>
      </w:r>
      <w:r w:rsidR="00B17870" w:rsidRPr="0093232E">
        <w:t xml:space="preserve"> </w:t>
      </w:r>
      <w:r w:rsidRPr="0093232E">
        <w:t>Human Rights</w:t>
      </w:r>
      <w:bookmarkEnd w:id="191"/>
      <w:r w:rsidR="006F4F23" w:rsidRPr="0093232E">
        <w:t xml:space="preserve"> and Equality and Diversity</w:t>
      </w:r>
      <w:bookmarkEnd w:id="192"/>
      <w:bookmarkEnd w:id="193"/>
    </w:p>
    <w:p w14:paraId="1FE9B720" w14:textId="77777777" w:rsidR="005573F7" w:rsidRPr="0093232E" w:rsidRDefault="00A64493" w:rsidP="00D05F95">
      <w:pPr>
        <w:pStyle w:val="Level2"/>
        <w:rPr>
          <w:rFonts w:eastAsia="Arial"/>
        </w:rPr>
      </w:pPr>
      <w:r w:rsidRPr="00BD5524">
        <w:rPr>
          <w:rFonts w:eastAsia="Arial"/>
        </w:rPr>
        <w:t>T</w:t>
      </w:r>
      <w:r w:rsidR="005573F7" w:rsidRPr="00BD5524">
        <w:rPr>
          <w:rFonts w:eastAsia="Arial"/>
        </w:rPr>
        <w:t xml:space="preserve">he </w:t>
      </w:r>
      <w:r w:rsidR="005573F7" w:rsidRPr="0093232E">
        <w:rPr>
          <w:rFonts w:eastAsia="Arial"/>
        </w:rPr>
        <w:t xml:space="preserve">Contractor shall have in place an equal opportunities policy. This policy must specify that the Contractor will not treat staff less favourably on the grounds of their colour, race, ethnic or national origin, nationality (including citizenship), marital status, sex, sexual orientation, religion or belief, </w:t>
      </w:r>
      <w:r w:rsidR="00242B4B" w:rsidRPr="0093232E">
        <w:rPr>
          <w:rFonts w:eastAsia="Arial"/>
        </w:rPr>
        <w:t xml:space="preserve">age </w:t>
      </w:r>
      <w:r w:rsidR="005573F7" w:rsidRPr="0093232E">
        <w:rPr>
          <w:rFonts w:eastAsia="Arial"/>
        </w:rPr>
        <w:t xml:space="preserve">or because they have a disability. The policy must also specify that the Contractor will not tolerate behaviour, which is inconsistent with it, and detail the measures it will take if this occurs. </w:t>
      </w:r>
    </w:p>
    <w:p w14:paraId="1FE9B721" w14:textId="77777777" w:rsidR="00C51CC1" w:rsidRDefault="005573F7" w:rsidP="00D05F95">
      <w:pPr>
        <w:pStyle w:val="Level2"/>
        <w:rPr>
          <w:rFonts w:eastAsia="Arial"/>
        </w:rPr>
      </w:pPr>
      <w:r w:rsidRPr="0093232E">
        <w:rPr>
          <w:rFonts w:eastAsia="Arial"/>
        </w:rPr>
        <w:t xml:space="preserve">In the performance of the Service and in its dealings with service users, </w:t>
      </w:r>
      <w:r w:rsidR="00E83E35" w:rsidRPr="0093232E">
        <w:rPr>
          <w:rFonts w:eastAsia="Arial"/>
        </w:rPr>
        <w:t>Council</w:t>
      </w:r>
      <w:r w:rsidR="004703CA" w:rsidRPr="0093232E">
        <w:rPr>
          <w:rFonts w:eastAsia="Arial"/>
        </w:rPr>
        <w:t xml:space="preserve"> </w:t>
      </w:r>
      <w:r w:rsidRPr="0093232E">
        <w:rPr>
          <w:rFonts w:eastAsia="Arial"/>
        </w:rPr>
        <w:t>employees and members of the general public, the Contractor shall comply and shall ensure that its Repres</w:t>
      </w:r>
      <w:r w:rsidR="009D3B99" w:rsidRPr="0093232E">
        <w:rPr>
          <w:rFonts w:eastAsia="Arial"/>
        </w:rPr>
        <w:t>entatives comply with</w:t>
      </w:r>
      <w:r w:rsidR="00C51CC1">
        <w:rPr>
          <w:rFonts w:eastAsia="Arial"/>
        </w:rPr>
        <w:t>;</w:t>
      </w:r>
    </w:p>
    <w:p w14:paraId="1FE9B722" w14:textId="77777777" w:rsidR="00C51CC1" w:rsidRDefault="009D3B99" w:rsidP="00D05F95">
      <w:pPr>
        <w:pStyle w:val="Level3"/>
        <w:rPr>
          <w:rFonts w:eastAsia="Arial"/>
        </w:rPr>
      </w:pPr>
      <w:r w:rsidRPr="00BD5524">
        <w:rPr>
          <w:rFonts w:eastAsia="Arial"/>
        </w:rPr>
        <w:t xml:space="preserve">the </w:t>
      </w:r>
      <w:r w:rsidR="005573F7" w:rsidRPr="00BD5524">
        <w:rPr>
          <w:rFonts w:eastAsia="Arial"/>
        </w:rPr>
        <w:t>Human Rights Act 1998 as if the Contractor were a public body</w:t>
      </w:r>
      <w:r w:rsidR="00C51CC1">
        <w:rPr>
          <w:rFonts w:eastAsia="Arial"/>
        </w:rPr>
        <w:t xml:space="preserve"> (as defined in the Human Rights Act 1998);</w:t>
      </w:r>
    </w:p>
    <w:p w14:paraId="1FE9B723" w14:textId="77777777" w:rsidR="00C51CC1" w:rsidRDefault="005573F7" w:rsidP="00D05F95">
      <w:pPr>
        <w:pStyle w:val="Level3"/>
        <w:rPr>
          <w:rFonts w:eastAsia="Arial"/>
        </w:rPr>
      </w:pPr>
      <w:r w:rsidRPr="00BD5524">
        <w:rPr>
          <w:rFonts w:eastAsia="Arial"/>
        </w:rPr>
        <w:t>all Laws relating to equal opportunities</w:t>
      </w:r>
      <w:r w:rsidR="00C51CC1">
        <w:rPr>
          <w:rFonts w:eastAsia="Arial"/>
        </w:rPr>
        <w:t>; and</w:t>
      </w:r>
    </w:p>
    <w:p w14:paraId="1FE9B724" w14:textId="77777777" w:rsidR="006F4F23" w:rsidRPr="00BD5524" w:rsidRDefault="00C51CC1" w:rsidP="00D05F95">
      <w:pPr>
        <w:pStyle w:val="Level3"/>
        <w:rPr>
          <w:rFonts w:eastAsia="Arial"/>
        </w:rPr>
      </w:pPr>
      <w:proofErr w:type="gramStart"/>
      <w:r>
        <w:rPr>
          <w:rFonts w:eastAsia="Arial"/>
        </w:rPr>
        <w:t>the</w:t>
      </w:r>
      <w:proofErr w:type="gramEnd"/>
      <w:r>
        <w:rPr>
          <w:rFonts w:eastAsia="Arial"/>
        </w:rPr>
        <w:t xml:space="preserve"> Council's equal opportunities policies and procedures as may be adopted and amended from time to time.</w:t>
      </w:r>
    </w:p>
    <w:p w14:paraId="1FE9B725" w14:textId="77777777" w:rsidR="006225AB" w:rsidRPr="00B03613" w:rsidRDefault="00EC2EB4" w:rsidP="00D05F95">
      <w:pPr>
        <w:pStyle w:val="Level2"/>
        <w:rPr>
          <w:rFonts w:eastAsia="Arial"/>
        </w:rPr>
      </w:pPr>
      <w:bookmarkStart w:id="194" w:name="_Ref69895119"/>
      <w:r w:rsidRPr="00BD5524">
        <w:rPr>
          <w:rFonts w:eastAsia="Arial"/>
        </w:rPr>
        <w:t>The Contractor shall abide by the following main principles of the Armed Forces Covenant in the provision of the Service and in its role as an employer</w:t>
      </w:r>
      <w:r w:rsidR="005E2F61" w:rsidRPr="00BD5524">
        <w:rPr>
          <w:rFonts w:eastAsia="Arial"/>
        </w:rPr>
        <w:t>.</w:t>
      </w:r>
      <w:bookmarkEnd w:id="194"/>
    </w:p>
    <w:p w14:paraId="1FE9B726" w14:textId="77777777" w:rsidR="006225AB" w:rsidRPr="00301433" w:rsidRDefault="006225AB" w:rsidP="00D05F95">
      <w:pPr>
        <w:pStyle w:val="Level3"/>
      </w:pPr>
      <w:r w:rsidRPr="00301433">
        <w:t>Those who serve or have in the past served in the Armed Forces, and their families, should face no disadvantage compared to other citizens in the provision of the Service.</w:t>
      </w:r>
    </w:p>
    <w:p w14:paraId="1FE9B727" w14:textId="77777777" w:rsidR="006225AB" w:rsidRPr="00301433" w:rsidRDefault="006225AB" w:rsidP="00D05F95">
      <w:pPr>
        <w:pStyle w:val="Level3"/>
      </w:pPr>
      <w:r w:rsidRPr="00301433">
        <w:lastRenderedPageBreak/>
        <w:t xml:space="preserve">In some cases, special consideration is appropriate especially for those who have given most such as the injured or the bereaved. </w:t>
      </w:r>
    </w:p>
    <w:p w14:paraId="1FE9B728" w14:textId="77777777" w:rsidR="006225AB" w:rsidRPr="00BD5524" w:rsidRDefault="006225AB" w:rsidP="00D05F95">
      <w:pPr>
        <w:pStyle w:val="Level2"/>
        <w:rPr>
          <w:rFonts w:eastAsia="Arial"/>
        </w:rPr>
      </w:pPr>
      <w:r w:rsidRPr="00BD5524">
        <w:rPr>
          <w:rFonts w:eastAsia="Arial"/>
        </w:rPr>
        <w:t>The Contractor shall make commitments to support the Armed Forces through the signing up to the Bronze Defence Recognition Scheme Award and Armed Forces Covenant Pledge within six (6) months of the date of this Contract.</w:t>
      </w:r>
    </w:p>
    <w:p w14:paraId="1FE9B729" w14:textId="77777777" w:rsidR="006225AB" w:rsidRPr="00BD5524" w:rsidRDefault="006225AB" w:rsidP="00D05F95">
      <w:pPr>
        <w:pStyle w:val="Level2"/>
        <w:rPr>
          <w:rFonts w:eastAsia="Arial"/>
        </w:rPr>
      </w:pPr>
      <w:bookmarkStart w:id="195" w:name="_Ref69895121"/>
      <w:r w:rsidRPr="00BD5524">
        <w:rPr>
          <w:rFonts w:eastAsia="Arial"/>
        </w:rPr>
        <w:t xml:space="preserve">The Contractor shall provide within six (6) months of the date of this Contract and every six (6) months thereafter throughout the Contract Term a report (to the reasonable satisfaction of the Council) demonstrating compliance with the Armed Forces Covenant obligations set out in clauses </w:t>
      </w:r>
      <w:r w:rsidR="003F0B0B">
        <w:rPr>
          <w:rFonts w:eastAsia="Arial"/>
        </w:rPr>
        <w:fldChar w:fldCharType="begin"/>
      </w:r>
      <w:r w:rsidR="003F0B0B">
        <w:rPr>
          <w:rFonts w:eastAsia="Arial"/>
        </w:rPr>
        <w:instrText xml:space="preserve"> REF _Ref69895119 \r \h </w:instrText>
      </w:r>
      <w:r w:rsidR="003F0B0B">
        <w:rPr>
          <w:rFonts w:eastAsia="Arial"/>
        </w:rPr>
      </w:r>
      <w:r w:rsidR="003F0B0B">
        <w:rPr>
          <w:rFonts w:eastAsia="Arial"/>
        </w:rPr>
        <w:fldChar w:fldCharType="separate"/>
      </w:r>
      <w:r w:rsidR="007E1D9D">
        <w:rPr>
          <w:rFonts w:eastAsia="Arial"/>
        </w:rPr>
        <w:t>32.3</w:t>
      </w:r>
      <w:r w:rsidR="003F0B0B">
        <w:rPr>
          <w:rFonts w:eastAsia="Arial"/>
        </w:rPr>
        <w:fldChar w:fldCharType="end"/>
      </w:r>
      <w:r w:rsidR="003F0B0B">
        <w:rPr>
          <w:rFonts w:eastAsia="Arial"/>
        </w:rPr>
        <w:t xml:space="preserve"> to </w:t>
      </w:r>
      <w:r w:rsidR="003F0B0B">
        <w:rPr>
          <w:rFonts w:eastAsia="Arial"/>
        </w:rPr>
        <w:fldChar w:fldCharType="begin"/>
      </w:r>
      <w:r w:rsidR="003F0B0B">
        <w:rPr>
          <w:rFonts w:eastAsia="Arial"/>
        </w:rPr>
        <w:instrText xml:space="preserve"> REF _Ref69895121 \r \h </w:instrText>
      </w:r>
      <w:r w:rsidR="003F0B0B">
        <w:rPr>
          <w:rFonts w:eastAsia="Arial"/>
        </w:rPr>
      </w:r>
      <w:r w:rsidR="003F0B0B">
        <w:rPr>
          <w:rFonts w:eastAsia="Arial"/>
        </w:rPr>
        <w:fldChar w:fldCharType="separate"/>
      </w:r>
      <w:r w:rsidR="007E1D9D">
        <w:rPr>
          <w:rFonts w:eastAsia="Arial"/>
        </w:rPr>
        <w:t>32.5</w:t>
      </w:r>
      <w:r w:rsidR="003F0B0B">
        <w:rPr>
          <w:rFonts w:eastAsia="Arial"/>
        </w:rPr>
        <w:fldChar w:fldCharType="end"/>
      </w:r>
      <w:r w:rsidR="000E0F41" w:rsidRPr="00BD5524">
        <w:rPr>
          <w:rFonts w:eastAsia="Arial"/>
        </w:rPr>
        <w:t>.</w:t>
      </w:r>
      <w:bookmarkEnd w:id="195"/>
      <w:r w:rsidRPr="00BD5524">
        <w:rPr>
          <w:rFonts w:eastAsia="Arial"/>
        </w:rPr>
        <w:t xml:space="preserve">  </w:t>
      </w:r>
    </w:p>
    <w:p w14:paraId="1FE9B72A" w14:textId="232A9902" w:rsidR="005573F7" w:rsidRPr="0093232E" w:rsidRDefault="005573F7" w:rsidP="00D05F95">
      <w:pPr>
        <w:pStyle w:val="Level1"/>
      </w:pPr>
      <w:bookmarkStart w:id="196" w:name="_Toc70408484"/>
      <w:bookmarkStart w:id="197" w:name="_Toc70408485"/>
      <w:bookmarkStart w:id="198" w:name="_Ref69896071"/>
      <w:bookmarkStart w:id="199" w:name="_Ref70405331"/>
      <w:bookmarkStart w:id="200" w:name="_Toc173489414"/>
      <w:bookmarkEnd w:id="196"/>
      <w:bookmarkEnd w:id="197"/>
      <w:r w:rsidRPr="0093232E">
        <w:t>TUPE</w:t>
      </w:r>
      <w:bookmarkEnd w:id="198"/>
      <w:bookmarkEnd w:id="199"/>
      <w:bookmarkEnd w:id="200"/>
      <w:r w:rsidRPr="0093232E">
        <w:t xml:space="preserve"> </w:t>
      </w:r>
    </w:p>
    <w:p w14:paraId="1FE9B72B" w14:textId="77777777" w:rsidR="00D206E9" w:rsidRPr="00D206E9" w:rsidRDefault="00D206E9" w:rsidP="00D05F95">
      <w:pPr>
        <w:pStyle w:val="Level2"/>
        <w:rPr>
          <w:rFonts w:eastAsia="Arial"/>
        </w:rPr>
      </w:pPr>
      <w:r>
        <w:t xml:space="preserve">Where a Subsequent Transfer constitutes a Relevant Transfer then the Council or </w:t>
      </w:r>
      <w:r w:rsidR="00870C21">
        <w:t>Future</w:t>
      </w:r>
      <w:r>
        <w:t xml:space="preserve"> Contractor will inherit liabilities in respect of the Relevant Employees with effect from the relevant Service Transfer Date.</w:t>
      </w:r>
    </w:p>
    <w:p w14:paraId="1FE9B72C" w14:textId="77777777" w:rsidR="00D206E9" w:rsidRDefault="00D206E9" w:rsidP="00D05F95">
      <w:pPr>
        <w:pStyle w:val="Level2"/>
        <w:rPr>
          <w:rFonts w:eastAsia="Arial"/>
        </w:rPr>
      </w:pPr>
      <w:bookmarkStart w:id="201" w:name="_Ref70405337"/>
      <w:r>
        <w:rPr>
          <w:rFonts w:eastAsia="Arial"/>
        </w:rPr>
        <w:t>The Contractor shall and shall procure that any Sub-Contractor shall:</w:t>
      </w:r>
      <w:bookmarkEnd w:id="201"/>
    </w:p>
    <w:p w14:paraId="1FE9B72D" w14:textId="77777777" w:rsidR="00D206E9" w:rsidRPr="00D206E9" w:rsidRDefault="00D206E9" w:rsidP="00D05F95">
      <w:pPr>
        <w:pStyle w:val="Level3"/>
        <w:rPr>
          <w:rFonts w:eastAsia="Arial"/>
        </w:rPr>
      </w:pPr>
      <w:r w:rsidRPr="00D206E9">
        <w:rPr>
          <w:rFonts w:eastAsia="Arial"/>
        </w:rPr>
        <w:t>On request from the Council on a date not more than six (6) months immediately preceding the expiry of the Contract and/or any review date; and or</w:t>
      </w:r>
    </w:p>
    <w:p w14:paraId="1FE9B72E" w14:textId="77777777" w:rsidR="00D206E9" w:rsidRPr="00D206E9" w:rsidRDefault="00D206E9" w:rsidP="00D05F95">
      <w:pPr>
        <w:pStyle w:val="Level3"/>
        <w:rPr>
          <w:rFonts w:eastAsia="Arial"/>
        </w:rPr>
      </w:pPr>
      <w:r w:rsidRPr="00D206E9">
        <w:rPr>
          <w:rFonts w:eastAsia="Arial"/>
        </w:rPr>
        <w:t>On receiving notice of termination of the Contract (on whatever grounds and in whatever circumstances) or otherwise; and/or</w:t>
      </w:r>
    </w:p>
    <w:p w14:paraId="1FE9B72F" w14:textId="77777777" w:rsidR="00D206E9" w:rsidRDefault="00D206E9" w:rsidP="00D05F95">
      <w:pPr>
        <w:pStyle w:val="Level3"/>
        <w:rPr>
          <w:rFonts w:eastAsia="Arial"/>
        </w:rPr>
      </w:pPr>
      <w:r w:rsidRPr="00D206E9">
        <w:rPr>
          <w:rFonts w:eastAsia="Arial"/>
        </w:rPr>
        <w:t>at such times as required by TUPE;</w:t>
      </w:r>
    </w:p>
    <w:p w14:paraId="1FE9B730" w14:textId="77777777" w:rsidR="00D206E9" w:rsidRPr="00D206E9" w:rsidRDefault="00D206E9" w:rsidP="00C13A6A">
      <w:pPr>
        <w:pStyle w:val="Level20"/>
        <w:widowControl w:val="0"/>
        <w:ind w:left="851"/>
        <w:rPr>
          <w:rFonts w:ascii="Arial" w:eastAsia="Arial" w:hAnsi="Arial" w:cs="Arial"/>
          <w:sz w:val="22"/>
        </w:rPr>
      </w:pPr>
      <w:proofErr w:type="gramStart"/>
      <w:r>
        <w:rPr>
          <w:rFonts w:ascii="Arial" w:eastAsia="Arial" w:hAnsi="Arial" w:cs="Arial"/>
          <w:sz w:val="22"/>
        </w:rPr>
        <w:t xml:space="preserve">provide promptly </w:t>
      </w:r>
      <w:r w:rsidRPr="00D206E9">
        <w:rPr>
          <w:rFonts w:ascii="Arial" w:eastAsia="Arial" w:hAnsi="Arial" w:cs="Arial"/>
          <w:sz w:val="22"/>
        </w:rPr>
        <w:t xml:space="preserve">(and in any event within fourteen (14) days of request) and at no cost to the Council, in respect of any person engaged or employed by the </w:t>
      </w:r>
      <w:r>
        <w:rPr>
          <w:rFonts w:ascii="Arial" w:eastAsia="Arial" w:hAnsi="Arial" w:cs="Arial"/>
          <w:sz w:val="22"/>
        </w:rPr>
        <w:t>Contractor</w:t>
      </w:r>
      <w:r w:rsidRPr="00D206E9">
        <w:rPr>
          <w:rFonts w:ascii="Arial" w:eastAsia="Arial" w:hAnsi="Arial" w:cs="Arial"/>
          <w:sz w:val="22"/>
        </w:rPr>
        <w:t xml:space="preserve"> or any Sub-Contractor in the provision of the Services, the </w:t>
      </w:r>
      <w:r>
        <w:rPr>
          <w:rFonts w:ascii="Arial" w:eastAsia="Arial" w:hAnsi="Arial" w:cs="Arial"/>
          <w:sz w:val="22"/>
        </w:rPr>
        <w:t>Contractor</w:t>
      </w:r>
      <w:r w:rsidRPr="00D206E9">
        <w:rPr>
          <w:rFonts w:ascii="Arial" w:eastAsia="Arial" w:hAnsi="Arial" w:cs="Arial"/>
          <w:sz w:val="22"/>
        </w:rPr>
        <w:t>'s Provisional Staff List and the Staffing Information together with any additional information required by the Council (notwithstanding this may be beyond the information required to be provided under TUPE), including information as to the application of TUPE to the employees.</w:t>
      </w:r>
      <w:proofErr w:type="gramEnd"/>
      <w:r w:rsidRPr="00D206E9">
        <w:rPr>
          <w:rFonts w:ascii="Arial" w:eastAsia="Arial" w:hAnsi="Arial" w:cs="Arial"/>
          <w:sz w:val="22"/>
        </w:rPr>
        <w:t xml:space="preserve"> The </w:t>
      </w:r>
      <w:r>
        <w:rPr>
          <w:rFonts w:ascii="Arial" w:eastAsia="Arial" w:hAnsi="Arial" w:cs="Arial"/>
          <w:sz w:val="22"/>
        </w:rPr>
        <w:t>Contractor</w:t>
      </w:r>
      <w:r w:rsidRPr="00D206E9">
        <w:rPr>
          <w:rFonts w:ascii="Arial" w:eastAsia="Arial" w:hAnsi="Arial" w:cs="Arial"/>
          <w:sz w:val="22"/>
        </w:rPr>
        <w:t xml:space="preserve"> shall notify the Council, within fourteen (14) days of the event (and in any event before the Service Transfer Date), of any material changes to the information supplied, discovery of further relevant information or on receipt of a request for or clarification or amplification by the Council.</w:t>
      </w:r>
    </w:p>
    <w:p w14:paraId="1FE9B731" w14:textId="77777777" w:rsidR="00D206E9" w:rsidRPr="00D206E9" w:rsidRDefault="00D206E9" w:rsidP="00D05F95">
      <w:pPr>
        <w:pStyle w:val="Level2"/>
        <w:rPr>
          <w:rFonts w:eastAsia="Arial"/>
        </w:rPr>
      </w:pPr>
      <w:bookmarkStart w:id="202" w:name="_Ref70405345"/>
      <w:r w:rsidRPr="00D206E9">
        <w:rPr>
          <w:rFonts w:eastAsia="Arial"/>
        </w:rPr>
        <w:t xml:space="preserve">At least </w:t>
      </w:r>
      <w:proofErr w:type="gramStart"/>
      <w:r w:rsidRPr="00D206E9">
        <w:rPr>
          <w:rFonts w:eastAsia="Arial"/>
        </w:rPr>
        <w:t>twenty eight (28) days</w:t>
      </w:r>
      <w:proofErr w:type="gramEnd"/>
      <w:r w:rsidRPr="00D206E9">
        <w:rPr>
          <w:rFonts w:eastAsia="Arial"/>
        </w:rPr>
        <w:t xml:space="preserve"> prior to the Service Transfer Date, the </w:t>
      </w:r>
      <w:r>
        <w:rPr>
          <w:rFonts w:eastAsia="Arial"/>
        </w:rPr>
        <w:t>Contractor</w:t>
      </w:r>
      <w:r w:rsidRPr="00D206E9">
        <w:rPr>
          <w:rFonts w:eastAsia="Arial"/>
        </w:rPr>
        <w:t xml:space="preserve"> shall and shall procure that any Sub-Contractor shall prepare and provide to the Council and/or, at the direction of the Council, to the </w:t>
      </w:r>
      <w:r w:rsidR="00870C21">
        <w:t>Future</w:t>
      </w:r>
      <w:r w:rsidR="00870C21">
        <w:rPr>
          <w:rFonts w:eastAsia="Arial"/>
        </w:rPr>
        <w:t xml:space="preserve"> </w:t>
      </w:r>
      <w:r>
        <w:rPr>
          <w:rFonts w:eastAsia="Arial"/>
        </w:rPr>
        <w:t>Contractor</w:t>
      </w:r>
      <w:r w:rsidRPr="00D206E9">
        <w:rPr>
          <w:rFonts w:eastAsia="Arial"/>
        </w:rPr>
        <w:t xml:space="preserve">, the </w:t>
      </w:r>
      <w:r w:rsidR="00A91B1D">
        <w:rPr>
          <w:rFonts w:eastAsia="Arial"/>
        </w:rPr>
        <w:t>Contractor</w:t>
      </w:r>
      <w:r w:rsidRPr="00D206E9">
        <w:rPr>
          <w:rFonts w:eastAsia="Arial"/>
        </w:rPr>
        <w:t xml:space="preserve">'s Final Staff List, which shall be complete and accurate in all material respects. The </w:t>
      </w:r>
      <w:r w:rsidR="00A91B1D">
        <w:rPr>
          <w:rFonts w:eastAsia="Arial"/>
        </w:rPr>
        <w:t>Contractor</w:t>
      </w:r>
      <w:r w:rsidRPr="00D206E9">
        <w:rPr>
          <w:rFonts w:eastAsia="Arial"/>
        </w:rPr>
        <w:t xml:space="preserve">'s Final Staff List shall identify which of the </w:t>
      </w:r>
      <w:proofErr w:type="gramStart"/>
      <w:r>
        <w:rPr>
          <w:rFonts w:eastAsia="Arial"/>
        </w:rPr>
        <w:t>Contractor</w:t>
      </w:r>
      <w:r w:rsidRPr="00D206E9">
        <w:rPr>
          <w:rFonts w:eastAsia="Arial"/>
        </w:rPr>
        <w:t>'s</w:t>
      </w:r>
      <w:proofErr w:type="gramEnd"/>
      <w:r w:rsidRPr="00D206E9">
        <w:rPr>
          <w:rFonts w:eastAsia="Arial"/>
        </w:rPr>
        <w:t xml:space="preserve"> and Sub-Contractor's personnel named are Relevant Employees.</w:t>
      </w:r>
      <w:bookmarkEnd w:id="202"/>
    </w:p>
    <w:p w14:paraId="1FE9B732" w14:textId="77777777" w:rsidR="00D206E9" w:rsidRPr="00D206E9" w:rsidRDefault="00D206E9" w:rsidP="00D05F95">
      <w:pPr>
        <w:pStyle w:val="Level2"/>
        <w:rPr>
          <w:rFonts w:eastAsia="Arial"/>
        </w:rPr>
      </w:pPr>
      <w:r w:rsidRPr="00D206E9">
        <w:rPr>
          <w:rFonts w:eastAsia="Arial"/>
        </w:rPr>
        <w:t xml:space="preserve">The Council shall be permitted to use and disclose the </w:t>
      </w:r>
      <w:r>
        <w:rPr>
          <w:rFonts w:eastAsia="Arial"/>
        </w:rPr>
        <w:t>Contractor</w:t>
      </w:r>
      <w:r w:rsidRPr="00D206E9">
        <w:rPr>
          <w:rFonts w:eastAsia="Arial"/>
        </w:rPr>
        <w:t xml:space="preserve">'s Provisional Staff List, the </w:t>
      </w:r>
      <w:r>
        <w:rPr>
          <w:rFonts w:eastAsia="Arial"/>
        </w:rPr>
        <w:t>Contractor</w:t>
      </w:r>
      <w:r w:rsidRPr="00D206E9">
        <w:rPr>
          <w:rFonts w:eastAsia="Arial"/>
        </w:rPr>
        <w:t xml:space="preserve">'s Final Staff List and the Staffing Information for informing any tenderer or other prospective </w:t>
      </w:r>
      <w:r w:rsidR="00870C21">
        <w:t>Future</w:t>
      </w:r>
      <w:r w:rsidR="00870C21">
        <w:rPr>
          <w:rFonts w:eastAsia="Arial"/>
        </w:rPr>
        <w:t xml:space="preserve"> </w:t>
      </w:r>
      <w:r>
        <w:rPr>
          <w:rFonts w:eastAsia="Arial"/>
        </w:rPr>
        <w:t>Contractor</w:t>
      </w:r>
      <w:r w:rsidRPr="00D206E9">
        <w:rPr>
          <w:rFonts w:eastAsia="Arial"/>
        </w:rPr>
        <w:t xml:space="preserve"> for any services that are substantially the same type of services as (or any part of) the Services. </w:t>
      </w:r>
    </w:p>
    <w:p w14:paraId="1FE9B733" w14:textId="77777777" w:rsidR="00D206E9" w:rsidRPr="00D206E9" w:rsidRDefault="00D206E9" w:rsidP="00D05F95">
      <w:pPr>
        <w:pStyle w:val="Level2"/>
        <w:rPr>
          <w:rFonts w:eastAsia="Arial"/>
        </w:rPr>
      </w:pPr>
      <w:proofErr w:type="gramStart"/>
      <w:r w:rsidRPr="00D206E9">
        <w:rPr>
          <w:rFonts w:eastAsia="Arial"/>
        </w:rPr>
        <w:t xml:space="preserve">The </w:t>
      </w:r>
      <w:r>
        <w:rPr>
          <w:rFonts w:eastAsia="Arial"/>
        </w:rPr>
        <w:t>Contractor</w:t>
      </w:r>
      <w:r w:rsidRPr="00D206E9">
        <w:rPr>
          <w:rFonts w:eastAsia="Arial"/>
        </w:rPr>
        <w:t xml:space="preserve"> warrants to the Council and any </w:t>
      </w:r>
      <w:r w:rsidR="00870C21">
        <w:t>Future</w:t>
      </w:r>
      <w:r w:rsidR="00870C21">
        <w:rPr>
          <w:rFonts w:eastAsia="Arial"/>
        </w:rPr>
        <w:t xml:space="preserve"> </w:t>
      </w:r>
      <w:r>
        <w:rPr>
          <w:rFonts w:eastAsia="Arial"/>
        </w:rPr>
        <w:t>Contractor</w:t>
      </w:r>
      <w:r w:rsidRPr="00D206E9">
        <w:rPr>
          <w:rFonts w:eastAsia="Arial"/>
        </w:rPr>
        <w:t xml:space="preserve"> that the </w:t>
      </w:r>
      <w:r>
        <w:rPr>
          <w:rFonts w:eastAsia="Arial"/>
        </w:rPr>
        <w:t>Contractor</w:t>
      </w:r>
      <w:r w:rsidRPr="00D206E9">
        <w:rPr>
          <w:rFonts w:eastAsia="Arial"/>
        </w:rPr>
        <w:t xml:space="preserve">'s Provisional Staff List, the </w:t>
      </w:r>
      <w:r>
        <w:rPr>
          <w:rFonts w:eastAsia="Arial"/>
        </w:rPr>
        <w:t>Contractor</w:t>
      </w:r>
      <w:r w:rsidRPr="00D206E9">
        <w:rPr>
          <w:rFonts w:eastAsia="Arial"/>
        </w:rPr>
        <w:t>'s Final Staff List, the Employee Liability Information and the Staffing Information (the “</w:t>
      </w:r>
      <w:r w:rsidRPr="00D206E9">
        <w:rPr>
          <w:rFonts w:eastAsia="Arial"/>
          <w:b/>
        </w:rPr>
        <w:t>TUPE Information</w:t>
      </w:r>
      <w:r w:rsidRPr="00D206E9">
        <w:rPr>
          <w:rFonts w:eastAsia="Arial"/>
        </w:rPr>
        <w:t xml:space="preserve">”) will be true and accurate in all material respects and that no persons are employed or engaged in the </w:t>
      </w:r>
      <w:r w:rsidRPr="00D206E9">
        <w:rPr>
          <w:rFonts w:eastAsia="Arial"/>
        </w:rPr>
        <w:lastRenderedPageBreak/>
        <w:t xml:space="preserve">provision of the Services other than those included on the </w:t>
      </w:r>
      <w:r>
        <w:rPr>
          <w:rFonts w:eastAsia="Arial"/>
        </w:rPr>
        <w:t>Contractor</w:t>
      </w:r>
      <w:r w:rsidRPr="00D206E9">
        <w:rPr>
          <w:rFonts w:eastAsia="Arial"/>
        </w:rPr>
        <w:t>'s Final Staff List.</w:t>
      </w:r>
      <w:proofErr w:type="gramEnd"/>
      <w:r w:rsidRPr="00D206E9">
        <w:rPr>
          <w:rFonts w:eastAsia="Arial"/>
        </w:rPr>
        <w:t xml:space="preserve"> </w:t>
      </w:r>
    </w:p>
    <w:p w14:paraId="1FE9B734" w14:textId="77777777" w:rsidR="00D206E9" w:rsidRPr="00D206E9" w:rsidRDefault="00D206E9" w:rsidP="00D05F95">
      <w:pPr>
        <w:pStyle w:val="Level2"/>
        <w:rPr>
          <w:rFonts w:eastAsia="Arial"/>
        </w:rPr>
      </w:pPr>
      <w:r w:rsidRPr="00D206E9">
        <w:rPr>
          <w:rFonts w:eastAsia="Arial"/>
        </w:rPr>
        <w:t xml:space="preserve">The </w:t>
      </w:r>
      <w:r>
        <w:rPr>
          <w:rFonts w:eastAsia="Arial"/>
        </w:rPr>
        <w:t>Contractor</w:t>
      </w:r>
      <w:r w:rsidRPr="00D206E9">
        <w:rPr>
          <w:rFonts w:eastAsia="Arial"/>
        </w:rPr>
        <w:t xml:space="preserve"> shall and shall procure that any Sub-Contractor shall ensure at all times that it has the right to provide the TUPE Information under Data Protection Legislation.</w:t>
      </w:r>
    </w:p>
    <w:p w14:paraId="1FE9B735" w14:textId="77777777" w:rsidR="00D206E9" w:rsidRPr="00D206E9" w:rsidRDefault="00D206E9" w:rsidP="00D05F95">
      <w:pPr>
        <w:pStyle w:val="Level2"/>
        <w:rPr>
          <w:rFonts w:eastAsia="Arial"/>
        </w:rPr>
      </w:pPr>
      <w:bookmarkStart w:id="203" w:name="_Ref70405367"/>
      <w:r w:rsidRPr="00D206E9">
        <w:rPr>
          <w:rFonts w:eastAsia="Arial"/>
        </w:rPr>
        <w:t xml:space="preserve">The Council regards compliance with this paragraph </w:t>
      </w:r>
      <w:r w:rsidR="001E2B9A">
        <w:rPr>
          <w:rFonts w:eastAsia="Arial"/>
        </w:rPr>
        <w:fldChar w:fldCharType="begin"/>
      </w:r>
      <w:r w:rsidR="001E2B9A">
        <w:rPr>
          <w:rFonts w:eastAsia="Arial"/>
        </w:rPr>
        <w:instrText xml:space="preserve"> REF _Ref70405331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w:t>
      </w:r>
      <w:r w:rsidR="001E2B9A">
        <w:rPr>
          <w:rFonts w:eastAsia="Arial"/>
        </w:rPr>
        <w:fldChar w:fldCharType="end"/>
      </w:r>
      <w:r w:rsidRPr="00D206E9">
        <w:rPr>
          <w:rFonts w:eastAsia="Arial"/>
        </w:rPr>
        <w:t xml:space="preserve"> as fundamental to the Contract. In particular, failure to comply with paragraphs </w:t>
      </w:r>
      <w:r w:rsidR="001E2B9A">
        <w:rPr>
          <w:rFonts w:eastAsia="Arial"/>
        </w:rPr>
        <w:fldChar w:fldCharType="begin"/>
      </w:r>
      <w:r w:rsidR="001E2B9A">
        <w:rPr>
          <w:rFonts w:eastAsia="Arial"/>
        </w:rPr>
        <w:instrText xml:space="preserve"> REF _Ref70405337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33.2</w:t>
      </w:r>
      <w:r w:rsidR="001E2B9A">
        <w:rPr>
          <w:rFonts w:eastAsia="Arial"/>
        </w:rPr>
        <w:fldChar w:fldCharType="end"/>
      </w:r>
      <w:r w:rsidR="001E2B9A">
        <w:rPr>
          <w:rFonts w:eastAsia="Arial"/>
        </w:rPr>
        <w:t xml:space="preserve"> </w:t>
      </w:r>
      <w:r w:rsidRPr="00D206E9">
        <w:rPr>
          <w:rFonts w:eastAsia="Arial"/>
        </w:rPr>
        <w:t xml:space="preserve">and </w:t>
      </w:r>
      <w:r w:rsidR="001E2B9A">
        <w:rPr>
          <w:rFonts w:eastAsia="Arial"/>
        </w:rPr>
        <w:fldChar w:fldCharType="begin"/>
      </w:r>
      <w:r w:rsidR="001E2B9A">
        <w:rPr>
          <w:rFonts w:eastAsia="Arial"/>
        </w:rPr>
        <w:instrText xml:space="preserve"> REF _Ref70405345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33.3</w:t>
      </w:r>
      <w:r w:rsidR="001E2B9A">
        <w:rPr>
          <w:rFonts w:eastAsia="Arial"/>
        </w:rPr>
        <w:fldChar w:fldCharType="end"/>
      </w:r>
      <w:r w:rsidR="001E2B9A">
        <w:rPr>
          <w:rFonts w:eastAsia="Arial"/>
        </w:rPr>
        <w:t xml:space="preserve"> </w:t>
      </w:r>
      <w:r w:rsidRPr="00D206E9">
        <w:rPr>
          <w:rFonts w:eastAsia="Arial"/>
        </w:rPr>
        <w:t xml:space="preserve">in respect of the provision of accurate information about the Relevant Employees shall entitle the Council to suspend payment of the Contract Price until such information </w:t>
      </w:r>
      <w:proofErr w:type="gramStart"/>
      <w:r w:rsidRPr="00D206E9">
        <w:rPr>
          <w:rFonts w:eastAsia="Arial"/>
        </w:rPr>
        <w:t>is provided</w:t>
      </w:r>
      <w:proofErr w:type="gramEnd"/>
      <w:r w:rsidRPr="00D206E9">
        <w:rPr>
          <w:rFonts w:eastAsia="Arial"/>
        </w:rPr>
        <w:t xml:space="preserve">. The maximum sum that may be retained under this paragraph </w:t>
      </w:r>
      <w:r w:rsidR="001E2B9A">
        <w:rPr>
          <w:rFonts w:eastAsia="Arial"/>
        </w:rPr>
        <w:fldChar w:fldCharType="begin"/>
      </w:r>
      <w:r w:rsidR="001E2B9A">
        <w:rPr>
          <w:rFonts w:eastAsia="Arial"/>
        </w:rPr>
        <w:instrText xml:space="preserve"> REF _Ref70405367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33.7</w:t>
      </w:r>
      <w:r w:rsidR="001E2B9A">
        <w:rPr>
          <w:rFonts w:eastAsia="Arial"/>
        </w:rPr>
        <w:fldChar w:fldCharType="end"/>
      </w:r>
      <w:r w:rsidRPr="00D206E9">
        <w:rPr>
          <w:rFonts w:eastAsia="Arial"/>
        </w:rPr>
        <w:t xml:space="preserve"> shall not exceed to an amount equivalent to the Contract Price that would be payable in the three (3) month period following the </w:t>
      </w:r>
      <w:r>
        <w:rPr>
          <w:rFonts w:eastAsia="Arial"/>
        </w:rPr>
        <w:t>Contractor</w:t>
      </w:r>
      <w:r w:rsidRPr="00D206E9">
        <w:rPr>
          <w:rFonts w:eastAsia="Arial"/>
        </w:rPr>
        <w:t xml:space="preserve">’s failure to comply with paragraphs </w:t>
      </w:r>
      <w:r w:rsidR="001E2B9A">
        <w:rPr>
          <w:rFonts w:eastAsia="Arial"/>
        </w:rPr>
        <w:fldChar w:fldCharType="begin"/>
      </w:r>
      <w:r w:rsidR="001E2B9A">
        <w:rPr>
          <w:rFonts w:eastAsia="Arial"/>
        </w:rPr>
        <w:instrText xml:space="preserve"> REF _Ref70405337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33.2</w:t>
      </w:r>
      <w:r w:rsidR="001E2B9A">
        <w:rPr>
          <w:rFonts w:eastAsia="Arial"/>
        </w:rPr>
        <w:fldChar w:fldCharType="end"/>
      </w:r>
      <w:r w:rsidR="001E2B9A">
        <w:rPr>
          <w:rFonts w:eastAsia="Arial"/>
        </w:rPr>
        <w:t xml:space="preserve"> </w:t>
      </w:r>
      <w:r w:rsidR="001E2B9A" w:rsidRPr="00D206E9">
        <w:rPr>
          <w:rFonts w:eastAsia="Arial"/>
        </w:rPr>
        <w:t xml:space="preserve">and </w:t>
      </w:r>
      <w:r w:rsidR="001E2B9A">
        <w:rPr>
          <w:rFonts w:eastAsia="Arial"/>
        </w:rPr>
        <w:fldChar w:fldCharType="begin"/>
      </w:r>
      <w:r w:rsidR="001E2B9A">
        <w:rPr>
          <w:rFonts w:eastAsia="Arial"/>
        </w:rPr>
        <w:instrText xml:space="preserve"> REF _Ref70405345 \r \h </w:instrText>
      </w:r>
      <w:r w:rsidR="00D05F95">
        <w:rPr>
          <w:rFonts w:eastAsia="Arial"/>
        </w:rPr>
        <w:instrText xml:space="preserve"> \* MERGEFORMAT </w:instrText>
      </w:r>
      <w:r w:rsidR="001E2B9A">
        <w:rPr>
          <w:rFonts w:eastAsia="Arial"/>
        </w:rPr>
      </w:r>
      <w:r w:rsidR="001E2B9A">
        <w:rPr>
          <w:rFonts w:eastAsia="Arial"/>
        </w:rPr>
        <w:fldChar w:fldCharType="separate"/>
      </w:r>
      <w:r w:rsidR="007E1D9D">
        <w:rPr>
          <w:rFonts w:eastAsia="Arial"/>
        </w:rPr>
        <w:t>33.3</w:t>
      </w:r>
      <w:r w:rsidR="001E2B9A">
        <w:rPr>
          <w:rFonts w:eastAsia="Arial"/>
        </w:rPr>
        <w:fldChar w:fldCharType="end"/>
      </w:r>
      <w:r w:rsidRPr="00D206E9">
        <w:rPr>
          <w:rFonts w:eastAsia="Arial"/>
        </w:rPr>
        <w:t>, as the case may be.</w:t>
      </w:r>
      <w:bookmarkEnd w:id="203"/>
    </w:p>
    <w:p w14:paraId="1FE9B736" w14:textId="77777777" w:rsidR="00D206E9" w:rsidRPr="00D206E9" w:rsidRDefault="00D206E9" w:rsidP="00D05F95">
      <w:pPr>
        <w:pStyle w:val="Level2"/>
        <w:rPr>
          <w:rFonts w:eastAsia="Arial"/>
        </w:rPr>
      </w:pPr>
      <w:r w:rsidRPr="00D206E9">
        <w:rPr>
          <w:rFonts w:eastAsia="Arial"/>
        </w:rPr>
        <w:t xml:space="preserve">Any change to the TUPE Information which would increase the total employment costs of the staff in the six (6 months prior to termination of the Contract shall not (so far as reasonably practicable) take place without the Council’s prior written consent, unless such changes are required by law. The </w:t>
      </w:r>
      <w:r>
        <w:rPr>
          <w:rFonts w:eastAsia="Arial"/>
        </w:rPr>
        <w:t>Contractor</w:t>
      </w:r>
      <w:r w:rsidRPr="00D206E9">
        <w:rPr>
          <w:rFonts w:eastAsia="Arial"/>
        </w:rPr>
        <w:t xml:space="preserve"> shall and shall procure that any Sub-Contractor shall supply to the Council full particulars of such proposed changes and the Council shall be afforded reasonable time to consider them. </w:t>
      </w:r>
    </w:p>
    <w:p w14:paraId="1FE9B737" w14:textId="77777777" w:rsidR="00D206E9" w:rsidRPr="00D206E9" w:rsidRDefault="00D206E9" w:rsidP="00D05F95">
      <w:pPr>
        <w:pStyle w:val="Level2"/>
        <w:rPr>
          <w:rFonts w:eastAsia="Arial"/>
        </w:rPr>
      </w:pPr>
      <w:proofErr w:type="gramStart"/>
      <w:r w:rsidRPr="00D206E9">
        <w:rPr>
          <w:rFonts w:eastAsia="Arial"/>
        </w:rPr>
        <w:t xml:space="preserve">In the six (6) months prior to expiry or termination of the Contract or from the date of service of a termination notice of the Contract, the </w:t>
      </w:r>
      <w:r>
        <w:rPr>
          <w:rFonts w:eastAsia="Arial"/>
        </w:rPr>
        <w:t>Contractor</w:t>
      </w:r>
      <w:r w:rsidRPr="00D206E9">
        <w:rPr>
          <w:rFonts w:eastAsia="Arial"/>
        </w:rPr>
        <w:t xml:space="preserve"> shall not and shall procure that any Sub-Contractor shall not materially increase or decrease the total number of staff listed on the </w:t>
      </w:r>
      <w:r>
        <w:rPr>
          <w:rFonts w:eastAsia="Arial"/>
        </w:rPr>
        <w:t>Contractor</w:t>
      </w:r>
      <w:r w:rsidRPr="00D206E9">
        <w:rPr>
          <w:rFonts w:eastAsia="Arial"/>
        </w:rPr>
        <w:t>'s Provisional Staff List, their remuneration, or make any other change in the terms and conditions of those employees or transfer or remove from the performance of the services any supervisory or managerial personnel without the Council's prior written consent (such consent not to be unreasonably withheld or delayed).</w:t>
      </w:r>
      <w:proofErr w:type="gramEnd"/>
    </w:p>
    <w:p w14:paraId="1FE9B738" w14:textId="77777777" w:rsidR="00D206E9" w:rsidRPr="00D206E9" w:rsidRDefault="00D206E9" w:rsidP="00D05F95">
      <w:pPr>
        <w:pStyle w:val="Level2"/>
        <w:rPr>
          <w:rFonts w:eastAsia="Arial"/>
        </w:rPr>
      </w:pPr>
      <w:r w:rsidRPr="00D206E9">
        <w:rPr>
          <w:rFonts w:eastAsia="Arial"/>
        </w:rPr>
        <w:t xml:space="preserve">The </w:t>
      </w:r>
      <w:r>
        <w:rPr>
          <w:rFonts w:eastAsia="Arial"/>
        </w:rPr>
        <w:t>Contractor</w:t>
      </w:r>
      <w:r w:rsidRPr="00D206E9">
        <w:rPr>
          <w:rFonts w:eastAsia="Arial"/>
        </w:rPr>
        <w:t xml:space="preserve"> shall indemnify and keep indemnified in full the Council and each and every </w:t>
      </w:r>
      <w:r w:rsidR="00870C21">
        <w:t>Future</w:t>
      </w:r>
      <w:r w:rsidR="00870C21">
        <w:rPr>
          <w:rFonts w:eastAsia="Arial"/>
        </w:rPr>
        <w:t xml:space="preserve"> </w:t>
      </w:r>
      <w:r>
        <w:rPr>
          <w:rFonts w:eastAsia="Arial"/>
        </w:rPr>
        <w:t>Contractor</w:t>
      </w:r>
      <w:r w:rsidRPr="00D206E9">
        <w:rPr>
          <w:rFonts w:eastAsia="Arial"/>
        </w:rPr>
        <w:t xml:space="preserve"> against all Employment Liabilities arising from or connected with: </w:t>
      </w:r>
    </w:p>
    <w:p w14:paraId="1FE9B739" w14:textId="77777777" w:rsidR="00D206E9" w:rsidRPr="00D206E9" w:rsidRDefault="00D206E9" w:rsidP="00D05F95">
      <w:pPr>
        <w:pStyle w:val="Level3"/>
        <w:rPr>
          <w:rFonts w:eastAsia="Arial"/>
        </w:rPr>
      </w:pPr>
      <w:r w:rsidRPr="00D206E9">
        <w:rPr>
          <w:rFonts w:eastAsia="Arial"/>
        </w:rPr>
        <w:t xml:space="preserve">any person who is or has been employed or engaged by the </w:t>
      </w:r>
      <w:r>
        <w:rPr>
          <w:rFonts w:eastAsia="Arial"/>
        </w:rPr>
        <w:t>Contractor</w:t>
      </w:r>
      <w:r w:rsidRPr="00D206E9">
        <w:rPr>
          <w:rFonts w:eastAsia="Arial"/>
        </w:rPr>
        <w:t xml:space="preserve"> or any Sub-Contractor in connection with the provision of any of the Services; or </w:t>
      </w:r>
    </w:p>
    <w:p w14:paraId="1FE9B73A" w14:textId="77777777" w:rsidR="00D206E9" w:rsidRPr="00D206E9" w:rsidRDefault="00D206E9" w:rsidP="00D05F95">
      <w:pPr>
        <w:pStyle w:val="Level3"/>
        <w:rPr>
          <w:rFonts w:eastAsia="Arial"/>
        </w:rPr>
      </w:pPr>
      <w:r w:rsidRPr="00D206E9">
        <w:rPr>
          <w:rFonts w:eastAsia="Arial"/>
        </w:rPr>
        <w:t xml:space="preserve">any trade union or staff association or employee representative (where such claim arises as a result of any act, fault or omission of the </w:t>
      </w:r>
      <w:r>
        <w:rPr>
          <w:rFonts w:eastAsia="Arial"/>
        </w:rPr>
        <w:t>Contractor</w:t>
      </w:r>
      <w:r w:rsidRPr="00D206E9">
        <w:rPr>
          <w:rFonts w:eastAsia="Arial"/>
        </w:rPr>
        <w:t xml:space="preserve"> and/or any Sub-Contractor),</w:t>
      </w:r>
    </w:p>
    <w:p w14:paraId="1FE9B73B" w14:textId="77777777" w:rsidR="00D206E9" w:rsidRPr="00D206E9" w:rsidRDefault="00D206E9" w:rsidP="00D05F95">
      <w:pPr>
        <w:pStyle w:val="Level3"/>
        <w:rPr>
          <w:rFonts w:eastAsia="Arial"/>
        </w:rPr>
      </w:pPr>
      <w:proofErr w:type="gramStart"/>
      <w:r w:rsidRPr="00D206E9">
        <w:rPr>
          <w:rFonts w:eastAsia="Arial"/>
        </w:rPr>
        <w:t>any</w:t>
      </w:r>
      <w:proofErr w:type="gramEnd"/>
      <w:r w:rsidRPr="00D206E9">
        <w:rPr>
          <w:rFonts w:eastAsia="Arial"/>
        </w:rPr>
        <w:t xml:space="preserve"> failure by the </w:t>
      </w:r>
      <w:r>
        <w:rPr>
          <w:rFonts w:eastAsia="Arial"/>
        </w:rPr>
        <w:t>Contractor</w:t>
      </w:r>
      <w:r w:rsidRPr="00D206E9">
        <w:rPr>
          <w:rFonts w:eastAsia="Arial"/>
        </w:rPr>
        <w:t xml:space="preserve">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1FE9B73C" w14:textId="77777777" w:rsidR="00D206E9" w:rsidRPr="00D206E9" w:rsidRDefault="00D206E9" w:rsidP="00D05F95">
      <w:pPr>
        <w:pStyle w:val="Level3"/>
        <w:rPr>
          <w:rFonts w:eastAsia="Arial"/>
        </w:rPr>
      </w:pPr>
      <w:r w:rsidRPr="00D206E9">
        <w:rPr>
          <w:rFonts w:eastAsia="Arial"/>
        </w:rPr>
        <w:t xml:space="preserve">any failure by the </w:t>
      </w:r>
      <w:r>
        <w:rPr>
          <w:rFonts w:eastAsia="Arial"/>
        </w:rPr>
        <w:t>Contractor</w:t>
      </w:r>
      <w:r w:rsidRPr="00D206E9">
        <w:rPr>
          <w:rFonts w:eastAsia="Arial"/>
        </w:rPr>
        <w:t xml:space="preserve"> or any Sub-Contractor to supply or delay in supplying the Staffing Information, the </w:t>
      </w:r>
      <w:r>
        <w:rPr>
          <w:rFonts w:eastAsia="Arial"/>
        </w:rPr>
        <w:t>Contractor</w:t>
      </w:r>
      <w:r w:rsidRPr="00D206E9">
        <w:rPr>
          <w:rFonts w:eastAsia="Arial"/>
        </w:rPr>
        <w:t xml:space="preserve">’s Provisional Staff List, the </w:t>
      </w:r>
      <w:r>
        <w:rPr>
          <w:rFonts w:eastAsia="Arial"/>
        </w:rPr>
        <w:t>Contractor</w:t>
      </w:r>
      <w:r w:rsidRPr="00D206E9">
        <w:rPr>
          <w:rFonts w:eastAsia="Arial"/>
        </w:rPr>
        <w:t>’s Final Staff List and the Employee Liability Information and any other information herein required (or inaccuracy or incompleteness of the same) or to inform and consult in accordance with TUPE;</w:t>
      </w:r>
    </w:p>
    <w:p w14:paraId="1FE9B73D" w14:textId="77777777" w:rsidR="00D206E9" w:rsidRPr="00D206E9" w:rsidRDefault="00D206E9" w:rsidP="00D05F95">
      <w:pPr>
        <w:pStyle w:val="Level3"/>
        <w:rPr>
          <w:rFonts w:eastAsia="Arial"/>
        </w:rPr>
      </w:pPr>
      <w:r w:rsidRPr="00D206E9">
        <w:rPr>
          <w:rFonts w:eastAsia="Arial"/>
        </w:rPr>
        <w:lastRenderedPageBreak/>
        <w:t xml:space="preserve">any failure on the part of the </w:t>
      </w:r>
      <w:r w:rsidR="00B03613">
        <w:rPr>
          <w:rFonts w:eastAsia="Arial"/>
        </w:rPr>
        <w:t>Contractor</w:t>
      </w:r>
      <w:r w:rsidR="00B03613" w:rsidRPr="00D206E9">
        <w:rPr>
          <w:rFonts w:eastAsia="Arial"/>
        </w:rPr>
        <w:t xml:space="preserve"> </w:t>
      </w:r>
      <w:r w:rsidRPr="00D206E9">
        <w:rPr>
          <w:rFonts w:eastAsia="Arial"/>
        </w:rPr>
        <w:t>or any Sub-Contractor to provide the Relevant Employees with any benefit of any nature including Appropriate Pension Provision or failure to make all due payments to the Relevant Employees or Pension Fund;</w:t>
      </w:r>
    </w:p>
    <w:p w14:paraId="1FE9B73E" w14:textId="77777777" w:rsidR="00D206E9" w:rsidRPr="00D206E9" w:rsidRDefault="00D206E9" w:rsidP="00D05F95">
      <w:pPr>
        <w:pStyle w:val="Level3"/>
        <w:rPr>
          <w:rFonts w:eastAsia="Arial"/>
        </w:rPr>
      </w:pPr>
      <w:r w:rsidRPr="00D206E9">
        <w:rPr>
          <w:rFonts w:eastAsia="Arial"/>
        </w:rPr>
        <w:t xml:space="preserve">any failure or omission of any legal or statutory obligation on the </w:t>
      </w:r>
      <w:r w:rsidR="00B03613">
        <w:rPr>
          <w:rFonts w:eastAsia="Arial"/>
        </w:rPr>
        <w:t>Contractor</w:t>
      </w:r>
      <w:r w:rsidRPr="00D206E9">
        <w:rPr>
          <w:rFonts w:eastAsia="Arial"/>
        </w:rPr>
        <w:t>;</w:t>
      </w:r>
    </w:p>
    <w:p w14:paraId="1FE9B73F" w14:textId="77777777" w:rsidR="00D206E9" w:rsidRPr="00D206E9" w:rsidRDefault="00D206E9" w:rsidP="00D05F95">
      <w:pPr>
        <w:pStyle w:val="Level3"/>
        <w:rPr>
          <w:rFonts w:eastAsia="Arial"/>
        </w:rPr>
      </w:pPr>
      <w:r w:rsidRPr="00D206E9">
        <w:rPr>
          <w:rFonts w:eastAsia="Arial"/>
        </w:rPr>
        <w:t>any claim by any Relevant Employee arising out of any personal injury or injury at work of whatever nature prior to the termination of the Contract; and</w:t>
      </w:r>
    </w:p>
    <w:p w14:paraId="1FE9B740" w14:textId="77777777" w:rsidR="00D206E9" w:rsidRPr="00D206E9" w:rsidRDefault="00D206E9" w:rsidP="00D05F95">
      <w:pPr>
        <w:pStyle w:val="Level3"/>
        <w:rPr>
          <w:rFonts w:eastAsia="Arial"/>
        </w:rPr>
      </w:pPr>
      <w:r w:rsidRPr="00D206E9">
        <w:rPr>
          <w:rFonts w:eastAsia="Arial"/>
        </w:rPr>
        <w:t xml:space="preserve"> any other obligations of or arising under the Contract,</w:t>
      </w:r>
    </w:p>
    <w:p w14:paraId="1FE9B741" w14:textId="77777777" w:rsidR="00D206E9" w:rsidRDefault="00B03613" w:rsidP="00C13A6A">
      <w:pPr>
        <w:pStyle w:val="Level20"/>
        <w:widowControl w:val="0"/>
        <w:spacing w:line="276" w:lineRule="auto"/>
        <w:ind w:left="851"/>
        <w:rPr>
          <w:rFonts w:ascii="Arial" w:eastAsia="Arial" w:hAnsi="Arial"/>
          <w:sz w:val="22"/>
        </w:rPr>
      </w:pPr>
      <w:proofErr w:type="gramStart"/>
      <w:r>
        <w:rPr>
          <w:rFonts w:ascii="Arial" w:eastAsia="Arial" w:hAnsi="Arial"/>
          <w:sz w:val="22"/>
        </w:rPr>
        <w:t>whether</w:t>
      </w:r>
      <w:proofErr w:type="gramEnd"/>
      <w:r>
        <w:rPr>
          <w:rFonts w:ascii="Arial" w:eastAsia="Arial" w:hAnsi="Arial"/>
          <w:sz w:val="22"/>
        </w:rPr>
        <w:t xml:space="preserve"> any such claim arises on or after the Service Transfer Date if it has its origins before such date.</w:t>
      </w:r>
    </w:p>
    <w:p w14:paraId="1FE9B742" w14:textId="77777777" w:rsidR="00B03613" w:rsidRPr="00655F0C" w:rsidRDefault="00B03613" w:rsidP="00D05F95">
      <w:pPr>
        <w:pStyle w:val="Level2"/>
        <w:rPr>
          <w:rFonts w:eastAsia="Arial"/>
        </w:rPr>
      </w:pPr>
      <w:bookmarkStart w:id="204" w:name="_Ref70405444"/>
      <w:r w:rsidRPr="00655F0C">
        <w:rPr>
          <w:rFonts w:eastAsia="Arial"/>
        </w:rPr>
        <w:t xml:space="preserve">The parties shall co-operate to ensure that any requirement to inform and consult with the employees and or employee representatives in relation to any Relevant Transfer </w:t>
      </w:r>
      <w:proofErr w:type="gramStart"/>
      <w:r w:rsidRPr="00655F0C">
        <w:rPr>
          <w:rFonts w:eastAsia="Arial"/>
        </w:rPr>
        <w:t>as a consequence</w:t>
      </w:r>
      <w:proofErr w:type="gramEnd"/>
      <w:r w:rsidRPr="00655F0C">
        <w:rPr>
          <w:rFonts w:eastAsia="Arial"/>
        </w:rPr>
        <w:t xml:space="preserve"> of a Subsequent Transfer will be fulfilled.</w:t>
      </w:r>
      <w:bookmarkEnd w:id="204"/>
    </w:p>
    <w:p w14:paraId="1FE9B743" w14:textId="77777777" w:rsidR="00B03613" w:rsidRPr="00655F0C" w:rsidRDefault="00B03613" w:rsidP="00D05F95">
      <w:pPr>
        <w:pStyle w:val="Level2"/>
        <w:rPr>
          <w:rFonts w:eastAsia="Arial"/>
        </w:rPr>
      </w:pPr>
      <w:bookmarkStart w:id="205" w:name="_Ref70405457"/>
      <w:proofErr w:type="gramStart"/>
      <w:r w:rsidRPr="00655F0C">
        <w:rPr>
          <w:rFonts w:eastAsia="Arial"/>
        </w:rPr>
        <w:t xml:space="preserve">The parties agree that the Contracts (Rights of Third Parties) Act 1999 shall apply to paragraphs </w:t>
      </w:r>
      <w:r w:rsidR="001E2B9A" w:rsidRPr="00655F0C">
        <w:rPr>
          <w:rFonts w:eastAsia="Arial"/>
        </w:rPr>
        <w:fldChar w:fldCharType="begin"/>
      </w:r>
      <w:r w:rsidR="001E2B9A" w:rsidRPr="00655F0C">
        <w:rPr>
          <w:rFonts w:eastAsia="Arial"/>
        </w:rPr>
        <w:instrText xml:space="preserve"> REF _Ref70405337 \r \h </w:instrText>
      </w:r>
      <w:r w:rsidR="00655F0C">
        <w:rPr>
          <w:rFonts w:eastAsia="Arial"/>
        </w:rPr>
        <w:instrText xml:space="preserve"> \* MERGEFORMAT </w:instrText>
      </w:r>
      <w:r w:rsidR="001E2B9A" w:rsidRPr="00655F0C">
        <w:rPr>
          <w:rFonts w:eastAsia="Arial"/>
        </w:rPr>
      </w:r>
      <w:r w:rsidR="001E2B9A" w:rsidRPr="00655F0C">
        <w:rPr>
          <w:rFonts w:eastAsia="Arial"/>
        </w:rPr>
        <w:fldChar w:fldCharType="separate"/>
      </w:r>
      <w:r w:rsidR="007E1D9D">
        <w:rPr>
          <w:rFonts w:eastAsia="Arial"/>
        </w:rPr>
        <w:t>33.2</w:t>
      </w:r>
      <w:r w:rsidR="001E2B9A" w:rsidRPr="00655F0C">
        <w:rPr>
          <w:rFonts w:eastAsia="Arial"/>
        </w:rPr>
        <w:fldChar w:fldCharType="end"/>
      </w:r>
      <w:r w:rsidR="001E2B9A" w:rsidRPr="00655F0C">
        <w:rPr>
          <w:rFonts w:eastAsia="Arial"/>
        </w:rPr>
        <w:t xml:space="preserve"> </w:t>
      </w:r>
      <w:r w:rsidRPr="00655F0C">
        <w:rPr>
          <w:rFonts w:eastAsia="Arial"/>
        </w:rPr>
        <w:t xml:space="preserve">to </w:t>
      </w:r>
      <w:r w:rsidR="001E2B9A" w:rsidRPr="00655F0C">
        <w:rPr>
          <w:rFonts w:eastAsia="Arial"/>
        </w:rPr>
        <w:fldChar w:fldCharType="begin"/>
      </w:r>
      <w:r w:rsidR="001E2B9A" w:rsidRPr="00655F0C">
        <w:rPr>
          <w:rFonts w:eastAsia="Arial"/>
        </w:rPr>
        <w:instrText xml:space="preserve"> REF _Ref70405444 \r \h </w:instrText>
      </w:r>
      <w:r w:rsidR="00655F0C">
        <w:rPr>
          <w:rFonts w:eastAsia="Arial"/>
        </w:rPr>
        <w:instrText xml:space="preserve"> \* MERGEFORMAT </w:instrText>
      </w:r>
      <w:r w:rsidR="001E2B9A" w:rsidRPr="00655F0C">
        <w:rPr>
          <w:rFonts w:eastAsia="Arial"/>
        </w:rPr>
      </w:r>
      <w:r w:rsidR="001E2B9A" w:rsidRPr="00655F0C">
        <w:rPr>
          <w:rFonts w:eastAsia="Arial"/>
        </w:rPr>
        <w:fldChar w:fldCharType="separate"/>
      </w:r>
      <w:r w:rsidR="007E1D9D">
        <w:rPr>
          <w:rFonts w:eastAsia="Arial"/>
        </w:rPr>
        <w:t>33.11</w:t>
      </w:r>
      <w:r w:rsidR="001E2B9A" w:rsidRPr="00655F0C">
        <w:rPr>
          <w:rFonts w:eastAsia="Arial"/>
        </w:rPr>
        <w:fldChar w:fldCharType="end"/>
      </w:r>
      <w:r w:rsidRPr="00655F0C">
        <w:rPr>
          <w:rFonts w:eastAsia="Arial"/>
        </w:rPr>
        <w:t xml:space="preserve">, to the extent necessary to ensure that any </w:t>
      </w:r>
      <w:r w:rsidR="00870C21" w:rsidRPr="00655F0C">
        <w:rPr>
          <w:rFonts w:eastAsia="Arial"/>
        </w:rPr>
        <w:t xml:space="preserve">Future </w:t>
      </w:r>
      <w:r w:rsidRPr="00655F0C">
        <w:rPr>
          <w:rFonts w:eastAsia="Arial"/>
        </w:rPr>
        <w:t xml:space="preserve">Contractor shall have the right to enforce the obligations owed to, and indemnities given to, the </w:t>
      </w:r>
      <w:r w:rsidR="00870C21" w:rsidRPr="00655F0C">
        <w:rPr>
          <w:rFonts w:eastAsia="Arial"/>
        </w:rPr>
        <w:t xml:space="preserve">Future </w:t>
      </w:r>
      <w:r w:rsidRPr="00655F0C">
        <w:rPr>
          <w:rFonts w:eastAsia="Arial"/>
        </w:rPr>
        <w:t>Contractor by the Contractor or the Council in its own right under section 1(1) of the Contracts (Rights of Third Parties) Act 1999.</w:t>
      </w:r>
      <w:bookmarkEnd w:id="205"/>
      <w:proofErr w:type="gramEnd"/>
    </w:p>
    <w:p w14:paraId="1FE9B744" w14:textId="77777777" w:rsidR="00B03613" w:rsidRPr="00655F0C" w:rsidRDefault="00B03613" w:rsidP="00D05F95">
      <w:pPr>
        <w:pStyle w:val="Level2"/>
        <w:rPr>
          <w:rFonts w:eastAsia="Arial"/>
        </w:rPr>
      </w:pPr>
      <w:r w:rsidRPr="00655F0C">
        <w:rPr>
          <w:rFonts w:eastAsia="Arial"/>
        </w:rPr>
        <w:t xml:space="preserve">Despite paragraph </w:t>
      </w:r>
      <w:r w:rsidR="001E2B9A" w:rsidRPr="00655F0C">
        <w:rPr>
          <w:rFonts w:eastAsia="Arial"/>
        </w:rPr>
        <w:fldChar w:fldCharType="begin"/>
      </w:r>
      <w:r w:rsidR="001E2B9A" w:rsidRPr="00655F0C">
        <w:rPr>
          <w:rFonts w:eastAsia="Arial"/>
        </w:rPr>
        <w:instrText xml:space="preserve"> REF _Ref70405457 \r \h </w:instrText>
      </w:r>
      <w:r w:rsidR="00655F0C">
        <w:rPr>
          <w:rFonts w:eastAsia="Arial"/>
        </w:rPr>
        <w:instrText xml:space="preserve"> \* MERGEFORMAT </w:instrText>
      </w:r>
      <w:r w:rsidR="001E2B9A" w:rsidRPr="00655F0C">
        <w:rPr>
          <w:rFonts w:eastAsia="Arial"/>
        </w:rPr>
      </w:r>
      <w:r w:rsidR="001E2B9A" w:rsidRPr="00655F0C">
        <w:rPr>
          <w:rFonts w:eastAsia="Arial"/>
        </w:rPr>
        <w:fldChar w:fldCharType="separate"/>
      </w:r>
      <w:r w:rsidR="007E1D9D">
        <w:rPr>
          <w:rFonts w:eastAsia="Arial"/>
        </w:rPr>
        <w:t>33.12</w:t>
      </w:r>
      <w:r w:rsidR="001E2B9A" w:rsidRPr="00655F0C">
        <w:rPr>
          <w:rFonts w:eastAsia="Arial"/>
        </w:rPr>
        <w:fldChar w:fldCharType="end"/>
      </w:r>
      <w:r w:rsidRPr="00655F0C">
        <w:rPr>
          <w:rFonts w:eastAsia="Arial"/>
        </w:rPr>
        <w:t xml:space="preserve">, it is expressly agreed that the parties may by agreement rescind or vary any terms of the Contract without the consent of any other person who has the right to enforce its terms or the term in question despite that such rescission or variation may extinguish or alter that person's entitlement under that right. </w:t>
      </w:r>
    </w:p>
    <w:p w14:paraId="1FE9B745" w14:textId="77777777" w:rsidR="007D4A8A" w:rsidRPr="0093232E" w:rsidRDefault="007D4A8A" w:rsidP="00D05F95">
      <w:pPr>
        <w:pStyle w:val="Breaker"/>
      </w:pPr>
      <w:bookmarkStart w:id="206" w:name="_Toc70408491"/>
      <w:bookmarkStart w:id="207" w:name="_Toc70408492"/>
      <w:bookmarkStart w:id="208" w:name="_Toc70408494"/>
      <w:bookmarkStart w:id="209" w:name="_Toc70408495"/>
      <w:bookmarkStart w:id="210" w:name="_Toc70408496"/>
      <w:bookmarkStart w:id="211" w:name="_Toc70408497"/>
      <w:bookmarkStart w:id="212" w:name="_Toc70408500"/>
      <w:bookmarkStart w:id="213" w:name="_Toc70408501"/>
      <w:bookmarkStart w:id="214" w:name="_Toc70408502"/>
      <w:bookmarkStart w:id="215" w:name="_Toc70408503"/>
      <w:bookmarkStart w:id="216" w:name="_Toc173489415"/>
      <w:bookmarkEnd w:id="206"/>
      <w:bookmarkEnd w:id="207"/>
      <w:bookmarkEnd w:id="208"/>
      <w:bookmarkEnd w:id="209"/>
      <w:bookmarkEnd w:id="210"/>
      <w:bookmarkEnd w:id="211"/>
      <w:bookmarkEnd w:id="212"/>
      <w:bookmarkEnd w:id="213"/>
      <w:bookmarkEnd w:id="214"/>
      <w:bookmarkEnd w:id="215"/>
      <w:r w:rsidRPr="0093232E">
        <w:t xml:space="preserve">SECTION </w:t>
      </w:r>
      <w:r w:rsidR="0039352C" w:rsidRPr="0093232E">
        <w:t>10</w:t>
      </w:r>
      <w:r w:rsidRPr="0093232E">
        <w:t xml:space="preserve"> – DISPUTE RESOLUTION</w:t>
      </w:r>
      <w:bookmarkEnd w:id="216"/>
    </w:p>
    <w:p w14:paraId="1FE9B746" w14:textId="77777777" w:rsidR="005573F7" w:rsidRPr="0093232E" w:rsidRDefault="005573F7" w:rsidP="00D05F95">
      <w:pPr>
        <w:pStyle w:val="Level1"/>
      </w:pPr>
      <w:bookmarkStart w:id="217" w:name="_Toc173489416"/>
      <w:r w:rsidRPr="0093232E">
        <w:t>Referral to Officers</w:t>
      </w:r>
      <w:bookmarkEnd w:id="217"/>
      <w:r w:rsidRPr="0093232E">
        <w:t xml:space="preserve"> </w:t>
      </w:r>
    </w:p>
    <w:p w14:paraId="1FE9B747" w14:textId="77777777" w:rsidR="005573F7" w:rsidRPr="0093232E" w:rsidRDefault="005573F7" w:rsidP="00D05F95">
      <w:pPr>
        <w:pStyle w:val="Level2"/>
      </w:pPr>
      <w:bookmarkStart w:id="218" w:name="_Ref70345977"/>
      <w:proofErr w:type="gramStart"/>
      <w:r w:rsidRPr="0093232E">
        <w:t>If any dispute arises out of or in connection with the Contract, the parties shall promptly notify each other of the matter in dispute (“</w:t>
      </w:r>
      <w:r w:rsidRPr="00655F0C">
        <w:rPr>
          <w:b/>
        </w:rPr>
        <w:t>Dispute</w:t>
      </w:r>
      <w:r w:rsidRPr="0093232E">
        <w:t>”), which shall in the first instance be referred to the Authorised Officer and the Contractor’s Manager who shall use all reasonable skill, care and diligence to ensure that they receive the views of all parties and considers all solutions proposed with the objective of resolving the dispute and achieving an agreed solution.</w:t>
      </w:r>
      <w:bookmarkEnd w:id="218"/>
      <w:proofErr w:type="gramEnd"/>
    </w:p>
    <w:p w14:paraId="1FE9B748" w14:textId="77777777" w:rsidR="005573F7" w:rsidRPr="0093232E" w:rsidRDefault="005573F7" w:rsidP="00D05F95">
      <w:pPr>
        <w:pStyle w:val="Level2"/>
      </w:pPr>
      <w:bookmarkStart w:id="219" w:name="_Ref70345982"/>
      <w:proofErr w:type="gramStart"/>
      <w:r w:rsidRPr="0093232E">
        <w:t>Where the Authorised Officer and the Contractor’s Manager do not achieve within 14 days of notification of a Dispute a solution acceptable to all parties involved, and provided no right of termination has been exercised, then senior representatives of both parties shall meet promptly, and in any event within 21 days of notification of the Dispute, in good faith to discuss and seek to resolve the Dispute.</w:t>
      </w:r>
      <w:bookmarkEnd w:id="219"/>
      <w:proofErr w:type="gramEnd"/>
      <w:r w:rsidRPr="0093232E">
        <w:t xml:space="preserve"> </w:t>
      </w:r>
    </w:p>
    <w:p w14:paraId="1FE9B749" w14:textId="77777777" w:rsidR="005573F7" w:rsidRPr="00655F0C" w:rsidRDefault="005573F7" w:rsidP="00D05F95">
      <w:pPr>
        <w:pStyle w:val="Level2"/>
      </w:pPr>
      <w:r w:rsidRPr="0093232E">
        <w:t>Subject</w:t>
      </w:r>
      <w:r w:rsidRPr="00655F0C">
        <w:t xml:space="preserve"> to clause </w:t>
      </w:r>
      <w:r w:rsidR="002E2C81">
        <w:fldChar w:fldCharType="begin"/>
      </w:r>
      <w:r w:rsidR="002E2C81">
        <w:instrText xml:space="preserve"> REF _Ref69895391 \r \h </w:instrText>
      </w:r>
      <w:r w:rsidR="00D05F95">
        <w:instrText xml:space="preserve"> \* MERGEFORMAT </w:instrText>
      </w:r>
      <w:r w:rsidR="002E2C81">
        <w:fldChar w:fldCharType="separate"/>
      </w:r>
      <w:r w:rsidR="007E1D9D">
        <w:t>7</w:t>
      </w:r>
      <w:r w:rsidR="002E2C81">
        <w:fldChar w:fldCharType="end"/>
      </w:r>
      <w:r w:rsidR="00655F0C">
        <w:t xml:space="preserve"> </w:t>
      </w:r>
      <w:r w:rsidRPr="00655F0C">
        <w:t>(Disputed Sums), t</w:t>
      </w:r>
      <w:r w:rsidRPr="0093232E">
        <w:t xml:space="preserve">he provision of the Service and the payment of </w:t>
      </w:r>
      <w:r w:rsidRPr="00655F0C">
        <w:t>the Charges shall not be affected or suspended in the event of and during any Dispute.</w:t>
      </w:r>
    </w:p>
    <w:p w14:paraId="1FE9B74A" w14:textId="77777777" w:rsidR="005573F7" w:rsidRPr="0093232E" w:rsidRDefault="00B03613" w:rsidP="00D05F95">
      <w:pPr>
        <w:pStyle w:val="Level1"/>
      </w:pPr>
      <w:bookmarkStart w:id="220" w:name="_Toc173489417"/>
      <w:r>
        <w:t>Mediation</w:t>
      </w:r>
      <w:bookmarkEnd w:id="220"/>
    </w:p>
    <w:p w14:paraId="1FE9B74B" w14:textId="77777777" w:rsidR="00B03613" w:rsidRPr="00B03613" w:rsidRDefault="00B03613" w:rsidP="00D05F95">
      <w:pPr>
        <w:pStyle w:val="Level2"/>
      </w:pPr>
      <w:r w:rsidRPr="00B03613">
        <w:t xml:space="preserve">In the event that the Dispute cannot be resolved by negotiation or conciliation under clauses </w:t>
      </w:r>
      <w:r>
        <w:fldChar w:fldCharType="begin"/>
      </w:r>
      <w:r>
        <w:instrText xml:space="preserve"> REF _Ref70345977 \r \h </w:instrText>
      </w:r>
      <w:r w:rsidR="00D05F95">
        <w:instrText xml:space="preserve"> \* MERGEFORMAT </w:instrText>
      </w:r>
      <w:r>
        <w:fldChar w:fldCharType="separate"/>
      </w:r>
      <w:proofErr w:type="gramStart"/>
      <w:r w:rsidR="007E1D9D">
        <w:t>34.1</w:t>
      </w:r>
      <w:r>
        <w:fldChar w:fldCharType="end"/>
      </w:r>
      <w:r w:rsidRPr="00B03613">
        <w:t xml:space="preserve"> and </w:t>
      </w:r>
      <w:r>
        <w:fldChar w:fldCharType="begin"/>
      </w:r>
      <w:r>
        <w:instrText xml:space="preserve"> REF _Ref70345982 \r \h </w:instrText>
      </w:r>
      <w:r w:rsidR="00D05F95">
        <w:instrText xml:space="preserve"> \* MERGEFORMAT </w:instrText>
      </w:r>
      <w:r>
        <w:fldChar w:fldCharType="separate"/>
      </w:r>
      <w:r w:rsidR="007E1D9D">
        <w:t>34.2</w:t>
      </w:r>
      <w:r>
        <w:fldChar w:fldCharType="end"/>
      </w:r>
      <w:r>
        <w:t xml:space="preserve"> </w:t>
      </w:r>
      <w:r w:rsidRPr="00B03613">
        <w:t>within two (2) Months, or such other period as may be determined by the Council at its absolute discretion</w:t>
      </w:r>
      <w:proofErr w:type="gramEnd"/>
      <w:r w:rsidRPr="00B03613">
        <w:t>, both parties shall attempt to settle it by Mediation.</w:t>
      </w:r>
    </w:p>
    <w:p w14:paraId="1FE9B74C" w14:textId="77777777" w:rsidR="00B03613" w:rsidRPr="00B03613" w:rsidRDefault="00B03613" w:rsidP="00D05F95">
      <w:pPr>
        <w:pStyle w:val="Level2"/>
      </w:pPr>
      <w:r w:rsidRPr="00B03613">
        <w:lastRenderedPageBreak/>
        <w:t xml:space="preserve">If the parties fail to resolve the Dispute by mediation within two (2) Months of the Mediator being appointed, or such longer period as may be agreed between the parties, then any dispute or difference between them may be referred to the courts pursuant to clause </w:t>
      </w:r>
      <w:r w:rsidR="00D05F95">
        <w:fldChar w:fldCharType="begin"/>
      </w:r>
      <w:r w:rsidR="00D05F95">
        <w:instrText xml:space="preserve"> REF _Ref69896112 \r \h </w:instrText>
      </w:r>
      <w:r w:rsidR="00D05F95">
        <w:fldChar w:fldCharType="separate"/>
      </w:r>
      <w:r w:rsidR="007E1D9D">
        <w:t>52</w:t>
      </w:r>
      <w:r w:rsidR="00D05F95">
        <w:fldChar w:fldCharType="end"/>
      </w:r>
      <w:r>
        <w:t xml:space="preserve"> </w:t>
      </w:r>
      <w:r w:rsidRPr="00B03613">
        <w:t xml:space="preserve">(Law </w:t>
      </w:r>
      <w:r>
        <w:t xml:space="preserve">of Contract </w:t>
      </w:r>
      <w:r w:rsidRPr="00B03613">
        <w:t>and Jurisdiction).</w:t>
      </w:r>
    </w:p>
    <w:p w14:paraId="1FE9B74D" w14:textId="77777777" w:rsidR="00BE0743" w:rsidRPr="0093232E" w:rsidRDefault="007D4A8A" w:rsidP="00D05F95">
      <w:pPr>
        <w:pStyle w:val="Breaker"/>
      </w:pPr>
      <w:bookmarkStart w:id="221" w:name="_Toc173489418"/>
      <w:r w:rsidRPr="0093232E">
        <w:t>SECTION 1</w:t>
      </w:r>
      <w:r w:rsidR="0039352C" w:rsidRPr="0093232E">
        <w:t>1</w:t>
      </w:r>
      <w:r w:rsidR="00BE0743" w:rsidRPr="0093232E">
        <w:t xml:space="preserve"> - TERMINATION</w:t>
      </w:r>
      <w:bookmarkEnd w:id="221"/>
    </w:p>
    <w:p w14:paraId="1FE9B74E" w14:textId="77777777" w:rsidR="00B23067" w:rsidRPr="0093232E" w:rsidRDefault="00B23067" w:rsidP="00D05F95">
      <w:pPr>
        <w:pStyle w:val="Level1"/>
      </w:pPr>
      <w:bookmarkStart w:id="222" w:name="_Toc173489419"/>
      <w:r w:rsidRPr="0093232E">
        <w:t>Expiry</w:t>
      </w:r>
      <w:r w:rsidR="00B03613">
        <w:t xml:space="preserve"> &amp; Termination</w:t>
      </w:r>
      <w:bookmarkEnd w:id="222"/>
      <w:r w:rsidR="00B03613">
        <w:t xml:space="preserve"> </w:t>
      </w:r>
    </w:p>
    <w:p w14:paraId="1FE9B74F" w14:textId="77777777" w:rsidR="00A146E5" w:rsidRDefault="00B23067" w:rsidP="00D05F95">
      <w:pPr>
        <w:pStyle w:val="Level2"/>
      </w:pPr>
      <w:bookmarkStart w:id="223" w:name="_Toc99274583"/>
      <w:bookmarkStart w:id="224" w:name="_Toc99274999"/>
      <w:bookmarkStart w:id="225" w:name="_Toc99335947"/>
      <w:bookmarkStart w:id="226" w:name="_Toc99869460"/>
      <w:bookmarkStart w:id="227" w:name="_Toc99943997"/>
      <w:bookmarkStart w:id="228" w:name="_Toc99946429"/>
      <w:bookmarkStart w:id="229" w:name="_Toc99957732"/>
      <w:bookmarkStart w:id="230" w:name="_Toc99957822"/>
      <w:bookmarkStart w:id="231" w:name="_Toc99961447"/>
      <w:bookmarkStart w:id="232" w:name="_Toc99963679"/>
      <w:bookmarkStart w:id="233" w:name="_Toc100375992"/>
      <w:bookmarkStart w:id="234" w:name="_Toc100376088"/>
      <w:r w:rsidRPr="0093232E">
        <w:t xml:space="preserve">This Contract shall terminate automatically on the Expiry Date unless it </w:t>
      </w:r>
      <w:proofErr w:type="gramStart"/>
      <w:r w:rsidRPr="0093232E">
        <w:t>shall have been terminated</w:t>
      </w:r>
      <w:proofErr w:type="gramEnd"/>
      <w:r w:rsidRPr="0093232E">
        <w:t xml:space="preserve"> earlier in accordance with the provisions of the Conditions of Contract.  For the avoidance of </w:t>
      </w:r>
      <w:proofErr w:type="gramStart"/>
      <w:r w:rsidRPr="0093232E">
        <w:t>doubt</w:t>
      </w:r>
      <w:proofErr w:type="gramEnd"/>
      <w:r w:rsidRPr="0093232E">
        <w:t xml:space="preserve"> the Contractor shall not be entitled to any compensation on expiry.</w:t>
      </w:r>
      <w:bookmarkEnd w:id="223"/>
      <w:bookmarkEnd w:id="224"/>
      <w:bookmarkEnd w:id="225"/>
      <w:bookmarkEnd w:id="226"/>
      <w:bookmarkEnd w:id="227"/>
      <w:bookmarkEnd w:id="228"/>
      <w:bookmarkEnd w:id="229"/>
      <w:bookmarkEnd w:id="230"/>
      <w:bookmarkEnd w:id="231"/>
      <w:bookmarkEnd w:id="232"/>
      <w:bookmarkEnd w:id="233"/>
      <w:bookmarkEnd w:id="234"/>
    </w:p>
    <w:p w14:paraId="1FE9B750" w14:textId="3CE484F9" w:rsidR="00B03613" w:rsidRPr="00B03613" w:rsidRDefault="00B03613" w:rsidP="00D05F95">
      <w:pPr>
        <w:pStyle w:val="Level2"/>
      </w:pPr>
      <w:r w:rsidRPr="00B03613">
        <w:t xml:space="preserve">The Council may terminate the Contract by giving </w:t>
      </w:r>
      <w:r w:rsidR="00655F0C">
        <w:t xml:space="preserve">not less </w:t>
      </w:r>
      <w:r w:rsidR="00655F0C" w:rsidRPr="006F5761">
        <w:t xml:space="preserve">than </w:t>
      </w:r>
      <w:r w:rsidR="006F5761">
        <w:t>one (1) months’</w:t>
      </w:r>
      <w:r w:rsidR="006F5761" w:rsidRPr="00B03613">
        <w:t xml:space="preserve"> notice</w:t>
      </w:r>
      <w:r w:rsidRPr="00B03613">
        <w:t xml:space="preserve"> in writing to the Contractor, such notice to expire at any time.  For the avoidance of </w:t>
      </w:r>
      <w:proofErr w:type="gramStart"/>
      <w:r w:rsidRPr="00B03613">
        <w:t>doubt</w:t>
      </w:r>
      <w:proofErr w:type="gramEnd"/>
      <w:r w:rsidRPr="00B03613">
        <w:t xml:space="preserve"> the Contractor shall not be entitled to any compensation on such expiry.</w:t>
      </w:r>
    </w:p>
    <w:p w14:paraId="1FE9B751" w14:textId="77777777" w:rsidR="00B03613" w:rsidRDefault="00B03613" w:rsidP="00D05F95">
      <w:pPr>
        <w:pStyle w:val="Level2"/>
      </w:pPr>
      <w:r w:rsidRPr="00B03613">
        <w:t>The Council may terminate the Contract with immediate effect by notice in writing to the Contractor on or at any time if the Contractor</w:t>
      </w:r>
      <w:r w:rsidR="00F0302E">
        <w:t>:</w:t>
      </w:r>
    </w:p>
    <w:p w14:paraId="1FE9B752" w14:textId="77777777" w:rsidR="00F0302E" w:rsidRPr="00F0302E" w:rsidRDefault="00F0302E" w:rsidP="00D05F95">
      <w:pPr>
        <w:pStyle w:val="Level3"/>
      </w:pPr>
      <w:r w:rsidRPr="00F0302E">
        <w:t>becomes Insolvent;</w:t>
      </w:r>
    </w:p>
    <w:p w14:paraId="1FE9B753" w14:textId="77777777" w:rsidR="00F0302E" w:rsidRPr="00F0302E" w:rsidRDefault="00F0302E" w:rsidP="00D05F95">
      <w:pPr>
        <w:pStyle w:val="Level3"/>
      </w:pPr>
      <w:bookmarkStart w:id="235" w:name="_Ref70346312"/>
      <w:r w:rsidRPr="00F0302E">
        <w:t xml:space="preserve">commits a breach of any of its obligations under the Contract which: (1) materially and adversely affects the performance of the Services; (2) may or will cause a health and safety risk or (3) results in damage to the reputation of the Council provided that if such breach is in the reasonable opinion of the Council capable of remedy, the Council may only terminate the Contract under this clause </w:t>
      </w:r>
      <w:r>
        <w:fldChar w:fldCharType="begin"/>
      </w:r>
      <w:r>
        <w:instrText xml:space="preserve"> REF _Ref70346312 \r \h </w:instrText>
      </w:r>
      <w:r w:rsidR="00D05F95">
        <w:instrText xml:space="preserve"> \* MERGEFORMAT </w:instrText>
      </w:r>
      <w:r>
        <w:fldChar w:fldCharType="separate"/>
      </w:r>
      <w:r w:rsidR="007E1D9D">
        <w:t>36.3.2</w:t>
      </w:r>
      <w:r>
        <w:fldChar w:fldCharType="end"/>
      </w:r>
      <w:r w:rsidRPr="00F0302E">
        <w:t xml:space="preserve"> if the </w:t>
      </w:r>
      <w:r>
        <w:t>Contractor</w:t>
      </w:r>
      <w:r w:rsidRPr="00F0302E">
        <w:t xml:space="preserve"> has failed to remedy such breach within thirty (30) days (or such shorter timescale as the Council specifies and is reasonable in the circumstances) after receipt of written notice from the Council to remedy the breach;</w:t>
      </w:r>
      <w:bookmarkEnd w:id="235"/>
    </w:p>
    <w:p w14:paraId="1FE9B754" w14:textId="77777777" w:rsidR="00F0302E" w:rsidRPr="00F0302E" w:rsidRDefault="00F0302E" w:rsidP="00D05F95">
      <w:pPr>
        <w:pStyle w:val="Level3"/>
      </w:pPr>
      <w:r w:rsidRPr="00F0302E">
        <w:t xml:space="preserve">commits a Persistent </w:t>
      </w:r>
      <w:r w:rsidR="001E2B9A">
        <w:t>Breach</w:t>
      </w:r>
      <w:r w:rsidRPr="00F0302E">
        <w:t xml:space="preserve">; </w:t>
      </w:r>
    </w:p>
    <w:p w14:paraId="1FE9B755" w14:textId="77777777" w:rsidR="00F0302E" w:rsidRPr="00F0302E" w:rsidRDefault="00F0302E" w:rsidP="00D05F95">
      <w:pPr>
        <w:pStyle w:val="Level3"/>
      </w:pPr>
      <w:r w:rsidRPr="00F0302E">
        <w:t xml:space="preserve">commits a Prohibited Act; </w:t>
      </w:r>
    </w:p>
    <w:p w14:paraId="1FE9B756" w14:textId="77777777" w:rsidR="00F0302E" w:rsidRPr="00F0302E" w:rsidRDefault="00F0302E" w:rsidP="00D05F95">
      <w:pPr>
        <w:pStyle w:val="Level3"/>
      </w:pPr>
      <w:r w:rsidRPr="00F0302E">
        <w:t>fails to provide the Services during a continuous period of seven (7) days or for a total period of ten (10) days in any three (3) Month period during the Contract Period other than as a result of a Force Majeure Event; or</w:t>
      </w:r>
    </w:p>
    <w:p w14:paraId="1FE9B757" w14:textId="77777777" w:rsidR="00F0302E" w:rsidRPr="00F0302E" w:rsidRDefault="00F0302E" w:rsidP="00D05F95">
      <w:pPr>
        <w:pStyle w:val="Level3"/>
      </w:pPr>
      <w:proofErr w:type="gramStart"/>
      <w:r w:rsidRPr="00F0302E">
        <w:t>fails</w:t>
      </w:r>
      <w:proofErr w:type="gramEnd"/>
      <w:r w:rsidRPr="00F0302E">
        <w:t xml:space="preserve"> to obtain or loses any Necessary Consent or has any Necessary Consent varied or restricted the effect of which might reasonably be considered by the Council to have a material adverse affect in the performance of the Services.</w:t>
      </w:r>
    </w:p>
    <w:p w14:paraId="1FE9B758" w14:textId="77777777" w:rsidR="00F0302E" w:rsidRPr="00F0302E" w:rsidRDefault="00F0302E" w:rsidP="00D05F95">
      <w:pPr>
        <w:pStyle w:val="Level3"/>
      </w:pPr>
      <w:r w:rsidRPr="00F0302E">
        <w:t xml:space="preserve">makes an assignment or novation of this Contract in breach of clause </w:t>
      </w:r>
      <w:r w:rsidR="003D683E">
        <w:fldChar w:fldCharType="begin"/>
      </w:r>
      <w:r w:rsidR="003D683E">
        <w:instrText xml:space="preserve"> REF _Ref70348049 \r \h </w:instrText>
      </w:r>
      <w:r w:rsidR="00D05F95">
        <w:instrText xml:space="preserve"> \* MERGEFORMAT </w:instrText>
      </w:r>
      <w:r w:rsidR="003D683E">
        <w:fldChar w:fldCharType="separate"/>
      </w:r>
      <w:r w:rsidR="007E1D9D">
        <w:t>39</w:t>
      </w:r>
      <w:r w:rsidR="003D683E">
        <w:fldChar w:fldCharType="end"/>
      </w:r>
      <w:r w:rsidR="003D683E">
        <w:t xml:space="preserve"> (Assignment</w:t>
      </w:r>
      <w:r w:rsidRPr="00F0302E">
        <w:t xml:space="preserve">) or sub contracts the Services or any part of the Services in breach of clause </w:t>
      </w:r>
      <w:r w:rsidR="003D683E">
        <w:fldChar w:fldCharType="begin"/>
      </w:r>
      <w:r w:rsidR="003D683E">
        <w:instrText xml:space="preserve"> REF _Ref70348082 \r \h </w:instrText>
      </w:r>
      <w:r w:rsidR="00D05F95">
        <w:instrText xml:space="preserve"> \* MERGEFORMAT </w:instrText>
      </w:r>
      <w:r w:rsidR="003D683E">
        <w:fldChar w:fldCharType="separate"/>
      </w:r>
      <w:r w:rsidR="007E1D9D">
        <w:t>40</w:t>
      </w:r>
      <w:r w:rsidR="003D683E">
        <w:fldChar w:fldCharType="end"/>
      </w:r>
      <w:r w:rsidR="003D683E">
        <w:t xml:space="preserve"> </w:t>
      </w:r>
      <w:r w:rsidRPr="00F0302E">
        <w:t>(Sub-Contracting);</w:t>
      </w:r>
    </w:p>
    <w:p w14:paraId="1FE9B759" w14:textId="77777777" w:rsidR="00F0302E" w:rsidRPr="00F0302E" w:rsidRDefault="00F0302E" w:rsidP="00D05F95">
      <w:pPr>
        <w:pStyle w:val="Level3"/>
      </w:pPr>
      <w:r w:rsidRPr="00F0302E">
        <w:t xml:space="preserve">breaches any of its obligations under clause </w:t>
      </w:r>
      <w:r>
        <w:fldChar w:fldCharType="begin"/>
      </w:r>
      <w:r>
        <w:instrText xml:space="preserve"> REF _Ref70346363 \r \h </w:instrText>
      </w:r>
      <w:r w:rsidR="00D05F95">
        <w:instrText xml:space="preserve"> \* MERGEFORMAT </w:instrText>
      </w:r>
      <w:r>
        <w:fldChar w:fldCharType="separate"/>
      </w:r>
      <w:r w:rsidR="007E1D9D">
        <w:t>19</w:t>
      </w:r>
      <w:r>
        <w:fldChar w:fldCharType="end"/>
      </w:r>
      <w:r>
        <w:t xml:space="preserve"> </w:t>
      </w:r>
      <w:r w:rsidRPr="00F0302E">
        <w:t xml:space="preserve">(Insurance); </w:t>
      </w:r>
    </w:p>
    <w:p w14:paraId="1FE9B75A" w14:textId="77777777" w:rsidR="00F0302E" w:rsidRPr="00F0302E" w:rsidRDefault="00F0302E" w:rsidP="00D05F95">
      <w:pPr>
        <w:pStyle w:val="Level3"/>
      </w:pPr>
      <w:proofErr w:type="gramStart"/>
      <w:r w:rsidRPr="00F0302E">
        <w:t>undergoes</w:t>
      </w:r>
      <w:proofErr w:type="gramEnd"/>
      <w:r w:rsidRPr="00F0302E">
        <w:t xml:space="preserve"> a change of control within the meaning of section 1124 of the Corporation Tax Act 2010 to which the Council reasonably objects.</w:t>
      </w:r>
    </w:p>
    <w:p w14:paraId="1FE9B75B" w14:textId="77777777" w:rsidR="00F0302E" w:rsidRPr="00F0302E" w:rsidRDefault="00F0302E" w:rsidP="00D05F95">
      <w:pPr>
        <w:pStyle w:val="Level2"/>
      </w:pPr>
      <w:bookmarkStart w:id="236" w:name="_Ref71553996"/>
      <w:proofErr w:type="gramStart"/>
      <w:r w:rsidRPr="00F0302E">
        <w:t xml:space="preserve">If a Force Majeure Event prevents either Party from performing its obligations under the Contract in any material respect for </w:t>
      </w:r>
      <w:r w:rsidR="00252C90">
        <w:t>a period of 3 (three) consecutive months, t</w:t>
      </w:r>
      <w:r w:rsidRPr="00F0302E">
        <w:t xml:space="preserve">hen </w:t>
      </w:r>
      <w:r w:rsidRPr="00F0302E">
        <w:lastRenderedPageBreak/>
        <w:t xml:space="preserve">provided the notification requirements set out in clause </w:t>
      </w:r>
      <w:r>
        <w:fldChar w:fldCharType="begin"/>
      </w:r>
      <w:r>
        <w:instrText xml:space="preserve"> REF _Ref70346458 \r \h </w:instrText>
      </w:r>
      <w:r w:rsidR="00D05F95">
        <w:instrText xml:space="preserve"> \* MERGEFORMAT </w:instrText>
      </w:r>
      <w:r>
        <w:fldChar w:fldCharType="separate"/>
      </w:r>
      <w:r w:rsidR="007E1D9D">
        <w:t>42</w:t>
      </w:r>
      <w:r>
        <w:fldChar w:fldCharType="end"/>
      </w:r>
      <w:r>
        <w:t xml:space="preserve"> </w:t>
      </w:r>
      <w:r w:rsidRPr="00F0302E">
        <w:t>(Force Majeure) have been met, without prejudice to any accrued rights or remedies under the Contract, either Party may terminate the Contract by notice in writing to the other Party having immediate effect.</w:t>
      </w:r>
      <w:bookmarkEnd w:id="236"/>
      <w:proofErr w:type="gramEnd"/>
    </w:p>
    <w:p w14:paraId="1FE9B75C" w14:textId="77777777" w:rsidR="00F0302E" w:rsidRPr="00745485" w:rsidRDefault="00F0302E" w:rsidP="00D05F95">
      <w:pPr>
        <w:pStyle w:val="Level2"/>
      </w:pPr>
      <w:proofErr w:type="gramStart"/>
      <w:r w:rsidRPr="00745485">
        <w:t>The Council may terminate the Contract, in whole or in part, by giving such period of notice as the Council reasonably considers is necessary in the circumstances, in writing, to the Contractor if it reasonably believes that any of the circumstances set out in regulation 73(1)(a) or 73(1)(c) of the Public Contracts Regulations 2015 apply, such notice to expire at any time.</w:t>
      </w:r>
      <w:proofErr w:type="gramEnd"/>
      <w:r w:rsidRPr="00745485">
        <w:t xml:space="preserve"> For the avoidance of </w:t>
      </w:r>
      <w:proofErr w:type="gramStart"/>
      <w:r w:rsidRPr="00745485">
        <w:t>doubt</w:t>
      </w:r>
      <w:proofErr w:type="gramEnd"/>
      <w:r w:rsidRPr="00745485">
        <w:t xml:space="preserve"> the </w:t>
      </w:r>
      <w:r w:rsidR="00A91B1D" w:rsidRPr="00745485">
        <w:t>Contractor</w:t>
      </w:r>
      <w:r w:rsidRPr="00745485">
        <w:t xml:space="preserve"> shall not be entitled to any compensation on such termination.</w:t>
      </w:r>
    </w:p>
    <w:p w14:paraId="1FE9B75D" w14:textId="77777777" w:rsidR="00B23067" w:rsidRPr="0093232E" w:rsidRDefault="00B23067" w:rsidP="00D05F95">
      <w:pPr>
        <w:pStyle w:val="Level1"/>
      </w:pPr>
      <w:bookmarkStart w:id="237" w:name="_Toc70408512"/>
      <w:bookmarkStart w:id="238" w:name="_Toc70408514"/>
      <w:bookmarkStart w:id="239" w:name="_Toc70408525"/>
      <w:bookmarkStart w:id="240" w:name="_Toc70408527"/>
      <w:bookmarkStart w:id="241" w:name="_Toc70408528"/>
      <w:bookmarkStart w:id="242" w:name="_Toc70408529"/>
      <w:bookmarkStart w:id="243" w:name="_Ref71537205"/>
      <w:bookmarkStart w:id="244" w:name="_Toc173489420"/>
      <w:bookmarkEnd w:id="237"/>
      <w:bookmarkEnd w:id="238"/>
      <w:bookmarkEnd w:id="239"/>
      <w:bookmarkEnd w:id="240"/>
      <w:bookmarkEnd w:id="241"/>
      <w:bookmarkEnd w:id="242"/>
      <w:r w:rsidRPr="0093232E">
        <w:t>Effect of Termination or Expiry</w:t>
      </w:r>
      <w:bookmarkEnd w:id="243"/>
      <w:bookmarkEnd w:id="244"/>
    </w:p>
    <w:p w14:paraId="1FE9B75E" w14:textId="77777777" w:rsidR="00B23067" w:rsidRPr="00252C90" w:rsidRDefault="00B23067" w:rsidP="00D05F95">
      <w:pPr>
        <w:pStyle w:val="Level2"/>
      </w:pPr>
      <w:r w:rsidRPr="0093232E">
        <w:t>Where the Contract is term</w:t>
      </w:r>
      <w:r w:rsidR="00AF65EB" w:rsidRPr="0093232E">
        <w:t xml:space="preserve">inated </w:t>
      </w:r>
      <w:r w:rsidRPr="0093232E">
        <w:t xml:space="preserve">the </w:t>
      </w:r>
      <w:r w:rsidR="00E83E35" w:rsidRPr="0093232E">
        <w:t>Council</w:t>
      </w:r>
      <w:r w:rsidR="004703CA" w:rsidRPr="0093232E">
        <w:t xml:space="preserve"> </w:t>
      </w:r>
      <w:r w:rsidRPr="0093232E">
        <w:t>shall</w:t>
      </w:r>
      <w:r w:rsidR="00F0302E">
        <w:t xml:space="preserve"> </w:t>
      </w:r>
      <w:r w:rsidRPr="00252C90">
        <w:t xml:space="preserve">not be required to make further payments under the Contract until the costs, loss and/or damage due under the Contract have been calculated and when such payment become due the </w:t>
      </w:r>
      <w:r w:rsidR="00E83E35" w:rsidRPr="00252C90">
        <w:t>Council</w:t>
      </w:r>
      <w:r w:rsidR="004703CA" w:rsidRPr="00252C90">
        <w:t xml:space="preserve"> </w:t>
      </w:r>
      <w:r w:rsidRPr="00252C90">
        <w:t>shall be entitled to withhold from such payments the costs, loss and/or damages due to it under the Contract;</w:t>
      </w:r>
      <w:r w:rsidR="00F0302E">
        <w:t xml:space="preserve"> and</w:t>
      </w:r>
    </w:p>
    <w:p w14:paraId="1FE9B75F" w14:textId="77777777" w:rsidR="00AA7530" w:rsidRPr="0093232E" w:rsidRDefault="00BE3DA0" w:rsidP="00D05F95">
      <w:pPr>
        <w:pStyle w:val="Level2"/>
      </w:pPr>
      <w:bookmarkStart w:id="245" w:name="_Ref69895730"/>
      <w:r w:rsidRPr="00B3108C">
        <w:t>The</w:t>
      </w:r>
      <w:r w:rsidRPr="00186650">
        <w:rPr>
          <w:kern w:val="0"/>
        </w:rPr>
        <w:t xml:space="preserve"> </w:t>
      </w:r>
      <w:r w:rsidRPr="00252C90">
        <w:t>Contractor</w:t>
      </w:r>
      <w:r w:rsidRPr="00186650">
        <w:rPr>
          <w:kern w:val="0"/>
        </w:rPr>
        <w:t xml:space="preserve"> shall co-operate fully with the transfer of responsibility for the</w:t>
      </w:r>
      <w:r w:rsidRPr="0093232E">
        <w:rPr>
          <w:kern w:val="0"/>
        </w:rPr>
        <w:t xml:space="preserve"> Service (or any of the </w:t>
      </w:r>
      <w:r w:rsidR="0050120B" w:rsidRPr="0093232E">
        <w:rPr>
          <w:kern w:val="0"/>
        </w:rPr>
        <w:t>Service</w:t>
      </w:r>
      <w:r w:rsidR="003C2E98" w:rsidRPr="0093232E">
        <w:rPr>
          <w:kern w:val="0"/>
        </w:rPr>
        <w:t xml:space="preserve">) to any </w:t>
      </w:r>
      <w:r w:rsidR="00A11547" w:rsidRPr="0093232E">
        <w:rPr>
          <w:kern w:val="0"/>
        </w:rPr>
        <w:t>Future</w:t>
      </w:r>
      <w:r w:rsidR="003C2E98" w:rsidRPr="0093232E">
        <w:rPr>
          <w:kern w:val="0"/>
        </w:rPr>
        <w:t xml:space="preserve"> C</w:t>
      </w:r>
      <w:r w:rsidRPr="0093232E">
        <w:rPr>
          <w:kern w:val="0"/>
        </w:rPr>
        <w:t xml:space="preserve">ontractor undertaking such </w:t>
      </w:r>
      <w:r w:rsidR="0050120B" w:rsidRPr="00481B8F">
        <w:rPr>
          <w:kern w:val="0"/>
        </w:rPr>
        <w:t>Service</w:t>
      </w:r>
      <w:bookmarkEnd w:id="245"/>
      <w:r w:rsidR="00F0302E">
        <w:t>.</w:t>
      </w:r>
    </w:p>
    <w:p w14:paraId="1FE9B760" w14:textId="77777777" w:rsidR="007D4A8A" w:rsidRPr="0093232E" w:rsidRDefault="007D4A8A" w:rsidP="00D05F95">
      <w:pPr>
        <w:pStyle w:val="Breaker"/>
      </w:pPr>
      <w:bookmarkStart w:id="246" w:name="_Toc173489421"/>
      <w:r w:rsidRPr="0093232E">
        <w:t>SECTION 1</w:t>
      </w:r>
      <w:r w:rsidR="0039352C" w:rsidRPr="0093232E">
        <w:t>2</w:t>
      </w:r>
      <w:r w:rsidRPr="0093232E">
        <w:t xml:space="preserve"> - GENERAL</w:t>
      </w:r>
      <w:bookmarkEnd w:id="246"/>
    </w:p>
    <w:p w14:paraId="1FE9B761" w14:textId="77777777" w:rsidR="005573F7" w:rsidRPr="0093232E" w:rsidRDefault="005573F7" w:rsidP="00D05F95">
      <w:pPr>
        <w:pStyle w:val="Level1"/>
      </w:pPr>
      <w:bookmarkStart w:id="247" w:name="_Toc173489422"/>
      <w:r w:rsidRPr="0093232E">
        <w:t>Relationship of Parties</w:t>
      </w:r>
      <w:bookmarkEnd w:id="247"/>
    </w:p>
    <w:p w14:paraId="1FE9B762" w14:textId="77777777" w:rsidR="005573F7" w:rsidRPr="0093232E" w:rsidRDefault="005573F7" w:rsidP="00D05F95">
      <w:pPr>
        <w:pStyle w:val="Level2"/>
      </w:pPr>
      <w:r w:rsidRPr="0093232E">
        <w:t xml:space="preserve">The Contractor shall not be or be deemed to be an agent of the </w:t>
      </w:r>
      <w:r w:rsidR="00E83E35" w:rsidRPr="0093232E">
        <w:t>Council</w:t>
      </w:r>
      <w:r w:rsidR="004703CA" w:rsidRPr="0093232E">
        <w:t xml:space="preserve"> </w:t>
      </w:r>
      <w:r w:rsidRPr="0093232E">
        <w:t xml:space="preserve">and the Contractor shall not hold itself out as having </w:t>
      </w:r>
      <w:r w:rsidR="00177E97" w:rsidRPr="0093232E">
        <w:t>authority</w:t>
      </w:r>
      <w:r w:rsidRPr="0093232E">
        <w:t xml:space="preserve"> or power to bind the </w:t>
      </w:r>
      <w:r w:rsidR="00E83E35" w:rsidRPr="0093232E">
        <w:t>Council</w:t>
      </w:r>
      <w:r w:rsidR="004703CA" w:rsidRPr="0093232E">
        <w:t xml:space="preserve"> </w:t>
      </w:r>
      <w:r w:rsidRPr="0093232E">
        <w:t>in any way, other than expressly conferred by this Contract.</w:t>
      </w:r>
    </w:p>
    <w:p w14:paraId="1FE9B763" w14:textId="77777777" w:rsidR="005573F7" w:rsidRPr="0093232E" w:rsidRDefault="005573F7" w:rsidP="00D05F95">
      <w:pPr>
        <w:pStyle w:val="Level2"/>
      </w:pPr>
      <w:r w:rsidRPr="0093232E">
        <w:t xml:space="preserve">Nothing in the Contract </w:t>
      </w:r>
      <w:proofErr w:type="gramStart"/>
      <w:r w:rsidRPr="0093232E">
        <w:t>shall be construed</w:t>
      </w:r>
      <w:proofErr w:type="gramEnd"/>
      <w:r w:rsidRPr="0093232E">
        <w:t xml:space="preserve"> as creating a partnership within the meaning of the Partnership Act 1890, or as a contract of employment between the Contractor and the </w:t>
      </w:r>
      <w:r w:rsidR="00E83E35" w:rsidRPr="0093232E">
        <w:t>Council</w:t>
      </w:r>
      <w:r w:rsidRPr="0093232E">
        <w:t>.</w:t>
      </w:r>
    </w:p>
    <w:p w14:paraId="1FE9B764" w14:textId="77777777" w:rsidR="005573F7" w:rsidRPr="0093232E" w:rsidRDefault="005573F7" w:rsidP="00D05F95">
      <w:pPr>
        <w:pStyle w:val="Level1"/>
      </w:pPr>
      <w:bookmarkStart w:id="248" w:name="_Ref69895494"/>
      <w:bookmarkStart w:id="249" w:name="_Ref69896080"/>
      <w:bookmarkStart w:id="250" w:name="_Ref69896136"/>
      <w:bookmarkStart w:id="251" w:name="_Ref70348049"/>
      <w:bookmarkStart w:id="252" w:name="_Toc173489423"/>
      <w:r w:rsidRPr="0093232E">
        <w:t>Assignment</w:t>
      </w:r>
      <w:bookmarkEnd w:id="248"/>
      <w:bookmarkEnd w:id="249"/>
      <w:bookmarkEnd w:id="250"/>
      <w:bookmarkEnd w:id="251"/>
      <w:bookmarkEnd w:id="252"/>
      <w:r w:rsidRPr="0093232E">
        <w:t xml:space="preserve"> </w:t>
      </w:r>
    </w:p>
    <w:p w14:paraId="1FE9B765" w14:textId="77777777" w:rsidR="005573F7" w:rsidRPr="0093232E" w:rsidRDefault="005573F7" w:rsidP="00D05F95">
      <w:pPr>
        <w:pStyle w:val="Level2"/>
      </w:pPr>
      <w:r w:rsidRPr="0093232E">
        <w:rPr>
          <w:color w:val="000000"/>
        </w:rPr>
        <w:t xml:space="preserve">The </w:t>
      </w:r>
      <w:r w:rsidRPr="0093232E">
        <w:t>Contractor shall not assign or otherwise dispose of any of its rights or benefits under</w:t>
      </w:r>
      <w:r w:rsidR="00957624" w:rsidRPr="0093232E">
        <w:t xml:space="preserve"> the Contract other than except </w:t>
      </w:r>
      <w:r w:rsidRPr="0093232E">
        <w:t>with the express agreement of the Authorised Officer, and</w:t>
      </w:r>
      <w:r w:rsidR="00957624" w:rsidRPr="0093232E">
        <w:t xml:space="preserve"> </w:t>
      </w:r>
      <w:proofErr w:type="gramStart"/>
      <w:r w:rsidRPr="0093232E">
        <w:t>provided that</w:t>
      </w:r>
      <w:proofErr w:type="gramEnd"/>
      <w:r w:rsidRPr="0093232E">
        <w:t xml:space="preserve"> the Contractor undertakes to pay all reasonable expenses incurred by the </w:t>
      </w:r>
      <w:r w:rsidR="00E83E35" w:rsidRPr="0093232E">
        <w:t>Council</w:t>
      </w:r>
      <w:r w:rsidR="004703CA" w:rsidRPr="0093232E">
        <w:t xml:space="preserve"> </w:t>
      </w:r>
      <w:r w:rsidRPr="0093232E">
        <w:t>in connection with the proposed assignment whether or not the assignment is completed.</w:t>
      </w:r>
    </w:p>
    <w:p w14:paraId="1FE9B766" w14:textId="77777777" w:rsidR="005573F7" w:rsidRPr="0093232E" w:rsidRDefault="005573F7" w:rsidP="00D05F95">
      <w:pPr>
        <w:pStyle w:val="Level1"/>
      </w:pPr>
      <w:bookmarkStart w:id="253" w:name="_Ref69896087"/>
      <w:bookmarkStart w:id="254" w:name="_Ref70348082"/>
      <w:bookmarkStart w:id="255" w:name="_Toc173489424"/>
      <w:r w:rsidRPr="0093232E">
        <w:t>Sub-Contracting</w:t>
      </w:r>
      <w:bookmarkEnd w:id="253"/>
      <w:bookmarkEnd w:id="254"/>
      <w:bookmarkEnd w:id="255"/>
    </w:p>
    <w:p w14:paraId="1FE9B767" w14:textId="77777777" w:rsidR="005573F7" w:rsidRPr="0093232E" w:rsidRDefault="005573F7" w:rsidP="00D05F95">
      <w:pPr>
        <w:pStyle w:val="Level2"/>
      </w:pPr>
      <w:r w:rsidRPr="0093232E">
        <w:t xml:space="preserve">The Contractor shall not be entitled to sub-contract, sub licence or otherwise dispose of the provision of the Service or any part thereof without the prior written consent of the </w:t>
      </w:r>
      <w:r w:rsidR="00E83E35" w:rsidRPr="0093232E">
        <w:t>Council</w:t>
      </w:r>
      <w:r w:rsidRPr="0093232E">
        <w:t xml:space="preserve">.  </w:t>
      </w:r>
    </w:p>
    <w:p w14:paraId="1FE9B768" w14:textId="77777777" w:rsidR="005573F7" w:rsidRPr="0093232E" w:rsidRDefault="005573F7" w:rsidP="00D05F95">
      <w:pPr>
        <w:pStyle w:val="Level2"/>
      </w:pPr>
      <w:r w:rsidRPr="0093232E">
        <w:t>In the event that the Contractor enters into any sub-contract in connection with this Contract it shall:</w:t>
      </w:r>
    </w:p>
    <w:p w14:paraId="1FE9B769" w14:textId="77777777" w:rsidR="005573F7" w:rsidRPr="0093232E" w:rsidRDefault="005573F7" w:rsidP="00D05F95">
      <w:pPr>
        <w:pStyle w:val="Level3"/>
      </w:pPr>
      <w:r w:rsidRPr="0093232E">
        <w:t xml:space="preserve">remain responsible to the </w:t>
      </w:r>
      <w:r w:rsidR="00E83E35" w:rsidRPr="0093232E">
        <w:t>Council</w:t>
      </w:r>
      <w:r w:rsidR="004703CA" w:rsidRPr="0093232E">
        <w:t xml:space="preserve"> </w:t>
      </w:r>
      <w:r w:rsidRPr="0093232E">
        <w:t xml:space="preserve">for the performance of its obligations under the Contract notwithstanding the appointment of any sub-contractor and be responsible for the acts omissions and neglects of its sub-contractors; </w:t>
      </w:r>
    </w:p>
    <w:p w14:paraId="1FE9B76A" w14:textId="77777777" w:rsidR="005573F7" w:rsidRPr="0093232E" w:rsidRDefault="005573F7" w:rsidP="00D05F95">
      <w:pPr>
        <w:pStyle w:val="Level3"/>
      </w:pPr>
      <w:r w:rsidRPr="0093232E">
        <w:lastRenderedPageBreak/>
        <w:t>impose obligations on its sub-contractor in the same terms as those imposed on it pursuant to this Contract and shall procure that the sub-contractor complies with such terms; and</w:t>
      </w:r>
    </w:p>
    <w:p w14:paraId="1FE9B76B" w14:textId="77777777" w:rsidR="005573F7" w:rsidRPr="0093232E" w:rsidRDefault="005573F7" w:rsidP="00D05F95">
      <w:pPr>
        <w:pStyle w:val="Level3"/>
      </w:pPr>
      <w:proofErr w:type="gramStart"/>
      <w:r w:rsidRPr="0093232E">
        <w:t>provide</w:t>
      </w:r>
      <w:proofErr w:type="gramEnd"/>
      <w:r w:rsidRPr="0093232E">
        <w:t xml:space="preserve"> a copy, at no charge to the </w:t>
      </w:r>
      <w:r w:rsidR="00E83E35" w:rsidRPr="0093232E">
        <w:t>Council</w:t>
      </w:r>
      <w:r w:rsidRPr="0093232E">
        <w:t>, of any such sub-contract on receipt of a request for</w:t>
      </w:r>
      <w:r w:rsidR="0039577D">
        <w:t xml:space="preserve"> such by the Authorised Officer</w:t>
      </w:r>
      <w:r w:rsidRPr="0093232E">
        <w:t>.</w:t>
      </w:r>
    </w:p>
    <w:p w14:paraId="1FE9B76C" w14:textId="77777777" w:rsidR="00D17ED7" w:rsidRPr="00252C90" w:rsidRDefault="00A41117" w:rsidP="00D05F95">
      <w:pPr>
        <w:pStyle w:val="Level3"/>
      </w:pPr>
      <w:proofErr w:type="gramStart"/>
      <w:r>
        <w:t>ensure</w:t>
      </w:r>
      <w:proofErr w:type="gramEnd"/>
      <w:r>
        <w:t xml:space="preserve"> </w:t>
      </w:r>
      <w:r w:rsidR="00D17ED7" w:rsidRPr="0093232E">
        <w:t>that a provision is included in such sub-contract which requires payment to be made of all sums due by the Contractor to the sub-contractor within a specified period not exceeding 30 days from</w:t>
      </w:r>
      <w:r w:rsidR="00D17ED7" w:rsidRPr="00252C90">
        <w:t xml:space="preserve"> the receipt of a valid invoice.</w:t>
      </w:r>
    </w:p>
    <w:p w14:paraId="1FE9B76D" w14:textId="77777777" w:rsidR="00F13AC4" w:rsidRPr="0093232E" w:rsidRDefault="00A073B5" w:rsidP="00D05F95">
      <w:pPr>
        <w:pStyle w:val="Level1"/>
      </w:pPr>
      <w:bookmarkStart w:id="256" w:name="_Ref69894674"/>
      <w:bookmarkStart w:id="257" w:name="_Ref69895633"/>
      <w:bookmarkStart w:id="258" w:name="_Ref69895865"/>
      <w:bookmarkStart w:id="259" w:name="_Toc173489425"/>
      <w:r w:rsidRPr="0093232E">
        <w:t>Prevention of Bribery</w:t>
      </w:r>
      <w:bookmarkEnd w:id="256"/>
      <w:bookmarkEnd w:id="257"/>
      <w:bookmarkEnd w:id="258"/>
      <w:bookmarkEnd w:id="259"/>
    </w:p>
    <w:p w14:paraId="1FE9B76E" w14:textId="77777777" w:rsidR="00B02C02" w:rsidRPr="0093232E" w:rsidRDefault="00F0302E" w:rsidP="00D05F95">
      <w:pPr>
        <w:pStyle w:val="Level2"/>
      </w:pPr>
      <w:bookmarkStart w:id="260" w:name="_Ref69895826"/>
      <w:proofErr w:type="gramStart"/>
      <w:r w:rsidRPr="00F0302E">
        <w:t xml:space="preserve">If the </w:t>
      </w:r>
      <w:r>
        <w:t>Contractor</w:t>
      </w:r>
      <w:r w:rsidRPr="00F0302E">
        <w:t xml:space="preserve"> or anyone acting on its behalf or to its knowledge (whether such person is a </w:t>
      </w:r>
      <w:r>
        <w:t>Contractor</w:t>
      </w:r>
      <w:r w:rsidRPr="00F0302E">
        <w:t xml:space="preserve"> Representative or a Council Representative) commits any Prohibited Act in relation to the Contract or any other agreement with the Council or in relation to any matter or activity pertaining to any public body in the United Kingdom, the </w:t>
      </w:r>
      <w:r>
        <w:t>Contractor</w:t>
      </w:r>
      <w:r w:rsidRPr="00F0302E">
        <w:t xml:space="preserve"> shall promptly inform the Council of the occurrence of such Prohibited Act and render all such assistance to the Council as the Council may reasonably require in investigating such acts</w:t>
      </w:r>
      <w:r>
        <w:t>.</w:t>
      </w:r>
      <w:proofErr w:type="gramEnd"/>
      <w:r>
        <w:t xml:space="preserve"> </w:t>
      </w:r>
      <w:bookmarkEnd w:id="260"/>
    </w:p>
    <w:p w14:paraId="1FE9B76F" w14:textId="77777777" w:rsidR="0034059A" w:rsidRPr="0093232E" w:rsidRDefault="0034059A" w:rsidP="00D05F95">
      <w:pPr>
        <w:pStyle w:val="Level1"/>
      </w:pPr>
      <w:bookmarkStart w:id="261" w:name="_Toc70408551"/>
      <w:bookmarkStart w:id="262" w:name="_Toc70408552"/>
      <w:bookmarkStart w:id="263" w:name="_Toc70408554"/>
      <w:bookmarkStart w:id="264" w:name="_Toc70408555"/>
      <w:bookmarkStart w:id="265" w:name="_Toc70408557"/>
      <w:bookmarkStart w:id="266" w:name="_Toc70408558"/>
      <w:bookmarkStart w:id="267" w:name="_Toc70408562"/>
      <w:bookmarkStart w:id="268" w:name="_Toc70408572"/>
      <w:bookmarkStart w:id="269" w:name="_Toc70408576"/>
      <w:bookmarkStart w:id="270" w:name="_Toc70408577"/>
      <w:bookmarkStart w:id="271" w:name="_Toc70408578"/>
      <w:bookmarkStart w:id="272" w:name="_Ref69892522"/>
      <w:bookmarkStart w:id="273" w:name="_Ref69895675"/>
      <w:bookmarkStart w:id="274" w:name="_Ref70346458"/>
      <w:bookmarkStart w:id="275" w:name="_Toc173489426"/>
      <w:bookmarkEnd w:id="261"/>
      <w:bookmarkEnd w:id="262"/>
      <w:bookmarkEnd w:id="263"/>
      <w:bookmarkEnd w:id="264"/>
      <w:bookmarkEnd w:id="265"/>
      <w:bookmarkEnd w:id="266"/>
      <w:bookmarkEnd w:id="267"/>
      <w:bookmarkEnd w:id="268"/>
      <w:bookmarkEnd w:id="269"/>
      <w:bookmarkEnd w:id="270"/>
      <w:bookmarkEnd w:id="271"/>
      <w:r w:rsidRPr="0093232E">
        <w:t>Force Majeure</w:t>
      </w:r>
      <w:bookmarkEnd w:id="272"/>
      <w:bookmarkEnd w:id="273"/>
      <w:bookmarkEnd w:id="274"/>
      <w:bookmarkEnd w:id="275"/>
    </w:p>
    <w:p w14:paraId="1FE9B770" w14:textId="77777777" w:rsidR="0034059A" w:rsidRPr="0093232E" w:rsidRDefault="0034059A" w:rsidP="00D05F95">
      <w:pPr>
        <w:pStyle w:val="Level2"/>
      </w:pPr>
      <w:proofErr w:type="gramStart"/>
      <w:r w:rsidRPr="0093232E">
        <w:t>If any party is delayed in or prevented from performing any of its obligations under the Contract by a Force Majeure Event then, so long as that Force Majeure Event continues, that party shall be excused from performance of such obligations to the extent it is so delayed or prevented, and the time for performance of such obligation shall be delayed accordingly.</w:t>
      </w:r>
      <w:proofErr w:type="gramEnd"/>
      <w:r w:rsidRPr="0093232E">
        <w:t xml:space="preserve"> </w:t>
      </w:r>
    </w:p>
    <w:p w14:paraId="1FE9B771" w14:textId="77777777" w:rsidR="0034059A" w:rsidRPr="0093232E" w:rsidRDefault="0034059A" w:rsidP="00D05F95">
      <w:pPr>
        <w:pStyle w:val="Level2"/>
      </w:pPr>
      <w:r w:rsidRPr="0093232E">
        <w:t xml:space="preserve">On the occurrence of a Force Majeure Event, the affected party shall notify the other party as soon as practicable. Such notification shall contain details of the Force Majeure Event, including evidence of its effect on the obligations of the affected party and any action proposed to mitigate its effect. </w:t>
      </w:r>
    </w:p>
    <w:p w14:paraId="1FE9B772" w14:textId="77777777" w:rsidR="0034059A" w:rsidRPr="0093232E" w:rsidRDefault="0034059A" w:rsidP="00D05F95">
      <w:pPr>
        <w:pStyle w:val="Level2"/>
      </w:pPr>
      <w:r w:rsidRPr="0093232E">
        <w:t>As soon as practicable following such notification, the parties shall consult each other in good faith and use all reasonable endeavours to agree appropriate terms to mitigate the impact of the Force Majeure Event and facilitate continued performance of the Contract.</w:t>
      </w:r>
    </w:p>
    <w:p w14:paraId="1FE9B773" w14:textId="77777777" w:rsidR="0034059A" w:rsidRPr="0093232E" w:rsidRDefault="0034059A" w:rsidP="00D05F95">
      <w:pPr>
        <w:pStyle w:val="Level2"/>
      </w:pPr>
      <w:r w:rsidRPr="0093232E">
        <w:t xml:space="preserve">The affected party shall notify the other party as soon as practicable after the Force Majeure Event ceases or no longer delays or prevents the affected party from complying with its obligations under the Contract. Following such notification (subject to termination under clause </w:t>
      </w:r>
      <w:r w:rsidR="00252C90">
        <w:fldChar w:fldCharType="begin"/>
      </w:r>
      <w:r w:rsidR="00252C90">
        <w:instrText xml:space="preserve"> REF _Ref71553996 \r \h </w:instrText>
      </w:r>
      <w:r w:rsidR="00D05F95">
        <w:instrText xml:space="preserve"> \* MERGEFORMAT </w:instrText>
      </w:r>
      <w:r w:rsidR="00252C90">
        <w:fldChar w:fldCharType="separate"/>
      </w:r>
      <w:r w:rsidR="007E1D9D">
        <w:t>36.4</w:t>
      </w:r>
      <w:r w:rsidR="00252C90">
        <w:fldChar w:fldCharType="end"/>
      </w:r>
      <w:r w:rsidRPr="0093232E">
        <w:t>), the Contract shall continue to be performed on the terms existing immediately prior to the occurrence of the Force Majeure Event.</w:t>
      </w:r>
    </w:p>
    <w:p w14:paraId="1FE9B774" w14:textId="77777777" w:rsidR="0034059A" w:rsidRPr="0093232E" w:rsidRDefault="0034059A" w:rsidP="00D05F95">
      <w:pPr>
        <w:pStyle w:val="Level2"/>
      </w:pPr>
      <w:r w:rsidRPr="0093232E">
        <w:t xml:space="preserve">For the duration of any suspension of the Contractor’s obligations under this </w:t>
      </w:r>
      <w:r w:rsidR="00C31259" w:rsidRPr="0093232E">
        <w:t xml:space="preserve">clause </w:t>
      </w:r>
      <w:r w:rsidR="00425494">
        <w:t>60</w:t>
      </w:r>
      <w:r w:rsidRPr="0093232E">
        <w:t xml:space="preserve">, the </w:t>
      </w:r>
      <w:r w:rsidR="00E83E35" w:rsidRPr="0093232E">
        <w:t>Council</w:t>
      </w:r>
      <w:r w:rsidR="004703CA" w:rsidRPr="0093232E">
        <w:t xml:space="preserve"> </w:t>
      </w:r>
      <w:r w:rsidRPr="0093232E">
        <w:t>shall only be liable to pay the Contractor an amount that reflects the reduced Service (if any) being performed.</w:t>
      </w:r>
    </w:p>
    <w:p w14:paraId="1FE9B775" w14:textId="77777777" w:rsidR="005573F7" w:rsidRPr="0093232E" w:rsidRDefault="005573F7" w:rsidP="00D05F95">
      <w:pPr>
        <w:pStyle w:val="Level1"/>
      </w:pPr>
      <w:bookmarkStart w:id="276" w:name="_Toc173489427"/>
      <w:r w:rsidRPr="0093232E">
        <w:t>Good Faith</w:t>
      </w:r>
      <w:bookmarkEnd w:id="276"/>
    </w:p>
    <w:p w14:paraId="1FE9B776" w14:textId="77777777" w:rsidR="005573F7" w:rsidRPr="0093232E" w:rsidRDefault="005573F7" w:rsidP="00D05F95">
      <w:pPr>
        <w:pStyle w:val="Level2"/>
      </w:pPr>
      <w:r w:rsidRPr="0093232E">
        <w:t xml:space="preserve">The parties shall, and shall procure that their Representatives </w:t>
      </w:r>
      <w:proofErr w:type="gramStart"/>
      <w:r w:rsidRPr="0093232E">
        <w:t>shall, at all times in relation to the Contract and the performance of the Service, act</w:t>
      </w:r>
      <w:proofErr w:type="gramEnd"/>
      <w:r w:rsidRPr="0093232E">
        <w:t xml:space="preserve"> reasonably and in good faith.</w:t>
      </w:r>
    </w:p>
    <w:p w14:paraId="1FE9B777" w14:textId="77777777" w:rsidR="00DC28FD" w:rsidRPr="0093232E" w:rsidRDefault="009B098F" w:rsidP="00D05F95">
      <w:pPr>
        <w:pStyle w:val="Level2"/>
      </w:pPr>
      <w:proofErr w:type="gramStart"/>
      <w:r w:rsidRPr="0093232E">
        <w:lastRenderedPageBreak/>
        <w:t>E</w:t>
      </w:r>
      <w:r w:rsidR="00DC28FD" w:rsidRPr="0093232E">
        <w:t xml:space="preserve">xcept where expressly stated otherwise, any decision, agreement, request, consent, approval (including whether performance is to the satisfaction </w:t>
      </w:r>
      <w:r w:rsidR="003514E4" w:rsidRPr="0093232E">
        <w:t xml:space="preserve">of </w:t>
      </w:r>
      <w:r w:rsidR="00DC28FD" w:rsidRPr="0093232E">
        <w:t>a party), action or other step of a similar nature required to be taken by a party shall be taken reasonably and in good faith and it shall be reasonable to withhold or delay such decision, agreem</w:t>
      </w:r>
      <w:r w:rsidR="00BE1FD2" w:rsidRPr="0093232E">
        <w:t xml:space="preserve">ent et cetera on the grounds of </w:t>
      </w:r>
      <w:r w:rsidR="00DC28FD" w:rsidRPr="0093232E">
        <w:t xml:space="preserve">non-compliance by the other party with </w:t>
      </w:r>
      <w:r w:rsidRPr="0093232E">
        <w:t>L</w:t>
      </w:r>
      <w:r w:rsidR="00DC28FD" w:rsidRPr="0093232E">
        <w:t>aws or</w:t>
      </w:r>
      <w:r w:rsidR="00BE1FD2" w:rsidRPr="0093232E">
        <w:t xml:space="preserve">, </w:t>
      </w:r>
      <w:r w:rsidR="00DC28FD" w:rsidRPr="0093232E">
        <w:t>a materially adverse effect on the proper performance of the Service.</w:t>
      </w:r>
      <w:proofErr w:type="gramEnd"/>
    </w:p>
    <w:p w14:paraId="1FE9B778" w14:textId="77777777" w:rsidR="005573F7" w:rsidRPr="0093232E" w:rsidRDefault="005573F7" w:rsidP="00D05F95">
      <w:pPr>
        <w:pStyle w:val="Level1"/>
      </w:pPr>
      <w:bookmarkStart w:id="277" w:name="_Toc173489428"/>
      <w:r w:rsidRPr="0093232E">
        <w:t>Illegality</w:t>
      </w:r>
      <w:bookmarkEnd w:id="277"/>
    </w:p>
    <w:p w14:paraId="1FE9B779" w14:textId="77777777" w:rsidR="005573F7" w:rsidRPr="0093232E" w:rsidRDefault="005573F7" w:rsidP="00D05F95">
      <w:pPr>
        <w:pStyle w:val="Level2"/>
      </w:pPr>
      <w:proofErr w:type="gramStart"/>
      <w:r w:rsidRPr="0093232E">
        <w:t>In the event that any part of this Contract shall become or be declared void, invalid, illegal or unenforceable for any reason whatsoever including by reason of the provisions of any Law or any decision of any Court or Regulatory Body having jurisdiction over the parties or this Contract, the parties hereby expressly agree that the remaining parts and provisions of this Contract shall continue in full force and effect with such amendments as are necessary to ensure that the balance of obligations remains so far as possible the same as under the Contract or as may be agreed between the parties.</w:t>
      </w:r>
      <w:proofErr w:type="gramEnd"/>
    </w:p>
    <w:p w14:paraId="1FE9B77A" w14:textId="77777777" w:rsidR="005573F7" w:rsidRPr="0093232E" w:rsidRDefault="005573F7" w:rsidP="00D05F95">
      <w:pPr>
        <w:pStyle w:val="Level1"/>
      </w:pPr>
      <w:bookmarkStart w:id="278" w:name="_Toc173489429"/>
      <w:r w:rsidRPr="0093232E">
        <w:t>Survival</w:t>
      </w:r>
      <w:bookmarkEnd w:id="278"/>
    </w:p>
    <w:p w14:paraId="1FE9B77B" w14:textId="6F8C5FD1" w:rsidR="005573F7" w:rsidRPr="0093232E" w:rsidRDefault="005573F7" w:rsidP="00D05F95">
      <w:pPr>
        <w:pStyle w:val="Level2"/>
      </w:pPr>
      <w:proofErr w:type="gramStart"/>
      <w:r w:rsidRPr="0093232E">
        <w:t>Termination of the Contract for any reason</w:t>
      </w:r>
      <w:r w:rsidR="00C31259" w:rsidRPr="0093232E">
        <w:t xml:space="preserve"> shall not affect this clause </w:t>
      </w:r>
      <w:r w:rsidR="00971F34">
        <w:t>65</w:t>
      </w:r>
      <w:r w:rsidR="00ED6E39" w:rsidRPr="0093232E">
        <w:t xml:space="preserve"> </w:t>
      </w:r>
      <w:r w:rsidRPr="0093232E">
        <w:t>and the following clauses or Sections, which shall continue in force after such termination</w:t>
      </w:r>
      <w:r w:rsidRPr="0093232E">
        <w:rPr>
          <w:b/>
        </w:rPr>
        <w:t xml:space="preserve">: </w:t>
      </w:r>
      <w:r w:rsidRPr="0093232E">
        <w:rPr>
          <w:rStyle w:val="CrossReference"/>
          <w:b w:val="0"/>
          <w:sz w:val="22"/>
        </w:rPr>
        <w:t xml:space="preserve">clause </w:t>
      </w:r>
      <w:r w:rsidR="001813D9">
        <w:rPr>
          <w:rStyle w:val="CrossReference"/>
          <w:b w:val="0"/>
          <w:sz w:val="22"/>
        </w:rPr>
        <w:fldChar w:fldCharType="begin"/>
      </w:r>
      <w:r w:rsidR="001813D9">
        <w:rPr>
          <w:rStyle w:val="CrossReference"/>
          <w:b w:val="0"/>
          <w:sz w:val="22"/>
        </w:rPr>
        <w:instrText xml:space="preserve"> REF _Ref69896023 \r \h </w:instrText>
      </w:r>
      <w:r w:rsidR="001813D9">
        <w:rPr>
          <w:rStyle w:val="CrossReference"/>
          <w:b w:val="0"/>
          <w:sz w:val="22"/>
        </w:rPr>
      </w:r>
      <w:r w:rsidR="001813D9">
        <w:rPr>
          <w:rStyle w:val="CrossReference"/>
          <w:b w:val="0"/>
          <w:sz w:val="22"/>
        </w:rPr>
        <w:fldChar w:fldCharType="separate"/>
      </w:r>
      <w:r w:rsidR="007E1D9D">
        <w:rPr>
          <w:rStyle w:val="CrossReference"/>
          <w:b w:val="0"/>
          <w:sz w:val="22"/>
        </w:rPr>
        <w:t>1</w:t>
      </w:r>
      <w:r w:rsidR="001813D9">
        <w:rPr>
          <w:rStyle w:val="CrossReference"/>
          <w:b w:val="0"/>
          <w:sz w:val="22"/>
        </w:rPr>
        <w:fldChar w:fldCharType="end"/>
      </w:r>
      <w:r w:rsidRPr="0093232E">
        <w:rPr>
          <w:rStyle w:val="CrossReference"/>
          <w:sz w:val="22"/>
        </w:rPr>
        <w:t xml:space="preserve"> </w:t>
      </w:r>
      <w:r w:rsidRPr="0093232E">
        <w:t>(Definitions and interpretation)</w:t>
      </w:r>
      <w:r w:rsidR="009B098F" w:rsidRPr="0093232E">
        <w:t>,</w:t>
      </w:r>
      <w:r w:rsidRPr="0093232E">
        <w:t xml:space="preserve"> </w:t>
      </w:r>
      <w:r w:rsidR="009B098F" w:rsidRPr="0093232E">
        <w:t xml:space="preserve">clause </w:t>
      </w:r>
      <w:r w:rsidR="001813D9">
        <w:fldChar w:fldCharType="begin"/>
      </w:r>
      <w:r w:rsidR="001813D9">
        <w:instrText xml:space="preserve"> REF _Ref69896031 \r \h </w:instrText>
      </w:r>
      <w:r w:rsidR="001813D9">
        <w:fldChar w:fldCharType="separate"/>
      </w:r>
      <w:r w:rsidR="007E1D9D">
        <w:t>7</w:t>
      </w:r>
      <w:r w:rsidR="001813D9">
        <w:fldChar w:fldCharType="end"/>
      </w:r>
      <w:r w:rsidR="00252C90">
        <w:t xml:space="preserve"> </w:t>
      </w:r>
      <w:r w:rsidR="009B098F" w:rsidRPr="0093232E">
        <w:t xml:space="preserve">(Disputed Sums), clause </w:t>
      </w:r>
      <w:r w:rsidR="001813D9">
        <w:fldChar w:fldCharType="begin"/>
      </w:r>
      <w:r w:rsidR="001813D9">
        <w:instrText xml:space="preserve"> REF _Ref69896036 \r \h </w:instrText>
      </w:r>
      <w:r w:rsidR="001813D9">
        <w:fldChar w:fldCharType="separate"/>
      </w:r>
      <w:r w:rsidR="007E1D9D">
        <w:t>9</w:t>
      </w:r>
      <w:r w:rsidR="001813D9">
        <w:fldChar w:fldCharType="end"/>
      </w:r>
      <w:r w:rsidR="00B65806">
        <w:t xml:space="preserve"> </w:t>
      </w:r>
      <w:r w:rsidR="009B098F" w:rsidRPr="0093232E">
        <w:t xml:space="preserve">(Set-Off), section 6 (Warranties and Acknowledgements), </w:t>
      </w:r>
      <w:r w:rsidR="00C4719B" w:rsidRPr="0093232E">
        <w:t xml:space="preserve">clause </w:t>
      </w:r>
      <w:r w:rsidR="001813D9">
        <w:fldChar w:fldCharType="begin"/>
      </w:r>
      <w:r w:rsidR="001813D9">
        <w:instrText xml:space="preserve"> REF _Ref69896050 \r \h </w:instrText>
      </w:r>
      <w:r w:rsidR="001813D9">
        <w:fldChar w:fldCharType="separate"/>
      </w:r>
      <w:r w:rsidR="007E1D9D">
        <w:t>25</w:t>
      </w:r>
      <w:r w:rsidR="001813D9">
        <w:fldChar w:fldCharType="end"/>
      </w:r>
      <w:r w:rsidR="00B65806">
        <w:t xml:space="preserve"> </w:t>
      </w:r>
      <w:r w:rsidR="00C4719B" w:rsidRPr="0093232E">
        <w:t xml:space="preserve">(Confidentiality), clause </w:t>
      </w:r>
      <w:r w:rsidR="001813D9">
        <w:fldChar w:fldCharType="begin"/>
      </w:r>
      <w:r w:rsidR="001813D9">
        <w:instrText xml:space="preserve"> REF _Ref69896058 \r \h </w:instrText>
      </w:r>
      <w:r w:rsidR="001813D9">
        <w:fldChar w:fldCharType="separate"/>
      </w:r>
      <w:r w:rsidR="007E1D9D">
        <w:t>26</w:t>
      </w:r>
      <w:r w:rsidR="001813D9">
        <w:fldChar w:fldCharType="end"/>
      </w:r>
      <w:r w:rsidR="00B65806">
        <w:t xml:space="preserve"> </w:t>
      </w:r>
      <w:r w:rsidR="00C4719B" w:rsidRPr="0093232E">
        <w:t xml:space="preserve">(Freedom of Information), clause </w:t>
      </w:r>
      <w:r w:rsidR="001813D9">
        <w:fldChar w:fldCharType="begin"/>
      </w:r>
      <w:r w:rsidR="001813D9">
        <w:instrText xml:space="preserve"> REF _Ref69896071 \r \h </w:instrText>
      </w:r>
      <w:r w:rsidR="001813D9">
        <w:fldChar w:fldCharType="separate"/>
      </w:r>
      <w:r w:rsidR="007E1D9D">
        <w:t>33</w:t>
      </w:r>
      <w:r w:rsidR="001813D9">
        <w:fldChar w:fldCharType="end"/>
      </w:r>
      <w:r w:rsidR="0064094F">
        <w:t xml:space="preserve"> </w:t>
      </w:r>
      <w:r w:rsidR="00C4719B" w:rsidRPr="0093232E">
        <w:t xml:space="preserve">(TUPE), Section </w:t>
      </w:r>
      <w:r w:rsidR="007D088D" w:rsidRPr="0093232E">
        <w:t>10</w:t>
      </w:r>
      <w:r w:rsidR="00C4719B" w:rsidRPr="0093232E">
        <w:t xml:space="preserve"> (Dispute Resolution), </w:t>
      </w:r>
      <w:r w:rsidRPr="0093232E">
        <w:rPr>
          <w:rStyle w:val="CrossReference"/>
          <w:b w:val="0"/>
          <w:sz w:val="22"/>
        </w:rPr>
        <w:t xml:space="preserve">Section </w:t>
      </w:r>
      <w:r w:rsidR="00B33632" w:rsidRPr="0093232E">
        <w:rPr>
          <w:rStyle w:val="CrossReference"/>
          <w:b w:val="0"/>
          <w:sz w:val="22"/>
        </w:rPr>
        <w:t>1</w:t>
      </w:r>
      <w:r w:rsidR="007D088D" w:rsidRPr="0093232E">
        <w:rPr>
          <w:rStyle w:val="CrossReference"/>
          <w:b w:val="0"/>
          <w:sz w:val="22"/>
        </w:rPr>
        <w:t>1</w:t>
      </w:r>
      <w:r w:rsidR="00C4719B" w:rsidRPr="0093232E">
        <w:rPr>
          <w:rStyle w:val="CrossReference"/>
          <w:b w:val="0"/>
          <w:sz w:val="22"/>
        </w:rPr>
        <w:t xml:space="preserve"> (Termination),</w:t>
      </w:r>
      <w:r w:rsidRPr="0093232E">
        <w:rPr>
          <w:rStyle w:val="CrossReference"/>
          <w:b w:val="0"/>
          <w:sz w:val="22"/>
        </w:rPr>
        <w:t xml:space="preserve"> </w:t>
      </w:r>
      <w:r w:rsidR="00C4719B" w:rsidRPr="0093232E">
        <w:rPr>
          <w:rStyle w:val="CrossReference"/>
          <w:b w:val="0"/>
          <w:sz w:val="22"/>
        </w:rPr>
        <w:t xml:space="preserve">clause </w:t>
      </w:r>
      <w:r w:rsidR="001813D9">
        <w:rPr>
          <w:rStyle w:val="CrossReference"/>
          <w:b w:val="0"/>
          <w:sz w:val="22"/>
        </w:rPr>
        <w:fldChar w:fldCharType="begin"/>
      </w:r>
      <w:r w:rsidR="001813D9">
        <w:rPr>
          <w:rStyle w:val="CrossReference"/>
          <w:b w:val="0"/>
          <w:sz w:val="22"/>
        </w:rPr>
        <w:instrText xml:space="preserve"> REF _Ref69896080 \r \h </w:instrText>
      </w:r>
      <w:r w:rsidR="001813D9">
        <w:rPr>
          <w:rStyle w:val="CrossReference"/>
          <w:b w:val="0"/>
          <w:sz w:val="22"/>
        </w:rPr>
      </w:r>
      <w:r w:rsidR="001813D9">
        <w:rPr>
          <w:rStyle w:val="CrossReference"/>
          <w:b w:val="0"/>
          <w:sz w:val="22"/>
        </w:rPr>
        <w:fldChar w:fldCharType="separate"/>
      </w:r>
      <w:r w:rsidR="007E1D9D">
        <w:rPr>
          <w:rStyle w:val="CrossReference"/>
          <w:b w:val="0"/>
          <w:sz w:val="22"/>
        </w:rPr>
        <w:t>39</w:t>
      </w:r>
      <w:r w:rsidR="001813D9">
        <w:rPr>
          <w:rStyle w:val="CrossReference"/>
          <w:b w:val="0"/>
          <w:sz w:val="22"/>
        </w:rPr>
        <w:fldChar w:fldCharType="end"/>
      </w:r>
      <w:r w:rsidR="00252C90">
        <w:rPr>
          <w:rStyle w:val="CrossReference"/>
          <w:b w:val="0"/>
          <w:sz w:val="22"/>
        </w:rPr>
        <w:t xml:space="preserve"> </w:t>
      </w:r>
      <w:r w:rsidR="00C4719B" w:rsidRPr="0093232E">
        <w:rPr>
          <w:rStyle w:val="CrossReference"/>
          <w:b w:val="0"/>
          <w:sz w:val="22"/>
        </w:rPr>
        <w:t xml:space="preserve">(Assignment), clause </w:t>
      </w:r>
      <w:r w:rsidR="001813D9">
        <w:rPr>
          <w:rStyle w:val="CrossReference"/>
          <w:b w:val="0"/>
          <w:sz w:val="22"/>
        </w:rPr>
        <w:fldChar w:fldCharType="begin"/>
      </w:r>
      <w:r w:rsidR="001813D9">
        <w:rPr>
          <w:rStyle w:val="CrossReference"/>
          <w:b w:val="0"/>
          <w:sz w:val="22"/>
        </w:rPr>
        <w:instrText xml:space="preserve"> REF _Ref69896087 \r \h </w:instrText>
      </w:r>
      <w:r w:rsidR="001813D9">
        <w:rPr>
          <w:rStyle w:val="CrossReference"/>
          <w:b w:val="0"/>
          <w:sz w:val="22"/>
        </w:rPr>
      </w:r>
      <w:r w:rsidR="001813D9">
        <w:rPr>
          <w:rStyle w:val="CrossReference"/>
          <w:b w:val="0"/>
          <w:sz w:val="22"/>
        </w:rPr>
        <w:fldChar w:fldCharType="separate"/>
      </w:r>
      <w:r w:rsidR="007E1D9D">
        <w:rPr>
          <w:rStyle w:val="CrossReference"/>
          <w:b w:val="0"/>
          <w:sz w:val="22"/>
        </w:rPr>
        <w:t>40</w:t>
      </w:r>
      <w:r w:rsidR="001813D9">
        <w:rPr>
          <w:rStyle w:val="CrossReference"/>
          <w:b w:val="0"/>
          <w:sz w:val="22"/>
        </w:rPr>
        <w:fldChar w:fldCharType="end"/>
      </w:r>
      <w:r w:rsidR="00252C90">
        <w:rPr>
          <w:rStyle w:val="CrossReference"/>
          <w:b w:val="0"/>
          <w:sz w:val="22"/>
        </w:rPr>
        <w:t xml:space="preserve"> </w:t>
      </w:r>
      <w:r w:rsidR="00C4719B" w:rsidRPr="0093232E">
        <w:rPr>
          <w:rStyle w:val="CrossReference"/>
          <w:b w:val="0"/>
          <w:sz w:val="22"/>
        </w:rPr>
        <w:t xml:space="preserve">(Sub-contracting), </w:t>
      </w:r>
      <w:r w:rsidRPr="0093232E">
        <w:rPr>
          <w:rStyle w:val="CrossReference"/>
          <w:b w:val="0"/>
          <w:sz w:val="22"/>
        </w:rPr>
        <w:t xml:space="preserve">clause </w:t>
      </w:r>
      <w:r w:rsidR="001813D9">
        <w:rPr>
          <w:rStyle w:val="CrossReference"/>
          <w:b w:val="0"/>
          <w:sz w:val="22"/>
        </w:rPr>
        <w:fldChar w:fldCharType="begin"/>
      </w:r>
      <w:r w:rsidR="001813D9">
        <w:rPr>
          <w:rStyle w:val="CrossReference"/>
          <w:b w:val="0"/>
          <w:sz w:val="22"/>
        </w:rPr>
        <w:instrText xml:space="preserve"> REF _Ref69896105 \r \h </w:instrText>
      </w:r>
      <w:r w:rsidR="001813D9">
        <w:rPr>
          <w:rStyle w:val="CrossReference"/>
          <w:b w:val="0"/>
          <w:sz w:val="22"/>
        </w:rPr>
      </w:r>
      <w:r w:rsidR="001813D9">
        <w:rPr>
          <w:rStyle w:val="CrossReference"/>
          <w:b w:val="0"/>
          <w:sz w:val="22"/>
        </w:rPr>
        <w:fldChar w:fldCharType="separate"/>
      </w:r>
      <w:r w:rsidR="007E1D9D">
        <w:rPr>
          <w:rStyle w:val="CrossReference"/>
          <w:b w:val="0"/>
          <w:sz w:val="22"/>
        </w:rPr>
        <w:t>48</w:t>
      </w:r>
      <w:r w:rsidR="001813D9">
        <w:rPr>
          <w:rStyle w:val="CrossReference"/>
          <w:b w:val="0"/>
          <w:sz w:val="22"/>
        </w:rPr>
        <w:fldChar w:fldCharType="end"/>
      </w:r>
      <w:r w:rsidR="00252C90">
        <w:rPr>
          <w:rStyle w:val="CrossReference"/>
          <w:b w:val="0"/>
          <w:sz w:val="22"/>
        </w:rPr>
        <w:t xml:space="preserve"> </w:t>
      </w:r>
      <w:r w:rsidRPr="0093232E">
        <w:t xml:space="preserve">(Notices); </w:t>
      </w:r>
      <w:r w:rsidRPr="0093232E">
        <w:rPr>
          <w:rStyle w:val="CrossReference"/>
          <w:b w:val="0"/>
          <w:sz w:val="22"/>
        </w:rPr>
        <w:t xml:space="preserve">clause </w:t>
      </w:r>
      <w:r w:rsidR="001813D9">
        <w:rPr>
          <w:rStyle w:val="CrossReference"/>
          <w:b w:val="0"/>
          <w:sz w:val="22"/>
        </w:rPr>
        <w:fldChar w:fldCharType="begin"/>
      </w:r>
      <w:r w:rsidR="001813D9">
        <w:rPr>
          <w:rStyle w:val="CrossReference"/>
          <w:b w:val="0"/>
          <w:sz w:val="22"/>
        </w:rPr>
        <w:instrText xml:space="preserve"> REF _Ref69896112 \r \h </w:instrText>
      </w:r>
      <w:r w:rsidR="001813D9">
        <w:rPr>
          <w:rStyle w:val="CrossReference"/>
          <w:b w:val="0"/>
          <w:sz w:val="22"/>
        </w:rPr>
      </w:r>
      <w:r w:rsidR="001813D9">
        <w:rPr>
          <w:rStyle w:val="CrossReference"/>
          <w:b w:val="0"/>
          <w:sz w:val="22"/>
        </w:rPr>
        <w:fldChar w:fldCharType="separate"/>
      </w:r>
      <w:r w:rsidR="007E1D9D">
        <w:rPr>
          <w:rStyle w:val="CrossReference"/>
          <w:b w:val="0"/>
          <w:sz w:val="22"/>
        </w:rPr>
        <w:t>52</w:t>
      </w:r>
      <w:r w:rsidR="001813D9">
        <w:rPr>
          <w:rStyle w:val="CrossReference"/>
          <w:b w:val="0"/>
          <w:sz w:val="22"/>
        </w:rPr>
        <w:fldChar w:fldCharType="end"/>
      </w:r>
      <w:r w:rsidR="00252C90">
        <w:rPr>
          <w:rStyle w:val="CrossReference"/>
          <w:b w:val="0"/>
          <w:sz w:val="22"/>
        </w:rPr>
        <w:t xml:space="preserve"> </w:t>
      </w:r>
      <w:r w:rsidRPr="0093232E">
        <w:t>(Law of contract and jurisdiction).</w:t>
      </w:r>
      <w:proofErr w:type="gramEnd"/>
    </w:p>
    <w:p w14:paraId="1FE9B77C" w14:textId="77777777" w:rsidR="00B23067" w:rsidRPr="0093232E" w:rsidRDefault="00B23067" w:rsidP="00D05F95">
      <w:pPr>
        <w:pStyle w:val="Level1"/>
      </w:pPr>
      <w:bookmarkStart w:id="279" w:name="_Toc173489430"/>
      <w:r w:rsidRPr="0093232E">
        <w:t>Waiver</w:t>
      </w:r>
      <w:bookmarkEnd w:id="279"/>
    </w:p>
    <w:p w14:paraId="1FE9B77D" w14:textId="77777777" w:rsidR="00B23067" w:rsidRPr="001D1EF2" w:rsidRDefault="00B23067" w:rsidP="00D05F95">
      <w:pPr>
        <w:pStyle w:val="Level2"/>
      </w:pPr>
      <w:bookmarkStart w:id="280" w:name="_Ref69896127"/>
      <w:r w:rsidRPr="0093232E">
        <w:t xml:space="preserve">No term or provision of the Contract </w:t>
      </w:r>
      <w:proofErr w:type="gramStart"/>
      <w:r w:rsidRPr="0093232E">
        <w:t>shall be considered</w:t>
      </w:r>
      <w:proofErr w:type="gramEnd"/>
      <w:r w:rsidRPr="0093232E">
        <w:t xml:space="preserve"> as waived by any party unless a waiver is given in writing by that party and specifically states that it is a waiver of such term or provision.</w:t>
      </w:r>
      <w:bookmarkEnd w:id="280"/>
      <w:r w:rsidR="001D1EF2">
        <w:t xml:space="preserve"> </w:t>
      </w:r>
      <w:r w:rsidR="00ED7577" w:rsidRPr="001D1EF2">
        <w:t xml:space="preserve">No waiver under </w:t>
      </w:r>
      <w:r w:rsidR="00C13A6A">
        <w:t xml:space="preserve">this </w:t>
      </w:r>
      <w:r w:rsidR="00ED7577" w:rsidRPr="001D1EF2">
        <w:t xml:space="preserve">clause </w:t>
      </w:r>
      <w:r w:rsidR="001813D9" w:rsidRPr="001D1EF2">
        <w:fldChar w:fldCharType="begin"/>
      </w:r>
      <w:r w:rsidR="001813D9" w:rsidRPr="001D1EF2">
        <w:instrText xml:space="preserve"> REF _Ref69896127 \r \h </w:instrText>
      </w:r>
      <w:r w:rsidR="00252C90">
        <w:instrText xml:space="preserve"> \* MERGEFORMAT </w:instrText>
      </w:r>
      <w:r w:rsidR="001813D9" w:rsidRPr="001D1EF2">
        <w:fldChar w:fldCharType="separate"/>
      </w:r>
      <w:r w:rsidR="007E1D9D">
        <w:t>46.1</w:t>
      </w:r>
      <w:r w:rsidR="001813D9" w:rsidRPr="001D1EF2">
        <w:fldChar w:fldCharType="end"/>
      </w:r>
      <w:r w:rsidR="00C773AF">
        <w:t xml:space="preserve"> </w:t>
      </w:r>
      <w:r w:rsidRPr="001D1EF2">
        <w:t>shall be a waiver of a past or future default or breach, nor shall it amend, delete or add to the terms, clauses or provisions of this Contract unless (and then only to the extent that) it is expressly stated in that waiver.</w:t>
      </w:r>
    </w:p>
    <w:p w14:paraId="1FE9B77E" w14:textId="77777777" w:rsidR="005573F7" w:rsidRPr="0093232E" w:rsidRDefault="005573F7" w:rsidP="00D05F95">
      <w:pPr>
        <w:pStyle w:val="Level1"/>
      </w:pPr>
      <w:bookmarkStart w:id="281" w:name="_Toc70408592"/>
      <w:bookmarkStart w:id="282" w:name="_Toc173489431"/>
      <w:bookmarkEnd w:id="281"/>
      <w:r w:rsidRPr="0093232E">
        <w:t>Third Party Rights</w:t>
      </w:r>
      <w:bookmarkEnd w:id="282"/>
    </w:p>
    <w:p w14:paraId="1FE9B77F" w14:textId="77777777" w:rsidR="005573F7" w:rsidRPr="0093232E" w:rsidRDefault="001E2B9A" w:rsidP="00D05F95">
      <w:pPr>
        <w:pStyle w:val="Level2"/>
      </w:pPr>
      <w:proofErr w:type="gramStart"/>
      <w:r>
        <w:t xml:space="preserve">Subject to clause </w:t>
      </w:r>
      <w:r>
        <w:fldChar w:fldCharType="begin"/>
      </w:r>
      <w:r>
        <w:instrText xml:space="preserve"> REF _Ref70405457 \r \h </w:instrText>
      </w:r>
      <w:r w:rsidR="00D05F95">
        <w:instrText xml:space="preserve"> \* MERGEFORMAT </w:instrText>
      </w:r>
      <w:r>
        <w:fldChar w:fldCharType="separate"/>
      </w:r>
      <w:r w:rsidR="007E1D9D">
        <w:t>33.12</w:t>
      </w:r>
      <w:r>
        <w:fldChar w:fldCharType="end"/>
      </w:r>
      <w:r>
        <w:t>, i</w:t>
      </w:r>
      <w:r w:rsidR="005573F7" w:rsidRPr="0093232E">
        <w:t xml:space="preserve">t is agreed for the purposes of the Contracts (Rights of Third Parties) Act 1999 that the Contract is not intended to, and does not, give to any person who is not a party to the Contract any rights to enforce any provisions contained in the Contract except for any person to whom the benefit of the Contract is assigned in accordance with clause </w:t>
      </w:r>
      <w:r w:rsidR="001813D9">
        <w:fldChar w:fldCharType="begin"/>
      </w:r>
      <w:r w:rsidR="001813D9">
        <w:instrText xml:space="preserve"> REF _Ref69896136 \r \h </w:instrText>
      </w:r>
      <w:r w:rsidR="00D05F95">
        <w:instrText xml:space="preserve"> \* MERGEFORMAT </w:instrText>
      </w:r>
      <w:r w:rsidR="001813D9">
        <w:fldChar w:fldCharType="separate"/>
      </w:r>
      <w:r w:rsidR="007E1D9D">
        <w:t>39</w:t>
      </w:r>
      <w:r w:rsidR="001813D9">
        <w:fldChar w:fldCharType="end"/>
      </w:r>
      <w:r w:rsidR="00252C90">
        <w:t xml:space="preserve"> </w:t>
      </w:r>
      <w:r w:rsidR="005573F7" w:rsidRPr="0093232E">
        <w:t>(Assignment).</w:t>
      </w:r>
      <w:proofErr w:type="gramEnd"/>
    </w:p>
    <w:p w14:paraId="1FE9B780" w14:textId="77777777" w:rsidR="00B23067" w:rsidRPr="0093232E" w:rsidRDefault="00B23067" w:rsidP="00D05F95">
      <w:pPr>
        <w:pStyle w:val="Level1"/>
      </w:pPr>
      <w:bookmarkStart w:id="283" w:name="_Ref69895462"/>
      <w:bookmarkStart w:id="284" w:name="_Ref69896105"/>
      <w:bookmarkStart w:id="285" w:name="_Ref69896144"/>
      <w:bookmarkStart w:id="286" w:name="_Toc173489432"/>
      <w:r w:rsidRPr="0093232E">
        <w:t>Notices</w:t>
      </w:r>
      <w:bookmarkEnd w:id="283"/>
      <w:bookmarkEnd w:id="284"/>
      <w:bookmarkEnd w:id="285"/>
      <w:bookmarkEnd w:id="286"/>
    </w:p>
    <w:p w14:paraId="1FE9B781" w14:textId="77777777" w:rsidR="00B23067" w:rsidRPr="00252C90" w:rsidRDefault="001D1EF2" w:rsidP="00D05F95">
      <w:pPr>
        <w:pStyle w:val="Level2"/>
      </w:pPr>
      <w:r w:rsidRPr="001D1EF2">
        <w:t xml:space="preserve">Any notice required by the Contract to be given by either Party to the other shall be in writing and shall be served personally or by sending it by both email and registered post or recorded / signed for delivery to the appropriate address notified to each other. </w:t>
      </w:r>
      <w:proofErr w:type="gramStart"/>
      <w:r w:rsidRPr="001D1EF2">
        <w:t xml:space="preserve">Any notice served personally will be deemed to have been served on the day of delivery, any notice sent by email and post will be deemed to have been served forty eight (48) hours after it was posted save where the deemed date of service falls on a </w:t>
      </w:r>
      <w:r w:rsidRPr="001D1EF2">
        <w:lastRenderedPageBreak/>
        <w:t>day other than a Working Day in which case the date of service will be the following Working Day.</w:t>
      </w:r>
      <w:proofErr w:type="gramEnd"/>
      <w:r w:rsidR="00B373C5">
        <w:t xml:space="preserve"> </w:t>
      </w:r>
    </w:p>
    <w:p w14:paraId="1FE9B782" w14:textId="77777777" w:rsidR="00B23067" w:rsidRPr="0093232E" w:rsidRDefault="00B23067" w:rsidP="00D05F95">
      <w:pPr>
        <w:pStyle w:val="Level1"/>
      </w:pPr>
      <w:bookmarkStart w:id="287" w:name="_Toc173489433"/>
      <w:r w:rsidRPr="0093232E">
        <w:t>Entire Agreement</w:t>
      </w:r>
      <w:bookmarkEnd w:id="287"/>
    </w:p>
    <w:p w14:paraId="1FE9B783" w14:textId="77777777" w:rsidR="00D17ED7" w:rsidRPr="00252C90" w:rsidRDefault="00D17ED7" w:rsidP="00D05F95">
      <w:pPr>
        <w:pStyle w:val="Level2"/>
      </w:pPr>
      <w:r w:rsidRPr="00252C90">
        <w:t xml:space="preserve">This agreement constitutes the entire agreement between the parties and </w:t>
      </w:r>
      <w:r w:rsidRPr="0093232E">
        <w:t>supersedes</w:t>
      </w:r>
      <w:r w:rsidRPr="00252C90">
        <w:t xml:space="preserve"> and extinguishes all previous agreements, promises, assurances, warranties, representations and understandings between them, whether written or oral, relating to its subject matter.</w:t>
      </w:r>
    </w:p>
    <w:p w14:paraId="1FE9B784" w14:textId="77777777" w:rsidR="00D17ED7" w:rsidRPr="00252C90" w:rsidRDefault="00D17ED7" w:rsidP="00D05F95">
      <w:pPr>
        <w:pStyle w:val="Level2"/>
      </w:pPr>
      <w:bookmarkStart w:id="288" w:name="a340817"/>
      <w:bookmarkStart w:id="289" w:name="d1694e494"/>
      <w:bookmarkStart w:id="290" w:name="a279959"/>
      <w:bookmarkEnd w:id="288"/>
      <w:bookmarkEnd w:id="289"/>
      <w:bookmarkEnd w:id="290"/>
      <w:r w:rsidRPr="00252C90">
        <w:t xml:space="preserve">Each party agrees that it shall have no remedies in respect of any statement, representation, assurance or </w:t>
      </w:r>
      <w:proofErr w:type="gramStart"/>
      <w:r w:rsidRPr="00252C90">
        <w:t>warranty</w:t>
      </w:r>
      <w:proofErr w:type="gramEnd"/>
      <w:r w:rsidRPr="00252C90">
        <w:t xml:space="preserve"> (whether made innocently or negligently) that </w:t>
      </w:r>
      <w:r w:rsidRPr="0093232E">
        <w:t>is not set out in this agreement. Each party agrees that it shall have no claim for</w:t>
      </w:r>
      <w:r w:rsidRPr="00252C90">
        <w:t xml:space="preserve"> innocent or negligent misrepresentation based on any statement in this agreement.</w:t>
      </w:r>
    </w:p>
    <w:p w14:paraId="1FE9B785" w14:textId="77777777" w:rsidR="0078107C" w:rsidRPr="0093232E" w:rsidRDefault="0078107C" w:rsidP="00D05F95">
      <w:pPr>
        <w:pStyle w:val="Level1"/>
      </w:pPr>
      <w:bookmarkStart w:id="291" w:name="_Toc173489434"/>
      <w:r w:rsidRPr="0093232E">
        <w:t>Rights and duties reserved</w:t>
      </w:r>
      <w:bookmarkEnd w:id="291"/>
    </w:p>
    <w:p w14:paraId="1FE9B786" w14:textId="77777777" w:rsidR="00807564" w:rsidRPr="0093232E" w:rsidRDefault="00807564" w:rsidP="00D05F95">
      <w:pPr>
        <w:pStyle w:val="Level2"/>
      </w:pPr>
      <w:proofErr w:type="gramStart"/>
      <w:r w:rsidRPr="0093232E">
        <w:t>Save as otherwise expressly provided, the obligations of the Council under the Contract are obligations of the Council in its capacity as a contracting counterparty and nothing in the Contract shall operate as an obligation upon, or in any other way fetter or constrain the Council in any other capacity, nor shall the exercise by the Council of its duties and powers in any other capacity lead to any liability under the Contract (howsoever arising) on the part of the Council to the Contractor.</w:t>
      </w:r>
      <w:proofErr w:type="gramEnd"/>
    </w:p>
    <w:p w14:paraId="1FE9B787" w14:textId="77777777" w:rsidR="0078107C" w:rsidRPr="0093232E" w:rsidRDefault="0078107C" w:rsidP="00D05F95">
      <w:pPr>
        <w:pStyle w:val="Level1"/>
      </w:pPr>
      <w:bookmarkStart w:id="292" w:name="_Toc173489435"/>
      <w:r w:rsidRPr="0093232E">
        <w:t>Counterparts</w:t>
      </w:r>
      <w:bookmarkEnd w:id="292"/>
    </w:p>
    <w:p w14:paraId="1FE9B788" w14:textId="77777777" w:rsidR="0078107C" w:rsidRPr="0093232E" w:rsidRDefault="0078107C" w:rsidP="00D05F95">
      <w:pPr>
        <w:pStyle w:val="Level2"/>
      </w:pPr>
      <w:r w:rsidRPr="0093232E">
        <w:t xml:space="preserve">The Contract </w:t>
      </w:r>
      <w:proofErr w:type="gramStart"/>
      <w:r w:rsidRPr="0093232E">
        <w:t>may be executed</w:t>
      </w:r>
      <w:proofErr w:type="gramEnd"/>
      <w:r w:rsidRPr="0093232E">
        <w:t xml:space="preserve"> in one or more counterparts and any party may enter into the Contract by executing a counterpart. Any single counterpart or a set of counterparts executed in either case by all of the parties shall constitute </w:t>
      </w:r>
      <w:proofErr w:type="gramStart"/>
      <w:r w:rsidRPr="0093232E">
        <w:t>one and the</w:t>
      </w:r>
      <w:proofErr w:type="gramEnd"/>
      <w:r w:rsidRPr="0093232E">
        <w:t xml:space="preserve"> same agreement and a full copy of the Contract for all purposes.</w:t>
      </w:r>
    </w:p>
    <w:p w14:paraId="1FE9B789" w14:textId="77777777" w:rsidR="00B23067" w:rsidRPr="0093232E" w:rsidRDefault="00B23067" w:rsidP="00D05F95">
      <w:pPr>
        <w:pStyle w:val="Level1"/>
      </w:pPr>
      <w:bookmarkStart w:id="293" w:name="_Ref69896112"/>
      <w:bookmarkStart w:id="294" w:name="_Ref69896269"/>
      <w:bookmarkStart w:id="295" w:name="_Ref70346002"/>
      <w:bookmarkStart w:id="296" w:name="_Toc173489436"/>
      <w:r w:rsidRPr="0093232E">
        <w:t>Law of Contract and Jurisdiction</w:t>
      </w:r>
      <w:bookmarkEnd w:id="293"/>
      <w:bookmarkEnd w:id="294"/>
      <w:bookmarkEnd w:id="295"/>
      <w:bookmarkEnd w:id="296"/>
    </w:p>
    <w:p w14:paraId="1FE9B78A" w14:textId="77777777" w:rsidR="00B23067" w:rsidRPr="0093232E" w:rsidRDefault="00B23067" w:rsidP="00D05F95">
      <w:pPr>
        <w:pStyle w:val="Level2"/>
      </w:pPr>
      <w:r w:rsidRPr="0093232E">
        <w:t xml:space="preserve">The </w:t>
      </w:r>
      <w:proofErr w:type="gramStart"/>
      <w:r w:rsidRPr="0093232E">
        <w:t xml:space="preserve">Contract shall be governed by the </w:t>
      </w:r>
      <w:r w:rsidR="00C477EE" w:rsidRPr="0093232E">
        <w:t>L</w:t>
      </w:r>
      <w:r w:rsidRPr="0093232E">
        <w:t>aws of England and Wales</w:t>
      </w:r>
      <w:proofErr w:type="gramEnd"/>
      <w:r w:rsidRPr="0093232E">
        <w:t xml:space="preserve"> </w:t>
      </w:r>
      <w:bookmarkStart w:id="297" w:name="OLE_LINK1"/>
      <w:r w:rsidRPr="0093232E">
        <w:t xml:space="preserve">and subject to </w:t>
      </w:r>
      <w:r w:rsidR="00D63A90" w:rsidRPr="0093232E">
        <w:t>Section</w:t>
      </w:r>
      <w:r w:rsidRPr="0093232E">
        <w:t xml:space="preserve"> </w:t>
      </w:r>
      <w:r w:rsidR="003F6FC6" w:rsidRPr="0093232E">
        <w:t>10</w:t>
      </w:r>
      <w:r w:rsidRPr="0093232E">
        <w:t xml:space="preserve"> (</w:t>
      </w:r>
      <w:r w:rsidR="00B328E1" w:rsidRPr="0093232E">
        <w:t xml:space="preserve">Dispute </w:t>
      </w:r>
      <w:r w:rsidRPr="0093232E">
        <w:t>Resolution) the parties submit to the exclusive jurisdiction of the courts of England.</w:t>
      </w:r>
      <w:bookmarkEnd w:id="297"/>
    </w:p>
    <w:p w14:paraId="1FE9B78B" w14:textId="77777777" w:rsidR="00DE0A12" w:rsidRDefault="00DE0A12" w:rsidP="00C13A6A">
      <w:pPr>
        <w:pStyle w:val="MarginText"/>
        <w:widowControl w:val="0"/>
        <w:tabs>
          <w:tab w:val="left" w:pos="1080"/>
        </w:tabs>
        <w:spacing w:after="0" w:line="480" w:lineRule="auto"/>
        <w:rPr>
          <w:rFonts w:ascii="Arial" w:hAnsi="Arial" w:cs="Arial"/>
          <w:b/>
          <w:bCs/>
        </w:rPr>
      </w:pPr>
    </w:p>
    <w:p w14:paraId="5F6E6C64" w14:textId="77777777" w:rsidR="00152BC8" w:rsidRDefault="00152BC8">
      <w:pPr>
        <w:jc w:val="left"/>
        <w:rPr>
          <w:rFonts w:ascii="Arial" w:hAnsi="Arial" w:cs="Arial"/>
          <w:b/>
          <w:bCs/>
          <w:snapToGrid/>
          <w:kern w:val="0"/>
          <w:sz w:val="22"/>
          <w:szCs w:val="22"/>
        </w:rPr>
      </w:pPr>
      <w:r>
        <w:rPr>
          <w:rFonts w:ascii="Arial" w:hAnsi="Arial" w:cs="Arial"/>
          <w:b/>
          <w:bCs/>
        </w:rPr>
        <w:br w:type="page"/>
      </w:r>
    </w:p>
    <w:p w14:paraId="1FE9B78C" w14:textId="7684CB0B" w:rsidR="00B373C5" w:rsidRPr="00F42435" w:rsidRDefault="00B373C5" w:rsidP="00C13A6A">
      <w:pPr>
        <w:pStyle w:val="MarginText"/>
        <w:widowControl w:val="0"/>
        <w:tabs>
          <w:tab w:val="left" w:pos="1080"/>
        </w:tabs>
        <w:spacing w:after="0" w:line="480" w:lineRule="auto"/>
        <w:rPr>
          <w:rFonts w:ascii="Arial" w:hAnsi="Arial" w:cs="Arial"/>
          <w:caps/>
        </w:rPr>
      </w:pPr>
      <w:r w:rsidRPr="00E83E0C">
        <w:rPr>
          <w:rFonts w:ascii="Arial" w:hAnsi="Arial" w:cs="Arial"/>
          <w:b/>
          <w:bCs/>
        </w:rPr>
        <w:lastRenderedPageBreak/>
        <w:t xml:space="preserve">IN WITNESS </w:t>
      </w:r>
      <w:r w:rsidRPr="00E83E0C">
        <w:rPr>
          <w:rFonts w:ascii="Arial" w:hAnsi="Arial" w:cs="Arial"/>
        </w:rPr>
        <w:t xml:space="preserve">of which </w:t>
      </w:r>
      <w:proofErr w:type="gramStart"/>
      <w:r w:rsidRPr="00E83E0C">
        <w:rPr>
          <w:rFonts w:ascii="Arial" w:hAnsi="Arial" w:cs="Arial"/>
        </w:rPr>
        <w:t>this Agreement has been duly executed by the parties</w:t>
      </w:r>
      <w:proofErr w:type="gramEnd"/>
      <w:r w:rsidRPr="00E83E0C">
        <w:rPr>
          <w:rFonts w:ascii="Arial" w:hAnsi="Arial" w:cs="Arial"/>
        </w:rPr>
        <w:t>.</w:t>
      </w:r>
    </w:p>
    <w:p w14:paraId="1FE9B78D" w14:textId="77777777" w:rsidR="00B373C5" w:rsidRPr="00D532CC" w:rsidRDefault="00B373C5" w:rsidP="00C13A6A">
      <w:pPr>
        <w:widowControl w:val="0"/>
        <w:tabs>
          <w:tab w:val="left" w:pos="1080"/>
        </w:tabs>
        <w:spacing w:after="240"/>
        <w:rPr>
          <w:rFonts w:ascii="Arial" w:hAnsi="Arial" w:cs="Arial"/>
          <w:sz w:val="22"/>
          <w:szCs w:val="22"/>
        </w:rPr>
      </w:pPr>
      <w:r w:rsidRPr="00D532CC">
        <w:rPr>
          <w:rFonts w:ascii="Arial" w:hAnsi="Arial" w:cs="Arial"/>
          <w:sz w:val="22"/>
          <w:szCs w:val="22"/>
        </w:rPr>
        <w:t>Signed for and on behalf of the Council by:-</w:t>
      </w:r>
    </w:p>
    <w:p w14:paraId="1FE9B78E" w14:textId="77777777" w:rsidR="00B373C5" w:rsidRPr="00D532CC" w:rsidRDefault="00B373C5" w:rsidP="00C13A6A">
      <w:pPr>
        <w:widowControl w:val="0"/>
        <w:tabs>
          <w:tab w:val="left" w:leader="dot" w:pos="4320"/>
        </w:tabs>
        <w:spacing w:after="240"/>
        <w:rPr>
          <w:rFonts w:ascii="Arial" w:hAnsi="Arial" w:cs="Arial"/>
          <w:sz w:val="22"/>
          <w:szCs w:val="22"/>
        </w:rPr>
      </w:pPr>
      <w:r w:rsidRPr="00D532CC">
        <w:rPr>
          <w:rFonts w:ascii="Arial" w:hAnsi="Arial" w:cs="Arial"/>
          <w:sz w:val="22"/>
          <w:szCs w:val="22"/>
        </w:rPr>
        <w:t xml:space="preserve">Signed </w:t>
      </w:r>
      <w:r w:rsidRPr="00D532CC">
        <w:rPr>
          <w:rFonts w:ascii="Arial" w:hAnsi="Arial" w:cs="Arial"/>
          <w:sz w:val="22"/>
          <w:szCs w:val="22"/>
        </w:rPr>
        <w:tab/>
      </w:r>
      <w:r w:rsidRPr="00D532CC">
        <w:rPr>
          <w:rFonts w:ascii="Arial" w:hAnsi="Arial" w:cs="Arial"/>
          <w:sz w:val="22"/>
          <w:szCs w:val="22"/>
        </w:rPr>
        <w:tab/>
        <w:t xml:space="preserve"> (Authorised Signatory)</w:t>
      </w:r>
    </w:p>
    <w:p w14:paraId="1FE9B78F" w14:textId="77777777" w:rsidR="00B373C5" w:rsidRDefault="00B373C5" w:rsidP="00C13A6A">
      <w:pPr>
        <w:widowControl w:val="0"/>
        <w:tabs>
          <w:tab w:val="left" w:leader="dot" w:pos="4320"/>
        </w:tabs>
        <w:spacing w:after="240"/>
        <w:rPr>
          <w:rFonts w:ascii="Arial" w:hAnsi="Arial" w:cs="Arial"/>
          <w:sz w:val="22"/>
          <w:szCs w:val="22"/>
        </w:rPr>
      </w:pPr>
      <w:r w:rsidRPr="00D532CC">
        <w:rPr>
          <w:rFonts w:ascii="Arial" w:hAnsi="Arial" w:cs="Arial"/>
          <w:sz w:val="22"/>
          <w:szCs w:val="22"/>
        </w:rPr>
        <w:t>Printed Name</w:t>
      </w:r>
      <w:r w:rsidRPr="00D532CC">
        <w:rPr>
          <w:rFonts w:ascii="Arial" w:hAnsi="Arial" w:cs="Arial"/>
          <w:sz w:val="22"/>
          <w:szCs w:val="22"/>
        </w:rPr>
        <w:tab/>
        <w:t xml:space="preserve"> </w:t>
      </w:r>
    </w:p>
    <w:p w14:paraId="1FE9B790" w14:textId="77777777" w:rsidR="00BD2639" w:rsidRPr="00D532CC" w:rsidRDefault="00BD2639" w:rsidP="00C13A6A">
      <w:pPr>
        <w:widowControl w:val="0"/>
        <w:tabs>
          <w:tab w:val="left" w:leader="dot" w:pos="4320"/>
        </w:tabs>
        <w:spacing w:after="240"/>
        <w:rPr>
          <w:rFonts w:ascii="Arial" w:hAnsi="Arial" w:cs="Arial"/>
          <w:sz w:val="22"/>
          <w:szCs w:val="22"/>
        </w:rPr>
      </w:pPr>
      <w:r>
        <w:rPr>
          <w:rFonts w:ascii="Arial" w:hAnsi="Arial" w:cs="Arial"/>
          <w:sz w:val="22"/>
          <w:szCs w:val="22"/>
        </w:rPr>
        <w:t>Position…………………………………………</w:t>
      </w:r>
    </w:p>
    <w:p w14:paraId="1FE9B791" w14:textId="77777777" w:rsidR="00B373C5" w:rsidRDefault="00B373C5" w:rsidP="00C13A6A">
      <w:pPr>
        <w:widowControl w:val="0"/>
        <w:tabs>
          <w:tab w:val="left" w:pos="1080"/>
        </w:tabs>
        <w:spacing w:after="240"/>
        <w:rPr>
          <w:rFonts w:ascii="Arial" w:hAnsi="Arial" w:cs="Arial"/>
          <w:sz w:val="22"/>
          <w:szCs w:val="22"/>
        </w:rPr>
      </w:pPr>
    </w:p>
    <w:p w14:paraId="1FE9B792" w14:textId="77777777" w:rsidR="00BD2639" w:rsidRPr="00D532CC" w:rsidRDefault="00BD2639" w:rsidP="00C13A6A">
      <w:pPr>
        <w:widowControl w:val="0"/>
        <w:tabs>
          <w:tab w:val="left" w:pos="1080"/>
        </w:tabs>
        <w:spacing w:after="240"/>
        <w:rPr>
          <w:rFonts w:ascii="Arial" w:hAnsi="Arial" w:cs="Arial"/>
          <w:sz w:val="22"/>
          <w:szCs w:val="22"/>
        </w:rPr>
      </w:pPr>
    </w:p>
    <w:p w14:paraId="1FE9B793" w14:textId="77777777" w:rsidR="00B373C5" w:rsidRPr="00D532CC" w:rsidRDefault="00B373C5" w:rsidP="00C13A6A">
      <w:pPr>
        <w:widowControl w:val="0"/>
        <w:tabs>
          <w:tab w:val="left" w:pos="1080"/>
        </w:tabs>
        <w:spacing w:after="240"/>
        <w:rPr>
          <w:rFonts w:ascii="Arial" w:hAnsi="Arial" w:cs="Arial"/>
          <w:sz w:val="22"/>
          <w:szCs w:val="22"/>
        </w:rPr>
      </w:pPr>
      <w:r w:rsidRPr="00D532CC">
        <w:rPr>
          <w:rFonts w:ascii="Arial" w:hAnsi="Arial" w:cs="Arial"/>
          <w:sz w:val="22"/>
          <w:szCs w:val="22"/>
        </w:rPr>
        <w:t>Signed for and on behalf of the Contractor by:-</w:t>
      </w:r>
    </w:p>
    <w:p w14:paraId="1FE9B794" w14:textId="77777777" w:rsidR="00B373C5" w:rsidRPr="00D532CC" w:rsidRDefault="00B373C5" w:rsidP="00C13A6A">
      <w:pPr>
        <w:widowControl w:val="0"/>
        <w:tabs>
          <w:tab w:val="left" w:leader="dot" w:pos="4320"/>
        </w:tabs>
        <w:spacing w:after="240"/>
        <w:rPr>
          <w:rFonts w:ascii="Arial" w:hAnsi="Arial" w:cs="Arial"/>
          <w:sz w:val="22"/>
          <w:szCs w:val="22"/>
        </w:rPr>
      </w:pPr>
      <w:r w:rsidRPr="00D532CC">
        <w:rPr>
          <w:rFonts w:ascii="Arial" w:hAnsi="Arial" w:cs="Arial"/>
          <w:sz w:val="22"/>
          <w:szCs w:val="22"/>
        </w:rPr>
        <w:t xml:space="preserve">Signed </w:t>
      </w:r>
      <w:r w:rsidRPr="00D532CC">
        <w:rPr>
          <w:rFonts w:ascii="Arial" w:hAnsi="Arial" w:cs="Arial"/>
          <w:sz w:val="22"/>
          <w:szCs w:val="22"/>
        </w:rPr>
        <w:tab/>
      </w:r>
      <w:r w:rsidRPr="00D532CC">
        <w:rPr>
          <w:rFonts w:ascii="Arial" w:hAnsi="Arial" w:cs="Arial"/>
          <w:sz w:val="22"/>
          <w:szCs w:val="22"/>
        </w:rPr>
        <w:tab/>
        <w:t>(Authorised Signatory)</w:t>
      </w:r>
    </w:p>
    <w:p w14:paraId="1FE9B795" w14:textId="77777777" w:rsidR="00B63521" w:rsidRDefault="00B373C5" w:rsidP="00C13A6A">
      <w:pPr>
        <w:widowControl w:val="0"/>
        <w:tabs>
          <w:tab w:val="left" w:leader="dot" w:pos="4320"/>
        </w:tabs>
        <w:spacing w:after="240"/>
        <w:rPr>
          <w:rFonts w:ascii="Arial" w:hAnsi="Arial" w:cs="Arial"/>
          <w:sz w:val="22"/>
          <w:szCs w:val="22"/>
        </w:rPr>
      </w:pPr>
      <w:r w:rsidRPr="00D532CC">
        <w:rPr>
          <w:rFonts w:ascii="Arial" w:hAnsi="Arial" w:cs="Arial"/>
          <w:sz w:val="22"/>
          <w:szCs w:val="22"/>
        </w:rPr>
        <w:t xml:space="preserve">Printed name </w:t>
      </w:r>
      <w:r w:rsidRPr="00D532CC">
        <w:rPr>
          <w:rFonts w:ascii="Arial" w:hAnsi="Arial" w:cs="Arial"/>
          <w:sz w:val="22"/>
          <w:szCs w:val="22"/>
        </w:rPr>
        <w:tab/>
      </w:r>
    </w:p>
    <w:p w14:paraId="1FE9B796" w14:textId="77777777" w:rsidR="00B373C5" w:rsidRPr="00D532CC" w:rsidRDefault="00B63521" w:rsidP="00C13A6A">
      <w:pPr>
        <w:widowControl w:val="0"/>
        <w:tabs>
          <w:tab w:val="left" w:leader="dot" w:pos="4320"/>
        </w:tabs>
        <w:spacing w:after="240"/>
        <w:rPr>
          <w:rFonts w:ascii="Arial" w:hAnsi="Arial" w:cs="Arial"/>
          <w:sz w:val="22"/>
          <w:szCs w:val="22"/>
        </w:rPr>
      </w:pPr>
      <w:r>
        <w:rPr>
          <w:rFonts w:ascii="Arial" w:hAnsi="Arial" w:cs="Arial"/>
          <w:sz w:val="22"/>
          <w:szCs w:val="22"/>
        </w:rPr>
        <w:t>Position…………………………………………</w:t>
      </w:r>
      <w:r w:rsidR="00B373C5" w:rsidRPr="00D532CC">
        <w:rPr>
          <w:rFonts w:ascii="Arial" w:hAnsi="Arial" w:cs="Arial"/>
          <w:sz w:val="22"/>
          <w:szCs w:val="22"/>
        </w:rPr>
        <w:t xml:space="preserve"> </w:t>
      </w:r>
    </w:p>
    <w:p w14:paraId="1FE9B797" w14:textId="77777777" w:rsidR="00697D67" w:rsidRPr="0093232E" w:rsidRDefault="00697D67" w:rsidP="00C13A6A">
      <w:pPr>
        <w:pStyle w:val="MarginText"/>
        <w:widowControl w:val="0"/>
        <w:tabs>
          <w:tab w:val="left" w:pos="720"/>
          <w:tab w:val="left" w:pos="1440"/>
          <w:tab w:val="left" w:pos="2347"/>
        </w:tabs>
        <w:spacing w:after="180" w:line="240" w:lineRule="auto"/>
        <w:rPr>
          <w:rFonts w:ascii="Arial" w:hAnsi="Arial" w:cs="Arial"/>
        </w:rPr>
      </w:pPr>
    </w:p>
    <w:p w14:paraId="1FE9B798" w14:textId="77777777" w:rsidR="00432F11" w:rsidRPr="0093232E" w:rsidRDefault="00432F11" w:rsidP="00C13A6A">
      <w:pPr>
        <w:widowControl w:val="0"/>
        <w:tabs>
          <w:tab w:val="left" w:pos="720"/>
          <w:tab w:val="left" w:pos="1440"/>
          <w:tab w:val="left" w:pos="2347"/>
        </w:tabs>
        <w:spacing w:after="180"/>
        <w:rPr>
          <w:rFonts w:ascii="Arial" w:hAnsi="Arial" w:cs="Arial"/>
          <w:sz w:val="22"/>
          <w:szCs w:val="22"/>
        </w:rPr>
      </w:pPr>
    </w:p>
    <w:p w14:paraId="1FE9B799" w14:textId="77777777" w:rsidR="000571C9" w:rsidRPr="0093232E" w:rsidRDefault="000571C9" w:rsidP="00C13A6A">
      <w:pPr>
        <w:widowControl w:val="0"/>
        <w:rPr>
          <w:rFonts w:ascii="Arial" w:hAnsi="Arial" w:cs="Arial"/>
          <w:sz w:val="22"/>
          <w:szCs w:val="22"/>
        </w:rPr>
      </w:pPr>
    </w:p>
    <w:p w14:paraId="1FE9B79A" w14:textId="77777777" w:rsidR="000571C9" w:rsidRPr="0093232E" w:rsidRDefault="000571C9" w:rsidP="00C13A6A">
      <w:pPr>
        <w:widowControl w:val="0"/>
        <w:rPr>
          <w:rFonts w:ascii="Arial" w:hAnsi="Arial" w:cs="Arial"/>
          <w:sz w:val="22"/>
          <w:szCs w:val="22"/>
        </w:rPr>
      </w:pPr>
    </w:p>
    <w:p w14:paraId="1FE9B79B" w14:textId="77777777" w:rsidR="002130E9" w:rsidRDefault="002130E9" w:rsidP="00C13A6A">
      <w:pPr>
        <w:widowControl w:val="0"/>
        <w:rPr>
          <w:rFonts w:ascii="Arial" w:hAnsi="Arial" w:cs="Arial"/>
          <w:sz w:val="22"/>
          <w:szCs w:val="22"/>
        </w:rPr>
      </w:pPr>
    </w:p>
    <w:p w14:paraId="1FE9B79C" w14:textId="77777777" w:rsidR="00B23067" w:rsidRPr="0093232E" w:rsidRDefault="002130E9" w:rsidP="00C13A6A">
      <w:pPr>
        <w:pStyle w:val="Heading1"/>
        <w:keepNext w:val="0"/>
        <w:widowControl w:val="0"/>
        <w:tabs>
          <w:tab w:val="left" w:pos="720"/>
          <w:tab w:val="left" w:pos="1440"/>
          <w:tab w:val="left" w:pos="2347"/>
        </w:tabs>
        <w:spacing w:after="180"/>
        <w:rPr>
          <w:rFonts w:ascii="Arial" w:hAnsi="Arial" w:cs="Arial"/>
          <w:kern w:val="20"/>
          <w:sz w:val="22"/>
          <w:szCs w:val="22"/>
        </w:rPr>
      </w:pPr>
      <w:r>
        <w:rPr>
          <w:rFonts w:ascii="Arial" w:hAnsi="Arial" w:cs="Arial"/>
          <w:kern w:val="20"/>
          <w:sz w:val="22"/>
          <w:szCs w:val="22"/>
        </w:rPr>
        <w:br w:type="page"/>
      </w:r>
      <w:bookmarkStart w:id="298" w:name="_Toc173489437"/>
      <w:r w:rsidR="00B23067" w:rsidRPr="0093232E">
        <w:rPr>
          <w:rFonts w:ascii="Arial" w:hAnsi="Arial" w:cs="Arial"/>
          <w:kern w:val="20"/>
          <w:sz w:val="22"/>
          <w:szCs w:val="22"/>
        </w:rPr>
        <w:lastRenderedPageBreak/>
        <w:t>SCHEDULE A – DEFINITIONS</w:t>
      </w:r>
      <w:bookmarkEnd w:id="298"/>
    </w:p>
    <w:p w14:paraId="1FE9B79D" w14:textId="77777777" w:rsidR="00B23067" w:rsidRPr="0093232E" w:rsidRDefault="00B23067"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In accordance with clause 1.1, in this Contract the following words shall have the meanings set out below:</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29"/>
      </w:tblGrid>
      <w:tr w:rsidR="003F31DE" w:rsidRPr="0093232E" w14:paraId="1FE9B7A0" w14:textId="77777777" w:rsidTr="00F53CFB">
        <w:tc>
          <w:tcPr>
            <w:tcW w:w="1985" w:type="dxa"/>
            <w:tcBorders>
              <w:top w:val="single" w:sz="4" w:space="0" w:color="auto"/>
              <w:left w:val="single" w:sz="4" w:space="0" w:color="auto"/>
              <w:bottom w:val="single" w:sz="4" w:space="0" w:color="auto"/>
              <w:right w:val="single" w:sz="4" w:space="0" w:color="auto"/>
            </w:tcBorders>
          </w:tcPr>
          <w:p w14:paraId="1FE9B79E" w14:textId="77777777" w:rsidR="003F31DE" w:rsidRPr="003F31DE" w:rsidRDefault="003F31DE" w:rsidP="00C13A6A">
            <w:pPr>
              <w:widowControl w:val="0"/>
              <w:tabs>
                <w:tab w:val="left" w:pos="720"/>
                <w:tab w:val="left" w:pos="1440"/>
                <w:tab w:val="left" w:pos="2347"/>
              </w:tabs>
              <w:spacing w:after="180"/>
              <w:rPr>
                <w:rFonts w:ascii="Arial" w:hAnsi="Arial" w:cs="Arial"/>
                <w:color w:val="000000"/>
                <w:sz w:val="22"/>
                <w:szCs w:val="22"/>
              </w:rPr>
            </w:pPr>
            <w:r w:rsidRPr="003F31DE">
              <w:rPr>
                <w:rFonts w:ascii="Arial" w:hAnsi="Arial" w:cs="Arial"/>
                <w:color w:val="000000"/>
                <w:sz w:val="22"/>
                <w:szCs w:val="22"/>
              </w:rPr>
              <w:t>"1999 Act"</w:t>
            </w:r>
          </w:p>
        </w:tc>
        <w:tc>
          <w:tcPr>
            <w:tcW w:w="7229" w:type="dxa"/>
            <w:tcBorders>
              <w:top w:val="single" w:sz="4" w:space="0" w:color="auto"/>
              <w:left w:val="single" w:sz="4" w:space="0" w:color="auto"/>
              <w:bottom w:val="single" w:sz="4" w:space="0" w:color="auto"/>
              <w:right w:val="single" w:sz="4" w:space="0" w:color="auto"/>
            </w:tcBorders>
          </w:tcPr>
          <w:p w14:paraId="1FE9B79F" w14:textId="77777777" w:rsidR="003F31DE" w:rsidRPr="0093232E" w:rsidRDefault="003F31DE" w:rsidP="00C13A6A">
            <w:pPr>
              <w:widowControl w:val="0"/>
              <w:spacing w:after="180"/>
              <w:rPr>
                <w:rFonts w:ascii="Arial" w:hAnsi="Arial" w:cs="Arial"/>
                <w:sz w:val="22"/>
                <w:szCs w:val="22"/>
              </w:rPr>
            </w:pPr>
            <w:r w:rsidRPr="0093232E">
              <w:rPr>
                <w:rFonts w:ascii="Arial" w:hAnsi="Arial" w:cs="Arial"/>
                <w:sz w:val="22"/>
                <w:szCs w:val="22"/>
              </w:rPr>
              <w:t>Means the Local Government Act 1999.</w:t>
            </w:r>
          </w:p>
        </w:tc>
      </w:tr>
      <w:tr w:rsidR="00590DC9" w:rsidRPr="0093232E" w14:paraId="1FE9B7A3" w14:textId="77777777" w:rsidTr="00F53CFB">
        <w:tc>
          <w:tcPr>
            <w:tcW w:w="1985" w:type="dxa"/>
          </w:tcPr>
          <w:p w14:paraId="1FE9B7A1" w14:textId="77777777" w:rsidR="00590DC9" w:rsidRPr="00D532CC" w:rsidRDefault="00590DC9" w:rsidP="00C13A6A">
            <w:pPr>
              <w:widowControl w:val="0"/>
              <w:rPr>
                <w:rFonts w:ascii="Arial" w:hAnsi="Arial" w:cs="Arial"/>
                <w:color w:val="000000"/>
                <w:sz w:val="22"/>
                <w:szCs w:val="22"/>
              </w:rPr>
            </w:pPr>
            <w:r>
              <w:rPr>
                <w:rFonts w:ascii="Arial" w:hAnsi="Arial" w:cs="Arial"/>
                <w:color w:val="000000"/>
                <w:sz w:val="22"/>
                <w:szCs w:val="22"/>
              </w:rPr>
              <w:t>"Acquired Rights Directive"</w:t>
            </w:r>
          </w:p>
        </w:tc>
        <w:tc>
          <w:tcPr>
            <w:tcW w:w="7229" w:type="dxa"/>
          </w:tcPr>
          <w:p w14:paraId="1FE9B7A2" w14:textId="77777777" w:rsidR="00590DC9" w:rsidRPr="00D532CC" w:rsidRDefault="00590DC9" w:rsidP="00C13A6A">
            <w:pPr>
              <w:widowControl w:val="0"/>
              <w:spacing w:after="180"/>
              <w:rPr>
                <w:rFonts w:ascii="Arial" w:hAnsi="Arial" w:cs="Arial"/>
                <w:color w:val="000000"/>
                <w:sz w:val="22"/>
                <w:szCs w:val="22"/>
              </w:rPr>
            </w:pPr>
            <w:r>
              <w:rPr>
                <w:rFonts w:ascii="Arial" w:hAnsi="Arial" w:cs="Arial"/>
                <w:color w:val="000000"/>
                <w:sz w:val="22"/>
                <w:szCs w:val="22"/>
              </w:rPr>
              <w:t>means Directive 77/187/EEC as amended and updated;</w:t>
            </w:r>
          </w:p>
        </w:tc>
      </w:tr>
      <w:tr w:rsidR="00AD4E76" w:rsidRPr="0093232E" w14:paraId="1FE9B7A7" w14:textId="77777777" w:rsidTr="00F53CFB">
        <w:tc>
          <w:tcPr>
            <w:tcW w:w="1985" w:type="dxa"/>
          </w:tcPr>
          <w:p w14:paraId="1FE9B7A4" w14:textId="77777777" w:rsidR="00AD4E76" w:rsidRPr="00D532CC" w:rsidRDefault="00AD4E76" w:rsidP="00C13A6A">
            <w:pPr>
              <w:widowControl w:val="0"/>
              <w:rPr>
                <w:rFonts w:ascii="Arial" w:hAnsi="Arial" w:cs="Arial"/>
                <w:color w:val="000000"/>
                <w:sz w:val="22"/>
                <w:szCs w:val="22"/>
              </w:rPr>
            </w:pPr>
            <w:r w:rsidRPr="00D532CC">
              <w:rPr>
                <w:rFonts w:ascii="Arial" w:hAnsi="Arial" w:cs="Arial"/>
                <w:color w:val="000000"/>
                <w:sz w:val="22"/>
                <w:szCs w:val="22"/>
              </w:rPr>
              <w:t xml:space="preserve">"Armed Forces Covenant"  </w:t>
            </w:r>
          </w:p>
          <w:p w14:paraId="1FE9B7A5"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p>
        </w:tc>
        <w:tc>
          <w:tcPr>
            <w:tcW w:w="7229" w:type="dxa"/>
          </w:tcPr>
          <w:p w14:paraId="1FE9B7A6" w14:textId="77777777" w:rsidR="00AD4E76" w:rsidRPr="0093232E" w:rsidRDefault="00AD4E76" w:rsidP="00C13A6A">
            <w:pPr>
              <w:widowControl w:val="0"/>
              <w:spacing w:after="180"/>
              <w:rPr>
                <w:rFonts w:ascii="Arial" w:hAnsi="Arial" w:cs="Arial"/>
                <w:sz w:val="22"/>
                <w:szCs w:val="22"/>
              </w:rPr>
            </w:pPr>
            <w:r w:rsidRPr="00D532CC">
              <w:rPr>
                <w:rFonts w:ascii="Arial" w:hAnsi="Arial" w:cs="Arial"/>
                <w:color w:val="000000"/>
                <w:sz w:val="22"/>
                <w:szCs w:val="22"/>
              </w:rPr>
              <w:t xml:space="preserve">The Armed Forces Covenant and the associated guidance is available at: </w:t>
            </w:r>
            <w:hyperlink r:id="rId11" w:history="1">
              <w:r w:rsidRPr="00D532CC">
                <w:rPr>
                  <w:rStyle w:val="Hyperlink"/>
                  <w:rFonts w:ascii="Arial" w:hAnsi="Arial" w:cs="Arial"/>
                  <w:sz w:val="22"/>
                  <w:szCs w:val="22"/>
                </w:rPr>
                <w:t>https://www.gov.uk/government/collections/armed-forces-covenant-supporting-information</w:t>
              </w:r>
            </w:hyperlink>
          </w:p>
        </w:tc>
      </w:tr>
      <w:tr w:rsidR="00AD4E76" w:rsidRPr="0093232E" w14:paraId="1FE9B7AB" w14:textId="77777777" w:rsidTr="00F53CFB">
        <w:tc>
          <w:tcPr>
            <w:tcW w:w="1985" w:type="dxa"/>
          </w:tcPr>
          <w:p w14:paraId="1FE9B7A8" w14:textId="77777777" w:rsidR="00AD4E76" w:rsidRPr="00D532CC" w:rsidRDefault="00AD4E76" w:rsidP="00C13A6A">
            <w:pPr>
              <w:widowControl w:val="0"/>
              <w:rPr>
                <w:rFonts w:ascii="Arial" w:hAnsi="Arial" w:cs="Arial"/>
                <w:color w:val="000000"/>
                <w:sz w:val="22"/>
                <w:szCs w:val="22"/>
              </w:rPr>
            </w:pPr>
            <w:r w:rsidRPr="00D532CC">
              <w:rPr>
                <w:rFonts w:ascii="Arial" w:hAnsi="Arial" w:cs="Arial"/>
                <w:sz w:val="22"/>
                <w:szCs w:val="22"/>
              </w:rPr>
              <w:t xml:space="preserve">"Armed Forces Covenant Pledge" </w:t>
            </w:r>
          </w:p>
          <w:p w14:paraId="1FE9B7A9"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p>
        </w:tc>
        <w:tc>
          <w:tcPr>
            <w:tcW w:w="7229" w:type="dxa"/>
          </w:tcPr>
          <w:p w14:paraId="1FE9B7AA" w14:textId="77777777" w:rsidR="00AD4E76" w:rsidRPr="0093232E" w:rsidRDefault="00AD4E76" w:rsidP="00C13A6A">
            <w:pPr>
              <w:widowControl w:val="0"/>
              <w:spacing w:after="180"/>
              <w:rPr>
                <w:rFonts w:ascii="Arial" w:hAnsi="Arial" w:cs="Arial"/>
                <w:color w:val="000000"/>
                <w:sz w:val="22"/>
                <w:szCs w:val="22"/>
              </w:rPr>
            </w:pPr>
            <w:r w:rsidRPr="00D532CC">
              <w:rPr>
                <w:rFonts w:ascii="Arial" w:hAnsi="Arial" w:cs="Arial"/>
                <w:color w:val="000000"/>
                <w:sz w:val="22"/>
                <w:szCs w:val="22"/>
              </w:rPr>
              <w:t xml:space="preserve">A pledge that the Contractor is required to make as a firm commitment to the Armed Forces Covenant and to undertaking specific actions to uphold the Armed Forces Covenant principles. For </w:t>
            </w:r>
            <w:proofErr w:type="gramStart"/>
            <w:r w:rsidRPr="00D532CC">
              <w:rPr>
                <w:rFonts w:ascii="Arial" w:hAnsi="Arial" w:cs="Arial"/>
                <w:color w:val="000000"/>
                <w:sz w:val="22"/>
                <w:szCs w:val="22"/>
              </w:rPr>
              <w:t>details</w:t>
            </w:r>
            <w:proofErr w:type="gramEnd"/>
            <w:r w:rsidRPr="00D532CC">
              <w:rPr>
                <w:rFonts w:ascii="Arial" w:hAnsi="Arial" w:cs="Arial"/>
                <w:color w:val="000000"/>
                <w:sz w:val="22"/>
                <w:szCs w:val="22"/>
              </w:rPr>
              <w:t xml:space="preserve"> please see: </w:t>
            </w:r>
            <w:hyperlink r:id="rId12" w:history="1">
              <w:r w:rsidRPr="00D532CC">
                <w:rPr>
                  <w:rStyle w:val="Hyperlink"/>
                  <w:rFonts w:ascii="Arial" w:hAnsi="Arial" w:cs="Arial"/>
                  <w:sz w:val="22"/>
                  <w:szCs w:val="22"/>
                </w:rPr>
                <w:t>https://www.gov.uk/government/collections/armed-forces-covenant-supporting-information</w:t>
              </w:r>
            </w:hyperlink>
            <w:r w:rsidRPr="00D532CC">
              <w:rPr>
                <w:rFonts w:ascii="Arial" w:hAnsi="Arial" w:cs="Arial"/>
                <w:color w:val="000000"/>
                <w:sz w:val="22"/>
                <w:szCs w:val="22"/>
              </w:rPr>
              <w:t>.</w:t>
            </w:r>
          </w:p>
        </w:tc>
      </w:tr>
      <w:tr w:rsidR="00AD4E76" w:rsidRPr="0093232E" w14:paraId="1FE9B7B4" w14:textId="77777777" w:rsidTr="00F53CFB">
        <w:tc>
          <w:tcPr>
            <w:tcW w:w="1985" w:type="dxa"/>
          </w:tcPr>
          <w:p w14:paraId="1FE9B7AC"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“Authorised Officer”</w:t>
            </w:r>
          </w:p>
        </w:tc>
        <w:tc>
          <w:tcPr>
            <w:tcW w:w="7229" w:type="dxa"/>
          </w:tcPr>
          <w:p w14:paraId="1FE9B7AD" w14:textId="77777777" w:rsidR="001D1EF2" w:rsidRDefault="00AD4E76"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the representative(s) of the </w:t>
            </w:r>
            <w:r w:rsidRPr="0093232E">
              <w:rPr>
                <w:rFonts w:ascii="Arial" w:hAnsi="Arial" w:cs="Arial"/>
                <w:sz w:val="22"/>
                <w:szCs w:val="22"/>
              </w:rPr>
              <w:t>Council</w:t>
            </w:r>
            <w:r w:rsidRPr="0093232E">
              <w:rPr>
                <w:rFonts w:ascii="Arial" w:hAnsi="Arial" w:cs="Arial"/>
                <w:color w:val="000000"/>
                <w:sz w:val="22"/>
                <w:szCs w:val="22"/>
              </w:rPr>
              <w:t>,</w:t>
            </w:r>
          </w:p>
          <w:p w14:paraId="1FE9B7AE" w14:textId="011B4486" w:rsidR="001D1EF2" w:rsidRPr="006F5761" w:rsidRDefault="001D1EF2" w:rsidP="00C13A6A">
            <w:pPr>
              <w:widowControl w:val="0"/>
              <w:spacing w:after="180"/>
              <w:rPr>
                <w:rFonts w:ascii="Arial" w:hAnsi="Arial" w:cs="Arial"/>
                <w:color w:val="000000"/>
                <w:sz w:val="22"/>
                <w:szCs w:val="22"/>
              </w:rPr>
            </w:pPr>
            <w:r>
              <w:rPr>
                <w:rFonts w:ascii="Arial" w:hAnsi="Arial" w:cs="Arial"/>
                <w:color w:val="000000"/>
                <w:sz w:val="22"/>
                <w:szCs w:val="22"/>
              </w:rPr>
              <w:t>Name:</w:t>
            </w:r>
            <w:r w:rsidR="00590DC9">
              <w:rPr>
                <w:rFonts w:ascii="Arial" w:hAnsi="Arial" w:cs="Arial"/>
                <w:color w:val="000000"/>
                <w:sz w:val="22"/>
                <w:szCs w:val="22"/>
              </w:rPr>
              <w:tab/>
            </w:r>
            <w:r w:rsidR="00590DC9">
              <w:rPr>
                <w:rFonts w:ascii="Arial" w:hAnsi="Arial" w:cs="Arial"/>
                <w:color w:val="000000"/>
                <w:sz w:val="22"/>
                <w:szCs w:val="22"/>
              </w:rPr>
              <w:tab/>
            </w:r>
            <w:r w:rsidR="006F5761" w:rsidRPr="006F5761">
              <w:rPr>
                <w:rFonts w:ascii="Arial" w:hAnsi="Arial" w:cs="Arial"/>
                <w:color w:val="000000"/>
                <w:sz w:val="22"/>
                <w:szCs w:val="22"/>
              </w:rPr>
              <w:t>Zoe White</w:t>
            </w:r>
          </w:p>
          <w:p w14:paraId="1FE9B7AF" w14:textId="386DA867" w:rsidR="001D1EF2" w:rsidRPr="006F5761" w:rsidRDefault="001D1EF2" w:rsidP="00C13A6A">
            <w:pPr>
              <w:widowControl w:val="0"/>
              <w:spacing w:after="180"/>
              <w:rPr>
                <w:rFonts w:ascii="Arial" w:hAnsi="Arial" w:cs="Arial"/>
                <w:color w:val="000000"/>
                <w:sz w:val="22"/>
                <w:szCs w:val="22"/>
              </w:rPr>
            </w:pPr>
            <w:r w:rsidRPr="006F5761">
              <w:rPr>
                <w:rFonts w:ascii="Arial" w:hAnsi="Arial" w:cs="Arial"/>
                <w:color w:val="000000"/>
                <w:sz w:val="22"/>
                <w:szCs w:val="22"/>
              </w:rPr>
              <w:t>Job Title:</w:t>
            </w:r>
            <w:r w:rsidR="00590DC9" w:rsidRPr="006F5761">
              <w:rPr>
                <w:rFonts w:ascii="Arial" w:hAnsi="Arial" w:cs="Arial"/>
                <w:color w:val="000000"/>
                <w:sz w:val="22"/>
                <w:szCs w:val="22"/>
              </w:rPr>
              <w:tab/>
            </w:r>
            <w:r w:rsidR="006F5761" w:rsidRPr="006F5761">
              <w:rPr>
                <w:rFonts w:ascii="Arial" w:hAnsi="Arial" w:cs="Arial"/>
                <w:color w:val="000000"/>
                <w:sz w:val="22"/>
                <w:szCs w:val="22"/>
              </w:rPr>
              <w:t>Project Manager</w:t>
            </w:r>
          </w:p>
          <w:p w14:paraId="1FE9B7B0" w14:textId="66350048" w:rsidR="001D1EF2" w:rsidRPr="006F5761" w:rsidRDefault="001D1EF2" w:rsidP="00C13A6A">
            <w:pPr>
              <w:widowControl w:val="0"/>
              <w:spacing w:after="180"/>
              <w:rPr>
                <w:rFonts w:ascii="Arial" w:hAnsi="Arial" w:cs="Arial"/>
                <w:color w:val="000000"/>
                <w:sz w:val="22"/>
                <w:szCs w:val="22"/>
              </w:rPr>
            </w:pPr>
            <w:r w:rsidRPr="006F5761">
              <w:rPr>
                <w:rFonts w:ascii="Arial" w:hAnsi="Arial" w:cs="Arial"/>
                <w:color w:val="000000"/>
                <w:sz w:val="22"/>
                <w:szCs w:val="22"/>
              </w:rPr>
              <w:t>Address:</w:t>
            </w:r>
            <w:r w:rsidR="00590DC9" w:rsidRPr="006F5761">
              <w:rPr>
                <w:rFonts w:ascii="Arial" w:hAnsi="Arial" w:cs="Arial"/>
                <w:color w:val="000000"/>
                <w:sz w:val="22"/>
                <w:szCs w:val="22"/>
              </w:rPr>
              <w:tab/>
            </w:r>
            <w:r w:rsidR="006F5761" w:rsidRPr="006F5761">
              <w:rPr>
                <w:rFonts w:ascii="Arial" w:hAnsi="Arial" w:cs="Arial"/>
                <w:color w:val="000000"/>
                <w:sz w:val="22"/>
                <w:szCs w:val="22"/>
              </w:rPr>
              <w:t>Town Hall, High Street, Gosport, PO12 1EB</w:t>
            </w:r>
          </w:p>
          <w:p w14:paraId="1FE9B7B1" w14:textId="5A85E678" w:rsidR="001D1EF2" w:rsidRPr="006F5761" w:rsidRDefault="001D1EF2" w:rsidP="00C13A6A">
            <w:pPr>
              <w:widowControl w:val="0"/>
              <w:spacing w:after="180"/>
              <w:rPr>
                <w:rFonts w:ascii="Arial" w:hAnsi="Arial" w:cs="Arial"/>
                <w:color w:val="000000"/>
                <w:sz w:val="22"/>
                <w:szCs w:val="22"/>
              </w:rPr>
            </w:pPr>
            <w:r w:rsidRPr="006F5761">
              <w:rPr>
                <w:rFonts w:ascii="Arial" w:hAnsi="Arial" w:cs="Arial"/>
                <w:color w:val="000000"/>
                <w:sz w:val="22"/>
                <w:szCs w:val="22"/>
              </w:rPr>
              <w:t>Phone</w:t>
            </w:r>
            <w:r w:rsidR="00590DC9" w:rsidRPr="006F5761">
              <w:rPr>
                <w:rFonts w:ascii="Arial" w:hAnsi="Arial" w:cs="Arial"/>
                <w:color w:val="000000"/>
                <w:sz w:val="22"/>
                <w:szCs w:val="22"/>
              </w:rPr>
              <w:t>:</w:t>
            </w:r>
            <w:r w:rsidR="00590DC9" w:rsidRPr="006F5761">
              <w:rPr>
                <w:rFonts w:ascii="Arial" w:hAnsi="Arial" w:cs="Arial"/>
                <w:color w:val="000000"/>
                <w:sz w:val="22"/>
                <w:szCs w:val="22"/>
              </w:rPr>
              <w:tab/>
            </w:r>
            <w:r w:rsidR="00590DC9" w:rsidRPr="006F5761">
              <w:rPr>
                <w:rFonts w:ascii="Arial" w:hAnsi="Arial" w:cs="Arial"/>
                <w:color w:val="000000"/>
                <w:sz w:val="22"/>
                <w:szCs w:val="22"/>
              </w:rPr>
              <w:tab/>
            </w:r>
            <w:r w:rsidR="006F5761" w:rsidRPr="006F5761">
              <w:rPr>
                <w:rFonts w:ascii="Arial" w:hAnsi="Arial" w:cs="Arial"/>
                <w:color w:val="000000"/>
                <w:sz w:val="22"/>
                <w:szCs w:val="22"/>
              </w:rPr>
              <w:t>023 9254 5636</w:t>
            </w:r>
          </w:p>
          <w:p w14:paraId="1FE9B7B2" w14:textId="27699C83" w:rsidR="001D1EF2" w:rsidRDefault="001D1EF2" w:rsidP="00C13A6A">
            <w:pPr>
              <w:widowControl w:val="0"/>
              <w:spacing w:after="180"/>
              <w:rPr>
                <w:rFonts w:ascii="Arial" w:hAnsi="Arial" w:cs="Arial"/>
                <w:color w:val="000000"/>
                <w:sz w:val="22"/>
                <w:szCs w:val="22"/>
              </w:rPr>
            </w:pPr>
            <w:r w:rsidRPr="006F5761">
              <w:rPr>
                <w:rFonts w:ascii="Arial" w:hAnsi="Arial" w:cs="Arial"/>
                <w:color w:val="000000"/>
                <w:sz w:val="22"/>
                <w:szCs w:val="22"/>
              </w:rPr>
              <w:t>Email</w:t>
            </w:r>
            <w:r w:rsidR="00590DC9" w:rsidRPr="006F5761">
              <w:rPr>
                <w:rFonts w:ascii="Arial" w:hAnsi="Arial" w:cs="Arial"/>
                <w:color w:val="000000"/>
                <w:sz w:val="22"/>
                <w:szCs w:val="22"/>
              </w:rPr>
              <w:t>:</w:t>
            </w:r>
            <w:r w:rsidR="00590DC9" w:rsidRPr="006F5761">
              <w:rPr>
                <w:rFonts w:ascii="Arial" w:hAnsi="Arial" w:cs="Arial"/>
                <w:color w:val="000000"/>
                <w:sz w:val="22"/>
                <w:szCs w:val="22"/>
              </w:rPr>
              <w:tab/>
            </w:r>
            <w:r w:rsidR="00590DC9" w:rsidRPr="006F5761">
              <w:rPr>
                <w:rFonts w:ascii="Arial" w:hAnsi="Arial" w:cs="Arial"/>
                <w:color w:val="000000"/>
                <w:sz w:val="22"/>
                <w:szCs w:val="22"/>
              </w:rPr>
              <w:tab/>
            </w:r>
            <w:r w:rsidR="006F5761" w:rsidRPr="006F5761">
              <w:rPr>
                <w:rFonts w:ascii="Arial" w:hAnsi="Arial" w:cs="Arial"/>
                <w:color w:val="000000"/>
                <w:sz w:val="22"/>
                <w:szCs w:val="22"/>
              </w:rPr>
              <w:t>zoe.white</w:t>
            </w:r>
            <w:r w:rsidR="00590DC9" w:rsidRPr="006F5761">
              <w:rPr>
                <w:rFonts w:ascii="Arial" w:hAnsi="Arial" w:cs="Arial"/>
                <w:color w:val="000000"/>
                <w:sz w:val="22"/>
                <w:szCs w:val="22"/>
              </w:rPr>
              <w:t>@</w:t>
            </w:r>
            <w:r w:rsidR="005A39D2" w:rsidRPr="006F5761">
              <w:rPr>
                <w:rFonts w:ascii="Arial" w:hAnsi="Arial" w:cs="Arial"/>
                <w:color w:val="000000"/>
                <w:sz w:val="22"/>
                <w:szCs w:val="22"/>
              </w:rPr>
              <w:t>gosport</w:t>
            </w:r>
            <w:r w:rsidR="00152BC8">
              <w:rPr>
                <w:rFonts w:ascii="Arial" w:hAnsi="Arial" w:cs="Arial"/>
                <w:color w:val="000000"/>
                <w:sz w:val="22"/>
                <w:szCs w:val="22"/>
              </w:rPr>
              <w:t>.gov.uk</w:t>
            </w:r>
          </w:p>
          <w:p w14:paraId="1FE9B7B3" w14:textId="77777777" w:rsidR="00AD4E76" w:rsidRPr="0093232E" w:rsidRDefault="00AD4E76" w:rsidP="00C13A6A">
            <w:pPr>
              <w:widowControl w:val="0"/>
              <w:spacing w:after="180"/>
              <w:rPr>
                <w:rFonts w:ascii="Arial" w:hAnsi="Arial" w:cs="Arial"/>
                <w:color w:val="000000"/>
                <w:sz w:val="22"/>
                <w:szCs w:val="22"/>
              </w:rPr>
            </w:pPr>
            <w:r w:rsidRPr="0093232E">
              <w:rPr>
                <w:rFonts w:ascii="Arial" w:hAnsi="Arial" w:cs="Arial"/>
                <w:color w:val="000000"/>
                <w:sz w:val="22"/>
                <w:szCs w:val="22"/>
              </w:rPr>
              <w:t>as the same may be replaced  or delegate his functions from time to time;</w:t>
            </w:r>
          </w:p>
        </w:tc>
      </w:tr>
      <w:tr w:rsidR="003F31DE" w:rsidRPr="0093232E" w14:paraId="1FE9B7B7" w14:textId="77777777" w:rsidTr="00F53CFB">
        <w:tc>
          <w:tcPr>
            <w:tcW w:w="1985" w:type="dxa"/>
            <w:tcBorders>
              <w:top w:val="single" w:sz="4" w:space="0" w:color="auto"/>
              <w:left w:val="single" w:sz="4" w:space="0" w:color="auto"/>
              <w:bottom w:val="single" w:sz="4" w:space="0" w:color="auto"/>
              <w:right w:val="single" w:sz="4" w:space="0" w:color="auto"/>
            </w:tcBorders>
          </w:tcPr>
          <w:p w14:paraId="1FE9B7B5" w14:textId="77777777" w:rsidR="003F31DE" w:rsidRPr="003F31DE" w:rsidRDefault="003F31DE" w:rsidP="00C13A6A">
            <w:pPr>
              <w:widowControl w:val="0"/>
              <w:tabs>
                <w:tab w:val="left" w:pos="720"/>
                <w:tab w:val="left" w:pos="1440"/>
                <w:tab w:val="left" w:pos="2347"/>
              </w:tabs>
              <w:spacing w:after="180"/>
              <w:rPr>
                <w:rFonts w:ascii="Arial" w:hAnsi="Arial" w:cs="Arial"/>
                <w:color w:val="000000"/>
                <w:sz w:val="22"/>
                <w:szCs w:val="22"/>
              </w:rPr>
            </w:pPr>
            <w:r w:rsidRPr="003F31DE">
              <w:rPr>
                <w:rFonts w:ascii="Arial" w:hAnsi="Arial" w:cs="Arial"/>
                <w:color w:val="000000"/>
                <w:sz w:val="22"/>
                <w:szCs w:val="22"/>
              </w:rPr>
              <w:t>"Bribery Act"</w:t>
            </w:r>
          </w:p>
        </w:tc>
        <w:tc>
          <w:tcPr>
            <w:tcW w:w="7229" w:type="dxa"/>
            <w:tcBorders>
              <w:top w:val="single" w:sz="4" w:space="0" w:color="auto"/>
              <w:left w:val="single" w:sz="4" w:space="0" w:color="auto"/>
              <w:bottom w:val="single" w:sz="4" w:space="0" w:color="auto"/>
              <w:right w:val="single" w:sz="4" w:space="0" w:color="auto"/>
            </w:tcBorders>
          </w:tcPr>
          <w:p w14:paraId="1FE9B7B6" w14:textId="77777777" w:rsidR="003F31DE" w:rsidRPr="003F31DE" w:rsidRDefault="003F31DE" w:rsidP="00C13A6A">
            <w:pPr>
              <w:widowControl w:val="0"/>
              <w:spacing w:after="180"/>
              <w:rPr>
                <w:rFonts w:ascii="Arial" w:hAnsi="Arial" w:cs="Arial"/>
                <w:color w:val="000000"/>
                <w:sz w:val="22"/>
                <w:szCs w:val="22"/>
              </w:rPr>
            </w:pPr>
            <w:r w:rsidRPr="003F31DE">
              <w:rPr>
                <w:rFonts w:ascii="Arial" w:hAnsi="Arial" w:cs="Arial"/>
                <w:color w:val="000000"/>
                <w:sz w:val="22"/>
                <w:szCs w:val="22"/>
              </w:rPr>
              <w:t>The Bribery Act 2010 and any subordinate legislation made under that Act from time to time together with any guidance or codes of practice issued by the relevant government department concerning the legislation.</w:t>
            </w:r>
          </w:p>
        </w:tc>
      </w:tr>
      <w:tr w:rsidR="00AD4E76" w:rsidRPr="0093232E" w14:paraId="1FE9B7BA" w14:textId="77777777" w:rsidTr="00F53CFB">
        <w:tc>
          <w:tcPr>
            <w:tcW w:w="1985" w:type="dxa"/>
          </w:tcPr>
          <w:p w14:paraId="1FE9B7B8"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“Commencement Date”</w:t>
            </w:r>
          </w:p>
        </w:tc>
        <w:tc>
          <w:tcPr>
            <w:tcW w:w="7229" w:type="dxa"/>
          </w:tcPr>
          <w:p w14:paraId="1FE9B7B9" w14:textId="15CEE38C" w:rsidR="00AD4E76" w:rsidRPr="0093232E" w:rsidRDefault="006F5761" w:rsidP="00C13A6A">
            <w:pPr>
              <w:widowControl w:val="0"/>
              <w:spacing w:after="180"/>
              <w:rPr>
                <w:rFonts w:ascii="Arial" w:hAnsi="Arial" w:cs="Arial"/>
                <w:color w:val="000000"/>
                <w:sz w:val="22"/>
                <w:szCs w:val="22"/>
              </w:rPr>
            </w:pPr>
            <w:r>
              <w:rPr>
                <w:rFonts w:ascii="Arial" w:hAnsi="Arial" w:cs="Arial"/>
                <w:color w:val="000000"/>
                <w:sz w:val="22"/>
                <w:szCs w:val="22"/>
              </w:rPr>
              <w:t>2</w:t>
            </w:r>
            <w:r w:rsidRPr="006F5761">
              <w:rPr>
                <w:rFonts w:ascii="Arial" w:hAnsi="Arial" w:cs="Arial"/>
                <w:color w:val="000000"/>
                <w:sz w:val="22"/>
                <w:szCs w:val="22"/>
                <w:vertAlign w:val="superscript"/>
              </w:rPr>
              <w:t>nd</w:t>
            </w:r>
            <w:r>
              <w:rPr>
                <w:rFonts w:ascii="Arial" w:hAnsi="Arial" w:cs="Arial"/>
                <w:color w:val="000000"/>
                <w:sz w:val="22"/>
                <w:szCs w:val="22"/>
              </w:rPr>
              <w:t xml:space="preserve"> October 2024 </w:t>
            </w:r>
            <w:r w:rsidR="00AD4E76" w:rsidRPr="0093232E">
              <w:rPr>
                <w:rFonts w:ascii="Arial" w:hAnsi="Arial" w:cs="Arial"/>
                <w:color w:val="000000"/>
                <w:sz w:val="22"/>
                <w:szCs w:val="22"/>
              </w:rPr>
              <w:t xml:space="preserve"> or such other date as agreed between the parties;</w:t>
            </w:r>
          </w:p>
        </w:tc>
      </w:tr>
      <w:tr w:rsidR="00AD4E76" w:rsidRPr="0093232E" w14:paraId="1FE9B7BD" w14:textId="77777777" w:rsidTr="00F53CFB">
        <w:tc>
          <w:tcPr>
            <w:tcW w:w="1985" w:type="dxa"/>
          </w:tcPr>
          <w:p w14:paraId="1FE9B7BB"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“Conditions of Contract”</w:t>
            </w:r>
          </w:p>
        </w:tc>
        <w:tc>
          <w:tcPr>
            <w:tcW w:w="7229" w:type="dxa"/>
          </w:tcPr>
          <w:p w14:paraId="1FE9B7BC" w14:textId="77777777" w:rsidR="00AD4E76" w:rsidRPr="0093232E" w:rsidRDefault="00943137" w:rsidP="00C13A6A">
            <w:pPr>
              <w:widowControl w:val="0"/>
              <w:spacing w:after="18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REF _Ref69896260 \r \h </w:instrText>
            </w:r>
            <w:r>
              <w:rPr>
                <w:rFonts w:ascii="Arial" w:hAnsi="Arial" w:cs="Arial"/>
                <w:color w:val="000000"/>
                <w:sz w:val="22"/>
                <w:szCs w:val="22"/>
              </w:rPr>
            </w:r>
            <w:r>
              <w:rPr>
                <w:rFonts w:ascii="Arial" w:hAnsi="Arial" w:cs="Arial"/>
                <w:color w:val="000000"/>
                <w:sz w:val="22"/>
                <w:szCs w:val="22"/>
              </w:rPr>
              <w:fldChar w:fldCharType="separate"/>
            </w:r>
            <w:r w:rsidR="007E1D9D">
              <w:rPr>
                <w:rFonts w:ascii="Arial" w:hAnsi="Arial" w:cs="Arial"/>
                <w:color w:val="000000"/>
                <w:sz w:val="22"/>
                <w:szCs w:val="22"/>
              </w:rPr>
              <w:t>1</w:t>
            </w:r>
            <w:r>
              <w:rPr>
                <w:rFonts w:ascii="Arial" w:hAnsi="Arial" w:cs="Arial"/>
                <w:color w:val="000000"/>
                <w:sz w:val="22"/>
                <w:szCs w:val="22"/>
              </w:rPr>
              <w:fldChar w:fldCharType="end"/>
            </w:r>
            <w:r w:rsidR="00AD4E76" w:rsidRPr="0093232E">
              <w:rPr>
                <w:rFonts w:ascii="Arial" w:hAnsi="Arial" w:cs="Arial"/>
                <w:color w:val="000000"/>
                <w:sz w:val="22"/>
                <w:szCs w:val="22"/>
              </w:rPr>
              <w:t xml:space="preserve"> to </w:t>
            </w:r>
            <w:r>
              <w:rPr>
                <w:rFonts w:ascii="Arial" w:hAnsi="Arial" w:cs="Arial"/>
                <w:color w:val="000000"/>
                <w:sz w:val="22"/>
                <w:szCs w:val="22"/>
              </w:rPr>
              <w:fldChar w:fldCharType="begin"/>
            </w:r>
            <w:r>
              <w:rPr>
                <w:rFonts w:ascii="Arial" w:hAnsi="Arial" w:cs="Arial"/>
                <w:color w:val="000000"/>
                <w:sz w:val="22"/>
                <w:szCs w:val="22"/>
              </w:rPr>
              <w:instrText xml:space="preserve"> REF _Ref69896269 \r \h </w:instrText>
            </w:r>
            <w:r>
              <w:rPr>
                <w:rFonts w:ascii="Arial" w:hAnsi="Arial" w:cs="Arial"/>
                <w:color w:val="000000"/>
                <w:sz w:val="22"/>
                <w:szCs w:val="22"/>
              </w:rPr>
            </w:r>
            <w:r>
              <w:rPr>
                <w:rFonts w:ascii="Arial" w:hAnsi="Arial" w:cs="Arial"/>
                <w:color w:val="000000"/>
                <w:sz w:val="22"/>
                <w:szCs w:val="22"/>
              </w:rPr>
              <w:fldChar w:fldCharType="separate"/>
            </w:r>
            <w:r w:rsidR="007E1D9D">
              <w:rPr>
                <w:rFonts w:ascii="Arial" w:hAnsi="Arial" w:cs="Arial"/>
                <w:color w:val="000000"/>
                <w:sz w:val="22"/>
                <w:szCs w:val="22"/>
              </w:rPr>
              <w:t>52</w:t>
            </w:r>
            <w:r>
              <w:rPr>
                <w:rFonts w:ascii="Arial" w:hAnsi="Arial" w:cs="Arial"/>
                <w:color w:val="000000"/>
                <w:sz w:val="22"/>
                <w:szCs w:val="22"/>
              </w:rPr>
              <w:fldChar w:fldCharType="end"/>
            </w:r>
            <w:r w:rsidR="00590DC9">
              <w:rPr>
                <w:rFonts w:ascii="Arial" w:hAnsi="Arial" w:cs="Arial"/>
                <w:color w:val="000000"/>
                <w:sz w:val="22"/>
                <w:szCs w:val="22"/>
              </w:rPr>
              <w:t xml:space="preserve"> </w:t>
            </w:r>
            <w:r w:rsidR="00AD4E76" w:rsidRPr="0093232E">
              <w:rPr>
                <w:rFonts w:ascii="Arial" w:hAnsi="Arial" w:cs="Arial"/>
                <w:color w:val="000000"/>
                <w:sz w:val="22"/>
                <w:szCs w:val="22"/>
              </w:rPr>
              <w:t>(inclusive) of this Contract;</w:t>
            </w:r>
          </w:p>
        </w:tc>
      </w:tr>
      <w:tr w:rsidR="00AD4E76" w:rsidRPr="0093232E" w14:paraId="1FE9B7C0" w14:textId="77777777" w:rsidTr="00F53CFB">
        <w:tblPrEx>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hideMark/>
          </w:tcPr>
          <w:p w14:paraId="1FE9B7BE" w14:textId="77777777" w:rsidR="00AD4E76" w:rsidRPr="0093232E" w:rsidRDefault="00AD4E76" w:rsidP="00C13A6A">
            <w:pPr>
              <w:widowControl w:val="0"/>
              <w:tabs>
                <w:tab w:val="left" w:pos="720"/>
                <w:tab w:val="left" w:pos="1440"/>
                <w:tab w:val="left" w:pos="2347"/>
              </w:tabs>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"Confidential Information"</w:t>
            </w:r>
          </w:p>
        </w:tc>
        <w:tc>
          <w:tcPr>
            <w:tcW w:w="7229" w:type="dxa"/>
            <w:tcBorders>
              <w:top w:val="single" w:sz="4" w:space="0" w:color="auto"/>
              <w:left w:val="single" w:sz="4" w:space="0" w:color="auto"/>
              <w:bottom w:val="single" w:sz="4" w:space="0" w:color="auto"/>
              <w:right w:val="single" w:sz="4" w:space="0" w:color="auto"/>
            </w:tcBorders>
            <w:hideMark/>
          </w:tcPr>
          <w:p w14:paraId="1FE9B7BF" w14:textId="77777777" w:rsidR="00AD4E76" w:rsidRPr="0093232E" w:rsidRDefault="00AD4E76" w:rsidP="00C13A6A">
            <w:pPr>
              <w:widowControl w:val="0"/>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 xml:space="preserve">means all information, whether written or oral (however recorded), provided by the disclosing party to the receiving party and which is                (i) known by the receiving party to be confidential; (ii) is marked as or stated to be confidential; or (iii) ought reasonably to be considered by the receiving party to be confidential;  </w:t>
            </w:r>
          </w:p>
        </w:tc>
      </w:tr>
      <w:tr w:rsidR="00AD4E76" w:rsidRPr="0093232E" w14:paraId="1FE9B7C3" w14:textId="77777777" w:rsidTr="00F53CFB">
        <w:tc>
          <w:tcPr>
            <w:tcW w:w="1985" w:type="dxa"/>
          </w:tcPr>
          <w:p w14:paraId="1FE9B7C1"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“Contract”</w:t>
            </w:r>
          </w:p>
        </w:tc>
        <w:tc>
          <w:tcPr>
            <w:tcW w:w="7229" w:type="dxa"/>
          </w:tcPr>
          <w:p w14:paraId="1FE9B7C2" w14:textId="77777777" w:rsidR="00AD4E76" w:rsidRPr="0093232E" w:rsidRDefault="00AD4E76" w:rsidP="00C13A6A">
            <w:pPr>
              <w:widowControl w:val="0"/>
              <w:spacing w:after="180"/>
              <w:rPr>
                <w:rFonts w:ascii="Arial" w:hAnsi="Arial" w:cs="Arial"/>
                <w:color w:val="000000"/>
                <w:sz w:val="22"/>
                <w:szCs w:val="22"/>
              </w:rPr>
            </w:pPr>
            <w:r w:rsidRPr="0093232E">
              <w:rPr>
                <w:rFonts w:ascii="Arial" w:hAnsi="Arial" w:cs="Arial"/>
                <w:color w:val="000000"/>
                <w:sz w:val="22"/>
                <w:szCs w:val="22"/>
              </w:rPr>
              <w:t>this Contract including the Conditions of Contract and all schedules and appendices referred to herein and/or attached hereto;</w:t>
            </w:r>
          </w:p>
        </w:tc>
      </w:tr>
      <w:tr w:rsidR="00190A4E" w:rsidRPr="0093232E" w14:paraId="1FE9B7C6" w14:textId="77777777" w:rsidTr="00EA149D">
        <w:tc>
          <w:tcPr>
            <w:tcW w:w="1985" w:type="dxa"/>
          </w:tcPr>
          <w:p w14:paraId="1FE9B7C4" w14:textId="77777777" w:rsidR="00190A4E" w:rsidRPr="0093232E" w:rsidRDefault="00190A4E" w:rsidP="00EA149D">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“Contract Period”</w:t>
            </w:r>
          </w:p>
        </w:tc>
        <w:tc>
          <w:tcPr>
            <w:tcW w:w="7229" w:type="dxa"/>
          </w:tcPr>
          <w:p w14:paraId="1FE9B7C5" w14:textId="77777777" w:rsidR="00190A4E" w:rsidRPr="0093232E" w:rsidRDefault="00190A4E" w:rsidP="00EA149D">
            <w:pPr>
              <w:widowControl w:val="0"/>
              <w:spacing w:after="180"/>
              <w:rPr>
                <w:rFonts w:ascii="Arial" w:hAnsi="Arial" w:cs="Arial"/>
                <w:sz w:val="22"/>
                <w:szCs w:val="22"/>
              </w:rPr>
            </w:pPr>
            <w:r w:rsidRPr="0093232E">
              <w:rPr>
                <w:rFonts w:ascii="Arial" w:hAnsi="Arial" w:cs="Arial"/>
                <w:sz w:val="22"/>
                <w:szCs w:val="22"/>
              </w:rPr>
              <w:t xml:space="preserve">the Initial Period plus any extension under clause </w:t>
            </w:r>
            <w:r>
              <w:rPr>
                <w:rFonts w:ascii="Arial" w:hAnsi="Arial" w:cs="Arial"/>
                <w:sz w:val="22"/>
                <w:szCs w:val="22"/>
              </w:rPr>
              <w:fldChar w:fldCharType="begin"/>
            </w:r>
            <w:r>
              <w:rPr>
                <w:rFonts w:ascii="Arial" w:hAnsi="Arial" w:cs="Arial"/>
                <w:sz w:val="22"/>
                <w:szCs w:val="22"/>
              </w:rPr>
              <w:instrText xml:space="preserve"> REF _Ref80885579 \r \h </w:instrText>
            </w:r>
            <w:r>
              <w:rPr>
                <w:rFonts w:ascii="Arial" w:hAnsi="Arial" w:cs="Arial"/>
                <w:sz w:val="22"/>
                <w:szCs w:val="22"/>
              </w:rPr>
            </w:r>
            <w:r>
              <w:rPr>
                <w:rFonts w:ascii="Arial" w:hAnsi="Arial" w:cs="Arial"/>
                <w:sz w:val="22"/>
                <w:szCs w:val="22"/>
              </w:rPr>
              <w:fldChar w:fldCharType="separate"/>
            </w:r>
            <w:r w:rsidR="007E1D9D">
              <w:rPr>
                <w:rFonts w:ascii="Arial" w:hAnsi="Arial" w:cs="Arial"/>
                <w:sz w:val="22"/>
                <w:szCs w:val="22"/>
              </w:rPr>
              <w:t>2</w:t>
            </w:r>
            <w:r>
              <w:rPr>
                <w:rFonts w:ascii="Arial" w:hAnsi="Arial" w:cs="Arial"/>
                <w:sz w:val="22"/>
                <w:szCs w:val="22"/>
              </w:rPr>
              <w:fldChar w:fldCharType="end"/>
            </w:r>
            <w:r w:rsidRPr="0093232E">
              <w:rPr>
                <w:rFonts w:ascii="Arial" w:hAnsi="Arial" w:cs="Arial"/>
                <w:sz w:val="22"/>
                <w:szCs w:val="22"/>
              </w:rPr>
              <w:t>;</w:t>
            </w:r>
          </w:p>
        </w:tc>
      </w:tr>
      <w:tr w:rsidR="00190A4E" w:rsidRPr="0093232E" w14:paraId="1FE9B7C9" w14:textId="77777777" w:rsidTr="00EA149D">
        <w:tc>
          <w:tcPr>
            <w:tcW w:w="1985" w:type="dxa"/>
          </w:tcPr>
          <w:p w14:paraId="1FE9B7C7" w14:textId="77777777" w:rsidR="00190A4E" w:rsidRPr="0093232E" w:rsidRDefault="00190A4E" w:rsidP="00EA149D">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“Contract Price”</w:t>
            </w:r>
          </w:p>
        </w:tc>
        <w:tc>
          <w:tcPr>
            <w:tcW w:w="7229" w:type="dxa"/>
          </w:tcPr>
          <w:p w14:paraId="1FE9B7C8" w14:textId="77777777" w:rsidR="00190A4E" w:rsidRPr="0093232E" w:rsidRDefault="00190A4E" w:rsidP="00EA149D">
            <w:pPr>
              <w:widowControl w:val="0"/>
              <w:spacing w:after="180"/>
              <w:rPr>
                <w:rFonts w:ascii="Arial" w:hAnsi="Arial" w:cs="Arial"/>
                <w:sz w:val="22"/>
                <w:szCs w:val="22"/>
              </w:rPr>
            </w:pPr>
            <w:r w:rsidRPr="0093232E">
              <w:rPr>
                <w:rFonts w:ascii="Arial" w:hAnsi="Arial" w:cs="Arial"/>
                <w:sz w:val="22"/>
                <w:szCs w:val="22"/>
              </w:rPr>
              <w:t>the charges/fees payable by the Council in accordance with the Contract as ascertained b</w:t>
            </w:r>
            <w:r>
              <w:rPr>
                <w:rFonts w:ascii="Arial" w:hAnsi="Arial" w:cs="Arial"/>
                <w:sz w:val="22"/>
                <w:szCs w:val="22"/>
              </w:rPr>
              <w:t>y the sums set out in Schedule C</w:t>
            </w:r>
            <w:r w:rsidRPr="0093232E">
              <w:rPr>
                <w:rFonts w:ascii="Arial" w:hAnsi="Arial" w:cs="Arial"/>
                <w:sz w:val="22"/>
                <w:szCs w:val="22"/>
              </w:rPr>
              <w:t xml:space="preserve"> (Contract Price Schedule) as amended in accordance with the Contract;</w:t>
            </w:r>
          </w:p>
        </w:tc>
      </w:tr>
      <w:tr w:rsidR="00190A4E" w:rsidRPr="0093232E" w14:paraId="1FE9B7CC" w14:textId="77777777" w:rsidTr="00EA149D">
        <w:tc>
          <w:tcPr>
            <w:tcW w:w="1985" w:type="dxa"/>
          </w:tcPr>
          <w:p w14:paraId="1FE9B7CA" w14:textId="77777777" w:rsidR="00190A4E" w:rsidRPr="0093232E" w:rsidRDefault="00190A4E" w:rsidP="00EA149D">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lastRenderedPageBreak/>
              <w:t>"Contract Year"</w:t>
            </w:r>
          </w:p>
        </w:tc>
        <w:tc>
          <w:tcPr>
            <w:tcW w:w="7229" w:type="dxa"/>
          </w:tcPr>
          <w:p w14:paraId="1FE9B7CB" w14:textId="77777777" w:rsidR="00190A4E" w:rsidRPr="0093232E" w:rsidRDefault="00190A4E" w:rsidP="00190A4E">
            <w:pPr>
              <w:widowControl w:val="0"/>
              <w:spacing w:after="180"/>
              <w:rPr>
                <w:rFonts w:ascii="Arial" w:hAnsi="Arial" w:cs="Arial"/>
                <w:sz w:val="22"/>
                <w:szCs w:val="22"/>
              </w:rPr>
            </w:pPr>
            <w:r>
              <w:rPr>
                <w:rFonts w:ascii="Arial" w:hAnsi="Arial" w:cs="Arial"/>
                <w:sz w:val="22"/>
                <w:szCs w:val="22"/>
              </w:rPr>
              <w:t>means a period of twelve (12) months, commencing on the Commencement Date and anniversary thereof, with the final Contract Year ending on the Expiry Date or termination of the Contract;</w:t>
            </w:r>
          </w:p>
        </w:tc>
      </w:tr>
      <w:tr w:rsidR="00AD4E76" w:rsidRPr="0093232E" w14:paraId="1FE9B7D5" w14:textId="77777777" w:rsidTr="00F53CFB">
        <w:tc>
          <w:tcPr>
            <w:tcW w:w="1985" w:type="dxa"/>
          </w:tcPr>
          <w:p w14:paraId="1FE9B7CD" w14:textId="77777777" w:rsidR="00AD4E76" w:rsidRPr="0093232E" w:rsidRDefault="00AD4E76"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“Contractor’s Manager”</w:t>
            </w:r>
          </w:p>
        </w:tc>
        <w:tc>
          <w:tcPr>
            <w:tcW w:w="7229" w:type="dxa"/>
          </w:tcPr>
          <w:p w14:paraId="1FE9B7CE" w14:textId="77777777" w:rsidR="001D1EF2" w:rsidRDefault="00AD4E76" w:rsidP="00C13A6A">
            <w:pPr>
              <w:widowControl w:val="0"/>
              <w:spacing w:after="180"/>
              <w:rPr>
                <w:rFonts w:ascii="Arial" w:hAnsi="Arial" w:cs="Arial"/>
                <w:sz w:val="22"/>
                <w:szCs w:val="22"/>
              </w:rPr>
            </w:pPr>
            <w:r w:rsidRPr="0093232E">
              <w:rPr>
                <w:rFonts w:ascii="Arial" w:hAnsi="Arial" w:cs="Arial"/>
                <w:sz w:val="22"/>
                <w:szCs w:val="22"/>
              </w:rPr>
              <w:t xml:space="preserve">the representative of the Contractor with status as per clause </w:t>
            </w:r>
            <w:r w:rsidR="00943137">
              <w:rPr>
                <w:rFonts w:ascii="Arial" w:hAnsi="Arial" w:cs="Arial"/>
                <w:sz w:val="22"/>
                <w:szCs w:val="22"/>
              </w:rPr>
              <w:fldChar w:fldCharType="begin"/>
            </w:r>
            <w:r w:rsidR="00943137">
              <w:rPr>
                <w:rFonts w:ascii="Arial" w:hAnsi="Arial" w:cs="Arial"/>
                <w:sz w:val="22"/>
                <w:szCs w:val="22"/>
              </w:rPr>
              <w:instrText xml:space="preserve"> REF _Ref69896288 \r \h </w:instrText>
            </w:r>
            <w:r w:rsidR="00943137">
              <w:rPr>
                <w:rFonts w:ascii="Arial" w:hAnsi="Arial" w:cs="Arial"/>
                <w:sz w:val="22"/>
                <w:szCs w:val="22"/>
              </w:rPr>
            </w:r>
            <w:r w:rsidR="00943137">
              <w:rPr>
                <w:rFonts w:ascii="Arial" w:hAnsi="Arial" w:cs="Arial"/>
                <w:sz w:val="22"/>
                <w:szCs w:val="22"/>
              </w:rPr>
              <w:fldChar w:fldCharType="separate"/>
            </w:r>
            <w:r w:rsidR="007E1D9D">
              <w:rPr>
                <w:rFonts w:ascii="Arial" w:hAnsi="Arial" w:cs="Arial"/>
                <w:sz w:val="22"/>
                <w:szCs w:val="22"/>
              </w:rPr>
              <w:t>10</w:t>
            </w:r>
            <w:r w:rsidR="00943137">
              <w:rPr>
                <w:rFonts w:ascii="Arial" w:hAnsi="Arial" w:cs="Arial"/>
                <w:sz w:val="22"/>
                <w:szCs w:val="22"/>
              </w:rPr>
              <w:fldChar w:fldCharType="end"/>
            </w:r>
            <w:r w:rsidR="001D1EF2">
              <w:rPr>
                <w:rFonts w:ascii="Arial" w:hAnsi="Arial" w:cs="Arial"/>
                <w:sz w:val="22"/>
                <w:szCs w:val="22"/>
              </w:rPr>
              <w:t xml:space="preserve"> who from the Commencement Date is;</w:t>
            </w:r>
          </w:p>
          <w:p w14:paraId="1FE9B7CF" w14:textId="77777777" w:rsidR="00590DC9" w:rsidRDefault="00590DC9" w:rsidP="00C13A6A">
            <w:pPr>
              <w:widowControl w:val="0"/>
              <w:spacing w:after="180"/>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r>
            <w:r w:rsidRPr="00694986">
              <w:rPr>
                <w:rFonts w:ascii="Arial" w:hAnsi="Arial" w:cs="Arial"/>
                <w:color w:val="000000"/>
                <w:sz w:val="22"/>
                <w:szCs w:val="22"/>
                <w:highlight w:val="yellow"/>
              </w:rPr>
              <w:t>[name]</w:t>
            </w:r>
          </w:p>
          <w:p w14:paraId="1FE9B7D0" w14:textId="77777777" w:rsidR="00590DC9" w:rsidRDefault="00590DC9" w:rsidP="00C13A6A">
            <w:pPr>
              <w:widowControl w:val="0"/>
              <w:spacing w:after="180"/>
              <w:rPr>
                <w:rFonts w:ascii="Arial" w:hAnsi="Arial" w:cs="Arial"/>
                <w:color w:val="000000"/>
                <w:sz w:val="22"/>
                <w:szCs w:val="22"/>
              </w:rPr>
            </w:pPr>
            <w:r>
              <w:rPr>
                <w:rFonts w:ascii="Arial" w:hAnsi="Arial" w:cs="Arial"/>
                <w:color w:val="000000"/>
                <w:sz w:val="22"/>
                <w:szCs w:val="22"/>
              </w:rPr>
              <w:t>Job Title:</w:t>
            </w:r>
            <w:r>
              <w:rPr>
                <w:rFonts w:ascii="Arial" w:hAnsi="Arial" w:cs="Arial"/>
                <w:color w:val="000000"/>
                <w:sz w:val="22"/>
                <w:szCs w:val="22"/>
              </w:rPr>
              <w:tab/>
            </w:r>
            <w:r w:rsidRPr="00694986">
              <w:rPr>
                <w:rFonts w:ascii="Arial" w:hAnsi="Arial" w:cs="Arial"/>
                <w:color w:val="000000"/>
                <w:sz w:val="22"/>
                <w:szCs w:val="22"/>
                <w:highlight w:val="yellow"/>
              </w:rPr>
              <w:t>[job title]</w:t>
            </w:r>
          </w:p>
          <w:p w14:paraId="1FE9B7D1" w14:textId="77777777" w:rsidR="00590DC9" w:rsidRDefault="00590DC9" w:rsidP="00C13A6A">
            <w:pPr>
              <w:widowControl w:val="0"/>
              <w:spacing w:after="180"/>
              <w:rPr>
                <w:rFonts w:ascii="Arial" w:hAnsi="Arial" w:cs="Arial"/>
                <w:color w:val="000000"/>
                <w:sz w:val="22"/>
                <w:szCs w:val="22"/>
              </w:rPr>
            </w:pPr>
            <w:r>
              <w:rPr>
                <w:rFonts w:ascii="Arial" w:hAnsi="Arial" w:cs="Arial"/>
                <w:color w:val="000000"/>
                <w:sz w:val="22"/>
                <w:szCs w:val="22"/>
              </w:rPr>
              <w:t>Address:</w:t>
            </w:r>
            <w:r>
              <w:rPr>
                <w:rFonts w:ascii="Arial" w:hAnsi="Arial" w:cs="Arial"/>
                <w:color w:val="000000"/>
                <w:sz w:val="22"/>
                <w:szCs w:val="22"/>
              </w:rPr>
              <w:tab/>
            </w:r>
            <w:r w:rsidRPr="00694986">
              <w:rPr>
                <w:rFonts w:ascii="Arial" w:hAnsi="Arial" w:cs="Arial"/>
                <w:color w:val="000000"/>
                <w:sz w:val="22"/>
                <w:szCs w:val="22"/>
                <w:highlight w:val="yellow"/>
              </w:rPr>
              <w:t>[address]</w:t>
            </w:r>
          </w:p>
          <w:p w14:paraId="1FE9B7D2" w14:textId="77777777" w:rsidR="00590DC9" w:rsidRDefault="00590DC9" w:rsidP="00C13A6A">
            <w:pPr>
              <w:widowControl w:val="0"/>
              <w:spacing w:after="180"/>
              <w:rPr>
                <w:rFonts w:ascii="Arial" w:hAnsi="Arial" w:cs="Arial"/>
                <w:color w:val="000000"/>
                <w:sz w:val="22"/>
                <w:szCs w:val="22"/>
              </w:rPr>
            </w:pPr>
            <w:r>
              <w:rPr>
                <w:rFonts w:ascii="Arial" w:hAnsi="Arial" w:cs="Arial"/>
                <w:color w:val="000000"/>
                <w:sz w:val="22"/>
                <w:szCs w:val="22"/>
              </w:rPr>
              <w:t>Phone:</w:t>
            </w:r>
            <w:r>
              <w:rPr>
                <w:rFonts w:ascii="Arial" w:hAnsi="Arial" w:cs="Arial"/>
                <w:color w:val="000000"/>
                <w:sz w:val="22"/>
                <w:szCs w:val="22"/>
              </w:rPr>
              <w:tab/>
            </w:r>
            <w:r>
              <w:rPr>
                <w:rFonts w:ascii="Arial" w:hAnsi="Arial" w:cs="Arial"/>
                <w:color w:val="000000"/>
                <w:sz w:val="22"/>
                <w:szCs w:val="22"/>
              </w:rPr>
              <w:tab/>
            </w:r>
            <w:r w:rsidRPr="00694986">
              <w:rPr>
                <w:rFonts w:ascii="Arial" w:hAnsi="Arial" w:cs="Arial"/>
                <w:color w:val="000000"/>
                <w:sz w:val="22"/>
                <w:szCs w:val="22"/>
                <w:highlight w:val="yellow"/>
              </w:rPr>
              <w:t>[phone]</w:t>
            </w:r>
          </w:p>
          <w:p w14:paraId="1FE9B7D3" w14:textId="77777777" w:rsidR="00590DC9" w:rsidRDefault="00590DC9" w:rsidP="00C13A6A">
            <w:pPr>
              <w:widowControl w:val="0"/>
              <w:spacing w:after="180"/>
              <w:rPr>
                <w:rFonts w:ascii="Arial" w:hAnsi="Arial" w:cs="Arial"/>
                <w:color w:val="000000"/>
                <w:sz w:val="22"/>
                <w:szCs w:val="22"/>
              </w:rPr>
            </w:pPr>
            <w:r>
              <w:rPr>
                <w:rFonts w:ascii="Arial" w:hAnsi="Arial" w:cs="Arial"/>
                <w:color w:val="000000"/>
                <w:sz w:val="22"/>
                <w:szCs w:val="22"/>
              </w:rPr>
              <w:t>Email:</w:t>
            </w:r>
            <w:r>
              <w:rPr>
                <w:rFonts w:ascii="Arial" w:hAnsi="Arial" w:cs="Arial"/>
                <w:color w:val="000000"/>
                <w:sz w:val="22"/>
                <w:szCs w:val="22"/>
              </w:rPr>
              <w:tab/>
            </w:r>
            <w:r>
              <w:rPr>
                <w:rFonts w:ascii="Arial" w:hAnsi="Arial" w:cs="Arial"/>
                <w:color w:val="000000"/>
                <w:sz w:val="22"/>
                <w:szCs w:val="22"/>
              </w:rPr>
              <w:tab/>
            </w:r>
            <w:r w:rsidRPr="00694986">
              <w:rPr>
                <w:rFonts w:ascii="Arial" w:hAnsi="Arial" w:cs="Arial"/>
                <w:color w:val="000000"/>
                <w:sz w:val="22"/>
                <w:szCs w:val="22"/>
                <w:highlight w:val="yellow"/>
              </w:rPr>
              <w:t>[</w:t>
            </w:r>
            <w:r>
              <w:rPr>
                <w:rFonts w:ascii="Arial" w:hAnsi="Arial" w:cs="Arial"/>
                <w:color w:val="000000"/>
                <w:sz w:val="22"/>
                <w:szCs w:val="22"/>
                <w:highlight w:val="yellow"/>
              </w:rPr>
              <w:t>email address</w:t>
            </w:r>
            <w:r w:rsidRPr="00694986">
              <w:rPr>
                <w:rFonts w:ascii="Arial" w:hAnsi="Arial" w:cs="Arial"/>
                <w:color w:val="000000"/>
                <w:sz w:val="22"/>
                <w:szCs w:val="22"/>
                <w:highlight w:val="yellow"/>
              </w:rPr>
              <w:t>]</w:t>
            </w:r>
          </w:p>
          <w:p w14:paraId="1FE9B7D4" w14:textId="77777777" w:rsidR="00AD4E76" w:rsidRPr="0093232E" w:rsidRDefault="00AD4E76" w:rsidP="00C13A6A">
            <w:pPr>
              <w:widowControl w:val="0"/>
              <w:spacing w:after="180"/>
              <w:rPr>
                <w:rFonts w:ascii="Arial" w:hAnsi="Arial" w:cs="Arial"/>
                <w:color w:val="000000"/>
                <w:sz w:val="22"/>
                <w:szCs w:val="22"/>
              </w:rPr>
            </w:pPr>
            <w:r w:rsidRPr="0093232E">
              <w:rPr>
                <w:rFonts w:ascii="Arial" w:hAnsi="Arial" w:cs="Arial"/>
                <w:sz w:val="22"/>
                <w:szCs w:val="22"/>
              </w:rPr>
              <w:t>as the same may be replaced from time to time;</w:t>
            </w:r>
          </w:p>
        </w:tc>
      </w:tr>
      <w:tr w:rsidR="00A91B1D" w:rsidRPr="0093232E" w14:paraId="1FE9B7D8" w14:textId="77777777" w:rsidTr="00F53CFB">
        <w:tc>
          <w:tcPr>
            <w:tcW w:w="1985" w:type="dxa"/>
          </w:tcPr>
          <w:p w14:paraId="1FE9B7D6" w14:textId="77777777" w:rsidR="00A91B1D" w:rsidRPr="0093232E" w:rsidRDefault="00A91B1D"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"Contractor's Final Staff List"</w:t>
            </w:r>
          </w:p>
        </w:tc>
        <w:tc>
          <w:tcPr>
            <w:tcW w:w="7229" w:type="dxa"/>
          </w:tcPr>
          <w:p w14:paraId="1FE9B7D7" w14:textId="77777777" w:rsidR="00A91B1D" w:rsidRPr="0093232E" w:rsidRDefault="00A91B1D" w:rsidP="00C13A6A">
            <w:pPr>
              <w:widowControl w:val="0"/>
              <w:spacing w:after="180"/>
              <w:rPr>
                <w:rFonts w:ascii="Arial" w:hAnsi="Arial" w:cs="Arial"/>
                <w:sz w:val="22"/>
                <w:szCs w:val="22"/>
              </w:rPr>
            </w:pPr>
            <w:r w:rsidRPr="00A91B1D">
              <w:rPr>
                <w:rFonts w:ascii="Arial" w:hAnsi="Arial" w:cs="Arial"/>
                <w:sz w:val="22"/>
                <w:szCs w:val="22"/>
              </w:rPr>
              <w:t xml:space="preserve">means the list of all the </w:t>
            </w:r>
            <w:r>
              <w:rPr>
                <w:rFonts w:ascii="Arial" w:hAnsi="Arial" w:cs="Arial"/>
                <w:sz w:val="22"/>
                <w:szCs w:val="22"/>
              </w:rPr>
              <w:t>Contractor</w:t>
            </w:r>
            <w:r w:rsidRPr="00A91B1D">
              <w:rPr>
                <w:rFonts w:ascii="Arial" w:hAnsi="Arial" w:cs="Arial"/>
                <w:sz w:val="22"/>
                <w:szCs w:val="22"/>
              </w:rPr>
              <w:t>'s and Sub-Contractor's personnel engaged in, or wholly or mainly assigned to, the provision of the Services or any part of the Services at the Service Transfer Date;</w:t>
            </w:r>
          </w:p>
        </w:tc>
      </w:tr>
      <w:tr w:rsidR="00A91B1D" w:rsidRPr="0093232E" w14:paraId="1FE9B7DB" w14:textId="77777777" w:rsidTr="00F53CFB">
        <w:tc>
          <w:tcPr>
            <w:tcW w:w="1985" w:type="dxa"/>
          </w:tcPr>
          <w:p w14:paraId="1FE9B7D9" w14:textId="77777777" w:rsidR="00A91B1D" w:rsidRDefault="00A91B1D"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"Contractor's Provisional Staff List"</w:t>
            </w:r>
          </w:p>
        </w:tc>
        <w:tc>
          <w:tcPr>
            <w:tcW w:w="7229" w:type="dxa"/>
          </w:tcPr>
          <w:p w14:paraId="1FE9B7DA" w14:textId="77777777" w:rsidR="00A91B1D" w:rsidRPr="00A91B1D" w:rsidRDefault="00A91B1D" w:rsidP="00C13A6A">
            <w:pPr>
              <w:widowControl w:val="0"/>
              <w:spacing w:after="180"/>
              <w:rPr>
                <w:rFonts w:ascii="Arial" w:hAnsi="Arial" w:cs="Arial"/>
                <w:sz w:val="22"/>
                <w:szCs w:val="22"/>
              </w:rPr>
            </w:pPr>
            <w:r w:rsidRPr="00A91B1D">
              <w:rPr>
                <w:rFonts w:ascii="Arial" w:hAnsi="Arial" w:cs="Arial"/>
                <w:sz w:val="22"/>
                <w:szCs w:val="22"/>
              </w:rPr>
              <w:t xml:space="preserve">means the list prepared and updated by the </w:t>
            </w:r>
            <w:r>
              <w:rPr>
                <w:rFonts w:ascii="Arial" w:hAnsi="Arial" w:cs="Arial"/>
                <w:sz w:val="22"/>
                <w:szCs w:val="22"/>
              </w:rPr>
              <w:t>Contractor</w:t>
            </w:r>
            <w:r w:rsidRPr="00A91B1D">
              <w:rPr>
                <w:rFonts w:ascii="Arial" w:hAnsi="Arial" w:cs="Arial"/>
                <w:sz w:val="22"/>
                <w:szCs w:val="22"/>
              </w:rPr>
              <w:t xml:space="preserve"> of all the </w:t>
            </w:r>
            <w:r>
              <w:rPr>
                <w:rFonts w:ascii="Arial" w:hAnsi="Arial" w:cs="Arial"/>
                <w:sz w:val="22"/>
                <w:szCs w:val="22"/>
              </w:rPr>
              <w:t>Contractor</w:t>
            </w:r>
            <w:r w:rsidRPr="00A91B1D">
              <w:rPr>
                <w:rFonts w:ascii="Arial" w:hAnsi="Arial" w:cs="Arial"/>
                <w:sz w:val="22"/>
                <w:szCs w:val="22"/>
              </w:rPr>
              <w:t>'s and Sub-Contractor's personnel engaged in, or wholly or mainly assigned to, the provision of the Services or any part of the Services at the date of the preparation of the list, and in the format requested by the Council</w:t>
            </w:r>
            <w:r>
              <w:rPr>
                <w:rFonts w:ascii="Arial" w:hAnsi="Arial" w:cs="Arial"/>
                <w:sz w:val="22"/>
                <w:szCs w:val="22"/>
              </w:rPr>
              <w:t>;</w:t>
            </w:r>
          </w:p>
        </w:tc>
      </w:tr>
      <w:tr w:rsidR="00AD4E76" w:rsidRPr="0093232E" w14:paraId="1FE9B7DE" w14:textId="77777777" w:rsidTr="00F53CFB">
        <w:tc>
          <w:tcPr>
            <w:tcW w:w="1985" w:type="dxa"/>
          </w:tcPr>
          <w:p w14:paraId="1FE9B7DC" w14:textId="77777777" w:rsidR="00AD4E76" w:rsidRPr="0093232E" w:rsidRDefault="00AD4E76"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“Contractor's Assets”</w:t>
            </w:r>
          </w:p>
        </w:tc>
        <w:tc>
          <w:tcPr>
            <w:tcW w:w="7229" w:type="dxa"/>
          </w:tcPr>
          <w:p w14:paraId="1FE9B7DD" w14:textId="77777777" w:rsidR="00AD4E76" w:rsidRPr="0093232E" w:rsidRDefault="00AD4E76"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as defined at clause </w:t>
            </w:r>
            <w:r w:rsidR="00943137">
              <w:rPr>
                <w:rFonts w:ascii="Arial" w:hAnsi="Arial" w:cs="Arial"/>
                <w:color w:val="000000"/>
                <w:sz w:val="22"/>
                <w:szCs w:val="22"/>
              </w:rPr>
              <w:fldChar w:fldCharType="begin"/>
            </w:r>
            <w:r w:rsidR="00943137">
              <w:rPr>
                <w:rFonts w:ascii="Arial" w:hAnsi="Arial" w:cs="Arial"/>
                <w:color w:val="000000"/>
                <w:sz w:val="22"/>
                <w:szCs w:val="22"/>
              </w:rPr>
              <w:instrText xml:space="preserve"> REF _Ref69896313 \r \h </w:instrText>
            </w:r>
            <w:r w:rsidR="00943137">
              <w:rPr>
                <w:rFonts w:ascii="Arial" w:hAnsi="Arial" w:cs="Arial"/>
                <w:color w:val="000000"/>
                <w:sz w:val="22"/>
                <w:szCs w:val="22"/>
              </w:rPr>
            </w:r>
            <w:r w:rsidR="00943137">
              <w:rPr>
                <w:rFonts w:ascii="Arial" w:hAnsi="Arial" w:cs="Arial"/>
                <w:color w:val="000000"/>
                <w:sz w:val="22"/>
                <w:szCs w:val="22"/>
              </w:rPr>
              <w:fldChar w:fldCharType="separate"/>
            </w:r>
            <w:r w:rsidR="007E1D9D">
              <w:rPr>
                <w:rFonts w:ascii="Arial" w:hAnsi="Arial" w:cs="Arial"/>
                <w:color w:val="000000"/>
                <w:sz w:val="22"/>
                <w:szCs w:val="22"/>
              </w:rPr>
              <w:t>17</w:t>
            </w:r>
            <w:r w:rsidR="00943137">
              <w:rPr>
                <w:rFonts w:ascii="Arial" w:hAnsi="Arial" w:cs="Arial"/>
                <w:color w:val="000000"/>
                <w:sz w:val="22"/>
                <w:szCs w:val="22"/>
              </w:rPr>
              <w:fldChar w:fldCharType="end"/>
            </w:r>
            <w:r w:rsidRPr="0093232E">
              <w:rPr>
                <w:rFonts w:ascii="Arial" w:hAnsi="Arial" w:cs="Arial"/>
                <w:color w:val="000000"/>
                <w:sz w:val="22"/>
                <w:szCs w:val="22"/>
              </w:rPr>
              <w:t>;</w:t>
            </w:r>
          </w:p>
        </w:tc>
      </w:tr>
      <w:tr w:rsidR="00AF6F8E" w:rsidRPr="0093232E" w14:paraId="1FE9B7E1" w14:textId="77777777" w:rsidTr="00F53CFB">
        <w:tc>
          <w:tcPr>
            <w:tcW w:w="1985" w:type="dxa"/>
          </w:tcPr>
          <w:p w14:paraId="1FE9B7DF" w14:textId="77777777" w:rsidR="00AF6F8E" w:rsidRPr="0093232E" w:rsidRDefault="00AF6F8E" w:rsidP="00C13A6A">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t>"Controller"</w:t>
            </w:r>
          </w:p>
        </w:tc>
        <w:tc>
          <w:tcPr>
            <w:tcW w:w="7229" w:type="dxa"/>
          </w:tcPr>
          <w:p w14:paraId="1FE9B7E0" w14:textId="77777777" w:rsidR="00AF6F8E" w:rsidRPr="0093232E" w:rsidRDefault="00AF6F8E" w:rsidP="00C13A6A">
            <w:pPr>
              <w:widowControl w:val="0"/>
              <w:spacing w:after="180"/>
              <w:rPr>
                <w:rFonts w:ascii="Arial" w:hAnsi="Arial" w:cs="Arial"/>
                <w:color w:val="000000"/>
                <w:sz w:val="22"/>
                <w:szCs w:val="22"/>
              </w:rPr>
            </w:pPr>
            <w:r>
              <w:rPr>
                <w:rFonts w:ascii="Arial" w:hAnsi="Arial" w:cs="Arial"/>
                <w:color w:val="000000"/>
                <w:sz w:val="22"/>
                <w:szCs w:val="22"/>
              </w:rPr>
              <w:t xml:space="preserve">takes the meaning given in the GDPR; </w:t>
            </w:r>
          </w:p>
        </w:tc>
      </w:tr>
      <w:tr w:rsidR="00AF6F8E" w:rsidRPr="0093232E" w14:paraId="1FE9B7E4" w14:textId="77777777" w:rsidTr="00F53CFB">
        <w:tc>
          <w:tcPr>
            <w:tcW w:w="1985" w:type="dxa"/>
          </w:tcPr>
          <w:p w14:paraId="1FE9B7E2" w14:textId="77777777" w:rsidR="00AF6F8E" w:rsidRPr="0093232E" w:rsidRDefault="00AF6F8E"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color w:val="000000"/>
                <w:sz w:val="22"/>
                <w:szCs w:val="22"/>
              </w:rPr>
              <w:t>“</w:t>
            </w:r>
            <w:r w:rsidRPr="0093232E">
              <w:rPr>
                <w:rFonts w:ascii="Arial" w:hAnsi="Arial" w:cs="Arial"/>
                <w:sz w:val="22"/>
                <w:szCs w:val="22"/>
              </w:rPr>
              <w:t xml:space="preserve">Council </w:t>
            </w:r>
            <w:r w:rsidRPr="0093232E">
              <w:rPr>
                <w:rFonts w:ascii="Arial" w:hAnsi="Arial" w:cs="Arial"/>
                <w:color w:val="000000"/>
                <w:sz w:val="22"/>
                <w:szCs w:val="22"/>
              </w:rPr>
              <w:t>Assets”</w:t>
            </w:r>
          </w:p>
        </w:tc>
        <w:tc>
          <w:tcPr>
            <w:tcW w:w="7229" w:type="dxa"/>
          </w:tcPr>
          <w:p w14:paraId="1FE9B7E3" w14:textId="77777777" w:rsidR="00AF6F8E" w:rsidRPr="0093232E" w:rsidRDefault="00AF6F8E"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as defined at clause </w:t>
            </w:r>
            <w:r w:rsidR="00943137">
              <w:rPr>
                <w:rFonts w:ascii="Arial" w:hAnsi="Arial" w:cs="Arial"/>
                <w:color w:val="000000"/>
                <w:sz w:val="22"/>
                <w:szCs w:val="22"/>
              </w:rPr>
              <w:fldChar w:fldCharType="begin"/>
            </w:r>
            <w:r w:rsidR="00943137">
              <w:rPr>
                <w:rFonts w:ascii="Arial" w:hAnsi="Arial" w:cs="Arial"/>
                <w:color w:val="000000"/>
                <w:sz w:val="22"/>
                <w:szCs w:val="22"/>
              </w:rPr>
              <w:instrText xml:space="preserve"> REF _Ref69896320 \r \h </w:instrText>
            </w:r>
            <w:r w:rsidR="00943137">
              <w:rPr>
                <w:rFonts w:ascii="Arial" w:hAnsi="Arial" w:cs="Arial"/>
                <w:color w:val="000000"/>
                <w:sz w:val="22"/>
                <w:szCs w:val="22"/>
              </w:rPr>
            </w:r>
            <w:r w:rsidR="00943137">
              <w:rPr>
                <w:rFonts w:ascii="Arial" w:hAnsi="Arial" w:cs="Arial"/>
                <w:color w:val="000000"/>
                <w:sz w:val="22"/>
                <w:szCs w:val="22"/>
              </w:rPr>
              <w:fldChar w:fldCharType="separate"/>
            </w:r>
            <w:r w:rsidR="007E1D9D">
              <w:rPr>
                <w:rFonts w:ascii="Arial" w:hAnsi="Arial" w:cs="Arial"/>
                <w:color w:val="000000"/>
                <w:sz w:val="22"/>
                <w:szCs w:val="22"/>
              </w:rPr>
              <w:t>17</w:t>
            </w:r>
            <w:r w:rsidR="00943137">
              <w:rPr>
                <w:rFonts w:ascii="Arial" w:hAnsi="Arial" w:cs="Arial"/>
                <w:color w:val="000000"/>
                <w:sz w:val="22"/>
                <w:szCs w:val="22"/>
              </w:rPr>
              <w:fldChar w:fldCharType="end"/>
            </w:r>
            <w:r w:rsidRPr="0093232E">
              <w:rPr>
                <w:rFonts w:ascii="Arial" w:hAnsi="Arial" w:cs="Arial"/>
                <w:color w:val="000000"/>
                <w:sz w:val="22"/>
                <w:szCs w:val="22"/>
              </w:rPr>
              <w:t>;</w:t>
            </w:r>
          </w:p>
        </w:tc>
      </w:tr>
      <w:tr w:rsidR="00AF6F8E" w:rsidRPr="0093232E" w14:paraId="1FE9B7E7" w14:textId="77777777" w:rsidTr="00F53CFB">
        <w:tc>
          <w:tcPr>
            <w:tcW w:w="1985" w:type="dxa"/>
          </w:tcPr>
          <w:p w14:paraId="1FE9B7E5" w14:textId="77777777" w:rsidR="00AF6F8E" w:rsidRPr="0093232E" w:rsidRDefault="00AF6F8E"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"Data Loss Event"</w:t>
            </w:r>
          </w:p>
        </w:tc>
        <w:tc>
          <w:tcPr>
            <w:tcW w:w="7229" w:type="dxa"/>
          </w:tcPr>
          <w:p w14:paraId="1FE9B7E6" w14:textId="77777777" w:rsidR="00AF6F8E" w:rsidRPr="0093232E" w:rsidRDefault="00AF6F8E" w:rsidP="00C13A6A">
            <w:pPr>
              <w:widowControl w:val="0"/>
              <w:spacing w:after="180"/>
              <w:rPr>
                <w:rFonts w:ascii="Arial" w:hAnsi="Arial" w:cs="Arial"/>
                <w:color w:val="000000"/>
                <w:sz w:val="22"/>
                <w:szCs w:val="22"/>
              </w:rPr>
            </w:pPr>
            <w:r>
              <w:rPr>
                <w:rFonts w:ascii="Arial" w:hAnsi="Arial" w:cs="Arial"/>
                <w:color w:val="000000"/>
                <w:sz w:val="22"/>
                <w:szCs w:val="22"/>
              </w:rPr>
              <w:t xml:space="preserve">any event that results, or may result, in unauthorised access to Personal Data held by the Contractor under the Contract and/or actual or potential loss and/or destruction of Personal Data in breach of the Contract, including any Personal Data Breach; </w:t>
            </w:r>
          </w:p>
        </w:tc>
      </w:tr>
      <w:tr w:rsidR="00AF6F8E" w:rsidRPr="0093232E" w14:paraId="1FE9B7EA" w14:textId="77777777" w:rsidTr="00F53CFB">
        <w:tc>
          <w:tcPr>
            <w:tcW w:w="1985" w:type="dxa"/>
          </w:tcPr>
          <w:p w14:paraId="1FE9B7E8" w14:textId="77777777" w:rsidR="00AF6F8E" w:rsidRPr="0093232E" w:rsidRDefault="00AF6F8E"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"Data Protection Impact Assessment"</w:t>
            </w:r>
          </w:p>
        </w:tc>
        <w:tc>
          <w:tcPr>
            <w:tcW w:w="7229" w:type="dxa"/>
          </w:tcPr>
          <w:p w14:paraId="1FE9B7E9" w14:textId="77777777" w:rsidR="00AF6F8E" w:rsidRPr="0093232E" w:rsidRDefault="00AF6F8E" w:rsidP="00C13A6A">
            <w:pPr>
              <w:widowControl w:val="0"/>
              <w:spacing w:after="180"/>
              <w:rPr>
                <w:rFonts w:ascii="Arial" w:hAnsi="Arial" w:cs="Arial"/>
                <w:color w:val="000000"/>
                <w:sz w:val="22"/>
                <w:szCs w:val="22"/>
              </w:rPr>
            </w:pPr>
            <w:r>
              <w:rPr>
                <w:rFonts w:ascii="Arial" w:hAnsi="Arial" w:cs="Arial"/>
                <w:color w:val="000000"/>
                <w:sz w:val="22"/>
                <w:szCs w:val="22"/>
              </w:rPr>
              <w:t xml:space="preserve">an assessment by the Controller of the impact of the envisaged processing on the protection of Personal Data; </w:t>
            </w:r>
          </w:p>
        </w:tc>
      </w:tr>
      <w:tr w:rsidR="00AF6F8E" w:rsidRPr="0093232E" w14:paraId="1FE9B7ED" w14:textId="77777777" w:rsidTr="00F53CFB">
        <w:tc>
          <w:tcPr>
            <w:tcW w:w="1985" w:type="dxa"/>
          </w:tcPr>
          <w:p w14:paraId="1FE9B7EB" w14:textId="77777777" w:rsidR="00AF6F8E" w:rsidRPr="0093232E" w:rsidRDefault="00AF6F8E"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"Data Protection Officer"</w:t>
            </w:r>
          </w:p>
        </w:tc>
        <w:tc>
          <w:tcPr>
            <w:tcW w:w="7229" w:type="dxa"/>
          </w:tcPr>
          <w:p w14:paraId="1FE9B7EC" w14:textId="77777777" w:rsidR="00AF6F8E" w:rsidRPr="0093232E" w:rsidRDefault="00AF6F8E" w:rsidP="00C13A6A">
            <w:pPr>
              <w:widowControl w:val="0"/>
              <w:spacing w:after="180"/>
              <w:rPr>
                <w:rFonts w:ascii="Arial" w:hAnsi="Arial" w:cs="Arial"/>
                <w:color w:val="000000"/>
                <w:sz w:val="22"/>
                <w:szCs w:val="22"/>
              </w:rPr>
            </w:pPr>
            <w:r>
              <w:rPr>
                <w:rFonts w:ascii="Arial" w:hAnsi="Arial" w:cs="Arial"/>
                <w:color w:val="000000"/>
                <w:sz w:val="22"/>
                <w:szCs w:val="22"/>
              </w:rPr>
              <w:t>takes the meaning given in the GDPR;</w:t>
            </w:r>
          </w:p>
        </w:tc>
      </w:tr>
      <w:tr w:rsidR="00AF6F8E" w:rsidRPr="0093232E" w14:paraId="1FE9B7F0" w14:textId="77777777" w:rsidTr="00F53CFB">
        <w:tc>
          <w:tcPr>
            <w:tcW w:w="1985" w:type="dxa"/>
          </w:tcPr>
          <w:p w14:paraId="1FE9B7EE" w14:textId="77777777" w:rsidR="00AF6F8E" w:rsidRPr="0093232E" w:rsidRDefault="00AF6F8E"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“Data Protection Requirements”</w:t>
            </w:r>
          </w:p>
        </w:tc>
        <w:tc>
          <w:tcPr>
            <w:tcW w:w="7229" w:type="dxa"/>
          </w:tcPr>
          <w:p w14:paraId="1FE9B7EF" w14:textId="77777777" w:rsidR="00AF6F8E" w:rsidRPr="00B43C67" w:rsidRDefault="00A11B3B" w:rsidP="00C13A6A">
            <w:pPr>
              <w:widowControl w:val="0"/>
              <w:spacing w:after="180"/>
              <w:rPr>
                <w:rFonts w:ascii="Arial" w:hAnsi="Arial" w:cs="Arial"/>
                <w:color w:val="000000"/>
                <w:sz w:val="22"/>
                <w:szCs w:val="22"/>
              </w:rPr>
            </w:pPr>
            <w:r w:rsidRPr="00A11B3B">
              <w:rPr>
                <w:rFonts w:ascii="Arial" w:hAnsi="Arial" w:cs="Arial"/>
                <w:bCs/>
                <w:color w:val="000000"/>
                <w:sz w:val="22"/>
                <w:szCs w:val="22"/>
                <w:lang w:val="en-US"/>
              </w:rPr>
              <w:t>Laws and regulations that apply in relation to the processing of personal data and are in force from time to time in the UK including (without limitation) the GDPR, the Data Protection Act 2018, the Privacy and Electronic Communications Directive 2002/58/EC (as updated by Directive 2009/136/EC) and the Privacy and Electronic Communications Regulations 2003 (SI 2003 No. 2426) as amended, together with any replacement or additional legislation coming into effect from time to time, together with any codes of practice or other guidance issued by the Information Commissioner’s Office</w:t>
            </w:r>
            <w:r w:rsidR="00B43C67" w:rsidRPr="00B43C67">
              <w:rPr>
                <w:rFonts w:ascii="Arial" w:hAnsi="Arial" w:cs="Arial"/>
                <w:color w:val="000000"/>
                <w:sz w:val="22"/>
                <w:szCs w:val="22"/>
              </w:rPr>
              <w:t>;</w:t>
            </w:r>
          </w:p>
        </w:tc>
      </w:tr>
      <w:tr w:rsidR="00CE0253" w:rsidRPr="0093232E" w14:paraId="1FE9B7F3" w14:textId="77777777" w:rsidTr="00F53CFB">
        <w:tc>
          <w:tcPr>
            <w:tcW w:w="1985" w:type="dxa"/>
          </w:tcPr>
          <w:p w14:paraId="1FE9B7F1"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lastRenderedPageBreak/>
              <w:t>"Data Subject"</w:t>
            </w:r>
          </w:p>
        </w:tc>
        <w:tc>
          <w:tcPr>
            <w:tcW w:w="7229" w:type="dxa"/>
          </w:tcPr>
          <w:p w14:paraId="1FE9B7F2" w14:textId="77777777" w:rsidR="00CE0253" w:rsidRPr="0093232E" w:rsidRDefault="00CE0253" w:rsidP="00C13A6A">
            <w:pPr>
              <w:widowControl w:val="0"/>
              <w:spacing w:after="180"/>
              <w:rPr>
                <w:rFonts w:ascii="Arial" w:hAnsi="Arial" w:cs="Arial"/>
                <w:color w:val="000000"/>
                <w:sz w:val="22"/>
                <w:szCs w:val="22"/>
              </w:rPr>
            </w:pPr>
            <w:r>
              <w:rPr>
                <w:rFonts w:ascii="Arial" w:hAnsi="Arial" w:cs="Arial"/>
                <w:color w:val="000000"/>
                <w:sz w:val="22"/>
                <w:szCs w:val="22"/>
              </w:rPr>
              <w:t>takes the meaning given in the GDPR;</w:t>
            </w:r>
          </w:p>
        </w:tc>
      </w:tr>
      <w:tr w:rsidR="00CE0253" w:rsidRPr="0093232E" w14:paraId="1FE9B7F6" w14:textId="77777777" w:rsidTr="00F53CFB">
        <w:tc>
          <w:tcPr>
            <w:tcW w:w="1985" w:type="dxa"/>
          </w:tcPr>
          <w:p w14:paraId="1FE9B7F4" w14:textId="77777777" w:rsidR="00CE0253" w:rsidRPr="0093232E" w:rsidRDefault="00CE0253" w:rsidP="00C13A6A">
            <w:pPr>
              <w:widowControl w:val="0"/>
              <w:tabs>
                <w:tab w:val="left" w:pos="720"/>
                <w:tab w:val="left" w:pos="1440"/>
                <w:tab w:val="left" w:pos="2347"/>
              </w:tabs>
              <w:spacing w:after="180"/>
              <w:rPr>
                <w:rFonts w:ascii="Arial" w:hAnsi="Arial" w:cs="Arial"/>
                <w:sz w:val="22"/>
                <w:szCs w:val="22"/>
              </w:rPr>
            </w:pPr>
            <w:r>
              <w:rPr>
                <w:rFonts w:ascii="Arial" w:hAnsi="Arial" w:cs="Arial"/>
                <w:color w:val="000000"/>
                <w:sz w:val="22"/>
                <w:szCs w:val="22"/>
              </w:rPr>
              <w:t xml:space="preserve">"Data Subject Access Request" </w:t>
            </w:r>
          </w:p>
        </w:tc>
        <w:tc>
          <w:tcPr>
            <w:tcW w:w="7229" w:type="dxa"/>
          </w:tcPr>
          <w:p w14:paraId="1FE9B7F5" w14:textId="77777777" w:rsidR="00CE0253" w:rsidRPr="0093232E" w:rsidRDefault="00CE0253" w:rsidP="00C13A6A">
            <w:pPr>
              <w:widowControl w:val="0"/>
              <w:spacing w:after="180"/>
              <w:rPr>
                <w:rFonts w:ascii="Arial" w:hAnsi="Arial" w:cs="Arial"/>
                <w:color w:val="000000"/>
                <w:sz w:val="22"/>
                <w:szCs w:val="22"/>
              </w:rPr>
            </w:pPr>
            <w:r>
              <w:rPr>
                <w:rFonts w:ascii="Arial" w:hAnsi="Arial" w:cs="Arial"/>
                <w:color w:val="000000"/>
                <w:sz w:val="22"/>
                <w:szCs w:val="22"/>
              </w:rPr>
              <w:t xml:space="preserve">a request made by, or on behalf of, a Data Subject in accordance with rights granted pursuant to the Data Protection Requirements to access their Personal Data; </w:t>
            </w:r>
          </w:p>
        </w:tc>
      </w:tr>
      <w:tr w:rsidR="00CE0253" w:rsidRPr="0093232E" w14:paraId="1FE9B7F9" w14:textId="77777777" w:rsidTr="00F53CFB">
        <w:tc>
          <w:tcPr>
            <w:tcW w:w="1985" w:type="dxa"/>
          </w:tcPr>
          <w:p w14:paraId="1FE9B7F7" w14:textId="77777777" w:rsidR="00CE0253" w:rsidRPr="0093232E" w:rsidRDefault="00CE025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“Default”</w:t>
            </w:r>
          </w:p>
        </w:tc>
        <w:tc>
          <w:tcPr>
            <w:tcW w:w="7229" w:type="dxa"/>
          </w:tcPr>
          <w:p w14:paraId="1FE9B7F8" w14:textId="77777777" w:rsidR="00CE0253" w:rsidRPr="0093232E" w:rsidRDefault="00CE0253"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as defined at clause </w:t>
            </w:r>
            <w:r w:rsidR="001E2B9A">
              <w:rPr>
                <w:rFonts w:ascii="Arial" w:hAnsi="Arial" w:cs="Arial"/>
                <w:color w:val="000000"/>
                <w:sz w:val="22"/>
                <w:szCs w:val="22"/>
              </w:rPr>
              <w:fldChar w:fldCharType="begin"/>
            </w:r>
            <w:r w:rsidR="001E2B9A">
              <w:rPr>
                <w:rFonts w:ascii="Arial" w:hAnsi="Arial" w:cs="Arial"/>
                <w:color w:val="000000"/>
                <w:sz w:val="22"/>
                <w:szCs w:val="22"/>
              </w:rPr>
              <w:instrText xml:space="preserve"> REF _Ref70405663 \r \h </w:instrText>
            </w:r>
            <w:r w:rsidR="001E2B9A">
              <w:rPr>
                <w:rFonts w:ascii="Arial" w:hAnsi="Arial" w:cs="Arial"/>
                <w:color w:val="000000"/>
                <w:sz w:val="22"/>
                <w:szCs w:val="22"/>
              </w:rPr>
            </w:r>
            <w:r w:rsidR="001E2B9A">
              <w:rPr>
                <w:rFonts w:ascii="Arial" w:hAnsi="Arial" w:cs="Arial"/>
                <w:color w:val="000000"/>
                <w:sz w:val="22"/>
                <w:szCs w:val="22"/>
              </w:rPr>
              <w:fldChar w:fldCharType="separate"/>
            </w:r>
            <w:r w:rsidR="007E1D9D">
              <w:rPr>
                <w:rFonts w:ascii="Arial" w:hAnsi="Arial" w:cs="Arial"/>
                <w:color w:val="000000"/>
                <w:sz w:val="22"/>
                <w:szCs w:val="22"/>
              </w:rPr>
              <w:t>12</w:t>
            </w:r>
            <w:r w:rsidR="001E2B9A">
              <w:rPr>
                <w:rFonts w:ascii="Arial" w:hAnsi="Arial" w:cs="Arial"/>
                <w:color w:val="000000"/>
                <w:sz w:val="22"/>
                <w:szCs w:val="22"/>
              </w:rPr>
              <w:fldChar w:fldCharType="end"/>
            </w:r>
            <w:r w:rsidRPr="0093232E">
              <w:rPr>
                <w:rFonts w:ascii="Arial" w:hAnsi="Arial" w:cs="Arial"/>
                <w:color w:val="000000"/>
                <w:sz w:val="22"/>
                <w:szCs w:val="22"/>
              </w:rPr>
              <w:t>;</w:t>
            </w:r>
          </w:p>
        </w:tc>
      </w:tr>
      <w:tr w:rsidR="00CE0253" w:rsidRPr="0093232E" w14:paraId="1FE9B7FC" w14:textId="77777777" w:rsidTr="00F53CFB">
        <w:tc>
          <w:tcPr>
            <w:tcW w:w="1985" w:type="dxa"/>
          </w:tcPr>
          <w:p w14:paraId="1FE9B7FA"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“Default Notice”</w:t>
            </w:r>
          </w:p>
        </w:tc>
        <w:tc>
          <w:tcPr>
            <w:tcW w:w="7229" w:type="dxa"/>
          </w:tcPr>
          <w:p w14:paraId="1FE9B7FB"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t xml:space="preserve">a notice issued by the Council in accordance with clause </w:t>
            </w:r>
            <w:r w:rsidR="001E2B9A">
              <w:rPr>
                <w:rFonts w:ascii="Arial" w:hAnsi="Arial" w:cs="Arial"/>
                <w:sz w:val="22"/>
                <w:szCs w:val="22"/>
              </w:rPr>
              <w:fldChar w:fldCharType="begin"/>
            </w:r>
            <w:r w:rsidR="001E2B9A">
              <w:rPr>
                <w:rFonts w:ascii="Arial" w:hAnsi="Arial" w:cs="Arial"/>
                <w:sz w:val="22"/>
                <w:szCs w:val="22"/>
              </w:rPr>
              <w:instrText xml:space="preserve"> REF _Ref70405667 \r \h </w:instrText>
            </w:r>
            <w:r w:rsidR="001E2B9A">
              <w:rPr>
                <w:rFonts w:ascii="Arial" w:hAnsi="Arial" w:cs="Arial"/>
                <w:sz w:val="22"/>
                <w:szCs w:val="22"/>
              </w:rPr>
            </w:r>
            <w:r w:rsidR="001E2B9A">
              <w:rPr>
                <w:rFonts w:ascii="Arial" w:hAnsi="Arial" w:cs="Arial"/>
                <w:sz w:val="22"/>
                <w:szCs w:val="22"/>
              </w:rPr>
              <w:fldChar w:fldCharType="separate"/>
            </w:r>
            <w:r w:rsidR="007E1D9D">
              <w:rPr>
                <w:rFonts w:ascii="Arial" w:hAnsi="Arial" w:cs="Arial"/>
                <w:sz w:val="22"/>
                <w:szCs w:val="22"/>
              </w:rPr>
              <w:t>12</w:t>
            </w:r>
            <w:r w:rsidR="001E2B9A">
              <w:rPr>
                <w:rFonts w:ascii="Arial" w:hAnsi="Arial" w:cs="Arial"/>
                <w:sz w:val="22"/>
                <w:szCs w:val="22"/>
              </w:rPr>
              <w:fldChar w:fldCharType="end"/>
            </w:r>
            <w:r w:rsidRPr="0093232E">
              <w:rPr>
                <w:rFonts w:ascii="Arial" w:hAnsi="Arial" w:cs="Arial"/>
                <w:sz w:val="22"/>
                <w:szCs w:val="22"/>
              </w:rPr>
              <w:t>;</w:t>
            </w:r>
          </w:p>
        </w:tc>
      </w:tr>
      <w:tr w:rsidR="00CE0253" w:rsidRPr="0093232E" w14:paraId="1FE9B7FF" w14:textId="77777777" w:rsidTr="00F53CFB">
        <w:tc>
          <w:tcPr>
            <w:tcW w:w="1985" w:type="dxa"/>
          </w:tcPr>
          <w:p w14:paraId="1FE9B7FD"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“DPA</w:t>
            </w:r>
            <w:r>
              <w:rPr>
                <w:rFonts w:ascii="Arial" w:hAnsi="Arial" w:cs="Arial"/>
                <w:color w:val="000000"/>
                <w:sz w:val="22"/>
                <w:szCs w:val="22"/>
              </w:rPr>
              <w:t xml:space="preserve"> 2018</w:t>
            </w:r>
            <w:r w:rsidRPr="0093232E">
              <w:rPr>
                <w:rFonts w:ascii="Arial" w:hAnsi="Arial" w:cs="Arial"/>
                <w:color w:val="000000"/>
                <w:sz w:val="22"/>
                <w:szCs w:val="22"/>
              </w:rPr>
              <w:t>”</w:t>
            </w:r>
          </w:p>
        </w:tc>
        <w:tc>
          <w:tcPr>
            <w:tcW w:w="7229" w:type="dxa"/>
          </w:tcPr>
          <w:p w14:paraId="1FE9B7FE"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t>the Data Protection Act</w:t>
            </w:r>
            <w:r>
              <w:rPr>
                <w:rFonts w:ascii="Arial" w:hAnsi="Arial" w:cs="Arial"/>
                <w:sz w:val="22"/>
                <w:szCs w:val="22"/>
              </w:rPr>
              <w:t xml:space="preserve"> 2018</w:t>
            </w:r>
            <w:r w:rsidRPr="0093232E">
              <w:rPr>
                <w:rFonts w:ascii="Arial" w:hAnsi="Arial" w:cs="Arial"/>
                <w:sz w:val="22"/>
                <w:szCs w:val="22"/>
              </w:rPr>
              <w:t>;</w:t>
            </w:r>
          </w:p>
        </w:tc>
      </w:tr>
      <w:tr w:rsidR="00CE0253" w:rsidRPr="0093232E" w14:paraId="1FE9B802" w14:textId="77777777" w:rsidTr="00F53CFB">
        <w:tc>
          <w:tcPr>
            <w:tcW w:w="1985" w:type="dxa"/>
          </w:tcPr>
          <w:p w14:paraId="1FE9B800"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"Disclosure and Barring Service"</w:t>
            </w:r>
          </w:p>
        </w:tc>
        <w:tc>
          <w:tcPr>
            <w:tcW w:w="7229" w:type="dxa"/>
          </w:tcPr>
          <w:p w14:paraId="1FE9B801" w14:textId="77777777" w:rsidR="00CE0253" w:rsidRPr="0093232E" w:rsidRDefault="00CE0253" w:rsidP="00C13A6A">
            <w:pPr>
              <w:widowControl w:val="0"/>
              <w:spacing w:after="180"/>
              <w:rPr>
                <w:rFonts w:ascii="Arial" w:hAnsi="Arial" w:cs="Arial"/>
                <w:sz w:val="22"/>
                <w:szCs w:val="22"/>
              </w:rPr>
            </w:pPr>
            <w:r>
              <w:rPr>
                <w:rFonts w:ascii="Arial" w:eastAsia="Arial" w:hAnsi="Arial" w:cs="Arial"/>
                <w:sz w:val="22"/>
                <w:szCs w:val="22"/>
              </w:rPr>
              <w:t>the body corporate of that name formed and constituted under section 87 of the Protection of Freedoms Act 2012;</w:t>
            </w:r>
          </w:p>
        </w:tc>
      </w:tr>
      <w:tr w:rsidR="00CE0253" w:rsidRPr="0093232E" w14:paraId="1FE9B80A" w14:textId="77777777" w:rsidTr="00F53CFB">
        <w:tc>
          <w:tcPr>
            <w:tcW w:w="1985" w:type="dxa"/>
          </w:tcPr>
          <w:p w14:paraId="1FE9B803"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“Employee Liability Information”</w:t>
            </w:r>
          </w:p>
        </w:tc>
        <w:tc>
          <w:tcPr>
            <w:tcW w:w="7229" w:type="dxa"/>
          </w:tcPr>
          <w:p w14:paraId="1FE9B804" w14:textId="77777777" w:rsidR="00CE0253" w:rsidRDefault="00A91B1D" w:rsidP="00C13A6A">
            <w:pPr>
              <w:widowControl w:val="0"/>
              <w:spacing w:after="180"/>
              <w:rPr>
                <w:rFonts w:ascii="Arial" w:hAnsi="Arial" w:cs="Arial"/>
                <w:sz w:val="22"/>
                <w:szCs w:val="22"/>
              </w:rPr>
            </w:pPr>
            <w:r>
              <w:rPr>
                <w:rFonts w:ascii="Arial" w:hAnsi="Arial" w:cs="Arial"/>
                <w:sz w:val="22"/>
                <w:szCs w:val="22"/>
              </w:rPr>
              <w:t xml:space="preserve">means </w:t>
            </w:r>
            <w:r w:rsidR="00CE0253" w:rsidRPr="0093232E">
              <w:rPr>
                <w:rFonts w:ascii="Arial" w:hAnsi="Arial" w:cs="Arial"/>
                <w:sz w:val="22"/>
                <w:szCs w:val="22"/>
              </w:rPr>
              <w:t>the Information which a transferor is obliged to notify to a transferee pursuant to Regulation 11(2) of TUPE;</w:t>
            </w:r>
          </w:p>
          <w:p w14:paraId="1FE9B805" w14:textId="77777777" w:rsidR="00A91B1D" w:rsidRPr="00A91B1D" w:rsidRDefault="00A91B1D" w:rsidP="007E6A4D">
            <w:pPr>
              <w:widowControl w:val="0"/>
              <w:numPr>
                <w:ilvl w:val="0"/>
                <w:numId w:val="17"/>
              </w:numPr>
              <w:spacing w:after="180"/>
              <w:ind w:left="453" w:hanging="425"/>
              <w:rPr>
                <w:rFonts w:ascii="Arial" w:hAnsi="Arial" w:cs="Arial"/>
                <w:sz w:val="22"/>
                <w:szCs w:val="22"/>
              </w:rPr>
            </w:pPr>
            <w:r w:rsidRPr="00A91B1D">
              <w:rPr>
                <w:rFonts w:ascii="Arial" w:hAnsi="Arial" w:cs="Arial"/>
                <w:sz w:val="22"/>
                <w:szCs w:val="22"/>
              </w:rPr>
              <w:t xml:space="preserve">the identity and age of the employee; </w:t>
            </w:r>
          </w:p>
          <w:p w14:paraId="1FE9B806" w14:textId="77777777" w:rsidR="00A91B1D" w:rsidRPr="00A91B1D" w:rsidRDefault="00A91B1D" w:rsidP="007E6A4D">
            <w:pPr>
              <w:widowControl w:val="0"/>
              <w:numPr>
                <w:ilvl w:val="0"/>
                <w:numId w:val="17"/>
              </w:numPr>
              <w:spacing w:after="180"/>
              <w:ind w:left="453" w:hanging="425"/>
              <w:rPr>
                <w:rFonts w:ascii="Arial" w:hAnsi="Arial" w:cs="Arial"/>
                <w:sz w:val="22"/>
                <w:szCs w:val="22"/>
              </w:rPr>
            </w:pPr>
            <w:r w:rsidRPr="00A91B1D">
              <w:rPr>
                <w:rFonts w:ascii="Arial" w:hAnsi="Arial" w:cs="Arial"/>
                <w:sz w:val="22"/>
                <w:szCs w:val="22"/>
              </w:rPr>
              <w:t xml:space="preserve">the employee's written statement of employment particulars (as required under section 1 of the Employment Rights Act 1996); </w:t>
            </w:r>
          </w:p>
          <w:p w14:paraId="1FE9B807" w14:textId="77777777" w:rsidR="00A91B1D" w:rsidRPr="00A91B1D" w:rsidRDefault="00A91B1D" w:rsidP="007E6A4D">
            <w:pPr>
              <w:widowControl w:val="0"/>
              <w:numPr>
                <w:ilvl w:val="0"/>
                <w:numId w:val="17"/>
              </w:numPr>
              <w:spacing w:after="180"/>
              <w:ind w:left="453" w:hanging="425"/>
              <w:rPr>
                <w:rFonts w:ascii="Arial" w:hAnsi="Arial" w:cs="Arial"/>
                <w:sz w:val="22"/>
                <w:szCs w:val="22"/>
              </w:rPr>
            </w:pPr>
            <w:r w:rsidRPr="00A91B1D">
              <w:rPr>
                <w:rFonts w:ascii="Arial" w:hAnsi="Arial" w:cs="Arial"/>
                <w:sz w:val="22"/>
                <w:szCs w:val="22"/>
              </w:rPr>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applies, within the previous two (2) years; </w:t>
            </w:r>
          </w:p>
          <w:p w14:paraId="1FE9B808" w14:textId="77777777" w:rsidR="00A91B1D" w:rsidRPr="00A91B1D" w:rsidRDefault="00A91B1D" w:rsidP="007E6A4D">
            <w:pPr>
              <w:widowControl w:val="0"/>
              <w:numPr>
                <w:ilvl w:val="0"/>
                <w:numId w:val="17"/>
              </w:numPr>
              <w:spacing w:after="180"/>
              <w:ind w:left="453" w:hanging="425"/>
              <w:rPr>
                <w:rFonts w:ascii="Arial" w:hAnsi="Arial" w:cs="Arial"/>
                <w:sz w:val="22"/>
                <w:szCs w:val="22"/>
              </w:rPr>
            </w:pPr>
            <w:r w:rsidRPr="00A91B1D">
              <w:rPr>
                <w:rFonts w:ascii="Arial" w:hAnsi="Arial" w:cs="Arial"/>
                <w:sz w:val="22"/>
                <w:szCs w:val="22"/>
              </w:rPr>
              <w:t xml:space="preserve">information about any court or tribunal case, claim or action either brought by the employee against the transferor within the previous two (2) years or where the transferor has reasonable grounds to believe that such action may be brought against the </w:t>
            </w:r>
            <w:r>
              <w:rPr>
                <w:rFonts w:ascii="Arial" w:hAnsi="Arial" w:cs="Arial"/>
                <w:sz w:val="22"/>
                <w:szCs w:val="22"/>
              </w:rPr>
              <w:t>Contractor</w:t>
            </w:r>
            <w:r w:rsidRPr="00A91B1D">
              <w:rPr>
                <w:rFonts w:ascii="Arial" w:hAnsi="Arial" w:cs="Arial"/>
                <w:sz w:val="22"/>
                <w:szCs w:val="22"/>
              </w:rPr>
              <w:t xml:space="preserve"> arising out of the employee's employment with the transferor; and </w:t>
            </w:r>
          </w:p>
          <w:p w14:paraId="1FE9B809" w14:textId="77777777" w:rsidR="00A91B1D" w:rsidRPr="0093232E" w:rsidRDefault="00A91B1D" w:rsidP="007E6A4D">
            <w:pPr>
              <w:widowControl w:val="0"/>
              <w:numPr>
                <w:ilvl w:val="0"/>
                <w:numId w:val="17"/>
              </w:numPr>
              <w:spacing w:after="180"/>
              <w:ind w:left="453" w:hanging="425"/>
              <w:rPr>
                <w:rFonts w:ascii="Arial" w:hAnsi="Arial" w:cs="Arial"/>
                <w:sz w:val="22"/>
                <w:szCs w:val="22"/>
              </w:rPr>
            </w:pPr>
            <w:r w:rsidRPr="00A91B1D">
              <w:rPr>
                <w:rFonts w:ascii="Arial" w:hAnsi="Arial" w:cs="Arial"/>
                <w:sz w:val="22"/>
                <w:szCs w:val="22"/>
              </w:rPr>
              <w:t>information about any collective agreement that will have effect after the Effective Date or the Service Transfer Date, as the case may be, in relation to the employee under regulation 5(a) of TUPE.</w:t>
            </w:r>
          </w:p>
        </w:tc>
      </w:tr>
      <w:tr w:rsidR="00A91B1D" w:rsidRPr="0093232E" w14:paraId="1FE9B80D" w14:textId="77777777" w:rsidTr="00F53CFB">
        <w:tc>
          <w:tcPr>
            <w:tcW w:w="1985" w:type="dxa"/>
          </w:tcPr>
          <w:p w14:paraId="1FE9B80B" w14:textId="77777777" w:rsidR="00A91B1D" w:rsidRPr="0093232E" w:rsidRDefault="00A91B1D"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"Employment Liabilities"</w:t>
            </w:r>
          </w:p>
        </w:tc>
        <w:tc>
          <w:tcPr>
            <w:tcW w:w="7229" w:type="dxa"/>
          </w:tcPr>
          <w:p w14:paraId="1FE9B80C" w14:textId="77777777" w:rsidR="00A91B1D" w:rsidRPr="0093232E" w:rsidRDefault="00A91B1D" w:rsidP="00C13A6A">
            <w:pPr>
              <w:widowControl w:val="0"/>
              <w:spacing w:after="180"/>
              <w:rPr>
                <w:rFonts w:ascii="Arial" w:hAnsi="Arial" w:cs="Arial"/>
                <w:sz w:val="22"/>
                <w:szCs w:val="22"/>
              </w:rPr>
            </w:pPr>
            <w:r w:rsidRPr="00A91B1D">
              <w:rPr>
                <w:rFonts w:ascii="Arial" w:hAnsi="Arial" w:cs="Arial"/>
                <w:sz w:val="22"/>
                <w:szCs w:val="22"/>
              </w:rPr>
              <w:t>means all claims, including without limitation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CE0253" w:rsidRPr="0093232E" w14:paraId="1FE9B810" w14:textId="77777777" w:rsidTr="00F53CFB">
        <w:tc>
          <w:tcPr>
            <w:tcW w:w="1985" w:type="dxa"/>
          </w:tcPr>
          <w:p w14:paraId="1FE9B80E"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 xml:space="preserve">“Environmental </w:t>
            </w:r>
            <w:r w:rsidRPr="0093232E">
              <w:rPr>
                <w:rFonts w:ascii="Arial" w:hAnsi="Arial" w:cs="Arial"/>
                <w:color w:val="000000"/>
                <w:sz w:val="22"/>
                <w:szCs w:val="22"/>
              </w:rPr>
              <w:lastRenderedPageBreak/>
              <w:t>Liability”</w:t>
            </w:r>
          </w:p>
        </w:tc>
        <w:tc>
          <w:tcPr>
            <w:tcW w:w="7229" w:type="dxa"/>
          </w:tcPr>
          <w:p w14:paraId="1FE9B80F"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lastRenderedPageBreak/>
              <w:t xml:space="preserve">all costs, expenses, liabilities, claims, damages, penalties or fines arising from any criminal or civil liability under any Law or any obligation under </w:t>
            </w:r>
            <w:r w:rsidRPr="0093232E">
              <w:rPr>
                <w:rFonts w:ascii="Arial" w:hAnsi="Arial" w:cs="Arial"/>
                <w:sz w:val="22"/>
                <w:szCs w:val="22"/>
              </w:rPr>
              <w:lastRenderedPageBreak/>
              <w:t>any Law to take, or to pay for, remedial action or to prevent pollution of the environment;</w:t>
            </w:r>
          </w:p>
        </w:tc>
      </w:tr>
      <w:tr w:rsidR="00CE0253" w:rsidRPr="0093232E" w14:paraId="1FE9B813" w14:textId="77777777" w:rsidTr="00F53CFB">
        <w:tc>
          <w:tcPr>
            <w:tcW w:w="1985" w:type="dxa"/>
          </w:tcPr>
          <w:p w14:paraId="1FE9B811"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lastRenderedPageBreak/>
              <w:t>“Expiry Date”</w:t>
            </w:r>
          </w:p>
        </w:tc>
        <w:tc>
          <w:tcPr>
            <w:tcW w:w="7229" w:type="dxa"/>
          </w:tcPr>
          <w:p w14:paraId="1FE9B812"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t xml:space="preserve">the end of the Contract Period; </w:t>
            </w:r>
          </w:p>
        </w:tc>
      </w:tr>
      <w:tr w:rsidR="00CE0253" w:rsidRPr="0093232E" w14:paraId="1FE9B816" w14:textId="77777777" w:rsidTr="00F53CFB">
        <w:tc>
          <w:tcPr>
            <w:tcW w:w="1985" w:type="dxa"/>
          </w:tcPr>
          <w:p w14:paraId="1FE9B814" w14:textId="77777777" w:rsidR="00CE0253" w:rsidRPr="0093232E" w:rsidRDefault="00CE025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“Fees Regulations”</w:t>
            </w:r>
          </w:p>
        </w:tc>
        <w:tc>
          <w:tcPr>
            <w:tcW w:w="7229" w:type="dxa"/>
          </w:tcPr>
          <w:p w14:paraId="1FE9B815"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t>the Freedom of Information and Data Protection (Appropriate Limit and Fees) Regulations 2004;</w:t>
            </w:r>
          </w:p>
        </w:tc>
      </w:tr>
      <w:tr w:rsidR="00CE0253" w:rsidRPr="0093232E" w14:paraId="1FE9B819" w14:textId="77777777" w:rsidTr="00F53CFB">
        <w:tc>
          <w:tcPr>
            <w:tcW w:w="1985" w:type="dxa"/>
          </w:tcPr>
          <w:p w14:paraId="1FE9B817" w14:textId="77777777" w:rsidR="00CE0253" w:rsidRPr="0093232E" w:rsidRDefault="00CE025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color w:val="000000"/>
                <w:sz w:val="22"/>
                <w:szCs w:val="22"/>
              </w:rPr>
              <w:t>“Force Majeure Event”</w:t>
            </w:r>
          </w:p>
        </w:tc>
        <w:tc>
          <w:tcPr>
            <w:tcW w:w="7229" w:type="dxa"/>
          </w:tcPr>
          <w:p w14:paraId="1FE9B818" w14:textId="77777777" w:rsidR="00CE0253" w:rsidRPr="0093232E" w:rsidRDefault="00CE0253" w:rsidP="00C13A6A">
            <w:pPr>
              <w:widowControl w:val="0"/>
              <w:spacing w:after="180"/>
              <w:rPr>
                <w:rFonts w:ascii="Arial" w:hAnsi="Arial" w:cs="Arial"/>
                <w:sz w:val="22"/>
                <w:szCs w:val="22"/>
              </w:rPr>
            </w:pPr>
            <w:r w:rsidRPr="0093232E">
              <w:rPr>
                <w:rFonts w:ascii="Arial" w:hAnsi="Arial" w:cs="Arial"/>
                <w:sz w:val="22"/>
                <w:szCs w:val="22"/>
              </w:rPr>
              <w:t>war, natural flood, exceptionally adverse weather conditions, strike or lockout (other than a strike or lock-out which is limited to the Contractor’s Representatives), civil disorder, Act of God, power cuts or delays</w:t>
            </w:r>
            <w:r w:rsidR="003F31DE">
              <w:rPr>
                <w:rFonts w:ascii="Arial" w:hAnsi="Arial" w:cs="Arial"/>
                <w:sz w:val="22"/>
                <w:szCs w:val="22"/>
              </w:rPr>
              <w:t xml:space="preserve"> epidemic or pandemic (excluding </w:t>
            </w:r>
            <w:hyperlink r:id="rId13" w:history="1">
              <w:r w:rsidR="003F31DE" w:rsidRPr="00766CA5">
                <w:rPr>
                  <w:rStyle w:val="Hyperlink"/>
                  <w:rFonts w:ascii="Arial" w:hAnsi="Arial" w:cs="Arial"/>
                  <w:sz w:val="22"/>
                  <w:szCs w:val="22"/>
                </w:rPr>
                <w:t>https://www.who.int/news-room/q-a-detail/coronavirus-disease-covid-19</w:t>
              </w:r>
            </w:hyperlink>
            <w:r w:rsidR="003F31DE">
              <w:rPr>
                <w:rFonts w:ascii="Arial" w:hAnsi="Arial" w:cs="Arial"/>
                <w:sz w:val="22"/>
                <w:szCs w:val="22"/>
              </w:rPr>
              <w:t xml:space="preserve"> </w:t>
            </w:r>
            <w:r w:rsidR="003F31DE" w:rsidRPr="003B1074">
              <w:rPr>
                <w:rFonts w:ascii="Arial" w:hAnsi="Arial" w:cs="Arial"/>
                <w:sz w:val="22"/>
                <w:szCs w:val="22"/>
              </w:rPr>
              <w:t>and all restrictions or lockdown measures or vaccination measures imposed in connection with it)</w:t>
            </w:r>
            <w:r w:rsidRPr="0093232E">
              <w:rPr>
                <w:rFonts w:ascii="Arial" w:hAnsi="Arial" w:cs="Arial"/>
                <w:sz w:val="22"/>
                <w:szCs w:val="22"/>
              </w:rPr>
              <w:t xml:space="preserve"> or other wholly exceptional events outside the control of the parties which could not have reasonably been foreseen or avoided;</w:t>
            </w:r>
          </w:p>
        </w:tc>
      </w:tr>
      <w:tr w:rsidR="00A91B1D" w:rsidRPr="0093232E" w14:paraId="1FE9B81C" w14:textId="77777777" w:rsidTr="00F53CFB">
        <w:tc>
          <w:tcPr>
            <w:tcW w:w="1985" w:type="dxa"/>
          </w:tcPr>
          <w:p w14:paraId="1FE9B81A" w14:textId="77777777" w:rsidR="00A91B1D" w:rsidRPr="0093232E" w:rsidRDefault="00A91B1D"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“Future Contractor”</w:t>
            </w:r>
          </w:p>
        </w:tc>
        <w:tc>
          <w:tcPr>
            <w:tcW w:w="7229" w:type="dxa"/>
          </w:tcPr>
          <w:p w14:paraId="1FE9B81B" w14:textId="77777777" w:rsidR="00A91B1D" w:rsidRPr="0093232E" w:rsidRDefault="00A91B1D" w:rsidP="00C13A6A">
            <w:pPr>
              <w:widowControl w:val="0"/>
              <w:spacing w:after="180"/>
              <w:rPr>
                <w:rFonts w:ascii="Arial" w:hAnsi="Arial" w:cs="Arial"/>
                <w:sz w:val="22"/>
                <w:szCs w:val="22"/>
              </w:rPr>
            </w:pPr>
            <w:r w:rsidRPr="0093232E">
              <w:rPr>
                <w:rFonts w:ascii="Arial" w:hAnsi="Arial" w:cs="Arial"/>
                <w:color w:val="000000"/>
                <w:sz w:val="22"/>
                <w:szCs w:val="22"/>
              </w:rPr>
              <w:t xml:space="preserve">any person contracted to provide service to the </w:t>
            </w:r>
            <w:r w:rsidRPr="0093232E">
              <w:rPr>
                <w:rFonts w:ascii="Arial" w:hAnsi="Arial" w:cs="Arial"/>
                <w:sz w:val="22"/>
                <w:szCs w:val="22"/>
              </w:rPr>
              <w:t xml:space="preserve">Council </w:t>
            </w:r>
            <w:r w:rsidRPr="0093232E">
              <w:rPr>
                <w:rFonts w:ascii="Arial" w:hAnsi="Arial" w:cs="Arial"/>
                <w:color w:val="000000"/>
                <w:sz w:val="22"/>
                <w:szCs w:val="22"/>
              </w:rPr>
              <w:t>the same as or similar to the Service at any time in substitution of the Contractor or any sub–contractor (in whole or part), whether or not after expiry or termination of this Contract;</w:t>
            </w:r>
          </w:p>
        </w:tc>
      </w:tr>
      <w:tr w:rsidR="00236043" w:rsidRPr="0093232E" w14:paraId="1FE9B81F" w14:textId="77777777" w:rsidTr="00F53CFB">
        <w:tc>
          <w:tcPr>
            <w:tcW w:w="1985" w:type="dxa"/>
          </w:tcPr>
          <w:p w14:paraId="1FE9B81D" w14:textId="77777777" w:rsidR="00236043" w:rsidRPr="0093232E" w:rsidRDefault="00236043"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"GDPR"</w:t>
            </w:r>
          </w:p>
        </w:tc>
        <w:tc>
          <w:tcPr>
            <w:tcW w:w="7229" w:type="dxa"/>
          </w:tcPr>
          <w:p w14:paraId="1FE9B81E" w14:textId="77777777" w:rsidR="00236043" w:rsidRPr="0093232E" w:rsidRDefault="003F31DE" w:rsidP="00C13A6A">
            <w:pPr>
              <w:widowControl w:val="0"/>
              <w:spacing w:after="180"/>
              <w:rPr>
                <w:rFonts w:ascii="Arial" w:hAnsi="Arial" w:cs="Arial"/>
                <w:sz w:val="22"/>
                <w:szCs w:val="22"/>
              </w:rPr>
            </w:pPr>
            <w:r w:rsidRPr="006F5C68">
              <w:rPr>
                <w:rFonts w:ascii="Arial" w:hAnsi="Arial" w:cs="Arial"/>
                <w:color w:val="000000"/>
                <w:sz w:val="22"/>
                <w:szCs w:val="22"/>
              </w:rPr>
              <w:t xml:space="preserve">means Regulation (EU) 2016/679 of the European Parliament and of the Council of 27 April 2016 on the protection of natural persons with regard to the processing of personal data and on </w:t>
            </w:r>
            <w:r>
              <w:rPr>
                <w:rFonts w:ascii="Arial" w:hAnsi="Arial" w:cs="Arial"/>
                <w:color w:val="000000"/>
                <w:sz w:val="22"/>
                <w:szCs w:val="22"/>
              </w:rPr>
              <w:t>the free movement of such data (</w:t>
            </w:r>
            <w:r w:rsidRPr="006F5C68">
              <w:rPr>
                <w:rFonts w:ascii="Arial" w:hAnsi="Arial" w:cs="Arial"/>
                <w:color w:val="000000"/>
                <w:sz w:val="22"/>
                <w:szCs w:val="22"/>
              </w:rPr>
              <w:t>United Kingdom General Data Protection Regulations), as it forms part of the law of England and Wales, Scotland and Northern Ireland by virtue of section 3 of the European Union (Withdraw) Act 2018 (see section 205(4))</w:t>
            </w:r>
            <w:r w:rsidR="00236043" w:rsidRPr="0031629A">
              <w:rPr>
                <w:rFonts w:ascii="Arial" w:hAnsi="Arial" w:cs="Arial"/>
                <w:i/>
                <w:color w:val="000000"/>
                <w:sz w:val="22"/>
                <w:szCs w:val="22"/>
              </w:rPr>
              <w:t>;</w:t>
            </w:r>
          </w:p>
        </w:tc>
      </w:tr>
      <w:tr w:rsidR="00236043" w:rsidRPr="0093232E" w14:paraId="1FE9B822" w14:textId="77777777" w:rsidTr="00F53CFB">
        <w:tc>
          <w:tcPr>
            <w:tcW w:w="1985" w:type="dxa"/>
          </w:tcPr>
          <w:p w14:paraId="1FE9B820" w14:textId="77777777" w:rsidR="00236043" w:rsidRPr="0093232E" w:rsidRDefault="00236043" w:rsidP="00C13A6A">
            <w:pPr>
              <w:pStyle w:val="Header"/>
              <w:widowControl w:val="0"/>
              <w:tabs>
                <w:tab w:val="clear" w:pos="4153"/>
                <w:tab w:val="clear" w:pos="8306"/>
                <w:tab w:val="left" w:pos="720"/>
                <w:tab w:val="left" w:pos="1440"/>
                <w:tab w:val="left" w:pos="2347"/>
              </w:tabs>
              <w:spacing w:after="180"/>
              <w:rPr>
                <w:rFonts w:ascii="Arial" w:hAnsi="Arial" w:cs="Arial"/>
                <w:color w:val="000000"/>
                <w:sz w:val="22"/>
                <w:szCs w:val="22"/>
              </w:rPr>
            </w:pPr>
            <w:r w:rsidRPr="0093232E">
              <w:rPr>
                <w:rFonts w:ascii="Arial" w:hAnsi="Arial" w:cs="Arial"/>
                <w:sz w:val="22"/>
                <w:szCs w:val="22"/>
              </w:rPr>
              <w:t xml:space="preserve">“Good Industry Practice” </w:t>
            </w:r>
          </w:p>
        </w:tc>
        <w:tc>
          <w:tcPr>
            <w:tcW w:w="7229" w:type="dxa"/>
          </w:tcPr>
          <w:p w14:paraId="1FE9B821" w14:textId="77777777" w:rsidR="00236043" w:rsidRPr="0093232E" w:rsidRDefault="00236043" w:rsidP="00C13A6A">
            <w:pPr>
              <w:widowControl w:val="0"/>
              <w:spacing w:after="180"/>
              <w:rPr>
                <w:rFonts w:ascii="Arial" w:hAnsi="Arial" w:cs="Arial"/>
                <w:sz w:val="22"/>
                <w:szCs w:val="22"/>
              </w:rPr>
            </w:pPr>
            <w:r w:rsidRPr="0093232E">
              <w:rPr>
                <w:rFonts w:ascii="Arial" w:hAnsi="Arial" w:cs="Arial"/>
                <w:sz w:val="22"/>
                <w:szCs w:val="22"/>
              </w:rPr>
              <w:t>using standards, practices, methods and procedures conforming to the Law and exercising that degree of skill and care, diligence, prudence and foresight which would reasonably and ordinarily be expected from a skilled and experienced person engaged as the case may be in the same type of undertaking as that of the Contractor under the same or similar circumstances at the relevant time for such exercise;</w:t>
            </w:r>
          </w:p>
        </w:tc>
      </w:tr>
      <w:tr w:rsidR="00236043" w:rsidRPr="0093232E" w14:paraId="1FE9B825" w14:textId="77777777" w:rsidTr="00F53CFB">
        <w:tblPrEx>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hideMark/>
          </w:tcPr>
          <w:p w14:paraId="1FE9B823" w14:textId="77777777" w:rsidR="00236043" w:rsidRPr="0093232E" w:rsidRDefault="00236043" w:rsidP="00C13A6A">
            <w:pPr>
              <w:widowControl w:val="0"/>
              <w:tabs>
                <w:tab w:val="left" w:pos="720"/>
                <w:tab w:val="left" w:pos="1440"/>
                <w:tab w:val="left" w:pos="2347"/>
              </w:tabs>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"Information"</w:t>
            </w:r>
          </w:p>
        </w:tc>
        <w:tc>
          <w:tcPr>
            <w:tcW w:w="7229" w:type="dxa"/>
            <w:tcBorders>
              <w:top w:val="single" w:sz="4" w:space="0" w:color="auto"/>
              <w:left w:val="single" w:sz="4" w:space="0" w:color="auto"/>
              <w:bottom w:val="single" w:sz="4" w:space="0" w:color="auto"/>
              <w:right w:val="single" w:sz="4" w:space="0" w:color="auto"/>
            </w:tcBorders>
            <w:hideMark/>
          </w:tcPr>
          <w:p w14:paraId="1FE9B824" w14:textId="77777777" w:rsidR="00236043" w:rsidRPr="0093232E" w:rsidRDefault="00236043" w:rsidP="00C13A6A">
            <w:pPr>
              <w:widowControl w:val="0"/>
              <w:snapToGrid w:val="0"/>
              <w:spacing w:after="180"/>
              <w:rPr>
                <w:rFonts w:ascii="Arial" w:eastAsia="Arial" w:hAnsi="Arial" w:cs="Arial"/>
                <w:sz w:val="22"/>
                <w:szCs w:val="22"/>
              </w:rPr>
            </w:pPr>
            <w:r w:rsidRPr="0093232E">
              <w:rPr>
                <w:rFonts w:ascii="Arial" w:eastAsia="Arial" w:hAnsi="Arial" w:cs="Arial"/>
                <w:sz w:val="22"/>
                <w:szCs w:val="22"/>
              </w:rPr>
              <w:t>Has the meaning given under secti</w:t>
            </w:r>
            <w:r>
              <w:rPr>
                <w:rFonts w:ascii="Arial" w:eastAsia="Arial" w:hAnsi="Arial" w:cs="Arial"/>
                <w:sz w:val="22"/>
                <w:szCs w:val="22"/>
              </w:rPr>
              <w:t>o</w:t>
            </w:r>
            <w:r w:rsidRPr="0093232E">
              <w:rPr>
                <w:rFonts w:ascii="Arial" w:eastAsia="Arial" w:hAnsi="Arial" w:cs="Arial"/>
                <w:sz w:val="22"/>
                <w:szCs w:val="22"/>
              </w:rPr>
              <w:t xml:space="preserve">n 84 of the Freedom of Information Act 2000 </w:t>
            </w:r>
          </w:p>
        </w:tc>
      </w:tr>
      <w:tr w:rsidR="00236043" w:rsidRPr="0093232E" w14:paraId="1FE9B828" w14:textId="77777777" w:rsidTr="00F53CFB">
        <w:tc>
          <w:tcPr>
            <w:tcW w:w="1985" w:type="dxa"/>
            <w:tcBorders>
              <w:bottom w:val="single" w:sz="4" w:space="0" w:color="auto"/>
            </w:tcBorders>
          </w:tcPr>
          <w:p w14:paraId="1FE9B826" w14:textId="77777777" w:rsidR="00236043" w:rsidRPr="0093232E" w:rsidRDefault="0023604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“Information Laws”</w:t>
            </w:r>
          </w:p>
        </w:tc>
        <w:tc>
          <w:tcPr>
            <w:tcW w:w="7229" w:type="dxa"/>
            <w:tcBorders>
              <w:bottom w:val="single" w:sz="4" w:space="0" w:color="auto"/>
            </w:tcBorders>
          </w:tcPr>
          <w:p w14:paraId="1FE9B827" w14:textId="77777777" w:rsidR="00236043" w:rsidRPr="0093232E" w:rsidRDefault="00236043" w:rsidP="00C13A6A">
            <w:pPr>
              <w:widowControl w:val="0"/>
              <w:spacing w:after="180"/>
              <w:rPr>
                <w:rFonts w:ascii="Arial" w:hAnsi="Arial" w:cs="Arial"/>
                <w:sz w:val="22"/>
                <w:szCs w:val="22"/>
              </w:rPr>
            </w:pPr>
            <w:r w:rsidRPr="0093232E">
              <w:rPr>
                <w:rFonts w:ascii="Arial" w:hAnsi="Arial" w:cs="Arial"/>
                <w:sz w:val="22"/>
                <w:szCs w:val="22"/>
              </w:rPr>
              <w:t>the Freedom of Information Act 2000, the Environmental Information Regulations 2004, the Data Protection Act 1998 and any codes of practice and guidance made pursuant to the same as amended or replaced from time to time;</w:t>
            </w:r>
          </w:p>
        </w:tc>
      </w:tr>
      <w:tr w:rsidR="00236043" w:rsidRPr="0093232E" w14:paraId="1FE9B82F" w14:textId="77777777" w:rsidTr="00F53CFB">
        <w:tc>
          <w:tcPr>
            <w:tcW w:w="1985" w:type="dxa"/>
            <w:tcBorders>
              <w:bottom w:val="nil"/>
            </w:tcBorders>
          </w:tcPr>
          <w:p w14:paraId="1FE9B829" w14:textId="77777777" w:rsidR="00236043" w:rsidRPr="0093232E" w:rsidRDefault="0023604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w:t>
            </w:r>
            <w:r w:rsidRPr="0093232E">
              <w:rPr>
                <w:rFonts w:ascii="Arial" w:hAnsi="Arial" w:cs="Arial"/>
                <w:sz w:val="22"/>
                <w:szCs w:val="22"/>
              </w:rPr>
              <w:t xml:space="preserve">Insolvent </w:t>
            </w:r>
            <w:r w:rsidRPr="0093232E">
              <w:rPr>
                <w:rFonts w:ascii="Arial" w:hAnsi="Arial" w:cs="Arial"/>
                <w:color w:val="000000"/>
                <w:sz w:val="22"/>
                <w:szCs w:val="22"/>
              </w:rPr>
              <w:t>”</w:t>
            </w:r>
          </w:p>
        </w:tc>
        <w:tc>
          <w:tcPr>
            <w:tcW w:w="7229" w:type="dxa"/>
            <w:tcBorders>
              <w:bottom w:val="nil"/>
            </w:tcBorders>
          </w:tcPr>
          <w:p w14:paraId="1FE9B82A" w14:textId="77777777" w:rsidR="00236043" w:rsidRPr="0093232E" w:rsidRDefault="00236043" w:rsidP="00C13A6A">
            <w:pPr>
              <w:widowControl w:val="0"/>
              <w:spacing w:after="180"/>
              <w:rPr>
                <w:rFonts w:ascii="Arial" w:hAnsi="Arial" w:cs="Arial"/>
                <w:sz w:val="22"/>
                <w:szCs w:val="22"/>
              </w:rPr>
            </w:pPr>
            <w:r w:rsidRPr="0093232E">
              <w:rPr>
                <w:rFonts w:ascii="Arial" w:hAnsi="Arial" w:cs="Arial"/>
                <w:sz w:val="22"/>
                <w:szCs w:val="22"/>
              </w:rPr>
              <w:t>in relation to the Contractor:</w:t>
            </w:r>
          </w:p>
          <w:p w14:paraId="1FE9B82B" w14:textId="77777777" w:rsidR="00236043" w:rsidRPr="0093232E" w:rsidRDefault="00236043" w:rsidP="00C13A6A">
            <w:pPr>
              <w:widowControl w:val="0"/>
              <w:numPr>
                <w:ilvl w:val="0"/>
                <w:numId w:val="7"/>
              </w:numPr>
              <w:tabs>
                <w:tab w:val="clear" w:pos="1230"/>
              </w:tabs>
              <w:spacing w:after="180"/>
              <w:ind w:left="720" w:hanging="720"/>
              <w:rPr>
                <w:rFonts w:ascii="Arial" w:hAnsi="Arial" w:cs="Arial"/>
                <w:sz w:val="22"/>
                <w:szCs w:val="22"/>
              </w:rPr>
            </w:pPr>
            <w:r w:rsidRPr="0093232E">
              <w:rPr>
                <w:rFonts w:ascii="Arial" w:hAnsi="Arial" w:cs="Arial"/>
                <w:sz w:val="22"/>
                <w:szCs w:val="22"/>
              </w:rPr>
              <w:t>any arrangement or composition with or for the benefit of its creditors (including any voluntary arrangement as defined in the Insolvency Act 1986) being entered into (or, in the case of such a voluntary arrangement, being proposed);</w:t>
            </w:r>
          </w:p>
          <w:p w14:paraId="1FE9B82C" w14:textId="77777777" w:rsidR="00236043" w:rsidRPr="0093232E" w:rsidRDefault="00236043" w:rsidP="00C13A6A">
            <w:pPr>
              <w:widowControl w:val="0"/>
              <w:numPr>
                <w:ilvl w:val="0"/>
                <w:numId w:val="7"/>
              </w:numPr>
              <w:tabs>
                <w:tab w:val="clear" w:pos="1230"/>
              </w:tabs>
              <w:spacing w:after="180"/>
              <w:ind w:left="720" w:hanging="720"/>
              <w:rPr>
                <w:rFonts w:ascii="Arial" w:hAnsi="Arial" w:cs="Arial"/>
                <w:sz w:val="22"/>
                <w:szCs w:val="22"/>
              </w:rPr>
            </w:pPr>
            <w:r w:rsidRPr="0093232E">
              <w:rPr>
                <w:rFonts w:ascii="Arial" w:hAnsi="Arial" w:cs="Arial"/>
                <w:sz w:val="22"/>
                <w:szCs w:val="22"/>
              </w:rPr>
              <w:t xml:space="preserve">a supervisor, receiver, administrator, administrative receiver or other encumbrancer of a similar nature taking possession of or being appointed over or any distress, execution or other process being levied or enforced (and not being discharged within seven days) upon the whole or any material part of the Contractor’s </w:t>
            </w:r>
            <w:r w:rsidRPr="0093232E">
              <w:rPr>
                <w:rFonts w:ascii="Arial" w:hAnsi="Arial" w:cs="Arial"/>
                <w:sz w:val="22"/>
                <w:szCs w:val="22"/>
              </w:rPr>
              <w:lastRenderedPageBreak/>
              <w:t>assets</w:t>
            </w:r>
          </w:p>
          <w:p w14:paraId="1FE9B82D" w14:textId="77777777" w:rsidR="00236043" w:rsidRPr="0093232E" w:rsidRDefault="00236043" w:rsidP="00C13A6A">
            <w:pPr>
              <w:widowControl w:val="0"/>
              <w:numPr>
                <w:ilvl w:val="0"/>
                <w:numId w:val="7"/>
              </w:numPr>
              <w:tabs>
                <w:tab w:val="clear" w:pos="1230"/>
              </w:tabs>
              <w:spacing w:after="180"/>
              <w:ind w:left="720" w:hanging="720"/>
              <w:rPr>
                <w:rFonts w:ascii="Arial" w:hAnsi="Arial" w:cs="Arial"/>
                <w:sz w:val="22"/>
                <w:szCs w:val="22"/>
              </w:rPr>
            </w:pPr>
            <w:r w:rsidRPr="0093232E">
              <w:rPr>
                <w:rFonts w:ascii="Arial" w:hAnsi="Arial" w:cs="Arial"/>
                <w:color w:val="000000"/>
                <w:sz w:val="22"/>
                <w:szCs w:val="22"/>
              </w:rPr>
              <w:t>a court makes an order that the Contractor be wound up or a resolution for a voluntary winding up of the Contractor is passed</w:t>
            </w:r>
          </w:p>
          <w:p w14:paraId="1FE9B82E" w14:textId="77777777" w:rsidR="00236043" w:rsidRPr="0093232E" w:rsidRDefault="00236043" w:rsidP="00C13A6A">
            <w:pPr>
              <w:widowControl w:val="0"/>
              <w:numPr>
                <w:ilvl w:val="0"/>
                <w:numId w:val="7"/>
              </w:numPr>
              <w:tabs>
                <w:tab w:val="clear" w:pos="1230"/>
              </w:tabs>
              <w:spacing w:after="180"/>
              <w:ind w:left="720" w:hanging="720"/>
              <w:rPr>
                <w:rFonts w:ascii="Arial" w:hAnsi="Arial" w:cs="Arial"/>
                <w:sz w:val="22"/>
                <w:szCs w:val="22"/>
              </w:rPr>
            </w:pPr>
            <w:r w:rsidRPr="0093232E">
              <w:rPr>
                <w:rFonts w:ascii="Arial" w:hAnsi="Arial" w:cs="Arial"/>
                <w:color w:val="000000"/>
                <w:sz w:val="22"/>
                <w:szCs w:val="22"/>
              </w:rPr>
              <w:t>ceasing or threatening to cease to carry on business or being or being deemed to be unable to pay its debts when they become due within the meaning of Section 123 Insolvency Act 1986</w:t>
            </w:r>
          </w:p>
        </w:tc>
      </w:tr>
      <w:tr w:rsidR="00236043" w:rsidRPr="0093232E" w14:paraId="1FE9B832" w14:textId="77777777" w:rsidTr="00F53CFB">
        <w:tc>
          <w:tcPr>
            <w:tcW w:w="1985" w:type="dxa"/>
            <w:tcBorders>
              <w:top w:val="nil"/>
            </w:tcBorders>
          </w:tcPr>
          <w:p w14:paraId="1FE9B830" w14:textId="77777777" w:rsidR="00236043" w:rsidRPr="0093232E" w:rsidRDefault="00236043" w:rsidP="00C13A6A">
            <w:pPr>
              <w:widowControl w:val="0"/>
              <w:tabs>
                <w:tab w:val="left" w:pos="720"/>
                <w:tab w:val="left" w:pos="1440"/>
                <w:tab w:val="left" w:pos="2347"/>
              </w:tabs>
              <w:spacing w:after="180"/>
              <w:rPr>
                <w:rFonts w:ascii="Arial" w:hAnsi="Arial" w:cs="Arial"/>
                <w:sz w:val="22"/>
                <w:szCs w:val="22"/>
              </w:rPr>
            </w:pPr>
          </w:p>
        </w:tc>
        <w:tc>
          <w:tcPr>
            <w:tcW w:w="7229" w:type="dxa"/>
            <w:tcBorders>
              <w:top w:val="nil"/>
            </w:tcBorders>
          </w:tcPr>
          <w:p w14:paraId="1FE9B831" w14:textId="77777777" w:rsidR="00236043" w:rsidRPr="0093232E" w:rsidRDefault="00236043" w:rsidP="00C13A6A">
            <w:pPr>
              <w:widowControl w:val="0"/>
              <w:numPr>
                <w:ilvl w:val="0"/>
                <w:numId w:val="7"/>
              </w:numPr>
              <w:tabs>
                <w:tab w:val="clear" w:pos="1230"/>
              </w:tabs>
              <w:spacing w:after="180"/>
              <w:ind w:left="720" w:hanging="720"/>
              <w:rPr>
                <w:rFonts w:ascii="Arial" w:hAnsi="Arial" w:cs="Arial"/>
                <w:sz w:val="22"/>
                <w:szCs w:val="22"/>
              </w:rPr>
            </w:pPr>
            <w:r w:rsidRPr="0093232E">
              <w:rPr>
                <w:rFonts w:ascii="Arial" w:hAnsi="Arial" w:cs="Arial"/>
                <w:sz w:val="22"/>
                <w:szCs w:val="22"/>
              </w:rPr>
              <w:t>being an individual(s), has a bankruptcy order made against him or compounds with his creditor or comes to any arrangements with any creditors;</w:t>
            </w:r>
          </w:p>
        </w:tc>
      </w:tr>
      <w:tr w:rsidR="00236043" w:rsidRPr="0093232E" w14:paraId="1FE9B835" w14:textId="77777777" w:rsidTr="00F53CFB">
        <w:tc>
          <w:tcPr>
            <w:tcW w:w="1985" w:type="dxa"/>
          </w:tcPr>
          <w:p w14:paraId="1FE9B833" w14:textId="77777777" w:rsidR="00236043" w:rsidRPr="0093232E" w:rsidRDefault="0023604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“Initial Period”</w:t>
            </w:r>
          </w:p>
        </w:tc>
        <w:tc>
          <w:tcPr>
            <w:tcW w:w="7229" w:type="dxa"/>
          </w:tcPr>
          <w:p w14:paraId="1FE9B834" w14:textId="1C63E44B" w:rsidR="00236043" w:rsidRPr="0093232E" w:rsidRDefault="00236043" w:rsidP="00547C05">
            <w:pPr>
              <w:widowControl w:val="0"/>
              <w:spacing w:after="180"/>
              <w:rPr>
                <w:rFonts w:ascii="Arial" w:hAnsi="Arial" w:cs="Arial"/>
                <w:sz w:val="22"/>
                <w:szCs w:val="22"/>
              </w:rPr>
            </w:pPr>
            <w:r w:rsidRPr="0093232E">
              <w:rPr>
                <w:rFonts w:ascii="Arial" w:hAnsi="Arial" w:cs="Arial"/>
                <w:sz w:val="22"/>
                <w:szCs w:val="22"/>
              </w:rPr>
              <w:t xml:space="preserve">a period of </w:t>
            </w:r>
            <w:r w:rsidR="00615D99" w:rsidRPr="00615D99">
              <w:rPr>
                <w:rFonts w:ascii="Arial" w:hAnsi="Arial" w:cs="Arial"/>
                <w:sz w:val="22"/>
                <w:szCs w:val="22"/>
              </w:rPr>
              <w:t>6 months</w:t>
            </w:r>
            <w:r w:rsidRPr="0093232E">
              <w:rPr>
                <w:rFonts w:ascii="Arial" w:hAnsi="Arial" w:cs="Arial"/>
                <w:sz w:val="22"/>
                <w:szCs w:val="22"/>
              </w:rPr>
              <w:t xml:space="preserve"> from the Commencement Date</w:t>
            </w:r>
            <w:r w:rsidR="00D67EAE">
              <w:rPr>
                <w:rFonts w:ascii="Arial" w:hAnsi="Arial" w:cs="Arial"/>
                <w:sz w:val="22"/>
                <w:szCs w:val="22"/>
              </w:rPr>
              <w:t>;</w:t>
            </w:r>
          </w:p>
        </w:tc>
      </w:tr>
      <w:tr w:rsidR="00236043" w:rsidRPr="0093232E" w14:paraId="1FE9B838" w14:textId="77777777" w:rsidTr="00F53CFB">
        <w:tc>
          <w:tcPr>
            <w:tcW w:w="1985" w:type="dxa"/>
          </w:tcPr>
          <w:p w14:paraId="1FE9B836" w14:textId="77777777" w:rsidR="00236043" w:rsidRPr="0093232E" w:rsidRDefault="0023604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“Intellectual Property Rights”</w:t>
            </w:r>
          </w:p>
        </w:tc>
        <w:tc>
          <w:tcPr>
            <w:tcW w:w="7229" w:type="dxa"/>
          </w:tcPr>
          <w:p w14:paraId="1FE9B837" w14:textId="77777777" w:rsidR="00236043" w:rsidRPr="0093232E" w:rsidRDefault="00236043" w:rsidP="00C13A6A">
            <w:pPr>
              <w:widowControl w:val="0"/>
              <w:spacing w:after="180"/>
              <w:rPr>
                <w:rFonts w:ascii="Arial" w:hAnsi="Arial" w:cs="Arial"/>
                <w:color w:val="0000FF"/>
                <w:sz w:val="22"/>
                <w:szCs w:val="22"/>
              </w:rPr>
            </w:pPr>
            <w:r w:rsidRPr="0093232E">
              <w:rPr>
                <w:rFonts w:ascii="Arial" w:hAnsi="Arial" w:cs="Arial"/>
                <w:sz w:val="22"/>
                <w:szCs w:val="22"/>
              </w:rPr>
              <w:t xml:space="preserve">any and all patents, </w:t>
            </w:r>
            <w:r w:rsidR="00520E73" w:rsidRPr="0093232E">
              <w:rPr>
                <w:rFonts w:ascii="Arial" w:hAnsi="Arial" w:cs="Arial"/>
                <w:sz w:val="22"/>
                <w:szCs w:val="22"/>
              </w:rPr>
              <w:t>trademarks</w:t>
            </w:r>
            <w:r w:rsidRPr="0093232E">
              <w:rPr>
                <w:rFonts w:ascii="Arial" w:hAnsi="Arial" w:cs="Arial"/>
                <w:sz w:val="22"/>
                <w:szCs w:val="22"/>
              </w:rPr>
              <w:t>, service marks, copyright, moral rights, rights in design, know-how, confidential information and all or any other intellectual or industrial property rights whether or not registered or capable of registration and whether now or in the future subsisting in the United Kingdom or any other part of the world together with all or any goodwill and accrued rights of action;</w:t>
            </w:r>
          </w:p>
        </w:tc>
      </w:tr>
      <w:tr w:rsidR="00236043" w:rsidRPr="0093232E" w14:paraId="1FE9B83B" w14:textId="77777777" w:rsidTr="00F53CFB">
        <w:tc>
          <w:tcPr>
            <w:tcW w:w="1985" w:type="dxa"/>
          </w:tcPr>
          <w:p w14:paraId="1FE9B839" w14:textId="77777777" w:rsidR="00236043" w:rsidRPr="0093232E" w:rsidRDefault="0023604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“Law”</w:t>
            </w:r>
          </w:p>
        </w:tc>
        <w:tc>
          <w:tcPr>
            <w:tcW w:w="7229" w:type="dxa"/>
          </w:tcPr>
          <w:p w14:paraId="1FE9B83A" w14:textId="77777777" w:rsidR="00236043" w:rsidRPr="0093232E" w:rsidRDefault="003F31DE" w:rsidP="00C13A6A">
            <w:pPr>
              <w:widowControl w:val="0"/>
              <w:spacing w:after="180"/>
              <w:rPr>
                <w:rFonts w:ascii="Arial" w:hAnsi="Arial" w:cs="Arial"/>
                <w:color w:val="000000"/>
                <w:sz w:val="22"/>
                <w:szCs w:val="22"/>
              </w:rPr>
            </w:pPr>
            <w:r w:rsidRPr="006F5C68">
              <w:rPr>
                <w:rFonts w:ascii="Arial" w:hAnsi="Arial" w:cs="Arial"/>
                <w:color w:val="000000"/>
                <w:sz w:val="22"/>
                <w:szCs w:val="22"/>
              </w:rPr>
              <w:t xml:space="preserve">means any applicable statute or any delegated or subordinate legislation, any duly applicable guidance, code of practice, direction, judgment or determination with which the Council and/or the </w:t>
            </w:r>
            <w:r>
              <w:rPr>
                <w:rFonts w:ascii="Arial" w:hAnsi="Arial" w:cs="Arial"/>
                <w:color w:val="000000"/>
                <w:sz w:val="22"/>
                <w:szCs w:val="22"/>
              </w:rPr>
              <w:t>Contractor</w:t>
            </w:r>
            <w:r w:rsidRPr="006F5C68">
              <w:rPr>
                <w:rFonts w:ascii="Arial" w:hAnsi="Arial" w:cs="Arial"/>
                <w:color w:val="000000"/>
                <w:sz w:val="22"/>
                <w:szCs w:val="22"/>
              </w:rPr>
              <w:t xml:space="preserve"> is bound to comply including the Council’s rules, procedures, guidelines, policies, codes of practice,  standing orders, financial regulations and standards from time to time and</w:t>
            </w:r>
            <w:r>
              <w:rPr>
                <w:rFonts w:ascii="Arial" w:hAnsi="Arial" w:cs="Arial"/>
                <w:color w:val="000000"/>
                <w:sz w:val="22"/>
                <w:szCs w:val="22"/>
              </w:rPr>
              <w:t xml:space="preserve"> </w:t>
            </w:r>
            <w:r w:rsidRPr="006F5C68">
              <w:rPr>
                <w:rFonts w:ascii="Arial" w:hAnsi="Arial" w:cs="Arial"/>
                <w:color w:val="000000"/>
                <w:sz w:val="22"/>
                <w:szCs w:val="22"/>
              </w:rPr>
              <w:t>any EU laws or regulations that are retained in domestic law in accordance with the European Union (Withdrawal) Act 2018</w:t>
            </w:r>
            <w:r w:rsidR="00236043" w:rsidRPr="0093232E">
              <w:rPr>
                <w:rFonts w:ascii="Arial" w:hAnsi="Arial" w:cs="Arial"/>
                <w:sz w:val="22"/>
                <w:szCs w:val="22"/>
              </w:rPr>
              <w:t>;</w:t>
            </w:r>
          </w:p>
        </w:tc>
      </w:tr>
      <w:tr w:rsidR="009258C2" w:rsidRPr="0093232E" w14:paraId="1FE9B83E" w14:textId="77777777" w:rsidTr="00F53CFB">
        <w:tc>
          <w:tcPr>
            <w:tcW w:w="1985" w:type="dxa"/>
          </w:tcPr>
          <w:p w14:paraId="1FE9B83C"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“Necessary Consents”</w:t>
            </w:r>
          </w:p>
        </w:tc>
        <w:tc>
          <w:tcPr>
            <w:tcW w:w="7229" w:type="dxa"/>
          </w:tcPr>
          <w:p w14:paraId="1FE9B83D" w14:textId="77777777" w:rsidR="009258C2" w:rsidRPr="0093232E" w:rsidRDefault="009258C2" w:rsidP="00C13A6A">
            <w:pPr>
              <w:widowControl w:val="0"/>
              <w:spacing w:after="180"/>
              <w:rPr>
                <w:rFonts w:ascii="Arial" w:hAnsi="Arial" w:cs="Arial"/>
                <w:color w:val="000000"/>
                <w:sz w:val="22"/>
                <w:szCs w:val="22"/>
              </w:rPr>
            </w:pPr>
            <w:r w:rsidRPr="0093232E">
              <w:rPr>
                <w:rFonts w:ascii="Arial" w:hAnsi="Arial" w:cs="Arial"/>
                <w:sz w:val="22"/>
                <w:szCs w:val="22"/>
              </w:rPr>
              <w:t>all approvals, certificates, authorisations, permissions, licences, permits, regulations and consents necessary from time to time for the performance of the Service including without limitation all planning permissions and waste management licences;</w:t>
            </w:r>
          </w:p>
        </w:tc>
      </w:tr>
      <w:tr w:rsidR="009258C2" w:rsidRPr="0093232E" w14:paraId="1FE9B841" w14:textId="77777777" w:rsidTr="00F53CFB">
        <w:tc>
          <w:tcPr>
            <w:tcW w:w="1985" w:type="dxa"/>
          </w:tcPr>
          <w:p w14:paraId="1FE9B83F"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“Persistent Breach”</w:t>
            </w:r>
          </w:p>
        </w:tc>
        <w:tc>
          <w:tcPr>
            <w:tcW w:w="7229" w:type="dxa"/>
          </w:tcPr>
          <w:p w14:paraId="1FE9B840" w14:textId="77777777" w:rsidR="009258C2" w:rsidRPr="0093232E" w:rsidRDefault="009258C2" w:rsidP="00C13A6A">
            <w:pPr>
              <w:pStyle w:val="BodyText3"/>
              <w:widowControl w:val="0"/>
              <w:spacing w:after="180"/>
              <w:ind w:left="48" w:hanging="4"/>
              <w:jc w:val="both"/>
              <w:rPr>
                <w:rFonts w:ascii="Arial" w:hAnsi="Arial" w:cs="Arial"/>
                <w:sz w:val="22"/>
                <w:szCs w:val="22"/>
              </w:rPr>
            </w:pPr>
            <w:r w:rsidRPr="0093232E">
              <w:rPr>
                <w:rFonts w:ascii="Arial" w:hAnsi="Arial" w:cs="Arial"/>
                <w:sz w:val="22"/>
                <w:szCs w:val="22"/>
              </w:rPr>
              <w:t>a continuing breach or series of breaches which has recurred 6 or more times within a two month period after the Council has issued at least one Remediation Notice to the Contractor in respect of each continuing breach or series of  breaches;</w:t>
            </w:r>
          </w:p>
        </w:tc>
      </w:tr>
      <w:tr w:rsidR="009258C2" w:rsidRPr="0093232E" w14:paraId="1FE9B844" w14:textId="77777777" w:rsidTr="00F53CFB">
        <w:tc>
          <w:tcPr>
            <w:tcW w:w="1985" w:type="dxa"/>
          </w:tcPr>
          <w:p w14:paraId="1FE9B842"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"Personal Data"</w:t>
            </w:r>
          </w:p>
        </w:tc>
        <w:tc>
          <w:tcPr>
            <w:tcW w:w="7229" w:type="dxa"/>
          </w:tcPr>
          <w:p w14:paraId="1FE9B843" w14:textId="77777777" w:rsidR="009258C2" w:rsidRPr="0093232E" w:rsidRDefault="009258C2" w:rsidP="00C13A6A">
            <w:pPr>
              <w:pStyle w:val="BodyText3"/>
              <w:widowControl w:val="0"/>
              <w:spacing w:after="180"/>
              <w:ind w:left="48" w:hanging="4"/>
              <w:jc w:val="both"/>
              <w:rPr>
                <w:rFonts w:ascii="Arial" w:hAnsi="Arial" w:cs="Arial"/>
                <w:sz w:val="22"/>
                <w:szCs w:val="22"/>
              </w:rPr>
            </w:pPr>
            <w:r>
              <w:rPr>
                <w:rFonts w:ascii="Arial" w:hAnsi="Arial" w:cs="Arial"/>
                <w:sz w:val="22"/>
                <w:szCs w:val="22"/>
              </w:rPr>
              <w:t>takes the meaning given in the GDPR;</w:t>
            </w:r>
          </w:p>
        </w:tc>
      </w:tr>
      <w:tr w:rsidR="009258C2" w:rsidRPr="0093232E" w14:paraId="1FE9B847" w14:textId="77777777" w:rsidTr="00F53CFB">
        <w:tc>
          <w:tcPr>
            <w:tcW w:w="1985" w:type="dxa"/>
          </w:tcPr>
          <w:p w14:paraId="1FE9B845"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"Personal Data Breach"</w:t>
            </w:r>
          </w:p>
        </w:tc>
        <w:tc>
          <w:tcPr>
            <w:tcW w:w="7229" w:type="dxa"/>
          </w:tcPr>
          <w:p w14:paraId="1FE9B846" w14:textId="77777777" w:rsidR="009258C2" w:rsidRPr="0093232E" w:rsidRDefault="009258C2" w:rsidP="00745485">
            <w:pPr>
              <w:pStyle w:val="BodyText3"/>
              <w:widowControl w:val="0"/>
              <w:spacing w:after="180"/>
              <w:ind w:left="48" w:hanging="4"/>
              <w:jc w:val="both"/>
              <w:rPr>
                <w:rFonts w:ascii="Arial" w:hAnsi="Arial" w:cs="Arial"/>
                <w:sz w:val="22"/>
                <w:szCs w:val="22"/>
              </w:rPr>
            </w:pPr>
            <w:r>
              <w:rPr>
                <w:rFonts w:ascii="Arial" w:hAnsi="Arial" w:cs="Arial"/>
                <w:sz w:val="22"/>
                <w:szCs w:val="22"/>
              </w:rPr>
              <w:t>takes the meaning given in the GDPR;</w:t>
            </w:r>
          </w:p>
        </w:tc>
      </w:tr>
      <w:tr w:rsidR="009258C2" w:rsidRPr="0093232E" w14:paraId="1FE9B84A" w14:textId="77777777" w:rsidTr="00F53CFB">
        <w:tc>
          <w:tcPr>
            <w:tcW w:w="1985" w:type="dxa"/>
          </w:tcPr>
          <w:p w14:paraId="1FE9B848"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“Premises”</w:t>
            </w:r>
          </w:p>
        </w:tc>
        <w:tc>
          <w:tcPr>
            <w:tcW w:w="7229" w:type="dxa"/>
          </w:tcPr>
          <w:p w14:paraId="1FE9B849" w14:textId="77777777" w:rsidR="009258C2" w:rsidRPr="0093232E" w:rsidRDefault="009258C2" w:rsidP="00C13A6A">
            <w:pPr>
              <w:widowControl w:val="0"/>
              <w:spacing w:after="180"/>
              <w:rPr>
                <w:rFonts w:ascii="Arial" w:hAnsi="Arial" w:cs="Arial"/>
                <w:color w:val="000000"/>
                <w:sz w:val="22"/>
                <w:szCs w:val="22"/>
              </w:rPr>
            </w:pPr>
            <w:r w:rsidRPr="0093232E">
              <w:rPr>
                <w:rFonts w:ascii="Arial" w:hAnsi="Arial" w:cs="Arial"/>
                <w:color w:val="000000"/>
                <w:sz w:val="22"/>
                <w:szCs w:val="22"/>
              </w:rPr>
              <w:t>the location(s) at which the Services are to be delivered by the Contractor;</w:t>
            </w:r>
          </w:p>
        </w:tc>
      </w:tr>
      <w:tr w:rsidR="009258C2" w:rsidRPr="0093232E" w14:paraId="1FE9B84D" w14:textId="77777777" w:rsidTr="00F53CFB">
        <w:tc>
          <w:tcPr>
            <w:tcW w:w="1985" w:type="dxa"/>
          </w:tcPr>
          <w:p w14:paraId="1FE9B84B"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t>"Processor"</w:t>
            </w:r>
          </w:p>
        </w:tc>
        <w:tc>
          <w:tcPr>
            <w:tcW w:w="7229" w:type="dxa"/>
          </w:tcPr>
          <w:p w14:paraId="1FE9B84C" w14:textId="77777777" w:rsidR="009258C2" w:rsidRPr="0093232E" w:rsidRDefault="009258C2" w:rsidP="00C13A6A">
            <w:pPr>
              <w:widowControl w:val="0"/>
              <w:spacing w:after="180"/>
              <w:rPr>
                <w:rFonts w:ascii="Arial" w:hAnsi="Arial" w:cs="Arial"/>
                <w:color w:val="000000"/>
                <w:sz w:val="22"/>
                <w:szCs w:val="22"/>
              </w:rPr>
            </w:pPr>
            <w:r>
              <w:rPr>
                <w:rFonts w:ascii="Arial" w:hAnsi="Arial" w:cs="Arial"/>
                <w:color w:val="000000"/>
                <w:sz w:val="22"/>
                <w:szCs w:val="22"/>
              </w:rPr>
              <w:t xml:space="preserve">takes the meaning given in the GDPR; </w:t>
            </w:r>
          </w:p>
        </w:tc>
      </w:tr>
      <w:tr w:rsidR="009258C2" w:rsidRPr="0093232E" w14:paraId="1FE9B858" w14:textId="77777777" w:rsidTr="00F53CFB">
        <w:tc>
          <w:tcPr>
            <w:tcW w:w="1985" w:type="dxa"/>
          </w:tcPr>
          <w:p w14:paraId="1FE9B84E"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“Prohibited Act”</w:t>
            </w:r>
          </w:p>
          <w:p w14:paraId="1FE9B84F"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p>
        </w:tc>
        <w:tc>
          <w:tcPr>
            <w:tcW w:w="7229" w:type="dxa"/>
          </w:tcPr>
          <w:p w14:paraId="1FE9B850" w14:textId="77777777" w:rsidR="004C19E7" w:rsidRPr="004C19E7" w:rsidRDefault="004C19E7" w:rsidP="007E6A4D">
            <w:pPr>
              <w:pStyle w:val="Level5"/>
              <w:widowControl w:val="0"/>
              <w:numPr>
                <w:ilvl w:val="0"/>
                <w:numId w:val="13"/>
              </w:numPr>
              <w:spacing w:after="180"/>
              <w:ind w:left="452" w:hanging="425"/>
              <w:rPr>
                <w:rFonts w:ascii="Arial" w:hAnsi="Arial" w:cs="Arial"/>
                <w:sz w:val="22"/>
                <w:szCs w:val="22"/>
              </w:rPr>
            </w:pPr>
            <w:r w:rsidRPr="004C19E7">
              <w:rPr>
                <w:rFonts w:ascii="Arial" w:hAnsi="Arial" w:cs="Arial"/>
                <w:sz w:val="22"/>
                <w:szCs w:val="22"/>
              </w:rPr>
              <w:t xml:space="preserve">to directly or indirectly offer, promise or give any person working for or engaged by the </w:t>
            </w:r>
            <w:r>
              <w:rPr>
                <w:rFonts w:ascii="Arial" w:hAnsi="Arial" w:cs="Arial"/>
                <w:sz w:val="22"/>
                <w:szCs w:val="22"/>
              </w:rPr>
              <w:t>Council</w:t>
            </w:r>
            <w:r w:rsidRPr="004C19E7">
              <w:rPr>
                <w:rFonts w:ascii="Arial" w:hAnsi="Arial" w:cs="Arial"/>
                <w:sz w:val="22"/>
                <w:szCs w:val="22"/>
              </w:rPr>
              <w:t xml:space="preserve"> a financial or other advantage to: (i) induce the person to perform improperly a relevant function or activity; or (ii) reward that person for improper performance of a relevant function or activity;</w:t>
            </w:r>
          </w:p>
          <w:p w14:paraId="1FE9B851" w14:textId="77777777" w:rsidR="004C19E7" w:rsidRPr="004C19E7" w:rsidRDefault="004C19E7" w:rsidP="007E6A4D">
            <w:pPr>
              <w:pStyle w:val="Level5"/>
              <w:widowControl w:val="0"/>
              <w:numPr>
                <w:ilvl w:val="0"/>
                <w:numId w:val="13"/>
              </w:numPr>
              <w:spacing w:after="180"/>
              <w:ind w:left="452" w:hanging="425"/>
              <w:rPr>
                <w:rFonts w:ascii="Arial" w:hAnsi="Arial" w:cs="Arial"/>
                <w:sz w:val="22"/>
                <w:szCs w:val="22"/>
              </w:rPr>
            </w:pPr>
            <w:r w:rsidRPr="004C19E7">
              <w:rPr>
                <w:rFonts w:ascii="Arial" w:hAnsi="Arial" w:cs="Arial"/>
                <w:sz w:val="22"/>
                <w:szCs w:val="22"/>
              </w:rPr>
              <w:t xml:space="preserve">to directly or indirectly request, agree to receive or accept any financial </w:t>
            </w:r>
            <w:r w:rsidRPr="004C19E7">
              <w:rPr>
                <w:rFonts w:ascii="Arial" w:hAnsi="Arial" w:cs="Arial"/>
                <w:sz w:val="22"/>
                <w:szCs w:val="22"/>
              </w:rPr>
              <w:lastRenderedPageBreak/>
              <w:t>or other advantage as an inducement or a reward for improper performance of a relevant function or activity in connection with this agreement;</w:t>
            </w:r>
          </w:p>
          <w:p w14:paraId="1FE9B852" w14:textId="77777777" w:rsidR="009258C2" w:rsidRPr="004C19E7" w:rsidRDefault="009258C2" w:rsidP="007E6A4D">
            <w:pPr>
              <w:pStyle w:val="Level5"/>
              <w:widowControl w:val="0"/>
              <w:numPr>
                <w:ilvl w:val="0"/>
                <w:numId w:val="13"/>
              </w:numPr>
              <w:spacing w:after="180"/>
              <w:ind w:left="452" w:hanging="425"/>
              <w:rPr>
                <w:rFonts w:ascii="Arial" w:hAnsi="Arial" w:cs="Arial"/>
                <w:sz w:val="22"/>
                <w:szCs w:val="22"/>
              </w:rPr>
            </w:pPr>
            <w:r w:rsidRPr="004C19E7">
              <w:rPr>
                <w:rFonts w:ascii="Arial" w:hAnsi="Arial" w:cs="Arial"/>
                <w:sz w:val="22"/>
                <w:szCs w:val="22"/>
              </w:rPr>
              <w:t>committing any offence:</w:t>
            </w:r>
          </w:p>
          <w:p w14:paraId="1FE9B853" w14:textId="77777777" w:rsidR="009258C2" w:rsidRPr="0093232E" w:rsidRDefault="009258C2" w:rsidP="007E6A4D">
            <w:pPr>
              <w:pStyle w:val="Level5"/>
              <w:widowControl w:val="0"/>
              <w:numPr>
                <w:ilvl w:val="1"/>
                <w:numId w:val="14"/>
              </w:numPr>
              <w:tabs>
                <w:tab w:val="clear" w:pos="1800"/>
                <w:tab w:val="num" w:pos="877"/>
              </w:tabs>
              <w:ind w:left="877" w:hanging="425"/>
              <w:rPr>
                <w:rFonts w:ascii="Arial" w:hAnsi="Arial" w:cs="Arial"/>
                <w:sz w:val="22"/>
                <w:szCs w:val="22"/>
              </w:rPr>
            </w:pPr>
            <w:r w:rsidRPr="0093232E">
              <w:rPr>
                <w:rFonts w:ascii="Arial" w:hAnsi="Arial" w:cs="Arial"/>
                <w:sz w:val="22"/>
                <w:szCs w:val="22"/>
              </w:rPr>
              <w:t>under the Bribery Act 2010; or</w:t>
            </w:r>
          </w:p>
          <w:p w14:paraId="1FE9B854" w14:textId="77777777" w:rsidR="009258C2" w:rsidRPr="00EE7D24" w:rsidRDefault="009258C2" w:rsidP="007E6A4D">
            <w:pPr>
              <w:pStyle w:val="Level5"/>
              <w:widowControl w:val="0"/>
              <w:numPr>
                <w:ilvl w:val="1"/>
                <w:numId w:val="14"/>
              </w:numPr>
              <w:tabs>
                <w:tab w:val="clear" w:pos="1800"/>
                <w:tab w:val="num" w:pos="877"/>
              </w:tabs>
              <w:ind w:left="877" w:hanging="425"/>
              <w:rPr>
                <w:rFonts w:ascii="Arial" w:hAnsi="Arial" w:cs="Arial"/>
                <w:sz w:val="22"/>
                <w:szCs w:val="22"/>
              </w:rPr>
            </w:pPr>
            <w:r w:rsidRPr="00EE7D24">
              <w:rPr>
                <w:rFonts w:ascii="Arial" w:hAnsi="Arial" w:cs="Arial"/>
                <w:sz w:val="22"/>
                <w:szCs w:val="22"/>
              </w:rPr>
              <w:t>under sub-section (2) of Section 117 of the Local Government Act 1972;</w:t>
            </w:r>
          </w:p>
          <w:p w14:paraId="1FE9B855" w14:textId="77777777" w:rsidR="009258C2" w:rsidRPr="00EE7D24" w:rsidRDefault="009258C2" w:rsidP="007E6A4D">
            <w:pPr>
              <w:pStyle w:val="Level5"/>
              <w:widowControl w:val="0"/>
              <w:numPr>
                <w:ilvl w:val="1"/>
                <w:numId w:val="14"/>
              </w:numPr>
              <w:tabs>
                <w:tab w:val="clear" w:pos="1800"/>
                <w:tab w:val="num" w:pos="877"/>
              </w:tabs>
              <w:ind w:left="877" w:hanging="425"/>
              <w:rPr>
                <w:rFonts w:ascii="Arial" w:hAnsi="Arial" w:cs="Arial"/>
                <w:sz w:val="22"/>
                <w:szCs w:val="22"/>
              </w:rPr>
            </w:pPr>
            <w:r w:rsidRPr="00EE7D24">
              <w:rPr>
                <w:rFonts w:ascii="Arial" w:hAnsi="Arial" w:cs="Arial"/>
                <w:sz w:val="22"/>
                <w:szCs w:val="22"/>
              </w:rPr>
              <w:t>under legislation or common law concerning fraudulent acts; or</w:t>
            </w:r>
          </w:p>
          <w:p w14:paraId="1FE9B856" w14:textId="77777777" w:rsidR="009258C2" w:rsidRDefault="009258C2" w:rsidP="007E6A4D">
            <w:pPr>
              <w:pStyle w:val="Level5"/>
              <w:widowControl w:val="0"/>
              <w:numPr>
                <w:ilvl w:val="1"/>
                <w:numId w:val="14"/>
              </w:numPr>
              <w:tabs>
                <w:tab w:val="clear" w:pos="1800"/>
                <w:tab w:val="num" w:pos="877"/>
              </w:tabs>
              <w:ind w:left="877" w:hanging="425"/>
              <w:rPr>
                <w:rFonts w:ascii="Arial" w:hAnsi="Arial" w:cs="Arial"/>
                <w:sz w:val="22"/>
                <w:szCs w:val="22"/>
              </w:rPr>
            </w:pPr>
            <w:r w:rsidRPr="00EE7D24">
              <w:rPr>
                <w:rFonts w:ascii="Arial" w:hAnsi="Arial" w:cs="Arial"/>
                <w:sz w:val="22"/>
                <w:szCs w:val="22"/>
              </w:rPr>
              <w:t>defrauding, attempting to defraud or conspiring to defraud the Council; or</w:t>
            </w:r>
          </w:p>
          <w:p w14:paraId="1FE9B857" w14:textId="77777777" w:rsidR="009258C2" w:rsidRPr="00F53CFB" w:rsidRDefault="009258C2" w:rsidP="007E6A4D">
            <w:pPr>
              <w:pStyle w:val="Level5"/>
              <w:widowControl w:val="0"/>
              <w:numPr>
                <w:ilvl w:val="1"/>
                <w:numId w:val="14"/>
              </w:numPr>
              <w:tabs>
                <w:tab w:val="clear" w:pos="1800"/>
                <w:tab w:val="num" w:pos="877"/>
              </w:tabs>
              <w:ind w:left="877" w:hanging="425"/>
              <w:rPr>
                <w:rFonts w:ascii="Arial" w:hAnsi="Arial" w:cs="Arial"/>
                <w:sz w:val="22"/>
                <w:szCs w:val="22"/>
              </w:rPr>
            </w:pPr>
            <w:proofErr w:type="gramStart"/>
            <w:r w:rsidRPr="00EE7D24">
              <w:rPr>
                <w:rFonts w:ascii="Arial" w:hAnsi="Arial" w:cs="Arial"/>
                <w:sz w:val="22"/>
                <w:szCs w:val="22"/>
              </w:rPr>
              <w:t>any</w:t>
            </w:r>
            <w:proofErr w:type="gramEnd"/>
            <w:r w:rsidRPr="00EE7D24">
              <w:rPr>
                <w:rFonts w:ascii="Arial" w:hAnsi="Arial" w:cs="Arial"/>
                <w:sz w:val="22"/>
                <w:szCs w:val="22"/>
              </w:rPr>
              <w:t xml:space="preserve"> activity, practice or conduct which would constitute one of the offences listed in this definition of Prohibited Act, if such activity, practice or conduct had been carried out in the UK.</w:t>
            </w:r>
          </w:p>
        </w:tc>
      </w:tr>
      <w:tr w:rsidR="009258C2" w:rsidRPr="0093232E" w14:paraId="1FE9B85B" w14:textId="77777777" w:rsidTr="00F53CFB">
        <w:tc>
          <w:tcPr>
            <w:tcW w:w="1985" w:type="dxa"/>
          </w:tcPr>
          <w:p w14:paraId="1FE9B859"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Pr>
                <w:rFonts w:ascii="Arial" w:hAnsi="Arial" w:cs="Arial"/>
                <w:color w:val="000000"/>
                <w:sz w:val="22"/>
                <w:szCs w:val="22"/>
              </w:rPr>
              <w:lastRenderedPageBreak/>
              <w:t xml:space="preserve">"Protective Measures" </w:t>
            </w:r>
          </w:p>
        </w:tc>
        <w:tc>
          <w:tcPr>
            <w:tcW w:w="7229" w:type="dxa"/>
          </w:tcPr>
          <w:p w14:paraId="1FE9B85A" w14:textId="77777777" w:rsidR="009258C2" w:rsidRPr="0093232E" w:rsidRDefault="00EE02C8" w:rsidP="00C13A6A">
            <w:pPr>
              <w:pStyle w:val="Level5"/>
              <w:widowControl w:val="0"/>
              <w:spacing w:after="180"/>
              <w:rPr>
                <w:rFonts w:ascii="Arial" w:hAnsi="Arial" w:cs="Arial"/>
                <w:sz w:val="22"/>
                <w:szCs w:val="22"/>
              </w:rPr>
            </w:pPr>
            <w:r>
              <w:rPr>
                <w:rFonts w:ascii="Arial" w:hAnsi="Arial" w:cs="Arial"/>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9258C2" w:rsidRPr="0093232E" w14:paraId="1FE9B85E" w14:textId="77777777" w:rsidTr="00F53CFB">
        <w:tc>
          <w:tcPr>
            <w:tcW w:w="1985" w:type="dxa"/>
          </w:tcPr>
          <w:p w14:paraId="1FE9B85C" w14:textId="77777777" w:rsidR="009258C2" w:rsidRPr="0093232E" w:rsidRDefault="009258C2"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“Quality Standard”</w:t>
            </w:r>
          </w:p>
        </w:tc>
        <w:tc>
          <w:tcPr>
            <w:tcW w:w="7229" w:type="dxa"/>
          </w:tcPr>
          <w:p w14:paraId="1FE9B85D" w14:textId="77777777" w:rsidR="009258C2" w:rsidRPr="0093232E" w:rsidRDefault="009258C2" w:rsidP="00C13A6A">
            <w:pPr>
              <w:widowControl w:val="0"/>
              <w:spacing w:after="180"/>
              <w:rPr>
                <w:rFonts w:ascii="Arial" w:hAnsi="Arial" w:cs="Arial"/>
                <w:sz w:val="22"/>
                <w:szCs w:val="22"/>
              </w:rPr>
            </w:pPr>
            <w:r w:rsidRPr="0093232E">
              <w:rPr>
                <w:rFonts w:ascii="Arial" w:hAnsi="Arial" w:cs="Arial"/>
                <w:sz w:val="22"/>
                <w:szCs w:val="22"/>
              </w:rPr>
              <w:t>an appropriate and current British Standards Specification or British Standard Code of Practice issued by the British Standard Institution or any similar European Union standard applying to goods or Service relating to the Service or equivalent;</w:t>
            </w:r>
          </w:p>
        </w:tc>
      </w:tr>
      <w:tr w:rsidR="009258C2" w:rsidRPr="0093232E" w14:paraId="1FE9B861" w14:textId="77777777" w:rsidTr="00F53CFB">
        <w:tc>
          <w:tcPr>
            <w:tcW w:w="1985" w:type="dxa"/>
          </w:tcPr>
          <w:p w14:paraId="1FE9B85F"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“Regulatory Body”</w:t>
            </w:r>
          </w:p>
        </w:tc>
        <w:tc>
          <w:tcPr>
            <w:tcW w:w="7229" w:type="dxa"/>
          </w:tcPr>
          <w:p w14:paraId="1FE9B860" w14:textId="515C084A" w:rsidR="009258C2" w:rsidRPr="0093232E" w:rsidRDefault="009258C2" w:rsidP="006F4FE1">
            <w:pPr>
              <w:widowControl w:val="0"/>
              <w:spacing w:after="180"/>
              <w:rPr>
                <w:rFonts w:ascii="Arial" w:hAnsi="Arial" w:cs="Arial"/>
                <w:color w:val="000000"/>
                <w:sz w:val="22"/>
                <w:szCs w:val="22"/>
              </w:rPr>
            </w:pPr>
            <w:r w:rsidRPr="0093232E">
              <w:rPr>
                <w:rFonts w:ascii="Arial" w:hAnsi="Arial" w:cs="Arial"/>
                <w:color w:val="000000"/>
                <w:sz w:val="22"/>
                <w:szCs w:val="22"/>
              </w:rPr>
              <w:t xml:space="preserve">government Departments and agencies or any other regulatory Council or body (other than the Council) including any health and safety enforcement agency, with power to regulate the Service and </w:t>
            </w:r>
            <w:r w:rsidRPr="0093232E">
              <w:rPr>
                <w:rFonts w:ascii="Arial" w:hAnsi="Arial" w:cs="Arial"/>
                <w:sz w:val="22"/>
                <w:szCs w:val="22"/>
              </w:rPr>
              <w:t>their respective successors and substitutes;</w:t>
            </w:r>
          </w:p>
        </w:tc>
      </w:tr>
      <w:tr w:rsidR="009258C2" w:rsidRPr="0093232E" w14:paraId="1FE9B864" w14:textId="77777777" w:rsidTr="00F53CFB">
        <w:tc>
          <w:tcPr>
            <w:tcW w:w="1985" w:type="dxa"/>
          </w:tcPr>
          <w:p w14:paraId="1FE9B862"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“Relevant Employees”</w:t>
            </w:r>
          </w:p>
        </w:tc>
        <w:tc>
          <w:tcPr>
            <w:tcW w:w="7229" w:type="dxa"/>
          </w:tcPr>
          <w:p w14:paraId="1FE9B863" w14:textId="77777777" w:rsidR="009258C2" w:rsidRPr="0093232E" w:rsidRDefault="00870C21" w:rsidP="00C13A6A">
            <w:pPr>
              <w:pStyle w:val="Header"/>
              <w:widowControl w:val="0"/>
              <w:tabs>
                <w:tab w:val="clear" w:pos="4153"/>
                <w:tab w:val="clear" w:pos="8306"/>
              </w:tabs>
              <w:spacing w:after="180"/>
              <w:rPr>
                <w:rFonts w:ascii="Arial" w:hAnsi="Arial" w:cs="Arial"/>
                <w:sz w:val="22"/>
                <w:szCs w:val="22"/>
              </w:rPr>
            </w:pPr>
            <w:r>
              <w:rPr>
                <w:rFonts w:ascii="Arial" w:hAnsi="Arial" w:cs="Arial"/>
                <w:sz w:val="22"/>
                <w:szCs w:val="22"/>
              </w:rPr>
              <w:t xml:space="preserve">means </w:t>
            </w:r>
            <w:r w:rsidR="009258C2" w:rsidRPr="0093232E">
              <w:rPr>
                <w:rFonts w:ascii="Arial" w:hAnsi="Arial" w:cs="Arial"/>
                <w:sz w:val="22"/>
                <w:szCs w:val="22"/>
              </w:rPr>
              <w:t>those employees who</w:t>
            </w:r>
            <w:r>
              <w:rPr>
                <w:rFonts w:ascii="Arial" w:hAnsi="Arial" w:cs="Arial"/>
                <w:sz w:val="22"/>
                <w:szCs w:val="22"/>
              </w:rPr>
              <w:t>se contracts of employment transfer with effect from the Service Transfer Date to the Council or Future Contractor by virtue of the application of TUPE</w:t>
            </w:r>
            <w:r w:rsidR="009258C2" w:rsidRPr="0093232E">
              <w:rPr>
                <w:rFonts w:ascii="Arial" w:hAnsi="Arial" w:cs="Arial"/>
                <w:sz w:val="22"/>
                <w:szCs w:val="22"/>
              </w:rPr>
              <w:t>;</w:t>
            </w:r>
          </w:p>
        </w:tc>
      </w:tr>
      <w:tr w:rsidR="009258C2" w:rsidRPr="0093232E" w14:paraId="1FE9B867" w14:textId="77777777" w:rsidTr="00F53CFB">
        <w:tc>
          <w:tcPr>
            <w:tcW w:w="1985" w:type="dxa"/>
          </w:tcPr>
          <w:p w14:paraId="1FE9B865"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“Relevant Transfer”</w:t>
            </w:r>
          </w:p>
        </w:tc>
        <w:tc>
          <w:tcPr>
            <w:tcW w:w="7229" w:type="dxa"/>
          </w:tcPr>
          <w:p w14:paraId="1FE9B866" w14:textId="77777777" w:rsidR="009258C2" w:rsidRPr="0093232E" w:rsidRDefault="009258C2" w:rsidP="00C13A6A">
            <w:pPr>
              <w:pStyle w:val="Header"/>
              <w:widowControl w:val="0"/>
              <w:tabs>
                <w:tab w:val="clear" w:pos="4153"/>
                <w:tab w:val="clear" w:pos="8306"/>
              </w:tabs>
              <w:spacing w:after="180"/>
              <w:rPr>
                <w:rFonts w:ascii="Arial" w:hAnsi="Arial" w:cs="Arial"/>
                <w:color w:val="000000"/>
                <w:sz w:val="22"/>
                <w:szCs w:val="22"/>
              </w:rPr>
            </w:pPr>
            <w:r w:rsidRPr="0093232E">
              <w:rPr>
                <w:rFonts w:ascii="Arial" w:hAnsi="Arial" w:cs="Arial"/>
                <w:sz w:val="22"/>
                <w:szCs w:val="22"/>
              </w:rPr>
              <w:t>a relevant transfer for the purposes of TUPE in relation to the provision of the Services including upon or as a result of termination of this Contract;</w:t>
            </w:r>
          </w:p>
        </w:tc>
      </w:tr>
      <w:tr w:rsidR="009258C2" w:rsidRPr="0093232E" w14:paraId="1FE9B86A" w14:textId="77777777" w:rsidTr="00F53CFB">
        <w:tc>
          <w:tcPr>
            <w:tcW w:w="1985" w:type="dxa"/>
          </w:tcPr>
          <w:p w14:paraId="1FE9B868"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“Remediation Notice”</w:t>
            </w:r>
          </w:p>
        </w:tc>
        <w:tc>
          <w:tcPr>
            <w:tcW w:w="7229" w:type="dxa"/>
          </w:tcPr>
          <w:p w14:paraId="1FE9B869" w14:textId="77777777" w:rsidR="009258C2" w:rsidRPr="0093232E" w:rsidRDefault="009258C2" w:rsidP="00C13A6A">
            <w:pPr>
              <w:widowControl w:val="0"/>
              <w:spacing w:after="180"/>
              <w:rPr>
                <w:rFonts w:ascii="Arial" w:hAnsi="Arial" w:cs="Arial"/>
                <w:sz w:val="22"/>
                <w:szCs w:val="22"/>
              </w:rPr>
            </w:pPr>
            <w:r w:rsidRPr="0093232E">
              <w:rPr>
                <w:rFonts w:ascii="Arial" w:hAnsi="Arial" w:cs="Arial"/>
                <w:sz w:val="22"/>
                <w:szCs w:val="22"/>
              </w:rPr>
              <w:t xml:space="preserve">as defined in clause </w:t>
            </w:r>
            <w:r w:rsidR="003F31DE">
              <w:rPr>
                <w:rFonts w:ascii="Arial" w:hAnsi="Arial" w:cs="Arial"/>
                <w:sz w:val="22"/>
                <w:szCs w:val="22"/>
              </w:rPr>
              <w:fldChar w:fldCharType="begin"/>
            </w:r>
            <w:r w:rsidR="003F31DE">
              <w:rPr>
                <w:rFonts w:ascii="Arial" w:hAnsi="Arial" w:cs="Arial"/>
                <w:sz w:val="22"/>
                <w:szCs w:val="22"/>
              </w:rPr>
              <w:instrText xml:space="preserve"> REF _Ref69896551 \r \h </w:instrText>
            </w:r>
            <w:r w:rsidR="003F31DE">
              <w:rPr>
                <w:rFonts w:ascii="Arial" w:hAnsi="Arial" w:cs="Arial"/>
                <w:sz w:val="22"/>
                <w:szCs w:val="22"/>
              </w:rPr>
            </w:r>
            <w:r w:rsidR="003F31DE">
              <w:rPr>
                <w:rFonts w:ascii="Arial" w:hAnsi="Arial" w:cs="Arial"/>
                <w:sz w:val="22"/>
                <w:szCs w:val="22"/>
              </w:rPr>
              <w:fldChar w:fldCharType="separate"/>
            </w:r>
            <w:r w:rsidR="007E1D9D">
              <w:rPr>
                <w:rFonts w:ascii="Arial" w:hAnsi="Arial" w:cs="Arial"/>
                <w:sz w:val="22"/>
                <w:szCs w:val="22"/>
              </w:rPr>
              <w:t>12</w:t>
            </w:r>
            <w:r w:rsidR="003F31DE">
              <w:rPr>
                <w:rFonts w:ascii="Arial" w:hAnsi="Arial" w:cs="Arial"/>
                <w:sz w:val="22"/>
                <w:szCs w:val="22"/>
              </w:rPr>
              <w:fldChar w:fldCharType="end"/>
            </w:r>
            <w:r w:rsidRPr="0093232E">
              <w:rPr>
                <w:rFonts w:ascii="Arial" w:hAnsi="Arial" w:cs="Arial"/>
                <w:sz w:val="22"/>
                <w:szCs w:val="22"/>
              </w:rPr>
              <w:t>;</w:t>
            </w:r>
          </w:p>
        </w:tc>
      </w:tr>
      <w:tr w:rsidR="009258C2" w:rsidRPr="0093232E" w14:paraId="1FE9B86D" w14:textId="77777777" w:rsidTr="00F53CFB">
        <w:tc>
          <w:tcPr>
            <w:tcW w:w="1985" w:type="dxa"/>
          </w:tcPr>
          <w:p w14:paraId="1FE9B86B"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“Representative”</w:t>
            </w:r>
          </w:p>
        </w:tc>
        <w:tc>
          <w:tcPr>
            <w:tcW w:w="7229" w:type="dxa"/>
          </w:tcPr>
          <w:p w14:paraId="1FE9B86C" w14:textId="77777777" w:rsidR="009258C2" w:rsidRPr="0093232E" w:rsidRDefault="009258C2" w:rsidP="00C13A6A">
            <w:pPr>
              <w:widowControl w:val="0"/>
              <w:spacing w:after="180"/>
              <w:rPr>
                <w:rFonts w:ascii="Arial" w:hAnsi="Arial" w:cs="Arial"/>
                <w:sz w:val="22"/>
                <w:szCs w:val="22"/>
              </w:rPr>
            </w:pPr>
            <w:r w:rsidRPr="0093232E">
              <w:rPr>
                <w:rFonts w:ascii="Arial" w:hAnsi="Arial" w:cs="Arial"/>
                <w:sz w:val="22"/>
                <w:szCs w:val="22"/>
              </w:rPr>
              <w:t xml:space="preserve">any employee, officer, </w:t>
            </w:r>
            <w:r w:rsidR="00E14D23">
              <w:rPr>
                <w:rFonts w:ascii="Arial" w:hAnsi="Arial" w:cs="Arial"/>
                <w:sz w:val="22"/>
                <w:szCs w:val="22"/>
              </w:rPr>
              <w:t xml:space="preserve">director, </w:t>
            </w:r>
            <w:r w:rsidRPr="0093232E">
              <w:rPr>
                <w:rFonts w:ascii="Arial" w:hAnsi="Arial" w:cs="Arial"/>
                <w:sz w:val="22"/>
                <w:szCs w:val="22"/>
              </w:rPr>
              <w:t>worker,</w:t>
            </w:r>
            <w:r w:rsidR="00E14D23">
              <w:rPr>
                <w:rFonts w:ascii="Arial" w:hAnsi="Arial" w:cs="Arial"/>
                <w:sz w:val="22"/>
                <w:szCs w:val="22"/>
              </w:rPr>
              <w:t xml:space="preserve"> consultant,</w:t>
            </w:r>
            <w:r w:rsidRPr="0093232E">
              <w:rPr>
                <w:rFonts w:ascii="Arial" w:hAnsi="Arial" w:cs="Arial"/>
                <w:sz w:val="22"/>
                <w:szCs w:val="22"/>
              </w:rPr>
              <w:t xml:space="preserve"> agent or contractor engaged by a party in connection with the Service including any sub-contractor;</w:t>
            </w:r>
          </w:p>
        </w:tc>
      </w:tr>
      <w:tr w:rsidR="009258C2" w:rsidRPr="0093232E" w14:paraId="1FE9B870" w14:textId="77777777" w:rsidTr="00F53CFB">
        <w:tblPrEx>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hideMark/>
          </w:tcPr>
          <w:p w14:paraId="1FE9B86E" w14:textId="77777777" w:rsidR="009258C2" w:rsidRPr="0093232E" w:rsidRDefault="009258C2" w:rsidP="00C13A6A">
            <w:pPr>
              <w:widowControl w:val="0"/>
              <w:tabs>
                <w:tab w:val="left" w:pos="720"/>
                <w:tab w:val="left" w:pos="1440"/>
                <w:tab w:val="left" w:pos="2347"/>
              </w:tabs>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"Request for Information"</w:t>
            </w:r>
          </w:p>
        </w:tc>
        <w:tc>
          <w:tcPr>
            <w:tcW w:w="7229" w:type="dxa"/>
            <w:tcBorders>
              <w:top w:val="single" w:sz="4" w:space="0" w:color="auto"/>
              <w:left w:val="single" w:sz="4" w:space="0" w:color="auto"/>
              <w:bottom w:val="single" w:sz="4" w:space="0" w:color="auto"/>
              <w:right w:val="single" w:sz="4" w:space="0" w:color="auto"/>
            </w:tcBorders>
            <w:hideMark/>
          </w:tcPr>
          <w:p w14:paraId="1FE9B86F" w14:textId="77777777" w:rsidR="009258C2" w:rsidRPr="0093232E" w:rsidRDefault="009258C2" w:rsidP="00C13A6A">
            <w:pPr>
              <w:widowControl w:val="0"/>
              <w:snapToGrid w:val="0"/>
              <w:spacing w:after="180"/>
              <w:rPr>
                <w:rFonts w:ascii="Arial" w:eastAsia="Arial" w:hAnsi="Arial" w:cs="Arial"/>
                <w:sz w:val="22"/>
                <w:szCs w:val="22"/>
              </w:rPr>
            </w:pPr>
            <w:r w:rsidRPr="0093232E">
              <w:rPr>
                <w:rFonts w:ascii="Arial" w:eastAsia="Arial" w:hAnsi="Arial" w:cs="Arial"/>
                <w:sz w:val="22"/>
                <w:szCs w:val="22"/>
              </w:rPr>
              <w:t>has the meaning set out in the FOIA or the EIR as relevant (where the meaning set out for the term "request" shall apply;</w:t>
            </w:r>
          </w:p>
        </w:tc>
      </w:tr>
      <w:tr w:rsidR="009258C2" w:rsidRPr="0093232E" w14:paraId="1FE9B873" w14:textId="77777777" w:rsidTr="00F53CFB">
        <w:tc>
          <w:tcPr>
            <w:tcW w:w="1985" w:type="dxa"/>
          </w:tcPr>
          <w:p w14:paraId="1FE9B871"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“Required Insurances”</w:t>
            </w:r>
          </w:p>
        </w:tc>
        <w:tc>
          <w:tcPr>
            <w:tcW w:w="7229" w:type="dxa"/>
          </w:tcPr>
          <w:p w14:paraId="1FE9B872" w14:textId="77777777" w:rsidR="009258C2" w:rsidRPr="0093232E" w:rsidRDefault="009258C2" w:rsidP="00C13A6A">
            <w:pPr>
              <w:widowControl w:val="0"/>
              <w:spacing w:after="180"/>
              <w:rPr>
                <w:rFonts w:ascii="Arial" w:hAnsi="Arial" w:cs="Arial"/>
                <w:sz w:val="22"/>
                <w:szCs w:val="22"/>
              </w:rPr>
            </w:pPr>
            <w:r w:rsidRPr="0093232E">
              <w:rPr>
                <w:rFonts w:ascii="Arial" w:hAnsi="Arial" w:cs="Arial"/>
                <w:sz w:val="22"/>
                <w:szCs w:val="22"/>
              </w:rPr>
              <w:t xml:space="preserve">as defined at clause </w:t>
            </w:r>
            <w:r w:rsidR="003F31DE">
              <w:rPr>
                <w:rFonts w:ascii="Arial" w:hAnsi="Arial" w:cs="Arial"/>
                <w:sz w:val="22"/>
                <w:szCs w:val="22"/>
              </w:rPr>
              <w:fldChar w:fldCharType="begin"/>
            </w:r>
            <w:r w:rsidR="003F31DE">
              <w:rPr>
                <w:rFonts w:ascii="Arial" w:hAnsi="Arial" w:cs="Arial"/>
                <w:sz w:val="22"/>
                <w:szCs w:val="22"/>
              </w:rPr>
              <w:instrText xml:space="preserve"> REF _Ref69896563 \r \h </w:instrText>
            </w:r>
            <w:r w:rsidR="003F31DE">
              <w:rPr>
                <w:rFonts w:ascii="Arial" w:hAnsi="Arial" w:cs="Arial"/>
                <w:sz w:val="22"/>
                <w:szCs w:val="22"/>
              </w:rPr>
            </w:r>
            <w:r w:rsidR="003F31DE">
              <w:rPr>
                <w:rFonts w:ascii="Arial" w:hAnsi="Arial" w:cs="Arial"/>
                <w:sz w:val="22"/>
                <w:szCs w:val="22"/>
              </w:rPr>
              <w:fldChar w:fldCharType="separate"/>
            </w:r>
            <w:r w:rsidR="007E1D9D">
              <w:rPr>
                <w:rFonts w:ascii="Arial" w:hAnsi="Arial" w:cs="Arial"/>
                <w:sz w:val="22"/>
                <w:szCs w:val="22"/>
              </w:rPr>
              <w:t>19</w:t>
            </w:r>
            <w:r w:rsidR="003F31DE">
              <w:rPr>
                <w:rFonts w:ascii="Arial" w:hAnsi="Arial" w:cs="Arial"/>
                <w:sz w:val="22"/>
                <w:szCs w:val="22"/>
              </w:rPr>
              <w:fldChar w:fldCharType="end"/>
            </w:r>
            <w:r w:rsidRPr="0093232E">
              <w:rPr>
                <w:rFonts w:ascii="Arial" w:hAnsi="Arial" w:cs="Arial"/>
                <w:sz w:val="22"/>
                <w:szCs w:val="22"/>
              </w:rPr>
              <w:t>;</w:t>
            </w:r>
          </w:p>
        </w:tc>
      </w:tr>
      <w:tr w:rsidR="009258C2" w:rsidRPr="0093232E" w14:paraId="1FE9B876" w14:textId="77777777" w:rsidTr="00F53CFB">
        <w:tc>
          <w:tcPr>
            <w:tcW w:w="1985" w:type="dxa"/>
          </w:tcPr>
          <w:p w14:paraId="1FE9B874"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“Service”</w:t>
            </w:r>
          </w:p>
        </w:tc>
        <w:tc>
          <w:tcPr>
            <w:tcW w:w="7229" w:type="dxa"/>
          </w:tcPr>
          <w:p w14:paraId="1FE9B875" w14:textId="77777777" w:rsidR="009258C2" w:rsidRPr="0093232E" w:rsidRDefault="009258C2"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the Service, supplies and/or works to be provided by the Contractor under the Contract as more particularly described in the Specification and any </w:t>
            </w:r>
            <w:r w:rsidRPr="0093232E">
              <w:rPr>
                <w:rFonts w:ascii="Arial" w:hAnsi="Arial" w:cs="Arial"/>
                <w:color w:val="000000"/>
                <w:sz w:val="22"/>
                <w:szCs w:val="22"/>
              </w:rPr>
              <w:lastRenderedPageBreak/>
              <w:t>Variation thereto made in accordance with this Contract;</w:t>
            </w:r>
          </w:p>
        </w:tc>
      </w:tr>
      <w:tr w:rsidR="009258C2" w:rsidRPr="0093232E" w14:paraId="1FE9B879" w14:textId="77777777" w:rsidTr="00F53CFB">
        <w:tc>
          <w:tcPr>
            <w:tcW w:w="1985" w:type="dxa"/>
          </w:tcPr>
          <w:p w14:paraId="1FE9B877"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lastRenderedPageBreak/>
              <w:t>“Service Transfer Date”</w:t>
            </w:r>
          </w:p>
        </w:tc>
        <w:tc>
          <w:tcPr>
            <w:tcW w:w="7229" w:type="dxa"/>
          </w:tcPr>
          <w:p w14:paraId="1FE9B878" w14:textId="77777777" w:rsidR="009258C2" w:rsidRPr="0093232E" w:rsidRDefault="00870C21" w:rsidP="00C13A6A">
            <w:pPr>
              <w:widowControl w:val="0"/>
              <w:spacing w:after="180"/>
              <w:rPr>
                <w:rFonts w:ascii="Arial" w:hAnsi="Arial" w:cs="Arial"/>
                <w:color w:val="000000"/>
                <w:sz w:val="22"/>
                <w:szCs w:val="22"/>
              </w:rPr>
            </w:pPr>
            <w:r>
              <w:rPr>
                <w:rFonts w:ascii="Arial" w:hAnsi="Arial" w:cs="Arial"/>
                <w:color w:val="000000"/>
                <w:sz w:val="22"/>
                <w:szCs w:val="22"/>
              </w:rPr>
              <w:t xml:space="preserve">means </w:t>
            </w:r>
            <w:r w:rsidR="009258C2" w:rsidRPr="0093232E">
              <w:rPr>
                <w:rFonts w:ascii="Arial" w:hAnsi="Arial" w:cs="Arial"/>
                <w:color w:val="000000"/>
                <w:sz w:val="22"/>
                <w:szCs w:val="22"/>
              </w:rPr>
              <w:t xml:space="preserve">the </w:t>
            </w:r>
            <w:r>
              <w:rPr>
                <w:rFonts w:ascii="Arial" w:hAnsi="Arial" w:cs="Arial"/>
                <w:color w:val="000000"/>
                <w:sz w:val="22"/>
                <w:szCs w:val="22"/>
              </w:rPr>
              <w:t>date on which the Services (or any part of the Services), transfer from the Contractor or Sub-contractor to the Council or any Future Contractor</w:t>
            </w:r>
            <w:r w:rsidR="009258C2" w:rsidRPr="0093232E">
              <w:rPr>
                <w:rFonts w:ascii="Arial" w:hAnsi="Arial" w:cs="Arial"/>
                <w:color w:val="000000"/>
                <w:sz w:val="22"/>
                <w:szCs w:val="22"/>
              </w:rPr>
              <w:t>;</w:t>
            </w:r>
          </w:p>
        </w:tc>
      </w:tr>
      <w:tr w:rsidR="009258C2" w:rsidRPr="0093232E" w14:paraId="1FE9B87C" w14:textId="77777777" w:rsidTr="00F53CFB">
        <w:tc>
          <w:tcPr>
            <w:tcW w:w="1985" w:type="dxa"/>
          </w:tcPr>
          <w:p w14:paraId="1FE9B87A" w14:textId="77777777" w:rsidR="009258C2" w:rsidRPr="0093232E" w:rsidRDefault="009258C2"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“Specification”</w:t>
            </w:r>
          </w:p>
        </w:tc>
        <w:tc>
          <w:tcPr>
            <w:tcW w:w="7229" w:type="dxa"/>
          </w:tcPr>
          <w:p w14:paraId="1FE9B87B" w14:textId="77777777" w:rsidR="009258C2" w:rsidRPr="0093232E" w:rsidRDefault="009258C2" w:rsidP="00C13A6A">
            <w:pPr>
              <w:widowControl w:val="0"/>
              <w:spacing w:after="180"/>
              <w:rPr>
                <w:rFonts w:ascii="Arial" w:hAnsi="Arial" w:cs="Arial"/>
                <w:color w:val="000000"/>
                <w:sz w:val="22"/>
                <w:szCs w:val="22"/>
              </w:rPr>
            </w:pPr>
            <w:r w:rsidRPr="0093232E">
              <w:rPr>
                <w:rFonts w:ascii="Arial" w:hAnsi="Arial" w:cs="Arial"/>
                <w:color w:val="000000"/>
                <w:sz w:val="22"/>
                <w:szCs w:val="22"/>
              </w:rPr>
              <w:t xml:space="preserve">the specification at Schedule </w:t>
            </w:r>
            <w:r w:rsidR="007129D5">
              <w:rPr>
                <w:rFonts w:ascii="Arial" w:hAnsi="Arial" w:cs="Arial"/>
                <w:color w:val="000000"/>
                <w:sz w:val="22"/>
                <w:szCs w:val="22"/>
              </w:rPr>
              <w:t>B</w:t>
            </w:r>
            <w:r w:rsidR="007129D5" w:rsidRPr="0093232E">
              <w:rPr>
                <w:rFonts w:ascii="Arial" w:hAnsi="Arial" w:cs="Arial"/>
                <w:color w:val="000000"/>
                <w:sz w:val="22"/>
                <w:szCs w:val="22"/>
              </w:rPr>
              <w:t xml:space="preserve"> </w:t>
            </w:r>
            <w:r w:rsidRPr="0093232E">
              <w:rPr>
                <w:rFonts w:ascii="Arial" w:hAnsi="Arial" w:cs="Arial"/>
                <w:color w:val="000000"/>
                <w:sz w:val="22"/>
                <w:szCs w:val="22"/>
              </w:rPr>
              <w:t>detailing the Service;</w:t>
            </w:r>
          </w:p>
        </w:tc>
      </w:tr>
      <w:tr w:rsidR="009258C2" w:rsidRPr="0093232E" w14:paraId="1FE9B87F" w14:textId="77777777" w:rsidTr="00F53CFB">
        <w:tblPrEx>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hideMark/>
          </w:tcPr>
          <w:p w14:paraId="1FE9B87D" w14:textId="77777777" w:rsidR="009258C2" w:rsidRPr="0093232E" w:rsidRDefault="009258C2" w:rsidP="00C13A6A">
            <w:pPr>
              <w:widowControl w:val="0"/>
              <w:tabs>
                <w:tab w:val="left" w:pos="720"/>
                <w:tab w:val="left" w:pos="1440"/>
                <w:tab w:val="left" w:pos="2347"/>
              </w:tabs>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"Staff"</w:t>
            </w:r>
          </w:p>
        </w:tc>
        <w:tc>
          <w:tcPr>
            <w:tcW w:w="7229" w:type="dxa"/>
            <w:tcBorders>
              <w:top w:val="single" w:sz="4" w:space="0" w:color="auto"/>
              <w:left w:val="single" w:sz="4" w:space="0" w:color="auto"/>
              <w:bottom w:val="single" w:sz="4" w:space="0" w:color="auto"/>
              <w:right w:val="single" w:sz="4" w:space="0" w:color="auto"/>
            </w:tcBorders>
            <w:hideMark/>
          </w:tcPr>
          <w:p w14:paraId="1FE9B87E" w14:textId="77777777" w:rsidR="009258C2" w:rsidRPr="0093232E" w:rsidRDefault="009258C2" w:rsidP="00C13A6A">
            <w:pPr>
              <w:widowControl w:val="0"/>
              <w:snapToGrid w:val="0"/>
              <w:spacing w:after="180"/>
              <w:rPr>
                <w:rFonts w:ascii="Arial" w:eastAsia="Arial" w:hAnsi="Arial" w:cs="Arial"/>
                <w:color w:val="000000"/>
                <w:sz w:val="22"/>
                <w:szCs w:val="22"/>
              </w:rPr>
            </w:pPr>
            <w:r w:rsidRPr="0093232E">
              <w:rPr>
                <w:rFonts w:ascii="Arial" w:eastAsia="Arial" w:hAnsi="Arial" w:cs="Arial"/>
                <w:color w:val="000000"/>
                <w:sz w:val="22"/>
                <w:szCs w:val="22"/>
              </w:rPr>
              <w:t xml:space="preserve">means all directors, officers, employees, agents, consultants and contractors of the Contractor and / or of any sub-contractor of the Contractor engaged in the performance of the Contractor's obligations under the Agreement; </w:t>
            </w:r>
          </w:p>
        </w:tc>
      </w:tr>
      <w:tr w:rsidR="00A91B1D" w:rsidRPr="0093232E" w14:paraId="1FE9B882" w14:textId="77777777" w:rsidTr="00F53CFB">
        <w:tblPrEx>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14:paraId="1FE9B880" w14:textId="77777777" w:rsidR="00A91B1D" w:rsidRPr="0093232E" w:rsidRDefault="00A91B1D" w:rsidP="00C13A6A">
            <w:pPr>
              <w:widowControl w:val="0"/>
              <w:tabs>
                <w:tab w:val="left" w:pos="720"/>
                <w:tab w:val="left" w:pos="1440"/>
                <w:tab w:val="left" w:pos="2347"/>
              </w:tabs>
              <w:snapToGrid w:val="0"/>
              <w:spacing w:after="180"/>
              <w:rPr>
                <w:rFonts w:ascii="Arial" w:eastAsia="Arial" w:hAnsi="Arial" w:cs="Arial"/>
                <w:color w:val="000000"/>
                <w:sz w:val="22"/>
                <w:szCs w:val="22"/>
              </w:rPr>
            </w:pPr>
            <w:r>
              <w:rPr>
                <w:rFonts w:ascii="Arial" w:eastAsia="Arial" w:hAnsi="Arial" w:cs="Arial"/>
                <w:color w:val="000000"/>
                <w:sz w:val="22"/>
                <w:szCs w:val="22"/>
              </w:rPr>
              <w:t>"Staffing Information"</w:t>
            </w:r>
          </w:p>
        </w:tc>
        <w:tc>
          <w:tcPr>
            <w:tcW w:w="7229" w:type="dxa"/>
            <w:tcBorders>
              <w:top w:val="single" w:sz="4" w:space="0" w:color="auto"/>
              <w:left w:val="single" w:sz="4" w:space="0" w:color="auto"/>
              <w:bottom w:val="single" w:sz="4" w:space="0" w:color="auto"/>
              <w:right w:val="single" w:sz="4" w:space="0" w:color="auto"/>
            </w:tcBorders>
          </w:tcPr>
          <w:p w14:paraId="1FE9B881" w14:textId="77777777" w:rsidR="00A91B1D" w:rsidRPr="0093232E" w:rsidRDefault="00A91B1D" w:rsidP="00C13A6A">
            <w:pPr>
              <w:widowControl w:val="0"/>
              <w:snapToGrid w:val="0"/>
              <w:spacing w:after="180"/>
              <w:rPr>
                <w:rFonts w:ascii="Arial" w:eastAsia="Arial" w:hAnsi="Arial" w:cs="Arial"/>
                <w:color w:val="000000"/>
                <w:sz w:val="22"/>
                <w:szCs w:val="22"/>
              </w:rPr>
            </w:pPr>
            <w:r w:rsidRPr="00A91B1D">
              <w:rPr>
                <w:rFonts w:ascii="Arial" w:eastAsia="Arial" w:hAnsi="Arial" w:cs="Arial"/>
                <w:color w:val="000000"/>
                <w:sz w:val="22"/>
                <w:szCs w:val="22"/>
              </w:rPr>
              <w:t xml:space="preserve">means in relation to all persons detailed on the </w:t>
            </w:r>
            <w:r w:rsidR="00590DC9">
              <w:rPr>
                <w:rFonts w:ascii="Arial" w:eastAsia="Arial" w:hAnsi="Arial" w:cs="Arial"/>
                <w:color w:val="000000"/>
                <w:sz w:val="22"/>
                <w:szCs w:val="22"/>
              </w:rPr>
              <w:t>Contracto</w:t>
            </w:r>
            <w:r w:rsidR="00590DC9" w:rsidRPr="00A91B1D">
              <w:rPr>
                <w:rFonts w:ascii="Arial" w:eastAsia="Arial" w:hAnsi="Arial" w:cs="Arial"/>
                <w:color w:val="000000"/>
                <w:sz w:val="22"/>
                <w:szCs w:val="22"/>
              </w:rPr>
              <w:t>r's</w:t>
            </w:r>
            <w:r w:rsidRPr="00A91B1D">
              <w:rPr>
                <w:rFonts w:ascii="Arial" w:eastAsia="Arial" w:hAnsi="Arial" w:cs="Arial"/>
                <w:color w:val="000000"/>
                <w:sz w:val="22"/>
                <w:szCs w:val="22"/>
              </w:rPr>
              <w:t xml:space="preserve">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tc>
      </w:tr>
      <w:tr w:rsidR="00E14D23" w:rsidRPr="0093232E" w14:paraId="1FE9B885" w14:textId="77777777" w:rsidTr="00F53CFB">
        <w:tc>
          <w:tcPr>
            <w:tcW w:w="1985" w:type="dxa"/>
          </w:tcPr>
          <w:p w14:paraId="1FE9B883" w14:textId="77777777" w:rsidR="00E14D23" w:rsidRPr="0093232E" w:rsidRDefault="00E14D23" w:rsidP="00C13A6A">
            <w:pPr>
              <w:widowControl w:val="0"/>
              <w:tabs>
                <w:tab w:val="left" w:pos="720"/>
                <w:tab w:val="left" w:pos="1440"/>
                <w:tab w:val="left" w:pos="2347"/>
              </w:tabs>
              <w:spacing w:after="180"/>
              <w:rPr>
                <w:rFonts w:ascii="Arial" w:eastAsia="Arial" w:hAnsi="Arial" w:cs="Arial"/>
                <w:color w:val="000000"/>
                <w:sz w:val="22"/>
                <w:szCs w:val="22"/>
              </w:rPr>
            </w:pPr>
            <w:r>
              <w:rPr>
                <w:rFonts w:ascii="Arial" w:eastAsia="Arial" w:hAnsi="Arial" w:cs="Arial"/>
                <w:color w:val="000000"/>
                <w:sz w:val="22"/>
                <w:szCs w:val="22"/>
              </w:rPr>
              <w:t>"Sub-processor"</w:t>
            </w:r>
          </w:p>
        </w:tc>
        <w:tc>
          <w:tcPr>
            <w:tcW w:w="7229" w:type="dxa"/>
          </w:tcPr>
          <w:p w14:paraId="1FE9B884" w14:textId="77777777" w:rsidR="00E14D23" w:rsidRPr="0093232E" w:rsidRDefault="00E14D23" w:rsidP="00C13A6A">
            <w:pPr>
              <w:widowControl w:val="0"/>
              <w:spacing w:after="180"/>
              <w:rPr>
                <w:rFonts w:ascii="Arial" w:eastAsia="Arial" w:hAnsi="Arial" w:cs="Arial"/>
                <w:color w:val="000000"/>
                <w:sz w:val="22"/>
                <w:szCs w:val="22"/>
              </w:rPr>
            </w:pPr>
            <w:r>
              <w:rPr>
                <w:rFonts w:ascii="Arial" w:eastAsia="Arial" w:hAnsi="Arial" w:cs="Arial"/>
                <w:color w:val="000000"/>
                <w:sz w:val="22"/>
                <w:szCs w:val="22"/>
              </w:rPr>
              <w:t xml:space="preserve">any third party appointed to process Personal Data on behalf of the Contractor related to the Contract; </w:t>
            </w:r>
          </w:p>
        </w:tc>
      </w:tr>
      <w:tr w:rsidR="00870C21" w:rsidRPr="0093232E" w14:paraId="1FE9B888" w14:textId="77777777" w:rsidTr="00F53CFB">
        <w:tc>
          <w:tcPr>
            <w:tcW w:w="1985" w:type="dxa"/>
          </w:tcPr>
          <w:p w14:paraId="1FE9B886" w14:textId="77777777" w:rsidR="00870C21" w:rsidRDefault="00870C21" w:rsidP="00C13A6A">
            <w:pPr>
              <w:widowControl w:val="0"/>
              <w:tabs>
                <w:tab w:val="left" w:pos="720"/>
                <w:tab w:val="left" w:pos="1440"/>
                <w:tab w:val="left" w:pos="2347"/>
              </w:tabs>
              <w:spacing w:after="180"/>
              <w:rPr>
                <w:rFonts w:ascii="Arial" w:eastAsia="Arial" w:hAnsi="Arial" w:cs="Arial"/>
                <w:color w:val="000000"/>
                <w:sz w:val="22"/>
                <w:szCs w:val="22"/>
              </w:rPr>
            </w:pPr>
            <w:r>
              <w:rPr>
                <w:rFonts w:ascii="Arial" w:eastAsia="Arial" w:hAnsi="Arial" w:cs="Arial"/>
                <w:color w:val="000000"/>
                <w:sz w:val="22"/>
                <w:szCs w:val="22"/>
              </w:rPr>
              <w:t>"Subsequent Transfer"</w:t>
            </w:r>
          </w:p>
        </w:tc>
        <w:tc>
          <w:tcPr>
            <w:tcW w:w="7229" w:type="dxa"/>
          </w:tcPr>
          <w:p w14:paraId="1FE9B887" w14:textId="77777777" w:rsidR="00870C21" w:rsidRDefault="00870C21" w:rsidP="00C13A6A">
            <w:pPr>
              <w:widowControl w:val="0"/>
              <w:spacing w:after="180"/>
              <w:rPr>
                <w:rFonts w:ascii="Arial" w:eastAsia="Arial" w:hAnsi="Arial" w:cs="Arial"/>
                <w:color w:val="000000"/>
                <w:sz w:val="22"/>
                <w:szCs w:val="22"/>
              </w:rPr>
            </w:pPr>
            <w:r>
              <w:rPr>
                <w:rFonts w:ascii="Arial" w:eastAsia="Arial" w:hAnsi="Arial" w:cs="Arial"/>
                <w:color w:val="000000"/>
                <w:sz w:val="22"/>
                <w:szCs w:val="22"/>
              </w:rPr>
              <w:t xml:space="preserve">means, following the commencement of this Contract, </w:t>
            </w:r>
            <w:r w:rsidRPr="00870C21">
              <w:rPr>
                <w:rFonts w:ascii="Arial" w:eastAsia="Arial" w:hAnsi="Arial" w:cs="Arial"/>
                <w:color w:val="000000"/>
                <w:sz w:val="22"/>
                <w:szCs w:val="22"/>
              </w:rPr>
              <w:t xml:space="preserve">circumstances whereby the identity of the provider of the Services (or any part of the Services) changes (whether as a result of termination of this Contract, or part or otherwise) resulting in a transfer of the Services in whole or in part from the </w:t>
            </w:r>
            <w:r>
              <w:rPr>
                <w:rFonts w:ascii="Arial" w:eastAsia="Arial" w:hAnsi="Arial" w:cs="Arial"/>
                <w:color w:val="000000"/>
                <w:sz w:val="22"/>
                <w:szCs w:val="22"/>
              </w:rPr>
              <w:t>Contractor</w:t>
            </w:r>
            <w:r w:rsidRPr="00870C21">
              <w:rPr>
                <w:rFonts w:ascii="Arial" w:eastAsia="Arial" w:hAnsi="Arial" w:cs="Arial"/>
                <w:color w:val="000000"/>
                <w:sz w:val="22"/>
                <w:szCs w:val="22"/>
              </w:rPr>
              <w:t xml:space="preserve"> to the Council or </w:t>
            </w:r>
            <w:r>
              <w:rPr>
                <w:rFonts w:ascii="Arial" w:eastAsia="Arial" w:hAnsi="Arial" w:cs="Arial"/>
                <w:color w:val="000000"/>
                <w:sz w:val="22"/>
                <w:szCs w:val="22"/>
              </w:rPr>
              <w:t>Future Contractor;</w:t>
            </w:r>
          </w:p>
        </w:tc>
      </w:tr>
      <w:tr w:rsidR="00E14D23" w:rsidRPr="0093232E" w14:paraId="1FE9B88B" w14:textId="77777777" w:rsidTr="00F53CFB">
        <w:tc>
          <w:tcPr>
            <w:tcW w:w="1985" w:type="dxa"/>
          </w:tcPr>
          <w:p w14:paraId="1FE9B889" w14:textId="77777777" w:rsidR="00E14D23" w:rsidRPr="0093232E" w:rsidRDefault="00E14D2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“TUPE”</w:t>
            </w:r>
          </w:p>
        </w:tc>
        <w:tc>
          <w:tcPr>
            <w:tcW w:w="7229" w:type="dxa"/>
          </w:tcPr>
          <w:p w14:paraId="1FE9B88A" w14:textId="77777777" w:rsidR="00E14D23" w:rsidRPr="0093232E" w:rsidRDefault="00E14D23" w:rsidP="00C13A6A">
            <w:pPr>
              <w:widowControl w:val="0"/>
              <w:spacing w:after="180"/>
              <w:rPr>
                <w:rFonts w:ascii="Arial" w:hAnsi="Arial" w:cs="Arial"/>
                <w:color w:val="000000"/>
                <w:sz w:val="22"/>
                <w:szCs w:val="22"/>
              </w:rPr>
            </w:pPr>
            <w:r w:rsidRPr="0093232E">
              <w:rPr>
                <w:rFonts w:ascii="Arial" w:hAnsi="Arial" w:cs="Arial"/>
                <w:color w:val="000000"/>
                <w:sz w:val="22"/>
                <w:szCs w:val="22"/>
              </w:rPr>
              <w:t>the Transfer of Undertakings (Protection of Employment) Regulations 2006;</w:t>
            </w:r>
          </w:p>
        </w:tc>
      </w:tr>
      <w:tr w:rsidR="00E14D23" w:rsidRPr="0093232E" w14:paraId="1FE9B88E" w14:textId="77777777" w:rsidTr="00F53CFB">
        <w:tc>
          <w:tcPr>
            <w:tcW w:w="1985" w:type="dxa"/>
          </w:tcPr>
          <w:p w14:paraId="1FE9B88C" w14:textId="77777777" w:rsidR="00E14D23" w:rsidRPr="0093232E" w:rsidRDefault="00E14D2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 xml:space="preserve">“VAT” </w:t>
            </w:r>
          </w:p>
        </w:tc>
        <w:tc>
          <w:tcPr>
            <w:tcW w:w="7229" w:type="dxa"/>
          </w:tcPr>
          <w:p w14:paraId="1FE9B88D" w14:textId="77777777" w:rsidR="00E14D23" w:rsidRPr="0093232E" w:rsidRDefault="00E14D23" w:rsidP="00C13A6A">
            <w:pPr>
              <w:widowControl w:val="0"/>
              <w:spacing w:after="180"/>
              <w:rPr>
                <w:rFonts w:ascii="Arial" w:hAnsi="Arial" w:cs="Arial"/>
                <w:sz w:val="22"/>
                <w:szCs w:val="22"/>
              </w:rPr>
            </w:pPr>
            <w:r w:rsidRPr="0093232E">
              <w:rPr>
                <w:rFonts w:ascii="Arial" w:hAnsi="Arial" w:cs="Arial"/>
                <w:sz w:val="22"/>
                <w:szCs w:val="22"/>
              </w:rPr>
              <w:t>value added tax or any similar or substituted tax;</w:t>
            </w:r>
          </w:p>
        </w:tc>
      </w:tr>
      <w:tr w:rsidR="00E14D23" w:rsidRPr="0093232E" w14:paraId="1FE9B891" w14:textId="77777777" w:rsidTr="00F53CFB">
        <w:tc>
          <w:tcPr>
            <w:tcW w:w="1985" w:type="dxa"/>
          </w:tcPr>
          <w:p w14:paraId="1FE9B88F" w14:textId="77777777" w:rsidR="00E14D23" w:rsidRPr="0093232E" w:rsidRDefault="00E14D23"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“Variation”</w:t>
            </w:r>
          </w:p>
        </w:tc>
        <w:tc>
          <w:tcPr>
            <w:tcW w:w="7229" w:type="dxa"/>
          </w:tcPr>
          <w:p w14:paraId="1FE9B890" w14:textId="77777777" w:rsidR="00E14D23" w:rsidRPr="0093232E" w:rsidRDefault="00E14D23" w:rsidP="00C13A6A">
            <w:pPr>
              <w:widowControl w:val="0"/>
              <w:spacing w:after="180"/>
              <w:rPr>
                <w:rFonts w:ascii="Arial" w:hAnsi="Arial" w:cs="Arial"/>
                <w:sz w:val="22"/>
                <w:szCs w:val="22"/>
              </w:rPr>
            </w:pPr>
            <w:r w:rsidRPr="0093232E">
              <w:rPr>
                <w:rFonts w:ascii="Arial" w:hAnsi="Arial" w:cs="Arial"/>
                <w:sz w:val="22"/>
                <w:szCs w:val="22"/>
              </w:rPr>
              <w:t>a variation of the Service or the Contract in accordance with the Contract;</w:t>
            </w:r>
          </w:p>
        </w:tc>
      </w:tr>
      <w:tr w:rsidR="00E14D23" w:rsidRPr="0093232E" w14:paraId="1FE9B894" w14:textId="77777777" w:rsidTr="00F53CFB">
        <w:tc>
          <w:tcPr>
            <w:tcW w:w="1985" w:type="dxa"/>
          </w:tcPr>
          <w:p w14:paraId="1FE9B892" w14:textId="77777777" w:rsidR="00E14D23" w:rsidRPr="0093232E" w:rsidRDefault="00E14D23" w:rsidP="00C13A6A">
            <w:pPr>
              <w:widowControl w:val="0"/>
              <w:tabs>
                <w:tab w:val="left" w:pos="720"/>
                <w:tab w:val="left" w:pos="1440"/>
                <w:tab w:val="left" w:pos="2347"/>
              </w:tabs>
              <w:spacing w:after="180"/>
              <w:rPr>
                <w:rFonts w:ascii="Arial" w:hAnsi="Arial" w:cs="Arial"/>
                <w:color w:val="000000"/>
                <w:sz w:val="22"/>
                <w:szCs w:val="22"/>
              </w:rPr>
            </w:pPr>
            <w:r w:rsidRPr="0093232E">
              <w:rPr>
                <w:rFonts w:ascii="Arial" w:hAnsi="Arial" w:cs="Arial"/>
                <w:color w:val="000000"/>
                <w:sz w:val="22"/>
                <w:szCs w:val="22"/>
              </w:rPr>
              <w:t>“Working Days”</w:t>
            </w:r>
          </w:p>
        </w:tc>
        <w:tc>
          <w:tcPr>
            <w:tcW w:w="7229" w:type="dxa"/>
          </w:tcPr>
          <w:p w14:paraId="1FE9B893" w14:textId="77777777" w:rsidR="00E14D23" w:rsidRPr="0093232E" w:rsidRDefault="00E14D23" w:rsidP="00C13A6A">
            <w:pPr>
              <w:widowControl w:val="0"/>
              <w:spacing w:after="180"/>
              <w:rPr>
                <w:rFonts w:ascii="Arial" w:hAnsi="Arial" w:cs="Arial"/>
                <w:sz w:val="22"/>
                <w:szCs w:val="22"/>
              </w:rPr>
            </w:pPr>
            <w:r w:rsidRPr="0093232E">
              <w:rPr>
                <w:rFonts w:ascii="Arial" w:hAnsi="Arial" w:cs="Arial"/>
                <w:sz w:val="22"/>
                <w:szCs w:val="22"/>
              </w:rPr>
              <w:t>Monday to Friday inclusive of each week excluding Christmas Day, Good Friday and Bank Holidays in England</w:t>
            </w:r>
          </w:p>
        </w:tc>
      </w:tr>
    </w:tbl>
    <w:p w14:paraId="1FE9B895" w14:textId="77777777" w:rsidR="00B23067" w:rsidRPr="0093232E" w:rsidRDefault="00B23067" w:rsidP="00C13A6A">
      <w:pPr>
        <w:pStyle w:val="Heading1"/>
        <w:keepNext w:val="0"/>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br w:type="page"/>
      </w:r>
      <w:bookmarkStart w:id="299" w:name="_Toc173489438"/>
      <w:r w:rsidRPr="0093232E">
        <w:rPr>
          <w:rFonts w:ascii="Arial" w:hAnsi="Arial" w:cs="Arial"/>
          <w:sz w:val="22"/>
          <w:szCs w:val="22"/>
        </w:rPr>
        <w:lastRenderedPageBreak/>
        <w:t xml:space="preserve">SCHEDULE </w:t>
      </w:r>
      <w:r w:rsidR="007129D5">
        <w:rPr>
          <w:rFonts w:ascii="Arial" w:hAnsi="Arial" w:cs="Arial"/>
          <w:sz w:val="22"/>
          <w:szCs w:val="22"/>
        </w:rPr>
        <w:t>B</w:t>
      </w:r>
      <w:r w:rsidR="007129D5" w:rsidRPr="0093232E">
        <w:rPr>
          <w:rFonts w:ascii="Arial" w:hAnsi="Arial" w:cs="Arial"/>
          <w:sz w:val="22"/>
          <w:szCs w:val="22"/>
        </w:rPr>
        <w:t xml:space="preserve"> </w:t>
      </w:r>
      <w:r w:rsidRPr="0093232E">
        <w:rPr>
          <w:rFonts w:ascii="Arial" w:hAnsi="Arial" w:cs="Arial"/>
          <w:sz w:val="22"/>
          <w:szCs w:val="22"/>
        </w:rPr>
        <w:t>– SPECIFICATION</w:t>
      </w:r>
      <w:bookmarkEnd w:id="299"/>
      <w:r w:rsidRPr="0093232E">
        <w:rPr>
          <w:rFonts w:ascii="Arial" w:hAnsi="Arial" w:cs="Arial"/>
          <w:sz w:val="22"/>
          <w:szCs w:val="22"/>
        </w:rPr>
        <w:t xml:space="preserve"> </w:t>
      </w:r>
    </w:p>
    <w:p w14:paraId="22366EBE"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REQUIREMENT (including Specification) </w:t>
      </w:r>
    </w:p>
    <w:p w14:paraId="346F9016" w14:textId="31BEE214"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 2.1 BACKGROUND </w:t>
      </w:r>
    </w:p>
    <w:p w14:paraId="36F766D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Gosport Borough Council is a small local government Council located in Hampshire and </w:t>
      </w:r>
      <w:proofErr w:type="gramStart"/>
      <w:r w:rsidRPr="00EB4B68">
        <w:rPr>
          <w:rFonts w:ascii="Arial" w:hAnsi="Arial" w:cs="Arial"/>
          <w:sz w:val="22"/>
          <w:szCs w:val="22"/>
        </w:rPr>
        <w:t>was awarded</w:t>
      </w:r>
      <w:proofErr w:type="gramEnd"/>
      <w:r w:rsidRPr="00EB4B68">
        <w:rPr>
          <w:rFonts w:ascii="Arial" w:hAnsi="Arial" w:cs="Arial"/>
          <w:sz w:val="22"/>
          <w:szCs w:val="22"/>
        </w:rPr>
        <w:t xml:space="preserve"> funding from UK Shared Prosperity to deliver digital inclusion interventions. </w:t>
      </w:r>
    </w:p>
    <w:p w14:paraId="4C3157E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council is conducting this procurement to achieve three digital projects that </w:t>
      </w:r>
      <w:proofErr w:type="gramStart"/>
      <w:r w:rsidRPr="00EB4B68">
        <w:rPr>
          <w:rFonts w:ascii="Arial" w:hAnsi="Arial" w:cs="Arial"/>
          <w:sz w:val="22"/>
          <w:szCs w:val="22"/>
        </w:rPr>
        <w:t>can be planned and delivered before 31st March 2025, meeting the outcomes of the following digital interventions</w:t>
      </w:r>
      <w:proofErr w:type="gramEnd"/>
      <w:r w:rsidRPr="00EB4B68">
        <w:rPr>
          <w:rFonts w:ascii="Arial" w:hAnsi="Arial" w:cs="Arial"/>
          <w:sz w:val="22"/>
          <w:szCs w:val="22"/>
        </w:rPr>
        <w:t>:</w:t>
      </w:r>
    </w:p>
    <w:p w14:paraId="1C0697FB"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1. Support for local arts, cultural, heritage and creative activities </w:t>
      </w:r>
    </w:p>
    <w:p w14:paraId="44014835"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2. Funding for new and improvements to existing training hubs, business support offers, ‘incubators’ and ‘accelerators’ for local enterprise (including social enterprise) which can support entrepreneurs and start-ups through the early stages of development and growth by offering a combination of services including account management, advice, resources, training, coaching, mentorship and access to workspace </w:t>
      </w:r>
    </w:p>
    <w:p w14:paraId="003BF2CC"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3. Intervention to increase levels of digital inclusion, with a focus on essential digital skills, communicating the benefits of getting (safely) online, and in-community support to provide users with the confidence and trust to stay online </w:t>
      </w:r>
    </w:p>
    <w:p w14:paraId="16DE31E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4. Funding to support local digital skills </w:t>
      </w:r>
    </w:p>
    <w:p w14:paraId="652D7B28"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1CDA88A1"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2.2 REQUIREMENTS</w:t>
      </w:r>
    </w:p>
    <w:p w14:paraId="06B83F0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council is seeking a supplier(s) to deliver four separate digital projects from the available funding streams across the four intervention (detailed in 2.1) that </w:t>
      </w:r>
      <w:proofErr w:type="gramStart"/>
      <w:r w:rsidRPr="00EB4B68">
        <w:rPr>
          <w:rFonts w:ascii="Arial" w:hAnsi="Arial" w:cs="Arial"/>
          <w:sz w:val="22"/>
          <w:szCs w:val="22"/>
        </w:rPr>
        <w:t>can be completed</w:t>
      </w:r>
      <w:proofErr w:type="gramEnd"/>
      <w:r w:rsidRPr="00EB4B68">
        <w:rPr>
          <w:rFonts w:ascii="Arial" w:hAnsi="Arial" w:cs="Arial"/>
          <w:sz w:val="22"/>
          <w:szCs w:val="22"/>
        </w:rPr>
        <w:t xml:space="preserve"> by 31st March 2024. Suppliers are required to create innovative and exciting digital project plans. </w:t>
      </w:r>
    </w:p>
    <w:p w14:paraId="65571F1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Suppliers are required to use the freedom and flexibility within this procurement to develop deliverable projects that meet the brief, digital funding interventions and outcomes. </w:t>
      </w:r>
    </w:p>
    <w:p w14:paraId="5A50F253"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council require suppliers to write a project brief and delivery plan for each project proposal, this must include: </w:t>
      </w:r>
    </w:p>
    <w:p w14:paraId="6E6D37BC" w14:textId="18F04601"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 xml:space="preserve">What the project is, what </w:t>
      </w:r>
      <w:proofErr w:type="gramStart"/>
      <w:r w:rsidRPr="00845CCB">
        <w:rPr>
          <w:rFonts w:ascii="Arial" w:hAnsi="Arial" w:cs="Arial"/>
        </w:rPr>
        <w:t>will be delivered</w:t>
      </w:r>
      <w:proofErr w:type="gramEnd"/>
      <w:r w:rsidRPr="00845CCB">
        <w:rPr>
          <w:rFonts w:ascii="Arial" w:hAnsi="Arial" w:cs="Arial"/>
        </w:rPr>
        <w:t>.</w:t>
      </w:r>
    </w:p>
    <w:p w14:paraId="6F00227A" w14:textId="70E3AC6D"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How the project meets the intervention</w:t>
      </w:r>
    </w:p>
    <w:p w14:paraId="733793D5" w14:textId="399976AE"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What the planned outcomes will be</w:t>
      </w:r>
    </w:p>
    <w:p w14:paraId="362F59C6" w14:textId="10C036F6"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Number of people expected to benefit from the project</w:t>
      </w:r>
    </w:p>
    <w:p w14:paraId="5193E376" w14:textId="66B10671"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How and where the project will be delivered</w:t>
      </w:r>
    </w:p>
    <w:p w14:paraId="3189FA3D" w14:textId="3B376CA4"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Confirmation that the project can be delivered and completed by 31st March 2025</w:t>
      </w:r>
    </w:p>
    <w:p w14:paraId="1551BDDF" w14:textId="07F13488"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Project cost</w:t>
      </w:r>
    </w:p>
    <w:p w14:paraId="7BEDC0F7" w14:textId="752CBDD4" w:rsidR="00EB4B68" w:rsidRPr="00845CCB" w:rsidRDefault="00EB4B68" w:rsidP="00845CCB">
      <w:pPr>
        <w:pStyle w:val="ListParagraph"/>
        <w:widowControl w:val="0"/>
        <w:numPr>
          <w:ilvl w:val="0"/>
          <w:numId w:val="44"/>
        </w:numPr>
        <w:tabs>
          <w:tab w:val="left" w:pos="720"/>
          <w:tab w:val="left" w:pos="1440"/>
          <w:tab w:val="left" w:pos="2347"/>
        </w:tabs>
        <w:spacing w:after="180"/>
        <w:rPr>
          <w:rFonts w:ascii="Arial" w:hAnsi="Arial" w:cs="Arial"/>
        </w:rPr>
      </w:pPr>
      <w:r w:rsidRPr="00845CCB">
        <w:rPr>
          <w:rFonts w:ascii="Arial" w:hAnsi="Arial" w:cs="Arial"/>
        </w:rPr>
        <w:t xml:space="preserve">Sustainability, if the project delivers very positive outcomes that meet the needs of local people please explain how scalable the project is and how it could  grow beyond the initial project period if future funding was secured. </w:t>
      </w:r>
    </w:p>
    <w:p w14:paraId="6B10C355" w14:textId="390D0FA0"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t>How will you monitor progress against expected outcomes</w:t>
      </w:r>
    </w:p>
    <w:p w14:paraId="7D227A9A" w14:textId="609A033F"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t>What data collection will you collate and how will you share this with the council</w:t>
      </w:r>
    </w:p>
    <w:p w14:paraId="2EC66759" w14:textId="07F291B6"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t>How a mid-point progress report will be delivered and what will be included</w:t>
      </w:r>
    </w:p>
    <w:p w14:paraId="0C778F7C" w14:textId="159ACA5B"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t>Cost breakdown, to be completed n excel with a cost for each component of the project</w:t>
      </w:r>
    </w:p>
    <w:p w14:paraId="61C84CD4" w14:textId="510B28FB"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lastRenderedPageBreak/>
        <w:t>End of project report including a minimum of 2 case studies</w:t>
      </w:r>
    </w:p>
    <w:p w14:paraId="7880C3D3" w14:textId="729C74DB" w:rsidR="00EB4B68" w:rsidRPr="00845CCB" w:rsidRDefault="00EB4B68" w:rsidP="00845CCB">
      <w:pPr>
        <w:pStyle w:val="ListParagraph"/>
        <w:widowControl w:val="0"/>
        <w:numPr>
          <w:ilvl w:val="0"/>
          <w:numId w:val="42"/>
        </w:numPr>
        <w:tabs>
          <w:tab w:val="left" w:pos="720"/>
          <w:tab w:val="left" w:pos="1440"/>
          <w:tab w:val="left" w:pos="2347"/>
        </w:tabs>
        <w:spacing w:after="180"/>
        <w:rPr>
          <w:rFonts w:ascii="Arial" w:hAnsi="Arial" w:cs="Arial"/>
        </w:rPr>
      </w:pPr>
      <w:r w:rsidRPr="00845CCB">
        <w:rPr>
          <w:rFonts w:ascii="Arial" w:hAnsi="Arial" w:cs="Arial"/>
        </w:rPr>
        <w:t xml:space="preserve">Must be able to provide examples of project delivery and confidence that the project proposal </w:t>
      </w:r>
      <w:proofErr w:type="gramStart"/>
      <w:r w:rsidRPr="00845CCB">
        <w:rPr>
          <w:rFonts w:ascii="Arial" w:hAnsi="Arial" w:cs="Arial"/>
        </w:rPr>
        <w:t>can be delivered</w:t>
      </w:r>
      <w:proofErr w:type="gramEnd"/>
      <w:r w:rsidRPr="00845CCB">
        <w:rPr>
          <w:rFonts w:ascii="Arial" w:hAnsi="Arial" w:cs="Arial"/>
        </w:rPr>
        <w:t xml:space="preserve"> within the timescale and funding allocation. </w:t>
      </w:r>
    </w:p>
    <w:p w14:paraId="7EE5740E"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w:t>
      </w:r>
    </w:p>
    <w:p w14:paraId="43A2276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2.3 HEALTH AND SAFETY</w:t>
      </w:r>
    </w:p>
    <w:p w14:paraId="3ECEB765"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Depending on the project proposals, the supplier may need to produce Health &amp; Safety requirements. Requirements </w:t>
      </w:r>
      <w:proofErr w:type="gramStart"/>
      <w:r w:rsidRPr="00EB4B68">
        <w:rPr>
          <w:rFonts w:ascii="Arial" w:hAnsi="Arial" w:cs="Arial"/>
          <w:sz w:val="22"/>
          <w:szCs w:val="22"/>
        </w:rPr>
        <w:t>will be requested</w:t>
      </w:r>
      <w:proofErr w:type="gramEnd"/>
      <w:r w:rsidRPr="00EB4B68">
        <w:rPr>
          <w:rFonts w:ascii="Arial" w:hAnsi="Arial" w:cs="Arial"/>
          <w:sz w:val="22"/>
          <w:szCs w:val="22"/>
        </w:rPr>
        <w:t xml:space="preserve"> by the council once the contract has been awarded and projects agreed but may include: </w:t>
      </w:r>
    </w:p>
    <w:p w14:paraId="1B5E65C6" w14:textId="2BF52CBB" w:rsidR="00EB4B68" w:rsidRPr="00845CCB" w:rsidRDefault="00EB4B68" w:rsidP="00845CCB">
      <w:pPr>
        <w:pStyle w:val="ListParagraph"/>
        <w:widowControl w:val="0"/>
        <w:numPr>
          <w:ilvl w:val="0"/>
          <w:numId w:val="39"/>
        </w:numPr>
        <w:tabs>
          <w:tab w:val="left" w:pos="720"/>
          <w:tab w:val="left" w:pos="1440"/>
          <w:tab w:val="left" w:pos="2347"/>
        </w:tabs>
        <w:spacing w:after="180"/>
        <w:rPr>
          <w:rFonts w:ascii="Arial" w:hAnsi="Arial" w:cs="Arial"/>
        </w:rPr>
      </w:pPr>
      <w:r w:rsidRPr="00845CCB">
        <w:rPr>
          <w:rFonts w:ascii="Arial" w:hAnsi="Arial" w:cs="Arial"/>
        </w:rPr>
        <w:t>risk assessments &amp; method statements (RAMS)</w:t>
      </w:r>
    </w:p>
    <w:p w14:paraId="0F732CBB" w14:textId="678A1CB4" w:rsidR="00EB4B68" w:rsidRPr="00845CCB" w:rsidRDefault="00EB4B68" w:rsidP="00845CCB">
      <w:pPr>
        <w:pStyle w:val="ListParagraph"/>
        <w:widowControl w:val="0"/>
        <w:numPr>
          <w:ilvl w:val="0"/>
          <w:numId w:val="39"/>
        </w:numPr>
        <w:tabs>
          <w:tab w:val="left" w:pos="720"/>
          <w:tab w:val="left" w:pos="1440"/>
          <w:tab w:val="left" w:pos="2347"/>
        </w:tabs>
        <w:spacing w:after="180"/>
        <w:rPr>
          <w:rFonts w:ascii="Arial" w:hAnsi="Arial" w:cs="Arial"/>
        </w:rPr>
      </w:pPr>
      <w:r w:rsidRPr="00845CCB">
        <w:rPr>
          <w:rFonts w:ascii="Arial" w:hAnsi="Arial" w:cs="Arial"/>
        </w:rPr>
        <w:t>PPE requirements</w:t>
      </w:r>
    </w:p>
    <w:p w14:paraId="5087C691" w14:textId="2DCB2191" w:rsidR="00EB4B68" w:rsidRPr="00845CCB" w:rsidRDefault="00EB4B68" w:rsidP="00845CCB">
      <w:pPr>
        <w:pStyle w:val="ListParagraph"/>
        <w:widowControl w:val="0"/>
        <w:numPr>
          <w:ilvl w:val="0"/>
          <w:numId w:val="39"/>
        </w:numPr>
        <w:tabs>
          <w:tab w:val="left" w:pos="720"/>
          <w:tab w:val="left" w:pos="1440"/>
          <w:tab w:val="left" w:pos="2347"/>
        </w:tabs>
        <w:spacing w:after="180"/>
        <w:rPr>
          <w:rFonts w:ascii="Arial" w:hAnsi="Arial" w:cs="Arial"/>
        </w:rPr>
      </w:pPr>
      <w:r w:rsidRPr="00845CCB">
        <w:rPr>
          <w:rFonts w:ascii="Arial" w:hAnsi="Arial" w:cs="Arial"/>
        </w:rPr>
        <w:t>COSHH</w:t>
      </w:r>
    </w:p>
    <w:p w14:paraId="03D99134"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4CA43A47"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2.4 INSURANCE REQUIREMENTS</w:t>
      </w:r>
    </w:p>
    <w:p w14:paraId="535C8D15"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The successful Respondent will maintain the following insurance cover for the duration of the commission and provide evidence of cover to the Council at any time when requested by the council.</w:t>
      </w:r>
    </w:p>
    <w:p w14:paraId="209D4FEC"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Insurance:</w:t>
      </w:r>
      <w:r w:rsidRPr="00EB4B68">
        <w:rPr>
          <w:rFonts w:ascii="Arial" w:hAnsi="Arial" w:cs="Arial"/>
          <w:sz w:val="22"/>
          <w:szCs w:val="22"/>
        </w:rPr>
        <w:tab/>
        <w:t>Minimum value required</w:t>
      </w:r>
    </w:p>
    <w:p w14:paraId="4E0FDCC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Public Liability </w:t>
      </w:r>
      <w:r w:rsidRPr="00EB4B68">
        <w:rPr>
          <w:rFonts w:ascii="Arial" w:hAnsi="Arial" w:cs="Arial"/>
          <w:sz w:val="22"/>
          <w:szCs w:val="22"/>
        </w:rPr>
        <w:tab/>
        <w:t xml:space="preserve">£10 million </w:t>
      </w:r>
    </w:p>
    <w:p w14:paraId="5195F2DF"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Employee Liability</w:t>
      </w:r>
      <w:r w:rsidRPr="00EB4B68">
        <w:rPr>
          <w:rFonts w:ascii="Arial" w:hAnsi="Arial" w:cs="Arial"/>
          <w:sz w:val="22"/>
          <w:szCs w:val="22"/>
        </w:rPr>
        <w:tab/>
        <w:t>£5 million</w:t>
      </w:r>
    </w:p>
    <w:p w14:paraId="0093256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Professional Indemnity </w:t>
      </w:r>
      <w:r w:rsidRPr="00EB4B68">
        <w:rPr>
          <w:rFonts w:ascii="Arial" w:hAnsi="Arial" w:cs="Arial"/>
          <w:sz w:val="22"/>
          <w:szCs w:val="22"/>
        </w:rPr>
        <w:tab/>
        <w:t>£1 million</w:t>
      </w:r>
    </w:p>
    <w:p w14:paraId="280F032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62F929D0"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2.5 ACCOUNT MANAGEMENT.</w:t>
      </w:r>
    </w:p>
    <w:p w14:paraId="0BC607D0" w14:textId="2AAC99EC" w:rsidR="00EB4B68" w:rsidRPr="00845CCB" w:rsidRDefault="00EB4B68" w:rsidP="00845CCB">
      <w:pPr>
        <w:pStyle w:val="ListParagraph"/>
        <w:widowControl w:val="0"/>
        <w:numPr>
          <w:ilvl w:val="0"/>
          <w:numId w:val="40"/>
        </w:numPr>
        <w:tabs>
          <w:tab w:val="left" w:pos="720"/>
          <w:tab w:val="left" w:pos="1440"/>
          <w:tab w:val="left" w:pos="2347"/>
        </w:tabs>
        <w:spacing w:after="180"/>
        <w:rPr>
          <w:rFonts w:ascii="Arial" w:hAnsi="Arial" w:cs="Arial"/>
        </w:rPr>
      </w:pPr>
      <w:r w:rsidRPr="00845CCB">
        <w:rPr>
          <w:rFonts w:ascii="Arial" w:hAnsi="Arial" w:cs="Arial"/>
        </w:rPr>
        <w:t xml:space="preserve">The Supplier will be required to provide project outcome measures and data that </w:t>
      </w:r>
      <w:proofErr w:type="gramStart"/>
      <w:r w:rsidRPr="00845CCB">
        <w:rPr>
          <w:rFonts w:ascii="Arial" w:hAnsi="Arial" w:cs="Arial"/>
        </w:rPr>
        <w:t>will be agreed</w:t>
      </w:r>
      <w:proofErr w:type="gramEnd"/>
      <w:r w:rsidRPr="00845CCB">
        <w:rPr>
          <w:rFonts w:ascii="Arial" w:hAnsi="Arial" w:cs="Arial"/>
        </w:rPr>
        <w:t xml:space="preserve"> at the start of the project delivery (Depending on the type of project to win each LOT. </w:t>
      </w:r>
    </w:p>
    <w:p w14:paraId="4726804B" w14:textId="16BAFEE6" w:rsidR="00EB4B68" w:rsidRPr="00845CCB" w:rsidRDefault="00EB4B68" w:rsidP="00845CCB">
      <w:pPr>
        <w:pStyle w:val="ListParagraph"/>
        <w:widowControl w:val="0"/>
        <w:numPr>
          <w:ilvl w:val="0"/>
          <w:numId w:val="40"/>
        </w:numPr>
        <w:tabs>
          <w:tab w:val="left" w:pos="720"/>
          <w:tab w:val="left" w:pos="1440"/>
          <w:tab w:val="left" w:pos="2347"/>
        </w:tabs>
        <w:spacing w:after="180"/>
        <w:rPr>
          <w:rFonts w:ascii="Arial" w:hAnsi="Arial" w:cs="Arial"/>
        </w:rPr>
      </w:pPr>
      <w:r w:rsidRPr="00845CCB">
        <w:rPr>
          <w:rFonts w:ascii="Arial" w:hAnsi="Arial" w:cs="Arial"/>
        </w:rPr>
        <w:t xml:space="preserve">KPI’s and data collection will be agreed at the point the contract is awarded. Suppliers </w:t>
      </w:r>
      <w:proofErr w:type="gramStart"/>
      <w:r w:rsidRPr="00845CCB">
        <w:rPr>
          <w:rFonts w:ascii="Arial" w:hAnsi="Arial" w:cs="Arial"/>
        </w:rPr>
        <w:t>will be expected</w:t>
      </w:r>
      <w:proofErr w:type="gramEnd"/>
      <w:r w:rsidRPr="00845CCB">
        <w:rPr>
          <w:rFonts w:ascii="Arial" w:hAnsi="Arial" w:cs="Arial"/>
        </w:rPr>
        <w:t xml:space="preserve"> to state their expected outcomes in the project proposal document and report on actuals at the midway point – January 2025 and at the end of the project – March 2025. </w:t>
      </w:r>
    </w:p>
    <w:p w14:paraId="2B148CE5" w14:textId="591F410B" w:rsidR="00EB4B68" w:rsidRPr="00845CCB" w:rsidRDefault="00EB4B68" w:rsidP="00845CCB">
      <w:pPr>
        <w:pStyle w:val="ListParagraph"/>
        <w:widowControl w:val="0"/>
        <w:numPr>
          <w:ilvl w:val="0"/>
          <w:numId w:val="40"/>
        </w:numPr>
        <w:tabs>
          <w:tab w:val="left" w:pos="720"/>
          <w:tab w:val="left" w:pos="1440"/>
          <w:tab w:val="left" w:pos="2347"/>
        </w:tabs>
        <w:spacing w:after="180"/>
        <w:rPr>
          <w:rFonts w:ascii="Arial" w:hAnsi="Arial" w:cs="Arial"/>
        </w:rPr>
      </w:pPr>
      <w:r w:rsidRPr="00845CCB">
        <w:rPr>
          <w:rFonts w:ascii="Arial" w:hAnsi="Arial" w:cs="Arial"/>
        </w:rPr>
        <w:t xml:space="preserve">A final project report with a minimum of </w:t>
      </w:r>
      <w:proofErr w:type="gramStart"/>
      <w:r w:rsidRPr="00845CCB">
        <w:rPr>
          <w:rFonts w:ascii="Arial" w:hAnsi="Arial" w:cs="Arial"/>
        </w:rPr>
        <w:t>2</w:t>
      </w:r>
      <w:proofErr w:type="gramEnd"/>
      <w:r w:rsidRPr="00845CCB">
        <w:rPr>
          <w:rFonts w:ascii="Arial" w:hAnsi="Arial" w:cs="Arial"/>
        </w:rPr>
        <w:t xml:space="preserve"> case studies must be completed at the end of the project and delivered complete by 31st March 2025. </w:t>
      </w:r>
    </w:p>
    <w:p w14:paraId="4E6E0A40" w14:textId="5DF97F50" w:rsidR="00EB4B68" w:rsidRPr="00845CCB" w:rsidRDefault="00EB4B68" w:rsidP="00845CCB">
      <w:pPr>
        <w:pStyle w:val="ListParagraph"/>
        <w:widowControl w:val="0"/>
        <w:numPr>
          <w:ilvl w:val="0"/>
          <w:numId w:val="40"/>
        </w:numPr>
        <w:tabs>
          <w:tab w:val="left" w:pos="720"/>
          <w:tab w:val="left" w:pos="1440"/>
          <w:tab w:val="left" w:pos="2347"/>
        </w:tabs>
        <w:spacing w:after="180"/>
        <w:rPr>
          <w:rFonts w:ascii="Arial" w:hAnsi="Arial" w:cs="Arial"/>
        </w:rPr>
      </w:pPr>
      <w:r w:rsidRPr="00845CCB">
        <w:rPr>
          <w:rFonts w:ascii="Arial" w:hAnsi="Arial" w:cs="Arial"/>
        </w:rPr>
        <w:t xml:space="preserve">The Supplier will be expected to attend meetings at the council’s reasonable request, </w:t>
      </w:r>
      <w:proofErr w:type="gramStart"/>
      <w:r w:rsidRPr="00845CCB">
        <w:rPr>
          <w:rFonts w:ascii="Arial" w:hAnsi="Arial" w:cs="Arial"/>
        </w:rPr>
        <w:t>either in person or Teams</w:t>
      </w:r>
      <w:proofErr w:type="gramEnd"/>
      <w:r w:rsidRPr="00845CCB">
        <w:rPr>
          <w:rFonts w:ascii="Arial" w:hAnsi="Arial" w:cs="Arial"/>
        </w:rPr>
        <w:t xml:space="preserve">. Frequency to be agreed with a minimum of </w:t>
      </w:r>
      <w:proofErr w:type="gramStart"/>
      <w:r w:rsidRPr="00845CCB">
        <w:rPr>
          <w:rFonts w:ascii="Arial" w:hAnsi="Arial" w:cs="Arial"/>
        </w:rPr>
        <w:t>3</w:t>
      </w:r>
      <w:proofErr w:type="gramEnd"/>
      <w:r w:rsidRPr="00845CCB">
        <w:rPr>
          <w:rFonts w:ascii="Arial" w:hAnsi="Arial" w:cs="Arial"/>
        </w:rPr>
        <w:t xml:space="preserve"> meetings for contact and project progress. </w:t>
      </w:r>
    </w:p>
    <w:p w14:paraId="6E8C2A04"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1234C375" w14:textId="6B6C5C11" w:rsidR="00EB4B68" w:rsidRPr="00EB4B68" w:rsidRDefault="00845CCB" w:rsidP="00EB4B68">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t>2.6</w:t>
      </w:r>
      <w:r w:rsidR="00EB4B68" w:rsidRPr="00EB4B68">
        <w:rPr>
          <w:rFonts w:ascii="Arial" w:hAnsi="Arial" w:cs="Arial"/>
          <w:sz w:val="22"/>
          <w:szCs w:val="22"/>
        </w:rPr>
        <w:t xml:space="preserve"> DELIVERY OF SERVICES</w:t>
      </w:r>
    </w:p>
    <w:p w14:paraId="0D3B177B"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project and the outcomes must be delivered and the final report completed by 31st March 2025. This not negotiable and an extension to delivery cannot be granted.  </w:t>
      </w:r>
    </w:p>
    <w:p w14:paraId="2F007119"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3EFF9463" w14:textId="2328C974" w:rsidR="00EB4B68" w:rsidRPr="00EB4B68" w:rsidRDefault="00845CCB" w:rsidP="00EB4B68">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lastRenderedPageBreak/>
        <w:t>2.7</w:t>
      </w:r>
      <w:r w:rsidR="00EB4B68" w:rsidRPr="00EB4B68">
        <w:rPr>
          <w:rFonts w:ascii="Arial" w:hAnsi="Arial" w:cs="Arial"/>
          <w:sz w:val="22"/>
          <w:szCs w:val="22"/>
        </w:rPr>
        <w:t xml:space="preserve"> INVOICING</w:t>
      </w:r>
    </w:p>
    <w:p w14:paraId="6DEC7EA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supplier should invoice the council monthly subject to </w:t>
      </w:r>
      <w:proofErr w:type="gramStart"/>
      <w:r w:rsidRPr="00EB4B68">
        <w:rPr>
          <w:rFonts w:ascii="Arial" w:hAnsi="Arial" w:cs="Arial"/>
          <w:sz w:val="22"/>
          <w:szCs w:val="22"/>
        </w:rPr>
        <w:t>progress,</w:t>
      </w:r>
      <w:proofErr w:type="gramEnd"/>
      <w:r w:rsidRPr="00EB4B68">
        <w:rPr>
          <w:rFonts w:ascii="Arial" w:hAnsi="Arial" w:cs="Arial"/>
          <w:sz w:val="22"/>
          <w:szCs w:val="22"/>
        </w:rPr>
        <w:t xml:space="preserve"> total cost of the contract will be divided into 4 monthly payments starting on 1st December 2024.   </w:t>
      </w:r>
    </w:p>
    <w:p w14:paraId="24C444C2" w14:textId="730A4C7E" w:rsidR="00EB4B68" w:rsidRPr="00EB4B68" w:rsidRDefault="00845CCB" w:rsidP="00EB4B68">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t>2.8</w:t>
      </w:r>
      <w:r w:rsidR="00EB4B68" w:rsidRPr="00EB4B68">
        <w:rPr>
          <w:rFonts w:ascii="Arial" w:hAnsi="Arial" w:cs="Arial"/>
          <w:sz w:val="22"/>
          <w:szCs w:val="22"/>
        </w:rPr>
        <w:t xml:space="preserve"> SOCIAL VALUE</w:t>
      </w:r>
    </w:p>
    <w:p w14:paraId="188E89D7"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The council is committed to the ongoing aspect of social value and sustainability and shall look to work with the Supplier in respect of continuously supporting and driving social value and sustainability outputs from this ITT.</w:t>
      </w:r>
    </w:p>
    <w:p w14:paraId="2F4ABBE6"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Council seeks to implement a sustainable structure that encourages value for money, continuous improvement and innovation and to integrate environmental considerations and delivery on social benefits through the performance of the Contract. As </w:t>
      </w:r>
      <w:proofErr w:type="gramStart"/>
      <w:r w:rsidRPr="00EB4B68">
        <w:rPr>
          <w:rFonts w:ascii="Arial" w:hAnsi="Arial" w:cs="Arial"/>
          <w:sz w:val="22"/>
          <w:szCs w:val="22"/>
        </w:rPr>
        <w:t>such</w:t>
      </w:r>
      <w:proofErr w:type="gramEnd"/>
      <w:r w:rsidRPr="00EB4B68">
        <w:rPr>
          <w:rFonts w:ascii="Arial" w:hAnsi="Arial" w:cs="Arial"/>
          <w:sz w:val="22"/>
          <w:szCs w:val="22"/>
        </w:rPr>
        <w:t xml:space="preserve"> the Supplier shall work with the council to support Social Value and sustainability targets and improvements within local economies.</w:t>
      </w:r>
    </w:p>
    <w:p w14:paraId="61172245"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Supplier shall work proactively with their supply chains to promote and support Social Value and sustainability targets and improvements within local economies. </w:t>
      </w:r>
    </w:p>
    <w:p w14:paraId="4F8AA85A"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The Supplier </w:t>
      </w:r>
      <w:proofErr w:type="gramStart"/>
      <w:r w:rsidRPr="00EB4B68">
        <w:rPr>
          <w:rFonts w:ascii="Arial" w:hAnsi="Arial" w:cs="Arial"/>
          <w:sz w:val="22"/>
          <w:szCs w:val="22"/>
        </w:rPr>
        <w:t>shall be expected</w:t>
      </w:r>
      <w:proofErr w:type="gramEnd"/>
      <w:r w:rsidRPr="00EB4B68">
        <w:rPr>
          <w:rFonts w:ascii="Arial" w:hAnsi="Arial" w:cs="Arial"/>
          <w:sz w:val="22"/>
          <w:szCs w:val="22"/>
        </w:rPr>
        <w:t xml:space="preserve"> to carefully assess the financial, environmental and social impact of the provision of Services at all times throughout the life of the Contract. </w:t>
      </w:r>
    </w:p>
    <w:p w14:paraId="15696522" w14:textId="6B57A4BE" w:rsidR="00EB4B68" w:rsidRPr="00EB4B68" w:rsidRDefault="00845CCB" w:rsidP="00EB4B68">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t>2.9</w:t>
      </w:r>
      <w:r w:rsidR="00EB4B68" w:rsidRPr="00EB4B68">
        <w:rPr>
          <w:rFonts w:ascii="Arial" w:hAnsi="Arial" w:cs="Arial"/>
          <w:sz w:val="22"/>
          <w:szCs w:val="22"/>
        </w:rPr>
        <w:t xml:space="preserve"> ALL-INCLUSIVE PRICES</w:t>
      </w:r>
    </w:p>
    <w:p w14:paraId="07597411"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Prices submitted in response to this tender must be inclusive of all costs involved in the performance of the contract (e.g. to include project delivery, measures, case studies etc.)  </w:t>
      </w:r>
      <w:proofErr w:type="gramStart"/>
      <w:r w:rsidRPr="00EB4B68">
        <w:rPr>
          <w:rFonts w:ascii="Arial" w:hAnsi="Arial" w:cs="Arial"/>
          <w:sz w:val="22"/>
          <w:szCs w:val="22"/>
        </w:rPr>
        <w:t>No expenses incurred in the performance of the services will be reimbursed separately by the council</w:t>
      </w:r>
      <w:proofErr w:type="gramEnd"/>
      <w:r w:rsidRPr="00EB4B68">
        <w:rPr>
          <w:rFonts w:ascii="Arial" w:hAnsi="Arial" w:cs="Arial"/>
          <w:sz w:val="22"/>
          <w:szCs w:val="22"/>
        </w:rPr>
        <w:t>.</w:t>
      </w:r>
    </w:p>
    <w:p w14:paraId="0DC651D2"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p>
    <w:p w14:paraId="0C3DAE1F" w14:textId="7523208C" w:rsidR="00EB4B68" w:rsidRPr="00EB4B68" w:rsidRDefault="00845CCB" w:rsidP="00EB4B68">
      <w:pPr>
        <w:widowControl w:val="0"/>
        <w:tabs>
          <w:tab w:val="left" w:pos="720"/>
          <w:tab w:val="left" w:pos="1440"/>
          <w:tab w:val="left" w:pos="2347"/>
        </w:tabs>
        <w:spacing w:after="180"/>
        <w:rPr>
          <w:rFonts w:ascii="Arial" w:hAnsi="Arial" w:cs="Arial"/>
          <w:sz w:val="22"/>
          <w:szCs w:val="22"/>
        </w:rPr>
      </w:pPr>
      <w:r>
        <w:rPr>
          <w:rFonts w:ascii="Arial" w:hAnsi="Arial" w:cs="Arial"/>
          <w:sz w:val="22"/>
          <w:szCs w:val="22"/>
        </w:rPr>
        <w:t>2.10</w:t>
      </w:r>
      <w:r w:rsidR="00EB4B68" w:rsidRPr="00EB4B68">
        <w:rPr>
          <w:rFonts w:ascii="Arial" w:hAnsi="Arial" w:cs="Arial"/>
          <w:sz w:val="22"/>
          <w:szCs w:val="22"/>
        </w:rPr>
        <w:t xml:space="preserve"> PRICE REVISIONS &amp; VARIATIONS</w:t>
      </w:r>
    </w:p>
    <w:p w14:paraId="354DA405" w14:textId="77777777" w:rsidR="00EB4B68" w:rsidRPr="00EB4B68" w:rsidRDefault="00EB4B68" w:rsidP="00EB4B68">
      <w:pPr>
        <w:widowControl w:val="0"/>
        <w:tabs>
          <w:tab w:val="left" w:pos="720"/>
          <w:tab w:val="left" w:pos="1440"/>
          <w:tab w:val="left" w:pos="2347"/>
        </w:tabs>
        <w:spacing w:after="180"/>
        <w:rPr>
          <w:rFonts w:ascii="Arial" w:hAnsi="Arial" w:cs="Arial"/>
          <w:sz w:val="22"/>
          <w:szCs w:val="22"/>
        </w:rPr>
      </w:pPr>
      <w:r w:rsidRPr="00EB4B68">
        <w:rPr>
          <w:rFonts w:ascii="Arial" w:hAnsi="Arial" w:cs="Arial"/>
          <w:sz w:val="22"/>
          <w:szCs w:val="22"/>
        </w:rPr>
        <w:t xml:space="preserve">Prices shall remain fixed for the duration of the contract period. </w:t>
      </w:r>
    </w:p>
    <w:p w14:paraId="1FE9B898" w14:textId="77777777" w:rsidR="00740854" w:rsidRPr="00EB4B68" w:rsidRDefault="00740854" w:rsidP="00C13A6A">
      <w:pPr>
        <w:widowControl w:val="0"/>
        <w:tabs>
          <w:tab w:val="left" w:pos="720"/>
          <w:tab w:val="left" w:pos="1440"/>
          <w:tab w:val="left" w:pos="2347"/>
        </w:tabs>
        <w:spacing w:after="180"/>
        <w:rPr>
          <w:rFonts w:ascii="Arial" w:hAnsi="Arial" w:cs="Arial"/>
          <w:sz w:val="22"/>
          <w:szCs w:val="22"/>
        </w:rPr>
      </w:pPr>
    </w:p>
    <w:p w14:paraId="1FE9B899"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A"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B"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C"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D"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E"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9F"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A0" w14:textId="77777777" w:rsidR="00740854" w:rsidRDefault="00740854" w:rsidP="00C13A6A">
      <w:pPr>
        <w:widowControl w:val="0"/>
        <w:tabs>
          <w:tab w:val="left" w:pos="720"/>
          <w:tab w:val="left" w:pos="1440"/>
          <w:tab w:val="left" w:pos="2347"/>
        </w:tabs>
        <w:spacing w:after="180"/>
        <w:rPr>
          <w:rFonts w:ascii="Arial" w:hAnsi="Arial" w:cs="Arial"/>
          <w:i/>
          <w:sz w:val="22"/>
          <w:szCs w:val="22"/>
        </w:rPr>
      </w:pPr>
    </w:p>
    <w:p w14:paraId="1FE9B8B5" w14:textId="77777777" w:rsidR="00B23067" w:rsidRPr="0093232E" w:rsidRDefault="00B23067" w:rsidP="00C13A6A">
      <w:pPr>
        <w:pStyle w:val="Heading1"/>
        <w:keepNext w:val="0"/>
        <w:widowControl w:val="0"/>
        <w:tabs>
          <w:tab w:val="left" w:pos="720"/>
          <w:tab w:val="left" w:pos="1440"/>
          <w:tab w:val="left" w:pos="2347"/>
        </w:tabs>
        <w:spacing w:after="180"/>
        <w:rPr>
          <w:rFonts w:ascii="Arial" w:hAnsi="Arial" w:cs="Arial"/>
          <w:bCs/>
          <w:caps w:val="0"/>
          <w:sz w:val="22"/>
          <w:szCs w:val="22"/>
        </w:rPr>
      </w:pPr>
      <w:bookmarkStart w:id="300" w:name="_Toc173489439"/>
      <w:r w:rsidRPr="0093232E">
        <w:rPr>
          <w:rFonts w:ascii="Arial" w:hAnsi="Arial" w:cs="Arial"/>
          <w:bCs/>
          <w:caps w:val="0"/>
          <w:sz w:val="22"/>
          <w:szCs w:val="22"/>
        </w:rPr>
        <w:t xml:space="preserve">SCHEDULE </w:t>
      </w:r>
      <w:r w:rsidR="00213D5A">
        <w:rPr>
          <w:rFonts w:ascii="Arial" w:hAnsi="Arial" w:cs="Arial"/>
          <w:bCs/>
          <w:caps w:val="0"/>
          <w:sz w:val="22"/>
          <w:szCs w:val="22"/>
        </w:rPr>
        <w:t>C</w:t>
      </w:r>
      <w:r w:rsidR="006D4B25" w:rsidRPr="0093232E">
        <w:rPr>
          <w:rFonts w:ascii="Arial" w:hAnsi="Arial" w:cs="Arial"/>
          <w:bCs/>
          <w:caps w:val="0"/>
          <w:sz w:val="22"/>
          <w:szCs w:val="22"/>
        </w:rPr>
        <w:t xml:space="preserve"> </w:t>
      </w:r>
      <w:r w:rsidRPr="0093232E">
        <w:rPr>
          <w:rFonts w:ascii="Arial" w:hAnsi="Arial" w:cs="Arial"/>
          <w:bCs/>
          <w:caps w:val="0"/>
          <w:sz w:val="22"/>
          <w:szCs w:val="22"/>
        </w:rPr>
        <w:t>– CONTRACT PRICE SCHEDULE</w:t>
      </w:r>
      <w:bookmarkEnd w:id="300"/>
    </w:p>
    <w:p w14:paraId="1FE9B8B6" w14:textId="77777777" w:rsidR="00C401BD" w:rsidRPr="0093232E" w:rsidRDefault="00B23067" w:rsidP="00C13A6A">
      <w:pPr>
        <w:widowControl w:val="0"/>
        <w:tabs>
          <w:tab w:val="left" w:pos="720"/>
          <w:tab w:val="left" w:pos="1440"/>
          <w:tab w:val="left" w:pos="2347"/>
        </w:tabs>
        <w:spacing w:after="180"/>
        <w:rPr>
          <w:rFonts w:ascii="Arial" w:hAnsi="Arial" w:cs="Arial"/>
          <w:sz w:val="22"/>
          <w:szCs w:val="22"/>
        </w:rPr>
      </w:pPr>
      <w:r w:rsidRPr="0093232E">
        <w:rPr>
          <w:rFonts w:ascii="Arial" w:hAnsi="Arial" w:cs="Arial"/>
          <w:sz w:val="22"/>
          <w:szCs w:val="22"/>
        </w:rPr>
        <w:t xml:space="preserve">The </w:t>
      </w:r>
      <w:r w:rsidR="00E83E35" w:rsidRPr="0093232E">
        <w:rPr>
          <w:rFonts w:ascii="Arial" w:hAnsi="Arial" w:cs="Arial"/>
          <w:sz w:val="22"/>
          <w:szCs w:val="22"/>
        </w:rPr>
        <w:t>Council</w:t>
      </w:r>
      <w:r w:rsidR="004703CA" w:rsidRPr="0093232E">
        <w:rPr>
          <w:rFonts w:ascii="Arial" w:hAnsi="Arial" w:cs="Arial"/>
          <w:sz w:val="22"/>
          <w:szCs w:val="22"/>
        </w:rPr>
        <w:t xml:space="preserve"> </w:t>
      </w:r>
      <w:r w:rsidRPr="0093232E">
        <w:rPr>
          <w:rFonts w:ascii="Arial" w:hAnsi="Arial" w:cs="Arial"/>
          <w:sz w:val="22"/>
          <w:szCs w:val="22"/>
        </w:rPr>
        <w:t xml:space="preserve">shall pay to the Contractor the </w:t>
      </w:r>
      <w:r w:rsidR="003F31DE">
        <w:rPr>
          <w:rFonts w:ascii="Arial" w:hAnsi="Arial" w:cs="Arial"/>
          <w:sz w:val="22"/>
          <w:szCs w:val="22"/>
        </w:rPr>
        <w:t>Contract Price</w:t>
      </w:r>
      <w:r w:rsidR="003F31DE" w:rsidRPr="0093232E">
        <w:rPr>
          <w:rFonts w:ascii="Arial" w:hAnsi="Arial" w:cs="Arial"/>
          <w:sz w:val="22"/>
          <w:szCs w:val="22"/>
        </w:rPr>
        <w:t xml:space="preserve"> </w:t>
      </w:r>
      <w:r w:rsidRPr="0093232E">
        <w:rPr>
          <w:rFonts w:ascii="Arial" w:hAnsi="Arial" w:cs="Arial"/>
          <w:sz w:val="22"/>
          <w:szCs w:val="22"/>
        </w:rPr>
        <w:t xml:space="preserve">for the elements of the Service as set out in the table below: </w:t>
      </w:r>
    </w:p>
    <w:p w14:paraId="1FE9B8B7" w14:textId="77777777" w:rsidR="00B23067" w:rsidRPr="0093232E" w:rsidRDefault="00B23067" w:rsidP="00C13A6A">
      <w:pPr>
        <w:widowControl w:val="0"/>
        <w:tabs>
          <w:tab w:val="left" w:pos="720"/>
          <w:tab w:val="left" w:pos="1440"/>
          <w:tab w:val="left" w:pos="2347"/>
        </w:tabs>
        <w:spacing w:after="180"/>
        <w:jc w:val="center"/>
        <w:rPr>
          <w:rFonts w:ascii="Arial" w:hAnsi="Arial" w:cs="Arial"/>
          <w:i/>
          <w:sz w:val="22"/>
          <w:szCs w:val="22"/>
        </w:rPr>
      </w:pPr>
      <w:r w:rsidRPr="0093232E">
        <w:rPr>
          <w:rFonts w:ascii="Arial" w:hAnsi="Arial" w:cs="Arial"/>
          <w:i/>
          <w:sz w:val="22"/>
          <w:szCs w:val="22"/>
        </w:rPr>
        <w:t>[</w:t>
      </w:r>
      <w:r w:rsidR="00590DC9">
        <w:rPr>
          <w:rFonts w:ascii="Arial" w:hAnsi="Arial" w:cs="Arial"/>
          <w:i/>
          <w:sz w:val="22"/>
          <w:szCs w:val="22"/>
          <w:highlight w:val="yellow"/>
        </w:rPr>
        <w:t>C</w:t>
      </w:r>
      <w:r w:rsidRPr="00F53CFB">
        <w:rPr>
          <w:rFonts w:ascii="Arial" w:hAnsi="Arial" w:cs="Arial"/>
          <w:i/>
          <w:sz w:val="22"/>
          <w:szCs w:val="22"/>
          <w:highlight w:val="yellow"/>
        </w:rPr>
        <w:t xml:space="preserve">ontractor’s tender submission to </w:t>
      </w:r>
      <w:proofErr w:type="gramStart"/>
      <w:r w:rsidRPr="00F53CFB">
        <w:rPr>
          <w:rFonts w:ascii="Arial" w:hAnsi="Arial" w:cs="Arial"/>
          <w:i/>
          <w:sz w:val="22"/>
          <w:szCs w:val="22"/>
          <w:highlight w:val="yellow"/>
        </w:rPr>
        <w:t>be inserted</w:t>
      </w:r>
      <w:proofErr w:type="gramEnd"/>
      <w:r w:rsidRPr="00F53CFB">
        <w:rPr>
          <w:rFonts w:ascii="Arial" w:hAnsi="Arial" w:cs="Arial"/>
          <w:i/>
          <w:sz w:val="22"/>
          <w:szCs w:val="22"/>
          <w:highlight w:val="yellow"/>
        </w:rPr>
        <w:t xml:space="preserve"> here unless otherwise agreed</w:t>
      </w:r>
      <w:r w:rsidRPr="0093232E">
        <w:rPr>
          <w:rFonts w:ascii="Arial" w:hAnsi="Arial" w:cs="Arial"/>
          <w:i/>
          <w:sz w:val="22"/>
          <w:szCs w:val="22"/>
        </w:rPr>
        <w:t>]</w:t>
      </w:r>
    </w:p>
    <w:p w14:paraId="1FE9B8B8" w14:textId="77777777" w:rsidR="004149C4" w:rsidRDefault="004149C4" w:rsidP="00C13A6A">
      <w:pPr>
        <w:widowControl w:val="0"/>
        <w:rPr>
          <w:rFonts w:ascii="Arial" w:hAnsi="Arial" w:cs="Arial"/>
          <w:bCs/>
          <w:caps/>
          <w:sz w:val="22"/>
          <w:szCs w:val="22"/>
        </w:rPr>
      </w:pPr>
    </w:p>
    <w:p w14:paraId="1FE9B8B9" w14:textId="77777777" w:rsidR="003F31DE" w:rsidRDefault="003F31DE" w:rsidP="007E6A4D">
      <w:pPr>
        <w:widowControl w:val="0"/>
        <w:numPr>
          <w:ilvl w:val="0"/>
          <w:numId w:val="19"/>
        </w:numPr>
        <w:rPr>
          <w:rFonts w:ascii="Arial" w:hAnsi="Arial" w:cs="Arial"/>
          <w:b/>
          <w:sz w:val="22"/>
        </w:rPr>
      </w:pPr>
      <w:r w:rsidRPr="005C4D11">
        <w:rPr>
          <w:rFonts w:ascii="Arial" w:hAnsi="Arial" w:cs="Arial"/>
          <w:b/>
          <w:sz w:val="22"/>
        </w:rPr>
        <w:lastRenderedPageBreak/>
        <w:t xml:space="preserve">Invoicing </w:t>
      </w:r>
    </w:p>
    <w:p w14:paraId="1FE9B8BA" w14:textId="77777777" w:rsidR="003F31DE" w:rsidRDefault="003F31DE" w:rsidP="00C13A6A">
      <w:pPr>
        <w:widowControl w:val="0"/>
        <w:rPr>
          <w:rFonts w:ascii="Arial" w:hAnsi="Arial" w:cs="Arial"/>
          <w:b/>
          <w:sz w:val="22"/>
        </w:rPr>
      </w:pPr>
    </w:p>
    <w:p w14:paraId="1FE9B8BB" w14:textId="77777777" w:rsidR="003F31DE" w:rsidRPr="00590DC9" w:rsidRDefault="003F31DE" w:rsidP="007E6A4D">
      <w:pPr>
        <w:widowControl w:val="0"/>
        <w:numPr>
          <w:ilvl w:val="1"/>
          <w:numId w:val="19"/>
        </w:numPr>
        <w:spacing w:after="120"/>
        <w:rPr>
          <w:rFonts w:ascii="Arial" w:hAnsi="Arial" w:cs="Arial"/>
          <w:sz w:val="22"/>
          <w:szCs w:val="22"/>
        </w:rPr>
      </w:pPr>
      <w:r w:rsidRPr="00590DC9">
        <w:rPr>
          <w:rFonts w:ascii="Arial" w:hAnsi="Arial" w:cs="Arial"/>
          <w:sz w:val="22"/>
          <w:szCs w:val="22"/>
        </w:rPr>
        <w:t xml:space="preserve">The invoice referred to in clause </w:t>
      </w:r>
      <w:r w:rsidRPr="00590DC9">
        <w:rPr>
          <w:rFonts w:ascii="Arial" w:hAnsi="Arial" w:cs="Arial"/>
          <w:sz w:val="22"/>
          <w:szCs w:val="22"/>
        </w:rPr>
        <w:fldChar w:fldCharType="begin"/>
      </w:r>
      <w:r w:rsidRPr="00590DC9">
        <w:rPr>
          <w:rFonts w:ascii="Arial" w:hAnsi="Arial" w:cs="Arial"/>
          <w:sz w:val="22"/>
          <w:szCs w:val="22"/>
        </w:rPr>
        <w:instrText xml:space="preserve"> REF _Ref69826233 \r \h  \* MERGEFORMAT </w:instrText>
      </w:r>
      <w:r w:rsidRPr="00590DC9">
        <w:rPr>
          <w:rFonts w:ascii="Arial" w:hAnsi="Arial" w:cs="Arial"/>
          <w:sz w:val="22"/>
          <w:szCs w:val="22"/>
        </w:rPr>
      </w:r>
      <w:r w:rsidRPr="00590DC9">
        <w:rPr>
          <w:rFonts w:ascii="Arial" w:hAnsi="Arial" w:cs="Arial"/>
          <w:sz w:val="22"/>
          <w:szCs w:val="22"/>
        </w:rPr>
        <w:fldChar w:fldCharType="separate"/>
      </w:r>
      <w:r w:rsidR="007E1D9D">
        <w:rPr>
          <w:rFonts w:ascii="Arial" w:hAnsi="Arial" w:cs="Arial"/>
          <w:sz w:val="22"/>
          <w:szCs w:val="22"/>
        </w:rPr>
        <w:t>6.2</w:t>
      </w:r>
      <w:r w:rsidRPr="00590DC9">
        <w:rPr>
          <w:rFonts w:ascii="Arial" w:hAnsi="Arial" w:cs="Arial"/>
          <w:sz w:val="22"/>
          <w:szCs w:val="22"/>
        </w:rPr>
        <w:fldChar w:fldCharType="end"/>
      </w:r>
      <w:r w:rsidRPr="00590DC9">
        <w:rPr>
          <w:rFonts w:ascii="Arial" w:hAnsi="Arial" w:cs="Arial"/>
          <w:sz w:val="22"/>
          <w:szCs w:val="22"/>
        </w:rPr>
        <w:t xml:space="preserve"> shall be rendered on the Contractor's own invoice form and shall show;</w:t>
      </w:r>
    </w:p>
    <w:p w14:paraId="1FE9B8BC" w14:textId="77777777" w:rsidR="003F31DE" w:rsidRPr="00590DC9" w:rsidRDefault="003F31DE" w:rsidP="007E6A4D">
      <w:pPr>
        <w:widowControl w:val="0"/>
        <w:numPr>
          <w:ilvl w:val="2"/>
          <w:numId w:val="19"/>
        </w:numPr>
        <w:shd w:val="clear" w:color="auto" w:fill="FFFFFF"/>
        <w:spacing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a council contact name and address,</w:t>
      </w:r>
    </w:p>
    <w:p w14:paraId="1FE9B8BD"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your name and address,</w:t>
      </w:r>
    </w:p>
    <w:p w14:paraId="1FE9B8BE"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your bank details,</w:t>
      </w:r>
    </w:p>
    <w:p w14:paraId="1FE9B8BF"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the Purchase Order number,</w:t>
      </w:r>
    </w:p>
    <w:p w14:paraId="1FE9B8C0"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a unique invoice number,</w:t>
      </w:r>
    </w:p>
    <w:p w14:paraId="1FE9B8C1"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full breakdown of the goods or service provided,</w:t>
      </w:r>
    </w:p>
    <w:p w14:paraId="1FE9B8C2" w14:textId="77777777" w:rsidR="003F31DE" w:rsidRPr="00590DC9" w:rsidRDefault="003F31DE" w:rsidP="007E6A4D">
      <w:pPr>
        <w:widowControl w:val="0"/>
        <w:numPr>
          <w:ilvl w:val="2"/>
          <w:numId w:val="19"/>
        </w:numPr>
        <w:shd w:val="clear" w:color="auto" w:fill="FFFFFF"/>
        <w:spacing w:before="60" w:after="120"/>
        <w:jc w:val="left"/>
        <w:rPr>
          <w:rFonts w:ascii="Arial" w:hAnsi="Arial" w:cs="Arial"/>
          <w:snapToGrid/>
          <w:color w:val="333333"/>
          <w:kern w:val="0"/>
          <w:sz w:val="22"/>
          <w:szCs w:val="22"/>
          <w:lang w:eastAsia="en-GB"/>
        </w:rPr>
      </w:pPr>
      <w:r w:rsidRPr="00590DC9">
        <w:rPr>
          <w:rFonts w:ascii="Arial" w:hAnsi="Arial" w:cs="Arial"/>
          <w:snapToGrid/>
          <w:color w:val="333333"/>
          <w:kern w:val="0"/>
          <w:sz w:val="22"/>
          <w:szCs w:val="22"/>
          <w:lang w:eastAsia="en-GB"/>
        </w:rPr>
        <w:t>VAT charged and VAT number (if applicable)</w:t>
      </w:r>
    </w:p>
    <w:p w14:paraId="1FE9B8C3" w14:textId="1D26F618" w:rsidR="003F31DE" w:rsidRPr="00590DC9" w:rsidRDefault="003F31DE" w:rsidP="007E6A4D">
      <w:pPr>
        <w:widowControl w:val="0"/>
        <w:numPr>
          <w:ilvl w:val="1"/>
          <w:numId w:val="19"/>
        </w:numPr>
        <w:spacing w:after="120"/>
        <w:rPr>
          <w:rFonts w:ascii="Arial" w:hAnsi="Arial" w:cs="Arial"/>
          <w:sz w:val="22"/>
          <w:szCs w:val="22"/>
        </w:rPr>
      </w:pPr>
      <w:r w:rsidRPr="00590DC9">
        <w:rPr>
          <w:rFonts w:ascii="Arial" w:hAnsi="Arial" w:cs="Arial"/>
          <w:sz w:val="22"/>
          <w:szCs w:val="22"/>
        </w:rPr>
        <w:t xml:space="preserve">Invoices </w:t>
      </w:r>
      <w:proofErr w:type="gramStart"/>
      <w:r w:rsidRPr="00590DC9">
        <w:rPr>
          <w:rFonts w:ascii="Arial" w:hAnsi="Arial" w:cs="Arial"/>
          <w:sz w:val="22"/>
          <w:szCs w:val="22"/>
        </w:rPr>
        <w:t>shall be submitted</w:t>
      </w:r>
      <w:proofErr w:type="gramEnd"/>
      <w:r w:rsidRPr="00590DC9">
        <w:rPr>
          <w:rFonts w:ascii="Arial" w:hAnsi="Arial" w:cs="Arial"/>
          <w:sz w:val="22"/>
          <w:szCs w:val="22"/>
        </w:rPr>
        <w:t xml:space="preserve"> to the C</w:t>
      </w:r>
      <w:r w:rsidR="00991F39">
        <w:rPr>
          <w:rFonts w:ascii="Arial" w:hAnsi="Arial" w:cs="Arial"/>
          <w:sz w:val="22"/>
          <w:szCs w:val="22"/>
        </w:rPr>
        <w:t xml:space="preserve">ouncil's Accounts Payable team </w:t>
      </w:r>
      <w:r w:rsidRPr="00590DC9">
        <w:rPr>
          <w:rFonts w:ascii="Arial" w:hAnsi="Arial" w:cs="Arial"/>
          <w:sz w:val="22"/>
          <w:szCs w:val="22"/>
        </w:rPr>
        <w:t xml:space="preserve">by email </w:t>
      </w:r>
      <w:r w:rsidR="00991F39">
        <w:rPr>
          <w:rFonts w:ascii="Arial" w:hAnsi="Arial" w:cs="Arial"/>
          <w:sz w:val="22"/>
          <w:szCs w:val="22"/>
        </w:rPr>
        <w:t>to accounts.payable@gosport.gov.uk.</w:t>
      </w:r>
    </w:p>
    <w:p w14:paraId="1FE9B8C4" w14:textId="77777777" w:rsidR="00590DC9" w:rsidRPr="00E322F7" w:rsidRDefault="00590DC9" w:rsidP="00C13A6A">
      <w:pPr>
        <w:widowControl w:val="0"/>
        <w:rPr>
          <w:rFonts w:ascii="Arial" w:hAnsi="Arial" w:cs="Arial"/>
          <w:sz w:val="22"/>
          <w:szCs w:val="22"/>
        </w:rPr>
      </w:pPr>
    </w:p>
    <w:p w14:paraId="1FE9B8C5" w14:textId="77777777" w:rsidR="00740854" w:rsidRDefault="00740854" w:rsidP="00C13A6A">
      <w:pPr>
        <w:widowControl w:val="0"/>
      </w:pPr>
    </w:p>
    <w:p w14:paraId="1FE9B8C6" w14:textId="77777777" w:rsidR="00740854" w:rsidRDefault="00740854" w:rsidP="00C13A6A">
      <w:pPr>
        <w:widowControl w:val="0"/>
      </w:pPr>
    </w:p>
    <w:p w14:paraId="1FE9B8C7" w14:textId="77777777" w:rsidR="00740854" w:rsidRDefault="00740854" w:rsidP="00C13A6A">
      <w:pPr>
        <w:widowControl w:val="0"/>
      </w:pPr>
    </w:p>
    <w:p w14:paraId="1FE9B8C8" w14:textId="77777777" w:rsidR="00740854" w:rsidRDefault="00740854" w:rsidP="00C13A6A">
      <w:pPr>
        <w:widowControl w:val="0"/>
      </w:pPr>
    </w:p>
    <w:p w14:paraId="1FE9B8C9" w14:textId="77777777" w:rsidR="00740854" w:rsidRDefault="00740854" w:rsidP="00C13A6A">
      <w:pPr>
        <w:widowControl w:val="0"/>
      </w:pPr>
    </w:p>
    <w:p w14:paraId="1FE9B8CA" w14:textId="77777777" w:rsidR="00740854" w:rsidRDefault="00740854" w:rsidP="00C13A6A">
      <w:pPr>
        <w:widowControl w:val="0"/>
      </w:pPr>
    </w:p>
    <w:p w14:paraId="1FE9B8CB" w14:textId="77777777" w:rsidR="00740854" w:rsidRDefault="00740854" w:rsidP="00C13A6A">
      <w:pPr>
        <w:widowControl w:val="0"/>
      </w:pPr>
    </w:p>
    <w:p w14:paraId="1FE9B8CC" w14:textId="77777777" w:rsidR="00740854" w:rsidRDefault="00740854" w:rsidP="00C13A6A">
      <w:pPr>
        <w:widowControl w:val="0"/>
      </w:pPr>
    </w:p>
    <w:p w14:paraId="1FE9B8CD" w14:textId="77777777" w:rsidR="00740854" w:rsidRDefault="00740854" w:rsidP="00C13A6A">
      <w:pPr>
        <w:widowControl w:val="0"/>
      </w:pPr>
    </w:p>
    <w:p w14:paraId="1FE9B8CE" w14:textId="77777777" w:rsidR="00740854" w:rsidRDefault="00740854" w:rsidP="00C13A6A">
      <w:pPr>
        <w:widowControl w:val="0"/>
      </w:pPr>
    </w:p>
    <w:p w14:paraId="1FE9B8CF" w14:textId="77777777" w:rsidR="00740854" w:rsidRDefault="00740854" w:rsidP="00C13A6A">
      <w:pPr>
        <w:widowControl w:val="0"/>
      </w:pPr>
    </w:p>
    <w:p w14:paraId="1FE9B8D0" w14:textId="77777777" w:rsidR="00740854" w:rsidRDefault="00740854" w:rsidP="00C13A6A">
      <w:pPr>
        <w:widowControl w:val="0"/>
      </w:pPr>
    </w:p>
    <w:p w14:paraId="1FE9B8D1" w14:textId="77777777" w:rsidR="00740854" w:rsidRDefault="00740854" w:rsidP="00C13A6A">
      <w:pPr>
        <w:widowControl w:val="0"/>
      </w:pPr>
    </w:p>
    <w:p w14:paraId="1FE9B8D2" w14:textId="77777777" w:rsidR="00740854" w:rsidRDefault="00740854" w:rsidP="00C13A6A">
      <w:pPr>
        <w:widowControl w:val="0"/>
      </w:pPr>
    </w:p>
    <w:p w14:paraId="1FE9B8D3" w14:textId="77777777" w:rsidR="00740854" w:rsidRDefault="00740854" w:rsidP="00C13A6A">
      <w:pPr>
        <w:widowControl w:val="0"/>
      </w:pPr>
    </w:p>
    <w:p w14:paraId="1FE9B8D4" w14:textId="77777777" w:rsidR="00740854" w:rsidRDefault="00740854" w:rsidP="00C13A6A">
      <w:pPr>
        <w:widowControl w:val="0"/>
      </w:pPr>
    </w:p>
    <w:p w14:paraId="1FE9B8D5" w14:textId="77777777" w:rsidR="00740854" w:rsidRDefault="00740854" w:rsidP="00C13A6A">
      <w:pPr>
        <w:widowControl w:val="0"/>
      </w:pPr>
    </w:p>
    <w:p w14:paraId="1FE9B8D6" w14:textId="77777777" w:rsidR="00740854" w:rsidRDefault="00740854" w:rsidP="00C13A6A">
      <w:pPr>
        <w:widowControl w:val="0"/>
      </w:pPr>
    </w:p>
    <w:p w14:paraId="1FE9B8D7" w14:textId="77777777" w:rsidR="00740854" w:rsidRDefault="00740854" w:rsidP="00C13A6A">
      <w:pPr>
        <w:widowControl w:val="0"/>
      </w:pPr>
    </w:p>
    <w:p w14:paraId="1FE9B8D8" w14:textId="77777777" w:rsidR="00740854" w:rsidRDefault="00740854" w:rsidP="00C13A6A">
      <w:pPr>
        <w:widowControl w:val="0"/>
      </w:pPr>
    </w:p>
    <w:p w14:paraId="1FE9B8D9" w14:textId="77777777" w:rsidR="00740854" w:rsidRDefault="00740854" w:rsidP="00C13A6A">
      <w:pPr>
        <w:widowControl w:val="0"/>
      </w:pPr>
    </w:p>
    <w:p w14:paraId="1FE9B8DA" w14:textId="77777777" w:rsidR="00740854" w:rsidRDefault="00740854" w:rsidP="00C13A6A">
      <w:pPr>
        <w:widowControl w:val="0"/>
      </w:pPr>
    </w:p>
    <w:p w14:paraId="1FE9B8DB" w14:textId="77777777" w:rsidR="00740854" w:rsidRDefault="00740854" w:rsidP="00C13A6A">
      <w:pPr>
        <w:widowControl w:val="0"/>
      </w:pPr>
    </w:p>
    <w:p w14:paraId="1FE9B8DC" w14:textId="77777777" w:rsidR="00740854" w:rsidRDefault="00740854" w:rsidP="00C13A6A">
      <w:pPr>
        <w:widowControl w:val="0"/>
      </w:pPr>
    </w:p>
    <w:p w14:paraId="1FE9B8DD" w14:textId="77777777" w:rsidR="00740854" w:rsidRDefault="00740854" w:rsidP="00C13A6A">
      <w:pPr>
        <w:widowControl w:val="0"/>
      </w:pPr>
    </w:p>
    <w:p w14:paraId="1FE9B8DE" w14:textId="77777777" w:rsidR="00740854" w:rsidRDefault="00740854" w:rsidP="00C13A6A">
      <w:pPr>
        <w:widowControl w:val="0"/>
      </w:pPr>
    </w:p>
    <w:p w14:paraId="1FE9B8DF" w14:textId="77777777" w:rsidR="00740854" w:rsidRDefault="00740854" w:rsidP="00C13A6A">
      <w:pPr>
        <w:widowControl w:val="0"/>
      </w:pPr>
    </w:p>
    <w:p w14:paraId="1FE9B8E0" w14:textId="77777777" w:rsidR="00740854" w:rsidRDefault="00740854" w:rsidP="00C13A6A">
      <w:pPr>
        <w:widowControl w:val="0"/>
      </w:pPr>
    </w:p>
    <w:p w14:paraId="1FE9B8E2" w14:textId="08AC839F" w:rsidR="004A2BA6" w:rsidRPr="006B6AE7" w:rsidRDefault="004A2BA6" w:rsidP="004A2BA6">
      <w:pPr>
        <w:rPr>
          <w:rFonts w:ascii="Arial" w:hAnsi="Arial" w:cs="Arial"/>
          <w:bCs/>
          <w:caps/>
          <w:sz w:val="22"/>
          <w:szCs w:val="22"/>
        </w:rPr>
      </w:pPr>
    </w:p>
    <w:p w14:paraId="1FE9B8E3" w14:textId="77777777" w:rsidR="00125732" w:rsidRPr="00121BDF" w:rsidRDefault="00125732" w:rsidP="00C13A6A">
      <w:pPr>
        <w:pStyle w:val="Heading1"/>
        <w:keepNext w:val="0"/>
        <w:widowControl w:val="0"/>
        <w:tabs>
          <w:tab w:val="left" w:pos="720"/>
          <w:tab w:val="left" w:pos="1440"/>
          <w:tab w:val="left" w:pos="2347"/>
        </w:tabs>
        <w:spacing w:after="180"/>
        <w:rPr>
          <w:rFonts w:ascii="Arial" w:hAnsi="Arial" w:cs="Arial"/>
          <w:bCs/>
          <w:caps w:val="0"/>
          <w:sz w:val="22"/>
          <w:szCs w:val="22"/>
        </w:rPr>
      </w:pPr>
      <w:bookmarkStart w:id="301" w:name="_Toc510619821"/>
      <w:bookmarkStart w:id="302" w:name="_Toc173489440"/>
      <w:r w:rsidRPr="006B6AE7">
        <w:rPr>
          <w:rFonts w:ascii="Arial" w:hAnsi="Arial" w:cs="Arial"/>
          <w:bCs/>
          <w:caps w:val="0"/>
          <w:sz w:val="22"/>
          <w:szCs w:val="22"/>
        </w:rPr>
        <w:t xml:space="preserve">SCHEDULE </w:t>
      </w:r>
      <w:r w:rsidR="00213D5A">
        <w:rPr>
          <w:rFonts w:ascii="Arial" w:hAnsi="Arial" w:cs="Arial"/>
          <w:bCs/>
          <w:caps w:val="0"/>
          <w:sz w:val="22"/>
          <w:szCs w:val="22"/>
        </w:rPr>
        <w:t>D</w:t>
      </w:r>
      <w:r w:rsidR="00213D5A" w:rsidRPr="006B6AE7">
        <w:rPr>
          <w:rFonts w:ascii="Arial" w:hAnsi="Arial" w:cs="Arial"/>
          <w:bCs/>
          <w:caps w:val="0"/>
          <w:sz w:val="22"/>
          <w:szCs w:val="22"/>
        </w:rPr>
        <w:t xml:space="preserve"> </w:t>
      </w:r>
      <w:r w:rsidRPr="006B6AE7">
        <w:rPr>
          <w:rFonts w:ascii="Arial" w:hAnsi="Arial" w:cs="Arial"/>
          <w:bCs/>
          <w:caps w:val="0"/>
          <w:sz w:val="22"/>
          <w:szCs w:val="22"/>
        </w:rPr>
        <w:t>– PROCESSING, PERSONAL DATA AND DATA SUBJECTS</w:t>
      </w:r>
      <w:bookmarkEnd w:id="301"/>
      <w:bookmarkEnd w:id="302"/>
      <w:r w:rsidRPr="00121BDF">
        <w:rPr>
          <w:rFonts w:ascii="Arial" w:hAnsi="Arial" w:cs="Arial"/>
          <w:bCs/>
          <w:caps w:val="0"/>
          <w:sz w:val="22"/>
          <w:szCs w:val="22"/>
        </w:rPr>
        <w:t xml:space="preserve"> </w:t>
      </w:r>
    </w:p>
    <w:p w14:paraId="1FE9B8EB" w14:textId="77777777" w:rsidR="007C0839" w:rsidRDefault="007C0839" w:rsidP="007C0839">
      <w:pPr>
        <w:widowControl w:val="0"/>
        <w:jc w:val="center"/>
      </w:pPr>
    </w:p>
    <w:p w14:paraId="1FE9B8ED" w14:textId="77777777" w:rsidR="007C0839" w:rsidRPr="00615D99" w:rsidRDefault="007C0839" w:rsidP="007C0839">
      <w:pPr>
        <w:rPr>
          <w:rFonts w:eastAsia="Calibri"/>
          <w:b/>
        </w:rPr>
      </w:pPr>
    </w:p>
    <w:p w14:paraId="1FE9B8EE" w14:textId="77777777" w:rsidR="007C0839" w:rsidRPr="007C1FB1" w:rsidRDefault="007C0839" w:rsidP="007E6A4D">
      <w:pPr>
        <w:pStyle w:val="Level10"/>
        <w:numPr>
          <w:ilvl w:val="0"/>
          <w:numId w:val="12"/>
        </w:numPr>
        <w:spacing w:after="120"/>
        <w:outlineLvl w:val="9"/>
        <w:rPr>
          <w:rFonts w:ascii="Arial" w:eastAsia="Calibri" w:hAnsi="Arial" w:cs="Arial"/>
          <w:b/>
          <w:iCs/>
          <w:snapToGrid/>
          <w:kern w:val="0"/>
        </w:rPr>
      </w:pPr>
      <w:bookmarkStart w:id="303" w:name="_Toc173489441"/>
      <w:r w:rsidRPr="007C1FB1">
        <w:rPr>
          <w:rFonts w:ascii="Arial" w:hAnsi="Arial" w:cs="Arial"/>
          <w:b/>
          <w:sz w:val="22"/>
          <w:szCs w:val="22"/>
        </w:rPr>
        <w:t>Background</w:t>
      </w:r>
      <w:bookmarkEnd w:id="303"/>
    </w:p>
    <w:p w14:paraId="1FE9B8EF" w14:textId="77777777" w:rsidR="007C0839" w:rsidRPr="007C1FB1" w:rsidRDefault="007C0839" w:rsidP="007C0839">
      <w:pPr>
        <w:pStyle w:val="Level20"/>
        <w:widowControl w:val="0"/>
        <w:numPr>
          <w:ilvl w:val="1"/>
          <w:numId w:val="5"/>
        </w:numPr>
        <w:spacing w:line="276" w:lineRule="auto"/>
        <w:outlineLvl w:val="9"/>
        <w:rPr>
          <w:rFonts w:ascii="Arial" w:hAnsi="Arial" w:cs="Arial"/>
          <w:sz w:val="22"/>
          <w:szCs w:val="22"/>
        </w:rPr>
      </w:pPr>
      <w:r w:rsidRPr="007C1FB1">
        <w:rPr>
          <w:rFonts w:ascii="Arial" w:hAnsi="Arial" w:cs="Arial"/>
          <w:sz w:val="22"/>
          <w:szCs w:val="22"/>
        </w:rPr>
        <w:t xml:space="preserve">The parties acknowledge that it </w:t>
      </w:r>
      <w:proofErr w:type="gramStart"/>
      <w:r w:rsidRPr="007C1FB1">
        <w:rPr>
          <w:rFonts w:ascii="Arial" w:hAnsi="Arial" w:cs="Arial"/>
          <w:sz w:val="22"/>
          <w:szCs w:val="22"/>
        </w:rPr>
        <w:t>is not intended</w:t>
      </w:r>
      <w:proofErr w:type="gramEnd"/>
      <w:r w:rsidRPr="007C1FB1">
        <w:rPr>
          <w:rFonts w:ascii="Arial" w:hAnsi="Arial" w:cs="Arial"/>
          <w:sz w:val="22"/>
          <w:szCs w:val="22"/>
        </w:rPr>
        <w:t xml:space="preserve"> that any Personal Data shall be processed under this Contract or in the provision of the Services. </w:t>
      </w:r>
    </w:p>
    <w:p w14:paraId="1FE9B8F0" w14:textId="77777777" w:rsidR="007C0839" w:rsidRPr="007C1FB1" w:rsidRDefault="007C0839" w:rsidP="007E6A4D">
      <w:pPr>
        <w:pStyle w:val="Level10"/>
        <w:numPr>
          <w:ilvl w:val="0"/>
          <w:numId w:val="12"/>
        </w:numPr>
        <w:spacing w:after="120"/>
        <w:outlineLvl w:val="9"/>
        <w:rPr>
          <w:rFonts w:ascii="Arial" w:hAnsi="Arial" w:cs="Arial"/>
          <w:b/>
          <w:sz w:val="22"/>
          <w:szCs w:val="22"/>
        </w:rPr>
      </w:pPr>
      <w:bookmarkStart w:id="304" w:name="_Toc173489442"/>
      <w:r w:rsidRPr="007C1FB1">
        <w:rPr>
          <w:rFonts w:ascii="Arial" w:hAnsi="Arial" w:cs="Arial"/>
          <w:b/>
          <w:sz w:val="22"/>
          <w:szCs w:val="22"/>
        </w:rPr>
        <w:lastRenderedPageBreak/>
        <w:t>Obligations</w:t>
      </w:r>
      <w:bookmarkEnd w:id="304"/>
    </w:p>
    <w:p w14:paraId="1FE9B8F1" w14:textId="77777777" w:rsidR="007C0839" w:rsidRPr="007C1FB1" w:rsidRDefault="007C0839" w:rsidP="007C0839">
      <w:pPr>
        <w:pStyle w:val="Level20"/>
        <w:widowControl w:val="0"/>
        <w:numPr>
          <w:ilvl w:val="1"/>
          <w:numId w:val="5"/>
        </w:numPr>
        <w:spacing w:line="276" w:lineRule="auto"/>
        <w:outlineLvl w:val="9"/>
        <w:rPr>
          <w:rFonts w:ascii="Arial" w:hAnsi="Arial" w:cs="Arial"/>
          <w:sz w:val="22"/>
          <w:szCs w:val="22"/>
        </w:rPr>
      </w:pPr>
      <w:r w:rsidRPr="007C1FB1">
        <w:rPr>
          <w:rFonts w:ascii="Arial" w:hAnsi="Arial" w:cs="Arial"/>
          <w:sz w:val="22"/>
          <w:szCs w:val="22"/>
        </w:rPr>
        <w:t xml:space="preserve">Should it be required that Personal Data </w:t>
      </w:r>
      <w:proofErr w:type="gramStart"/>
      <w:r w:rsidRPr="007C1FB1">
        <w:rPr>
          <w:rFonts w:ascii="Arial" w:hAnsi="Arial" w:cs="Arial"/>
          <w:sz w:val="22"/>
          <w:szCs w:val="22"/>
        </w:rPr>
        <w:t>is Processed</w:t>
      </w:r>
      <w:proofErr w:type="gramEnd"/>
      <w:r w:rsidRPr="007C1FB1">
        <w:rPr>
          <w:rFonts w:ascii="Arial" w:hAnsi="Arial" w:cs="Arial"/>
          <w:sz w:val="22"/>
          <w:szCs w:val="22"/>
        </w:rPr>
        <w:t xml:space="preserve"> under this Contract or in the provision of the Services, the parties shall enter into a separate data processing agreement (in a form to be agreed), detailing the parties' respective obligations in accordance with the Data Protection Requirements.</w:t>
      </w:r>
    </w:p>
    <w:p w14:paraId="1FE9B8F2" w14:textId="02B4E232" w:rsidR="00615D99" w:rsidRPr="0093232E" w:rsidRDefault="007C0839" w:rsidP="00615D99">
      <w:pPr>
        <w:pStyle w:val="Heading2"/>
        <w:rPr>
          <w:rFonts w:ascii="Arial" w:hAnsi="Arial" w:cs="Arial"/>
          <w:bCs/>
          <w:caps w:val="0"/>
          <w:sz w:val="22"/>
          <w:szCs w:val="22"/>
        </w:rPr>
      </w:pPr>
      <w:r w:rsidRPr="00DE7DBE">
        <w:rPr>
          <w:rFonts w:ascii="Arial" w:eastAsia="Calibri" w:hAnsi="Arial" w:cs="Arial"/>
          <w:i/>
          <w:snapToGrid/>
          <w:kern w:val="0"/>
          <w:highlight w:val="yellow"/>
        </w:rPr>
        <w:br w:type="page"/>
      </w:r>
    </w:p>
    <w:p w14:paraId="1FE9BA15" w14:textId="7EDAACBF" w:rsidR="00213D5A" w:rsidRPr="0093232E" w:rsidRDefault="00213D5A" w:rsidP="00213D5A">
      <w:pPr>
        <w:pStyle w:val="Heading1"/>
        <w:keepNext w:val="0"/>
        <w:widowControl w:val="0"/>
        <w:tabs>
          <w:tab w:val="left" w:pos="720"/>
          <w:tab w:val="left" w:pos="1440"/>
          <w:tab w:val="left" w:pos="2347"/>
        </w:tabs>
        <w:spacing w:after="180"/>
        <w:rPr>
          <w:rFonts w:ascii="Arial" w:hAnsi="Arial" w:cs="Arial"/>
          <w:bCs/>
          <w:caps w:val="0"/>
          <w:sz w:val="22"/>
          <w:szCs w:val="22"/>
        </w:rPr>
      </w:pPr>
      <w:bookmarkStart w:id="305" w:name="_Toc173489443"/>
      <w:r w:rsidRPr="0093232E">
        <w:rPr>
          <w:rFonts w:ascii="Arial" w:hAnsi="Arial" w:cs="Arial"/>
          <w:bCs/>
          <w:caps w:val="0"/>
          <w:sz w:val="22"/>
          <w:szCs w:val="22"/>
        </w:rPr>
        <w:lastRenderedPageBreak/>
        <w:t xml:space="preserve">SCHEDULE </w:t>
      </w:r>
      <w:r>
        <w:rPr>
          <w:rFonts w:ascii="Arial" w:hAnsi="Arial" w:cs="Arial"/>
          <w:bCs/>
          <w:caps w:val="0"/>
          <w:sz w:val="22"/>
          <w:szCs w:val="22"/>
        </w:rPr>
        <w:t>E</w:t>
      </w:r>
      <w:r w:rsidRPr="0093232E">
        <w:rPr>
          <w:rFonts w:ascii="Arial" w:hAnsi="Arial" w:cs="Arial"/>
          <w:bCs/>
          <w:caps w:val="0"/>
          <w:sz w:val="22"/>
          <w:szCs w:val="22"/>
        </w:rPr>
        <w:t xml:space="preserve"> – CONTRACTOR’S </w:t>
      </w:r>
      <w:r>
        <w:rPr>
          <w:rFonts w:ascii="Arial" w:hAnsi="Arial" w:cs="Arial"/>
          <w:bCs/>
          <w:caps w:val="0"/>
          <w:sz w:val="22"/>
          <w:szCs w:val="22"/>
        </w:rPr>
        <w:t>QUOTE/</w:t>
      </w:r>
      <w:r w:rsidRPr="0093232E">
        <w:rPr>
          <w:rFonts w:ascii="Arial" w:hAnsi="Arial" w:cs="Arial"/>
          <w:bCs/>
          <w:caps w:val="0"/>
          <w:sz w:val="22"/>
          <w:szCs w:val="22"/>
        </w:rPr>
        <w:t>TENDER</w:t>
      </w:r>
      <w:r>
        <w:rPr>
          <w:rFonts w:ascii="Arial" w:hAnsi="Arial" w:cs="Arial"/>
          <w:bCs/>
          <w:caps w:val="0"/>
          <w:sz w:val="22"/>
          <w:szCs w:val="22"/>
        </w:rPr>
        <w:t xml:space="preserve"> AND CLARIFICATIONS</w:t>
      </w:r>
      <w:bookmarkEnd w:id="305"/>
    </w:p>
    <w:p w14:paraId="1FE9BA16" w14:textId="77777777" w:rsidR="00213D5A" w:rsidRPr="000E3954" w:rsidRDefault="00213D5A" w:rsidP="000E3954">
      <w:pPr>
        <w:widowControl w:val="0"/>
        <w:tabs>
          <w:tab w:val="left" w:pos="720"/>
          <w:tab w:val="left" w:pos="1440"/>
          <w:tab w:val="left" w:pos="2347"/>
        </w:tabs>
        <w:spacing w:after="180"/>
        <w:jc w:val="left"/>
        <w:rPr>
          <w:rFonts w:ascii="Arial" w:hAnsi="Arial" w:cs="Arial"/>
          <w:b/>
          <w:sz w:val="22"/>
          <w:szCs w:val="22"/>
        </w:rPr>
      </w:pPr>
      <w:r w:rsidRPr="000E3954">
        <w:rPr>
          <w:rFonts w:ascii="Arial" w:hAnsi="Arial" w:cs="Arial"/>
          <w:b/>
          <w:sz w:val="22"/>
          <w:szCs w:val="22"/>
        </w:rPr>
        <w:t>PART 1: CONTRACTORS'S QUOTE/TENDER/PROPOSAL</w:t>
      </w:r>
    </w:p>
    <w:p w14:paraId="1FE9BA17" w14:textId="77777777" w:rsidR="00213D5A" w:rsidRDefault="00213D5A" w:rsidP="000E3954">
      <w:pPr>
        <w:widowControl w:val="0"/>
        <w:tabs>
          <w:tab w:val="left" w:pos="720"/>
          <w:tab w:val="left" w:pos="1440"/>
          <w:tab w:val="left" w:pos="2347"/>
        </w:tabs>
        <w:spacing w:after="180"/>
        <w:jc w:val="left"/>
        <w:rPr>
          <w:rFonts w:ascii="Arial" w:hAnsi="Arial" w:cs="Arial"/>
          <w:sz w:val="22"/>
          <w:szCs w:val="22"/>
        </w:rPr>
      </w:pPr>
      <w:r w:rsidRPr="00213D5A">
        <w:rPr>
          <w:rFonts w:ascii="Arial" w:hAnsi="Arial" w:cs="Arial"/>
          <w:sz w:val="22"/>
          <w:szCs w:val="22"/>
          <w:highlight w:val="yellow"/>
        </w:rPr>
        <w:t>[Attach a copy of the Contractor's final quote/proposal/tender]</w:t>
      </w:r>
    </w:p>
    <w:p w14:paraId="1FE9BA18" w14:textId="77777777" w:rsidR="00213D5A" w:rsidRPr="000E3954" w:rsidRDefault="00213D5A" w:rsidP="000E3954">
      <w:pPr>
        <w:widowControl w:val="0"/>
        <w:tabs>
          <w:tab w:val="left" w:pos="720"/>
          <w:tab w:val="left" w:pos="1440"/>
          <w:tab w:val="left" w:pos="2347"/>
        </w:tabs>
        <w:spacing w:after="180"/>
        <w:jc w:val="left"/>
        <w:rPr>
          <w:rFonts w:ascii="Arial" w:hAnsi="Arial" w:cs="Arial"/>
          <w:b/>
          <w:sz w:val="22"/>
          <w:szCs w:val="22"/>
        </w:rPr>
      </w:pPr>
      <w:r w:rsidRPr="000E3954">
        <w:rPr>
          <w:rFonts w:ascii="Arial" w:hAnsi="Arial" w:cs="Arial"/>
          <w:b/>
          <w:sz w:val="22"/>
          <w:szCs w:val="22"/>
        </w:rPr>
        <w:t>PART 2: CLARIFICATIONS</w:t>
      </w:r>
    </w:p>
    <w:p w14:paraId="1FE9BA19" w14:textId="77777777" w:rsidR="00213D5A" w:rsidRPr="0093232E" w:rsidRDefault="00213D5A" w:rsidP="000E3954">
      <w:pPr>
        <w:widowControl w:val="0"/>
        <w:tabs>
          <w:tab w:val="left" w:pos="720"/>
          <w:tab w:val="left" w:pos="1440"/>
          <w:tab w:val="left" w:pos="2347"/>
        </w:tabs>
        <w:spacing w:after="180"/>
        <w:jc w:val="left"/>
        <w:rPr>
          <w:rFonts w:ascii="Arial" w:hAnsi="Arial" w:cs="Arial"/>
          <w:i/>
          <w:sz w:val="22"/>
          <w:szCs w:val="22"/>
        </w:rPr>
      </w:pPr>
      <w:r w:rsidRPr="0093232E">
        <w:rPr>
          <w:rFonts w:ascii="Arial" w:hAnsi="Arial" w:cs="Arial"/>
          <w:i/>
          <w:sz w:val="22"/>
          <w:szCs w:val="22"/>
        </w:rPr>
        <w:t>[</w:t>
      </w:r>
      <w:r>
        <w:rPr>
          <w:rFonts w:ascii="Arial" w:hAnsi="Arial" w:cs="Arial"/>
          <w:i/>
          <w:sz w:val="22"/>
          <w:szCs w:val="22"/>
          <w:highlight w:val="yellow"/>
        </w:rPr>
        <w:t xml:space="preserve">Attach </w:t>
      </w:r>
      <w:r w:rsidRPr="00F53CFB">
        <w:rPr>
          <w:rFonts w:ascii="Arial" w:hAnsi="Arial" w:cs="Arial"/>
          <w:i/>
          <w:sz w:val="22"/>
          <w:szCs w:val="22"/>
          <w:highlight w:val="yellow"/>
        </w:rPr>
        <w:t xml:space="preserve">clarifications issued by the Council/Contractor, correspondence, minutes of meetings between the parties agreeing changes to </w:t>
      </w:r>
      <w:proofErr w:type="gramStart"/>
      <w:r w:rsidRPr="00F53CFB">
        <w:rPr>
          <w:rFonts w:ascii="Arial" w:hAnsi="Arial" w:cs="Arial"/>
          <w:i/>
          <w:sz w:val="22"/>
          <w:szCs w:val="22"/>
          <w:highlight w:val="yellow"/>
        </w:rPr>
        <w:t>be inserted</w:t>
      </w:r>
      <w:proofErr w:type="gramEnd"/>
      <w:r w:rsidRPr="00F53CFB">
        <w:rPr>
          <w:rFonts w:ascii="Arial" w:hAnsi="Arial" w:cs="Arial"/>
          <w:i/>
          <w:sz w:val="22"/>
          <w:szCs w:val="22"/>
          <w:highlight w:val="yellow"/>
        </w:rPr>
        <w:t xml:space="preserve"> to the Contract and ideally include copies of such documents here.  Please ensure any clarifications documents do not include details of other parties / bidders as these may be confidential]</w:t>
      </w:r>
    </w:p>
    <w:p w14:paraId="1FE9BA1A" w14:textId="77777777" w:rsidR="00121BDF" w:rsidRPr="00121BDF" w:rsidRDefault="00121BDF" w:rsidP="00C13A6A">
      <w:pPr>
        <w:widowControl w:val="0"/>
        <w:tabs>
          <w:tab w:val="left" w:pos="720"/>
          <w:tab w:val="left" w:pos="1440"/>
          <w:tab w:val="left" w:pos="2347"/>
        </w:tabs>
        <w:spacing w:after="180"/>
        <w:rPr>
          <w:rFonts w:ascii="Arial" w:hAnsi="Arial" w:cs="Arial"/>
          <w:sz w:val="22"/>
          <w:szCs w:val="22"/>
        </w:rPr>
      </w:pPr>
    </w:p>
    <w:sectPr w:rsidR="00121BDF" w:rsidRPr="00121BDF" w:rsidSect="00DC544E">
      <w:headerReference w:type="default" r:id="rId14"/>
      <w:footerReference w:type="default" r:id="rId15"/>
      <w:pgSz w:w="11909" w:h="16834" w:code="9"/>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9BA1F" w14:textId="77777777" w:rsidR="00D011C0" w:rsidRDefault="00D011C0">
      <w:r>
        <w:separator/>
      </w:r>
    </w:p>
  </w:endnote>
  <w:endnote w:type="continuationSeparator" w:id="0">
    <w:p w14:paraId="1FE9BA20" w14:textId="77777777" w:rsidR="00D011C0" w:rsidRDefault="00D0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87" w:usb1="00000000" w:usb2="00000000" w:usb3="00000000" w:csb0="0000001B" w:csb1="00000000"/>
  </w:font>
  <w:font w:name="Times New Roman;Symbo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BA21" w14:textId="27FA5F55" w:rsidR="00D011C0" w:rsidRPr="004A2BA6" w:rsidRDefault="00D011C0">
    <w:pPr>
      <w:pStyle w:val="Footer"/>
      <w:jc w:val="right"/>
      <w:rPr>
        <w:rFonts w:ascii="Arial" w:hAnsi="Arial" w:cs="Arial"/>
        <w:sz w:val="18"/>
      </w:rPr>
    </w:pPr>
    <w:r w:rsidRPr="004A2BA6">
      <w:rPr>
        <w:rFonts w:ascii="Arial" w:hAnsi="Arial" w:cs="Arial"/>
        <w:sz w:val="18"/>
      </w:rPr>
      <w:fldChar w:fldCharType="begin"/>
    </w:r>
    <w:r w:rsidRPr="004A2BA6">
      <w:rPr>
        <w:rFonts w:ascii="Arial" w:hAnsi="Arial" w:cs="Arial"/>
        <w:sz w:val="18"/>
      </w:rPr>
      <w:instrText xml:space="preserve"> PAGE   \* MERGEFORMAT </w:instrText>
    </w:r>
    <w:r w:rsidRPr="004A2BA6">
      <w:rPr>
        <w:rFonts w:ascii="Arial" w:hAnsi="Arial" w:cs="Arial"/>
        <w:sz w:val="18"/>
      </w:rPr>
      <w:fldChar w:fldCharType="separate"/>
    </w:r>
    <w:r w:rsidR="00845CCB">
      <w:rPr>
        <w:rFonts w:ascii="Arial" w:hAnsi="Arial" w:cs="Arial"/>
        <w:noProof/>
        <w:sz w:val="18"/>
      </w:rPr>
      <w:t>2</w:t>
    </w:r>
    <w:r w:rsidRPr="004A2BA6">
      <w:rPr>
        <w:rFonts w:ascii="Arial" w:hAnsi="Arial" w:cs="Arial"/>
        <w:noProof/>
        <w:sz w:val="18"/>
      </w:rPr>
      <w:fldChar w:fldCharType="end"/>
    </w:r>
  </w:p>
  <w:p w14:paraId="1FE9BA22" w14:textId="201F08D4" w:rsidR="00D011C0" w:rsidRPr="00DE0A12" w:rsidRDefault="00D011C0" w:rsidP="004A2BA6">
    <w:pPr>
      <w:pStyle w:val="Footer"/>
      <w:tabs>
        <w:tab w:val="clear" w:pos="4153"/>
        <w:tab w:val="clear" w:pos="8306"/>
        <w:tab w:val="right" w:pos="9000"/>
      </w:tabs>
      <w:spacing w:before="120"/>
      <w:rPr>
        <w:rFonts w:ascii="Arial" w:hAnsi="Arial"/>
        <w:sz w:val="18"/>
      </w:rPr>
    </w:pPr>
    <w:r w:rsidRPr="00DE0A12">
      <w:rPr>
        <w:rFonts w:ascii="Arial" w:hAnsi="Arial"/>
        <w:sz w:val="18"/>
      </w:rPr>
      <w:t xml:space="preserve">Standard Services Terms and Conditions (low risk) </w:t>
    </w:r>
    <w:r>
      <w:rPr>
        <w:rFonts w:ascii="Arial" w:hAnsi="Arial"/>
        <w:sz w:val="18"/>
      </w:rPr>
      <w:t>- August</w:t>
    </w:r>
    <w:r w:rsidRPr="00DE0A12">
      <w:rPr>
        <w:rFonts w:ascii="Arial" w:hAnsi="Arial"/>
        <w:sz w:val="18"/>
      </w:rPr>
      <w:t xml:space="preserve"> 202</w:t>
    </w:r>
    <w:r>
      <w:rPr>
        <w:rFonts w:ascii="Arial" w:hAnsi="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9BA1D" w14:textId="77777777" w:rsidR="00D011C0" w:rsidRDefault="00D011C0">
      <w:r>
        <w:separator/>
      </w:r>
    </w:p>
  </w:footnote>
  <w:footnote w:type="continuationSeparator" w:id="0">
    <w:p w14:paraId="1FE9BA1E" w14:textId="77777777" w:rsidR="00D011C0" w:rsidRDefault="00D0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61F3" w14:textId="77777777" w:rsidR="00D011C0" w:rsidRDefault="00D011C0" w:rsidP="007918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46C7C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1A8E05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7359E9"/>
    <w:multiLevelType w:val="hybridMultilevel"/>
    <w:tmpl w:val="0B6A51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80DB9"/>
    <w:multiLevelType w:val="hybridMultilevel"/>
    <w:tmpl w:val="0CE4F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C0635"/>
    <w:multiLevelType w:val="hybridMultilevel"/>
    <w:tmpl w:val="D3588A06"/>
    <w:lvl w:ilvl="0" w:tplc="569AD3C0">
      <w:start w:val="1"/>
      <w:numFmt w:val="lowerLetter"/>
      <w:lvlText w:val="(%1)"/>
      <w:lvlJc w:val="left"/>
      <w:pPr>
        <w:tabs>
          <w:tab w:val="num" w:pos="1230"/>
        </w:tabs>
        <w:ind w:left="1230" w:hanging="870"/>
      </w:pPr>
      <w:rPr>
        <w:rFonts w:hint="default"/>
      </w:rPr>
    </w:lvl>
    <w:lvl w:ilvl="1" w:tplc="2548B700" w:tentative="1">
      <w:start w:val="1"/>
      <w:numFmt w:val="lowerLetter"/>
      <w:lvlText w:val="%2."/>
      <w:lvlJc w:val="left"/>
      <w:pPr>
        <w:tabs>
          <w:tab w:val="num" w:pos="1440"/>
        </w:tabs>
        <w:ind w:left="1440" w:hanging="360"/>
      </w:pPr>
    </w:lvl>
    <w:lvl w:ilvl="2" w:tplc="EEA24AAC" w:tentative="1">
      <w:start w:val="1"/>
      <w:numFmt w:val="lowerRoman"/>
      <w:lvlText w:val="%3."/>
      <w:lvlJc w:val="right"/>
      <w:pPr>
        <w:tabs>
          <w:tab w:val="num" w:pos="2160"/>
        </w:tabs>
        <w:ind w:left="2160" w:hanging="180"/>
      </w:pPr>
    </w:lvl>
    <w:lvl w:ilvl="3" w:tplc="1452EE66" w:tentative="1">
      <w:start w:val="1"/>
      <w:numFmt w:val="decimal"/>
      <w:lvlText w:val="%4."/>
      <w:lvlJc w:val="left"/>
      <w:pPr>
        <w:tabs>
          <w:tab w:val="num" w:pos="2880"/>
        </w:tabs>
        <w:ind w:left="2880" w:hanging="360"/>
      </w:pPr>
    </w:lvl>
    <w:lvl w:ilvl="4" w:tplc="7C3C6AC2" w:tentative="1">
      <w:start w:val="1"/>
      <w:numFmt w:val="lowerLetter"/>
      <w:lvlText w:val="%5."/>
      <w:lvlJc w:val="left"/>
      <w:pPr>
        <w:tabs>
          <w:tab w:val="num" w:pos="3600"/>
        </w:tabs>
        <w:ind w:left="3600" w:hanging="360"/>
      </w:pPr>
    </w:lvl>
    <w:lvl w:ilvl="5" w:tplc="EC52C578" w:tentative="1">
      <w:start w:val="1"/>
      <w:numFmt w:val="lowerRoman"/>
      <w:lvlText w:val="%6."/>
      <w:lvlJc w:val="right"/>
      <w:pPr>
        <w:tabs>
          <w:tab w:val="num" w:pos="4320"/>
        </w:tabs>
        <w:ind w:left="4320" w:hanging="180"/>
      </w:pPr>
    </w:lvl>
    <w:lvl w:ilvl="6" w:tplc="27E4DD2E" w:tentative="1">
      <w:start w:val="1"/>
      <w:numFmt w:val="decimal"/>
      <w:lvlText w:val="%7."/>
      <w:lvlJc w:val="left"/>
      <w:pPr>
        <w:tabs>
          <w:tab w:val="num" w:pos="5040"/>
        </w:tabs>
        <w:ind w:left="5040" w:hanging="360"/>
      </w:pPr>
    </w:lvl>
    <w:lvl w:ilvl="7" w:tplc="AE0C95CA" w:tentative="1">
      <w:start w:val="1"/>
      <w:numFmt w:val="lowerLetter"/>
      <w:lvlText w:val="%8."/>
      <w:lvlJc w:val="left"/>
      <w:pPr>
        <w:tabs>
          <w:tab w:val="num" w:pos="5760"/>
        </w:tabs>
        <w:ind w:left="5760" w:hanging="360"/>
      </w:pPr>
    </w:lvl>
    <w:lvl w:ilvl="8" w:tplc="DE2858DC" w:tentative="1">
      <w:start w:val="1"/>
      <w:numFmt w:val="lowerRoman"/>
      <w:lvlText w:val="%9."/>
      <w:lvlJc w:val="right"/>
      <w:pPr>
        <w:tabs>
          <w:tab w:val="num" w:pos="6480"/>
        </w:tabs>
        <w:ind w:left="6480" w:hanging="180"/>
      </w:pPr>
    </w:lvl>
  </w:abstractNum>
  <w:abstractNum w:abstractNumId="6" w15:restartNumberingAfterBreak="0">
    <w:nsid w:val="06B4492A"/>
    <w:multiLevelType w:val="hybridMultilevel"/>
    <w:tmpl w:val="2E7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325ED"/>
    <w:multiLevelType w:val="multilevel"/>
    <w:tmpl w:val="B3C87086"/>
    <w:lvl w:ilvl="0">
      <w:start w:val="1"/>
      <w:numFmt w:val="decimal"/>
      <w:pStyle w:val="Level1"/>
      <w:lvlText w:val="%1."/>
      <w:lvlJc w:val="left"/>
      <w:pPr>
        <w:tabs>
          <w:tab w:val="num" w:pos="864"/>
        </w:tabs>
        <w:ind w:left="864" w:hanging="864"/>
      </w:pPr>
      <w:rPr>
        <w:rFonts w:ascii="Arial" w:hAnsi="Arial" w:cs="Arial" w:hint="default"/>
        <w:b/>
        <w:i w:val="0"/>
        <w:sz w:val="22"/>
      </w:rPr>
    </w:lvl>
    <w:lvl w:ilvl="1">
      <w:start w:val="1"/>
      <w:numFmt w:val="decimal"/>
      <w:pStyle w:val="Level2"/>
      <w:lvlText w:val="%1.%2"/>
      <w:lvlJc w:val="left"/>
      <w:pPr>
        <w:tabs>
          <w:tab w:val="num" w:pos="864"/>
        </w:tabs>
        <w:ind w:left="864" w:hanging="864"/>
      </w:pPr>
      <w:rPr>
        <w:rFonts w:ascii="Arial" w:hAnsi="Arial" w:cs="Arial"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lvlText w:val="(%5)"/>
      <w:lvlJc w:val="left"/>
      <w:pPr>
        <w:tabs>
          <w:tab w:val="num" w:pos="2139"/>
        </w:tabs>
        <w:ind w:left="2139" w:hanging="864"/>
      </w:pPr>
      <w:rPr>
        <w:rFonts w:ascii="Arial" w:eastAsia="Times New Roman" w:hAnsi="Arial" w:cs="Arial"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0AE76F0A"/>
    <w:multiLevelType w:val="multilevel"/>
    <w:tmpl w:val="F3FCC4A2"/>
    <w:name w:val="WDX-Rule-Numbering"/>
    <w:lvl w:ilvl="0">
      <w:start w:val="1"/>
      <w:numFmt w:val="decimal"/>
      <w:lvlText w:val="Rule %1"/>
      <w:lvlJc w:val="left"/>
      <w:pPr>
        <w:tabs>
          <w:tab w:val="num" w:pos="851"/>
        </w:tabs>
        <w:ind w:left="851" w:hanging="851"/>
      </w:pPr>
      <w:rPr>
        <w:b/>
        <w:i w:val="0"/>
      </w:rPr>
    </w:lvl>
    <w:lvl w:ilvl="1">
      <w:start w:val="1"/>
      <w:numFmt w:val="decimal"/>
      <w:lvlText w:val="%1.%2"/>
      <w:lvlJc w:val="left"/>
      <w:pPr>
        <w:tabs>
          <w:tab w:val="num" w:pos="851"/>
        </w:tabs>
        <w:ind w:left="851" w:hanging="851"/>
      </w:pPr>
    </w:lvl>
    <w:lvl w:ilvl="2">
      <w:start w:val="1"/>
      <w:numFmt w:val="decimal"/>
      <w:lvlText w:val="%1.%2.%3"/>
      <w:lvlJc w:val="left"/>
      <w:pPr>
        <w:tabs>
          <w:tab w:val="num" w:pos="1701"/>
        </w:tabs>
        <w:ind w:left="1701" w:hanging="850"/>
      </w:pPr>
    </w:lvl>
    <w:lvl w:ilvl="3">
      <w:start w:val="1"/>
      <w:numFmt w:val="decimal"/>
      <w:lvlText w:val="%1.%2.%3.%4"/>
      <w:lvlJc w:val="left"/>
      <w:pPr>
        <w:tabs>
          <w:tab w:val="num" w:pos="2835"/>
        </w:tabs>
        <w:ind w:left="2835" w:hanging="1134"/>
      </w:pPr>
    </w:lvl>
    <w:lvl w:ilvl="4">
      <w:start w:val="1"/>
      <w:numFmt w:val="decimal"/>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9" w15:restartNumberingAfterBreak="0">
    <w:nsid w:val="0F433C34"/>
    <w:multiLevelType w:val="hybridMultilevel"/>
    <w:tmpl w:val="C6B830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D93A93"/>
    <w:multiLevelType w:val="multilevel"/>
    <w:tmpl w:val="82DCCBB0"/>
    <w:lvl w:ilvl="0">
      <w:start w:val="1"/>
      <w:numFmt w:val="decimal"/>
      <w:pStyle w:val="paranum"/>
      <w:lvlText w:val="%1."/>
      <w:lvlJc w:val="left"/>
      <w:pPr>
        <w:tabs>
          <w:tab w:val="num" w:pos="864"/>
        </w:tabs>
        <w:ind w:left="864" w:hanging="864"/>
      </w:pPr>
    </w:lvl>
    <w:lvl w:ilvl="1">
      <w:start w:val="1"/>
      <w:numFmt w:val="decimal"/>
      <w:pStyle w:val="02-Level1-BB"/>
      <w:lvlText w:val="%1.%2"/>
      <w:lvlJc w:val="left"/>
      <w:pPr>
        <w:tabs>
          <w:tab w:val="num" w:pos="864"/>
        </w:tabs>
        <w:ind w:left="864" w:hanging="864"/>
      </w:pPr>
    </w:lvl>
    <w:lvl w:ilvl="2">
      <w:start w:val="1"/>
      <w:numFmt w:val="decimal"/>
      <w:lvlText w:val="%1.%2.%3"/>
      <w:lvlJc w:val="left"/>
      <w:pPr>
        <w:tabs>
          <w:tab w:val="num" w:pos="1728"/>
        </w:tabs>
        <w:ind w:left="1728" w:hanging="864"/>
      </w:pPr>
    </w:lvl>
    <w:lvl w:ilvl="3">
      <w:start w:val="1"/>
      <w:numFmt w:val="lowerLetter"/>
      <w:lvlText w:val="(%4)"/>
      <w:lvlJc w:val="left"/>
      <w:pPr>
        <w:tabs>
          <w:tab w:val="num" w:pos="2592"/>
        </w:tabs>
        <w:ind w:left="2592" w:hanging="864"/>
      </w:pPr>
    </w:lvl>
    <w:lvl w:ilvl="4">
      <w:start w:val="1"/>
      <w:numFmt w:val="lowerRoman"/>
      <w:lvlText w:val="(%5)"/>
      <w:lvlJc w:val="left"/>
      <w:pPr>
        <w:tabs>
          <w:tab w:val="num" w:pos="3456"/>
        </w:tabs>
        <w:ind w:left="3456" w:hanging="864"/>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0320BAC"/>
    <w:multiLevelType w:val="hybridMultilevel"/>
    <w:tmpl w:val="F288F43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A666F"/>
    <w:multiLevelType w:val="hybridMultilevel"/>
    <w:tmpl w:val="0040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E63E0"/>
    <w:multiLevelType w:val="multilevel"/>
    <w:tmpl w:val="E860483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CA08A0"/>
    <w:multiLevelType w:val="multilevel"/>
    <w:tmpl w:val="DADA576A"/>
    <w:lvl w:ilvl="0">
      <w:start w:val="1"/>
      <w:numFmt w:val="decimal"/>
      <w:pStyle w:val="tg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720" w:firstLine="720"/>
      </w:pPr>
    </w:lvl>
    <w:lvl w:ilvl="3">
      <w:start w:val="1"/>
      <w:numFmt w:val="decimal"/>
      <w:lvlText w:val="%1.%2.%3.%4."/>
      <w:lvlJc w:val="left"/>
      <w:pPr>
        <w:tabs>
          <w:tab w:val="num" w:pos="2880"/>
        </w:tabs>
        <w:ind w:left="720" w:firstLine="14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E64835"/>
    <w:multiLevelType w:val="multilevel"/>
    <w:tmpl w:val="FDE6F062"/>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1"/>
      <w:numFmt w:val="lowerLetter"/>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AEE1463"/>
    <w:multiLevelType w:val="hybridMultilevel"/>
    <w:tmpl w:val="889C3BB6"/>
    <w:lvl w:ilvl="0" w:tplc="083E7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36B1F"/>
    <w:multiLevelType w:val="hybridMultilevel"/>
    <w:tmpl w:val="B0E8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954ED"/>
    <w:multiLevelType w:val="multilevel"/>
    <w:tmpl w:val="0A90B348"/>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5B31A2"/>
    <w:multiLevelType w:val="hybridMultilevel"/>
    <w:tmpl w:val="8A381E14"/>
    <w:lvl w:ilvl="0" w:tplc="2B48F7C4">
      <w:start w:val="1"/>
      <w:numFmt w:val="lowerLetter"/>
      <w:lvlText w:val="%1)"/>
      <w:lvlJc w:val="left"/>
      <w:pPr>
        <w:ind w:left="1080" w:hanging="360"/>
      </w:pPr>
      <w:rPr>
        <w:rFonts w:hint="default"/>
      </w:rPr>
    </w:lvl>
    <w:lvl w:ilvl="1" w:tplc="302ED7FE">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DD6C90"/>
    <w:multiLevelType w:val="multilevel"/>
    <w:tmpl w:val="7A720E04"/>
    <w:lvl w:ilvl="0">
      <w:start w:val="1"/>
      <w:numFmt w:val="decimal"/>
      <w:pStyle w:val="ListNumber1"/>
      <w:lvlText w:val="%1."/>
      <w:lvlJc w:val="left"/>
      <w:pPr>
        <w:tabs>
          <w:tab w:val="num" w:pos="864"/>
        </w:tabs>
        <w:ind w:left="864" w:hanging="864"/>
      </w:pPr>
      <w:rPr>
        <w:b w:val="0"/>
        <w:i w:val="0"/>
      </w:rPr>
    </w:lvl>
    <w:lvl w:ilvl="1">
      <w:start w:val="1"/>
      <w:numFmt w:val="decimal"/>
      <w:pStyle w:val="ListNumber2"/>
      <w:lvlText w:val="%1.%2"/>
      <w:lvlJc w:val="left"/>
      <w:pPr>
        <w:tabs>
          <w:tab w:val="num" w:pos="864"/>
        </w:tabs>
        <w:ind w:left="864" w:hanging="864"/>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1" w15:restartNumberingAfterBreak="0">
    <w:nsid w:val="4ABE315D"/>
    <w:multiLevelType w:val="hybridMultilevel"/>
    <w:tmpl w:val="0AA81AF0"/>
    <w:name w:val="WDX-Numbering3"/>
    <w:lvl w:ilvl="0" w:tplc="CFF8D65E">
      <w:start w:val="1"/>
      <w:numFmt w:val="lowerLetter"/>
      <w:lvlText w:val="%1."/>
      <w:lvlJc w:val="left"/>
      <w:pPr>
        <w:tabs>
          <w:tab w:val="num" w:pos="720"/>
        </w:tabs>
        <w:ind w:left="720" w:hanging="360"/>
      </w:pPr>
    </w:lvl>
    <w:lvl w:ilvl="1" w:tplc="90046BF6">
      <w:start w:val="1"/>
      <w:numFmt w:val="lowerLetter"/>
      <w:lvlText w:val="%2."/>
      <w:lvlJc w:val="left"/>
      <w:pPr>
        <w:tabs>
          <w:tab w:val="num" w:pos="1440"/>
        </w:tabs>
        <w:ind w:left="1440" w:hanging="360"/>
      </w:pPr>
    </w:lvl>
    <w:lvl w:ilvl="2" w:tplc="1AF6A958" w:tentative="1">
      <w:start w:val="1"/>
      <w:numFmt w:val="lowerRoman"/>
      <w:lvlText w:val="%3."/>
      <w:lvlJc w:val="right"/>
      <w:pPr>
        <w:tabs>
          <w:tab w:val="num" w:pos="2160"/>
        </w:tabs>
        <w:ind w:left="2160" w:hanging="180"/>
      </w:pPr>
    </w:lvl>
    <w:lvl w:ilvl="3" w:tplc="459601C0" w:tentative="1">
      <w:start w:val="1"/>
      <w:numFmt w:val="decimal"/>
      <w:lvlText w:val="%4."/>
      <w:lvlJc w:val="left"/>
      <w:pPr>
        <w:tabs>
          <w:tab w:val="num" w:pos="2880"/>
        </w:tabs>
        <w:ind w:left="2880" w:hanging="360"/>
      </w:pPr>
    </w:lvl>
    <w:lvl w:ilvl="4" w:tplc="7E227FE6" w:tentative="1">
      <w:start w:val="1"/>
      <w:numFmt w:val="lowerLetter"/>
      <w:lvlText w:val="%5."/>
      <w:lvlJc w:val="left"/>
      <w:pPr>
        <w:tabs>
          <w:tab w:val="num" w:pos="3600"/>
        </w:tabs>
        <w:ind w:left="3600" w:hanging="360"/>
      </w:pPr>
    </w:lvl>
    <w:lvl w:ilvl="5" w:tplc="137CEECC" w:tentative="1">
      <w:start w:val="1"/>
      <w:numFmt w:val="lowerRoman"/>
      <w:lvlText w:val="%6."/>
      <w:lvlJc w:val="right"/>
      <w:pPr>
        <w:tabs>
          <w:tab w:val="num" w:pos="4320"/>
        </w:tabs>
        <w:ind w:left="4320" w:hanging="180"/>
      </w:pPr>
    </w:lvl>
    <w:lvl w:ilvl="6" w:tplc="CAF2229E" w:tentative="1">
      <w:start w:val="1"/>
      <w:numFmt w:val="decimal"/>
      <w:lvlText w:val="%7."/>
      <w:lvlJc w:val="left"/>
      <w:pPr>
        <w:tabs>
          <w:tab w:val="num" w:pos="5040"/>
        </w:tabs>
        <w:ind w:left="5040" w:hanging="360"/>
      </w:pPr>
    </w:lvl>
    <w:lvl w:ilvl="7" w:tplc="5FA834C0" w:tentative="1">
      <w:start w:val="1"/>
      <w:numFmt w:val="lowerLetter"/>
      <w:lvlText w:val="%8."/>
      <w:lvlJc w:val="left"/>
      <w:pPr>
        <w:tabs>
          <w:tab w:val="num" w:pos="5760"/>
        </w:tabs>
        <w:ind w:left="5760" w:hanging="360"/>
      </w:pPr>
    </w:lvl>
    <w:lvl w:ilvl="8" w:tplc="FFE4999C" w:tentative="1">
      <w:start w:val="1"/>
      <w:numFmt w:val="lowerRoman"/>
      <w:lvlText w:val="%9."/>
      <w:lvlJc w:val="right"/>
      <w:pPr>
        <w:tabs>
          <w:tab w:val="num" w:pos="6480"/>
        </w:tabs>
        <w:ind w:left="6480" w:hanging="180"/>
      </w:pPr>
    </w:lvl>
  </w:abstractNum>
  <w:abstractNum w:abstractNumId="22" w15:restartNumberingAfterBreak="0">
    <w:nsid w:val="4E4E5602"/>
    <w:multiLevelType w:val="hybridMultilevel"/>
    <w:tmpl w:val="AC7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33DA3"/>
    <w:multiLevelType w:val="hybridMultilevel"/>
    <w:tmpl w:val="0CE4F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251946"/>
    <w:multiLevelType w:val="hybridMultilevel"/>
    <w:tmpl w:val="9340A400"/>
    <w:lvl w:ilvl="0" w:tplc="08090001">
      <w:start w:val="1"/>
      <w:numFmt w:val="bullet"/>
      <w:lvlText w:val=""/>
      <w:lvlJc w:val="left"/>
      <w:pPr>
        <w:ind w:left="1080" w:hanging="360"/>
      </w:pPr>
      <w:rPr>
        <w:rFonts w:ascii="Symbol" w:hAnsi="Symbol" w:hint="default"/>
      </w:rPr>
    </w:lvl>
    <w:lvl w:ilvl="1" w:tplc="302ED7FE">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105BA8"/>
    <w:multiLevelType w:val="hybridMultilevel"/>
    <w:tmpl w:val="0CE4F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2421C7"/>
    <w:multiLevelType w:val="multilevel"/>
    <w:tmpl w:val="C9405466"/>
    <w:lvl w:ilvl="0">
      <w:start w:val="1"/>
      <w:numFmt w:val="decimal"/>
      <w:lvlText w:val="%1."/>
      <w:lvlJc w:val="left"/>
      <w:pPr>
        <w:tabs>
          <w:tab w:val="num" w:pos="864"/>
        </w:tabs>
        <w:ind w:left="864" w:hanging="864"/>
      </w:pPr>
      <w:rPr>
        <w:b w:val="0"/>
        <w:i w:val="0"/>
      </w:rPr>
    </w:lvl>
    <w:lvl w:ilvl="1">
      <w:start w:val="1"/>
      <w:numFmt w:val="decimal"/>
      <w:lvlText w:val="%1.%2"/>
      <w:lvlJc w:val="left"/>
      <w:pPr>
        <w:tabs>
          <w:tab w:val="num" w:pos="864"/>
        </w:tabs>
        <w:ind w:left="864" w:hanging="864"/>
      </w:pPr>
    </w:lvl>
    <w:lvl w:ilvl="2">
      <w:start w:val="1"/>
      <w:numFmt w:val="decimal"/>
      <w:pStyle w:val="ListNumber3"/>
      <w:lvlText w:val="%1.%2.%3"/>
      <w:lvlJc w:val="left"/>
      <w:pPr>
        <w:tabs>
          <w:tab w:val="num" w:pos="1728"/>
        </w:tabs>
        <w:ind w:left="1728" w:hanging="86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7" w15:restartNumberingAfterBreak="0">
    <w:nsid w:val="64E32E9F"/>
    <w:multiLevelType w:val="hybridMultilevel"/>
    <w:tmpl w:val="A3E4DEAA"/>
    <w:lvl w:ilvl="0" w:tplc="083E7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92727"/>
    <w:multiLevelType w:val="hybridMultilevel"/>
    <w:tmpl w:val="56D0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9454E"/>
    <w:multiLevelType w:val="multilevel"/>
    <w:tmpl w:val="95B26FF0"/>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Roman"/>
      <w:lvlText w:val="%5."/>
      <w:lvlJc w:val="left"/>
      <w:pPr>
        <w:ind w:left="2520" w:hanging="1080"/>
      </w:pPr>
      <w:rPr>
        <w:rFonts w:ascii="Arial" w:eastAsia="Calibri" w:hAnsi="Arial" w:cs="Arial"/>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6863214"/>
    <w:multiLevelType w:val="hybridMultilevel"/>
    <w:tmpl w:val="0CE4F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20"/>
  </w:num>
  <w:num w:numId="4">
    <w:abstractNumId w:val="26"/>
  </w:num>
  <w:num w:numId="5">
    <w:abstractNumId w:val="7"/>
  </w:num>
  <w:num w:numId="6">
    <w:abstractNumId w:val="10"/>
  </w:num>
  <w:num w:numId="7">
    <w:abstractNumId w:val="5"/>
  </w:num>
  <w:num w:numId="8">
    <w:abstractNumId w:val="2"/>
  </w:num>
  <w:num w:numId="9">
    <w:abstractNumId w:val="18"/>
  </w:num>
  <w:num w:numId="10">
    <w:abstractNumId w:val="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29"/>
  </w:num>
  <w:num w:numId="16">
    <w:abstractNumId w:val="16"/>
  </w:num>
  <w:num w:numId="17">
    <w:abstractNumId w:val="11"/>
  </w:num>
  <w:num w:numId="18">
    <w:abstractNumId w:val="22"/>
  </w:num>
  <w:num w:numId="19">
    <w:abstractNumId w:val="13"/>
  </w:num>
  <w:num w:numId="20">
    <w:abstractNumId w:val="3"/>
  </w:num>
  <w:num w:numId="21">
    <w:abstractNumId w:val="25"/>
  </w:num>
  <w:num w:numId="22">
    <w:abstractNumId w:val="23"/>
  </w:num>
  <w:num w:numId="23">
    <w:abstractNumId w:val="4"/>
  </w:num>
  <w:num w:numId="24">
    <w:abstractNumId w:val="3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2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6"/>
  </w:num>
  <w:num w:numId="41">
    <w:abstractNumId w:val="28"/>
  </w:num>
  <w:num w:numId="42">
    <w:abstractNumId w:val="24"/>
  </w:num>
  <w:num w:numId="43">
    <w:abstractNumId w:val="12"/>
  </w:num>
  <w:num w:numId="4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9/02/2015 12:28"/>
  </w:docVars>
  <w:rsids>
    <w:rsidRoot w:val="008B36A3"/>
    <w:rsid w:val="0000142B"/>
    <w:rsid w:val="000018FA"/>
    <w:rsid w:val="00002164"/>
    <w:rsid w:val="000022A4"/>
    <w:rsid w:val="00003CF2"/>
    <w:rsid w:val="00003F44"/>
    <w:rsid w:val="0000620A"/>
    <w:rsid w:val="00012294"/>
    <w:rsid w:val="0001240C"/>
    <w:rsid w:val="00016FC1"/>
    <w:rsid w:val="0002144A"/>
    <w:rsid w:val="00021566"/>
    <w:rsid w:val="00021FD5"/>
    <w:rsid w:val="00023CBD"/>
    <w:rsid w:val="000247DD"/>
    <w:rsid w:val="00026FED"/>
    <w:rsid w:val="00031827"/>
    <w:rsid w:val="00032C87"/>
    <w:rsid w:val="000340C2"/>
    <w:rsid w:val="00035052"/>
    <w:rsid w:val="00036D44"/>
    <w:rsid w:val="00037A10"/>
    <w:rsid w:val="00040291"/>
    <w:rsid w:val="00042399"/>
    <w:rsid w:val="000461FF"/>
    <w:rsid w:val="00047157"/>
    <w:rsid w:val="00047F6E"/>
    <w:rsid w:val="000516D2"/>
    <w:rsid w:val="00052408"/>
    <w:rsid w:val="00052A16"/>
    <w:rsid w:val="00055216"/>
    <w:rsid w:val="00055B44"/>
    <w:rsid w:val="00056B69"/>
    <w:rsid w:val="000571C9"/>
    <w:rsid w:val="000575E2"/>
    <w:rsid w:val="000603B7"/>
    <w:rsid w:val="00062EFC"/>
    <w:rsid w:val="000630DE"/>
    <w:rsid w:val="00065037"/>
    <w:rsid w:val="000668AA"/>
    <w:rsid w:val="00066FC3"/>
    <w:rsid w:val="00070203"/>
    <w:rsid w:val="0007200B"/>
    <w:rsid w:val="00074803"/>
    <w:rsid w:val="00077AC0"/>
    <w:rsid w:val="00077F7D"/>
    <w:rsid w:val="0008021E"/>
    <w:rsid w:val="00080435"/>
    <w:rsid w:val="00080ABA"/>
    <w:rsid w:val="00082625"/>
    <w:rsid w:val="00082DCC"/>
    <w:rsid w:val="00082FDC"/>
    <w:rsid w:val="0008368A"/>
    <w:rsid w:val="000861D8"/>
    <w:rsid w:val="000872F5"/>
    <w:rsid w:val="00094F11"/>
    <w:rsid w:val="000964CC"/>
    <w:rsid w:val="000A205B"/>
    <w:rsid w:val="000A20A3"/>
    <w:rsid w:val="000A281D"/>
    <w:rsid w:val="000A396E"/>
    <w:rsid w:val="000A4552"/>
    <w:rsid w:val="000A4944"/>
    <w:rsid w:val="000B12AA"/>
    <w:rsid w:val="000B2A05"/>
    <w:rsid w:val="000B2F76"/>
    <w:rsid w:val="000B4A56"/>
    <w:rsid w:val="000B4BCC"/>
    <w:rsid w:val="000B50AC"/>
    <w:rsid w:val="000B5627"/>
    <w:rsid w:val="000B78C6"/>
    <w:rsid w:val="000C31B3"/>
    <w:rsid w:val="000C335C"/>
    <w:rsid w:val="000C7D70"/>
    <w:rsid w:val="000D0168"/>
    <w:rsid w:val="000D310F"/>
    <w:rsid w:val="000D665D"/>
    <w:rsid w:val="000D7B37"/>
    <w:rsid w:val="000E0F41"/>
    <w:rsid w:val="000E154F"/>
    <w:rsid w:val="000E18F9"/>
    <w:rsid w:val="000E3954"/>
    <w:rsid w:val="000E5961"/>
    <w:rsid w:val="000E6916"/>
    <w:rsid w:val="000F0BD1"/>
    <w:rsid w:val="000F17E8"/>
    <w:rsid w:val="000F1E8B"/>
    <w:rsid w:val="000F2A4B"/>
    <w:rsid w:val="000F2E97"/>
    <w:rsid w:val="000F4B7A"/>
    <w:rsid w:val="000F597B"/>
    <w:rsid w:val="000F6F4C"/>
    <w:rsid w:val="00101AAC"/>
    <w:rsid w:val="00103C95"/>
    <w:rsid w:val="00104F57"/>
    <w:rsid w:val="00105C0F"/>
    <w:rsid w:val="001101DE"/>
    <w:rsid w:val="00110764"/>
    <w:rsid w:val="00110EAD"/>
    <w:rsid w:val="0011253E"/>
    <w:rsid w:val="00113B6A"/>
    <w:rsid w:val="00121BDF"/>
    <w:rsid w:val="00124895"/>
    <w:rsid w:val="00125732"/>
    <w:rsid w:val="00125A40"/>
    <w:rsid w:val="00126D75"/>
    <w:rsid w:val="00133CBD"/>
    <w:rsid w:val="00141A7A"/>
    <w:rsid w:val="001433F7"/>
    <w:rsid w:val="00143436"/>
    <w:rsid w:val="0014361F"/>
    <w:rsid w:val="00143FC5"/>
    <w:rsid w:val="00144774"/>
    <w:rsid w:val="00144B38"/>
    <w:rsid w:val="001503C7"/>
    <w:rsid w:val="0015049E"/>
    <w:rsid w:val="001514E7"/>
    <w:rsid w:val="001518F3"/>
    <w:rsid w:val="00152BC8"/>
    <w:rsid w:val="00152D7F"/>
    <w:rsid w:val="00153720"/>
    <w:rsid w:val="00153C0F"/>
    <w:rsid w:val="00154549"/>
    <w:rsid w:val="001545A2"/>
    <w:rsid w:val="001555D6"/>
    <w:rsid w:val="00155C18"/>
    <w:rsid w:val="001572C3"/>
    <w:rsid w:val="00160909"/>
    <w:rsid w:val="00160F56"/>
    <w:rsid w:val="0016273F"/>
    <w:rsid w:val="001627ED"/>
    <w:rsid w:val="00165D9F"/>
    <w:rsid w:val="001677C2"/>
    <w:rsid w:val="00171BE0"/>
    <w:rsid w:val="001730CC"/>
    <w:rsid w:val="0017440C"/>
    <w:rsid w:val="00176842"/>
    <w:rsid w:val="00177E97"/>
    <w:rsid w:val="001813D9"/>
    <w:rsid w:val="001814BC"/>
    <w:rsid w:val="00186650"/>
    <w:rsid w:val="00187E56"/>
    <w:rsid w:val="001901FE"/>
    <w:rsid w:val="00190A4E"/>
    <w:rsid w:val="00192A5E"/>
    <w:rsid w:val="00195BE1"/>
    <w:rsid w:val="00196DF5"/>
    <w:rsid w:val="00197852"/>
    <w:rsid w:val="001A23E0"/>
    <w:rsid w:val="001A2569"/>
    <w:rsid w:val="001A2A7F"/>
    <w:rsid w:val="001A3054"/>
    <w:rsid w:val="001A31C6"/>
    <w:rsid w:val="001A3BD3"/>
    <w:rsid w:val="001A5790"/>
    <w:rsid w:val="001A60FF"/>
    <w:rsid w:val="001A6FA5"/>
    <w:rsid w:val="001B140F"/>
    <w:rsid w:val="001B36CC"/>
    <w:rsid w:val="001B5199"/>
    <w:rsid w:val="001B541F"/>
    <w:rsid w:val="001C150D"/>
    <w:rsid w:val="001C2ACA"/>
    <w:rsid w:val="001C473E"/>
    <w:rsid w:val="001C6496"/>
    <w:rsid w:val="001C6B0D"/>
    <w:rsid w:val="001D0E13"/>
    <w:rsid w:val="001D1EF2"/>
    <w:rsid w:val="001D28C8"/>
    <w:rsid w:val="001D5706"/>
    <w:rsid w:val="001E04D2"/>
    <w:rsid w:val="001E0EB4"/>
    <w:rsid w:val="001E17A2"/>
    <w:rsid w:val="001E202D"/>
    <w:rsid w:val="001E2B9A"/>
    <w:rsid w:val="001E70C1"/>
    <w:rsid w:val="001F1007"/>
    <w:rsid w:val="001F4CB5"/>
    <w:rsid w:val="001F5091"/>
    <w:rsid w:val="001F74B0"/>
    <w:rsid w:val="001F7F8C"/>
    <w:rsid w:val="002051FE"/>
    <w:rsid w:val="002113EB"/>
    <w:rsid w:val="002130E9"/>
    <w:rsid w:val="00213839"/>
    <w:rsid w:val="00213D5A"/>
    <w:rsid w:val="00215BCD"/>
    <w:rsid w:val="00216745"/>
    <w:rsid w:val="00216EF2"/>
    <w:rsid w:val="002206FE"/>
    <w:rsid w:val="0022291F"/>
    <w:rsid w:val="00222BC6"/>
    <w:rsid w:val="002232C8"/>
    <w:rsid w:val="00223856"/>
    <w:rsid w:val="00224A0D"/>
    <w:rsid w:val="00224B63"/>
    <w:rsid w:val="00224F4C"/>
    <w:rsid w:val="00226894"/>
    <w:rsid w:val="00226B55"/>
    <w:rsid w:val="002272B9"/>
    <w:rsid w:val="0022770E"/>
    <w:rsid w:val="002279B3"/>
    <w:rsid w:val="00230B1B"/>
    <w:rsid w:val="00234EBE"/>
    <w:rsid w:val="00236043"/>
    <w:rsid w:val="00236B95"/>
    <w:rsid w:val="00237BE0"/>
    <w:rsid w:val="00237C02"/>
    <w:rsid w:val="0024262E"/>
    <w:rsid w:val="00242B4B"/>
    <w:rsid w:val="00243299"/>
    <w:rsid w:val="002433DB"/>
    <w:rsid w:val="002472F1"/>
    <w:rsid w:val="002506B6"/>
    <w:rsid w:val="00251495"/>
    <w:rsid w:val="002514A8"/>
    <w:rsid w:val="00251CB9"/>
    <w:rsid w:val="0025261D"/>
    <w:rsid w:val="00252C90"/>
    <w:rsid w:val="00252F58"/>
    <w:rsid w:val="00257032"/>
    <w:rsid w:val="00257ECD"/>
    <w:rsid w:val="00260B3C"/>
    <w:rsid w:val="00261497"/>
    <w:rsid w:val="00262CD6"/>
    <w:rsid w:val="00264164"/>
    <w:rsid w:val="00264268"/>
    <w:rsid w:val="0026498D"/>
    <w:rsid w:val="002709F4"/>
    <w:rsid w:val="00271839"/>
    <w:rsid w:val="0027234B"/>
    <w:rsid w:val="00274446"/>
    <w:rsid w:val="002749FA"/>
    <w:rsid w:val="00275B97"/>
    <w:rsid w:val="00276700"/>
    <w:rsid w:val="00277AD6"/>
    <w:rsid w:val="002801C8"/>
    <w:rsid w:val="00280831"/>
    <w:rsid w:val="00282ACA"/>
    <w:rsid w:val="00284717"/>
    <w:rsid w:val="002847F4"/>
    <w:rsid w:val="00284C81"/>
    <w:rsid w:val="00285EC2"/>
    <w:rsid w:val="0028651D"/>
    <w:rsid w:val="00286B62"/>
    <w:rsid w:val="0028711A"/>
    <w:rsid w:val="00287F79"/>
    <w:rsid w:val="0029143A"/>
    <w:rsid w:val="0029144E"/>
    <w:rsid w:val="00291A7D"/>
    <w:rsid w:val="00295838"/>
    <w:rsid w:val="002959DA"/>
    <w:rsid w:val="002973B1"/>
    <w:rsid w:val="002A094A"/>
    <w:rsid w:val="002A1791"/>
    <w:rsid w:val="002A2BE7"/>
    <w:rsid w:val="002A3D53"/>
    <w:rsid w:val="002A4BEA"/>
    <w:rsid w:val="002A6AFC"/>
    <w:rsid w:val="002B0D9B"/>
    <w:rsid w:val="002B2F05"/>
    <w:rsid w:val="002B5020"/>
    <w:rsid w:val="002B5EF2"/>
    <w:rsid w:val="002B5FE7"/>
    <w:rsid w:val="002B6DD6"/>
    <w:rsid w:val="002B75E9"/>
    <w:rsid w:val="002C04DC"/>
    <w:rsid w:val="002C06E8"/>
    <w:rsid w:val="002C3872"/>
    <w:rsid w:val="002C3BA3"/>
    <w:rsid w:val="002C3CF1"/>
    <w:rsid w:val="002D19CD"/>
    <w:rsid w:val="002D1C92"/>
    <w:rsid w:val="002D1E7B"/>
    <w:rsid w:val="002D376D"/>
    <w:rsid w:val="002D3E91"/>
    <w:rsid w:val="002D737F"/>
    <w:rsid w:val="002D7A55"/>
    <w:rsid w:val="002E0773"/>
    <w:rsid w:val="002E2C81"/>
    <w:rsid w:val="002E7AA1"/>
    <w:rsid w:val="002F1B77"/>
    <w:rsid w:val="002F2A2A"/>
    <w:rsid w:val="002F40AB"/>
    <w:rsid w:val="002F508D"/>
    <w:rsid w:val="002F78A6"/>
    <w:rsid w:val="00301433"/>
    <w:rsid w:val="00304151"/>
    <w:rsid w:val="003122D0"/>
    <w:rsid w:val="00312879"/>
    <w:rsid w:val="00313E0D"/>
    <w:rsid w:val="00330B2C"/>
    <w:rsid w:val="00332985"/>
    <w:rsid w:val="00334372"/>
    <w:rsid w:val="00335BAB"/>
    <w:rsid w:val="00337362"/>
    <w:rsid w:val="0034059A"/>
    <w:rsid w:val="00340FC3"/>
    <w:rsid w:val="00342956"/>
    <w:rsid w:val="00342A86"/>
    <w:rsid w:val="00342C11"/>
    <w:rsid w:val="00342E69"/>
    <w:rsid w:val="00344B0A"/>
    <w:rsid w:val="00347A72"/>
    <w:rsid w:val="00350702"/>
    <w:rsid w:val="003514E4"/>
    <w:rsid w:val="003538F1"/>
    <w:rsid w:val="0035408C"/>
    <w:rsid w:val="00354226"/>
    <w:rsid w:val="00354979"/>
    <w:rsid w:val="0035574B"/>
    <w:rsid w:val="00361959"/>
    <w:rsid w:val="003658DE"/>
    <w:rsid w:val="00366E8D"/>
    <w:rsid w:val="00367BE0"/>
    <w:rsid w:val="00370723"/>
    <w:rsid w:val="00373DE0"/>
    <w:rsid w:val="00374934"/>
    <w:rsid w:val="00375FC8"/>
    <w:rsid w:val="00380203"/>
    <w:rsid w:val="003802A0"/>
    <w:rsid w:val="00380B18"/>
    <w:rsid w:val="0038237F"/>
    <w:rsid w:val="003853EF"/>
    <w:rsid w:val="0038550C"/>
    <w:rsid w:val="00385786"/>
    <w:rsid w:val="00385EF3"/>
    <w:rsid w:val="0038635E"/>
    <w:rsid w:val="00386E96"/>
    <w:rsid w:val="00387984"/>
    <w:rsid w:val="00390BD3"/>
    <w:rsid w:val="003910CC"/>
    <w:rsid w:val="00391D0B"/>
    <w:rsid w:val="0039352C"/>
    <w:rsid w:val="0039375B"/>
    <w:rsid w:val="00393B33"/>
    <w:rsid w:val="00394E99"/>
    <w:rsid w:val="0039577D"/>
    <w:rsid w:val="00395C7F"/>
    <w:rsid w:val="003A1461"/>
    <w:rsid w:val="003A2CE3"/>
    <w:rsid w:val="003A34B7"/>
    <w:rsid w:val="003A3550"/>
    <w:rsid w:val="003A7B43"/>
    <w:rsid w:val="003B0FF0"/>
    <w:rsid w:val="003B2229"/>
    <w:rsid w:val="003B2669"/>
    <w:rsid w:val="003B2FB2"/>
    <w:rsid w:val="003B35E5"/>
    <w:rsid w:val="003B4D2B"/>
    <w:rsid w:val="003B5FB3"/>
    <w:rsid w:val="003B6673"/>
    <w:rsid w:val="003C06C5"/>
    <w:rsid w:val="003C2E98"/>
    <w:rsid w:val="003C3013"/>
    <w:rsid w:val="003C3ABB"/>
    <w:rsid w:val="003C452C"/>
    <w:rsid w:val="003C71D3"/>
    <w:rsid w:val="003C7C37"/>
    <w:rsid w:val="003D0110"/>
    <w:rsid w:val="003D286F"/>
    <w:rsid w:val="003D578D"/>
    <w:rsid w:val="003D5DA7"/>
    <w:rsid w:val="003D683E"/>
    <w:rsid w:val="003E110F"/>
    <w:rsid w:val="003E33B1"/>
    <w:rsid w:val="003E5B97"/>
    <w:rsid w:val="003F06E4"/>
    <w:rsid w:val="003F0B0B"/>
    <w:rsid w:val="003F0F4C"/>
    <w:rsid w:val="003F11DC"/>
    <w:rsid w:val="003F2553"/>
    <w:rsid w:val="003F31DE"/>
    <w:rsid w:val="003F37CF"/>
    <w:rsid w:val="003F39B0"/>
    <w:rsid w:val="003F48F4"/>
    <w:rsid w:val="003F58C8"/>
    <w:rsid w:val="003F6FC6"/>
    <w:rsid w:val="00400F3E"/>
    <w:rsid w:val="004026BA"/>
    <w:rsid w:val="00402C97"/>
    <w:rsid w:val="0040363B"/>
    <w:rsid w:val="00403A9F"/>
    <w:rsid w:val="00406582"/>
    <w:rsid w:val="00406B91"/>
    <w:rsid w:val="00407FC9"/>
    <w:rsid w:val="004100C1"/>
    <w:rsid w:val="00412D99"/>
    <w:rsid w:val="004149C4"/>
    <w:rsid w:val="00416336"/>
    <w:rsid w:val="00422F96"/>
    <w:rsid w:val="00425222"/>
    <w:rsid w:val="00425494"/>
    <w:rsid w:val="004254BF"/>
    <w:rsid w:val="0042672C"/>
    <w:rsid w:val="00426A65"/>
    <w:rsid w:val="0043050F"/>
    <w:rsid w:val="00430865"/>
    <w:rsid w:val="00430EAB"/>
    <w:rsid w:val="00432F11"/>
    <w:rsid w:val="004364C2"/>
    <w:rsid w:val="00437215"/>
    <w:rsid w:val="00440A12"/>
    <w:rsid w:val="0044374F"/>
    <w:rsid w:val="00444450"/>
    <w:rsid w:val="004457F4"/>
    <w:rsid w:val="0045012B"/>
    <w:rsid w:val="00454131"/>
    <w:rsid w:val="00454A7D"/>
    <w:rsid w:val="00455016"/>
    <w:rsid w:val="00456A09"/>
    <w:rsid w:val="00456F60"/>
    <w:rsid w:val="00461121"/>
    <w:rsid w:val="00461CAF"/>
    <w:rsid w:val="004643A5"/>
    <w:rsid w:val="00464F45"/>
    <w:rsid w:val="0046526C"/>
    <w:rsid w:val="00467F81"/>
    <w:rsid w:val="004703CA"/>
    <w:rsid w:val="00471205"/>
    <w:rsid w:val="00473806"/>
    <w:rsid w:val="00474AA9"/>
    <w:rsid w:val="0047608B"/>
    <w:rsid w:val="00481B8F"/>
    <w:rsid w:val="00483078"/>
    <w:rsid w:val="00484083"/>
    <w:rsid w:val="004843FD"/>
    <w:rsid w:val="00496FF0"/>
    <w:rsid w:val="00497AE8"/>
    <w:rsid w:val="004A1AFD"/>
    <w:rsid w:val="004A1C80"/>
    <w:rsid w:val="004A2BA6"/>
    <w:rsid w:val="004A485C"/>
    <w:rsid w:val="004A62BB"/>
    <w:rsid w:val="004A6FD3"/>
    <w:rsid w:val="004A7781"/>
    <w:rsid w:val="004A7ACF"/>
    <w:rsid w:val="004B28F9"/>
    <w:rsid w:val="004B381B"/>
    <w:rsid w:val="004B6720"/>
    <w:rsid w:val="004C18B8"/>
    <w:rsid w:val="004C19E7"/>
    <w:rsid w:val="004C5785"/>
    <w:rsid w:val="004C7EDC"/>
    <w:rsid w:val="004D0AAF"/>
    <w:rsid w:val="004D0EC5"/>
    <w:rsid w:val="004D445D"/>
    <w:rsid w:val="004E0708"/>
    <w:rsid w:val="004E32DA"/>
    <w:rsid w:val="004E3657"/>
    <w:rsid w:val="004E5730"/>
    <w:rsid w:val="004E581F"/>
    <w:rsid w:val="004E7003"/>
    <w:rsid w:val="004F03B5"/>
    <w:rsid w:val="004F0C1C"/>
    <w:rsid w:val="004F1B66"/>
    <w:rsid w:val="004F3992"/>
    <w:rsid w:val="004F3D9B"/>
    <w:rsid w:val="004F4385"/>
    <w:rsid w:val="004F5E09"/>
    <w:rsid w:val="004F6749"/>
    <w:rsid w:val="00500A8C"/>
    <w:rsid w:val="0050120B"/>
    <w:rsid w:val="0050211E"/>
    <w:rsid w:val="00504BD1"/>
    <w:rsid w:val="00512C60"/>
    <w:rsid w:val="00513972"/>
    <w:rsid w:val="00514418"/>
    <w:rsid w:val="00515149"/>
    <w:rsid w:val="005154D3"/>
    <w:rsid w:val="00517BFC"/>
    <w:rsid w:val="00520E73"/>
    <w:rsid w:val="00523094"/>
    <w:rsid w:val="0052703A"/>
    <w:rsid w:val="00530BD0"/>
    <w:rsid w:val="00531862"/>
    <w:rsid w:val="0053765A"/>
    <w:rsid w:val="00541752"/>
    <w:rsid w:val="0054475B"/>
    <w:rsid w:val="00544F6D"/>
    <w:rsid w:val="005458D3"/>
    <w:rsid w:val="00546536"/>
    <w:rsid w:val="00547C05"/>
    <w:rsid w:val="005505F5"/>
    <w:rsid w:val="00552C70"/>
    <w:rsid w:val="005573F7"/>
    <w:rsid w:val="00560FAC"/>
    <w:rsid w:val="00561810"/>
    <w:rsid w:val="005662E9"/>
    <w:rsid w:val="00567B9F"/>
    <w:rsid w:val="00567C6F"/>
    <w:rsid w:val="00573E93"/>
    <w:rsid w:val="005740D2"/>
    <w:rsid w:val="005748F1"/>
    <w:rsid w:val="0058121E"/>
    <w:rsid w:val="005823A9"/>
    <w:rsid w:val="0058424A"/>
    <w:rsid w:val="00586F5D"/>
    <w:rsid w:val="00590DC9"/>
    <w:rsid w:val="005916C7"/>
    <w:rsid w:val="0059567C"/>
    <w:rsid w:val="005967F8"/>
    <w:rsid w:val="005A0F71"/>
    <w:rsid w:val="005A39D2"/>
    <w:rsid w:val="005A4B29"/>
    <w:rsid w:val="005A4F00"/>
    <w:rsid w:val="005A582D"/>
    <w:rsid w:val="005A5C5C"/>
    <w:rsid w:val="005B088B"/>
    <w:rsid w:val="005B144A"/>
    <w:rsid w:val="005B1E05"/>
    <w:rsid w:val="005B2ED7"/>
    <w:rsid w:val="005B3764"/>
    <w:rsid w:val="005B4D73"/>
    <w:rsid w:val="005B7BB8"/>
    <w:rsid w:val="005C10C9"/>
    <w:rsid w:val="005C588F"/>
    <w:rsid w:val="005C66B2"/>
    <w:rsid w:val="005D0291"/>
    <w:rsid w:val="005D12A5"/>
    <w:rsid w:val="005D1F7A"/>
    <w:rsid w:val="005D2724"/>
    <w:rsid w:val="005D5541"/>
    <w:rsid w:val="005E2F61"/>
    <w:rsid w:val="005E420A"/>
    <w:rsid w:val="005E6816"/>
    <w:rsid w:val="005E7B85"/>
    <w:rsid w:val="005F0195"/>
    <w:rsid w:val="005F23FF"/>
    <w:rsid w:val="005F359D"/>
    <w:rsid w:val="005F383E"/>
    <w:rsid w:val="005F3B92"/>
    <w:rsid w:val="005F487F"/>
    <w:rsid w:val="005F6CE7"/>
    <w:rsid w:val="00600634"/>
    <w:rsid w:val="006010BB"/>
    <w:rsid w:val="00603208"/>
    <w:rsid w:val="00604318"/>
    <w:rsid w:val="0061152A"/>
    <w:rsid w:val="00613279"/>
    <w:rsid w:val="00615D99"/>
    <w:rsid w:val="006161CE"/>
    <w:rsid w:val="0061727A"/>
    <w:rsid w:val="00617A0C"/>
    <w:rsid w:val="006200EE"/>
    <w:rsid w:val="00622214"/>
    <w:rsid w:val="00622294"/>
    <w:rsid w:val="0062254B"/>
    <w:rsid w:val="006225AB"/>
    <w:rsid w:val="006252B2"/>
    <w:rsid w:val="00626E59"/>
    <w:rsid w:val="006272CC"/>
    <w:rsid w:val="00630A05"/>
    <w:rsid w:val="00636D3A"/>
    <w:rsid w:val="0064094F"/>
    <w:rsid w:val="00641303"/>
    <w:rsid w:val="00647DAB"/>
    <w:rsid w:val="006501D7"/>
    <w:rsid w:val="00653CBA"/>
    <w:rsid w:val="0065489B"/>
    <w:rsid w:val="00655F0C"/>
    <w:rsid w:val="006622BB"/>
    <w:rsid w:val="006638DD"/>
    <w:rsid w:val="00664D75"/>
    <w:rsid w:val="00671CA5"/>
    <w:rsid w:val="00672317"/>
    <w:rsid w:val="006726BC"/>
    <w:rsid w:val="00672710"/>
    <w:rsid w:val="0067568C"/>
    <w:rsid w:val="006770EC"/>
    <w:rsid w:val="006774F1"/>
    <w:rsid w:val="00677899"/>
    <w:rsid w:val="00683F5E"/>
    <w:rsid w:val="00687F70"/>
    <w:rsid w:val="00691AC4"/>
    <w:rsid w:val="0069510E"/>
    <w:rsid w:val="00695154"/>
    <w:rsid w:val="00695D8D"/>
    <w:rsid w:val="00697D67"/>
    <w:rsid w:val="006A4D60"/>
    <w:rsid w:val="006A5D60"/>
    <w:rsid w:val="006A5DF3"/>
    <w:rsid w:val="006A68E4"/>
    <w:rsid w:val="006A6AA3"/>
    <w:rsid w:val="006A731B"/>
    <w:rsid w:val="006B001D"/>
    <w:rsid w:val="006B188E"/>
    <w:rsid w:val="006B4C9E"/>
    <w:rsid w:val="006B6AE7"/>
    <w:rsid w:val="006B7A60"/>
    <w:rsid w:val="006C1A40"/>
    <w:rsid w:val="006C206F"/>
    <w:rsid w:val="006C2CC0"/>
    <w:rsid w:val="006C479C"/>
    <w:rsid w:val="006C4E03"/>
    <w:rsid w:val="006C523D"/>
    <w:rsid w:val="006D2556"/>
    <w:rsid w:val="006D2D6B"/>
    <w:rsid w:val="006D33F0"/>
    <w:rsid w:val="006D4B25"/>
    <w:rsid w:val="006D4E99"/>
    <w:rsid w:val="006D60CB"/>
    <w:rsid w:val="006E0FF3"/>
    <w:rsid w:val="006E508A"/>
    <w:rsid w:val="006E5FF3"/>
    <w:rsid w:val="006E6A8C"/>
    <w:rsid w:val="006E6B7C"/>
    <w:rsid w:val="006E77BA"/>
    <w:rsid w:val="006E7F60"/>
    <w:rsid w:val="006F083E"/>
    <w:rsid w:val="006F11B7"/>
    <w:rsid w:val="006F27F0"/>
    <w:rsid w:val="006F4C62"/>
    <w:rsid w:val="006F4F23"/>
    <w:rsid w:val="006F4FE1"/>
    <w:rsid w:val="006F507F"/>
    <w:rsid w:val="006F5761"/>
    <w:rsid w:val="006F7ED2"/>
    <w:rsid w:val="007004D4"/>
    <w:rsid w:val="00700A5E"/>
    <w:rsid w:val="00703C62"/>
    <w:rsid w:val="00707EEF"/>
    <w:rsid w:val="007129D5"/>
    <w:rsid w:val="007150DA"/>
    <w:rsid w:val="007154E8"/>
    <w:rsid w:val="00720929"/>
    <w:rsid w:val="007209F0"/>
    <w:rsid w:val="00722BFA"/>
    <w:rsid w:val="00722C5D"/>
    <w:rsid w:val="00722F93"/>
    <w:rsid w:val="00723451"/>
    <w:rsid w:val="00725EB2"/>
    <w:rsid w:val="0073291C"/>
    <w:rsid w:val="00735214"/>
    <w:rsid w:val="00737FA6"/>
    <w:rsid w:val="00740640"/>
    <w:rsid w:val="00740854"/>
    <w:rsid w:val="00745485"/>
    <w:rsid w:val="0074629C"/>
    <w:rsid w:val="007503E3"/>
    <w:rsid w:val="0075250A"/>
    <w:rsid w:val="00755CD7"/>
    <w:rsid w:val="00757061"/>
    <w:rsid w:val="0076356D"/>
    <w:rsid w:val="00766EF7"/>
    <w:rsid w:val="0077223F"/>
    <w:rsid w:val="00772579"/>
    <w:rsid w:val="00772E22"/>
    <w:rsid w:val="007743BF"/>
    <w:rsid w:val="00774946"/>
    <w:rsid w:val="00774EE6"/>
    <w:rsid w:val="007762C5"/>
    <w:rsid w:val="0077632F"/>
    <w:rsid w:val="0078107C"/>
    <w:rsid w:val="00785620"/>
    <w:rsid w:val="00786C47"/>
    <w:rsid w:val="00790AA1"/>
    <w:rsid w:val="00790F1E"/>
    <w:rsid w:val="007916A0"/>
    <w:rsid w:val="0079180D"/>
    <w:rsid w:val="007941D2"/>
    <w:rsid w:val="00795344"/>
    <w:rsid w:val="007A0BA0"/>
    <w:rsid w:val="007A18AA"/>
    <w:rsid w:val="007A409F"/>
    <w:rsid w:val="007A469C"/>
    <w:rsid w:val="007A4DCC"/>
    <w:rsid w:val="007A5267"/>
    <w:rsid w:val="007A5B3B"/>
    <w:rsid w:val="007B0B5C"/>
    <w:rsid w:val="007B14AB"/>
    <w:rsid w:val="007B15F7"/>
    <w:rsid w:val="007B66B6"/>
    <w:rsid w:val="007C0839"/>
    <w:rsid w:val="007C1E2F"/>
    <w:rsid w:val="007C2BE2"/>
    <w:rsid w:val="007C5BD4"/>
    <w:rsid w:val="007C5BF6"/>
    <w:rsid w:val="007C789C"/>
    <w:rsid w:val="007D088D"/>
    <w:rsid w:val="007D0E53"/>
    <w:rsid w:val="007D254A"/>
    <w:rsid w:val="007D28B7"/>
    <w:rsid w:val="007D4A8A"/>
    <w:rsid w:val="007D63DF"/>
    <w:rsid w:val="007E04BB"/>
    <w:rsid w:val="007E1D9D"/>
    <w:rsid w:val="007E42A4"/>
    <w:rsid w:val="007E6A4D"/>
    <w:rsid w:val="007E6DC3"/>
    <w:rsid w:val="007F27E1"/>
    <w:rsid w:val="007F5183"/>
    <w:rsid w:val="00802DA2"/>
    <w:rsid w:val="00807564"/>
    <w:rsid w:val="00810AFA"/>
    <w:rsid w:val="008113C0"/>
    <w:rsid w:val="00811A3C"/>
    <w:rsid w:val="008121E4"/>
    <w:rsid w:val="00820615"/>
    <w:rsid w:val="00820AF9"/>
    <w:rsid w:val="00823264"/>
    <w:rsid w:val="0082371E"/>
    <w:rsid w:val="00823CFD"/>
    <w:rsid w:val="00827506"/>
    <w:rsid w:val="00827595"/>
    <w:rsid w:val="008309AB"/>
    <w:rsid w:val="008343C7"/>
    <w:rsid w:val="00834D04"/>
    <w:rsid w:val="00837396"/>
    <w:rsid w:val="00837E9F"/>
    <w:rsid w:val="00837EAE"/>
    <w:rsid w:val="00841ABC"/>
    <w:rsid w:val="00842D3E"/>
    <w:rsid w:val="00844769"/>
    <w:rsid w:val="0084494F"/>
    <w:rsid w:val="00845CCB"/>
    <w:rsid w:val="008464E6"/>
    <w:rsid w:val="00852287"/>
    <w:rsid w:val="00852DC1"/>
    <w:rsid w:val="008555B3"/>
    <w:rsid w:val="00855947"/>
    <w:rsid w:val="008621A0"/>
    <w:rsid w:val="008644DB"/>
    <w:rsid w:val="00864A53"/>
    <w:rsid w:val="00865BB1"/>
    <w:rsid w:val="00870C21"/>
    <w:rsid w:val="00870FD2"/>
    <w:rsid w:val="008718DC"/>
    <w:rsid w:val="00872E06"/>
    <w:rsid w:val="00874AA8"/>
    <w:rsid w:val="00875704"/>
    <w:rsid w:val="00875D05"/>
    <w:rsid w:val="00877E3B"/>
    <w:rsid w:val="00880F51"/>
    <w:rsid w:val="00882F22"/>
    <w:rsid w:val="0088326E"/>
    <w:rsid w:val="008852A6"/>
    <w:rsid w:val="0088651B"/>
    <w:rsid w:val="0088662E"/>
    <w:rsid w:val="0089289A"/>
    <w:rsid w:val="008934C6"/>
    <w:rsid w:val="00893651"/>
    <w:rsid w:val="008A3BC1"/>
    <w:rsid w:val="008A4386"/>
    <w:rsid w:val="008A6FA7"/>
    <w:rsid w:val="008B0001"/>
    <w:rsid w:val="008B04C2"/>
    <w:rsid w:val="008B0F13"/>
    <w:rsid w:val="008B1210"/>
    <w:rsid w:val="008B1DB0"/>
    <w:rsid w:val="008B3060"/>
    <w:rsid w:val="008B36A3"/>
    <w:rsid w:val="008B4448"/>
    <w:rsid w:val="008B4DEA"/>
    <w:rsid w:val="008B7FA5"/>
    <w:rsid w:val="008C23CE"/>
    <w:rsid w:val="008C3F5E"/>
    <w:rsid w:val="008C5A33"/>
    <w:rsid w:val="008C6115"/>
    <w:rsid w:val="008C6F71"/>
    <w:rsid w:val="008C7B24"/>
    <w:rsid w:val="008C7B9A"/>
    <w:rsid w:val="008D6220"/>
    <w:rsid w:val="008E122B"/>
    <w:rsid w:val="008E17FC"/>
    <w:rsid w:val="008E3590"/>
    <w:rsid w:val="008E471B"/>
    <w:rsid w:val="008E4E25"/>
    <w:rsid w:val="008E5A5B"/>
    <w:rsid w:val="008F046B"/>
    <w:rsid w:val="008F1248"/>
    <w:rsid w:val="008F1761"/>
    <w:rsid w:val="008F34FD"/>
    <w:rsid w:val="008F35E6"/>
    <w:rsid w:val="00902BDA"/>
    <w:rsid w:val="00907B87"/>
    <w:rsid w:val="009106C1"/>
    <w:rsid w:val="00910E2D"/>
    <w:rsid w:val="00912411"/>
    <w:rsid w:val="00912421"/>
    <w:rsid w:val="009140D1"/>
    <w:rsid w:val="00914A3C"/>
    <w:rsid w:val="0091634B"/>
    <w:rsid w:val="00921049"/>
    <w:rsid w:val="0092245F"/>
    <w:rsid w:val="00922478"/>
    <w:rsid w:val="009258C2"/>
    <w:rsid w:val="0093232E"/>
    <w:rsid w:val="00935959"/>
    <w:rsid w:val="00936BBC"/>
    <w:rsid w:val="00940203"/>
    <w:rsid w:val="009408CA"/>
    <w:rsid w:val="00943028"/>
    <w:rsid w:val="00943137"/>
    <w:rsid w:val="009448DF"/>
    <w:rsid w:val="00945048"/>
    <w:rsid w:val="00947BF0"/>
    <w:rsid w:val="00952ECA"/>
    <w:rsid w:val="0095411C"/>
    <w:rsid w:val="00955185"/>
    <w:rsid w:val="00955734"/>
    <w:rsid w:val="00957624"/>
    <w:rsid w:val="00957F49"/>
    <w:rsid w:val="0096223D"/>
    <w:rsid w:val="00965227"/>
    <w:rsid w:val="00966A5C"/>
    <w:rsid w:val="00971F34"/>
    <w:rsid w:val="0097304A"/>
    <w:rsid w:val="00974139"/>
    <w:rsid w:val="009758F6"/>
    <w:rsid w:val="00976BB8"/>
    <w:rsid w:val="00976F3E"/>
    <w:rsid w:val="0098069B"/>
    <w:rsid w:val="00981FC0"/>
    <w:rsid w:val="00982706"/>
    <w:rsid w:val="0098357A"/>
    <w:rsid w:val="00986151"/>
    <w:rsid w:val="00986989"/>
    <w:rsid w:val="00987C44"/>
    <w:rsid w:val="009904BB"/>
    <w:rsid w:val="00991F39"/>
    <w:rsid w:val="00994403"/>
    <w:rsid w:val="00994B00"/>
    <w:rsid w:val="00994E9C"/>
    <w:rsid w:val="00995C82"/>
    <w:rsid w:val="009A07D7"/>
    <w:rsid w:val="009A2946"/>
    <w:rsid w:val="009A4430"/>
    <w:rsid w:val="009A5C61"/>
    <w:rsid w:val="009A5F56"/>
    <w:rsid w:val="009B098F"/>
    <w:rsid w:val="009B121F"/>
    <w:rsid w:val="009B3B7D"/>
    <w:rsid w:val="009B3CF2"/>
    <w:rsid w:val="009B66C9"/>
    <w:rsid w:val="009B7E1B"/>
    <w:rsid w:val="009C356C"/>
    <w:rsid w:val="009C3813"/>
    <w:rsid w:val="009C44F0"/>
    <w:rsid w:val="009C5DB7"/>
    <w:rsid w:val="009C7BC1"/>
    <w:rsid w:val="009D063A"/>
    <w:rsid w:val="009D3B99"/>
    <w:rsid w:val="009D49FA"/>
    <w:rsid w:val="009D4B86"/>
    <w:rsid w:val="009D7C37"/>
    <w:rsid w:val="009E064A"/>
    <w:rsid w:val="009E1706"/>
    <w:rsid w:val="009E349D"/>
    <w:rsid w:val="009E47AC"/>
    <w:rsid w:val="009F0853"/>
    <w:rsid w:val="009F2028"/>
    <w:rsid w:val="009F31B6"/>
    <w:rsid w:val="009F5263"/>
    <w:rsid w:val="009F52CA"/>
    <w:rsid w:val="009F6E16"/>
    <w:rsid w:val="00A013A4"/>
    <w:rsid w:val="00A03342"/>
    <w:rsid w:val="00A038C7"/>
    <w:rsid w:val="00A03C4C"/>
    <w:rsid w:val="00A04ADB"/>
    <w:rsid w:val="00A073B5"/>
    <w:rsid w:val="00A11547"/>
    <w:rsid w:val="00A11B3B"/>
    <w:rsid w:val="00A122DE"/>
    <w:rsid w:val="00A12EFC"/>
    <w:rsid w:val="00A141D3"/>
    <w:rsid w:val="00A146E5"/>
    <w:rsid w:val="00A20301"/>
    <w:rsid w:val="00A20495"/>
    <w:rsid w:val="00A2104C"/>
    <w:rsid w:val="00A216C8"/>
    <w:rsid w:val="00A2394E"/>
    <w:rsid w:val="00A248C1"/>
    <w:rsid w:val="00A25987"/>
    <w:rsid w:val="00A3188F"/>
    <w:rsid w:val="00A4010F"/>
    <w:rsid w:val="00A41117"/>
    <w:rsid w:val="00A42C4D"/>
    <w:rsid w:val="00A52204"/>
    <w:rsid w:val="00A53552"/>
    <w:rsid w:val="00A54462"/>
    <w:rsid w:val="00A55160"/>
    <w:rsid w:val="00A561AD"/>
    <w:rsid w:val="00A57249"/>
    <w:rsid w:val="00A576BA"/>
    <w:rsid w:val="00A579C8"/>
    <w:rsid w:val="00A6037E"/>
    <w:rsid w:val="00A60D81"/>
    <w:rsid w:val="00A62358"/>
    <w:rsid w:val="00A626D0"/>
    <w:rsid w:val="00A64493"/>
    <w:rsid w:val="00A6601A"/>
    <w:rsid w:val="00A70557"/>
    <w:rsid w:val="00A8002D"/>
    <w:rsid w:val="00A83B66"/>
    <w:rsid w:val="00A91B1D"/>
    <w:rsid w:val="00A976A0"/>
    <w:rsid w:val="00A97816"/>
    <w:rsid w:val="00AA0CC0"/>
    <w:rsid w:val="00AA2182"/>
    <w:rsid w:val="00AA2C1D"/>
    <w:rsid w:val="00AA4282"/>
    <w:rsid w:val="00AA5D4A"/>
    <w:rsid w:val="00AA7530"/>
    <w:rsid w:val="00AA7B05"/>
    <w:rsid w:val="00AB1785"/>
    <w:rsid w:val="00AC05FF"/>
    <w:rsid w:val="00AC1538"/>
    <w:rsid w:val="00AC2761"/>
    <w:rsid w:val="00AC3BD5"/>
    <w:rsid w:val="00AC4663"/>
    <w:rsid w:val="00AC7639"/>
    <w:rsid w:val="00AD174D"/>
    <w:rsid w:val="00AD1DC7"/>
    <w:rsid w:val="00AD24E2"/>
    <w:rsid w:val="00AD36B6"/>
    <w:rsid w:val="00AD3849"/>
    <w:rsid w:val="00AD45FD"/>
    <w:rsid w:val="00AD4E76"/>
    <w:rsid w:val="00AE007D"/>
    <w:rsid w:val="00AE1636"/>
    <w:rsid w:val="00AE7B4E"/>
    <w:rsid w:val="00AF266E"/>
    <w:rsid w:val="00AF3B26"/>
    <w:rsid w:val="00AF4BFE"/>
    <w:rsid w:val="00AF65EB"/>
    <w:rsid w:val="00AF6A38"/>
    <w:rsid w:val="00AF6F8E"/>
    <w:rsid w:val="00AF783A"/>
    <w:rsid w:val="00B01672"/>
    <w:rsid w:val="00B02685"/>
    <w:rsid w:val="00B02C02"/>
    <w:rsid w:val="00B03613"/>
    <w:rsid w:val="00B04F80"/>
    <w:rsid w:val="00B0674B"/>
    <w:rsid w:val="00B07D31"/>
    <w:rsid w:val="00B133D7"/>
    <w:rsid w:val="00B17870"/>
    <w:rsid w:val="00B17986"/>
    <w:rsid w:val="00B17F4D"/>
    <w:rsid w:val="00B215B5"/>
    <w:rsid w:val="00B23067"/>
    <w:rsid w:val="00B24319"/>
    <w:rsid w:val="00B25F74"/>
    <w:rsid w:val="00B3108C"/>
    <w:rsid w:val="00B328E1"/>
    <w:rsid w:val="00B33632"/>
    <w:rsid w:val="00B373C5"/>
    <w:rsid w:val="00B41E99"/>
    <w:rsid w:val="00B43C67"/>
    <w:rsid w:val="00B43CBC"/>
    <w:rsid w:val="00B44F17"/>
    <w:rsid w:val="00B466DF"/>
    <w:rsid w:val="00B47536"/>
    <w:rsid w:val="00B52793"/>
    <w:rsid w:val="00B534D4"/>
    <w:rsid w:val="00B5363E"/>
    <w:rsid w:val="00B538F5"/>
    <w:rsid w:val="00B53EFB"/>
    <w:rsid w:val="00B54715"/>
    <w:rsid w:val="00B550D8"/>
    <w:rsid w:val="00B57F66"/>
    <w:rsid w:val="00B60999"/>
    <w:rsid w:val="00B60B60"/>
    <w:rsid w:val="00B60FEC"/>
    <w:rsid w:val="00B629E9"/>
    <w:rsid w:val="00B63521"/>
    <w:rsid w:val="00B6456B"/>
    <w:rsid w:val="00B65806"/>
    <w:rsid w:val="00B6771D"/>
    <w:rsid w:val="00B71884"/>
    <w:rsid w:val="00B72770"/>
    <w:rsid w:val="00B74BFE"/>
    <w:rsid w:val="00B75319"/>
    <w:rsid w:val="00B7554F"/>
    <w:rsid w:val="00B75D44"/>
    <w:rsid w:val="00B7678D"/>
    <w:rsid w:val="00B76B53"/>
    <w:rsid w:val="00B774FA"/>
    <w:rsid w:val="00B82108"/>
    <w:rsid w:val="00B826C6"/>
    <w:rsid w:val="00B82B2A"/>
    <w:rsid w:val="00B82FF1"/>
    <w:rsid w:val="00B84DAA"/>
    <w:rsid w:val="00B84DF5"/>
    <w:rsid w:val="00B851E7"/>
    <w:rsid w:val="00B87EDF"/>
    <w:rsid w:val="00B90664"/>
    <w:rsid w:val="00B92151"/>
    <w:rsid w:val="00B94444"/>
    <w:rsid w:val="00B96CAD"/>
    <w:rsid w:val="00BA082C"/>
    <w:rsid w:val="00BA1709"/>
    <w:rsid w:val="00BA76EC"/>
    <w:rsid w:val="00BA7AE2"/>
    <w:rsid w:val="00BB05A8"/>
    <w:rsid w:val="00BB064B"/>
    <w:rsid w:val="00BB1797"/>
    <w:rsid w:val="00BB185D"/>
    <w:rsid w:val="00BB3730"/>
    <w:rsid w:val="00BB5C8C"/>
    <w:rsid w:val="00BB63E6"/>
    <w:rsid w:val="00BB784B"/>
    <w:rsid w:val="00BB7BCD"/>
    <w:rsid w:val="00BC015F"/>
    <w:rsid w:val="00BC11EF"/>
    <w:rsid w:val="00BC1C64"/>
    <w:rsid w:val="00BC3A36"/>
    <w:rsid w:val="00BC3CD0"/>
    <w:rsid w:val="00BC5293"/>
    <w:rsid w:val="00BD0282"/>
    <w:rsid w:val="00BD0872"/>
    <w:rsid w:val="00BD0E30"/>
    <w:rsid w:val="00BD1081"/>
    <w:rsid w:val="00BD168D"/>
    <w:rsid w:val="00BD24BB"/>
    <w:rsid w:val="00BD2639"/>
    <w:rsid w:val="00BD2EAB"/>
    <w:rsid w:val="00BD31A1"/>
    <w:rsid w:val="00BD326D"/>
    <w:rsid w:val="00BD46CA"/>
    <w:rsid w:val="00BD5524"/>
    <w:rsid w:val="00BD7E88"/>
    <w:rsid w:val="00BE0743"/>
    <w:rsid w:val="00BE1FD2"/>
    <w:rsid w:val="00BE3DA0"/>
    <w:rsid w:val="00BE4025"/>
    <w:rsid w:val="00BE4431"/>
    <w:rsid w:val="00BE5128"/>
    <w:rsid w:val="00BE5954"/>
    <w:rsid w:val="00BE67CE"/>
    <w:rsid w:val="00BE7B40"/>
    <w:rsid w:val="00BF107B"/>
    <w:rsid w:val="00BF47B5"/>
    <w:rsid w:val="00C03339"/>
    <w:rsid w:val="00C033E8"/>
    <w:rsid w:val="00C04EE4"/>
    <w:rsid w:val="00C101F7"/>
    <w:rsid w:val="00C130C1"/>
    <w:rsid w:val="00C13759"/>
    <w:rsid w:val="00C13A6A"/>
    <w:rsid w:val="00C1469D"/>
    <w:rsid w:val="00C15730"/>
    <w:rsid w:val="00C160DB"/>
    <w:rsid w:val="00C1674E"/>
    <w:rsid w:val="00C20745"/>
    <w:rsid w:val="00C24041"/>
    <w:rsid w:val="00C30704"/>
    <w:rsid w:val="00C31259"/>
    <w:rsid w:val="00C353F2"/>
    <w:rsid w:val="00C3676A"/>
    <w:rsid w:val="00C401BD"/>
    <w:rsid w:val="00C40830"/>
    <w:rsid w:val="00C46F93"/>
    <w:rsid w:val="00C4719B"/>
    <w:rsid w:val="00C477EE"/>
    <w:rsid w:val="00C50865"/>
    <w:rsid w:val="00C50ED7"/>
    <w:rsid w:val="00C5148D"/>
    <w:rsid w:val="00C51CC1"/>
    <w:rsid w:val="00C52036"/>
    <w:rsid w:val="00C52A0B"/>
    <w:rsid w:val="00C5617F"/>
    <w:rsid w:val="00C62985"/>
    <w:rsid w:val="00C6340B"/>
    <w:rsid w:val="00C635BA"/>
    <w:rsid w:val="00C64A49"/>
    <w:rsid w:val="00C64DC5"/>
    <w:rsid w:val="00C65449"/>
    <w:rsid w:val="00C66692"/>
    <w:rsid w:val="00C66904"/>
    <w:rsid w:val="00C71FB8"/>
    <w:rsid w:val="00C72158"/>
    <w:rsid w:val="00C76D3A"/>
    <w:rsid w:val="00C77063"/>
    <w:rsid w:val="00C77180"/>
    <w:rsid w:val="00C773AF"/>
    <w:rsid w:val="00C80942"/>
    <w:rsid w:val="00C81015"/>
    <w:rsid w:val="00C81BBD"/>
    <w:rsid w:val="00C82D70"/>
    <w:rsid w:val="00C82F3B"/>
    <w:rsid w:val="00C83322"/>
    <w:rsid w:val="00C84BCE"/>
    <w:rsid w:val="00C91654"/>
    <w:rsid w:val="00C91949"/>
    <w:rsid w:val="00C94C75"/>
    <w:rsid w:val="00C94EF0"/>
    <w:rsid w:val="00C9760E"/>
    <w:rsid w:val="00C97D96"/>
    <w:rsid w:val="00CA15B6"/>
    <w:rsid w:val="00CA3BB9"/>
    <w:rsid w:val="00CA455C"/>
    <w:rsid w:val="00CA53E3"/>
    <w:rsid w:val="00CA7E7B"/>
    <w:rsid w:val="00CB430B"/>
    <w:rsid w:val="00CB5FEB"/>
    <w:rsid w:val="00CB61D9"/>
    <w:rsid w:val="00CB7FCF"/>
    <w:rsid w:val="00CC1E69"/>
    <w:rsid w:val="00CC24C3"/>
    <w:rsid w:val="00CC3916"/>
    <w:rsid w:val="00CC64B8"/>
    <w:rsid w:val="00CC6F76"/>
    <w:rsid w:val="00CC79F4"/>
    <w:rsid w:val="00CC7A73"/>
    <w:rsid w:val="00CD1A0D"/>
    <w:rsid w:val="00CD2EDC"/>
    <w:rsid w:val="00CD3B54"/>
    <w:rsid w:val="00CD5EAD"/>
    <w:rsid w:val="00CD6586"/>
    <w:rsid w:val="00CE0226"/>
    <w:rsid w:val="00CE0253"/>
    <w:rsid w:val="00CE2431"/>
    <w:rsid w:val="00CF03A2"/>
    <w:rsid w:val="00CF0D3C"/>
    <w:rsid w:val="00CF1D09"/>
    <w:rsid w:val="00CF1D63"/>
    <w:rsid w:val="00CF2429"/>
    <w:rsid w:val="00CF26A0"/>
    <w:rsid w:val="00CF4BF6"/>
    <w:rsid w:val="00CF7493"/>
    <w:rsid w:val="00D011C0"/>
    <w:rsid w:val="00D038E9"/>
    <w:rsid w:val="00D03F6E"/>
    <w:rsid w:val="00D0496A"/>
    <w:rsid w:val="00D05F95"/>
    <w:rsid w:val="00D07C37"/>
    <w:rsid w:val="00D11480"/>
    <w:rsid w:val="00D1216A"/>
    <w:rsid w:val="00D134C4"/>
    <w:rsid w:val="00D13F52"/>
    <w:rsid w:val="00D15015"/>
    <w:rsid w:val="00D17B02"/>
    <w:rsid w:val="00D17ED7"/>
    <w:rsid w:val="00D206E9"/>
    <w:rsid w:val="00D21783"/>
    <w:rsid w:val="00D23EC9"/>
    <w:rsid w:val="00D26E2F"/>
    <w:rsid w:val="00D26F6A"/>
    <w:rsid w:val="00D27242"/>
    <w:rsid w:val="00D30292"/>
    <w:rsid w:val="00D306B2"/>
    <w:rsid w:val="00D32310"/>
    <w:rsid w:val="00D32C5B"/>
    <w:rsid w:val="00D33173"/>
    <w:rsid w:val="00D33B12"/>
    <w:rsid w:val="00D34CEA"/>
    <w:rsid w:val="00D35232"/>
    <w:rsid w:val="00D36C33"/>
    <w:rsid w:val="00D37E9A"/>
    <w:rsid w:val="00D40057"/>
    <w:rsid w:val="00D407A2"/>
    <w:rsid w:val="00D407EB"/>
    <w:rsid w:val="00D40907"/>
    <w:rsid w:val="00D41FAF"/>
    <w:rsid w:val="00D42217"/>
    <w:rsid w:val="00D44DCF"/>
    <w:rsid w:val="00D47D21"/>
    <w:rsid w:val="00D52FC2"/>
    <w:rsid w:val="00D538CB"/>
    <w:rsid w:val="00D55B74"/>
    <w:rsid w:val="00D56F23"/>
    <w:rsid w:val="00D60A47"/>
    <w:rsid w:val="00D612C3"/>
    <w:rsid w:val="00D61F75"/>
    <w:rsid w:val="00D62A6F"/>
    <w:rsid w:val="00D639B0"/>
    <w:rsid w:val="00D63A90"/>
    <w:rsid w:val="00D656AC"/>
    <w:rsid w:val="00D6580B"/>
    <w:rsid w:val="00D66295"/>
    <w:rsid w:val="00D67EAE"/>
    <w:rsid w:val="00D713CA"/>
    <w:rsid w:val="00D75201"/>
    <w:rsid w:val="00D76CD1"/>
    <w:rsid w:val="00D76D31"/>
    <w:rsid w:val="00D81C9C"/>
    <w:rsid w:val="00D82529"/>
    <w:rsid w:val="00D83046"/>
    <w:rsid w:val="00D86083"/>
    <w:rsid w:val="00D93ECC"/>
    <w:rsid w:val="00D94003"/>
    <w:rsid w:val="00D96997"/>
    <w:rsid w:val="00DA1503"/>
    <w:rsid w:val="00DA2D35"/>
    <w:rsid w:val="00DA2E56"/>
    <w:rsid w:val="00DA32D8"/>
    <w:rsid w:val="00DA32FD"/>
    <w:rsid w:val="00DB087D"/>
    <w:rsid w:val="00DB13D2"/>
    <w:rsid w:val="00DB2549"/>
    <w:rsid w:val="00DB33EB"/>
    <w:rsid w:val="00DB5ED3"/>
    <w:rsid w:val="00DC03BF"/>
    <w:rsid w:val="00DC28FD"/>
    <w:rsid w:val="00DC342E"/>
    <w:rsid w:val="00DC544E"/>
    <w:rsid w:val="00DC5816"/>
    <w:rsid w:val="00DD0CDF"/>
    <w:rsid w:val="00DD25F1"/>
    <w:rsid w:val="00DD2635"/>
    <w:rsid w:val="00DD3DF8"/>
    <w:rsid w:val="00DD4041"/>
    <w:rsid w:val="00DD6D71"/>
    <w:rsid w:val="00DE068B"/>
    <w:rsid w:val="00DE0A12"/>
    <w:rsid w:val="00DE1CFA"/>
    <w:rsid w:val="00DE3D22"/>
    <w:rsid w:val="00DE6F7C"/>
    <w:rsid w:val="00DE7DBE"/>
    <w:rsid w:val="00DF1A5D"/>
    <w:rsid w:val="00DF2279"/>
    <w:rsid w:val="00DF4A71"/>
    <w:rsid w:val="00DF4BD9"/>
    <w:rsid w:val="00DF676D"/>
    <w:rsid w:val="00DF7C5B"/>
    <w:rsid w:val="00E033CD"/>
    <w:rsid w:val="00E050D7"/>
    <w:rsid w:val="00E11E25"/>
    <w:rsid w:val="00E14239"/>
    <w:rsid w:val="00E14D23"/>
    <w:rsid w:val="00E16826"/>
    <w:rsid w:val="00E2120E"/>
    <w:rsid w:val="00E265E6"/>
    <w:rsid w:val="00E26F8B"/>
    <w:rsid w:val="00E27D30"/>
    <w:rsid w:val="00E304B2"/>
    <w:rsid w:val="00E30FBE"/>
    <w:rsid w:val="00E3110B"/>
    <w:rsid w:val="00E31355"/>
    <w:rsid w:val="00E321B3"/>
    <w:rsid w:val="00E3507B"/>
    <w:rsid w:val="00E407F3"/>
    <w:rsid w:val="00E41A36"/>
    <w:rsid w:val="00E42843"/>
    <w:rsid w:val="00E443C9"/>
    <w:rsid w:val="00E46A8A"/>
    <w:rsid w:val="00E47241"/>
    <w:rsid w:val="00E47471"/>
    <w:rsid w:val="00E50616"/>
    <w:rsid w:val="00E515B1"/>
    <w:rsid w:val="00E52A4D"/>
    <w:rsid w:val="00E53393"/>
    <w:rsid w:val="00E564FA"/>
    <w:rsid w:val="00E568C6"/>
    <w:rsid w:val="00E57B60"/>
    <w:rsid w:val="00E57FAE"/>
    <w:rsid w:val="00E60ABE"/>
    <w:rsid w:val="00E60DE8"/>
    <w:rsid w:val="00E617A1"/>
    <w:rsid w:val="00E6244C"/>
    <w:rsid w:val="00E63608"/>
    <w:rsid w:val="00E64099"/>
    <w:rsid w:val="00E645EA"/>
    <w:rsid w:val="00E70D3A"/>
    <w:rsid w:val="00E72BED"/>
    <w:rsid w:val="00E72EE7"/>
    <w:rsid w:val="00E75B7D"/>
    <w:rsid w:val="00E7622F"/>
    <w:rsid w:val="00E77669"/>
    <w:rsid w:val="00E8057C"/>
    <w:rsid w:val="00E8081B"/>
    <w:rsid w:val="00E80EC8"/>
    <w:rsid w:val="00E81427"/>
    <w:rsid w:val="00E818A0"/>
    <w:rsid w:val="00E81FA0"/>
    <w:rsid w:val="00E82D6C"/>
    <w:rsid w:val="00E832E4"/>
    <w:rsid w:val="00E83E35"/>
    <w:rsid w:val="00E84490"/>
    <w:rsid w:val="00E86468"/>
    <w:rsid w:val="00E866A4"/>
    <w:rsid w:val="00E87858"/>
    <w:rsid w:val="00E87E18"/>
    <w:rsid w:val="00E937E0"/>
    <w:rsid w:val="00E972A9"/>
    <w:rsid w:val="00E97BEF"/>
    <w:rsid w:val="00EA0467"/>
    <w:rsid w:val="00EA0499"/>
    <w:rsid w:val="00EA149D"/>
    <w:rsid w:val="00EA42C5"/>
    <w:rsid w:val="00EA5D6B"/>
    <w:rsid w:val="00EB1069"/>
    <w:rsid w:val="00EB3228"/>
    <w:rsid w:val="00EB375A"/>
    <w:rsid w:val="00EB4B68"/>
    <w:rsid w:val="00EC2232"/>
    <w:rsid w:val="00EC2EB4"/>
    <w:rsid w:val="00EC4721"/>
    <w:rsid w:val="00EC4A6B"/>
    <w:rsid w:val="00EC559D"/>
    <w:rsid w:val="00EC6F05"/>
    <w:rsid w:val="00ED110E"/>
    <w:rsid w:val="00ED1466"/>
    <w:rsid w:val="00ED1B61"/>
    <w:rsid w:val="00ED26E4"/>
    <w:rsid w:val="00ED2F9C"/>
    <w:rsid w:val="00ED6112"/>
    <w:rsid w:val="00ED6E39"/>
    <w:rsid w:val="00ED7577"/>
    <w:rsid w:val="00EE02C8"/>
    <w:rsid w:val="00EE1569"/>
    <w:rsid w:val="00EE17FF"/>
    <w:rsid w:val="00EE1E5D"/>
    <w:rsid w:val="00EE326E"/>
    <w:rsid w:val="00EE4777"/>
    <w:rsid w:val="00EE559F"/>
    <w:rsid w:val="00EE7462"/>
    <w:rsid w:val="00EE7D24"/>
    <w:rsid w:val="00EF10BB"/>
    <w:rsid w:val="00EF20B2"/>
    <w:rsid w:val="00EF2EFA"/>
    <w:rsid w:val="00EF539D"/>
    <w:rsid w:val="00EF5DE7"/>
    <w:rsid w:val="00EF6055"/>
    <w:rsid w:val="00EF6347"/>
    <w:rsid w:val="00EF75AA"/>
    <w:rsid w:val="00F01393"/>
    <w:rsid w:val="00F02896"/>
    <w:rsid w:val="00F0302E"/>
    <w:rsid w:val="00F041F3"/>
    <w:rsid w:val="00F04702"/>
    <w:rsid w:val="00F04A5F"/>
    <w:rsid w:val="00F074F2"/>
    <w:rsid w:val="00F1089B"/>
    <w:rsid w:val="00F109F6"/>
    <w:rsid w:val="00F10D40"/>
    <w:rsid w:val="00F13524"/>
    <w:rsid w:val="00F13AC4"/>
    <w:rsid w:val="00F141EF"/>
    <w:rsid w:val="00F16E4B"/>
    <w:rsid w:val="00F1778B"/>
    <w:rsid w:val="00F25A43"/>
    <w:rsid w:val="00F312C0"/>
    <w:rsid w:val="00F3154B"/>
    <w:rsid w:val="00F32A25"/>
    <w:rsid w:val="00F3444C"/>
    <w:rsid w:val="00F34FF5"/>
    <w:rsid w:val="00F41C90"/>
    <w:rsid w:val="00F423A1"/>
    <w:rsid w:val="00F434CC"/>
    <w:rsid w:val="00F43D15"/>
    <w:rsid w:val="00F4494A"/>
    <w:rsid w:val="00F45A6C"/>
    <w:rsid w:val="00F51BCF"/>
    <w:rsid w:val="00F51E4F"/>
    <w:rsid w:val="00F52C45"/>
    <w:rsid w:val="00F53AC5"/>
    <w:rsid w:val="00F53CFB"/>
    <w:rsid w:val="00F5497D"/>
    <w:rsid w:val="00F553CA"/>
    <w:rsid w:val="00F62DAC"/>
    <w:rsid w:val="00F645C2"/>
    <w:rsid w:val="00F64A11"/>
    <w:rsid w:val="00F67719"/>
    <w:rsid w:val="00F70001"/>
    <w:rsid w:val="00F721AA"/>
    <w:rsid w:val="00F73F42"/>
    <w:rsid w:val="00F85722"/>
    <w:rsid w:val="00F85A7D"/>
    <w:rsid w:val="00F86835"/>
    <w:rsid w:val="00F87C69"/>
    <w:rsid w:val="00F91B20"/>
    <w:rsid w:val="00F926F2"/>
    <w:rsid w:val="00F927BD"/>
    <w:rsid w:val="00F946E1"/>
    <w:rsid w:val="00F947DD"/>
    <w:rsid w:val="00F94C58"/>
    <w:rsid w:val="00F94D94"/>
    <w:rsid w:val="00F96789"/>
    <w:rsid w:val="00F973BE"/>
    <w:rsid w:val="00FA2AE7"/>
    <w:rsid w:val="00FA5C2B"/>
    <w:rsid w:val="00FA7FA1"/>
    <w:rsid w:val="00FB090C"/>
    <w:rsid w:val="00FB100C"/>
    <w:rsid w:val="00FB2AEA"/>
    <w:rsid w:val="00FB3774"/>
    <w:rsid w:val="00FB430A"/>
    <w:rsid w:val="00FB4980"/>
    <w:rsid w:val="00FB5EA9"/>
    <w:rsid w:val="00FC28C1"/>
    <w:rsid w:val="00FC4B39"/>
    <w:rsid w:val="00FC5B83"/>
    <w:rsid w:val="00FC6767"/>
    <w:rsid w:val="00FC6F06"/>
    <w:rsid w:val="00FC79F0"/>
    <w:rsid w:val="00FD0402"/>
    <w:rsid w:val="00FD1393"/>
    <w:rsid w:val="00FD1445"/>
    <w:rsid w:val="00FD206C"/>
    <w:rsid w:val="00FD3A55"/>
    <w:rsid w:val="00FD6497"/>
    <w:rsid w:val="00FE0580"/>
    <w:rsid w:val="00FE239C"/>
    <w:rsid w:val="00FE268B"/>
    <w:rsid w:val="00FE6454"/>
    <w:rsid w:val="00FE7AC0"/>
    <w:rsid w:val="00FE7D23"/>
    <w:rsid w:val="00FF034A"/>
    <w:rsid w:val="00FF1D62"/>
    <w:rsid w:val="00FF2D3D"/>
    <w:rsid w:val="00FF3B94"/>
    <w:rsid w:val="00FF41CA"/>
    <w:rsid w:val="00FF45A4"/>
    <w:rsid w:val="00FF47F3"/>
    <w:rsid w:val="00F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FE9B5A6"/>
  <w15:chartTrackingRefBased/>
  <w15:docId w15:val="{725453A5-0E05-4CD2-9BEC-FD4F488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Strong" w:uiPriority="22"/>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ascii="Century Gothic" w:hAnsi="Century Gothic"/>
      <w:snapToGrid w:val="0"/>
      <w:kern w:val="20"/>
      <w:lang w:eastAsia="en-US"/>
    </w:rPr>
  </w:style>
  <w:style w:type="paragraph" w:styleId="Heading1">
    <w:name w:val="heading 1"/>
    <w:aliases w:val="Section Heading,1.,LHFC1,head:1#,Head 1,Section,Ch,Chapter,h1,2,Heading 1 Char,Section Heading Char,h1 Char,2 Char,A MAJOR/BOLD,Schedheading,Heading 1(Report Only),h1 chapter heading,H1,Attribute Heading 1,Roman 14 B Heading"/>
    <w:basedOn w:val="Normal"/>
    <w:next w:val="Normal"/>
    <w:pPr>
      <w:keepNext/>
      <w:jc w:val="center"/>
      <w:outlineLvl w:val="0"/>
    </w:pPr>
    <w:rPr>
      <w:b/>
      <w:caps/>
      <w:kern w:val="24"/>
    </w:rPr>
  </w:style>
  <w:style w:type="paragraph" w:styleId="Heading2">
    <w:name w:val="heading 2"/>
    <w:aliases w:val="Reset numbering,Major heading,h2,Level 2 Topic Heading,H2,L2,dd heading 2,dh2,Heading B,(Alt+2),Attribute Heading 2,Level Heading 2,H21,H22,H23,H211,H221,H24,H212,H222,H231,H2111,H2211,h2 (TOC),Chapter Title,PARA2,Lev 2,head2nd,ctf345-2,H25"/>
    <w:basedOn w:val="Normal"/>
    <w:next w:val="Normal"/>
    <w:pPr>
      <w:keepNext/>
      <w:jc w:val="left"/>
      <w:outlineLvl w:val="1"/>
    </w:pPr>
    <w:rPr>
      <w:b/>
      <w:caps/>
      <w:kern w:val="24"/>
    </w:rPr>
  </w:style>
  <w:style w:type="paragraph" w:styleId="Heading3">
    <w:name w:val="heading 3"/>
    <w:basedOn w:val="Normal"/>
    <w:next w:val="Normal"/>
    <w:pPr>
      <w:keepNext/>
      <w:spacing w:before="240" w:after="60"/>
      <w:outlineLvl w:val="2"/>
    </w:pPr>
  </w:style>
  <w:style w:type="paragraph" w:styleId="Heading4">
    <w:name w:val="heading 4"/>
    <w:aliases w:val="n,Sub-Minor,Level 2 - a,Project table,Propos,Bullet 1,Bullet 11,Bullet 12,Bullet 13,Bullet 14,Bullet 15,Bullet 16,h4,Bul...,Appendices,Schedules,Te,H4,Te1,H41,Te2,H42,h4 sub sub heading,D Sub-Sub/Plain,Level 2 - (a),GPH Heading 4,Subhead C"/>
    <w:basedOn w:val="Normal"/>
    <w:next w:val="Normal"/>
    <w:pPr>
      <w:keepNext/>
      <w:spacing w:before="240" w:after="60"/>
      <w:outlineLvl w:val="3"/>
    </w:pPr>
    <w:rPr>
      <w:b/>
    </w:rPr>
  </w:style>
  <w:style w:type="paragraph" w:styleId="Heading5">
    <w:name w:val="heading 5"/>
    <w:basedOn w:val="Normal"/>
    <w:next w:val="Normal"/>
    <w:pPr>
      <w:spacing w:before="240" w:after="60"/>
      <w:outlineLvl w:val="4"/>
    </w:pPr>
    <w:rPr>
      <w:sz w:val="22"/>
    </w:rPr>
  </w:style>
  <w:style w:type="paragraph" w:styleId="Heading6">
    <w:name w:val="heading 6"/>
    <w:basedOn w:val="Normal"/>
    <w:next w:val="Normal"/>
    <w:pPr>
      <w:spacing w:before="240" w:after="60"/>
      <w:outlineLvl w:val="5"/>
    </w:pPr>
    <w:rPr>
      <w:i/>
      <w:sz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l">
    <w:name w:val="tgl"/>
    <w:basedOn w:val="Normal"/>
    <w:pPr>
      <w:numPr>
        <w:numId w:val="1"/>
      </w:numPr>
      <w:tabs>
        <w:tab w:val="left" w:pos="1418"/>
        <w:tab w:val="left" w:pos="2126"/>
        <w:tab w:val="left" w:pos="2835"/>
        <w:tab w:val="left" w:pos="3544"/>
        <w:tab w:val="left" w:pos="4253"/>
      </w:tabs>
      <w:spacing w:before="120"/>
    </w:pPr>
  </w:style>
  <w:style w:type="paragraph" w:customStyle="1" w:styleId="Level10">
    <w:name w:val="Level1"/>
    <w:basedOn w:val="Normal"/>
    <w:pPr>
      <w:outlineLvl w:val="0"/>
    </w:pPr>
  </w:style>
  <w:style w:type="paragraph" w:styleId="ListNumber">
    <w:name w:val="List Number"/>
    <w:basedOn w:val="Normal"/>
    <w:rPr>
      <w:b/>
      <w:caps/>
    </w:rPr>
  </w:style>
  <w:style w:type="paragraph" w:styleId="ListNumber2">
    <w:name w:val="List Number 2"/>
    <w:basedOn w:val="ListNumber1"/>
    <w:pPr>
      <w:numPr>
        <w:ilvl w:val="1"/>
      </w:numPr>
      <w:outlineLvl w:val="1"/>
    </w:pPr>
    <w:rPr>
      <w:b w:val="0"/>
      <w:caps w:val="0"/>
    </w:rPr>
  </w:style>
  <w:style w:type="paragraph" w:customStyle="1" w:styleId="ListNumber1">
    <w:name w:val="List Number 1"/>
    <w:basedOn w:val="ListNumber"/>
    <w:pPr>
      <w:numPr>
        <w:numId w:val="3"/>
      </w:numPr>
    </w:pPr>
  </w:style>
  <w:style w:type="paragraph" w:styleId="Header">
    <w:name w:val="header"/>
    <w:basedOn w:val="Normal"/>
    <w:pPr>
      <w:tabs>
        <w:tab w:val="center" w:pos="4153"/>
        <w:tab w:val="right" w:pos="8306"/>
      </w:tabs>
    </w:pPr>
  </w:style>
  <w:style w:type="paragraph" w:styleId="ListNumber3">
    <w:name w:val="List Number 3"/>
    <w:basedOn w:val="ListNumber2"/>
    <w:pPr>
      <w:numPr>
        <w:ilvl w:val="2"/>
        <w:numId w:val="4"/>
      </w:numPr>
      <w:outlineLvl w:val="2"/>
    </w:pPr>
  </w:style>
  <w:style w:type="paragraph" w:styleId="ListBullet3">
    <w:name w:val="List Bullet 3"/>
    <w:basedOn w:val="Normal"/>
    <w:autoRedefine/>
    <w:pPr>
      <w:numPr>
        <w:numId w:val="2"/>
      </w:numPr>
    </w:pPr>
  </w:style>
  <w:style w:type="paragraph" w:customStyle="1" w:styleId="Level20">
    <w:name w:val="Level2"/>
    <w:basedOn w:val="Level10"/>
    <w:link w:val="Level2Char"/>
    <w:rsid w:val="00FB5EA9"/>
    <w:pPr>
      <w:spacing w:after="120"/>
      <w:outlineLvl w:val="1"/>
    </w:pPr>
    <w:rPr>
      <w:rFonts w:ascii="Verdana" w:hAnsi="Verdana" w:cs="Verdana"/>
      <w:spacing w:val="-2"/>
    </w:rPr>
  </w:style>
  <w:style w:type="paragraph" w:customStyle="1" w:styleId="Level30">
    <w:name w:val="Level3"/>
    <w:basedOn w:val="Level20"/>
    <w:pPr>
      <w:outlineLvl w:val="2"/>
    </w:pPr>
  </w:style>
  <w:style w:type="paragraph" w:styleId="Footer">
    <w:name w:val="footer"/>
    <w:basedOn w:val="Normal"/>
    <w:link w:val="FooterChar"/>
    <w:uiPriority w:val="99"/>
    <w:pPr>
      <w:tabs>
        <w:tab w:val="center" w:pos="4153"/>
        <w:tab w:val="right" w:pos="8306"/>
      </w:tabs>
    </w:pPr>
  </w:style>
  <w:style w:type="paragraph" w:customStyle="1" w:styleId="Level40">
    <w:name w:val="Level4"/>
    <w:basedOn w:val="Level30"/>
    <w:pPr>
      <w:outlineLvl w:val="3"/>
    </w:pPr>
  </w:style>
  <w:style w:type="paragraph" w:customStyle="1" w:styleId="Level5">
    <w:name w:val="Level5"/>
    <w:basedOn w:val="Level40"/>
    <w:pPr>
      <w:outlineLvl w:val="4"/>
    </w:pPr>
  </w:style>
  <w:style w:type="character" w:styleId="PageNumber">
    <w:name w:val="page number"/>
    <w:rPr>
      <w:rFonts w:ascii="Century Gothic" w:hAnsi="Century Gothic"/>
    </w:rPr>
  </w:style>
  <w:style w:type="paragraph" w:styleId="BodyText">
    <w:name w:val="Body Text"/>
    <w:basedOn w:val="Normal"/>
    <w:pPr>
      <w:jc w:val="left"/>
    </w:pPr>
    <w:rPr>
      <w:b/>
      <w:bCs/>
      <w:snapToGrid/>
      <w:kern w:val="0"/>
      <w:sz w:val="48"/>
      <w:szCs w:val="24"/>
    </w:rPr>
  </w:style>
  <w:style w:type="paragraph" w:customStyle="1" w:styleId="paranum">
    <w:name w:val="paranum"/>
    <w:basedOn w:val="Normal"/>
    <w:pPr>
      <w:numPr>
        <w:numId w:val="6"/>
      </w:numPr>
      <w:jc w:val="left"/>
    </w:pPr>
    <w:rPr>
      <w:snapToGrid/>
      <w:kern w:val="0"/>
    </w:rPr>
  </w:style>
  <w:style w:type="paragraph" w:styleId="BodyText2">
    <w:name w:val="Body Text 2"/>
    <w:basedOn w:val="Normal"/>
    <w:pPr>
      <w:jc w:val="left"/>
    </w:pPr>
    <w:rPr>
      <w:snapToGrid/>
      <w:kern w:val="0"/>
      <w:sz w:val="24"/>
      <w:szCs w:val="24"/>
    </w:rPr>
  </w:style>
  <w:style w:type="paragraph" w:styleId="Title">
    <w:name w:val="Title"/>
    <w:basedOn w:val="Normal"/>
    <w:pPr>
      <w:jc w:val="center"/>
    </w:pPr>
    <w:rPr>
      <w:rFonts w:ascii="Times New Roman" w:hAnsi="Times New Roman"/>
      <w:b/>
      <w:bCs/>
      <w:snapToGrid/>
      <w:kern w:val="0"/>
      <w:sz w:val="22"/>
      <w:szCs w:val="24"/>
      <w:u w:val="single"/>
    </w:r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46"/>
        <w:tab w:val="right" w:leader="dot" w:pos="9019"/>
      </w:tabs>
    </w:pPr>
    <w:rPr>
      <w:b/>
      <w:bCs/>
      <w:noProof/>
    </w:rPr>
  </w:style>
  <w:style w:type="character" w:styleId="FootnoteReference">
    <w:name w:val="footnote reference"/>
    <w:rPr>
      <w:vertAlign w:val="superscript"/>
    </w:rPr>
  </w:style>
  <w:style w:type="character" w:styleId="Strong">
    <w:name w:val="Strong"/>
    <w:uiPriority w:val="22"/>
    <w:rPr>
      <w:b/>
      <w:bCs/>
    </w:rPr>
  </w:style>
  <w:style w:type="paragraph" w:styleId="BodyText3">
    <w:name w:val="Body Text 3"/>
    <w:basedOn w:val="Normal"/>
    <w:pPr>
      <w:jc w:val="left"/>
    </w:pPr>
    <w:rPr>
      <w:snapToGrid/>
      <w:color w:val="000000"/>
      <w:kern w:val="0"/>
      <w:szCs w:val="24"/>
    </w:rPr>
  </w:style>
  <w:style w:type="paragraph" w:styleId="BodyTextIndent">
    <w:name w:val="Body Text Indent"/>
    <w:basedOn w:val="Normal"/>
    <w:pPr>
      <w:spacing w:before="240"/>
      <w:ind w:left="720" w:hanging="720"/>
      <w:jc w:val="left"/>
    </w:pPr>
    <w:rPr>
      <w:snapToGrid/>
      <w:kern w:val="0"/>
      <w:szCs w:val="24"/>
    </w:rPr>
  </w:style>
  <w:style w:type="paragraph" w:styleId="ListBullet2">
    <w:name w:val="List Bullet 2"/>
    <w:basedOn w:val="Normal"/>
    <w:pPr>
      <w:tabs>
        <w:tab w:val="num" w:pos="1080"/>
      </w:tabs>
      <w:ind w:left="1080" w:hanging="360"/>
    </w:pPr>
    <w:rPr>
      <w:rFonts w:cs="Arial"/>
      <w:bCs/>
    </w:rPr>
  </w:style>
  <w:style w:type="character" w:customStyle="1" w:styleId="CrossReference">
    <w:name w:val="Cross Reference"/>
    <w:rPr>
      <w:rFonts w:ascii="Arial" w:hAnsi="Arial"/>
      <w:b/>
      <w:color w:val="auto"/>
      <w:sz w:val="24"/>
      <w:u w:val="none"/>
    </w:rPr>
  </w:style>
  <w:style w:type="paragraph" w:styleId="FootnoteText">
    <w:name w:val="footnote text"/>
    <w:basedOn w:val="Normal"/>
    <w:link w:val="FootnoteTextChar"/>
    <w:pPr>
      <w:snapToGrid w:val="0"/>
    </w:pPr>
    <w:rPr>
      <w:rFonts w:cs="Arial"/>
      <w:bCs/>
      <w:snapToGrid/>
    </w:rPr>
  </w:style>
  <w:style w:type="paragraph" w:customStyle="1" w:styleId="Recitals">
    <w:name w:val="Recitals"/>
    <w:basedOn w:val="Normal"/>
    <w:pPr>
      <w:numPr>
        <w:numId w:val="8"/>
      </w:numPr>
      <w:spacing w:after="240" w:line="300" w:lineRule="auto"/>
    </w:pPr>
    <w:rPr>
      <w:rFonts w:ascii="Arial" w:hAnsi="Arial"/>
      <w:snapToGrid/>
      <w:kern w:val="0"/>
    </w:rPr>
  </w:style>
  <w:style w:type="paragraph" w:customStyle="1" w:styleId="Text1">
    <w:name w:val="Text 1"/>
    <w:basedOn w:val="Normal"/>
    <w:pPr>
      <w:spacing w:after="240" w:line="300" w:lineRule="auto"/>
    </w:pPr>
    <w:rPr>
      <w:rFonts w:ascii="Arial" w:hAnsi="Arial"/>
      <w:kern w:val="0"/>
    </w:rPr>
  </w:style>
  <w:style w:type="paragraph" w:customStyle="1" w:styleId="Paragraph1">
    <w:name w:val="Paragraph 1"/>
    <w:basedOn w:val="Normal"/>
    <w:next w:val="Paragraph11"/>
    <w:pPr>
      <w:keepNext/>
      <w:numPr>
        <w:numId w:val="9"/>
      </w:numPr>
      <w:spacing w:after="240" w:line="300" w:lineRule="auto"/>
      <w:jc w:val="left"/>
      <w:outlineLvl w:val="0"/>
    </w:pPr>
    <w:rPr>
      <w:rFonts w:ascii="Arial" w:hAnsi="Arial"/>
      <w:b/>
      <w:smallCaps/>
      <w:snapToGrid/>
      <w:color w:val="000000"/>
      <w:kern w:val="0"/>
    </w:rPr>
  </w:style>
  <w:style w:type="paragraph" w:customStyle="1" w:styleId="Paragraph11">
    <w:name w:val="Paragraph 1.1"/>
    <w:basedOn w:val="Normal"/>
    <w:pPr>
      <w:numPr>
        <w:ilvl w:val="1"/>
        <w:numId w:val="9"/>
      </w:numPr>
      <w:spacing w:after="240" w:line="300" w:lineRule="auto"/>
      <w:outlineLvl w:val="1"/>
    </w:pPr>
    <w:rPr>
      <w:rFonts w:ascii="Arial" w:hAnsi="Arial"/>
      <w:color w:val="000000"/>
    </w:rPr>
  </w:style>
  <w:style w:type="paragraph" w:customStyle="1" w:styleId="Paragraph111">
    <w:name w:val="Paragraph 1.1.1"/>
    <w:basedOn w:val="Normal"/>
    <w:pPr>
      <w:numPr>
        <w:ilvl w:val="2"/>
        <w:numId w:val="9"/>
      </w:numPr>
      <w:spacing w:after="240" w:line="300" w:lineRule="auto"/>
      <w:outlineLvl w:val="2"/>
    </w:pPr>
    <w:rPr>
      <w:rFonts w:ascii="Arial" w:hAnsi="Arial"/>
      <w:snapToGrid/>
      <w:color w:val="000000"/>
      <w:kern w:val="0"/>
    </w:rPr>
  </w:style>
  <w:style w:type="paragraph" w:customStyle="1" w:styleId="Paragraph111a">
    <w:name w:val="Paragraph 1.1.1(a)"/>
    <w:basedOn w:val="Normal"/>
    <w:pPr>
      <w:numPr>
        <w:ilvl w:val="3"/>
        <w:numId w:val="9"/>
      </w:numPr>
      <w:spacing w:after="240" w:line="300" w:lineRule="auto"/>
      <w:outlineLvl w:val="3"/>
    </w:pPr>
    <w:rPr>
      <w:rFonts w:ascii="Arial" w:hAnsi="Arial"/>
      <w:snapToGrid/>
      <w:color w:val="000000"/>
      <w:kern w:val="0"/>
    </w:rPr>
  </w:style>
  <w:style w:type="paragraph" w:customStyle="1" w:styleId="Paragraph111ai">
    <w:name w:val="Paragraph 1.1.1(a)(i)"/>
    <w:basedOn w:val="Normal"/>
    <w:pPr>
      <w:numPr>
        <w:ilvl w:val="4"/>
        <w:numId w:val="9"/>
      </w:numPr>
      <w:spacing w:after="240" w:line="300" w:lineRule="auto"/>
      <w:outlineLvl w:val="4"/>
    </w:pPr>
    <w:rPr>
      <w:rFonts w:ascii="Arial" w:hAnsi="Arial"/>
      <w:kern w:val="0"/>
    </w:rPr>
  </w:style>
  <w:style w:type="paragraph" w:customStyle="1" w:styleId="Paragraph111aiA">
    <w:name w:val="Paragraph 1.1.1(a)(i)(A)"/>
    <w:basedOn w:val="Normal"/>
    <w:pPr>
      <w:numPr>
        <w:ilvl w:val="5"/>
        <w:numId w:val="9"/>
      </w:numPr>
      <w:spacing w:after="240" w:line="300" w:lineRule="auto"/>
      <w:outlineLvl w:val="5"/>
    </w:pPr>
    <w:rPr>
      <w:rFonts w:ascii="Arial" w:hAnsi="Arial"/>
      <w:kern w:val="0"/>
    </w:rPr>
  </w:style>
  <w:style w:type="character" w:customStyle="1" w:styleId="Paragraph11Char">
    <w:name w:val="Paragraph 1.1 Char"/>
    <w:rPr>
      <w:rFonts w:ascii="Arial" w:hAnsi="Arial"/>
      <w:noProof w:val="0"/>
      <w:snapToGrid w:val="0"/>
      <w:color w:val="000000"/>
      <w:kern w:val="20"/>
      <w:lang w:val="en-GB" w:eastAsia="en-US" w:bidi="ar-SA"/>
    </w:rPr>
  </w:style>
  <w:style w:type="paragraph" w:customStyle="1" w:styleId="Body1">
    <w:name w:val="Body1"/>
    <w:basedOn w:val="Normal"/>
    <w:pPr>
      <w:widowControl w:val="0"/>
      <w:spacing w:before="200" w:after="60"/>
      <w:ind w:left="709"/>
    </w:pPr>
    <w:rPr>
      <w:rFonts w:ascii="Arial" w:hAnsi="Arial"/>
      <w:snapToGrid/>
      <w:kern w:val="0"/>
    </w:rPr>
  </w:style>
  <w:style w:type="character" w:customStyle="1" w:styleId="Level1asHeadingtext">
    <w:name w:val="Level 1 as Heading (text)"/>
    <w:rPr>
      <w:b/>
    </w:rPr>
  </w:style>
  <w:style w:type="paragraph" w:customStyle="1" w:styleId="HeadingLeft">
    <w:name w:val="HeadingLeft"/>
    <w:basedOn w:val="Normal"/>
    <w:pPr>
      <w:keepNext/>
      <w:spacing w:after="240" w:line="300" w:lineRule="auto"/>
    </w:pPr>
    <w:rPr>
      <w:rFonts w:ascii="Arial" w:hAnsi="Arial"/>
      <w:b/>
      <w:smallCaps/>
      <w:kern w:val="0"/>
    </w:rPr>
  </w:style>
  <w:style w:type="character" w:styleId="FollowedHyperlink">
    <w:name w:val="FollowedHyperlink"/>
    <w:rPr>
      <w:color w:val="800080"/>
      <w:u w:val="single"/>
    </w:rPr>
  </w:style>
  <w:style w:type="paragraph" w:styleId="BodyTextIndent2">
    <w:name w:val="Body Text Indent 2"/>
    <w:basedOn w:val="Normal"/>
    <w:pPr>
      <w:ind w:firstLine="23"/>
    </w:pPr>
  </w:style>
  <w:style w:type="paragraph" w:styleId="BodyTextIndent3">
    <w:name w:val="Body Text Indent 3"/>
    <w:basedOn w:val="Normal"/>
    <w:pPr>
      <w:widowControl w:val="0"/>
      <w:tabs>
        <w:tab w:val="left" w:pos="-1440"/>
        <w:tab w:val="left" w:pos="-720"/>
        <w:tab w:val="left" w:pos="720"/>
        <w:tab w:val="left" w:pos="2318"/>
        <w:tab w:val="left" w:pos="2980"/>
        <w:tab w:val="left" w:pos="3643"/>
        <w:tab w:val="left" w:pos="4320"/>
        <w:tab w:val="left" w:pos="5040"/>
        <w:tab w:val="left" w:pos="5760"/>
        <w:tab w:val="left" w:pos="6480"/>
        <w:tab w:val="left" w:pos="7200"/>
        <w:tab w:val="left" w:pos="7920"/>
        <w:tab w:val="left" w:pos="8640"/>
      </w:tabs>
      <w:ind w:left="993" w:hanging="993"/>
    </w:pPr>
    <w:rPr>
      <w:rFonts w:ascii="Arial" w:hAnsi="Arial" w:cs="Arial"/>
      <w:snapToGrid/>
      <w:color w:val="3366FF"/>
      <w:kern w:val="0"/>
      <w:szCs w:val="24"/>
    </w:rPr>
  </w:style>
  <w:style w:type="paragraph" w:styleId="TOC5">
    <w:name w:val="toc 5"/>
    <w:basedOn w:val="Normal"/>
    <w:next w:val="Normal"/>
    <w:autoRedefine/>
    <w:uiPriority w:val="39"/>
    <w:pPr>
      <w:ind w:left="960"/>
      <w:jc w:val="left"/>
    </w:pPr>
    <w:rPr>
      <w:rFonts w:ascii="Times New Roman" w:hAnsi="Times New Roman"/>
      <w:snapToGrid/>
      <w:kern w:val="0"/>
      <w:sz w:val="24"/>
      <w:szCs w:val="24"/>
    </w:rPr>
  </w:style>
  <w:style w:type="paragraph" w:styleId="TOC2">
    <w:name w:val="toc 2"/>
    <w:basedOn w:val="Normal"/>
    <w:next w:val="Normal"/>
    <w:autoRedefine/>
    <w:uiPriority w:val="39"/>
    <w:pPr>
      <w:ind w:left="240"/>
      <w:jc w:val="left"/>
    </w:pPr>
    <w:rPr>
      <w:rFonts w:ascii="Times New Roman" w:hAnsi="Times New Roman"/>
      <w:snapToGrid/>
      <w:kern w:val="0"/>
      <w:sz w:val="24"/>
      <w:szCs w:val="24"/>
    </w:rPr>
  </w:style>
  <w:style w:type="paragraph" w:styleId="TOC3">
    <w:name w:val="toc 3"/>
    <w:basedOn w:val="Normal"/>
    <w:next w:val="Normal"/>
    <w:autoRedefine/>
    <w:uiPriority w:val="39"/>
    <w:pPr>
      <w:ind w:left="480"/>
      <w:jc w:val="left"/>
    </w:pPr>
    <w:rPr>
      <w:rFonts w:ascii="Times New Roman" w:hAnsi="Times New Roman"/>
      <w:snapToGrid/>
      <w:kern w:val="0"/>
      <w:sz w:val="24"/>
      <w:szCs w:val="24"/>
    </w:rPr>
  </w:style>
  <w:style w:type="paragraph" w:styleId="TOC7">
    <w:name w:val="toc 7"/>
    <w:basedOn w:val="Normal"/>
    <w:next w:val="Normal"/>
    <w:autoRedefine/>
    <w:uiPriority w:val="39"/>
    <w:pPr>
      <w:ind w:left="1440"/>
      <w:jc w:val="left"/>
    </w:pPr>
    <w:rPr>
      <w:rFonts w:ascii="Times New Roman" w:hAnsi="Times New Roman"/>
      <w:snapToGrid/>
      <w:kern w:val="0"/>
      <w:sz w:val="24"/>
      <w:szCs w:val="24"/>
    </w:rPr>
  </w:style>
  <w:style w:type="paragraph" w:styleId="TOC4">
    <w:name w:val="toc 4"/>
    <w:basedOn w:val="Normal"/>
    <w:next w:val="Normal"/>
    <w:autoRedefine/>
    <w:uiPriority w:val="39"/>
    <w:pPr>
      <w:ind w:left="720"/>
      <w:jc w:val="left"/>
    </w:pPr>
    <w:rPr>
      <w:rFonts w:ascii="Times New Roman" w:hAnsi="Times New Roman"/>
      <w:snapToGrid/>
      <w:kern w:val="0"/>
      <w:sz w:val="24"/>
      <w:szCs w:val="24"/>
    </w:rPr>
  </w:style>
  <w:style w:type="paragraph" w:styleId="TOC6">
    <w:name w:val="toc 6"/>
    <w:basedOn w:val="Normal"/>
    <w:next w:val="Normal"/>
    <w:autoRedefine/>
    <w:uiPriority w:val="39"/>
    <w:pPr>
      <w:ind w:left="1200"/>
      <w:jc w:val="left"/>
    </w:pPr>
    <w:rPr>
      <w:rFonts w:ascii="Times New Roman" w:hAnsi="Times New Roman"/>
      <w:snapToGrid/>
      <w:kern w:val="0"/>
      <w:sz w:val="24"/>
      <w:szCs w:val="24"/>
    </w:rPr>
  </w:style>
  <w:style w:type="paragraph" w:styleId="BalloonText">
    <w:name w:val="Balloon Text"/>
    <w:basedOn w:val="Normal"/>
    <w:semiHidden/>
    <w:rPr>
      <w:rFonts w:ascii="Tahoma" w:hAnsi="Tahoma" w:cs="Tahoma"/>
      <w:sz w:val="16"/>
      <w:szCs w:val="16"/>
    </w:rPr>
  </w:style>
  <w:style w:type="paragraph" w:customStyle="1" w:styleId="DefinitionText">
    <w:name w:val="Definition Text"/>
    <w:basedOn w:val="Normal"/>
    <w:next w:val="Normal"/>
    <w:pPr>
      <w:overflowPunct w:val="0"/>
      <w:autoSpaceDE w:val="0"/>
      <w:autoSpaceDN w:val="0"/>
      <w:adjustRightInd w:val="0"/>
      <w:spacing w:before="60" w:line="300" w:lineRule="atLeast"/>
      <w:ind w:left="1701"/>
      <w:textAlignment w:val="baseline"/>
    </w:pPr>
    <w:rPr>
      <w:rFonts w:ascii="Times New Roman" w:hAnsi="Times New Roman"/>
      <w:snapToGrid/>
      <w:kern w:val="0"/>
      <w:sz w:val="22"/>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Maintext">
    <w:name w:val="Main text"/>
    <w:pPr>
      <w:widowControl w:val="0"/>
      <w:autoSpaceDE w:val="0"/>
      <w:autoSpaceDN w:val="0"/>
      <w:adjustRightInd w:val="0"/>
      <w:spacing w:before="120"/>
      <w:jc w:val="both"/>
    </w:pPr>
    <w:rPr>
      <w:rFonts w:ascii="Baskerville BT" w:hAnsi="Baskerville BT"/>
      <w:spacing w:val="-5"/>
      <w:lang w:val="en-US" w:eastAsia="en-US"/>
    </w:rPr>
  </w:style>
  <w:style w:type="paragraph" w:customStyle="1" w:styleId="Para1">
    <w:name w:val="Para1"/>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paragraph" w:customStyle="1" w:styleId="DocumentSubhead">
    <w:name w:val="Document Subhead."/>
    <w:basedOn w:val="Heading1"/>
    <w:pPr>
      <w:keepNext w:val="0"/>
      <w:widowControl w:val="0"/>
      <w:autoSpaceDE w:val="0"/>
      <w:autoSpaceDN w:val="0"/>
      <w:adjustRightInd w:val="0"/>
      <w:jc w:val="left"/>
      <w:outlineLvl w:val="9"/>
    </w:pPr>
    <w:rPr>
      <w:rFonts w:ascii="Times New Roman;Symbol;Arial;" w:hAnsi="Times New Roman;Symbol;Arial;"/>
      <w:b w:val="0"/>
      <w:caps w:val="0"/>
      <w:snapToGrid/>
      <w:kern w:val="0"/>
      <w:sz w:val="24"/>
      <w:lang w:val="en-US"/>
    </w:rPr>
  </w:style>
  <w:style w:type="paragraph" w:customStyle="1" w:styleId="StandardSubhead">
    <w:name w:val="Standard Subhead"/>
    <w:basedOn w:val="Normal"/>
    <w:next w:val="Normal"/>
    <w:pPr>
      <w:overflowPunct w:val="0"/>
      <w:autoSpaceDE w:val="0"/>
      <w:autoSpaceDN w:val="0"/>
      <w:adjustRightInd w:val="0"/>
      <w:spacing w:before="240"/>
      <w:jc w:val="center"/>
      <w:textAlignment w:val="baseline"/>
    </w:pPr>
    <w:rPr>
      <w:rFonts w:ascii="Times New Roman" w:hAnsi="Times New Roman"/>
      <w:snapToGrid/>
      <w:kern w:val="0"/>
      <w:sz w:val="22"/>
    </w:rPr>
  </w:style>
  <w:style w:type="paragraph" w:customStyle="1" w:styleId="TextLevel2">
    <w:name w:val="Text Level 2"/>
    <w:basedOn w:val="Normal"/>
    <w:rsid w:val="006E77BA"/>
    <w:pPr>
      <w:overflowPunct w:val="0"/>
      <w:autoSpaceDE w:val="0"/>
      <w:autoSpaceDN w:val="0"/>
      <w:adjustRightInd w:val="0"/>
      <w:spacing w:before="200" w:line="300" w:lineRule="atLeast"/>
      <w:ind w:left="851"/>
      <w:textAlignment w:val="baseline"/>
    </w:pPr>
    <w:rPr>
      <w:rFonts w:ascii="Times New Roman" w:hAnsi="Times New Roman"/>
      <w:snapToGrid/>
      <w:kern w:val="0"/>
      <w:sz w:val="22"/>
    </w:rPr>
  </w:style>
  <w:style w:type="paragraph" w:customStyle="1" w:styleId="Body3">
    <w:name w:val="Body 3"/>
    <w:basedOn w:val="Body2"/>
    <w:rsid w:val="003A34B7"/>
    <w:pPr>
      <w:tabs>
        <w:tab w:val="clear" w:pos="851"/>
        <w:tab w:val="left" w:pos="1701"/>
      </w:tabs>
      <w:ind w:left="1701"/>
    </w:pPr>
  </w:style>
  <w:style w:type="paragraph" w:customStyle="1" w:styleId="Body2">
    <w:name w:val="Body 2"/>
    <w:basedOn w:val="Normal"/>
    <w:rsid w:val="003A34B7"/>
    <w:pPr>
      <w:tabs>
        <w:tab w:val="left" w:pos="851"/>
      </w:tabs>
      <w:spacing w:after="240" w:line="312" w:lineRule="auto"/>
      <w:ind w:left="851"/>
    </w:pPr>
    <w:rPr>
      <w:rFonts w:ascii="Times New Roman" w:hAnsi="Times New Roman"/>
      <w:snapToGrid/>
      <w:kern w:val="0"/>
      <w:sz w:val="24"/>
      <w:lang w:eastAsia="en-GB"/>
    </w:rPr>
  </w:style>
  <w:style w:type="paragraph" w:styleId="ListBullet5">
    <w:name w:val="List Bullet 5"/>
    <w:basedOn w:val="Normal"/>
    <w:rsid w:val="003A34B7"/>
    <w:pPr>
      <w:numPr>
        <w:numId w:val="10"/>
      </w:numPr>
    </w:pPr>
    <w:rPr>
      <w:rFonts w:ascii="Times New Roman" w:hAnsi="Times New Roman"/>
      <w:snapToGrid/>
      <w:kern w:val="0"/>
      <w:sz w:val="24"/>
      <w:lang w:eastAsia="en-GB"/>
    </w:rPr>
  </w:style>
  <w:style w:type="paragraph" w:customStyle="1" w:styleId="Definition">
    <w:name w:val="Definition"/>
    <w:basedOn w:val="Normal"/>
    <w:next w:val="DefinitionText"/>
    <w:rsid w:val="003D0110"/>
    <w:pPr>
      <w:keepNext/>
      <w:overflowPunct w:val="0"/>
      <w:autoSpaceDE w:val="0"/>
      <w:autoSpaceDN w:val="0"/>
      <w:adjustRightInd w:val="0"/>
      <w:spacing w:before="300" w:line="300" w:lineRule="atLeast"/>
      <w:ind w:left="567"/>
      <w:textAlignment w:val="baseline"/>
    </w:pPr>
    <w:rPr>
      <w:rFonts w:ascii="Times New Roman" w:hAnsi="Times New Roman"/>
      <w:b/>
      <w:snapToGrid/>
      <w:kern w:val="0"/>
      <w:sz w:val="22"/>
    </w:rPr>
  </w:style>
  <w:style w:type="paragraph" w:styleId="TOC8">
    <w:name w:val="toc 8"/>
    <w:basedOn w:val="Normal"/>
    <w:next w:val="Normal"/>
    <w:autoRedefine/>
    <w:uiPriority w:val="39"/>
    <w:rsid w:val="00C52A0B"/>
    <w:pPr>
      <w:ind w:left="1680"/>
      <w:jc w:val="left"/>
    </w:pPr>
    <w:rPr>
      <w:rFonts w:ascii="Times New Roman" w:hAnsi="Times New Roman"/>
      <w:snapToGrid/>
      <w:kern w:val="0"/>
      <w:sz w:val="24"/>
      <w:szCs w:val="24"/>
      <w:lang w:val="en-US"/>
    </w:rPr>
  </w:style>
  <w:style w:type="paragraph" w:styleId="TOC9">
    <w:name w:val="toc 9"/>
    <w:basedOn w:val="Normal"/>
    <w:next w:val="Normal"/>
    <w:autoRedefine/>
    <w:uiPriority w:val="39"/>
    <w:rsid w:val="00C52A0B"/>
    <w:pPr>
      <w:ind w:left="1920"/>
      <w:jc w:val="left"/>
    </w:pPr>
    <w:rPr>
      <w:rFonts w:ascii="Times New Roman" w:hAnsi="Times New Roman"/>
      <w:snapToGrid/>
      <w:kern w:val="0"/>
      <w:sz w:val="24"/>
      <w:szCs w:val="24"/>
      <w:lang w:val="en-US"/>
    </w:rPr>
  </w:style>
  <w:style w:type="character" w:customStyle="1" w:styleId="Level2Char">
    <w:name w:val="Level2 Char"/>
    <w:link w:val="Level20"/>
    <w:rsid w:val="00FB5EA9"/>
    <w:rPr>
      <w:rFonts w:ascii="Verdana" w:hAnsi="Verdana" w:cs="Verdana"/>
      <w:snapToGrid w:val="0"/>
      <w:spacing w:val="-2"/>
      <w:kern w:val="20"/>
      <w:lang w:eastAsia="en-US"/>
    </w:rPr>
  </w:style>
  <w:style w:type="paragraph" w:customStyle="1" w:styleId="StyleBodyTextIndent2Verdana10pt">
    <w:name w:val="Style Body Text Indent 2 + Verdana 10 pt"/>
    <w:basedOn w:val="BodyTextIndent2"/>
    <w:link w:val="StyleBodyTextIndent2Verdana10ptChar"/>
    <w:rsid w:val="003D578D"/>
    <w:pPr>
      <w:spacing w:after="210"/>
      <w:ind w:left="284" w:firstLine="0"/>
    </w:pPr>
    <w:rPr>
      <w:rFonts w:ascii="Verdana" w:hAnsi="Verdana"/>
      <w:snapToGrid/>
      <w:kern w:val="0"/>
      <w:szCs w:val="24"/>
    </w:rPr>
  </w:style>
  <w:style w:type="character" w:customStyle="1" w:styleId="StyleBodyTextIndent2Verdana10ptChar">
    <w:name w:val="Style Body Text Indent 2 + Verdana 10 pt Char"/>
    <w:link w:val="StyleBodyTextIndent2Verdana10pt"/>
    <w:rsid w:val="003D578D"/>
    <w:rPr>
      <w:rFonts w:ascii="Verdana" w:hAnsi="Verdana"/>
      <w:szCs w:val="24"/>
      <w:lang w:val="en-GB" w:eastAsia="en-US" w:bidi="ar-SA"/>
    </w:rPr>
  </w:style>
  <w:style w:type="character" w:styleId="CommentReference">
    <w:name w:val="annotation reference"/>
    <w:semiHidden/>
    <w:rsid w:val="00C81BBD"/>
    <w:rPr>
      <w:sz w:val="16"/>
      <w:szCs w:val="16"/>
    </w:rPr>
  </w:style>
  <w:style w:type="paragraph" w:styleId="CommentText">
    <w:name w:val="annotation text"/>
    <w:basedOn w:val="Normal"/>
    <w:link w:val="CommentTextChar"/>
    <w:rsid w:val="00C81BBD"/>
  </w:style>
  <w:style w:type="paragraph" w:styleId="CommentSubject">
    <w:name w:val="annotation subject"/>
    <w:basedOn w:val="CommentText"/>
    <w:next w:val="CommentText"/>
    <w:semiHidden/>
    <w:rsid w:val="00C81BBD"/>
    <w:rPr>
      <w:b/>
      <w:bCs/>
    </w:rPr>
  </w:style>
  <w:style w:type="paragraph" w:customStyle="1" w:styleId="02-Level1-BB">
    <w:name w:val="02-Level1-BB"/>
    <w:basedOn w:val="Normal"/>
    <w:rsid w:val="002D737F"/>
    <w:pPr>
      <w:numPr>
        <w:ilvl w:val="1"/>
        <w:numId w:val="6"/>
      </w:numPr>
      <w:spacing w:line="480" w:lineRule="auto"/>
    </w:pPr>
    <w:rPr>
      <w:rFonts w:ascii="Arial" w:hAnsi="Arial"/>
      <w:snapToGrid/>
      <w:color w:val="000000"/>
      <w:kern w:val="0"/>
      <w:sz w:val="24"/>
    </w:rPr>
  </w:style>
  <w:style w:type="character" w:customStyle="1" w:styleId="FooterChar">
    <w:name w:val="Footer Char"/>
    <w:link w:val="Footer"/>
    <w:uiPriority w:val="99"/>
    <w:rsid w:val="00A11547"/>
    <w:rPr>
      <w:rFonts w:ascii="Century Gothic" w:hAnsi="Century Gothic"/>
      <w:snapToGrid w:val="0"/>
      <w:kern w:val="20"/>
      <w:lang w:eastAsia="en-US"/>
    </w:rPr>
  </w:style>
  <w:style w:type="paragraph" w:customStyle="1" w:styleId="MarginText">
    <w:name w:val="Margin Text"/>
    <w:basedOn w:val="BodyText"/>
    <w:rsid w:val="00697D67"/>
    <w:pPr>
      <w:overflowPunct w:val="0"/>
      <w:autoSpaceDE w:val="0"/>
      <w:autoSpaceDN w:val="0"/>
      <w:adjustRightInd w:val="0"/>
      <w:spacing w:after="240" w:line="360" w:lineRule="auto"/>
      <w:jc w:val="both"/>
      <w:textAlignment w:val="baseline"/>
    </w:pPr>
    <w:rPr>
      <w:rFonts w:ascii="Times New Roman" w:hAnsi="Times New Roman"/>
      <w:b w:val="0"/>
      <w:bCs w:val="0"/>
      <w:sz w:val="22"/>
      <w:szCs w:val="22"/>
    </w:rPr>
  </w:style>
  <w:style w:type="paragraph" w:styleId="Revision">
    <w:name w:val="Revision"/>
    <w:hidden/>
    <w:uiPriority w:val="99"/>
    <w:semiHidden/>
    <w:rsid w:val="00BB064B"/>
    <w:rPr>
      <w:rFonts w:ascii="Century Gothic" w:hAnsi="Century Gothic"/>
      <w:snapToGrid w:val="0"/>
      <w:kern w:val="20"/>
      <w:lang w:eastAsia="en-US"/>
    </w:rPr>
  </w:style>
  <w:style w:type="character" w:customStyle="1" w:styleId="CommentTextChar">
    <w:name w:val="Comment Text Char"/>
    <w:link w:val="CommentText"/>
    <w:rsid w:val="00D17ED7"/>
    <w:rPr>
      <w:rFonts w:ascii="Century Gothic" w:hAnsi="Century Gothic"/>
      <w:snapToGrid w:val="0"/>
      <w:kern w:val="20"/>
      <w:lang w:eastAsia="en-US"/>
    </w:rPr>
  </w:style>
  <w:style w:type="character" w:customStyle="1" w:styleId="notetitleprint1">
    <w:name w:val="notetitleprint1"/>
    <w:rsid w:val="00D17ED7"/>
    <w:rPr>
      <w:vanish/>
      <w:webHidden w:val="0"/>
      <w:specVanish w:val="0"/>
    </w:rPr>
  </w:style>
  <w:style w:type="table" w:styleId="TableGrid">
    <w:name w:val="Table Grid"/>
    <w:basedOn w:val="TableNormal"/>
    <w:rsid w:val="00CE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E1706"/>
    <w:pPr>
      <w:spacing w:after="200" w:line="276" w:lineRule="auto"/>
      <w:ind w:left="720"/>
      <w:contextualSpacing/>
      <w:jc w:val="left"/>
    </w:pPr>
    <w:rPr>
      <w:rFonts w:ascii="Calibri" w:eastAsia="Calibri" w:hAnsi="Calibri"/>
      <w:snapToGrid/>
      <w:kern w:val="0"/>
      <w:sz w:val="22"/>
      <w:szCs w:val="22"/>
    </w:rPr>
  </w:style>
  <w:style w:type="character" w:customStyle="1" w:styleId="legcommentarytext2">
    <w:name w:val="legcommentarytext2"/>
    <w:rsid w:val="00A54462"/>
    <w:rPr>
      <w:vanish w:val="0"/>
      <w:webHidden w:val="0"/>
      <w:specVanish w:val="0"/>
    </w:rPr>
  </w:style>
  <w:style w:type="character" w:customStyle="1" w:styleId="FootnoteTextChar">
    <w:name w:val="Footnote Text Char"/>
    <w:link w:val="FootnoteText"/>
    <w:uiPriority w:val="99"/>
    <w:rsid w:val="006225AB"/>
    <w:rPr>
      <w:rFonts w:ascii="Century Gothic" w:hAnsi="Century Gothic" w:cs="Arial"/>
      <w:bCs/>
      <w:kern w:val="20"/>
      <w:lang w:eastAsia="en-US"/>
    </w:rPr>
  </w:style>
  <w:style w:type="table" w:customStyle="1" w:styleId="TableGrid1">
    <w:name w:val="Table Grid1"/>
    <w:basedOn w:val="TableNormal"/>
    <w:next w:val="TableGrid"/>
    <w:uiPriority w:val="39"/>
    <w:rsid w:val="00DE7D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Level10"/>
    <w:link w:val="Level1Char"/>
    <w:qFormat/>
    <w:rsid w:val="002232C8"/>
    <w:pPr>
      <w:widowControl w:val="0"/>
      <w:numPr>
        <w:numId w:val="32"/>
      </w:numPr>
      <w:spacing w:after="120" w:line="276" w:lineRule="auto"/>
    </w:pPr>
    <w:rPr>
      <w:rFonts w:ascii="Arial" w:hAnsi="Arial" w:cs="Arial"/>
      <w:b/>
      <w:sz w:val="22"/>
      <w:szCs w:val="22"/>
    </w:rPr>
  </w:style>
  <w:style w:type="character" w:customStyle="1" w:styleId="Level1Char">
    <w:name w:val="Level 1 Char"/>
    <w:link w:val="Level1"/>
    <w:rsid w:val="002232C8"/>
    <w:rPr>
      <w:rFonts w:ascii="Arial" w:hAnsi="Arial" w:cs="Arial"/>
      <w:b/>
      <w:snapToGrid w:val="0"/>
      <w:kern w:val="20"/>
      <w:sz w:val="22"/>
      <w:szCs w:val="22"/>
      <w:lang w:eastAsia="en-US"/>
    </w:rPr>
  </w:style>
  <w:style w:type="paragraph" w:customStyle="1" w:styleId="Level2">
    <w:name w:val="Level 2"/>
    <w:basedOn w:val="Level1"/>
    <w:link w:val="Level2Char0"/>
    <w:qFormat/>
    <w:rsid w:val="002232C8"/>
    <w:pPr>
      <w:numPr>
        <w:ilvl w:val="1"/>
      </w:numPr>
      <w:outlineLvl w:val="1"/>
    </w:pPr>
    <w:rPr>
      <w:b w:val="0"/>
      <w:spacing w:val="-2"/>
    </w:rPr>
  </w:style>
  <w:style w:type="character" w:customStyle="1" w:styleId="Level2Char0">
    <w:name w:val="Level 2 Char"/>
    <w:link w:val="Level2"/>
    <w:rsid w:val="002232C8"/>
    <w:rPr>
      <w:rFonts w:ascii="Arial" w:hAnsi="Arial" w:cs="Arial"/>
      <w:snapToGrid w:val="0"/>
      <w:spacing w:val="-2"/>
      <w:kern w:val="20"/>
      <w:sz w:val="22"/>
      <w:szCs w:val="22"/>
      <w:lang w:eastAsia="en-US"/>
    </w:rPr>
  </w:style>
  <w:style w:type="paragraph" w:customStyle="1" w:styleId="Level3">
    <w:name w:val="Level 3"/>
    <w:basedOn w:val="Level2"/>
    <w:link w:val="Level3Char"/>
    <w:qFormat/>
    <w:rsid w:val="002232C8"/>
    <w:pPr>
      <w:numPr>
        <w:ilvl w:val="2"/>
      </w:numPr>
      <w:outlineLvl w:val="2"/>
    </w:pPr>
  </w:style>
  <w:style w:type="character" w:customStyle="1" w:styleId="Level3Char">
    <w:name w:val="Level 3 Char"/>
    <w:link w:val="Level3"/>
    <w:rsid w:val="002232C8"/>
    <w:rPr>
      <w:rFonts w:ascii="Arial" w:hAnsi="Arial" w:cs="Arial"/>
      <w:snapToGrid w:val="0"/>
      <w:spacing w:val="-2"/>
      <w:kern w:val="20"/>
      <w:sz w:val="22"/>
      <w:szCs w:val="22"/>
      <w:lang w:eastAsia="en-US"/>
    </w:rPr>
  </w:style>
  <w:style w:type="paragraph" w:customStyle="1" w:styleId="Breaker">
    <w:name w:val="Breaker"/>
    <w:basedOn w:val="Heading1"/>
    <w:link w:val="BreakerChar"/>
    <w:qFormat/>
    <w:rsid w:val="002232C8"/>
    <w:pPr>
      <w:keepNext w:val="0"/>
      <w:widowControl w:val="0"/>
      <w:spacing w:after="120" w:line="276" w:lineRule="auto"/>
      <w:jc w:val="both"/>
    </w:pPr>
    <w:rPr>
      <w:rFonts w:ascii="Arial" w:hAnsi="Arial" w:cs="Arial"/>
      <w:caps w:val="0"/>
      <w:kern w:val="20"/>
      <w:sz w:val="22"/>
      <w:szCs w:val="22"/>
    </w:rPr>
  </w:style>
  <w:style w:type="character" w:customStyle="1" w:styleId="BreakerChar">
    <w:name w:val="Breaker Char"/>
    <w:link w:val="Breaker"/>
    <w:rsid w:val="002232C8"/>
    <w:rPr>
      <w:rFonts w:ascii="Arial" w:hAnsi="Arial" w:cs="Arial"/>
      <w:b/>
      <w:snapToGrid w:val="0"/>
      <w:kern w:val="20"/>
      <w:sz w:val="22"/>
      <w:szCs w:val="22"/>
      <w:lang w:eastAsia="en-US"/>
    </w:rPr>
  </w:style>
  <w:style w:type="paragraph" w:customStyle="1" w:styleId="Level4">
    <w:name w:val="Level 4"/>
    <w:basedOn w:val="Level3"/>
    <w:link w:val="Level4Char"/>
    <w:qFormat/>
    <w:rsid w:val="002232C8"/>
    <w:pPr>
      <w:numPr>
        <w:ilvl w:val="3"/>
        <w:numId w:val="5"/>
      </w:numPr>
      <w:outlineLvl w:val="3"/>
    </w:pPr>
    <w:rPr>
      <w:rFonts w:ascii="Times New Roman" w:hAnsi="Times New Roman" w:cs="Times New Roman"/>
      <w:snapToGrid/>
      <w:spacing w:val="0"/>
      <w:kern w:val="0"/>
      <w:sz w:val="20"/>
      <w:szCs w:val="20"/>
      <w:lang w:eastAsia="en-GB"/>
    </w:rPr>
  </w:style>
  <w:style w:type="character" w:customStyle="1" w:styleId="Level4Char">
    <w:name w:val="Level 4 Char"/>
    <w:link w:val="Level4"/>
    <w:rsid w:val="0022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828">
      <w:bodyDiv w:val="1"/>
      <w:marLeft w:val="0"/>
      <w:marRight w:val="0"/>
      <w:marTop w:val="0"/>
      <w:marBottom w:val="0"/>
      <w:divBdr>
        <w:top w:val="none" w:sz="0" w:space="0" w:color="auto"/>
        <w:left w:val="none" w:sz="0" w:space="0" w:color="auto"/>
        <w:bottom w:val="none" w:sz="0" w:space="0" w:color="auto"/>
        <w:right w:val="none" w:sz="0" w:space="0" w:color="auto"/>
      </w:divBdr>
      <w:divsChild>
        <w:div w:id="1047416227">
          <w:marLeft w:val="0"/>
          <w:marRight w:val="0"/>
          <w:marTop w:val="0"/>
          <w:marBottom w:val="0"/>
          <w:divBdr>
            <w:top w:val="none" w:sz="0" w:space="0" w:color="auto"/>
            <w:left w:val="single" w:sz="2" w:space="0" w:color="BBBBBB"/>
            <w:bottom w:val="single" w:sz="2" w:space="0" w:color="BBBBBB"/>
            <w:right w:val="single" w:sz="2" w:space="0" w:color="BBBBBB"/>
          </w:divBdr>
          <w:divsChild>
            <w:div w:id="1482962142">
              <w:marLeft w:val="0"/>
              <w:marRight w:val="0"/>
              <w:marTop w:val="0"/>
              <w:marBottom w:val="0"/>
              <w:divBdr>
                <w:top w:val="none" w:sz="0" w:space="0" w:color="auto"/>
                <w:left w:val="none" w:sz="0" w:space="0" w:color="auto"/>
                <w:bottom w:val="none" w:sz="0" w:space="0" w:color="auto"/>
                <w:right w:val="none" w:sz="0" w:space="0" w:color="auto"/>
              </w:divBdr>
              <w:divsChild>
                <w:div w:id="1722941622">
                  <w:marLeft w:val="0"/>
                  <w:marRight w:val="0"/>
                  <w:marTop w:val="0"/>
                  <w:marBottom w:val="0"/>
                  <w:divBdr>
                    <w:top w:val="none" w:sz="0" w:space="0" w:color="auto"/>
                    <w:left w:val="none" w:sz="0" w:space="0" w:color="auto"/>
                    <w:bottom w:val="none" w:sz="0" w:space="0" w:color="auto"/>
                    <w:right w:val="none" w:sz="0" w:space="0" w:color="auto"/>
                  </w:divBdr>
                  <w:divsChild>
                    <w:div w:id="201483881">
                      <w:marLeft w:val="0"/>
                      <w:marRight w:val="0"/>
                      <w:marTop w:val="0"/>
                      <w:marBottom w:val="0"/>
                      <w:divBdr>
                        <w:top w:val="none" w:sz="0" w:space="0" w:color="auto"/>
                        <w:left w:val="none" w:sz="0" w:space="0" w:color="auto"/>
                        <w:bottom w:val="none" w:sz="0" w:space="0" w:color="auto"/>
                        <w:right w:val="none" w:sz="0" w:space="0" w:color="auto"/>
                      </w:divBdr>
                      <w:divsChild>
                        <w:div w:id="473721357">
                          <w:marLeft w:val="0"/>
                          <w:marRight w:val="0"/>
                          <w:marTop w:val="0"/>
                          <w:marBottom w:val="0"/>
                          <w:divBdr>
                            <w:top w:val="none" w:sz="0" w:space="0" w:color="auto"/>
                            <w:left w:val="none" w:sz="0" w:space="0" w:color="auto"/>
                            <w:bottom w:val="none" w:sz="0" w:space="0" w:color="auto"/>
                            <w:right w:val="none" w:sz="0" w:space="0" w:color="auto"/>
                          </w:divBdr>
                          <w:divsChild>
                            <w:div w:id="490562704">
                              <w:marLeft w:val="0"/>
                              <w:marRight w:val="0"/>
                              <w:marTop w:val="0"/>
                              <w:marBottom w:val="0"/>
                              <w:divBdr>
                                <w:top w:val="none" w:sz="0" w:space="0" w:color="auto"/>
                                <w:left w:val="none" w:sz="0" w:space="0" w:color="auto"/>
                                <w:bottom w:val="none" w:sz="0" w:space="0" w:color="auto"/>
                                <w:right w:val="none" w:sz="0" w:space="0" w:color="auto"/>
                              </w:divBdr>
                              <w:divsChild>
                                <w:div w:id="679308670">
                                  <w:marLeft w:val="0"/>
                                  <w:marRight w:val="0"/>
                                  <w:marTop w:val="0"/>
                                  <w:marBottom w:val="0"/>
                                  <w:divBdr>
                                    <w:top w:val="none" w:sz="0" w:space="0" w:color="auto"/>
                                    <w:left w:val="none" w:sz="0" w:space="0" w:color="auto"/>
                                    <w:bottom w:val="none" w:sz="0" w:space="0" w:color="auto"/>
                                    <w:right w:val="none" w:sz="0" w:space="0" w:color="auto"/>
                                  </w:divBdr>
                                  <w:divsChild>
                                    <w:div w:id="1346831071">
                                      <w:marLeft w:val="0"/>
                                      <w:marRight w:val="0"/>
                                      <w:marTop w:val="0"/>
                                      <w:marBottom w:val="0"/>
                                      <w:divBdr>
                                        <w:top w:val="none" w:sz="0" w:space="0" w:color="auto"/>
                                        <w:left w:val="none" w:sz="0" w:space="0" w:color="auto"/>
                                        <w:bottom w:val="none" w:sz="0" w:space="0" w:color="auto"/>
                                        <w:right w:val="none" w:sz="0" w:space="0" w:color="auto"/>
                                      </w:divBdr>
                                      <w:divsChild>
                                        <w:div w:id="580144205">
                                          <w:marLeft w:val="1200"/>
                                          <w:marRight w:val="1200"/>
                                          <w:marTop w:val="0"/>
                                          <w:marBottom w:val="0"/>
                                          <w:divBdr>
                                            <w:top w:val="none" w:sz="0" w:space="0" w:color="auto"/>
                                            <w:left w:val="none" w:sz="0" w:space="0" w:color="auto"/>
                                            <w:bottom w:val="none" w:sz="0" w:space="0" w:color="auto"/>
                                            <w:right w:val="none" w:sz="0" w:space="0" w:color="auto"/>
                                          </w:divBdr>
                                          <w:divsChild>
                                            <w:div w:id="1516076178">
                                              <w:marLeft w:val="0"/>
                                              <w:marRight w:val="0"/>
                                              <w:marTop w:val="0"/>
                                              <w:marBottom w:val="0"/>
                                              <w:divBdr>
                                                <w:top w:val="none" w:sz="0" w:space="0" w:color="auto"/>
                                                <w:left w:val="none" w:sz="0" w:space="0" w:color="auto"/>
                                                <w:bottom w:val="none" w:sz="0" w:space="0" w:color="auto"/>
                                                <w:right w:val="none" w:sz="0" w:space="0" w:color="auto"/>
                                              </w:divBdr>
                                              <w:divsChild>
                                                <w:div w:id="895970054">
                                                  <w:marLeft w:val="0"/>
                                                  <w:marRight w:val="0"/>
                                                  <w:marTop w:val="0"/>
                                                  <w:marBottom w:val="0"/>
                                                  <w:divBdr>
                                                    <w:top w:val="single" w:sz="6" w:space="0" w:color="CCCCCC"/>
                                                    <w:left w:val="none" w:sz="0" w:space="0" w:color="auto"/>
                                                    <w:bottom w:val="none" w:sz="0" w:space="0" w:color="auto"/>
                                                    <w:right w:val="none" w:sz="0" w:space="0" w:color="auto"/>
                                                  </w:divBdr>
                                                  <w:divsChild>
                                                    <w:div w:id="988829396">
                                                      <w:marLeft w:val="0"/>
                                                      <w:marRight w:val="135"/>
                                                      <w:marTop w:val="0"/>
                                                      <w:marBottom w:val="0"/>
                                                      <w:divBdr>
                                                        <w:top w:val="none" w:sz="0" w:space="0" w:color="auto"/>
                                                        <w:left w:val="none" w:sz="0" w:space="0" w:color="auto"/>
                                                        <w:bottom w:val="none" w:sz="0" w:space="0" w:color="auto"/>
                                                        <w:right w:val="none" w:sz="0" w:space="0" w:color="auto"/>
                                                      </w:divBdr>
                                                      <w:divsChild>
                                                        <w:div w:id="2012367955">
                                                          <w:marLeft w:val="0"/>
                                                          <w:marRight w:val="0"/>
                                                          <w:marTop w:val="0"/>
                                                          <w:marBottom w:val="0"/>
                                                          <w:divBdr>
                                                            <w:top w:val="none" w:sz="0" w:space="0" w:color="auto"/>
                                                            <w:left w:val="none" w:sz="0" w:space="0" w:color="auto"/>
                                                            <w:bottom w:val="none" w:sz="0" w:space="0" w:color="auto"/>
                                                            <w:right w:val="none" w:sz="0" w:space="0" w:color="auto"/>
                                                          </w:divBdr>
                                                          <w:divsChild>
                                                            <w:div w:id="1991978864">
                                                              <w:marLeft w:val="0"/>
                                                              <w:marRight w:val="0"/>
                                                              <w:marTop w:val="224"/>
                                                              <w:marBottom w:val="224"/>
                                                              <w:divBdr>
                                                                <w:top w:val="none" w:sz="0" w:space="0" w:color="auto"/>
                                                                <w:left w:val="none" w:sz="0" w:space="0" w:color="auto"/>
                                                                <w:bottom w:val="none" w:sz="0" w:space="0" w:color="auto"/>
                                                                <w:right w:val="none" w:sz="0" w:space="0" w:color="auto"/>
                                                              </w:divBdr>
                                                              <w:divsChild>
                                                                <w:div w:id="1499491852">
                                                                  <w:marLeft w:val="0"/>
                                                                  <w:marRight w:val="0"/>
                                                                  <w:marTop w:val="224"/>
                                                                  <w:marBottom w:val="224"/>
                                                                  <w:divBdr>
                                                                    <w:top w:val="none" w:sz="0" w:space="0" w:color="auto"/>
                                                                    <w:left w:val="none" w:sz="0" w:space="0" w:color="auto"/>
                                                                    <w:bottom w:val="none" w:sz="0" w:space="0" w:color="auto"/>
                                                                    <w:right w:val="none" w:sz="0" w:space="0" w:color="auto"/>
                                                                  </w:divBdr>
                                                                  <w:divsChild>
                                                                    <w:div w:id="457335630">
                                                                      <w:marLeft w:val="0"/>
                                                                      <w:marRight w:val="0"/>
                                                                      <w:marTop w:val="0"/>
                                                                      <w:marBottom w:val="0"/>
                                                                      <w:divBdr>
                                                                        <w:top w:val="none" w:sz="0" w:space="0" w:color="auto"/>
                                                                        <w:left w:val="none" w:sz="0" w:space="0" w:color="auto"/>
                                                                        <w:bottom w:val="none" w:sz="0" w:space="0" w:color="auto"/>
                                                                        <w:right w:val="none" w:sz="0" w:space="0" w:color="auto"/>
                                                                      </w:divBdr>
                                                                      <w:divsChild>
                                                                        <w:div w:id="1533110206">
                                                                          <w:marLeft w:val="0"/>
                                                                          <w:marRight w:val="0"/>
                                                                          <w:marTop w:val="0"/>
                                                                          <w:marBottom w:val="0"/>
                                                                          <w:divBdr>
                                                                            <w:top w:val="none" w:sz="0" w:space="0" w:color="auto"/>
                                                                            <w:left w:val="none" w:sz="0" w:space="0" w:color="auto"/>
                                                                            <w:bottom w:val="none" w:sz="0" w:space="0" w:color="auto"/>
                                                                            <w:right w:val="none" w:sz="0" w:space="0" w:color="auto"/>
                                                                          </w:divBdr>
                                                                          <w:divsChild>
                                                                            <w:div w:id="402601777">
                                                                              <w:marLeft w:val="0"/>
                                                                              <w:marRight w:val="0"/>
                                                                              <w:marTop w:val="0"/>
                                                                              <w:marBottom w:val="0"/>
                                                                              <w:divBdr>
                                                                                <w:top w:val="none" w:sz="0" w:space="0" w:color="auto"/>
                                                                                <w:left w:val="none" w:sz="0" w:space="0" w:color="auto"/>
                                                                                <w:bottom w:val="none" w:sz="0" w:space="0" w:color="auto"/>
                                                                                <w:right w:val="none" w:sz="0" w:space="0" w:color="auto"/>
                                                                              </w:divBdr>
                                                                              <w:divsChild>
                                                                                <w:div w:id="1834830016">
                                                                                  <w:marLeft w:val="0"/>
                                                                                  <w:marRight w:val="0"/>
                                                                                  <w:marTop w:val="224"/>
                                                                                  <w:marBottom w:val="0"/>
                                                                                  <w:divBdr>
                                                                                    <w:top w:val="none" w:sz="0" w:space="0" w:color="auto"/>
                                                                                    <w:left w:val="none" w:sz="0" w:space="0" w:color="auto"/>
                                                                                    <w:bottom w:val="none" w:sz="0" w:space="0" w:color="auto"/>
                                                                                    <w:right w:val="none" w:sz="0" w:space="0" w:color="auto"/>
                                                                                  </w:divBdr>
                                                                                  <w:divsChild>
                                                                                    <w:div w:id="13827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781">
                                                                              <w:marLeft w:val="0"/>
                                                                              <w:marRight w:val="0"/>
                                                                              <w:marTop w:val="0"/>
                                                                              <w:marBottom w:val="0"/>
                                                                              <w:divBdr>
                                                                                <w:top w:val="none" w:sz="0" w:space="0" w:color="auto"/>
                                                                                <w:left w:val="none" w:sz="0" w:space="0" w:color="auto"/>
                                                                                <w:bottom w:val="none" w:sz="0" w:space="0" w:color="auto"/>
                                                                                <w:right w:val="none" w:sz="0" w:space="0" w:color="auto"/>
                                                                              </w:divBdr>
                                                                              <w:divsChild>
                                                                                <w:div w:id="35159075">
                                                                                  <w:marLeft w:val="0"/>
                                                                                  <w:marRight w:val="0"/>
                                                                                  <w:marTop w:val="224"/>
                                                                                  <w:marBottom w:val="0"/>
                                                                                  <w:divBdr>
                                                                                    <w:top w:val="none" w:sz="0" w:space="0" w:color="auto"/>
                                                                                    <w:left w:val="none" w:sz="0" w:space="0" w:color="auto"/>
                                                                                    <w:bottom w:val="none" w:sz="0" w:space="0" w:color="auto"/>
                                                                                    <w:right w:val="none" w:sz="0" w:space="0" w:color="auto"/>
                                                                                  </w:divBdr>
                                                                                  <w:divsChild>
                                                                                    <w:div w:id="7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716093">
      <w:bodyDiv w:val="1"/>
      <w:marLeft w:val="0"/>
      <w:marRight w:val="0"/>
      <w:marTop w:val="0"/>
      <w:marBottom w:val="0"/>
      <w:divBdr>
        <w:top w:val="none" w:sz="0" w:space="0" w:color="auto"/>
        <w:left w:val="none" w:sz="0" w:space="0" w:color="auto"/>
        <w:bottom w:val="none" w:sz="0" w:space="0" w:color="auto"/>
        <w:right w:val="none" w:sz="0" w:space="0" w:color="auto"/>
      </w:divBdr>
    </w:div>
    <w:div w:id="298653452">
      <w:bodyDiv w:val="1"/>
      <w:marLeft w:val="0"/>
      <w:marRight w:val="0"/>
      <w:marTop w:val="0"/>
      <w:marBottom w:val="0"/>
      <w:divBdr>
        <w:top w:val="none" w:sz="0" w:space="0" w:color="auto"/>
        <w:left w:val="none" w:sz="0" w:space="0" w:color="auto"/>
        <w:bottom w:val="none" w:sz="0" w:space="0" w:color="auto"/>
        <w:right w:val="none" w:sz="0" w:space="0" w:color="auto"/>
      </w:divBdr>
    </w:div>
    <w:div w:id="303697966">
      <w:bodyDiv w:val="1"/>
      <w:marLeft w:val="0"/>
      <w:marRight w:val="0"/>
      <w:marTop w:val="0"/>
      <w:marBottom w:val="0"/>
      <w:divBdr>
        <w:top w:val="none" w:sz="0" w:space="0" w:color="auto"/>
        <w:left w:val="none" w:sz="0" w:space="0" w:color="auto"/>
        <w:bottom w:val="none" w:sz="0" w:space="0" w:color="auto"/>
        <w:right w:val="none" w:sz="0" w:space="0" w:color="auto"/>
      </w:divBdr>
    </w:div>
    <w:div w:id="338236627">
      <w:bodyDiv w:val="1"/>
      <w:marLeft w:val="0"/>
      <w:marRight w:val="0"/>
      <w:marTop w:val="0"/>
      <w:marBottom w:val="0"/>
      <w:divBdr>
        <w:top w:val="none" w:sz="0" w:space="0" w:color="auto"/>
        <w:left w:val="none" w:sz="0" w:space="0" w:color="auto"/>
        <w:bottom w:val="none" w:sz="0" w:space="0" w:color="auto"/>
        <w:right w:val="none" w:sz="0" w:space="0" w:color="auto"/>
      </w:divBdr>
      <w:divsChild>
        <w:div w:id="1103964210">
          <w:marLeft w:val="0"/>
          <w:marRight w:val="0"/>
          <w:marTop w:val="0"/>
          <w:marBottom w:val="0"/>
          <w:divBdr>
            <w:top w:val="none" w:sz="0" w:space="0" w:color="auto"/>
            <w:left w:val="single" w:sz="2" w:space="0" w:color="BBBBBB"/>
            <w:bottom w:val="single" w:sz="2" w:space="0" w:color="BBBBBB"/>
            <w:right w:val="single" w:sz="2" w:space="0" w:color="BBBBBB"/>
          </w:divBdr>
          <w:divsChild>
            <w:div w:id="448861000">
              <w:marLeft w:val="0"/>
              <w:marRight w:val="0"/>
              <w:marTop w:val="0"/>
              <w:marBottom w:val="0"/>
              <w:divBdr>
                <w:top w:val="none" w:sz="0" w:space="0" w:color="auto"/>
                <w:left w:val="none" w:sz="0" w:space="0" w:color="auto"/>
                <w:bottom w:val="none" w:sz="0" w:space="0" w:color="auto"/>
                <w:right w:val="none" w:sz="0" w:space="0" w:color="auto"/>
              </w:divBdr>
              <w:divsChild>
                <w:div w:id="1153833212">
                  <w:marLeft w:val="0"/>
                  <w:marRight w:val="0"/>
                  <w:marTop w:val="0"/>
                  <w:marBottom w:val="0"/>
                  <w:divBdr>
                    <w:top w:val="none" w:sz="0" w:space="0" w:color="auto"/>
                    <w:left w:val="none" w:sz="0" w:space="0" w:color="auto"/>
                    <w:bottom w:val="none" w:sz="0" w:space="0" w:color="auto"/>
                    <w:right w:val="none" w:sz="0" w:space="0" w:color="auto"/>
                  </w:divBdr>
                  <w:divsChild>
                    <w:div w:id="276109052">
                      <w:marLeft w:val="0"/>
                      <w:marRight w:val="0"/>
                      <w:marTop w:val="0"/>
                      <w:marBottom w:val="0"/>
                      <w:divBdr>
                        <w:top w:val="none" w:sz="0" w:space="0" w:color="auto"/>
                        <w:left w:val="none" w:sz="0" w:space="0" w:color="auto"/>
                        <w:bottom w:val="none" w:sz="0" w:space="0" w:color="auto"/>
                        <w:right w:val="none" w:sz="0" w:space="0" w:color="auto"/>
                      </w:divBdr>
                      <w:divsChild>
                        <w:div w:id="397561778">
                          <w:marLeft w:val="0"/>
                          <w:marRight w:val="0"/>
                          <w:marTop w:val="0"/>
                          <w:marBottom w:val="0"/>
                          <w:divBdr>
                            <w:top w:val="none" w:sz="0" w:space="0" w:color="auto"/>
                            <w:left w:val="none" w:sz="0" w:space="0" w:color="auto"/>
                            <w:bottom w:val="none" w:sz="0" w:space="0" w:color="auto"/>
                            <w:right w:val="none" w:sz="0" w:space="0" w:color="auto"/>
                          </w:divBdr>
                          <w:divsChild>
                            <w:div w:id="47729583">
                              <w:marLeft w:val="0"/>
                              <w:marRight w:val="0"/>
                              <w:marTop w:val="0"/>
                              <w:marBottom w:val="0"/>
                              <w:divBdr>
                                <w:top w:val="none" w:sz="0" w:space="0" w:color="auto"/>
                                <w:left w:val="none" w:sz="0" w:space="0" w:color="auto"/>
                                <w:bottom w:val="none" w:sz="0" w:space="0" w:color="auto"/>
                                <w:right w:val="none" w:sz="0" w:space="0" w:color="auto"/>
                              </w:divBdr>
                              <w:divsChild>
                                <w:div w:id="1507211505">
                                  <w:marLeft w:val="0"/>
                                  <w:marRight w:val="0"/>
                                  <w:marTop w:val="0"/>
                                  <w:marBottom w:val="0"/>
                                  <w:divBdr>
                                    <w:top w:val="none" w:sz="0" w:space="0" w:color="auto"/>
                                    <w:left w:val="none" w:sz="0" w:space="0" w:color="auto"/>
                                    <w:bottom w:val="none" w:sz="0" w:space="0" w:color="auto"/>
                                    <w:right w:val="none" w:sz="0" w:space="0" w:color="auto"/>
                                  </w:divBdr>
                                  <w:divsChild>
                                    <w:div w:id="1294406419">
                                      <w:marLeft w:val="0"/>
                                      <w:marRight w:val="0"/>
                                      <w:marTop w:val="0"/>
                                      <w:marBottom w:val="0"/>
                                      <w:divBdr>
                                        <w:top w:val="none" w:sz="0" w:space="0" w:color="auto"/>
                                        <w:left w:val="none" w:sz="0" w:space="0" w:color="auto"/>
                                        <w:bottom w:val="none" w:sz="0" w:space="0" w:color="auto"/>
                                        <w:right w:val="none" w:sz="0" w:space="0" w:color="auto"/>
                                      </w:divBdr>
                                      <w:divsChild>
                                        <w:div w:id="1243174813">
                                          <w:marLeft w:val="1200"/>
                                          <w:marRight w:val="1200"/>
                                          <w:marTop w:val="0"/>
                                          <w:marBottom w:val="0"/>
                                          <w:divBdr>
                                            <w:top w:val="none" w:sz="0" w:space="0" w:color="auto"/>
                                            <w:left w:val="none" w:sz="0" w:space="0" w:color="auto"/>
                                            <w:bottom w:val="none" w:sz="0" w:space="0" w:color="auto"/>
                                            <w:right w:val="none" w:sz="0" w:space="0" w:color="auto"/>
                                          </w:divBdr>
                                          <w:divsChild>
                                            <w:div w:id="283465823">
                                              <w:marLeft w:val="0"/>
                                              <w:marRight w:val="0"/>
                                              <w:marTop w:val="0"/>
                                              <w:marBottom w:val="0"/>
                                              <w:divBdr>
                                                <w:top w:val="none" w:sz="0" w:space="0" w:color="auto"/>
                                                <w:left w:val="none" w:sz="0" w:space="0" w:color="auto"/>
                                                <w:bottom w:val="none" w:sz="0" w:space="0" w:color="auto"/>
                                                <w:right w:val="none" w:sz="0" w:space="0" w:color="auto"/>
                                              </w:divBdr>
                                              <w:divsChild>
                                                <w:div w:id="791048410">
                                                  <w:marLeft w:val="0"/>
                                                  <w:marRight w:val="0"/>
                                                  <w:marTop w:val="0"/>
                                                  <w:marBottom w:val="0"/>
                                                  <w:divBdr>
                                                    <w:top w:val="single" w:sz="6" w:space="0" w:color="CCCCCC"/>
                                                    <w:left w:val="none" w:sz="0" w:space="0" w:color="auto"/>
                                                    <w:bottom w:val="none" w:sz="0" w:space="0" w:color="auto"/>
                                                    <w:right w:val="none" w:sz="0" w:space="0" w:color="auto"/>
                                                  </w:divBdr>
                                                  <w:divsChild>
                                                    <w:div w:id="358508486">
                                                      <w:marLeft w:val="0"/>
                                                      <w:marRight w:val="135"/>
                                                      <w:marTop w:val="0"/>
                                                      <w:marBottom w:val="0"/>
                                                      <w:divBdr>
                                                        <w:top w:val="none" w:sz="0" w:space="0" w:color="auto"/>
                                                        <w:left w:val="none" w:sz="0" w:space="0" w:color="auto"/>
                                                        <w:bottom w:val="none" w:sz="0" w:space="0" w:color="auto"/>
                                                        <w:right w:val="none" w:sz="0" w:space="0" w:color="auto"/>
                                                      </w:divBdr>
                                                      <w:divsChild>
                                                        <w:div w:id="81418964">
                                                          <w:marLeft w:val="0"/>
                                                          <w:marRight w:val="0"/>
                                                          <w:marTop w:val="0"/>
                                                          <w:marBottom w:val="0"/>
                                                          <w:divBdr>
                                                            <w:top w:val="none" w:sz="0" w:space="0" w:color="auto"/>
                                                            <w:left w:val="none" w:sz="0" w:space="0" w:color="auto"/>
                                                            <w:bottom w:val="none" w:sz="0" w:space="0" w:color="auto"/>
                                                            <w:right w:val="none" w:sz="0" w:space="0" w:color="auto"/>
                                                          </w:divBdr>
                                                          <w:divsChild>
                                                            <w:div w:id="1851530492">
                                                              <w:marLeft w:val="0"/>
                                                              <w:marRight w:val="0"/>
                                                              <w:marTop w:val="224"/>
                                                              <w:marBottom w:val="224"/>
                                                              <w:divBdr>
                                                                <w:top w:val="none" w:sz="0" w:space="0" w:color="auto"/>
                                                                <w:left w:val="none" w:sz="0" w:space="0" w:color="auto"/>
                                                                <w:bottom w:val="none" w:sz="0" w:space="0" w:color="auto"/>
                                                                <w:right w:val="none" w:sz="0" w:space="0" w:color="auto"/>
                                                              </w:divBdr>
                                                              <w:divsChild>
                                                                <w:div w:id="783888517">
                                                                  <w:marLeft w:val="0"/>
                                                                  <w:marRight w:val="0"/>
                                                                  <w:marTop w:val="224"/>
                                                                  <w:marBottom w:val="224"/>
                                                                  <w:divBdr>
                                                                    <w:top w:val="none" w:sz="0" w:space="0" w:color="auto"/>
                                                                    <w:left w:val="none" w:sz="0" w:space="0" w:color="auto"/>
                                                                    <w:bottom w:val="none" w:sz="0" w:space="0" w:color="auto"/>
                                                                    <w:right w:val="none" w:sz="0" w:space="0" w:color="auto"/>
                                                                  </w:divBdr>
                                                                  <w:divsChild>
                                                                    <w:div w:id="680932343">
                                                                      <w:marLeft w:val="0"/>
                                                                      <w:marRight w:val="0"/>
                                                                      <w:marTop w:val="0"/>
                                                                      <w:marBottom w:val="0"/>
                                                                      <w:divBdr>
                                                                        <w:top w:val="none" w:sz="0" w:space="0" w:color="auto"/>
                                                                        <w:left w:val="none" w:sz="0" w:space="0" w:color="auto"/>
                                                                        <w:bottom w:val="none" w:sz="0" w:space="0" w:color="auto"/>
                                                                        <w:right w:val="none" w:sz="0" w:space="0" w:color="auto"/>
                                                                      </w:divBdr>
                                                                      <w:divsChild>
                                                                        <w:div w:id="1420178970">
                                                                          <w:marLeft w:val="0"/>
                                                                          <w:marRight w:val="0"/>
                                                                          <w:marTop w:val="0"/>
                                                                          <w:marBottom w:val="0"/>
                                                                          <w:divBdr>
                                                                            <w:top w:val="none" w:sz="0" w:space="0" w:color="auto"/>
                                                                            <w:left w:val="none" w:sz="0" w:space="0" w:color="auto"/>
                                                                            <w:bottom w:val="none" w:sz="0" w:space="0" w:color="auto"/>
                                                                            <w:right w:val="none" w:sz="0" w:space="0" w:color="auto"/>
                                                                          </w:divBdr>
                                                                          <w:divsChild>
                                                                            <w:div w:id="1077289137">
                                                                              <w:marLeft w:val="0"/>
                                                                              <w:marRight w:val="0"/>
                                                                              <w:marTop w:val="0"/>
                                                                              <w:marBottom w:val="0"/>
                                                                              <w:divBdr>
                                                                                <w:top w:val="none" w:sz="0" w:space="0" w:color="auto"/>
                                                                                <w:left w:val="none" w:sz="0" w:space="0" w:color="auto"/>
                                                                                <w:bottom w:val="none" w:sz="0" w:space="0" w:color="auto"/>
                                                                                <w:right w:val="none" w:sz="0" w:space="0" w:color="auto"/>
                                                                              </w:divBdr>
                                                                              <w:divsChild>
                                                                                <w:div w:id="1042442459">
                                                                                  <w:marLeft w:val="0"/>
                                                                                  <w:marRight w:val="0"/>
                                                                                  <w:marTop w:val="224"/>
                                                                                  <w:marBottom w:val="0"/>
                                                                                  <w:divBdr>
                                                                                    <w:top w:val="none" w:sz="0" w:space="0" w:color="auto"/>
                                                                                    <w:left w:val="none" w:sz="0" w:space="0" w:color="auto"/>
                                                                                    <w:bottom w:val="none" w:sz="0" w:space="0" w:color="auto"/>
                                                                                    <w:right w:val="none" w:sz="0" w:space="0" w:color="auto"/>
                                                                                  </w:divBdr>
                                                                                  <w:divsChild>
                                                                                    <w:div w:id="12419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298">
                                                                              <w:marLeft w:val="0"/>
                                                                              <w:marRight w:val="0"/>
                                                                              <w:marTop w:val="0"/>
                                                                              <w:marBottom w:val="0"/>
                                                                              <w:divBdr>
                                                                                <w:top w:val="none" w:sz="0" w:space="0" w:color="auto"/>
                                                                                <w:left w:val="none" w:sz="0" w:space="0" w:color="auto"/>
                                                                                <w:bottom w:val="none" w:sz="0" w:space="0" w:color="auto"/>
                                                                                <w:right w:val="none" w:sz="0" w:space="0" w:color="auto"/>
                                                                              </w:divBdr>
                                                                              <w:divsChild>
                                                                                <w:div w:id="1122043646">
                                                                                  <w:marLeft w:val="0"/>
                                                                                  <w:marRight w:val="0"/>
                                                                                  <w:marTop w:val="224"/>
                                                                                  <w:marBottom w:val="0"/>
                                                                                  <w:divBdr>
                                                                                    <w:top w:val="none" w:sz="0" w:space="0" w:color="auto"/>
                                                                                    <w:left w:val="none" w:sz="0" w:space="0" w:color="auto"/>
                                                                                    <w:bottom w:val="none" w:sz="0" w:space="0" w:color="auto"/>
                                                                                    <w:right w:val="none" w:sz="0" w:space="0" w:color="auto"/>
                                                                                  </w:divBdr>
                                                                                  <w:divsChild>
                                                                                    <w:div w:id="7496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062840">
      <w:bodyDiv w:val="1"/>
      <w:marLeft w:val="0"/>
      <w:marRight w:val="0"/>
      <w:marTop w:val="0"/>
      <w:marBottom w:val="0"/>
      <w:divBdr>
        <w:top w:val="none" w:sz="0" w:space="0" w:color="auto"/>
        <w:left w:val="none" w:sz="0" w:space="0" w:color="auto"/>
        <w:bottom w:val="none" w:sz="0" w:space="0" w:color="auto"/>
        <w:right w:val="none" w:sz="0" w:space="0" w:color="auto"/>
      </w:divBdr>
    </w:div>
    <w:div w:id="361515062">
      <w:bodyDiv w:val="1"/>
      <w:marLeft w:val="0"/>
      <w:marRight w:val="0"/>
      <w:marTop w:val="0"/>
      <w:marBottom w:val="0"/>
      <w:divBdr>
        <w:top w:val="none" w:sz="0" w:space="0" w:color="auto"/>
        <w:left w:val="none" w:sz="0" w:space="0" w:color="auto"/>
        <w:bottom w:val="none" w:sz="0" w:space="0" w:color="auto"/>
        <w:right w:val="none" w:sz="0" w:space="0" w:color="auto"/>
      </w:divBdr>
      <w:divsChild>
        <w:div w:id="4598711">
          <w:marLeft w:val="0"/>
          <w:marRight w:val="0"/>
          <w:marTop w:val="0"/>
          <w:marBottom w:val="0"/>
          <w:divBdr>
            <w:top w:val="none" w:sz="0" w:space="0" w:color="auto"/>
            <w:left w:val="none" w:sz="0" w:space="0" w:color="auto"/>
            <w:bottom w:val="single" w:sz="6" w:space="7" w:color="BABABA"/>
            <w:right w:val="none" w:sz="0" w:space="0" w:color="auto"/>
          </w:divBdr>
          <w:divsChild>
            <w:div w:id="336344525">
              <w:marLeft w:val="3"/>
              <w:marRight w:val="3"/>
              <w:marTop w:val="0"/>
              <w:marBottom w:val="0"/>
              <w:divBdr>
                <w:top w:val="none" w:sz="0" w:space="0" w:color="auto"/>
                <w:left w:val="none" w:sz="0" w:space="0" w:color="auto"/>
                <w:bottom w:val="none" w:sz="0" w:space="0" w:color="auto"/>
                <w:right w:val="none" w:sz="0" w:space="0" w:color="auto"/>
              </w:divBdr>
              <w:divsChild>
                <w:div w:id="779960178">
                  <w:marLeft w:val="0"/>
                  <w:marRight w:val="0"/>
                  <w:marTop w:val="0"/>
                  <w:marBottom w:val="0"/>
                  <w:divBdr>
                    <w:top w:val="none" w:sz="0" w:space="0" w:color="auto"/>
                    <w:left w:val="none" w:sz="0" w:space="0" w:color="auto"/>
                    <w:bottom w:val="none" w:sz="0" w:space="0" w:color="auto"/>
                    <w:right w:val="none" w:sz="0" w:space="0" w:color="auto"/>
                  </w:divBdr>
                  <w:divsChild>
                    <w:div w:id="1682244619">
                      <w:marLeft w:val="0"/>
                      <w:marRight w:val="0"/>
                      <w:marTop w:val="0"/>
                      <w:marBottom w:val="0"/>
                      <w:divBdr>
                        <w:top w:val="none" w:sz="0" w:space="0" w:color="auto"/>
                        <w:left w:val="none" w:sz="0" w:space="0" w:color="auto"/>
                        <w:bottom w:val="none" w:sz="0" w:space="0" w:color="auto"/>
                        <w:right w:val="none" w:sz="0" w:space="0" w:color="auto"/>
                      </w:divBdr>
                      <w:divsChild>
                        <w:div w:id="879901583">
                          <w:marLeft w:val="0"/>
                          <w:marRight w:val="0"/>
                          <w:marTop w:val="0"/>
                          <w:marBottom w:val="0"/>
                          <w:divBdr>
                            <w:top w:val="single" w:sz="2" w:space="12" w:color="BABABA"/>
                            <w:left w:val="single" w:sz="6" w:space="12" w:color="BABABA"/>
                            <w:bottom w:val="single" w:sz="6" w:space="12" w:color="BABABA"/>
                            <w:right w:val="single" w:sz="6" w:space="12" w:color="BABABA"/>
                          </w:divBdr>
                          <w:divsChild>
                            <w:div w:id="2008288155">
                              <w:marLeft w:val="0"/>
                              <w:marRight w:val="0"/>
                              <w:marTop w:val="0"/>
                              <w:marBottom w:val="0"/>
                              <w:divBdr>
                                <w:top w:val="none" w:sz="0" w:space="0" w:color="auto"/>
                                <w:left w:val="none" w:sz="0" w:space="0" w:color="auto"/>
                                <w:bottom w:val="none" w:sz="0" w:space="0" w:color="auto"/>
                                <w:right w:val="none" w:sz="0" w:space="0" w:color="auto"/>
                              </w:divBdr>
                              <w:divsChild>
                                <w:div w:id="1105148755">
                                  <w:marLeft w:val="0"/>
                                  <w:marRight w:val="0"/>
                                  <w:marTop w:val="0"/>
                                  <w:marBottom w:val="0"/>
                                  <w:divBdr>
                                    <w:top w:val="none" w:sz="0" w:space="0" w:color="auto"/>
                                    <w:left w:val="none" w:sz="0" w:space="0" w:color="auto"/>
                                    <w:bottom w:val="none" w:sz="0" w:space="0" w:color="auto"/>
                                    <w:right w:val="none" w:sz="0" w:space="0" w:color="auto"/>
                                  </w:divBdr>
                                  <w:divsChild>
                                    <w:div w:id="1151023503">
                                      <w:marLeft w:val="0"/>
                                      <w:marRight w:val="0"/>
                                      <w:marTop w:val="0"/>
                                      <w:marBottom w:val="0"/>
                                      <w:divBdr>
                                        <w:top w:val="single" w:sz="2" w:space="0" w:color="BABABA"/>
                                        <w:left w:val="single" w:sz="2" w:space="0" w:color="BABABA"/>
                                        <w:bottom w:val="single" w:sz="2" w:space="0" w:color="BABABA"/>
                                        <w:right w:val="single" w:sz="2" w:space="0" w:color="BABABA"/>
                                      </w:divBdr>
                                      <w:divsChild>
                                        <w:div w:id="324209059">
                                          <w:marLeft w:val="0"/>
                                          <w:marRight w:val="0"/>
                                          <w:marTop w:val="0"/>
                                          <w:marBottom w:val="0"/>
                                          <w:divBdr>
                                            <w:top w:val="none" w:sz="0" w:space="0" w:color="auto"/>
                                            <w:left w:val="none" w:sz="0" w:space="0" w:color="auto"/>
                                            <w:bottom w:val="none" w:sz="0" w:space="0" w:color="auto"/>
                                            <w:right w:val="none" w:sz="0" w:space="0" w:color="auto"/>
                                          </w:divBdr>
                                          <w:divsChild>
                                            <w:div w:id="935092368">
                                              <w:marLeft w:val="0"/>
                                              <w:marRight w:val="0"/>
                                              <w:marTop w:val="0"/>
                                              <w:marBottom w:val="0"/>
                                              <w:divBdr>
                                                <w:top w:val="none" w:sz="0" w:space="0" w:color="auto"/>
                                                <w:left w:val="none" w:sz="0" w:space="0" w:color="auto"/>
                                                <w:bottom w:val="none" w:sz="0" w:space="0" w:color="auto"/>
                                                <w:right w:val="none" w:sz="0" w:space="0" w:color="auto"/>
                                              </w:divBdr>
                                              <w:divsChild>
                                                <w:div w:id="521553285">
                                                  <w:marLeft w:val="405"/>
                                                  <w:marRight w:val="0"/>
                                                  <w:marTop w:val="0"/>
                                                  <w:marBottom w:val="0"/>
                                                  <w:divBdr>
                                                    <w:top w:val="none" w:sz="0" w:space="0" w:color="auto"/>
                                                    <w:left w:val="none" w:sz="0" w:space="0" w:color="auto"/>
                                                    <w:bottom w:val="none" w:sz="0" w:space="0" w:color="auto"/>
                                                    <w:right w:val="none" w:sz="0" w:space="0" w:color="auto"/>
                                                  </w:divBdr>
                                                </w:div>
                                                <w:div w:id="533494900">
                                                  <w:marLeft w:val="405"/>
                                                  <w:marRight w:val="0"/>
                                                  <w:marTop w:val="0"/>
                                                  <w:marBottom w:val="0"/>
                                                  <w:divBdr>
                                                    <w:top w:val="none" w:sz="0" w:space="0" w:color="auto"/>
                                                    <w:left w:val="none" w:sz="0" w:space="0" w:color="auto"/>
                                                    <w:bottom w:val="none" w:sz="0" w:space="0" w:color="auto"/>
                                                    <w:right w:val="none" w:sz="0" w:space="0" w:color="auto"/>
                                                  </w:divBdr>
                                                </w:div>
                                                <w:div w:id="549806314">
                                                  <w:marLeft w:val="405"/>
                                                  <w:marRight w:val="0"/>
                                                  <w:marTop w:val="0"/>
                                                  <w:marBottom w:val="0"/>
                                                  <w:divBdr>
                                                    <w:top w:val="none" w:sz="0" w:space="0" w:color="auto"/>
                                                    <w:left w:val="none" w:sz="0" w:space="0" w:color="auto"/>
                                                    <w:bottom w:val="none" w:sz="0" w:space="0" w:color="auto"/>
                                                    <w:right w:val="none" w:sz="0" w:space="0" w:color="auto"/>
                                                  </w:divBdr>
                                                </w:div>
                                                <w:div w:id="574710251">
                                                  <w:marLeft w:val="405"/>
                                                  <w:marRight w:val="0"/>
                                                  <w:marTop w:val="0"/>
                                                  <w:marBottom w:val="0"/>
                                                  <w:divBdr>
                                                    <w:top w:val="none" w:sz="0" w:space="0" w:color="auto"/>
                                                    <w:left w:val="none" w:sz="0" w:space="0" w:color="auto"/>
                                                    <w:bottom w:val="none" w:sz="0" w:space="0" w:color="auto"/>
                                                    <w:right w:val="none" w:sz="0" w:space="0" w:color="auto"/>
                                                  </w:divBdr>
                                                </w:div>
                                                <w:div w:id="704646935">
                                                  <w:marLeft w:val="405"/>
                                                  <w:marRight w:val="0"/>
                                                  <w:marTop w:val="0"/>
                                                  <w:marBottom w:val="0"/>
                                                  <w:divBdr>
                                                    <w:top w:val="none" w:sz="0" w:space="0" w:color="auto"/>
                                                    <w:left w:val="none" w:sz="0" w:space="0" w:color="auto"/>
                                                    <w:bottom w:val="none" w:sz="0" w:space="0" w:color="auto"/>
                                                    <w:right w:val="none" w:sz="0" w:space="0" w:color="auto"/>
                                                  </w:divBdr>
                                                </w:div>
                                                <w:div w:id="794715452">
                                                  <w:marLeft w:val="405"/>
                                                  <w:marRight w:val="0"/>
                                                  <w:marTop w:val="0"/>
                                                  <w:marBottom w:val="0"/>
                                                  <w:divBdr>
                                                    <w:top w:val="none" w:sz="0" w:space="0" w:color="auto"/>
                                                    <w:left w:val="none" w:sz="0" w:space="0" w:color="auto"/>
                                                    <w:bottom w:val="none" w:sz="0" w:space="0" w:color="auto"/>
                                                    <w:right w:val="none" w:sz="0" w:space="0" w:color="auto"/>
                                                  </w:divBdr>
                                                </w:div>
                                                <w:div w:id="1061366292">
                                                  <w:marLeft w:val="405"/>
                                                  <w:marRight w:val="0"/>
                                                  <w:marTop w:val="0"/>
                                                  <w:marBottom w:val="0"/>
                                                  <w:divBdr>
                                                    <w:top w:val="none" w:sz="0" w:space="0" w:color="auto"/>
                                                    <w:left w:val="none" w:sz="0" w:space="0" w:color="auto"/>
                                                    <w:bottom w:val="none" w:sz="0" w:space="0" w:color="auto"/>
                                                    <w:right w:val="none" w:sz="0" w:space="0" w:color="auto"/>
                                                  </w:divBdr>
                                                </w:div>
                                                <w:div w:id="1267350568">
                                                  <w:marLeft w:val="405"/>
                                                  <w:marRight w:val="0"/>
                                                  <w:marTop w:val="0"/>
                                                  <w:marBottom w:val="0"/>
                                                  <w:divBdr>
                                                    <w:top w:val="none" w:sz="0" w:space="0" w:color="auto"/>
                                                    <w:left w:val="none" w:sz="0" w:space="0" w:color="auto"/>
                                                    <w:bottom w:val="none" w:sz="0" w:space="0" w:color="auto"/>
                                                    <w:right w:val="none" w:sz="0" w:space="0" w:color="auto"/>
                                                  </w:divBdr>
                                                </w:div>
                                                <w:div w:id="1371341312">
                                                  <w:marLeft w:val="405"/>
                                                  <w:marRight w:val="0"/>
                                                  <w:marTop w:val="0"/>
                                                  <w:marBottom w:val="0"/>
                                                  <w:divBdr>
                                                    <w:top w:val="none" w:sz="0" w:space="0" w:color="auto"/>
                                                    <w:left w:val="none" w:sz="0" w:space="0" w:color="auto"/>
                                                    <w:bottom w:val="none" w:sz="0" w:space="0" w:color="auto"/>
                                                    <w:right w:val="none" w:sz="0" w:space="0" w:color="auto"/>
                                                  </w:divBdr>
                                                </w:div>
                                                <w:div w:id="1382827798">
                                                  <w:marLeft w:val="405"/>
                                                  <w:marRight w:val="0"/>
                                                  <w:marTop w:val="0"/>
                                                  <w:marBottom w:val="0"/>
                                                  <w:divBdr>
                                                    <w:top w:val="none" w:sz="0" w:space="0" w:color="auto"/>
                                                    <w:left w:val="none" w:sz="0" w:space="0" w:color="auto"/>
                                                    <w:bottom w:val="none" w:sz="0" w:space="0" w:color="auto"/>
                                                    <w:right w:val="none" w:sz="0" w:space="0" w:color="auto"/>
                                                  </w:divBdr>
                                                </w:div>
                                                <w:div w:id="1429543734">
                                                  <w:marLeft w:val="405"/>
                                                  <w:marRight w:val="0"/>
                                                  <w:marTop w:val="0"/>
                                                  <w:marBottom w:val="0"/>
                                                  <w:divBdr>
                                                    <w:top w:val="none" w:sz="0" w:space="0" w:color="auto"/>
                                                    <w:left w:val="none" w:sz="0" w:space="0" w:color="auto"/>
                                                    <w:bottom w:val="none" w:sz="0" w:space="0" w:color="auto"/>
                                                    <w:right w:val="none" w:sz="0" w:space="0" w:color="auto"/>
                                                  </w:divBdr>
                                                </w:div>
                                                <w:div w:id="1686208312">
                                                  <w:marLeft w:val="405"/>
                                                  <w:marRight w:val="0"/>
                                                  <w:marTop w:val="0"/>
                                                  <w:marBottom w:val="0"/>
                                                  <w:divBdr>
                                                    <w:top w:val="none" w:sz="0" w:space="0" w:color="auto"/>
                                                    <w:left w:val="none" w:sz="0" w:space="0" w:color="auto"/>
                                                    <w:bottom w:val="none" w:sz="0" w:space="0" w:color="auto"/>
                                                    <w:right w:val="none" w:sz="0" w:space="0" w:color="auto"/>
                                                  </w:divBdr>
                                                </w:div>
                                                <w:div w:id="1978683390">
                                                  <w:marLeft w:val="405"/>
                                                  <w:marRight w:val="0"/>
                                                  <w:marTop w:val="0"/>
                                                  <w:marBottom w:val="0"/>
                                                  <w:divBdr>
                                                    <w:top w:val="none" w:sz="0" w:space="0" w:color="auto"/>
                                                    <w:left w:val="none" w:sz="0" w:space="0" w:color="auto"/>
                                                    <w:bottom w:val="none" w:sz="0" w:space="0" w:color="auto"/>
                                                    <w:right w:val="none" w:sz="0" w:space="0" w:color="auto"/>
                                                  </w:divBdr>
                                                </w:div>
                                                <w:div w:id="204343173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4736">
      <w:bodyDiv w:val="1"/>
      <w:marLeft w:val="0"/>
      <w:marRight w:val="0"/>
      <w:marTop w:val="0"/>
      <w:marBottom w:val="0"/>
      <w:divBdr>
        <w:top w:val="none" w:sz="0" w:space="0" w:color="auto"/>
        <w:left w:val="none" w:sz="0" w:space="0" w:color="auto"/>
        <w:bottom w:val="none" w:sz="0" w:space="0" w:color="auto"/>
        <w:right w:val="none" w:sz="0" w:space="0" w:color="auto"/>
      </w:divBdr>
    </w:div>
    <w:div w:id="455681924">
      <w:bodyDiv w:val="1"/>
      <w:marLeft w:val="0"/>
      <w:marRight w:val="0"/>
      <w:marTop w:val="0"/>
      <w:marBottom w:val="0"/>
      <w:divBdr>
        <w:top w:val="none" w:sz="0" w:space="0" w:color="auto"/>
        <w:left w:val="none" w:sz="0" w:space="0" w:color="auto"/>
        <w:bottom w:val="none" w:sz="0" w:space="0" w:color="auto"/>
        <w:right w:val="none" w:sz="0" w:space="0" w:color="auto"/>
      </w:divBdr>
    </w:div>
    <w:div w:id="532577892">
      <w:bodyDiv w:val="1"/>
      <w:marLeft w:val="0"/>
      <w:marRight w:val="0"/>
      <w:marTop w:val="0"/>
      <w:marBottom w:val="0"/>
      <w:divBdr>
        <w:top w:val="none" w:sz="0" w:space="0" w:color="auto"/>
        <w:left w:val="none" w:sz="0" w:space="0" w:color="auto"/>
        <w:bottom w:val="none" w:sz="0" w:space="0" w:color="auto"/>
        <w:right w:val="none" w:sz="0" w:space="0" w:color="auto"/>
      </w:divBdr>
      <w:divsChild>
        <w:div w:id="1760567065">
          <w:marLeft w:val="0"/>
          <w:marRight w:val="0"/>
          <w:marTop w:val="0"/>
          <w:marBottom w:val="0"/>
          <w:divBdr>
            <w:top w:val="none" w:sz="0" w:space="0" w:color="auto"/>
            <w:left w:val="none" w:sz="0" w:space="0" w:color="auto"/>
            <w:bottom w:val="single" w:sz="6" w:space="7" w:color="BABABA"/>
            <w:right w:val="none" w:sz="0" w:space="0" w:color="auto"/>
          </w:divBdr>
          <w:divsChild>
            <w:div w:id="934097703">
              <w:marLeft w:val="3"/>
              <w:marRight w:val="3"/>
              <w:marTop w:val="0"/>
              <w:marBottom w:val="0"/>
              <w:divBdr>
                <w:top w:val="none" w:sz="0" w:space="0" w:color="auto"/>
                <w:left w:val="none" w:sz="0" w:space="0" w:color="auto"/>
                <w:bottom w:val="none" w:sz="0" w:space="0" w:color="auto"/>
                <w:right w:val="none" w:sz="0" w:space="0" w:color="auto"/>
              </w:divBdr>
              <w:divsChild>
                <w:div w:id="1882206927">
                  <w:marLeft w:val="0"/>
                  <w:marRight w:val="0"/>
                  <w:marTop w:val="0"/>
                  <w:marBottom w:val="0"/>
                  <w:divBdr>
                    <w:top w:val="none" w:sz="0" w:space="0" w:color="auto"/>
                    <w:left w:val="none" w:sz="0" w:space="0" w:color="auto"/>
                    <w:bottom w:val="none" w:sz="0" w:space="0" w:color="auto"/>
                    <w:right w:val="none" w:sz="0" w:space="0" w:color="auto"/>
                  </w:divBdr>
                  <w:divsChild>
                    <w:div w:id="1202205659">
                      <w:marLeft w:val="0"/>
                      <w:marRight w:val="0"/>
                      <w:marTop w:val="0"/>
                      <w:marBottom w:val="0"/>
                      <w:divBdr>
                        <w:top w:val="none" w:sz="0" w:space="0" w:color="auto"/>
                        <w:left w:val="none" w:sz="0" w:space="0" w:color="auto"/>
                        <w:bottom w:val="none" w:sz="0" w:space="0" w:color="auto"/>
                        <w:right w:val="none" w:sz="0" w:space="0" w:color="auto"/>
                      </w:divBdr>
                      <w:divsChild>
                        <w:div w:id="1534419166">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261156">
                              <w:marLeft w:val="0"/>
                              <w:marRight w:val="0"/>
                              <w:marTop w:val="0"/>
                              <w:marBottom w:val="0"/>
                              <w:divBdr>
                                <w:top w:val="none" w:sz="0" w:space="0" w:color="auto"/>
                                <w:left w:val="none" w:sz="0" w:space="0" w:color="auto"/>
                                <w:bottom w:val="none" w:sz="0" w:space="0" w:color="auto"/>
                                <w:right w:val="none" w:sz="0" w:space="0" w:color="auto"/>
                              </w:divBdr>
                              <w:divsChild>
                                <w:div w:id="1247181474">
                                  <w:marLeft w:val="0"/>
                                  <w:marRight w:val="0"/>
                                  <w:marTop w:val="0"/>
                                  <w:marBottom w:val="0"/>
                                  <w:divBdr>
                                    <w:top w:val="none" w:sz="0" w:space="0" w:color="auto"/>
                                    <w:left w:val="none" w:sz="0" w:space="0" w:color="auto"/>
                                    <w:bottom w:val="none" w:sz="0" w:space="0" w:color="auto"/>
                                    <w:right w:val="none" w:sz="0" w:space="0" w:color="auto"/>
                                  </w:divBdr>
                                  <w:divsChild>
                                    <w:div w:id="798062729">
                                      <w:marLeft w:val="0"/>
                                      <w:marRight w:val="0"/>
                                      <w:marTop w:val="0"/>
                                      <w:marBottom w:val="0"/>
                                      <w:divBdr>
                                        <w:top w:val="single" w:sz="2" w:space="0" w:color="BABABA"/>
                                        <w:left w:val="single" w:sz="2" w:space="0" w:color="BABABA"/>
                                        <w:bottom w:val="single" w:sz="2" w:space="0" w:color="BABABA"/>
                                        <w:right w:val="single" w:sz="2" w:space="0" w:color="BABABA"/>
                                      </w:divBdr>
                                      <w:divsChild>
                                        <w:div w:id="408310931">
                                          <w:marLeft w:val="0"/>
                                          <w:marRight w:val="0"/>
                                          <w:marTop w:val="0"/>
                                          <w:marBottom w:val="0"/>
                                          <w:divBdr>
                                            <w:top w:val="none" w:sz="0" w:space="0" w:color="auto"/>
                                            <w:left w:val="none" w:sz="0" w:space="0" w:color="auto"/>
                                            <w:bottom w:val="none" w:sz="0" w:space="0" w:color="auto"/>
                                            <w:right w:val="none" w:sz="0" w:space="0" w:color="auto"/>
                                          </w:divBdr>
                                          <w:divsChild>
                                            <w:div w:id="410733157">
                                              <w:marLeft w:val="0"/>
                                              <w:marRight w:val="0"/>
                                              <w:marTop w:val="0"/>
                                              <w:marBottom w:val="0"/>
                                              <w:divBdr>
                                                <w:top w:val="none" w:sz="0" w:space="0" w:color="auto"/>
                                                <w:left w:val="none" w:sz="0" w:space="0" w:color="auto"/>
                                                <w:bottom w:val="none" w:sz="0" w:space="0" w:color="auto"/>
                                                <w:right w:val="none" w:sz="0" w:space="0" w:color="auto"/>
                                              </w:divBdr>
                                              <w:divsChild>
                                                <w:div w:id="160774784">
                                                  <w:marLeft w:val="405"/>
                                                  <w:marRight w:val="0"/>
                                                  <w:marTop w:val="0"/>
                                                  <w:marBottom w:val="0"/>
                                                  <w:divBdr>
                                                    <w:top w:val="none" w:sz="0" w:space="0" w:color="auto"/>
                                                    <w:left w:val="none" w:sz="0" w:space="0" w:color="auto"/>
                                                    <w:bottom w:val="none" w:sz="0" w:space="0" w:color="auto"/>
                                                    <w:right w:val="none" w:sz="0" w:space="0" w:color="auto"/>
                                                  </w:divBdr>
                                                </w:div>
                                                <w:div w:id="203909968">
                                                  <w:marLeft w:val="405"/>
                                                  <w:marRight w:val="0"/>
                                                  <w:marTop w:val="0"/>
                                                  <w:marBottom w:val="0"/>
                                                  <w:divBdr>
                                                    <w:top w:val="none" w:sz="0" w:space="0" w:color="auto"/>
                                                    <w:left w:val="none" w:sz="0" w:space="0" w:color="auto"/>
                                                    <w:bottom w:val="none" w:sz="0" w:space="0" w:color="auto"/>
                                                    <w:right w:val="none" w:sz="0" w:space="0" w:color="auto"/>
                                                  </w:divBdr>
                                                </w:div>
                                                <w:div w:id="259873051">
                                                  <w:marLeft w:val="405"/>
                                                  <w:marRight w:val="0"/>
                                                  <w:marTop w:val="0"/>
                                                  <w:marBottom w:val="0"/>
                                                  <w:divBdr>
                                                    <w:top w:val="none" w:sz="0" w:space="0" w:color="auto"/>
                                                    <w:left w:val="none" w:sz="0" w:space="0" w:color="auto"/>
                                                    <w:bottom w:val="none" w:sz="0" w:space="0" w:color="auto"/>
                                                    <w:right w:val="none" w:sz="0" w:space="0" w:color="auto"/>
                                                  </w:divBdr>
                                                </w:div>
                                                <w:div w:id="264651971">
                                                  <w:marLeft w:val="405"/>
                                                  <w:marRight w:val="0"/>
                                                  <w:marTop w:val="0"/>
                                                  <w:marBottom w:val="0"/>
                                                  <w:divBdr>
                                                    <w:top w:val="none" w:sz="0" w:space="0" w:color="auto"/>
                                                    <w:left w:val="none" w:sz="0" w:space="0" w:color="auto"/>
                                                    <w:bottom w:val="none" w:sz="0" w:space="0" w:color="auto"/>
                                                    <w:right w:val="none" w:sz="0" w:space="0" w:color="auto"/>
                                                  </w:divBdr>
                                                </w:div>
                                                <w:div w:id="299388251">
                                                  <w:marLeft w:val="405"/>
                                                  <w:marRight w:val="0"/>
                                                  <w:marTop w:val="0"/>
                                                  <w:marBottom w:val="0"/>
                                                  <w:divBdr>
                                                    <w:top w:val="none" w:sz="0" w:space="0" w:color="auto"/>
                                                    <w:left w:val="none" w:sz="0" w:space="0" w:color="auto"/>
                                                    <w:bottom w:val="none" w:sz="0" w:space="0" w:color="auto"/>
                                                    <w:right w:val="none" w:sz="0" w:space="0" w:color="auto"/>
                                                  </w:divBdr>
                                                </w:div>
                                                <w:div w:id="358897100">
                                                  <w:marLeft w:val="405"/>
                                                  <w:marRight w:val="0"/>
                                                  <w:marTop w:val="0"/>
                                                  <w:marBottom w:val="0"/>
                                                  <w:divBdr>
                                                    <w:top w:val="none" w:sz="0" w:space="0" w:color="auto"/>
                                                    <w:left w:val="none" w:sz="0" w:space="0" w:color="auto"/>
                                                    <w:bottom w:val="none" w:sz="0" w:space="0" w:color="auto"/>
                                                    <w:right w:val="none" w:sz="0" w:space="0" w:color="auto"/>
                                                  </w:divBdr>
                                                </w:div>
                                                <w:div w:id="500507956">
                                                  <w:marLeft w:val="405"/>
                                                  <w:marRight w:val="0"/>
                                                  <w:marTop w:val="0"/>
                                                  <w:marBottom w:val="0"/>
                                                  <w:divBdr>
                                                    <w:top w:val="none" w:sz="0" w:space="0" w:color="auto"/>
                                                    <w:left w:val="none" w:sz="0" w:space="0" w:color="auto"/>
                                                    <w:bottom w:val="none" w:sz="0" w:space="0" w:color="auto"/>
                                                    <w:right w:val="none" w:sz="0" w:space="0" w:color="auto"/>
                                                  </w:divBdr>
                                                </w:div>
                                                <w:div w:id="1024400540">
                                                  <w:marLeft w:val="405"/>
                                                  <w:marRight w:val="0"/>
                                                  <w:marTop w:val="0"/>
                                                  <w:marBottom w:val="0"/>
                                                  <w:divBdr>
                                                    <w:top w:val="none" w:sz="0" w:space="0" w:color="auto"/>
                                                    <w:left w:val="none" w:sz="0" w:space="0" w:color="auto"/>
                                                    <w:bottom w:val="none" w:sz="0" w:space="0" w:color="auto"/>
                                                    <w:right w:val="none" w:sz="0" w:space="0" w:color="auto"/>
                                                  </w:divBdr>
                                                </w:div>
                                                <w:div w:id="1196502878">
                                                  <w:marLeft w:val="405"/>
                                                  <w:marRight w:val="0"/>
                                                  <w:marTop w:val="0"/>
                                                  <w:marBottom w:val="0"/>
                                                  <w:divBdr>
                                                    <w:top w:val="none" w:sz="0" w:space="0" w:color="auto"/>
                                                    <w:left w:val="none" w:sz="0" w:space="0" w:color="auto"/>
                                                    <w:bottom w:val="none" w:sz="0" w:space="0" w:color="auto"/>
                                                    <w:right w:val="none" w:sz="0" w:space="0" w:color="auto"/>
                                                  </w:divBdr>
                                                </w:div>
                                                <w:div w:id="1303542348">
                                                  <w:marLeft w:val="405"/>
                                                  <w:marRight w:val="0"/>
                                                  <w:marTop w:val="0"/>
                                                  <w:marBottom w:val="0"/>
                                                  <w:divBdr>
                                                    <w:top w:val="none" w:sz="0" w:space="0" w:color="auto"/>
                                                    <w:left w:val="none" w:sz="0" w:space="0" w:color="auto"/>
                                                    <w:bottom w:val="none" w:sz="0" w:space="0" w:color="auto"/>
                                                    <w:right w:val="none" w:sz="0" w:space="0" w:color="auto"/>
                                                  </w:divBdr>
                                                </w:div>
                                                <w:div w:id="1538347020">
                                                  <w:marLeft w:val="405"/>
                                                  <w:marRight w:val="0"/>
                                                  <w:marTop w:val="0"/>
                                                  <w:marBottom w:val="0"/>
                                                  <w:divBdr>
                                                    <w:top w:val="none" w:sz="0" w:space="0" w:color="auto"/>
                                                    <w:left w:val="none" w:sz="0" w:space="0" w:color="auto"/>
                                                    <w:bottom w:val="none" w:sz="0" w:space="0" w:color="auto"/>
                                                    <w:right w:val="none" w:sz="0" w:space="0" w:color="auto"/>
                                                  </w:divBdr>
                                                </w:div>
                                                <w:div w:id="1615478692">
                                                  <w:marLeft w:val="405"/>
                                                  <w:marRight w:val="0"/>
                                                  <w:marTop w:val="0"/>
                                                  <w:marBottom w:val="0"/>
                                                  <w:divBdr>
                                                    <w:top w:val="none" w:sz="0" w:space="0" w:color="auto"/>
                                                    <w:left w:val="none" w:sz="0" w:space="0" w:color="auto"/>
                                                    <w:bottom w:val="none" w:sz="0" w:space="0" w:color="auto"/>
                                                    <w:right w:val="none" w:sz="0" w:space="0" w:color="auto"/>
                                                  </w:divBdr>
                                                </w:div>
                                                <w:div w:id="1762991009">
                                                  <w:marLeft w:val="405"/>
                                                  <w:marRight w:val="0"/>
                                                  <w:marTop w:val="0"/>
                                                  <w:marBottom w:val="0"/>
                                                  <w:divBdr>
                                                    <w:top w:val="none" w:sz="0" w:space="0" w:color="auto"/>
                                                    <w:left w:val="none" w:sz="0" w:space="0" w:color="auto"/>
                                                    <w:bottom w:val="none" w:sz="0" w:space="0" w:color="auto"/>
                                                    <w:right w:val="none" w:sz="0" w:space="0" w:color="auto"/>
                                                  </w:divBdr>
                                                </w:div>
                                                <w:div w:id="1798715608">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779353">
      <w:bodyDiv w:val="1"/>
      <w:marLeft w:val="0"/>
      <w:marRight w:val="0"/>
      <w:marTop w:val="0"/>
      <w:marBottom w:val="0"/>
      <w:divBdr>
        <w:top w:val="none" w:sz="0" w:space="0" w:color="auto"/>
        <w:left w:val="none" w:sz="0" w:space="0" w:color="auto"/>
        <w:bottom w:val="none" w:sz="0" w:space="0" w:color="auto"/>
        <w:right w:val="none" w:sz="0" w:space="0" w:color="auto"/>
      </w:divBdr>
    </w:div>
    <w:div w:id="592279620">
      <w:bodyDiv w:val="1"/>
      <w:marLeft w:val="0"/>
      <w:marRight w:val="0"/>
      <w:marTop w:val="0"/>
      <w:marBottom w:val="0"/>
      <w:divBdr>
        <w:top w:val="none" w:sz="0" w:space="0" w:color="auto"/>
        <w:left w:val="none" w:sz="0" w:space="0" w:color="auto"/>
        <w:bottom w:val="none" w:sz="0" w:space="0" w:color="auto"/>
        <w:right w:val="none" w:sz="0" w:space="0" w:color="auto"/>
      </w:divBdr>
    </w:div>
    <w:div w:id="857963405">
      <w:bodyDiv w:val="1"/>
      <w:marLeft w:val="0"/>
      <w:marRight w:val="0"/>
      <w:marTop w:val="0"/>
      <w:marBottom w:val="0"/>
      <w:divBdr>
        <w:top w:val="none" w:sz="0" w:space="0" w:color="auto"/>
        <w:left w:val="none" w:sz="0" w:space="0" w:color="auto"/>
        <w:bottom w:val="none" w:sz="0" w:space="0" w:color="auto"/>
        <w:right w:val="none" w:sz="0" w:space="0" w:color="auto"/>
      </w:divBdr>
    </w:div>
    <w:div w:id="1014922512">
      <w:bodyDiv w:val="1"/>
      <w:marLeft w:val="0"/>
      <w:marRight w:val="0"/>
      <w:marTop w:val="0"/>
      <w:marBottom w:val="0"/>
      <w:divBdr>
        <w:top w:val="none" w:sz="0" w:space="0" w:color="auto"/>
        <w:left w:val="none" w:sz="0" w:space="0" w:color="auto"/>
        <w:bottom w:val="none" w:sz="0" w:space="0" w:color="auto"/>
        <w:right w:val="none" w:sz="0" w:space="0" w:color="auto"/>
      </w:divBdr>
    </w:div>
    <w:div w:id="1157262502">
      <w:bodyDiv w:val="1"/>
      <w:marLeft w:val="0"/>
      <w:marRight w:val="0"/>
      <w:marTop w:val="0"/>
      <w:marBottom w:val="0"/>
      <w:divBdr>
        <w:top w:val="none" w:sz="0" w:space="0" w:color="auto"/>
        <w:left w:val="none" w:sz="0" w:space="0" w:color="auto"/>
        <w:bottom w:val="none" w:sz="0" w:space="0" w:color="auto"/>
        <w:right w:val="none" w:sz="0" w:space="0" w:color="auto"/>
      </w:divBdr>
    </w:div>
    <w:div w:id="1190221084">
      <w:bodyDiv w:val="1"/>
      <w:marLeft w:val="0"/>
      <w:marRight w:val="0"/>
      <w:marTop w:val="0"/>
      <w:marBottom w:val="0"/>
      <w:divBdr>
        <w:top w:val="none" w:sz="0" w:space="0" w:color="auto"/>
        <w:left w:val="none" w:sz="0" w:space="0" w:color="auto"/>
        <w:bottom w:val="none" w:sz="0" w:space="0" w:color="auto"/>
        <w:right w:val="none" w:sz="0" w:space="0" w:color="auto"/>
      </w:divBdr>
    </w:div>
    <w:div w:id="1213931838">
      <w:bodyDiv w:val="1"/>
      <w:marLeft w:val="0"/>
      <w:marRight w:val="0"/>
      <w:marTop w:val="0"/>
      <w:marBottom w:val="0"/>
      <w:divBdr>
        <w:top w:val="none" w:sz="0" w:space="0" w:color="auto"/>
        <w:left w:val="none" w:sz="0" w:space="0" w:color="auto"/>
        <w:bottom w:val="none" w:sz="0" w:space="0" w:color="auto"/>
        <w:right w:val="none" w:sz="0" w:space="0" w:color="auto"/>
      </w:divBdr>
    </w:div>
    <w:div w:id="1286422335">
      <w:bodyDiv w:val="1"/>
      <w:marLeft w:val="0"/>
      <w:marRight w:val="0"/>
      <w:marTop w:val="0"/>
      <w:marBottom w:val="0"/>
      <w:divBdr>
        <w:top w:val="none" w:sz="0" w:space="0" w:color="auto"/>
        <w:left w:val="none" w:sz="0" w:space="0" w:color="auto"/>
        <w:bottom w:val="none" w:sz="0" w:space="0" w:color="auto"/>
        <w:right w:val="none" w:sz="0" w:space="0" w:color="auto"/>
      </w:divBdr>
    </w:div>
    <w:div w:id="1300263438">
      <w:bodyDiv w:val="1"/>
      <w:marLeft w:val="0"/>
      <w:marRight w:val="0"/>
      <w:marTop w:val="0"/>
      <w:marBottom w:val="0"/>
      <w:divBdr>
        <w:top w:val="none" w:sz="0" w:space="0" w:color="auto"/>
        <w:left w:val="none" w:sz="0" w:space="0" w:color="auto"/>
        <w:bottom w:val="none" w:sz="0" w:space="0" w:color="auto"/>
        <w:right w:val="none" w:sz="0" w:space="0" w:color="auto"/>
      </w:divBdr>
    </w:div>
    <w:div w:id="1485121877">
      <w:bodyDiv w:val="1"/>
      <w:marLeft w:val="0"/>
      <w:marRight w:val="0"/>
      <w:marTop w:val="0"/>
      <w:marBottom w:val="0"/>
      <w:divBdr>
        <w:top w:val="none" w:sz="0" w:space="0" w:color="auto"/>
        <w:left w:val="none" w:sz="0" w:space="0" w:color="auto"/>
        <w:bottom w:val="none" w:sz="0" w:space="0" w:color="auto"/>
        <w:right w:val="none" w:sz="0" w:space="0" w:color="auto"/>
      </w:divBdr>
    </w:div>
    <w:div w:id="1620143898">
      <w:bodyDiv w:val="1"/>
      <w:marLeft w:val="0"/>
      <w:marRight w:val="0"/>
      <w:marTop w:val="0"/>
      <w:marBottom w:val="0"/>
      <w:divBdr>
        <w:top w:val="none" w:sz="0" w:space="0" w:color="auto"/>
        <w:left w:val="none" w:sz="0" w:space="0" w:color="auto"/>
        <w:bottom w:val="none" w:sz="0" w:space="0" w:color="auto"/>
        <w:right w:val="none" w:sz="0" w:space="0" w:color="auto"/>
      </w:divBdr>
    </w:div>
    <w:div w:id="1622030618">
      <w:bodyDiv w:val="1"/>
      <w:marLeft w:val="0"/>
      <w:marRight w:val="0"/>
      <w:marTop w:val="0"/>
      <w:marBottom w:val="0"/>
      <w:divBdr>
        <w:top w:val="none" w:sz="0" w:space="0" w:color="auto"/>
        <w:left w:val="none" w:sz="0" w:space="0" w:color="auto"/>
        <w:bottom w:val="none" w:sz="0" w:space="0" w:color="auto"/>
        <w:right w:val="none" w:sz="0" w:space="0" w:color="auto"/>
      </w:divBdr>
      <w:divsChild>
        <w:div w:id="1332493048">
          <w:marLeft w:val="0"/>
          <w:marRight w:val="0"/>
          <w:marTop w:val="0"/>
          <w:marBottom w:val="0"/>
          <w:divBdr>
            <w:top w:val="none" w:sz="0" w:space="0" w:color="auto"/>
            <w:left w:val="single" w:sz="2" w:space="0" w:color="BBBBBB"/>
            <w:bottom w:val="single" w:sz="2" w:space="0" w:color="BBBBBB"/>
            <w:right w:val="single" w:sz="2" w:space="0" w:color="BBBBBB"/>
          </w:divBdr>
          <w:divsChild>
            <w:div w:id="1887254824">
              <w:marLeft w:val="0"/>
              <w:marRight w:val="0"/>
              <w:marTop w:val="0"/>
              <w:marBottom w:val="0"/>
              <w:divBdr>
                <w:top w:val="none" w:sz="0" w:space="0" w:color="auto"/>
                <w:left w:val="none" w:sz="0" w:space="0" w:color="auto"/>
                <w:bottom w:val="none" w:sz="0" w:space="0" w:color="auto"/>
                <w:right w:val="none" w:sz="0" w:space="0" w:color="auto"/>
              </w:divBdr>
              <w:divsChild>
                <w:div w:id="1666084611">
                  <w:marLeft w:val="0"/>
                  <w:marRight w:val="0"/>
                  <w:marTop w:val="0"/>
                  <w:marBottom w:val="0"/>
                  <w:divBdr>
                    <w:top w:val="none" w:sz="0" w:space="0" w:color="auto"/>
                    <w:left w:val="none" w:sz="0" w:space="0" w:color="auto"/>
                    <w:bottom w:val="none" w:sz="0" w:space="0" w:color="auto"/>
                    <w:right w:val="none" w:sz="0" w:space="0" w:color="auto"/>
                  </w:divBdr>
                  <w:divsChild>
                    <w:div w:id="1735852211">
                      <w:marLeft w:val="0"/>
                      <w:marRight w:val="0"/>
                      <w:marTop w:val="0"/>
                      <w:marBottom w:val="0"/>
                      <w:divBdr>
                        <w:top w:val="none" w:sz="0" w:space="0" w:color="auto"/>
                        <w:left w:val="none" w:sz="0" w:space="0" w:color="auto"/>
                        <w:bottom w:val="none" w:sz="0" w:space="0" w:color="auto"/>
                        <w:right w:val="none" w:sz="0" w:space="0" w:color="auto"/>
                      </w:divBdr>
                      <w:divsChild>
                        <w:div w:id="1754274323">
                          <w:marLeft w:val="0"/>
                          <w:marRight w:val="0"/>
                          <w:marTop w:val="0"/>
                          <w:marBottom w:val="0"/>
                          <w:divBdr>
                            <w:top w:val="none" w:sz="0" w:space="0" w:color="auto"/>
                            <w:left w:val="none" w:sz="0" w:space="0" w:color="auto"/>
                            <w:bottom w:val="none" w:sz="0" w:space="0" w:color="auto"/>
                            <w:right w:val="none" w:sz="0" w:space="0" w:color="auto"/>
                          </w:divBdr>
                          <w:divsChild>
                            <w:div w:id="1216427551">
                              <w:marLeft w:val="0"/>
                              <w:marRight w:val="0"/>
                              <w:marTop w:val="0"/>
                              <w:marBottom w:val="0"/>
                              <w:divBdr>
                                <w:top w:val="none" w:sz="0" w:space="0" w:color="auto"/>
                                <w:left w:val="none" w:sz="0" w:space="0" w:color="auto"/>
                                <w:bottom w:val="none" w:sz="0" w:space="0" w:color="auto"/>
                                <w:right w:val="none" w:sz="0" w:space="0" w:color="auto"/>
                              </w:divBdr>
                              <w:divsChild>
                                <w:div w:id="1008483814">
                                  <w:marLeft w:val="0"/>
                                  <w:marRight w:val="0"/>
                                  <w:marTop w:val="0"/>
                                  <w:marBottom w:val="0"/>
                                  <w:divBdr>
                                    <w:top w:val="none" w:sz="0" w:space="0" w:color="auto"/>
                                    <w:left w:val="none" w:sz="0" w:space="0" w:color="auto"/>
                                    <w:bottom w:val="none" w:sz="0" w:space="0" w:color="auto"/>
                                    <w:right w:val="none" w:sz="0" w:space="0" w:color="auto"/>
                                  </w:divBdr>
                                  <w:divsChild>
                                    <w:div w:id="1843667905">
                                      <w:marLeft w:val="0"/>
                                      <w:marRight w:val="0"/>
                                      <w:marTop w:val="0"/>
                                      <w:marBottom w:val="0"/>
                                      <w:divBdr>
                                        <w:top w:val="none" w:sz="0" w:space="0" w:color="auto"/>
                                        <w:left w:val="none" w:sz="0" w:space="0" w:color="auto"/>
                                        <w:bottom w:val="none" w:sz="0" w:space="0" w:color="auto"/>
                                        <w:right w:val="none" w:sz="0" w:space="0" w:color="auto"/>
                                      </w:divBdr>
                                      <w:divsChild>
                                        <w:div w:id="926839368">
                                          <w:marLeft w:val="1200"/>
                                          <w:marRight w:val="1200"/>
                                          <w:marTop w:val="0"/>
                                          <w:marBottom w:val="0"/>
                                          <w:divBdr>
                                            <w:top w:val="none" w:sz="0" w:space="0" w:color="auto"/>
                                            <w:left w:val="none" w:sz="0" w:space="0" w:color="auto"/>
                                            <w:bottom w:val="none" w:sz="0" w:space="0" w:color="auto"/>
                                            <w:right w:val="none" w:sz="0" w:space="0" w:color="auto"/>
                                          </w:divBdr>
                                          <w:divsChild>
                                            <w:div w:id="549804870">
                                              <w:marLeft w:val="0"/>
                                              <w:marRight w:val="0"/>
                                              <w:marTop w:val="0"/>
                                              <w:marBottom w:val="0"/>
                                              <w:divBdr>
                                                <w:top w:val="none" w:sz="0" w:space="0" w:color="auto"/>
                                                <w:left w:val="none" w:sz="0" w:space="0" w:color="auto"/>
                                                <w:bottom w:val="none" w:sz="0" w:space="0" w:color="auto"/>
                                                <w:right w:val="none" w:sz="0" w:space="0" w:color="auto"/>
                                              </w:divBdr>
                                              <w:divsChild>
                                                <w:div w:id="1189298468">
                                                  <w:marLeft w:val="0"/>
                                                  <w:marRight w:val="0"/>
                                                  <w:marTop w:val="0"/>
                                                  <w:marBottom w:val="0"/>
                                                  <w:divBdr>
                                                    <w:top w:val="single" w:sz="6" w:space="0" w:color="CCCCCC"/>
                                                    <w:left w:val="none" w:sz="0" w:space="0" w:color="auto"/>
                                                    <w:bottom w:val="none" w:sz="0" w:space="0" w:color="auto"/>
                                                    <w:right w:val="none" w:sz="0" w:space="0" w:color="auto"/>
                                                  </w:divBdr>
                                                  <w:divsChild>
                                                    <w:div w:id="1327827046">
                                                      <w:marLeft w:val="0"/>
                                                      <w:marRight w:val="135"/>
                                                      <w:marTop w:val="0"/>
                                                      <w:marBottom w:val="0"/>
                                                      <w:divBdr>
                                                        <w:top w:val="none" w:sz="0" w:space="0" w:color="auto"/>
                                                        <w:left w:val="none" w:sz="0" w:space="0" w:color="auto"/>
                                                        <w:bottom w:val="none" w:sz="0" w:space="0" w:color="auto"/>
                                                        <w:right w:val="none" w:sz="0" w:space="0" w:color="auto"/>
                                                      </w:divBdr>
                                                      <w:divsChild>
                                                        <w:div w:id="1754355633">
                                                          <w:marLeft w:val="0"/>
                                                          <w:marRight w:val="0"/>
                                                          <w:marTop w:val="0"/>
                                                          <w:marBottom w:val="0"/>
                                                          <w:divBdr>
                                                            <w:top w:val="none" w:sz="0" w:space="0" w:color="auto"/>
                                                            <w:left w:val="none" w:sz="0" w:space="0" w:color="auto"/>
                                                            <w:bottom w:val="none" w:sz="0" w:space="0" w:color="auto"/>
                                                            <w:right w:val="none" w:sz="0" w:space="0" w:color="auto"/>
                                                          </w:divBdr>
                                                          <w:divsChild>
                                                            <w:div w:id="723912230">
                                                              <w:marLeft w:val="0"/>
                                                              <w:marRight w:val="0"/>
                                                              <w:marTop w:val="224"/>
                                                              <w:marBottom w:val="224"/>
                                                              <w:divBdr>
                                                                <w:top w:val="none" w:sz="0" w:space="0" w:color="auto"/>
                                                                <w:left w:val="none" w:sz="0" w:space="0" w:color="auto"/>
                                                                <w:bottom w:val="none" w:sz="0" w:space="0" w:color="auto"/>
                                                                <w:right w:val="none" w:sz="0" w:space="0" w:color="auto"/>
                                                              </w:divBdr>
                                                              <w:divsChild>
                                                                <w:div w:id="326129472">
                                                                  <w:marLeft w:val="0"/>
                                                                  <w:marRight w:val="0"/>
                                                                  <w:marTop w:val="224"/>
                                                                  <w:marBottom w:val="224"/>
                                                                  <w:divBdr>
                                                                    <w:top w:val="none" w:sz="0" w:space="0" w:color="auto"/>
                                                                    <w:left w:val="none" w:sz="0" w:space="0" w:color="auto"/>
                                                                    <w:bottom w:val="none" w:sz="0" w:space="0" w:color="auto"/>
                                                                    <w:right w:val="none" w:sz="0" w:space="0" w:color="auto"/>
                                                                  </w:divBdr>
                                                                  <w:divsChild>
                                                                    <w:div w:id="1644697365">
                                                                      <w:marLeft w:val="0"/>
                                                                      <w:marRight w:val="0"/>
                                                                      <w:marTop w:val="224"/>
                                                                      <w:marBottom w:val="0"/>
                                                                      <w:divBdr>
                                                                        <w:top w:val="none" w:sz="0" w:space="0" w:color="auto"/>
                                                                        <w:left w:val="none" w:sz="0" w:space="0" w:color="auto"/>
                                                                        <w:bottom w:val="none" w:sz="0" w:space="0" w:color="auto"/>
                                                                        <w:right w:val="none" w:sz="0" w:space="0" w:color="auto"/>
                                                                      </w:divBdr>
                                                                      <w:divsChild>
                                                                        <w:div w:id="117526780">
                                                                          <w:marLeft w:val="0"/>
                                                                          <w:marRight w:val="0"/>
                                                                          <w:marTop w:val="0"/>
                                                                          <w:marBottom w:val="0"/>
                                                                          <w:divBdr>
                                                                            <w:top w:val="none" w:sz="0" w:space="0" w:color="auto"/>
                                                                            <w:left w:val="none" w:sz="0" w:space="0" w:color="auto"/>
                                                                            <w:bottom w:val="none" w:sz="0" w:space="0" w:color="auto"/>
                                                                            <w:right w:val="none" w:sz="0" w:space="0" w:color="auto"/>
                                                                          </w:divBdr>
                                                                        </w:div>
                                                                        <w:div w:id="5948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936">
                                                                  <w:marLeft w:val="0"/>
                                                                  <w:marRight w:val="0"/>
                                                                  <w:marTop w:val="224"/>
                                                                  <w:marBottom w:val="224"/>
                                                                  <w:divBdr>
                                                                    <w:top w:val="none" w:sz="0" w:space="0" w:color="auto"/>
                                                                    <w:left w:val="none" w:sz="0" w:space="0" w:color="auto"/>
                                                                    <w:bottom w:val="none" w:sz="0" w:space="0" w:color="auto"/>
                                                                    <w:right w:val="none" w:sz="0" w:space="0" w:color="auto"/>
                                                                  </w:divBdr>
                                                                  <w:divsChild>
                                                                    <w:div w:id="74665610">
                                                                      <w:marLeft w:val="0"/>
                                                                      <w:marRight w:val="0"/>
                                                                      <w:marTop w:val="0"/>
                                                                      <w:marBottom w:val="0"/>
                                                                      <w:divBdr>
                                                                        <w:top w:val="none" w:sz="0" w:space="0" w:color="auto"/>
                                                                        <w:left w:val="none" w:sz="0" w:space="0" w:color="auto"/>
                                                                        <w:bottom w:val="none" w:sz="0" w:space="0" w:color="auto"/>
                                                                        <w:right w:val="none" w:sz="0" w:space="0" w:color="auto"/>
                                                                      </w:divBdr>
                                                                    </w:div>
                                                                    <w:div w:id="504636846">
                                                                      <w:marLeft w:val="0"/>
                                                                      <w:marRight w:val="0"/>
                                                                      <w:marTop w:val="0"/>
                                                                      <w:marBottom w:val="0"/>
                                                                      <w:divBdr>
                                                                        <w:top w:val="none" w:sz="0" w:space="0" w:color="auto"/>
                                                                        <w:left w:val="none" w:sz="0" w:space="0" w:color="auto"/>
                                                                        <w:bottom w:val="none" w:sz="0" w:space="0" w:color="auto"/>
                                                                        <w:right w:val="none" w:sz="0" w:space="0" w:color="auto"/>
                                                                      </w:divBdr>
                                                                    </w:div>
                                                                    <w:div w:id="727724279">
                                                                      <w:marLeft w:val="0"/>
                                                                      <w:marRight w:val="0"/>
                                                                      <w:marTop w:val="224"/>
                                                                      <w:marBottom w:val="0"/>
                                                                      <w:divBdr>
                                                                        <w:top w:val="none" w:sz="0" w:space="0" w:color="auto"/>
                                                                        <w:left w:val="none" w:sz="0" w:space="0" w:color="auto"/>
                                                                        <w:bottom w:val="none" w:sz="0" w:space="0" w:color="auto"/>
                                                                        <w:right w:val="none" w:sz="0" w:space="0" w:color="auto"/>
                                                                      </w:divBdr>
                                                                      <w:divsChild>
                                                                        <w:div w:id="1912539478">
                                                                          <w:marLeft w:val="0"/>
                                                                          <w:marRight w:val="0"/>
                                                                          <w:marTop w:val="0"/>
                                                                          <w:marBottom w:val="0"/>
                                                                          <w:divBdr>
                                                                            <w:top w:val="none" w:sz="0" w:space="0" w:color="auto"/>
                                                                            <w:left w:val="none" w:sz="0" w:space="0" w:color="auto"/>
                                                                            <w:bottom w:val="none" w:sz="0" w:space="0" w:color="auto"/>
                                                                            <w:right w:val="none" w:sz="0" w:space="0" w:color="auto"/>
                                                                          </w:divBdr>
                                                                        </w:div>
                                                                      </w:divsChild>
                                                                    </w:div>
                                                                    <w:div w:id="1527519775">
                                                                      <w:marLeft w:val="0"/>
                                                                      <w:marRight w:val="0"/>
                                                                      <w:marTop w:val="224"/>
                                                                      <w:marBottom w:val="0"/>
                                                                      <w:divBdr>
                                                                        <w:top w:val="none" w:sz="0" w:space="0" w:color="auto"/>
                                                                        <w:left w:val="none" w:sz="0" w:space="0" w:color="auto"/>
                                                                        <w:bottom w:val="none" w:sz="0" w:space="0" w:color="auto"/>
                                                                        <w:right w:val="none" w:sz="0" w:space="0" w:color="auto"/>
                                                                      </w:divBdr>
                                                                      <w:divsChild>
                                                                        <w:div w:id="6541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3821">
                                                                  <w:marLeft w:val="0"/>
                                                                  <w:marRight w:val="0"/>
                                                                  <w:marTop w:val="224"/>
                                                                  <w:marBottom w:val="224"/>
                                                                  <w:divBdr>
                                                                    <w:top w:val="none" w:sz="0" w:space="0" w:color="auto"/>
                                                                    <w:left w:val="none" w:sz="0" w:space="0" w:color="auto"/>
                                                                    <w:bottom w:val="none" w:sz="0" w:space="0" w:color="auto"/>
                                                                    <w:right w:val="none" w:sz="0" w:space="0" w:color="auto"/>
                                                                  </w:divBdr>
                                                                  <w:divsChild>
                                                                    <w:div w:id="632641720">
                                                                      <w:marLeft w:val="0"/>
                                                                      <w:marRight w:val="0"/>
                                                                      <w:marTop w:val="224"/>
                                                                      <w:marBottom w:val="0"/>
                                                                      <w:divBdr>
                                                                        <w:top w:val="none" w:sz="0" w:space="0" w:color="auto"/>
                                                                        <w:left w:val="none" w:sz="0" w:space="0" w:color="auto"/>
                                                                        <w:bottom w:val="none" w:sz="0" w:space="0" w:color="auto"/>
                                                                        <w:right w:val="none" w:sz="0" w:space="0" w:color="auto"/>
                                                                      </w:divBdr>
                                                                      <w:divsChild>
                                                                        <w:div w:id="1072653994">
                                                                          <w:marLeft w:val="0"/>
                                                                          <w:marRight w:val="0"/>
                                                                          <w:marTop w:val="0"/>
                                                                          <w:marBottom w:val="0"/>
                                                                          <w:divBdr>
                                                                            <w:top w:val="none" w:sz="0" w:space="0" w:color="auto"/>
                                                                            <w:left w:val="none" w:sz="0" w:space="0" w:color="auto"/>
                                                                            <w:bottom w:val="none" w:sz="0" w:space="0" w:color="auto"/>
                                                                            <w:right w:val="none" w:sz="0" w:space="0" w:color="auto"/>
                                                                          </w:divBdr>
                                                                        </w:div>
                                                                        <w:div w:id="14738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1712">
                                                                  <w:marLeft w:val="0"/>
                                                                  <w:marRight w:val="0"/>
                                                                  <w:marTop w:val="224"/>
                                                                  <w:marBottom w:val="224"/>
                                                                  <w:divBdr>
                                                                    <w:top w:val="none" w:sz="0" w:space="0" w:color="auto"/>
                                                                    <w:left w:val="none" w:sz="0" w:space="0" w:color="auto"/>
                                                                    <w:bottom w:val="none" w:sz="0" w:space="0" w:color="auto"/>
                                                                    <w:right w:val="none" w:sz="0" w:space="0" w:color="auto"/>
                                                                  </w:divBdr>
                                                                  <w:divsChild>
                                                                    <w:div w:id="2021006294">
                                                                      <w:marLeft w:val="0"/>
                                                                      <w:marRight w:val="0"/>
                                                                      <w:marTop w:val="0"/>
                                                                      <w:marBottom w:val="0"/>
                                                                      <w:divBdr>
                                                                        <w:top w:val="none" w:sz="0" w:space="0" w:color="auto"/>
                                                                        <w:left w:val="none" w:sz="0" w:space="0" w:color="auto"/>
                                                                        <w:bottom w:val="none" w:sz="0" w:space="0" w:color="auto"/>
                                                                        <w:right w:val="none" w:sz="0" w:space="0" w:color="auto"/>
                                                                      </w:divBdr>
                                                                      <w:divsChild>
                                                                        <w:div w:id="6011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293621">
      <w:bodyDiv w:val="1"/>
      <w:marLeft w:val="0"/>
      <w:marRight w:val="0"/>
      <w:marTop w:val="0"/>
      <w:marBottom w:val="0"/>
      <w:divBdr>
        <w:top w:val="none" w:sz="0" w:space="0" w:color="auto"/>
        <w:left w:val="none" w:sz="0" w:space="0" w:color="auto"/>
        <w:bottom w:val="none" w:sz="0" w:space="0" w:color="auto"/>
        <w:right w:val="none" w:sz="0" w:space="0" w:color="auto"/>
      </w:divBdr>
      <w:divsChild>
        <w:div w:id="1955600632">
          <w:marLeft w:val="0"/>
          <w:marRight w:val="0"/>
          <w:marTop w:val="0"/>
          <w:marBottom w:val="0"/>
          <w:divBdr>
            <w:top w:val="none" w:sz="0" w:space="0" w:color="auto"/>
            <w:left w:val="none" w:sz="0" w:space="0" w:color="auto"/>
            <w:bottom w:val="single" w:sz="6" w:space="7" w:color="BABABA"/>
            <w:right w:val="none" w:sz="0" w:space="0" w:color="auto"/>
          </w:divBdr>
          <w:divsChild>
            <w:div w:id="357586886">
              <w:marLeft w:val="3"/>
              <w:marRight w:val="3"/>
              <w:marTop w:val="0"/>
              <w:marBottom w:val="0"/>
              <w:divBdr>
                <w:top w:val="none" w:sz="0" w:space="0" w:color="auto"/>
                <w:left w:val="none" w:sz="0" w:space="0" w:color="auto"/>
                <w:bottom w:val="none" w:sz="0" w:space="0" w:color="auto"/>
                <w:right w:val="none" w:sz="0" w:space="0" w:color="auto"/>
              </w:divBdr>
              <w:divsChild>
                <w:div w:id="2103522225">
                  <w:marLeft w:val="0"/>
                  <w:marRight w:val="0"/>
                  <w:marTop w:val="0"/>
                  <w:marBottom w:val="0"/>
                  <w:divBdr>
                    <w:top w:val="none" w:sz="0" w:space="0" w:color="auto"/>
                    <w:left w:val="none" w:sz="0" w:space="0" w:color="auto"/>
                    <w:bottom w:val="none" w:sz="0" w:space="0" w:color="auto"/>
                    <w:right w:val="none" w:sz="0" w:space="0" w:color="auto"/>
                  </w:divBdr>
                  <w:divsChild>
                    <w:div w:id="1722745479">
                      <w:marLeft w:val="0"/>
                      <w:marRight w:val="0"/>
                      <w:marTop w:val="0"/>
                      <w:marBottom w:val="0"/>
                      <w:divBdr>
                        <w:top w:val="none" w:sz="0" w:space="0" w:color="auto"/>
                        <w:left w:val="none" w:sz="0" w:space="0" w:color="auto"/>
                        <w:bottom w:val="none" w:sz="0" w:space="0" w:color="auto"/>
                        <w:right w:val="none" w:sz="0" w:space="0" w:color="auto"/>
                      </w:divBdr>
                      <w:divsChild>
                        <w:div w:id="163325450">
                          <w:marLeft w:val="0"/>
                          <w:marRight w:val="0"/>
                          <w:marTop w:val="0"/>
                          <w:marBottom w:val="0"/>
                          <w:divBdr>
                            <w:top w:val="single" w:sz="2" w:space="12" w:color="BABABA"/>
                            <w:left w:val="single" w:sz="6" w:space="12" w:color="BABABA"/>
                            <w:bottom w:val="single" w:sz="6" w:space="12" w:color="BABABA"/>
                            <w:right w:val="single" w:sz="6" w:space="12" w:color="BABABA"/>
                          </w:divBdr>
                          <w:divsChild>
                            <w:div w:id="981498328">
                              <w:marLeft w:val="0"/>
                              <w:marRight w:val="0"/>
                              <w:marTop w:val="0"/>
                              <w:marBottom w:val="0"/>
                              <w:divBdr>
                                <w:top w:val="none" w:sz="0" w:space="0" w:color="auto"/>
                                <w:left w:val="none" w:sz="0" w:space="0" w:color="auto"/>
                                <w:bottom w:val="none" w:sz="0" w:space="0" w:color="auto"/>
                                <w:right w:val="none" w:sz="0" w:space="0" w:color="auto"/>
                              </w:divBdr>
                              <w:divsChild>
                                <w:div w:id="187766777">
                                  <w:marLeft w:val="0"/>
                                  <w:marRight w:val="0"/>
                                  <w:marTop w:val="0"/>
                                  <w:marBottom w:val="0"/>
                                  <w:divBdr>
                                    <w:top w:val="none" w:sz="0" w:space="0" w:color="auto"/>
                                    <w:left w:val="none" w:sz="0" w:space="0" w:color="auto"/>
                                    <w:bottom w:val="none" w:sz="0" w:space="0" w:color="auto"/>
                                    <w:right w:val="none" w:sz="0" w:space="0" w:color="auto"/>
                                  </w:divBdr>
                                  <w:divsChild>
                                    <w:div w:id="2019964965">
                                      <w:marLeft w:val="0"/>
                                      <w:marRight w:val="0"/>
                                      <w:marTop w:val="0"/>
                                      <w:marBottom w:val="0"/>
                                      <w:divBdr>
                                        <w:top w:val="single" w:sz="2" w:space="0" w:color="BABABA"/>
                                        <w:left w:val="single" w:sz="2" w:space="0" w:color="BABABA"/>
                                        <w:bottom w:val="single" w:sz="2" w:space="0" w:color="BABABA"/>
                                        <w:right w:val="single" w:sz="2" w:space="0" w:color="BABABA"/>
                                      </w:divBdr>
                                      <w:divsChild>
                                        <w:div w:id="1386952858">
                                          <w:marLeft w:val="0"/>
                                          <w:marRight w:val="0"/>
                                          <w:marTop w:val="0"/>
                                          <w:marBottom w:val="0"/>
                                          <w:divBdr>
                                            <w:top w:val="none" w:sz="0" w:space="0" w:color="auto"/>
                                            <w:left w:val="none" w:sz="0" w:space="0" w:color="auto"/>
                                            <w:bottom w:val="none" w:sz="0" w:space="0" w:color="auto"/>
                                            <w:right w:val="none" w:sz="0" w:space="0" w:color="auto"/>
                                          </w:divBdr>
                                          <w:divsChild>
                                            <w:div w:id="960259895">
                                              <w:marLeft w:val="0"/>
                                              <w:marRight w:val="0"/>
                                              <w:marTop w:val="0"/>
                                              <w:marBottom w:val="0"/>
                                              <w:divBdr>
                                                <w:top w:val="none" w:sz="0" w:space="0" w:color="auto"/>
                                                <w:left w:val="none" w:sz="0" w:space="0" w:color="auto"/>
                                                <w:bottom w:val="none" w:sz="0" w:space="0" w:color="auto"/>
                                                <w:right w:val="none" w:sz="0" w:space="0" w:color="auto"/>
                                              </w:divBdr>
                                              <w:divsChild>
                                                <w:div w:id="192961948">
                                                  <w:marLeft w:val="405"/>
                                                  <w:marRight w:val="0"/>
                                                  <w:marTop w:val="0"/>
                                                  <w:marBottom w:val="0"/>
                                                  <w:divBdr>
                                                    <w:top w:val="none" w:sz="0" w:space="0" w:color="auto"/>
                                                    <w:left w:val="none" w:sz="0" w:space="0" w:color="auto"/>
                                                    <w:bottom w:val="none" w:sz="0" w:space="0" w:color="auto"/>
                                                    <w:right w:val="none" w:sz="0" w:space="0" w:color="auto"/>
                                                  </w:divBdr>
                                                </w:div>
                                                <w:div w:id="197008495">
                                                  <w:marLeft w:val="405"/>
                                                  <w:marRight w:val="0"/>
                                                  <w:marTop w:val="0"/>
                                                  <w:marBottom w:val="0"/>
                                                  <w:divBdr>
                                                    <w:top w:val="none" w:sz="0" w:space="0" w:color="auto"/>
                                                    <w:left w:val="none" w:sz="0" w:space="0" w:color="auto"/>
                                                    <w:bottom w:val="none" w:sz="0" w:space="0" w:color="auto"/>
                                                    <w:right w:val="none" w:sz="0" w:space="0" w:color="auto"/>
                                                  </w:divBdr>
                                                </w:div>
                                                <w:div w:id="279607920">
                                                  <w:marLeft w:val="405"/>
                                                  <w:marRight w:val="0"/>
                                                  <w:marTop w:val="0"/>
                                                  <w:marBottom w:val="0"/>
                                                  <w:divBdr>
                                                    <w:top w:val="none" w:sz="0" w:space="0" w:color="auto"/>
                                                    <w:left w:val="none" w:sz="0" w:space="0" w:color="auto"/>
                                                    <w:bottom w:val="none" w:sz="0" w:space="0" w:color="auto"/>
                                                    <w:right w:val="none" w:sz="0" w:space="0" w:color="auto"/>
                                                  </w:divBdr>
                                                </w:div>
                                                <w:div w:id="378672094">
                                                  <w:marLeft w:val="405"/>
                                                  <w:marRight w:val="0"/>
                                                  <w:marTop w:val="0"/>
                                                  <w:marBottom w:val="0"/>
                                                  <w:divBdr>
                                                    <w:top w:val="none" w:sz="0" w:space="0" w:color="auto"/>
                                                    <w:left w:val="none" w:sz="0" w:space="0" w:color="auto"/>
                                                    <w:bottom w:val="none" w:sz="0" w:space="0" w:color="auto"/>
                                                    <w:right w:val="none" w:sz="0" w:space="0" w:color="auto"/>
                                                  </w:divBdr>
                                                </w:div>
                                                <w:div w:id="594897888">
                                                  <w:marLeft w:val="405"/>
                                                  <w:marRight w:val="0"/>
                                                  <w:marTop w:val="0"/>
                                                  <w:marBottom w:val="0"/>
                                                  <w:divBdr>
                                                    <w:top w:val="none" w:sz="0" w:space="0" w:color="auto"/>
                                                    <w:left w:val="none" w:sz="0" w:space="0" w:color="auto"/>
                                                    <w:bottom w:val="none" w:sz="0" w:space="0" w:color="auto"/>
                                                    <w:right w:val="none" w:sz="0" w:space="0" w:color="auto"/>
                                                  </w:divBdr>
                                                </w:div>
                                                <w:div w:id="671757528">
                                                  <w:marLeft w:val="405"/>
                                                  <w:marRight w:val="0"/>
                                                  <w:marTop w:val="0"/>
                                                  <w:marBottom w:val="0"/>
                                                  <w:divBdr>
                                                    <w:top w:val="none" w:sz="0" w:space="0" w:color="auto"/>
                                                    <w:left w:val="none" w:sz="0" w:space="0" w:color="auto"/>
                                                    <w:bottom w:val="none" w:sz="0" w:space="0" w:color="auto"/>
                                                    <w:right w:val="none" w:sz="0" w:space="0" w:color="auto"/>
                                                  </w:divBdr>
                                                </w:div>
                                                <w:div w:id="689335482">
                                                  <w:marLeft w:val="405"/>
                                                  <w:marRight w:val="0"/>
                                                  <w:marTop w:val="0"/>
                                                  <w:marBottom w:val="0"/>
                                                  <w:divBdr>
                                                    <w:top w:val="none" w:sz="0" w:space="0" w:color="auto"/>
                                                    <w:left w:val="none" w:sz="0" w:space="0" w:color="auto"/>
                                                    <w:bottom w:val="none" w:sz="0" w:space="0" w:color="auto"/>
                                                    <w:right w:val="none" w:sz="0" w:space="0" w:color="auto"/>
                                                  </w:divBdr>
                                                </w:div>
                                                <w:div w:id="978218760">
                                                  <w:marLeft w:val="405"/>
                                                  <w:marRight w:val="0"/>
                                                  <w:marTop w:val="0"/>
                                                  <w:marBottom w:val="0"/>
                                                  <w:divBdr>
                                                    <w:top w:val="none" w:sz="0" w:space="0" w:color="auto"/>
                                                    <w:left w:val="none" w:sz="0" w:space="0" w:color="auto"/>
                                                    <w:bottom w:val="none" w:sz="0" w:space="0" w:color="auto"/>
                                                    <w:right w:val="none" w:sz="0" w:space="0" w:color="auto"/>
                                                  </w:divBdr>
                                                </w:div>
                                                <w:div w:id="1101609469">
                                                  <w:marLeft w:val="405"/>
                                                  <w:marRight w:val="0"/>
                                                  <w:marTop w:val="0"/>
                                                  <w:marBottom w:val="0"/>
                                                  <w:divBdr>
                                                    <w:top w:val="none" w:sz="0" w:space="0" w:color="auto"/>
                                                    <w:left w:val="none" w:sz="0" w:space="0" w:color="auto"/>
                                                    <w:bottom w:val="none" w:sz="0" w:space="0" w:color="auto"/>
                                                    <w:right w:val="none" w:sz="0" w:space="0" w:color="auto"/>
                                                  </w:divBdr>
                                                </w:div>
                                                <w:div w:id="1304457581">
                                                  <w:marLeft w:val="405"/>
                                                  <w:marRight w:val="0"/>
                                                  <w:marTop w:val="0"/>
                                                  <w:marBottom w:val="0"/>
                                                  <w:divBdr>
                                                    <w:top w:val="none" w:sz="0" w:space="0" w:color="auto"/>
                                                    <w:left w:val="none" w:sz="0" w:space="0" w:color="auto"/>
                                                    <w:bottom w:val="none" w:sz="0" w:space="0" w:color="auto"/>
                                                    <w:right w:val="none" w:sz="0" w:space="0" w:color="auto"/>
                                                  </w:divBdr>
                                                </w:div>
                                                <w:div w:id="1365984344">
                                                  <w:marLeft w:val="405"/>
                                                  <w:marRight w:val="0"/>
                                                  <w:marTop w:val="0"/>
                                                  <w:marBottom w:val="0"/>
                                                  <w:divBdr>
                                                    <w:top w:val="none" w:sz="0" w:space="0" w:color="auto"/>
                                                    <w:left w:val="none" w:sz="0" w:space="0" w:color="auto"/>
                                                    <w:bottom w:val="none" w:sz="0" w:space="0" w:color="auto"/>
                                                    <w:right w:val="none" w:sz="0" w:space="0" w:color="auto"/>
                                                  </w:divBdr>
                                                </w:div>
                                                <w:div w:id="1370301593">
                                                  <w:marLeft w:val="405"/>
                                                  <w:marRight w:val="0"/>
                                                  <w:marTop w:val="0"/>
                                                  <w:marBottom w:val="0"/>
                                                  <w:divBdr>
                                                    <w:top w:val="none" w:sz="0" w:space="0" w:color="auto"/>
                                                    <w:left w:val="none" w:sz="0" w:space="0" w:color="auto"/>
                                                    <w:bottom w:val="none" w:sz="0" w:space="0" w:color="auto"/>
                                                    <w:right w:val="none" w:sz="0" w:space="0" w:color="auto"/>
                                                  </w:divBdr>
                                                </w:div>
                                                <w:div w:id="1516113536">
                                                  <w:marLeft w:val="405"/>
                                                  <w:marRight w:val="0"/>
                                                  <w:marTop w:val="0"/>
                                                  <w:marBottom w:val="0"/>
                                                  <w:divBdr>
                                                    <w:top w:val="none" w:sz="0" w:space="0" w:color="auto"/>
                                                    <w:left w:val="none" w:sz="0" w:space="0" w:color="auto"/>
                                                    <w:bottom w:val="none" w:sz="0" w:space="0" w:color="auto"/>
                                                    <w:right w:val="none" w:sz="0" w:space="0" w:color="auto"/>
                                                  </w:divBdr>
                                                </w:div>
                                                <w:div w:id="1781097029">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029579">
      <w:bodyDiv w:val="1"/>
      <w:marLeft w:val="0"/>
      <w:marRight w:val="0"/>
      <w:marTop w:val="0"/>
      <w:marBottom w:val="0"/>
      <w:divBdr>
        <w:top w:val="none" w:sz="0" w:space="0" w:color="auto"/>
        <w:left w:val="none" w:sz="0" w:space="0" w:color="auto"/>
        <w:bottom w:val="none" w:sz="0" w:space="0" w:color="auto"/>
        <w:right w:val="none" w:sz="0" w:space="0" w:color="auto"/>
      </w:divBdr>
      <w:divsChild>
        <w:div w:id="548761030">
          <w:marLeft w:val="0"/>
          <w:marRight w:val="0"/>
          <w:marTop w:val="0"/>
          <w:marBottom w:val="0"/>
          <w:divBdr>
            <w:top w:val="none" w:sz="0" w:space="0" w:color="auto"/>
            <w:left w:val="none" w:sz="0" w:space="0" w:color="auto"/>
            <w:bottom w:val="none" w:sz="0" w:space="0" w:color="auto"/>
            <w:right w:val="none" w:sz="0" w:space="0" w:color="auto"/>
          </w:divBdr>
          <w:divsChild>
            <w:div w:id="1877351937">
              <w:marLeft w:val="0"/>
              <w:marRight w:val="0"/>
              <w:marTop w:val="0"/>
              <w:marBottom w:val="0"/>
              <w:divBdr>
                <w:top w:val="single" w:sz="2" w:space="0" w:color="FFFFFF"/>
                <w:left w:val="single" w:sz="6" w:space="0" w:color="FFFFFF"/>
                <w:bottom w:val="single" w:sz="6" w:space="0" w:color="FFFFFF"/>
                <w:right w:val="single" w:sz="6" w:space="0" w:color="FFFFFF"/>
              </w:divBdr>
              <w:divsChild>
                <w:div w:id="1784376601">
                  <w:marLeft w:val="0"/>
                  <w:marRight w:val="0"/>
                  <w:marTop w:val="0"/>
                  <w:marBottom w:val="0"/>
                  <w:divBdr>
                    <w:top w:val="single" w:sz="6" w:space="1" w:color="D3D3D3"/>
                    <w:left w:val="none" w:sz="0" w:space="0" w:color="auto"/>
                    <w:bottom w:val="none" w:sz="0" w:space="0" w:color="auto"/>
                    <w:right w:val="none" w:sz="0" w:space="0" w:color="auto"/>
                  </w:divBdr>
                  <w:divsChild>
                    <w:div w:id="946933203">
                      <w:marLeft w:val="0"/>
                      <w:marRight w:val="0"/>
                      <w:marTop w:val="0"/>
                      <w:marBottom w:val="0"/>
                      <w:divBdr>
                        <w:top w:val="none" w:sz="0" w:space="0" w:color="auto"/>
                        <w:left w:val="none" w:sz="0" w:space="0" w:color="auto"/>
                        <w:bottom w:val="none" w:sz="0" w:space="0" w:color="auto"/>
                        <w:right w:val="none" w:sz="0" w:space="0" w:color="auto"/>
                      </w:divBdr>
                      <w:divsChild>
                        <w:div w:id="228462358">
                          <w:marLeft w:val="0"/>
                          <w:marRight w:val="0"/>
                          <w:marTop w:val="0"/>
                          <w:marBottom w:val="0"/>
                          <w:divBdr>
                            <w:top w:val="none" w:sz="0" w:space="0" w:color="auto"/>
                            <w:left w:val="none" w:sz="0" w:space="0" w:color="auto"/>
                            <w:bottom w:val="none" w:sz="0" w:space="0" w:color="auto"/>
                            <w:right w:val="none" w:sz="0" w:space="0" w:color="auto"/>
                          </w:divBdr>
                          <w:divsChild>
                            <w:div w:id="16201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9721">
      <w:bodyDiv w:val="1"/>
      <w:marLeft w:val="0"/>
      <w:marRight w:val="0"/>
      <w:marTop w:val="0"/>
      <w:marBottom w:val="0"/>
      <w:divBdr>
        <w:top w:val="none" w:sz="0" w:space="0" w:color="auto"/>
        <w:left w:val="none" w:sz="0" w:space="0" w:color="auto"/>
        <w:bottom w:val="none" w:sz="0" w:space="0" w:color="auto"/>
        <w:right w:val="none" w:sz="0" w:space="0" w:color="auto"/>
      </w:divBdr>
    </w:div>
    <w:div w:id="2100982956">
      <w:bodyDiv w:val="1"/>
      <w:marLeft w:val="0"/>
      <w:marRight w:val="0"/>
      <w:marTop w:val="0"/>
      <w:marBottom w:val="0"/>
      <w:divBdr>
        <w:top w:val="none" w:sz="0" w:space="0" w:color="auto"/>
        <w:left w:val="none" w:sz="0" w:space="0" w:color="auto"/>
        <w:bottom w:val="none" w:sz="0" w:space="0" w:color="auto"/>
        <w:right w:val="none" w:sz="0" w:space="0" w:color="auto"/>
      </w:divBdr>
      <w:divsChild>
        <w:div w:id="1580863772">
          <w:marLeft w:val="0"/>
          <w:marRight w:val="0"/>
          <w:marTop w:val="0"/>
          <w:marBottom w:val="0"/>
          <w:divBdr>
            <w:top w:val="none" w:sz="0" w:space="0" w:color="auto"/>
            <w:left w:val="none" w:sz="0" w:space="0" w:color="auto"/>
            <w:bottom w:val="none" w:sz="0" w:space="0" w:color="auto"/>
            <w:right w:val="none" w:sz="0" w:space="0" w:color="auto"/>
          </w:divBdr>
          <w:divsChild>
            <w:div w:id="1499077216">
              <w:marLeft w:val="0"/>
              <w:marRight w:val="0"/>
              <w:marTop w:val="0"/>
              <w:marBottom w:val="0"/>
              <w:divBdr>
                <w:top w:val="single" w:sz="2" w:space="0" w:color="FFFFFF"/>
                <w:left w:val="single" w:sz="6" w:space="0" w:color="FFFFFF"/>
                <w:bottom w:val="single" w:sz="6" w:space="0" w:color="FFFFFF"/>
                <w:right w:val="single" w:sz="6" w:space="0" w:color="FFFFFF"/>
              </w:divBdr>
              <w:divsChild>
                <w:div w:id="1721244893">
                  <w:marLeft w:val="0"/>
                  <w:marRight w:val="0"/>
                  <w:marTop w:val="0"/>
                  <w:marBottom w:val="0"/>
                  <w:divBdr>
                    <w:top w:val="single" w:sz="6" w:space="1" w:color="D3D3D3"/>
                    <w:left w:val="none" w:sz="0" w:space="0" w:color="auto"/>
                    <w:bottom w:val="none" w:sz="0" w:space="0" w:color="auto"/>
                    <w:right w:val="none" w:sz="0" w:space="0" w:color="auto"/>
                  </w:divBdr>
                  <w:divsChild>
                    <w:div w:id="1304118967">
                      <w:marLeft w:val="0"/>
                      <w:marRight w:val="0"/>
                      <w:marTop w:val="0"/>
                      <w:marBottom w:val="0"/>
                      <w:divBdr>
                        <w:top w:val="none" w:sz="0" w:space="0" w:color="auto"/>
                        <w:left w:val="none" w:sz="0" w:space="0" w:color="auto"/>
                        <w:bottom w:val="none" w:sz="0" w:space="0" w:color="auto"/>
                        <w:right w:val="none" w:sz="0" w:space="0" w:color="auto"/>
                      </w:divBdr>
                      <w:divsChild>
                        <w:div w:id="559288420">
                          <w:marLeft w:val="0"/>
                          <w:marRight w:val="0"/>
                          <w:marTop w:val="0"/>
                          <w:marBottom w:val="0"/>
                          <w:divBdr>
                            <w:top w:val="none" w:sz="0" w:space="0" w:color="auto"/>
                            <w:left w:val="none" w:sz="0" w:space="0" w:color="auto"/>
                            <w:bottom w:val="none" w:sz="0" w:space="0" w:color="auto"/>
                            <w:right w:val="none" w:sz="0" w:space="0" w:color="auto"/>
                          </w:divBdr>
                          <w:divsChild>
                            <w:div w:id="8237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news-room/q-a-detail/coronavirus-disease-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armed-forces-covenant-supporting-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armed-forces-covenant-supporting-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Templates\capability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B17DD1E77854DB76C2C4013C93833" ma:contentTypeVersion="13" ma:contentTypeDescription="Create a new document." ma:contentTypeScope="" ma:versionID="6a589c0d20ef324ea46859ff745431a6">
  <xsd:schema xmlns:xsd="http://www.w3.org/2001/XMLSchema" xmlns:xs="http://www.w3.org/2001/XMLSchema" xmlns:p="http://schemas.microsoft.com/office/2006/metadata/properties" xmlns:ns3="b29fcf63-419e-4ca2-9238-d9d98d334c8b" xmlns:ns4="6a164446-c386-4556-80de-fc4b939ad45a" targetNamespace="http://schemas.microsoft.com/office/2006/metadata/properties" ma:root="true" ma:fieldsID="6ab1d841e02886b9938df1cf9b6088e0" ns3:_="" ns4:_="">
    <xsd:import namespace="b29fcf63-419e-4ca2-9238-d9d98d334c8b"/>
    <xsd:import namespace="6a164446-c386-4556-80de-fc4b939ad4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cf63-419e-4ca2-9238-d9d98d334c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64446-c386-4556-80de-fc4b939ad4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BCD5-B8D3-4A66-8927-E74267E03F71}">
  <ds:schemaRefs>
    <ds:schemaRef ds:uri="b29fcf63-419e-4ca2-9238-d9d98d334c8b"/>
    <ds:schemaRef ds:uri="http://purl.org/dc/terms/"/>
    <ds:schemaRef ds:uri="http://schemas.openxmlformats.org/package/2006/metadata/core-properties"/>
    <ds:schemaRef ds:uri="6a164446-c386-4556-80de-fc4b939ad45a"/>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E4F61F7-389A-4B57-A14D-3071C3AC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cf63-419e-4ca2-9238-d9d98d334c8b"/>
    <ds:schemaRef ds:uri="6a164446-c386-4556-80de-fc4b939a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6BFC6-99E5-4DE2-A57F-CA002E4E27F1}">
  <ds:schemaRefs>
    <ds:schemaRef ds:uri="http://schemas.microsoft.com/sharepoint/v3/contenttype/forms"/>
  </ds:schemaRefs>
</ds:datastoreItem>
</file>

<file path=customXml/itemProps4.xml><?xml version="1.0" encoding="utf-8"?>
<ds:datastoreItem xmlns:ds="http://schemas.openxmlformats.org/officeDocument/2006/customXml" ds:itemID="{2CDDB9C5-7084-4110-BFAD-352C89F1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capabilitystatement</Template>
  <TotalTime>5</TotalTime>
  <Pages>39</Pages>
  <Words>14485</Words>
  <Characters>82569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Document Template</vt:lpstr>
    </vt:vector>
  </TitlesOfParts>
  <Company>Portsmouth City Council</Company>
  <LinksUpToDate>false</LinksUpToDate>
  <CharactersWithSpaces>96861</CharactersWithSpaces>
  <SharedDoc>false</SharedDoc>
  <HLinks>
    <vt:vector size="540" baseType="variant">
      <vt:variant>
        <vt:i4>6422555</vt:i4>
      </vt:variant>
      <vt:variant>
        <vt:i4>794</vt:i4>
      </vt:variant>
      <vt:variant>
        <vt:i4>0</vt:i4>
      </vt:variant>
      <vt:variant>
        <vt:i4>5</vt:i4>
      </vt:variant>
      <vt:variant>
        <vt:lpwstr>mailto:accountspayable@portsmouthcc.gov.uk</vt:lpwstr>
      </vt:variant>
      <vt:variant>
        <vt:lpwstr/>
      </vt:variant>
      <vt:variant>
        <vt:i4>5767196</vt:i4>
      </vt:variant>
      <vt:variant>
        <vt:i4>782</vt:i4>
      </vt:variant>
      <vt:variant>
        <vt:i4>0</vt:i4>
      </vt:variant>
      <vt:variant>
        <vt:i4>5</vt:i4>
      </vt:variant>
      <vt:variant>
        <vt:lpwstr>https://www.who.int/news-room/q-a-detail/coronavirus-disease-covid-19</vt:lpwstr>
      </vt:variant>
      <vt:variant>
        <vt:lpwstr/>
      </vt:variant>
      <vt:variant>
        <vt:i4>7995515</vt:i4>
      </vt:variant>
      <vt:variant>
        <vt:i4>755</vt:i4>
      </vt:variant>
      <vt:variant>
        <vt:i4>0</vt:i4>
      </vt:variant>
      <vt:variant>
        <vt:i4>5</vt:i4>
      </vt:variant>
      <vt:variant>
        <vt:lpwstr>https://www.gov.uk/government/collections/armed-forces-covenant-supporting-information</vt:lpwstr>
      </vt:variant>
      <vt:variant>
        <vt:lpwstr/>
      </vt:variant>
      <vt:variant>
        <vt:i4>7995515</vt:i4>
      </vt:variant>
      <vt:variant>
        <vt:i4>752</vt:i4>
      </vt:variant>
      <vt:variant>
        <vt:i4>0</vt:i4>
      </vt:variant>
      <vt:variant>
        <vt:i4>5</vt:i4>
      </vt:variant>
      <vt:variant>
        <vt:lpwstr>https://www.gov.uk/government/collections/armed-forces-covenant-supporting-information</vt:lpwstr>
      </vt:variant>
      <vt:variant>
        <vt:lpwstr/>
      </vt:variant>
      <vt:variant>
        <vt:i4>1966132</vt:i4>
      </vt:variant>
      <vt:variant>
        <vt:i4>512</vt:i4>
      </vt:variant>
      <vt:variant>
        <vt:i4>0</vt:i4>
      </vt:variant>
      <vt:variant>
        <vt:i4>5</vt:i4>
      </vt:variant>
      <vt:variant>
        <vt:lpwstr/>
      </vt:variant>
      <vt:variant>
        <vt:lpwstr>_Toc80885415</vt:lpwstr>
      </vt:variant>
      <vt:variant>
        <vt:i4>2031668</vt:i4>
      </vt:variant>
      <vt:variant>
        <vt:i4>506</vt:i4>
      </vt:variant>
      <vt:variant>
        <vt:i4>0</vt:i4>
      </vt:variant>
      <vt:variant>
        <vt:i4>5</vt:i4>
      </vt:variant>
      <vt:variant>
        <vt:lpwstr/>
      </vt:variant>
      <vt:variant>
        <vt:lpwstr>_Toc80885414</vt:lpwstr>
      </vt:variant>
      <vt:variant>
        <vt:i4>1572916</vt:i4>
      </vt:variant>
      <vt:variant>
        <vt:i4>500</vt:i4>
      </vt:variant>
      <vt:variant>
        <vt:i4>0</vt:i4>
      </vt:variant>
      <vt:variant>
        <vt:i4>5</vt:i4>
      </vt:variant>
      <vt:variant>
        <vt:lpwstr/>
      </vt:variant>
      <vt:variant>
        <vt:lpwstr>_Toc80885413</vt:lpwstr>
      </vt:variant>
      <vt:variant>
        <vt:i4>1638452</vt:i4>
      </vt:variant>
      <vt:variant>
        <vt:i4>494</vt:i4>
      </vt:variant>
      <vt:variant>
        <vt:i4>0</vt:i4>
      </vt:variant>
      <vt:variant>
        <vt:i4>5</vt:i4>
      </vt:variant>
      <vt:variant>
        <vt:lpwstr/>
      </vt:variant>
      <vt:variant>
        <vt:lpwstr>_Toc80885412</vt:lpwstr>
      </vt:variant>
      <vt:variant>
        <vt:i4>1703988</vt:i4>
      </vt:variant>
      <vt:variant>
        <vt:i4>488</vt:i4>
      </vt:variant>
      <vt:variant>
        <vt:i4>0</vt:i4>
      </vt:variant>
      <vt:variant>
        <vt:i4>5</vt:i4>
      </vt:variant>
      <vt:variant>
        <vt:lpwstr/>
      </vt:variant>
      <vt:variant>
        <vt:lpwstr>_Toc80885411</vt:lpwstr>
      </vt:variant>
      <vt:variant>
        <vt:i4>1769524</vt:i4>
      </vt:variant>
      <vt:variant>
        <vt:i4>482</vt:i4>
      </vt:variant>
      <vt:variant>
        <vt:i4>0</vt:i4>
      </vt:variant>
      <vt:variant>
        <vt:i4>5</vt:i4>
      </vt:variant>
      <vt:variant>
        <vt:lpwstr/>
      </vt:variant>
      <vt:variant>
        <vt:lpwstr>_Toc80885410</vt:lpwstr>
      </vt:variant>
      <vt:variant>
        <vt:i4>1179701</vt:i4>
      </vt:variant>
      <vt:variant>
        <vt:i4>476</vt:i4>
      </vt:variant>
      <vt:variant>
        <vt:i4>0</vt:i4>
      </vt:variant>
      <vt:variant>
        <vt:i4>5</vt:i4>
      </vt:variant>
      <vt:variant>
        <vt:lpwstr/>
      </vt:variant>
      <vt:variant>
        <vt:lpwstr>_Toc80885409</vt:lpwstr>
      </vt:variant>
      <vt:variant>
        <vt:i4>1245237</vt:i4>
      </vt:variant>
      <vt:variant>
        <vt:i4>470</vt:i4>
      </vt:variant>
      <vt:variant>
        <vt:i4>0</vt:i4>
      </vt:variant>
      <vt:variant>
        <vt:i4>5</vt:i4>
      </vt:variant>
      <vt:variant>
        <vt:lpwstr/>
      </vt:variant>
      <vt:variant>
        <vt:lpwstr>_Toc80885408</vt:lpwstr>
      </vt:variant>
      <vt:variant>
        <vt:i4>1835061</vt:i4>
      </vt:variant>
      <vt:variant>
        <vt:i4>464</vt:i4>
      </vt:variant>
      <vt:variant>
        <vt:i4>0</vt:i4>
      </vt:variant>
      <vt:variant>
        <vt:i4>5</vt:i4>
      </vt:variant>
      <vt:variant>
        <vt:lpwstr/>
      </vt:variant>
      <vt:variant>
        <vt:lpwstr>_Toc80885407</vt:lpwstr>
      </vt:variant>
      <vt:variant>
        <vt:i4>1900597</vt:i4>
      </vt:variant>
      <vt:variant>
        <vt:i4>458</vt:i4>
      </vt:variant>
      <vt:variant>
        <vt:i4>0</vt:i4>
      </vt:variant>
      <vt:variant>
        <vt:i4>5</vt:i4>
      </vt:variant>
      <vt:variant>
        <vt:lpwstr/>
      </vt:variant>
      <vt:variant>
        <vt:lpwstr>_Toc80885406</vt:lpwstr>
      </vt:variant>
      <vt:variant>
        <vt:i4>1966133</vt:i4>
      </vt:variant>
      <vt:variant>
        <vt:i4>452</vt:i4>
      </vt:variant>
      <vt:variant>
        <vt:i4>0</vt:i4>
      </vt:variant>
      <vt:variant>
        <vt:i4>5</vt:i4>
      </vt:variant>
      <vt:variant>
        <vt:lpwstr/>
      </vt:variant>
      <vt:variant>
        <vt:lpwstr>_Toc80885405</vt:lpwstr>
      </vt:variant>
      <vt:variant>
        <vt:i4>2031669</vt:i4>
      </vt:variant>
      <vt:variant>
        <vt:i4>446</vt:i4>
      </vt:variant>
      <vt:variant>
        <vt:i4>0</vt:i4>
      </vt:variant>
      <vt:variant>
        <vt:i4>5</vt:i4>
      </vt:variant>
      <vt:variant>
        <vt:lpwstr/>
      </vt:variant>
      <vt:variant>
        <vt:lpwstr>_Toc80885404</vt:lpwstr>
      </vt:variant>
      <vt:variant>
        <vt:i4>1572917</vt:i4>
      </vt:variant>
      <vt:variant>
        <vt:i4>440</vt:i4>
      </vt:variant>
      <vt:variant>
        <vt:i4>0</vt:i4>
      </vt:variant>
      <vt:variant>
        <vt:i4>5</vt:i4>
      </vt:variant>
      <vt:variant>
        <vt:lpwstr/>
      </vt:variant>
      <vt:variant>
        <vt:lpwstr>_Toc80885403</vt:lpwstr>
      </vt:variant>
      <vt:variant>
        <vt:i4>1638453</vt:i4>
      </vt:variant>
      <vt:variant>
        <vt:i4>434</vt:i4>
      </vt:variant>
      <vt:variant>
        <vt:i4>0</vt:i4>
      </vt:variant>
      <vt:variant>
        <vt:i4>5</vt:i4>
      </vt:variant>
      <vt:variant>
        <vt:lpwstr/>
      </vt:variant>
      <vt:variant>
        <vt:lpwstr>_Toc80885402</vt:lpwstr>
      </vt:variant>
      <vt:variant>
        <vt:i4>1703989</vt:i4>
      </vt:variant>
      <vt:variant>
        <vt:i4>428</vt:i4>
      </vt:variant>
      <vt:variant>
        <vt:i4>0</vt:i4>
      </vt:variant>
      <vt:variant>
        <vt:i4>5</vt:i4>
      </vt:variant>
      <vt:variant>
        <vt:lpwstr/>
      </vt:variant>
      <vt:variant>
        <vt:lpwstr>_Toc80885401</vt:lpwstr>
      </vt:variant>
      <vt:variant>
        <vt:i4>1769525</vt:i4>
      </vt:variant>
      <vt:variant>
        <vt:i4>422</vt:i4>
      </vt:variant>
      <vt:variant>
        <vt:i4>0</vt:i4>
      </vt:variant>
      <vt:variant>
        <vt:i4>5</vt:i4>
      </vt:variant>
      <vt:variant>
        <vt:lpwstr/>
      </vt:variant>
      <vt:variant>
        <vt:lpwstr>_Toc80885400</vt:lpwstr>
      </vt:variant>
      <vt:variant>
        <vt:i4>1376316</vt:i4>
      </vt:variant>
      <vt:variant>
        <vt:i4>416</vt:i4>
      </vt:variant>
      <vt:variant>
        <vt:i4>0</vt:i4>
      </vt:variant>
      <vt:variant>
        <vt:i4>5</vt:i4>
      </vt:variant>
      <vt:variant>
        <vt:lpwstr/>
      </vt:variant>
      <vt:variant>
        <vt:lpwstr>_Toc80885399</vt:lpwstr>
      </vt:variant>
      <vt:variant>
        <vt:i4>1310780</vt:i4>
      </vt:variant>
      <vt:variant>
        <vt:i4>410</vt:i4>
      </vt:variant>
      <vt:variant>
        <vt:i4>0</vt:i4>
      </vt:variant>
      <vt:variant>
        <vt:i4>5</vt:i4>
      </vt:variant>
      <vt:variant>
        <vt:lpwstr/>
      </vt:variant>
      <vt:variant>
        <vt:lpwstr>_Toc80885398</vt:lpwstr>
      </vt:variant>
      <vt:variant>
        <vt:i4>1769532</vt:i4>
      </vt:variant>
      <vt:variant>
        <vt:i4>404</vt:i4>
      </vt:variant>
      <vt:variant>
        <vt:i4>0</vt:i4>
      </vt:variant>
      <vt:variant>
        <vt:i4>5</vt:i4>
      </vt:variant>
      <vt:variant>
        <vt:lpwstr/>
      </vt:variant>
      <vt:variant>
        <vt:lpwstr>_Toc80885397</vt:lpwstr>
      </vt:variant>
      <vt:variant>
        <vt:i4>1703996</vt:i4>
      </vt:variant>
      <vt:variant>
        <vt:i4>398</vt:i4>
      </vt:variant>
      <vt:variant>
        <vt:i4>0</vt:i4>
      </vt:variant>
      <vt:variant>
        <vt:i4>5</vt:i4>
      </vt:variant>
      <vt:variant>
        <vt:lpwstr/>
      </vt:variant>
      <vt:variant>
        <vt:lpwstr>_Toc80885396</vt:lpwstr>
      </vt:variant>
      <vt:variant>
        <vt:i4>1638460</vt:i4>
      </vt:variant>
      <vt:variant>
        <vt:i4>392</vt:i4>
      </vt:variant>
      <vt:variant>
        <vt:i4>0</vt:i4>
      </vt:variant>
      <vt:variant>
        <vt:i4>5</vt:i4>
      </vt:variant>
      <vt:variant>
        <vt:lpwstr/>
      </vt:variant>
      <vt:variant>
        <vt:lpwstr>_Toc80885395</vt:lpwstr>
      </vt:variant>
      <vt:variant>
        <vt:i4>1572924</vt:i4>
      </vt:variant>
      <vt:variant>
        <vt:i4>386</vt:i4>
      </vt:variant>
      <vt:variant>
        <vt:i4>0</vt:i4>
      </vt:variant>
      <vt:variant>
        <vt:i4>5</vt:i4>
      </vt:variant>
      <vt:variant>
        <vt:lpwstr/>
      </vt:variant>
      <vt:variant>
        <vt:lpwstr>_Toc80885394</vt:lpwstr>
      </vt:variant>
      <vt:variant>
        <vt:i4>2031676</vt:i4>
      </vt:variant>
      <vt:variant>
        <vt:i4>380</vt:i4>
      </vt:variant>
      <vt:variant>
        <vt:i4>0</vt:i4>
      </vt:variant>
      <vt:variant>
        <vt:i4>5</vt:i4>
      </vt:variant>
      <vt:variant>
        <vt:lpwstr/>
      </vt:variant>
      <vt:variant>
        <vt:lpwstr>_Toc80885393</vt:lpwstr>
      </vt:variant>
      <vt:variant>
        <vt:i4>1966140</vt:i4>
      </vt:variant>
      <vt:variant>
        <vt:i4>374</vt:i4>
      </vt:variant>
      <vt:variant>
        <vt:i4>0</vt:i4>
      </vt:variant>
      <vt:variant>
        <vt:i4>5</vt:i4>
      </vt:variant>
      <vt:variant>
        <vt:lpwstr/>
      </vt:variant>
      <vt:variant>
        <vt:lpwstr>_Toc80885392</vt:lpwstr>
      </vt:variant>
      <vt:variant>
        <vt:i4>1900604</vt:i4>
      </vt:variant>
      <vt:variant>
        <vt:i4>368</vt:i4>
      </vt:variant>
      <vt:variant>
        <vt:i4>0</vt:i4>
      </vt:variant>
      <vt:variant>
        <vt:i4>5</vt:i4>
      </vt:variant>
      <vt:variant>
        <vt:lpwstr/>
      </vt:variant>
      <vt:variant>
        <vt:lpwstr>_Toc80885391</vt:lpwstr>
      </vt:variant>
      <vt:variant>
        <vt:i4>1835068</vt:i4>
      </vt:variant>
      <vt:variant>
        <vt:i4>362</vt:i4>
      </vt:variant>
      <vt:variant>
        <vt:i4>0</vt:i4>
      </vt:variant>
      <vt:variant>
        <vt:i4>5</vt:i4>
      </vt:variant>
      <vt:variant>
        <vt:lpwstr/>
      </vt:variant>
      <vt:variant>
        <vt:lpwstr>_Toc80885390</vt:lpwstr>
      </vt:variant>
      <vt:variant>
        <vt:i4>1376317</vt:i4>
      </vt:variant>
      <vt:variant>
        <vt:i4>356</vt:i4>
      </vt:variant>
      <vt:variant>
        <vt:i4>0</vt:i4>
      </vt:variant>
      <vt:variant>
        <vt:i4>5</vt:i4>
      </vt:variant>
      <vt:variant>
        <vt:lpwstr/>
      </vt:variant>
      <vt:variant>
        <vt:lpwstr>_Toc80885389</vt:lpwstr>
      </vt:variant>
      <vt:variant>
        <vt:i4>1310781</vt:i4>
      </vt:variant>
      <vt:variant>
        <vt:i4>350</vt:i4>
      </vt:variant>
      <vt:variant>
        <vt:i4>0</vt:i4>
      </vt:variant>
      <vt:variant>
        <vt:i4>5</vt:i4>
      </vt:variant>
      <vt:variant>
        <vt:lpwstr/>
      </vt:variant>
      <vt:variant>
        <vt:lpwstr>_Toc80885388</vt:lpwstr>
      </vt:variant>
      <vt:variant>
        <vt:i4>1769533</vt:i4>
      </vt:variant>
      <vt:variant>
        <vt:i4>344</vt:i4>
      </vt:variant>
      <vt:variant>
        <vt:i4>0</vt:i4>
      </vt:variant>
      <vt:variant>
        <vt:i4>5</vt:i4>
      </vt:variant>
      <vt:variant>
        <vt:lpwstr/>
      </vt:variant>
      <vt:variant>
        <vt:lpwstr>_Toc80885387</vt:lpwstr>
      </vt:variant>
      <vt:variant>
        <vt:i4>1703997</vt:i4>
      </vt:variant>
      <vt:variant>
        <vt:i4>338</vt:i4>
      </vt:variant>
      <vt:variant>
        <vt:i4>0</vt:i4>
      </vt:variant>
      <vt:variant>
        <vt:i4>5</vt:i4>
      </vt:variant>
      <vt:variant>
        <vt:lpwstr/>
      </vt:variant>
      <vt:variant>
        <vt:lpwstr>_Toc80885386</vt:lpwstr>
      </vt:variant>
      <vt:variant>
        <vt:i4>1638461</vt:i4>
      </vt:variant>
      <vt:variant>
        <vt:i4>332</vt:i4>
      </vt:variant>
      <vt:variant>
        <vt:i4>0</vt:i4>
      </vt:variant>
      <vt:variant>
        <vt:i4>5</vt:i4>
      </vt:variant>
      <vt:variant>
        <vt:lpwstr/>
      </vt:variant>
      <vt:variant>
        <vt:lpwstr>_Toc80885385</vt:lpwstr>
      </vt:variant>
      <vt:variant>
        <vt:i4>1572925</vt:i4>
      </vt:variant>
      <vt:variant>
        <vt:i4>326</vt:i4>
      </vt:variant>
      <vt:variant>
        <vt:i4>0</vt:i4>
      </vt:variant>
      <vt:variant>
        <vt:i4>5</vt:i4>
      </vt:variant>
      <vt:variant>
        <vt:lpwstr/>
      </vt:variant>
      <vt:variant>
        <vt:lpwstr>_Toc80885384</vt:lpwstr>
      </vt:variant>
      <vt:variant>
        <vt:i4>2031677</vt:i4>
      </vt:variant>
      <vt:variant>
        <vt:i4>320</vt:i4>
      </vt:variant>
      <vt:variant>
        <vt:i4>0</vt:i4>
      </vt:variant>
      <vt:variant>
        <vt:i4>5</vt:i4>
      </vt:variant>
      <vt:variant>
        <vt:lpwstr/>
      </vt:variant>
      <vt:variant>
        <vt:lpwstr>_Toc80885383</vt:lpwstr>
      </vt:variant>
      <vt:variant>
        <vt:i4>1966141</vt:i4>
      </vt:variant>
      <vt:variant>
        <vt:i4>314</vt:i4>
      </vt:variant>
      <vt:variant>
        <vt:i4>0</vt:i4>
      </vt:variant>
      <vt:variant>
        <vt:i4>5</vt:i4>
      </vt:variant>
      <vt:variant>
        <vt:lpwstr/>
      </vt:variant>
      <vt:variant>
        <vt:lpwstr>_Toc80885382</vt:lpwstr>
      </vt:variant>
      <vt:variant>
        <vt:i4>1900605</vt:i4>
      </vt:variant>
      <vt:variant>
        <vt:i4>308</vt:i4>
      </vt:variant>
      <vt:variant>
        <vt:i4>0</vt:i4>
      </vt:variant>
      <vt:variant>
        <vt:i4>5</vt:i4>
      </vt:variant>
      <vt:variant>
        <vt:lpwstr/>
      </vt:variant>
      <vt:variant>
        <vt:lpwstr>_Toc80885381</vt:lpwstr>
      </vt:variant>
      <vt:variant>
        <vt:i4>1835069</vt:i4>
      </vt:variant>
      <vt:variant>
        <vt:i4>302</vt:i4>
      </vt:variant>
      <vt:variant>
        <vt:i4>0</vt:i4>
      </vt:variant>
      <vt:variant>
        <vt:i4>5</vt:i4>
      </vt:variant>
      <vt:variant>
        <vt:lpwstr/>
      </vt:variant>
      <vt:variant>
        <vt:lpwstr>_Toc80885380</vt:lpwstr>
      </vt:variant>
      <vt:variant>
        <vt:i4>1376306</vt:i4>
      </vt:variant>
      <vt:variant>
        <vt:i4>296</vt:i4>
      </vt:variant>
      <vt:variant>
        <vt:i4>0</vt:i4>
      </vt:variant>
      <vt:variant>
        <vt:i4>5</vt:i4>
      </vt:variant>
      <vt:variant>
        <vt:lpwstr/>
      </vt:variant>
      <vt:variant>
        <vt:lpwstr>_Toc80885379</vt:lpwstr>
      </vt:variant>
      <vt:variant>
        <vt:i4>1310770</vt:i4>
      </vt:variant>
      <vt:variant>
        <vt:i4>290</vt:i4>
      </vt:variant>
      <vt:variant>
        <vt:i4>0</vt:i4>
      </vt:variant>
      <vt:variant>
        <vt:i4>5</vt:i4>
      </vt:variant>
      <vt:variant>
        <vt:lpwstr/>
      </vt:variant>
      <vt:variant>
        <vt:lpwstr>_Toc80885378</vt:lpwstr>
      </vt:variant>
      <vt:variant>
        <vt:i4>1769522</vt:i4>
      </vt:variant>
      <vt:variant>
        <vt:i4>284</vt:i4>
      </vt:variant>
      <vt:variant>
        <vt:i4>0</vt:i4>
      </vt:variant>
      <vt:variant>
        <vt:i4>5</vt:i4>
      </vt:variant>
      <vt:variant>
        <vt:lpwstr/>
      </vt:variant>
      <vt:variant>
        <vt:lpwstr>_Toc80885377</vt:lpwstr>
      </vt:variant>
      <vt:variant>
        <vt:i4>1703986</vt:i4>
      </vt:variant>
      <vt:variant>
        <vt:i4>278</vt:i4>
      </vt:variant>
      <vt:variant>
        <vt:i4>0</vt:i4>
      </vt:variant>
      <vt:variant>
        <vt:i4>5</vt:i4>
      </vt:variant>
      <vt:variant>
        <vt:lpwstr/>
      </vt:variant>
      <vt:variant>
        <vt:lpwstr>_Toc80885376</vt:lpwstr>
      </vt:variant>
      <vt:variant>
        <vt:i4>1638450</vt:i4>
      </vt:variant>
      <vt:variant>
        <vt:i4>272</vt:i4>
      </vt:variant>
      <vt:variant>
        <vt:i4>0</vt:i4>
      </vt:variant>
      <vt:variant>
        <vt:i4>5</vt:i4>
      </vt:variant>
      <vt:variant>
        <vt:lpwstr/>
      </vt:variant>
      <vt:variant>
        <vt:lpwstr>_Toc80885375</vt:lpwstr>
      </vt:variant>
      <vt:variant>
        <vt:i4>1572914</vt:i4>
      </vt:variant>
      <vt:variant>
        <vt:i4>266</vt:i4>
      </vt:variant>
      <vt:variant>
        <vt:i4>0</vt:i4>
      </vt:variant>
      <vt:variant>
        <vt:i4>5</vt:i4>
      </vt:variant>
      <vt:variant>
        <vt:lpwstr/>
      </vt:variant>
      <vt:variant>
        <vt:lpwstr>_Toc80885374</vt:lpwstr>
      </vt:variant>
      <vt:variant>
        <vt:i4>2031666</vt:i4>
      </vt:variant>
      <vt:variant>
        <vt:i4>260</vt:i4>
      </vt:variant>
      <vt:variant>
        <vt:i4>0</vt:i4>
      </vt:variant>
      <vt:variant>
        <vt:i4>5</vt:i4>
      </vt:variant>
      <vt:variant>
        <vt:lpwstr/>
      </vt:variant>
      <vt:variant>
        <vt:lpwstr>_Toc80885373</vt:lpwstr>
      </vt:variant>
      <vt:variant>
        <vt:i4>1966130</vt:i4>
      </vt:variant>
      <vt:variant>
        <vt:i4>254</vt:i4>
      </vt:variant>
      <vt:variant>
        <vt:i4>0</vt:i4>
      </vt:variant>
      <vt:variant>
        <vt:i4>5</vt:i4>
      </vt:variant>
      <vt:variant>
        <vt:lpwstr/>
      </vt:variant>
      <vt:variant>
        <vt:lpwstr>_Toc80885372</vt:lpwstr>
      </vt:variant>
      <vt:variant>
        <vt:i4>1900594</vt:i4>
      </vt:variant>
      <vt:variant>
        <vt:i4>248</vt:i4>
      </vt:variant>
      <vt:variant>
        <vt:i4>0</vt:i4>
      </vt:variant>
      <vt:variant>
        <vt:i4>5</vt:i4>
      </vt:variant>
      <vt:variant>
        <vt:lpwstr/>
      </vt:variant>
      <vt:variant>
        <vt:lpwstr>_Toc80885371</vt:lpwstr>
      </vt:variant>
      <vt:variant>
        <vt:i4>1835058</vt:i4>
      </vt:variant>
      <vt:variant>
        <vt:i4>242</vt:i4>
      </vt:variant>
      <vt:variant>
        <vt:i4>0</vt:i4>
      </vt:variant>
      <vt:variant>
        <vt:i4>5</vt:i4>
      </vt:variant>
      <vt:variant>
        <vt:lpwstr/>
      </vt:variant>
      <vt:variant>
        <vt:lpwstr>_Toc80885370</vt:lpwstr>
      </vt:variant>
      <vt:variant>
        <vt:i4>1376307</vt:i4>
      </vt:variant>
      <vt:variant>
        <vt:i4>236</vt:i4>
      </vt:variant>
      <vt:variant>
        <vt:i4>0</vt:i4>
      </vt:variant>
      <vt:variant>
        <vt:i4>5</vt:i4>
      </vt:variant>
      <vt:variant>
        <vt:lpwstr/>
      </vt:variant>
      <vt:variant>
        <vt:lpwstr>_Toc80885369</vt:lpwstr>
      </vt:variant>
      <vt:variant>
        <vt:i4>1310771</vt:i4>
      </vt:variant>
      <vt:variant>
        <vt:i4>230</vt:i4>
      </vt:variant>
      <vt:variant>
        <vt:i4>0</vt:i4>
      </vt:variant>
      <vt:variant>
        <vt:i4>5</vt:i4>
      </vt:variant>
      <vt:variant>
        <vt:lpwstr/>
      </vt:variant>
      <vt:variant>
        <vt:lpwstr>_Toc80885368</vt:lpwstr>
      </vt:variant>
      <vt:variant>
        <vt:i4>1769523</vt:i4>
      </vt:variant>
      <vt:variant>
        <vt:i4>224</vt:i4>
      </vt:variant>
      <vt:variant>
        <vt:i4>0</vt:i4>
      </vt:variant>
      <vt:variant>
        <vt:i4>5</vt:i4>
      </vt:variant>
      <vt:variant>
        <vt:lpwstr/>
      </vt:variant>
      <vt:variant>
        <vt:lpwstr>_Toc80885367</vt:lpwstr>
      </vt:variant>
      <vt:variant>
        <vt:i4>1703987</vt:i4>
      </vt:variant>
      <vt:variant>
        <vt:i4>218</vt:i4>
      </vt:variant>
      <vt:variant>
        <vt:i4>0</vt:i4>
      </vt:variant>
      <vt:variant>
        <vt:i4>5</vt:i4>
      </vt:variant>
      <vt:variant>
        <vt:lpwstr/>
      </vt:variant>
      <vt:variant>
        <vt:lpwstr>_Toc80885366</vt:lpwstr>
      </vt:variant>
      <vt:variant>
        <vt:i4>1638451</vt:i4>
      </vt:variant>
      <vt:variant>
        <vt:i4>212</vt:i4>
      </vt:variant>
      <vt:variant>
        <vt:i4>0</vt:i4>
      </vt:variant>
      <vt:variant>
        <vt:i4>5</vt:i4>
      </vt:variant>
      <vt:variant>
        <vt:lpwstr/>
      </vt:variant>
      <vt:variant>
        <vt:lpwstr>_Toc80885365</vt:lpwstr>
      </vt:variant>
      <vt:variant>
        <vt:i4>1572915</vt:i4>
      </vt:variant>
      <vt:variant>
        <vt:i4>206</vt:i4>
      </vt:variant>
      <vt:variant>
        <vt:i4>0</vt:i4>
      </vt:variant>
      <vt:variant>
        <vt:i4>5</vt:i4>
      </vt:variant>
      <vt:variant>
        <vt:lpwstr/>
      </vt:variant>
      <vt:variant>
        <vt:lpwstr>_Toc80885364</vt:lpwstr>
      </vt:variant>
      <vt:variant>
        <vt:i4>2031667</vt:i4>
      </vt:variant>
      <vt:variant>
        <vt:i4>200</vt:i4>
      </vt:variant>
      <vt:variant>
        <vt:i4>0</vt:i4>
      </vt:variant>
      <vt:variant>
        <vt:i4>5</vt:i4>
      </vt:variant>
      <vt:variant>
        <vt:lpwstr/>
      </vt:variant>
      <vt:variant>
        <vt:lpwstr>_Toc80885363</vt:lpwstr>
      </vt:variant>
      <vt:variant>
        <vt:i4>1966131</vt:i4>
      </vt:variant>
      <vt:variant>
        <vt:i4>194</vt:i4>
      </vt:variant>
      <vt:variant>
        <vt:i4>0</vt:i4>
      </vt:variant>
      <vt:variant>
        <vt:i4>5</vt:i4>
      </vt:variant>
      <vt:variant>
        <vt:lpwstr/>
      </vt:variant>
      <vt:variant>
        <vt:lpwstr>_Toc80885362</vt:lpwstr>
      </vt:variant>
      <vt:variant>
        <vt:i4>1900595</vt:i4>
      </vt:variant>
      <vt:variant>
        <vt:i4>188</vt:i4>
      </vt:variant>
      <vt:variant>
        <vt:i4>0</vt:i4>
      </vt:variant>
      <vt:variant>
        <vt:i4>5</vt:i4>
      </vt:variant>
      <vt:variant>
        <vt:lpwstr/>
      </vt:variant>
      <vt:variant>
        <vt:lpwstr>_Toc80885361</vt:lpwstr>
      </vt:variant>
      <vt:variant>
        <vt:i4>1835059</vt:i4>
      </vt:variant>
      <vt:variant>
        <vt:i4>182</vt:i4>
      </vt:variant>
      <vt:variant>
        <vt:i4>0</vt:i4>
      </vt:variant>
      <vt:variant>
        <vt:i4>5</vt:i4>
      </vt:variant>
      <vt:variant>
        <vt:lpwstr/>
      </vt:variant>
      <vt:variant>
        <vt:lpwstr>_Toc80885360</vt:lpwstr>
      </vt:variant>
      <vt:variant>
        <vt:i4>1376304</vt:i4>
      </vt:variant>
      <vt:variant>
        <vt:i4>176</vt:i4>
      </vt:variant>
      <vt:variant>
        <vt:i4>0</vt:i4>
      </vt:variant>
      <vt:variant>
        <vt:i4>5</vt:i4>
      </vt:variant>
      <vt:variant>
        <vt:lpwstr/>
      </vt:variant>
      <vt:variant>
        <vt:lpwstr>_Toc80885359</vt:lpwstr>
      </vt:variant>
      <vt:variant>
        <vt:i4>1310768</vt:i4>
      </vt:variant>
      <vt:variant>
        <vt:i4>170</vt:i4>
      </vt:variant>
      <vt:variant>
        <vt:i4>0</vt:i4>
      </vt:variant>
      <vt:variant>
        <vt:i4>5</vt:i4>
      </vt:variant>
      <vt:variant>
        <vt:lpwstr/>
      </vt:variant>
      <vt:variant>
        <vt:lpwstr>_Toc80885358</vt:lpwstr>
      </vt:variant>
      <vt:variant>
        <vt:i4>1769520</vt:i4>
      </vt:variant>
      <vt:variant>
        <vt:i4>164</vt:i4>
      </vt:variant>
      <vt:variant>
        <vt:i4>0</vt:i4>
      </vt:variant>
      <vt:variant>
        <vt:i4>5</vt:i4>
      </vt:variant>
      <vt:variant>
        <vt:lpwstr/>
      </vt:variant>
      <vt:variant>
        <vt:lpwstr>_Toc80885357</vt:lpwstr>
      </vt:variant>
      <vt:variant>
        <vt:i4>1703984</vt:i4>
      </vt:variant>
      <vt:variant>
        <vt:i4>158</vt:i4>
      </vt:variant>
      <vt:variant>
        <vt:i4>0</vt:i4>
      </vt:variant>
      <vt:variant>
        <vt:i4>5</vt:i4>
      </vt:variant>
      <vt:variant>
        <vt:lpwstr/>
      </vt:variant>
      <vt:variant>
        <vt:lpwstr>_Toc80885356</vt:lpwstr>
      </vt:variant>
      <vt:variant>
        <vt:i4>1638448</vt:i4>
      </vt:variant>
      <vt:variant>
        <vt:i4>152</vt:i4>
      </vt:variant>
      <vt:variant>
        <vt:i4>0</vt:i4>
      </vt:variant>
      <vt:variant>
        <vt:i4>5</vt:i4>
      </vt:variant>
      <vt:variant>
        <vt:lpwstr/>
      </vt:variant>
      <vt:variant>
        <vt:lpwstr>_Toc80885355</vt:lpwstr>
      </vt:variant>
      <vt:variant>
        <vt:i4>1572912</vt:i4>
      </vt:variant>
      <vt:variant>
        <vt:i4>146</vt:i4>
      </vt:variant>
      <vt:variant>
        <vt:i4>0</vt:i4>
      </vt:variant>
      <vt:variant>
        <vt:i4>5</vt:i4>
      </vt:variant>
      <vt:variant>
        <vt:lpwstr/>
      </vt:variant>
      <vt:variant>
        <vt:lpwstr>_Toc80885354</vt:lpwstr>
      </vt:variant>
      <vt:variant>
        <vt:i4>2031664</vt:i4>
      </vt:variant>
      <vt:variant>
        <vt:i4>140</vt:i4>
      </vt:variant>
      <vt:variant>
        <vt:i4>0</vt:i4>
      </vt:variant>
      <vt:variant>
        <vt:i4>5</vt:i4>
      </vt:variant>
      <vt:variant>
        <vt:lpwstr/>
      </vt:variant>
      <vt:variant>
        <vt:lpwstr>_Toc80885353</vt:lpwstr>
      </vt:variant>
      <vt:variant>
        <vt:i4>1966128</vt:i4>
      </vt:variant>
      <vt:variant>
        <vt:i4>134</vt:i4>
      </vt:variant>
      <vt:variant>
        <vt:i4>0</vt:i4>
      </vt:variant>
      <vt:variant>
        <vt:i4>5</vt:i4>
      </vt:variant>
      <vt:variant>
        <vt:lpwstr/>
      </vt:variant>
      <vt:variant>
        <vt:lpwstr>_Toc80885352</vt:lpwstr>
      </vt:variant>
      <vt:variant>
        <vt:i4>1900592</vt:i4>
      </vt:variant>
      <vt:variant>
        <vt:i4>128</vt:i4>
      </vt:variant>
      <vt:variant>
        <vt:i4>0</vt:i4>
      </vt:variant>
      <vt:variant>
        <vt:i4>5</vt:i4>
      </vt:variant>
      <vt:variant>
        <vt:lpwstr/>
      </vt:variant>
      <vt:variant>
        <vt:lpwstr>_Toc80885351</vt:lpwstr>
      </vt:variant>
      <vt:variant>
        <vt:i4>1835056</vt:i4>
      </vt:variant>
      <vt:variant>
        <vt:i4>122</vt:i4>
      </vt:variant>
      <vt:variant>
        <vt:i4>0</vt:i4>
      </vt:variant>
      <vt:variant>
        <vt:i4>5</vt:i4>
      </vt:variant>
      <vt:variant>
        <vt:lpwstr/>
      </vt:variant>
      <vt:variant>
        <vt:lpwstr>_Toc80885350</vt:lpwstr>
      </vt:variant>
      <vt:variant>
        <vt:i4>1376305</vt:i4>
      </vt:variant>
      <vt:variant>
        <vt:i4>116</vt:i4>
      </vt:variant>
      <vt:variant>
        <vt:i4>0</vt:i4>
      </vt:variant>
      <vt:variant>
        <vt:i4>5</vt:i4>
      </vt:variant>
      <vt:variant>
        <vt:lpwstr/>
      </vt:variant>
      <vt:variant>
        <vt:lpwstr>_Toc80885349</vt:lpwstr>
      </vt:variant>
      <vt:variant>
        <vt:i4>1310769</vt:i4>
      </vt:variant>
      <vt:variant>
        <vt:i4>110</vt:i4>
      </vt:variant>
      <vt:variant>
        <vt:i4>0</vt:i4>
      </vt:variant>
      <vt:variant>
        <vt:i4>5</vt:i4>
      </vt:variant>
      <vt:variant>
        <vt:lpwstr/>
      </vt:variant>
      <vt:variant>
        <vt:lpwstr>_Toc80885348</vt:lpwstr>
      </vt:variant>
      <vt:variant>
        <vt:i4>1769521</vt:i4>
      </vt:variant>
      <vt:variant>
        <vt:i4>104</vt:i4>
      </vt:variant>
      <vt:variant>
        <vt:i4>0</vt:i4>
      </vt:variant>
      <vt:variant>
        <vt:i4>5</vt:i4>
      </vt:variant>
      <vt:variant>
        <vt:lpwstr/>
      </vt:variant>
      <vt:variant>
        <vt:lpwstr>_Toc80885347</vt:lpwstr>
      </vt:variant>
      <vt:variant>
        <vt:i4>1703985</vt:i4>
      </vt:variant>
      <vt:variant>
        <vt:i4>98</vt:i4>
      </vt:variant>
      <vt:variant>
        <vt:i4>0</vt:i4>
      </vt:variant>
      <vt:variant>
        <vt:i4>5</vt:i4>
      </vt:variant>
      <vt:variant>
        <vt:lpwstr/>
      </vt:variant>
      <vt:variant>
        <vt:lpwstr>_Toc80885346</vt:lpwstr>
      </vt:variant>
      <vt:variant>
        <vt:i4>1638449</vt:i4>
      </vt:variant>
      <vt:variant>
        <vt:i4>92</vt:i4>
      </vt:variant>
      <vt:variant>
        <vt:i4>0</vt:i4>
      </vt:variant>
      <vt:variant>
        <vt:i4>5</vt:i4>
      </vt:variant>
      <vt:variant>
        <vt:lpwstr/>
      </vt:variant>
      <vt:variant>
        <vt:lpwstr>_Toc80885345</vt:lpwstr>
      </vt:variant>
      <vt:variant>
        <vt:i4>1572913</vt:i4>
      </vt:variant>
      <vt:variant>
        <vt:i4>86</vt:i4>
      </vt:variant>
      <vt:variant>
        <vt:i4>0</vt:i4>
      </vt:variant>
      <vt:variant>
        <vt:i4>5</vt:i4>
      </vt:variant>
      <vt:variant>
        <vt:lpwstr/>
      </vt:variant>
      <vt:variant>
        <vt:lpwstr>_Toc80885344</vt:lpwstr>
      </vt:variant>
      <vt:variant>
        <vt:i4>2031665</vt:i4>
      </vt:variant>
      <vt:variant>
        <vt:i4>80</vt:i4>
      </vt:variant>
      <vt:variant>
        <vt:i4>0</vt:i4>
      </vt:variant>
      <vt:variant>
        <vt:i4>5</vt:i4>
      </vt:variant>
      <vt:variant>
        <vt:lpwstr/>
      </vt:variant>
      <vt:variant>
        <vt:lpwstr>_Toc80885343</vt:lpwstr>
      </vt:variant>
      <vt:variant>
        <vt:i4>1966129</vt:i4>
      </vt:variant>
      <vt:variant>
        <vt:i4>74</vt:i4>
      </vt:variant>
      <vt:variant>
        <vt:i4>0</vt:i4>
      </vt:variant>
      <vt:variant>
        <vt:i4>5</vt:i4>
      </vt:variant>
      <vt:variant>
        <vt:lpwstr/>
      </vt:variant>
      <vt:variant>
        <vt:lpwstr>_Toc80885342</vt:lpwstr>
      </vt:variant>
      <vt:variant>
        <vt:i4>1900593</vt:i4>
      </vt:variant>
      <vt:variant>
        <vt:i4>68</vt:i4>
      </vt:variant>
      <vt:variant>
        <vt:i4>0</vt:i4>
      </vt:variant>
      <vt:variant>
        <vt:i4>5</vt:i4>
      </vt:variant>
      <vt:variant>
        <vt:lpwstr/>
      </vt:variant>
      <vt:variant>
        <vt:lpwstr>_Toc80885341</vt:lpwstr>
      </vt:variant>
      <vt:variant>
        <vt:i4>1835057</vt:i4>
      </vt:variant>
      <vt:variant>
        <vt:i4>62</vt:i4>
      </vt:variant>
      <vt:variant>
        <vt:i4>0</vt:i4>
      </vt:variant>
      <vt:variant>
        <vt:i4>5</vt:i4>
      </vt:variant>
      <vt:variant>
        <vt:lpwstr/>
      </vt:variant>
      <vt:variant>
        <vt:lpwstr>_Toc80885340</vt:lpwstr>
      </vt:variant>
      <vt:variant>
        <vt:i4>1376310</vt:i4>
      </vt:variant>
      <vt:variant>
        <vt:i4>56</vt:i4>
      </vt:variant>
      <vt:variant>
        <vt:i4>0</vt:i4>
      </vt:variant>
      <vt:variant>
        <vt:i4>5</vt:i4>
      </vt:variant>
      <vt:variant>
        <vt:lpwstr/>
      </vt:variant>
      <vt:variant>
        <vt:lpwstr>_Toc80885339</vt:lpwstr>
      </vt:variant>
      <vt:variant>
        <vt:i4>1310774</vt:i4>
      </vt:variant>
      <vt:variant>
        <vt:i4>50</vt:i4>
      </vt:variant>
      <vt:variant>
        <vt:i4>0</vt:i4>
      </vt:variant>
      <vt:variant>
        <vt:i4>5</vt:i4>
      </vt:variant>
      <vt:variant>
        <vt:lpwstr/>
      </vt:variant>
      <vt:variant>
        <vt:lpwstr>_Toc80885338</vt:lpwstr>
      </vt:variant>
      <vt:variant>
        <vt:i4>1769526</vt:i4>
      </vt:variant>
      <vt:variant>
        <vt:i4>44</vt:i4>
      </vt:variant>
      <vt:variant>
        <vt:i4>0</vt:i4>
      </vt:variant>
      <vt:variant>
        <vt:i4>5</vt:i4>
      </vt:variant>
      <vt:variant>
        <vt:lpwstr/>
      </vt:variant>
      <vt:variant>
        <vt:lpwstr>_Toc80885337</vt:lpwstr>
      </vt:variant>
      <vt:variant>
        <vt:i4>1703990</vt:i4>
      </vt:variant>
      <vt:variant>
        <vt:i4>38</vt:i4>
      </vt:variant>
      <vt:variant>
        <vt:i4>0</vt:i4>
      </vt:variant>
      <vt:variant>
        <vt:i4>5</vt:i4>
      </vt:variant>
      <vt:variant>
        <vt:lpwstr/>
      </vt:variant>
      <vt:variant>
        <vt:lpwstr>_Toc80885336</vt:lpwstr>
      </vt:variant>
      <vt:variant>
        <vt:i4>1638454</vt:i4>
      </vt:variant>
      <vt:variant>
        <vt:i4>32</vt:i4>
      </vt:variant>
      <vt:variant>
        <vt:i4>0</vt:i4>
      </vt:variant>
      <vt:variant>
        <vt:i4>5</vt:i4>
      </vt:variant>
      <vt:variant>
        <vt:lpwstr/>
      </vt:variant>
      <vt:variant>
        <vt:lpwstr>_Toc80885335</vt:lpwstr>
      </vt:variant>
      <vt:variant>
        <vt:i4>1572918</vt:i4>
      </vt:variant>
      <vt:variant>
        <vt:i4>26</vt:i4>
      </vt:variant>
      <vt:variant>
        <vt:i4>0</vt:i4>
      </vt:variant>
      <vt:variant>
        <vt:i4>5</vt:i4>
      </vt:variant>
      <vt:variant>
        <vt:lpwstr/>
      </vt:variant>
      <vt:variant>
        <vt:lpwstr>_Toc80885334</vt:lpwstr>
      </vt:variant>
      <vt:variant>
        <vt:i4>2031670</vt:i4>
      </vt:variant>
      <vt:variant>
        <vt:i4>20</vt:i4>
      </vt:variant>
      <vt:variant>
        <vt:i4>0</vt:i4>
      </vt:variant>
      <vt:variant>
        <vt:i4>5</vt:i4>
      </vt:variant>
      <vt:variant>
        <vt:lpwstr/>
      </vt:variant>
      <vt:variant>
        <vt:lpwstr>_Toc80885333</vt:lpwstr>
      </vt:variant>
      <vt:variant>
        <vt:i4>1966134</vt:i4>
      </vt:variant>
      <vt:variant>
        <vt:i4>14</vt:i4>
      </vt:variant>
      <vt:variant>
        <vt:i4>0</vt:i4>
      </vt:variant>
      <vt:variant>
        <vt:i4>5</vt:i4>
      </vt:variant>
      <vt:variant>
        <vt:lpwstr/>
      </vt:variant>
      <vt:variant>
        <vt:lpwstr>_Toc80885332</vt:lpwstr>
      </vt:variant>
      <vt:variant>
        <vt:i4>1900598</vt:i4>
      </vt:variant>
      <vt:variant>
        <vt:i4>8</vt:i4>
      </vt:variant>
      <vt:variant>
        <vt:i4>0</vt:i4>
      </vt:variant>
      <vt:variant>
        <vt:i4>5</vt:i4>
      </vt:variant>
      <vt:variant>
        <vt:lpwstr/>
      </vt:variant>
      <vt:variant>
        <vt:lpwstr>_Toc80885331</vt:lpwstr>
      </vt:variant>
      <vt:variant>
        <vt:i4>1835062</vt:i4>
      </vt:variant>
      <vt:variant>
        <vt:i4>2</vt:i4>
      </vt:variant>
      <vt:variant>
        <vt:i4>0</vt:i4>
      </vt:variant>
      <vt:variant>
        <vt:i4>5</vt:i4>
      </vt:variant>
      <vt:variant>
        <vt:lpwstr/>
      </vt:variant>
      <vt:variant>
        <vt:lpwstr>_Toc80885330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Elizabeth Seymour</dc:creator>
  <cp:keywords/>
  <cp:lastModifiedBy>Lee, Nicola</cp:lastModifiedBy>
  <cp:revision>3</cp:revision>
  <cp:lastPrinted>2020-02-17T09:11:00Z</cp:lastPrinted>
  <dcterms:created xsi:type="dcterms:W3CDTF">2024-08-01T15:33:00Z</dcterms:created>
  <dcterms:modified xsi:type="dcterms:W3CDTF">2024-08-02T10:09:00Z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No">
    <vt:lpwstr>0</vt:lpwstr>
  </property>
  <property fmtid="{D5CDD505-2E9C-101B-9397-08002B2CF9AE}" pid="3" name="DocNo">
    <vt:lpwstr>0</vt:lpwstr>
  </property>
  <property fmtid="{D5CDD505-2E9C-101B-9397-08002B2CF9AE}" pid="4" name="MAIL_MSG_ID1">
    <vt:lpwstr>ABAAdnH19QYq2YUqaI9rRiNNml88meZJP8wqEPAiZWR6wb34xZEZCwOSL4aT6wHQewWS</vt:lpwstr>
  </property>
  <property fmtid="{D5CDD505-2E9C-101B-9397-08002B2CF9AE}" pid="5" name="RESPONSE_SENDER_NAME">
    <vt:lpwstr>sAAAXRTqSjcrLAoK4YouGfhPi99U6cfH4Gx2eaUwBvFuxb8=</vt:lpwstr>
  </property>
  <property fmtid="{D5CDD505-2E9C-101B-9397-08002B2CF9AE}" pid="6" name="EMAIL_OWNER_ADDRESS">
    <vt:lpwstr>ABAAmylTnWthiz+imt6t1U7AHtDCLlwygvJvBlYatduC+B2Jh/LD2WxMQO0xYoPdCiip</vt:lpwstr>
  </property>
  <property fmtid="{D5CDD505-2E9C-101B-9397-08002B2CF9AE}" pid="7" name="ContentTypeId">
    <vt:lpwstr>0x010100F83B17DD1E77854DB76C2C4013C93833</vt:lpwstr>
  </property>
</Properties>
</file>