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362F" w14:textId="2518BE61" w:rsidR="00843AC7" w:rsidRDefault="00843AC7" w:rsidP="271AF2FA">
      <w:pPr>
        <w:rPr>
          <w:rFonts w:eastAsia="Arial"/>
          <w:color w:val="00A2DB"/>
          <w:sz w:val="48"/>
          <w:szCs w:val="48"/>
        </w:rPr>
      </w:pPr>
      <w:r w:rsidRPr="78EFF5FE">
        <w:rPr>
          <w:rFonts w:eastAsia="Arial"/>
          <w:b/>
          <w:bCs/>
          <w:color w:val="00A2DB"/>
          <w:sz w:val="48"/>
          <w:szCs w:val="48"/>
        </w:rPr>
        <w:t xml:space="preserve">Volume 3: </w:t>
      </w:r>
      <w:r w:rsidRPr="78EFF5FE">
        <w:rPr>
          <w:rFonts w:eastAsia="Arial"/>
          <w:color w:val="00A2DB"/>
          <w:sz w:val="48"/>
          <w:szCs w:val="48"/>
        </w:rPr>
        <w:t>Quality Questions</w:t>
      </w:r>
    </w:p>
    <w:p w14:paraId="5584670A" w14:textId="7865653D" w:rsidR="00843AC7" w:rsidRPr="00884D55" w:rsidRDefault="00843AC7" w:rsidP="00843AC7">
      <w:pPr>
        <w:rPr>
          <w:rFonts w:eastAsia="Arial"/>
        </w:rPr>
      </w:pPr>
      <w:r w:rsidRPr="78EFF5FE">
        <w:rPr>
          <w:rFonts w:eastAsia="Arial"/>
        </w:rPr>
        <w:t xml:space="preserve">The quality questions in the table below will account for 70% of the overall evaluation score. </w:t>
      </w:r>
    </w:p>
    <w:p w14:paraId="2A47138A" w14:textId="104B2DA5" w:rsidR="271AF2FA" w:rsidRDefault="271AF2FA">
      <w:pPr>
        <w:rPr>
          <w:rFonts w:eastAsia="Arial"/>
        </w:rPr>
      </w:pPr>
      <w:r w:rsidRPr="78EFF5FE">
        <w:rPr>
          <w:rFonts w:eastAsia="Arial"/>
        </w:rPr>
        <w:t>This document sets out the quality questions and the scoring guide.</w:t>
      </w:r>
    </w:p>
    <w:p w14:paraId="5C3B0941" w14:textId="5C69A625" w:rsidR="271AF2FA" w:rsidRDefault="271AF2FA">
      <w:pPr>
        <w:rPr>
          <w:rFonts w:eastAsia="Arial"/>
          <w:color w:val="58595B"/>
          <w:sz w:val="20"/>
          <w:szCs w:val="20"/>
        </w:rPr>
      </w:pPr>
      <w:r w:rsidRPr="271AF2FA">
        <w:rPr>
          <w:rFonts w:eastAsia="Arial"/>
          <w:color w:val="58595B"/>
          <w:sz w:val="20"/>
          <w:szCs w:val="20"/>
        </w:rPr>
        <w:t xml:space="preserve"> </w:t>
      </w:r>
    </w:p>
    <w:p w14:paraId="03D2EC54" w14:textId="230ABFE7" w:rsidR="271AF2FA" w:rsidRDefault="271AF2FA" w:rsidP="006F0AFD">
      <w:pPr>
        <w:jc w:val="both"/>
        <w:rPr>
          <w:rFonts w:eastAsia="Arial"/>
          <w:b/>
          <w:bCs/>
          <w:u w:val="single"/>
        </w:rPr>
      </w:pPr>
      <w:r w:rsidRPr="271AF2FA">
        <w:rPr>
          <w:rFonts w:eastAsia="Arial"/>
          <w:b/>
          <w:bCs/>
          <w:u w:val="single"/>
        </w:rPr>
        <w:t>Scoring Guide</w:t>
      </w:r>
    </w:p>
    <w:p w14:paraId="37351E2C" w14:textId="21B8C7C4" w:rsidR="271AF2FA" w:rsidRDefault="271AF2FA" w:rsidP="006F0AFD">
      <w:pPr>
        <w:jc w:val="both"/>
        <w:rPr>
          <w:rFonts w:eastAsia="Arial"/>
        </w:rPr>
      </w:pPr>
      <w:r w:rsidRPr="271AF2FA">
        <w:rPr>
          <w:rFonts w:eastAsia="Arial"/>
        </w:rPr>
        <w:t xml:space="preserve">Each Bidder’s responses will be evaluated and scored using the scoring guide below.  </w:t>
      </w:r>
    </w:p>
    <w:p w14:paraId="17475B7A" w14:textId="2E5F86BC" w:rsidR="271AF2FA" w:rsidRDefault="271AF2FA" w:rsidP="006F0AFD">
      <w:pPr>
        <w:jc w:val="both"/>
        <w:rPr>
          <w:rFonts w:eastAsia="Arial"/>
        </w:rPr>
      </w:pPr>
      <w:r w:rsidRPr="271AF2FA">
        <w:rPr>
          <w:rFonts w:eastAsia="Arial"/>
        </w:rPr>
        <w:t xml:space="preserve"> </w:t>
      </w:r>
    </w:p>
    <w:tbl>
      <w:tblPr>
        <w:tblW w:w="0" w:type="auto"/>
        <w:tblLayout w:type="fixed"/>
        <w:tblLook w:val="04A0" w:firstRow="1" w:lastRow="0" w:firstColumn="1" w:lastColumn="0" w:noHBand="0" w:noVBand="1"/>
      </w:tblPr>
      <w:tblGrid>
        <w:gridCol w:w="840"/>
        <w:gridCol w:w="1785"/>
        <w:gridCol w:w="10980"/>
      </w:tblGrid>
      <w:tr w:rsidR="271AF2FA" w14:paraId="5CA9B1F3" w14:textId="77777777" w:rsidTr="271AF2FA">
        <w:trPr>
          <w:trHeight w:val="360"/>
        </w:trPr>
        <w:tc>
          <w:tcPr>
            <w:tcW w:w="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00B40E1" w14:textId="5591D077" w:rsidR="271AF2FA" w:rsidRDefault="271AF2FA" w:rsidP="006F0AFD">
            <w:pPr>
              <w:jc w:val="center"/>
              <w:rPr>
                <w:rFonts w:eastAsia="Arial"/>
                <w:color w:val="000000" w:themeColor="text1"/>
              </w:rPr>
            </w:pPr>
            <w:r w:rsidRPr="271AF2FA">
              <w:rPr>
                <w:rFonts w:eastAsia="Arial"/>
                <w:b/>
                <w:bCs/>
                <w:color w:val="000000" w:themeColor="text1"/>
              </w:rPr>
              <w:t>Score</w:t>
            </w:r>
            <w:r w:rsidRPr="271AF2FA">
              <w:rPr>
                <w:rFonts w:eastAsia="Arial"/>
                <w:color w:val="000000" w:themeColor="text1"/>
              </w:rPr>
              <w:t xml:space="preserve"> </w:t>
            </w:r>
          </w:p>
        </w:tc>
        <w:tc>
          <w:tcPr>
            <w:tcW w:w="1785" w:type="dxa"/>
            <w:tcBorders>
              <w:top w:val="single" w:sz="8" w:space="0" w:color="000000" w:themeColor="text1"/>
              <w:left w:val="single" w:sz="8" w:space="0" w:color="000000" w:themeColor="text1"/>
              <w:bottom w:val="single" w:sz="8" w:space="0" w:color="000000" w:themeColor="text1"/>
              <w:right w:val="single" w:sz="8" w:space="0" w:color="auto"/>
            </w:tcBorders>
            <w:shd w:val="clear" w:color="auto" w:fill="F2F2F2" w:themeFill="background1" w:themeFillShade="F2"/>
            <w:vAlign w:val="center"/>
          </w:tcPr>
          <w:p w14:paraId="650A4E74" w14:textId="5ED76F72" w:rsidR="271AF2FA" w:rsidRDefault="271AF2FA" w:rsidP="006F0AFD">
            <w:pPr>
              <w:jc w:val="center"/>
              <w:rPr>
                <w:rFonts w:eastAsia="Arial"/>
                <w:color w:val="000000" w:themeColor="text1"/>
              </w:rPr>
            </w:pPr>
            <w:r w:rsidRPr="271AF2FA">
              <w:rPr>
                <w:rFonts w:eastAsia="Arial"/>
                <w:b/>
                <w:bCs/>
                <w:color w:val="000000" w:themeColor="text1"/>
              </w:rPr>
              <w:t>Classification</w:t>
            </w:r>
            <w:r w:rsidRPr="271AF2FA">
              <w:rPr>
                <w:rFonts w:eastAsia="Arial"/>
                <w:color w:val="000000" w:themeColor="text1"/>
              </w:rPr>
              <w:t xml:space="preserve"> </w:t>
            </w:r>
          </w:p>
        </w:tc>
        <w:tc>
          <w:tcPr>
            <w:tcW w:w="10980" w:type="dxa"/>
            <w:tcBorders>
              <w:top w:val="single" w:sz="8" w:space="0" w:color="000000" w:themeColor="text1"/>
              <w:left w:val="single" w:sz="8" w:space="0" w:color="auto"/>
              <w:bottom w:val="single" w:sz="8" w:space="0" w:color="000000" w:themeColor="text1"/>
              <w:right w:val="single" w:sz="8" w:space="0" w:color="auto"/>
            </w:tcBorders>
            <w:shd w:val="clear" w:color="auto" w:fill="F2F2F2" w:themeFill="background1" w:themeFillShade="F2"/>
            <w:vAlign w:val="center"/>
          </w:tcPr>
          <w:p w14:paraId="5B1C5154" w14:textId="588B9E1F" w:rsidR="271AF2FA" w:rsidRDefault="271AF2FA" w:rsidP="006F0AFD">
            <w:pPr>
              <w:jc w:val="center"/>
              <w:rPr>
                <w:rFonts w:eastAsia="Arial"/>
                <w:color w:val="000000" w:themeColor="text1"/>
              </w:rPr>
            </w:pPr>
            <w:r w:rsidRPr="271AF2FA">
              <w:rPr>
                <w:rFonts w:eastAsia="Arial"/>
                <w:b/>
                <w:bCs/>
                <w:color w:val="000000" w:themeColor="text1"/>
              </w:rPr>
              <w:t>Characteristics</w:t>
            </w:r>
            <w:r w:rsidRPr="271AF2FA">
              <w:rPr>
                <w:rFonts w:eastAsia="Arial"/>
                <w:color w:val="000000" w:themeColor="text1"/>
              </w:rPr>
              <w:t xml:space="preserve"> </w:t>
            </w:r>
          </w:p>
        </w:tc>
      </w:tr>
      <w:tr w:rsidR="271AF2FA" w14:paraId="748B510D" w14:textId="77777777" w:rsidTr="271AF2FA">
        <w:trPr>
          <w:trHeight w:val="1215"/>
        </w:trPr>
        <w:tc>
          <w:tcPr>
            <w:tcW w:w="840" w:type="dxa"/>
            <w:tcBorders>
              <w:top w:val="single" w:sz="8" w:space="0" w:color="000000" w:themeColor="text1"/>
              <w:left w:val="single" w:sz="8" w:space="0" w:color="000000" w:themeColor="text1"/>
              <w:bottom w:val="single" w:sz="8" w:space="0" w:color="auto"/>
              <w:right w:val="nil"/>
            </w:tcBorders>
            <w:vAlign w:val="center"/>
          </w:tcPr>
          <w:p w14:paraId="4EA1B67F" w14:textId="6C79A3F7" w:rsidR="271AF2FA" w:rsidRDefault="271AF2FA" w:rsidP="006F0AFD">
            <w:pPr>
              <w:jc w:val="center"/>
              <w:rPr>
                <w:rFonts w:eastAsia="Arial"/>
                <w:color w:val="000000" w:themeColor="text1"/>
              </w:rPr>
            </w:pPr>
            <w:r w:rsidRPr="271AF2FA">
              <w:rPr>
                <w:rFonts w:eastAsia="Arial"/>
                <w:color w:val="000000" w:themeColor="text1"/>
              </w:rPr>
              <w:t xml:space="preserve">0 </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E9EDC4" w14:textId="633DE31F" w:rsidR="271AF2FA" w:rsidRDefault="271AF2FA" w:rsidP="006F0AFD">
            <w:pPr>
              <w:jc w:val="center"/>
              <w:rPr>
                <w:rFonts w:eastAsia="Arial"/>
                <w:color w:val="000000" w:themeColor="text1"/>
              </w:rPr>
            </w:pPr>
            <w:r w:rsidRPr="271AF2FA">
              <w:rPr>
                <w:rFonts w:eastAsia="Arial"/>
                <w:color w:val="000000" w:themeColor="text1"/>
              </w:rPr>
              <w:t xml:space="preserve">Unsatisfactory  </w:t>
            </w:r>
          </w:p>
        </w:tc>
        <w:tc>
          <w:tcPr>
            <w:tcW w:w="10980" w:type="dxa"/>
            <w:tcBorders>
              <w:top w:val="single" w:sz="8" w:space="0" w:color="000000" w:themeColor="text1"/>
              <w:left w:val="single" w:sz="8" w:space="0" w:color="000000" w:themeColor="text1"/>
              <w:bottom w:val="single" w:sz="8" w:space="0" w:color="auto"/>
              <w:right w:val="single" w:sz="8" w:space="0" w:color="000000" w:themeColor="text1"/>
            </w:tcBorders>
          </w:tcPr>
          <w:p w14:paraId="38F9956A" w14:textId="3379291C" w:rsidR="271AF2FA" w:rsidRDefault="271AF2FA">
            <w:pPr>
              <w:rPr>
                <w:rFonts w:eastAsia="Arial"/>
              </w:rPr>
            </w:pPr>
            <w:r w:rsidRPr="271AF2FA">
              <w:rPr>
                <w:rFonts w:eastAsia="Arial"/>
              </w:rPr>
              <w:t>No response or response does not provide relevant information and does not directly answer the question. The response is non-assessable and/or incomprehensible such that the panel has no confidence in it.</w:t>
            </w:r>
          </w:p>
        </w:tc>
      </w:tr>
      <w:tr w:rsidR="271AF2FA" w14:paraId="2DB9240B" w14:textId="77777777" w:rsidTr="271AF2FA">
        <w:trPr>
          <w:trHeight w:val="1800"/>
        </w:trPr>
        <w:tc>
          <w:tcPr>
            <w:tcW w:w="840" w:type="dxa"/>
            <w:tcBorders>
              <w:top w:val="single" w:sz="8" w:space="0" w:color="auto"/>
              <w:left w:val="single" w:sz="8" w:space="0" w:color="000000" w:themeColor="text1"/>
              <w:bottom w:val="single" w:sz="8" w:space="0" w:color="auto"/>
              <w:right w:val="nil"/>
            </w:tcBorders>
            <w:vAlign w:val="center"/>
          </w:tcPr>
          <w:p w14:paraId="75451DF1" w14:textId="29775DA9" w:rsidR="271AF2FA" w:rsidRDefault="271AF2FA" w:rsidP="006F0AFD">
            <w:pPr>
              <w:jc w:val="center"/>
              <w:rPr>
                <w:rFonts w:eastAsia="Arial"/>
                <w:color w:val="000000" w:themeColor="text1"/>
              </w:rPr>
            </w:pPr>
            <w:r w:rsidRPr="271AF2FA">
              <w:rPr>
                <w:rFonts w:eastAsia="Arial"/>
                <w:color w:val="000000" w:themeColor="text1"/>
              </w:rPr>
              <w:t xml:space="preserve">1 </w:t>
            </w:r>
          </w:p>
        </w:tc>
        <w:tc>
          <w:tcPr>
            <w:tcW w:w="1785"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7F71BF01" w14:textId="640CCB9B" w:rsidR="271AF2FA" w:rsidRDefault="271AF2FA" w:rsidP="006F0AFD">
            <w:pPr>
              <w:jc w:val="center"/>
              <w:rPr>
                <w:rFonts w:eastAsia="Arial"/>
                <w:color w:val="000000" w:themeColor="text1"/>
              </w:rPr>
            </w:pPr>
            <w:r w:rsidRPr="271AF2FA">
              <w:rPr>
                <w:rFonts w:eastAsia="Arial"/>
                <w:color w:val="000000" w:themeColor="text1"/>
              </w:rPr>
              <w:t xml:space="preserve">Inadequate </w:t>
            </w:r>
          </w:p>
        </w:tc>
        <w:tc>
          <w:tcPr>
            <w:tcW w:w="10980" w:type="dxa"/>
            <w:tcBorders>
              <w:top w:val="single" w:sz="8" w:space="0" w:color="auto"/>
              <w:left w:val="single" w:sz="8" w:space="0" w:color="000000" w:themeColor="text1"/>
              <w:bottom w:val="single" w:sz="8" w:space="0" w:color="auto"/>
              <w:right w:val="single" w:sz="8" w:space="0" w:color="000000" w:themeColor="text1"/>
            </w:tcBorders>
          </w:tcPr>
          <w:p w14:paraId="500CD72B" w14:textId="006B957E" w:rsidR="271AF2FA" w:rsidRDefault="271AF2FA">
            <w:pPr>
              <w:rPr>
                <w:rFonts w:eastAsia="Arial"/>
              </w:rPr>
            </w:pPr>
            <w:r w:rsidRPr="271AF2FA">
              <w:rPr>
                <w:rFonts w:eastAsia="Arial"/>
              </w:rPr>
              <w:t xml:space="preserve">Substantially unacceptable or inadequate. The response fails in several significant areas with material omissions or information which is not supported by sufficient breadth and sufficient quality of evidence/examples. The panel has considerable reservations and a very low confidence level in respect of the Bidder’s understanding of the requirements and/or its ability, expertise, skills and/or resources to deliver the requirements.  </w:t>
            </w:r>
          </w:p>
        </w:tc>
      </w:tr>
      <w:tr w:rsidR="271AF2FA" w14:paraId="17643D99" w14:textId="77777777" w:rsidTr="271AF2FA">
        <w:trPr>
          <w:trHeight w:val="660"/>
        </w:trPr>
        <w:tc>
          <w:tcPr>
            <w:tcW w:w="840" w:type="dxa"/>
            <w:tcBorders>
              <w:top w:val="single" w:sz="8" w:space="0" w:color="auto"/>
              <w:left w:val="single" w:sz="8" w:space="0" w:color="auto"/>
              <w:bottom w:val="single" w:sz="8" w:space="0" w:color="auto"/>
              <w:right w:val="single" w:sz="8" w:space="0" w:color="auto"/>
            </w:tcBorders>
            <w:vAlign w:val="center"/>
          </w:tcPr>
          <w:p w14:paraId="3C2389AC" w14:textId="4D48F1D3" w:rsidR="271AF2FA" w:rsidRDefault="271AF2FA" w:rsidP="006F0AFD">
            <w:pPr>
              <w:jc w:val="center"/>
              <w:rPr>
                <w:rFonts w:eastAsia="Arial"/>
                <w:color w:val="000000" w:themeColor="text1"/>
              </w:rPr>
            </w:pPr>
            <w:r w:rsidRPr="271AF2FA">
              <w:rPr>
                <w:rFonts w:eastAsia="Arial"/>
                <w:color w:val="000000" w:themeColor="text1"/>
              </w:rPr>
              <w:t xml:space="preserve">2 </w:t>
            </w:r>
          </w:p>
        </w:tc>
        <w:tc>
          <w:tcPr>
            <w:tcW w:w="1785" w:type="dxa"/>
            <w:tcBorders>
              <w:top w:val="single" w:sz="8" w:space="0" w:color="auto"/>
              <w:left w:val="single" w:sz="8" w:space="0" w:color="auto"/>
              <w:bottom w:val="single" w:sz="8" w:space="0" w:color="auto"/>
              <w:right w:val="single" w:sz="8" w:space="0" w:color="auto"/>
            </w:tcBorders>
            <w:vAlign w:val="center"/>
          </w:tcPr>
          <w:p w14:paraId="139C3DD5" w14:textId="46D8E906" w:rsidR="271AF2FA" w:rsidRDefault="271AF2FA" w:rsidP="006F0AFD">
            <w:pPr>
              <w:jc w:val="center"/>
              <w:rPr>
                <w:rFonts w:eastAsia="Arial"/>
                <w:color w:val="000000" w:themeColor="text1"/>
              </w:rPr>
            </w:pPr>
            <w:r w:rsidRPr="271AF2FA">
              <w:rPr>
                <w:rFonts w:eastAsia="Arial"/>
                <w:color w:val="000000" w:themeColor="text1"/>
              </w:rPr>
              <w:t xml:space="preserve">Weak </w:t>
            </w:r>
          </w:p>
        </w:tc>
        <w:tc>
          <w:tcPr>
            <w:tcW w:w="10980" w:type="dxa"/>
            <w:tcBorders>
              <w:top w:val="single" w:sz="8" w:space="0" w:color="auto"/>
              <w:left w:val="single" w:sz="8" w:space="0" w:color="auto"/>
              <w:bottom w:val="single" w:sz="8" w:space="0" w:color="auto"/>
              <w:right w:val="single" w:sz="8" w:space="0" w:color="auto"/>
            </w:tcBorders>
            <w:shd w:val="clear" w:color="auto" w:fill="FFFFFF" w:themeFill="background1"/>
          </w:tcPr>
          <w:p w14:paraId="59D3CB86" w14:textId="21DBA169" w:rsidR="271AF2FA" w:rsidRDefault="271AF2FA">
            <w:pPr>
              <w:rPr>
                <w:rFonts w:eastAsia="Arial"/>
                <w:color w:val="000000" w:themeColor="text1"/>
              </w:rPr>
            </w:pPr>
            <w:r w:rsidRPr="271AF2FA">
              <w:rPr>
                <w:rFonts w:eastAsia="Arial"/>
                <w:color w:val="000000" w:themeColor="text1"/>
              </w:rPr>
              <w:t xml:space="preserve">Partially satisfies the requirement with deficiencies apparent. The response lacks sufficient breadth or quality of relevant evidence/examples. The panel has reservations and a low confidence level in respect of the Bidder’s understanding of the requirements and/or its ability, expertise, skills and/or resources to deliver the requirements. </w:t>
            </w:r>
          </w:p>
        </w:tc>
      </w:tr>
      <w:tr w:rsidR="271AF2FA" w14:paraId="7E90700C" w14:textId="77777777" w:rsidTr="271AF2FA">
        <w:trPr>
          <w:trHeight w:val="1845"/>
        </w:trPr>
        <w:tc>
          <w:tcPr>
            <w:tcW w:w="840" w:type="dxa"/>
            <w:tcBorders>
              <w:top w:val="single" w:sz="8" w:space="0" w:color="auto"/>
              <w:left w:val="single" w:sz="8" w:space="0" w:color="000000" w:themeColor="text1"/>
              <w:bottom w:val="single" w:sz="8" w:space="0" w:color="000000" w:themeColor="text1"/>
              <w:right w:val="nil"/>
            </w:tcBorders>
            <w:vAlign w:val="center"/>
          </w:tcPr>
          <w:p w14:paraId="6EB7E89B" w14:textId="0D4B0D83" w:rsidR="271AF2FA" w:rsidRDefault="271AF2FA" w:rsidP="006F0AFD">
            <w:pPr>
              <w:jc w:val="center"/>
              <w:rPr>
                <w:rFonts w:eastAsia="Arial"/>
                <w:color w:val="000000" w:themeColor="text1"/>
              </w:rPr>
            </w:pPr>
            <w:r w:rsidRPr="271AF2FA">
              <w:rPr>
                <w:rFonts w:eastAsia="Arial"/>
                <w:color w:val="000000" w:themeColor="text1"/>
              </w:rPr>
              <w:lastRenderedPageBreak/>
              <w:t xml:space="preserve">3 </w:t>
            </w:r>
          </w:p>
        </w:tc>
        <w:tc>
          <w:tcPr>
            <w:tcW w:w="1785" w:type="dxa"/>
            <w:tcBorders>
              <w:top w:val="single" w:sz="8" w:space="0" w:color="auto"/>
              <w:left w:val="single" w:sz="8" w:space="0" w:color="000000" w:themeColor="text1"/>
              <w:bottom w:val="single" w:sz="8" w:space="0" w:color="000000" w:themeColor="text1"/>
              <w:right w:val="single" w:sz="8" w:space="0" w:color="000000" w:themeColor="text1"/>
            </w:tcBorders>
            <w:vAlign w:val="center"/>
          </w:tcPr>
          <w:p w14:paraId="63F29FC5" w14:textId="4BC48F42" w:rsidR="271AF2FA" w:rsidRDefault="271AF2FA" w:rsidP="006F0AFD">
            <w:pPr>
              <w:jc w:val="center"/>
              <w:rPr>
                <w:rFonts w:eastAsia="Arial"/>
                <w:color w:val="000000" w:themeColor="text1"/>
              </w:rPr>
            </w:pPr>
            <w:r w:rsidRPr="271AF2FA">
              <w:rPr>
                <w:rFonts w:eastAsia="Arial"/>
                <w:color w:val="000000" w:themeColor="text1"/>
              </w:rPr>
              <w:t xml:space="preserve">Satisfactory </w:t>
            </w:r>
          </w:p>
        </w:tc>
        <w:tc>
          <w:tcPr>
            <w:tcW w:w="10980" w:type="dxa"/>
            <w:tcBorders>
              <w:top w:val="single" w:sz="8" w:space="0" w:color="auto"/>
              <w:left w:val="single" w:sz="8" w:space="0" w:color="000000" w:themeColor="text1"/>
              <w:bottom w:val="single" w:sz="8" w:space="0" w:color="000000" w:themeColor="text1"/>
              <w:right w:val="single" w:sz="8" w:space="0" w:color="auto"/>
            </w:tcBorders>
          </w:tcPr>
          <w:p w14:paraId="34B64881" w14:textId="6977C38E" w:rsidR="271AF2FA" w:rsidRDefault="271AF2FA">
            <w:pPr>
              <w:rPr>
                <w:rFonts w:eastAsia="Arial"/>
              </w:rPr>
            </w:pPr>
            <w:r w:rsidRPr="271AF2FA">
              <w:rPr>
                <w:rFonts w:eastAsia="Arial"/>
                <w:color w:val="000000" w:themeColor="text1"/>
              </w:rPr>
              <w:t xml:space="preserve">Acceptable response which meets minimum requirements but could have been expanded upon. Some detail is provided to support the proposal but there remain weaknesses in a few areas of the response.   The panel is reasonably confident about the </w:t>
            </w:r>
            <w:r w:rsidRPr="271AF2FA">
              <w:rPr>
                <w:rFonts w:eastAsia="Arial"/>
              </w:rPr>
              <w:t xml:space="preserve">Bidder’s understanding of the requirements and/or its ability, expertise, skills and/or resources to deliver the requirements, but some reservations remain. </w:t>
            </w:r>
          </w:p>
        </w:tc>
      </w:tr>
      <w:tr w:rsidR="271AF2FA" w14:paraId="5678427F" w14:textId="77777777" w:rsidTr="271AF2FA">
        <w:trPr>
          <w:trHeight w:val="1965"/>
        </w:trPr>
        <w:tc>
          <w:tcPr>
            <w:tcW w:w="840" w:type="dxa"/>
            <w:tcBorders>
              <w:top w:val="single" w:sz="8" w:space="0" w:color="000000" w:themeColor="text1"/>
              <w:left w:val="single" w:sz="8" w:space="0" w:color="000000" w:themeColor="text1"/>
              <w:bottom w:val="single" w:sz="8" w:space="0" w:color="auto"/>
              <w:right w:val="nil"/>
            </w:tcBorders>
            <w:vAlign w:val="center"/>
          </w:tcPr>
          <w:p w14:paraId="00AC998A" w14:textId="4B90CD3B" w:rsidR="271AF2FA" w:rsidRDefault="271AF2FA" w:rsidP="006F0AFD">
            <w:pPr>
              <w:jc w:val="center"/>
              <w:rPr>
                <w:rFonts w:eastAsia="Arial"/>
                <w:color w:val="000000" w:themeColor="text1"/>
              </w:rPr>
            </w:pPr>
            <w:r w:rsidRPr="271AF2FA">
              <w:rPr>
                <w:rFonts w:eastAsia="Arial"/>
                <w:color w:val="000000" w:themeColor="text1"/>
              </w:rPr>
              <w:t xml:space="preserve">4 </w:t>
            </w:r>
          </w:p>
        </w:tc>
        <w:tc>
          <w:tcPr>
            <w:tcW w:w="17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58C3EF" w14:textId="5547053F" w:rsidR="271AF2FA" w:rsidRDefault="271AF2FA" w:rsidP="006F0AFD">
            <w:pPr>
              <w:jc w:val="center"/>
              <w:rPr>
                <w:rFonts w:eastAsia="Arial"/>
                <w:color w:val="000000" w:themeColor="text1"/>
              </w:rPr>
            </w:pPr>
            <w:r w:rsidRPr="271AF2FA">
              <w:rPr>
                <w:rFonts w:eastAsia="Arial"/>
                <w:color w:val="000000" w:themeColor="text1"/>
              </w:rPr>
              <w:t xml:space="preserve">Good </w:t>
            </w:r>
          </w:p>
        </w:tc>
        <w:tc>
          <w:tcPr>
            <w:tcW w:w="10980" w:type="dxa"/>
            <w:tcBorders>
              <w:top w:val="single" w:sz="8" w:space="0" w:color="000000" w:themeColor="text1"/>
              <w:left w:val="single" w:sz="8" w:space="0" w:color="000000" w:themeColor="text1"/>
              <w:bottom w:val="single" w:sz="8" w:space="0" w:color="auto"/>
              <w:right w:val="single" w:sz="8" w:space="0" w:color="auto"/>
            </w:tcBorders>
            <w:vAlign w:val="center"/>
          </w:tcPr>
          <w:p w14:paraId="3E0B967A" w14:textId="736BE219" w:rsidR="271AF2FA" w:rsidRDefault="271AF2FA">
            <w:pPr>
              <w:rPr>
                <w:rFonts w:eastAsia="Arial"/>
              </w:rPr>
            </w:pPr>
            <w:r w:rsidRPr="271AF2FA">
              <w:rPr>
                <w:rFonts w:eastAsia="Arial"/>
              </w:rPr>
              <w:t xml:space="preserve">A response supported by good evidence/examples of the Bidder’s ability. All requirements are met, and evidence is provided to support the answers demonstrating sufficiency, compliance and either actual experience or a process of implementation. The panel has a high level of confidence in </w:t>
            </w:r>
            <w:r w:rsidRPr="271AF2FA">
              <w:rPr>
                <w:rFonts w:eastAsia="Arial"/>
                <w:color w:val="000000" w:themeColor="text1"/>
              </w:rPr>
              <w:t xml:space="preserve">the </w:t>
            </w:r>
            <w:r w:rsidRPr="271AF2FA">
              <w:rPr>
                <w:rFonts w:eastAsia="Arial"/>
              </w:rPr>
              <w:t xml:space="preserve">Bidder’s understanding of the requirements and/or its ability, expertise, skills and/or resources to deliver the requirements. </w:t>
            </w:r>
          </w:p>
        </w:tc>
      </w:tr>
      <w:tr w:rsidR="271AF2FA" w14:paraId="2FC8880E" w14:textId="77777777" w:rsidTr="271AF2FA">
        <w:trPr>
          <w:trHeight w:val="2115"/>
        </w:trPr>
        <w:tc>
          <w:tcPr>
            <w:tcW w:w="840" w:type="dxa"/>
            <w:tcBorders>
              <w:top w:val="single" w:sz="8" w:space="0" w:color="auto"/>
              <w:left w:val="single" w:sz="8" w:space="0" w:color="000000" w:themeColor="text1"/>
              <w:bottom w:val="single" w:sz="8" w:space="0" w:color="000000" w:themeColor="text1"/>
              <w:right w:val="nil"/>
            </w:tcBorders>
            <w:vAlign w:val="center"/>
          </w:tcPr>
          <w:p w14:paraId="53F8672B" w14:textId="1FB314CD" w:rsidR="271AF2FA" w:rsidRDefault="271AF2FA" w:rsidP="006F0AFD">
            <w:pPr>
              <w:jc w:val="center"/>
              <w:rPr>
                <w:rFonts w:eastAsia="Arial"/>
                <w:color w:val="000000" w:themeColor="text1"/>
              </w:rPr>
            </w:pPr>
            <w:r w:rsidRPr="271AF2FA">
              <w:rPr>
                <w:rFonts w:eastAsia="Arial"/>
                <w:color w:val="000000" w:themeColor="text1"/>
              </w:rPr>
              <w:t xml:space="preserve">5 </w:t>
            </w:r>
          </w:p>
        </w:tc>
        <w:tc>
          <w:tcPr>
            <w:tcW w:w="1785" w:type="dxa"/>
            <w:tcBorders>
              <w:top w:val="single" w:sz="8" w:space="0" w:color="000000" w:themeColor="text1"/>
              <w:left w:val="single" w:sz="8" w:space="0" w:color="000000" w:themeColor="text1"/>
              <w:bottom w:val="single" w:sz="8" w:space="0" w:color="auto"/>
              <w:right w:val="single" w:sz="8" w:space="0" w:color="000000" w:themeColor="text1"/>
            </w:tcBorders>
            <w:vAlign w:val="center"/>
          </w:tcPr>
          <w:p w14:paraId="660BDB0E" w14:textId="7AE2E75A" w:rsidR="271AF2FA" w:rsidRDefault="271AF2FA" w:rsidP="006F0AFD">
            <w:pPr>
              <w:jc w:val="center"/>
              <w:rPr>
                <w:rFonts w:eastAsia="Arial"/>
                <w:color w:val="000000" w:themeColor="text1"/>
              </w:rPr>
            </w:pPr>
            <w:r w:rsidRPr="271AF2FA">
              <w:rPr>
                <w:rFonts w:eastAsia="Arial"/>
                <w:color w:val="000000" w:themeColor="text1"/>
              </w:rPr>
              <w:t xml:space="preserve">Excellent </w:t>
            </w:r>
          </w:p>
        </w:tc>
        <w:tc>
          <w:tcPr>
            <w:tcW w:w="10980" w:type="dxa"/>
            <w:tcBorders>
              <w:top w:val="single" w:sz="8" w:space="0" w:color="auto"/>
              <w:left w:val="single" w:sz="8" w:space="0" w:color="000000" w:themeColor="text1"/>
              <w:bottom w:val="single" w:sz="8" w:space="0" w:color="auto"/>
              <w:right w:val="single" w:sz="8" w:space="0" w:color="000000" w:themeColor="text1"/>
            </w:tcBorders>
            <w:vAlign w:val="center"/>
          </w:tcPr>
          <w:p w14:paraId="1C8CF20E" w14:textId="734B9960" w:rsidR="271AF2FA" w:rsidRDefault="271AF2FA">
            <w:pPr>
              <w:rPr>
                <w:rFonts w:eastAsia="Arial"/>
              </w:rPr>
            </w:pPr>
            <w:r w:rsidRPr="271AF2FA">
              <w:rPr>
                <w:rFonts w:eastAsia="Arial"/>
              </w:rPr>
              <w:t xml:space="preserve">A response which meets the requirements comprehensively that inspires full confidence among the panel as to </w:t>
            </w:r>
            <w:r w:rsidRPr="271AF2FA">
              <w:rPr>
                <w:rFonts w:eastAsia="Arial"/>
                <w:color w:val="000000" w:themeColor="text1"/>
              </w:rPr>
              <w:t xml:space="preserve">the </w:t>
            </w:r>
            <w:r w:rsidRPr="271AF2FA">
              <w:rPr>
                <w:rFonts w:eastAsia="Arial"/>
              </w:rPr>
              <w:t xml:space="preserve">Bidder’s understanding of the requirements and/or its ability, expertise, skills and/or resources to ensure the specification is fully met.  The </w:t>
            </w:r>
            <w:proofErr w:type="gramStart"/>
            <w:r w:rsidRPr="271AF2FA">
              <w:rPr>
                <w:rFonts w:eastAsia="Arial"/>
              </w:rPr>
              <w:t>manner in which</w:t>
            </w:r>
            <w:proofErr w:type="gramEnd"/>
            <w:r w:rsidRPr="271AF2FA">
              <w:rPr>
                <w:rFonts w:eastAsia="Arial"/>
              </w:rPr>
              <w:t xml:space="preserve"> this will be achieved is robustly and clearly demonstrated and evidenced, either by giving examples of past experience or through a clear process of implementation.  </w:t>
            </w:r>
          </w:p>
        </w:tc>
      </w:tr>
    </w:tbl>
    <w:p w14:paraId="5ED4248C" w14:textId="637C5A6E" w:rsidR="271AF2FA" w:rsidRDefault="271AF2FA">
      <w:pPr>
        <w:rPr>
          <w:rFonts w:eastAsia="Arial"/>
          <w:color w:val="58595B"/>
          <w:sz w:val="20"/>
          <w:szCs w:val="20"/>
        </w:rPr>
      </w:pPr>
      <w:r w:rsidRPr="271AF2FA">
        <w:rPr>
          <w:rFonts w:eastAsia="Arial"/>
          <w:color w:val="58595B"/>
          <w:sz w:val="20"/>
          <w:szCs w:val="20"/>
        </w:rPr>
        <w:t xml:space="preserve"> </w:t>
      </w:r>
    </w:p>
    <w:p w14:paraId="5A74B0C0" w14:textId="36601A4B" w:rsidR="271AF2FA" w:rsidRDefault="271AF2FA" w:rsidP="006F0AFD">
      <w:pPr>
        <w:jc w:val="both"/>
        <w:rPr>
          <w:rFonts w:eastAsia="Arial"/>
          <w:b/>
          <w:bCs/>
        </w:rPr>
      </w:pPr>
      <w:r w:rsidRPr="78EFF5FE">
        <w:rPr>
          <w:rFonts w:eastAsia="Arial"/>
          <w:b/>
          <w:bCs/>
        </w:rPr>
        <w:t>The Combined Authority may</w:t>
      </w:r>
      <w:r w:rsidR="00E9515C" w:rsidRPr="78EFF5FE">
        <w:rPr>
          <w:rFonts w:eastAsia="Arial"/>
          <w:b/>
          <w:bCs/>
        </w:rPr>
        <w:t>,</w:t>
      </w:r>
      <w:r w:rsidRPr="78EFF5FE">
        <w:rPr>
          <w:rFonts w:eastAsia="Arial"/>
          <w:b/>
          <w:bCs/>
        </w:rPr>
        <w:t xml:space="preserve"> at its discretion</w:t>
      </w:r>
      <w:r w:rsidR="00E9515C" w:rsidRPr="78EFF5FE">
        <w:rPr>
          <w:rFonts w:eastAsia="Arial"/>
          <w:b/>
          <w:bCs/>
        </w:rPr>
        <w:t>,</w:t>
      </w:r>
      <w:r w:rsidRPr="78EFF5FE">
        <w:rPr>
          <w:rFonts w:eastAsia="Arial"/>
          <w:b/>
          <w:bCs/>
        </w:rPr>
        <w:t xml:space="preserve"> reject a bid which scores less than a 3 in response to any question.</w:t>
      </w:r>
    </w:p>
    <w:p w14:paraId="4C1A0012" w14:textId="6D0D1CA2" w:rsidR="271AF2FA" w:rsidRDefault="271AF2FA">
      <w:pPr>
        <w:rPr>
          <w:rFonts w:eastAsia="Arial"/>
          <w:b/>
          <w:bCs/>
          <w:u w:val="single"/>
        </w:rPr>
      </w:pPr>
      <w:r w:rsidRPr="271AF2FA">
        <w:rPr>
          <w:rFonts w:eastAsia="Arial"/>
          <w:b/>
          <w:bCs/>
          <w:u w:val="single"/>
        </w:rPr>
        <w:t>Quality Questions</w:t>
      </w:r>
    </w:p>
    <w:p w14:paraId="7385148D" w14:textId="77210432" w:rsidR="271AF2FA" w:rsidRDefault="271AF2FA">
      <w:pPr>
        <w:rPr>
          <w:rFonts w:eastAsia="Arial"/>
        </w:rPr>
      </w:pPr>
      <w:r w:rsidRPr="271AF2FA">
        <w:rPr>
          <w:rFonts w:eastAsia="Arial"/>
        </w:rPr>
        <w:t>The quality questions in the table below will account for 70% of the overall evaluation score.</w:t>
      </w:r>
    </w:p>
    <w:p w14:paraId="67B00D43" w14:textId="04D1457D" w:rsidR="271AF2FA" w:rsidRDefault="271AF2FA">
      <w:pPr>
        <w:rPr>
          <w:rFonts w:eastAsia="Arial"/>
        </w:rPr>
      </w:pPr>
      <w:r w:rsidRPr="271AF2FA">
        <w:rPr>
          <w:rFonts w:eastAsia="Arial"/>
        </w:rPr>
        <w:t xml:space="preserve">Bidders </w:t>
      </w:r>
      <w:r w:rsidRPr="271AF2FA">
        <w:rPr>
          <w:rFonts w:eastAsia="Arial"/>
          <w:u w:val="single"/>
        </w:rPr>
        <w:t>must not</w:t>
      </w:r>
      <w:r w:rsidRPr="271AF2FA">
        <w:rPr>
          <w:rFonts w:eastAsia="Arial"/>
        </w:rPr>
        <w:t xml:space="preserve"> exceed the page limits set out in the table below. Where a response exceeds the stated limit, the Combined Authority will not take account of additional text and such text will therefore be disregarded from the evaluation.</w:t>
      </w:r>
    </w:p>
    <w:p w14:paraId="3282FD9C" w14:textId="31BD9B33" w:rsidR="271AF2FA" w:rsidRDefault="271AF2FA">
      <w:pPr>
        <w:rPr>
          <w:rFonts w:eastAsia="Arial"/>
        </w:rPr>
      </w:pPr>
      <w:r w:rsidRPr="78EFF5FE">
        <w:rPr>
          <w:rFonts w:eastAsia="Arial"/>
        </w:rPr>
        <w:lastRenderedPageBreak/>
        <w:t xml:space="preserve">Responses must be written in Arial font size </w:t>
      </w:r>
      <w:proofErr w:type="gramStart"/>
      <w:r w:rsidRPr="78EFF5FE">
        <w:rPr>
          <w:rFonts w:eastAsia="Arial"/>
        </w:rPr>
        <w:t>11,</w:t>
      </w:r>
      <w:r w:rsidR="006F0AFD" w:rsidRPr="78EFF5FE">
        <w:rPr>
          <w:rFonts w:eastAsia="Arial"/>
        </w:rPr>
        <w:t xml:space="preserve"> </w:t>
      </w:r>
      <w:r w:rsidRPr="78EFF5FE">
        <w:rPr>
          <w:rFonts w:eastAsia="Arial"/>
        </w:rPr>
        <w:t>and</w:t>
      </w:r>
      <w:proofErr w:type="gramEnd"/>
      <w:r w:rsidRPr="78EFF5FE">
        <w:rPr>
          <w:rFonts w:eastAsia="Arial"/>
        </w:rPr>
        <w:t xml:space="preserve"> submitted as a pdf file.  Other than this, Bidders may respond to Volume 3 in a format of their choosing. </w:t>
      </w:r>
      <w:r w:rsidR="008D2826" w:rsidRPr="78EFF5FE">
        <w:rPr>
          <w:rFonts w:eastAsia="Arial"/>
        </w:rPr>
        <w:t xml:space="preserve">Cover pages and tables </w:t>
      </w:r>
      <w:r w:rsidR="00EA7A68" w:rsidRPr="78EFF5FE">
        <w:rPr>
          <w:rFonts w:eastAsia="Arial"/>
          <w:b/>
          <w:bCs/>
        </w:rPr>
        <w:t>are not</w:t>
      </w:r>
      <w:r w:rsidR="00EA7A68" w:rsidRPr="78EFF5FE">
        <w:rPr>
          <w:rFonts w:eastAsia="Arial"/>
        </w:rPr>
        <w:t xml:space="preserve"> </w:t>
      </w:r>
      <w:r w:rsidR="008D2826" w:rsidRPr="78EFF5FE">
        <w:rPr>
          <w:rFonts w:eastAsia="Arial"/>
        </w:rPr>
        <w:t>included in the word count</w:t>
      </w:r>
      <w:r w:rsidR="006F0AFD" w:rsidRPr="78EFF5FE">
        <w:rPr>
          <w:rFonts w:eastAsia="Arial"/>
        </w:rPr>
        <w:t xml:space="preserve">. </w:t>
      </w:r>
      <w:r w:rsidRPr="78EFF5FE">
        <w:rPr>
          <w:rFonts w:eastAsia="Arial"/>
        </w:rPr>
        <w:t>Responses must make clear which question is being answered</w:t>
      </w:r>
    </w:p>
    <w:p w14:paraId="72DCA06B" w14:textId="77777777" w:rsidR="00287C38" w:rsidRDefault="00287C38" w:rsidP="00843AC7"/>
    <w:tbl>
      <w:tblPr>
        <w:tblStyle w:val="GridTable1Light-Accent1"/>
        <w:tblpPr w:leftFromText="181" w:rightFromText="181" w:vertAnchor="text" w:horzAnchor="margin" w:tblpY="1"/>
        <w:tblW w:w="13750" w:type="dxa"/>
        <w:tblLayout w:type="fixed"/>
        <w:tblLook w:val="04A0" w:firstRow="1" w:lastRow="0" w:firstColumn="1" w:lastColumn="0" w:noHBand="0" w:noVBand="1"/>
      </w:tblPr>
      <w:tblGrid>
        <w:gridCol w:w="1691"/>
        <w:gridCol w:w="1276"/>
        <w:gridCol w:w="6946"/>
        <w:gridCol w:w="1286"/>
        <w:gridCol w:w="1265"/>
        <w:gridCol w:w="1286"/>
      </w:tblGrid>
      <w:tr w:rsidR="00F43B51" w14:paraId="5A155230" w14:textId="77777777" w:rsidTr="78EFF5FE">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67CEFF"/>
              <w:left w:val="single" w:sz="8" w:space="0" w:color="67CEFF"/>
              <w:bottom w:val="single" w:sz="12" w:space="0" w:color="1CB6FF"/>
              <w:right w:val="single" w:sz="8" w:space="0" w:color="67CEFF"/>
            </w:tcBorders>
            <w:shd w:val="clear" w:color="auto" w:fill="005A84"/>
            <w:vAlign w:val="center"/>
          </w:tcPr>
          <w:p w14:paraId="787F7CD4" w14:textId="77777777" w:rsidR="00287C38" w:rsidRDefault="00287C38" w:rsidP="002C36E7">
            <w:pPr>
              <w:jc w:val="center"/>
              <w:rPr>
                <w:rFonts w:eastAsia="Arial"/>
                <w:color w:val="FFFFFF" w:themeColor="background1"/>
              </w:rPr>
            </w:pPr>
            <w:r w:rsidRPr="1C43F966">
              <w:rPr>
                <w:rFonts w:eastAsia="Arial"/>
                <w:color w:val="FFFFFF" w:themeColor="background1"/>
              </w:rPr>
              <w:t>Category</w:t>
            </w:r>
          </w:p>
        </w:tc>
        <w:tc>
          <w:tcPr>
            <w:tcW w:w="1276" w:type="dxa"/>
            <w:tcBorders>
              <w:top w:val="single" w:sz="8" w:space="0" w:color="67CEFF"/>
              <w:left w:val="single" w:sz="8" w:space="0" w:color="67CEFF"/>
              <w:bottom w:val="single" w:sz="12" w:space="0" w:color="1CB6FF"/>
              <w:right w:val="single" w:sz="8" w:space="0" w:color="67CEFF"/>
            </w:tcBorders>
            <w:shd w:val="clear" w:color="auto" w:fill="005A84"/>
            <w:vAlign w:val="center"/>
          </w:tcPr>
          <w:p w14:paraId="4DE4B99D" w14:textId="77777777" w:rsidR="00287C38" w:rsidRDefault="00287C38" w:rsidP="002C36E7">
            <w:pPr>
              <w:jc w:val="cente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sidRPr="1C43F966">
              <w:rPr>
                <w:rFonts w:eastAsia="Arial"/>
                <w:color w:val="FFFFFF" w:themeColor="background1"/>
              </w:rPr>
              <w:t>Question Number</w:t>
            </w:r>
          </w:p>
        </w:tc>
        <w:tc>
          <w:tcPr>
            <w:tcW w:w="6946" w:type="dxa"/>
            <w:tcBorders>
              <w:top w:val="single" w:sz="8" w:space="0" w:color="67CEFF"/>
              <w:left w:val="single" w:sz="8" w:space="0" w:color="67CEFF"/>
              <w:bottom w:val="single" w:sz="12" w:space="0" w:color="1CB6FF"/>
              <w:right w:val="single" w:sz="8" w:space="0" w:color="67CEFF"/>
            </w:tcBorders>
            <w:shd w:val="clear" w:color="auto" w:fill="005A84"/>
            <w:vAlign w:val="center"/>
          </w:tcPr>
          <w:p w14:paraId="5AB1ABC0" w14:textId="77777777" w:rsidR="00287C38" w:rsidRDefault="00287C38" w:rsidP="002C36E7">
            <w:pPr>
              <w:jc w:val="cente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sidRPr="1C43F966">
              <w:rPr>
                <w:rFonts w:eastAsia="Arial"/>
                <w:color w:val="FFFFFF" w:themeColor="background1"/>
              </w:rPr>
              <w:t>Question and Explanation</w:t>
            </w:r>
          </w:p>
        </w:tc>
        <w:tc>
          <w:tcPr>
            <w:tcW w:w="0" w:type="dxa"/>
            <w:tcBorders>
              <w:top w:val="single" w:sz="8" w:space="0" w:color="67CEFF"/>
              <w:left w:val="single" w:sz="8" w:space="0" w:color="67CEFF"/>
              <w:bottom w:val="single" w:sz="12" w:space="0" w:color="1CB6FF"/>
              <w:right w:val="single" w:sz="8" w:space="0" w:color="67CEFF"/>
            </w:tcBorders>
            <w:shd w:val="clear" w:color="auto" w:fill="005A84"/>
            <w:vAlign w:val="center"/>
          </w:tcPr>
          <w:p w14:paraId="6D16DE48" w14:textId="15F6D7DF" w:rsidR="00287C38" w:rsidRPr="1C43F966" w:rsidRDefault="00F01364" w:rsidP="002C36E7">
            <w:pPr>
              <w:jc w:val="cente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Pr>
                <w:rFonts w:eastAsia="Arial"/>
                <w:color w:val="FFFFFF" w:themeColor="background1"/>
              </w:rPr>
              <w:t>Question weighting</w:t>
            </w:r>
          </w:p>
        </w:tc>
        <w:tc>
          <w:tcPr>
            <w:tcW w:w="1265" w:type="dxa"/>
            <w:tcBorders>
              <w:top w:val="single" w:sz="8" w:space="0" w:color="67CEFF"/>
              <w:left w:val="single" w:sz="8" w:space="0" w:color="67CEFF"/>
              <w:bottom w:val="single" w:sz="12" w:space="0" w:color="1CB6FF"/>
              <w:right w:val="single" w:sz="8" w:space="0" w:color="67CEFF"/>
            </w:tcBorders>
            <w:shd w:val="clear" w:color="auto" w:fill="005A84"/>
            <w:vAlign w:val="center"/>
          </w:tcPr>
          <w:p w14:paraId="215A61D3" w14:textId="77777777" w:rsidR="00287C38" w:rsidRPr="1C43F966" w:rsidRDefault="00287C38" w:rsidP="002C36E7">
            <w:pPr>
              <w:jc w:val="cente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Pr>
                <w:rFonts w:eastAsia="Arial"/>
                <w:color w:val="FFFFFF" w:themeColor="background1"/>
              </w:rPr>
              <w:t xml:space="preserve">Maximum Page Count </w:t>
            </w:r>
          </w:p>
        </w:tc>
        <w:tc>
          <w:tcPr>
            <w:tcW w:w="1286" w:type="dxa"/>
            <w:tcBorders>
              <w:top w:val="single" w:sz="8" w:space="0" w:color="67CEFF"/>
              <w:left w:val="single" w:sz="8" w:space="0" w:color="67CEFF"/>
              <w:bottom w:val="single" w:sz="12" w:space="0" w:color="1CB6FF"/>
              <w:right w:val="single" w:sz="8" w:space="0" w:color="67CEFF"/>
            </w:tcBorders>
            <w:shd w:val="clear" w:color="auto" w:fill="005A84"/>
            <w:vAlign w:val="center"/>
          </w:tcPr>
          <w:p w14:paraId="2367A443" w14:textId="18ECB524" w:rsidR="00287C38" w:rsidRDefault="00F01364" w:rsidP="002C36E7">
            <w:pPr>
              <w:jc w:val="cente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Pr>
                <w:rFonts w:eastAsia="Arial"/>
                <w:color w:val="FFFFFF" w:themeColor="background1"/>
              </w:rPr>
              <w:t>Category w</w:t>
            </w:r>
            <w:r w:rsidR="00287C38" w:rsidRPr="1C43F966">
              <w:rPr>
                <w:rFonts w:eastAsia="Arial"/>
                <w:color w:val="FFFFFF" w:themeColor="background1"/>
              </w:rPr>
              <w:t>eighting</w:t>
            </w:r>
          </w:p>
        </w:tc>
      </w:tr>
      <w:tr w:rsidR="007301E9" w14:paraId="4904349B"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restart"/>
            <w:tcBorders>
              <w:top w:val="single" w:sz="12" w:space="0" w:color="1CB6FF"/>
              <w:left w:val="single" w:sz="8" w:space="0" w:color="67CEFF"/>
              <w:bottom w:val="single" w:sz="8" w:space="0" w:color="67CEFF"/>
              <w:right w:val="single" w:sz="8" w:space="0" w:color="67CEFF"/>
            </w:tcBorders>
            <w:vAlign w:val="center"/>
          </w:tcPr>
          <w:p w14:paraId="5EC851CE" w14:textId="4B2420F0" w:rsidR="00287C38" w:rsidRDefault="00287C38" w:rsidP="00F43B51">
            <w:pPr>
              <w:jc w:val="center"/>
              <w:rPr>
                <w:rFonts w:eastAsia="Arial"/>
                <w:color w:val="58595B"/>
              </w:rPr>
            </w:pPr>
            <w:r w:rsidRPr="1C43F966">
              <w:rPr>
                <w:rFonts w:eastAsia="Arial"/>
                <w:color w:val="58595B"/>
              </w:rPr>
              <w:t xml:space="preserve"> Technical</w:t>
            </w:r>
          </w:p>
        </w:tc>
        <w:tc>
          <w:tcPr>
            <w:tcW w:w="0" w:type="dxa"/>
            <w:tcBorders>
              <w:top w:val="single" w:sz="12" w:space="0" w:color="1CB6FF"/>
              <w:left w:val="single" w:sz="8" w:space="0" w:color="67CEFF"/>
              <w:bottom w:val="single" w:sz="8" w:space="0" w:color="67CEFF"/>
              <w:right w:val="single" w:sz="8" w:space="0" w:color="67CEFF"/>
            </w:tcBorders>
            <w:vAlign w:val="center"/>
          </w:tcPr>
          <w:p w14:paraId="45F736D5"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T1</w:t>
            </w:r>
          </w:p>
        </w:tc>
        <w:tc>
          <w:tcPr>
            <w:tcW w:w="0" w:type="dxa"/>
            <w:tcBorders>
              <w:top w:val="single" w:sz="12" w:space="0" w:color="1CB6FF"/>
              <w:left w:val="single" w:sz="8" w:space="0" w:color="67CEFF"/>
              <w:bottom w:val="single" w:sz="8" w:space="0" w:color="67CEFF"/>
              <w:right w:val="single" w:sz="8" w:space="0" w:color="67CEFF"/>
            </w:tcBorders>
          </w:tcPr>
          <w:p w14:paraId="5DC193AB" w14:textId="2238108D" w:rsidR="00287C38" w:rsidRPr="00B6594C" w:rsidRDefault="00287C38" w:rsidP="002C36E7">
            <w:pP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Please explain your complete DDRT offering/solution in line with our objectives and requirements</w:t>
            </w:r>
            <w:r>
              <w:rPr>
                <w:rFonts w:eastAsia="Arial"/>
                <w:color w:val="58595B"/>
              </w:rPr>
              <w:t xml:space="preserve"> as detailed in section 3</w:t>
            </w:r>
            <w:r w:rsidRPr="1C43F966">
              <w:rPr>
                <w:rFonts w:eastAsia="Arial"/>
                <w:color w:val="58595B"/>
              </w:rPr>
              <w:t xml:space="preserve">. </w:t>
            </w:r>
          </w:p>
        </w:tc>
        <w:tc>
          <w:tcPr>
            <w:tcW w:w="0" w:type="dxa"/>
            <w:tcBorders>
              <w:top w:val="single" w:sz="12" w:space="0" w:color="1CB6FF"/>
              <w:left w:val="single" w:sz="8" w:space="0" w:color="67CEFF"/>
              <w:bottom w:val="single" w:sz="8" w:space="0" w:color="67CEFF"/>
              <w:right w:val="single" w:sz="8" w:space="0" w:color="67CEFF"/>
            </w:tcBorders>
            <w:vAlign w:val="center"/>
          </w:tcPr>
          <w:p w14:paraId="6143536F" w14:textId="0E94D0B7" w:rsidR="00287C38" w:rsidRPr="1C43F966"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15%</w:t>
            </w:r>
          </w:p>
        </w:tc>
        <w:tc>
          <w:tcPr>
            <w:tcW w:w="0" w:type="dxa"/>
            <w:tcBorders>
              <w:top w:val="single" w:sz="12" w:space="0" w:color="1CB6FF"/>
              <w:left w:val="single" w:sz="8" w:space="0" w:color="67CEFF"/>
              <w:bottom w:val="single" w:sz="8" w:space="0" w:color="67CEFF"/>
              <w:right w:val="single" w:sz="8" w:space="0" w:color="67CEFF"/>
            </w:tcBorders>
            <w:vAlign w:val="center"/>
          </w:tcPr>
          <w:p w14:paraId="6EE4BBBD" w14:textId="51C9CEC2" w:rsidR="00287C38" w:rsidRPr="1C43F966" w:rsidRDefault="008C088E">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4</w:t>
            </w:r>
          </w:p>
        </w:tc>
        <w:tc>
          <w:tcPr>
            <w:tcW w:w="0" w:type="dxa"/>
            <w:vMerge w:val="restart"/>
            <w:tcBorders>
              <w:top w:val="single" w:sz="12" w:space="0" w:color="1CB6FF"/>
              <w:left w:val="single" w:sz="8" w:space="0" w:color="67CEFF"/>
              <w:bottom w:val="single" w:sz="8" w:space="0" w:color="67CEFF"/>
              <w:right w:val="single" w:sz="8" w:space="0" w:color="67CEFF"/>
            </w:tcBorders>
            <w:vAlign w:val="center"/>
          </w:tcPr>
          <w:p w14:paraId="6B842ECC" w14:textId="374C3126" w:rsidR="00287C38" w:rsidRDefault="00287C38" w:rsidP="00F43B51">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 xml:space="preserve"> </w:t>
            </w:r>
            <w:r w:rsidRPr="22428BAB">
              <w:rPr>
                <w:rFonts w:eastAsia="Arial"/>
                <w:color w:val="58595B"/>
              </w:rPr>
              <w:t>25%</w:t>
            </w:r>
          </w:p>
        </w:tc>
      </w:tr>
      <w:tr w:rsidR="002C36E7" w14:paraId="431FA9E8"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ign w:val="center"/>
          </w:tcPr>
          <w:p w14:paraId="4162F8BF" w14:textId="77777777" w:rsidR="00287C38" w:rsidRDefault="00287C38" w:rsidP="002C36E7"/>
        </w:tc>
        <w:tc>
          <w:tcPr>
            <w:tcW w:w="0" w:type="dxa"/>
            <w:tcBorders>
              <w:top w:val="single" w:sz="8" w:space="0" w:color="67CEFF"/>
              <w:left w:val="nil"/>
              <w:bottom w:val="single" w:sz="8" w:space="0" w:color="67CEFF"/>
              <w:right w:val="single" w:sz="8" w:space="0" w:color="67CEFF"/>
            </w:tcBorders>
            <w:vAlign w:val="center"/>
          </w:tcPr>
          <w:p w14:paraId="0CED9A72"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T2</w:t>
            </w:r>
          </w:p>
        </w:tc>
        <w:tc>
          <w:tcPr>
            <w:tcW w:w="0" w:type="dxa"/>
            <w:tcBorders>
              <w:top w:val="single" w:sz="8" w:space="0" w:color="67CEFF"/>
              <w:left w:val="single" w:sz="8" w:space="0" w:color="67CEFF"/>
              <w:bottom w:val="single" w:sz="8" w:space="0" w:color="67CEFF"/>
              <w:right w:val="single" w:sz="8" w:space="0" w:color="67CEFF"/>
            </w:tcBorders>
          </w:tcPr>
          <w:p w14:paraId="124ABFD7" w14:textId="18E4E3D5" w:rsidR="00287C38" w:rsidRPr="00B6594C" w:rsidRDefault="25868163" w:rsidP="002C36E7">
            <w:pPr>
              <w:cnfStyle w:val="000000000000" w:firstRow="0" w:lastRow="0" w:firstColumn="0" w:lastColumn="0" w:oddVBand="0" w:evenVBand="0" w:oddHBand="0" w:evenHBand="0" w:firstRowFirstColumn="0" w:firstRowLastColumn="0" w:lastRowFirstColumn="0" w:lastRowLastColumn="0"/>
              <w:rPr>
                <w:rFonts w:eastAsia="Arial"/>
                <w:color w:val="58595B"/>
              </w:rPr>
            </w:pPr>
            <w:r w:rsidRPr="78EFF5FE">
              <w:rPr>
                <w:rFonts w:eastAsia="Arial"/>
                <w:color w:val="58595B"/>
              </w:rPr>
              <w:t xml:space="preserve">Please detail how you will deliver both 12-month trials in line with the ‘trial plan’ detailed in section </w:t>
            </w:r>
            <w:r w:rsidR="460D2E98" w:rsidRPr="78EFF5FE">
              <w:rPr>
                <w:rFonts w:eastAsia="Arial"/>
                <w:color w:val="58595B"/>
              </w:rPr>
              <w:t>4</w:t>
            </w:r>
            <w:r w:rsidR="548993EE" w:rsidRPr="78EFF5FE">
              <w:rPr>
                <w:rFonts w:eastAsia="Arial"/>
                <w:color w:val="58595B"/>
              </w:rPr>
              <w:t>.4</w:t>
            </w:r>
            <w:r w:rsidR="460D2E98" w:rsidRPr="78EFF5FE">
              <w:rPr>
                <w:rFonts w:eastAsia="Arial"/>
                <w:color w:val="58595B"/>
              </w:rPr>
              <w:t xml:space="preserve"> of the specification</w:t>
            </w:r>
            <w:r w:rsidR="548993EE" w:rsidRPr="78EFF5FE">
              <w:rPr>
                <w:rFonts w:eastAsia="Arial"/>
                <w:color w:val="58595B"/>
              </w:rPr>
              <w:t>.</w:t>
            </w:r>
            <w:r w:rsidRPr="78EFF5FE">
              <w:rPr>
                <w:rFonts w:eastAsia="Arial"/>
                <w:color w:val="58595B"/>
              </w:rPr>
              <w:t xml:space="preserve"> </w:t>
            </w:r>
          </w:p>
        </w:tc>
        <w:tc>
          <w:tcPr>
            <w:tcW w:w="0" w:type="dxa"/>
            <w:vAlign w:val="center"/>
          </w:tcPr>
          <w:p w14:paraId="30BEEAAD" w14:textId="7E17AD2E" w:rsidR="00287C38" w:rsidRDefault="00287C38" w:rsidP="002C36E7">
            <w:pPr>
              <w:jc w:val="center"/>
              <w:cnfStyle w:val="000000000000" w:firstRow="0" w:lastRow="0" w:firstColumn="0" w:lastColumn="0" w:oddVBand="0" w:evenVBand="0" w:oddHBand="0" w:evenHBand="0" w:firstRowFirstColumn="0" w:firstRowLastColumn="0" w:lastRowFirstColumn="0" w:lastRowLastColumn="0"/>
            </w:pPr>
            <w:r>
              <w:t>5%</w:t>
            </w:r>
          </w:p>
        </w:tc>
        <w:tc>
          <w:tcPr>
            <w:tcW w:w="0" w:type="dxa"/>
            <w:vAlign w:val="center"/>
          </w:tcPr>
          <w:p w14:paraId="273DAF70" w14:textId="10DA056B" w:rsidR="00287C38" w:rsidRDefault="006F0AFD"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0" w:type="dxa"/>
            <w:vMerge/>
            <w:vAlign w:val="center"/>
          </w:tcPr>
          <w:p w14:paraId="04802532" w14:textId="77777777" w:rsidR="00287C38" w:rsidRDefault="00287C38" w:rsidP="002C36E7">
            <w:pPr>
              <w:cnfStyle w:val="000000000000" w:firstRow="0" w:lastRow="0" w:firstColumn="0" w:lastColumn="0" w:oddVBand="0" w:evenVBand="0" w:oddHBand="0" w:evenHBand="0" w:firstRowFirstColumn="0" w:firstRowLastColumn="0" w:lastRowFirstColumn="0" w:lastRowLastColumn="0"/>
            </w:pPr>
          </w:p>
        </w:tc>
      </w:tr>
      <w:tr w:rsidR="002C36E7" w14:paraId="78617FF4"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ign w:val="center"/>
          </w:tcPr>
          <w:p w14:paraId="30C612B5" w14:textId="77777777" w:rsidR="00287C38" w:rsidRDefault="00287C38" w:rsidP="002C36E7"/>
        </w:tc>
        <w:tc>
          <w:tcPr>
            <w:tcW w:w="0" w:type="dxa"/>
            <w:tcBorders>
              <w:top w:val="single" w:sz="8" w:space="0" w:color="67CEFF"/>
              <w:left w:val="nil"/>
              <w:bottom w:val="single" w:sz="8" w:space="0" w:color="67CEFF"/>
              <w:right w:val="single" w:sz="8" w:space="0" w:color="67CEFF"/>
            </w:tcBorders>
            <w:vAlign w:val="center"/>
          </w:tcPr>
          <w:p w14:paraId="39C87309"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T3</w:t>
            </w:r>
          </w:p>
        </w:tc>
        <w:tc>
          <w:tcPr>
            <w:tcW w:w="0" w:type="dxa"/>
            <w:tcBorders>
              <w:top w:val="single" w:sz="8" w:space="0" w:color="67CEFF"/>
              <w:left w:val="single" w:sz="8" w:space="0" w:color="67CEFF"/>
              <w:bottom w:val="single" w:sz="8" w:space="0" w:color="67CEFF"/>
              <w:right w:val="single" w:sz="8" w:space="0" w:color="67CEFF"/>
            </w:tcBorders>
          </w:tcPr>
          <w:p w14:paraId="59F1EC78" w14:textId="2F940A9C" w:rsidR="00287C38" w:rsidRDefault="25868163" w:rsidP="002C36E7">
            <w:pPr>
              <w:cnfStyle w:val="000000000000" w:firstRow="0" w:lastRow="0" w:firstColumn="0" w:lastColumn="0" w:oddVBand="0" w:evenVBand="0" w:oddHBand="0" w:evenHBand="0" w:firstRowFirstColumn="0" w:firstRowLastColumn="0" w:lastRowFirstColumn="0" w:lastRowLastColumn="0"/>
            </w:pPr>
            <w:r w:rsidRPr="78EFF5FE">
              <w:rPr>
                <w:rFonts w:eastAsia="Arial"/>
                <w:color w:val="58595B"/>
              </w:rPr>
              <w:t xml:space="preserve">Please provide details of the monitoring and evaluation procedures you </w:t>
            </w:r>
            <w:proofErr w:type="gramStart"/>
            <w:r w:rsidRPr="78EFF5FE">
              <w:rPr>
                <w:rFonts w:eastAsia="Arial"/>
                <w:color w:val="58595B"/>
              </w:rPr>
              <w:t>are able to</w:t>
            </w:r>
            <w:proofErr w:type="gramEnd"/>
            <w:r w:rsidRPr="78EFF5FE">
              <w:rPr>
                <w:rFonts w:eastAsia="Arial"/>
                <w:color w:val="58595B"/>
              </w:rPr>
              <w:t xml:space="preserve"> provide in line with </w:t>
            </w:r>
            <w:r w:rsidR="0F83F593" w:rsidRPr="78EFF5FE">
              <w:rPr>
                <w:rFonts w:eastAsia="Arial"/>
                <w:color w:val="58595B"/>
              </w:rPr>
              <w:t>section</w:t>
            </w:r>
            <w:r w:rsidRPr="78EFF5FE">
              <w:rPr>
                <w:rFonts w:eastAsia="Arial"/>
                <w:color w:val="58595B"/>
              </w:rPr>
              <w:t xml:space="preserve"> </w:t>
            </w:r>
            <w:r w:rsidR="7253E8C5" w:rsidRPr="78EFF5FE">
              <w:rPr>
                <w:rFonts w:eastAsia="Arial"/>
                <w:color w:val="58595B"/>
              </w:rPr>
              <w:t>3.9</w:t>
            </w:r>
            <w:r w:rsidR="13A631EC" w:rsidRPr="78EFF5FE">
              <w:rPr>
                <w:rFonts w:eastAsia="Arial"/>
                <w:color w:val="58595B"/>
              </w:rPr>
              <w:t xml:space="preserve"> of the specification</w:t>
            </w:r>
            <w:r w:rsidRPr="78EFF5FE">
              <w:rPr>
                <w:rFonts w:eastAsia="Arial"/>
                <w:color w:val="58595B"/>
              </w:rPr>
              <w:t xml:space="preserve">. Please also provide details of the data you will share with us, any additional data you may be able to provide, </w:t>
            </w:r>
            <w:r w:rsidR="1B55A5D4" w:rsidRPr="78EFF5FE">
              <w:rPr>
                <w:rFonts w:eastAsia="Arial"/>
                <w:color w:val="58595B"/>
              </w:rPr>
              <w:t>along with</w:t>
            </w:r>
            <w:r w:rsidRPr="78EFF5FE">
              <w:rPr>
                <w:rFonts w:eastAsia="Arial"/>
                <w:color w:val="58595B"/>
              </w:rPr>
              <w:t xml:space="preserve"> your approach to sharing.</w:t>
            </w:r>
          </w:p>
        </w:tc>
        <w:tc>
          <w:tcPr>
            <w:tcW w:w="0" w:type="dxa"/>
            <w:vAlign w:val="center"/>
          </w:tcPr>
          <w:p w14:paraId="5B4D50C2" w14:textId="42E082BE" w:rsidR="00287C38" w:rsidRDefault="00287C38" w:rsidP="002C36E7">
            <w:pPr>
              <w:jc w:val="center"/>
              <w:cnfStyle w:val="000000000000" w:firstRow="0" w:lastRow="0" w:firstColumn="0" w:lastColumn="0" w:oddVBand="0" w:evenVBand="0" w:oddHBand="0" w:evenHBand="0" w:firstRowFirstColumn="0" w:firstRowLastColumn="0" w:lastRowFirstColumn="0" w:lastRowLastColumn="0"/>
            </w:pPr>
            <w:r>
              <w:t>5</w:t>
            </w:r>
            <w:r w:rsidR="00F01364">
              <w:t>%</w:t>
            </w:r>
          </w:p>
        </w:tc>
        <w:tc>
          <w:tcPr>
            <w:tcW w:w="0" w:type="dxa"/>
            <w:vAlign w:val="center"/>
          </w:tcPr>
          <w:p w14:paraId="401FF93E" w14:textId="27455EFE" w:rsidR="00287C38" w:rsidRDefault="006F0AFD"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0" w:type="dxa"/>
            <w:vMerge/>
            <w:vAlign w:val="center"/>
          </w:tcPr>
          <w:p w14:paraId="25A9A667" w14:textId="77777777" w:rsidR="00287C38" w:rsidRDefault="00287C38" w:rsidP="002C36E7">
            <w:pPr>
              <w:cnfStyle w:val="000000000000" w:firstRow="0" w:lastRow="0" w:firstColumn="0" w:lastColumn="0" w:oddVBand="0" w:evenVBand="0" w:oddHBand="0" w:evenHBand="0" w:firstRowFirstColumn="0" w:firstRowLastColumn="0" w:lastRowFirstColumn="0" w:lastRowLastColumn="0"/>
            </w:pPr>
          </w:p>
        </w:tc>
      </w:tr>
      <w:tr w:rsidR="002C36E7" w14:paraId="63A62B7E"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restart"/>
            <w:tcBorders>
              <w:top w:val="nil"/>
              <w:left w:val="single" w:sz="8" w:space="0" w:color="67CEFF"/>
              <w:bottom w:val="single" w:sz="8" w:space="0" w:color="67CEFF"/>
              <w:right w:val="single" w:sz="8" w:space="0" w:color="67CEFF"/>
            </w:tcBorders>
            <w:vAlign w:val="center"/>
          </w:tcPr>
          <w:p w14:paraId="4F7698DE" w14:textId="77777777" w:rsidR="00287C38" w:rsidRDefault="00287C38" w:rsidP="002C36E7">
            <w:pPr>
              <w:jc w:val="center"/>
              <w:rPr>
                <w:rFonts w:eastAsia="Arial"/>
                <w:b w:val="0"/>
                <w:bCs w:val="0"/>
                <w:color w:val="58595B"/>
              </w:rPr>
            </w:pPr>
          </w:p>
          <w:p w14:paraId="13D365C7" w14:textId="77777777" w:rsidR="00287C38" w:rsidRDefault="00287C38" w:rsidP="002C36E7">
            <w:pPr>
              <w:jc w:val="center"/>
              <w:rPr>
                <w:rFonts w:eastAsia="Arial"/>
                <w:b w:val="0"/>
                <w:bCs w:val="0"/>
                <w:color w:val="58595B"/>
              </w:rPr>
            </w:pPr>
          </w:p>
          <w:p w14:paraId="2FF430B3" w14:textId="77777777" w:rsidR="00287C38" w:rsidRDefault="00287C38" w:rsidP="002C36E7">
            <w:pPr>
              <w:jc w:val="center"/>
              <w:rPr>
                <w:rFonts w:eastAsia="Arial"/>
                <w:b w:val="0"/>
                <w:bCs w:val="0"/>
                <w:color w:val="58595B"/>
              </w:rPr>
            </w:pPr>
          </w:p>
          <w:p w14:paraId="45FD1FB7" w14:textId="77777777" w:rsidR="00287C38" w:rsidRDefault="00287C38" w:rsidP="002C36E7">
            <w:pPr>
              <w:jc w:val="center"/>
              <w:rPr>
                <w:rFonts w:eastAsia="Arial"/>
                <w:b w:val="0"/>
                <w:bCs w:val="0"/>
                <w:color w:val="58595B"/>
              </w:rPr>
            </w:pPr>
          </w:p>
          <w:p w14:paraId="1AB67D69" w14:textId="77777777" w:rsidR="00287C38" w:rsidRDefault="00287C38" w:rsidP="002C36E7">
            <w:pPr>
              <w:jc w:val="center"/>
              <w:rPr>
                <w:rFonts w:eastAsia="Arial"/>
                <w:b w:val="0"/>
                <w:bCs w:val="0"/>
                <w:color w:val="58595B"/>
              </w:rPr>
            </w:pPr>
          </w:p>
          <w:p w14:paraId="65F5D506" w14:textId="77777777" w:rsidR="00287C38" w:rsidRDefault="00287C38" w:rsidP="002C36E7">
            <w:pPr>
              <w:jc w:val="center"/>
              <w:rPr>
                <w:rFonts w:eastAsia="Arial"/>
                <w:color w:val="58595B"/>
              </w:rPr>
            </w:pPr>
            <w:r>
              <w:rPr>
                <w:rFonts w:eastAsia="Arial"/>
                <w:color w:val="58595B"/>
              </w:rPr>
              <w:t xml:space="preserve">Capability </w:t>
            </w:r>
          </w:p>
          <w:p w14:paraId="22FA23A5" w14:textId="77777777" w:rsidR="00287C38" w:rsidRDefault="00287C38" w:rsidP="002C36E7">
            <w:pPr>
              <w:jc w:val="center"/>
              <w:rPr>
                <w:rFonts w:eastAsia="Arial"/>
                <w:color w:val="58595B"/>
              </w:rPr>
            </w:pPr>
            <w:r w:rsidRPr="1C43F966">
              <w:rPr>
                <w:rFonts w:eastAsia="Arial"/>
                <w:color w:val="58595B"/>
              </w:rPr>
              <w:t xml:space="preserve"> </w:t>
            </w:r>
          </w:p>
        </w:tc>
        <w:tc>
          <w:tcPr>
            <w:tcW w:w="0" w:type="dxa"/>
            <w:tcBorders>
              <w:top w:val="single" w:sz="8" w:space="0" w:color="67CEFF"/>
              <w:left w:val="single" w:sz="8" w:space="0" w:color="67CEFF"/>
              <w:bottom w:val="single" w:sz="8" w:space="0" w:color="67CEFF"/>
              <w:right w:val="single" w:sz="8" w:space="0" w:color="67CEFF"/>
            </w:tcBorders>
            <w:vAlign w:val="center"/>
          </w:tcPr>
          <w:p w14:paraId="713629F6"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P1</w:t>
            </w:r>
          </w:p>
        </w:tc>
        <w:tc>
          <w:tcPr>
            <w:tcW w:w="0" w:type="dxa"/>
            <w:tcBorders>
              <w:top w:val="single" w:sz="8" w:space="0" w:color="67CEFF"/>
              <w:left w:val="single" w:sz="8" w:space="0" w:color="67CEFF"/>
              <w:bottom w:val="single" w:sz="8" w:space="0" w:color="67CEFF"/>
              <w:right w:val="single" w:sz="8" w:space="0" w:color="67CEFF"/>
            </w:tcBorders>
          </w:tcPr>
          <w:p w14:paraId="45F4A4F9" w14:textId="41FD3338" w:rsidR="00287C38" w:rsidRDefault="00287C38" w:rsidP="002C36E7">
            <w:pPr>
              <w:cnfStyle w:val="000000000000" w:firstRow="0" w:lastRow="0" w:firstColumn="0" w:lastColumn="0" w:oddVBand="0" w:evenVBand="0" w:oddHBand="0" w:evenHBand="0" w:firstRowFirstColumn="0" w:firstRowLastColumn="0" w:lastRowFirstColumn="0" w:lastRowLastColumn="0"/>
            </w:pPr>
            <w:r>
              <w:rPr>
                <w:rFonts w:eastAsia="Arial"/>
                <w:color w:val="58595B"/>
              </w:rPr>
              <w:t xml:space="preserve">How will you ensure your approach to delivery is successful and that it meets our </w:t>
            </w:r>
            <w:r w:rsidR="000D68FE">
              <w:rPr>
                <w:rFonts w:eastAsia="Arial"/>
                <w:color w:val="58595B"/>
              </w:rPr>
              <w:t>requirements</w:t>
            </w:r>
            <w:r>
              <w:rPr>
                <w:rFonts w:eastAsia="Arial"/>
                <w:color w:val="58595B"/>
              </w:rPr>
              <w:t xml:space="preserve">? </w:t>
            </w:r>
            <w:r w:rsidRPr="1C43F966">
              <w:rPr>
                <w:rFonts w:eastAsia="Arial"/>
                <w:color w:val="58595B"/>
              </w:rPr>
              <w:t>Please</w:t>
            </w:r>
            <w:r>
              <w:rPr>
                <w:rFonts w:eastAsia="Arial"/>
                <w:color w:val="58595B"/>
              </w:rPr>
              <w:t xml:space="preserve"> reference any previous DDRT experience and give examples of success and lessons learnt where appropriate. </w:t>
            </w:r>
            <w:r w:rsidRPr="1C43F966">
              <w:rPr>
                <w:rFonts w:eastAsia="Arial"/>
                <w:color w:val="58595B"/>
              </w:rPr>
              <w:t xml:space="preserve"> </w:t>
            </w:r>
          </w:p>
        </w:tc>
        <w:tc>
          <w:tcPr>
            <w:tcW w:w="0" w:type="dxa"/>
            <w:tcBorders>
              <w:top w:val="nil"/>
              <w:left w:val="single" w:sz="8" w:space="0" w:color="67CEFF"/>
              <w:bottom w:val="single" w:sz="8" w:space="0" w:color="67CEFF"/>
              <w:right w:val="single" w:sz="8" w:space="0" w:color="67CEFF"/>
            </w:tcBorders>
            <w:vAlign w:val="center"/>
          </w:tcPr>
          <w:p w14:paraId="54EFB8B2" w14:textId="6D5BC075" w:rsidR="00287C38" w:rsidRPr="1C43F966"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10%</w:t>
            </w:r>
          </w:p>
        </w:tc>
        <w:tc>
          <w:tcPr>
            <w:tcW w:w="0" w:type="dxa"/>
            <w:tcBorders>
              <w:top w:val="nil"/>
              <w:left w:val="single" w:sz="8" w:space="0" w:color="67CEFF"/>
              <w:bottom w:val="single" w:sz="8" w:space="0" w:color="67CEFF"/>
              <w:right w:val="single" w:sz="8" w:space="0" w:color="67CEFF"/>
            </w:tcBorders>
            <w:vAlign w:val="center"/>
          </w:tcPr>
          <w:p w14:paraId="0B8D585D" w14:textId="2A4B58A1" w:rsidR="00287C38" w:rsidRPr="1C43F966" w:rsidRDefault="002C36E7" w:rsidP="00F43B51">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2</w:t>
            </w:r>
          </w:p>
        </w:tc>
        <w:tc>
          <w:tcPr>
            <w:tcW w:w="0" w:type="dxa"/>
            <w:vMerge w:val="restart"/>
            <w:tcBorders>
              <w:top w:val="nil"/>
              <w:left w:val="single" w:sz="8" w:space="0" w:color="67CEFF"/>
              <w:bottom w:val="single" w:sz="8" w:space="0" w:color="67CEFF"/>
              <w:right w:val="single" w:sz="8" w:space="0" w:color="67CEFF"/>
            </w:tcBorders>
            <w:vAlign w:val="center"/>
          </w:tcPr>
          <w:p w14:paraId="48839724"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 xml:space="preserve"> </w:t>
            </w:r>
          </w:p>
          <w:p w14:paraId="7B4A121F"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15%</w:t>
            </w:r>
          </w:p>
        </w:tc>
      </w:tr>
      <w:tr w:rsidR="002C36E7" w14:paraId="5D42F30B"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ign w:val="center"/>
          </w:tcPr>
          <w:p w14:paraId="78DF60E7" w14:textId="77777777" w:rsidR="00287C38" w:rsidRDefault="00287C38" w:rsidP="002C36E7"/>
        </w:tc>
        <w:tc>
          <w:tcPr>
            <w:tcW w:w="0" w:type="dxa"/>
            <w:tcBorders>
              <w:top w:val="single" w:sz="8" w:space="0" w:color="67CEFF"/>
              <w:left w:val="nil"/>
              <w:bottom w:val="single" w:sz="8" w:space="0" w:color="67CEFF"/>
              <w:right w:val="single" w:sz="8" w:space="0" w:color="67CEFF"/>
            </w:tcBorders>
            <w:vAlign w:val="center"/>
          </w:tcPr>
          <w:p w14:paraId="2C957FD8"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P2</w:t>
            </w:r>
          </w:p>
        </w:tc>
        <w:tc>
          <w:tcPr>
            <w:tcW w:w="0" w:type="dxa"/>
            <w:tcBorders>
              <w:top w:val="single" w:sz="8" w:space="0" w:color="67CEFF"/>
              <w:left w:val="single" w:sz="8" w:space="0" w:color="67CEFF"/>
              <w:bottom w:val="single" w:sz="8" w:space="0" w:color="67CEFF"/>
              <w:right w:val="single" w:sz="8" w:space="0" w:color="67CEFF"/>
            </w:tcBorders>
          </w:tcPr>
          <w:p w14:paraId="7E565A1B" w14:textId="47A11854" w:rsidR="00287C38" w:rsidRDefault="00287C38" w:rsidP="002C36E7">
            <w:pPr>
              <w:cnfStyle w:val="000000000000" w:firstRow="0" w:lastRow="0" w:firstColumn="0" w:lastColumn="0" w:oddVBand="0" w:evenVBand="0" w:oddHBand="0" w:evenHBand="0" w:firstRowFirstColumn="0" w:firstRowLastColumn="0" w:lastRowFirstColumn="0" w:lastRowLastColumn="0"/>
            </w:pPr>
            <w:r w:rsidRPr="1C43F966">
              <w:rPr>
                <w:rFonts w:eastAsia="Arial"/>
                <w:color w:val="58595B"/>
              </w:rPr>
              <w:t xml:space="preserve">Please outline your capability </w:t>
            </w:r>
            <w:r w:rsidR="00A75B02">
              <w:rPr>
                <w:rFonts w:eastAsia="Arial"/>
                <w:color w:val="58595B"/>
              </w:rPr>
              <w:t xml:space="preserve">and approach to </w:t>
            </w:r>
            <w:r w:rsidRPr="1C43F966">
              <w:rPr>
                <w:rFonts w:eastAsia="Arial"/>
                <w:color w:val="58595B"/>
              </w:rPr>
              <w:t xml:space="preserve">integrating with any existing bus services, </w:t>
            </w:r>
            <w:proofErr w:type="spellStart"/>
            <w:r w:rsidRPr="1C43F966">
              <w:rPr>
                <w:rFonts w:eastAsia="Arial"/>
                <w:color w:val="58595B"/>
              </w:rPr>
              <w:t>MaaS</w:t>
            </w:r>
            <w:proofErr w:type="spellEnd"/>
            <w:r w:rsidRPr="1C43F966">
              <w:rPr>
                <w:rFonts w:eastAsia="Arial"/>
                <w:color w:val="58595B"/>
              </w:rPr>
              <w:t xml:space="preserve"> or journey planning platforms or train services</w:t>
            </w:r>
            <w:r>
              <w:rPr>
                <w:rFonts w:eastAsia="Arial"/>
                <w:color w:val="58595B"/>
              </w:rPr>
              <w:t>. Provide examples</w:t>
            </w:r>
            <w:r w:rsidR="00B36302">
              <w:rPr>
                <w:rFonts w:eastAsia="Arial"/>
                <w:color w:val="58595B"/>
              </w:rPr>
              <w:t>, lessons learnt</w:t>
            </w:r>
            <w:r>
              <w:rPr>
                <w:rFonts w:eastAsia="Arial"/>
                <w:color w:val="58595B"/>
              </w:rPr>
              <w:t xml:space="preserve"> and reference previous experience where appropriate</w:t>
            </w:r>
            <w:r w:rsidR="00B36302">
              <w:rPr>
                <w:rFonts w:eastAsia="Arial"/>
                <w:color w:val="58595B"/>
              </w:rPr>
              <w:t>.</w:t>
            </w:r>
            <w:r w:rsidR="00A75B02">
              <w:rPr>
                <w:rFonts w:eastAsia="Arial"/>
                <w:color w:val="58595B"/>
              </w:rPr>
              <w:t xml:space="preserve"> </w:t>
            </w:r>
          </w:p>
        </w:tc>
        <w:tc>
          <w:tcPr>
            <w:tcW w:w="0" w:type="dxa"/>
            <w:vAlign w:val="center"/>
          </w:tcPr>
          <w:p w14:paraId="0F95F2CE" w14:textId="73F3475B" w:rsidR="00287C38" w:rsidRDefault="00287C38" w:rsidP="002C36E7">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5%</w:t>
            </w:r>
          </w:p>
        </w:tc>
        <w:tc>
          <w:tcPr>
            <w:tcW w:w="0" w:type="dxa"/>
            <w:vAlign w:val="center"/>
          </w:tcPr>
          <w:p w14:paraId="069078A5" w14:textId="37A4EBAB" w:rsidR="00287C38" w:rsidRDefault="006F0AFD"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0" w:type="dxa"/>
            <w:vMerge/>
            <w:vAlign w:val="center"/>
          </w:tcPr>
          <w:p w14:paraId="6F710112" w14:textId="77777777" w:rsidR="00287C38" w:rsidRDefault="00287C38" w:rsidP="002C36E7">
            <w:pPr>
              <w:cnfStyle w:val="000000000000" w:firstRow="0" w:lastRow="0" w:firstColumn="0" w:lastColumn="0" w:oddVBand="0" w:evenVBand="0" w:oddHBand="0" w:evenHBand="0" w:firstRowFirstColumn="0" w:firstRowLastColumn="0" w:lastRowFirstColumn="0" w:lastRowLastColumn="0"/>
            </w:pPr>
          </w:p>
        </w:tc>
      </w:tr>
      <w:tr w:rsidR="002C36E7" w14:paraId="66BF545D"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restart"/>
            <w:tcBorders>
              <w:top w:val="nil"/>
              <w:left w:val="single" w:sz="8" w:space="0" w:color="67CEFF"/>
              <w:bottom w:val="single" w:sz="8" w:space="0" w:color="67CEFF"/>
              <w:right w:val="single" w:sz="8" w:space="0" w:color="67CEFF"/>
            </w:tcBorders>
            <w:vAlign w:val="center"/>
          </w:tcPr>
          <w:p w14:paraId="6C72CF3A" w14:textId="77777777" w:rsidR="00287C38" w:rsidRDefault="00287C38" w:rsidP="002C36E7">
            <w:pPr>
              <w:jc w:val="center"/>
              <w:rPr>
                <w:rFonts w:eastAsia="Arial"/>
                <w:color w:val="58595B"/>
              </w:rPr>
            </w:pPr>
            <w:r w:rsidRPr="1C43F966">
              <w:rPr>
                <w:rFonts w:eastAsia="Arial"/>
                <w:color w:val="58595B"/>
              </w:rPr>
              <w:t xml:space="preserve"> </w:t>
            </w:r>
          </w:p>
          <w:p w14:paraId="70B3CAAA" w14:textId="6BCDE369" w:rsidR="00287C38" w:rsidRDefault="00287C38" w:rsidP="00F43B51">
            <w:pPr>
              <w:jc w:val="center"/>
              <w:rPr>
                <w:rFonts w:eastAsia="Arial"/>
                <w:color w:val="58595B"/>
              </w:rPr>
            </w:pPr>
            <w:r w:rsidRPr="1C43F966">
              <w:rPr>
                <w:rFonts w:eastAsia="Arial"/>
                <w:color w:val="58595B"/>
              </w:rPr>
              <w:lastRenderedPageBreak/>
              <w:t xml:space="preserve"> Vehicles</w:t>
            </w:r>
          </w:p>
        </w:tc>
        <w:tc>
          <w:tcPr>
            <w:tcW w:w="0" w:type="dxa"/>
            <w:tcBorders>
              <w:top w:val="single" w:sz="8" w:space="0" w:color="67CEFF"/>
              <w:left w:val="single" w:sz="8" w:space="0" w:color="67CEFF"/>
              <w:bottom w:val="single" w:sz="8" w:space="0" w:color="67CEFF"/>
              <w:right w:val="single" w:sz="8" w:space="0" w:color="67CEFF"/>
            </w:tcBorders>
            <w:vAlign w:val="center"/>
          </w:tcPr>
          <w:p w14:paraId="3C72D6DE"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lastRenderedPageBreak/>
              <w:t>V1</w:t>
            </w:r>
          </w:p>
        </w:tc>
        <w:tc>
          <w:tcPr>
            <w:tcW w:w="0" w:type="dxa"/>
            <w:tcBorders>
              <w:top w:val="single" w:sz="8" w:space="0" w:color="67CEFF"/>
              <w:left w:val="single" w:sz="8" w:space="0" w:color="67CEFF"/>
              <w:bottom w:val="single" w:sz="8" w:space="0" w:color="67CEFF"/>
              <w:right w:val="single" w:sz="8" w:space="0" w:color="67CEFF"/>
            </w:tcBorders>
          </w:tcPr>
          <w:p w14:paraId="1CA9C6E9" w14:textId="549A3512" w:rsidR="00287C38" w:rsidRDefault="00287C38" w:rsidP="002C36E7">
            <w:pPr>
              <w:cnfStyle w:val="000000000000" w:firstRow="0" w:lastRow="0" w:firstColumn="0" w:lastColumn="0" w:oddVBand="0" w:evenVBand="0" w:oddHBand="0" w:evenHBand="0" w:firstRowFirstColumn="0" w:firstRowLastColumn="0" w:lastRowFirstColumn="0" w:lastRowLastColumn="0"/>
            </w:pPr>
            <w:r w:rsidRPr="1C43F966">
              <w:rPr>
                <w:rFonts w:eastAsia="Arial"/>
                <w:color w:val="58595B"/>
              </w:rPr>
              <w:t>Please detail which vehicles you</w:t>
            </w:r>
            <w:r>
              <w:rPr>
                <w:rFonts w:eastAsia="Arial"/>
                <w:color w:val="58595B"/>
              </w:rPr>
              <w:t xml:space="preserve"> would</w:t>
            </w:r>
            <w:r w:rsidRPr="1C43F966">
              <w:rPr>
                <w:rFonts w:eastAsia="Arial"/>
                <w:color w:val="58595B"/>
              </w:rPr>
              <w:t xml:space="preserve"> be providing</w:t>
            </w:r>
            <w:r>
              <w:rPr>
                <w:rFonts w:eastAsia="Arial"/>
                <w:color w:val="58595B"/>
              </w:rPr>
              <w:t xml:space="preserve"> and how they meet our requirements in line with </w:t>
            </w:r>
            <w:r w:rsidRPr="002C36E7">
              <w:rPr>
                <w:rFonts w:eastAsia="Arial"/>
                <w:color w:val="58595B"/>
              </w:rPr>
              <w:t xml:space="preserve">section </w:t>
            </w:r>
            <w:r w:rsidR="002C36E7" w:rsidRPr="00F43B51">
              <w:rPr>
                <w:rFonts w:eastAsia="Arial"/>
                <w:color w:val="58595B"/>
              </w:rPr>
              <w:t>4</w:t>
            </w:r>
            <w:r w:rsidRPr="002C36E7">
              <w:rPr>
                <w:rFonts w:eastAsia="Arial"/>
                <w:color w:val="58595B"/>
              </w:rPr>
              <w:t>?</w:t>
            </w:r>
            <w:r w:rsidRPr="1C43F966">
              <w:rPr>
                <w:rFonts w:eastAsia="Arial"/>
                <w:color w:val="58595B"/>
              </w:rPr>
              <w:t xml:space="preserve">  </w:t>
            </w:r>
          </w:p>
        </w:tc>
        <w:tc>
          <w:tcPr>
            <w:tcW w:w="0" w:type="dxa"/>
            <w:tcBorders>
              <w:top w:val="nil"/>
              <w:left w:val="single" w:sz="8" w:space="0" w:color="67CEFF"/>
              <w:bottom w:val="single" w:sz="8" w:space="0" w:color="67CEFF"/>
              <w:right w:val="single" w:sz="8" w:space="0" w:color="67CEFF"/>
            </w:tcBorders>
            <w:vAlign w:val="center"/>
          </w:tcPr>
          <w:p w14:paraId="2206D382" w14:textId="099B7E6E" w:rsidR="00287C38" w:rsidRPr="1C43F966"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3.33%</w:t>
            </w:r>
          </w:p>
        </w:tc>
        <w:tc>
          <w:tcPr>
            <w:tcW w:w="0" w:type="dxa"/>
            <w:tcBorders>
              <w:top w:val="nil"/>
              <w:left w:val="single" w:sz="8" w:space="0" w:color="67CEFF"/>
              <w:bottom w:val="single" w:sz="8" w:space="0" w:color="67CEFF"/>
              <w:right w:val="single" w:sz="8" w:space="0" w:color="67CEFF"/>
            </w:tcBorders>
            <w:vAlign w:val="center"/>
          </w:tcPr>
          <w:p w14:paraId="7AECF7A4" w14:textId="491D700D" w:rsidR="00287C38" w:rsidRPr="1C43F966" w:rsidRDefault="006F62F1" w:rsidP="00F43B51">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2</w:t>
            </w:r>
          </w:p>
        </w:tc>
        <w:tc>
          <w:tcPr>
            <w:tcW w:w="0" w:type="dxa"/>
            <w:vMerge w:val="restart"/>
            <w:tcBorders>
              <w:top w:val="nil"/>
              <w:left w:val="single" w:sz="8" w:space="0" w:color="67CEFF"/>
              <w:bottom w:val="single" w:sz="8" w:space="0" w:color="67CEFF"/>
              <w:right w:val="single" w:sz="8" w:space="0" w:color="67CEFF"/>
            </w:tcBorders>
            <w:vAlign w:val="center"/>
          </w:tcPr>
          <w:p w14:paraId="6FE5517A"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 xml:space="preserve"> </w:t>
            </w:r>
          </w:p>
          <w:p w14:paraId="4B739BBF"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lastRenderedPageBreak/>
              <w:t xml:space="preserve"> </w:t>
            </w:r>
          </w:p>
          <w:p w14:paraId="2D2AD3EB"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 xml:space="preserve"> </w:t>
            </w:r>
          </w:p>
          <w:p w14:paraId="5F109691"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 xml:space="preserve"> </w:t>
            </w:r>
          </w:p>
          <w:p w14:paraId="1A6D1B5C"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10%</w:t>
            </w:r>
          </w:p>
        </w:tc>
      </w:tr>
      <w:tr w:rsidR="002C36E7" w14:paraId="725AFF3A"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ign w:val="center"/>
          </w:tcPr>
          <w:p w14:paraId="5514599D" w14:textId="77777777" w:rsidR="00287C38" w:rsidRDefault="00287C38" w:rsidP="002C36E7"/>
        </w:tc>
        <w:tc>
          <w:tcPr>
            <w:tcW w:w="0" w:type="dxa"/>
            <w:tcBorders>
              <w:top w:val="single" w:sz="8" w:space="0" w:color="67CEFF"/>
              <w:left w:val="nil"/>
              <w:bottom w:val="single" w:sz="8" w:space="0" w:color="67CEFF"/>
              <w:right w:val="single" w:sz="8" w:space="0" w:color="67CEFF"/>
            </w:tcBorders>
            <w:vAlign w:val="center"/>
          </w:tcPr>
          <w:p w14:paraId="08BEB01C"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V2</w:t>
            </w:r>
          </w:p>
        </w:tc>
        <w:tc>
          <w:tcPr>
            <w:tcW w:w="0" w:type="dxa"/>
            <w:tcBorders>
              <w:top w:val="single" w:sz="8" w:space="0" w:color="67CEFF"/>
              <w:left w:val="single" w:sz="8" w:space="0" w:color="67CEFF"/>
              <w:bottom w:val="single" w:sz="8" w:space="0" w:color="67CEFF"/>
              <w:right w:val="single" w:sz="8" w:space="0" w:color="67CEFF"/>
            </w:tcBorders>
          </w:tcPr>
          <w:p w14:paraId="1676CE02" w14:textId="6A65E28D" w:rsidR="00287C38" w:rsidRDefault="25868163" w:rsidP="002C36E7">
            <w:pPr>
              <w:cnfStyle w:val="000000000000" w:firstRow="0" w:lastRow="0" w:firstColumn="0" w:lastColumn="0" w:oddVBand="0" w:evenVBand="0" w:oddHBand="0" w:evenHBand="0" w:firstRowFirstColumn="0" w:firstRowLastColumn="0" w:lastRowFirstColumn="0" w:lastRowLastColumn="0"/>
            </w:pPr>
            <w:r w:rsidRPr="78EFF5FE">
              <w:rPr>
                <w:rFonts w:eastAsia="Arial"/>
                <w:color w:val="58595B"/>
              </w:rPr>
              <w:t xml:space="preserve">How many drivers will you be able to provide, and would you be able to provide access to additional drivers if required? Please include details of how you will comply with the </w:t>
            </w:r>
            <w:r w:rsidR="0DB2E33A" w:rsidRPr="78EFF5FE">
              <w:rPr>
                <w:rFonts w:eastAsia="Arial"/>
                <w:color w:val="58595B"/>
              </w:rPr>
              <w:t xml:space="preserve">West of England Combined Authority </w:t>
            </w:r>
            <w:r w:rsidRPr="78EFF5FE">
              <w:rPr>
                <w:rFonts w:eastAsia="Arial"/>
                <w:color w:val="58595B"/>
              </w:rPr>
              <w:t>charter and include details of staff management including driver training, pay, absence/leave and safeguarding procedures.</w:t>
            </w:r>
          </w:p>
        </w:tc>
        <w:tc>
          <w:tcPr>
            <w:tcW w:w="0" w:type="dxa"/>
            <w:vAlign w:val="center"/>
          </w:tcPr>
          <w:p w14:paraId="69A9A95C" w14:textId="57055BD4" w:rsidR="00287C38" w:rsidRDefault="00287C38" w:rsidP="002C36E7">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3.33%</w:t>
            </w:r>
          </w:p>
        </w:tc>
        <w:tc>
          <w:tcPr>
            <w:tcW w:w="0" w:type="dxa"/>
            <w:vAlign w:val="center"/>
          </w:tcPr>
          <w:p w14:paraId="2CD32329" w14:textId="5694669A" w:rsidR="00287C38" w:rsidRDefault="006F62F1"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0" w:type="dxa"/>
            <w:vMerge/>
            <w:vAlign w:val="center"/>
          </w:tcPr>
          <w:p w14:paraId="3AF8B596" w14:textId="77777777" w:rsidR="00287C38" w:rsidRDefault="00287C38" w:rsidP="002C36E7">
            <w:pPr>
              <w:cnfStyle w:val="000000000000" w:firstRow="0" w:lastRow="0" w:firstColumn="0" w:lastColumn="0" w:oddVBand="0" w:evenVBand="0" w:oddHBand="0" w:evenHBand="0" w:firstRowFirstColumn="0" w:firstRowLastColumn="0" w:lastRowFirstColumn="0" w:lastRowLastColumn="0"/>
            </w:pPr>
          </w:p>
        </w:tc>
      </w:tr>
      <w:tr w:rsidR="002C36E7" w14:paraId="543428E1"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ign w:val="center"/>
          </w:tcPr>
          <w:p w14:paraId="27FE35B4" w14:textId="77777777" w:rsidR="00287C38" w:rsidRDefault="00287C38" w:rsidP="002C36E7"/>
        </w:tc>
        <w:tc>
          <w:tcPr>
            <w:tcW w:w="0" w:type="dxa"/>
            <w:tcBorders>
              <w:top w:val="single" w:sz="8" w:space="0" w:color="67CEFF"/>
              <w:left w:val="nil"/>
              <w:bottom w:val="single" w:sz="8" w:space="0" w:color="67CEFF"/>
              <w:right w:val="single" w:sz="8" w:space="0" w:color="67CEFF"/>
            </w:tcBorders>
            <w:vAlign w:val="center"/>
          </w:tcPr>
          <w:p w14:paraId="5E5F07F1"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V3</w:t>
            </w:r>
          </w:p>
        </w:tc>
        <w:tc>
          <w:tcPr>
            <w:tcW w:w="0" w:type="dxa"/>
            <w:tcBorders>
              <w:top w:val="single" w:sz="8" w:space="0" w:color="67CEFF"/>
              <w:left w:val="single" w:sz="8" w:space="0" w:color="67CEFF"/>
              <w:bottom w:val="single" w:sz="8" w:space="0" w:color="67CEFF"/>
              <w:right w:val="single" w:sz="8" w:space="0" w:color="67CEFF"/>
            </w:tcBorders>
          </w:tcPr>
          <w:p w14:paraId="7EC08250" w14:textId="3AF2CC2E" w:rsidR="00287C38" w:rsidRDefault="00287C38" w:rsidP="002C36E7">
            <w:pPr>
              <w:cnfStyle w:val="000000000000" w:firstRow="0" w:lastRow="0" w:firstColumn="0" w:lastColumn="0" w:oddVBand="0" w:evenVBand="0" w:oddHBand="0" w:evenHBand="0" w:firstRowFirstColumn="0" w:firstRowLastColumn="0" w:lastRowFirstColumn="0" w:lastRowLastColumn="0"/>
            </w:pPr>
            <w:r w:rsidRPr="1C43F966">
              <w:rPr>
                <w:rFonts w:eastAsia="Arial"/>
                <w:color w:val="58595B"/>
              </w:rPr>
              <w:t xml:space="preserve">Please outline </w:t>
            </w:r>
            <w:r>
              <w:rPr>
                <w:rFonts w:eastAsia="Arial"/>
                <w:color w:val="58595B"/>
              </w:rPr>
              <w:t xml:space="preserve">your resilience plan and </w:t>
            </w:r>
            <w:r w:rsidRPr="1C43F966">
              <w:rPr>
                <w:rFonts w:eastAsia="Arial"/>
                <w:color w:val="58595B"/>
              </w:rPr>
              <w:t>how you will mitigate and overcome potential risks? What are your preventative maintenance procedures for vehicles, detail any target response times to risks including breakdowns, incidents, extreme weather, fire, terrorism</w:t>
            </w:r>
            <w:r>
              <w:rPr>
                <w:rFonts w:eastAsia="Arial"/>
                <w:color w:val="58595B"/>
              </w:rPr>
              <w:t>,</w:t>
            </w:r>
            <w:r w:rsidRPr="1C43F966">
              <w:rPr>
                <w:rFonts w:eastAsia="Arial"/>
                <w:color w:val="58595B"/>
              </w:rPr>
              <w:t xml:space="preserve"> pandemic</w:t>
            </w:r>
            <w:r w:rsidR="00A75B02">
              <w:rPr>
                <w:rFonts w:eastAsia="Arial"/>
                <w:color w:val="58595B"/>
              </w:rPr>
              <w:t xml:space="preserve">, illness, </w:t>
            </w:r>
            <w:r>
              <w:rPr>
                <w:rFonts w:eastAsia="Arial"/>
                <w:color w:val="58595B"/>
              </w:rPr>
              <w:t>etc.</w:t>
            </w:r>
            <w:r w:rsidRPr="1C43F966">
              <w:rPr>
                <w:rFonts w:eastAsia="Arial"/>
                <w:color w:val="58595B"/>
              </w:rPr>
              <w:t xml:space="preserve"> </w:t>
            </w:r>
          </w:p>
        </w:tc>
        <w:tc>
          <w:tcPr>
            <w:tcW w:w="0" w:type="dxa"/>
            <w:vAlign w:val="center"/>
          </w:tcPr>
          <w:p w14:paraId="49945793" w14:textId="03A0B1E8" w:rsidR="00287C38" w:rsidRDefault="00287C38" w:rsidP="002C36E7">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3.33%</w:t>
            </w:r>
          </w:p>
        </w:tc>
        <w:tc>
          <w:tcPr>
            <w:tcW w:w="0" w:type="dxa"/>
            <w:vAlign w:val="center"/>
          </w:tcPr>
          <w:p w14:paraId="5AF07738" w14:textId="0A2F2EF4" w:rsidR="00287C38" w:rsidRDefault="00EE2814"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0" w:type="dxa"/>
            <w:vMerge/>
            <w:vAlign w:val="center"/>
          </w:tcPr>
          <w:p w14:paraId="561A90DC" w14:textId="77777777" w:rsidR="00287C38" w:rsidRDefault="00287C38" w:rsidP="002C36E7">
            <w:pPr>
              <w:cnfStyle w:val="000000000000" w:firstRow="0" w:lastRow="0" w:firstColumn="0" w:lastColumn="0" w:oddVBand="0" w:evenVBand="0" w:oddHBand="0" w:evenHBand="0" w:firstRowFirstColumn="0" w:firstRowLastColumn="0" w:lastRowFirstColumn="0" w:lastRowLastColumn="0"/>
            </w:pPr>
          </w:p>
        </w:tc>
      </w:tr>
      <w:tr w:rsidR="00F43B51" w14:paraId="45990B9A" w14:textId="77777777" w:rsidTr="78EFF5FE">
        <w:tc>
          <w:tcPr>
            <w:cnfStyle w:val="001000000000" w:firstRow="0" w:lastRow="0" w:firstColumn="1" w:lastColumn="0" w:oddVBand="0" w:evenVBand="0" w:oddHBand="0" w:evenHBand="0" w:firstRowFirstColumn="0" w:firstRowLastColumn="0" w:lastRowFirstColumn="0" w:lastRowLastColumn="0"/>
            <w:tcW w:w="1691" w:type="dxa"/>
            <w:vMerge w:val="restart"/>
            <w:tcBorders>
              <w:top w:val="nil"/>
              <w:left w:val="single" w:sz="8" w:space="0" w:color="67CEFF"/>
              <w:right w:val="single" w:sz="8" w:space="0" w:color="67CEFF"/>
            </w:tcBorders>
            <w:vAlign w:val="center"/>
          </w:tcPr>
          <w:p w14:paraId="70111B39" w14:textId="77777777" w:rsidR="002C36E7" w:rsidRDefault="002C36E7" w:rsidP="002C36E7">
            <w:pPr>
              <w:jc w:val="center"/>
              <w:rPr>
                <w:rFonts w:eastAsia="Arial"/>
                <w:color w:val="58595B"/>
              </w:rPr>
            </w:pPr>
            <w:r w:rsidRPr="1C43F966">
              <w:rPr>
                <w:rFonts w:eastAsia="Arial"/>
                <w:color w:val="58595B"/>
              </w:rPr>
              <w:t xml:space="preserve"> </w:t>
            </w:r>
          </w:p>
          <w:p w14:paraId="6DE73EA4" w14:textId="4B8D0340" w:rsidR="002C36E7" w:rsidRDefault="002C36E7" w:rsidP="00F43B51">
            <w:pPr>
              <w:jc w:val="center"/>
              <w:rPr>
                <w:rFonts w:eastAsia="Arial"/>
                <w:color w:val="58595B"/>
              </w:rPr>
            </w:pPr>
            <w:r w:rsidRPr="1C43F966">
              <w:rPr>
                <w:rFonts w:eastAsia="Arial"/>
                <w:color w:val="58595B"/>
              </w:rPr>
              <w:t xml:space="preserve"> </w:t>
            </w:r>
            <w:r>
              <w:rPr>
                <w:rFonts w:eastAsia="Arial"/>
                <w:color w:val="58595B"/>
              </w:rPr>
              <w:t xml:space="preserve">Innovation, </w:t>
            </w:r>
            <w:proofErr w:type="gramStart"/>
            <w:r>
              <w:rPr>
                <w:rFonts w:eastAsia="Arial"/>
                <w:color w:val="58595B"/>
              </w:rPr>
              <w:t>c</w:t>
            </w:r>
            <w:r w:rsidRPr="1C43F966">
              <w:rPr>
                <w:rFonts w:eastAsia="Arial"/>
                <w:color w:val="58595B"/>
              </w:rPr>
              <w:t>ollaboration</w:t>
            </w:r>
            <w:proofErr w:type="gramEnd"/>
            <w:r w:rsidRPr="1C43F966">
              <w:rPr>
                <w:rFonts w:eastAsia="Arial"/>
                <w:color w:val="58595B"/>
              </w:rPr>
              <w:t xml:space="preserve"> and Launch</w:t>
            </w:r>
          </w:p>
        </w:tc>
        <w:tc>
          <w:tcPr>
            <w:tcW w:w="1276" w:type="dxa"/>
            <w:tcBorders>
              <w:top w:val="single" w:sz="8" w:space="0" w:color="67CEFF"/>
              <w:left w:val="single" w:sz="8" w:space="0" w:color="67CEFF"/>
              <w:bottom w:val="single" w:sz="8" w:space="0" w:color="67CEFF"/>
              <w:right w:val="single" w:sz="8" w:space="0" w:color="67CEFF"/>
            </w:tcBorders>
            <w:vAlign w:val="center"/>
          </w:tcPr>
          <w:p w14:paraId="5B5B12F6" w14:textId="77777777" w:rsidR="002C36E7" w:rsidRDefault="002C36E7"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C1</w:t>
            </w:r>
          </w:p>
        </w:tc>
        <w:tc>
          <w:tcPr>
            <w:tcW w:w="6946" w:type="dxa"/>
            <w:tcBorders>
              <w:top w:val="single" w:sz="8" w:space="0" w:color="67CEFF"/>
              <w:left w:val="single" w:sz="8" w:space="0" w:color="67CEFF"/>
              <w:bottom w:val="single" w:sz="8" w:space="0" w:color="67CEFF"/>
              <w:right w:val="single" w:sz="8" w:space="0" w:color="67CEFF"/>
            </w:tcBorders>
          </w:tcPr>
          <w:p w14:paraId="4FF34B19" w14:textId="4EA192C5" w:rsidR="002C36E7" w:rsidRDefault="548993EE" w:rsidP="002C36E7">
            <w:pPr>
              <w:cnfStyle w:val="000000000000" w:firstRow="0" w:lastRow="0" w:firstColumn="0" w:lastColumn="0" w:oddVBand="0" w:evenVBand="0" w:oddHBand="0" w:evenHBand="0" w:firstRowFirstColumn="0" w:firstRowLastColumn="0" w:lastRowFirstColumn="0" w:lastRowLastColumn="0"/>
            </w:pPr>
            <w:r w:rsidRPr="78EFF5FE">
              <w:rPr>
                <w:rFonts w:eastAsia="Arial"/>
                <w:color w:val="58595B"/>
              </w:rPr>
              <w:t xml:space="preserve">How does your proposed DDRT service foster and support innovation in the </w:t>
            </w:r>
            <w:r w:rsidR="0DB2E33A" w:rsidRPr="78EFF5FE">
              <w:rPr>
                <w:rFonts w:eastAsia="Arial"/>
                <w:color w:val="58595B"/>
              </w:rPr>
              <w:t xml:space="preserve">Combined Authority </w:t>
            </w:r>
            <w:r w:rsidRPr="78EFF5FE">
              <w:rPr>
                <w:rFonts w:eastAsia="Arial"/>
                <w:color w:val="58595B"/>
              </w:rPr>
              <w:t>region?</w:t>
            </w:r>
            <w:r w:rsidR="7253E8C5" w:rsidRPr="78EFF5FE">
              <w:rPr>
                <w:rFonts w:eastAsia="Arial"/>
                <w:color w:val="58595B"/>
              </w:rPr>
              <w:t xml:space="preserve"> </w:t>
            </w:r>
            <w:r w:rsidR="321B49C4">
              <w:t xml:space="preserve"> </w:t>
            </w:r>
            <w:r w:rsidR="321B49C4" w:rsidRPr="78EFF5FE">
              <w:rPr>
                <w:rFonts w:eastAsia="Arial"/>
                <w:color w:val="58595B"/>
              </w:rPr>
              <w:t>(</w:t>
            </w:r>
            <w:proofErr w:type="gramStart"/>
            <w:r w:rsidR="321B49C4" w:rsidRPr="78EFF5FE">
              <w:rPr>
                <w:rFonts w:eastAsia="Arial"/>
                <w:color w:val="58595B"/>
              </w:rPr>
              <w:t>e.g.</w:t>
            </w:r>
            <w:proofErr w:type="gramEnd"/>
            <w:r w:rsidR="321B49C4" w:rsidRPr="78EFF5FE">
              <w:rPr>
                <w:rFonts w:eastAsia="Arial"/>
                <w:color w:val="58595B"/>
              </w:rPr>
              <w:t xml:space="preserve"> what opportunities will it provide for the region?)</w:t>
            </w:r>
          </w:p>
        </w:tc>
        <w:tc>
          <w:tcPr>
            <w:tcW w:w="1286" w:type="dxa"/>
            <w:tcBorders>
              <w:top w:val="nil"/>
              <w:left w:val="single" w:sz="8" w:space="0" w:color="67CEFF"/>
              <w:bottom w:val="single" w:sz="8" w:space="0" w:color="67CEFF"/>
              <w:right w:val="single" w:sz="8" w:space="0" w:color="67CEFF"/>
            </w:tcBorders>
            <w:vAlign w:val="center"/>
          </w:tcPr>
          <w:p w14:paraId="3ED07A0E" w14:textId="46D5B53F" w:rsidR="002C36E7" w:rsidRPr="1C43F966" w:rsidRDefault="002C36E7"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2.5%</w:t>
            </w:r>
          </w:p>
        </w:tc>
        <w:tc>
          <w:tcPr>
            <w:tcW w:w="1265" w:type="dxa"/>
            <w:tcBorders>
              <w:top w:val="nil"/>
              <w:left w:val="single" w:sz="8" w:space="0" w:color="67CEFF"/>
              <w:bottom w:val="single" w:sz="8" w:space="0" w:color="67CEFF"/>
              <w:right w:val="single" w:sz="8" w:space="0" w:color="67CEFF"/>
            </w:tcBorders>
            <w:vAlign w:val="center"/>
          </w:tcPr>
          <w:p w14:paraId="5EE74466" w14:textId="734BBC41" w:rsidR="002C36E7" w:rsidRPr="1C43F966" w:rsidRDefault="006F62F1" w:rsidP="00F43B51">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2</w:t>
            </w:r>
          </w:p>
        </w:tc>
        <w:tc>
          <w:tcPr>
            <w:tcW w:w="1286" w:type="dxa"/>
            <w:vMerge w:val="restart"/>
            <w:tcBorders>
              <w:top w:val="nil"/>
              <w:left w:val="single" w:sz="8" w:space="0" w:color="67CEFF"/>
              <w:right w:val="single" w:sz="8" w:space="0" w:color="67CEFF"/>
            </w:tcBorders>
            <w:vAlign w:val="center"/>
          </w:tcPr>
          <w:p w14:paraId="6937EAAC" w14:textId="77777777" w:rsidR="002C36E7" w:rsidRDefault="002C36E7"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 xml:space="preserve"> </w:t>
            </w:r>
          </w:p>
          <w:p w14:paraId="2132BEB9" w14:textId="77777777" w:rsidR="002C36E7" w:rsidRDefault="002C36E7"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 xml:space="preserve"> </w:t>
            </w:r>
          </w:p>
          <w:p w14:paraId="32CB8AD0" w14:textId="77777777" w:rsidR="002C36E7" w:rsidRDefault="002C36E7"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10%</w:t>
            </w:r>
          </w:p>
        </w:tc>
      </w:tr>
      <w:tr w:rsidR="00F43B51" w14:paraId="49C96D35" w14:textId="77777777" w:rsidTr="78EFF5FE">
        <w:tc>
          <w:tcPr>
            <w:cnfStyle w:val="001000000000" w:firstRow="0" w:lastRow="0" w:firstColumn="1" w:lastColumn="0" w:oddVBand="0" w:evenVBand="0" w:oddHBand="0" w:evenHBand="0" w:firstRowFirstColumn="0" w:firstRowLastColumn="0" w:lastRowFirstColumn="0" w:lastRowLastColumn="0"/>
            <w:tcW w:w="1691" w:type="dxa"/>
            <w:vMerge/>
            <w:vAlign w:val="center"/>
          </w:tcPr>
          <w:p w14:paraId="1B5EFC13" w14:textId="77777777" w:rsidR="002C36E7" w:rsidRDefault="002C36E7" w:rsidP="002C36E7"/>
        </w:tc>
        <w:tc>
          <w:tcPr>
            <w:tcW w:w="1276" w:type="dxa"/>
            <w:tcBorders>
              <w:top w:val="single" w:sz="8" w:space="0" w:color="67CEFF"/>
              <w:left w:val="single" w:sz="8" w:space="0" w:color="67CEFF"/>
              <w:bottom w:val="single" w:sz="8" w:space="0" w:color="67CEFF"/>
              <w:right w:val="single" w:sz="8" w:space="0" w:color="67CEFF"/>
            </w:tcBorders>
            <w:vAlign w:val="center"/>
          </w:tcPr>
          <w:p w14:paraId="25F91250" w14:textId="77777777" w:rsidR="002C36E7" w:rsidRDefault="002C36E7"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C2</w:t>
            </w:r>
          </w:p>
        </w:tc>
        <w:tc>
          <w:tcPr>
            <w:tcW w:w="6946" w:type="dxa"/>
            <w:tcBorders>
              <w:top w:val="single" w:sz="8" w:space="0" w:color="67CEFF"/>
              <w:left w:val="single" w:sz="8" w:space="0" w:color="67CEFF"/>
              <w:bottom w:val="single" w:sz="8" w:space="0" w:color="67CEFF"/>
              <w:right w:val="single" w:sz="8" w:space="0" w:color="67CEFF"/>
            </w:tcBorders>
          </w:tcPr>
          <w:p w14:paraId="5F403D62" w14:textId="5A821D51" w:rsidR="002C36E7" w:rsidRDefault="002C36E7" w:rsidP="002C36E7">
            <w:pPr>
              <w:cnfStyle w:val="000000000000" w:firstRow="0" w:lastRow="0" w:firstColumn="0" w:lastColumn="0" w:oddVBand="0" w:evenVBand="0" w:oddHBand="0" w:evenHBand="0" w:firstRowFirstColumn="0" w:firstRowLastColumn="0" w:lastRowFirstColumn="0" w:lastRowLastColumn="0"/>
            </w:pPr>
            <w:r w:rsidRPr="22428BAB">
              <w:rPr>
                <w:rFonts w:eastAsia="Arial"/>
                <w:color w:val="58595B"/>
              </w:rPr>
              <w:t>Please outline your launch strategy and marketing plans</w:t>
            </w:r>
            <w:r>
              <w:rPr>
                <w:rFonts w:eastAsia="Arial"/>
                <w:color w:val="58595B"/>
              </w:rPr>
              <w:t xml:space="preserve"> and how these will align with the combined authorities plans</w:t>
            </w:r>
            <w:r w:rsidRPr="22428BAB">
              <w:rPr>
                <w:rFonts w:eastAsia="Arial"/>
                <w:color w:val="58595B"/>
              </w:rPr>
              <w:t xml:space="preserve">, including how you </w:t>
            </w:r>
            <w:r>
              <w:rPr>
                <w:rFonts w:eastAsia="Arial"/>
                <w:color w:val="58595B"/>
              </w:rPr>
              <w:t>will support</w:t>
            </w:r>
            <w:r w:rsidRPr="22428BAB">
              <w:rPr>
                <w:rFonts w:eastAsia="Arial"/>
                <w:color w:val="58595B"/>
              </w:rPr>
              <w:t xml:space="preserve"> t</w:t>
            </w:r>
            <w:r w:rsidR="00704BBA">
              <w:rPr>
                <w:rFonts w:eastAsia="Arial"/>
                <w:color w:val="58595B"/>
              </w:rPr>
              <w:t>he</w:t>
            </w:r>
            <w:r w:rsidRPr="22428BAB">
              <w:rPr>
                <w:rFonts w:eastAsia="Arial"/>
                <w:color w:val="58595B"/>
              </w:rPr>
              <w:t xml:space="preserve"> promot</w:t>
            </w:r>
            <w:r w:rsidR="00704BBA">
              <w:rPr>
                <w:rFonts w:eastAsia="Arial"/>
                <w:color w:val="58595B"/>
              </w:rPr>
              <w:t>ion</w:t>
            </w:r>
            <w:r w:rsidRPr="22428BAB">
              <w:rPr>
                <w:rFonts w:eastAsia="Arial"/>
                <w:color w:val="58595B"/>
              </w:rPr>
              <w:t xml:space="preserve"> and scal</w:t>
            </w:r>
            <w:r w:rsidR="00704BBA">
              <w:rPr>
                <w:rFonts w:eastAsia="Arial"/>
                <w:color w:val="58595B"/>
              </w:rPr>
              <w:t>ing of</w:t>
            </w:r>
            <w:r w:rsidRPr="22428BAB">
              <w:rPr>
                <w:rFonts w:eastAsia="Arial"/>
                <w:color w:val="58595B"/>
              </w:rPr>
              <w:t xml:space="preserve"> the service.</w:t>
            </w:r>
          </w:p>
        </w:tc>
        <w:tc>
          <w:tcPr>
            <w:tcW w:w="1286" w:type="dxa"/>
            <w:vAlign w:val="center"/>
          </w:tcPr>
          <w:p w14:paraId="47E41D12" w14:textId="0F9712EC" w:rsidR="002C36E7" w:rsidRDefault="002C36E7" w:rsidP="002C36E7">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2.5%</w:t>
            </w:r>
          </w:p>
        </w:tc>
        <w:tc>
          <w:tcPr>
            <w:tcW w:w="1265" w:type="dxa"/>
            <w:tcBorders>
              <w:right w:val="single" w:sz="8" w:space="0" w:color="67CEFF"/>
            </w:tcBorders>
            <w:vAlign w:val="center"/>
          </w:tcPr>
          <w:p w14:paraId="153C1801" w14:textId="0430062A" w:rsidR="002C36E7" w:rsidRDefault="006F62F1"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1286" w:type="dxa"/>
            <w:vMerge/>
            <w:vAlign w:val="center"/>
          </w:tcPr>
          <w:p w14:paraId="3D719762" w14:textId="77777777" w:rsidR="002C36E7" w:rsidRDefault="002C36E7" w:rsidP="002C36E7">
            <w:pPr>
              <w:cnfStyle w:val="000000000000" w:firstRow="0" w:lastRow="0" w:firstColumn="0" w:lastColumn="0" w:oddVBand="0" w:evenVBand="0" w:oddHBand="0" w:evenHBand="0" w:firstRowFirstColumn="0" w:firstRowLastColumn="0" w:lastRowFirstColumn="0" w:lastRowLastColumn="0"/>
            </w:pPr>
          </w:p>
        </w:tc>
      </w:tr>
      <w:tr w:rsidR="00F43B51" w14:paraId="05D1255C" w14:textId="77777777" w:rsidTr="78EFF5FE">
        <w:tc>
          <w:tcPr>
            <w:cnfStyle w:val="001000000000" w:firstRow="0" w:lastRow="0" w:firstColumn="1" w:lastColumn="0" w:oddVBand="0" w:evenVBand="0" w:oddHBand="0" w:evenHBand="0" w:firstRowFirstColumn="0" w:firstRowLastColumn="0" w:lastRowFirstColumn="0" w:lastRowLastColumn="0"/>
            <w:tcW w:w="1691" w:type="dxa"/>
            <w:vMerge/>
            <w:vAlign w:val="center"/>
          </w:tcPr>
          <w:p w14:paraId="4F6F6597" w14:textId="77777777" w:rsidR="002C36E7" w:rsidRDefault="002C36E7" w:rsidP="002C36E7"/>
        </w:tc>
        <w:tc>
          <w:tcPr>
            <w:tcW w:w="1276" w:type="dxa"/>
            <w:tcBorders>
              <w:top w:val="single" w:sz="8" w:space="0" w:color="67CEFF"/>
              <w:left w:val="single" w:sz="8" w:space="0" w:color="67CEFF"/>
              <w:bottom w:val="single" w:sz="8" w:space="0" w:color="67CEFF"/>
              <w:right w:val="single" w:sz="8" w:space="0" w:color="67CEFF"/>
            </w:tcBorders>
            <w:vAlign w:val="center"/>
          </w:tcPr>
          <w:p w14:paraId="7F993BCD" w14:textId="77777777" w:rsidR="002C36E7" w:rsidRDefault="002C36E7"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C3</w:t>
            </w:r>
          </w:p>
        </w:tc>
        <w:tc>
          <w:tcPr>
            <w:tcW w:w="6946" w:type="dxa"/>
            <w:tcBorders>
              <w:top w:val="single" w:sz="8" w:space="0" w:color="67CEFF"/>
              <w:left w:val="single" w:sz="8" w:space="0" w:color="67CEFF"/>
              <w:bottom w:val="single" w:sz="8" w:space="0" w:color="67CEFF"/>
              <w:right w:val="single" w:sz="8" w:space="0" w:color="67CEFF"/>
            </w:tcBorders>
          </w:tcPr>
          <w:p w14:paraId="34982188" w14:textId="00FFC06C" w:rsidR="002C36E7" w:rsidRDefault="002C36E7" w:rsidP="002C36E7">
            <w:pPr>
              <w:cnfStyle w:val="000000000000" w:firstRow="0" w:lastRow="0" w:firstColumn="0" w:lastColumn="0" w:oddVBand="0" w:evenVBand="0" w:oddHBand="0" w:evenHBand="0" w:firstRowFirstColumn="0" w:firstRowLastColumn="0" w:lastRowFirstColumn="0" w:lastRowLastColumn="0"/>
            </w:pPr>
            <w:r w:rsidRPr="1C43F966">
              <w:rPr>
                <w:rFonts w:eastAsia="Arial"/>
                <w:color w:val="58595B"/>
              </w:rPr>
              <w:t xml:space="preserve">How </w:t>
            </w:r>
            <w:r>
              <w:rPr>
                <w:rFonts w:eastAsia="Arial"/>
                <w:color w:val="58595B"/>
              </w:rPr>
              <w:t>would</w:t>
            </w:r>
            <w:r w:rsidRPr="1C43F966">
              <w:rPr>
                <w:rFonts w:eastAsia="Arial"/>
                <w:color w:val="58595B"/>
              </w:rPr>
              <w:t xml:space="preserve"> you provide customer support throughout the trial and </w:t>
            </w:r>
            <w:r>
              <w:rPr>
                <w:rFonts w:eastAsia="Arial"/>
                <w:color w:val="58595B"/>
              </w:rPr>
              <w:t xml:space="preserve">what is your proposed complaints procedure? Please outline the services you would provide suitable customer support. </w:t>
            </w:r>
          </w:p>
        </w:tc>
        <w:tc>
          <w:tcPr>
            <w:tcW w:w="1286" w:type="dxa"/>
            <w:vAlign w:val="center"/>
          </w:tcPr>
          <w:p w14:paraId="1F1E618B" w14:textId="31BDA3D4" w:rsidR="002C36E7" w:rsidRDefault="002C36E7" w:rsidP="002C36E7">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2.5%</w:t>
            </w:r>
          </w:p>
        </w:tc>
        <w:tc>
          <w:tcPr>
            <w:tcW w:w="1265" w:type="dxa"/>
            <w:tcBorders>
              <w:right w:val="single" w:sz="8" w:space="0" w:color="67CEFF"/>
            </w:tcBorders>
            <w:vAlign w:val="center"/>
          </w:tcPr>
          <w:p w14:paraId="6B90E33E" w14:textId="479A581F" w:rsidR="002C36E7" w:rsidRDefault="00EE2814"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1286" w:type="dxa"/>
            <w:vMerge/>
            <w:vAlign w:val="center"/>
          </w:tcPr>
          <w:p w14:paraId="306AA1E2" w14:textId="77777777" w:rsidR="002C36E7" w:rsidRDefault="002C36E7" w:rsidP="002C36E7">
            <w:pPr>
              <w:cnfStyle w:val="000000000000" w:firstRow="0" w:lastRow="0" w:firstColumn="0" w:lastColumn="0" w:oddVBand="0" w:evenVBand="0" w:oddHBand="0" w:evenHBand="0" w:firstRowFirstColumn="0" w:firstRowLastColumn="0" w:lastRowFirstColumn="0" w:lastRowLastColumn="0"/>
            </w:pPr>
          </w:p>
        </w:tc>
      </w:tr>
      <w:tr w:rsidR="00F43B51" w14:paraId="31155347" w14:textId="77777777" w:rsidTr="78EFF5FE">
        <w:tc>
          <w:tcPr>
            <w:cnfStyle w:val="001000000000" w:firstRow="0" w:lastRow="0" w:firstColumn="1" w:lastColumn="0" w:oddVBand="0" w:evenVBand="0" w:oddHBand="0" w:evenHBand="0" w:firstRowFirstColumn="0" w:firstRowLastColumn="0" w:lastRowFirstColumn="0" w:lastRowLastColumn="0"/>
            <w:tcW w:w="1691" w:type="dxa"/>
            <w:vMerge/>
            <w:vAlign w:val="center"/>
          </w:tcPr>
          <w:p w14:paraId="4392EE1F" w14:textId="77777777" w:rsidR="002C36E7" w:rsidRDefault="002C36E7" w:rsidP="002C36E7"/>
        </w:tc>
        <w:tc>
          <w:tcPr>
            <w:tcW w:w="1276" w:type="dxa"/>
            <w:tcBorders>
              <w:top w:val="single" w:sz="8" w:space="0" w:color="67CEFF"/>
              <w:left w:val="single" w:sz="8" w:space="0" w:color="67CEFF"/>
              <w:bottom w:val="single" w:sz="8" w:space="0" w:color="67CEFF"/>
              <w:right w:val="single" w:sz="8" w:space="0" w:color="67CEFF"/>
            </w:tcBorders>
            <w:vAlign w:val="center"/>
          </w:tcPr>
          <w:p w14:paraId="76C601D6" w14:textId="77777777" w:rsidR="002C36E7" w:rsidRPr="1C43F966" w:rsidRDefault="002C36E7"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C4</w:t>
            </w:r>
          </w:p>
        </w:tc>
        <w:tc>
          <w:tcPr>
            <w:tcW w:w="6946" w:type="dxa"/>
            <w:tcBorders>
              <w:top w:val="single" w:sz="8" w:space="0" w:color="67CEFF"/>
              <w:left w:val="single" w:sz="8" w:space="0" w:color="67CEFF"/>
              <w:bottom w:val="single" w:sz="8" w:space="0" w:color="67CEFF"/>
              <w:right w:val="single" w:sz="8" w:space="0" w:color="67CEFF"/>
            </w:tcBorders>
          </w:tcPr>
          <w:p w14:paraId="3CA29794" w14:textId="073379E0" w:rsidR="002C36E7" w:rsidRPr="1C43F966" w:rsidRDefault="00D46085" w:rsidP="002C36E7">
            <w:pPr>
              <w:cnfStyle w:val="000000000000" w:firstRow="0" w:lastRow="0" w:firstColumn="0" w:lastColumn="0" w:oddVBand="0" w:evenVBand="0" w:oddHBand="0" w:evenHBand="0" w:firstRowFirstColumn="0" w:firstRowLastColumn="0" w:lastRowFirstColumn="0" w:lastRowLastColumn="0"/>
              <w:rPr>
                <w:rFonts w:eastAsia="Arial"/>
                <w:color w:val="58595B"/>
              </w:rPr>
            </w:pPr>
            <w:r w:rsidRPr="00D46085">
              <w:rPr>
                <w:rFonts w:eastAsia="Arial"/>
                <w:color w:val="58595B"/>
              </w:rPr>
              <w:t xml:space="preserve">Please describe how you will manage the contract including the key roles, </w:t>
            </w:r>
            <w:proofErr w:type="gramStart"/>
            <w:r w:rsidRPr="00D46085">
              <w:rPr>
                <w:rFonts w:eastAsia="Arial"/>
                <w:color w:val="58595B"/>
              </w:rPr>
              <w:t>responsibilities</w:t>
            </w:r>
            <w:proofErr w:type="gramEnd"/>
            <w:r w:rsidRPr="00D46085">
              <w:rPr>
                <w:rFonts w:eastAsia="Arial"/>
                <w:color w:val="58595B"/>
              </w:rPr>
              <w:t xml:space="preserve"> and escalation points of those involved. Please include how you will collaborate with the Combined Authority and integrate with and support the other FTZ projects and ambitions?</w:t>
            </w:r>
          </w:p>
        </w:tc>
        <w:tc>
          <w:tcPr>
            <w:tcW w:w="1286" w:type="dxa"/>
            <w:vAlign w:val="center"/>
          </w:tcPr>
          <w:p w14:paraId="7833642B" w14:textId="5342C96A" w:rsidR="002C36E7" w:rsidRDefault="002C36E7" w:rsidP="002C36E7">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2.5%</w:t>
            </w:r>
          </w:p>
        </w:tc>
        <w:tc>
          <w:tcPr>
            <w:tcW w:w="1265" w:type="dxa"/>
            <w:tcBorders>
              <w:right w:val="single" w:sz="8" w:space="0" w:color="67CEFF"/>
            </w:tcBorders>
            <w:vAlign w:val="center"/>
          </w:tcPr>
          <w:p w14:paraId="6696B20A" w14:textId="5CD74D55" w:rsidR="002C36E7" w:rsidRDefault="00EE2814"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1286" w:type="dxa"/>
            <w:vMerge/>
            <w:vAlign w:val="center"/>
          </w:tcPr>
          <w:p w14:paraId="3E39238B" w14:textId="77777777" w:rsidR="002C36E7" w:rsidRDefault="002C36E7" w:rsidP="002C36E7">
            <w:pPr>
              <w:cnfStyle w:val="000000000000" w:firstRow="0" w:lastRow="0" w:firstColumn="0" w:lastColumn="0" w:oddVBand="0" w:evenVBand="0" w:oddHBand="0" w:evenHBand="0" w:firstRowFirstColumn="0" w:firstRowLastColumn="0" w:lastRowFirstColumn="0" w:lastRowLastColumn="0"/>
            </w:pPr>
          </w:p>
        </w:tc>
      </w:tr>
      <w:tr w:rsidR="002C36E7" w14:paraId="6BFAAA29"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restart"/>
            <w:tcBorders>
              <w:top w:val="nil"/>
              <w:left w:val="single" w:sz="8" w:space="0" w:color="67CEFF"/>
              <w:bottom w:val="single" w:sz="8" w:space="0" w:color="67CEFF"/>
              <w:right w:val="single" w:sz="8" w:space="0" w:color="67CEFF"/>
            </w:tcBorders>
            <w:vAlign w:val="center"/>
          </w:tcPr>
          <w:p w14:paraId="12C4F153" w14:textId="574A1A86" w:rsidR="00287C38" w:rsidRDefault="00287C38" w:rsidP="00F43B51">
            <w:pPr>
              <w:jc w:val="center"/>
              <w:rPr>
                <w:rFonts w:eastAsia="Arial"/>
                <w:color w:val="58595B"/>
              </w:rPr>
            </w:pPr>
            <w:r w:rsidRPr="1C43F966">
              <w:rPr>
                <w:rFonts w:eastAsia="Arial"/>
                <w:color w:val="58595B"/>
              </w:rPr>
              <w:t xml:space="preserve"> Environment, Social Value </w:t>
            </w:r>
            <w:r w:rsidRPr="1C43F966">
              <w:rPr>
                <w:rFonts w:eastAsia="Arial"/>
                <w:color w:val="58595B"/>
              </w:rPr>
              <w:lastRenderedPageBreak/>
              <w:t>and Accessibility.</w:t>
            </w:r>
          </w:p>
        </w:tc>
        <w:tc>
          <w:tcPr>
            <w:tcW w:w="0" w:type="dxa"/>
            <w:tcBorders>
              <w:top w:val="single" w:sz="8" w:space="0" w:color="67CEFF"/>
              <w:left w:val="single" w:sz="8" w:space="0" w:color="67CEFF"/>
              <w:bottom w:val="single" w:sz="8" w:space="0" w:color="67CEFF"/>
              <w:right w:val="single" w:sz="8" w:space="0" w:color="67CEFF"/>
            </w:tcBorders>
            <w:vAlign w:val="center"/>
          </w:tcPr>
          <w:p w14:paraId="286AA83D"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lastRenderedPageBreak/>
              <w:t>E1</w:t>
            </w:r>
          </w:p>
        </w:tc>
        <w:tc>
          <w:tcPr>
            <w:tcW w:w="0" w:type="dxa"/>
            <w:tcBorders>
              <w:top w:val="single" w:sz="8" w:space="0" w:color="67CEFF"/>
              <w:left w:val="single" w:sz="8" w:space="0" w:color="67CEFF"/>
              <w:bottom w:val="single" w:sz="8" w:space="0" w:color="67CEFF"/>
              <w:right w:val="single" w:sz="8" w:space="0" w:color="67CEFF"/>
            </w:tcBorders>
          </w:tcPr>
          <w:p w14:paraId="1EC4F0A6" w14:textId="50E86F94" w:rsidR="00287C38" w:rsidRDefault="00287C38" w:rsidP="002C36E7">
            <w:pPr>
              <w:cnfStyle w:val="000000000000" w:firstRow="0" w:lastRow="0" w:firstColumn="0" w:lastColumn="0" w:oddVBand="0" w:evenVBand="0" w:oddHBand="0" w:evenHBand="0" w:firstRowFirstColumn="0" w:firstRowLastColumn="0" w:lastRowFirstColumn="0" w:lastRowLastColumn="0"/>
            </w:pPr>
            <w:r w:rsidRPr="1C43F966">
              <w:rPr>
                <w:rFonts w:eastAsia="Arial"/>
                <w:color w:val="58595B"/>
              </w:rPr>
              <w:t>All authorities in the West of England have declared a climate emergency and are working to achieve carbon reductions and carbon net zero</w:t>
            </w:r>
            <w:r>
              <w:rPr>
                <w:rFonts w:eastAsia="Arial"/>
                <w:color w:val="58595B"/>
              </w:rPr>
              <w:t xml:space="preserve"> by 2030</w:t>
            </w:r>
            <w:r w:rsidRPr="1C43F966">
              <w:rPr>
                <w:rFonts w:eastAsia="Arial"/>
                <w:color w:val="58595B"/>
              </w:rPr>
              <w:t xml:space="preserve">. What measures will you take to help us </w:t>
            </w:r>
            <w:r w:rsidRPr="1C43F966">
              <w:rPr>
                <w:rFonts w:eastAsia="Arial"/>
                <w:color w:val="58595B"/>
              </w:rPr>
              <w:lastRenderedPageBreak/>
              <w:t xml:space="preserve">achieve this? Please </w:t>
            </w:r>
            <w:r>
              <w:rPr>
                <w:rFonts w:eastAsia="Arial"/>
                <w:color w:val="58595B"/>
              </w:rPr>
              <w:t>reference</w:t>
            </w:r>
            <w:r w:rsidRPr="1C43F966">
              <w:rPr>
                <w:rFonts w:eastAsia="Arial"/>
                <w:color w:val="58595B"/>
              </w:rPr>
              <w:t xml:space="preserve"> your </w:t>
            </w:r>
            <w:r>
              <w:rPr>
                <w:rFonts w:eastAsia="Arial"/>
                <w:color w:val="58595B"/>
              </w:rPr>
              <w:t xml:space="preserve">organisations </w:t>
            </w:r>
            <w:r w:rsidRPr="1C43F966">
              <w:rPr>
                <w:rFonts w:eastAsia="Arial"/>
                <w:color w:val="58595B"/>
              </w:rPr>
              <w:t>environmental strategy</w:t>
            </w:r>
            <w:r w:rsidR="00F166D1">
              <w:rPr>
                <w:rFonts w:eastAsia="Arial"/>
                <w:color w:val="58595B"/>
              </w:rPr>
              <w:t xml:space="preserve"> and link to this trial. </w:t>
            </w:r>
          </w:p>
        </w:tc>
        <w:tc>
          <w:tcPr>
            <w:tcW w:w="0" w:type="dxa"/>
            <w:tcBorders>
              <w:top w:val="nil"/>
              <w:left w:val="single" w:sz="8" w:space="0" w:color="67CEFF"/>
              <w:bottom w:val="single" w:sz="8" w:space="0" w:color="67CEFF"/>
              <w:right w:val="single" w:sz="8" w:space="0" w:color="67CEFF"/>
            </w:tcBorders>
            <w:vAlign w:val="center"/>
          </w:tcPr>
          <w:p w14:paraId="29906009" w14:textId="4435D9B3" w:rsidR="00287C38" w:rsidRPr="1C43F966"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lastRenderedPageBreak/>
              <w:t>3.33%</w:t>
            </w:r>
          </w:p>
        </w:tc>
        <w:tc>
          <w:tcPr>
            <w:tcW w:w="0" w:type="dxa"/>
            <w:tcBorders>
              <w:top w:val="nil"/>
              <w:left w:val="single" w:sz="8" w:space="0" w:color="67CEFF"/>
              <w:bottom w:val="single" w:sz="8" w:space="0" w:color="67CEFF"/>
              <w:right w:val="single" w:sz="8" w:space="0" w:color="67CEFF"/>
            </w:tcBorders>
            <w:vAlign w:val="center"/>
          </w:tcPr>
          <w:p w14:paraId="22C10FD0" w14:textId="17354280" w:rsidR="00287C38" w:rsidRPr="1C43F966" w:rsidRDefault="008C088E" w:rsidP="00F43B51">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Pr>
                <w:rFonts w:eastAsia="Arial"/>
                <w:color w:val="58595B"/>
              </w:rPr>
              <w:t>2</w:t>
            </w:r>
          </w:p>
        </w:tc>
        <w:tc>
          <w:tcPr>
            <w:tcW w:w="0" w:type="dxa"/>
            <w:vMerge w:val="restart"/>
            <w:tcBorders>
              <w:top w:val="nil"/>
              <w:left w:val="single" w:sz="8" w:space="0" w:color="67CEFF"/>
              <w:bottom w:val="single" w:sz="8" w:space="0" w:color="67CEFF"/>
              <w:right w:val="single" w:sz="8" w:space="0" w:color="67CEFF"/>
            </w:tcBorders>
            <w:vAlign w:val="center"/>
          </w:tcPr>
          <w:p w14:paraId="062F9F30" w14:textId="77777777" w:rsidR="00287C38" w:rsidRDefault="00287C38" w:rsidP="00BF4C91">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10%</w:t>
            </w:r>
          </w:p>
        </w:tc>
      </w:tr>
      <w:tr w:rsidR="002C36E7" w14:paraId="72DD4B21"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ign w:val="center"/>
          </w:tcPr>
          <w:p w14:paraId="0A5EC9CE" w14:textId="77777777" w:rsidR="00287C38" w:rsidRDefault="00287C38" w:rsidP="002C36E7"/>
        </w:tc>
        <w:tc>
          <w:tcPr>
            <w:tcW w:w="0" w:type="dxa"/>
            <w:tcBorders>
              <w:top w:val="single" w:sz="8" w:space="0" w:color="67CEFF"/>
              <w:left w:val="nil"/>
              <w:bottom w:val="single" w:sz="8" w:space="0" w:color="67CEFF"/>
              <w:right w:val="single" w:sz="8" w:space="0" w:color="67CEFF"/>
            </w:tcBorders>
            <w:vAlign w:val="center"/>
          </w:tcPr>
          <w:p w14:paraId="71708E51"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E2</w:t>
            </w:r>
          </w:p>
        </w:tc>
        <w:tc>
          <w:tcPr>
            <w:tcW w:w="0" w:type="dxa"/>
            <w:tcBorders>
              <w:top w:val="single" w:sz="8" w:space="0" w:color="67CEFF"/>
              <w:left w:val="single" w:sz="8" w:space="0" w:color="67CEFF"/>
              <w:bottom w:val="single" w:sz="8" w:space="0" w:color="67CEFF"/>
              <w:right w:val="single" w:sz="8" w:space="0" w:color="67CEFF"/>
            </w:tcBorders>
          </w:tcPr>
          <w:p w14:paraId="0610B942" w14:textId="5293267E" w:rsidR="00287C38" w:rsidRDefault="25868163" w:rsidP="002C36E7">
            <w:pPr>
              <w:cnfStyle w:val="000000000000" w:firstRow="0" w:lastRow="0" w:firstColumn="0" w:lastColumn="0" w:oddVBand="0" w:evenVBand="0" w:oddHBand="0" w:evenHBand="0" w:firstRowFirstColumn="0" w:firstRowLastColumn="0" w:lastRowFirstColumn="0" w:lastRowLastColumn="0"/>
            </w:pPr>
            <w:r w:rsidRPr="78EFF5FE">
              <w:rPr>
                <w:rFonts w:eastAsia="Arial"/>
                <w:color w:val="58595B"/>
              </w:rPr>
              <w:t>Detail any additional social value benefits you will deliver for</w:t>
            </w:r>
            <w:r w:rsidR="7858456E" w:rsidRPr="78EFF5FE">
              <w:rPr>
                <w:rFonts w:eastAsia="Arial"/>
                <w:color w:val="58595B"/>
              </w:rPr>
              <w:t xml:space="preserve"> the Combined Authority</w:t>
            </w:r>
            <w:r w:rsidRPr="78EFF5FE">
              <w:rPr>
                <w:rFonts w:eastAsia="Arial"/>
                <w:color w:val="58595B"/>
              </w:rPr>
              <w:t xml:space="preserve"> and local communities in the West of England through this commission. (e.g., community voluntary days, work experience, special concessions, supporting local businesses, speaking in schools, careers </w:t>
            </w:r>
            <w:proofErr w:type="gramStart"/>
            <w:r w:rsidRPr="78EFF5FE">
              <w:rPr>
                <w:rFonts w:eastAsia="Arial"/>
                <w:color w:val="58595B"/>
              </w:rPr>
              <w:t>talks</w:t>
            </w:r>
            <w:proofErr w:type="gramEnd"/>
            <w:r w:rsidRPr="78EFF5FE">
              <w:rPr>
                <w:rFonts w:eastAsia="Arial"/>
                <w:color w:val="58595B"/>
              </w:rPr>
              <w:t xml:space="preserve"> etc.)</w:t>
            </w:r>
          </w:p>
        </w:tc>
        <w:tc>
          <w:tcPr>
            <w:tcW w:w="0" w:type="dxa"/>
            <w:vAlign w:val="center"/>
          </w:tcPr>
          <w:p w14:paraId="6EC6D792" w14:textId="60ED7AF9" w:rsidR="00287C38" w:rsidRDefault="00287C38" w:rsidP="002C36E7">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3.33%</w:t>
            </w:r>
          </w:p>
        </w:tc>
        <w:tc>
          <w:tcPr>
            <w:tcW w:w="0" w:type="dxa"/>
            <w:vAlign w:val="center"/>
          </w:tcPr>
          <w:p w14:paraId="5D48E683" w14:textId="7A4D50C4" w:rsidR="00287C38" w:rsidRDefault="008C088E"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0" w:type="dxa"/>
            <w:vMerge/>
            <w:vAlign w:val="center"/>
          </w:tcPr>
          <w:p w14:paraId="50C00DC6" w14:textId="77777777" w:rsidR="00287C38" w:rsidRDefault="00287C38" w:rsidP="002C36E7">
            <w:pPr>
              <w:cnfStyle w:val="000000000000" w:firstRow="0" w:lastRow="0" w:firstColumn="0" w:lastColumn="0" w:oddVBand="0" w:evenVBand="0" w:oddHBand="0" w:evenHBand="0" w:firstRowFirstColumn="0" w:firstRowLastColumn="0" w:lastRowFirstColumn="0" w:lastRowLastColumn="0"/>
            </w:pPr>
          </w:p>
        </w:tc>
      </w:tr>
      <w:tr w:rsidR="002C36E7" w14:paraId="3497531E" w14:textId="77777777" w:rsidTr="78EFF5FE">
        <w:tc>
          <w:tcPr>
            <w:cnfStyle w:val="001000000000" w:firstRow="0" w:lastRow="0" w:firstColumn="1" w:lastColumn="0" w:oddVBand="0" w:evenVBand="0" w:oddHBand="0" w:evenHBand="0" w:firstRowFirstColumn="0" w:firstRowLastColumn="0" w:lastRowFirstColumn="0" w:lastRowLastColumn="0"/>
            <w:tcW w:w="0" w:type="dxa"/>
            <w:vMerge/>
            <w:vAlign w:val="center"/>
          </w:tcPr>
          <w:p w14:paraId="2E9827E7" w14:textId="77777777" w:rsidR="00287C38" w:rsidRDefault="00287C38" w:rsidP="002C36E7"/>
        </w:tc>
        <w:tc>
          <w:tcPr>
            <w:tcW w:w="0" w:type="dxa"/>
            <w:tcBorders>
              <w:top w:val="single" w:sz="8" w:space="0" w:color="67CEFF"/>
              <w:left w:val="nil"/>
              <w:bottom w:val="single" w:sz="8" w:space="0" w:color="67CEFF"/>
              <w:right w:val="single" w:sz="8" w:space="0" w:color="67CEFF"/>
            </w:tcBorders>
            <w:vAlign w:val="center"/>
          </w:tcPr>
          <w:p w14:paraId="1E3F8696" w14:textId="77777777" w:rsidR="00287C38" w:rsidRDefault="00287C38" w:rsidP="002C36E7">
            <w:pPr>
              <w:jc w:val="center"/>
              <w:cnfStyle w:val="000000000000" w:firstRow="0" w:lastRow="0" w:firstColumn="0" w:lastColumn="0" w:oddVBand="0" w:evenVBand="0" w:oddHBand="0" w:evenHBand="0" w:firstRowFirstColumn="0" w:firstRowLastColumn="0" w:lastRowFirstColumn="0" w:lastRowLastColumn="0"/>
              <w:rPr>
                <w:rFonts w:eastAsia="Arial"/>
                <w:color w:val="58595B"/>
              </w:rPr>
            </w:pPr>
            <w:r w:rsidRPr="1C43F966">
              <w:rPr>
                <w:rFonts w:eastAsia="Arial"/>
                <w:color w:val="58595B"/>
              </w:rPr>
              <w:t>E3</w:t>
            </w:r>
          </w:p>
        </w:tc>
        <w:tc>
          <w:tcPr>
            <w:tcW w:w="0" w:type="dxa"/>
            <w:tcBorders>
              <w:top w:val="single" w:sz="8" w:space="0" w:color="67CEFF"/>
              <w:left w:val="single" w:sz="8" w:space="0" w:color="67CEFF"/>
              <w:bottom w:val="single" w:sz="8" w:space="0" w:color="67CEFF"/>
              <w:right w:val="single" w:sz="8" w:space="0" w:color="67CEFF"/>
            </w:tcBorders>
          </w:tcPr>
          <w:p w14:paraId="061AEEC7" w14:textId="09D8EDC4" w:rsidR="00287C38" w:rsidRDefault="00A75B02" w:rsidP="002C36E7">
            <w:pPr>
              <w:cnfStyle w:val="000000000000" w:firstRow="0" w:lastRow="0" w:firstColumn="0" w:lastColumn="0" w:oddVBand="0" w:evenVBand="0" w:oddHBand="0" w:evenHBand="0" w:firstRowFirstColumn="0" w:firstRowLastColumn="0" w:lastRowFirstColumn="0" w:lastRowLastColumn="0"/>
            </w:pPr>
            <w:r>
              <w:rPr>
                <w:color w:val="58595B"/>
              </w:rPr>
              <w:t>How will you ensure the service is accessible and inclusive to a diverse user base in the region? (Please detail any app features/ settings, vehicle requirements, customer support etc.)</w:t>
            </w:r>
          </w:p>
        </w:tc>
        <w:tc>
          <w:tcPr>
            <w:tcW w:w="0" w:type="dxa"/>
            <w:vAlign w:val="center"/>
          </w:tcPr>
          <w:p w14:paraId="0A632D27" w14:textId="11937F39" w:rsidR="00287C38" w:rsidRDefault="00287C38" w:rsidP="002C36E7">
            <w:pPr>
              <w:jc w:val="center"/>
              <w:cnfStyle w:val="000000000000" w:firstRow="0" w:lastRow="0" w:firstColumn="0" w:lastColumn="0" w:oddVBand="0" w:evenVBand="0" w:oddHBand="0" w:evenHBand="0" w:firstRowFirstColumn="0" w:firstRowLastColumn="0" w:lastRowFirstColumn="0" w:lastRowLastColumn="0"/>
            </w:pPr>
            <w:r>
              <w:rPr>
                <w:rFonts w:eastAsia="Arial"/>
                <w:color w:val="58595B"/>
              </w:rPr>
              <w:t>3.33%</w:t>
            </w:r>
          </w:p>
        </w:tc>
        <w:tc>
          <w:tcPr>
            <w:tcW w:w="0" w:type="dxa"/>
            <w:vAlign w:val="center"/>
          </w:tcPr>
          <w:p w14:paraId="19C7EA57" w14:textId="695B150F" w:rsidR="00287C38" w:rsidRDefault="00EE2814" w:rsidP="00F43B51">
            <w:pPr>
              <w:jc w:val="center"/>
              <w:cnfStyle w:val="000000000000" w:firstRow="0" w:lastRow="0" w:firstColumn="0" w:lastColumn="0" w:oddVBand="0" w:evenVBand="0" w:oddHBand="0" w:evenHBand="0" w:firstRowFirstColumn="0" w:firstRowLastColumn="0" w:lastRowFirstColumn="0" w:lastRowLastColumn="0"/>
            </w:pPr>
            <w:r>
              <w:t>2</w:t>
            </w:r>
          </w:p>
        </w:tc>
        <w:tc>
          <w:tcPr>
            <w:tcW w:w="0" w:type="dxa"/>
            <w:vMerge/>
            <w:vAlign w:val="center"/>
          </w:tcPr>
          <w:p w14:paraId="2575D5C9" w14:textId="77777777" w:rsidR="00287C38" w:rsidRDefault="00287C38" w:rsidP="002C36E7">
            <w:pPr>
              <w:cnfStyle w:val="000000000000" w:firstRow="0" w:lastRow="0" w:firstColumn="0" w:lastColumn="0" w:oddVBand="0" w:evenVBand="0" w:oddHBand="0" w:evenHBand="0" w:firstRowFirstColumn="0" w:firstRowLastColumn="0" w:lastRowFirstColumn="0" w:lastRowLastColumn="0"/>
            </w:pPr>
          </w:p>
        </w:tc>
      </w:tr>
    </w:tbl>
    <w:p w14:paraId="2BDCE086" w14:textId="77777777" w:rsidR="00843AC7" w:rsidRDefault="00843AC7" w:rsidP="00843AC7">
      <w:r w:rsidRPr="1C43F966">
        <w:rPr>
          <w:rFonts w:eastAsia="Arial"/>
          <w:color w:val="58595B"/>
          <w:sz w:val="20"/>
          <w:szCs w:val="20"/>
        </w:rPr>
        <w:t xml:space="preserve"> </w:t>
      </w:r>
    </w:p>
    <w:p w14:paraId="539E344B" w14:textId="77777777" w:rsidR="00843AC7" w:rsidRDefault="00843AC7" w:rsidP="00843AC7">
      <w:r w:rsidRPr="1C43F966">
        <w:rPr>
          <w:rFonts w:eastAsia="Arial"/>
          <w:color w:val="58595B"/>
          <w:sz w:val="20"/>
          <w:szCs w:val="20"/>
        </w:rPr>
        <w:t xml:space="preserve"> </w:t>
      </w:r>
    </w:p>
    <w:p w14:paraId="77490340" w14:textId="77777777" w:rsidR="00843AC7" w:rsidRDefault="00843AC7" w:rsidP="00843AC7">
      <w:r w:rsidRPr="1C43F966">
        <w:rPr>
          <w:rFonts w:eastAsia="Arial"/>
          <w:color w:val="58595B"/>
          <w:sz w:val="20"/>
          <w:szCs w:val="20"/>
        </w:rPr>
        <w:t xml:space="preserve"> </w:t>
      </w:r>
    </w:p>
    <w:p w14:paraId="02A4B6BE" w14:textId="04BA23A4" w:rsidR="00843AC7" w:rsidRDefault="00843AC7" w:rsidP="00843AC7"/>
    <w:p w14:paraId="04034B2D" w14:textId="77777777" w:rsidR="00843AC7" w:rsidRDefault="00843AC7" w:rsidP="00843AC7">
      <w:r>
        <w:br/>
      </w:r>
    </w:p>
    <w:p w14:paraId="0D67C103" w14:textId="77777777" w:rsidR="00843AC7" w:rsidRDefault="00843AC7" w:rsidP="00843AC7"/>
    <w:p w14:paraId="09CA928F" w14:textId="77777777" w:rsidR="00F24EE6" w:rsidRDefault="00F24EE6"/>
    <w:sectPr w:rsidR="00F24EE6" w:rsidSect="00F43B51">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8CD3" w14:textId="77777777" w:rsidR="00015657" w:rsidRDefault="00015657">
      <w:pPr>
        <w:spacing w:after="0" w:line="240" w:lineRule="auto"/>
      </w:pPr>
      <w:r>
        <w:separator/>
      </w:r>
    </w:p>
  </w:endnote>
  <w:endnote w:type="continuationSeparator" w:id="0">
    <w:p w14:paraId="2EB4821C" w14:textId="77777777" w:rsidR="00015657" w:rsidRDefault="00015657">
      <w:pPr>
        <w:spacing w:after="0" w:line="240" w:lineRule="auto"/>
      </w:pPr>
      <w:r>
        <w:continuationSeparator/>
      </w:r>
    </w:p>
  </w:endnote>
  <w:endnote w:type="continuationNotice" w:id="1">
    <w:p w14:paraId="6181E363" w14:textId="77777777" w:rsidR="00015657" w:rsidRDefault="000156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7CE7" w14:textId="77777777" w:rsidR="00C01125" w:rsidRDefault="00C01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6032" w14:textId="77777777" w:rsidR="00C01125" w:rsidRDefault="00C01125">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AC1C" w14:textId="77777777" w:rsidR="00C01125" w:rsidRDefault="00C0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78C1" w14:textId="77777777" w:rsidR="00015657" w:rsidRDefault="00015657">
      <w:pPr>
        <w:spacing w:after="0" w:line="240" w:lineRule="auto"/>
      </w:pPr>
      <w:r>
        <w:separator/>
      </w:r>
    </w:p>
  </w:footnote>
  <w:footnote w:type="continuationSeparator" w:id="0">
    <w:p w14:paraId="2E40A151" w14:textId="77777777" w:rsidR="00015657" w:rsidRDefault="00015657">
      <w:pPr>
        <w:spacing w:after="0" w:line="240" w:lineRule="auto"/>
      </w:pPr>
      <w:r>
        <w:continuationSeparator/>
      </w:r>
    </w:p>
  </w:footnote>
  <w:footnote w:type="continuationNotice" w:id="1">
    <w:p w14:paraId="4F76D2D3" w14:textId="77777777" w:rsidR="00015657" w:rsidRDefault="000156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B6C8" w14:textId="77777777" w:rsidR="00C01125" w:rsidRDefault="00C01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4D2B" w14:textId="66590B1C" w:rsidR="00C01125" w:rsidRDefault="00622291" w:rsidP="00C01125">
    <w:pPr>
      <w:rPr>
        <w:lang w:val="en-US"/>
      </w:rPr>
    </w:pPr>
    <w:sdt>
      <w:sdtPr>
        <w:rPr>
          <w:lang w:val="en-US"/>
        </w:rPr>
        <w:id w:val="-1800374677"/>
        <w:docPartObj>
          <w:docPartGallery w:val="Watermarks"/>
          <w:docPartUnique/>
        </w:docPartObj>
      </w:sdtPr>
      <w:sdtEndPr/>
      <w:sdtContent>
        <w:r w:rsidR="00843AC7">
          <w:rPr>
            <w:noProof/>
            <w:lang w:val="en-US"/>
          </w:rPr>
          <mc:AlternateContent>
            <mc:Choice Requires="wps">
              <w:drawing>
                <wp:anchor distT="0" distB="0" distL="114300" distR="114300" simplePos="0" relativeHeight="251658241" behindDoc="1" locked="0" layoutInCell="0" allowOverlap="1" wp14:anchorId="300E9D21" wp14:editId="54734CE0">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9ECB2" w14:textId="77777777" w:rsidR="00843AC7" w:rsidRDefault="00843AC7" w:rsidP="00843AC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0E9D21"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v+H9gAUCAADq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62D9ECB2" w14:textId="77777777" w:rsidR="00843AC7" w:rsidRDefault="00843AC7" w:rsidP="00843AC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C01125" w:rsidRPr="00DB2723">
      <w:rPr>
        <w:rFonts w:ascii="Cambria" w:eastAsia="MS Mincho" w:hAnsi="Cambria"/>
        <w:noProof/>
      </w:rPr>
      <w:drawing>
        <wp:anchor distT="0" distB="0" distL="114300" distR="114300" simplePos="0" relativeHeight="251658240" behindDoc="0" locked="0" layoutInCell="1" allowOverlap="1" wp14:anchorId="18829F51" wp14:editId="662692DB">
          <wp:simplePos x="0" y="0"/>
          <wp:positionH relativeFrom="margin">
            <wp:align>right</wp:align>
          </wp:positionH>
          <wp:positionV relativeFrom="paragraph">
            <wp:posOffset>-173355</wp:posOffset>
          </wp:positionV>
          <wp:extent cx="1945005" cy="8172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anchor>
      </w:drawing>
    </w:r>
    <w:r w:rsidR="00C01125" w:rsidRPr="00DB2723">
      <w:rPr>
        <w:lang w:val="en-US"/>
      </w:rPr>
      <w:t xml:space="preserve">West of England Combined Authority </w:t>
    </w:r>
    <w:r w:rsidR="00C01125" w:rsidRPr="00DB2723">
      <w:rPr>
        <w:lang w:val="en-US"/>
      </w:rPr>
      <w:tab/>
    </w:r>
  </w:p>
  <w:p w14:paraId="470F626E" w14:textId="77777777" w:rsidR="00C01125" w:rsidRDefault="00C01125" w:rsidP="00C01125">
    <w:pPr>
      <w:rPr>
        <w:lang w:val="en-US"/>
      </w:rPr>
    </w:pPr>
  </w:p>
  <w:p w14:paraId="344000E2" w14:textId="77777777" w:rsidR="00C01125" w:rsidRPr="00DB2723" w:rsidRDefault="00C01125" w:rsidP="00C01125">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31FB" w14:textId="77777777" w:rsidR="00C01125" w:rsidRDefault="00C0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12129"/>
    <w:multiLevelType w:val="hybridMultilevel"/>
    <w:tmpl w:val="AA22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77E8D"/>
    <w:multiLevelType w:val="hybridMultilevel"/>
    <w:tmpl w:val="79FAEFAA"/>
    <w:lvl w:ilvl="0" w:tplc="BAEEB16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670AF"/>
    <w:multiLevelType w:val="hybridMultilevel"/>
    <w:tmpl w:val="DE2CFC28"/>
    <w:lvl w:ilvl="0" w:tplc="ACE6661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843AC7"/>
    <w:rsid w:val="00015657"/>
    <w:rsid w:val="00026A04"/>
    <w:rsid w:val="000B4977"/>
    <w:rsid w:val="000D68FE"/>
    <w:rsid w:val="00181A87"/>
    <w:rsid w:val="001A2963"/>
    <w:rsid w:val="002020D8"/>
    <w:rsid w:val="002318F0"/>
    <w:rsid w:val="00262FBA"/>
    <w:rsid w:val="00287C38"/>
    <w:rsid w:val="002C36E7"/>
    <w:rsid w:val="002D29DB"/>
    <w:rsid w:val="002D6E28"/>
    <w:rsid w:val="0031358C"/>
    <w:rsid w:val="0033669D"/>
    <w:rsid w:val="003A7D71"/>
    <w:rsid w:val="003D1B08"/>
    <w:rsid w:val="004039E8"/>
    <w:rsid w:val="004B5E29"/>
    <w:rsid w:val="004C618C"/>
    <w:rsid w:val="005146D9"/>
    <w:rsid w:val="00521505"/>
    <w:rsid w:val="00596F2A"/>
    <w:rsid w:val="00622291"/>
    <w:rsid w:val="00626C0A"/>
    <w:rsid w:val="006754B5"/>
    <w:rsid w:val="006E1268"/>
    <w:rsid w:val="006F0AFD"/>
    <w:rsid w:val="006F62F1"/>
    <w:rsid w:val="00701263"/>
    <w:rsid w:val="00704BBA"/>
    <w:rsid w:val="00722954"/>
    <w:rsid w:val="007301E9"/>
    <w:rsid w:val="007C6572"/>
    <w:rsid w:val="00843AC7"/>
    <w:rsid w:val="0087148B"/>
    <w:rsid w:val="00884D55"/>
    <w:rsid w:val="00891B86"/>
    <w:rsid w:val="008C088E"/>
    <w:rsid w:val="008D2826"/>
    <w:rsid w:val="008E1D9E"/>
    <w:rsid w:val="00906E4A"/>
    <w:rsid w:val="0094425A"/>
    <w:rsid w:val="009565F6"/>
    <w:rsid w:val="009F7B97"/>
    <w:rsid w:val="00A10E99"/>
    <w:rsid w:val="00A1189D"/>
    <w:rsid w:val="00A477CB"/>
    <w:rsid w:val="00A75B02"/>
    <w:rsid w:val="00AA6D85"/>
    <w:rsid w:val="00AF7F35"/>
    <w:rsid w:val="00B36302"/>
    <w:rsid w:val="00B66029"/>
    <w:rsid w:val="00BD6802"/>
    <w:rsid w:val="00BD6929"/>
    <w:rsid w:val="00BF4C91"/>
    <w:rsid w:val="00C01125"/>
    <w:rsid w:val="00C11237"/>
    <w:rsid w:val="00C90E99"/>
    <w:rsid w:val="00CC0722"/>
    <w:rsid w:val="00CD729D"/>
    <w:rsid w:val="00CE7D5B"/>
    <w:rsid w:val="00D15BF2"/>
    <w:rsid w:val="00D45A2A"/>
    <w:rsid w:val="00D46085"/>
    <w:rsid w:val="00DC515B"/>
    <w:rsid w:val="00E06C42"/>
    <w:rsid w:val="00E2108F"/>
    <w:rsid w:val="00E54FA7"/>
    <w:rsid w:val="00E55394"/>
    <w:rsid w:val="00E90A5B"/>
    <w:rsid w:val="00E9515C"/>
    <w:rsid w:val="00EA698C"/>
    <w:rsid w:val="00EA7A68"/>
    <w:rsid w:val="00EE2814"/>
    <w:rsid w:val="00EF5E55"/>
    <w:rsid w:val="00F01364"/>
    <w:rsid w:val="00F1427F"/>
    <w:rsid w:val="00F166D1"/>
    <w:rsid w:val="00F24EE6"/>
    <w:rsid w:val="00F3070C"/>
    <w:rsid w:val="00F43B51"/>
    <w:rsid w:val="00F77CDA"/>
    <w:rsid w:val="00FE6292"/>
    <w:rsid w:val="0DB2E33A"/>
    <w:rsid w:val="0F83F593"/>
    <w:rsid w:val="13A631EC"/>
    <w:rsid w:val="186BE75A"/>
    <w:rsid w:val="1B55A5D4"/>
    <w:rsid w:val="25868163"/>
    <w:rsid w:val="271AF2FA"/>
    <w:rsid w:val="321B49C4"/>
    <w:rsid w:val="460D2E98"/>
    <w:rsid w:val="548993EE"/>
    <w:rsid w:val="6981DFA2"/>
    <w:rsid w:val="7253E8C5"/>
    <w:rsid w:val="7858456E"/>
    <w:rsid w:val="78EFF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70CF95"/>
  <w15:chartTrackingRefBased/>
  <w15:docId w15:val="{44E3DDC4-6C17-4673-BE04-7F7F5C03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C7"/>
    <w:pPr>
      <w:spacing w:after="120" w:line="276" w:lineRule="auto"/>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3AC7"/>
    <w:rPr>
      <w:sz w:val="16"/>
      <w:szCs w:val="16"/>
    </w:rPr>
  </w:style>
  <w:style w:type="paragraph" w:styleId="CommentText">
    <w:name w:val="annotation text"/>
    <w:basedOn w:val="Normal"/>
    <w:link w:val="CommentTextChar"/>
    <w:uiPriority w:val="99"/>
    <w:unhideWhenUsed/>
    <w:rsid w:val="00843AC7"/>
    <w:rPr>
      <w:sz w:val="20"/>
      <w:szCs w:val="20"/>
    </w:rPr>
  </w:style>
  <w:style w:type="character" w:customStyle="1" w:styleId="CommentTextChar">
    <w:name w:val="Comment Text Char"/>
    <w:basedOn w:val="DefaultParagraphFont"/>
    <w:link w:val="CommentText"/>
    <w:uiPriority w:val="99"/>
    <w:rsid w:val="00843AC7"/>
    <w:rPr>
      <w:rFonts w:ascii="Arial" w:eastAsia="Times New Roman" w:hAnsi="Arial" w:cs="Arial"/>
      <w:sz w:val="20"/>
      <w:szCs w:val="20"/>
      <w:lang w:eastAsia="ar-SA"/>
    </w:rPr>
  </w:style>
  <w:style w:type="paragraph" w:styleId="Header">
    <w:name w:val="header"/>
    <w:basedOn w:val="Normal"/>
    <w:link w:val="HeaderChar"/>
    <w:uiPriority w:val="99"/>
    <w:unhideWhenUsed/>
    <w:rsid w:val="00843AC7"/>
    <w:pPr>
      <w:tabs>
        <w:tab w:val="center" w:pos="4513"/>
        <w:tab w:val="right" w:pos="9026"/>
      </w:tabs>
    </w:pPr>
  </w:style>
  <w:style w:type="character" w:customStyle="1" w:styleId="HeaderChar">
    <w:name w:val="Header Char"/>
    <w:basedOn w:val="DefaultParagraphFont"/>
    <w:link w:val="Header"/>
    <w:uiPriority w:val="99"/>
    <w:rsid w:val="00843AC7"/>
    <w:rPr>
      <w:rFonts w:ascii="Arial" w:eastAsia="Times New Roman" w:hAnsi="Arial" w:cs="Arial"/>
      <w:lang w:eastAsia="ar-SA"/>
    </w:rPr>
  </w:style>
  <w:style w:type="paragraph" w:styleId="Footer">
    <w:name w:val="footer"/>
    <w:basedOn w:val="Normal"/>
    <w:link w:val="FooterChar"/>
    <w:uiPriority w:val="99"/>
    <w:unhideWhenUsed/>
    <w:rsid w:val="00843AC7"/>
    <w:pPr>
      <w:tabs>
        <w:tab w:val="center" w:pos="4513"/>
        <w:tab w:val="right" w:pos="9026"/>
      </w:tabs>
    </w:pPr>
  </w:style>
  <w:style w:type="character" w:customStyle="1" w:styleId="FooterChar">
    <w:name w:val="Footer Char"/>
    <w:basedOn w:val="DefaultParagraphFont"/>
    <w:link w:val="Footer"/>
    <w:uiPriority w:val="99"/>
    <w:rsid w:val="00843AC7"/>
    <w:rPr>
      <w:rFonts w:ascii="Arial" w:eastAsia="Times New Roman" w:hAnsi="Arial" w:cs="Arial"/>
      <w:lang w:eastAsia="ar-SA"/>
    </w:rPr>
  </w:style>
  <w:style w:type="table" w:styleId="GridTable1Light-Accent1">
    <w:name w:val="Grid Table 1 Light Accent 1"/>
    <w:basedOn w:val="TableNormal"/>
    <w:uiPriority w:val="46"/>
    <w:rsid w:val="00843AC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C515B"/>
    <w:pPr>
      <w:ind w:left="720"/>
      <w:contextualSpacing/>
    </w:pPr>
  </w:style>
  <w:style w:type="paragraph" w:styleId="CommentSubject">
    <w:name w:val="annotation subject"/>
    <w:basedOn w:val="CommentText"/>
    <w:next w:val="CommentText"/>
    <w:link w:val="CommentSubjectChar"/>
    <w:uiPriority w:val="99"/>
    <w:semiHidden/>
    <w:unhideWhenUsed/>
    <w:rsid w:val="00D45A2A"/>
    <w:pPr>
      <w:spacing w:line="240" w:lineRule="auto"/>
    </w:pPr>
    <w:rPr>
      <w:b/>
      <w:bCs/>
    </w:rPr>
  </w:style>
  <w:style w:type="character" w:customStyle="1" w:styleId="CommentSubjectChar">
    <w:name w:val="Comment Subject Char"/>
    <w:basedOn w:val="CommentTextChar"/>
    <w:link w:val="CommentSubject"/>
    <w:uiPriority w:val="99"/>
    <w:semiHidden/>
    <w:rsid w:val="00D45A2A"/>
    <w:rPr>
      <w:rFonts w:ascii="Arial" w:eastAsia="Times New Roman" w:hAnsi="Arial" w:cs="Arial"/>
      <w:b/>
      <w:bCs/>
      <w:sz w:val="20"/>
      <w:szCs w:val="20"/>
      <w:lang w:eastAsia="ar-S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63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2" ma:contentTypeDescription="Create a new document." ma:contentTypeScope="" ma:versionID="3d02ccbd43ef463dd12a7bcc9b28b60c">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0f950aede0e260ce1c2060ca6d541107"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4F2BC-551E-4EE8-9FB6-C1287E116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3EEC4E-8F3A-4208-91FC-D7849DBA1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125D4-D0BE-40FD-9C82-B94F18D5E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6112</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Emma</dc:creator>
  <cp:keywords/>
  <dc:description/>
  <cp:lastModifiedBy>Emil Cirica</cp:lastModifiedBy>
  <cp:revision>2</cp:revision>
  <dcterms:created xsi:type="dcterms:W3CDTF">2022-05-25T13:28:00Z</dcterms:created>
  <dcterms:modified xsi:type="dcterms:W3CDTF">2022-05-25T13:28:00Z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0x010100341A940C52377A4EA6E3D31A1A196396</vt:lpwstr>
  </property>
</Properties>
</file>