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E04" w:rsidRDefault="00C42943">
      <w:pPr>
        <w:spacing w:after="0" w:line="259" w:lineRule="auto"/>
        <w:ind w:left="0" w:firstLine="0"/>
      </w:pPr>
      <w:r>
        <w:rPr>
          <w:b/>
          <w:color w:val="252525"/>
          <w:sz w:val="36"/>
        </w:rPr>
        <w:t xml:space="preserve">Invitation to Quote  </w:t>
      </w:r>
    </w:p>
    <w:p w:rsidR="000A4E04" w:rsidRDefault="00C42943">
      <w:pPr>
        <w:spacing w:after="0" w:line="259" w:lineRule="auto"/>
        <w:ind w:left="0" w:firstLine="0"/>
      </w:pPr>
      <w:r>
        <w:t xml:space="preserve">  </w:t>
      </w:r>
    </w:p>
    <w:p w:rsidR="000A4E04" w:rsidRDefault="00C42943">
      <w:pPr>
        <w:spacing w:after="0" w:line="259" w:lineRule="auto"/>
        <w:ind w:left="0" w:firstLine="0"/>
      </w:pPr>
      <w:r>
        <w:t xml:space="preserve"> </w:t>
      </w:r>
    </w:p>
    <w:tbl>
      <w:tblPr>
        <w:tblStyle w:val="TableGrid"/>
        <w:tblW w:w="10082" w:type="dxa"/>
        <w:tblInd w:w="0" w:type="dxa"/>
        <w:tblCellMar>
          <w:left w:w="63" w:type="dxa"/>
          <w:bottom w:w="30" w:type="dxa"/>
          <w:right w:w="115" w:type="dxa"/>
        </w:tblCellMar>
        <w:tblLook w:val="04A0" w:firstRow="1" w:lastRow="0" w:firstColumn="1" w:lastColumn="0" w:noHBand="0" w:noVBand="1"/>
      </w:tblPr>
      <w:tblGrid>
        <w:gridCol w:w="10082"/>
      </w:tblGrid>
      <w:tr w:rsidR="000A4E04">
        <w:trPr>
          <w:trHeight w:val="919"/>
        </w:trPr>
        <w:tc>
          <w:tcPr>
            <w:tcW w:w="10082" w:type="dxa"/>
            <w:tcBorders>
              <w:top w:val="single" w:sz="8" w:space="0" w:color="CCCCCC"/>
              <w:left w:val="single" w:sz="8" w:space="0" w:color="CCCCCC"/>
              <w:bottom w:val="single" w:sz="8" w:space="0" w:color="CCCCCC"/>
              <w:right w:val="single" w:sz="8" w:space="0" w:color="CCCCCC"/>
            </w:tcBorders>
            <w:vAlign w:val="bottom"/>
          </w:tcPr>
          <w:p w:rsidR="000A4E04" w:rsidRDefault="00C42943">
            <w:pPr>
              <w:spacing w:after="204" w:line="259" w:lineRule="auto"/>
              <w:ind w:left="30" w:firstLine="0"/>
              <w:jc w:val="center"/>
            </w:pPr>
            <w:r>
              <w:t xml:space="preserve">NAME OF COUNCIL: </w:t>
            </w:r>
            <w:r>
              <w:rPr>
                <w:b/>
              </w:rPr>
              <w:t>Gosport Borough Council</w:t>
            </w:r>
            <w:r>
              <w:t xml:space="preserve"> </w:t>
            </w:r>
          </w:p>
          <w:p w:rsidR="000A4E04" w:rsidRDefault="00C42943">
            <w:pPr>
              <w:spacing w:after="0" w:line="259" w:lineRule="auto"/>
              <w:ind w:left="0" w:firstLine="0"/>
            </w:pPr>
            <w:r>
              <w:t xml:space="preserve"> </w:t>
            </w:r>
          </w:p>
        </w:tc>
      </w:tr>
      <w:tr w:rsidR="000A4E04">
        <w:trPr>
          <w:trHeight w:val="920"/>
        </w:trPr>
        <w:tc>
          <w:tcPr>
            <w:tcW w:w="10082" w:type="dxa"/>
            <w:tcBorders>
              <w:top w:val="single" w:sz="8" w:space="0" w:color="CCCCCC"/>
              <w:left w:val="single" w:sz="8" w:space="0" w:color="CCCCCC"/>
              <w:bottom w:val="single" w:sz="8" w:space="0" w:color="CCCCCC"/>
              <w:right w:val="single" w:sz="8" w:space="0" w:color="CCCCCC"/>
            </w:tcBorders>
            <w:vAlign w:val="bottom"/>
          </w:tcPr>
          <w:p w:rsidR="000A4E04" w:rsidRDefault="00C42943">
            <w:pPr>
              <w:spacing w:after="207" w:line="259" w:lineRule="auto"/>
              <w:ind w:left="35" w:firstLine="0"/>
              <w:jc w:val="center"/>
            </w:pPr>
            <w:r>
              <w:rPr>
                <w:b/>
                <w:color w:val="252525"/>
              </w:rPr>
              <w:t>INVITATION TO QUOTE</w:t>
            </w:r>
            <w:r>
              <w:t xml:space="preserve"> FOR: </w:t>
            </w:r>
            <w:r>
              <w:rPr>
                <w:b/>
              </w:rPr>
              <w:t xml:space="preserve">Consultancy Services – </w:t>
            </w:r>
            <w:r w:rsidR="008509BB">
              <w:rPr>
                <w:b/>
              </w:rPr>
              <w:t>“</w:t>
            </w:r>
            <w:r w:rsidR="008509BB" w:rsidRPr="008509BB">
              <w:rPr>
                <w:b/>
                <w:bCs/>
              </w:rPr>
              <w:t>Creating a</w:t>
            </w:r>
            <w:r w:rsidR="00A55509">
              <w:rPr>
                <w:b/>
                <w:bCs/>
              </w:rPr>
              <w:t>n Arts &amp;</w:t>
            </w:r>
            <w:r w:rsidR="008509BB" w:rsidRPr="008509BB">
              <w:rPr>
                <w:b/>
                <w:bCs/>
              </w:rPr>
              <w:t xml:space="preserve"> Cultural Strategy for Gosport</w:t>
            </w:r>
            <w:r w:rsidR="008509BB">
              <w:rPr>
                <w:b/>
                <w:bCs/>
              </w:rPr>
              <w:t>”</w:t>
            </w:r>
          </w:p>
          <w:p w:rsidR="000A4E04" w:rsidRDefault="00C42943">
            <w:pPr>
              <w:spacing w:after="0" w:line="259" w:lineRule="auto"/>
              <w:ind w:left="0" w:firstLine="0"/>
            </w:pPr>
            <w:r>
              <w:t xml:space="preserve"> </w:t>
            </w:r>
          </w:p>
        </w:tc>
      </w:tr>
      <w:tr w:rsidR="000A4E04">
        <w:trPr>
          <w:trHeight w:val="470"/>
        </w:trPr>
        <w:tc>
          <w:tcPr>
            <w:tcW w:w="10082" w:type="dxa"/>
            <w:tcBorders>
              <w:top w:val="single" w:sz="8" w:space="0" w:color="CCCCCC"/>
              <w:left w:val="single" w:sz="8" w:space="0" w:color="CCCCCC"/>
              <w:bottom w:val="single" w:sz="8" w:space="0" w:color="CCCCCC"/>
              <w:right w:val="single" w:sz="8" w:space="0" w:color="CCCCCC"/>
            </w:tcBorders>
            <w:vAlign w:val="bottom"/>
          </w:tcPr>
          <w:p w:rsidR="000A4E04" w:rsidRDefault="00C42943" w:rsidP="003A6BFC">
            <w:pPr>
              <w:spacing w:after="0" w:line="259" w:lineRule="auto"/>
              <w:ind w:left="31" w:firstLine="0"/>
              <w:jc w:val="center"/>
            </w:pPr>
            <w:r>
              <w:rPr>
                <w:b/>
                <w:color w:val="252525"/>
              </w:rPr>
              <w:t>INVITATION TO QUOTE</w:t>
            </w:r>
            <w:r>
              <w:t xml:space="preserve"> RETURN DATE AND TIME (</w:t>
            </w:r>
            <w:r>
              <w:rPr>
                <w:b/>
              </w:rPr>
              <w:t>DEADLINE</w:t>
            </w:r>
            <w:r>
              <w:t xml:space="preserve">): </w:t>
            </w:r>
            <w:r w:rsidRPr="003A6BFC">
              <w:rPr>
                <w:b/>
              </w:rPr>
              <w:t xml:space="preserve">Noon, </w:t>
            </w:r>
            <w:r w:rsidR="003A6BFC">
              <w:rPr>
                <w:b/>
              </w:rPr>
              <w:t>11</w:t>
            </w:r>
            <w:r w:rsidR="003A6BFC" w:rsidRPr="003A6BFC">
              <w:rPr>
                <w:b/>
                <w:vertAlign w:val="superscript"/>
              </w:rPr>
              <w:t>th</w:t>
            </w:r>
            <w:r w:rsidR="003A6BFC">
              <w:rPr>
                <w:b/>
              </w:rPr>
              <w:t xml:space="preserve"> January 2021</w:t>
            </w:r>
            <w:r>
              <w:rPr>
                <w:b/>
              </w:rPr>
              <w:t xml:space="preserve"> </w:t>
            </w:r>
          </w:p>
        </w:tc>
      </w:tr>
    </w:tbl>
    <w:p w:rsidR="000A4E04" w:rsidRDefault="00C42943">
      <w:pPr>
        <w:spacing w:after="0" w:line="242" w:lineRule="auto"/>
        <w:ind w:left="0" w:right="9996" w:firstLine="0"/>
      </w:pPr>
      <w:r>
        <w:rPr>
          <w:rFonts w:ascii="Calibri" w:eastAsia="Calibri" w:hAnsi="Calibri" w:cs="Calibri"/>
        </w:rPr>
        <w:t xml:space="preserve">   </w:t>
      </w:r>
    </w:p>
    <w:p w:rsidR="000A4E04" w:rsidRDefault="00C42943">
      <w:pPr>
        <w:pStyle w:val="Heading1"/>
        <w:spacing w:after="11" w:line="250" w:lineRule="auto"/>
        <w:ind w:left="-5" w:hanging="10"/>
      </w:pPr>
      <w:r>
        <w:rPr>
          <w:color w:val="000000"/>
          <w:sz w:val="20"/>
        </w:rPr>
        <w:t>1.</w:t>
      </w:r>
      <w:r>
        <w:rPr>
          <w:b w:val="0"/>
          <w:color w:val="000000"/>
          <w:sz w:val="20"/>
        </w:rPr>
        <w:t xml:space="preserve">  </w:t>
      </w:r>
      <w:r>
        <w:rPr>
          <w:color w:val="000000"/>
          <w:sz w:val="20"/>
        </w:rPr>
        <w:t>INTRODUCTION AND BACKGROUND</w:t>
      </w:r>
      <w:r>
        <w:rPr>
          <w:b w:val="0"/>
          <w:color w:val="000000"/>
          <w:sz w:val="20"/>
        </w:rPr>
        <w:t xml:space="preserve">   </w:t>
      </w:r>
    </w:p>
    <w:p w:rsidR="000A4E04" w:rsidRDefault="00C42943">
      <w:pPr>
        <w:spacing w:after="0" w:line="259" w:lineRule="auto"/>
        <w:ind w:left="0" w:firstLine="0"/>
      </w:pPr>
      <w:r>
        <w:t xml:space="preserve"> </w:t>
      </w:r>
    </w:p>
    <w:p w:rsidR="000A4E04" w:rsidRDefault="00C42943">
      <w:pPr>
        <w:pStyle w:val="Heading2"/>
        <w:spacing w:after="190"/>
        <w:ind w:left="-5"/>
      </w:pPr>
      <w:proofErr w:type="gramStart"/>
      <w:r>
        <w:t>1.1</w:t>
      </w:r>
      <w:r>
        <w:rPr>
          <w:b w:val="0"/>
        </w:rPr>
        <w:t xml:space="preserve">  </w:t>
      </w:r>
      <w:r>
        <w:t>Contents</w:t>
      </w:r>
      <w:proofErr w:type="gramEnd"/>
      <w:r>
        <w:t xml:space="preserve"> of the ITQ </w:t>
      </w:r>
    </w:p>
    <w:p w:rsidR="000A4E04" w:rsidRDefault="00C42943">
      <w:pPr>
        <w:ind w:left="-5" w:right="13"/>
      </w:pPr>
      <w:r>
        <w:t>This invitation to quote (</w:t>
      </w:r>
      <w:r>
        <w:rPr>
          <w:b/>
        </w:rPr>
        <w:t>ITQ</w:t>
      </w:r>
      <w:r>
        <w:t xml:space="preserve">) comprises: </w:t>
      </w:r>
    </w:p>
    <w:p w:rsidR="000A4E04" w:rsidRDefault="00C42943">
      <w:pPr>
        <w:spacing w:after="0" w:line="259" w:lineRule="auto"/>
        <w:ind w:left="0" w:firstLine="0"/>
      </w:pPr>
      <w:r>
        <w:t xml:space="preserve">  </w:t>
      </w:r>
    </w:p>
    <w:p w:rsidR="000A4E04" w:rsidRDefault="00C42943">
      <w:pPr>
        <w:ind w:left="370" w:right="2191"/>
      </w:pPr>
      <w:r>
        <w:rPr>
          <w:rFonts w:ascii="Segoe UI Symbol" w:eastAsia="Segoe UI Symbol" w:hAnsi="Segoe UI Symbol" w:cs="Segoe UI Symbol"/>
        </w:rPr>
        <w:t></w:t>
      </w:r>
      <w:r>
        <w:t xml:space="preserve"> </w:t>
      </w:r>
      <w:r>
        <w:tab/>
        <w:t xml:space="preserve">Quote completion requirements, evaluation model, specification and schedules. </w:t>
      </w:r>
      <w:r>
        <w:rPr>
          <w:rFonts w:ascii="Segoe UI Symbol" w:eastAsia="Segoe UI Symbol" w:hAnsi="Segoe UI Symbol" w:cs="Segoe UI Symbol"/>
        </w:rPr>
        <w:t></w:t>
      </w:r>
      <w:r>
        <w:t xml:space="preserve"> </w:t>
      </w:r>
      <w:r>
        <w:tab/>
        <w:t xml:space="preserve">Details of service provision </w:t>
      </w:r>
    </w:p>
    <w:p w:rsidR="000A4E04" w:rsidRDefault="00C42943">
      <w:pPr>
        <w:spacing w:after="95" w:line="259" w:lineRule="auto"/>
        <w:ind w:left="480" w:firstLine="0"/>
      </w:pPr>
      <w:r>
        <w:rPr>
          <w:rFonts w:ascii="Calibri" w:eastAsia="Calibri" w:hAnsi="Calibri" w:cs="Calibri"/>
        </w:rPr>
        <w:t xml:space="preserve"> </w:t>
      </w:r>
    </w:p>
    <w:p w:rsidR="000A4E04" w:rsidRDefault="00C42943">
      <w:pPr>
        <w:pStyle w:val="Heading2"/>
        <w:ind w:left="-5"/>
      </w:pPr>
      <w:proofErr w:type="gramStart"/>
      <w:r>
        <w:t>1.2</w:t>
      </w:r>
      <w:r>
        <w:rPr>
          <w:b w:val="0"/>
        </w:rPr>
        <w:t xml:space="preserve">  </w:t>
      </w:r>
      <w:r>
        <w:t>Introduction</w:t>
      </w:r>
      <w:proofErr w:type="gramEnd"/>
      <w:r>
        <w:t xml:space="preserve"> to the Council </w:t>
      </w:r>
    </w:p>
    <w:p w:rsidR="000A4E04" w:rsidRDefault="00C42943">
      <w:pPr>
        <w:spacing w:after="0" w:line="259" w:lineRule="auto"/>
        <w:ind w:left="0" w:firstLine="0"/>
      </w:pPr>
      <w:r>
        <w:t xml:space="preserve">  </w:t>
      </w:r>
    </w:p>
    <w:p w:rsidR="000A4E04" w:rsidRDefault="00C42943">
      <w:pPr>
        <w:ind w:left="-5" w:right="13"/>
      </w:pPr>
      <w:r>
        <w:t xml:space="preserve">The Council is conducting the ITQ to consider quotes for the contract and is seeking responses in relation to the technical capacity, professional ability, and the economic and financial standing of Respondents. </w:t>
      </w:r>
    </w:p>
    <w:p w:rsidR="000A4E04" w:rsidRDefault="00C42943">
      <w:pPr>
        <w:spacing w:after="0" w:line="259" w:lineRule="auto"/>
        <w:ind w:left="0" w:firstLine="0"/>
      </w:pPr>
      <w:r>
        <w:t xml:space="preserve">  </w:t>
      </w:r>
    </w:p>
    <w:p w:rsidR="000A4E04" w:rsidRDefault="00C42943">
      <w:pPr>
        <w:spacing w:after="3" w:line="247" w:lineRule="auto"/>
        <w:ind w:left="-5" w:right="-3"/>
        <w:jc w:val="both"/>
      </w:pPr>
      <w:r>
        <w:t xml:space="preserve">This ITQ contains further information about the procurement process, the Services, and assessment questions for Respondents to complete. Each Respondent’s response (Quote) should be detailed enough to allow the Council to make an informed selection of the most appropriate solution. </w:t>
      </w:r>
      <w:r>
        <w:rPr>
          <w:b/>
          <w:color w:val="505050"/>
          <w:sz w:val="22"/>
        </w:rPr>
        <w:t xml:space="preserve"> </w:t>
      </w:r>
    </w:p>
    <w:p w:rsidR="000A4E04" w:rsidRDefault="00C42943">
      <w:pPr>
        <w:spacing w:after="0" w:line="259" w:lineRule="auto"/>
        <w:ind w:left="0" w:firstLine="0"/>
      </w:pPr>
      <w:r>
        <w:rPr>
          <w:b/>
          <w:color w:val="505050"/>
          <w:sz w:val="22"/>
        </w:rPr>
        <w:t xml:space="preserve"> </w:t>
      </w:r>
    </w:p>
    <w:p w:rsidR="000A4E04" w:rsidRDefault="00C42943">
      <w:pPr>
        <w:spacing w:after="0" w:line="259" w:lineRule="auto"/>
        <w:ind w:left="0" w:firstLine="0"/>
      </w:pPr>
      <w:r>
        <w:rPr>
          <w:b/>
          <w:color w:val="505050"/>
          <w:sz w:val="22"/>
        </w:rPr>
        <w:t xml:space="preserve"> </w:t>
      </w:r>
    </w:p>
    <w:p w:rsidR="000A4E04" w:rsidRDefault="00C42943">
      <w:pPr>
        <w:pStyle w:val="Heading1"/>
      </w:pPr>
      <w:r>
        <w:t xml:space="preserve">1.3 The Opportunity </w:t>
      </w:r>
    </w:p>
    <w:p w:rsidR="000A4E04" w:rsidRDefault="00C42943">
      <w:pPr>
        <w:spacing w:after="0" w:line="259" w:lineRule="auto"/>
        <w:ind w:left="284" w:firstLine="0"/>
      </w:pPr>
      <w:r>
        <w:rPr>
          <w:b/>
          <w:color w:val="505050"/>
        </w:rPr>
        <w:t xml:space="preserve"> </w:t>
      </w:r>
    </w:p>
    <w:p w:rsidR="000A4E04" w:rsidRDefault="00C42943">
      <w:pPr>
        <w:spacing w:after="3" w:line="247" w:lineRule="auto"/>
        <w:ind w:left="294" w:right="-3"/>
        <w:jc w:val="both"/>
      </w:pPr>
      <w:r>
        <w:t xml:space="preserve">Gosport is a large urban town located within the South Hampshire sub region serving a population of over 84,000 and comprises a main retail centre, with secondary retail comprising Lee on the Solent and Stokes Road, plus smaller district centres. </w:t>
      </w:r>
    </w:p>
    <w:p w:rsidR="000A4E04" w:rsidRDefault="00C42943">
      <w:pPr>
        <w:spacing w:after="0" w:line="259" w:lineRule="auto"/>
        <w:ind w:left="284" w:firstLine="0"/>
      </w:pPr>
      <w:r>
        <w:t xml:space="preserve"> </w:t>
      </w:r>
    </w:p>
    <w:p w:rsidR="000A4E04" w:rsidRDefault="00C42943">
      <w:pPr>
        <w:spacing w:after="224"/>
        <w:ind w:left="294" w:right="13"/>
      </w:pPr>
      <w:r>
        <w:t xml:space="preserve">Gosport Borough Council (the Council) </w:t>
      </w:r>
      <w:r w:rsidR="00314D8B">
        <w:t xml:space="preserve">and its partners - working through the Gosport Place Board - </w:t>
      </w:r>
      <w:r>
        <w:t xml:space="preserve">wishes to engage the services of a Consultant in order to </w:t>
      </w:r>
      <w:r w:rsidR="0045605B" w:rsidRPr="0045605B">
        <w:rPr>
          <w:bCs/>
        </w:rPr>
        <w:t xml:space="preserve">create a long-term cultural vision and strategy for Gosport and an action plan for the development of arts and culture </w:t>
      </w:r>
      <w:r w:rsidR="00A55509">
        <w:rPr>
          <w:bCs/>
        </w:rPr>
        <w:t xml:space="preserve">in the </w:t>
      </w:r>
      <w:r w:rsidR="00A55EC1">
        <w:rPr>
          <w:bCs/>
        </w:rPr>
        <w:t xml:space="preserve">Borough </w:t>
      </w:r>
      <w:r w:rsidR="0045605B" w:rsidRPr="0045605B">
        <w:rPr>
          <w:bCs/>
        </w:rPr>
        <w:t>over th</w:t>
      </w:r>
      <w:r w:rsidR="0045605B">
        <w:rPr>
          <w:bCs/>
        </w:rPr>
        <w:t>e next 15 years, includ</w:t>
      </w:r>
      <w:r w:rsidR="00A55509">
        <w:rPr>
          <w:bCs/>
        </w:rPr>
        <w:t>ing</w:t>
      </w:r>
      <w:r w:rsidR="0045605B">
        <w:rPr>
          <w:bCs/>
        </w:rPr>
        <w:t xml:space="preserve"> </w:t>
      </w:r>
      <w:r w:rsidR="0045605B" w:rsidRPr="0045605B">
        <w:rPr>
          <w:bCs/>
        </w:rPr>
        <w:t>key milestones and priorities.</w:t>
      </w:r>
    </w:p>
    <w:p w:rsidR="00314D8B" w:rsidRPr="0045605B" w:rsidRDefault="0045605B" w:rsidP="00314D8B">
      <w:pPr>
        <w:ind w:firstLine="274"/>
        <w:rPr>
          <w:szCs w:val="20"/>
        </w:rPr>
      </w:pPr>
      <w:r w:rsidRPr="0045605B">
        <w:rPr>
          <w:szCs w:val="20"/>
        </w:rPr>
        <w:t>Working via the Gosport Place Board, t</w:t>
      </w:r>
      <w:r w:rsidR="00314D8B" w:rsidRPr="0045605B">
        <w:rPr>
          <w:szCs w:val="20"/>
        </w:rPr>
        <w:t xml:space="preserve">he partners </w:t>
      </w:r>
      <w:r w:rsidRPr="0045605B">
        <w:rPr>
          <w:szCs w:val="20"/>
        </w:rPr>
        <w:t xml:space="preserve">in the project </w:t>
      </w:r>
      <w:r w:rsidR="00314D8B" w:rsidRPr="0045605B">
        <w:rPr>
          <w:szCs w:val="20"/>
        </w:rPr>
        <w:t>are:</w:t>
      </w:r>
    </w:p>
    <w:p w:rsidR="00314D8B" w:rsidRPr="0045605B" w:rsidRDefault="00314D8B" w:rsidP="00314D8B">
      <w:pPr>
        <w:rPr>
          <w:szCs w:val="20"/>
        </w:rPr>
      </w:pPr>
    </w:p>
    <w:p w:rsidR="00314D8B" w:rsidRDefault="0045605B" w:rsidP="00314D8B">
      <w:pPr>
        <w:pStyle w:val="ListParagraph"/>
        <w:numPr>
          <w:ilvl w:val="0"/>
          <w:numId w:val="13"/>
        </w:numPr>
        <w:rPr>
          <w:sz w:val="20"/>
          <w:szCs w:val="20"/>
        </w:rPr>
      </w:pPr>
      <w:r w:rsidRPr="0045605B">
        <w:rPr>
          <w:sz w:val="20"/>
          <w:szCs w:val="20"/>
        </w:rPr>
        <w:t>Gosport</w:t>
      </w:r>
      <w:r w:rsidR="00314D8B" w:rsidRPr="0045605B">
        <w:rPr>
          <w:sz w:val="20"/>
          <w:szCs w:val="20"/>
        </w:rPr>
        <w:t xml:space="preserve"> Borough Council </w:t>
      </w:r>
    </w:p>
    <w:p w:rsidR="0045605B" w:rsidRDefault="0045605B" w:rsidP="00314D8B">
      <w:pPr>
        <w:pStyle w:val="ListParagraph"/>
        <w:numPr>
          <w:ilvl w:val="0"/>
          <w:numId w:val="13"/>
        </w:numPr>
        <w:rPr>
          <w:sz w:val="20"/>
          <w:szCs w:val="20"/>
        </w:rPr>
      </w:pPr>
      <w:r>
        <w:rPr>
          <w:sz w:val="20"/>
          <w:szCs w:val="20"/>
        </w:rPr>
        <w:t>Hampshire Cultural Trust</w:t>
      </w:r>
    </w:p>
    <w:p w:rsidR="0045605B" w:rsidRDefault="0045605B" w:rsidP="00314D8B">
      <w:pPr>
        <w:pStyle w:val="ListParagraph"/>
        <w:numPr>
          <w:ilvl w:val="0"/>
          <w:numId w:val="13"/>
        </w:numPr>
        <w:rPr>
          <w:sz w:val="20"/>
          <w:szCs w:val="20"/>
        </w:rPr>
      </w:pPr>
      <w:r>
        <w:rPr>
          <w:sz w:val="20"/>
          <w:szCs w:val="20"/>
        </w:rPr>
        <w:t>Hampshire County Council</w:t>
      </w:r>
    </w:p>
    <w:p w:rsidR="0045605B" w:rsidRDefault="0045605B" w:rsidP="00314D8B">
      <w:pPr>
        <w:pStyle w:val="ListParagraph"/>
        <w:numPr>
          <w:ilvl w:val="0"/>
          <w:numId w:val="13"/>
        </w:numPr>
        <w:rPr>
          <w:sz w:val="20"/>
          <w:szCs w:val="20"/>
        </w:rPr>
      </w:pPr>
      <w:r>
        <w:rPr>
          <w:sz w:val="20"/>
          <w:szCs w:val="20"/>
        </w:rPr>
        <w:t>St Vincent College/Lighthouse Trust</w:t>
      </w:r>
    </w:p>
    <w:p w:rsidR="0045605B" w:rsidRDefault="0045605B" w:rsidP="00314D8B">
      <w:pPr>
        <w:pStyle w:val="ListParagraph"/>
        <w:numPr>
          <w:ilvl w:val="0"/>
          <w:numId w:val="13"/>
        </w:numPr>
        <w:rPr>
          <w:sz w:val="20"/>
          <w:szCs w:val="20"/>
        </w:rPr>
      </w:pPr>
      <w:r>
        <w:rPr>
          <w:sz w:val="20"/>
          <w:szCs w:val="20"/>
        </w:rPr>
        <w:lastRenderedPageBreak/>
        <w:t>Gosport &amp; Fareham Multi-Academy Trust</w:t>
      </w:r>
    </w:p>
    <w:p w:rsidR="0045605B" w:rsidRDefault="0045605B" w:rsidP="00314D8B">
      <w:pPr>
        <w:pStyle w:val="ListParagraph"/>
        <w:numPr>
          <w:ilvl w:val="0"/>
          <w:numId w:val="13"/>
        </w:numPr>
        <w:rPr>
          <w:sz w:val="20"/>
          <w:szCs w:val="20"/>
        </w:rPr>
      </w:pPr>
      <w:r>
        <w:rPr>
          <w:sz w:val="20"/>
          <w:szCs w:val="20"/>
        </w:rPr>
        <w:t>Gosport Discovery Centre</w:t>
      </w:r>
    </w:p>
    <w:p w:rsidR="00090795" w:rsidRDefault="0045605B" w:rsidP="00090795">
      <w:pPr>
        <w:pStyle w:val="ListParagraph"/>
        <w:numPr>
          <w:ilvl w:val="0"/>
          <w:numId w:val="13"/>
        </w:numPr>
        <w:rPr>
          <w:sz w:val="20"/>
          <w:szCs w:val="20"/>
        </w:rPr>
      </w:pPr>
      <w:r>
        <w:rPr>
          <w:sz w:val="20"/>
          <w:szCs w:val="20"/>
        </w:rPr>
        <w:t>Standard Aerospace</w:t>
      </w:r>
    </w:p>
    <w:p w:rsidR="0045605B" w:rsidRDefault="00090795" w:rsidP="00090795">
      <w:pPr>
        <w:pStyle w:val="ListParagraph"/>
        <w:numPr>
          <w:ilvl w:val="0"/>
          <w:numId w:val="13"/>
        </w:numPr>
        <w:rPr>
          <w:sz w:val="20"/>
          <w:szCs w:val="20"/>
        </w:rPr>
      </w:pPr>
      <w:r w:rsidRPr="00090795">
        <w:rPr>
          <w:sz w:val="20"/>
          <w:szCs w:val="20"/>
        </w:rPr>
        <w:t>Portsmouth Harbour Marine</w:t>
      </w:r>
    </w:p>
    <w:p w:rsidR="00090795" w:rsidRDefault="00090795" w:rsidP="00090795">
      <w:pPr>
        <w:pStyle w:val="ListParagraph"/>
        <w:numPr>
          <w:ilvl w:val="0"/>
          <w:numId w:val="13"/>
        </w:numPr>
        <w:rPr>
          <w:sz w:val="20"/>
          <w:szCs w:val="20"/>
        </w:rPr>
      </w:pPr>
      <w:r>
        <w:rPr>
          <w:sz w:val="20"/>
          <w:szCs w:val="20"/>
        </w:rPr>
        <w:t>Gosport Voluntary Action</w:t>
      </w:r>
    </w:p>
    <w:p w:rsidR="00090795" w:rsidRDefault="00090795" w:rsidP="00090795">
      <w:pPr>
        <w:pStyle w:val="ListParagraph"/>
        <w:numPr>
          <w:ilvl w:val="0"/>
          <w:numId w:val="13"/>
        </w:numPr>
        <w:rPr>
          <w:sz w:val="20"/>
          <w:szCs w:val="20"/>
        </w:rPr>
      </w:pPr>
      <w:r>
        <w:rPr>
          <w:sz w:val="20"/>
          <w:szCs w:val="20"/>
        </w:rPr>
        <w:t>Gosport Society</w:t>
      </w:r>
    </w:p>
    <w:p w:rsidR="00314D8B" w:rsidRPr="0045605B" w:rsidRDefault="00314D8B" w:rsidP="00314D8B">
      <w:pPr>
        <w:pStyle w:val="ListParagraph"/>
        <w:numPr>
          <w:ilvl w:val="0"/>
          <w:numId w:val="13"/>
        </w:numPr>
        <w:rPr>
          <w:sz w:val="20"/>
          <w:szCs w:val="20"/>
        </w:rPr>
      </w:pPr>
      <w:r w:rsidRPr="0045605B">
        <w:rPr>
          <w:sz w:val="20"/>
          <w:szCs w:val="20"/>
        </w:rPr>
        <w:t>Arts Council England</w:t>
      </w:r>
    </w:p>
    <w:p w:rsidR="00314D8B" w:rsidRDefault="00314D8B" w:rsidP="00314D8B">
      <w:pPr>
        <w:pStyle w:val="ListParagraph"/>
        <w:rPr>
          <w:sz w:val="20"/>
          <w:szCs w:val="20"/>
          <w:highlight w:val="yellow"/>
        </w:rPr>
      </w:pPr>
    </w:p>
    <w:p w:rsidR="00314D8B" w:rsidRPr="00090795" w:rsidRDefault="00090795" w:rsidP="00090795">
      <w:pPr>
        <w:pStyle w:val="ListParagraph"/>
        <w:ind w:left="284"/>
        <w:rPr>
          <w:sz w:val="20"/>
          <w:szCs w:val="20"/>
        </w:rPr>
      </w:pPr>
      <w:r w:rsidRPr="00090795">
        <w:rPr>
          <w:sz w:val="20"/>
          <w:szCs w:val="20"/>
        </w:rPr>
        <w:t>The Gosport partners are keen to explore the o</w:t>
      </w:r>
      <w:r w:rsidR="00314D8B" w:rsidRPr="00090795">
        <w:rPr>
          <w:sz w:val="20"/>
          <w:szCs w:val="20"/>
        </w:rPr>
        <w:t xml:space="preserve">pportunities arising from the government’s recognition of the vital role of arts and culture in </w:t>
      </w:r>
      <w:r w:rsidRPr="00090795">
        <w:rPr>
          <w:sz w:val="20"/>
          <w:szCs w:val="20"/>
        </w:rPr>
        <w:t>stimulating future economic growth and social cohesion, as part of wider efforts to regenerate the town centre and former MOD/MOJ properties shortly to be released.</w:t>
      </w:r>
    </w:p>
    <w:p w:rsidR="00314D8B" w:rsidRPr="00090795" w:rsidRDefault="00314D8B" w:rsidP="00090795">
      <w:pPr>
        <w:pStyle w:val="ListParagraph"/>
        <w:ind w:left="284"/>
        <w:rPr>
          <w:sz w:val="20"/>
          <w:szCs w:val="20"/>
        </w:rPr>
      </w:pPr>
    </w:p>
    <w:p w:rsidR="00314D8B" w:rsidRPr="00090795" w:rsidRDefault="00090795" w:rsidP="00090795">
      <w:pPr>
        <w:pStyle w:val="ListParagraph"/>
        <w:ind w:left="284"/>
        <w:rPr>
          <w:sz w:val="20"/>
          <w:szCs w:val="20"/>
        </w:rPr>
      </w:pPr>
      <w:r>
        <w:rPr>
          <w:sz w:val="20"/>
          <w:szCs w:val="20"/>
        </w:rPr>
        <w:t xml:space="preserve">Utilising </w:t>
      </w:r>
      <w:r w:rsidR="00314D8B" w:rsidRPr="00090795">
        <w:rPr>
          <w:sz w:val="20"/>
          <w:szCs w:val="20"/>
        </w:rPr>
        <w:t>funding</w:t>
      </w:r>
      <w:r>
        <w:rPr>
          <w:sz w:val="20"/>
          <w:szCs w:val="20"/>
        </w:rPr>
        <w:t xml:space="preserve"> provided by the Arts Council</w:t>
      </w:r>
      <w:r w:rsidR="00A55509">
        <w:rPr>
          <w:sz w:val="20"/>
          <w:szCs w:val="20"/>
        </w:rPr>
        <w:t xml:space="preserve"> England</w:t>
      </w:r>
      <w:r>
        <w:rPr>
          <w:sz w:val="20"/>
          <w:szCs w:val="20"/>
        </w:rPr>
        <w:t xml:space="preserve">, Historic England, the Council and other </w:t>
      </w:r>
      <w:r w:rsidRPr="00090795">
        <w:rPr>
          <w:sz w:val="20"/>
          <w:szCs w:val="20"/>
        </w:rPr>
        <w:t>partners, a key task will be</w:t>
      </w:r>
      <w:r w:rsidR="00314D8B" w:rsidRPr="00090795">
        <w:rPr>
          <w:sz w:val="20"/>
          <w:szCs w:val="20"/>
        </w:rPr>
        <w:t xml:space="preserve"> to carry out a Cultural Enquiry bringing together the knowledge shared by partners and providing the evidence to support the </w:t>
      </w:r>
      <w:r w:rsidRPr="00090795">
        <w:rPr>
          <w:sz w:val="20"/>
          <w:szCs w:val="20"/>
        </w:rPr>
        <w:t>creation of</w:t>
      </w:r>
      <w:r w:rsidR="00314D8B" w:rsidRPr="00090795">
        <w:rPr>
          <w:sz w:val="20"/>
          <w:szCs w:val="20"/>
        </w:rPr>
        <w:t xml:space="preserve"> </w:t>
      </w:r>
      <w:r w:rsidRPr="00090795">
        <w:rPr>
          <w:sz w:val="20"/>
          <w:szCs w:val="20"/>
        </w:rPr>
        <w:t xml:space="preserve">a 15 year </w:t>
      </w:r>
      <w:r w:rsidR="00A55509">
        <w:rPr>
          <w:sz w:val="20"/>
          <w:szCs w:val="20"/>
        </w:rPr>
        <w:t>Arts and C</w:t>
      </w:r>
      <w:r w:rsidRPr="00090795">
        <w:rPr>
          <w:sz w:val="20"/>
          <w:szCs w:val="20"/>
        </w:rPr>
        <w:t>ultural Strategy, to act as</w:t>
      </w:r>
      <w:r w:rsidR="00314D8B" w:rsidRPr="00090795">
        <w:rPr>
          <w:sz w:val="20"/>
          <w:szCs w:val="20"/>
        </w:rPr>
        <w:t xml:space="preserve"> </w:t>
      </w:r>
      <w:proofErr w:type="gramStart"/>
      <w:r w:rsidR="00314D8B" w:rsidRPr="00090795">
        <w:rPr>
          <w:sz w:val="20"/>
          <w:szCs w:val="20"/>
        </w:rPr>
        <w:t>an</w:t>
      </w:r>
      <w:proofErr w:type="gramEnd"/>
      <w:r w:rsidR="00314D8B" w:rsidRPr="00090795">
        <w:rPr>
          <w:sz w:val="20"/>
          <w:szCs w:val="20"/>
        </w:rPr>
        <w:t xml:space="preserve"> prospectus</w:t>
      </w:r>
      <w:r w:rsidRPr="00090795">
        <w:rPr>
          <w:sz w:val="20"/>
          <w:szCs w:val="20"/>
        </w:rPr>
        <w:t xml:space="preserve"> for future </w:t>
      </w:r>
      <w:r w:rsidR="00A55509">
        <w:rPr>
          <w:sz w:val="20"/>
          <w:szCs w:val="20"/>
        </w:rPr>
        <w:t>planning and</w:t>
      </w:r>
      <w:r w:rsidRPr="00090795">
        <w:rPr>
          <w:sz w:val="20"/>
          <w:szCs w:val="20"/>
        </w:rPr>
        <w:t xml:space="preserve"> development</w:t>
      </w:r>
      <w:r w:rsidR="00314D8B" w:rsidRPr="00090795">
        <w:rPr>
          <w:sz w:val="20"/>
          <w:szCs w:val="20"/>
        </w:rPr>
        <w:t>.</w:t>
      </w:r>
    </w:p>
    <w:p w:rsidR="00314D8B" w:rsidRPr="00314D8B" w:rsidRDefault="00314D8B" w:rsidP="00314D8B">
      <w:pPr>
        <w:pStyle w:val="ListParagraph"/>
        <w:rPr>
          <w:sz w:val="20"/>
          <w:szCs w:val="20"/>
          <w:highlight w:val="yellow"/>
        </w:rPr>
      </w:pPr>
    </w:p>
    <w:p w:rsidR="008509BB" w:rsidRDefault="00C42943">
      <w:pPr>
        <w:ind w:left="294" w:right="13"/>
      </w:pPr>
      <w:r>
        <w:t xml:space="preserve">Gosport was recently announced by Historic England as one of 69 towns in England </w:t>
      </w:r>
      <w:r w:rsidR="00090795">
        <w:t>designated</w:t>
      </w:r>
      <w:r>
        <w:t xml:space="preserve"> as a High Street Heritage Action Zone </w:t>
      </w:r>
      <w:r w:rsidR="008509BB">
        <w:t xml:space="preserve">(HSHAZ) </w:t>
      </w:r>
      <w:r>
        <w:t>and work</w:t>
      </w:r>
      <w:r w:rsidR="00090795">
        <w:t xml:space="preserve"> is already underway</w:t>
      </w:r>
      <w:r>
        <w:t xml:space="preserve"> to regenerate its High Street and Stoke Road Conservation areas, seeking to stimulate new community, </w:t>
      </w:r>
      <w:r w:rsidR="00090795">
        <w:t xml:space="preserve">cultural, </w:t>
      </w:r>
      <w:r>
        <w:t xml:space="preserve">leisure and residential usages for former retail premises and voids above, to </w:t>
      </w:r>
      <w:r w:rsidR="00090795">
        <w:t>re</w:t>
      </w:r>
      <w:r>
        <w:t>invigorate the Town and better capitalise upon its extensive waterfront access.</w:t>
      </w:r>
    </w:p>
    <w:p w:rsidR="008509BB" w:rsidRDefault="008509BB">
      <w:pPr>
        <w:ind w:left="294" w:right="13"/>
      </w:pPr>
    </w:p>
    <w:p w:rsidR="000A4E04" w:rsidRDefault="008509BB">
      <w:pPr>
        <w:ind w:left="294" w:right="13"/>
      </w:pPr>
      <w:r>
        <w:t xml:space="preserve">The HSHAZ is seen as the first step in a ten year plan to revitalise the centre of the Town </w:t>
      </w:r>
      <w:r w:rsidR="004126DE">
        <w:t>using</w:t>
      </w:r>
      <w:r>
        <w:t xml:space="preserve"> cultur</w:t>
      </w:r>
      <w:r w:rsidR="004126DE">
        <w:t xml:space="preserve">e and the arts as a key driver </w:t>
      </w:r>
      <w:r>
        <w:t>f</w:t>
      </w:r>
      <w:r w:rsidR="004126DE">
        <w:t>or</w:t>
      </w:r>
      <w:r>
        <w:t xml:space="preserve"> wider regeneration efforts capable of opening up new employment, training and community engagement opportunities for local residents. A new Economic Development strategy is in the final stages of development that will, alongside a revised Local Plan, provide a joint </w:t>
      </w:r>
      <w:r w:rsidR="00A55509">
        <w:t>f</w:t>
      </w:r>
      <w:r>
        <w:t>ramework for transformational change, with culture and the arts at its core.</w:t>
      </w:r>
    </w:p>
    <w:p w:rsidR="008509BB" w:rsidRDefault="008509BB">
      <w:pPr>
        <w:ind w:left="294" w:right="13"/>
      </w:pPr>
    </w:p>
    <w:p w:rsidR="000A4E04" w:rsidRDefault="00C42943">
      <w:pPr>
        <w:spacing w:after="224"/>
        <w:ind w:left="294" w:right="13"/>
      </w:pPr>
      <w:r>
        <w:t xml:space="preserve">Spatial challenges arising from its peninsula location restrict Gosport’s efforts to diversify its economy or attract significant inward investment, driving a need to develop a bespoke and innovative approach towards future economic </w:t>
      </w:r>
      <w:r w:rsidR="00A55509">
        <w:t>and</w:t>
      </w:r>
      <w:r w:rsidR="008509BB">
        <w:t xml:space="preserve"> cultural </w:t>
      </w:r>
      <w:r>
        <w:t xml:space="preserve">development. Social challenges and health issues, affect much of the Borough, making it an exception to the more prosperous, dynamic and better connected neighbouring authorities within both Hampshire and the wider South East of England. </w:t>
      </w:r>
    </w:p>
    <w:p w:rsidR="000A4E04" w:rsidRDefault="00C42943">
      <w:pPr>
        <w:spacing w:after="225"/>
        <w:ind w:left="294" w:right="13"/>
      </w:pPr>
      <w:r>
        <w:t>Despite these challenges, Gosport benefits from a strong local community, a belief that it has an economic asset base capable of increased, sustainable exploitation, plus the support of national, regional and sub-regional partners</w:t>
      </w:r>
      <w:r w:rsidR="004126DE">
        <w:t>,</w:t>
      </w:r>
      <w:r>
        <w:t xml:space="preserve"> encouraging and supporting the Borough to make the transition towards becoming a modern, forward-looking local economy.  </w:t>
      </w:r>
    </w:p>
    <w:p w:rsidR="000A4E04" w:rsidRDefault="00C42943">
      <w:pPr>
        <w:spacing w:after="224"/>
        <w:ind w:left="294" w:right="13"/>
      </w:pPr>
      <w:r>
        <w:t>Significant natural assets, a prime waterfront location, plus a large stock of vacant heritage buildings</w:t>
      </w:r>
      <w:r w:rsidR="008509BB">
        <w:t xml:space="preserve"> provide a strong platform for </w:t>
      </w:r>
      <w:r>
        <w:t>economic</w:t>
      </w:r>
      <w:r w:rsidR="008509BB">
        <w:t xml:space="preserve"> </w:t>
      </w:r>
      <w:r w:rsidR="00A55509">
        <w:t>and</w:t>
      </w:r>
      <w:r w:rsidR="008509BB">
        <w:t xml:space="preserve"> cultural</w:t>
      </w:r>
      <w:r>
        <w:t xml:space="preserve"> ‘re-invention and repositioning’, allowing Gosport to ultimately make a much </w:t>
      </w:r>
      <w:r w:rsidR="008509BB">
        <w:t>enhanced</w:t>
      </w:r>
      <w:r>
        <w:t xml:space="preserve"> contribution towards both the regional and UK economy. </w:t>
      </w:r>
    </w:p>
    <w:p w:rsidR="000A4E04" w:rsidRDefault="00C42943">
      <w:pPr>
        <w:spacing w:after="220"/>
        <w:ind w:left="294" w:right="13"/>
      </w:pPr>
      <w:r>
        <w:t xml:space="preserve">Much of the groundwork is in place and the </w:t>
      </w:r>
      <w:r w:rsidR="004126DE">
        <w:t>Gosport Place Board</w:t>
      </w:r>
      <w:r>
        <w:t xml:space="preserve"> – with </w:t>
      </w:r>
      <w:r w:rsidR="004126DE">
        <w:t>potential</w:t>
      </w:r>
      <w:r>
        <w:t xml:space="preserve"> access to substantive Government and partner investment - is well positioned to play its role in delivery, part of which will be to transform </w:t>
      </w:r>
      <w:r w:rsidR="008509BB">
        <w:t>delivery of culture locally</w:t>
      </w:r>
      <w:r>
        <w:t xml:space="preserve">, increasing </w:t>
      </w:r>
      <w:r w:rsidR="00A55509">
        <w:t>and</w:t>
      </w:r>
      <w:r>
        <w:t xml:space="preserve"> diversifying the </w:t>
      </w:r>
      <w:r w:rsidR="00E534AD">
        <w:t xml:space="preserve">local arts infrastructure </w:t>
      </w:r>
      <w:r w:rsidR="00A55509">
        <w:t>and</w:t>
      </w:r>
      <w:r w:rsidR="00E534AD">
        <w:t xml:space="preserve"> </w:t>
      </w:r>
      <w:r w:rsidR="004126DE">
        <w:t>offer</w:t>
      </w:r>
      <w:r w:rsidR="00A55509">
        <w:t>,</w:t>
      </w:r>
      <w:r>
        <w:t xml:space="preserve"> </w:t>
      </w:r>
      <w:r w:rsidR="004126DE">
        <w:t>thus providing</w:t>
      </w:r>
      <w:r>
        <w:t xml:space="preserve"> </w:t>
      </w:r>
      <w:r w:rsidR="00E534AD">
        <w:t xml:space="preserve">genuine </w:t>
      </w:r>
      <w:r>
        <w:t xml:space="preserve">opportunities for </w:t>
      </w:r>
      <w:r w:rsidR="008509BB">
        <w:t>residents</w:t>
      </w:r>
      <w:r>
        <w:t xml:space="preserve"> to </w:t>
      </w:r>
      <w:r w:rsidR="00E534AD">
        <w:t xml:space="preserve">achieve their </w:t>
      </w:r>
      <w:r w:rsidR="004126DE">
        <w:t xml:space="preserve">full </w:t>
      </w:r>
      <w:r w:rsidR="00E534AD">
        <w:t xml:space="preserve">cultural or artistic potential, through animation of the public realm and by better exploiting the Town’s maritime heritage. </w:t>
      </w:r>
    </w:p>
    <w:p w:rsidR="004126DE" w:rsidRDefault="00C42943">
      <w:pPr>
        <w:spacing w:after="0" w:line="259" w:lineRule="auto"/>
        <w:ind w:left="0" w:firstLine="0"/>
      </w:pPr>
      <w:r>
        <w:t xml:space="preserve">  </w:t>
      </w:r>
    </w:p>
    <w:p w:rsidR="004126DE" w:rsidRDefault="004126DE">
      <w:pPr>
        <w:spacing w:after="160" w:line="259" w:lineRule="auto"/>
        <w:ind w:left="0" w:firstLine="0"/>
      </w:pPr>
      <w:r>
        <w:br w:type="page"/>
      </w:r>
    </w:p>
    <w:p w:rsidR="000A4E04" w:rsidRDefault="000A4E04">
      <w:pPr>
        <w:spacing w:after="0" w:line="259" w:lineRule="auto"/>
        <w:ind w:left="0" w:firstLine="0"/>
      </w:pPr>
    </w:p>
    <w:p w:rsidR="000A4E04" w:rsidRDefault="00C42943" w:rsidP="004126DE">
      <w:pPr>
        <w:pStyle w:val="Heading2"/>
        <w:ind w:left="0" w:firstLine="0"/>
      </w:pPr>
      <w:proofErr w:type="gramStart"/>
      <w:r>
        <w:t>1.4</w:t>
      </w:r>
      <w:r>
        <w:rPr>
          <w:b w:val="0"/>
        </w:rPr>
        <w:t xml:space="preserve">  </w:t>
      </w:r>
      <w:r>
        <w:t>Scope</w:t>
      </w:r>
      <w:proofErr w:type="gramEnd"/>
      <w:r>
        <w:t xml:space="preserve"> of the Project </w:t>
      </w:r>
    </w:p>
    <w:p w:rsidR="000A4E04" w:rsidRDefault="00C42943">
      <w:pPr>
        <w:spacing w:after="0" w:line="259" w:lineRule="auto"/>
        <w:ind w:left="0" w:firstLine="0"/>
      </w:pPr>
      <w:r>
        <w:t xml:space="preserve">  </w:t>
      </w:r>
    </w:p>
    <w:p w:rsidR="000A4E04" w:rsidRDefault="00C42943">
      <w:pPr>
        <w:spacing w:after="224"/>
        <w:ind w:left="294" w:right="13"/>
      </w:pPr>
      <w:r>
        <w:t xml:space="preserve">As outlined above, the Council and Partners </w:t>
      </w:r>
      <w:r w:rsidR="00E534AD">
        <w:t xml:space="preserve">are </w:t>
      </w:r>
      <w:r>
        <w:t xml:space="preserve">already </w:t>
      </w:r>
      <w:r w:rsidR="00E534AD">
        <w:t>rolling out an ambitious</w:t>
      </w:r>
      <w:r>
        <w:t xml:space="preserve"> High Street Heritage Action </w:t>
      </w:r>
      <w:r w:rsidR="00A55509">
        <w:t xml:space="preserve">Zone (HSHAZ) </w:t>
      </w:r>
      <w:r>
        <w:t xml:space="preserve">programme </w:t>
      </w:r>
      <w:r w:rsidR="004126DE">
        <w:t>which</w:t>
      </w:r>
      <w:r>
        <w:t xml:space="preserve"> will </w:t>
      </w:r>
      <w:r w:rsidR="004126DE">
        <w:t xml:space="preserve">in turn </w:t>
      </w:r>
      <w:r w:rsidR="00E534AD">
        <w:t>be supported by a separately funded HSHAZ Cultural Programme</w:t>
      </w:r>
      <w:r>
        <w:t xml:space="preserve"> </w:t>
      </w:r>
      <w:r w:rsidR="00E534AD">
        <w:t>that together will run until March 2024.</w:t>
      </w:r>
      <w:r>
        <w:t xml:space="preserve"> </w:t>
      </w:r>
    </w:p>
    <w:p w:rsidR="004126DE" w:rsidRDefault="00C42943" w:rsidP="00E534AD">
      <w:pPr>
        <w:spacing w:after="40"/>
        <w:ind w:left="294" w:right="13"/>
      </w:pPr>
      <w:r>
        <w:t xml:space="preserve">One of the core projects of the Gosport HSHAZ programme will be to </w:t>
      </w:r>
      <w:r w:rsidR="00E534AD">
        <w:t xml:space="preserve">redevelop the Gosport Museum and Art Gallery to create a focal point for future cultural development and act </w:t>
      </w:r>
      <w:r>
        <w:t>as a means of increasing the vitality and viability of the Town Centre</w:t>
      </w:r>
      <w:r w:rsidR="00E534AD">
        <w:t xml:space="preserve">. </w:t>
      </w:r>
    </w:p>
    <w:p w:rsidR="004126DE" w:rsidRDefault="004126DE" w:rsidP="00E534AD">
      <w:pPr>
        <w:spacing w:after="40"/>
        <w:ind w:left="294" w:right="13"/>
      </w:pPr>
    </w:p>
    <w:p w:rsidR="00E534AD" w:rsidRDefault="00E534AD" w:rsidP="004126DE">
      <w:pPr>
        <w:spacing w:after="40"/>
        <w:ind w:left="294" w:right="13"/>
      </w:pPr>
      <w:r>
        <w:t xml:space="preserve">Public arts performance and animation of the High Street </w:t>
      </w:r>
      <w:r w:rsidR="004126DE">
        <w:t xml:space="preserve">and its historic </w:t>
      </w:r>
      <w:r w:rsidR="00A55509">
        <w:t>m</w:t>
      </w:r>
      <w:r w:rsidR="004126DE">
        <w:t>arket</w:t>
      </w:r>
      <w:r>
        <w:t xml:space="preserve"> will provide a further strong </w:t>
      </w:r>
      <w:r w:rsidR="00C42943">
        <w:t xml:space="preserve">foundation upon which to build greater diversity of community engagement </w:t>
      </w:r>
      <w:r w:rsidR="004126DE">
        <w:t>in culture and the arts,</w:t>
      </w:r>
      <w:r w:rsidR="00C42943">
        <w:t xml:space="preserve"> </w:t>
      </w:r>
      <w:r>
        <w:t>providing local artists and traders the opportunity to showcase their work.</w:t>
      </w:r>
    </w:p>
    <w:p w:rsidR="00DD4527" w:rsidRDefault="00DD4527" w:rsidP="004126DE">
      <w:pPr>
        <w:spacing w:after="40"/>
        <w:ind w:left="294" w:right="13"/>
      </w:pPr>
    </w:p>
    <w:p w:rsidR="000A4E04" w:rsidRPr="007A2BC3" w:rsidRDefault="00C42943">
      <w:pPr>
        <w:spacing w:after="237"/>
        <w:ind w:left="294" w:right="13"/>
        <w:rPr>
          <w:b/>
          <w:sz w:val="22"/>
        </w:rPr>
      </w:pPr>
      <w:r w:rsidRPr="007A2BC3">
        <w:rPr>
          <w:b/>
          <w:sz w:val="22"/>
        </w:rPr>
        <w:t xml:space="preserve">The Council therefore wishes to procure the services of a Consultant to: </w:t>
      </w:r>
    </w:p>
    <w:p w:rsidR="00FF4637" w:rsidRDefault="00FF4637" w:rsidP="00FF4637">
      <w:pPr>
        <w:pStyle w:val="ListParagraph"/>
        <w:numPr>
          <w:ilvl w:val="0"/>
          <w:numId w:val="14"/>
        </w:numPr>
        <w:ind w:left="567" w:hanging="283"/>
        <w:rPr>
          <w:sz w:val="20"/>
          <w:szCs w:val="20"/>
        </w:rPr>
      </w:pPr>
      <w:r>
        <w:rPr>
          <w:sz w:val="20"/>
          <w:szCs w:val="20"/>
        </w:rPr>
        <w:t>Summarise the landscape of arts and cultural provision and engagement in the region, establishing a baseline for benchmarking future activity</w:t>
      </w:r>
    </w:p>
    <w:p w:rsidR="004126DE" w:rsidRPr="00DD4527" w:rsidRDefault="004126DE" w:rsidP="004126DE">
      <w:pPr>
        <w:pStyle w:val="ListParagraph"/>
        <w:numPr>
          <w:ilvl w:val="0"/>
          <w:numId w:val="14"/>
        </w:numPr>
        <w:ind w:left="567" w:hanging="283"/>
        <w:rPr>
          <w:sz w:val="20"/>
          <w:szCs w:val="20"/>
        </w:rPr>
      </w:pPr>
      <w:r w:rsidRPr="00DD4527">
        <w:rPr>
          <w:sz w:val="20"/>
          <w:szCs w:val="20"/>
        </w:rPr>
        <w:t xml:space="preserve">Open up </w:t>
      </w:r>
      <w:r w:rsidR="00AF67DB">
        <w:rPr>
          <w:sz w:val="20"/>
          <w:szCs w:val="20"/>
        </w:rPr>
        <w:t xml:space="preserve">a community discussion to define the role of </w:t>
      </w:r>
      <w:r w:rsidRPr="00DD4527">
        <w:rPr>
          <w:sz w:val="20"/>
          <w:szCs w:val="20"/>
        </w:rPr>
        <w:t>art</w:t>
      </w:r>
      <w:r w:rsidR="00A55509">
        <w:rPr>
          <w:sz w:val="20"/>
          <w:szCs w:val="20"/>
        </w:rPr>
        <w:t>s</w:t>
      </w:r>
      <w:r w:rsidRPr="00DD4527">
        <w:rPr>
          <w:sz w:val="20"/>
          <w:szCs w:val="20"/>
        </w:rPr>
        <w:t xml:space="preserve"> and culture </w:t>
      </w:r>
      <w:r w:rsidR="00AF67DB">
        <w:rPr>
          <w:sz w:val="20"/>
          <w:szCs w:val="20"/>
        </w:rPr>
        <w:t>in Gosport, now and into the future</w:t>
      </w:r>
    </w:p>
    <w:p w:rsidR="004126DE" w:rsidRPr="00DD4527" w:rsidRDefault="00FF4637" w:rsidP="004126DE">
      <w:pPr>
        <w:pStyle w:val="ListParagraph"/>
        <w:numPr>
          <w:ilvl w:val="0"/>
          <w:numId w:val="14"/>
        </w:numPr>
        <w:ind w:left="567" w:hanging="283"/>
        <w:rPr>
          <w:sz w:val="20"/>
          <w:szCs w:val="20"/>
        </w:rPr>
      </w:pPr>
      <w:r>
        <w:rPr>
          <w:sz w:val="20"/>
          <w:szCs w:val="20"/>
        </w:rPr>
        <w:t>Define</w:t>
      </w:r>
      <w:r w:rsidR="004126DE" w:rsidRPr="00DD4527">
        <w:rPr>
          <w:sz w:val="20"/>
          <w:szCs w:val="20"/>
        </w:rPr>
        <w:t xml:space="preserve"> how investment in arts and culture </w:t>
      </w:r>
      <w:r>
        <w:rPr>
          <w:sz w:val="20"/>
          <w:szCs w:val="20"/>
        </w:rPr>
        <w:t>will</w:t>
      </w:r>
      <w:r w:rsidRPr="00DD4527">
        <w:rPr>
          <w:sz w:val="20"/>
          <w:szCs w:val="20"/>
        </w:rPr>
        <w:t xml:space="preserve"> </w:t>
      </w:r>
      <w:r w:rsidR="004126DE" w:rsidRPr="00DD4527">
        <w:rPr>
          <w:sz w:val="20"/>
          <w:szCs w:val="20"/>
        </w:rPr>
        <w:t>generate</w:t>
      </w:r>
      <w:r w:rsidR="00A55509">
        <w:rPr>
          <w:sz w:val="20"/>
          <w:szCs w:val="20"/>
        </w:rPr>
        <w:t xml:space="preserve"> or support</w:t>
      </w:r>
      <w:r w:rsidR="004126DE" w:rsidRPr="00DD4527">
        <w:rPr>
          <w:sz w:val="20"/>
          <w:szCs w:val="20"/>
        </w:rPr>
        <w:t xml:space="preserve"> economic growth, </w:t>
      </w:r>
      <w:r w:rsidR="00A55509">
        <w:rPr>
          <w:sz w:val="20"/>
          <w:szCs w:val="20"/>
        </w:rPr>
        <w:t xml:space="preserve">improved </w:t>
      </w:r>
      <w:r w:rsidR="004126DE" w:rsidRPr="00DD4527">
        <w:rPr>
          <w:sz w:val="20"/>
          <w:szCs w:val="20"/>
        </w:rPr>
        <w:t>health and wel</w:t>
      </w:r>
      <w:r w:rsidR="00DD4527" w:rsidRPr="00DD4527">
        <w:rPr>
          <w:sz w:val="20"/>
          <w:szCs w:val="20"/>
        </w:rPr>
        <w:t>lbeing, educational attainment and community development</w:t>
      </w:r>
      <w:r>
        <w:rPr>
          <w:sz w:val="20"/>
          <w:szCs w:val="20"/>
        </w:rPr>
        <w:t xml:space="preserve"> in Gosport</w:t>
      </w:r>
    </w:p>
    <w:p w:rsidR="00AF67DB" w:rsidRPr="00DD4527" w:rsidRDefault="00AF67DB" w:rsidP="00AF67DB">
      <w:pPr>
        <w:pStyle w:val="ListParagraph"/>
        <w:numPr>
          <w:ilvl w:val="0"/>
          <w:numId w:val="14"/>
        </w:numPr>
        <w:ind w:left="567" w:hanging="283"/>
        <w:rPr>
          <w:sz w:val="20"/>
          <w:szCs w:val="20"/>
        </w:rPr>
      </w:pPr>
      <w:r>
        <w:rPr>
          <w:sz w:val="20"/>
          <w:szCs w:val="20"/>
        </w:rPr>
        <w:t xml:space="preserve">Develop an ambitious </w:t>
      </w:r>
      <w:r w:rsidRPr="00DD4527">
        <w:rPr>
          <w:sz w:val="20"/>
          <w:szCs w:val="20"/>
        </w:rPr>
        <w:t>cultural strategy</w:t>
      </w:r>
      <w:r>
        <w:rPr>
          <w:sz w:val="20"/>
          <w:szCs w:val="20"/>
        </w:rPr>
        <w:t xml:space="preserve"> which outlines a roadmap for developing and investing in Gosport’s arts and cultural infrastructure and practice over the next 15 years</w:t>
      </w:r>
    </w:p>
    <w:p w:rsidR="00DD4527" w:rsidRPr="00DD4527" w:rsidRDefault="004126DE" w:rsidP="00DD4527">
      <w:pPr>
        <w:pStyle w:val="ListParagraph"/>
        <w:numPr>
          <w:ilvl w:val="0"/>
          <w:numId w:val="14"/>
        </w:numPr>
        <w:ind w:left="567" w:hanging="283"/>
        <w:rPr>
          <w:sz w:val="20"/>
          <w:szCs w:val="20"/>
        </w:rPr>
      </w:pPr>
      <w:r w:rsidRPr="00DD4527">
        <w:rPr>
          <w:sz w:val="20"/>
          <w:szCs w:val="20"/>
        </w:rPr>
        <w:t>Set</w:t>
      </w:r>
      <w:r w:rsidR="00314D8B" w:rsidRPr="00DD4527">
        <w:rPr>
          <w:sz w:val="20"/>
          <w:szCs w:val="20"/>
        </w:rPr>
        <w:t xml:space="preserve"> clear </w:t>
      </w:r>
      <w:r w:rsidR="00AF67DB">
        <w:rPr>
          <w:sz w:val="20"/>
          <w:szCs w:val="20"/>
        </w:rPr>
        <w:t xml:space="preserve">milestones for the progression of the strategy that align with and support activity in other key strategic </w:t>
      </w:r>
      <w:r w:rsidR="00822EEF">
        <w:rPr>
          <w:sz w:val="20"/>
          <w:szCs w:val="20"/>
        </w:rPr>
        <w:t>areas</w:t>
      </w:r>
    </w:p>
    <w:p w:rsidR="00DD4527" w:rsidRPr="00DD4527" w:rsidRDefault="00AF67DB" w:rsidP="00DD4527">
      <w:pPr>
        <w:pStyle w:val="ListParagraph"/>
        <w:numPr>
          <w:ilvl w:val="0"/>
          <w:numId w:val="14"/>
        </w:numPr>
        <w:ind w:left="567" w:hanging="283"/>
        <w:rPr>
          <w:sz w:val="20"/>
          <w:szCs w:val="20"/>
        </w:rPr>
      </w:pPr>
      <w:r>
        <w:rPr>
          <w:sz w:val="20"/>
          <w:szCs w:val="20"/>
        </w:rPr>
        <w:t>Outline</w:t>
      </w:r>
      <w:r w:rsidR="00DD4527" w:rsidRPr="00DD4527">
        <w:rPr>
          <w:sz w:val="20"/>
          <w:szCs w:val="20"/>
        </w:rPr>
        <w:t xml:space="preserve"> opportunities for public and private funding </w:t>
      </w:r>
      <w:r w:rsidR="00061844">
        <w:rPr>
          <w:sz w:val="20"/>
          <w:szCs w:val="20"/>
        </w:rPr>
        <w:t>to</w:t>
      </w:r>
      <w:r w:rsidR="00DD4527" w:rsidRPr="00DD4527">
        <w:rPr>
          <w:sz w:val="20"/>
          <w:szCs w:val="20"/>
        </w:rPr>
        <w:t xml:space="preserve"> contribute to the framework for investment </w:t>
      </w:r>
    </w:p>
    <w:p w:rsidR="00314D8B" w:rsidRPr="00DD4527" w:rsidRDefault="00314D8B" w:rsidP="00DD4527">
      <w:pPr>
        <w:pStyle w:val="ListParagraph"/>
        <w:numPr>
          <w:ilvl w:val="0"/>
          <w:numId w:val="15"/>
        </w:numPr>
        <w:ind w:left="567" w:hanging="283"/>
        <w:rPr>
          <w:sz w:val="20"/>
          <w:szCs w:val="20"/>
        </w:rPr>
      </w:pPr>
      <w:r w:rsidRPr="00DD4527">
        <w:rPr>
          <w:sz w:val="20"/>
          <w:szCs w:val="20"/>
        </w:rPr>
        <w:t>Identify ways of quantifying economic and social benefits from investment in arts and culture</w:t>
      </w:r>
      <w:r w:rsidR="00061844">
        <w:rPr>
          <w:sz w:val="20"/>
          <w:szCs w:val="20"/>
        </w:rPr>
        <w:t>, summarised in an evaluation plan</w:t>
      </w:r>
      <w:r w:rsidR="00DD4527" w:rsidRPr="00DD4527">
        <w:rPr>
          <w:sz w:val="20"/>
          <w:szCs w:val="20"/>
        </w:rPr>
        <w:t xml:space="preserve"> for monitoring performance</w:t>
      </w:r>
      <w:r w:rsidR="00A859EE">
        <w:rPr>
          <w:sz w:val="20"/>
          <w:szCs w:val="20"/>
        </w:rPr>
        <w:t xml:space="preserve"> of the strategy </w:t>
      </w:r>
    </w:p>
    <w:p w:rsidR="00314D8B" w:rsidRPr="00DD4527" w:rsidRDefault="00314D8B" w:rsidP="00314D8B">
      <w:pPr>
        <w:pStyle w:val="ListParagraph"/>
        <w:rPr>
          <w:sz w:val="20"/>
          <w:szCs w:val="20"/>
          <w:highlight w:val="green"/>
        </w:rPr>
      </w:pPr>
    </w:p>
    <w:p w:rsidR="00314D8B" w:rsidRPr="007A2BC3" w:rsidRDefault="00314D8B" w:rsidP="00DD4527">
      <w:pPr>
        <w:ind w:left="284"/>
        <w:rPr>
          <w:b/>
          <w:sz w:val="22"/>
        </w:rPr>
      </w:pPr>
      <w:r w:rsidRPr="007A2BC3">
        <w:rPr>
          <w:b/>
          <w:sz w:val="22"/>
        </w:rPr>
        <w:t xml:space="preserve">The suppliers will </w:t>
      </w:r>
      <w:r w:rsidR="00DD4527" w:rsidRPr="007A2BC3">
        <w:rPr>
          <w:b/>
          <w:sz w:val="22"/>
        </w:rPr>
        <w:t>in particular be expected to</w:t>
      </w:r>
      <w:r w:rsidRPr="007A2BC3">
        <w:rPr>
          <w:b/>
          <w:sz w:val="22"/>
        </w:rPr>
        <w:t>:</w:t>
      </w:r>
    </w:p>
    <w:p w:rsidR="00314D8B" w:rsidRDefault="00314D8B" w:rsidP="00314D8B"/>
    <w:p w:rsidR="00314D8B" w:rsidRPr="00DD4527" w:rsidRDefault="00314D8B" w:rsidP="00DD4527">
      <w:pPr>
        <w:pStyle w:val="ListParagraph"/>
        <w:numPr>
          <w:ilvl w:val="0"/>
          <w:numId w:val="15"/>
        </w:numPr>
        <w:ind w:left="567" w:hanging="283"/>
        <w:rPr>
          <w:sz w:val="20"/>
          <w:szCs w:val="20"/>
        </w:rPr>
      </w:pPr>
      <w:r w:rsidRPr="00DD4527">
        <w:rPr>
          <w:sz w:val="20"/>
          <w:szCs w:val="20"/>
        </w:rPr>
        <w:t xml:space="preserve">Manage the public and stakeholder engagement </w:t>
      </w:r>
      <w:r w:rsidR="00DD4527">
        <w:rPr>
          <w:sz w:val="20"/>
          <w:szCs w:val="20"/>
        </w:rPr>
        <w:t xml:space="preserve">in developing the </w:t>
      </w:r>
      <w:r w:rsidR="00FF4637">
        <w:rPr>
          <w:sz w:val="20"/>
          <w:szCs w:val="20"/>
        </w:rPr>
        <w:t>s</w:t>
      </w:r>
      <w:r w:rsidR="00DD4527">
        <w:rPr>
          <w:sz w:val="20"/>
          <w:szCs w:val="20"/>
        </w:rPr>
        <w:t xml:space="preserve">trategy </w:t>
      </w:r>
      <w:r w:rsidRPr="00DD4527">
        <w:rPr>
          <w:sz w:val="20"/>
          <w:szCs w:val="20"/>
        </w:rPr>
        <w:t>on behalf of the partners</w:t>
      </w:r>
    </w:p>
    <w:p w:rsidR="00314D8B" w:rsidRPr="00DD4527" w:rsidRDefault="00E71733">
      <w:pPr>
        <w:pStyle w:val="ListParagraph"/>
        <w:numPr>
          <w:ilvl w:val="0"/>
          <w:numId w:val="15"/>
        </w:numPr>
        <w:ind w:left="567" w:hanging="283"/>
        <w:rPr>
          <w:sz w:val="20"/>
          <w:szCs w:val="20"/>
        </w:rPr>
      </w:pPr>
      <w:r>
        <w:rPr>
          <w:sz w:val="20"/>
          <w:szCs w:val="20"/>
        </w:rPr>
        <w:t xml:space="preserve">Undertake appropriate consultation with existing </w:t>
      </w:r>
      <w:r w:rsidR="00314D8B" w:rsidRPr="00DD4527">
        <w:rPr>
          <w:sz w:val="20"/>
          <w:szCs w:val="20"/>
        </w:rPr>
        <w:t xml:space="preserve">arts </w:t>
      </w:r>
      <w:r>
        <w:rPr>
          <w:sz w:val="20"/>
          <w:szCs w:val="20"/>
        </w:rPr>
        <w:t>and</w:t>
      </w:r>
      <w:r w:rsidR="00314D8B" w:rsidRPr="00DD4527">
        <w:rPr>
          <w:sz w:val="20"/>
          <w:szCs w:val="20"/>
        </w:rPr>
        <w:t xml:space="preserve"> cultur</w:t>
      </w:r>
      <w:r>
        <w:rPr>
          <w:sz w:val="20"/>
          <w:szCs w:val="20"/>
        </w:rPr>
        <w:t xml:space="preserve">al providers and participants, potential audiences for arts and culture, and hard to </w:t>
      </w:r>
      <w:r w:rsidR="00314D8B" w:rsidRPr="00DD4527">
        <w:rPr>
          <w:sz w:val="20"/>
          <w:szCs w:val="20"/>
        </w:rPr>
        <w:t xml:space="preserve">reach </w:t>
      </w:r>
      <w:r>
        <w:rPr>
          <w:sz w:val="20"/>
          <w:szCs w:val="20"/>
        </w:rPr>
        <w:t xml:space="preserve">or under-represented </w:t>
      </w:r>
      <w:r w:rsidR="00DD4527">
        <w:rPr>
          <w:sz w:val="20"/>
          <w:szCs w:val="20"/>
        </w:rPr>
        <w:t xml:space="preserve">groups and </w:t>
      </w:r>
      <w:r w:rsidR="00314D8B" w:rsidRPr="00DD4527">
        <w:rPr>
          <w:sz w:val="20"/>
          <w:szCs w:val="20"/>
        </w:rPr>
        <w:t>members of the public</w:t>
      </w:r>
    </w:p>
    <w:p w:rsidR="00314D8B" w:rsidRPr="00DD4527" w:rsidRDefault="00314D8B" w:rsidP="00DD4527">
      <w:pPr>
        <w:pStyle w:val="ListParagraph"/>
        <w:numPr>
          <w:ilvl w:val="0"/>
          <w:numId w:val="15"/>
        </w:numPr>
        <w:ind w:left="567" w:hanging="283"/>
        <w:rPr>
          <w:sz w:val="20"/>
          <w:szCs w:val="20"/>
        </w:rPr>
      </w:pPr>
      <w:r w:rsidRPr="00DD4527">
        <w:rPr>
          <w:sz w:val="20"/>
          <w:szCs w:val="20"/>
        </w:rPr>
        <w:t xml:space="preserve">Use a range of </w:t>
      </w:r>
      <w:r w:rsidR="000C5729">
        <w:rPr>
          <w:sz w:val="20"/>
          <w:szCs w:val="20"/>
        </w:rPr>
        <w:t xml:space="preserve">accessible </w:t>
      </w:r>
      <w:r w:rsidRPr="00DD4527">
        <w:rPr>
          <w:sz w:val="20"/>
          <w:szCs w:val="20"/>
        </w:rPr>
        <w:t xml:space="preserve">means to secure engagement e.g. round table discussions and workshops, individual interviews, stakeholder groups and fora, and social media dialogue. </w:t>
      </w:r>
    </w:p>
    <w:p w:rsidR="00314D8B" w:rsidRPr="00DD4527" w:rsidRDefault="00314D8B" w:rsidP="00DD4527">
      <w:pPr>
        <w:pStyle w:val="ListParagraph"/>
        <w:numPr>
          <w:ilvl w:val="0"/>
          <w:numId w:val="15"/>
        </w:numPr>
        <w:ind w:left="567" w:hanging="283"/>
        <w:rPr>
          <w:sz w:val="20"/>
          <w:szCs w:val="20"/>
        </w:rPr>
      </w:pPr>
      <w:r w:rsidRPr="00DD4527">
        <w:rPr>
          <w:sz w:val="20"/>
          <w:szCs w:val="20"/>
        </w:rPr>
        <w:t xml:space="preserve">Work with the partners </w:t>
      </w:r>
      <w:r w:rsidR="000C5729">
        <w:rPr>
          <w:sz w:val="20"/>
          <w:szCs w:val="20"/>
        </w:rPr>
        <w:t>on the launch of the strategy,</w:t>
      </w:r>
      <w:r w:rsidRPr="00DD4527">
        <w:rPr>
          <w:sz w:val="20"/>
          <w:szCs w:val="20"/>
        </w:rPr>
        <w:t xml:space="preserve"> </w:t>
      </w:r>
      <w:r w:rsidR="00DD4527">
        <w:rPr>
          <w:sz w:val="20"/>
          <w:szCs w:val="20"/>
        </w:rPr>
        <w:t>forming part of the wider HSHAZ Community Engagement Plan</w:t>
      </w:r>
    </w:p>
    <w:p w:rsidR="00314D8B" w:rsidRPr="00314D8B" w:rsidRDefault="00314D8B" w:rsidP="00314D8B">
      <w:pPr>
        <w:rPr>
          <w:highlight w:val="green"/>
        </w:rPr>
      </w:pPr>
    </w:p>
    <w:p w:rsidR="00314D8B" w:rsidRPr="007A2BC3" w:rsidRDefault="007A2BC3" w:rsidP="00DD4527">
      <w:pPr>
        <w:ind w:left="284"/>
        <w:rPr>
          <w:b/>
          <w:sz w:val="22"/>
        </w:rPr>
      </w:pPr>
      <w:r w:rsidRPr="007A2BC3">
        <w:rPr>
          <w:b/>
          <w:sz w:val="22"/>
        </w:rPr>
        <w:t>T</w:t>
      </w:r>
      <w:r w:rsidR="00314D8B" w:rsidRPr="007A2BC3">
        <w:rPr>
          <w:b/>
          <w:sz w:val="22"/>
        </w:rPr>
        <w:t>he suppliers w</w:t>
      </w:r>
      <w:r w:rsidRPr="007A2BC3">
        <w:rPr>
          <w:b/>
          <w:sz w:val="22"/>
        </w:rPr>
        <w:t>ill be expected to deliver the following</w:t>
      </w:r>
      <w:r w:rsidR="00314D8B" w:rsidRPr="007A2BC3">
        <w:rPr>
          <w:b/>
          <w:sz w:val="22"/>
        </w:rPr>
        <w:t xml:space="preserve"> outputs:</w:t>
      </w:r>
    </w:p>
    <w:p w:rsidR="00314D8B" w:rsidRPr="007A2BC3" w:rsidRDefault="00314D8B" w:rsidP="00DD4527">
      <w:pPr>
        <w:ind w:left="284"/>
      </w:pPr>
    </w:p>
    <w:p w:rsidR="007A2BC3" w:rsidRDefault="00314D8B" w:rsidP="007A2BC3">
      <w:pPr>
        <w:pStyle w:val="ListParagraph"/>
        <w:numPr>
          <w:ilvl w:val="0"/>
          <w:numId w:val="15"/>
        </w:numPr>
        <w:ind w:left="567" w:hanging="283"/>
        <w:rPr>
          <w:sz w:val="20"/>
          <w:szCs w:val="20"/>
        </w:rPr>
      </w:pPr>
      <w:r w:rsidRPr="007A2BC3">
        <w:rPr>
          <w:sz w:val="20"/>
          <w:szCs w:val="20"/>
        </w:rPr>
        <w:t>A strategy and an action plan for the development of arts and culture goals over the next 15 years including  key milestones which mark progress</w:t>
      </w:r>
    </w:p>
    <w:p w:rsidR="00314D8B" w:rsidRPr="007A2BC3" w:rsidRDefault="00314D8B" w:rsidP="007A2BC3">
      <w:pPr>
        <w:pStyle w:val="ListParagraph"/>
        <w:numPr>
          <w:ilvl w:val="0"/>
          <w:numId w:val="15"/>
        </w:numPr>
        <w:ind w:left="567" w:hanging="283"/>
        <w:rPr>
          <w:sz w:val="20"/>
          <w:szCs w:val="20"/>
        </w:rPr>
      </w:pPr>
      <w:r w:rsidRPr="007A2BC3">
        <w:rPr>
          <w:sz w:val="20"/>
          <w:szCs w:val="20"/>
        </w:rPr>
        <w:t xml:space="preserve">Interim and final reports including recommendations </w:t>
      </w:r>
    </w:p>
    <w:p w:rsidR="00314D8B" w:rsidRPr="007A2BC3" w:rsidRDefault="00314D8B" w:rsidP="007A2BC3">
      <w:pPr>
        <w:pStyle w:val="ListParagraph"/>
        <w:numPr>
          <w:ilvl w:val="0"/>
          <w:numId w:val="15"/>
        </w:numPr>
        <w:ind w:left="567" w:hanging="283"/>
        <w:rPr>
          <w:sz w:val="20"/>
          <w:szCs w:val="20"/>
        </w:rPr>
      </w:pPr>
      <w:r w:rsidRPr="007A2BC3">
        <w:rPr>
          <w:sz w:val="20"/>
          <w:szCs w:val="20"/>
        </w:rPr>
        <w:t xml:space="preserve">A summary of their conclusions and recommendations that can be used by the </w:t>
      </w:r>
      <w:r w:rsidR="007A2BC3">
        <w:rPr>
          <w:sz w:val="20"/>
          <w:szCs w:val="20"/>
        </w:rPr>
        <w:t>Council and Place Board</w:t>
      </w:r>
    </w:p>
    <w:p w:rsidR="00314D8B" w:rsidRPr="007A2BC3" w:rsidRDefault="00314D8B" w:rsidP="007A2BC3">
      <w:pPr>
        <w:pStyle w:val="ListParagraph"/>
        <w:numPr>
          <w:ilvl w:val="0"/>
          <w:numId w:val="15"/>
        </w:numPr>
        <w:ind w:left="567" w:hanging="283"/>
        <w:rPr>
          <w:sz w:val="20"/>
          <w:szCs w:val="20"/>
        </w:rPr>
      </w:pPr>
      <w:r w:rsidRPr="007A2BC3">
        <w:rPr>
          <w:sz w:val="20"/>
          <w:szCs w:val="20"/>
        </w:rPr>
        <w:t xml:space="preserve">Presentations about their proposals to the </w:t>
      </w:r>
      <w:r w:rsidR="007A2BC3">
        <w:rPr>
          <w:sz w:val="20"/>
          <w:szCs w:val="20"/>
        </w:rPr>
        <w:t>Place Board</w:t>
      </w:r>
      <w:r w:rsidRPr="007A2BC3">
        <w:rPr>
          <w:sz w:val="20"/>
          <w:szCs w:val="20"/>
        </w:rPr>
        <w:t xml:space="preserve"> at interim and final report stages and at launch events (dates to be confirmed). </w:t>
      </w:r>
    </w:p>
    <w:p w:rsidR="007A2BC3" w:rsidRDefault="007A2BC3">
      <w:pPr>
        <w:spacing w:after="11" w:line="250" w:lineRule="auto"/>
        <w:ind w:left="-5"/>
        <w:rPr>
          <w:b/>
        </w:rPr>
      </w:pPr>
    </w:p>
    <w:p w:rsidR="00A55EC1" w:rsidRDefault="00A55EC1">
      <w:pPr>
        <w:spacing w:after="11" w:line="250" w:lineRule="auto"/>
        <w:ind w:left="-5"/>
        <w:rPr>
          <w:b/>
        </w:rPr>
      </w:pPr>
    </w:p>
    <w:p w:rsidR="00A55EC1" w:rsidRDefault="00A55EC1">
      <w:pPr>
        <w:spacing w:after="11" w:line="250" w:lineRule="auto"/>
        <w:ind w:left="-5"/>
        <w:rPr>
          <w:b/>
        </w:rPr>
      </w:pPr>
    </w:p>
    <w:p w:rsidR="00A55EC1" w:rsidRDefault="00A55EC1">
      <w:pPr>
        <w:spacing w:after="11" w:line="250" w:lineRule="auto"/>
        <w:ind w:left="-5"/>
        <w:rPr>
          <w:b/>
        </w:rPr>
      </w:pPr>
    </w:p>
    <w:p w:rsidR="000A4E04" w:rsidRDefault="00C42943">
      <w:pPr>
        <w:spacing w:after="11" w:line="250" w:lineRule="auto"/>
        <w:ind w:left="-5"/>
      </w:pPr>
      <w:bookmarkStart w:id="0" w:name="_GoBack"/>
      <w:proofErr w:type="gramStart"/>
      <w:r>
        <w:rPr>
          <w:b/>
        </w:rPr>
        <w:lastRenderedPageBreak/>
        <w:t>1.5</w:t>
      </w:r>
      <w:r>
        <w:t xml:space="preserve">  </w:t>
      </w:r>
      <w:r>
        <w:rPr>
          <w:b/>
        </w:rPr>
        <w:t>Contract</w:t>
      </w:r>
      <w:proofErr w:type="gramEnd"/>
      <w:r>
        <w:rPr>
          <w:b/>
        </w:rPr>
        <w:t xml:space="preserve"> term </w:t>
      </w:r>
    </w:p>
    <w:bookmarkEnd w:id="0"/>
    <w:p w:rsidR="000A4E04" w:rsidRDefault="00C42943">
      <w:pPr>
        <w:spacing w:after="0" w:line="259" w:lineRule="auto"/>
        <w:ind w:left="0" w:firstLine="0"/>
      </w:pPr>
      <w:r>
        <w:t xml:space="preserve">  </w:t>
      </w:r>
    </w:p>
    <w:p w:rsidR="000A4E04" w:rsidRDefault="00C42943">
      <w:pPr>
        <w:ind w:left="-5" w:right="13"/>
      </w:pPr>
      <w:r>
        <w:t xml:space="preserve">The Council proposes to enter into a Contract for a maximum period </w:t>
      </w:r>
      <w:r w:rsidRPr="007A2BC3">
        <w:t xml:space="preserve">of </w:t>
      </w:r>
      <w:r w:rsidR="00E077A2">
        <w:t>5</w:t>
      </w:r>
      <w:r w:rsidR="00E077A2" w:rsidRPr="007A2BC3">
        <w:t xml:space="preserve"> </w:t>
      </w:r>
      <w:r w:rsidRPr="007A2BC3">
        <w:t>months</w:t>
      </w:r>
      <w:r>
        <w:t xml:space="preserve"> with the successful Respondent </w:t>
      </w:r>
    </w:p>
    <w:p w:rsidR="000A4E04" w:rsidRDefault="00C42943">
      <w:pPr>
        <w:spacing w:after="1" w:line="259" w:lineRule="auto"/>
        <w:ind w:left="0" w:firstLine="0"/>
      </w:pPr>
      <w:r>
        <w:t xml:space="preserve">  </w:t>
      </w:r>
    </w:p>
    <w:p w:rsidR="000A4E04" w:rsidRDefault="00C42943">
      <w:pPr>
        <w:pStyle w:val="Heading2"/>
        <w:ind w:left="-5"/>
      </w:pPr>
      <w:r>
        <w:t>The anticip</w:t>
      </w:r>
      <w:r w:rsidR="005032B9">
        <w:t xml:space="preserve">ated service commencement </w:t>
      </w:r>
      <w:r w:rsidR="005032B9" w:rsidRPr="003A6BFC">
        <w:t xml:space="preserve">date </w:t>
      </w:r>
      <w:r w:rsidR="003A6BFC" w:rsidRPr="003A6BFC">
        <w:t>4</w:t>
      </w:r>
      <w:r w:rsidR="003A6BFC" w:rsidRPr="003A6BFC">
        <w:rPr>
          <w:vertAlign w:val="superscript"/>
        </w:rPr>
        <w:t>th</w:t>
      </w:r>
      <w:r w:rsidR="003A6BFC" w:rsidRPr="003A6BFC">
        <w:t xml:space="preserve"> February</w:t>
      </w:r>
      <w:r w:rsidR="005032B9" w:rsidRPr="003A6BFC">
        <w:t xml:space="preserve"> 2021</w:t>
      </w:r>
      <w:r>
        <w:rPr>
          <w:vertAlign w:val="superscript"/>
        </w:rPr>
        <w:t xml:space="preserve"> </w:t>
      </w:r>
    </w:p>
    <w:p w:rsidR="000A4E04" w:rsidRDefault="00C42943">
      <w:pPr>
        <w:spacing w:after="0" w:line="259" w:lineRule="auto"/>
        <w:ind w:left="0" w:firstLine="0"/>
      </w:pPr>
      <w:r>
        <w:t xml:space="preserve">  </w:t>
      </w:r>
    </w:p>
    <w:tbl>
      <w:tblPr>
        <w:tblStyle w:val="TableGrid"/>
        <w:tblW w:w="9290" w:type="dxa"/>
        <w:tblInd w:w="284" w:type="dxa"/>
        <w:tblCellMar>
          <w:top w:w="129" w:type="dxa"/>
          <w:left w:w="108" w:type="dxa"/>
          <w:right w:w="115" w:type="dxa"/>
        </w:tblCellMar>
        <w:tblLook w:val="04A0" w:firstRow="1" w:lastRow="0" w:firstColumn="1" w:lastColumn="0" w:noHBand="0" w:noVBand="1"/>
      </w:tblPr>
      <w:tblGrid>
        <w:gridCol w:w="3209"/>
        <w:gridCol w:w="6081"/>
      </w:tblGrid>
      <w:tr w:rsidR="000A4E04">
        <w:trPr>
          <w:trHeight w:val="1181"/>
        </w:trPr>
        <w:tc>
          <w:tcPr>
            <w:tcW w:w="3209" w:type="dxa"/>
            <w:tcBorders>
              <w:top w:val="single" w:sz="4" w:space="0" w:color="000000"/>
              <w:left w:val="single" w:sz="4" w:space="0" w:color="000000"/>
              <w:bottom w:val="single" w:sz="4" w:space="0" w:color="000000"/>
              <w:right w:val="single" w:sz="4" w:space="0" w:color="000000"/>
            </w:tcBorders>
          </w:tcPr>
          <w:p w:rsidR="000A4E04" w:rsidRDefault="00C42943">
            <w:pPr>
              <w:spacing w:after="0" w:line="259" w:lineRule="auto"/>
              <w:ind w:left="0" w:firstLine="0"/>
            </w:pPr>
            <w:r>
              <w:t xml:space="preserve">Insurance Requirements: </w:t>
            </w:r>
          </w:p>
        </w:tc>
        <w:tc>
          <w:tcPr>
            <w:tcW w:w="6081" w:type="dxa"/>
            <w:tcBorders>
              <w:top w:val="single" w:sz="4" w:space="0" w:color="000000"/>
              <w:left w:val="single" w:sz="4" w:space="0" w:color="000000"/>
              <w:bottom w:val="single" w:sz="4" w:space="0" w:color="000000"/>
              <w:right w:val="single" w:sz="4" w:space="0" w:color="000000"/>
            </w:tcBorders>
            <w:vAlign w:val="center"/>
          </w:tcPr>
          <w:p w:rsidR="000A4E04" w:rsidRDefault="00C42943">
            <w:pPr>
              <w:spacing w:after="245" w:line="239" w:lineRule="auto"/>
              <w:ind w:left="0" w:firstLine="0"/>
            </w:pPr>
            <w:r>
              <w:t xml:space="preserve">Professional Indemnity:            £1 million </w:t>
            </w:r>
            <w:r>
              <w:rPr>
                <w:i/>
              </w:rPr>
              <w:t xml:space="preserve">(for the life of the contract) </w:t>
            </w:r>
          </w:p>
          <w:p w:rsidR="000A4E04" w:rsidRDefault="00C42943">
            <w:pPr>
              <w:tabs>
                <w:tab w:val="center" w:pos="2883"/>
              </w:tabs>
              <w:spacing w:after="0" w:line="259" w:lineRule="auto"/>
              <w:ind w:left="0" w:firstLine="0"/>
            </w:pPr>
            <w:r>
              <w:t xml:space="preserve">Public Liability: </w:t>
            </w:r>
            <w:r>
              <w:tab/>
              <w:t xml:space="preserve">              £1 million</w:t>
            </w:r>
            <w:r>
              <w:rPr>
                <w:b/>
              </w:rPr>
              <w:t xml:space="preserve"> </w:t>
            </w:r>
          </w:p>
        </w:tc>
      </w:tr>
    </w:tbl>
    <w:p w:rsidR="000A4E04" w:rsidRDefault="00C42943">
      <w:pPr>
        <w:spacing w:after="0" w:line="259" w:lineRule="auto"/>
        <w:ind w:left="0" w:firstLine="0"/>
      </w:pPr>
      <w:r>
        <w:rPr>
          <w:b/>
        </w:rPr>
        <w:t xml:space="preserve"> </w:t>
      </w:r>
    </w:p>
    <w:p w:rsidR="000A4E04" w:rsidRDefault="00C42943">
      <w:pPr>
        <w:spacing w:after="0" w:line="259" w:lineRule="auto"/>
        <w:ind w:left="0" w:firstLine="0"/>
      </w:pPr>
      <w:r>
        <w:rPr>
          <w:b/>
        </w:rPr>
        <w:t xml:space="preserve"> </w:t>
      </w:r>
    </w:p>
    <w:p w:rsidR="000A4E04" w:rsidRDefault="00C42943">
      <w:pPr>
        <w:pStyle w:val="Heading3"/>
        <w:ind w:left="-5"/>
      </w:pPr>
      <w:proofErr w:type="gramStart"/>
      <w:r>
        <w:t>1.6</w:t>
      </w:r>
      <w:r>
        <w:rPr>
          <w:b w:val="0"/>
        </w:rPr>
        <w:t xml:space="preserve">  </w:t>
      </w:r>
      <w:r>
        <w:t>Purpose</w:t>
      </w:r>
      <w:proofErr w:type="gramEnd"/>
      <w:r>
        <w:t xml:space="preserve"> and scope of this ITQ </w:t>
      </w:r>
    </w:p>
    <w:p w:rsidR="000A4E04" w:rsidRDefault="00C42943">
      <w:pPr>
        <w:spacing w:after="0" w:line="259" w:lineRule="auto"/>
        <w:ind w:left="0" w:firstLine="0"/>
      </w:pPr>
      <w:r>
        <w:t xml:space="preserve">  </w:t>
      </w:r>
    </w:p>
    <w:p w:rsidR="000A4E04" w:rsidRDefault="00C42943">
      <w:pPr>
        <w:ind w:left="-5" w:right="13"/>
      </w:pPr>
      <w:r>
        <w:t xml:space="preserve">This ITQ: </w:t>
      </w:r>
    </w:p>
    <w:p w:rsidR="000A4E04" w:rsidRDefault="00C42943">
      <w:pPr>
        <w:spacing w:after="0" w:line="259" w:lineRule="auto"/>
        <w:ind w:left="0" w:firstLine="0"/>
      </w:pPr>
      <w:r>
        <w:t xml:space="preserve">  </w:t>
      </w:r>
    </w:p>
    <w:p w:rsidR="000A4E04" w:rsidRDefault="00C42943">
      <w:pPr>
        <w:numPr>
          <w:ilvl w:val="0"/>
          <w:numId w:val="2"/>
        </w:numPr>
        <w:spacing w:after="114"/>
        <w:ind w:right="13" w:hanging="360"/>
      </w:pPr>
      <w:r>
        <w:t xml:space="preserve">Asks Respondents to submit their Quotes in accordance with the instructions set out in the remainder of this ITQ. </w:t>
      </w:r>
    </w:p>
    <w:p w:rsidR="000A4E04" w:rsidRDefault="00C42943">
      <w:pPr>
        <w:numPr>
          <w:ilvl w:val="0"/>
          <w:numId w:val="2"/>
        </w:numPr>
        <w:spacing w:after="118"/>
        <w:ind w:right="13" w:hanging="360"/>
      </w:pPr>
      <w:r>
        <w:t xml:space="preserve">Sets out the overall timetable and process for the procurement to Respondents. </w:t>
      </w:r>
    </w:p>
    <w:p w:rsidR="000A4E04" w:rsidRDefault="00C42943">
      <w:pPr>
        <w:numPr>
          <w:ilvl w:val="0"/>
          <w:numId w:val="2"/>
        </w:numPr>
        <w:spacing w:after="114"/>
        <w:ind w:right="13" w:hanging="360"/>
      </w:pPr>
      <w:r>
        <w:t xml:space="preserve">Provides Respondents with sufficient information to enable them to submit a compliant Quote (including providing templates where relevant). </w:t>
      </w:r>
    </w:p>
    <w:p w:rsidR="000A4E04" w:rsidRDefault="00C42943">
      <w:pPr>
        <w:numPr>
          <w:ilvl w:val="0"/>
          <w:numId w:val="2"/>
        </w:numPr>
        <w:spacing w:after="118"/>
        <w:ind w:right="13" w:hanging="360"/>
      </w:pPr>
      <w:r>
        <w:t xml:space="preserve">Sets out the Award Criteria and the Quotation Evaluation Model that will be used to evaluate the Quotes. </w:t>
      </w:r>
    </w:p>
    <w:p w:rsidR="000A4E04" w:rsidRDefault="00C42943">
      <w:pPr>
        <w:numPr>
          <w:ilvl w:val="0"/>
          <w:numId w:val="2"/>
        </w:numPr>
        <w:ind w:right="13" w:hanging="360"/>
      </w:pPr>
      <w:r>
        <w:t xml:space="preserve">Explains the administrative arrangements for the receipt of Quotes </w:t>
      </w:r>
      <w:r>
        <w:rPr>
          <w:color w:val="0000FF"/>
        </w:rPr>
        <w:t xml:space="preserve"> </w:t>
      </w:r>
    </w:p>
    <w:p w:rsidR="000A4E04" w:rsidRDefault="00C42943">
      <w:pPr>
        <w:spacing w:after="0" w:line="259" w:lineRule="auto"/>
        <w:ind w:left="142" w:firstLine="0"/>
      </w:pPr>
      <w:r>
        <w:rPr>
          <w:color w:val="0000FF"/>
        </w:rPr>
        <w:t xml:space="preserve"> </w:t>
      </w:r>
    </w:p>
    <w:p w:rsidR="000A4E04" w:rsidRDefault="00C42943">
      <w:pPr>
        <w:spacing w:after="0" w:line="259" w:lineRule="auto"/>
        <w:ind w:left="0" w:firstLine="0"/>
      </w:pPr>
      <w:r>
        <w:rPr>
          <w:b/>
        </w:rPr>
        <w:t xml:space="preserve"> </w:t>
      </w:r>
    </w:p>
    <w:p w:rsidR="000A4E04" w:rsidRDefault="00C42943">
      <w:pPr>
        <w:pStyle w:val="Heading3"/>
        <w:ind w:left="-5"/>
      </w:pPr>
      <w:proofErr w:type="gramStart"/>
      <w:r>
        <w:t>1.7</w:t>
      </w:r>
      <w:r>
        <w:rPr>
          <w:b w:val="0"/>
        </w:rPr>
        <w:t xml:space="preserve">  </w:t>
      </w:r>
      <w:r>
        <w:t>Clarifications</w:t>
      </w:r>
      <w:proofErr w:type="gramEnd"/>
      <w:r>
        <w:t xml:space="preserve"> about the Services or ITQ </w:t>
      </w:r>
    </w:p>
    <w:p w:rsidR="000A4E04" w:rsidRDefault="00C42943">
      <w:pPr>
        <w:spacing w:after="0" w:line="259" w:lineRule="auto"/>
        <w:ind w:left="0" w:firstLine="0"/>
      </w:pPr>
      <w:r>
        <w:t xml:space="preserve">  </w:t>
      </w:r>
    </w:p>
    <w:p w:rsidR="000A4E04" w:rsidRDefault="00C42943">
      <w:pPr>
        <w:ind w:left="-5" w:right="13"/>
      </w:pPr>
      <w:r>
        <w:t>Any clarifications relating to this ITQ must be submitted to the procuring</w:t>
      </w:r>
      <w:r w:rsidR="005032B9">
        <w:t xml:space="preserve"> officer Andrew Sugden via the </w:t>
      </w:r>
      <w:proofErr w:type="spellStart"/>
      <w:r w:rsidR="005032B9">
        <w:t>P</w:t>
      </w:r>
      <w:r>
        <w:t>roactis</w:t>
      </w:r>
      <w:proofErr w:type="spellEnd"/>
      <w:r>
        <w:t xml:space="preserve"> portal </w:t>
      </w:r>
    </w:p>
    <w:p w:rsidR="000A4E04" w:rsidRDefault="00C42943">
      <w:pPr>
        <w:spacing w:after="0" w:line="259" w:lineRule="auto"/>
        <w:ind w:left="0" w:firstLine="0"/>
      </w:pPr>
      <w:r>
        <w:t xml:space="preserve">  </w:t>
      </w:r>
    </w:p>
    <w:p w:rsidR="000A4E04" w:rsidRDefault="00C42943">
      <w:pPr>
        <w:spacing w:after="3" w:line="247" w:lineRule="auto"/>
        <w:ind w:left="-5" w:right="-3"/>
        <w:jc w:val="both"/>
      </w:pPr>
      <w:r>
        <w:t>The Council will respond to all reasonable clarific</w:t>
      </w:r>
      <w:r w:rsidR="005032B9">
        <w:t xml:space="preserve">ations as soon as possible via </w:t>
      </w:r>
      <w:proofErr w:type="spellStart"/>
      <w:r w:rsidR="005032B9">
        <w:t>P</w:t>
      </w:r>
      <w:r>
        <w:t>roactis</w:t>
      </w:r>
      <w:proofErr w:type="spellEnd"/>
      <w:r>
        <w:t xml:space="preserve">. If a Respondent wishes the Council to treat a clarification as confidential and not issue the response to all Respondents, it must state this when submitting the clarification. If, in the opinion of the Council, the clarification is not confidential, the Council will inform the Respondent and it will have an opportunity to withdraw it. If the clarification is not withdrawn, the response will be issued to all Respondents. </w:t>
      </w:r>
    </w:p>
    <w:p w:rsidR="000A4E04" w:rsidRDefault="00C42943">
      <w:pPr>
        <w:spacing w:after="0" w:line="259" w:lineRule="auto"/>
        <w:ind w:left="0" w:firstLine="0"/>
      </w:pPr>
      <w:r>
        <w:t xml:space="preserve">  </w:t>
      </w:r>
    </w:p>
    <w:p w:rsidR="000A4E04" w:rsidRDefault="00C42943">
      <w:pPr>
        <w:ind w:left="-5" w:right="13"/>
      </w:pPr>
      <w:r>
        <w:t xml:space="preserve">The deadline for receipt of clarifications relating to the Services or this ITQ is set out at 2.1 below.  </w:t>
      </w:r>
    </w:p>
    <w:p w:rsidR="000A4E04" w:rsidRDefault="00C42943">
      <w:pPr>
        <w:spacing w:after="0" w:line="259" w:lineRule="auto"/>
        <w:ind w:left="0" w:firstLine="0"/>
      </w:pPr>
      <w:r>
        <w:t xml:space="preserve">  </w:t>
      </w:r>
    </w:p>
    <w:p w:rsidR="000A4E04" w:rsidRDefault="00C42943">
      <w:pPr>
        <w:ind w:left="-5" w:right="13"/>
      </w:pPr>
      <w:r>
        <w:t xml:space="preserve">Respondents are advised not to rely on communications from the Council in respect of the Services or ITQ unless they are made in accordance with these instructions. </w:t>
      </w:r>
    </w:p>
    <w:p w:rsidR="000A4E04" w:rsidRDefault="00C42943">
      <w:pPr>
        <w:spacing w:after="0" w:line="259" w:lineRule="auto"/>
        <w:ind w:left="0" w:firstLine="0"/>
      </w:pPr>
      <w:r>
        <w:t xml:space="preserve">  </w:t>
      </w:r>
    </w:p>
    <w:p w:rsidR="000A4E04" w:rsidRDefault="00C42943">
      <w:pPr>
        <w:pStyle w:val="Heading3"/>
        <w:ind w:left="-5"/>
      </w:pPr>
      <w:proofErr w:type="gramStart"/>
      <w:r>
        <w:t>1.8</w:t>
      </w:r>
      <w:r>
        <w:rPr>
          <w:b w:val="0"/>
        </w:rPr>
        <w:t xml:space="preserve">  </w:t>
      </w:r>
      <w:r>
        <w:t>Clarifications</w:t>
      </w:r>
      <w:proofErr w:type="gramEnd"/>
      <w:r>
        <w:t xml:space="preserve"> about the contents of the Quote </w:t>
      </w:r>
    </w:p>
    <w:p w:rsidR="000A4E04" w:rsidRDefault="00C42943">
      <w:pPr>
        <w:spacing w:after="0" w:line="259" w:lineRule="auto"/>
        <w:ind w:left="0" w:firstLine="0"/>
      </w:pPr>
      <w:r>
        <w:t xml:space="preserve">  </w:t>
      </w:r>
    </w:p>
    <w:p w:rsidR="000A4E04" w:rsidRDefault="00C42943">
      <w:pPr>
        <w:spacing w:after="3" w:line="247" w:lineRule="auto"/>
        <w:ind w:left="-5" w:right="-3"/>
        <w:jc w:val="both"/>
      </w:pPr>
      <w:r>
        <w:t xml:space="preserve">The Council reserves the right (but is not obliged) to seek clarification of any aspect of a Respondent’s quote during the evaluation phase where necessary for the purposes of carrying out a fair evaluation. Respondents are asked to respond to such requests promptly. Vague or ambiguous answers are likely to score poorly or render the Quote non-compliant. </w:t>
      </w:r>
      <w:r>
        <w:rPr>
          <w:b/>
        </w:rPr>
        <w:t xml:space="preserve"> </w:t>
      </w:r>
    </w:p>
    <w:p w:rsidR="000A4E04" w:rsidRDefault="00C42943">
      <w:pPr>
        <w:spacing w:after="0" w:line="259" w:lineRule="auto"/>
        <w:ind w:left="0" w:firstLine="0"/>
      </w:pPr>
      <w:r>
        <w:rPr>
          <w:b/>
        </w:rPr>
        <w:t xml:space="preserve"> </w:t>
      </w:r>
    </w:p>
    <w:p w:rsidR="000A4E04" w:rsidRDefault="00C42943">
      <w:pPr>
        <w:spacing w:after="0" w:line="259" w:lineRule="auto"/>
        <w:ind w:left="0" w:firstLine="0"/>
      </w:pPr>
      <w:r>
        <w:rPr>
          <w:b/>
        </w:rPr>
        <w:t xml:space="preserve"> </w:t>
      </w:r>
    </w:p>
    <w:p w:rsidR="000A4E04" w:rsidRDefault="00C42943">
      <w:pPr>
        <w:pStyle w:val="Heading2"/>
        <w:ind w:left="-5"/>
      </w:pPr>
      <w:r>
        <w:lastRenderedPageBreak/>
        <w:t>2. TIMETABLE</w:t>
      </w:r>
      <w:r>
        <w:rPr>
          <w:b w:val="0"/>
        </w:rPr>
        <w:t xml:space="preserve">   </w:t>
      </w:r>
    </w:p>
    <w:p w:rsidR="000A4E04" w:rsidRDefault="00C42943">
      <w:pPr>
        <w:spacing w:after="0" w:line="259" w:lineRule="auto"/>
        <w:ind w:left="0" w:firstLine="0"/>
      </w:pPr>
      <w:r>
        <w:t xml:space="preserve"> </w:t>
      </w:r>
    </w:p>
    <w:p w:rsidR="000A4E04" w:rsidRDefault="00C42943">
      <w:pPr>
        <w:pStyle w:val="Heading3"/>
        <w:spacing w:after="190"/>
        <w:ind w:left="-5"/>
      </w:pPr>
      <w:proofErr w:type="gramStart"/>
      <w:r>
        <w:t>2.1</w:t>
      </w:r>
      <w:r>
        <w:rPr>
          <w:b w:val="0"/>
        </w:rPr>
        <w:t xml:space="preserve">  </w:t>
      </w:r>
      <w:r>
        <w:t>Key</w:t>
      </w:r>
      <w:proofErr w:type="gramEnd"/>
      <w:r>
        <w:t xml:space="preserve"> dates </w:t>
      </w:r>
    </w:p>
    <w:p w:rsidR="000A4E04" w:rsidRDefault="00C42943">
      <w:pPr>
        <w:ind w:left="-5" w:right="13"/>
      </w:pPr>
      <w:r>
        <w:t xml:space="preserve">This procurement will follow a clear, structured and transparent process to ensure a fair and level playing field is maintained at all times, and that all Respondents are treated equally. </w:t>
      </w:r>
    </w:p>
    <w:p w:rsidR="000A4E04" w:rsidRDefault="00C42943">
      <w:pPr>
        <w:spacing w:after="0" w:line="259" w:lineRule="auto"/>
        <w:ind w:left="0" w:firstLine="0"/>
      </w:pPr>
      <w:r>
        <w:t xml:space="preserve">  </w:t>
      </w:r>
    </w:p>
    <w:p w:rsidR="000A4E04" w:rsidRDefault="00C42943">
      <w:pPr>
        <w:ind w:left="-5" w:right="13"/>
      </w:pPr>
      <w:r>
        <w:t>The key dates for this procurement (</w:t>
      </w:r>
      <w:r>
        <w:rPr>
          <w:b/>
        </w:rPr>
        <w:t>Timetable</w:t>
      </w:r>
      <w:r>
        <w:t xml:space="preserve">) are currently anticipated to be as follows: </w:t>
      </w:r>
    </w:p>
    <w:p w:rsidR="000A4E04" w:rsidRDefault="00C42943">
      <w:pPr>
        <w:spacing w:after="0" w:line="259" w:lineRule="auto"/>
        <w:ind w:left="0" w:firstLine="0"/>
      </w:pPr>
      <w:r>
        <w:t xml:space="preserve">  </w:t>
      </w:r>
    </w:p>
    <w:tbl>
      <w:tblPr>
        <w:tblStyle w:val="TableGrid"/>
        <w:tblW w:w="10082" w:type="dxa"/>
        <w:tblInd w:w="0" w:type="dxa"/>
        <w:tblCellMar>
          <w:top w:w="10" w:type="dxa"/>
          <w:left w:w="32" w:type="dxa"/>
          <w:right w:w="115" w:type="dxa"/>
        </w:tblCellMar>
        <w:tblLook w:val="04A0" w:firstRow="1" w:lastRow="0" w:firstColumn="1" w:lastColumn="0" w:noHBand="0" w:noVBand="1"/>
      </w:tblPr>
      <w:tblGrid>
        <w:gridCol w:w="5041"/>
        <w:gridCol w:w="5041"/>
      </w:tblGrid>
      <w:tr w:rsidR="000A4E04">
        <w:trPr>
          <w:trHeight w:val="480"/>
        </w:trPr>
        <w:tc>
          <w:tcPr>
            <w:tcW w:w="5041" w:type="dxa"/>
            <w:tcBorders>
              <w:top w:val="single" w:sz="8" w:space="0" w:color="CCCCCC"/>
              <w:left w:val="single" w:sz="8" w:space="0" w:color="CCCCCC"/>
              <w:bottom w:val="single" w:sz="8" w:space="0" w:color="CCCCCC"/>
              <w:right w:val="single" w:sz="8" w:space="0" w:color="CCCCCC"/>
            </w:tcBorders>
          </w:tcPr>
          <w:p w:rsidR="000A4E04" w:rsidRDefault="00C42943">
            <w:pPr>
              <w:spacing w:after="0" w:line="259" w:lineRule="auto"/>
              <w:ind w:left="31" w:firstLine="0"/>
            </w:pPr>
            <w:r>
              <w:rPr>
                <w:b/>
              </w:rPr>
              <w:t xml:space="preserve">Event </w:t>
            </w:r>
          </w:p>
          <w:p w:rsidR="000A4E04" w:rsidRDefault="00C42943">
            <w:pPr>
              <w:spacing w:after="0" w:line="259" w:lineRule="auto"/>
              <w:ind w:left="0" w:firstLine="0"/>
            </w:pPr>
            <w:r>
              <w:rPr>
                <w:b/>
              </w:rPr>
              <w:t xml:space="preserve"> </w:t>
            </w:r>
          </w:p>
        </w:tc>
        <w:tc>
          <w:tcPr>
            <w:tcW w:w="5041" w:type="dxa"/>
            <w:tcBorders>
              <w:top w:val="single" w:sz="8" w:space="0" w:color="CCCCCC"/>
              <w:left w:val="single" w:sz="8" w:space="0" w:color="CCCCCC"/>
              <w:bottom w:val="single" w:sz="8" w:space="0" w:color="CCCCCC"/>
              <w:right w:val="single" w:sz="8" w:space="0" w:color="CCCCCC"/>
            </w:tcBorders>
          </w:tcPr>
          <w:p w:rsidR="000A4E04" w:rsidRDefault="00C42943">
            <w:pPr>
              <w:spacing w:after="0" w:line="259" w:lineRule="auto"/>
              <w:ind w:left="31" w:firstLine="0"/>
            </w:pPr>
            <w:r>
              <w:rPr>
                <w:b/>
              </w:rPr>
              <w:t xml:space="preserve">Date </w:t>
            </w:r>
          </w:p>
          <w:p w:rsidR="000A4E04" w:rsidRDefault="00C42943">
            <w:pPr>
              <w:spacing w:after="0" w:line="259" w:lineRule="auto"/>
              <w:ind w:left="31" w:firstLine="0"/>
            </w:pPr>
            <w:r>
              <w:rPr>
                <w:b/>
              </w:rPr>
              <w:t xml:space="preserve"> </w:t>
            </w:r>
          </w:p>
        </w:tc>
      </w:tr>
      <w:tr w:rsidR="000A4E04">
        <w:trPr>
          <w:trHeight w:val="250"/>
        </w:trPr>
        <w:tc>
          <w:tcPr>
            <w:tcW w:w="5041" w:type="dxa"/>
            <w:tcBorders>
              <w:top w:val="single" w:sz="8" w:space="0" w:color="CCCCCC"/>
              <w:left w:val="single" w:sz="8" w:space="0" w:color="CCCCCC"/>
              <w:bottom w:val="single" w:sz="8" w:space="0" w:color="CCCCCC"/>
              <w:right w:val="single" w:sz="8" w:space="0" w:color="CCCCCC"/>
            </w:tcBorders>
          </w:tcPr>
          <w:p w:rsidR="000A4E04" w:rsidRDefault="00C42943">
            <w:pPr>
              <w:spacing w:after="0" w:line="259" w:lineRule="auto"/>
              <w:ind w:left="31" w:firstLine="0"/>
            </w:pPr>
            <w:r>
              <w:t xml:space="preserve">Issue Invitation to Quote </w:t>
            </w:r>
          </w:p>
        </w:tc>
        <w:tc>
          <w:tcPr>
            <w:tcW w:w="5041" w:type="dxa"/>
            <w:tcBorders>
              <w:top w:val="single" w:sz="8" w:space="0" w:color="CCCCCC"/>
              <w:left w:val="single" w:sz="8" w:space="0" w:color="CCCCCC"/>
              <w:bottom w:val="single" w:sz="8" w:space="0" w:color="CCCCCC"/>
              <w:right w:val="single" w:sz="8" w:space="0" w:color="CCCCCC"/>
            </w:tcBorders>
          </w:tcPr>
          <w:p w:rsidR="000A4E04" w:rsidRPr="003A6BFC" w:rsidRDefault="00D65A22" w:rsidP="00011945">
            <w:pPr>
              <w:spacing w:after="0" w:line="259" w:lineRule="auto"/>
              <w:ind w:left="31" w:firstLine="0"/>
            </w:pPr>
            <w:r>
              <w:t>30</w:t>
            </w:r>
            <w:r w:rsidR="00011945" w:rsidRPr="005115CB">
              <w:rPr>
                <w:vertAlign w:val="superscript"/>
              </w:rPr>
              <w:t>th</w:t>
            </w:r>
            <w:r w:rsidR="003A6BFC" w:rsidRPr="005115CB">
              <w:t xml:space="preserve"> November</w:t>
            </w:r>
            <w:r w:rsidR="00C42943" w:rsidRPr="005115CB">
              <w:t xml:space="preserve"> 2020</w:t>
            </w:r>
            <w:r w:rsidR="00C42943" w:rsidRPr="003A6BFC">
              <w:t xml:space="preserve"> </w:t>
            </w:r>
          </w:p>
        </w:tc>
      </w:tr>
      <w:tr w:rsidR="000A4E04">
        <w:trPr>
          <w:trHeight w:val="253"/>
        </w:trPr>
        <w:tc>
          <w:tcPr>
            <w:tcW w:w="5041" w:type="dxa"/>
            <w:tcBorders>
              <w:top w:val="single" w:sz="8" w:space="0" w:color="CCCCCC"/>
              <w:left w:val="single" w:sz="8" w:space="0" w:color="CCCCCC"/>
              <w:bottom w:val="single" w:sz="8" w:space="0" w:color="CCCCCC"/>
              <w:right w:val="single" w:sz="8" w:space="0" w:color="CCCCCC"/>
            </w:tcBorders>
          </w:tcPr>
          <w:p w:rsidR="000A4E04" w:rsidRDefault="00C42943">
            <w:pPr>
              <w:spacing w:after="0" w:line="259" w:lineRule="auto"/>
              <w:ind w:left="31" w:firstLine="0"/>
            </w:pPr>
            <w:r>
              <w:t xml:space="preserve">Deadline for receipt of clarifications </w:t>
            </w:r>
          </w:p>
        </w:tc>
        <w:tc>
          <w:tcPr>
            <w:tcW w:w="5041" w:type="dxa"/>
            <w:tcBorders>
              <w:top w:val="single" w:sz="8" w:space="0" w:color="CCCCCC"/>
              <w:left w:val="single" w:sz="8" w:space="0" w:color="CCCCCC"/>
              <w:bottom w:val="single" w:sz="8" w:space="0" w:color="CCCCCC"/>
              <w:right w:val="single" w:sz="8" w:space="0" w:color="CCCCCC"/>
            </w:tcBorders>
          </w:tcPr>
          <w:p w:rsidR="000A4E04" w:rsidRPr="003A6BFC" w:rsidRDefault="00D65A22">
            <w:pPr>
              <w:spacing w:after="0" w:line="259" w:lineRule="auto"/>
              <w:ind w:left="31" w:firstLine="0"/>
            </w:pPr>
            <w:r>
              <w:t>7th December</w:t>
            </w:r>
            <w:r w:rsidR="003A6BFC" w:rsidRPr="003A6BFC">
              <w:t xml:space="preserve"> </w:t>
            </w:r>
            <w:r w:rsidR="00C42943" w:rsidRPr="003A6BFC">
              <w:t xml:space="preserve">2020 </w:t>
            </w:r>
          </w:p>
        </w:tc>
      </w:tr>
      <w:tr w:rsidR="000A4E04">
        <w:trPr>
          <w:trHeight w:val="250"/>
        </w:trPr>
        <w:tc>
          <w:tcPr>
            <w:tcW w:w="5041" w:type="dxa"/>
            <w:tcBorders>
              <w:top w:val="single" w:sz="8" w:space="0" w:color="CCCCCC"/>
              <w:left w:val="single" w:sz="8" w:space="0" w:color="CCCCCC"/>
              <w:bottom w:val="single" w:sz="8" w:space="0" w:color="CCCCCC"/>
              <w:right w:val="single" w:sz="8" w:space="0" w:color="CCCCCC"/>
            </w:tcBorders>
          </w:tcPr>
          <w:p w:rsidR="000A4E04" w:rsidRDefault="00C42943">
            <w:pPr>
              <w:spacing w:after="0" w:line="259" w:lineRule="auto"/>
              <w:ind w:left="0" w:firstLine="0"/>
            </w:pPr>
            <w:r>
              <w:rPr>
                <w:b/>
              </w:rPr>
              <w:t xml:space="preserve">Deadline for receipt of Quotes </w:t>
            </w:r>
          </w:p>
        </w:tc>
        <w:tc>
          <w:tcPr>
            <w:tcW w:w="5041" w:type="dxa"/>
            <w:tcBorders>
              <w:top w:val="single" w:sz="8" w:space="0" w:color="CCCCCC"/>
              <w:left w:val="single" w:sz="8" w:space="0" w:color="CCCCCC"/>
              <w:bottom w:val="single" w:sz="8" w:space="0" w:color="CCCCCC"/>
              <w:right w:val="single" w:sz="8" w:space="0" w:color="CCCCCC"/>
            </w:tcBorders>
          </w:tcPr>
          <w:p w:rsidR="000A4E04" w:rsidRPr="003A6BFC" w:rsidRDefault="00C42943" w:rsidP="003A6BFC">
            <w:pPr>
              <w:spacing w:after="0" w:line="259" w:lineRule="auto"/>
              <w:ind w:left="31" w:firstLine="0"/>
            </w:pPr>
            <w:r w:rsidRPr="003A6BFC">
              <w:rPr>
                <w:b/>
              </w:rPr>
              <w:t xml:space="preserve">Noon, </w:t>
            </w:r>
            <w:r w:rsidR="003A6BFC" w:rsidRPr="003A6BFC">
              <w:rPr>
                <w:b/>
              </w:rPr>
              <w:t>11</w:t>
            </w:r>
            <w:r w:rsidRPr="003A6BFC">
              <w:rPr>
                <w:b/>
                <w:vertAlign w:val="superscript"/>
              </w:rPr>
              <w:t>th</w:t>
            </w:r>
            <w:r w:rsidRPr="003A6BFC">
              <w:rPr>
                <w:b/>
              </w:rPr>
              <w:t xml:space="preserve"> </w:t>
            </w:r>
            <w:r w:rsidR="003A6BFC" w:rsidRPr="003A6BFC">
              <w:rPr>
                <w:b/>
              </w:rPr>
              <w:t>January 2021</w:t>
            </w:r>
            <w:r w:rsidRPr="003A6BFC">
              <w:rPr>
                <w:b/>
              </w:rPr>
              <w:t xml:space="preserve"> </w:t>
            </w:r>
          </w:p>
        </w:tc>
      </w:tr>
      <w:tr w:rsidR="000A4E04">
        <w:trPr>
          <w:trHeight w:val="250"/>
        </w:trPr>
        <w:tc>
          <w:tcPr>
            <w:tcW w:w="5041" w:type="dxa"/>
            <w:tcBorders>
              <w:top w:val="single" w:sz="8" w:space="0" w:color="CCCCCC"/>
              <w:left w:val="single" w:sz="8" w:space="0" w:color="CCCCCC"/>
              <w:bottom w:val="single" w:sz="8" w:space="0" w:color="CCCCCC"/>
              <w:right w:val="single" w:sz="8" w:space="0" w:color="CCCCCC"/>
            </w:tcBorders>
          </w:tcPr>
          <w:p w:rsidR="000A4E04" w:rsidRDefault="000941BE">
            <w:pPr>
              <w:spacing w:after="0" w:line="259" w:lineRule="auto"/>
              <w:ind w:left="31" w:firstLine="0"/>
            </w:pPr>
            <w:r>
              <w:t xml:space="preserve">Initial </w:t>
            </w:r>
            <w:r w:rsidR="00C42943">
              <w:t xml:space="preserve">Evaluation of Quotes </w:t>
            </w:r>
          </w:p>
        </w:tc>
        <w:tc>
          <w:tcPr>
            <w:tcW w:w="5041" w:type="dxa"/>
            <w:tcBorders>
              <w:top w:val="single" w:sz="8" w:space="0" w:color="CCCCCC"/>
              <w:left w:val="single" w:sz="8" w:space="0" w:color="CCCCCC"/>
              <w:bottom w:val="single" w:sz="8" w:space="0" w:color="CCCCCC"/>
              <w:right w:val="single" w:sz="8" w:space="0" w:color="CCCCCC"/>
            </w:tcBorders>
          </w:tcPr>
          <w:p w:rsidR="000A4E04" w:rsidRPr="003A6BFC" w:rsidRDefault="00C42943" w:rsidP="003A6BFC">
            <w:pPr>
              <w:spacing w:after="0" w:line="259" w:lineRule="auto"/>
              <w:ind w:left="31" w:firstLine="0"/>
            </w:pPr>
            <w:r w:rsidRPr="003A6BFC">
              <w:t>1</w:t>
            </w:r>
            <w:r w:rsidR="003A6BFC" w:rsidRPr="003A6BFC">
              <w:t>5</w:t>
            </w:r>
            <w:r w:rsidRPr="003A6BFC">
              <w:rPr>
                <w:vertAlign w:val="superscript"/>
              </w:rPr>
              <w:t>th</w:t>
            </w:r>
            <w:r w:rsidRPr="003A6BFC">
              <w:t xml:space="preserve"> </w:t>
            </w:r>
            <w:r w:rsidR="003A6BFC" w:rsidRPr="003A6BFC">
              <w:t>January 2021</w:t>
            </w:r>
            <w:r w:rsidRPr="003A6BFC">
              <w:t xml:space="preserve"> </w:t>
            </w:r>
          </w:p>
        </w:tc>
      </w:tr>
      <w:tr w:rsidR="000A4E04">
        <w:trPr>
          <w:trHeight w:val="250"/>
        </w:trPr>
        <w:tc>
          <w:tcPr>
            <w:tcW w:w="5041" w:type="dxa"/>
            <w:tcBorders>
              <w:top w:val="single" w:sz="8" w:space="0" w:color="CCCCCC"/>
              <w:left w:val="single" w:sz="8" w:space="0" w:color="CCCCCC"/>
              <w:bottom w:val="single" w:sz="8" w:space="0" w:color="CCCCCC"/>
              <w:right w:val="single" w:sz="8" w:space="0" w:color="CCCCCC"/>
            </w:tcBorders>
          </w:tcPr>
          <w:p w:rsidR="000A4E04" w:rsidRDefault="00C42943">
            <w:pPr>
              <w:spacing w:after="0" w:line="259" w:lineRule="auto"/>
              <w:ind w:left="31" w:firstLine="0"/>
            </w:pPr>
            <w:r>
              <w:rPr>
                <w:b/>
              </w:rPr>
              <w:t xml:space="preserve">Presentations </w:t>
            </w:r>
          </w:p>
        </w:tc>
        <w:tc>
          <w:tcPr>
            <w:tcW w:w="5041" w:type="dxa"/>
            <w:tcBorders>
              <w:top w:val="single" w:sz="8" w:space="0" w:color="CCCCCC"/>
              <w:left w:val="single" w:sz="8" w:space="0" w:color="CCCCCC"/>
              <w:bottom w:val="single" w:sz="8" w:space="0" w:color="CCCCCC"/>
              <w:right w:val="single" w:sz="8" w:space="0" w:color="CCCCCC"/>
            </w:tcBorders>
          </w:tcPr>
          <w:p w:rsidR="000A4E04" w:rsidRPr="003A6BFC" w:rsidRDefault="003A6BFC">
            <w:pPr>
              <w:spacing w:after="0" w:line="259" w:lineRule="auto"/>
              <w:ind w:left="31" w:firstLine="0"/>
            </w:pPr>
            <w:r w:rsidRPr="003A6BFC">
              <w:t>26</w:t>
            </w:r>
            <w:r w:rsidRPr="003A6BFC">
              <w:rPr>
                <w:vertAlign w:val="superscript"/>
              </w:rPr>
              <w:t>th</w:t>
            </w:r>
            <w:r w:rsidRPr="003A6BFC">
              <w:t xml:space="preserve"> January 2021</w:t>
            </w:r>
            <w:r w:rsidR="00C42943" w:rsidRPr="003A6BFC">
              <w:rPr>
                <w:b/>
              </w:rPr>
              <w:t xml:space="preserve"> tbc </w:t>
            </w:r>
          </w:p>
        </w:tc>
      </w:tr>
      <w:tr w:rsidR="000A4E04">
        <w:trPr>
          <w:trHeight w:val="250"/>
        </w:trPr>
        <w:tc>
          <w:tcPr>
            <w:tcW w:w="5041" w:type="dxa"/>
            <w:tcBorders>
              <w:top w:val="single" w:sz="8" w:space="0" w:color="CCCCCC"/>
              <w:left w:val="single" w:sz="8" w:space="0" w:color="CCCCCC"/>
              <w:bottom w:val="single" w:sz="8" w:space="0" w:color="CCCCCC"/>
              <w:right w:val="single" w:sz="8" w:space="0" w:color="CCCCCC"/>
            </w:tcBorders>
          </w:tcPr>
          <w:p w:rsidR="000A4E04" w:rsidRDefault="000941BE" w:rsidP="000941BE">
            <w:pPr>
              <w:spacing w:after="0" w:line="259" w:lineRule="auto"/>
              <w:ind w:left="31" w:firstLine="0"/>
            </w:pPr>
            <w:r>
              <w:t>Final evaluation of quotes and n</w:t>
            </w:r>
            <w:r w:rsidR="00C42943">
              <w:t xml:space="preserve">otification of contract award decision </w:t>
            </w:r>
          </w:p>
        </w:tc>
        <w:tc>
          <w:tcPr>
            <w:tcW w:w="5041" w:type="dxa"/>
            <w:tcBorders>
              <w:top w:val="single" w:sz="8" w:space="0" w:color="CCCCCC"/>
              <w:left w:val="single" w:sz="8" w:space="0" w:color="CCCCCC"/>
              <w:bottom w:val="single" w:sz="8" w:space="0" w:color="CCCCCC"/>
              <w:right w:val="single" w:sz="8" w:space="0" w:color="CCCCCC"/>
            </w:tcBorders>
          </w:tcPr>
          <w:p w:rsidR="000A4E04" w:rsidRPr="003A6BFC" w:rsidRDefault="003A6BFC">
            <w:pPr>
              <w:spacing w:after="0" w:line="259" w:lineRule="auto"/>
              <w:ind w:left="31" w:firstLine="0"/>
            </w:pPr>
            <w:r w:rsidRPr="003A6BFC">
              <w:t>28</w:t>
            </w:r>
            <w:r w:rsidRPr="003A6BFC">
              <w:rPr>
                <w:vertAlign w:val="superscript"/>
              </w:rPr>
              <w:t>th</w:t>
            </w:r>
            <w:r w:rsidRPr="003A6BFC">
              <w:t xml:space="preserve"> January 2021</w:t>
            </w:r>
          </w:p>
        </w:tc>
      </w:tr>
      <w:tr w:rsidR="000A4E04">
        <w:trPr>
          <w:trHeight w:val="250"/>
        </w:trPr>
        <w:tc>
          <w:tcPr>
            <w:tcW w:w="5041" w:type="dxa"/>
            <w:tcBorders>
              <w:top w:val="single" w:sz="8" w:space="0" w:color="CCCCCC"/>
              <w:left w:val="single" w:sz="8" w:space="0" w:color="CCCCCC"/>
              <w:bottom w:val="single" w:sz="8" w:space="0" w:color="CCCCCC"/>
              <w:right w:val="single" w:sz="8" w:space="0" w:color="CCCCCC"/>
            </w:tcBorders>
          </w:tcPr>
          <w:p w:rsidR="000A4E04" w:rsidRDefault="00C42943">
            <w:pPr>
              <w:spacing w:after="0" w:line="259" w:lineRule="auto"/>
              <w:ind w:left="31" w:firstLine="0"/>
            </w:pPr>
            <w:r>
              <w:t xml:space="preserve">Confirm contract award </w:t>
            </w:r>
          </w:p>
        </w:tc>
        <w:tc>
          <w:tcPr>
            <w:tcW w:w="5041" w:type="dxa"/>
            <w:tcBorders>
              <w:top w:val="single" w:sz="8" w:space="0" w:color="CCCCCC"/>
              <w:left w:val="single" w:sz="8" w:space="0" w:color="CCCCCC"/>
              <w:bottom w:val="single" w:sz="8" w:space="0" w:color="CCCCCC"/>
              <w:right w:val="single" w:sz="8" w:space="0" w:color="CCCCCC"/>
            </w:tcBorders>
          </w:tcPr>
          <w:p w:rsidR="000A4E04" w:rsidRPr="003A6BFC" w:rsidRDefault="003A6BFC">
            <w:pPr>
              <w:spacing w:after="0" w:line="259" w:lineRule="auto"/>
              <w:ind w:left="31" w:firstLine="0"/>
            </w:pPr>
            <w:r w:rsidRPr="003A6BFC">
              <w:t>29</w:t>
            </w:r>
            <w:r w:rsidRPr="003A6BFC">
              <w:rPr>
                <w:vertAlign w:val="superscript"/>
              </w:rPr>
              <w:t>th</w:t>
            </w:r>
            <w:r w:rsidRPr="003A6BFC">
              <w:t xml:space="preserve"> January 2021</w:t>
            </w:r>
          </w:p>
        </w:tc>
      </w:tr>
      <w:tr w:rsidR="000A4E04">
        <w:trPr>
          <w:trHeight w:val="252"/>
        </w:trPr>
        <w:tc>
          <w:tcPr>
            <w:tcW w:w="5041" w:type="dxa"/>
            <w:tcBorders>
              <w:top w:val="single" w:sz="8" w:space="0" w:color="CCCCCC"/>
              <w:left w:val="single" w:sz="8" w:space="0" w:color="CCCCCC"/>
              <w:bottom w:val="single" w:sz="8" w:space="0" w:color="CCCCCC"/>
              <w:right w:val="single" w:sz="8" w:space="0" w:color="CCCCCC"/>
            </w:tcBorders>
          </w:tcPr>
          <w:p w:rsidR="000A4E04" w:rsidRDefault="00C42943">
            <w:pPr>
              <w:spacing w:after="0" w:line="259" w:lineRule="auto"/>
              <w:ind w:left="31" w:firstLine="0"/>
            </w:pPr>
            <w:r>
              <w:rPr>
                <w:b/>
              </w:rPr>
              <w:t xml:space="preserve">Target service commencement date </w:t>
            </w:r>
          </w:p>
        </w:tc>
        <w:tc>
          <w:tcPr>
            <w:tcW w:w="5041" w:type="dxa"/>
            <w:tcBorders>
              <w:top w:val="single" w:sz="8" w:space="0" w:color="CCCCCC"/>
              <w:left w:val="single" w:sz="8" w:space="0" w:color="CCCCCC"/>
              <w:bottom w:val="single" w:sz="8" w:space="0" w:color="CCCCCC"/>
              <w:right w:val="single" w:sz="8" w:space="0" w:color="CCCCCC"/>
            </w:tcBorders>
          </w:tcPr>
          <w:p w:rsidR="000A4E04" w:rsidRPr="003A6BFC" w:rsidRDefault="003A6BFC" w:rsidP="003A6BFC">
            <w:pPr>
              <w:spacing w:after="0" w:line="259" w:lineRule="auto"/>
              <w:ind w:left="31" w:firstLine="0"/>
            </w:pPr>
            <w:r w:rsidRPr="003A6BFC">
              <w:rPr>
                <w:b/>
                <w:color w:val="auto"/>
              </w:rPr>
              <w:t>4</w:t>
            </w:r>
            <w:r w:rsidR="005032B9" w:rsidRPr="003A6BFC">
              <w:rPr>
                <w:b/>
                <w:color w:val="auto"/>
                <w:vertAlign w:val="superscript"/>
              </w:rPr>
              <w:t>th</w:t>
            </w:r>
            <w:r w:rsidR="005032B9" w:rsidRPr="003A6BFC">
              <w:rPr>
                <w:b/>
                <w:color w:val="auto"/>
              </w:rPr>
              <w:t xml:space="preserve"> </w:t>
            </w:r>
            <w:r w:rsidRPr="003A6BFC">
              <w:rPr>
                <w:b/>
                <w:color w:val="auto"/>
              </w:rPr>
              <w:t>February</w:t>
            </w:r>
            <w:r w:rsidR="005032B9" w:rsidRPr="003A6BFC">
              <w:rPr>
                <w:b/>
                <w:color w:val="auto"/>
              </w:rPr>
              <w:t xml:space="preserve"> 2021</w:t>
            </w:r>
            <w:r w:rsidR="00C42943" w:rsidRPr="003A6BFC">
              <w:rPr>
                <w:b/>
                <w:color w:val="auto"/>
              </w:rPr>
              <w:t xml:space="preserve"> </w:t>
            </w:r>
          </w:p>
        </w:tc>
      </w:tr>
    </w:tbl>
    <w:p w:rsidR="000A4E04" w:rsidRDefault="00C42943">
      <w:pPr>
        <w:spacing w:after="0" w:line="259" w:lineRule="auto"/>
        <w:ind w:left="0" w:firstLine="0"/>
      </w:pPr>
      <w:r>
        <w:t xml:space="preserve">  </w:t>
      </w:r>
    </w:p>
    <w:p w:rsidR="000A4E04" w:rsidRDefault="00C42943">
      <w:pPr>
        <w:ind w:left="-5" w:right="13"/>
      </w:pPr>
      <w:r>
        <w:t xml:space="preserve">Any changes to the procurement Timetable shall be notified to all Respondents as soon as practicable. </w:t>
      </w:r>
    </w:p>
    <w:p w:rsidR="000A4E04" w:rsidRDefault="00C42943">
      <w:pPr>
        <w:spacing w:after="0" w:line="259" w:lineRule="auto"/>
        <w:ind w:left="0" w:firstLine="0"/>
      </w:pPr>
      <w:r>
        <w:t xml:space="preserve"> </w:t>
      </w:r>
      <w:r>
        <w:rPr>
          <w:b/>
        </w:rPr>
        <w:t xml:space="preserve"> </w:t>
      </w:r>
    </w:p>
    <w:p w:rsidR="000A4E04" w:rsidRDefault="00C42943">
      <w:pPr>
        <w:spacing w:after="11" w:line="250" w:lineRule="auto"/>
        <w:ind w:left="-5"/>
      </w:pPr>
      <w:proofErr w:type="gramStart"/>
      <w:r>
        <w:rPr>
          <w:b/>
        </w:rPr>
        <w:t>2.2</w:t>
      </w:r>
      <w:r>
        <w:t xml:space="preserve">  </w:t>
      </w:r>
      <w:r>
        <w:rPr>
          <w:b/>
        </w:rPr>
        <w:t>Deadline</w:t>
      </w:r>
      <w:proofErr w:type="gramEnd"/>
      <w:r>
        <w:rPr>
          <w:b/>
        </w:rPr>
        <w:t xml:space="preserve"> for receipt of Quotes </w:t>
      </w:r>
    </w:p>
    <w:p w:rsidR="000A4E04" w:rsidRDefault="00C42943">
      <w:pPr>
        <w:spacing w:after="0" w:line="259" w:lineRule="auto"/>
        <w:ind w:left="0" w:firstLine="0"/>
      </w:pPr>
      <w:r>
        <w:t xml:space="preserve">  </w:t>
      </w:r>
    </w:p>
    <w:p w:rsidR="000A4E04" w:rsidRDefault="00C42943">
      <w:pPr>
        <w:pStyle w:val="Heading2"/>
        <w:ind w:left="-5"/>
      </w:pPr>
      <w:r>
        <w:t xml:space="preserve">Responses to this ITQ must arrive at the address and in the manner prescribed under Paragraph 3.1 no later than the Deadline, noon, </w:t>
      </w:r>
      <w:r w:rsidR="003A6BFC" w:rsidRPr="003A6BFC">
        <w:t>11</w:t>
      </w:r>
      <w:r w:rsidR="003A6BFC" w:rsidRPr="003A6BFC">
        <w:rPr>
          <w:vertAlign w:val="superscript"/>
        </w:rPr>
        <w:t>th</w:t>
      </w:r>
      <w:r w:rsidR="003A6BFC" w:rsidRPr="003A6BFC">
        <w:t xml:space="preserve"> January 2021</w:t>
      </w:r>
    </w:p>
    <w:p w:rsidR="000A4E04" w:rsidRDefault="00C42943">
      <w:pPr>
        <w:spacing w:after="0" w:line="259" w:lineRule="auto"/>
        <w:ind w:left="0" w:firstLine="0"/>
      </w:pPr>
      <w:r>
        <w:rPr>
          <w:b/>
        </w:rPr>
        <w:t xml:space="preserve">  </w:t>
      </w:r>
    </w:p>
    <w:p w:rsidR="000A4E04" w:rsidRDefault="00C42943">
      <w:pPr>
        <w:spacing w:after="3" w:line="247" w:lineRule="auto"/>
        <w:ind w:left="-5" w:right="-3"/>
        <w:jc w:val="both"/>
      </w:pPr>
      <w:r>
        <w:t xml:space="preserve">Any Quote received after the Deadline shall not be opened or considered. The Council may, however, in its own absolute discretion extend the Deadline and in such circumstances the Council will notify all Respondents of any change. </w:t>
      </w:r>
    </w:p>
    <w:p w:rsidR="000A4E04" w:rsidRDefault="00C42943">
      <w:pPr>
        <w:spacing w:after="0" w:line="259" w:lineRule="auto"/>
        <w:ind w:left="0" w:firstLine="0"/>
      </w:pPr>
      <w:r>
        <w:t xml:space="preserve">  </w:t>
      </w:r>
    </w:p>
    <w:p w:rsidR="000A4E04" w:rsidRDefault="00C42943">
      <w:pPr>
        <w:pStyle w:val="Heading3"/>
        <w:ind w:left="-5"/>
      </w:pPr>
      <w:proofErr w:type="gramStart"/>
      <w:r>
        <w:t>2.3</w:t>
      </w:r>
      <w:r>
        <w:rPr>
          <w:b w:val="0"/>
        </w:rPr>
        <w:t xml:space="preserve">  </w:t>
      </w:r>
      <w:r>
        <w:t>References</w:t>
      </w:r>
      <w:proofErr w:type="gramEnd"/>
      <w:r>
        <w:t xml:space="preserve"> </w:t>
      </w:r>
    </w:p>
    <w:p w:rsidR="000A4E04" w:rsidRDefault="00C42943">
      <w:pPr>
        <w:spacing w:after="0" w:line="259" w:lineRule="auto"/>
        <w:ind w:left="0" w:firstLine="0"/>
      </w:pPr>
      <w:r>
        <w:t xml:space="preserve">  </w:t>
      </w:r>
    </w:p>
    <w:p w:rsidR="000A4E04" w:rsidRDefault="00C42943">
      <w:pPr>
        <w:ind w:left="-5" w:right="13"/>
      </w:pPr>
      <w:r>
        <w:t xml:space="preserve">Respondents are requested to supply 2 references. References will be used to verify the technical proposals put forward in the Quote and will not be scored. </w:t>
      </w:r>
    </w:p>
    <w:p w:rsidR="000A4E04" w:rsidRDefault="00C42943">
      <w:pPr>
        <w:spacing w:after="0" w:line="259" w:lineRule="auto"/>
        <w:ind w:left="0" w:firstLine="0"/>
      </w:pPr>
      <w:r>
        <w:t xml:space="preserve">  </w:t>
      </w:r>
    </w:p>
    <w:p w:rsidR="000A4E04" w:rsidRDefault="00C42943">
      <w:pPr>
        <w:pStyle w:val="Heading3"/>
        <w:ind w:left="-5"/>
      </w:pPr>
      <w:proofErr w:type="gramStart"/>
      <w:r>
        <w:t>2.4</w:t>
      </w:r>
      <w:r>
        <w:rPr>
          <w:b w:val="0"/>
        </w:rPr>
        <w:t xml:space="preserve">  </w:t>
      </w:r>
      <w:r>
        <w:t>Presentations</w:t>
      </w:r>
      <w:proofErr w:type="gramEnd"/>
      <w:r>
        <w:t xml:space="preserve"> </w:t>
      </w:r>
    </w:p>
    <w:p w:rsidR="000A4E04" w:rsidRDefault="00C42943">
      <w:pPr>
        <w:spacing w:after="0" w:line="259" w:lineRule="auto"/>
        <w:ind w:left="0" w:firstLine="0"/>
      </w:pPr>
      <w:r>
        <w:rPr>
          <w:b/>
        </w:rPr>
        <w:t xml:space="preserve"> </w:t>
      </w:r>
    </w:p>
    <w:p w:rsidR="000A4E04" w:rsidRDefault="00C42943">
      <w:pPr>
        <w:ind w:left="-5" w:right="13"/>
      </w:pPr>
      <w:r>
        <w:t xml:space="preserve">Respondents may be invited to deliver a presentation to representatives of the Council in support of their Quotes, as set out in the Timetable. You should keep this date free in case you are asked to attend. </w:t>
      </w:r>
    </w:p>
    <w:p w:rsidR="000A4E04" w:rsidRDefault="00C42943">
      <w:pPr>
        <w:spacing w:after="0" w:line="259" w:lineRule="auto"/>
        <w:ind w:left="0" w:firstLine="0"/>
      </w:pPr>
      <w:r>
        <w:t xml:space="preserve">   </w:t>
      </w:r>
    </w:p>
    <w:p w:rsidR="000A4E04" w:rsidRDefault="00C42943">
      <w:pPr>
        <w:ind w:left="-5" w:right="13"/>
      </w:pPr>
      <w:r>
        <w:t xml:space="preserve">The names and positions of those attending from the Council will be notified to all Respondents in advance of the presentation. </w:t>
      </w:r>
    </w:p>
    <w:p w:rsidR="000A4E04" w:rsidRDefault="00C42943">
      <w:pPr>
        <w:spacing w:after="0" w:line="259" w:lineRule="auto"/>
        <w:ind w:left="0" w:firstLine="0"/>
      </w:pPr>
      <w:r>
        <w:t xml:space="preserve">  </w:t>
      </w:r>
    </w:p>
    <w:p w:rsidR="000A4E04" w:rsidRDefault="00C42943">
      <w:pPr>
        <w:pStyle w:val="Heading3"/>
        <w:ind w:left="-5"/>
      </w:pPr>
      <w:proofErr w:type="gramStart"/>
      <w:r>
        <w:t>2.5</w:t>
      </w:r>
      <w:r>
        <w:rPr>
          <w:b w:val="0"/>
        </w:rPr>
        <w:t xml:space="preserve">  </w:t>
      </w:r>
      <w:r>
        <w:t>Contract</w:t>
      </w:r>
      <w:proofErr w:type="gramEnd"/>
      <w:r>
        <w:t xml:space="preserve"> award </w:t>
      </w:r>
    </w:p>
    <w:p w:rsidR="000A4E04" w:rsidRDefault="00C42943">
      <w:pPr>
        <w:spacing w:after="0" w:line="259" w:lineRule="auto"/>
        <w:ind w:left="0" w:firstLine="0"/>
      </w:pPr>
      <w:r>
        <w:t xml:space="preserve">  </w:t>
      </w:r>
    </w:p>
    <w:p w:rsidR="000A4E04" w:rsidRDefault="00C42943">
      <w:pPr>
        <w:ind w:left="-5" w:right="13"/>
      </w:pPr>
      <w:r>
        <w:t xml:space="preserve">The Council may award Contract(s) on the basis of a Quote submitted in accordance with the instructions below. </w:t>
      </w:r>
    </w:p>
    <w:p w:rsidR="000A4E04" w:rsidRDefault="00C42943">
      <w:pPr>
        <w:spacing w:after="0" w:line="259" w:lineRule="auto"/>
        <w:ind w:left="0" w:firstLine="0"/>
      </w:pPr>
      <w:r>
        <w:t xml:space="preserve">  </w:t>
      </w:r>
    </w:p>
    <w:p w:rsidR="000A4E04" w:rsidRDefault="00C42943">
      <w:pPr>
        <w:ind w:left="-5" w:right="13"/>
      </w:pPr>
      <w:r>
        <w:t xml:space="preserve">Contract award is subject to the formal approval process of the Council. Until all necessary approvals are obtained no Contract will be entered into. </w:t>
      </w:r>
    </w:p>
    <w:p w:rsidR="000A4E04" w:rsidRDefault="00C42943">
      <w:pPr>
        <w:spacing w:after="0" w:line="259" w:lineRule="auto"/>
        <w:ind w:left="0" w:firstLine="0"/>
      </w:pPr>
      <w:r>
        <w:lastRenderedPageBreak/>
        <w:t xml:space="preserve">  </w:t>
      </w:r>
    </w:p>
    <w:p w:rsidR="000A4E04" w:rsidRDefault="00C42943">
      <w:pPr>
        <w:ind w:left="-5" w:right="13"/>
      </w:pPr>
      <w:r>
        <w:t xml:space="preserve">Once the Council has reached a decision in respect of a contract award, it will notify all bidders of that decision via </w:t>
      </w:r>
      <w:proofErr w:type="spellStart"/>
      <w:r>
        <w:t>proactis</w:t>
      </w:r>
      <w:proofErr w:type="spellEnd"/>
      <w:r>
        <w:t xml:space="preserve"> and before entering into any Contract(s). </w:t>
      </w:r>
    </w:p>
    <w:p w:rsidR="000A4E04" w:rsidRDefault="00C42943">
      <w:pPr>
        <w:spacing w:after="0" w:line="259" w:lineRule="auto"/>
        <w:ind w:left="0" w:firstLine="0"/>
      </w:pPr>
      <w:r>
        <w:t xml:space="preserve">  </w:t>
      </w:r>
    </w:p>
    <w:p w:rsidR="000A4E04" w:rsidRDefault="00C42943">
      <w:pPr>
        <w:pStyle w:val="Heading3"/>
        <w:ind w:left="-5"/>
      </w:pPr>
      <w:proofErr w:type="gramStart"/>
      <w:r>
        <w:t>2.6</w:t>
      </w:r>
      <w:r>
        <w:rPr>
          <w:b w:val="0"/>
        </w:rPr>
        <w:t xml:space="preserve">  </w:t>
      </w:r>
      <w:r>
        <w:t>Debrief</w:t>
      </w:r>
      <w:proofErr w:type="gramEnd"/>
      <w:r>
        <w:t xml:space="preserve"> </w:t>
      </w:r>
    </w:p>
    <w:p w:rsidR="000A4E04" w:rsidRDefault="00C42943">
      <w:pPr>
        <w:spacing w:after="0" w:line="259" w:lineRule="auto"/>
        <w:ind w:left="0" w:firstLine="0"/>
      </w:pPr>
      <w:r>
        <w:t xml:space="preserve">  </w:t>
      </w:r>
    </w:p>
    <w:p w:rsidR="000A4E04" w:rsidRDefault="00C42943">
      <w:pPr>
        <w:spacing w:after="3" w:line="247" w:lineRule="auto"/>
        <w:ind w:left="-5" w:right="-3"/>
        <w:jc w:val="both"/>
      </w:pPr>
      <w:r>
        <w:t xml:space="preserve">The contract award notification will be sent to each Respondent. The Council will inform all unsuccessful Respondents of the identity and relative advantages and characteristics of the successful Quote as compared with the addressee’s Quote.  </w:t>
      </w:r>
    </w:p>
    <w:p w:rsidR="000A4E04" w:rsidRDefault="00C42943">
      <w:pPr>
        <w:spacing w:after="0" w:line="259" w:lineRule="auto"/>
        <w:ind w:left="0" w:firstLine="0"/>
      </w:pPr>
      <w:r>
        <w:t xml:space="preserve"> </w:t>
      </w:r>
    </w:p>
    <w:p w:rsidR="000A4E04" w:rsidRDefault="00C42943">
      <w:pPr>
        <w:spacing w:after="0" w:line="259" w:lineRule="auto"/>
        <w:ind w:left="0" w:firstLine="0"/>
      </w:pPr>
      <w:r>
        <w:rPr>
          <w:b/>
        </w:rPr>
        <w:t xml:space="preserve">  </w:t>
      </w:r>
    </w:p>
    <w:p w:rsidR="000A4E04" w:rsidRDefault="00C42943">
      <w:pPr>
        <w:pStyle w:val="Heading2"/>
        <w:ind w:left="-5"/>
      </w:pPr>
      <w:r>
        <w:t>3.</w:t>
      </w:r>
      <w:r>
        <w:rPr>
          <w:b w:val="0"/>
        </w:rPr>
        <w:t xml:space="preserve">  </w:t>
      </w:r>
      <w:r>
        <w:t>QUOTE COMPLETION INFORMATION</w:t>
      </w:r>
      <w:r>
        <w:rPr>
          <w:b w:val="0"/>
        </w:rPr>
        <w:t xml:space="preserve">   </w:t>
      </w:r>
    </w:p>
    <w:p w:rsidR="000A4E04" w:rsidRDefault="00C42943">
      <w:pPr>
        <w:spacing w:after="0" w:line="259" w:lineRule="auto"/>
        <w:ind w:left="0" w:firstLine="0"/>
      </w:pPr>
      <w:r>
        <w:rPr>
          <w:color w:val="0000FF"/>
        </w:rPr>
        <w:t xml:space="preserve"> </w:t>
      </w:r>
    </w:p>
    <w:p w:rsidR="000A4E04" w:rsidRDefault="00C42943">
      <w:pPr>
        <w:pStyle w:val="Heading3"/>
        <w:spacing w:after="187"/>
        <w:ind w:left="-5"/>
      </w:pPr>
      <w:proofErr w:type="gramStart"/>
      <w:r>
        <w:t>3.1</w:t>
      </w:r>
      <w:r>
        <w:rPr>
          <w:b w:val="0"/>
        </w:rPr>
        <w:t xml:space="preserve">  </w:t>
      </w:r>
      <w:r>
        <w:t>Formalities</w:t>
      </w:r>
      <w:proofErr w:type="gramEnd"/>
      <w:r>
        <w:t xml:space="preserve"> </w:t>
      </w:r>
    </w:p>
    <w:p w:rsidR="000A4E04" w:rsidRDefault="00C42943">
      <w:pPr>
        <w:spacing w:after="11" w:line="250" w:lineRule="auto"/>
        <w:ind w:left="-5"/>
      </w:pPr>
      <w:r>
        <w:rPr>
          <w:b/>
        </w:rPr>
        <w:t xml:space="preserve">All documents comprising the Quote must be submitted through the portal and will remain sealed until the deadline has passed.   </w:t>
      </w:r>
    </w:p>
    <w:p w:rsidR="000A4E04" w:rsidRDefault="00C42943">
      <w:pPr>
        <w:spacing w:after="0" w:line="259" w:lineRule="auto"/>
        <w:ind w:left="0" w:firstLine="0"/>
      </w:pPr>
      <w:r>
        <w:t xml:space="preserve">  </w:t>
      </w:r>
    </w:p>
    <w:p w:rsidR="000A4E04" w:rsidRDefault="00C42943">
      <w:pPr>
        <w:ind w:left="-5" w:right="13"/>
      </w:pPr>
      <w:r>
        <w:t xml:space="preserve">The following requirements must be adhered to when submitting Quotes: </w:t>
      </w:r>
    </w:p>
    <w:p w:rsidR="000A4E04" w:rsidRDefault="00C42943">
      <w:pPr>
        <w:spacing w:after="0" w:line="259" w:lineRule="auto"/>
        <w:ind w:left="0" w:firstLine="0"/>
      </w:pPr>
      <w:r>
        <w:t xml:space="preserve">  </w:t>
      </w:r>
    </w:p>
    <w:p w:rsidR="000A4E04" w:rsidRDefault="00C42943">
      <w:pPr>
        <w:numPr>
          <w:ilvl w:val="0"/>
          <w:numId w:val="3"/>
        </w:numPr>
        <w:spacing w:after="118"/>
        <w:ind w:right="13" w:hanging="360"/>
      </w:pPr>
      <w:r>
        <w:t xml:space="preserve">A detailed timeline and milestones for the completion of the work must be included </w:t>
      </w:r>
    </w:p>
    <w:p w:rsidR="000A4E04" w:rsidRDefault="00C42943">
      <w:pPr>
        <w:numPr>
          <w:ilvl w:val="0"/>
          <w:numId w:val="3"/>
        </w:numPr>
        <w:spacing w:after="118"/>
        <w:ind w:right="13" w:hanging="360"/>
      </w:pPr>
      <w:r>
        <w:t xml:space="preserve">A table of Consultants individual time to be spent on the project, day rate and overall cost must be provided </w:t>
      </w:r>
    </w:p>
    <w:p w:rsidR="000A4E04" w:rsidRDefault="00C42943">
      <w:pPr>
        <w:numPr>
          <w:ilvl w:val="0"/>
          <w:numId w:val="3"/>
        </w:numPr>
        <w:spacing w:after="115" w:line="247" w:lineRule="auto"/>
        <w:ind w:right="13" w:hanging="360"/>
      </w:pPr>
      <w:r>
        <w:t xml:space="preserve">Any additional pre-existing material which is necessary to support the Quote should be included as schedules with cross-references to this material in the main body of the Quote. Cross-references to this ITQ should also be included in the Quote whenever this is relevant. </w:t>
      </w:r>
    </w:p>
    <w:p w:rsidR="000A4E04" w:rsidRDefault="00C42943">
      <w:pPr>
        <w:numPr>
          <w:ilvl w:val="0"/>
          <w:numId w:val="3"/>
        </w:numPr>
        <w:spacing w:after="114"/>
        <w:ind w:right="13" w:hanging="360"/>
      </w:pPr>
      <w:r>
        <w:t xml:space="preserve">Where documents are embedded within other documents, Respondents must upload separate copies of the embedded documents. </w:t>
      </w:r>
    </w:p>
    <w:p w:rsidR="000A4E04" w:rsidRDefault="00C42943">
      <w:pPr>
        <w:numPr>
          <w:ilvl w:val="0"/>
          <w:numId w:val="3"/>
        </w:numPr>
        <w:spacing w:after="119"/>
        <w:ind w:right="13" w:hanging="360"/>
      </w:pPr>
      <w:r>
        <w:t xml:space="preserve">The Quote must be in English and drafted in accordance with the drafting guidance set out in this ITQ. </w:t>
      </w:r>
    </w:p>
    <w:p w:rsidR="000A4E04" w:rsidRDefault="00C42943">
      <w:pPr>
        <w:numPr>
          <w:ilvl w:val="0"/>
          <w:numId w:val="3"/>
        </w:numPr>
        <w:spacing w:after="119"/>
        <w:ind w:right="13" w:hanging="360"/>
      </w:pPr>
      <w:r>
        <w:t xml:space="preserve">A table of contents must be provided. </w:t>
      </w:r>
    </w:p>
    <w:p w:rsidR="000A4E04" w:rsidRDefault="00C42943">
      <w:pPr>
        <w:numPr>
          <w:ilvl w:val="0"/>
          <w:numId w:val="3"/>
        </w:numPr>
        <w:spacing w:after="116"/>
        <w:ind w:right="13" w:hanging="360"/>
      </w:pPr>
      <w:r>
        <w:t xml:space="preserve">The Quote must be fully cross-referenced. </w:t>
      </w:r>
    </w:p>
    <w:p w:rsidR="000A4E04" w:rsidRDefault="00C42943">
      <w:pPr>
        <w:numPr>
          <w:ilvl w:val="0"/>
          <w:numId w:val="3"/>
        </w:numPr>
        <w:spacing w:after="320"/>
        <w:ind w:right="13" w:hanging="360"/>
      </w:pPr>
      <w:r>
        <w:t xml:space="preserve">A list of supporting material must be supplied. </w:t>
      </w:r>
    </w:p>
    <w:p w:rsidR="000A4E04" w:rsidRDefault="00C42943">
      <w:pPr>
        <w:spacing w:after="197" w:line="247" w:lineRule="auto"/>
        <w:ind w:left="-5" w:right="-3"/>
        <w:jc w:val="both"/>
      </w:pPr>
      <w:r>
        <w:t xml:space="preserve">The Quote must be clear, concise and complete. The Council reserves the right to mark a Respondent down or exclude them from the procurement if its Quote contains any ambiguities, caveats or lacks clarity. Respondents should submit only such information as is necessary to respond effectively to this ITQ. Quotes will be evaluated on the basis of information submitted by the Deadline. </w:t>
      </w:r>
    </w:p>
    <w:p w:rsidR="000A4E04" w:rsidRDefault="00C42943">
      <w:pPr>
        <w:spacing w:after="191"/>
        <w:ind w:left="-5" w:right="13"/>
      </w:pPr>
      <w:r>
        <w:t xml:space="preserve">The Respondent must download, complete and include a duly executed Form of Quote (Schedule 3) </w:t>
      </w:r>
    </w:p>
    <w:p w:rsidR="000A4E04" w:rsidRDefault="00C42943">
      <w:pPr>
        <w:spacing w:after="196"/>
        <w:ind w:left="-5" w:right="13"/>
      </w:pPr>
      <w:r>
        <w:t xml:space="preserve">Where the Respondent is a company, the Quote must be signed by a duly authorised representative of that company.  </w:t>
      </w:r>
    </w:p>
    <w:p w:rsidR="000A4E04" w:rsidRDefault="00C42943" w:rsidP="007A2BC3">
      <w:pPr>
        <w:spacing w:after="0" w:line="259" w:lineRule="auto"/>
        <w:ind w:left="0" w:firstLine="0"/>
      </w:pPr>
      <w:r>
        <w:t xml:space="preserve"> Where the Respondent is a consortium, the Quote must be signed by the lead authorised representative of the consortium, which organisation shall be responsible for the performance of the Contract. In the case of a partnership, all the partners should sign or, alternatively, one only may sign, in which case he must have and should state that he has Council to sign on behalf of the other partner(s). The names of all the partners should be given in full together with the trading name of the partnership. In the case of a sole trader, s/he should sign and give his/her name in full together with the name under which s/he is trading.  </w:t>
      </w:r>
    </w:p>
    <w:p w:rsidR="000A4E04" w:rsidRDefault="00C42943">
      <w:pPr>
        <w:spacing w:after="0" w:line="259" w:lineRule="auto"/>
        <w:ind w:left="0" w:firstLine="0"/>
      </w:pPr>
      <w:r>
        <w:t xml:space="preserve">  </w:t>
      </w:r>
    </w:p>
    <w:p w:rsidR="007A2BC3" w:rsidRDefault="007A2BC3">
      <w:pPr>
        <w:spacing w:after="0" w:line="259" w:lineRule="auto"/>
        <w:ind w:left="0" w:firstLine="0"/>
      </w:pPr>
    </w:p>
    <w:p w:rsidR="000A4E04" w:rsidRDefault="00C42943">
      <w:pPr>
        <w:pStyle w:val="Heading3"/>
        <w:ind w:left="-5"/>
      </w:pPr>
      <w:proofErr w:type="gramStart"/>
      <w:r>
        <w:t>3.2</w:t>
      </w:r>
      <w:r>
        <w:rPr>
          <w:b w:val="0"/>
        </w:rPr>
        <w:t xml:space="preserve">  </w:t>
      </w:r>
      <w:r>
        <w:t>Executive</w:t>
      </w:r>
      <w:proofErr w:type="gramEnd"/>
      <w:r>
        <w:t xml:space="preserve"> Summary </w:t>
      </w:r>
    </w:p>
    <w:p w:rsidR="000A4E04" w:rsidRDefault="00C42943">
      <w:pPr>
        <w:spacing w:after="0" w:line="259" w:lineRule="auto"/>
        <w:ind w:left="0" w:firstLine="0"/>
      </w:pPr>
      <w:r>
        <w:rPr>
          <w:b/>
        </w:rPr>
        <w:t xml:space="preserve"> </w:t>
      </w:r>
    </w:p>
    <w:p w:rsidR="000A4E04" w:rsidRDefault="00C42943">
      <w:pPr>
        <w:ind w:left="-5" w:right="13"/>
      </w:pPr>
      <w:r>
        <w:t xml:space="preserve">Each Respondent must also provide an executive summary of its Quote. Each Respondent must include in its executive summary: </w:t>
      </w:r>
    </w:p>
    <w:p w:rsidR="000A4E04" w:rsidRDefault="00C42943">
      <w:pPr>
        <w:spacing w:after="1" w:line="259" w:lineRule="auto"/>
        <w:ind w:left="0" w:firstLine="0"/>
      </w:pPr>
      <w:r>
        <w:t xml:space="preserve">  </w:t>
      </w:r>
    </w:p>
    <w:p w:rsidR="000A4E04" w:rsidRDefault="00C42943">
      <w:pPr>
        <w:numPr>
          <w:ilvl w:val="0"/>
          <w:numId w:val="4"/>
        </w:numPr>
        <w:spacing w:after="118"/>
        <w:ind w:right="13" w:hanging="360"/>
      </w:pPr>
      <w:r>
        <w:t xml:space="preserve">An outline of the way in which the Council’s requirements are to be met by its proposal. </w:t>
      </w:r>
    </w:p>
    <w:p w:rsidR="000A4E04" w:rsidRDefault="00C42943">
      <w:pPr>
        <w:numPr>
          <w:ilvl w:val="0"/>
          <w:numId w:val="4"/>
        </w:numPr>
        <w:spacing w:after="119"/>
        <w:ind w:right="13" w:hanging="360"/>
      </w:pPr>
      <w:r>
        <w:t xml:space="preserve">A summary of all the services offered by the Respondent in response to the ITQ. </w:t>
      </w:r>
    </w:p>
    <w:p w:rsidR="000A4E04" w:rsidRDefault="00C42943">
      <w:pPr>
        <w:numPr>
          <w:ilvl w:val="0"/>
          <w:numId w:val="4"/>
        </w:numPr>
        <w:spacing w:after="133"/>
        <w:ind w:right="13" w:hanging="360"/>
      </w:pPr>
      <w:r>
        <w:t xml:space="preserve">Proposed timeline, clearly indicating the Respondents approach towards minimising the effect of their work on the electoral period </w:t>
      </w:r>
    </w:p>
    <w:p w:rsidR="000A4E04" w:rsidRDefault="00C42943">
      <w:pPr>
        <w:numPr>
          <w:ilvl w:val="0"/>
          <w:numId w:val="4"/>
        </w:numPr>
        <w:spacing w:after="118"/>
        <w:ind w:right="13" w:hanging="360"/>
      </w:pPr>
      <w:r>
        <w:t xml:space="preserve">An overview of the Respondent’s overall costs and proposals in relation to pricing. </w:t>
      </w:r>
    </w:p>
    <w:p w:rsidR="000A4E04" w:rsidRDefault="00C42943">
      <w:pPr>
        <w:numPr>
          <w:ilvl w:val="0"/>
          <w:numId w:val="4"/>
        </w:numPr>
        <w:spacing w:after="134"/>
        <w:ind w:right="13" w:hanging="360"/>
      </w:pPr>
      <w:r>
        <w:t xml:space="preserve">A clear statement of whether it is a consortium or a group of companies with one supplier. </w:t>
      </w:r>
    </w:p>
    <w:p w:rsidR="000A4E04" w:rsidRDefault="00C42943">
      <w:pPr>
        <w:numPr>
          <w:ilvl w:val="0"/>
          <w:numId w:val="4"/>
        </w:numPr>
        <w:spacing w:after="114"/>
        <w:ind w:right="13" w:hanging="360"/>
      </w:pPr>
      <w:r>
        <w:t xml:space="preserve">A clear statement of its commitment to meet the Council’s requirements and the pricing, payment and performance model. </w:t>
      </w:r>
    </w:p>
    <w:p w:rsidR="000A4E04" w:rsidRDefault="00C42943">
      <w:pPr>
        <w:numPr>
          <w:ilvl w:val="0"/>
          <w:numId w:val="4"/>
        </w:numPr>
        <w:spacing w:after="118"/>
        <w:ind w:right="13" w:hanging="360"/>
      </w:pPr>
      <w:r>
        <w:t xml:space="preserve">Confirmation that the Quote(s) will remain open for a period of 90 days. </w:t>
      </w:r>
    </w:p>
    <w:p w:rsidR="000A4E04" w:rsidRDefault="00C42943">
      <w:pPr>
        <w:spacing w:after="3" w:line="247" w:lineRule="auto"/>
        <w:ind w:left="-5" w:right="-3"/>
        <w:jc w:val="both"/>
      </w:pPr>
      <w:r>
        <w:t xml:space="preserve">If changes subsequently occur in relation to the statements set out in the executive summary, the applicable Respondent must promptly notify the Council of them. The Council reserves the right to disqualify any Respondent that fails to duly notify the Council.  </w:t>
      </w:r>
    </w:p>
    <w:p w:rsidR="000A4E04" w:rsidRDefault="00C42943">
      <w:pPr>
        <w:spacing w:after="0" w:line="259" w:lineRule="auto"/>
        <w:ind w:left="0" w:firstLine="0"/>
      </w:pPr>
      <w:r>
        <w:rPr>
          <w:b/>
        </w:rPr>
        <w:t xml:space="preserve"> </w:t>
      </w:r>
    </w:p>
    <w:p w:rsidR="000A4E04" w:rsidRDefault="00C42943">
      <w:pPr>
        <w:pStyle w:val="Heading3"/>
        <w:ind w:left="-5"/>
      </w:pPr>
      <w:proofErr w:type="gramStart"/>
      <w:r>
        <w:t>3.3</w:t>
      </w:r>
      <w:r>
        <w:rPr>
          <w:b w:val="0"/>
        </w:rPr>
        <w:t xml:space="preserve">  </w:t>
      </w:r>
      <w:r>
        <w:t>Submission</w:t>
      </w:r>
      <w:proofErr w:type="gramEnd"/>
      <w:r>
        <w:t xml:space="preserve"> of Quotes </w:t>
      </w:r>
    </w:p>
    <w:p w:rsidR="000A4E04" w:rsidRDefault="00C42943">
      <w:pPr>
        <w:spacing w:after="0" w:line="259" w:lineRule="auto"/>
        <w:ind w:left="0" w:firstLine="0"/>
      </w:pPr>
      <w:r>
        <w:t xml:space="preserve">  </w:t>
      </w:r>
    </w:p>
    <w:p w:rsidR="000A4E04" w:rsidRDefault="00C42943">
      <w:pPr>
        <w:ind w:left="-5" w:right="13"/>
      </w:pPr>
      <w:r>
        <w:t xml:space="preserve">Each Respondent must submit a quote meeting the Council’s minimum requirements, operating as a standalone bid and not be dependent on any other bid or any other factors external to the Quote itself.  </w:t>
      </w:r>
    </w:p>
    <w:p w:rsidR="000A4E04" w:rsidRDefault="00C42943">
      <w:pPr>
        <w:spacing w:after="0" w:line="259" w:lineRule="auto"/>
        <w:ind w:left="0" w:firstLine="0"/>
      </w:pPr>
      <w:r>
        <w:t xml:space="preserve"> </w:t>
      </w:r>
    </w:p>
    <w:p w:rsidR="000A4E04" w:rsidRDefault="00C42943">
      <w:pPr>
        <w:ind w:left="-5" w:right="13"/>
      </w:pPr>
      <w:r>
        <w:t xml:space="preserve">That is, the Quote must be capable of being accepted by the Council in its own right. </w:t>
      </w:r>
    </w:p>
    <w:p w:rsidR="000A4E04" w:rsidRDefault="00C42943">
      <w:pPr>
        <w:spacing w:after="0" w:line="259" w:lineRule="auto"/>
        <w:ind w:left="0" w:firstLine="0"/>
      </w:pPr>
      <w:r>
        <w:t xml:space="preserve">  </w:t>
      </w:r>
    </w:p>
    <w:p w:rsidR="000A4E04" w:rsidRDefault="00C42943">
      <w:pPr>
        <w:spacing w:after="0" w:line="259" w:lineRule="auto"/>
        <w:ind w:left="0" w:firstLine="0"/>
      </w:pPr>
      <w:r>
        <w:t xml:space="preserve"> </w:t>
      </w:r>
    </w:p>
    <w:p w:rsidR="000A4E04" w:rsidRDefault="00C42943">
      <w:pPr>
        <w:pStyle w:val="Heading3"/>
        <w:ind w:left="-5"/>
      </w:pPr>
      <w:r>
        <w:rPr>
          <w:b w:val="0"/>
        </w:rPr>
        <w:t xml:space="preserve"> </w:t>
      </w:r>
      <w:proofErr w:type="gramStart"/>
      <w:r>
        <w:t>3.4</w:t>
      </w:r>
      <w:r>
        <w:rPr>
          <w:b w:val="0"/>
        </w:rPr>
        <w:t xml:space="preserve">  </w:t>
      </w:r>
      <w:r>
        <w:t>Warnings</w:t>
      </w:r>
      <w:proofErr w:type="gramEnd"/>
      <w:r>
        <w:t xml:space="preserve"> and disclaimers </w:t>
      </w:r>
    </w:p>
    <w:p w:rsidR="000A4E04" w:rsidRDefault="00C42943">
      <w:pPr>
        <w:spacing w:after="0" w:line="259" w:lineRule="auto"/>
        <w:ind w:left="0" w:firstLine="0"/>
      </w:pPr>
      <w:r>
        <w:t xml:space="preserve">  </w:t>
      </w:r>
    </w:p>
    <w:p w:rsidR="000A4E04" w:rsidRDefault="00C42943">
      <w:pPr>
        <w:spacing w:after="3" w:line="247" w:lineRule="auto"/>
        <w:ind w:left="-5" w:right="-3"/>
        <w:jc w:val="both"/>
      </w:pPr>
      <w:r>
        <w:t xml:space="preserve">While the information contained in this ITQ is believed to be correct at the time of issue, </w:t>
      </w:r>
      <w:proofErr w:type="gramStart"/>
      <w:r>
        <w:t>neither the Council, its advisors, nor any other awarding authorities</w:t>
      </w:r>
      <w:proofErr w:type="gramEnd"/>
      <w:r>
        <w:t xml:space="preserve"> will accept any liability for its accuracy, adequacy or completeness, nor will any express or implied warranty be given. This exclusion extends to liability in relation to any statement, opinion or conclusion contained in or any omission from, this ITQ (including its appendices) and in respect of any other written or oral communication transmitted (or otherwise made available) to any Respondents. This exclusion does not extend to any fraudulent misrepresentation made by or on behalf of the Council. </w:t>
      </w:r>
    </w:p>
    <w:p w:rsidR="000A4E04" w:rsidRDefault="00C42943">
      <w:pPr>
        <w:spacing w:after="0" w:line="259" w:lineRule="auto"/>
        <w:ind w:left="0" w:firstLine="0"/>
      </w:pPr>
      <w:r>
        <w:t xml:space="preserve">  </w:t>
      </w:r>
    </w:p>
    <w:p w:rsidR="000A4E04" w:rsidRDefault="00C42943">
      <w:pPr>
        <w:spacing w:after="3" w:line="247" w:lineRule="auto"/>
        <w:ind w:left="-5" w:right="-3"/>
        <w:jc w:val="both"/>
      </w:pPr>
      <w:r>
        <w:t xml:space="preserve">If a Respondent proposes to enter into a Contract with the Council, it must rely on its own enquiries and on the terms and conditions set out in the Contract(s) (as and when finally executed), subject to the limitations and restrictions specified in it. </w:t>
      </w:r>
    </w:p>
    <w:p w:rsidR="000A4E04" w:rsidRDefault="00C42943">
      <w:pPr>
        <w:spacing w:after="0" w:line="259" w:lineRule="auto"/>
        <w:ind w:left="0" w:firstLine="0"/>
      </w:pPr>
      <w:r>
        <w:t xml:space="preserve">  </w:t>
      </w:r>
    </w:p>
    <w:p w:rsidR="000A4E04" w:rsidRDefault="00C42943">
      <w:pPr>
        <w:ind w:left="-5" w:right="13"/>
      </w:pPr>
      <w:r>
        <w:t xml:space="preserve">Neither the issue of this ITQ, nor any of the information presented in it, should be regarded as a commitment or representation on the part of the Council (or any other person) to enter into a contractual arrangement. </w:t>
      </w:r>
    </w:p>
    <w:p w:rsidR="000A4E04" w:rsidRDefault="00C42943">
      <w:pPr>
        <w:spacing w:after="0" w:line="259" w:lineRule="auto"/>
        <w:ind w:left="0" w:firstLine="0"/>
      </w:pPr>
      <w:r>
        <w:t xml:space="preserve">  </w:t>
      </w:r>
    </w:p>
    <w:p w:rsidR="000A4E04" w:rsidRDefault="00C42943">
      <w:pPr>
        <w:pStyle w:val="Heading3"/>
        <w:ind w:left="-5"/>
      </w:pPr>
      <w:proofErr w:type="gramStart"/>
      <w:r>
        <w:t>3.5</w:t>
      </w:r>
      <w:r>
        <w:rPr>
          <w:b w:val="0"/>
        </w:rPr>
        <w:t xml:space="preserve">  </w:t>
      </w:r>
      <w:r>
        <w:t>Confidentiality</w:t>
      </w:r>
      <w:proofErr w:type="gramEnd"/>
      <w:r>
        <w:t xml:space="preserve"> and Freedom of Information</w:t>
      </w:r>
      <w:r>
        <w:rPr>
          <w:b w:val="0"/>
        </w:rPr>
        <w:t xml:space="preserve"> </w:t>
      </w:r>
    </w:p>
    <w:p w:rsidR="000A4E04" w:rsidRDefault="00C42943">
      <w:pPr>
        <w:spacing w:after="0" w:line="259" w:lineRule="auto"/>
        <w:ind w:left="0" w:firstLine="0"/>
      </w:pPr>
      <w:r>
        <w:t xml:space="preserve">  </w:t>
      </w:r>
    </w:p>
    <w:p w:rsidR="000A4E04" w:rsidRDefault="00C42943">
      <w:pPr>
        <w:spacing w:after="3" w:line="247" w:lineRule="auto"/>
        <w:ind w:left="-5" w:right="-3"/>
        <w:jc w:val="both"/>
      </w:pPr>
      <w:r>
        <w:t xml:space="preserve">This ITQ is made available on condition that its contents (including the fact that the Respondent has received this ITQ) is kept confidential by the Respondent and is not copied, reproduced, distributed or passed to any other person at any time, except for the purpose of enabling the Respondent to submit a Quote. </w:t>
      </w:r>
    </w:p>
    <w:p w:rsidR="000A4E04" w:rsidRDefault="00C42943">
      <w:pPr>
        <w:spacing w:after="0" w:line="259" w:lineRule="auto"/>
        <w:ind w:left="0" w:firstLine="0"/>
      </w:pPr>
      <w:r>
        <w:t xml:space="preserve">  </w:t>
      </w:r>
    </w:p>
    <w:p w:rsidR="000A4E04" w:rsidRDefault="00C42943">
      <w:pPr>
        <w:spacing w:after="3" w:line="247" w:lineRule="auto"/>
        <w:ind w:left="-5" w:right="-3"/>
        <w:jc w:val="both"/>
      </w:pPr>
      <w:r>
        <w:lastRenderedPageBreak/>
        <w:t xml:space="preserve">As a public body, the Council is subject to the provisions of the Freedom of Information Act 2000 (FOIA) in respect of information it holds (including third-party information). Any member of the public or other interested party may make a request for information. </w:t>
      </w:r>
    </w:p>
    <w:p w:rsidR="000A4E04" w:rsidRDefault="00C42943">
      <w:pPr>
        <w:spacing w:after="0" w:line="259" w:lineRule="auto"/>
        <w:ind w:left="0" w:firstLine="0"/>
      </w:pPr>
      <w:r>
        <w:t xml:space="preserve">  </w:t>
      </w:r>
    </w:p>
    <w:p w:rsidR="000A4E04" w:rsidRDefault="00C42943">
      <w:pPr>
        <w:spacing w:after="3" w:line="247" w:lineRule="auto"/>
        <w:ind w:left="-5" w:right="-3"/>
        <w:jc w:val="both"/>
      </w:pPr>
      <w:r>
        <w:t xml:space="preserve">Respondents should be aware that, in compliance with its transparency obligations, the Council routinely publishes details of its contract(s), including the contract values and the identities of its suppliers on its website without consulting the provider of that information. </w:t>
      </w:r>
    </w:p>
    <w:p w:rsidR="000A4E04" w:rsidRDefault="00C42943">
      <w:pPr>
        <w:spacing w:after="6" w:line="259" w:lineRule="auto"/>
        <w:ind w:left="0" w:firstLine="0"/>
      </w:pPr>
      <w:r>
        <w:t xml:space="preserve">  </w:t>
      </w:r>
    </w:p>
    <w:p w:rsidR="000A4E04" w:rsidRDefault="00C42943">
      <w:pPr>
        <w:spacing w:after="3" w:line="247" w:lineRule="auto"/>
        <w:ind w:left="-5" w:right="-3"/>
        <w:jc w:val="both"/>
      </w:pPr>
      <w:r>
        <w:t xml:space="preserve">The Council shall treat all Respondents’ responses as confidential during the procurement process. Requests for information received following the procurement process shall be considered on a case-by-case basis, applying the principles of FOIA, which permits certain information to be withheld, for example where disclosure would be prejudicial to a party’s commercial interests, and in accordance with the Council’s transparency obligations. </w:t>
      </w:r>
    </w:p>
    <w:p w:rsidR="000A4E04" w:rsidRDefault="00C42943">
      <w:pPr>
        <w:spacing w:after="0" w:line="259" w:lineRule="auto"/>
        <w:ind w:left="0" w:firstLine="0"/>
      </w:pPr>
      <w:r>
        <w:t xml:space="preserve">  </w:t>
      </w:r>
    </w:p>
    <w:p w:rsidR="000A4E04" w:rsidRDefault="00C42943">
      <w:pPr>
        <w:spacing w:after="3" w:line="247" w:lineRule="auto"/>
        <w:ind w:left="-5" w:right="-3"/>
        <w:jc w:val="both"/>
      </w:pPr>
      <w:r>
        <w:t xml:space="preserve">Therefore, Respondents are responsible for ensuring that any confidential or commercially sensitive information, the disclosure of which would be likely to diminish the Respondents competitive edge, has been clearly identified to the Council in the template provided at Schedule 2.  </w:t>
      </w:r>
    </w:p>
    <w:p w:rsidR="000A4E04" w:rsidRDefault="00C42943">
      <w:pPr>
        <w:spacing w:after="0" w:line="259" w:lineRule="auto"/>
        <w:ind w:left="0" w:firstLine="0"/>
      </w:pPr>
      <w:r>
        <w:t xml:space="preserve">  </w:t>
      </w:r>
    </w:p>
    <w:p w:rsidR="000A4E04" w:rsidRDefault="00C42943">
      <w:pPr>
        <w:pStyle w:val="Heading3"/>
        <w:ind w:left="-5"/>
      </w:pPr>
      <w:r>
        <w:rPr>
          <w:b w:val="0"/>
        </w:rPr>
        <w:t xml:space="preserve"> </w:t>
      </w:r>
      <w:proofErr w:type="gramStart"/>
      <w:r>
        <w:t>3.6</w:t>
      </w:r>
      <w:r>
        <w:rPr>
          <w:b w:val="0"/>
        </w:rPr>
        <w:t xml:space="preserve">  </w:t>
      </w:r>
      <w:r>
        <w:t>Publicity</w:t>
      </w:r>
      <w:proofErr w:type="gramEnd"/>
      <w:r>
        <w:t xml:space="preserve"> </w:t>
      </w:r>
    </w:p>
    <w:p w:rsidR="000A4E04" w:rsidRDefault="00C42943">
      <w:pPr>
        <w:spacing w:after="0" w:line="259" w:lineRule="auto"/>
        <w:ind w:left="0" w:firstLine="0"/>
      </w:pPr>
      <w:r>
        <w:t xml:space="preserve">  </w:t>
      </w:r>
    </w:p>
    <w:p w:rsidR="000A4E04" w:rsidRDefault="00C42943">
      <w:pPr>
        <w:spacing w:after="3" w:line="247" w:lineRule="auto"/>
        <w:ind w:left="-5" w:right="-3"/>
        <w:jc w:val="both"/>
      </w:pPr>
      <w:r>
        <w:t xml:space="preserve">No publicity regarding the Services or the award of any Contract will be permitted unless and until the Council has given express written consent to the relevant communication. For example, no statements may be made to the media regarding the nature of any Quote, its contents or any proposals relating to it without the prior written consent of the Council. </w:t>
      </w:r>
    </w:p>
    <w:p w:rsidR="000A4E04" w:rsidRDefault="00C42943">
      <w:pPr>
        <w:spacing w:after="0" w:line="259" w:lineRule="auto"/>
        <w:ind w:left="0" w:firstLine="0"/>
      </w:pPr>
      <w:r>
        <w:t xml:space="preserve">  </w:t>
      </w:r>
    </w:p>
    <w:p w:rsidR="000A4E04" w:rsidRDefault="00C42943">
      <w:pPr>
        <w:pStyle w:val="Heading3"/>
        <w:ind w:left="-5"/>
      </w:pPr>
      <w:proofErr w:type="gramStart"/>
      <w:r>
        <w:t>3.7</w:t>
      </w:r>
      <w:r>
        <w:rPr>
          <w:b w:val="0"/>
        </w:rPr>
        <w:t xml:space="preserve"> </w:t>
      </w:r>
      <w:r>
        <w:t xml:space="preserve"> Respondent</w:t>
      </w:r>
      <w:proofErr w:type="gramEnd"/>
      <w:r>
        <w:t xml:space="preserve"> conduct and conflicts of interest </w:t>
      </w:r>
    </w:p>
    <w:p w:rsidR="000A4E04" w:rsidRDefault="00C42943">
      <w:pPr>
        <w:spacing w:after="0" w:line="259" w:lineRule="auto"/>
        <w:ind w:left="0" w:firstLine="0"/>
      </w:pPr>
      <w:r>
        <w:t xml:space="preserve">  </w:t>
      </w:r>
    </w:p>
    <w:p w:rsidR="000A4E04" w:rsidRDefault="00C42943">
      <w:pPr>
        <w:ind w:left="-5" w:right="13"/>
      </w:pPr>
      <w:r>
        <w:t xml:space="preserve">Any attempt by Respondents or their advisors to influence the contract award process in any way may result in the Respondent being disqualified. Specifically, Respondents shall not directly or indirectly at any time: </w:t>
      </w:r>
    </w:p>
    <w:p w:rsidR="000A4E04" w:rsidRDefault="00C42943">
      <w:pPr>
        <w:spacing w:after="0" w:line="259" w:lineRule="auto"/>
        <w:ind w:left="0" w:firstLine="0"/>
      </w:pPr>
      <w:r>
        <w:t xml:space="preserve">  </w:t>
      </w:r>
    </w:p>
    <w:p w:rsidR="000A4E04" w:rsidRDefault="00C42943">
      <w:pPr>
        <w:numPr>
          <w:ilvl w:val="0"/>
          <w:numId w:val="5"/>
        </w:numPr>
        <w:spacing w:after="115" w:line="247" w:lineRule="auto"/>
        <w:ind w:right="13" w:hanging="360"/>
      </w:pPr>
      <w:r>
        <w:t xml:space="preserve">Devise or amend the content of their Quote in accordance with any agreement or arrangement with any other person, other than in good faith with a person who is a proposed partner, supplier, or provider of finance. </w:t>
      </w:r>
    </w:p>
    <w:p w:rsidR="000A4E04" w:rsidRDefault="00C42943">
      <w:pPr>
        <w:numPr>
          <w:ilvl w:val="0"/>
          <w:numId w:val="5"/>
        </w:numPr>
        <w:spacing w:after="115" w:line="247" w:lineRule="auto"/>
        <w:ind w:right="13" w:hanging="360"/>
      </w:pPr>
      <w:r>
        <w:t xml:space="preserve">Enter into any agreement or arrangement with any other person as to the form or content of any other Quote, or offer to pay any sum of money or valuable consideration to any person to effect changes to the form or content of any other Quote. </w:t>
      </w:r>
    </w:p>
    <w:p w:rsidR="000A4E04" w:rsidRDefault="00C42943">
      <w:pPr>
        <w:numPr>
          <w:ilvl w:val="0"/>
          <w:numId w:val="5"/>
        </w:numPr>
        <w:spacing w:after="114"/>
        <w:ind w:right="13" w:hanging="360"/>
      </w:pPr>
      <w:r>
        <w:t xml:space="preserve">Enter into any agreement or arrangement with any other person that has the effect of prohibiting or excluding that person from submitting a Quote. </w:t>
      </w:r>
    </w:p>
    <w:p w:rsidR="000A4E04" w:rsidRDefault="00C42943">
      <w:pPr>
        <w:numPr>
          <w:ilvl w:val="0"/>
          <w:numId w:val="5"/>
        </w:numPr>
        <w:spacing w:after="118"/>
        <w:ind w:right="13" w:hanging="360"/>
      </w:pPr>
      <w:r>
        <w:t xml:space="preserve">Canvass the Council or any employees or agents of the Council in relation to this procurement. </w:t>
      </w:r>
    </w:p>
    <w:p w:rsidR="000A4E04" w:rsidRDefault="00C42943">
      <w:pPr>
        <w:numPr>
          <w:ilvl w:val="0"/>
          <w:numId w:val="5"/>
        </w:numPr>
        <w:ind w:right="13" w:hanging="360"/>
      </w:pPr>
      <w:r>
        <w:t xml:space="preserve">Attempt to obtain information from any of the employees or agents of the Council or their advisors concerning another Respondent or Quote. </w:t>
      </w:r>
    </w:p>
    <w:p w:rsidR="00312D69" w:rsidRDefault="00312D69">
      <w:pPr>
        <w:spacing w:after="3" w:line="247" w:lineRule="auto"/>
        <w:ind w:left="-5" w:right="-3"/>
        <w:jc w:val="both"/>
      </w:pPr>
    </w:p>
    <w:p w:rsidR="000A4E04" w:rsidRDefault="00C42943">
      <w:pPr>
        <w:spacing w:after="3" w:line="247" w:lineRule="auto"/>
        <w:ind w:left="-5" w:right="-3"/>
        <w:jc w:val="both"/>
      </w:pPr>
      <w:r>
        <w:t xml:space="preserve">Respondents are responsible for ensuring that no conflicts of interest exist between the Respondent and its advisers, and the Council and its advisors. Any Respondent who fails to comply with this requirement may be disqualified from the procurement at the discretion of the Council. </w:t>
      </w:r>
    </w:p>
    <w:p w:rsidR="000A4E04" w:rsidRDefault="00C42943">
      <w:pPr>
        <w:spacing w:after="0" w:line="259" w:lineRule="auto"/>
        <w:ind w:left="0" w:firstLine="0"/>
      </w:pPr>
      <w:r>
        <w:rPr>
          <w:b/>
        </w:rPr>
        <w:t xml:space="preserve"> </w:t>
      </w:r>
    </w:p>
    <w:p w:rsidR="000A4E04" w:rsidRDefault="00C42943">
      <w:pPr>
        <w:pStyle w:val="Heading3"/>
        <w:ind w:left="-5"/>
      </w:pPr>
      <w:proofErr w:type="gramStart"/>
      <w:r>
        <w:t>3.8</w:t>
      </w:r>
      <w:r>
        <w:rPr>
          <w:b w:val="0"/>
        </w:rPr>
        <w:t xml:space="preserve">  </w:t>
      </w:r>
      <w:r>
        <w:t>Council’s</w:t>
      </w:r>
      <w:proofErr w:type="gramEnd"/>
      <w:r>
        <w:t xml:space="preserve"> rights</w:t>
      </w:r>
      <w:r>
        <w:rPr>
          <w:b w:val="0"/>
        </w:rPr>
        <w:t xml:space="preserve"> </w:t>
      </w:r>
    </w:p>
    <w:p w:rsidR="000A4E04" w:rsidRDefault="00C42943">
      <w:pPr>
        <w:spacing w:after="0" w:line="259" w:lineRule="auto"/>
        <w:ind w:left="0" w:firstLine="0"/>
      </w:pPr>
      <w:r>
        <w:t xml:space="preserve">  </w:t>
      </w:r>
    </w:p>
    <w:p w:rsidR="000A4E04" w:rsidRDefault="00C42943">
      <w:pPr>
        <w:ind w:left="-5" w:right="13"/>
      </w:pPr>
      <w:r>
        <w:t xml:space="preserve">The Council reserves the right to: </w:t>
      </w:r>
    </w:p>
    <w:p w:rsidR="000A4E04" w:rsidRDefault="00C42943">
      <w:pPr>
        <w:spacing w:after="0" w:line="259" w:lineRule="auto"/>
        <w:ind w:left="0" w:firstLine="0"/>
      </w:pPr>
      <w:r>
        <w:t xml:space="preserve">  </w:t>
      </w:r>
    </w:p>
    <w:p w:rsidR="000A4E04" w:rsidRDefault="00C42943">
      <w:pPr>
        <w:numPr>
          <w:ilvl w:val="0"/>
          <w:numId w:val="6"/>
        </w:numPr>
        <w:spacing w:after="121"/>
        <w:ind w:right="13" w:hanging="360"/>
      </w:pPr>
      <w:r>
        <w:t xml:space="preserve">Waive or change the requirements of this ITQ from time to time without prior (or any) notice being given by the Council. </w:t>
      </w:r>
    </w:p>
    <w:p w:rsidR="000A4E04" w:rsidRDefault="00C42943">
      <w:pPr>
        <w:numPr>
          <w:ilvl w:val="0"/>
          <w:numId w:val="6"/>
        </w:numPr>
        <w:spacing w:after="118"/>
        <w:ind w:right="13" w:hanging="360"/>
      </w:pPr>
      <w:r>
        <w:lastRenderedPageBreak/>
        <w:t xml:space="preserve">Seek clarification or documents in respect of a Respondent’s submission. </w:t>
      </w:r>
    </w:p>
    <w:p w:rsidR="000A4E04" w:rsidRDefault="00C42943">
      <w:pPr>
        <w:numPr>
          <w:ilvl w:val="0"/>
          <w:numId w:val="6"/>
        </w:numPr>
        <w:spacing w:after="114"/>
        <w:ind w:right="13" w:hanging="360"/>
      </w:pPr>
      <w:r>
        <w:t xml:space="preserve">Disqualify any Respondent that does not submit a compliant Quote in accordance with the instructions in this ITQ. </w:t>
      </w:r>
    </w:p>
    <w:p w:rsidR="000A4E04" w:rsidRDefault="00C42943">
      <w:pPr>
        <w:numPr>
          <w:ilvl w:val="0"/>
          <w:numId w:val="6"/>
        </w:numPr>
        <w:spacing w:after="114"/>
        <w:ind w:right="13" w:hanging="360"/>
      </w:pPr>
      <w:r>
        <w:t xml:space="preserve">Disqualify any Respondent that is guilty of serious misrepresentation in relation to its Quote, expression of interest, or the Invitation to </w:t>
      </w:r>
      <w:proofErr w:type="gramStart"/>
      <w:r>
        <w:t>Quote</w:t>
      </w:r>
      <w:proofErr w:type="gramEnd"/>
      <w:r>
        <w:t xml:space="preserve"> process. </w:t>
      </w:r>
    </w:p>
    <w:p w:rsidR="000A4E04" w:rsidRDefault="00C42943">
      <w:pPr>
        <w:numPr>
          <w:ilvl w:val="0"/>
          <w:numId w:val="6"/>
        </w:numPr>
        <w:spacing w:after="118"/>
        <w:ind w:right="13" w:hanging="360"/>
      </w:pPr>
      <w:r>
        <w:t xml:space="preserve">Withdraw this ITQ at any time, or to re-invite Quotations on the same or any alternative basis. </w:t>
      </w:r>
    </w:p>
    <w:p w:rsidR="000A4E04" w:rsidRDefault="00C42943">
      <w:pPr>
        <w:numPr>
          <w:ilvl w:val="0"/>
          <w:numId w:val="6"/>
        </w:numPr>
        <w:spacing w:after="118"/>
        <w:ind w:right="13" w:hanging="360"/>
      </w:pPr>
      <w:r>
        <w:t xml:space="preserve">Choose not to award any Contract as a result of the current procurement process. </w:t>
      </w:r>
    </w:p>
    <w:p w:rsidR="000A4E04" w:rsidRDefault="00C42943">
      <w:pPr>
        <w:spacing w:after="314"/>
        <w:ind w:left="490" w:right="13"/>
      </w:pPr>
      <w:r>
        <w:t xml:space="preserve">Make whatever changes it sees fit to the Timetable, structure or content of the procurement process, depending on approvals processes or for any other reason </w:t>
      </w:r>
    </w:p>
    <w:p w:rsidR="000A4E04" w:rsidRDefault="00C42943">
      <w:pPr>
        <w:pStyle w:val="Heading3"/>
        <w:ind w:left="-5"/>
      </w:pPr>
      <w:proofErr w:type="gramStart"/>
      <w:r>
        <w:t>3.9</w:t>
      </w:r>
      <w:r>
        <w:rPr>
          <w:b w:val="0"/>
        </w:rPr>
        <w:t xml:space="preserve">  </w:t>
      </w:r>
      <w:r>
        <w:t>Bid</w:t>
      </w:r>
      <w:proofErr w:type="gramEnd"/>
      <w:r>
        <w:t xml:space="preserve"> costs </w:t>
      </w:r>
    </w:p>
    <w:p w:rsidR="000A4E04" w:rsidRDefault="00C42943">
      <w:pPr>
        <w:spacing w:after="0" w:line="259" w:lineRule="auto"/>
        <w:ind w:left="0" w:firstLine="0"/>
      </w:pPr>
      <w:r>
        <w:t xml:space="preserve">  </w:t>
      </w:r>
    </w:p>
    <w:p w:rsidR="000A4E04" w:rsidRDefault="00C42943">
      <w:pPr>
        <w:spacing w:after="3" w:line="247" w:lineRule="auto"/>
        <w:ind w:left="-5" w:right="-3"/>
        <w:jc w:val="both"/>
      </w:pPr>
      <w:r>
        <w:t xml:space="preserve">The Council will not be liable for any bid costs, expenditure, work or effort incurred by a Respondent in proceeding with or participating in this procurement, including if the procurement process is terminated or amended by the Council. </w:t>
      </w:r>
    </w:p>
    <w:p w:rsidR="000A4E04" w:rsidRDefault="00C42943">
      <w:pPr>
        <w:spacing w:after="0" w:line="259" w:lineRule="auto"/>
        <w:ind w:left="0" w:firstLine="0"/>
      </w:pPr>
      <w:r>
        <w:t xml:space="preserve"> </w:t>
      </w:r>
    </w:p>
    <w:p w:rsidR="000A4E04" w:rsidRDefault="00C42943">
      <w:pPr>
        <w:spacing w:after="0" w:line="259" w:lineRule="auto"/>
        <w:ind w:left="0" w:firstLine="0"/>
      </w:pPr>
      <w:r>
        <w:t xml:space="preserve"> </w:t>
      </w:r>
      <w:r>
        <w:rPr>
          <w:color w:val="0000FF"/>
        </w:rPr>
        <w:t xml:space="preserve"> </w:t>
      </w:r>
    </w:p>
    <w:p w:rsidR="000A4E04" w:rsidRDefault="00C42943">
      <w:pPr>
        <w:pStyle w:val="Heading2"/>
        <w:ind w:left="-5"/>
      </w:pPr>
      <w:r>
        <w:t>4.</w:t>
      </w:r>
      <w:r>
        <w:rPr>
          <w:b w:val="0"/>
        </w:rPr>
        <w:t xml:space="preserve">  </w:t>
      </w:r>
      <w:r>
        <w:t>QUOTE EVALUATION MODEL</w:t>
      </w:r>
      <w:r>
        <w:rPr>
          <w:b w:val="0"/>
        </w:rPr>
        <w:t xml:space="preserve">   </w:t>
      </w:r>
    </w:p>
    <w:p w:rsidR="000A4E04" w:rsidRDefault="00C42943">
      <w:pPr>
        <w:spacing w:after="0" w:line="259" w:lineRule="auto"/>
        <w:ind w:left="0" w:firstLine="0"/>
      </w:pPr>
      <w:r>
        <w:t xml:space="preserve"> </w:t>
      </w:r>
    </w:p>
    <w:p w:rsidR="000A4E04" w:rsidRDefault="00C42943">
      <w:pPr>
        <w:pStyle w:val="Heading3"/>
        <w:spacing w:after="190"/>
        <w:ind w:left="-5"/>
      </w:pPr>
      <w:proofErr w:type="gramStart"/>
      <w:r>
        <w:t>4.1</w:t>
      </w:r>
      <w:r>
        <w:rPr>
          <w:b w:val="0"/>
        </w:rPr>
        <w:t xml:space="preserve">  </w:t>
      </w:r>
      <w:r>
        <w:t>Award</w:t>
      </w:r>
      <w:proofErr w:type="gramEnd"/>
      <w:r>
        <w:t xml:space="preserve"> Criteria and Evaluation Criteria </w:t>
      </w:r>
    </w:p>
    <w:p w:rsidR="000A4E04" w:rsidRDefault="00C42943">
      <w:pPr>
        <w:ind w:left="-5" w:right="13"/>
      </w:pPr>
      <w:r>
        <w:t xml:space="preserve">Any Contract(s) awarded as a result of this procurement will be awarded on the basis of the offer that is the most economically advantageous to the Council. The Award Criteria are: </w:t>
      </w:r>
    </w:p>
    <w:p w:rsidR="000A4E04" w:rsidRDefault="00C42943">
      <w:pPr>
        <w:spacing w:after="0" w:line="259" w:lineRule="auto"/>
        <w:ind w:left="0" w:firstLine="0"/>
      </w:pPr>
      <w:r>
        <w:t xml:space="preserve">  </w:t>
      </w:r>
    </w:p>
    <w:p w:rsidR="000A4E04" w:rsidRPr="003A6BFC" w:rsidRDefault="00C42943">
      <w:pPr>
        <w:numPr>
          <w:ilvl w:val="0"/>
          <w:numId w:val="7"/>
        </w:numPr>
        <w:spacing w:after="120"/>
        <w:ind w:right="13" w:hanging="360"/>
      </w:pPr>
      <w:r w:rsidRPr="003A6BFC">
        <w:t xml:space="preserve">75% technical or quality. </w:t>
      </w:r>
    </w:p>
    <w:p w:rsidR="000A4E04" w:rsidRPr="003A6BFC" w:rsidRDefault="00C42943">
      <w:pPr>
        <w:numPr>
          <w:ilvl w:val="0"/>
          <w:numId w:val="7"/>
        </w:numPr>
        <w:spacing w:after="315"/>
        <w:ind w:right="13" w:hanging="360"/>
      </w:pPr>
      <w:r w:rsidRPr="003A6BFC">
        <w:t xml:space="preserve">25% cost. </w:t>
      </w:r>
    </w:p>
    <w:p w:rsidR="000A4E04" w:rsidRDefault="00C42943">
      <w:pPr>
        <w:ind w:left="-5" w:right="13"/>
      </w:pPr>
      <w:r>
        <w:t>Scores are arrived at following the application of the Evaluation Criteria (Evaluation</w:t>
      </w:r>
      <w:r>
        <w:rPr>
          <w:b/>
        </w:rPr>
        <w:t xml:space="preserve"> Criteria</w:t>
      </w:r>
      <w:r>
        <w:t xml:space="preserve">) set out below to the Respondent’s Quote. </w:t>
      </w:r>
    </w:p>
    <w:p w:rsidR="000A4E04" w:rsidRDefault="00C42943">
      <w:pPr>
        <w:spacing w:after="0" w:line="259" w:lineRule="auto"/>
        <w:ind w:left="0" w:firstLine="0"/>
      </w:pPr>
      <w:r>
        <w:t xml:space="preserve">  </w:t>
      </w:r>
    </w:p>
    <w:p w:rsidR="000A4E04" w:rsidRDefault="00C42943">
      <w:pPr>
        <w:spacing w:after="3" w:line="247" w:lineRule="auto"/>
        <w:ind w:left="-5" w:right="-3"/>
        <w:jc w:val="both"/>
      </w:pPr>
      <w:r>
        <w:t xml:space="preserve">Respondents are required to submit a Quote strictly in accordance with the requirements set out in this ITQ, to ensure the Council has the correct information to make the evaluation. Evasive, unclear or hedged Quotes may be discounted in evaluation and may, at the Council’s discretion, be taken as a rejection by the Respondent of the terms set out in this ITQ. </w:t>
      </w:r>
    </w:p>
    <w:p w:rsidR="000A4E04" w:rsidRDefault="00C42943">
      <w:pPr>
        <w:spacing w:after="0" w:line="259" w:lineRule="auto"/>
        <w:ind w:left="0" w:firstLine="0"/>
      </w:pPr>
      <w:r>
        <w:t xml:space="preserve">  </w:t>
      </w:r>
    </w:p>
    <w:p w:rsidR="000A4E04" w:rsidRDefault="00C42943">
      <w:pPr>
        <w:ind w:left="-5" w:right="13"/>
      </w:pPr>
      <w:r>
        <w:t xml:space="preserve">The Quote Evaluation Model showing the Evaluation Criteria and the maximum scores attributable to them is set out below.  </w:t>
      </w:r>
    </w:p>
    <w:p w:rsidR="007A2BC3" w:rsidRDefault="00C42943">
      <w:pPr>
        <w:spacing w:after="0" w:line="259" w:lineRule="auto"/>
        <w:ind w:left="0" w:firstLine="0"/>
      </w:pPr>
      <w:r>
        <w:t xml:space="preserve"> </w:t>
      </w:r>
    </w:p>
    <w:p w:rsidR="007A2BC3" w:rsidRDefault="007A2BC3">
      <w:pPr>
        <w:spacing w:after="160" w:line="259" w:lineRule="auto"/>
        <w:ind w:left="0" w:firstLine="0"/>
      </w:pPr>
      <w:r>
        <w:br w:type="page"/>
      </w:r>
    </w:p>
    <w:p w:rsidR="000A4E04" w:rsidRDefault="000A4E04">
      <w:pPr>
        <w:spacing w:after="0" w:line="259" w:lineRule="auto"/>
        <w:ind w:left="0" w:firstLine="0"/>
      </w:pPr>
    </w:p>
    <w:tbl>
      <w:tblPr>
        <w:tblStyle w:val="TableGrid"/>
        <w:tblW w:w="9300" w:type="dxa"/>
        <w:tblInd w:w="1" w:type="dxa"/>
        <w:tblCellMar>
          <w:top w:w="6" w:type="dxa"/>
          <w:right w:w="54" w:type="dxa"/>
        </w:tblCellMar>
        <w:tblLook w:val="04A0" w:firstRow="1" w:lastRow="0" w:firstColumn="1" w:lastColumn="0" w:noHBand="0" w:noVBand="1"/>
      </w:tblPr>
      <w:tblGrid>
        <w:gridCol w:w="700"/>
        <w:gridCol w:w="7101"/>
        <w:gridCol w:w="1499"/>
      </w:tblGrid>
      <w:tr w:rsidR="000A4E04">
        <w:trPr>
          <w:trHeight w:val="238"/>
        </w:trPr>
        <w:tc>
          <w:tcPr>
            <w:tcW w:w="7801" w:type="dxa"/>
            <w:gridSpan w:val="2"/>
            <w:tcBorders>
              <w:top w:val="single" w:sz="4" w:space="0" w:color="000000"/>
              <w:left w:val="single" w:sz="4" w:space="0" w:color="000000"/>
              <w:bottom w:val="single" w:sz="4" w:space="0" w:color="000000"/>
              <w:right w:val="single" w:sz="4" w:space="0" w:color="000000"/>
            </w:tcBorders>
            <w:shd w:val="clear" w:color="auto" w:fill="D9D9D9"/>
          </w:tcPr>
          <w:p w:rsidR="000A4E04" w:rsidRDefault="00C42943">
            <w:pPr>
              <w:spacing w:after="0" w:line="259" w:lineRule="auto"/>
              <w:ind w:left="107" w:firstLine="0"/>
            </w:pPr>
            <w:r>
              <w:rPr>
                <w:b/>
              </w:rPr>
              <w:t xml:space="preserve">Criteria </w:t>
            </w:r>
          </w:p>
        </w:tc>
        <w:tc>
          <w:tcPr>
            <w:tcW w:w="1499" w:type="dxa"/>
            <w:tcBorders>
              <w:top w:val="single" w:sz="4" w:space="0" w:color="000000"/>
              <w:left w:val="single" w:sz="4" w:space="0" w:color="000000"/>
              <w:bottom w:val="single" w:sz="4" w:space="0" w:color="000000"/>
              <w:right w:val="single" w:sz="4" w:space="0" w:color="000000"/>
            </w:tcBorders>
            <w:shd w:val="clear" w:color="auto" w:fill="D9D9D9"/>
          </w:tcPr>
          <w:p w:rsidR="000A4E04" w:rsidRDefault="00C42943">
            <w:pPr>
              <w:spacing w:after="0" w:line="259" w:lineRule="auto"/>
              <w:ind w:left="108" w:firstLine="0"/>
            </w:pPr>
            <w:r>
              <w:rPr>
                <w:b/>
              </w:rPr>
              <w:t xml:space="preserve">Weighting </w:t>
            </w:r>
          </w:p>
        </w:tc>
      </w:tr>
      <w:tr w:rsidR="000A4E04">
        <w:trPr>
          <w:trHeight w:val="3054"/>
        </w:trPr>
        <w:tc>
          <w:tcPr>
            <w:tcW w:w="7801" w:type="dxa"/>
            <w:gridSpan w:val="2"/>
            <w:tcBorders>
              <w:top w:val="single" w:sz="4" w:space="0" w:color="000000"/>
              <w:left w:val="single" w:sz="4" w:space="0" w:color="000000"/>
              <w:bottom w:val="single" w:sz="4" w:space="0" w:color="000000"/>
              <w:right w:val="single" w:sz="4" w:space="0" w:color="000000"/>
            </w:tcBorders>
          </w:tcPr>
          <w:p w:rsidR="000A4E04" w:rsidRDefault="00395BF9">
            <w:pPr>
              <w:spacing w:after="0" w:line="259" w:lineRule="auto"/>
              <w:ind w:left="107"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D4B1EEB" wp14:editId="55EDFC28">
                      <wp:simplePos x="0" y="0"/>
                      <wp:positionH relativeFrom="column">
                        <wp:posOffset>441325</wp:posOffset>
                      </wp:positionH>
                      <wp:positionV relativeFrom="paragraph">
                        <wp:posOffset>-2540</wp:posOffset>
                      </wp:positionV>
                      <wp:extent cx="6350" cy="1932940"/>
                      <wp:effectExtent l="3810" t="0" r="0" b="635"/>
                      <wp:wrapSquare wrapText="bothSides"/>
                      <wp:docPr id="28" name="Group 24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932940"/>
                                <a:chOff x="0" y="0"/>
                                <a:chExt cx="60" cy="19326"/>
                              </a:xfrm>
                            </wpg:grpSpPr>
                            <wps:wsp>
                              <wps:cNvPr id="29" name="Shape 27682"/>
                              <wps:cNvSpPr>
                                <a:spLocks/>
                              </wps:cNvSpPr>
                              <wps:spPr bwMode="auto">
                                <a:xfrm>
                                  <a:off x="0" y="0"/>
                                  <a:ext cx="91" cy="19326"/>
                                </a:xfrm>
                                <a:custGeom>
                                  <a:avLst/>
                                  <a:gdLst>
                                    <a:gd name="T0" fmla="*/ 0 w 9144"/>
                                    <a:gd name="T1" fmla="*/ 0 h 1932686"/>
                                    <a:gd name="T2" fmla="*/ 9144 w 9144"/>
                                    <a:gd name="T3" fmla="*/ 0 h 1932686"/>
                                    <a:gd name="T4" fmla="*/ 9144 w 9144"/>
                                    <a:gd name="T5" fmla="*/ 1932686 h 1932686"/>
                                    <a:gd name="T6" fmla="*/ 0 w 9144"/>
                                    <a:gd name="T7" fmla="*/ 1932686 h 1932686"/>
                                    <a:gd name="T8" fmla="*/ 0 w 9144"/>
                                    <a:gd name="T9" fmla="*/ 0 h 1932686"/>
                                    <a:gd name="T10" fmla="*/ 0 w 9144"/>
                                    <a:gd name="T11" fmla="*/ 0 h 1932686"/>
                                    <a:gd name="T12" fmla="*/ 9144 w 9144"/>
                                    <a:gd name="T13" fmla="*/ 1932686 h 1932686"/>
                                  </a:gdLst>
                                  <a:ahLst/>
                                  <a:cxnLst>
                                    <a:cxn ang="0">
                                      <a:pos x="T0" y="T1"/>
                                    </a:cxn>
                                    <a:cxn ang="0">
                                      <a:pos x="T2" y="T3"/>
                                    </a:cxn>
                                    <a:cxn ang="0">
                                      <a:pos x="T4" y="T5"/>
                                    </a:cxn>
                                    <a:cxn ang="0">
                                      <a:pos x="T6" y="T7"/>
                                    </a:cxn>
                                    <a:cxn ang="0">
                                      <a:pos x="T8" y="T9"/>
                                    </a:cxn>
                                  </a:cxnLst>
                                  <a:rect l="T10" t="T11" r="T12" b="T13"/>
                                  <a:pathLst>
                                    <a:path w="9144" h="1932686">
                                      <a:moveTo>
                                        <a:pt x="0" y="0"/>
                                      </a:moveTo>
                                      <a:lnTo>
                                        <a:pt x="9144" y="0"/>
                                      </a:lnTo>
                                      <a:lnTo>
                                        <a:pt x="9144" y="1932686"/>
                                      </a:lnTo>
                                      <a:lnTo>
                                        <a:pt x="0" y="193268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2F1B874F" id="Group 24148" o:spid="_x0000_s1026" style="position:absolute;margin-left:34.75pt;margin-top:-.2pt;width:.5pt;height:152.2pt;z-index:251658240" coordsize="60,19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">
                      <v:shape id="Shape 27682" o:spid="_x0000_s1027" style="position:absolute;width:91;height:19326;visibility:visible;mso-wrap-style:square;v-text-anchor:top" coordsize="9144,1932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" path="m,l9144,r,1932686l,1932686,,e" fillcolor="black" stroked="f" strokeweight="0">
                        <v:stroke miterlimit="83231f" joinstyle="miter"/>
                        <v:path arrowok="t" o:connecttype="custom" o:connectlocs="0,0;91,0;91,19326;0,19326;0,0" o:connectangles="0,0,0,0,0" textboxrect="0,0,9144,1932686"/>
                      </v:shape>
                      <w10:wrap type="square"/>
                    </v:group>
                  </w:pict>
                </mc:Fallback>
              </mc:AlternateContent>
            </w:r>
            <w:r w:rsidR="00C42943">
              <w:rPr>
                <w:i/>
              </w:rPr>
              <w:t xml:space="preserve">1 </w:t>
            </w:r>
            <w:r w:rsidR="00C42943">
              <w:rPr>
                <w:b/>
                <w:i/>
              </w:rPr>
              <w:t xml:space="preserve">Methodology: </w:t>
            </w:r>
          </w:p>
          <w:p w:rsidR="000A4E04" w:rsidRDefault="00C42943">
            <w:pPr>
              <w:spacing w:after="0" w:line="259" w:lineRule="auto"/>
              <w:ind w:left="695" w:firstLine="0"/>
            </w:pPr>
            <w:r>
              <w:rPr>
                <w:b/>
                <w:i/>
              </w:rPr>
              <w:t xml:space="preserve"> </w:t>
            </w:r>
          </w:p>
          <w:p w:rsidR="000A4E04" w:rsidRDefault="00C42943">
            <w:pPr>
              <w:spacing w:after="1" w:line="240" w:lineRule="auto"/>
              <w:ind w:left="695" w:right="63" w:firstLine="0"/>
              <w:jc w:val="both"/>
            </w:pPr>
            <w:r>
              <w:rPr>
                <w:i/>
              </w:rPr>
              <w:t xml:space="preserve">Quotes will be evaluated in accordance with the scoring model set out at Section 4 of the ITQ as to the proposed method for delivery of the Contract in accordance with this ITQ including: </w:t>
            </w:r>
          </w:p>
          <w:p w:rsidR="000A4E04" w:rsidRDefault="00C42943">
            <w:pPr>
              <w:spacing w:after="0" w:line="259" w:lineRule="auto"/>
              <w:ind w:left="695" w:firstLine="0"/>
            </w:pPr>
            <w:r>
              <w:rPr>
                <w:i/>
              </w:rPr>
              <w:t xml:space="preserve"> </w:t>
            </w:r>
          </w:p>
          <w:p w:rsidR="000A4E04" w:rsidRDefault="00C42943">
            <w:pPr>
              <w:numPr>
                <w:ilvl w:val="0"/>
                <w:numId w:val="12"/>
              </w:numPr>
              <w:spacing w:after="15" w:line="241" w:lineRule="auto"/>
              <w:ind w:hanging="394"/>
            </w:pPr>
            <w:r>
              <w:rPr>
                <w:i/>
              </w:rPr>
              <w:t xml:space="preserve">Overall approach proposed for delivering the Contract including methods of working </w:t>
            </w:r>
          </w:p>
          <w:p w:rsidR="000A4E04" w:rsidRDefault="00C42943">
            <w:pPr>
              <w:numPr>
                <w:ilvl w:val="0"/>
                <w:numId w:val="12"/>
              </w:numPr>
              <w:spacing w:after="0" w:line="259" w:lineRule="auto"/>
              <w:ind w:hanging="394"/>
            </w:pPr>
            <w:r>
              <w:rPr>
                <w:i/>
              </w:rPr>
              <w:t xml:space="preserve">Proposed method for carrying out consultation and communications </w:t>
            </w:r>
          </w:p>
          <w:p w:rsidR="000A4E04" w:rsidRDefault="00C42943">
            <w:pPr>
              <w:numPr>
                <w:ilvl w:val="0"/>
                <w:numId w:val="12"/>
              </w:numPr>
              <w:spacing w:after="0" w:line="259" w:lineRule="auto"/>
              <w:ind w:hanging="394"/>
            </w:pPr>
            <w:r>
              <w:rPr>
                <w:i/>
              </w:rPr>
              <w:t xml:space="preserve">Proposed arrangements for managing political and working </w:t>
            </w:r>
          </w:p>
          <w:p w:rsidR="000A4E04" w:rsidRDefault="00C42943">
            <w:pPr>
              <w:spacing w:after="0" w:line="259" w:lineRule="auto"/>
              <w:ind w:left="695" w:firstLine="0"/>
            </w:pPr>
            <w:r>
              <w:rPr>
                <w:i/>
              </w:rPr>
              <w:t xml:space="preserve">relationships in providing the Contract </w:t>
            </w:r>
          </w:p>
          <w:p w:rsidR="000A4E04" w:rsidRDefault="00C42943">
            <w:pPr>
              <w:numPr>
                <w:ilvl w:val="0"/>
                <w:numId w:val="12"/>
              </w:numPr>
              <w:spacing w:after="0" w:line="259" w:lineRule="auto"/>
              <w:ind w:hanging="394"/>
            </w:pPr>
            <w:r>
              <w:rPr>
                <w:i/>
              </w:rPr>
              <w:t xml:space="preserve">Proposed method for monitoring of performance and quality assurance </w:t>
            </w:r>
          </w:p>
        </w:tc>
        <w:tc>
          <w:tcPr>
            <w:tcW w:w="1499" w:type="dxa"/>
            <w:tcBorders>
              <w:top w:val="single" w:sz="4" w:space="0" w:color="000000"/>
              <w:left w:val="single" w:sz="4" w:space="0" w:color="000000"/>
              <w:bottom w:val="single" w:sz="4" w:space="0" w:color="000000"/>
              <w:right w:val="single" w:sz="4" w:space="0" w:color="000000"/>
            </w:tcBorders>
          </w:tcPr>
          <w:p w:rsidR="000A4E04" w:rsidRDefault="00C42943">
            <w:pPr>
              <w:spacing w:after="442" w:line="259" w:lineRule="auto"/>
              <w:ind w:left="54" w:firstLine="0"/>
              <w:jc w:val="center"/>
            </w:pPr>
            <w:r w:rsidRPr="003A6BFC">
              <w:rPr>
                <w:b/>
              </w:rPr>
              <w:t>75%</w:t>
            </w:r>
            <w:r>
              <w:rPr>
                <w:b/>
              </w:rPr>
              <w:t xml:space="preserve"> </w:t>
            </w:r>
          </w:p>
          <w:p w:rsidR="000A4E04" w:rsidRDefault="00C42943">
            <w:pPr>
              <w:spacing w:after="0" w:line="259" w:lineRule="auto"/>
              <w:ind w:left="-26" w:firstLine="0"/>
            </w:pPr>
            <w:r>
              <w:rPr>
                <w:i/>
              </w:rPr>
              <w:t xml:space="preserve"> </w:t>
            </w:r>
          </w:p>
        </w:tc>
      </w:tr>
      <w:tr w:rsidR="000A4E04">
        <w:trPr>
          <w:trHeight w:val="315"/>
        </w:trPr>
        <w:tc>
          <w:tcPr>
            <w:tcW w:w="9300" w:type="dxa"/>
            <w:gridSpan w:val="3"/>
            <w:tcBorders>
              <w:top w:val="single" w:sz="4" w:space="0" w:color="000000"/>
              <w:left w:val="single" w:sz="4" w:space="0" w:color="000000"/>
              <w:bottom w:val="single" w:sz="4" w:space="0" w:color="000000"/>
              <w:right w:val="single" w:sz="4" w:space="0" w:color="000000"/>
            </w:tcBorders>
          </w:tcPr>
          <w:p w:rsidR="000A4E04" w:rsidRDefault="00C42943">
            <w:pPr>
              <w:spacing w:after="0" w:line="259" w:lineRule="auto"/>
              <w:ind w:left="107" w:firstLine="0"/>
            </w:pPr>
            <w:r>
              <w:rPr>
                <w:b/>
                <w:i/>
              </w:rPr>
              <w:t xml:space="preserve">Information required from Respondents: </w:t>
            </w:r>
          </w:p>
        </w:tc>
      </w:tr>
      <w:tr w:rsidR="000A4E04">
        <w:trPr>
          <w:trHeight w:val="3231"/>
        </w:trPr>
        <w:tc>
          <w:tcPr>
            <w:tcW w:w="700" w:type="dxa"/>
            <w:tcBorders>
              <w:top w:val="single" w:sz="4" w:space="0" w:color="000000"/>
              <w:left w:val="single" w:sz="4" w:space="0" w:color="000000"/>
              <w:bottom w:val="single" w:sz="4" w:space="0" w:color="000000"/>
              <w:right w:val="single" w:sz="4" w:space="0" w:color="000000"/>
            </w:tcBorders>
          </w:tcPr>
          <w:p w:rsidR="000A4E04" w:rsidRDefault="00C42943">
            <w:pPr>
              <w:spacing w:after="0" w:line="259" w:lineRule="auto"/>
              <w:ind w:left="107" w:firstLine="0"/>
            </w:pPr>
            <w:r>
              <w:rPr>
                <w:i/>
              </w:rPr>
              <w:t xml:space="preserve"> </w:t>
            </w:r>
          </w:p>
          <w:p w:rsidR="000A4E04" w:rsidRDefault="00C42943">
            <w:pPr>
              <w:spacing w:after="0" w:line="259" w:lineRule="auto"/>
              <w:ind w:left="107" w:firstLine="0"/>
            </w:pPr>
            <w:r>
              <w:rPr>
                <w:i/>
              </w:rPr>
              <w:t xml:space="preserve">(a) </w:t>
            </w:r>
          </w:p>
          <w:p w:rsidR="000A4E04" w:rsidRDefault="00C42943">
            <w:pPr>
              <w:spacing w:after="0" w:line="259" w:lineRule="auto"/>
              <w:ind w:left="107" w:firstLine="0"/>
            </w:pPr>
            <w:r>
              <w:rPr>
                <w:i/>
              </w:rPr>
              <w:t xml:space="preserve"> </w:t>
            </w:r>
          </w:p>
          <w:p w:rsidR="000A4E04" w:rsidRDefault="00C42943" w:rsidP="00DA4A80">
            <w:pPr>
              <w:spacing w:after="0" w:line="259" w:lineRule="auto"/>
              <w:ind w:left="107" w:firstLine="0"/>
            </w:pPr>
            <w:r>
              <w:rPr>
                <w:i/>
              </w:rPr>
              <w:t xml:space="preserve"> </w:t>
            </w:r>
          </w:p>
          <w:p w:rsidR="000A4E04" w:rsidRDefault="00C42943">
            <w:pPr>
              <w:spacing w:after="0" w:line="259" w:lineRule="auto"/>
              <w:ind w:left="107" w:firstLine="0"/>
            </w:pPr>
            <w:r>
              <w:rPr>
                <w:i/>
              </w:rPr>
              <w:t xml:space="preserve">(b) </w:t>
            </w:r>
          </w:p>
          <w:p w:rsidR="000A4E04" w:rsidRDefault="00C42943">
            <w:pPr>
              <w:spacing w:after="0" w:line="259" w:lineRule="auto"/>
              <w:ind w:left="107" w:firstLine="0"/>
            </w:pPr>
            <w:r>
              <w:rPr>
                <w:i/>
              </w:rPr>
              <w:t xml:space="preserve"> </w:t>
            </w:r>
          </w:p>
          <w:p w:rsidR="000A4E04" w:rsidRDefault="00C42943">
            <w:pPr>
              <w:spacing w:after="0" w:line="259" w:lineRule="auto"/>
              <w:ind w:left="107" w:firstLine="0"/>
            </w:pPr>
            <w:r>
              <w:rPr>
                <w:i/>
              </w:rPr>
              <w:t xml:space="preserve"> </w:t>
            </w:r>
          </w:p>
          <w:p w:rsidR="000A4E04" w:rsidRDefault="00C42943">
            <w:pPr>
              <w:spacing w:after="0" w:line="259" w:lineRule="auto"/>
              <w:ind w:left="107" w:firstLine="0"/>
            </w:pPr>
            <w:r>
              <w:rPr>
                <w:i/>
              </w:rPr>
              <w:t xml:space="preserve"> </w:t>
            </w:r>
          </w:p>
          <w:p w:rsidR="000A4E04" w:rsidRDefault="00C42943">
            <w:pPr>
              <w:spacing w:after="0" w:line="259" w:lineRule="auto"/>
              <w:ind w:left="107" w:firstLine="0"/>
            </w:pPr>
            <w:r>
              <w:rPr>
                <w:i/>
              </w:rPr>
              <w:t xml:space="preserve">(c) </w:t>
            </w:r>
          </w:p>
          <w:p w:rsidR="000A4E04" w:rsidRDefault="00C42943">
            <w:pPr>
              <w:spacing w:after="0" w:line="259" w:lineRule="auto"/>
              <w:ind w:left="107" w:firstLine="0"/>
            </w:pPr>
            <w:r>
              <w:rPr>
                <w:i/>
              </w:rPr>
              <w:t xml:space="preserve"> </w:t>
            </w:r>
          </w:p>
          <w:p w:rsidR="000A4E04" w:rsidRDefault="00C42943">
            <w:pPr>
              <w:spacing w:after="0" w:line="259" w:lineRule="auto"/>
              <w:ind w:left="107" w:firstLine="0"/>
            </w:pPr>
            <w:r>
              <w:rPr>
                <w:i/>
              </w:rPr>
              <w:t xml:space="preserve"> </w:t>
            </w:r>
          </w:p>
          <w:p w:rsidR="000A4E04" w:rsidRDefault="00C42943">
            <w:pPr>
              <w:spacing w:after="0" w:line="259" w:lineRule="auto"/>
              <w:ind w:left="107" w:firstLine="0"/>
            </w:pPr>
            <w:r>
              <w:rPr>
                <w:i/>
              </w:rPr>
              <w:t xml:space="preserve">(d)  </w:t>
            </w:r>
          </w:p>
          <w:p w:rsidR="000A4E04" w:rsidRDefault="00C42943">
            <w:pPr>
              <w:spacing w:after="0" w:line="259" w:lineRule="auto"/>
              <w:ind w:left="107" w:firstLine="0"/>
            </w:pPr>
            <w:r>
              <w:rPr>
                <w:i/>
              </w:rPr>
              <w:t xml:space="preserve"> </w:t>
            </w:r>
          </w:p>
        </w:tc>
        <w:tc>
          <w:tcPr>
            <w:tcW w:w="8600" w:type="dxa"/>
            <w:gridSpan w:val="2"/>
            <w:tcBorders>
              <w:top w:val="single" w:sz="4" w:space="0" w:color="000000"/>
              <w:left w:val="single" w:sz="4" w:space="0" w:color="000000"/>
              <w:bottom w:val="single" w:sz="4" w:space="0" w:color="000000"/>
              <w:right w:val="single" w:sz="4" w:space="0" w:color="000000"/>
            </w:tcBorders>
          </w:tcPr>
          <w:p w:rsidR="000A4E04" w:rsidRDefault="00C42943">
            <w:pPr>
              <w:spacing w:after="0" w:line="259" w:lineRule="auto"/>
              <w:ind w:left="108" w:firstLine="0"/>
            </w:pPr>
            <w:r>
              <w:rPr>
                <w:i/>
              </w:rPr>
              <w:t xml:space="preserve"> </w:t>
            </w:r>
          </w:p>
          <w:p w:rsidR="00213379" w:rsidRDefault="00C42943">
            <w:pPr>
              <w:spacing w:after="0" w:line="241" w:lineRule="auto"/>
              <w:ind w:left="108" w:firstLine="0"/>
              <w:jc w:val="both"/>
              <w:rPr>
                <w:i/>
              </w:rPr>
            </w:pPr>
            <w:r>
              <w:rPr>
                <w:i/>
              </w:rPr>
              <w:t xml:space="preserve">Details of how you intend to satisfy the council’s requirements in accordance with the Contract, including: </w:t>
            </w:r>
          </w:p>
          <w:p w:rsidR="000A4E04" w:rsidRPr="00213379" w:rsidRDefault="000A4E04" w:rsidP="00DA4A80">
            <w:pPr>
              <w:spacing w:after="0" w:line="259" w:lineRule="auto"/>
              <w:ind w:left="0" w:firstLine="0"/>
              <w:rPr>
                <w:color w:val="00B050"/>
              </w:rPr>
            </w:pPr>
          </w:p>
          <w:p w:rsidR="00213379" w:rsidRDefault="00C42943">
            <w:pPr>
              <w:spacing w:after="0" w:line="241" w:lineRule="auto"/>
              <w:ind w:left="108" w:firstLine="0"/>
              <w:rPr>
                <w:i/>
              </w:rPr>
            </w:pPr>
            <w:r w:rsidRPr="00312D69">
              <w:rPr>
                <w:i/>
              </w:rPr>
              <w:t xml:space="preserve">Project team organisational structure, indicating lines of communication and a summary of the way in which you propose to ensure a sound working relationship throughout your team and with the </w:t>
            </w:r>
            <w:r w:rsidR="00312D69" w:rsidRPr="00312D69">
              <w:rPr>
                <w:i/>
              </w:rPr>
              <w:t>Place Board</w:t>
            </w:r>
            <w:r w:rsidRPr="00312D69">
              <w:rPr>
                <w:i/>
              </w:rPr>
              <w:t xml:space="preserve">, </w:t>
            </w:r>
            <w:r w:rsidR="00312D69" w:rsidRPr="00312D69">
              <w:rPr>
                <w:i/>
              </w:rPr>
              <w:t>cultural groups</w:t>
            </w:r>
            <w:r w:rsidRPr="00312D69">
              <w:rPr>
                <w:i/>
              </w:rPr>
              <w:t xml:space="preserve"> and Partners (25%)</w:t>
            </w:r>
          </w:p>
          <w:p w:rsidR="000A4E04" w:rsidRDefault="000A4E04">
            <w:pPr>
              <w:spacing w:after="0" w:line="259" w:lineRule="auto"/>
              <w:ind w:left="108" w:firstLine="0"/>
            </w:pPr>
          </w:p>
          <w:p w:rsidR="0080072F" w:rsidRDefault="00C42943">
            <w:pPr>
              <w:spacing w:after="0" w:line="241" w:lineRule="auto"/>
              <w:ind w:left="108" w:firstLine="0"/>
              <w:rPr>
                <w:i/>
              </w:rPr>
            </w:pPr>
            <w:r>
              <w:rPr>
                <w:i/>
              </w:rPr>
              <w:t>Details of how you will deliver the consultation phases of the project including communications, resident feedback and reporting (40%)</w:t>
            </w:r>
          </w:p>
          <w:p w:rsidR="000A4E04" w:rsidRPr="00D6394A" w:rsidRDefault="000A4E04">
            <w:pPr>
              <w:spacing w:after="0" w:line="259" w:lineRule="auto"/>
              <w:ind w:left="108" w:firstLine="0"/>
              <w:rPr>
                <w:b/>
              </w:rPr>
            </w:pPr>
          </w:p>
          <w:p w:rsidR="000A4E04" w:rsidRPr="00DA4A80" w:rsidRDefault="00C42943">
            <w:pPr>
              <w:spacing w:after="2" w:line="239" w:lineRule="auto"/>
              <w:ind w:left="108" w:firstLine="0"/>
              <w:rPr>
                <w:b/>
                <w:i/>
                <w:color w:val="auto"/>
              </w:rPr>
            </w:pPr>
            <w:r w:rsidRPr="00DA4A80">
              <w:rPr>
                <w:b/>
                <w:i/>
                <w:color w:val="auto"/>
              </w:rPr>
              <w:t xml:space="preserve">Details of how you propose to manage and monitor performance and quality throughout the project including any proposed KPIs. (10%) </w:t>
            </w:r>
          </w:p>
          <w:p w:rsidR="00CB6A54" w:rsidRPr="00D6394A" w:rsidRDefault="00CB6A54">
            <w:pPr>
              <w:spacing w:after="2" w:line="239" w:lineRule="auto"/>
              <w:ind w:left="108" w:firstLine="0"/>
              <w:rPr>
                <w:b/>
                <w:i/>
                <w:color w:val="00B050"/>
              </w:rPr>
            </w:pPr>
          </w:p>
          <w:p w:rsidR="000A4E04" w:rsidRDefault="000A4E04">
            <w:pPr>
              <w:spacing w:after="0" w:line="259" w:lineRule="auto"/>
              <w:ind w:left="108" w:firstLine="0"/>
            </w:pPr>
          </w:p>
        </w:tc>
      </w:tr>
    </w:tbl>
    <w:p w:rsidR="000A4E04" w:rsidRDefault="00C42943">
      <w:pPr>
        <w:spacing w:after="218" w:line="259" w:lineRule="auto"/>
        <w:ind w:left="0" w:firstLine="0"/>
      </w:pPr>
      <w:r>
        <w:rPr>
          <w:rFonts w:ascii="Calibri" w:eastAsia="Calibri" w:hAnsi="Calibri" w:cs="Calibri"/>
          <w:sz w:val="22"/>
        </w:rPr>
        <w:t xml:space="preserve"> </w:t>
      </w:r>
    </w:p>
    <w:p w:rsidR="000A4E04" w:rsidRDefault="00C42943">
      <w:pPr>
        <w:spacing w:after="0" w:line="259" w:lineRule="auto"/>
        <w:ind w:left="0" w:firstLine="0"/>
      </w:pPr>
      <w:r>
        <w:rPr>
          <w:rFonts w:ascii="Calibri" w:eastAsia="Calibri" w:hAnsi="Calibri" w:cs="Calibri"/>
          <w:sz w:val="22"/>
        </w:rPr>
        <w:t xml:space="preserve"> </w:t>
      </w:r>
    </w:p>
    <w:tbl>
      <w:tblPr>
        <w:tblStyle w:val="TableGrid"/>
        <w:tblW w:w="9300" w:type="dxa"/>
        <w:tblInd w:w="1" w:type="dxa"/>
        <w:tblCellMar>
          <w:top w:w="7" w:type="dxa"/>
          <w:left w:w="107" w:type="dxa"/>
          <w:right w:w="115" w:type="dxa"/>
        </w:tblCellMar>
        <w:tblLook w:val="04A0" w:firstRow="1" w:lastRow="0" w:firstColumn="1" w:lastColumn="0" w:noHBand="0" w:noVBand="1"/>
      </w:tblPr>
      <w:tblGrid>
        <w:gridCol w:w="700"/>
        <w:gridCol w:w="7101"/>
        <w:gridCol w:w="1499"/>
      </w:tblGrid>
      <w:tr w:rsidR="000A4E04">
        <w:trPr>
          <w:trHeight w:val="236"/>
        </w:trPr>
        <w:tc>
          <w:tcPr>
            <w:tcW w:w="7801" w:type="dxa"/>
            <w:gridSpan w:val="2"/>
            <w:tcBorders>
              <w:top w:val="single" w:sz="4" w:space="0" w:color="000000"/>
              <w:left w:val="single" w:sz="4" w:space="0" w:color="000000"/>
              <w:bottom w:val="single" w:sz="4" w:space="0" w:color="000000"/>
              <w:right w:val="single" w:sz="4" w:space="0" w:color="000000"/>
            </w:tcBorders>
            <w:shd w:val="clear" w:color="auto" w:fill="D9D9D9"/>
          </w:tcPr>
          <w:p w:rsidR="000A4E04" w:rsidRDefault="00C42943">
            <w:pPr>
              <w:spacing w:after="0" w:line="259" w:lineRule="auto"/>
              <w:ind w:left="0" w:firstLine="0"/>
            </w:pPr>
            <w:r>
              <w:rPr>
                <w:b/>
              </w:rPr>
              <w:t xml:space="preserve">Criteria </w:t>
            </w:r>
          </w:p>
        </w:tc>
        <w:tc>
          <w:tcPr>
            <w:tcW w:w="1499" w:type="dxa"/>
            <w:tcBorders>
              <w:top w:val="single" w:sz="4" w:space="0" w:color="000000"/>
              <w:left w:val="single" w:sz="4" w:space="0" w:color="000000"/>
              <w:bottom w:val="single" w:sz="4" w:space="0" w:color="000000"/>
              <w:right w:val="single" w:sz="4" w:space="0" w:color="000000"/>
            </w:tcBorders>
            <w:shd w:val="clear" w:color="auto" w:fill="D9D9D9"/>
          </w:tcPr>
          <w:p w:rsidR="000A4E04" w:rsidRDefault="00C42943">
            <w:pPr>
              <w:spacing w:after="0" w:line="259" w:lineRule="auto"/>
              <w:ind w:left="1" w:firstLine="0"/>
            </w:pPr>
            <w:r>
              <w:rPr>
                <w:b/>
              </w:rPr>
              <w:t xml:space="preserve">Weighting </w:t>
            </w:r>
          </w:p>
        </w:tc>
      </w:tr>
      <w:tr w:rsidR="000A4E04">
        <w:trPr>
          <w:trHeight w:val="1393"/>
        </w:trPr>
        <w:tc>
          <w:tcPr>
            <w:tcW w:w="700" w:type="dxa"/>
            <w:tcBorders>
              <w:top w:val="single" w:sz="4" w:space="0" w:color="000000"/>
              <w:left w:val="single" w:sz="4" w:space="0" w:color="000000"/>
              <w:bottom w:val="single" w:sz="4" w:space="0" w:color="000000"/>
              <w:right w:val="single" w:sz="4" w:space="0" w:color="000000"/>
            </w:tcBorders>
          </w:tcPr>
          <w:p w:rsidR="000A4E04" w:rsidRDefault="00C42943">
            <w:pPr>
              <w:spacing w:after="0" w:line="259" w:lineRule="auto"/>
              <w:ind w:left="0" w:firstLine="0"/>
            </w:pPr>
            <w:r>
              <w:rPr>
                <w:i/>
              </w:rPr>
              <w:t xml:space="preserve">3 </w:t>
            </w:r>
          </w:p>
        </w:tc>
        <w:tc>
          <w:tcPr>
            <w:tcW w:w="7101" w:type="dxa"/>
            <w:tcBorders>
              <w:top w:val="single" w:sz="4" w:space="0" w:color="000000"/>
              <w:left w:val="single" w:sz="4" w:space="0" w:color="000000"/>
              <w:bottom w:val="single" w:sz="4" w:space="0" w:color="000000"/>
              <w:right w:val="single" w:sz="4" w:space="0" w:color="000000"/>
            </w:tcBorders>
          </w:tcPr>
          <w:p w:rsidR="000A4E04" w:rsidRDefault="00C42943">
            <w:pPr>
              <w:spacing w:after="0" w:line="259" w:lineRule="auto"/>
              <w:ind w:left="1" w:firstLine="0"/>
            </w:pPr>
            <w:r>
              <w:rPr>
                <w:b/>
                <w:i/>
              </w:rPr>
              <w:t xml:space="preserve">Quote Sum </w:t>
            </w:r>
          </w:p>
          <w:p w:rsidR="000A4E04" w:rsidRDefault="00C42943">
            <w:pPr>
              <w:spacing w:after="0" w:line="259" w:lineRule="auto"/>
              <w:ind w:left="853" w:firstLine="0"/>
            </w:pPr>
            <w:r>
              <w:rPr>
                <w:b/>
                <w:i/>
              </w:rPr>
              <w:t xml:space="preserve"> </w:t>
            </w:r>
          </w:p>
          <w:p w:rsidR="000A4E04" w:rsidRDefault="00C42943">
            <w:pPr>
              <w:spacing w:after="0" w:line="259" w:lineRule="auto"/>
              <w:ind w:left="1" w:firstLine="0"/>
            </w:pPr>
            <w:r>
              <w:rPr>
                <w:i/>
              </w:rPr>
              <w:t xml:space="preserve">All prices shall be stated in pounds sterling and exclusive of VAT </w:t>
            </w:r>
          </w:p>
          <w:p w:rsidR="000A4E04" w:rsidRDefault="00C42943">
            <w:pPr>
              <w:spacing w:after="0" w:line="259" w:lineRule="auto"/>
              <w:ind w:left="1" w:firstLine="0"/>
            </w:pPr>
            <w:r>
              <w:rPr>
                <w:i/>
              </w:rPr>
              <w:t xml:space="preserve"> </w:t>
            </w:r>
          </w:p>
          <w:p w:rsidR="000A4E04" w:rsidRDefault="00C42943">
            <w:pPr>
              <w:spacing w:after="0" w:line="259" w:lineRule="auto"/>
              <w:ind w:left="1" w:firstLine="0"/>
            </w:pPr>
            <w:r>
              <w:rPr>
                <w:i/>
              </w:rPr>
              <w:t>Quote sum will be evaluated by the application of the formula in Section 4 of the ITQ</w:t>
            </w:r>
            <w:r>
              <w:rPr>
                <w:b/>
                <w:i/>
              </w:rPr>
              <w:t xml:space="preserve"> </w:t>
            </w:r>
          </w:p>
        </w:tc>
        <w:tc>
          <w:tcPr>
            <w:tcW w:w="1499" w:type="dxa"/>
            <w:tcBorders>
              <w:top w:val="single" w:sz="4" w:space="0" w:color="000000"/>
              <w:left w:val="single" w:sz="4" w:space="0" w:color="000000"/>
              <w:bottom w:val="single" w:sz="4" w:space="0" w:color="000000"/>
              <w:right w:val="single" w:sz="4" w:space="0" w:color="000000"/>
            </w:tcBorders>
          </w:tcPr>
          <w:p w:rsidR="000A4E04" w:rsidRDefault="00C42943">
            <w:pPr>
              <w:spacing w:after="0" w:line="259" w:lineRule="auto"/>
              <w:ind w:left="8" w:firstLine="0"/>
              <w:jc w:val="center"/>
            </w:pPr>
            <w:r w:rsidRPr="00312D69">
              <w:rPr>
                <w:b/>
              </w:rPr>
              <w:t>25%</w:t>
            </w:r>
            <w:r>
              <w:t xml:space="preserve"> </w:t>
            </w:r>
          </w:p>
        </w:tc>
      </w:tr>
      <w:tr w:rsidR="000A4E04">
        <w:trPr>
          <w:trHeight w:val="314"/>
        </w:trPr>
        <w:tc>
          <w:tcPr>
            <w:tcW w:w="7801" w:type="dxa"/>
            <w:gridSpan w:val="2"/>
            <w:tcBorders>
              <w:top w:val="single" w:sz="4" w:space="0" w:color="000000"/>
              <w:left w:val="single" w:sz="4" w:space="0" w:color="000000"/>
              <w:bottom w:val="single" w:sz="4" w:space="0" w:color="000000"/>
              <w:right w:val="nil"/>
            </w:tcBorders>
          </w:tcPr>
          <w:p w:rsidR="000A4E04" w:rsidRDefault="00C42943">
            <w:pPr>
              <w:spacing w:after="0" w:line="259" w:lineRule="auto"/>
              <w:ind w:left="0" w:firstLine="0"/>
            </w:pPr>
            <w:r>
              <w:rPr>
                <w:b/>
                <w:i/>
              </w:rPr>
              <w:t xml:space="preserve">Information required from Respondents: </w:t>
            </w:r>
          </w:p>
        </w:tc>
        <w:tc>
          <w:tcPr>
            <w:tcW w:w="1499" w:type="dxa"/>
            <w:tcBorders>
              <w:top w:val="single" w:sz="4" w:space="0" w:color="000000"/>
              <w:left w:val="nil"/>
              <w:bottom w:val="single" w:sz="4" w:space="0" w:color="000000"/>
              <w:right w:val="single" w:sz="4" w:space="0" w:color="000000"/>
            </w:tcBorders>
          </w:tcPr>
          <w:p w:rsidR="000A4E04" w:rsidRDefault="000A4E04">
            <w:pPr>
              <w:spacing w:after="160" w:line="259" w:lineRule="auto"/>
              <w:ind w:left="0" w:firstLine="0"/>
            </w:pPr>
          </w:p>
        </w:tc>
      </w:tr>
      <w:tr w:rsidR="000A4E04">
        <w:trPr>
          <w:trHeight w:val="701"/>
        </w:trPr>
        <w:tc>
          <w:tcPr>
            <w:tcW w:w="700" w:type="dxa"/>
            <w:tcBorders>
              <w:top w:val="single" w:sz="4" w:space="0" w:color="000000"/>
              <w:left w:val="single" w:sz="4" w:space="0" w:color="000000"/>
              <w:bottom w:val="single" w:sz="4" w:space="0" w:color="000000"/>
              <w:right w:val="single" w:sz="4" w:space="0" w:color="000000"/>
            </w:tcBorders>
          </w:tcPr>
          <w:p w:rsidR="000A4E04" w:rsidRPr="00DA4A80" w:rsidRDefault="00C42943">
            <w:pPr>
              <w:spacing w:after="0" w:line="259" w:lineRule="auto"/>
              <w:ind w:left="0" w:firstLine="0"/>
              <w:rPr>
                <w:i/>
              </w:rPr>
            </w:pPr>
            <w:r>
              <w:rPr>
                <w:i/>
              </w:rPr>
              <w:t xml:space="preserve">(a) </w:t>
            </w:r>
          </w:p>
          <w:p w:rsidR="00C22A34" w:rsidRDefault="00C22A34">
            <w:pPr>
              <w:spacing w:after="0" w:line="259" w:lineRule="auto"/>
              <w:ind w:left="0" w:firstLine="0"/>
              <w:rPr>
                <w:i/>
              </w:rPr>
            </w:pPr>
          </w:p>
          <w:p w:rsidR="000A4E04" w:rsidRDefault="00C42943">
            <w:pPr>
              <w:spacing w:after="0" w:line="259" w:lineRule="auto"/>
              <w:ind w:left="0" w:firstLine="0"/>
            </w:pPr>
            <w:r>
              <w:rPr>
                <w:i/>
              </w:rPr>
              <w:t xml:space="preserve">(b) </w:t>
            </w:r>
          </w:p>
        </w:tc>
        <w:tc>
          <w:tcPr>
            <w:tcW w:w="7101" w:type="dxa"/>
            <w:tcBorders>
              <w:top w:val="single" w:sz="4" w:space="0" w:color="000000"/>
              <w:left w:val="single" w:sz="4" w:space="0" w:color="000000"/>
              <w:bottom w:val="single" w:sz="4" w:space="0" w:color="000000"/>
              <w:right w:val="nil"/>
            </w:tcBorders>
          </w:tcPr>
          <w:p w:rsidR="00C22A34" w:rsidRDefault="00C42943" w:rsidP="00C22A34">
            <w:pPr>
              <w:spacing w:after="0" w:line="259" w:lineRule="auto"/>
              <w:ind w:left="1" w:firstLine="0"/>
              <w:rPr>
                <w:i/>
              </w:rPr>
            </w:pPr>
            <w:r>
              <w:rPr>
                <w:i/>
              </w:rPr>
              <w:t xml:space="preserve">Completed Form of Quote </w:t>
            </w:r>
          </w:p>
          <w:p w:rsidR="00C22A34" w:rsidRDefault="00C22A34">
            <w:pPr>
              <w:spacing w:after="0" w:line="259" w:lineRule="auto"/>
              <w:ind w:left="1" w:firstLine="0"/>
              <w:rPr>
                <w:i/>
              </w:rPr>
            </w:pPr>
          </w:p>
          <w:p w:rsidR="000A4E04" w:rsidRDefault="00C42943" w:rsidP="00DA4A80">
            <w:pPr>
              <w:spacing w:after="0" w:line="259" w:lineRule="auto"/>
              <w:ind w:left="1" w:firstLine="0"/>
            </w:pPr>
            <w:r>
              <w:rPr>
                <w:i/>
              </w:rPr>
              <w:t xml:space="preserve">Detailed pricing schedule </w:t>
            </w:r>
            <w:r w:rsidR="00E31747">
              <w:rPr>
                <w:i/>
              </w:rPr>
              <w:t xml:space="preserve"> </w:t>
            </w:r>
          </w:p>
        </w:tc>
        <w:tc>
          <w:tcPr>
            <w:tcW w:w="1499" w:type="dxa"/>
            <w:tcBorders>
              <w:top w:val="single" w:sz="4" w:space="0" w:color="000000"/>
              <w:left w:val="nil"/>
              <w:bottom w:val="single" w:sz="4" w:space="0" w:color="000000"/>
              <w:right w:val="single" w:sz="4" w:space="0" w:color="000000"/>
            </w:tcBorders>
          </w:tcPr>
          <w:p w:rsidR="000A4E04" w:rsidRDefault="000A4E04">
            <w:pPr>
              <w:spacing w:after="160" w:line="259" w:lineRule="auto"/>
              <w:ind w:left="0" w:firstLine="0"/>
            </w:pPr>
          </w:p>
        </w:tc>
      </w:tr>
    </w:tbl>
    <w:p w:rsidR="000A4E04" w:rsidRDefault="00C42943">
      <w:pPr>
        <w:spacing w:after="0" w:line="259" w:lineRule="auto"/>
        <w:ind w:left="0" w:firstLine="0"/>
      </w:pPr>
      <w:r>
        <w:t xml:space="preserve">  </w:t>
      </w:r>
    </w:p>
    <w:p w:rsidR="000A4E04" w:rsidRDefault="00C42943">
      <w:pPr>
        <w:spacing w:after="0" w:line="259" w:lineRule="auto"/>
        <w:ind w:left="0" w:firstLine="0"/>
      </w:pPr>
      <w:r>
        <w:rPr>
          <w:b/>
        </w:rPr>
        <w:t xml:space="preserve"> </w:t>
      </w:r>
    </w:p>
    <w:p w:rsidR="003A6BFC" w:rsidRDefault="003A6BFC">
      <w:pPr>
        <w:spacing w:after="160" w:line="259" w:lineRule="auto"/>
        <w:ind w:left="0" w:firstLine="0"/>
        <w:rPr>
          <w:b/>
        </w:rPr>
      </w:pPr>
      <w:r>
        <w:rPr>
          <w:b/>
        </w:rPr>
        <w:br w:type="page"/>
      </w:r>
    </w:p>
    <w:p w:rsidR="000A4E04" w:rsidRDefault="00C42943">
      <w:pPr>
        <w:spacing w:after="11" w:line="250" w:lineRule="auto"/>
        <w:ind w:left="-5"/>
      </w:pPr>
      <w:r>
        <w:rPr>
          <w:b/>
        </w:rPr>
        <w:lastRenderedPageBreak/>
        <w:t>5.</w:t>
      </w:r>
      <w:r>
        <w:t xml:space="preserve">  </w:t>
      </w:r>
      <w:r>
        <w:rPr>
          <w:b/>
        </w:rPr>
        <w:t xml:space="preserve">Evaluation process </w:t>
      </w:r>
    </w:p>
    <w:p w:rsidR="000A4E04" w:rsidRDefault="00C42943">
      <w:pPr>
        <w:spacing w:after="0" w:line="259" w:lineRule="auto"/>
        <w:ind w:left="0" w:firstLine="0"/>
      </w:pPr>
      <w:r>
        <w:t xml:space="preserve">  </w:t>
      </w:r>
    </w:p>
    <w:p w:rsidR="000A4E04" w:rsidRDefault="00C42943">
      <w:pPr>
        <w:spacing w:after="11" w:line="250" w:lineRule="auto"/>
        <w:ind w:left="-5"/>
      </w:pPr>
      <w:r>
        <w:rPr>
          <w:b/>
        </w:rPr>
        <w:t xml:space="preserve">Technical or quality evaluation </w:t>
      </w:r>
    </w:p>
    <w:p w:rsidR="000A4E04" w:rsidRDefault="00C42943">
      <w:pPr>
        <w:spacing w:after="0" w:line="259" w:lineRule="auto"/>
        <w:ind w:left="0" w:firstLine="0"/>
      </w:pPr>
      <w:r>
        <w:t xml:space="preserve">  </w:t>
      </w:r>
    </w:p>
    <w:p w:rsidR="000A4E04" w:rsidRDefault="00C42943">
      <w:pPr>
        <w:ind w:left="-5" w:right="13"/>
      </w:pPr>
      <w:r>
        <w:t xml:space="preserve">The technical evaluation will be scored in accordance with the table below. </w:t>
      </w:r>
    </w:p>
    <w:p w:rsidR="000A4E04" w:rsidRDefault="00C42943">
      <w:pPr>
        <w:spacing w:after="0" w:line="259" w:lineRule="auto"/>
        <w:ind w:left="0" w:firstLine="0"/>
      </w:pPr>
      <w:r>
        <w:t xml:space="preserve"> </w:t>
      </w:r>
    </w:p>
    <w:p w:rsidR="000A4E04" w:rsidRDefault="00C42943">
      <w:pPr>
        <w:spacing w:after="0" w:line="259" w:lineRule="auto"/>
        <w:ind w:left="0" w:firstLine="0"/>
      </w:pPr>
      <w:r>
        <w:rPr>
          <w:b/>
        </w:rPr>
        <w:t xml:space="preserve">  </w:t>
      </w:r>
    </w:p>
    <w:p w:rsidR="000A4E04" w:rsidRDefault="00C42943">
      <w:pPr>
        <w:pStyle w:val="Heading2"/>
        <w:ind w:left="577"/>
      </w:pPr>
      <w:r>
        <w:t xml:space="preserve">SCORING MODELS </w:t>
      </w:r>
    </w:p>
    <w:p w:rsidR="000A4E04" w:rsidRDefault="00C42943">
      <w:pPr>
        <w:spacing w:after="0" w:line="259" w:lineRule="auto"/>
        <w:ind w:left="567" w:firstLine="0"/>
      </w:pPr>
      <w:r>
        <w:t xml:space="preserve"> </w:t>
      </w:r>
    </w:p>
    <w:p w:rsidR="000A4E04" w:rsidRDefault="00C42943">
      <w:pPr>
        <w:spacing w:after="124"/>
        <w:ind w:left="577" w:right="13"/>
      </w:pPr>
      <w:r>
        <w:t xml:space="preserve">Methodology &amp; Innovations </w:t>
      </w:r>
    </w:p>
    <w:p w:rsidR="000A4E04" w:rsidRDefault="00C42943">
      <w:pPr>
        <w:spacing w:after="113" w:line="259" w:lineRule="auto"/>
        <w:ind w:left="567" w:firstLine="0"/>
      </w:pPr>
      <w:r>
        <w:t xml:space="preserve"> </w:t>
      </w:r>
    </w:p>
    <w:p w:rsidR="000A4E04" w:rsidRDefault="00C42943">
      <w:pPr>
        <w:spacing w:line="377" w:lineRule="auto"/>
        <w:ind w:left="577" w:right="13"/>
      </w:pPr>
      <w:r>
        <w:t>The answers provided for methodology and innovation will be awarded a score out of 20, as per the scoring model below. This score will have the weighting applied using the formula: allocated score/20 x weighting = aggregated score. (</w:t>
      </w:r>
      <w:proofErr w:type="gramStart"/>
      <w:r>
        <w:t>see</w:t>
      </w:r>
      <w:proofErr w:type="gramEnd"/>
      <w:r>
        <w:t xml:space="preserve"> example below). </w:t>
      </w:r>
    </w:p>
    <w:p w:rsidR="000A4E04" w:rsidRDefault="00C42943">
      <w:pPr>
        <w:spacing w:after="113" w:line="259" w:lineRule="auto"/>
        <w:ind w:left="0" w:firstLine="0"/>
      </w:pPr>
      <w:r>
        <w:t xml:space="preserve"> </w:t>
      </w:r>
    </w:p>
    <w:tbl>
      <w:tblPr>
        <w:tblStyle w:val="TableGrid"/>
        <w:tblW w:w="8528" w:type="dxa"/>
        <w:tblInd w:w="777" w:type="dxa"/>
        <w:tblCellMar>
          <w:top w:w="70" w:type="dxa"/>
          <w:left w:w="104" w:type="dxa"/>
          <w:right w:w="115" w:type="dxa"/>
        </w:tblCellMar>
        <w:tblLook w:val="04A0" w:firstRow="1" w:lastRow="0" w:firstColumn="1" w:lastColumn="0" w:noHBand="0" w:noVBand="1"/>
      </w:tblPr>
      <w:tblGrid>
        <w:gridCol w:w="6615"/>
        <w:gridCol w:w="1913"/>
      </w:tblGrid>
      <w:tr w:rsidR="000A4E04">
        <w:trPr>
          <w:trHeight w:val="366"/>
        </w:trPr>
        <w:tc>
          <w:tcPr>
            <w:tcW w:w="6615" w:type="dxa"/>
            <w:tcBorders>
              <w:top w:val="single" w:sz="12" w:space="0" w:color="000000"/>
              <w:left w:val="single" w:sz="12" w:space="0" w:color="000000"/>
              <w:bottom w:val="single" w:sz="6" w:space="0" w:color="000000"/>
              <w:right w:val="single" w:sz="6" w:space="0" w:color="000000"/>
            </w:tcBorders>
            <w:shd w:val="clear" w:color="auto" w:fill="DFDFDF"/>
          </w:tcPr>
          <w:p w:rsidR="000A4E04" w:rsidRDefault="00C42943">
            <w:pPr>
              <w:spacing w:after="0" w:line="259" w:lineRule="auto"/>
              <w:ind w:left="0" w:firstLine="0"/>
            </w:pPr>
            <w:r>
              <w:rPr>
                <w:b/>
              </w:rPr>
              <w:t xml:space="preserve">Assessment </w:t>
            </w:r>
          </w:p>
        </w:tc>
        <w:tc>
          <w:tcPr>
            <w:tcW w:w="1913" w:type="dxa"/>
            <w:tcBorders>
              <w:top w:val="single" w:sz="12" w:space="0" w:color="000000"/>
              <w:left w:val="single" w:sz="6" w:space="0" w:color="000000"/>
              <w:bottom w:val="single" w:sz="6" w:space="0" w:color="000000"/>
              <w:right w:val="single" w:sz="12" w:space="0" w:color="000000"/>
            </w:tcBorders>
            <w:shd w:val="clear" w:color="auto" w:fill="DFDFDF"/>
          </w:tcPr>
          <w:p w:rsidR="000A4E04" w:rsidRDefault="00C42943">
            <w:pPr>
              <w:spacing w:after="0" w:line="259" w:lineRule="auto"/>
              <w:ind w:firstLine="0"/>
              <w:jc w:val="center"/>
            </w:pPr>
            <w:r>
              <w:rPr>
                <w:b/>
              </w:rPr>
              <w:t xml:space="preserve">Allocated Score </w:t>
            </w:r>
          </w:p>
        </w:tc>
      </w:tr>
      <w:tr w:rsidR="000A4E04">
        <w:trPr>
          <w:trHeight w:val="598"/>
        </w:trPr>
        <w:tc>
          <w:tcPr>
            <w:tcW w:w="6615" w:type="dxa"/>
            <w:tcBorders>
              <w:top w:val="single" w:sz="6" w:space="0" w:color="000000"/>
              <w:left w:val="single" w:sz="12" w:space="0" w:color="000000"/>
              <w:bottom w:val="single" w:sz="6" w:space="0" w:color="000000"/>
              <w:right w:val="single" w:sz="6" w:space="0" w:color="000000"/>
            </w:tcBorders>
          </w:tcPr>
          <w:p w:rsidR="000A4E04" w:rsidRDefault="00C42943">
            <w:pPr>
              <w:spacing w:after="0" w:line="259" w:lineRule="auto"/>
              <w:ind w:left="0" w:firstLine="0"/>
            </w:pPr>
            <w:r>
              <w:rPr>
                <w:b/>
              </w:rPr>
              <w:t>Very Poor</w:t>
            </w:r>
            <w:r>
              <w:t xml:space="preserve"> – [completely fails to demonstrate that it will meet the criteria]</w:t>
            </w:r>
            <w:r>
              <w:rPr>
                <w:b/>
              </w:rPr>
              <w:t xml:space="preserve"> </w:t>
            </w:r>
          </w:p>
        </w:tc>
        <w:tc>
          <w:tcPr>
            <w:tcW w:w="1913" w:type="dxa"/>
            <w:tcBorders>
              <w:top w:val="single" w:sz="6" w:space="0" w:color="000000"/>
              <w:left w:val="single" w:sz="6" w:space="0" w:color="000000"/>
              <w:bottom w:val="single" w:sz="6" w:space="0" w:color="000000"/>
              <w:right w:val="single" w:sz="12" w:space="0" w:color="000000"/>
            </w:tcBorders>
          </w:tcPr>
          <w:p w:rsidR="000A4E04" w:rsidRPr="00312D69" w:rsidRDefault="00C42943">
            <w:pPr>
              <w:spacing w:after="0" w:line="259" w:lineRule="auto"/>
              <w:ind w:left="13" w:firstLine="0"/>
              <w:jc w:val="center"/>
            </w:pPr>
            <w:r w:rsidRPr="00312D69">
              <w:t xml:space="preserve">0 </w:t>
            </w:r>
          </w:p>
        </w:tc>
      </w:tr>
      <w:tr w:rsidR="000A4E04">
        <w:trPr>
          <w:trHeight w:val="365"/>
        </w:trPr>
        <w:tc>
          <w:tcPr>
            <w:tcW w:w="6615" w:type="dxa"/>
            <w:tcBorders>
              <w:top w:val="single" w:sz="6" w:space="0" w:color="000000"/>
              <w:left w:val="single" w:sz="12" w:space="0" w:color="000000"/>
              <w:bottom w:val="single" w:sz="6" w:space="0" w:color="000000"/>
              <w:right w:val="single" w:sz="6" w:space="0" w:color="000000"/>
            </w:tcBorders>
          </w:tcPr>
          <w:p w:rsidR="000A4E04" w:rsidRDefault="00C42943">
            <w:pPr>
              <w:spacing w:after="0" w:line="259" w:lineRule="auto"/>
              <w:ind w:left="0" w:firstLine="0"/>
            </w:pPr>
            <w:r>
              <w:rPr>
                <w:b/>
              </w:rPr>
              <w:t>Poor</w:t>
            </w:r>
            <w:r>
              <w:t xml:space="preserve"> – [some, but very limited evidence of that it will meet the criteria]</w:t>
            </w:r>
            <w:r>
              <w:rPr>
                <w:b/>
              </w:rPr>
              <w:t xml:space="preserve"> </w:t>
            </w:r>
          </w:p>
        </w:tc>
        <w:tc>
          <w:tcPr>
            <w:tcW w:w="1913" w:type="dxa"/>
            <w:tcBorders>
              <w:top w:val="single" w:sz="6" w:space="0" w:color="000000"/>
              <w:left w:val="single" w:sz="6" w:space="0" w:color="000000"/>
              <w:bottom w:val="single" w:sz="6" w:space="0" w:color="000000"/>
              <w:right w:val="single" w:sz="12" w:space="0" w:color="000000"/>
            </w:tcBorders>
          </w:tcPr>
          <w:p w:rsidR="000A4E04" w:rsidRPr="00312D69" w:rsidRDefault="00C42943">
            <w:pPr>
              <w:spacing w:after="0" w:line="259" w:lineRule="auto"/>
              <w:ind w:left="13" w:firstLine="0"/>
              <w:jc w:val="center"/>
            </w:pPr>
            <w:r w:rsidRPr="00312D69">
              <w:t xml:space="preserve">1-5 </w:t>
            </w:r>
          </w:p>
        </w:tc>
      </w:tr>
      <w:tr w:rsidR="000A4E04">
        <w:trPr>
          <w:trHeight w:val="595"/>
        </w:trPr>
        <w:tc>
          <w:tcPr>
            <w:tcW w:w="6615" w:type="dxa"/>
            <w:tcBorders>
              <w:top w:val="single" w:sz="6" w:space="0" w:color="000000"/>
              <w:left w:val="single" w:sz="12" w:space="0" w:color="000000"/>
              <w:bottom w:val="single" w:sz="6" w:space="0" w:color="000000"/>
              <w:right w:val="single" w:sz="6" w:space="0" w:color="000000"/>
            </w:tcBorders>
          </w:tcPr>
          <w:p w:rsidR="000A4E04" w:rsidRDefault="00C42943">
            <w:pPr>
              <w:spacing w:after="0" w:line="259" w:lineRule="auto"/>
              <w:ind w:left="0" w:firstLine="0"/>
            </w:pPr>
            <w:r>
              <w:rPr>
                <w:b/>
              </w:rPr>
              <w:t>Satisfactory</w:t>
            </w:r>
            <w:r>
              <w:t xml:space="preserve"> – [provides evidence that it will meet the criteria sufficiently]</w:t>
            </w:r>
            <w:r>
              <w:rPr>
                <w:b/>
              </w:rPr>
              <w:t xml:space="preserve"> </w:t>
            </w:r>
          </w:p>
        </w:tc>
        <w:tc>
          <w:tcPr>
            <w:tcW w:w="1913" w:type="dxa"/>
            <w:tcBorders>
              <w:top w:val="single" w:sz="6" w:space="0" w:color="000000"/>
              <w:left w:val="single" w:sz="6" w:space="0" w:color="000000"/>
              <w:bottom w:val="single" w:sz="6" w:space="0" w:color="000000"/>
              <w:right w:val="single" w:sz="12" w:space="0" w:color="000000"/>
            </w:tcBorders>
          </w:tcPr>
          <w:p w:rsidR="000A4E04" w:rsidRPr="00312D69" w:rsidRDefault="00C42943">
            <w:pPr>
              <w:spacing w:after="0" w:line="259" w:lineRule="auto"/>
              <w:ind w:left="13" w:firstLine="0"/>
              <w:jc w:val="center"/>
            </w:pPr>
            <w:r w:rsidRPr="00312D69">
              <w:t xml:space="preserve">6-10 </w:t>
            </w:r>
          </w:p>
        </w:tc>
      </w:tr>
      <w:tr w:rsidR="000A4E04">
        <w:trPr>
          <w:trHeight w:val="595"/>
        </w:trPr>
        <w:tc>
          <w:tcPr>
            <w:tcW w:w="6615" w:type="dxa"/>
            <w:tcBorders>
              <w:top w:val="single" w:sz="6" w:space="0" w:color="000000"/>
              <w:left w:val="single" w:sz="12" w:space="0" w:color="000000"/>
              <w:bottom w:val="single" w:sz="6" w:space="0" w:color="000000"/>
              <w:right w:val="single" w:sz="6" w:space="0" w:color="000000"/>
            </w:tcBorders>
          </w:tcPr>
          <w:p w:rsidR="000A4E04" w:rsidRDefault="00C42943">
            <w:pPr>
              <w:spacing w:after="0" w:line="259" w:lineRule="auto"/>
              <w:ind w:left="0" w:firstLine="0"/>
            </w:pPr>
            <w:r>
              <w:rPr>
                <w:b/>
              </w:rPr>
              <w:t>Good</w:t>
            </w:r>
            <w:r>
              <w:t xml:space="preserve"> – [shows attributes in a number of areas that are in excess of the criteria]</w:t>
            </w:r>
            <w:r>
              <w:rPr>
                <w:b/>
              </w:rPr>
              <w:t xml:space="preserve"> </w:t>
            </w:r>
          </w:p>
        </w:tc>
        <w:tc>
          <w:tcPr>
            <w:tcW w:w="1913" w:type="dxa"/>
            <w:tcBorders>
              <w:top w:val="single" w:sz="6" w:space="0" w:color="000000"/>
              <w:left w:val="single" w:sz="6" w:space="0" w:color="000000"/>
              <w:bottom w:val="single" w:sz="6" w:space="0" w:color="000000"/>
              <w:right w:val="single" w:sz="12" w:space="0" w:color="000000"/>
            </w:tcBorders>
          </w:tcPr>
          <w:p w:rsidR="000A4E04" w:rsidRPr="00312D69" w:rsidRDefault="00C42943">
            <w:pPr>
              <w:spacing w:after="0" w:line="259" w:lineRule="auto"/>
              <w:ind w:left="13" w:firstLine="0"/>
              <w:jc w:val="center"/>
            </w:pPr>
            <w:r w:rsidRPr="00312D69">
              <w:t xml:space="preserve">11-15 </w:t>
            </w:r>
          </w:p>
        </w:tc>
      </w:tr>
      <w:tr w:rsidR="000A4E04">
        <w:trPr>
          <w:trHeight w:val="490"/>
        </w:trPr>
        <w:tc>
          <w:tcPr>
            <w:tcW w:w="6615" w:type="dxa"/>
            <w:tcBorders>
              <w:top w:val="single" w:sz="6" w:space="0" w:color="000000"/>
              <w:left w:val="single" w:sz="12" w:space="0" w:color="000000"/>
              <w:bottom w:val="single" w:sz="12" w:space="0" w:color="000000"/>
              <w:right w:val="single" w:sz="6" w:space="0" w:color="000000"/>
            </w:tcBorders>
          </w:tcPr>
          <w:p w:rsidR="000A4E04" w:rsidRDefault="00C42943">
            <w:pPr>
              <w:spacing w:after="0" w:line="259" w:lineRule="auto"/>
              <w:ind w:left="0" w:firstLine="0"/>
            </w:pPr>
            <w:r>
              <w:rPr>
                <w:b/>
              </w:rPr>
              <w:t>Very good</w:t>
            </w:r>
            <w:r>
              <w:t xml:space="preserve"> – [in excess of the criteria in </w:t>
            </w:r>
            <w:r>
              <w:rPr>
                <w:u w:val="single" w:color="000000"/>
              </w:rPr>
              <w:t>all</w:t>
            </w:r>
            <w:r>
              <w:t xml:space="preserve"> areas]</w:t>
            </w:r>
            <w:r>
              <w:rPr>
                <w:b/>
              </w:rPr>
              <w:t xml:space="preserve"> </w:t>
            </w:r>
          </w:p>
        </w:tc>
        <w:tc>
          <w:tcPr>
            <w:tcW w:w="1913" w:type="dxa"/>
            <w:tcBorders>
              <w:top w:val="single" w:sz="6" w:space="0" w:color="000000"/>
              <w:left w:val="single" w:sz="6" w:space="0" w:color="000000"/>
              <w:bottom w:val="single" w:sz="12" w:space="0" w:color="000000"/>
              <w:right w:val="single" w:sz="12" w:space="0" w:color="000000"/>
            </w:tcBorders>
          </w:tcPr>
          <w:p w:rsidR="000A4E04" w:rsidRPr="00312D69" w:rsidRDefault="00C42943">
            <w:pPr>
              <w:spacing w:after="0" w:line="259" w:lineRule="auto"/>
              <w:ind w:left="13" w:firstLine="0"/>
              <w:jc w:val="center"/>
            </w:pPr>
            <w:r w:rsidRPr="00312D69">
              <w:t xml:space="preserve">16-20 </w:t>
            </w:r>
          </w:p>
        </w:tc>
      </w:tr>
    </w:tbl>
    <w:p w:rsidR="000A4E04" w:rsidRDefault="00C42943">
      <w:pPr>
        <w:spacing w:after="0" w:line="259" w:lineRule="auto"/>
        <w:ind w:left="0" w:firstLine="0"/>
      </w:pPr>
      <w:r>
        <w:t xml:space="preserve"> </w:t>
      </w:r>
    </w:p>
    <w:p w:rsidR="000A4E04" w:rsidRDefault="00C42943">
      <w:pPr>
        <w:ind w:left="111" w:right="13"/>
      </w:pPr>
      <w:r>
        <w:t xml:space="preserve">Scoring Model for Quote Sum </w:t>
      </w:r>
    </w:p>
    <w:p w:rsidR="000A4E04" w:rsidRDefault="00C42943">
      <w:pPr>
        <w:spacing w:after="0" w:line="259" w:lineRule="auto"/>
        <w:ind w:left="852" w:firstLine="0"/>
      </w:pPr>
      <w:r>
        <w:rPr>
          <w:i/>
        </w:rPr>
        <w:t xml:space="preserve">All Prices shall be stated in pounds sterling and exclusive of VAT. </w:t>
      </w:r>
    </w:p>
    <w:p w:rsidR="000A4E04" w:rsidRDefault="00C42943">
      <w:pPr>
        <w:spacing w:after="0" w:line="259" w:lineRule="auto"/>
        <w:ind w:left="0" w:firstLine="0"/>
      </w:pPr>
      <w:r>
        <w:t xml:space="preserve"> </w:t>
      </w:r>
    </w:p>
    <w:p w:rsidR="000A4E04" w:rsidRDefault="00C42943">
      <w:pPr>
        <w:pStyle w:val="Heading2"/>
        <w:ind w:left="-5"/>
      </w:pPr>
      <w:r>
        <w:t xml:space="preserve">The following formula will be applied: lowest price/bidder’s price x </w:t>
      </w:r>
      <w:r w:rsidR="00F437A5">
        <w:t xml:space="preserve">25 </w:t>
      </w:r>
      <w:r>
        <w:t xml:space="preserve">= score </w:t>
      </w:r>
    </w:p>
    <w:p w:rsidR="000A4E04" w:rsidRDefault="00C42943">
      <w:pPr>
        <w:spacing w:after="0" w:line="259" w:lineRule="auto"/>
        <w:ind w:left="0" w:firstLine="0"/>
      </w:pPr>
      <w:r>
        <w:t xml:space="preserve"> </w:t>
      </w:r>
    </w:p>
    <w:p w:rsidR="000A4E04" w:rsidRDefault="00C42943">
      <w:pPr>
        <w:ind w:left="-5" w:right="13"/>
      </w:pPr>
      <w:r>
        <w:t xml:space="preserve">7.3 Worked example  </w:t>
      </w:r>
    </w:p>
    <w:p w:rsidR="000A4E04" w:rsidRDefault="00C42943">
      <w:pPr>
        <w:spacing w:after="0" w:line="259" w:lineRule="auto"/>
        <w:ind w:left="0" w:firstLine="0"/>
      </w:pPr>
      <w:r>
        <w:t xml:space="preserve"> </w:t>
      </w:r>
    </w:p>
    <w:p w:rsidR="000A4E04" w:rsidRPr="00312D69" w:rsidRDefault="00C42943">
      <w:pPr>
        <w:ind w:left="438" w:right="13"/>
      </w:pPr>
      <w:r w:rsidRPr="00312D69">
        <w:t xml:space="preserve">Bidder </w:t>
      </w:r>
      <w:proofErr w:type="gramStart"/>
      <w:r w:rsidRPr="00312D69">
        <w:t>A</w:t>
      </w:r>
      <w:proofErr w:type="gramEnd"/>
      <w:r w:rsidRPr="00312D69">
        <w:t xml:space="preserve"> - £20,000 </w:t>
      </w:r>
    </w:p>
    <w:p w:rsidR="000A4E04" w:rsidRPr="00312D69" w:rsidRDefault="00C42943">
      <w:pPr>
        <w:ind w:left="438" w:right="13"/>
      </w:pPr>
      <w:r w:rsidRPr="00312D69">
        <w:t xml:space="preserve">Bidder B - £25,000 </w:t>
      </w:r>
    </w:p>
    <w:p w:rsidR="000A4E04" w:rsidRPr="00312D69" w:rsidRDefault="00C42943">
      <w:pPr>
        <w:ind w:left="438" w:right="13"/>
      </w:pPr>
      <w:r w:rsidRPr="00312D69">
        <w:t xml:space="preserve">Bidder C - £24,000 </w:t>
      </w:r>
    </w:p>
    <w:p w:rsidR="000A4E04" w:rsidRPr="00312D69" w:rsidRDefault="00C42943">
      <w:pPr>
        <w:ind w:left="438" w:right="13"/>
      </w:pPr>
      <w:r w:rsidRPr="00312D69">
        <w:t xml:space="preserve">Bidder D - £23,000 </w:t>
      </w:r>
    </w:p>
    <w:p w:rsidR="000A4E04" w:rsidRPr="00312D69" w:rsidRDefault="00C42943">
      <w:pPr>
        <w:spacing w:after="0" w:line="259" w:lineRule="auto"/>
        <w:ind w:left="428" w:firstLine="0"/>
      </w:pPr>
      <w:r w:rsidRPr="00312D69">
        <w:t xml:space="preserve"> </w:t>
      </w:r>
    </w:p>
    <w:p w:rsidR="000A4E04" w:rsidRPr="00312D69" w:rsidRDefault="00C42943">
      <w:pPr>
        <w:ind w:left="438" w:right="13"/>
      </w:pPr>
      <w:r w:rsidRPr="00312D69">
        <w:t xml:space="preserve">The Quote sum would be </w:t>
      </w:r>
    </w:p>
    <w:p w:rsidR="000A4E04" w:rsidRPr="00312D69" w:rsidRDefault="00C42943">
      <w:pPr>
        <w:spacing w:after="0" w:line="259" w:lineRule="auto"/>
        <w:ind w:left="428" w:firstLine="0"/>
      </w:pPr>
      <w:r w:rsidRPr="00312D69">
        <w:t xml:space="preserve"> </w:t>
      </w:r>
    </w:p>
    <w:p w:rsidR="000A4E04" w:rsidRPr="00312D69" w:rsidRDefault="00C42943">
      <w:pPr>
        <w:ind w:left="438" w:right="13"/>
      </w:pPr>
      <w:r w:rsidRPr="00312D69">
        <w:t xml:space="preserve">Bidder </w:t>
      </w:r>
      <w:proofErr w:type="gramStart"/>
      <w:r w:rsidRPr="00312D69">
        <w:t>A</w:t>
      </w:r>
      <w:proofErr w:type="gramEnd"/>
      <w:r w:rsidRPr="00312D69">
        <w:t xml:space="preserve"> – </w:t>
      </w:r>
      <w:r w:rsidR="00F437A5">
        <w:t>25/25</w:t>
      </w:r>
      <w:r w:rsidRPr="00312D69">
        <w:t xml:space="preserve"> </w:t>
      </w:r>
    </w:p>
    <w:p w:rsidR="000A4E04" w:rsidRPr="00312D69" w:rsidRDefault="00C42943">
      <w:pPr>
        <w:ind w:left="438" w:right="13"/>
      </w:pPr>
      <w:r w:rsidRPr="00312D69">
        <w:t xml:space="preserve">Bidder B – </w:t>
      </w:r>
      <w:r w:rsidR="00F437A5">
        <w:t>20/25</w:t>
      </w:r>
      <w:r w:rsidRPr="00312D69">
        <w:t xml:space="preserve">  </w:t>
      </w:r>
    </w:p>
    <w:p w:rsidR="000A4E04" w:rsidRPr="00312D69" w:rsidRDefault="00C42943">
      <w:pPr>
        <w:ind w:left="438" w:right="13"/>
      </w:pPr>
      <w:r w:rsidRPr="00312D69">
        <w:t xml:space="preserve">Bidder C – </w:t>
      </w:r>
      <w:r w:rsidR="00F437A5">
        <w:t>21/25</w:t>
      </w:r>
      <w:r w:rsidRPr="00312D69">
        <w:t xml:space="preserve"> </w:t>
      </w:r>
    </w:p>
    <w:p w:rsidR="000A4E04" w:rsidRDefault="00C42943">
      <w:pPr>
        <w:ind w:left="438" w:right="13"/>
      </w:pPr>
      <w:r w:rsidRPr="00312D69">
        <w:t xml:space="preserve">Bidder D – </w:t>
      </w:r>
      <w:r w:rsidR="00F437A5">
        <w:t>22/25</w:t>
      </w:r>
      <w:r>
        <w:t xml:space="preserve">  </w:t>
      </w:r>
    </w:p>
    <w:p w:rsidR="000A4E04" w:rsidRDefault="00C42943">
      <w:pPr>
        <w:spacing w:after="0" w:line="259" w:lineRule="auto"/>
        <w:ind w:left="428" w:firstLine="0"/>
      </w:pPr>
      <w:r>
        <w:lastRenderedPageBreak/>
        <w:t xml:space="preserve"> </w:t>
      </w:r>
    </w:p>
    <w:tbl>
      <w:tblPr>
        <w:tblStyle w:val="TableGrid"/>
        <w:tblW w:w="9290" w:type="dxa"/>
        <w:tblInd w:w="-108" w:type="dxa"/>
        <w:tblCellMar>
          <w:bottom w:w="6" w:type="dxa"/>
          <w:right w:w="53" w:type="dxa"/>
        </w:tblCellMar>
        <w:tblLook w:val="04A0" w:firstRow="1" w:lastRow="0" w:firstColumn="1" w:lastColumn="0" w:noHBand="0" w:noVBand="1"/>
      </w:tblPr>
      <w:tblGrid>
        <w:gridCol w:w="2900"/>
        <w:gridCol w:w="2129"/>
        <w:gridCol w:w="2132"/>
        <w:gridCol w:w="2129"/>
      </w:tblGrid>
      <w:tr w:rsidR="000A4E04">
        <w:trPr>
          <w:trHeight w:val="370"/>
        </w:trPr>
        <w:tc>
          <w:tcPr>
            <w:tcW w:w="2900" w:type="dxa"/>
            <w:tcBorders>
              <w:top w:val="single" w:sz="4" w:space="0" w:color="000000"/>
              <w:left w:val="single" w:sz="4" w:space="0" w:color="000000"/>
              <w:bottom w:val="single" w:sz="4" w:space="0" w:color="000000"/>
              <w:right w:val="single" w:sz="4" w:space="0" w:color="000000"/>
            </w:tcBorders>
            <w:vAlign w:val="bottom"/>
          </w:tcPr>
          <w:p w:rsidR="000A4E04" w:rsidRDefault="00C42943">
            <w:pPr>
              <w:spacing w:after="0" w:line="259" w:lineRule="auto"/>
              <w:ind w:left="108" w:firstLine="0"/>
            </w:pPr>
            <w:r>
              <w:t xml:space="preserve">Question </w:t>
            </w:r>
          </w:p>
        </w:tc>
        <w:tc>
          <w:tcPr>
            <w:tcW w:w="2129" w:type="dxa"/>
            <w:tcBorders>
              <w:top w:val="single" w:sz="4" w:space="0" w:color="000000"/>
              <w:left w:val="single" w:sz="4" w:space="0" w:color="000000"/>
              <w:bottom w:val="single" w:sz="4" w:space="0" w:color="000000"/>
              <w:right w:val="single" w:sz="4" w:space="0" w:color="000000"/>
            </w:tcBorders>
            <w:vAlign w:val="bottom"/>
          </w:tcPr>
          <w:p w:rsidR="000A4E04" w:rsidRDefault="00C42943">
            <w:pPr>
              <w:spacing w:after="0" w:line="259" w:lineRule="auto"/>
              <w:ind w:left="48" w:firstLine="0"/>
              <w:jc w:val="center"/>
            </w:pPr>
            <w:r>
              <w:t xml:space="preserve">Score/20 </w:t>
            </w:r>
          </w:p>
        </w:tc>
        <w:tc>
          <w:tcPr>
            <w:tcW w:w="2132" w:type="dxa"/>
            <w:tcBorders>
              <w:top w:val="single" w:sz="4" w:space="0" w:color="000000"/>
              <w:left w:val="single" w:sz="4" w:space="0" w:color="000000"/>
              <w:bottom w:val="single" w:sz="4" w:space="0" w:color="000000"/>
              <w:right w:val="single" w:sz="4" w:space="0" w:color="000000"/>
            </w:tcBorders>
            <w:vAlign w:val="bottom"/>
          </w:tcPr>
          <w:p w:rsidR="000A4E04" w:rsidRDefault="00C42943">
            <w:pPr>
              <w:spacing w:after="0" w:line="259" w:lineRule="auto"/>
              <w:ind w:left="48" w:firstLine="0"/>
              <w:jc w:val="center"/>
            </w:pPr>
            <w:r>
              <w:t xml:space="preserve">Weighting </w:t>
            </w:r>
          </w:p>
        </w:tc>
        <w:tc>
          <w:tcPr>
            <w:tcW w:w="2129" w:type="dxa"/>
            <w:tcBorders>
              <w:top w:val="single" w:sz="4" w:space="0" w:color="000000"/>
              <w:left w:val="single" w:sz="4" w:space="0" w:color="000000"/>
              <w:bottom w:val="single" w:sz="4" w:space="0" w:color="000000"/>
              <w:right w:val="single" w:sz="4" w:space="0" w:color="000000"/>
            </w:tcBorders>
            <w:vAlign w:val="bottom"/>
          </w:tcPr>
          <w:p w:rsidR="000A4E04" w:rsidRDefault="00C42943">
            <w:pPr>
              <w:spacing w:after="0" w:line="259" w:lineRule="auto"/>
              <w:ind w:left="42" w:firstLine="0"/>
              <w:jc w:val="center"/>
            </w:pPr>
            <w:r>
              <w:t xml:space="preserve">Aggregated Score </w:t>
            </w:r>
          </w:p>
        </w:tc>
      </w:tr>
      <w:tr w:rsidR="000A4E04">
        <w:trPr>
          <w:trHeight w:val="370"/>
        </w:trPr>
        <w:tc>
          <w:tcPr>
            <w:tcW w:w="2900" w:type="dxa"/>
            <w:tcBorders>
              <w:top w:val="single" w:sz="4" w:space="0" w:color="000000"/>
              <w:left w:val="single" w:sz="4" w:space="0" w:color="000000"/>
              <w:bottom w:val="single" w:sz="4" w:space="0" w:color="000000"/>
              <w:right w:val="single" w:sz="4" w:space="0" w:color="000000"/>
            </w:tcBorders>
            <w:vAlign w:val="bottom"/>
          </w:tcPr>
          <w:p w:rsidR="000A4E04" w:rsidRDefault="00C42943">
            <w:pPr>
              <w:spacing w:after="0" w:line="259" w:lineRule="auto"/>
              <w:ind w:left="108" w:firstLine="0"/>
            </w:pPr>
            <w:r>
              <w:t xml:space="preserve">Methodology a. </w:t>
            </w:r>
          </w:p>
        </w:tc>
        <w:tc>
          <w:tcPr>
            <w:tcW w:w="2129" w:type="dxa"/>
            <w:tcBorders>
              <w:top w:val="single" w:sz="4" w:space="0" w:color="000000"/>
              <w:left w:val="single" w:sz="4" w:space="0" w:color="000000"/>
              <w:bottom w:val="single" w:sz="4" w:space="0" w:color="000000"/>
              <w:right w:val="single" w:sz="4" w:space="0" w:color="000000"/>
            </w:tcBorders>
            <w:vAlign w:val="bottom"/>
          </w:tcPr>
          <w:p w:rsidR="000A4E04" w:rsidRPr="00312D69" w:rsidRDefault="00C42943">
            <w:pPr>
              <w:spacing w:after="0" w:line="259" w:lineRule="auto"/>
              <w:ind w:left="51" w:firstLine="0"/>
              <w:jc w:val="center"/>
            </w:pPr>
            <w:r w:rsidRPr="00312D69">
              <w:t xml:space="preserve">15 </w:t>
            </w:r>
          </w:p>
        </w:tc>
        <w:tc>
          <w:tcPr>
            <w:tcW w:w="2132" w:type="dxa"/>
            <w:tcBorders>
              <w:top w:val="single" w:sz="4" w:space="0" w:color="000000"/>
              <w:left w:val="single" w:sz="4" w:space="0" w:color="000000"/>
              <w:bottom w:val="single" w:sz="4" w:space="0" w:color="000000"/>
              <w:right w:val="single" w:sz="4" w:space="0" w:color="000000"/>
            </w:tcBorders>
            <w:vAlign w:val="bottom"/>
          </w:tcPr>
          <w:p w:rsidR="000A4E04" w:rsidRPr="00312D69" w:rsidRDefault="00C42943">
            <w:pPr>
              <w:spacing w:after="0" w:line="259" w:lineRule="auto"/>
              <w:ind w:left="48" w:firstLine="0"/>
              <w:jc w:val="center"/>
            </w:pPr>
            <w:r w:rsidRPr="00312D69">
              <w:t xml:space="preserve">12 </w:t>
            </w:r>
          </w:p>
        </w:tc>
        <w:tc>
          <w:tcPr>
            <w:tcW w:w="2129" w:type="dxa"/>
            <w:tcBorders>
              <w:top w:val="single" w:sz="4" w:space="0" w:color="000000"/>
              <w:left w:val="single" w:sz="4" w:space="0" w:color="000000"/>
              <w:bottom w:val="single" w:sz="4" w:space="0" w:color="000000"/>
              <w:right w:val="single" w:sz="4" w:space="0" w:color="000000"/>
            </w:tcBorders>
            <w:vAlign w:val="bottom"/>
          </w:tcPr>
          <w:p w:rsidR="000A4E04" w:rsidRPr="00312D69" w:rsidRDefault="00C42943">
            <w:pPr>
              <w:spacing w:after="0" w:line="259" w:lineRule="auto"/>
              <w:ind w:left="46" w:firstLine="0"/>
              <w:jc w:val="center"/>
            </w:pPr>
            <w:r w:rsidRPr="00312D69">
              <w:t xml:space="preserve">9 </w:t>
            </w:r>
          </w:p>
        </w:tc>
      </w:tr>
      <w:tr w:rsidR="000A4E04">
        <w:trPr>
          <w:trHeight w:val="370"/>
        </w:trPr>
        <w:tc>
          <w:tcPr>
            <w:tcW w:w="2900" w:type="dxa"/>
            <w:tcBorders>
              <w:top w:val="single" w:sz="4" w:space="0" w:color="000000"/>
              <w:left w:val="single" w:sz="4" w:space="0" w:color="000000"/>
              <w:bottom w:val="single" w:sz="4" w:space="0" w:color="000000"/>
              <w:right w:val="single" w:sz="4" w:space="0" w:color="000000"/>
            </w:tcBorders>
            <w:vAlign w:val="bottom"/>
          </w:tcPr>
          <w:p w:rsidR="000A4E04" w:rsidRDefault="00C42943">
            <w:pPr>
              <w:spacing w:after="0" w:line="259" w:lineRule="auto"/>
              <w:ind w:left="108" w:firstLine="0"/>
            </w:pPr>
            <w:r>
              <w:t xml:space="preserve">Methodology b. </w:t>
            </w:r>
          </w:p>
        </w:tc>
        <w:tc>
          <w:tcPr>
            <w:tcW w:w="2129" w:type="dxa"/>
            <w:tcBorders>
              <w:top w:val="single" w:sz="4" w:space="0" w:color="000000"/>
              <w:left w:val="single" w:sz="4" w:space="0" w:color="000000"/>
              <w:bottom w:val="single" w:sz="4" w:space="0" w:color="000000"/>
              <w:right w:val="single" w:sz="4" w:space="0" w:color="000000"/>
            </w:tcBorders>
            <w:vAlign w:val="bottom"/>
          </w:tcPr>
          <w:p w:rsidR="000A4E04" w:rsidRPr="00312D69" w:rsidRDefault="00C42943">
            <w:pPr>
              <w:spacing w:after="0" w:line="259" w:lineRule="auto"/>
              <w:ind w:left="51" w:firstLine="0"/>
              <w:jc w:val="center"/>
            </w:pPr>
            <w:r w:rsidRPr="00312D69">
              <w:t xml:space="preserve">12 </w:t>
            </w:r>
          </w:p>
        </w:tc>
        <w:tc>
          <w:tcPr>
            <w:tcW w:w="2132" w:type="dxa"/>
            <w:tcBorders>
              <w:top w:val="single" w:sz="4" w:space="0" w:color="000000"/>
              <w:left w:val="single" w:sz="4" w:space="0" w:color="000000"/>
              <w:bottom w:val="single" w:sz="4" w:space="0" w:color="000000"/>
              <w:right w:val="single" w:sz="4" w:space="0" w:color="000000"/>
            </w:tcBorders>
            <w:vAlign w:val="bottom"/>
          </w:tcPr>
          <w:p w:rsidR="000A4E04" w:rsidRPr="00312D69" w:rsidRDefault="00C42943">
            <w:pPr>
              <w:spacing w:after="0" w:line="259" w:lineRule="auto"/>
              <w:ind w:left="48" w:firstLine="0"/>
              <w:jc w:val="center"/>
            </w:pPr>
            <w:r w:rsidRPr="00312D69">
              <w:t xml:space="preserve">12 </w:t>
            </w:r>
          </w:p>
        </w:tc>
        <w:tc>
          <w:tcPr>
            <w:tcW w:w="2129" w:type="dxa"/>
            <w:tcBorders>
              <w:top w:val="single" w:sz="4" w:space="0" w:color="000000"/>
              <w:left w:val="single" w:sz="4" w:space="0" w:color="000000"/>
              <w:bottom w:val="single" w:sz="4" w:space="0" w:color="000000"/>
              <w:right w:val="single" w:sz="4" w:space="0" w:color="000000"/>
            </w:tcBorders>
            <w:vAlign w:val="bottom"/>
          </w:tcPr>
          <w:p w:rsidR="000A4E04" w:rsidRPr="00312D69" w:rsidRDefault="00C42943">
            <w:pPr>
              <w:spacing w:after="0" w:line="259" w:lineRule="auto"/>
              <w:ind w:left="43" w:firstLine="0"/>
              <w:jc w:val="center"/>
            </w:pPr>
            <w:r w:rsidRPr="00312D69">
              <w:t xml:space="preserve">7.2 </w:t>
            </w:r>
          </w:p>
        </w:tc>
      </w:tr>
      <w:tr w:rsidR="000A4E04">
        <w:trPr>
          <w:trHeight w:val="370"/>
        </w:trPr>
        <w:tc>
          <w:tcPr>
            <w:tcW w:w="2900" w:type="dxa"/>
            <w:tcBorders>
              <w:top w:val="single" w:sz="4" w:space="0" w:color="000000"/>
              <w:left w:val="single" w:sz="4" w:space="0" w:color="000000"/>
              <w:bottom w:val="single" w:sz="4" w:space="0" w:color="000000"/>
              <w:right w:val="single" w:sz="4" w:space="0" w:color="000000"/>
            </w:tcBorders>
            <w:vAlign w:val="bottom"/>
          </w:tcPr>
          <w:p w:rsidR="000A4E04" w:rsidRDefault="00C42943">
            <w:pPr>
              <w:spacing w:after="0" w:line="259" w:lineRule="auto"/>
              <w:ind w:left="108" w:firstLine="0"/>
            </w:pPr>
            <w:r>
              <w:t xml:space="preserve">Methodology c. </w:t>
            </w:r>
          </w:p>
        </w:tc>
        <w:tc>
          <w:tcPr>
            <w:tcW w:w="2129" w:type="dxa"/>
            <w:tcBorders>
              <w:top w:val="single" w:sz="4" w:space="0" w:color="000000"/>
              <w:left w:val="single" w:sz="4" w:space="0" w:color="000000"/>
              <w:bottom w:val="single" w:sz="4" w:space="0" w:color="000000"/>
              <w:right w:val="single" w:sz="4" w:space="0" w:color="000000"/>
            </w:tcBorders>
            <w:vAlign w:val="bottom"/>
          </w:tcPr>
          <w:p w:rsidR="000A4E04" w:rsidRPr="00312D69" w:rsidRDefault="00C42943">
            <w:pPr>
              <w:spacing w:after="0" w:line="259" w:lineRule="auto"/>
              <w:ind w:left="51" w:firstLine="0"/>
              <w:jc w:val="center"/>
            </w:pPr>
            <w:r w:rsidRPr="00312D69">
              <w:t xml:space="preserve">17 </w:t>
            </w:r>
          </w:p>
        </w:tc>
        <w:tc>
          <w:tcPr>
            <w:tcW w:w="2132" w:type="dxa"/>
            <w:tcBorders>
              <w:top w:val="single" w:sz="4" w:space="0" w:color="000000"/>
              <w:left w:val="single" w:sz="4" w:space="0" w:color="000000"/>
              <w:bottom w:val="single" w:sz="4" w:space="0" w:color="000000"/>
              <w:right w:val="single" w:sz="4" w:space="0" w:color="000000"/>
            </w:tcBorders>
            <w:vAlign w:val="bottom"/>
          </w:tcPr>
          <w:p w:rsidR="000A4E04" w:rsidRPr="00312D69" w:rsidRDefault="00C42943">
            <w:pPr>
              <w:spacing w:after="0" w:line="259" w:lineRule="auto"/>
              <w:ind w:left="48" w:firstLine="0"/>
              <w:jc w:val="center"/>
            </w:pPr>
            <w:r w:rsidRPr="00312D69">
              <w:t xml:space="preserve">6 </w:t>
            </w:r>
          </w:p>
        </w:tc>
        <w:tc>
          <w:tcPr>
            <w:tcW w:w="2129" w:type="dxa"/>
            <w:tcBorders>
              <w:top w:val="single" w:sz="4" w:space="0" w:color="000000"/>
              <w:left w:val="single" w:sz="4" w:space="0" w:color="000000"/>
              <w:bottom w:val="single" w:sz="4" w:space="0" w:color="000000"/>
              <w:right w:val="single" w:sz="4" w:space="0" w:color="000000"/>
            </w:tcBorders>
            <w:vAlign w:val="bottom"/>
          </w:tcPr>
          <w:p w:rsidR="000A4E04" w:rsidRPr="00312D69" w:rsidRDefault="00C42943">
            <w:pPr>
              <w:spacing w:after="0" w:line="259" w:lineRule="auto"/>
              <w:ind w:left="43" w:firstLine="0"/>
              <w:jc w:val="center"/>
            </w:pPr>
            <w:r w:rsidRPr="00312D69">
              <w:t xml:space="preserve">5.1 </w:t>
            </w:r>
          </w:p>
        </w:tc>
      </w:tr>
      <w:tr w:rsidR="000A4E04">
        <w:trPr>
          <w:trHeight w:val="372"/>
        </w:trPr>
        <w:tc>
          <w:tcPr>
            <w:tcW w:w="2900" w:type="dxa"/>
            <w:tcBorders>
              <w:top w:val="single" w:sz="4" w:space="0" w:color="000000"/>
              <w:left w:val="single" w:sz="4" w:space="0" w:color="000000"/>
              <w:bottom w:val="single" w:sz="4" w:space="0" w:color="000000"/>
              <w:right w:val="single" w:sz="4" w:space="0" w:color="000000"/>
            </w:tcBorders>
            <w:vAlign w:val="bottom"/>
          </w:tcPr>
          <w:p w:rsidR="000A4E04" w:rsidRDefault="00C42943">
            <w:pPr>
              <w:spacing w:after="0" w:line="259" w:lineRule="auto"/>
              <w:ind w:left="108" w:firstLine="0"/>
            </w:pPr>
            <w:r>
              <w:t xml:space="preserve">Health and Safety a. </w:t>
            </w:r>
          </w:p>
        </w:tc>
        <w:tc>
          <w:tcPr>
            <w:tcW w:w="2129" w:type="dxa"/>
            <w:tcBorders>
              <w:top w:val="single" w:sz="4" w:space="0" w:color="000000"/>
              <w:left w:val="single" w:sz="4" w:space="0" w:color="000000"/>
              <w:bottom w:val="single" w:sz="4" w:space="0" w:color="000000"/>
              <w:right w:val="single" w:sz="4" w:space="0" w:color="000000"/>
            </w:tcBorders>
            <w:vAlign w:val="bottom"/>
          </w:tcPr>
          <w:p w:rsidR="000A4E04" w:rsidRPr="00312D69" w:rsidRDefault="00C42943">
            <w:pPr>
              <w:spacing w:after="0" w:line="259" w:lineRule="auto"/>
              <w:ind w:left="51" w:firstLine="0"/>
              <w:jc w:val="center"/>
            </w:pPr>
            <w:r w:rsidRPr="00312D69">
              <w:t xml:space="preserve">14 </w:t>
            </w:r>
          </w:p>
        </w:tc>
        <w:tc>
          <w:tcPr>
            <w:tcW w:w="2132" w:type="dxa"/>
            <w:tcBorders>
              <w:top w:val="single" w:sz="4" w:space="0" w:color="000000"/>
              <w:left w:val="single" w:sz="4" w:space="0" w:color="000000"/>
              <w:bottom w:val="single" w:sz="4" w:space="0" w:color="000000"/>
              <w:right w:val="single" w:sz="4" w:space="0" w:color="000000"/>
            </w:tcBorders>
            <w:vAlign w:val="bottom"/>
          </w:tcPr>
          <w:p w:rsidR="000A4E04" w:rsidRPr="00312D69" w:rsidRDefault="00C42943">
            <w:pPr>
              <w:spacing w:after="0" w:line="259" w:lineRule="auto"/>
              <w:ind w:left="48" w:firstLine="0"/>
              <w:jc w:val="center"/>
            </w:pPr>
            <w:r w:rsidRPr="00312D69">
              <w:t xml:space="preserve">15 </w:t>
            </w:r>
          </w:p>
        </w:tc>
        <w:tc>
          <w:tcPr>
            <w:tcW w:w="2129" w:type="dxa"/>
            <w:tcBorders>
              <w:top w:val="single" w:sz="4" w:space="0" w:color="000000"/>
              <w:left w:val="single" w:sz="4" w:space="0" w:color="000000"/>
              <w:bottom w:val="single" w:sz="4" w:space="0" w:color="000000"/>
              <w:right w:val="single" w:sz="4" w:space="0" w:color="000000"/>
            </w:tcBorders>
            <w:vAlign w:val="bottom"/>
          </w:tcPr>
          <w:p w:rsidR="000A4E04" w:rsidRPr="00312D69" w:rsidRDefault="00C42943">
            <w:pPr>
              <w:spacing w:after="0" w:line="259" w:lineRule="auto"/>
              <w:ind w:left="43" w:firstLine="0"/>
              <w:jc w:val="center"/>
            </w:pPr>
            <w:r w:rsidRPr="00312D69">
              <w:t xml:space="preserve">10.5 </w:t>
            </w:r>
          </w:p>
        </w:tc>
      </w:tr>
      <w:tr w:rsidR="000A4E04">
        <w:trPr>
          <w:trHeight w:val="370"/>
        </w:trPr>
        <w:tc>
          <w:tcPr>
            <w:tcW w:w="2900" w:type="dxa"/>
            <w:tcBorders>
              <w:top w:val="single" w:sz="4" w:space="0" w:color="000000"/>
              <w:left w:val="single" w:sz="4" w:space="0" w:color="000000"/>
              <w:bottom w:val="single" w:sz="4" w:space="0" w:color="000000"/>
              <w:right w:val="single" w:sz="4" w:space="0" w:color="000000"/>
            </w:tcBorders>
            <w:vAlign w:val="bottom"/>
          </w:tcPr>
          <w:p w:rsidR="000A4E04" w:rsidRDefault="00C42943">
            <w:pPr>
              <w:spacing w:after="0" w:line="259" w:lineRule="auto"/>
              <w:ind w:left="108" w:firstLine="0"/>
            </w:pPr>
            <w:r>
              <w:t xml:space="preserve">Health and Safety b. </w:t>
            </w:r>
          </w:p>
        </w:tc>
        <w:tc>
          <w:tcPr>
            <w:tcW w:w="2129" w:type="dxa"/>
            <w:tcBorders>
              <w:top w:val="single" w:sz="4" w:space="0" w:color="000000"/>
              <w:left w:val="single" w:sz="4" w:space="0" w:color="000000"/>
              <w:bottom w:val="single" w:sz="4" w:space="0" w:color="000000"/>
              <w:right w:val="single" w:sz="4" w:space="0" w:color="000000"/>
            </w:tcBorders>
            <w:vAlign w:val="bottom"/>
          </w:tcPr>
          <w:p w:rsidR="000A4E04" w:rsidRPr="00312D69" w:rsidRDefault="00C42943">
            <w:pPr>
              <w:spacing w:after="0" w:line="259" w:lineRule="auto"/>
              <w:ind w:left="51" w:firstLine="0"/>
              <w:jc w:val="center"/>
            </w:pPr>
            <w:r w:rsidRPr="00312D69">
              <w:t xml:space="preserve">10 </w:t>
            </w:r>
          </w:p>
        </w:tc>
        <w:tc>
          <w:tcPr>
            <w:tcW w:w="2132" w:type="dxa"/>
            <w:tcBorders>
              <w:top w:val="single" w:sz="4" w:space="0" w:color="000000"/>
              <w:left w:val="single" w:sz="4" w:space="0" w:color="000000"/>
              <w:bottom w:val="single" w:sz="4" w:space="0" w:color="000000"/>
              <w:right w:val="single" w:sz="4" w:space="0" w:color="000000"/>
            </w:tcBorders>
            <w:vAlign w:val="bottom"/>
          </w:tcPr>
          <w:p w:rsidR="000A4E04" w:rsidRPr="00312D69" w:rsidRDefault="00C42943">
            <w:pPr>
              <w:spacing w:after="0" w:line="259" w:lineRule="auto"/>
              <w:ind w:left="48" w:firstLine="0"/>
              <w:jc w:val="center"/>
            </w:pPr>
            <w:r w:rsidRPr="00312D69">
              <w:t xml:space="preserve">10 </w:t>
            </w:r>
          </w:p>
        </w:tc>
        <w:tc>
          <w:tcPr>
            <w:tcW w:w="2129" w:type="dxa"/>
            <w:tcBorders>
              <w:top w:val="single" w:sz="4" w:space="0" w:color="000000"/>
              <w:left w:val="single" w:sz="4" w:space="0" w:color="000000"/>
              <w:bottom w:val="single" w:sz="4" w:space="0" w:color="000000"/>
              <w:right w:val="single" w:sz="4" w:space="0" w:color="000000"/>
            </w:tcBorders>
            <w:vAlign w:val="bottom"/>
          </w:tcPr>
          <w:p w:rsidR="000A4E04" w:rsidRPr="00312D69" w:rsidRDefault="00C42943">
            <w:pPr>
              <w:spacing w:after="0" w:line="259" w:lineRule="auto"/>
              <w:ind w:left="46" w:firstLine="0"/>
              <w:jc w:val="center"/>
            </w:pPr>
            <w:r w:rsidRPr="00312D69">
              <w:t xml:space="preserve">5 </w:t>
            </w:r>
          </w:p>
        </w:tc>
      </w:tr>
      <w:tr w:rsidR="000A4E04">
        <w:trPr>
          <w:trHeight w:val="370"/>
        </w:trPr>
        <w:tc>
          <w:tcPr>
            <w:tcW w:w="2900" w:type="dxa"/>
            <w:tcBorders>
              <w:top w:val="single" w:sz="4" w:space="0" w:color="000000"/>
              <w:left w:val="single" w:sz="4" w:space="0" w:color="000000"/>
              <w:bottom w:val="single" w:sz="4" w:space="0" w:color="000000"/>
              <w:right w:val="single" w:sz="4" w:space="0" w:color="000000"/>
            </w:tcBorders>
            <w:vAlign w:val="bottom"/>
          </w:tcPr>
          <w:p w:rsidR="000A4E04" w:rsidRDefault="00C42943">
            <w:pPr>
              <w:spacing w:after="0" w:line="259" w:lineRule="auto"/>
              <w:ind w:left="108" w:firstLine="0"/>
            </w:pPr>
            <w:r>
              <w:t xml:space="preserve">Health and Safety c. </w:t>
            </w:r>
          </w:p>
        </w:tc>
        <w:tc>
          <w:tcPr>
            <w:tcW w:w="2129" w:type="dxa"/>
            <w:tcBorders>
              <w:top w:val="single" w:sz="4" w:space="0" w:color="000000"/>
              <w:left w:val="single" w:sz="4" w:space="0" w:color="000000"/>
              <w:bottom w:val="single" w:sz="4" w:space="0" w:color="000000"/>
              <w:right w:val="single" w:sz="4" w:space="0" w:color="000000"/>
            </w:tcBorders>
            <w:vAlign w:val="bottom"/>
          </w:tcPr>
          <w:p w:rsidR="000A4E04" w:rsidRPr="00312D69" w:rsidRDefault="00C42943">
            <w:pPr>
              <w:spacing w:after="0" w:line="259" w:lineRule="auto"/>
              <w:ind w:left="51" w:firstLine="0"/>
              <w:jc w:val="center"/>
            </w:pPr>
            <w:r w:rsidRPr="00312D69">
              <w:t xml:space="preserve">12 </w:t>
            </w:r>
          </w:p>
        </w:tc>
        <w:tc>
          <w:tcPr>
            <w:tcW w:w="2132" w:type="dxa"/>
            <w:tcBorders>
              <w:top w:val="single" w:sz="4" w:space="0" w:color="000000"/>
              <w:left w:val="single" w:sz="4" w:space="0" w:color="000000"/>
              <w:bottom w:val="single" w:sz="4" w:space="0" w:color="000000"/>
              <w:right w:val="single" w:sz="4" w:space="0" w:color="000000"/>
            </w:tcBorders>
            <w:vAlign w:val="bottom"/>
          </w:tcPr>
          <w:p w:rsidR="000A4E04" w:rsidRPr="00312D69" w:rsidRDefault="00C42943">
            <w:pPr>
              <w:spacing w:after="0" w:line="259" w:lineRule="auto"/>
              <w:ind w:left="48" w:firstLine="0"/>
              <w:jc w:val="center"/>
            </w:pPr>
            <w:r w:rsidRPr="00312D69">
              <w:t xml:space="preserve">5 </w:t>
            </w:r>
          </w:p>
        </w:tc>
        <w:tc>
          <w:tcPr>
            <w:tcW w:w="2129" w:type="dxa"/>
            <w:tcBorders>
              <w:top w:val="single" w:sz="4" w:space="0" w:color="000000"/>
              <w:left w:val="single" w:sz="4" w:space="0" w:color="000000"/>
              <w:bottom w:val="single" w:sz="4" w:space="0" w:color="000000"/>
              <w:right w:val="single" w:sz="4" w:space="0" w:color="000000"/>
            </w:tcBorders>
            <w:vAlign w:val="bottom"/>
          </w:tcPr>
          <w:p w:rsidR="000A4E04" w:rsidRPr="00312D69" w:rsidRDefault="00C42943">
            <w:pPr>
              <w:spacing w:after="0" w:line="259" w:lineRule="auto"/>
              <w:ind w:left="46" w:firstLine="0"/>
              <w:jc w:val="center"/>
            </w:pPr>
            <w:r w:rsidRPr="00312D69">
              <w:t xml:space="preserve">3 </w:t>
            </w:r>
          </w:p>
        </w:tc>
      </w:tr>
      <w:tr w:rsidR="000A4E04">
        <w:trPr>
          <w:trHeight w:val="370"/>
        </w:trPr>
        <w:tc>
          <w:tcPr>
            <w:tcW w:w="2900" w:type="dxa"/>
            <w:tcBorders>
              <w:top w:val="single" w:sz="4" w:space="0" w:color="000000"/>
              <w:left w:val="single" w:sz="4" w:space="0" w:color="000000"/>
              <w:bottom w:val="single" w:sz="4" w:space="0" w:color="000000"/>
              <w:right w:val="nil"/>
            </w:tcBorders>
          </w:tcPr>
          <w:p w:rsidR="000A4E04" w:rsidRDefault="000A4E04">
            <w:pPr>
              <w:spacing w:after="160" w:line="259" w:lineRule="auto"/>
              <w:ind w:left="0" w:firstLine="0"/>
            </w:pPr>
          </w:p>
        </w:tc>
        <w:tc>
          <w:tcPr>
            <w:tcW w:w="2129" w:type="dxa"/>
            <w:tcBorders>
              <w:top w:val="single" w:sz="4" w:space="0" w:color="000000"/>
              <w:left w:val="nil"/>
              <w:bottom w:val="single" w:sz="4" w:space="0" w:color="000000"/>
              <w:right w:val="nil"/>
            </w:tcBorders>
          </w:tcPr>
          <w:p w:rsidR="000A4E04" w:rsidRPr="00312D69" w:rsidRDefault="000A4E04">
            <w:pPr>
              <w:spacing w:after="160" w:line="259" w:lineRule="auto"/>
              <w:ind w:left="0" w:firstLine="0"/>
            </w:pPr>
          </w:p>
        </w:tc>
        <w:tc>
          <w:tcPr>
            <w:tcW w:w="2132" w:type="dxa"/>
            <w:tcBorders>
              <w:top w:val="single" w:sz="4" w:space="0" w:color="000000"/>
              <w:left w:val="nil"/>
              <w:bottom w:val="single" w:sz="4" w:space="0" w:color="000000"/>
              <w:right w:val="single" w:sz="4" w:space="0" w:color="000000"/>
            </w:tcBorders>
            <w:vAlign w:val="bottom"/>
          </w:tcPr>
          <w:p w:rsidR="000A4E04" w:rsidRPr="00312D69" w:rsidRDefault="00C42943">
            <w:pPr>
              <w:spacing w:after="0" w:line="259" w:lineRule="auto"/>
              <w:ind w:left="0" w:right="55" w:firstLine="0"/>
              <w:jc w:val="right"/>
            </w:pPr>
            <w:r w:rsidRPr="00312D69">
              <w:t xml:space="preserve">TOTAL </w:t>
            </w:r>
          </w:p>
        </w:tc>
        <w:tc>
          <w:tcPr>
            <w:tcW w:w="2129" w:type="dxa"/>
            <w:tcBorders>
              <w:top w:val="single" w:sz="4" w:space="0" w:color="000000"/>
              <w:left w:val="single" w:sz="4" w:space="0" w:color="000000"/>
              <w:bottom w:val="single" w:sz="4" w:space="0" w:color="000000"/>
              <w:right w:val="single" w:sz="4" w:space="0" w:color="000000"/>
            </w:tcBorders>
            <w:vAlign w:val="bottom"/>
          </w:tcPr>
          <w:p w:rsidR="000A4E04" w:rsidRPr="00312D69" w:rsidRDefault="00C42943">
            <w:pPr>
              <w:tabs>
                <w:tab w:val="center" w:pos="1059"/>
              </w:tabs>
              <w:spacing w:after="0" w:line="259" w:lineRule="auto"/>
              <w:ind w:left="-22" w:firstLine="0"/>
            </w:pPr>
            <w:r w:rsidRPr="00312D69">
              <w:t xml:space="preserve"> </w:t>
            </w:r>
            <w:r w:rsidRPr="00312D69">
              <w:tab/>
              <w:t xml:space="preserve">39.8% </w:t>
            </w:r>
          </w:p>
        </w:tc>
      </w:tr>
    </w:tbl>
    <w:p w:rsidR="000A4E04" w:rsidRDefault="00C42943">
      <w:pPr>
        <w:spacing w:after="0" w:line="259" w:lineRule="auto"/>
        <w:ind w:left="0" w:firstLine="0"/>
      </w:pPr>
      <w:r>
        <w:t xml:space="preserve"> </w:t>
      </w:r>
    </w:p>
    <w:tbl>
      <w:tblPr>
        <w:tblStyle w:val="TableGrid"/>
        <w:tblW w:w="9290" w:type="dxa"/>
        <w:tblInd w:w="-108" w:type="dxa"/>
        <w:tblCellMar>
          <w:left w:w="108" w:type="dxa"/>
          <w:bottom w:w="6" w:type="dxa"/>
          <w:right w:w="53" w:type="dxa"/>
        </w:tblCellMar>
        <w:tblLook w:val="04A0" w:firstRow="1" w:lastRow="0" w:firstColumn="1" w:lastColumn="0" w:noHBand="0" w:noVBand="1"/>
      </w:tblPr>
      <w:tblGrid>
        <w:gridCol w:w="3563"/>
        <w:gridCol w:w="1044"/>
        <w:gridCol w:w="2573"/>
        <w:gridCol w:w="2110"/>
      </w:tblGrid>
      <w:tr w:rsidR="000A4E04">
        <w:trPr>
          <w:trHeight w:val="370"/>
        </w:trPr>
        <w:tc>
          <w:tcPr>
            <w:tcW w:w="3563" w:type="dxa"/>
            <w:tcBorders>
              <w:top w:val="single" w:sz="4" w:space="0" w:color="000000"/>
              <w:left w:val="single" w:sz="4" w:space="0" w:color="000000"/>
              <w:bottom w:val="single" w:sz="4" w:space="0" w:color="000000"/>
              <w:right w:val="nil"/>
            </w:tcBorders>
            <w:vAlign w:val="bottom"/>
          </w:tcPr>
          <w:p w:rsidR="000A4E04" w:rsidRDefault="00C42943">
            <w:pPr>
              <w:spacing w:after="0" w:line="259" w:lineRule="auto"/>
              <w:ind w:left="0" w:firstLine="0"/>
            </w:pPr>
            <w:r>
              <w:t xml:space="preserve">Totals </w:t>
            </w:r>
          </w:p>
        </w:tc>
        <w:tc>
          <w:tcPr>
            <w:tcW w:w="1044" w:type="dxa"/>
            <w:tcBorders>
              <w:top w:val="single" w:sz="4" w:space="0" w:color="000000"/>
              <w:left w:val="nil"/>
              <w:bottom w:val="single" w:sz="4" w:space="0" w:color="000000"/>
              <w:right w:val="nil"/>
            </w:tcBorders>
          </w:tcPr>
          <w:p w:rsidR="000A4E04" w:rsidRDefault="000A4E04">
            <w:pPr>
              <w:spacing w:after="160" w:line="259" w:lineRule="auto"/>
              <w:ind w:left="0" w:firstLine="0"/>
            </w:pPr>
          </w:p>
        </w:tc>
        <w:tc>
          <w:tcPr>
            <w:tcW w:w="2573" w:type="dxa"/>
            <w:tcBorders>
              <w:top w:val="single" w:sz="4" w:space="0" w:color="000000"/>
              <w:left w:val="nil"/>
              <w:bottom w:val="single" w:sz="4" w:space="0" w:color="000000"/>
              <w:right w:val="nil"/>
            </w:tcBorders>
          </w:tcPr>
          <w:p w:rsidR="000A4E04" w:rsidRDefault="000A4E04">
            <w:pPr>
              <w:spacing w:after="160" w:line="259" w:lineRule="auto"/>
              <w:ind w:left="0" w:firstLine="0"/>
            </w:pPr>
          </w:p>
        </w:tc>
        <w:tc>
          <w:tcPr>
            <w:tcW w:w="2110" w:type="dxa"/>
            <w:tcBorders>
              <w:top w:val="single" w:sz="4" w:space="0" w:color="000000"/>
              <w:left w:val="nil"/>
              <w:bottom w:val="single" w:sz="4" w:space="0" w:color="000000"/>
              <w:right w:val="single" w:sz="4" w:space="0" w:color="000000"/>
            </w:tcBorders>
          </w:tcPr>
          <w:p w:rsidR="000A4E04" w:rsidRDefault="000A4E04">
            <w:pPr>
              <w:spacing w:after="160" w:line="259" w:lineRule="auto"/>
              <w:ind w:left="0" w:firstLine="0"/>
            </w:pPr>
          </w:p>
        </w:tc>
      </w:tr>
      <w:tr w:rsidR="000A4E04">
        <w:trPr>
          <w:trHeight w:val="372"/>
        </w:trPr>
        <w:tc>
          <w:tcPr>
            <w:tcW w:w="3563" w:type="dxa"/>
            <w:tcBorders>
              <w:top w:val="single" w:sz="4" w:space="0" w:color="000000"/>
              <w:left w:val="single" w:sz="4" w:space="0" w:color="000000"/>
              <w:bottom w:val="single" w:sz="4" w:space="0" w:color="000000"/>
              <w:right w:val="nil"/>
            </w:tcBorders>
            <w:vAlign w:val="bottom"/>
          </w:tcPr>
          <w:p w:rsidR="000A4E04" w:rsidRDefault="00C42943">
            <w:pPr>
              <w:spacing w:after="0" w:line="259" w:lineRule="auto"/>
              <w:ind w:left="0" w:firstLine="0"/>
            </w:pPr>
            <w:r>
              <w:t xml:space="preserve">Methodology &amp; Health and Safety </w:t>
            </w:r>
          </w:p>
        </w:tc>
        <w:tc>
          <w:tcPr>
            <w:tcW w:w="1044" w:type="dxa"/>
            <w:tcBorders>
              <w:top w:val="single" w:sz="4" w:space="0" w:color="000000"/>
              <w:left w:val="nil"/>
              <w:bottom w:val="single" w:sz="4" w:space="0" w:color="000000"/>
              <w:right w:val="nil"/>
            </w:tcBorders>
          </w:tcPr>
          <w:p w:rsidR="000A4E04" w:rsidRDefault="000A4E04">
            <w:pPr>
              <w:spacing w:after="160" w:line="259" w:lineRule="auto"/>
              <w:ind w:left="0" w:firstLine="0"/>
            </w:pPr>
          </w:p>
        </w:tc>
        <w:tc>
          <w:tcPr>
            <w:tcW w:w="2573" w:type="dxa"/>
            <w:tcBorders>
              <w:top w:val="single" w:sz="4" w:space="0" w:color="000000"/>
              <w:left w:val="nil"/>
              <w:bottom w:val="single" w:sz="4" w:space="0" w:color="000000"/>
              <w:right w:val="single" w:sz="4" w:space="0" w:color="000000"/>
            </w:tcBorders>
          </w:tcPr>
          <w:p w:rsidR="000A4E04" w:rsidRDefault="000A4E04">
            <w:pPr>
              <w:spacing w:after="160" w:line="259" w:lineRule="auto"/>
              <w:ind w:left="0" w:firstLine="0"/>
            </w:pPr>
          </w:p>
        </w:tc>
        <w:tc>
          <w:tcPr>
            <w:tcW w:w="2110" w:type="dxa"/>
            <w:tcBorders>
              <w:top w:val="single" w:sz="4" w:space="0" w:color="000000"/>
              <w:left w:val="single" w:sz="4" w:space="0" w:color="000000"/>
              <w:bottom w:val="single" w:sz="4" w:space="0" w:color="000000"/>
              <w:right w:val="single" w:sz="4" w:space="0" w:color="000000"/>
            </w:tcBorders>
            <w:vAlign w:val="bottom"/>
          </w:tcPr>
          <w:p w:rsidR="000A4E04" w:rsidRPr="00312D69" w:rsidRDefault="00C42943">
            <w:pPr>
              <w:spacing w:after="0" w:line="259" w:lineRule="auto"/>
              <w:ind w:left="0" w:right="60" w:firstLine="0"/>
              <w:jc w:val="center"/>
            </w:pPr>
            <w:r w:rsidRPr="00312D69">
              <w:t xml:space="preserve">39.8 </w:t>
            </w:r>
          </w:p>
        </w:tc>
      </w:tr>
      <w:tr w:rsidR="000A4E04">
        <w:trPr>
          <w:trHeight w:val="379"/>
        </w:trPr>
        <w:tc>
          <w:tcPr>
            <w:tcW w:w="3563" w:type="dxa"/>
            <w:tcBorders>
              <w:top w:val="single" w:sz="4" w:space="0" w:color="000000"/>
              <w:left w:val="single" w:sz="4" w:space="0" w:color="000000"/>
              <w:bottom w:val="double" w:sz="4" w:space="0" w:color="000000"/>
              <w:right w:val="nil"/>
            </w:tcBorders>
            <w:vAlign w:val="bottom"/>
          </w:tcPr>
          <w:p w:rsidR="000A4E04" w:rsidRDefault="00C42943">
            <w:pPr>
              <w:spacing w:after="0" w:line="259" w:lineRule="auto"/>
              <w:ind w:left="0" w:firstLine="0"/>
            </w:pPr>
            <w:r>
              <w:t xml:space="preserve">Quote Price </w:t>
            </w:r>
          </w:p>
        </w:tc>
        <w:tc>
          <w:tcPr>
            <w:tcW w:w="1044" w:type="dxa"/>
            <w:tcBorders>
              <w:top w:val="single" w:sz="4" w:space="0" w:color="000000"/>
              <w:left w:val="nil"/>
              <w:bottom w:val="double" w:sz="4" w:space="0" w:color="000000"/>
              <w:right w:val="nil"/>
            </w:tcBorders>
          </w:tcPr>
          <w:p w:rsidR="000A4E04" w:rsidRDefault="000A4E04">
            <w:pPr>
              <w:spacing w:after="160" w:line="259" w:lineRule="auto"/>
              <w:ind w:left="0" w:firstLine="0"/>
            </w:pPr>
          </w:p>
        </w:tc>
        <w:tc>
          <w:tcPr>
            <w:tcW w:w="2573" w:type="dxa"/>
            <w:tcBorders>
              <w:top w:val="single" w:sz="4" w:space="0" w:color="000000"/>
              <w:left w:val="nil"/>
              <w:bottom w:val="double" w:sz="4" w:space="0" w:color="000000"/>
              <w:right w:val="single" w:sz="4" w:space="0" w:color="000000"/>
            </w:tcBorders>
          </w:tcPr>
          <w:p w:rsidR="000A4E04" w:rsidRDefault="000A4E04">
            <w:pPr>
              <w:spacing w:after="160" w:line="259" w:lineRule="auto"/>
              <w:ind w:left="0" w:firstLine="0"/>
            </w:pPr>
          </w:p>
        </w:tc>
        <w:tc>
          <w:tcPr>
            <w:tcW w:w="2110" w:type="dxa"/>
            <w:tcBorders>
              <w:top w:val="single" w:sz="4" w:space="0" w:color="000000"/>
              <w:left w:val="single" w:sz="4" w:space="0" w:color="000000"/>
              <w:bottom w:val="double" w:sz="4" w:space="0" w:color="000000"/>
              <w:right w:val="single" w:sz="4" w:space="0" w:color="000000"/>
            </w:tcBorders>
            <w:vAlign w:val="bottom"/>
          </w:tcPr>
          <w:p w:rsidR="000A4E04" w:rsidRPr="00312D69" w:rsidRDefault="00C42943">
            <w:pPr>
              <w:spacing w:after="0" w:line="259" w:lineRule="auto"/>
              <w:ind w:left="0" w:right="58" w:firstLine="0"/>
              <w:jc w:val="center"/>
            </w:pPr>
            <w:r w:rsidRPr="00312D69">
              <w:t xml:space="preserve">40 </w:t>
            </w:r>
          </w:p>
        </w:tc>
      </w:tr>
      <w:tr w:rsidR="000A4E04">
        <w:trPr>
          <w:trHeight w:val="380"/>
        </w:trPr>
        <w:tc>
          <w:tcPr>
            <w:tcW w:w="3563" w:type="dxa"/>
            <w:tcBorders>
              <w:top w:val="double" w:sz="4" w:space="0" w:color="000000"/>
              <w:left w:val="single" w:sz="4" w:space="0" w:color="000000"/>
              <w:bottom w:val="single" w:sz="4" w:space="0" w:color="000000"/>
              <w:right w:val="nil"/>
            </w:tcBorders>
          </w:tcPr>
          <w:p w:rsidR="000A4E04" w:rsidRDefault="000A4E04">
            <w:pPr>
              <w:spacing w:after="160" w:line="259" w:lineRule="auto"/>
              <w:ind w:left="0" w:firstLine="0"/>
            </w:pPr>
          </w:p>
        </w:tc>
        <w:tc>
          <w:tcPr>
            <w:tcW w:w="1044" w:type="dxa"/>
            <w:tcBorders>
              <w:top w:val="double" w:sz="4" w:space="0" w:color="000000"/>
              <w:left w:val="nil"/>
              <w:bottom w:val="single" w:sz="4" w:space="0" w:color="000000"/>
              <w:right w:val="nil"/>
            </w:tcBorders>
          </w:tcPr>
          <w:p w:rsidR="000A4E04" w:rsidRDefault="000A4E04">
            <w:pPr>
              <w:spacing w:after="160" w:line="259" w:lineRule="auto"/>
              <w:ind w:left="0" w:firstLine="0"/>
            </w:pPr>
          </w:p>
        </w:tc>
        <w:tc>
          <w:tcPr>
            <w:tcW w:w="2573" w:type="dxa"/>
            <w:tcBorders>
              <w:top w:val="double" w:sz="4" w:space="0" w:color="000000"/>
              <w:left w:val="nil"/>
              <w:bottom w:val="single" w:sz="4" w:space="0" w:color="000000"/>
              <w:right w:val="single" w:sz="4" w:space="0" w:color="000000"/>
            </w:tcBorders>
            <w:vAlign w:val="bottom"/>
          </w:tcPr>
          <w:p w:rsidR="000A4E04" w:rsidRDefault="00C42943">
            <w:pPr>
              <w:spacing w:after="0" w:line="259" w:lineRule="auto"/>
              <w:ind w:left="0" w:right="58" w:firstLine="0"/>
              <w:jc w:val="right"/>
            </w:pPr>
            <w:r>
              <w:t xml:space="preserve">TOTAL QUOTE SCORE </w:t>
            </w:r>
          </w:p>
        </w:tc>
        <w:tc>
          <w:tcPr>
            <w:tcW w:w="2110" w:type="dxa"/>
            <w:tcBorders>
              <w:top w:val="double" w:sz="4" w:space="0" w:color="000000"/>
              <w:left w:val="single" w:sz="4" w:space="0" w:color="000000"/>
              <w:bottom w:val="single" w:sz="4" w:space="0" w:color="000000"/>
              <w:right w:val="single" w:sz="4" w:space="0" w:color="000000"/>
            </w:tcBorders>
            <w:vAlign w:val="bottom"/>
          </w:tcPr>
          <w:p w:rsidR="000A4E04" w:rsidRPr="00312D69" w:rsidRDefault="00C42943">
            <w:pPr>
              <w:spacing w:after="0" w:line="259" w:lineRule="auto"/>
              <w:ind w:left="0" w:right="60" w:firstLine="0"/>
              <w:jc w:val="center"/>
            </w:pPr>
            <w:r w:rsidRPr="00312D69">
              <w:t xml:space="preserve">79.8 </w:t>
            </w:r>
          </w:p>
        </w:tc>
      </w:tr>
    </w:tbl>
    <w:p w:rsidR="000A4E04" w:rsidRDefault="00C42943">
      <w:pPr>
        <w:spacing w:after="0" w:line="259" w:lineRule="auto"/>
        <w:ind w:left="0" w:firstLine="0"/>
      </w:pPr>
      <w:r>
        <w:t xml:space="preserve"> </w:t>
      </w:r>
    </w:p>
    <w:p w:rsidR="000A4E04" w:rsidRDefault="00C42943">
      <w:pPr>
        <w:ind w:left="-5" w:right="13"/>
      </w:pPr>
      <w:r>
        <w:t xml:space="preserve">Note: Failure to demonstrate the criteria in 4 (Equality and Diversity), or, 5 (Data Protection, or, 6 (Freedom of Information and Environmental Information) will result in the Quote being rejected.   </w:t>
      </w:r>
    </w:p>
    <w:p w:rsidR="003A6BFC" w:rsidRDefault="003A6BFC">
      <w:pPr>
        <w:spacing w:after="160" w:line="259" w:lineRule="auto"/>
        <w:ind w:left="0" w:firstLine="0"/>
        <w:rPr>
          <w:b/>
        </w:rPr>
      </w:pPr>
      <w:r>
        <w:rPr>
          <w:b/>
        </w:rPr>
        <w:br w:type="page"/>
      </w:r>
    </w:p>
    <w:p w:rsidR="000A4E04" w:rsidRDefault="00C42943">
      <w:pPr>
        <w:spacing w:after="192" w:line="250" w:lineRule="auto"/>
        <w:ind w:left="-5"/>
      </w:pPr>
      <w:r>
        <w:rPr>
          <w:b/>
        </w:rPr>
        <w:lastRenderedPageBreak/>
        <w:t xml:space="preserve">SCHEDULE 1 </w:t>
      </w:r>
    </w:p>
    <w:p w:rsidR="000A4E04" w:rsidRDefault="00C42943">
      <w:pPr>
        <w:spacing w:after="182" w:line="259" w:lineRule="auto"/>
        <w:ind w:left="0" w:firstLine="0"/>
      </w:pPr>
      <w:r>
        <w:rPr>
          <w:b/>
        </w:rPr>
        <w:t xml:space="preserve"> </w:t>
      </w:r>
    </w:p>
    <w:p w:rsidR="000A4E04" w:rsidRDefault="00C42943">
      <w:pPr>
        <w:pStyle w:val="Heading2"/>
        <w:spacing w:after="190"/>
        <w:ind w:left="-5"/>
      </w:pPr>
      <w:r>
        <w:t xml:space="preserve">SPECIFICATION </w:t>
      </w:r>
    </w:p>
    <w:p w:rsidR="000A4E04" w:rsidRDefault="00C42943">
      <w:pPr>
        <w:spacing w:after="0" w:line="259" w:lineRule="auto"/>
        <w:ind w:left="0" w:firstLine="0"/>
      </w:pPr>
      <w:r>
        <w:rPr>
          <w:b/>
        </w:rPr>
        <w:t xml:space="preserve"> </w:t>
      </w:r>
    </w:p>
    <w:p w:rsidR="000A4E04" w:rsidRDefault="00C42943">
      <w:pPr>
        <w:spacing w:after="239"/>
        <w:ind w:left="294" w:right="13"/>
      </w:pPr>
      <w:r>
        <w:t xml:space="preserve">The Council wishes to procure the services of a Consultant to: </w:t>
      </w:r>
    </w:p>
    <w:p w:rsidR="00A904E3" w:rsidRDefault="00A904E3" w:rsidP="005115CB">
      <w:pPr>
        <w:pStyle w:val="ListParagraph"/>
        <w:numPr>
          <w:ilvl w:val="0"/>
          <w:numId w:val="8"/>
        </w:numPr>
        <w:spacing w:line="276" w:lineRule="auto"/>
        <w:ind w:hanging="360"/>
        <w:rPr>
          <w:sz w:val="20"/>
          <w:szCs w:val="20"/>
        </w:rPr>
      </w:pPr>
      <w:r>
        <w:rPr>
          <w:sz w:val="20"/>
          <w:szCs w:val="20"/>
        </w:rPr>
        <w:t>Summarise the landscape of arts and cultural provision and engagement in the region, establishing a baseline for benchmarking future activity</w:t>
      </w:r>
    </w:p>
    <w:p w:rsidR="00A904E3" w:rsidRDefault="00A904E3" w:rsidP="005115CB">
      <w:pPr>
        <w:pStyle w:val="ListParagraph"/>
        <w:spacing w:line="276" w:lineRule="auto"/>
        <w:ind w:left="1004"/>
        <w:rPr>
          <w:sz w:val="20"/>
          <w:szCs w:val="20"/>
        </w:rPr>
      </w:pPr>
    </w:p>
    <w:p w:rsidR="00A904E3" w:rsidRDefault="00A904E3" w:rsidP="005115CB">
      <w:pPr>
        <w:pStyle w:val="ListParagraph"/>
        <w:numPr>
          <w:ilvl w:val="0"/>
          <w:numId w:val="8"/>
        </w:numPr>
        <w:spacing w:line="276" w:lineRule="auto"/>
        <w:ind w:hanging="360"/>
        <w:rPr>
          <w:sz w:val="20"/>
          <w:szCs w:val="20"/>
        </w:rPr>
      </w:pPr>
      <w:r w:rsidRPr="00DD4527">
        <w:rPr>
          <w:sz w:val="20"/>
          <w:szCs w:val="20"/>
        </w:rPr>
        <w:t xml:space="preserve">Open up </w:t>
      </w:r>
      <w:r>
        <w:rPr>
          <w:sz w:val="20"/>
          <w:szCs w:val="20"/>
        </w:rPr>
        <w:t xml:space="preserve">a community discussion to define the role of </w:t>
      </w:r>
      <w:r w:rsidRPr="00DD4527">
        <w:rPr>
          <w:sz w:val="20"/>
          <w:szCs w:val="20"/>
        </w:rPr>
        <w:t>art</w:t>
      </w:r>
      <w:r>
        <w:rPr>
          <w:sz w:val="20"/>
          <w:szCs w:val="20"/>
        </w:rPr>
        <w:t>s</w:t>
      </w:r>
      <w:r w:rsidRPr="00DD4527">
        <w:rPr>
          <w:sz w:val="20"/>
          <w:szCs w:val="20"/>
        </w:rPr>
        <w:t xml:space="preserve"> and culture </w:t>
      </w:r>
      <w:r>
        <w:rPr>
          <w:sz w:val="20"/>
          <w:szCs w:val="20"/>
        </w:rPr>
        <w:t>in Gosport, now and into the future</w:t>
      </w:r>
    </w:p>
    <w:p w:rsidR="00A904E3" w:rsidRPr="00DD4527" w:rsidRDefault="00A904E3" w:rsidP="005115CB">
      <w:pPr>
        <w:pStyle w:val="ListParagraph"/>
        <w:spacing w:line="276" w:lineRule="auto"/>
        <w:ind w:left="1004"/>
        <w:rPr>
          <w:sz w:val="20"/>
          <w:szCs w:val="20"/>
        </w:rPr>
      </w:pPr>
    </w:p>
    <w:p w:rsidR="00A904E3" w:rsidRPr="00DD4527" w:rsidRDefault="00A904E3" w:rsidP="005115CB">
      <w:pPr>
        <w:pStyle w:val="ListParagraph"/>
        <w:numPr>
          <w:ilvl w:val="0"/>
          <w:numId w:val="8"/>
        </w:numPr>
        <w:spacing w:line="276" w:lineRule="auto"/>
        <w:ind w:hanging="360"/>
        <w:rPr>
          <w:sz w:val="20"/>
          <w:szCs w:val="20"/>
        </w:rPr>
      </w:pPr>
      <w:r>
        <w:rPr>
          <w:sz w:val="20"/>
          <w:szCs w:val="20"/>
        </w:rPr>
        <w:t>Define</w:t>
      </w:r>
      <w:r w:rsidRPr="00DD4527">
        <w:rPr>
          <w:sz w:val="20"/>
          <w:szCs w:val="20"/>
        </w:rPr>
        <w:t xml:space="preserve"> how investment in arts and culture </w:t>
      </w:r>
      <w:r>
        <w:rPr>
          <w:sz w:val="20"/>
          <w:szCs w:val="20"/>
        </w:rPr>
        <w:t>will</w:t>
      </w:r>
      <w:r w:rsidRPr="00DD4527">
        <w:rPr>
          <w:sz w:val="20"/>
          <w:szCs w:val="20"/>
        </w:rPr>
        <w:t xml:space="preserve"> generate</w:t>
      </w:r>
      <w:r>
        <w:rPr>
          <w:sz w:val="20"/>
          <w:szCs w:val="20"/>
        </w:rPr>
        <w:t xml:space="preserve"> or support</w:t>
      </w:r>
      <w:r w:rsidRPr="00DD4527">
        <w:rPr>
          <w:sz w:val="20"/>
          <w:szCs w:val="20"/>
        </w:rPr>
        <w:t xml:space="preserve"> economic growth, </w:t>
      </w:r>
      <w:r>
        <w:rPr>
          <w:sz w:val="20"/>
          <w:szCs w:val="20"/>
        </w:rPr>
        <w:t xml:space="preserve">improved </w:t>
      </w:r>
      <w:r w:rsidRPr="00DD4527">
        <w:rPr>
          <w:sz w:val="20"/>
          <w:szCs w:val="20"/>
        </w:rPr>
        <w:t>health and wellbeing, educational attainment and community development</w:t>
      </w:r>
      <w:r>
        <w:rPr>
          <w:sz w:val="20"/>
          <w:szCs w:val="20"/>
        </w:rPr>
        <w:t xml:space="preserve"> in Gosport</w:t>
      </w:r>
    </w:p>
    <w:p w:rsidR="00A904E3" w:rsidRDefault="00A904E3" w:rsidP="005115CB">
      <w:pPr>
        <w:pStyle w:val="ListParagraph"/>
        <w:spacing w:line="276" w:lineRule="auto"/>
        <w:ind w:left="1004"/>
        <w:rPr>
          <w:sz w:val="20"/>
          <w:szCs w:val="20"/>
        </w:rPr>
      </w:pPr>
    </w:p>
    <w:p w:rsidR="00A904E3" w:rsidRDefault="00A904E3" w:rsidP="005115CB">
      <w:pPr>
        <w:pStyle w:val="ListParagraph"/>
        <w:numPr>
          <w:ilvl w:val="0"/>
          <w:numId w:val="8"/>
        </w:numPr>
        <w:spacing w:line="276" w:lineRule="auto"/>
        <w:ind w:hanging="360"/>
        <w:rPr>
          <w:sz w:val="20"/>
          <w:szCs w:val="20"/>
        </w:rPr>
      </w:pPr>
      <w:r>
        <w:rPr>
          <w:sz w:val="20"/>
          <w:szCs w:val="20"/>
        </w:rPr>
        <w:t xml:space="preserve">Develop an ambitious </w:t>
      </w:r>
      <w:r w:rsidRPr="00DD4527">
        <w:rPr>
          <w:sz w:val="20"/>
          <w:szCs w:val="20"/>
        </w:rPr>
        <w:t>cultural strategy</w:t>
      </w:r>
      <w:r>
        <w:rPr>
          <w:sz w:val="20"/>
          <w:szCs w:val="20"/>
        </w:rPr>
        <w:t xml:space="preserve"> which outlines a roadmap for developing and investing in Gosport’s arts and cultural infrastructure and practice over the next 15 years</w:t>
      </w:r>
    </w:p>
    <w:p w:rsidR="00A904E3" w:rsidRPr="00DD4527" w:rsidRDefault="00A904E3" w:rsidP="005115CB">
      <w:pPr>
        <w:pStyle w:val="ListParagraph"/>
        <w:spacing w:line="276" w:lineRule="auto"/>
        <w:ind w:left="1004"/>
        <w:rPr>
          <w:sz w:val="20"/>
          <w:szCs w:val="20"/>
        </w:rPr>
      </w:pPr>
    </w:p>
    <w:p w:rsidR="00A904E3" w:rsidRPr="00DD4527" w:rsidRDefault="00A904E3" w:rsidP="005115CB">
      <w:pPr>
        <w:pStyle w:val="ListParagraph"/>
        <w:numPr>
          <w:ilvl w:val="0"/>
          <w:numId w:val="8"/>
        </w:numPr>
        <w:spacing w:line="276" w:lineRule="auto"/>
        <w:ind w:hanging="360"/>
        <w:rPr>
          <w:sz w:val="20"/>
          <w:szCs w:val="20"/>
        </w:rPr>
      </w:pPr>
      <w:r w:rsidRPr="00DD4527">
        <w:rPr>
          <w:sz w:val="20"/>
          <w:szCs w:val="20"/>
        </w:rPr>
        <w:t xml:space="preserve">Set clear </w:t>
      </w:r>
      <w:r>
        <w:rPr>
          <w:sz w:val="20"/>
          <w:szCs w:val="20"/>
        </w:rPr>
        <w:t>milestones for the progression of the strategy that align with and support activity in other key strategic areas</w:t>
      </w:r>
    </w:p>
    <w:p w:rsidR="00A904E3" w:rsidRDefault="00A904E3" w:rsidP="005115CB">
      <w:pPr>
        <w:pStyle w:val="ListParagraph"/>
        <w:spacing w:line="276" w:lineRule="auto"/>
        <w:ind w:left="1004"/>
        <w:rPr>
          <w:sz w:val="20"/>
          <w:szCs w:val="20"/>
        </w:rPr>
      </w:pPr>
    </w:p>
    <w:p w:rsidR="00A904E3" w:rsidRPr="00DD4527" w:rsidRDefault="00A904E3" w:rsidP="005115CB">
      <w:pPr>
        <w:pStyle w:val="ListParagraph"/>
        <w:numPr>
          <w:ilvl w:val="0"/>
          <w:numId w:val="8"/>
        </w:numPr>
        <w:spacing w:line="276" w:lineRule="auto"/>
        <w:ind w:hanging="360"/>
        <w:rPr>
          <w:sz w:val="20"/>
          <w:szCs w:val="20"/>
        </w:rPr>
      </w:pPr>
      <w:r>
        <w:rPr>
          <w:sz w:val="20"/>
          <w:szCs w:val="20"/>
        </w:rPr>
        <w:t>Outline</w:t>
      </w:r>
      <w:r w:rsidRPr="00DD4527">
        <w:rPr>
          <w:sz w:val="20"/>
          <w:szCs w:val="20"/>
        </w:rPr>
        <w:t xml:space="preserve"> opportunities for public and private funding </w:t>
      </w:r>
      <w:r>
        <w:rPr>
          <w:sz w:val="20"/>
          <w:szCs w:val="20"/>
        </w:rPr>
        <w:t>to</w:t>
      </w:r>
      <w:r w:rsidRPr="00DD4527">
        <w:rPr>
          <w:sz w:val="20"/>
          <w:szCs w:val="20"/>
        </w:rPr>
        <w:t xml:space="preserve"> contribute to the framework for investment </w:t>
      </w:r>
    </w:p>
    <w:p w:rsidR="00A904E3" w:rsidRDefault="00A904E3" w:rsidP="005115CB">
      <w:pPr>
        <w:pStyle w:val="ListParagraph"/>
        <w:spacing w:line="276" w:lineRule="auto"/>
        <w:ind w:left="1004"/>
        <w:rPr>
          <w:sz w:val="20"/>
          <w:szCs w:val="20"/>
        </w:rPr>
      </w:pPr>
    </w:p>
    <w:p w:rsidR="00A904E3" w:rsidRPr="00DD4527" w:rsidRDefault="00A904E3" w:rsidP="005115CB">
      <w:pPr>
        <w:pStyle w:val="ListParagraph"/>
        <w:numPr>
          <w:ilvl w:val="0"/>
          <w:numId w:val="8"/>
        </w:numPr>
        <w:spacing w:line="276" w:lineRule="auto"/>
        <w:ind w:hanging="360"/>
        <w:rPr>
          <w:sz w:val="20"/>
          <w:szCs w:val="20"/>
        </w:rPr>
      </w:pPr>
      <w:r w:rsidRPr="00DD4527">
        <w:rPr>
          <w:sz w:val="20"/>
          <w:szCs w:val="20"/>
        </w:rPr>
        <w:t>Identify ways of quantifying economic and social benefits from investment in arts and culture</w:t>
      </w:r>
      <w:r>
        <w:rPr>
          <w:sz w:val="20"/>
          <w:szCs w:val="20"/>
        </w:rPr>
        <w:t>, summarised in an evaluation plan</w:t>
      </w:r>
      <w:r w:rsidRPr="00DD4527">
        <w:rPr>
          <w:sz w:val="20"/>
          <w:szCs w:val="20"/>
        </w:rPr>
        <w:t xml:space="preserve"> for monitoring performance</w:t>
      </w:r>
      <w:r>
        <w:rPr>
          <w:sz w:val="20"/>
          <w:szCs w:val="20"/>
        </w:rPr>
        <w:t xml:space="preserve"> of the strategy </w:t>
      </w:r>
    </w:p>
    <w:p w:rsidR="000A4E04" w:rsidRDefault="000A4E04">
      <w:pPr>
        <w:spacing w:after="0" w:line="259" w:lineRule="auto"/>
        <w:ind w:left="0" w:firstLine="0"/>
      </w:pPr>
    </w:p>
    <w:p w:rsidR="003A6BFC" w:rsidRDefault="003A6BFC">
      <w:pPr>
        <w:spacing w:after="160" w:line="259" w:lineRule="auto"/>
        <w:ind w:left="0" w:firstLine="0"/>
        <w:rPr>
          <w:b/>
        </w:rPr>
      </w:pPr>
      <w:r>
        <w:rPr>
          <w:b/>
        </w:rPr>
        <w:br w:type="page"/>
      </w:r>
    </w:p>
    <w:p w:rsidR="000A4E04" w:rsidRDefault="00C42943">
      <w:pPr>
        <w:spacing w:after="11" w:line="250" w:lineRule="auto"/>
        <w:ind w:left="-5"/>
      </w:pPr>
      <w:r>
        <w:rPr>
          <w:b/>
        </w:rPr>
        <w:lastRenderedPageBreak/>
        <w:t xml:space="preserve"> SCHEDULE 2 </w:t>
      </w:r>
    </w:p>
    <w:p w:rsidR="000A4E04" w:rsidRDefault="00C42943">
      <w:pPr>
        <w:spacing w:after="0" w:line="259" w:lineRule="auto"/>
        <w:ind w:left="0" w:firstLine="0"/>
      </w:pPr>
      <w:r>
        <w:rPr>
          <w:b/>
        </w:rPr>
        <w:t xml:space="preserve"> </w:t>
      </w:r>
    </w:p>
    <w:p w:rsidR="000A4E04" w:rsidRDefault="00C42943">
      <w:pPr>
        <w:spacing w:after="11" w:line="250" w:lineRule="auto"/>
        <w:ind w:left="-5"/>
      </w:pPr>
      <w:proofErr w:type="gramStart"/>
      <w:r>
        <w:rPr>
          <w:b/>
        </w:rPr>
        <w:t>COMMERCIALLY SENSITIVE INFORMATION.</w:t>
      </w:r>
      <w:proofErr w:type="gramEnd"/>
      <w:r>
        <w:rPr>
          <w:b/>
        </w:rPr>
        <w:t xml:space="preserve"> </w:t>
      </w:r>
    </w:p>
    <w:p w:rsidR="000A4E04" w:rsidRDefault="00C42943">
      <w:pPr>
        <w:spacing w:after="0" w:line="259" w:lineRule="auto"/>
        <w:ind w:left="0" w:firstLine="0"/>
      </w:pPr>
      <w:r>
        <w:rPr>
          <w:b/>
        </w:rPr>
        <w:t xml:space="preserve"> </w:t>
      </w:r>
    </w:p>
    <w:p w:rsidR="000A4E04" w:rsidRDefault="00C42943">
      <w:pPr>
        <w:pStyle w:val="Heading2"/>
        <w:ind w:left="-5"/>
      </w:pPr>
      <w:r>
        <w:t xml:space="preserve">Commercially sensitive information </w:t>
      </w:r>
    </w:p>
    <w:p w:rsidR="000A4E04" w:rsidRDefault="00C42943">
      <w:pPr>
        <w:spacing w:after="0" w:line="259" w:lineRule="auto"/>
        <w:ind w:left="0" w:firstLine="0"/>
      </w:pPr>
      <w:r>
        <w:t xml:space="preserve">  </w:t>
      </w:r>
    </w:p>
    <w:p w:rsidR="000A4E04" w:rsidRDefault="00C42943">
      <w:pPr>
        <w:ind w:left="-5" w:right="13"/>
      </w:pPr>
      <w:r>
        <w:t xml:space="preserve">I declare that I wish the following information to be designated as commercially sensitive  </w:t>
      </w:r>
    </w:p>
    <w:tbl>
      <w:tblPr>
        <w:tblStyle w:val="TableGrid"/>
        <w:tblW w:w="10082" w:type="dxa"/>
        <w:tblInd w:w="0" w:type="dxa"/>
        <w:tblCellMar>
          <w:top w:w="14" w:type="dxa"/>
          <w:left w:w="63" w:type="dxa"/>
          <w:right w:w="115" w:type="dxa"/>
        </w:tblCellMar>
        <w:tblLook w:val="04A0" w:firstRow="1" w:lastRow="0" w:firstColumn="1" w:lastColumn="0" w:noHBand="0" w:noVBand="1"/>
      </w:tblPr>
      <w:tblGrid>
        <w:gridCol w:w="10082"/>
      </w:tblGrid>
      <w:tr w:rsidR="000A4E04">
        <w:trPr>
          <w:trHeight w:val="480"/>
        </w:trPr>
        <w:tc>
          <w:tcPr>
            <w:tcW w:w="10082" w:type="dxa"/>
            <w:tcBorders>
              <w:top w:val="single" w:sz="8" w:space="0" w:color="CCCCCC"/>
              <w:left w:val="single" w:sz="8" w:space="0" w:color="CCCCCC"/>
              <w:bottom w:val="single" w:sz="8" w:space="0" w:color="CCCCCC"/>
              <w:right w:val="single" w:sz="8" w:space="0" w:color="CCCCCC"/>
            </w:tcBorders>
          </w:tcPr>
          <w:p w:rsidR="000A4E04" w:rsidRDefault="00C42943">
            <w:pPr>
              <w:spacing w:after="0" w:line="259" w:lineRule="auto"/>
              <w:ind w:left="0" w:firstLine="0"/>
            </w:pPr>
            <w:r>
              <w:t xml:space="preserve">  </w:t>
            </w:r>
          </w:p>
          <w:p w:rsidR="000A4E04" w:rsidRDefault="00C42943">
            <w:pPr>
              <w:spacing w:after="0" w:line="259" w:lineRule="auto"/>
              <w:ind w:left="0" w:firstLine="0"/>
            </w:pPr>
            <w:r>
              <w:t xml:space="preserve"> </w:t>
            </w:r>
            <w:r w:rsidR="00154C66">
              <w:t>N/A</w:t>
            </w:r>
          </w:p>
        </w:tc>
      </w:tr>
    </w:tbl>
    <w:p w:rsidR="000A4E04" w:rsidRDefault="00C42943">
      <w:pPr>
        <w:spacing w:after="0" w:line="259" w:lineRule="auto"/>
        <w:ind w:left="0" w:firstLine="0"/>
      </w:pPr>
      <w:r>
        <w:t xml:space="preserve"> </w:t>
      </w:r>
    </w:p>
    <w:p w:rsidR="000A4E04" w:rsidRDefault="00C42943">
      <w:pPr>
        <w:spacing w:after="0" w:line="259" w:lineRule="auto"/>
        <w:ind w:left="0" w:firstLine="0"/>
      </w:pPr>
      <w:r>
        <w:t xml:space="preserve">  </w:t>
      </w:r>
    </w:p>
    <w:p w:rsidR="000A4E04" w:rsidRDefault="00C42943">
      <w:pPr>
        <w:ind w:left="-5" w:right="13"/>
      </w:pPr>
      <w:r>
        <w:t xml:space="preserve">The reason(s) it is considered that this information should be exempt under FOIA is: </w:t>
      </w:r>
    </w:p>
    <w:p w:rsidR="000A4E04" w:rsidRDefault="00C42943">
      <w:pPr>
        <w:spacing w:after="0" w:line="259" w:lineRule="auto"/>
        <w:ind w:left="0" w:firstLine="0"/>
      </w:pPr>
      <w:r>
        <w:t xml:space="preserve">  </w:t>
      </w:r>
    </w:p>
    <w:tbl>
      <w:tblPr>
        <w:tblStyle w:val="TableGrid"/>
        <w:tblW w:w="10082" w:type="dxa"/>
        <w:tblInd w:w="0" w:type="dxa"/>
        <w:tblCellMar>
          <w:top w:w="17" w:type="dxa"/>
          <w:left w:w="63" w:type="dxa"/>
          <w:right w:w="115" w:type="dxa"/>
        </w:tblCellMar>
        <w:tblLook w:val="04A0" w:firstRow="1" w:lastRow="0" w:firstColumn="1" w:lastColumn="0" w:noHBand="0" w:noVBand="1"/>
      </w:tblPr>
      <w:tblGrid>
        <w:gridCol w:w="10082"/>
      </w:tblGrid>
      <w:tr w:rsidR="000A4E04">
        <w:trPr>
          <w:trHeight w:val="482"/>
        </w:trPr>
        <w:tc>
          <w:tcPr>
            <w:tcW w:w="10082" w:type="dxa"/>
            <w:tcBorders>
              <w:top w:val="single" w:sz="8" w:space="0" w:color="CCCCCC"/>
              <w:left w:val="single" w:sz="8" w:space="0" w:color="CCCCCC"/>
              <w:bottom w:val="single" w:sz="8" w:space="0" w:color="CCCCCC"/>
              <w:right w:val="single" w:sz="8" w:space="0" w:color="CCCCCC"/>
            </w:tcBorders>
          </w:tcPr>
          <w:p w:rsidR="000A4E04" w:rsidRDefault="00C42943">
            <w:pPr>
              <w:spacing w:after="0" w:line="259" w:lineRule="auto"/>
              <w:ind w:left="0" w:firstLine="0"/>
            </w:pPr>
            <w:r>
              <w:t xml:space="preserve">  </w:t>
            </w:r>
          </w:p>
          <w:p w:rsidR="000A4E04" w:rsidRDefault="00C42943">
            <w:pPr>
              <w:spacing w:after="0" w:line="259" w:lineRule="auto"/>
              <w:ind w:left="0" w:firstLine="0"/>
            </w:pPr>
            <w:r>
              <w:t xml:space="preserve"> </w:t>
            </w:r>
            <w:r w:rsidR="00154C66">
              <w:t>N/A</w:t>
            </w:r>
          </w:p>
        </w:tc>
      </w:tr>
    </w:tbl>
    <w:p w:rsidR="000A4E04" w:rsidRDefault="00C42943">
      <w:pPr>
        <w:spacing w:after="0" w:line="259" w:lineRule="auto"/>
        <w:ind w:left="0" w:firstLine="0"/>
      </w:pPr>
      <w:r>
        <w:t xml:space="preserve"> </w:t>
      </w:r>
    </w:p>
    <w:p w:rsidR="000A4E04" w:rsidRDefault="00C42943">
      <w:pPr>
        <w:spacing w:after="0" w:line="259" w:lineRule="auto"/>
        <w:ind w:left="0" w:firstLine="0"/>
      </w:pPr>
      <w:r>
        <w:t xml:space="preserve">  </w:t>
      </w:r>
    </w:p>
    <w:p w:rsidR="000A4E04" w:rsidRDefault="00C42943">
      <w:pPr>
        <w:ind w:left="-5" w:right="13"/>
      </w:pPr>
      <w:r>
        <w:t xml:space="preserve">The period of time for which it is considered this information should be exempt is [until award of Contract </w:t>
      </w:r>
      <w:r>
        <w:rPr>
          <w:b/>
        </w:rPr>
        <w:t>OR</w:t>
      </w:r>
      <w:r>
        <w:t xml:space="preserve"> during the period of the contract </w:t>
      </w:r>
      <w:r>
        <w:rPr>
          <w:b/>
        </w:rPr>
        <w:t>OR</w:t>
      </w:r>
      <w:r>
        <w:t xml:space="preserve"> for a period of [NUMBER] years until [MONTH], [YEAR]]. </w:t>
      </w:r>
    </w:p>
    <w:p w:rsidR="000A4E04" w:rsidRDefault="00C42943">
      <w:pPr>
        <w:spacing w:after="0" w:line="259" w:lineRule="auto"/>
        <w:ind w:left="0" w:firstLine="0"/>
      </w:pPr>
      <w:r>
        <w:t xml:space="preserve">  </w:t>
      </w:r>
    </w:p>
    <w:tbl>
      <w:tblPr>
        <w:tblStyle w:val="TableGrid"/>
        <w:tblW w:w="10082" w:type="dxa"/>
        <w:tblInd w:w="0" w:type="dxa"/>
        <w:tblCellMar>
          <w:top w:w="14" w:type="dxa"/>
          <w:left w:w="63" w:type="dxa"/>
          <w:right w:w="115" w:type="dxa"/>
        </w:tblCellMar>
        <w:tblLook w:val="04A0" w:firstRow="1" w:lastRow="0" w:firstColumn="1" w:lastColumn="0" w:noHBand="0" w:noVBand="1"/>
      </w:tblPr>
      <w:tblGrid>
        <w:gridCol w:w="10082"/>
      </w:tblGrid>
      <w:tr w:rsidR="000A4E04">
        <w:trPr>
          <w:trHeight w:val="480"/>
        </w:trPr>
        <w:tc>
          <w:tcPr>
            <w:tcW w:w="10082" w:type="dxa"/>
            <w:tcBorders>
              <w:top w:val="single" w:sz="8" w:space="0" w:color="CCCCCC"/>
              <w:left w:val="single" w:sz="8" w:space="0" w:color="CCCCCC"/>
              <w:bottom w:val="single" w:sz="8" w:space="0" w:color="CCCCCC"/>
              <w:right w:val="single" w:sz="8" w:space="0" w:color="CCCCCC"/>
            </w:tcBorders>
          </w:tcPr>
          <w:p w:rsidR="000A4E04" w:rsidRDefault="00C42943">
            <w:pPr>
              <w:spacing w:after="0" w:line="259" w:lineRule="auto"/>
              <w:ind w:left="0" w:firstLine="0"/>
            </w:pPr>
            <w:r>
              <w:t xml:space="preserve">  </w:t>
            </w:r>
          </w:p>
          <w:p w:rsidR="000A4E04" w:rsidRDefault="00C42943">
            <w:pPr>
              <w:spacing w:after="0" w:line="259" w:lineRule="auto"/>
              <w:ind w:left="0" w:firstLine="0"/>
            </w:pPr>
            <w:r>
              <w:t xml:space="preserve"> </w:t>
            </w:r>
          </w:p>
        </w:tc>
      </w:tr>
    </w:tbl>
    <w:p w:rsidR="000A4E04" w:rsidRDefault="00C42943">
      <w:pPr>
        <w:spacing w:after="0" w:line="259" w:lineRule="auto"/>
        <w:ind w:left="0" w:firstLine="0"/>
      </w:pPr>
      <w:r>
        <w:t xml:space="preserve"> </w:t>
      </w:r>
    </w:p>
    <w:p w:rsidR="000A4E04" w:rsidRDefault="00C42943">
      <w:pPr>
        <w:spacing w:after="0" w:line="259" w:lineRule="auto"/>
        <w:ind w:left="0" w:firstLine="0"/>
      </w:pPr>
      <w:r>
        <w:t xml:space="preserve">  </w:t>
      </w:r>
    </w:p>
    <w:tbl>
      <w:tblPr>
        <w:tblStyle w:val="TableGrid"/>
        <w:tblW w:w="7679" w:type="dxa"/>
        <w:tblInd w:w="63" w:type="dxa"/>
        <w:tblLook w:val="04A0" w:firstRow="1" w:lastRow="0" w:firstColumn="1" w:lastColumn="0" w:noHBand="0" w:noVBand="1"/>
      </w:tblPr>
      <w:tblGrid>
        <w:gridCol w:w="2818"/>
        <w:gridCol w:w="4861"/>
      </w:tblGrid>
      <w:tr w:rsidR="000A4E04">
        <w:trPr>
          <w:trHeight w:val="785"/>
        </w:trPr>
        <w:tc>
          <w:tcPr>
            <w:tcW w:w="2818" w:type="dxa"/>
            <w:tcBorders>
              <w:top w:val="nil"/>
              <w:left w:val="nil"/>
              <w:bottom w:val="nil"/>
              <w:right w:val="nil"/>
            </w:tcBorders>
          </w:tcPr>
          <w:p w:rsidR="000A4E04" w:rsidRDefault="00C42943">
            <w:pPr>
              <w:spacing w:after="201" w:line="259" w:lineRule="auto"/>
              <w:ind w:left="0" w:firstLine="0"/>
            </w:pPr>
            <w:r>
              <w:t xml:space="preserve">SIGNATURE: </w:t>
            </w:r>
          </w:p>
          <w:p w:rsidR="000A4E04" w:rsidRDefault="00C42943">
            <w:pPr>
              <w:spacing w:after="0" w:line="259" w:lineRule="auto"/>
              <w:ind w:left="0" w:firstLine="0"/>
            </w:pPr>
            <w:r>
              <w:t xml:space="preserve"> </w:t>
            </w:r>
          </w:p>
        </w:tc>
        <w:tc>
          <w:tcPr>
            <w:tcW w:w="4861" w:type="dxa"/>
            <w:tcBorders>
              <w:top w:val="nil"/>
              <w:left w:val="nil"/>
              <w:bottom w:val="nil"/>
              <w:right w:val="nil"/>
            </w:tcBorders>
          </w:tcPr>
          <w:p w:rsidR="000A4E04" w:rsidRDefault="00DA4A80" w:rsidP="00154C66">
            <w:pPr>
              <w:spacing w:after="201" w:line="259" w:lineRule="auto"/>
              <w:ind w:left="0" w:right="63" w:firstLine="0"/>
            </w:pPr>
            <w:r>
              <w:rPr>
                <w:rFonts w:ascii="Forte" w:hAnsi="Forte"/>
              </w:rPr>
              <w:t xml:space="preserve">     </w:t>
            </w:r>
          </w:p>
          <w:p w:rsidR="000A4E04" w:rsidRDefault="00C42943">
            <w:pPr>
              <w:spacing w:after="0" w:line="259" w:lineRule="auto"/>
              <w:ind w:left="242" w:firstLine="0"/>
            </w:pPr>
            <w:r>
              <w:t xml:space="preserve"> </w:t>
            </w:r>
          </w:p>
        </w:tc>
      </w:tr>
      <w:tr w:rsidR="000A4E04">
        <w:trPr>
          <w:trHeight w:val="900"/>
        </w:trPr>
        <w:tc>
          <w:tcPr>
            <w:tcW w:w="2818" w:type="dxa"/>
            <w:tcBorders>
              <w:top w:val="nil"/>
              <w:left w:val="nil"/>
              <w:bottom w:val="nil"/>
              <w:right w:val="nil"/>
            </w:tcBorders>
            <w:vAlign w:val="center"/>
          </w:tcPr>
          <w:p w:rsidR="000A4E04" w:rsidRDefault="00C42943">
            <w:pPr>
              <w:spacing w:after="201" w:line="259" w:lineRule="auto"/>
              <w:ind w:left="0" w:firstLine="0"/>
            </w:pPr>
            <w:r>
              <w:t xml:space="preserve">NAME (PRINT): </w:t>
            </w:r>
          </w:p>
          <w:p w:rsidR="000A4E04" w:rsidRDefault="00C42943">
            <w:pPr>
              <w:spacing w:after="0" w:line="259" w:lineRule="auto"/>
              <w:ind w:left="0" w:firstLine="0"/>
            </w:pPr>
            <w:r>
              <w:t xml:space="preserve"> </w:t>
            </w:r>
          </w:p>
        </w:tc>
        <w:tc>
          <w:tcPr>
            <w:tcW w:w="4861" w:type="dxa"/>
            <w:tcBorders>
              <w:top w:val="nil"/>
              <w:left w:val="nil"/>
              <w:bottom w:val="nil"/>
              <w:right w:val="nil"/>
            </w:tcBorders>
            <w:vAlign w:val="center"/>
          </w:tcPr>
          <w:p w:rsidR="000A4E04" w:rsidRDefault="00154C66" w:rsidP="00154C66">
            <w:pPr>
              <w:spacing w:after="201" w:line="259" w:lineRule="auto"/>
              <w:ind w:left="0" w:right="63" w:firstLine="0"/>
            </w:pPr>
            <w:r>
              <w:t xml:space="preserve">     </w:t>
            </w:r>
          </w:p>
          <w:p w:rsidR="000A4E04" w:rsidRDefault="00C42943">
            <w:pPr>
              <w:spacing w:after="0" w:line="259" w:lineRule="auto"/>
              <w:ind w:left="242" w:firstLine="0"/>
            </w:pPr>
            <w:r>
              <w:t xml:space="preserve"> </w:t>
            </w:r>
          </w:p>
        </w:tc>
      </w:tr>
      <w:tr w:rsidR="000A4E04">
        <w:trPr>
          <w:trHeight w:val="900"/>
        </w:trPr>
        <w:tc>
          <w:tcPr>
            <w:tcW w:w="2818" w:type="dxa"/>
            <w:tcBorders>
              <w:top w:val="nil"/>
              <w:left w:val="nil"/>
              <w:bottom w:val="nil"/>
              <w:right w:val="nil"/>
            </w:tcBorders>
            <w:vAlign w:val="center"/>
          </w:tcPr>
          <w:p w:rsidR="000A4E04" w:rsidRDefault="00C42943">
            <w:pPr>
              <w:spacing w:after="201" w:line="259" w:lineRule="auto"/>
              <w:ind w:left="0" w:firstLine="0"/>
            </w:pPr>
            <w:r>
              <w:t xml:space="preserve">POSITION: </w:t>
            </w:r>
          </w:p>
          <w:p w:rsidR="000A4E04" w:rsidRDefault="00C42943">
            <w:pPr>
              <w:spacing w:after="0" w:line="259" w:lineRule="auto"/>
              <w:ind w:left="0" w:firstLine="0"/>
            </w:pPr>
            <w:r>
              <w:t xml:space="preserve"> </w:t>
            </w:r>
          </w:p>
        </w:tc>
        <w:tc>
          <w:tcPr>
            <w:tcW w:w="4861" w:type="dxa"/>
            <w:tcBorders>
              <w:top w:val="nil"/>
              <w:left w:val="nil"/>
              <w:bottom w:val="nil"/>
              <w:right w:val="nil"/>
            </w:tcBorders>
            <w:vAlign w:val="center"/>
          </w:tcPr>
          <w:p w:rsidR="000A4E04" w:rsidRDefault="00C42943">
            <w:pPr>
              <w:spacing w:after="0" w:line="259" w:lineRule="auto"/>
              <w:ind w:left="242" w:firstLine="0"/>
            </w:pPr>
            <w:r>
              <w:t xml:space="preserve"> </w:t>
            </w:r>
          </w:p>
        </w:tc>
      </w:tr>
      <w:tr w:rsidR="000A4E04">
        <w:trPr>
          <w:trHeight w:val="900"/>
        </w:trPr>
        <w:tc>
          <w:tcPr>
            <w:tcW w:w="2818" w:type="dxa"/>
            <w:tcBorders>
              <w:top w:val="nil"/>
              <w:left w:val="nil"/>
              <w:bottom w:val="nil"/>
              <w:right w:val="nil"/>
            </w:tcBorders>
            <w:vAlign w:val="center"/>
          </w:tcPr>
          <w:p w:rsidR="000A4E04" w:rsidRDefault="00C42943">
            <w:pPr>
              <w:spacing w:after="201" w:line="259" w:lineRule="auto"/>
              <w:ind w:left="0" w:firstLine="0"/>
            </w:pPr>
            <w:r>
              <w:t xml:space="preserve">COMPANY: </w:t>
            </w:r>
          </w:p>
          <w:p w:rsidR="000A4E04" w:rsidRDefault="00C42943">
            <w:pPr>
              <w:spacing w:after="0" w:line="259" w:lineRule="auto"/>
              <w:ind w:left="0" w:firstLine="0"/>
            </w:pPr>
            <w:r>
              <w:t xml:space="preserve"> </w:t>
            </w:r>
          </w:p>
        </w:tc>
        <w:tc>
          <w:tcPr>
            <w:tcW w:w="4861" w:type="dxa"/>
            <w:tcBorders>
              <w:top w:val="nil"/>
              <w:left w:val="nil"/>
              <w:bottom w:val="nil"/>
              <w:right w:val="nil"/>
            </w:tcBorders>
            <w:vAlign w:val="center"/>
          </w:tcPr>
          <w:p w:rsidR="000A4E04" w:rsidRDefault="00154C66" w:rsidP="00154C66">
            <w:pPr>
              <w:spacing w:after="201" w:line="259" w:lineRule="auto"/>
              <w:ind w:left="0" w:right="63" w:firstLine="0"/>
            </w:pPr>
            <w:r>
              <w:t xml:space="preserve">     </w:t>
            </w:r>
          </w:p>
          <w:p w:rsidR="000A4E04" w:rsidRDefault="00C42943">
            <w:pPr>
              <w:spacing w:after="0" w:line="259" w:lineRule="auto"/>
              <w:ind w:left="242" w:firstLine="0"/>
            </w:pPr>
            <w:r>
              <w:t xml:space="preserve"> </w:t>
            </w:r>
          </w:p>
        </w:tc>
      </w:tr>
      <w:tr w:rsidR="000A4E04">
        <w:trPr>
          <w:trHeight w:val="785"/>
        </w:trPr>
        <w:tc>
          <w:tcPr>
            <w:tcW w:w="2818" w:type="dxa"/>
            <w:tcBorders>
              <w:top w:val="nil"/>
              <w:left w:val="nil"/>
              <w:bottom w:val="nil"/>
              <w:right w:val="nil"/>
            </w:tcBorders>
            <w:vAlign w:val="bottom"/>
          </w:tcPr>
          <w:p w:rsidR="000A4E04" w:rsidRDefault="00C42943">
            <w:pPr>
              <w:spacing w:after="201" w:line="259" w:lineRule="auto"/>
              <w:ind w:left="0" w:firstLine="0"/>
            </w:pPr>
            <w:r>
              <w:t xml:space="preserve">DATE: </w:t>
            </w:r>
          </w:p>
          <w:p w:rsidR="000A4E04" w:rsidRDefault="00C42943">
            <w:pPr>
              <w:spacing w:after="0" w:line="259" w:lineRule="auto"/>
              <w:ind w:left="0" w:firstLine="0"/>
            </w:pPr>
            <w:r>
              <w:t xml:space="preserve"> </w:t>
            </w:r>
          </w:p>
        </w:tc>
        <w:tc>
          <w:tcPr>
            <w:tcW w:w="4861" w:type="dxa"/>
            <w:tcBorders>
              <w:top w:val="nil"/>
              <w:left w:val="nil"/>
              <w:bottom w:val="nil"/>
              <w:right w:val="nil"/>
            </w:tcBorders>
            <w:vAlign w:val="bottom"/>
          </w:tcPr>
          <w:p w:rsidR="00154C66" w:rsidRDefault="00154C66" w:rsidP="00154C66">
            <w:pPr>
              <w:spacing w:after="201" w:line="259" w:lineRule="auto"/>
              <w:ind w:left="0" w:right="63" w:firstLine="0"/>
              <w:jc w:val="center"/>
            </w:pPr>
          </w:p>
          <w:p w:rsidR="000A4E04" w:rsidRDefault="00154C66" w:rsidP="00154C66">
            <w:pPr>
              <w:spacing w:after="201" w:line="259" w:lineRule="auto"/>
              <w:ind w:left="0" w:right="63" w:firstLine="0"/>
            </w:pPr>
            <w:r>
              <w:t xml:space="preserve">    </w:t>
            </w:r>
          </w:p>
          <w:p w:rsidR="000A4E04" w:rsidRDefault="00C42943">
            <w:pPr>
              <w:spacing w:after="0" w:line="259" w:lineRule="auto"/>
              <w:ind w:left="242" w:firstLine="0"/>
            </w:pPr>
            <w:r>
              <w:t xml:space="preserve"> </w:t>
            </w:r>
          </w:p>
        </w:tc>
      </w:tr>
    </w:tbl>
    <w:p w:rsidR="000A4E04" w:rsidRDefault="00C42943">
      <w:pPr>
        <w:spacing w:after="0" w:line="259" w:lineRule="auto"/>
        <w:ind w:left="0" w:firstLine="0"/>
      </w:pPr>
      <w:r>
        <w:t xml:space="preserve"> </w:t>
      </w:r>
    </w:p>
    <w:p w:rsidR="000A4E04" w:rsidRDefault="00C42943">
      <w:pPr>
        <w:spacing w:after="0" w:line="259" w:lineRule="auto"/>
        <w:ind w:left="0" w:firstLine="0"/>
      </w:pPr>
      <w:r>
        <w:t xml:space="preserve">  </w:t>
      </w:r>
    </w:p>
    <w:p w:rsidR="000A4E04" w:rsidRDefault="00C42943">
      <w:pPr>
        <w:spacing w:after="0" w:line="259" w:lineRule="auto"/>
        <w:ind w:left="0" w:firstLine="0"/>
      </w:pPr>
      <w:r>
        <w:rPr>
          <w:color w:val="0000FF"/>
        </w:rPr>
        <w:t xml:space="preserve"> </w:t>
      </w:r>
    </w:p>
    <w:p w:rsidR="000A4E04" w:rsidRDefault="00C42943">
      <w:pPr>
        <w:spacing w:after="0" w:line="259" w:lineRule="auto"/>
        <w:ind w:left="0" w:firstLine="0"/>
      </w:pPr>
      <w:r>
        <w:rPr>
          <w:color w:val="0000FF"/>
        </w:rPr>
        <w:t xml:space="preserve"> </w:t>
      </w:r>
    </w:p>
    <w:p w:rsidR="00DA4A80" w:rsidRDefault="00DA4A80">
      <w:pPr>
        <w:spacing w:after="160" w:line="259" w:lineRule="auto"/>
        <w:ind w:left="0" w:firstLine="0"/>
        <w:rPr>
          <w:b/>
        </w:rPr>
      </w:pPr>
      <w:r>
        <w:rPr>
          <w:b/>
        </w:rPr>
        <w:br w:type="page"/>
      </w:r>
    </w:p>
    <w:p w:rsidR="000A4E04" w:rsidRDefault="00C42943">
      <w:pPr>
        <w:spacing w:after="192" w:line="250" w:lineRule="auto"/>
        <w:ind w:left="-5"/>
      </w:pPr>
      <w:r>
        <w:rPr>
          <w:b/>
        </w:rPr>
        <w:lastRenderedPageBreak/>
        <w:t xml:space="preserve">SCHEDULE 3 </w:t>
      </w:r>
    </w:p>
    <w:p w:rsidR="000A4E04" w:rsidRDefault="00C42943">
      <w:pPr>
        <w:spacing w:after="0" w:line="259" w:lineRule="auto"/>
        <w:ind w:left="0" w:firstLine="0"/>
      </w:pPr>
      <w:r>
        <w:rPr>
          <w:b/>
        </w:rPr>
        <w:t xml:space="preserve"> </w:t>
      </w:r>
    </w:p>
    <w:p w:rsidR="000A4E04" w:rsidRDefault="00C42943">
      <w:pPr>
        <w:pStyle w:val="Heading2"/>
        <w:ind w:left="-5"/>
      </w:pPr>
      <w:r>
        <w:t xml:space="preserve">FORM OF QUOTE </w:t>
      </w:r>
    </w:p>
    <w:p w:rsidR="000A4E04" w:rsidRDefault="00C42943">
      <w:pPr>
        <w:spacing w:after="0" w:line="259" w:lineRule="auto"/>
        <w:ind w:left="0" w:firstLine="0"/>
      </w:pPr>
      <w:r>
        <w:t xml:space="preserve">  </w:t>
      </w:r>
    </w:p>
    <w:p w:rsidR="000A4E04" w:rsidRDefault="00C42943">
      <w:pPr>
        <w:spacing w:after="0" w:line="259" w:lineRule="auto"/>
        <w:ind w:left="0" w:firstLine="0"/>
      </w:pPr>
      <w:r>
        <w:rPr>
          <w:b/>
        </w:rPr>
        <w:t xml:space="preserve"> </w:t>
      </w:r>
    </w:p>
    <w:p w:rsidR="000A4E04" w:rsidRDefault="00C42943">
      <w:pPr>
        <w:ind w:left="-5" w:right="13"/>
      </w:pPr>
      <w:r>
        <w:t xml:space="preserve">Respondents are to complete and include the attached Form of Quote to their completed Quote submission. </w:t>
      </w:r>
    </w:p>
    <w:p w:rsidR="000A4E04" w:rsidRDefault="00C42943">
      <w:pPr>
        <w:spacing w:after="0" w:line="259" w:lineRule="auto"/>
        <w:ind w:left="0" w:firstLine="0"/>
      </w:pPr>
      <w:r>
        <w:rPr>
          <w:b/>
        </w:rPr>
        <w:t xml:space="preserve"> </w:t>
      </w:r>
    </w:p>
    <w:p w:rsidR="000A4E04" w:rsidRDefault="00C42943">
      <w:pPr>
        <w:spacing w:after="24" w:line="259" w:lineRule="auto"/>
        <w:ind w:left="0" w:firstLine="0"/>
      </w:pPr>
      <w:r>
        <w:rPr>
          <w:b/>
        </w:rPr>
        <w:t xml:space="preserve"> </w:t>
      </w:r>
    </w:p>
    <w:p w:rsidR="000A4E04" w:rsidRDefault="00C42943">
      <w:pPr>
        <w:spacing w:after="219" w:line="259" w:lineRule="auto"/>
        <w:ind w:right="4"/>
        <w:jc w:val="center"/>
      </w:pPr>
      <w:r>
        <w:rPr>
          <w:b/>
          <w:sz w:val="24"/>
        </w:rPr>
        <w:t xml:space="preserve">FORM OF QUOTE </w:t>
      </w:r>
    </w:p>
    <w:p w:rsidR="000A4E04" w:rsidRDefault="00C42943">
      <w:pPr>
        <w:spacing w:after="221" w:line="259" w:lineRule="auto"/>
        <w:ind w:left="320" w:firstLine="0"/>
      </w:pPr>
      <w:r>
        <w:rPr>
          <w:b/>
          <w:sz w:val="24"/>
        </w:rPr>
        <w:t xml:space="preserve">UNCONDITIONAL AND IRREVOCABLE OFFER TO GOSPORT BOROUGH COUNCIL </w:t>
      </w:r>
    </w:p>
    <w:p w:rsidR="000A4E04" w:rsidRDefault="00C42943">
      <w:pPr>
        <w:spacing w:after="219" w:line="259" w:lineRule="auto"/>
        <w:ind w:right="8"/>
        <w:jc w:val="center"/>
      </w:pPr>
      <w:r>
        <w:rPr>
          <w:b/>
          <w:sz w:val="24"/>
        </w:rPr>
        <w:t xml:space="preserve">Re: Invitation to Quote dated </w:t>
      </w:r>
      <w:r w:rsidR="00D65A22">
        <w:rPr>
          <w:b/>
          <w:sz w:val="24"/>
        </w:rPr>
        <w:t>30</w:t>
      </w:r>
      <w:r w:rsidR="00D65A22" w:rsidRPr="00011945">
        <w:rPr>
          <w:b/>
          <w:sz w:val="24"/>
          <w:vertAlign w:val="superscript"/>
        </w:rPr>
        <w:t>th</w:t>
      </w:r>
      <w:r w:rsidR="00D65A22">
        <w:rPr>
          <w:b/>
          <w:sz w:val="24"/>
        </w:rPr>
        <w:t xml:space="preserve"> </w:t>
      </w:r>
      <w:r w:rsidR="003A6BFC">
        <w:rPr>
          <w:b/>
          <w:sz w:val="24"/>
        </w:rPr>
        <w:t>November 2020</w:t>
      </w:r>
      <w:r>
        <w:rPr>
          <w:b/>
        </w:rPr>
        <w:t xml:space="preserve"> </w:t>
      </w:r>
    </w:p>
    <w:p w:rsidR="000A4E04" w:rsidRPr="00312D69" w:rsidRDefault="00C42943">
      <w:pPr>
        <w:spacing w:after="182" w:line="259" w:lineRule="auto"/>
        <w:ind w:right="7"/>
        <w:jc w:val="center"/>
        <w:rPr>
          <w:sz w:val="28"/>
          <w:szCs w:val="28"/>
        </w:rPr>
      </w:pPr>
      <w:r w:rsidRPr="00312D69">
        <w:rPr>
          <w:b/>
          <w:sz w:val="28"/>
          <w:szCs w:val="28"/>
        </w:rPr>
        <w:t xml:space="preserve">Consultancy Services – </w:t>
      </w:r>
      <w:r w:rsidR="005032B9" w:rsidRPr="00312D69">
        <w:rPr>
          <w:b/>
          <w:sz w:val="28"/>
          <w:szCs w:val="28"/>
        </w:rPr>
        <w:t>“</w:t>
      </w:r>
      <w:r w:rsidR="005032B9" w:rsidRPr="00312D69">
        <w:rPr>
          <w:b/>
          <w:bCs/>
          <w:sz w:val="28"/>
          <w:szCs w:val="28"/>
        </w:rPr>
        <w:t>Creating a Cultural Strategy for Gosport”</w:t>
      </w:r>
    </w:p>
    <w:p w:rsidR="000A4E04" w:rsidRDefault="00C42943">
      <w:pPr>
        <w:ind w:left="-5" w:right="13"/>
      </w:pPr>
      <w:r>
        <w:t xml:space="preserve">Gosport Borough Council  </w:t>
      </w:r>
    </w:p>
    <w:p w:rsidR="000A4E04" w:rsidRDefault="00C42943">
      <w:pPr>
        <w:ind w:left="-5" w:right="13"/>
      </w:pPr>
      <w:r>
        <w:t xml:space="preserve">Town Hall </w:t>
      </w:r>
    </w:p>
    <w:p w:rsidR="000A4E04" w:rsidRDefault="00C42943">
      <w:pPr>
        <w:ind w:left="-5" w:right="13"/>
      </w:pPr>
      <w:r>
        <w:t xml:space="preserve">Gosport </w:t>
      </w:r>
    </w:p>
    <w:p w:rsidR="000A4E04" w:rsidRDefault="00C42943">
      <w:pPr>
        <w:ind w:left="-5" w:right="13"/>
      </w:pPr>
      <w:r>
        <w:t xml:space="preserve">Hampshire </w:t>
      </w:r>
    </w:p>
    <w:p w:rsidR="000A4E04" w:rsidRDefault="00C42943">
      <w:pPr>
        <w:ind w:left="-5" w:right="13"/>
      </w:pPr>
      <w:r>
        <w:t xml:space="preserve">PO12 1EB </w:t>
      </w:r>
    </w:p>
    <w:p w:rsidR="000A4E04" w:rsidRDefault="00C42943">
      <w:pPr>
        <w:spacing w:after="0" w:line="259" w:lineRule="auto"/>
        <w:ind w:left="0" w:firstLine="0"/>
      </w:pPr>
      <w:r>
        <w:t xml:space="preserve"> </w:t>
      </w:r>
    </w:p>
    <w:p w:rsidR="000A4E04" w:rsidRDefault="00C42943">
      <w:pPr>
        <w:ind w:left="-5" w:right="13"/>
      </w:pPr>
      <w:r>
        <w:t xml:space="preserve">Having carefully examined and considered the Invitation to Quote including without limitation the Instructions to Respondents, Form of Quote, Contract Documents and Employers requirements for the Consultancy Services included in the Invitation to Quote and in consideration of you considering this Quote: </w:t>
      </w:r>
    </w:p>
    <w:p w:rsidR="000A4E04" w:rsidRDefault="00C42943">
      <w:pPr>
        <w:spacing w:after="0" w:line="259" w:lineRule="auto"/>
        <w:ind w:left="0" w:firstLine="0"/>
      </w:pPr>
      <w:r>
        <w:t xml:space="preserve"> </w:t>
      </w:r>
    </w:p>
    <w:p w:rsidR="000A4E04" w:rsidRDefault="00C42943">
      <w:pPr>
        <w:numPr>
          <w:ilvl w:val="0"/>
          <w:numId w:val="9"/>
        </w:numPr>
        <w:ind w:right="13" w:hanging="360"/>
      </w:pPr>
      <w:r>
        <w:t xml:space="preserve">We offer to supply and carry out the ancillary services specified and to complete the contract in accordance with the Contract Documents and our Quote; we offer to execute and complete in accordance with the conditions of contract described for the sum of: </w:t>
      </w:r>
    </w:p>
    <w:p w:rsidR="000A4E04" w:rsidRDefault="00C42943">
      <w:pPr>
        <w:spacing w:after="251" w:line="259" w:lineRule="auto"/>
        <w:ind w:left="0" w:firstLine="0"/>
      </w:pPr>
      <w:r>
        <w:t xml:space="preserve"> </w:t>
      </w:r>
    </w:p>
    <w:p w:rsidR="000A4E04" w:rsidRDefault="00DA4A80" w:rsidP="00DA4A80">
      <w:pPr>
        <w:spacing w:after="224"/>
        <w:ind w:left="-5" w:right="13" w:firstLine="725"/>
      </w:pPr>
      <w:r>
        <w:t xml:space="preserve">………………… </w:t>
      </w:r>
      <w:r w:rsidR="00FE3D0D">
        <w:t>………………………………</w:t>
      </w:r>
      <w:r>
        <w:t>….</w:t>
      </w:r>
      <w:r w:rsidR="00C42943">
        <w:t xml:space="preserve"> plus VAT </w:t>
      </w:r>
    </w:p>
    <w:p w:rsidR="000A4E04" w:rsidRDefault="00C42943">
      <w:pPr>
        <w:numPr>
          <w:ilvl w:val="0"/>
          <w:numId w:val="9"/>
        </w:numPr>
        <w:ind w:right="13" w:hanging="360"/>
      </w:pPr>
      <w:r>
        <w:t xml:space="preserve">We confirm we are able to carry out the works specified. </w:t>
      </w:r>
    </w:p>
    <w:p w:rsidR="000A4E04" w:rsidRDefault="00C42943">
      <w:pPr>
        <w:spacing w:after="0" w:line="259" w:lineRule="auto"/>
        <w:ind w:left="720" w:firstLine="0"/>
      </w:pPr>
      <w:r>
        <w:t xml:space="preserve"> </w:t>
      </w:r>
    </w:p>
    <w:p w:rsidR="000A4E04" w:rsidRDefault="00C42943">
      <w:pPr>
        <w:numPr>
          <w:ilvl w:val="0"/>
          <w:numId w:val="9"/>
        </w:numPr>
        <w:ind w:right="13" w:hanging="360"/>
      </w:pPr>
      <w:r>
        <w:t xml:space="preserve">We agree that if errors in pricing or arithmetic are discovered in the Schedules etc. before this offer is accepted they will be dealt with in in writing between the two parties. This Quote remains open for consideration for 6 weeks from the date fixed for submitting Quotes </w:t>
      </w:r>
    </w:p>
    <w:p w:rsidR="000A4E04" w:rsidRDefault="00C42943">
      <w:pPr>
        <w:spacing w:after="0" w:line="259" w:lineRule="auto"/>
        <w:ind w:left="720" w:firstLine="0"/>
      </w:pPr>
      <w:r>
        <w:t xml:space="preserve"> </w:t>
      </w:r>
    </w:p>
    <w:p w:rsidR="000A4E04" w:rsidRDefault="00C42943">
      <w:pPr>
        <w:spacing w:after="0" w:line="259" w:lineRule="auto"/>
        <w:ind w:left="720" w:firstLine="0"/>
      </w:pPr>
      <w:r>
        <w:t xml:space="preserve"> </w:t>
      </w:r>
    </w:p>
    <w:p w:rsidR="000A4E04" w:rsidRDefault="00C42943">
      <w:pPr>
        <w:numPr>
          <w:ilvl w:val="0"/>
          <w:numId w:val="9"/>
        </w:numPr>
        <w:ind w:right="13" w:hanging="360"/>
      </w:pPr>
      <w:r>
        <w:t xml:space="preserve">We confirm that this offer is made in good faith and that the we have not fixed or adjusted the amount of the Quote by or in accordance with any agreement or arrangement with any other person. We certify that we have not and will not: </w:t>
      </w:r>
    </w:p>
    <w:p w:rsidR="000A4E04" w:rsidRDefault="00C42943">
      <w:pPr>
        <w:spacing w:after="216" w:line="259" w:lineRule="auto"/>
        <w:ind w:left="0" w:firstLine="0"/>
      </w:pPr>
      <w:r>
        <w:t xml:space="preserve"> </w:t>
      </w:r>
    </w:p>
    <w:p w:rsidR="000A4E04" w:rsidRDefault="00C42943">
      <w:pPr>
        <w:numPr>
          <w:ilvl w:val="1"/>
          <w:numId w:val="9"/>
        </w:numPr>
        <w:spacing w:line="250" w:lineRule="auto"/>
        <w:ind w:right="8" w:hanging="360"/>
      </w:pPr>
      <w:r>
        <w:rPr>
          <w:color w:val="231F20"/>
        </w:rPr>
        <w:t xml:space="preserve">communicate to any person other than the person inviting these offers the amount or approximate amount of the offer, except where the disclosure, in confidence, of the amount or approximate amount of the offer was necessary to obtain professional advice and/or quotations required for the preparation of the offer or for insurance purposes; and </w:t>
      </w:r>
    </w:p>
    <w:p w:rsidR="000A4E04" w:rsidRDefault="00C42943">
      <w:pPr>
        <w:spacing w:after="213" w:line="259" w:lineRule="auto"/>
        <w:ind w:left="720" w:firstLine="0"/>
      </w:pPr>
      <w:r>
        <w:rPr>
          <w:color w:val="231F20"/>
        </w:rPr>
        <w:t xml:space="preserve"> </w:t>
      </w:r>
    </w:p>
    <w:p w:rsidR="000A4E04" w:rsidRDefault="00C42943">
      <w:pPr>
        <w:numPr>
          <w:ilvl w:val="1"/>
          <w:numId w:val="9"/>
        </w:numPr>
        <w:spacing w:line="250" w:lineRule="auto"/>
        <w:ind w:right="8" w:hanging="360"/>
      </w:pPr>
      <w:proofErr w:type="gramStart"/>
      <w:r>
        <w:rPr>
          <w:color w:val="231F20"/>
        </w:rPr>
        <w:lastRenderedPageBreak/>
        <w:t>enter</w:t>
      </w:r>
      <w:proofErr w:type="gramEnd"/>
      <w:r>
        <w:rPr>
          <w:color w:val="231F20"/>
        </w:rPr>
        <w:t xml:space="preserve"> into any arrangement or agreement with any other person that the other person shall refrain from making an offer or as to the amount of any offer to be submitted. </w:t>
      </w:r>
    </w:p>
    <w:p w:rsidR="000A4E04" w:rsidRDefault="00C42943">
      <w:pPr>
        <w:spacing w:after="0" w:line="259" w:lineRule="auto"/>
        <w:ind w:left="720" w:firstLine="0"/>
      </w:pPr>
      <w:r>
        <w:rPr>
          <w:color w:val="231F20"/>
        </w:rPr>
        <w:t xml:space="preserve"> </w:t>
      </w:r>
    </w:p>
    <w:p w:rsidR="000A4E04" w:rsidRDefault="00C42943">
      <w:pPr>
        <w:spacing w:after="0" w:line="259" w:lineRule="auto"/>
        <w:ind w:left="1080" w:firstLine="0"/>
      </w:pPr>
      <w:r>
        <w:rPr>
          <w:color w:val="231F20"/>
        </w:rPr>
        <w:t xml:space="preserve"> </w:t>
      </w:r>
    </w:p>
    <w:p w:rsidR="000A4E04" w:rsidRDefault="00C42943">
      <w:pPr>
        <w:numPr>
          <w:ilvl w:val="0"/>
          <w:numId w:val="9"/>
        </w:numPr>
        <w:ind w:right="13" w:hanging="360"/>
      </w:pPr>
      <w:r>
        <w:t xml:space="preserve">We understand that the paragraph below will be a term of the contract: </w:t>
      </w:r>
    </w:p>
    <w:p w:rsidR="000A4E04" w:rsidRDefault="00C42943">
      <w:pPr>
        <w:spacing w:after="251" w:line="259" w:lineRule="auto"/>
        <w:ind w:left="360" w:firstLine="0"/>
      </w:pPr>
      <w:r>
        <w:t xml:space="preserve"> </w:t>
      </w:r>
    </w:p>
    <w:p w:rsidR="000A4E04" w:rsidRDefault="00C42943">
      <w:pPr>
        <w:spacing w:after="177" w:line="300" w:lineRule="auto"/>
        <w:ind w:left="709" w:right="13" w:hanging="915"/>
      </w:pPr>
      <w:r>
        <w:t xml:space="preserve"> </w:t>
      </w:r>
      <w:r>
        <w:tab/>
        <w:t xml:space="preserve">“The Council may terminate this contract and recover all its loss if the Contractor, its employees or anyone </w:t>
      </w:r>
      <w:proofErr w:type="gramStart"/>
      <w:r>
        <w:t>action on the Contractor’s behalf do</w:t>
      </w:r>
      <w:proofErr w:type="gramEnd"/>
      <w:r>
        <w:t xml:space="preserve"> or collude in any of the following things: </w:t>
      </w:r>
    </w:p>
    <w:p w:rsidR="000A4E04" w:rsidRDefault="00C42943">
      <w:pPr>
        <w:numPr>
          <w:ilvl w:val="2"/>
          <w:numId w:val="10"/>
        </w:numPr>
        <w:spacing w:after="23" w:line="259" w:lineRule="auto"/>
        <w:ind w:right="13" w:hanging="422"/>
      </w:pPr>
      <w:r>
        <w:t xml:space="preserve">offer, give or agree to give to anyone any inducement or reward in respect of this or any </w:t>
      </w:r>
    </w:p>
    <w:p w:rsidR="000A4E04" w:rsidRDefault="00C42943">
      <w:pPr>
        <w:spacing w:after="219" w:line="259" w:lineRule="auto"/>
        <w:ind w:right="231"/>
        <w:jc w:val="center"/>
      </w:pPr>
      <w:r>
        <w:t xml:space="preserve">Council contract (even if the Contractor does not know what has been done), or </w:t>
      </w:r>
    </w:p>
    <w:p w:rsidR="000A4E04" w:rsidRDefault="00C42943">
      <w:pPr>
        <w:numPr>
          <w:ilvl w:val="2"/>
          <w:numId w:val="10"/>
        </w:numPr>
        <w:spacing w:after="32"/>
        <w:ind w:right="13" w:hanging="422"/>
      </w:pPr>
      <w:r>
        <w:t xml:space="preserve">commit an offence under the Prevention of Corruption Acts 1889 to 1916 or Section 117(2) </w:t>
      </w:r>
    </w:p>
    <w:p w:rsidR="000A4E04" w:rsidRDefault="00C42943">
      <w:pPr>
        <w:spacing w:after="227"/>
        <w:ind w:left="1429" w:right="13"/>
      </w:pPr>
      <w:r>
        <w:t xml:space="preserve">Local Government Act 1972, or </w:t>
      </w:r>
    </w:p>
    <w:p w:rsidR="000A4E04" w:rsidRDefault="00C42943">
      <w:pPr>
        <w:numPr>
          <w:ilvl w:val="2"/>
          <w:numId w:val="10"/>
        </w:numPr>
        <w:spacing w:after="256"/>
        <w:ind w:right="13" w:hanging="422"/>
      </w:pPr>
      <w:proofErr w:type="gramStart"/>
      <w:r>
        <w:t>commit</w:t>
      </w:r>
      <w:proofErr w:type="gramEnd"/>
      <w:r>
        <w:t xml:space="preserve"> any fraud in connection with this or any other Council contract, whether alone or in conjunction with the Council members, contractors or employees. </w:t>
      </w:r>
    </w:p>
    <w:p w:rsidR="000A4E04" w:rsidRDefault="00C42943">
      <w:pPr>
        <w:tabs>
          <w:tab w:val="center" w:pos="360"/>
          <w:tab w:val="center" w:pos="3939"/>
        </w:tabs>
        <w:spacing w:after="230"/>
        <w:ind w:left="0" w:firstLine="0"/>
      </w:pPr>
      <w:r>
        <w:rPr>
          <w:rFonts w:ascii="Calibri" w:eastAsia="Calibri" w:hAnsi="Calibri" w:cs="Calibri"/>
          <w:sz w:val="22"/>
        </w:rPr>
        <w:tab/>
      </w:r>
      <w:r>
        <w:t xml:space="preserve"> </w:t>
      </w:r>
      <w:r>
        <w:tab/>
        <w:t xml:space="preserve"> Any clause limiting the Contractor’s liability shall not apply to this clause.” </w:t>
      </w:r>
    </w:p>
    <w:p w:rsidR="000A4E04" w:rsidRDefault="00C42943">
      <w:pPr>
        <w:numPr>
          <w:ilvl w:val="0"/>
          <w:numId w:val="9"/>
        </w:numPr>
        <w:ind w:right="13" w:hanging="360"/>
      </w:pPr>
      <w:r>
        <w:t xml:space="preserve">We agree that in delivering the services under the Contract we shall at all </w:t>
      </w:r>
      <w:proofErr w:type="gramStart"/>
      <w:r>
        <w:t>times</w:t>
      </w:r>
      <w:proofErr w:type="gramEnd"/>
      <w:r>
        <w:t xml:space="preserve"> assist and co-operate with the Council in the compliance of its corporate requirements and statutory obligations namely: equality and diversity; and the processing of information pursuant to The Freedom of Information Act 2005, Environmental Information Regulations 2004, and Data Protection Act 1998.  </w:t>
      </w:r>
    </w:p>
    <w:p w:rsidR="000A4E04" w:rsidRDefault="00C42943">
      <w:pPr>
        <w:spacing w:after="0" w:line="259" w:lineRule="auto"/>
        <w:ind w:left="720" w:firstLine="0"/>
      </w:pPr>
      <w:r>
        <w:t xml:space="preserve"> </w:t>
      </w:r>
    </w:p>
    <w:p w:rsidR="000A4E04" w:rsidRDefault="00C42943">
      <w:pPr>
        <w:numPr>
          <w:ilvl w:val="0"/>
          <w:numId w:val="9"/>
        </w:numPr>
        <w:ind w:right="13" w:hanging="360"/>
      </w:pPr>
      <w:r>
        <w:t xml:space="preserve">We confirm that if our Quote is accepted we will, upon demand: </w:t>
      </w:r>
    </w:p>
    <w:p w:rsidR="000A4E04" w:rsidRDefault="00C42943">
      <w:pPr>
        <w:spacing w:after="0" w:line="259" w:lineRule="auto"/>
        <w:ind w:left="720" w:firstLine="0"/>
      </w:pPr>
      <w:r>
        <w:t xml:space="preserve"> </w:t>
      </w:r>
    </w:p>
    <w:p w:rsidR="000A4E04" w:rsidRDefault="00C42943">
      <w:pPr>
        <w:numPr>
          <w:ilvl w:val="2"/>
          <w:numId w:val="11"/>
        </w:numPr>
        <w:spacing w:line="250" w:lineRule="auto"/>
        <w:ind w:right="8" w:hanging="360"/>
      </w:pPr>
      <w:r>
        <w:rPr>
          <w:color w:val="231F20"/>
        </w:rPr>
        <w:t xml:space="preserve">produce evidence that all relevant insurances and compliance certificates with relevant legislation and policy are held and in force; and </w:t>
      </w:r>
    </w:p>
    <w:p w:rsidR="000A4E04" w:rsidRDefault="00C42943">
      <w:pPr>
        <w:spacing w:after="0" w:line="259" w:lineRule="auto"/>
        <w:ind w:left="1985" w:firstLine="0"/>
      </w:pPr>
      <w:r>
        <w:rPr>
          <w:color w:val="231F20"/>
        </w:rPr>
        <w:t xml:space="preserve"> </w:t>
      </w:r>
    </w:p>
    <w:p w:rsidR="000A4E04" w:rsidRDefault="00C42943">
      <w:pPr>
        <w:numPr>
          <w:ilvl w:val="2"/>
          <w:numId w:val="11"/>
        </w:numPr>
        <w:spacing w:line="250" w:lineRule="auto"/>
        <w:ind w:right="8" w:hanging="360"/>
      </w:pPr>
      <w:proofErr w:type="gramStart"/>
      <w:r>
        <w:rPr>
          <w:color w:val="231F20"/>
        </w:rPr>
        <w:t>sign</w:t>
      </w:r>
      <w:proofErr w:type="gramEnd"/>
      <w:r>
        <w:rPr>
          <w:color w:val="231F20"/>
        </w:rPr>
        <w:t xml:space="preserve"> the Contract / formal documentation if required. </w:t>
      </w:r>
    </w:p>
    <w:p w:rsidR="000A4E04" w:rsidRDefault="00C42943">
      <w:pPr>
        <w:spacing w:after="0" w:line="259" w:lineRule="auto"/>
        <w:ind w:left="720" w:firstLine="0"/>
      </w:pPr>
      <w:r>
        <w:rPr>
          <w:color w:val="231F20"/>
        </w:rPr>
        <w:t xml:space="preserve"> </w:t>
      </w:r>
    </w:p>
    <w:p w:rsidR="000A4E04" w:rsidRDefault="00C42943">
      <w:pPr>
        <w:spacing w:after="0" w:line="259" w:lineRule="auto"/>
        <w:ind w:left="1985" w:firstLine="0"/>
      </w:pPr>
      <w:r>
        <w:rPr>
          <w:color w:val="231F20"/>
        </w:rPr>
        <w:t xml:space="preserve"> </w:t>
      </w:r>
    </w:p>
    <w:p w:rsidR="000A4E04" w:rsidRDefault="00C42943">
      <w:pPr>
        <w:numPr>
          <w:ilvl w:val="0"/>
          <w:numId w:val="9"/>
        </w:numPr>
        <w:ind w:right="13" w:hanging="360"/>
      </w:pPr>
      <w:r>
        <w:t>We acknowledge that given the tight timescales for gaining planning permission we will be required to enter into a design licence as set out in the ITQ.</w:t>
      </w:r>
      <w:r>
        <w:rPr>
          <w:color w:val="231F20"/>
        </w:rPr>
        <w:t xml:space="preserve"> </w:t>
      </w:r>
    </w:p>
    <w:p w:rsidR="000A4E04" w:rsidRDefault="00C42943">
      <w:pPr>
        <w:spacing w:after="0" w:line="259" w:lineRule="auto"/>
        <w:ind w:left="720" w:firstLine="0"/>
      </w:pPr>
      <w:r>
        <w:rPr>
          <w:color w:val="231F20"/>
        </w:rPr>
        <w:t xml:space="preserve"> </w:t>
      </w:r>
    </w:p>
    <w:p w:rsidR="000A4E04" w:rsidRDefault="00C42943">
      <w:pPr>
        <w:numPr>
          <w:ilvl w:val="0"/>
          <w:numId w:val="9"/>
        </w:numPr>
        <w:ind w:right="13" w:hanging="360"/>
      </w:pPr>
      <w:r>
        <w:t>We confirm that the prices and charges offered are firm for the period of the Contract.</w:t>
      </w:r>
      <w:r>
        <w:rPr>
          <w:color w:val="231F20"/>
        </w:rPr>
        <w:t xml:space="preserve"> </w:t>
      </w:r>
    </w:p>
    <w:p w:rsidR="000A4E04" w:rsidRDefault="00C42943">
      <w:pPr>
        <w:spacing w:after="216" w:line="259" w:lineRule="auto"/>
        <w:ind w:left="0" w:firstLine="0"/>
      </w:pPr>
      <w:r>
        <w:t xml:space="preserve"> </w:t>
      </w:r>
    </w:p>
    <w:p w:rsidR="000A4E04" w:rsidRDefault="00C42943">
      <w:pPr>
        <w:numPr>
          <w:ilvl w:val="0"/>
          <w:numId w:val="9"/>
        </w:numPr>
        <w:ind w:right="13" w:hanging="360"/>
      </w:pPr>
      <w:r>
        <w:t xml:space="preserve">We agree that this Quote shall constitute an irrevocable, unconditional offer which may not be withdrawn for a period of 90 days from this date. </w:t>
      </w:r>
    </w:p>
    <w:p w:rsidR="000A4E04" w:rsidRDefault="00C42943">
      <w:pPr>
        <w:spacing w:after="0" w:line="259" w:lineRule="auto"/>
        <w:ind w:left="720" w:firstLine="0"/>
      </w:pPr>
      <w:r>
        <w:t xml:space="preserve"> </w:t>
      </w:r>
    </w:p>
    <w:p w:rsidR="000A4E04" w:rsidRDefault="00C42943">
      <w:pPr>
        <w:spacing w:after="0" w:line="259" w:lineRule="auto"/>
        <w:ind w:left="720" w:firstLine="0"/>
      </w:pPr>
      <w:r>
        <w:t xml:space="preserve"> </w:t>
      </w:r>
    </w:p>
    <w:p w:rsidR="000A4E04" w:rsidRDefault="00C42943">
      <w:pPr>
        <w:numPr>
          <w:ilvl w:val="0"/>
          <w:numId w:val="9"/>
        </w:numPr>
        <w:ind w:right="13" w:hanging="360"/>
      </w:pPr>
      <w:r>
        <w:t xml:space="preserve">Unless and until a formal Contract is prepared and executed this Quote, together with your written acceptance thereof, shall constitute a binding contract between us. </w:t>
      </w:r>
    </w:p>
    <w:p w:rsidR="000A4E04" w:rsidRDefault="00C42943">
      <w:pPr>
        <w:spacing w:after="218" w:line="259" w:lineRule="auto"/>
        <w:ind w:left="0" w:firstLine="0"/>
      </w:pPr>
      <w:r>
        <w:t xml:space="preserve"> </w:t>
      </w:r>
    </w:p>
    <w:p w:rsidR="000A4E04" w:rsidRDefault="00C42943">
      <w:pPr>
        <w:spacing w:after="227"/>
        <w:ind w:left="-5" w:right="13"/>
      </w:pPr>
      <w:r>
        <w:t xml:space="preserve">We understand the Council is not required to accept any Quote it receives. </w:t>
      </w:r>
    </w:p>
    <w:p w:rsidR="000A4E04" w:rsidRDefault="00C42943">
      <w:pPr>
        <w:spacing w:after="251" w:line="259" w:lineRule="auto"/>
        <w:ind w:left="0" w:firstLine="0"/>
      </w:pPr>
      <w:r>
        <w:t xml:space="preserve"> </w:t>
      </w:r>
    </w:p>
    <w:p w:rsidR="000A4E04" w:rsidRDefault="00C42943">
      <w:pPr>
        <w:spacing w:after="227"/>
        <w:ind w:left="-5" w:right="13"/>
      </w:pPr>
      <w:r>
        <w:lastRenderedPageBreak/>
        <w:t>Authorised Signatory</w:t>
      </w:r>
      <w:proofErr w:type="gramStart"/>
      <w:r>
        <w:t xml:space="preserve">:  </w:t>
      </w:r>
      <w:r w:rsidR="00787E04">
        <w:t>………………………</w:t>
      </w:r>
      <w:proofErr w:type="gramEnd"/>
      <w:r w:rsidR="00787E04">
        <w:t xml:space="preserve">Date: </w:t>
      </w:r>
      <w:r>
        <w:t xml:space="preserve">………………………… </w:t>
      </w:r>
    </w:p>
    <w:p w:rsidR="000A4E04" w:rsidRDefault="00C42943">
      <w:pPr>
        <w:spacing w:after="244" w:line="259" w:lineRule="auto"/>
        <w:ind w:left="0" w:firstLine="0"/>
      </w:pPr>
      <w:r>
        <w:t xml:space="preserve"> </w:t>
      </w:r>
    </w:p>
    <w:p w:rsidR="000A4E04" w:rsidRDefault="00C42943">
      <w:pPr>
        <w:ind w:left="-5" w:right="13"/>
      </w:pPr>
      <w:r>
        <w:t xml:space="preserve">Name: </w:t>
      </w:r>
      <w:r w:rsidR="00F44C18">
        <w:t xml:space="preserve">…………………………………………………… </w:t>
      </w:r>
      <w:r>
        <w:t xml:space="preserve">   </w:t>
      </w:r>
      <w:r>
        <w:rPr>
          <w:i/>
        </w:rPr>
        <w:t>(Capitals)</w:t>
      </w:r>
      <w:r>
        <w:t xml:space="preserve"> </w:t>
      </w:r>
    </w:p>
    <w:p w:rsidR="000A4E04" w:rsidRDefault="00C42943">
      <w:pPr>
        <w:spacing w:after="252" w:line="259" w:lineRule="auto"/>
        <w:ind w:left="0" w:firstLine="0"/>
      </w:pPr>
      <w:r>
        <w:t xml:space="preserve"> </w:t>
      </w:r>
    </w:p>
    <w:p w:rsidR="000A4E04" w:rsidRDefault="00C42943" w:rsidP="00F44C18">
      <w:pPr>
        <w:spacing w:after="227"/>
        <w:ind w:left="-5" w:right="13"/>
      </w:pPr>
      <w:r>
        <w:t xml:space="preserve">Position in Firm or Company: ………………………………………………………... </w:t>
      </w:r>
    </w:p>
    <w:p w:rsidR="00F44C18" w:rsidRDefault="00F44C18" w:rsidP="00F44C18">
      <w:pPr>
        <w:spacing w:after="227"/>
        <w:ind w:left="-5" w:right="13"/>
      </w:pPr>
    </w:p>
    <w:p w:rsidR="000A4E04" w:rsidRDefault="00C42943">
      <w:pPr>
        <w:spacing w:after="259"/>
        <w:ind w:left="-5" w:right="13"/>
      </w:pPr>
      <w:r>
        <w:t xml:space="preserve">Name and Address of Firm or Company: </w:t>
      </w:r>
    </w:p>
    <w:p w:rsidR="00867427" w:rsidRDefault="00867427" w:rsidP="00867427">
      <w:pPr>
        <w:spacing w:after="262"/>
        <w:ind w:left="-5" w:right="13"/>
      </w:pPr>
    </w:p>
    <w:p w:rsidR="00FD7750" w:rsidRDefault="00FD7750" w:rsidP="00867427">
      <w:pPr>
        <w:spacing w:after="262"/>
        <w:ind w:left="-5" w:right="13"/>
      </w:pPr>
    </w:p>
    <w:p w:rsidR="00FD7750" w:rsidRDefault="00FD7750" w:rsidP="00867427">
      <w:pPr>
        <w:spacing w:after="262"/>
        <w:ind w:left="-5" w:right="13"/>
      </w:pPr>
    </w:p>
    <w:p w:rsidR="00867427" w:rsidRDefault="00867427" w:rsidP="00867427">
      <w:pPr>
        <w:spacing w:after="262"/>
        <w:ind w:left="-5" w:right="13"/>
      </w:pPr>
    </w:p>
    <w:p w:rsidR="000A4E04" w:rsidRDefault="00C42943">
      <w:pPr>
        <w:spacing w:after="0" w:line="259" w:lineRule="auto"/>
        <w:ind w:left="0" w:firstLine="0"/>
      </w:pPr>
      <w:r>
        <w:t xml:space="preserve"> </w:t>
      </w:r>
    </w:p>
    <w:p w:rsidR="000A4E04" w:rsidRDefault="00C42943">
      <w:pPr>
        <w:spacing w:after="0" w:line="259" w:lineRule="auto"/>
        <w:ind w:left="0" w:firstLine="0"/>
      </w:pPr>
      <w:r>
        <w:t xml:space="preserve">  </w:t>
      </w:r>
    </w:p>
    <w:p w:rsidR="000A4E04" w:rsidRDefault="00395BF9">
      <w:pPr>
        <w:spacing w:after="2" w:line="259" w:lineRule="auto"/>
        <w:ind w:left="0" w:right="-5" w:firstLine="0"/>
      </w:pPr>
      <w:r>
        <w:rPr>
          <w:rFonts w:ascii="Calibri" w:eastAsia="Calibri" w:hAnsi="Calibri" w:cs="Calibri"/>
          <w:noProof/>
          <w:sz w:val="22"/>
        </w:rPr>
        <mc:AlternateContent>
          <mc:Choice Requires="wpg">
            <w:drawing>
              <wp:inline distT="0" distB="0" distL="0" distR="0" wp14:anchorId="182B0A93" wp14:editId="46415F47">
                <wp:extent cx="6408420" cy="170815"/>
                <wp:effectExtent l="0" t="0" r="1905" b="33655"/>
                <wp:docPr id="13" name="Group 259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170815"/>
                          <a:chOff x="0" y="0"/>
                          <a:chExt cx="64084" cy="1706"/>
                        </a:xfrm>
                      </wpg:grpSpPr>
                      <wps:wsp>
                        <wps:cNvPr id="14" name="Rectangle 3257"/>
                        <wps:cNvSpPr>
                          <a:spLocks noChangeArrowheads="1"/>
                        </wps:cNvSpPr>
                        <wps:spPr bwMode="auto">
                          <a:xfrm>
                            <a:off x="12377" y="135"/>
                            <a:ext cx="467" cy="1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509" w:rsidRDefault="00A55509">
                              <w:pPr>
                                <w:spacing w:after="160" w:line="259" w:lineRule="auto"/>
                                <w:ind w:left="0" w:firstLine="0"/>
                              </w:pPr>
                              <w:r>
                                <w:rPr>
                                  <w:b/>
                                  <w:color w:val="505050"/>
                                </w:rPr>
                                <w:t xml:space="preserve"> </w:t>
                              </w:r>
                            </w:p>
                          </w:txbxContent>
                        </wps:txbx>
                        <wps:bodyPr rot="0" vert="horz" wrap="square" lIns="0" tIns="0" rIns="0" bIns="0" anchor="t" anchorCtr="0" upright="1">
                          <a:noAutofit/>
                        </wps:bodyPr>
                      </wps:wsp>
                      <wps:wsp>
                        <wps:cNvPr id="15" name="Rectangle 3258"/>
                        <wps:cNvSpPr>
                          <a:spLocks noChangeArrowheads="1"/>
                        </wps:cNvSpPr>
                        <wps:spPr bwMode="auto">
                          <a:xfrm>
                            <a:off x="25792" y="135"/>
                            <a:ext cx="16586" cy="1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509" w:rsidRDefault="00A55509">
                              <w:pPr>
                                <w:spacing w:after="160" w:line="259" w:lineRule="auto"/>
                                <w:ind w:left="0" w:firstLine="0"/>
                              </w:pPr>
                              <w:r>
                                <w:rPr>
                                  <w:b/>
                                  <w:color w:val="505050"/>
                                </w:rPr>
                                <w:t>END OF DOCUMENT</w:t>
                              </w:r>
                            </w:p>
                          </w:txbxContent>
                        </wps:txbx>
                        <wps:bodyPr rot="0" vert="horz" wrap="square" lIns="0" tIns="0" rIns="0" bIns="0" anchor="t" anchorCtr="0" upright="1">
                          <a:noAutofit/>
                        </wps:bodyPr>
                      </wps:wsp>
                      <wps:wsp>
                        <wps:cNvPr id="16" name="Rectangle 3259"/>
                        <wps:cNvSpPr>
                          <a:spLocks noChangeArrowheads="1"/>
                        </wps:cNvSpPr>
                        <wps:spPr bwMode="auto">
                          <a:xfrm>
                            <a:off x="38276" y="135"/>
                            <a:ext cx="467" cy="1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509" w:rsidRDefault="00A55509">
                              <w:pPr>
                                <w:spacing w:after="160" w:line="259" w:lineRule="auto"/>
                                <w:ind w:left="0" w:firstLine="0"/>
                              </w:pPr>
                              <w:r>
                                <w:rPr>
                                  <w:b/>
                                  <w:color w:val="505050"/>
                                </w:rPr>
                                <w:t xml:space="preserve"> </w:t>
                              </w:r>
                            </w:p>
                          </w:txbxContent>
                        </wps:txbx>
                        <wps:bodyPr rot="0" vert="horz" wrap="square" lIns="0" tIns="0" rIns="0" bIns="0" anchor="t" anchorCtr="0" upright="1">
                          <a:noAutofit/>
                        </wps:bodyPr>
                      </wps:wsp>
                      <wps:wsp>
                        <wps:cNvPr id="17" name="Rectangle 3260"/>
                        <wps:cNvSpPr>
                          <a:spLocks noChangeArrowheads="1"/>
                        </wps:cNvSpPr>
                        <wps:spPr bwMode="auto">
                          <a:xfrm>
                            <a:off x="51615" y="135"/>
                            <a:ext cx="467" cy="1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509" w:rsidRDefault="00A55509">
                              <w:pPr>
                                <w:spacing w:after="160" w:line="259" w:lineRule="auto"/>
                                <w:ind w:left="0" w:firstLine="0"/>
                              </w:pPr>
                              <w:r>
                                <w:rPr>
                                  <w:b/>
                                  <w:color w:val="505050"/>
                                </w:rPr>
                                <w:t xml:space="preserve"> </w:t>
                              </w:r>
                            </w:p>
                          </w:txbxContent>
                        </wps:txbx>
                        <wps:bodyPr rot="0" vert="horz" wrap="square" lIns="0" tIns="0" rIns="0" bIns="0" anchor="t" anchorCtr="0" upright="1">
                          <a:noAutofit/>
                        </wps:bodyPr>
                      </wps:wsp>
                      <wps:wsp>
                        <wps:cNvPr id="18" name="Shape 27690"/>
                        <wps:cNvSpPr>
                          <a:spLocks/>
                        </wps:cNvSpPr>
                        <wps:spPr bwMode="auto">
                          <a:xfrm>
                            <a:off x="0" y="0"/>
                            <a:ext cx="24786" cy="121"/>
                          </a:xfrm>
                          <a:custGeom>
                            <a:avLst/>
                            <a:gdLst>
                              <a:gd name="T0" fmla="*/ 0 w 2478659"/>
                              <a:gd name="T1" fmla="*/ 0 h 12192"/>
                              <a:gd name="T2" fmla="*/ 2478659 w 2478659"/>
                              <a:gd name="T3" fmla="*/ 0 h 12192"/>
                              <a:gd name="T4" fmla="*/ 2478659 w 2478659"/>
                              <a:gd name="T5" fmla="*/ 12192 h 12192"/>
                              <a:gd name="T6" fmla="*/ 0 w 2478659"/>
                              <a:gd name="T7" fmla="*/ 12192 h 12192"/>
                              <a:gd name="T8" fmla="*/ 0 w 2478659"/>
                              <a:gd name="T9" fmla="*/ 0 h 12192"/>
                              <a:gd name="T10" fmla="*/ 0 w 2478659"/>
                              <a:gd name="T11" fmla="*/ 0 h 12192"/>
                              <a:gd name="T12" fmla="*/ 2478659 w 2478659"/>
                              <a:gd name="T13" fmla="*/ 12192 h 12192"/>
                            </a:gdLst>
                            <a:ahLst/>
                            <a:cxnLst>
                              <a:cxn ang="0">
                                <a:pos x="T0" y="T1"/>
                              </a:cxn>
                              <a:cxn ang="0">
                                <a:pos x="T2" y="T3"/>
                              </a:cxn>
                              <a:cxn ang="0">
                                <a:pos x="T4" y="T5"/>
                              </a:cxn>
                              <a:cxn ang="0">
                                <a:pos x="T6" y="T7"/>
                              </a:cxn>
                              <a:cxn ang="0">
                                <a:pos x="T8" y="T9"/>
                              </a:cxn>
                            </a:cxnLst>
                            <a:rect l="T10" t="T11" r="T12" b="T13"/>
                            <a:pathLst>
                              <a:path w="2478659" h="12192">
                                <a:moveTo>
                                  <a:pt x="0" y="0"/>
                                </a:moveTo>
                                <a:lnTo>
                                  <a:pt x="2478659" y="0"/>
                                </a:lnTo>
                                <a:lnTo>
                                  <a:pt x="2478659" y="12192"/>
                                </a:lnTo>
                                <a:lnTo>
                                  <a:pt x="0" y="12192"/>
                                </a:lnTo>
                                <a:lnTo>
                                  <a:pt x="0" y="0"/>
                                </a:lnTo>
                              </a:path>
                            </a:pathLst>
                          </a:custGeom>
                          <a:solidFill>
                            <a:srgbClr val="97979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27691"/>
                        <wps:cNvSpPr>
                          <a:spLocks/>
                        </wps:cNvSpPr>
                        <wps:spPr bwMode="auto">
                          <a:xfrm>
                            <a:off x="24786" y="0"/>
                            <a:ext cx="122" cy="121"/>
                          </a:xfrm>
                          <a:custGeom>
                            <a:avLst/>
                            <a:gdLst>
                              <a:gd name="T0" fmla="*/ 0 w 12192"/>
                              <a:gd name="T1" fmla="*/ 0 h 12192"/>
                              <a:gd name="T2" fmla="*/ 12192 w 12192"/>
                              <a:gd name="T3" fmla="*/ 0 h 12192"/>
                              <a:gd name="T4" fmla="*/ 12192 w 12192"/>
                              <a:gd name="T5" fmla="*/ 12192 h 12192"/>
                              <a:gd name="T6" fmla="*/ 0 w 12192"/>
                              <a:gd name="T7" fmla="*/ 12192 h 12192"/>
                              <a:gd name="T8" fmla="*/ 0 w 12192"/>
                              <a:gd name="T9" fmla="*/ 0 h 12192"/>
                              <a:gd name="T10" fmla="*/ 0 w 12192"/>
                              <a:gd name="T11" fmla="*/ 0 h 12192"/>
                              <a:gd name="T12" fmla="*/ 12192 w 12192"/>
                              <a:gd name="T13" fmla="*/ 12192 h 12192"/>
                            </a:gdLst>
                            <a:ahLst/>
                            <a:cxnLst>
                              <a:cxn ang="0">
                                <a:pos x="T0" y="T1"/>
                              </a:cxn>
                              <a:cxn ang="0">
                                <a:pos x="T2" y="T3"/>
                              </a:cxn>
                              <a:cxn ang="0">
                                <a:pos x="T4" y="T5"/>
                              </a:cxn>
                              <a:cxn ang="0">
                                <a:pos x="T6" y="T7"/>
                              </a:cxn>
                              <a:cxn ang="0">
                                <a:pos x="T8" y="T9"/>
                              </a:cxn>
                            </a:cxnLst>
                            <a:rect l="T10" t="T11" r="T12" b="T13"/>
                            <a:pathLst>
                              <a:path w="12192" h="12192">
                                <a:moveTo>
                                  <a:pt x="0" y="0"/>
                                </a:moveTo>
                                <a:lnTo>
                                  <a:pt x="12192" y="0"/>
                                </a:lnTo>
                                <a:lnTo>
                                  <a:pt x="12192" y="12192"/>
                                </a:lnTo>
                                <a:lnTo>
                                  <a:pt x="0" y="12192"/>
                                </a:lnTo>
                                <a:lnTo>
                                  <a:pt x="0" y="0"/>
                                </a:lnTo>
                              </a:path>
                            </a:pathLst>
                          </a:custGeom>
                          <a:solidFill>
                            <a:srgbClr val="97979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27692"/>
                        <wps:cNvSpPr>
                          <a:spLocks/>
                        </wps:cNvSpPr>
                        <wps:spPr bwMode="auto">
                          <a:xfrm>
                            <a:off x="24908" y="0"/>
                            <a:ext cx="14267" cy="121"/>
                          </a:xfrm>
                          <a:custGeom>
                            <a:avLst/>
                            <a:gdLst>
                              <a:gd name="T0" fmla="*/ 0 w 1426718"/>
                              <a:gd name="T1" fmla="*/ 0 h 12192"/>
                              <a:gd name="T2" fmla="*/ 1426718 w 1426718"/>
                              <a:gd name="T3" fmla="*/ 0 h 12192"/>
                              <a:gd name="T4" fmla="*/ 1426718 w 1426718"/>
                              <a:gd name="T5" fmla="*/ 12192 h 12192"/>
                              <a:gd name="T6" fmla="*/ 0 w 1426718"/>
                              <a:gd name="T7" fmla="*/ 12192 h 12192"/>
                              <a:gd name="T8" fmla="*/ 0 w 1426718"/>
                              <a:gd name="T9" fmla="*/ 0 h 12192"/>
                              <a:gd name="T10" fmla="*/ 0 w 1426718"/>
                              <a:gd name="T11" fmla="*/ 0 h 12192"/>
                              <a:gd name="T12" fmla="*/ 1426718 w 1426718"/>
                              <a:gd name="T13" fmla="*/ 12192 h 12192"/>
                            </a:gdLst>
                            <a:ahLst/>
                            <a:cxnLst>
                              <a:cxn ang="0">
                                <a:pos x="T0" y="T1"/>
                              </a:cxn>
                              <a:cxn ang="0">
                                <a:pos x="T2" y="T3"/>
                              </a:cxn>
                              <a:cxn ang="0">
                                <a:pos x="T4" y="T5"/>
                              </a:cxn>
                              <a:cxn ang="0">
                                <a:pos x="T6" y="T7"/>
                              </a:cxn>
                              <a:cxn ang="0">
                                <a:pos x="T8" y="T9"/>
                              </a:cxn>
                            </a:cxnLst>
                            <a:rect l="T10" t="T11" r="T12" b="T13"/>
                            <a:pathLst>
                              <a:path w="1426718" h="12192">
                                <a:moveTo>
                                  <a:pt x="0" y="0"/>
                                </a:moveTo>
                                <a:lnTo>
                                  <a:pt x="1426718" y="0"/>
                                </a:lnTo>
                                <a:lnTo>
                                  <a:pt x="1426718" y="12192"/>
                                </a:lnTo>
                                <a:lnTo>
                                  <a:pt x="0" y="12192"/>
                                </a:lnTo>
                                <a:lnTo>
                                  <a:pt x="0" y="0"/>
                                </a:lnTo>
                              </a:path>
                            </a:pathLst>
                          </a:custGeom>
                          <a:solidFill>
                            <a:srgbClr val="97979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27693"/>
                        <wps:cNvSpPr>
                          <a:spLocks/>
                        </wps:cNvSpPr>
                        <wps:spPr bwMode="auto">
                          <a:xfrm>
                            <a:off x="39175" y="0"/>
                            <a:ext cx="122" cy="121"/>
                          </a:xfrm>
                          <a:custGeom>
                            <a:avLst/>
                            <a:gdLst>
                              <a:gd name="T0" fmla="*/ 0 w 12192"/>
                              <a:gd name="T1" fmla="*/ 0 h 12192"/>
                              <a:gd name="T2" fmla="*/ 12192 w 12192"/>
                              <a:gd name="T3" fmla="*/ 0 h 12192"/>
                              <a:gd name="T4" fmla="*/ 12192 w 12192"/>
                              <a:gd name="T5" fmla="*/ 12192 h 12192"/>
                              <a:gd name="T6" fmla="*/ 0 w 12192"/>
                              <a:gd name="T7" fmla="*/ 12192 h 12192"/>
                              <a:gd name="T8" fmla="*/ 0 w 12192"/>
                              <a:gd name="T9" fmla="*/ 0 h 12192"/>
                              <a:gd name="T10" fmla="*/ 0 w 12192"/>
                              <a:gd name="T11" fmla="*/ 0 h 12192"/>
                              <a:gd name="T12" fmla="*/ 12192 w 12192"/>
                              <a:gd name="T13" fmla="*/ 12192 h 12192"/>
                            </a:gdLst>
                            <a:ahLst/>
                            <a:cxnLst>
                              <a:cxn ang="0">
                                <a:pos x="T0" y="T1"/>
                              </a:cxn>
                              <a:cxn ang="0">
                                <a:pos x="T2" y="T3"/>
                              </a:cxn>
                              <a:cxn ang="0">
                                <a:pos x="T4" y="T5"/>
                              </a:cxn>
                              <a:cxn ang="0">
                                <a:pos x="T6" y="T7"/>
                              </a:cxn>
                              <a:cxn ang="0">
                                <a:pos x="T8" y="T9"/>
                              </a:cxn>
                            </a:cxnLst>
                            <a:rect l="T10" t="T11" r="T12" b="T13"/>
                            <a:pathLst>
                              <a:path w="12192" h="12192">
                                <a:moveTo>
                                  <a:pt x="0" y="0"/>
                                </a:moveTo>
                                <a:lnTo>
                                  <a:pt x="12192" y="0"/>
                                </a:lnTo>
                                <a:lnTo>
                                  <a:pt x="12192" y="12192"/>
                                </a:lnTo>
                                <a:lnTo>
                                  <a:pt x="0" y="12192"/>
                                </a:lnTo>
                                <a:lnTo>
                                  <a:pt x="0" y="0"/>
                                </a:lnTo>
                              </a:path>
                            </a:pathLst>
                          </a:custGeom>
                          <a:solidFill>
                            <a:srgbClr val="97979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27694"/>
                        <wps:cNvSpPr>
                          <a:spLocks/>
                        </wps:cNvSpPr>
                        <wps:spPr bwMode="auto">
                          <a:xfrm>
                            <a:off x="39297" y="0"/>
                            <a:ext cx="24787" cy="121"/>
                          </a:xfrm>
                          <a:custGeom>
                            <a:avLst/>
                            <a:gdLst>
                              <a:gd name="T0" fmla="*/ 0 w 2478659"/>
                              <a:gd name="T1" fmla="*/ 0 h 12192"/>
                              <a:gd name="T2" fmla="*/ 2478659 w 2478659"/>
                              <a:gd name="T3" fmla="*/ 0 h 12192"/>
                              <a:gd name="T4" fmla="*/ 2478659 w 2478659"/>
                              <a:gd name="T5" fmla="*/ 12192 h 12192"/>
                              <a:gd name="T6" fmla="*/ 0 w 2478659"/>
                              <a:gd name="T7" fmla="*/ 12192 h 12192"/>
                              <a:gd name="T8" fmla="*/ 0 w 2478659"/>
                              <a:gd name="T9" fmla="*/ 0 h 12192"/>
                              <a:gd name="T10" fmla="*/ 0 w 2478659"/>
                              <a:gd name="T11" fmla="*/ 0 h 12192"/>
                              <a:gd name="T12" fmla="*/ 2478659 w 2478659"/>
                              <a:gd name="T13" fmla="*/ 12192 h 12192"/>
                            </a:gdLst>
                            <a:ahLst/>
                            <a:cxnLst>
                              <a:cxn ang="0">
                                <a:pos x="T0" y="T1"/>
                              </a:cxn>
                              <a:cxn ang="0">
                                <a:pos x="T2" y="T3"/>
                              </a:cxn>
                              <a:cxn ang="0">
                                <a:pos x="T4" y="T5"/>
                              </a:cxn>
                              <a:cxn ang="0">
                                <a:pos x="T6" y="T7"/>
                              </a:cxn>
                              <a:cxn ang="0">
                                <a:pos x="T8" y="T9"/>
                              </a:cxn>
                            </a:cxnLst>
                            <a:rect l="T10" t="T11" r="T12" b="T13"/>
                            <a:pathLst>
                              <a:path w="2478659" h="12192">
                                <a:moveTo>
                                  <a:pt x="0" y="0"/>
                                </a:moveTo>
                                <a:lnTo>
                                  <a:pt x="2478659" y="0"/>
                                </a:lnTo>
                                <a:lnTo>
                                  <a:pt x="2478659" y="12192"/>
                                </a:lnTo>
                                <a:lnTo>
                                  <a:pt x="0" y="12192"/>
                                </a:lnTo>
                                <a:lnTo>
                                  <a:pt x="0" y="0"/>
                                </a:lnTo>
                              </a:path>
                            </a:pathLst>
                          </a:custGeom>
                          <a:solidFill>
                            <a:srgbClr val="97979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27695"/>
                        <wps:cNvSpPr>
                          <a:spLocks/>
                        </wps:cNvSpPr>
                        <wps:spPr bwMode="auto">
                          <a:xfrm>
                            <a:off x="24786" y="121"/>
                            <a:ext cx="122" cy="1463"/>
                          </a:xfrm>
                          <a:custGeom>
                            <a:avLst/>
                            <a:gdLst>
                              <a:gd name="T0" fmla="*/ 0 w 12192"/>
                              <a:gd name="T1" fmla="*/ 0 h 146304"/>
                              <a:gd name="T2" fmla="*/ 12192 w 12192"/>
                              <a:gd name="T3" fmla="*/ 0 h 146304"/>
                              <a:gd name="T4" fmla="*/ 12192 w 12192"/>
                              <a:gd name="T5" fmla="*/ 146304 h 146304"/>
                              <a:gd name="T6" fmla="*/ 0 w 12192"/>
                              <a:gd name="T7" fmla="*/ 146304 h 146304"/>
                              <a:gd name="T8" fmla="*/ 0 w 12192"/>
                              <a:gd name="T9" fmla="*/ 0 h 146304"/>
                              <a:gd name="T10" fmla="*/ 0 w 12192"/>
                              <a:gd name="T11" fmla="*/ 0 h 146304"/>
                              <a:gd name="T12" fmla="*/ 12192 w 12192"/>
                              <a:gd name="T13" fmla="*/ 146304 h 146304"/>
                            </a:gdLst>
                            <a:ahLst/>
                            <a:cxnLst>
                              <a:cxn ang="0">
                                <a:pos x="T0" y="T1"/>
                              </a:cxn>
                              <a:cxn ang="0">
                                <a:pos x="T2" y="T3"/>
                              </a:cxn>
                              <a:cxn ang="0">
                                <a:pos x="T4" y="T5"/>
                              </a:cxn>
                              <a:cxn ang="0">
                                <a:pos x="T6" y="T7"/>
                              </a:cxn>
                              <a:cxn ang="0">
                                <a:pos x="T8" y="T9"/>
                              </a:cxn>
                            </a:cxnLst>
                            <a:rect l="T10" t="T11" r="T12" b="T13"/>
                            <a:pathLst>
                              <a:path w="12192" h="146304">
                                <a:moveTo>
                                  <a:pt x="0" y="0"/>
                                </a:moveTo>
                                <a:lnTo>
                                  <a:pt x="12192" y="0"/>
                                </a:lnTo>
                                <a:lnTo>
                                  <a:pt x="12192" y="146304"/>
                                </a:lnTo>
                                <a:lnTo>
                                  <a:pt x="0" y="146304"/>
                                </a:lnTo>
                                <a:lnTo>
                                  <a:pt x="0" y="0"/>
                                </a:lnTo>
                              </a:path>
                            </a:pathLst>
                          </a:custGeom>
                          <a:solidFill>
                            <a:srgbClr val="97979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27696"/>
                        <wps:cNvSpPr>
                          <a:spLocks/>
                        </wps:cNvSpPr>
                        <wps:spPr bwMode="auto">
                          <a:xfrm>
                            <a:off x="24786" y="1584"/>
                            <a:ext cx="122" cy="122"/>
                          </a:xfrm>
                          <a:custGeom>
                            <a:avLst/>
                            <a:gdLst>
                              <a:gd name="T0" fmla="*/ 0 w 12192"/>
                              <a:gd name="T1" fmla="*/ 0 h 12192"/>
                              <a:gd name="T2" fmla="*/ 12192 w 12192"/>
                              <a:gd name="T3" fmla="*/ 0 h 12192"/>
                              <a:gd name="T4" fmla="*/ 12192 w 12192"/>
                              <a:gd name="T5" fmla="*/ 12192 h 12192"/>
                              <a:gd name="T6" fmla="*/ 0 w 12192"/>
                              <a:gd name="T7" fmla="*/ 12192 h 12192"/>
                              <a:gd name="T8" fmla="*/ 0 w 12192"/>
                              <a:gd name="T9" fmla="*/ 0 h 12192"/>
                              <a:gd name="T10" fmla="*/ 0 w 12192"/>
                              <a:gd name="T11" fmla="*/ 0 h 12192"/>
                              <a:gd name="T12" fmla="*/ 12192 w 12192"/>
                              <a:gd name="T13" fmla="*/ 12192 h 12192"/>
                            </a:gdLst>
                            <a:ahLst/>
                            <a:cxnLst>
                              <a:cxn ang="0">
                                <a:pos x="T0" y="T1"/>
                              </a:cxn>
                              <a:cxn ang="0">
                                <a:pos x="T2" y="T3"/>
                              </a:cxn>
                              <a:cxn ang="0">
                                <a:pos x="T4" y="T5"/>
                              </a:cxn>
                              <a:cxn ang="0">
                                <a:pos x="T6" y="T7"/>
                              </a:cxn>
                              <a:cxn ang="0">
                                <a:pos x="T8" y="T9"/>
                              </a:cxn>
                            </a:cxnLst>
                            <a:rect l="T10" t="T11" r="T12" b="T13"/>
                            <a:pathLst>
                              <a:path w="12192" h="12192">
                                <a:moveTo>
                                  <a:pt x="0" y="0"/>
                                </a:moveTo>
                                <a:lnTo>
                                  <a:pt x="12192" y="0"/>
                                </a:lnTo>
                                <a:lnTo>
                                  <a:pt x="12192" y="12192"/>
                                </a:lnTo>
                                <a:lnTo>
                                  <a:pt x="0" y="12192"/>
                                </a:lnTo>
                                <a:lnTo>
                                  <a:pt x="0" y="0"/>
                                </a:lnTo>
                              </a:path>
                            </a:pathLst>
                          </a:custGeom>
                          <a:solidFill>
                            <a:srgbClr val="97979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27697"/>
                        <wps:cNvSpPr>
                          <a:spLocks/>
                        </wps:cNvSpPr>
                        <wps:spPr bwMode="auto">
                          <a:xfrm>
                            <a:off x="24908" y="1584"/>
                            <a:ext cx="14267" cy="122"/>
                          </a:xfrm>
                          <a:custGeom>
                            <a:avLst/>
                            <a:gdLst>
                              <a:gd name="T0" fmla="*/ 0 w 1426718"/>
                              <a:gd name="T1" fmla="*/ 0 h 12192"/>
                              <a:gd name="T2" fmla="*/ 1426718 w 1426718"/>
                              <a:gd name="T3" fmla="*/ 0 h 12192"/>
                              <a:gd name="T4" fmla="*/ 1426718 w 1426718"/>
                              <a:gd name="T5" fmla="*/ 12192 h 12192"/>
                              <a:gd name="T6" fmla="*/ 0 w 1426718"/>
                              <a:gd name="T7" fmla="*/ 12192 h 12192"/>
                              <a:gd name="T8" fmla="*/ 0 w 1426718"/>
                              <a:gd name="T9" fmla="*/ 0 h 12192"/>
                              <a:gd name="T10" fmla="*/ 0 w 1426718"/>
                              <a:gd name="T11" fmla="*/ 0 h 12192"/>
                              <a:gd name="T12" fmla="*/ 1426718 w 1426718"/>
                              <a:gd name="T13" fmla="*/ 12192 h 12192"/>
                            </a:gdLst>
                            <a:ahLst/>
                            <a:cxnLst>
                              <a:cxn ang="0">
                                <a:pos x="T0" y="T1"/>
                              </a:cxn>
                              <a:cxn ang="0">
                                <a:pos x="T2" y="T3"/>
                              </a:cxn>
                              <a:cxn ang="0">
                                <a:pos x="T4" y="T5"/>
                              </a:cxn>
                              <a:cxn ang="0">
                                <a:pos x="T6" y="T7"/>
                              </a:cxn>
                              <a:cxn ang="0">
                                <a:pos x="T8" y="T9"/>
                              </a:cxn>
                            </a:cxnLst>
                            <a:rect l="T10" t="T11" r="T12" b="T13"/>
                            <a:pathLst>
                              <a:path w="1426718" h="12192">
                                <a:moveTo>
                                  <a:pt x="0" y="0"/>
                                </a:moveTo>
                                <a:lnTo>
                                  <a:pt x="1426718" y="0"/>
                                </a:lnTo>
                                <a:lnTo>
                                  <a:pt x="1426718" y="12192"/>
                                </a:lnTo>
                                <a:lnTo>
                                  <a:pt x="0" y="12192"/>
                                </a:lnTo>
                                <a:lnTo>
                                  <a:pt x="0" y="0"/>
                                </a:lnTo>
                              </a:path>
                            </a:pathLst>
                          </a:custGeom>
                          <a:solidFill>
                            <a:srgbClr val="97979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27698"/>
                        <wps:cNvSpPr>
                          <a:spLocks/>
                        </wps:cNvSpPr>
                        <wps:spPr bwMode="auto">
                          <a:xfrm>
                            <a:off x="39175" y="121"/>
                            <a:ext cx="122" cy="1463"/>
                          </a:xfrm>
                          <a:custGeom>
                            <a:avLst/>
                            <a:gdLst>
                              <a:gd name="T0" fmla="*/ 0 w 12192"/>
                              <a:gd name="T1" fmla="*/ 0 h 146304"/>
                              <a:gd name="T2" fmla="*/ 12192 w 12192"/>
                              <a:gd name="T3" fmla="*/ 0 h 146304"/>
                              <a:gd name="T4" fmla="*/ 12192 w 12192"/>
                              <a:gd name="T5" fmla="*/ 146304 h 146304"/>
                              <a:gd name="T6" fmla="*/ 0 w 12192"/>
                              <a:gd name="T7" fmla="*/ 146304 h 146304"/>
                              <a:gd name="T8" fmla="*/ 0 w 12192"/>
                              <a:gd name="T9" fmla="*/ 0 h 146304"/>
                              <a:gd name="T10" fmla="*/ 0 w 12192"/>
                              <a:gd name="T11" fmla="*/ 0 h 146304"/>
                              <a:gd name="T12" fmla="*/ 12192 w 12192"/>
                              <a:gd name="T13" fmla="*/ 146304 h 146304"/>
                            </a:gdLst>
                            <a:ahLst/>
                            <a:cxnLst>
                              <a:cxn ang="0">
                                <a:pos x="T0" y="T1"/>
                              </a:cxn>
                              <a:cxn ang="0">
                                <a:pos x="T2" y="T3"/>
                              </a:cxn>
                              <a:cxn ang="0">
                                <a:pos x="T4" y="T5"/>
                              </a:cxn>
                              <a:cxn ang="0">
                                <a:pos x="T6" y="T7"/>
                              </a:cxn>
                              <a:cxn ang="0">
                                <a:pos x="T8" y="T9"/>
                              </a:cxn>
                            </a:cxnLst>
                            <a:rect l="T10" t="T11" r="T12" b="T13"/>
                            <a:pathLst>
                              <a:path w="12192" h="146304">
                                <a:moveTo>
                                  <a:pt x="0" y="0"/>
                                </a:moveTo>
                                <a:lnTo>
                                  <a:pt x="12192" y="0"/>
                                </a:lnTo>
                                <a:lnTo>
                                  <a:pt x="12192" y="146304"/>
                                </a:lnTo>
                                <a:lnTo>
                                  <a:pt x="0" y="146304"/>
                                </a:lnTo>
                                <a:lnTo>
                                  <a:pt x="0" y="0"/>
                                </a:lnTo>
                              </a:path>
                            </a:pathLst>
                          </a:custGeom>
                          <a:solidFill>
                            <a:srgbClr val="97979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27699"/>
                        <wps:cNvSpPr>
                          <a:spLocks/>
                        </wps:cNvSpPr>
                        <wps:spPr bwMode="auto">
                          <a:xfrm>
                            <a:off x="39175" y="1584"/>
                            <a:ext cx="122" cy="122"/>
                          </a:xfrm>
                          <a:custGeom>
                            <a:avLst/>
                            <a:gdLst>
                              <a:gd name="T0" fmla="*/ 0 w 12192"/>
                              <a:gd name="T1" fmla="*/ 0 h 12192"/>
                              <a:gd name="T2" fmla="*/ 12192 w 12192"/>
                              <a:gd name="T3" fmla="*/ 0 h 12192"/>
                              <a:gd name="T4" fmla="*/ 12192 w 12192"/>
                              <a:gd name="T5" fmla="*/ 12192 h 12192"/>
                              <a:gd name="T6" fmla="*/ 0 w 12192"/>
                              <a:gd name="T7" fmla="*/ 12192 h 12192"/>
                              <a:gd name="T8" fmla="*/ 0 w 12192"/>
                              <a:gd name="T9" fmla="*/ 0 h 12192"/>
                              <a:gd name="T10" fmla="*/ 0 w 12192"/>
                              <a:gd name="T11" fmla="*/ 0 h 12192"/>
                              <a:gd name="T12" fmla="*/ 12192 w 12192"/>
                              <a:gd name="T13" fmla="*/ 12192 h 12192"/>
                            </a:gdLst>
                            <a:ahLst/>
                            <a:cxnLst>
                              <a:cxn ang="0">
                                <a:pos x="T0" y="T1"/>
                              </a:cxn>
                              <a:cxn ang="0">
                                <a:pos x="T2" y="T3"/>
                              </a:cxn>
                              <a:cxn ang="0">
                                <a:pos x="T4" y="T5"/>
                              </a:cxn>
                              <a:cxn ang="0">
                                <a:pos x="T6" y="T7"/>
                              </a:cxn>
                              <a:cxn ang="0">
                                <a:pos x="T8" y="T9"/>
                              </a:cxn>
                            </a:cxnLst>
                            <a:rect l="T10" t="T11" r="T12" b="T13"/>
                            <a:pathLst>
                              <a:path w="12192" h="12192">
                                <a:moveTo>
                                  <a:pt x="0" y="0"/>
                                </a:moveTo>
                                <a:lnTo>
                                  <a:pt x="12192" y="0"/>
                                </a:lnTo>
                                <a:lnTo>
                                  <a:pt x="12192" y="12192"/>
                                </a:lnTo>
                                <a:lnTo>
                                  <a:pt x="0" y="12192"/>
                                </a:lnTo>
                                <a:lnTo>
                                  <a:pt x="0" y="0"/>
                                </a:lnTo>
                              </a:path>
                            </a:pathLst>
                          </a:custGeom>
                          <a:solidFill>
                            <a:srgbClr val="97979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25981" o:spid="_x0000_s1026" style="width:504.6pt;height:13.45pt;mso-position-horizontal-relative:char;mso-position-vertical-relative:line" coordsize="64084,1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">
                <v:rect id="Rectangle 3257" o:spid="_x0000_s1027" style="position:absolute;left:12377;top:135;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A55509" w:rsidRDefault="00A55509">
                        <w:pPr>
                          <w:spacing w:after="160" w:line="259" w:lineRule="auto"/>
                          <w:ind w:left="0" w:firstLine="0"/>
                        </w:pPr>
                        <w:r>
                          <w:rPr>
                            <w:b/>
                            <w:color w:val="505050"/>
                          </w:rPr>
                          <w:t xml:space="preserve"> </w:t>
                        </w:r>
                      </w:p>
                    </w:txbxContent>
                  </v:textbox>
                </v:rect>
                <v:rect id="Rectangle 3258" o:spid="_x0000_s1028" style="position:absolute;left:25792;top:135;width:16586;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A55509" w:rsidRDefault="00A55509">
                        <w:pPr>
                          <w:spacing w:after="160" w:line="259" w:lineRule="auto"/>
                          <w:ind w:left="0" w:firstLine="0"/>
                        </w:pPr>
                        <w:r>
                          <w:rPr>
                            <w:b/>
                            <w:color w:val="505050"/>
                          </w:rPr>
                          <w:t>END OF DOCUMENT</w:t>
                        </w:r>
                      </w:p>
                    </w:txbxContent>
                  </v:textbox>
                </v:rect>
                <v:rect id="Rectangle 3259" o:spid="_x0000_s1029" style="position:absolute;left:38276;top:135;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A55509" w:rsidRDefault="00A55509">
                        <w:pPr>
                          <w:spacing w:after="160" w:line="259" w:lineRule="auto"/>
                          <w:ind w:left="0" w:firstLine="0"/>
                        </w:pPr>
                        <w:r>
                          <w:rPr>
                            <w:b/>
                            <w:color w:val="505050"/>
                          </w:rPr>
                          <w:t xml:space="preserve"> </w:t>
                        </w:r>
                      </w:p>
                    </w:txbxContent>
                  </v:textbox>
                </v:rect>
                <v:rect id="Rectangle 3260" o:spid="_x0000_s1030" style="position:absolute;left:51615;top:135;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A55509" w:rsidRDefault="00A55509">
                        <w:pPr>
                          <w:spacing w:after="160" w:line="259" w:lineRule="auto"/>
                          <w:ind w:left="0" w:firstLine="0"/>
                        </w:pPr>
                        <w:r>
                          <w:rPr>
                            <w:b/>
                            <w:color w:val="505050"/>
                          </w:rPr>
                          <w:t xml:space="preserve"> </w:t>
                        </w:r>
                      </w:p>
                    </w:txbxContent>
                  </v:textbox>
                </v:rect>
                <v:shape id="Shape 27690" o:spid="_x0000_s1031" style="position:absolute;width:24786;height:121;visibility:visible;mso-wrap-style:square;v-text-anchor:top" coordsize="247865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SM8YA&#10;AADbAAAADwAAAGRycy9kb3ducmV2LnhtbESPS2vDMBCE74X8B7GBXEojJ4c0uFFCSFoo9FCaB/S4&#10;WFvbxFoZSX7033cPgd52mdmZbze70TWqpxBrzwYW8wwUceFtzaWBy/ntaQ0qJmSLjWcy8EsRdtvJ&#10;wwZz6wf+ov6USiUhHHM0UKXU5lrHoiKHce5bYtF+fHCYZA2ltgEHCXeNXmbZSjusWRoqbOlQUXE7&#10;dc7Ax+iO12M3lP3+uQuf/Xf3emgfjZlNx/0LqERj+jffr9+t4Aus/CID6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SM8YAAADbAAAADwAAAAAAAAAAAAAAAACYAgAAZHJz&#10;L2Rvd25yZXYueG1sUEsFBgAAAAAEAAQA9QAAAIsDAAAAAA==&#10;" path="m,l2478659,r,12192l,12192,,e" fillcolor="#979797" stroked="f" strokeweight="0">
                  <v:stroke miterlimit="83231f" joinstyle="miter"/>
                  <v:path arrowok="t" o:connecttype="custom" o:connectlocs="0,0;24786,0;24786,121;0,121;0,0" o:connectangles="0,0,0,0,0" textboxrect="0,0,2478659,12192"/>
                </v:shape>
                <v:shape id="Shape 27691" o:spid="_x0000_s1032" style="position:absolute;left:24786;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VwGb8A&#10;AADbAAAADwAAAGRycy9kb3ducmV2LnhtbERPS4vCMBC+C/sfwix4kTXdVWStTaUIqx593odmbMs2&#10;k9JEW/+9EQRv8/E9J1n2phY3al1lWcH3OAJBnFtdcaHgdPz7+gXhPLLG2jIpuJODZfoxSDDWtuM9&#10;3Q6+ECGEXYwKSu+bWEqXl2TQjW1DHLiLbQ36ANtC6ha7EG5q+RNFM2mw4tBQYkOrkvL/w9Uo6Bq/&#10;6dbTzOST82i9wWi/y069UsPPPluA8NT7t/jl3uowfw7PX8IBMn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XAZvwAAANsAAAAPAAAAAAAAAAAAAAAAAJgCAABkcnMvZG93bnJl&#10;di54bWxQSwUGAAAAAAQABAD1AAAAhAMAAAAA&#10;" path="m,l12192,r,12192l,12192,,e" fillcolor="#979797" stroked="f" strokeweight="0">
                  <v:stroke miterlimit="83231f" joinstyle="miter"/>
                  <v:path arrowok="t" o:connecttype="custom" o:connectlocs="0,0;122,0;122,121;0,121;0,0" o:connectangles="0,0,0,0,0" textboxrect="0,0,12192,12192"/>
                </v:shape>
                <v:shape id="Shape 27692" o:spid="_x0000_s1033" style="position:absolute;left:24908;width:14267;height:121;visibility:visible;mso-wrap-style:square;v-text-anchor:top" coordsize="142671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xgrsA&#10;AADbAAAADwAAAGRycy9kb3ducmV2LnhtbERPyQrCMBC9C/5DGMGLaKoHlWoUEQURL273oZku2ExK&#10;k9r69+YgeHy8fb3tTCneVLvCsoLpJAJBnFhdcKbgcT+OlyCcR9ZYWiYFH3Kw3fR7a4y1bflK75vP&#10;RAhhF6OC3PsqltIlORl0E1sRBy61tUEfYJ1JXWMbwk0pZ1E0lwYLDg05VrTPKXndGqPg1ZrLKDUL&#10;/9G8pyYtnnw+HJUaDrrdCoSnzv/FP/dJK5iF9eFL+AFy8w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GTcYK7AAAA2wAAAA8AAAAAAAAAAAAAAAAAmAIAAGRycy9kb3ducmV2Lnht&#10;bFBLBQYAAAAABAAEAPUAAACAAwAAAAA=&#10;" path="m,l1426718,r,12192l,12192,,e" fillcolor="#979797" stroked="f" strokeweight="0">
                  <v:stroke miterlimit="83231f" joinstyle="miter"/>
                  <v:path arrowok="t" o:connecttype="custom" o:connectlocs="0,0;14267,0;14267,121;0,121;0,0" o:connectangles="0,0,0,0,0" textboxrect="0,0,1426718,12192"/>
                </v:shape>
                <v:shape id="Shape 27693" o:spid="_x0000_s1034" style="position:absolute;left:39175;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2osIA&#10;AADbAAAADwAAAGRycy9kb3ducmV2LnhtbESPQWvCQBSE7wX/w/IKXorZaEUkukoQmvRYY7w/ss8k&#10;NPs2ZLcm/vtuoeBxmJlvmP1xMp240+BaywqWUQyCuLK65VpBeflYbEE4j6yxs0wKHuTgeJi97DHR&#10;duQz3QtfiwBhl6CCxvs+kdJVDRl0ke2Jg3ezg0Ef5FBLPeAY4KaTqzjeSIMth4UGezo1VH0XP0bB&#10;2Pt8zNapqd6vb1mO8fkrLSel5q9TugPhafLP8H/7UytYLeHvS/gB8vA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r7aiwgAAANsAAAAPAAAAAAAAAAAAAAAAAJgCAABkcnMvZG93&#10;bnJldi54bWxQSwUGAAAAAAQABAD1AAAAhwMAAAAA&#10;" path="m,l12192,r,12192l,12192,,e" fillcolor="#979797" stroked="f" strokeweight="0">
                  <v:stroke miterlimit="83231f" joinstyle="miter"/>
                  <v:path arrowok="t" o:connecttype="custom" o:connectlocs="0,0;122,0;122,121;0,121;0,0" o:connectangles="0,0,0,0,0" textboxrect="0,0,12192,12192"/>
                </v:shape>
                <v:shape id="Shape 27694" o:spid="_x0000_s1035" style="position:absolute;left:39297;width:24787;height:121;visibility:visible;mso-wrap-style:square;v-text-anchor:top" coordsize="247865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svZMUA&#10;AADbAAAADwAAAGRycy9kb3ducmV2LnhtbESPzWsCMRTE74X+D+EVeima7R6srEYRP6DgQaoteHxs&#10;nrtLNy9Lkv3wvzeC4HGYmd8w8+VgatGR85VlBZ/jBARxbnXFhYLf0240BeEDssbaMim4kofl4vVl&#10;jpm2Pf9QdwyFiBD2GSooQ2gyKX1ekkE/tg1x9C7WGQxRukJqh32Em1qmSTKRBiuOCyU2tC4p/z+2&#10;RsF+MJu/TdsX3eqrdYfu3G7XzYdS72/DagYi0BCe4Uf7WytIU7h/iT9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uy9kxQAAANsAAAAPAAAAAAAAAAAAAAAAAJgCAABkcnMv&#10;ZG93bnJldi54bWxQSwUGAAAAAAQABAD1AAAAigMAAAAA&#10;" path="m,l2478659,r,12192l,12192,,e" fillcolor="#979797" stroked="f" strokeweight="0">
                  <v:stroke miterlimit="83231f" joinstyle="miter"/>
                  <v:path arrowok="t" o:connecttype="custom" o:connectlocs="0,0;24787,0;24787,121;0,121;0,0" o:connectangles="0,0,0,0,0" textboxrect="0,0,2478659,12192"/>
                </v:shape>
                <v:shape id="Shape 27695" o:spid="_x0000_s1036" style="position:absolute;left:24786;top:121;width:122;height:1463;visibility:visible;mso-wrap-style:square;v-text-anchor:top" coordsize="1219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1lXcUA&#10;AADbAAAADwAAAGRycy9kb3ducmV2LnhtbESPT2vCQBTE7wW/w/KEXkQ3/mkr0VVEEfQktVI8PrPP&#10;JJh9G7Jbk3x7VxB6HGbmN8x82ZhC3KlyuWUFw0EEgjixOudUweln25+CcB5ZY2GZFLTkYLnovM0x&#10;1rbmb7offSoChF2MCjLvy1hKl2Rk0A1sSRy8q60M+iCrVOoK6wA3hRxF0ac0mHNYyLCkdUbJ7fhn&#10;FKxpOK4PX0XT+6g3u/b3Mtmf27NS791mNQPhqfH/4Vd7pxWMxvD8En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XWVdxQAAANsAAAAPAAAAAAAAAAAAAAAAAJgCAABkcnMv&#10;ZG93bnJldi54bWxQSwUGAAAAAAQABAD1AAAAigMAAAAA&#10;" path="m,l12192,r,146304l,146304,,e" fillcolor="#979797" stroked="f" strokeweight="0">
                  <v:stroke miterlimit="83231f" joinstyle="miter"/>
                  <v:path arrowok="t" o:connecttype="custom" o:connectlocs="0,0;122,0;122,1463;0,1463;0,0" o:connectangles="0,0,0,0,0" textboxrect="0,0,12192,146304"/>
                </v:shape>
                <v:shape id="Shape 27696" o:spid="_x0000_s1037" style="position:absolute;left:24786;top:1584;width:122;height:122;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gVOsIA&#10;AADbAAAADwAAAGRycy9kb3ducmV2LnhtbESPQWvCQBSE74X+h+UJvZRmo5VSYjYSCtUeNab3R/aZ&#10;BLNvQ3Y18d+7guBxmJlvmHQ9mU5caHCtZQXzKAZBXFndcq2gPPx+fINwHlljZ5kUXMnBOnt9STHR&#10;duQ9XQpfiwBhl6CCxvs+kdJVDRl0ke2Jg3e0g0Ef5FBLPeAY4KaTizj+kgZbDgsN9vTTUHUqzkbB&#10;2PvtuFnmpvr8f99sMd7v8nJS6m025SsQnib/DD/af1rBYgn3L+EHy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2BU6wgAAANsAAAAPAAAAAAAAAAAAAAAAAJgCAABkcnMvZG93&#10;bnJldi54bWxQSwUGAAAAAAQABAD1AAAAhwMAAAAA&#10;" path="m,l12192,r,12192l,12192,,e" fillcolor="#979797" stroked="f" strokeweight="0">
                  <v:stroke miterlimit="83231f" joinstyle="miter"/>
                  <v:path arrowok="t" o:connecttype="custom" o:connectlocs="0,0;122,0;122,122;0,122;0,0" o:connectangles="0,0,0,0,0" textboxrect="0,0,12192,12192"/>
                </v:shape>
                <v:shape id="Shape 27697" o:spid="_x0000_s1038" style="position:absolute;left:24908;top:1584;width:14267;height:122;visibility:visible;mso-wrap-style:square;v-text-anchor:top" coordsize="142671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TSGsMA&#10;AADbAAAADwAAAGRycy9kb3ducmV2LnhtbESPS2vDMBCE74X+B7GFXkoix5CkOFZCMDWU0EsevS/W&#10;+oGtlbEU2/n3VaHQ4zAz3zDpYTadGGlwjWUFq2UEgriwuuFKwe2aL95BOI+ssbNMCh7k4LB/fkox&#10;0XbiM40XX4kAYZeggtr7PpHSFTUZdEvbEwevtINBH+RQST3gFOCmk3EUbaTBhsNCjT1lNRXt5W4U&#10;tJP5eivN1j80Z3Qvm28+feRKvb7Mxx0IT7P/D/+1P7WCeA2/X8IP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TSGsMAAADbAAAADwAAAAAAAAAAAAAAAACYAgAAZHJzL2Rv&#10;d25yZXYueG1sUEsFBgAAAAAEAAQA9QAAAIgDAAAAAA==&#10;" path="m,l1426718,r,12192l,12192,,e" fillcolor="#979797" stroked="f" strokeweight="0">
                  <v:stroke miterlimit="83231f" joinstyle="miter"/>
                  <v:path arrowok="t" o:connecttype="custom" o:connectlocs="0,0;14267,0;14267,122;0,122;0,0" o:connectangles="0,0,0,0,0" textboxrect="0,0,1426718,12192"/>
                </v:shape>
                <v:shape id="Shape 27698" o:spid="_x0000_s1039" style="position:absolute;left:39175;top:121;width:122;height:1463;visibility:visible;mso-wrap-style:square;v-text-anchor:top" coordsize="1219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rGxcYA&#10;AADbAAAADwAAAGRycy9kb3ducmV2LnhtbESPQWvCQBSE7wX/w/KEXkqzUastMasUi2BPYiri8Zl9&#10;JsHs25DdmuTfdwuFHoeZ+YZJ172pxZ1aV1lWMIliEMS51RUXCo5f2+c3EM4ja6wtk4KBHKxXo4cU&#10;E207PtA984UIEHYJKii9bxIpXV6SQRfZhjh4V9sa9EG2hdQtdgFuajmN44U0WHFYKLGhTUn5Lfs2&#10;CjY0mXX717p/mncfu+F0efk8D2elHsf9+xKEp97/h//aO61guoDfL+EH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rGxcYAAADbAAAADwAAAAAAAAAAAAAAAACYAgAAZHJz&#10;L2Rvd25yZXYueG1sUEsFBgAAAAAEAAQA9QAAAIsDAAAAAA==&#10;" path="m,l12192,r,146304l,146304,,e" fillcolor="#979797" stroked="f" strokeweight="0">
                  <v:stroke miterlimit="83231f" joinstyle="miter"/>
                  <v:path arrowok="t" o:connecttype="custom" o:connectlocs="0,0;122,0;122,1463;0,1463;0,0" o:connectangles="0,0,0,0,0" textboxrect="0,0,12192,146304"/>
                </v:shape>
                <v:shape id="Shape 27699" o:spid="_x0000_s1040" style="position:absolute;left:39175;top:1584;width:122;height:122;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qLTcEA&#10;AADbAAAADwAAAGRycy9kb3ducmV2LnhtbESPS6vCMBSE9xf8D+EIbi6aqheVapQi+FheX/tDc2yL&#10;zUlpoq3/3giCy2FmvmEWq9aU4kG1KywrGA4iEMSp1QVnCs6nTX8GwnlkjaVlUvAkB6tl52eBsbYN&#10;H+hx9JkIEHYxKsi9r2IpXZqTQTewFXHwrrY26IOsM6lrbALclHIURRNpsOCwkGNF65zS2/FuFDSV&#10;3zXbv8Sk48vvdofR4T85t0r1um0yB+Gp9d/wp73XCkZTeH8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Ki03BAAAA2wAAAA8AAAAAAAAAAAAAAAAAmAIAAGRycy9kb3du&#10;cmV2LnhtbFBLBQYAAAAABAAEAPUAAACGAwAAAAA=&#10;" path="m,l12192,r,12192l,12192,,e" fillcolor="#979797" stroked="f" strokeweight="0">
                  <v:stroke miterlimit="83231f" joinstyle="miter"/>
                  <v:path arrowok="t" o:connecttype="custom" o:connectlocs="0,0;122,0;122,122;0,122;0,0" o:connectangles="0,0,0,0,0" textboxrect="0,0,12192,12192"/>
                </v:shape>
                <w10:anchorlock/>
              </v:group>
            </w:pict>
          </mc:Fallback>
        </mc:AlternateContent>
      </w:r>
    </w:p>
    <w:p w:rsidR="000A4E04" w:rsidRDefault="00C42943">
      <w:pPr>
        <w:spacing w:after="0" w:line="259" w:lineRule="auto"/>
        <w:ind w:left="0" w:firstLine="0"/>
      </w:pPr>
      <w:r>
        <w:rPr>
          <w:b/>
          <w:color w:val="505050"/>
        </w:rPr>
        <w:t xml:space="preserve"> </w:t>
      </w:r>
    </w:p>
    <w:p w:rsidR="000A4E04" w:rsidRDefault="00C42943">
      <w:pPr>
        <w:spacing w:after="19" w:line="259" w:lineRule="auto"/>
        <w:ind w:left="0" w:firstLine="0"/>
      </w:pPr>
      <w:r>
        <w:rPr>
          <w:color w:val="0000FF"/>
        </w:rPr>
        <w:t xml:space="preserve"> </w:t>
      </w:r>
    </w:p>
    <w:p w:rsidR="000A4E04" w:rsidRDefault="00C42943">
      <w:pPr>
        <w:spacing w:after="0" w:line="259" w:lineRule="auto"/>
        <w:ind w:left="0" w:firstLine="0"/>
      </w:pPr>
      <w:r>
        <w:rPr>
          <w:sz w:val="24"/>
        </w:rPr>
        <w:t xml:space="preserve"> </w:t>
      </w:r>
    </w:p>
    <w:sectPr w:rsidR="000A4E04" w:rsidSect="00395BF9">
      <w:headerReference w:type="even" r:id="rId8"/>
      <w:headerReference w:type="default" r:id="rId9"/>
      <w:headerReference w:type="first" r:id="rId10"/>
      <w:pgSz w:w="12240" w:h="15840"/>
      <w:pgMar w:top="1894" w:right="1072" w:bottom="1089" w:left="1077" w:header="1123"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A9E" w:rsidRDefault="00405A9E">
      <w:pPr>
        <w:spacing w:after="0" w:line="240" w:lineRule="auto"/>
      </w:pPr>
      <w:r>
        <w:separator/>
      </w:r>
    </w:p>
  </w:endnote>
  <w:endnote w:type="continuationSeparator" w:id="0">
    <w:p w:rsidR="00405A9E" w:rsidRDefault="00405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A9E" w:rsidRDefault="00405A9E">
      <w:pPr>
        <w:spacing w:after="0" w:line="240" w:lineRule="auto"/>
      </w:pPr>
      <w:r>
        <w:separator/>
      </w:r>
    </w:p>
  </w:footnote>
  <w:footnote w:type="continuationSeparator" w:id="0">
    <w:p w:rsidR="00405A9E" w:rsidRDefault="00405A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509" w:rsidRDefault="00A55509">
    <w:pPr>
      <w:tabs>
        <w:tab w:val="center" w:pos="10082"/>
      </w:tabs>
      <w:spacing w:after="72"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E000397" wp14:editId="01967620">
              <wp:simplePos x="0" y="0"/>
              <wp:positionH relativeFrom="page">
                <wp:posOffset>685800</wp:posOffset>
              </wp:positionH>
              <wp:positionV relativeFrom="page">
                <wp:posOffset>880745</wp:posOffset>
              </wp:positionV>
              <wp:extent cx="6402070" cy="12065"/>
              <wp:effectExtent l="0" t="4445" r="0" b="2540"/>
              <wp:wrapSquare wrapText="bothSides"/>
              <wp:docPr id="9" name="Group 267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070" cy="12065"/>
                        <a:chOff x="0" y="0"/>
                        <a:chExt cx="64023" cy="121"/>
                      </a:xfrm>
                    </wpg:grpSpPr>
                    <wps:wsp>
                      <wps:cNvPr id="10" name="Shape 27722"/>
                      <wps:cNvSpPr>
                        <a:spLocks/>
                      </wps:cNvSpPr>
                      <wps:spPr bwMode="auto">
                        <a:xfrm>
                          <a:off x="0" y="0"/>
                          <a:ext cx="59573" cy="121"/>
                        </a:xfrm>
                        <a:custGeom>
                          <a:avLst/>
                          <a:gdLst>
                            <a:gd name="T0" fmla="*/ 0 w 5957316"/>
                            <a:gd name="T1" fmla="*/ 0 h 12192"/>
                            <a:gd name="T2" fmla="*/ 5957316 w 5957316"/>
                            <a:gd name="T3" fmla="*/ 0 h 12192"/>
                            <a:gd name="T4" fmla="*/ 5957316 w 5957316"/>
                            <a:gd name="T5" fmla="*/ 12192 h 12192"/>
                            <a:gd name="T6" fmla="*/ 0 w 5957316"/>
                            <a:gd name="T7" fmla="*/ 12192 h 12192"/>
                            <a:gd name="T8" fmla="*/ 0 w 5957316"/>
                            <a:gd name="T9" fmla="*/ 0 h 12192"/>
                            <a:gd name="T10" fmla="*/ 0 w 5957316"/>
                            <a:gd name="T11" fmla="*/ 0 h 12192"/>
                            <a:gd name="T12" fmla="*/ 5957316 w 5957316"/>
                            <a:gd name="T13" fmla="*/ 12192 h 12192"/>
                          </a:gdLst>
                          <a:ahLst/>
                          <a:cxnLst>
                            <a:cxn ang="0">
                              <a:pos x="T0" y="T1"/>
                            </a:cxn>
                            <a:cxn ang="0">
                              <a:pos x="T2" y="T3"/>
                            </a:cxn>
                            <a:cxn ang="0">
                              <a:pos x="T4" y="T5"/>
                            </a:cxn>
                            <a:cxn ang="0">
                              <a:pos x="T6" y="T7"/>
                            </a:cxn>
                            <a:cxn ang="0">
                              <a:pos x="T8" y="T9"/>
                            </a:cxn>
                          </a:cxnLst>
                          <a:rect l="T10" t="T11" r="T12" b="T13"/>
                          <a:pathLst>
                            <a:path w="5957316" h="12192">
                              <a:moveTo>
                                <a:pt x="0" y="0"/>
                              </a:moveTo>
                              <a:lnTo>
                                <a:pt x="5957316" y="0"/>
                              </a:lnTo>
                              <a:lnTo>
                                <a:pt x="5957316" y="12192"/>
                              </a:lnTo>
                              <a:lnTo>
                                <a:pt x="0" y="12192"/>
                              </a:lnTo>
                              <a:lnTo>
                                <a:pt x="0" y="0"/>
                              </a:lnTo>
                            </a:path>
                          </a:pathLst>
                        </a:custGeom>
                        <a:solidFill>
                          <a:srgbClr val="AAAAA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27723"/>
                      <wps:cNvSpPr>
                        <a:spLocks/>
                      </wps:cNvSpPr>
                      <wps:spPr bwMode="auto">
                        <a:xfrm>
                          <a:off x="59573" y="0"/>
                          <a:ext cx="122" cy="121"/>
                        </a:xfrm>
                        <a:custGeom>
                          <a:avLst/>
                          <a:gdLst>
                            <a:gd name="T0" fmla="*/ 0 w 12192"/>
                            <a:gd name="T1" fmla="*/ 0 h 12192"/>
                            <a:gd name="T2" fmla="*/ 12192 w 12192"/>
                            <a:gd name="T3" fmla="*/ 0 h 12192"/>
                            <a:gd name="T4" fmla="*/ 12192 w 12192"/>
                            <a:gd name="T5" fmla="*/ 12192 h 12192"/>
                            <a:gd name="T6" fmla="*/ 0 w 12192"/>
                            <a:gd name="T7" fmla="*/ 12192 h 12192"/>
                            <a:gd name="T8" fmla="*/ 0 w 12192"/>
                            <a:gd name="T9" fmla="*/ 0 h 12192"/>
                            <a:gd name="T10" fmla="*/ 0 w 12192"/>
                            <a:gd name="T11" fmla="*/ 0 h 12192"/>
                            <a:gd name="T12" fmla="*/ 12192 w 12192"/>
                            <a:gd name="T13" fmla="*/ 12192 h 12192"/>
                          </a:gdLst>
                          <a:ahLst/>
                          <a:cxnLst>
                            <a:cxn ang="0">
                              <a:pos x="T0" y="T1"/>
                            </a:cxn>
                            <a:cxn ang="0">
                              <a:pos x="T2" y="T3"/>
                            </a:cxn>
                            <a:cxn ang="0">
                              <a:pos x="T4" y="T5"/>
                            </a:cxn>
                            <a:cxn ang="0">
                              <a:pos x="T6" y="T7"/>
                            </a:cxn>
                            <a:cxn ang="0">
                              <a:pos x="T8" y="T9"/>
                            </a:cxn>
                          </a:cxnLst>
                          <a:rect l="T10" t="T11" r="T12" b="T13"/>
                          <a:pathLst>
                            <a:path w="12192" h="12192">
                              <a:moveTo>
                                <a:pt x="0" y="0"/>
                              </a:moveTo>
                              <a:lnTo>
                                <a:pt x="12192" y="0"/>
                              </a:lnTo>
                              <a:lnTo>
                                <a:pt x="12192" y="12192"/>
                              </a:lnTo>
                              <a:lnTo>
                                <a:pt x="0" y="12192"/>
                              </a:lnTo>
                              <a:lnTo>
                                <a:pt x="0" y="0"/>
                              </a:lnTo>
                            </a:path>
                          </a:pathLst>
                        </a:custGeom>
                        <a:solidFill>
                          <a:srgbClr val="AAAAA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27724"/>
                      <wps:cNvSpPr>
                        <a:spLocks/>
                      </wps:cNvSpPr>
                      <wps:spPr bwMode="auto">
                        <a:xfrm>
                          <a:off x="59695" y="0"/>
                          <a:ext cx="4328" cy="121"/>
                        </a:xfrm>
                        <a:custGeom>
                          <a:avLst/>
                          <a:gdLst>
                            <a:gd name="T0" fmla="*/ 0 w 432816"/>
                            <a:gd name="T1" fmla="*/ 0 h 12192"/>
                            <a:gd name="T2" fmla="*/ 432816 w 432816"/>
                            <a:gd name="T3" fmla="*/ 0 h 12192"/>
                            <a:gd name="T4" fmla="*/ 432816 w 432816"/>
                            <a:gd name="T5" fmla="*/ 12192 h 12192"/>
                            <a:gd name="T6" fmla="*/ 0 w 432816"/>
                            <a:gd name="T7" fmla="*/ 12192 h 12192"/>
                            <a:gd name="T8" fmla="*/ 0 w 432816"/>
                            <a:gd name="T9" fmla="*/ 0 h 12192"/>
                            <a:gd name="T10" fmla="*/ 0 w 432816"/>
                            <a:gd name="T11" fmla="*/ 0 h 12192"/>
                            <a:gd name="T12" fmla="*/ 432816 w 432816"/>
                            <a:gd name="T13" fmla="*/ 12192 h 12192"/>
                          </a:gdLst>
                          <a:ahLst/>
                          <a:cxnLst>
                            <a:cxn ang="0">
                              <a:pos x="T0" y="T1"/>
                            </a:cxn>
                            <a:cxn ang="0">
                              <a:pos x="T2" y="T3"/>
                            </a:cxn>
                            <a:cxn ang="0">
                              <a:pos x="T4" y="T5"/>
                            </a:cxn>
                            <a:cxn ang="0">
                              <a:pos x="T6" y="T7"/>
                            </a:cxn>
                            <a:cxn ang="0">
                              <a:pos x="T8" y="T9"/>
                            </a:cxn>
                          </a:cxnLst>
                          <a:rect l="T10" t="T11" r="T12" b="T13"/>
                          <a:pathLst>
                            <a:path w="432816" h="12192">
                              <a:moveTo>
                                <a:pt x="0" y="0"/>
                              </a:moveTo>
                              <a:lnTo>
                                <a:pt x="432816" y="0"/>
                              </a:lnTo>
                              <a:lnTo>
                                <a:pt x="432816" y="12192"/>
                              </a:lnTo>
                              <a:lnTo>
                                <a:pt x="0" y="12192"/>
                              </a:lnTo>
                              <a:lnTo>
                                <a:pt x="0" y="0"/>
                              </a:lnTo>
                            </a:path>
                          </a:pathLst>
                        </a:custGeom>
                        <a:solidFill>
                          <a:srgbClr val="AAAAA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B2BA085" id="Group 26721" o:spid="_x0000_s1026" style="position:absolute;margin-left:54pt;margin-top:69.35pt;width:504.1pt;height:.95pt;z-index:251658240;mso-position-horizontal-relative:page;mso-position-vertical-relative:page" coordsize="6402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">
              <v:shape id="Shape 27722" o:spid="_x0000_s1027" style="position:absolute;width:59573;height:121;visibility:visible;mso-wrap-style:square;v-text-anchor:top" coordsize="595731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" path="m,l5957316,r,12192l,12192,,e" fillcolor="#aaa" stroked="f" strokeweight="0">
                <v:stroke miterlimit="83231f" joinstyle="miter"/>
                <v:path arrowok="t" o:connecttype="custom" o:connectlocs="0,0;59573,0;59573,121;0,121;0,0" o:connectangles="0,0,0,0,0" textboxrect="0,0,5957316,12192"/>
              </v:shape>
              <v:shape id="Shape 27723" o:spid="_x0000_s1028" style="position:absolute;left:59573;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" path="m,l12192,r,12192l,12192,,e" fillcolor="#aaa" stroked="f" strokeweight="0">
                <v:stroke miterlimit="83231f" joinstyle="miter"/>
                <v:path arrowok="t" o:connecttype="custom" o:connectlocs="0,0;122,0;122,121;0,121;0,0" o:connectangles="0,0,0,0,0" textboxrect="0,0,12192,12192"/>
              </v:shape>
              <v:shape id="Shape 27724" o:spid="_x0000_s1029" style="position:absolute;left:59695;width:4328;height:121;visibility:visible;mso-wrap-style:square;v-text-anchor:top" coordsize="43281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" path="m,l432816,r,12192l,12192,,e" fillcolor="#aaa" stroked="f" strokeweight="0">
                <v:stroke miterlimit="83231f" joinstyle="miter"/>
                <v:path arrowok="t" o:connecttype="custom" o:connectlocs="0,0;4328,0;4328,121;0,121;0,0" o:connectangles="0,0,0,0,0" textboxrect="0,0,432816,12192"/>
              </v:shape>
              <w10:wrap type="square" anchorx="page" anchory="page"/>
            </v:group>
          </w:pict>
        </mc:Fallback>
      </mc:AlternateContent>
    </w:r>
    <w:r>
      <w:rPr>
        <w:b/>
        <w:color w:val="555555"/>
        <w:sz w:val="18"/>
      </w:rPr>
      <w:t>Invitation to Quote</w:t>
    </w:r>
    <w:r>
      <w:rPr>
        <w:sz w:val="18"/>
      </w:rPr>
      <w:t xml:space="preserve"> </w:t>
    </w:r>
    <w:r>
      <w:rPr>
        <w:sz w:val="18"/>
      </w:rPr>
      <w:tab/>
      <w:t xml:space="preserve"> </w:t>
    </w:r>
  </w:p>
  <w:p w:rsidR="00A55509" w:rsidRDefault="00A55509">
    <w:pPr>
      <w:spacing w:after="36" w:line="259" w:lineRule="auto"/>
      <w:ind w:left="0" w:firstLine="0"/>
    </w:pPr>
    <w:r>
      <w:rPr>
        <w:sz w:val="18"/>
      </w:rPr>
      <w:t xml:space="preserve"> </w:t>
    </w:r>
  </w:p>
  <w:p w:rsidR="00A55509" w:rsidRDefault="00A55509">
    <w:pPr>
      <w:spacing w:after="0" w:line="259" w:lineRule="auto"/>
      <w:ind w:left="0" w:firstLine="0"/>
    </w:pP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509" w:rsidRDefault="00A55509">
    <w:pPr>
      <w:tabs>
        <w:tab w:val="center" w:pos="10082"/>
      </w:tabs>
      <w:spacing w:after="72"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43E5AEF" wp14:editId="673323DE">
              <wp:simplePos x="0" y="0"/>
              <wp:positionH relativeFrom="page">
                <wp:posOffset>685800</wp:posOffset>
              </wp:positionH>
              <wp:positionV relativeFrom="page">
                <wp:posOffset>880745</wp:posOffset>
              </wp:positionV>
              <wp:extent cx="6402070" cy="12065"/>
              <wp:effectExtent l="0" t="4445" r="0" b="2540"/>
              <wp:wrapSquare wrapText="bothSides"/>
              <wp:docPr id="5" name="Group 26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070" cy="12065"/>
                        <a:chOff x="0" y="0"/>
                        <a:chExt cx="64023" cy="121"/>
                      </a:xfrm>
                    </wpg:grpSpPr>
                    <wps:wsp>
                      <wps:cNvPr id="6" name="Shape 27716"/>
                      <wps:cNvSpPr>
                        <a:spLocks/>
                      </wps:cNvSpPr>
                      <wps:spPr bwMode="auto">
                        <a:xfrm>
                          <a:off x="0" y="0"/>
                          <a:ext cx="59573" cy="121"/>
                        </a:xfrm>
                        <a:custGeom>
                          <a:avLst/>
                          <a:gdLst>
                            <a:gd name="T0" fmla="*/ 0 w 5957316"/>
                            <a:gd name="T1" fmla="*/ 0 h 12192"/>
                            <a:gd name="T2" fmla="*/ 5957316 w 5957316"/>
                            <a:gd name="T3" fmla="*/ 0 h 12192"/>
                            <a:gd name="T4" fmla="*/ 5957316 w 5957316"/>
                            <a:gd name="T5" fmla="*/ 12192 h 12192"/>
                            <a:gd name="T6" fmla="*/ 0 w 5957316"/>
                            <a:gd name="T7" fmla="*/ 12192 h 12192"/>
                            <a:gd name="T8" fmla="*/ 0 w 5957316"/>
                            <a:gd name="T9" fmla="*/ 0 h 12192"/>
                            <a:gd name="T10" fmla="*/ 0 w 5957316"/>
                            <a:gd name="T11" fmla="*/ 0 h 12192"/>
                            <a:gd name="T12" fmla="*/ 5957316 w 5957316"/>
                            <a:gd name="T13" fmla="*/ 12192 h 12192"/>
                          </a:gdLst>
                          <a:ahLst/>
                          <a:cxnLst>
                            <a:cxn ang="0">
                              <a:pos x="T0" y="T1"/>
                            </a:cxn>
                            <a:cxn ang="0">
                              <a:pos x="T2" y="T3"/>
                            </a:cxn>
                            <a:cxn ang="0">
                              <a:pos x="T4" y="T5"/>
                            </a:cxn>
                            <a:cxn ang="0">
                              <a:pos x="T6" y="T7"/>
                            </a:cxn>
                            <a:cxn ang="0">
                              <a:pos x="T8" y="T9"/>
                            </a:cxn>
                          </a:cxnLst>
                          <a:rect l="T10" t="T11" r="T12" b="T13"/>
                          <a:pathLst>
                            <a:path w="5957316" h="12192">
                              <a:moveTo>
                                <a:pt x="0" y="0"/>
                              </a:moveTo>
                              <a:lnTo>
                                <a:pt x="5957316" y="0"/>
                              </a:lnTo>
                              <a:lnTo>
                                <a:pt x="5957316" y="12192"/>
                              </a:lnTo>
                              <a:lnTo>
                                <a:pt x="0" y="12192"/>
                              </a:lnTo>
                              <a:lnTo>
                                <a:pt x="0" y="0"/>
                              </a:lnTo>
                            </a:path>
                          </a:pathLst>
                        </a:custGeom>
                        <a:solidFill>
                          <a:srgbClr val="AAAAA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27717"/>
                      <wps:cNvSpPr>
                        <a:spLocks/>
                      </wps:cNvSpPr>
                      <wps:spPr bwMode="auto">
                        <a:xfrm>
                          <a:off x="59573" y="0"/>
                          <a:ext cx="122" cy="121"/>
                        </a:xfrm>
                        <a:custGeom>
                          <a:avLst/>
                          <a:gdLst>
                            <a:gd name="T0" fmla="*/ 0 w 12192"/>
                            <a:gd name="T1" fmla="*/ 0 h 12192"/>
                            <a:gd name="T2" fmla="*/ 12192 w 12192"/>
                            <a:gd name="T3" fmla="*/ 0 h 12192"/>
                            <a:gd name="T4" fmla="*/ 12192 w 12192"/>
                            <a:gd name="T5" fmla="*/ 12192 h 12192"/>
                            <a:gd name="T6" fmla="*/ 0 w 12192"/>
                            <a:gd name="T7" fmla="*/ 12192 h 12192"/>
                            <a:gd name="T8" fmla="*/ 0 w 12192"/>
                            <a:gd name="T9" fmla="*/ 0 h 12192"/>
                            <a:gd name="T10" fmla="*/ 0 w 12192"/>
                            <a:gd name="T11" fmla="*/ 0 h 12192"/>
                            <a:gd name="T12" fmla="*/ 12192 w 12192"/>
                            <a:gd name="T13" fmla="*/ 12192 h 12192"/>
                          </a:gdLst>
                          <a:ahLst/>
                          <a:cxnLst>
                            <a:cxn ang="0">
                              <a:pos x="T0" y="T1"/>
                            </a:cxn>
                            <a:cxn ang="0">
                              <a:pos x="T2" y="T3"/>
                            </a:cxn>
                            <a:cxn ang="0">
                              <a:pos x="T4" y="T5"/>
                            </a:cxn>
                            <a:cxn ang="0">
                              <a:pos x="T6" y="T7"/>
                            </a:cxn>
                            <a:cxn ang="0">
                              <a:pos x="T8" y="T9"/>
                            </a:cxn>
                          </a:cxnLst>
                          <a:rect l="T10" t="T11" r="T12" b="T13"/>
                          <a:pathLst>
                            <a:path w="12192" h="12192">
                              <a:moveTo>
                                <a:pt x="0" y="0"/>
                              </a:moveTo>
                              <a:lnTo>
                                <a:pt x="12192" y="0"/>
                              </a:lnTo>
                              <a:lnTo>
                                <a:pt x="12192" y="12192"/>
                              </a:lnTo>
                              <a:lnTo>
                                <a:pt x="0" y="12192"/>
                              </a:lnTo>
                              <a:lnTo>
                                <a:pt x="0" y="0"/>
                              </a:lnTo>
                            </a:path>
                          </a:pathLst>
                        </a:custGeom>
                        <a:solidFill>
                          <a:srgbClr val="AAAAA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27718"/>
                      <wps:cNvSpPr>
                        <a:spLocks/>
                      </wps:cNvSpPr>
                      <wps:spPr bwMode="auto">
                        <a:xfrm>
                          <a:off x="59695" y="0"/>
                          <a:ext cx="4328" cy="121"/>
                        </a:xfrm>
                        <a:custGeom>
                          <a:avLst/>
                          <a:gdLst>
                            <a:gd name="T0" fmla="*/ 0 w 432816"/>
                            <a:gd name="T1" fmla="*/ 0 h 12192"/>
                            <a:gd name="T2" fmla="*/ 432816 w 432816"/>
                            <a:gd name="T3" fmla="*/ 0 h 12192"/>
                            <a:gd name="T4" fmla="*/ 432816 w 432816"/>
                            <a:gd name="T5" fmla="*/ 12192 h 12192"/>
                            <a:gd name="T6" fmla="*/ 0 w 432816"/>
                            <a:gd name="T7" fmla="*/ 12192 h 12192"/>
                            <a:gd name="T8" fmla="*/ 0 w 432816"/>
                            <a:gd name="T9" fmla="*/ 0 h 12192"/>
                            <a:gd name="T10" fmla="*/ 0 w 432816"/>
                            <a:gd name="T11" fmla="*/ 0 h 12192"/>
                            <a:gd name="T12" fmla="*/ 432816 w 432816"/>
                            <a:gd name="T13" fmla="*/ 12192 h 12192"/>
                          </a:gdLst>
                          <a:ahLst/>
                          <a:cxnLst>
                            <a:cxn ang="0">
                              <a:pos x="T0" y="T1"/>
                            </a:cxn>
                            <a:cxn ang="0">
                              <a:pos x="T2" y="T3"/>
                            </a:cxn>
                            <a:cxn ang="0">
                              <a:pos x="T4" y="T5"/>
                            </a:cxn>
                            <a:cxn ang="0">
                              <a:pos x="T6" y="T7"/>
                            </a:cxn>
                            <a:cxn ang="0">
                              <a:pos x="T8" y="T9"/>
                            </a:cxn>
                          </a:cxnLst>
                          <a:rect l="T10" t="T11" r="T12" b="T13"/>
                          <a:pathLst>
                            <a:path w="432816" h="12192">
                              <a:moveTo>
                                <a:pt x="0" y="0"/>
                              </a:moveTo>
                              <a:lnTo>
                                <a:pt x="432816" y="0"/>
                              </a:lnTo>
                              <a:lnTo>
                                <a:pt x="432816" y="12192"/>
                              </a:lnTo>
                              <a:lnTo>
                                <a:pt x="0" y="12192"/>
                              </a:lnTo>
                              <a:lnTo>
                                <a:pt x="0" y="0"/>
                              </a:lnTo>
                            </a:path>
                          </a:pathLst>
                        </a:custGeom>
                        <a:solidFill>
                          <a:srgbClr val="AAAAA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5BE58DB" id="Group 26702" o:spid="_x0000_s1026" style="position:absolute;margin-left:54pt;margin-top:69.35pt;width:504.1pt;height:.95pt;z-index:251659264;mso-position-horizontal-relative:page;mso-position-vertical-relative:page" coordsize="6402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">
              <v:shape id="Shape 27716" o:spid="_x0000_s1027" style="position:absolute;width:59573;height:121;visibility:visible;mso-wrap-style:square;v-text-anchor:top" coordsize="595731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" path="m,l5957316,r,12192l,12192,,e" fillcolor="#aaa" stroked="f" strokeweight="0">
                <v:stroke miterlimit="83231f" joinstyle="miter"/>
                <v:path arrowok="t" o:connecttype="custom" o:connectlocs="0,0;59573,0;59573,121;0,121;0,0" o:connectangles="0,0,0,0,0" textboxrect="0,0,5957316,12192"/>
              </v:shape>
              <v:shape id="Shape 27717" o:spid="_x0000_s1028" style="position:absolute;left:59573;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" path="m,l12192,r,12192l,12192,,e" fillcolor="#aaa" stroked="f" strokeweight="0">
                <v:stroke miterlimit="83231f" joinstyle="miter"/>
                <v:path arrowok="t" o:connecttype="custom" o:connectlocs="0,0;122,0;122,121;0,121;0,0" o:connectangles="0,0,0,0,0" textboxrect="0,0,12192,12192"/>
              </v:shape>
              <v:shape id="Shape 27718" o:spid="_x0000_s1029" style="position:absolute;left:59695;width:4328;height:121;visibility:visible;mso-wrap-style:square;v-text-anchor:top" coordsize="43281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" path="m,l432816,r,12192l,12192,,e" fillcolor="#aaa" stroked="f" strokeweight="0">
                <v:stroke miterlimit="83231f" joinstyle="miter"/>
                <v:path arrowok="t" o:connecttype="custom" o:connectlocs="0,0;4328,0;4328,121;0,121;0,0" o:connectangles="0,0,0,0,0" textboxrect="0,0,432816,12192"/>
              </v:shape>
              <w10:wrap type="square" anchorx="page" anchory="page"/>
            </v:group>
          </w:pict>
        </mc:Fallback>
      </mc:AlternateContent>
    </w:r>
    <w:r>
      <w:rPr>
        <w:b/>
        <w:color w:val="555555"/>
        <w:sz w:val="18"/>
      </w:rPr>
      <w:t>Invitation to Quote</w:t>
    </w:r>
    <w:r>
      <w:rPr>
        <w:sz w:val="18"/>
      </w:rPr>
      <w:t xml:space="preserve"> </w:t>
    </w:r>
    <w:r>
      <w:rPr>
        <w:sz w:val="18"/>
      </w:rPr>
      <w:tab/>
      <w:t xml:space="preserve"> </w:t>
    </w:r>
  </w:p>
  <w:p w:rsidR="00A55509" w:rsidRDefault="00A55509">
    <w:pPr>
      <w:spacing w:after="36" w:line="259" w:lineRule="auto"/>
      <w:ind w:left="0" w:firstLine="0"/>
    </w:pPr>
    <w:r>
      <w:rPr>
        <w:sz w:val="18"/>
      </w:rPr>
      <w:t xml:space="preserve"> </w:t>
    </w:r>
  </w:p>
  <w:p w:rsidR="00A55509" w:rsidRDefault="00A55509">
    <w:pPr>
      <w:spacing w:after="0" w:line="259" w:lineRule="auto"/>
      <w:ind w:left="0" w:firstLine="0"/>
    </w:pPr>
    <w:r>
      <w:rPr>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509" w:rsidRDefault="00A55509">
    <w:pPr>
      <w:tabs>
        <w:tab w:val="center" w:pos="10082"/>
      </w:tabs>
      <w:spacing w:after="72"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FF3E4F5" wp14:editId="3AA35569">
              <wp:simplePos x="0" y="0"/>
              <wp:positionH relativeFrom="page">
                <wp:posOffset>685800</wp:posOffset>
              </wp:positionH>
              <wp:positionV relativeFrom="page">
                <wp:posOffset>880745</wp:posOffset>
              </wp:positionV>
              <wp:extent cx="6402070" cy="12065"/>
              <wp:effectExtent l="0" t="4445" r="0" b="2540"/>
              <wp:wrapSquare wrapText="bothSides"/>
              <wp:docPr id="1" name="Group 266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070" cy="12065"/>
                        <a:chOff x="0" y="0"/>
                        <a:chExt cx="64023" cy="121"/>
                      </a:xfrm>
                    </wpg:grpSpPr>
                    <wps:wsp>
                      <wps:cNvPr id="2" name="Shape 27710"/>
                      <wps:cNvSpPr>
                        <a:spLocks/>
                      </wps:cNvSpPr>
                      <wps:spPr bwMode="auto">
                        <a:xfrm>
                          <a:off x="0" y="0"/>
                          <a:ext cx="59573" cy="121"/>
                        </a:xfrm>
                        <a:custGeom>
                          <a:avLst/>
                          <a:gdLst>
                            <a:gd name="T0" fmla="*/ 0 w 5957316"/>
                            <a:gd name="T1" fmla="*/ 0 h 12192"/>
                            <a:gd name="T2" fmla="*/ 5957316 w 5957316"/>
                            <a:gd name="T3" fmla="*/ 0 h 12192"/>
                            <a:gd name="T4" fmla="*/ 5957316 w 5957316"/>
                            <a:gd name="T5" fmla="*/ 12192 h 12192"/>
                            <a:gd name="T6" fmla="*/ 0 w 5957316"/>
                            <a:gd name="T7" fmla="*/ 12192 h 12192"/>
                            <a:gd name="T8" fmla="*/ 0 w 5957316"/>
                            <a:gd name="T9" fmla="*/ 0 h 12192"/>
                            <a:gd name="T10" fmla="*/ 0 w 5957316"/>
                            <a:gd name="T11" fmla="*/ 0 h 12192"/>
                            <a:gd name="T12" fmla="*/ 5957316 w 5957316"/>
                            <a:gd name="T13" fmla="*/ 12192 h 12192"/>
                          </a:gdLst>
                          <a:ahLst/>
                          <a:cxnLst>
                            <a:cxn ang="0">
                              <a:pos x="T0" y="T1"/>
                            </a:cxn>
                            <a:cxn ang="0">
                              <a:pos x="T2" y="T3"/>
                            </a:cxn>
                            <a:cxn ang="0">
                              <a:pos x="T4" y="T5"/>
                            </a:cxn>
                            <a:cxn ang="0">
                              <a:pos x="T6" y="T7"/>
                            </a:cxn>
                            <a:cxn ang="0">
                              <a:pos x="T8" y="T9"/>
                            </a:cxn>
                          </a:cxnLst>
                          <a:rect l="T10" t="T11" r="T12" b="T13"/>
                          <a:pathLst>
                            <a:path w="5957316" h="12192">
                              <a:moveTo>
                                <a:pt x="0" y="0"/>
                              </a:moveTo>
                              <a:lnTo>
                                <a:pt x="5957316" y="0"/>
                              </a:lnTo>
                              <a:lnTo>
                                <a:pt x="5957316" y="12192"/>
                              </a:lnTo>
                              <a:lnTo>
                                <a:pt x="0" y="12192"/>
                              </a:lnTo>
                              <a:lnTo>
                                <a:pt x="0" y="0"/>
                              </a:lnTo>
                            </a:path>
                          </a:pathLst>
                        </a:custGeom>
                        <a:solidFill>
                          <a:srgbClr val="AAAAA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27711"/>
                      <wps:cNvSpPr>
                        <a:spLocks/>
                      </wps:cNvSpPr>
                      <wps:spPr bwMode="auto">
                        <a:xfrm>
                          <a:off x="59573" y="0"/>
                          <a:ext cx="122" cy="121"/>
                        </a:xfrm>
                        <a:custGeom>
                          <a:avLst/>
                          <a:gdLst>
                            <a:gd name="T0" fmla="*/ 0 w 12192"/>
                            <a:gd name="T1" fmla="*/ 0 h 12192"/>
                            <a:gd name="T2" fmla="*/ 12192 w 12192"/>
                            <a:gd name="T3" fmla="*/ 0 h 12192"/>
                            <a:gd name="T4" fmla="*/ 12192 w 12192"/>
                            <a:gd name="T5" fmla="*/ 12192 h 12192"/>
                            <a:gd name="T6" fmla="*/ 0 w 12192"/>
                            <a:gd name="T7" fmla="*/ 12192 h 12192"/>
                            <a:gd name="T8" fmla="*/ 0 w 12192"/>
                            <a:gd name="T9" fmla="*/ 0 h 12192"/>
                            <a:gd name="T10" fmla="*/ 0 w 12192"/>
                            <a:gd name="T11" fmla="*/ 0 h 12192"/>
                            <a:gd name="T12" fmla="*/ 12192 w 12192"/>
                            <a:gd name="T13" fmla="*/ 12192 h 12192"/>
                          </a:gdLst>
                          <a:ahLst/>
                          <a:cxnLst>
                            <a:cxn ang="0">
                              <a:pos x="T0" y="T1"/>
                            </a:cxn>
                            <a:cxn ang="0">
                              <a:pos x="T2" y="T3"/>
                            </a:cxn>
                            <a:cxn ang="0">
                              <a:pos x="T4" y="T5"/>
                            </a:cxn>
                            <a:cxn ang="0">
                              <a:pos x="T6" y="T7"/>
                            </a:cxn>
                            <a:cxn ang="0">
                              <a:pos x="T8" y="T9"/>
                            </a:cxn>
                          </a:cxnLst>
                          <a:rect l="T10" t="T11" r="T12" b="T13"/>
                          <a:pathLst>
                            <a:path w="12192" h="12192">
                              <a:moveTo>
                                <a:pt x="0" y="0"/>
                              </a:moveTo>
                              <a:lnTo>
                                <a:pt x="12192" y="0"/>
                              </a:lnTo>
                              <a:lnTo>
                                <a:pt x="12192" y="12192"/>
                              </a:lnTo>
                              <a:lnTo>
                                <a:pt x="0" y="12192"/>
                              </a:lnTo>
                              <a:lnTo>
                                <a:pt x="0" y="0"/>
                              </a:lnTo>
                            </a:path>
                          </a:pathLst>
                        </a:custGeom>
                        <a:solidFill>
                          <a:srgbClr val="AAAAA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27712"/>
                      <wps:cNvSpPr>
                        <a:spLocks/>
                      </wps:cNvSpPr>
                      <wps:spPr bwMode="auto">
                        <a:xfrm>
                          <a:off x="59695" y="0"/>
                          <a:ext cx="4328" cy="121"/>
                        </a:xfrm>
                        <a:custGeom>
                          <a:avLst/>
                          <a:gdLst>
                            <a:gd name="T0" fmla="*/ 0 w 432816"/>
                            <a:gd name="T1" fmla="*/ 0 h 12192"/>
                            <a:gd name="T2" fmla="*/ 432816 w 432816"/>
                            <a:gd name="T3" fmla="*/ 0 h 12192"/>
                            <a:gd name="T4" fmla="*/ 432816 w 432816"/>
                            <a:gd name="T5" fmla="*/ 12192 h 12192"/>
                            <a:gd name="T6" fmla="*/ 0 w 432816"/>
                            <a:gd name="T7" fmla="*/ 12192 h 12192"/>
                            <a:gd name="T8" fmla="*/ 0 w 432816"/>
                            <a:gd name="T9" fmla="*/ 0 h 12192"/>
                            <a:gd name="T10" fmla="*/ 0 w 432816"/>
                            <a:gd name="T11" fmla="*/ 0 h 12192"/>
                            <a:gd name="T12" fmla="*/ 432816 w 432816"/>
                            <a:gd name="T13" fmla="*/ 12192 h 12192"/>
                          </a:gdLst>
                          <a:ahLst/>
                          <a:cxnLst>
                            <a:cxn ang="0">
                              <a:pos x="T0" y="T1"/>
                            </a:cxn>
                            <a:cxn ang="0">
                              <a:pos x="T2" y="T3"/>
                            </a:cxn>
                            <a:cxn ang="0">
                              <a:pos x="T4" y="T5"/>
                            </a:cxn>
                            <a:cxn ang="0">
                              <a:pos x="T6" y="T7"/>
                            </a:cxn>
                            <a:cxn ang="0">
                              <a:pos x="T8" y="T9"/>
                            </a:cxn>
                          </a:cxnLst>
                          <a:rect l="T10" t="T11" r="T12" b="T13"/>
                          <a:pathLst>
                            <a:path w="432816" h="12192">
                              <a:moveTo>
                                <a:pt x="0" y="0"/>
                              </a:moveTo>
                              <a:lnTo>
                                <a:pt x="432816" y="0"/>
                              </a:lnTo>
                              <a:lnTo>
                                <a:pt x="432816" y="12192"/>
                              </a:lnTo>
                              <a:lnTo>
                                <a:pt x="0" y="12192"/>
                              </a:lnTo>
                              <a:lnTo>
                                <a:pt x="0" y="0"/>
                              </a:lnTo>
                            </a:path>
                          </a:pathLst>
                        </a:custGeom>
                        <a:solidFill>
                          <a:srgbClr val="AAAAA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10888F3C" id="Group 26683" o:spid="_x0000_s1026" style="position:absolute;margin-left:54pt;margin-top:69.35pt;width:504.1pt;height:.95pt;z-index:251660288;mso-position-horizontal-relative:page;mso-position-vertical-relative:page" coordsize="6402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">
              <v:shape id="Shape 27710" o:spid="_x0000_s1027" style="position:absolute;width:59573;height:121;visibility:visible;mso-wrap-style:square;v-text-anchor:top" coordsize="595731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" path="m,l5957316,r,12192l,12192,,e" fillcolor="#aaa" stroked="f" strokeweight="0">
                <v:stroke miterlimit="83231f" joinstyle="miter"/>
                <v:path arrowok="t" o:connecttype="custom" o:connectlocs="0,0;59573,0;59573,121;0,121;0,0" o:connectangles="0,0,0,0,0" textboxrect="0,0,5957316,12192"/>
              </v:shape>
              <v:shape id="Shape 27711" o:spid="_x0000_s1028" style="position:absolute;left:59573;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" path="m,l12192,r,12192l,12192,,e" fillcolor="#aaa" stroked="f" strokeweight="0">
                <v:stroke miterlimit="83231f" joinstyle="miter"/>
                <v:path arrowok="t" o:connecttype="custom" o:connectlocs="0,0;122,0;122,121;0,121;0,0" o:connectangles="0,0,0,0,0" textboxrect="0,0,12192,12192"/>
              </v:shape>
              <v:shape id="Shape 27712" o:spid="_x0000_s1029" style="position:absolute;left:59695;width:4328;height:121;visibility:visible;mso-wrap-style:square;v-text-anchor:top" coordsize="43281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" path="m,l432816,r,12192l,12192,,e" fillcolor="#aaa" stroked="f" strokeweight="0">
                <v:stroke miterlimit="83231f" joinstyle="miter"/>
                <v:path arrowok="t" o:connecttype="custom" o:connectlocs="0,0;4328,0;4328,121;0,121;0,0" o:connectangles="0,0,0,0,0" textboxrect="0,0,432816,12192"/>
              </v:shape>
              <w10:wrap type="square" anchorx="page" anchory="page"/>
            </v:group>
          </w:pict>
        </mc:Fallback>
      </mc:AlternateContent>
    </w:r>
    <w:r>
      <w:rPr>
        <w:b/>
        <w:color w:val="555555"/>
        <w:sz w:val="18"/>
      </w:rPr>
      <w:t>Invitation to Quote</w:t>
    </w:r>
    <w:r>
      <w:rPr>
        <w:sz w:val="18"/>
      </w:rPr>
      <w:t xml:space="preserve"> </w:t>
    </w:r>
    <w:r>
      <w:rPr>
        <w:sz w:val="18"/>
      </w:rPr>
      <w:tab/>
      <w:t xml:space="preserve"> </w:t>
    </w:r>
  </w:p>
  <w:p w:rsidR="00A55509" w:rsidRDefault="00A55509">
    <w:pPr>
      <w:spacing w:after="36" w:line="259" w:lineRule="auto"/>
      <w:ind w:left="0" w:firstLine="0"/>
    </w:pPr>
    <w:r>
      <w:rPr>
        <w:sz w:val="18"/>
      </w:rPr>
      <w:t xml:space="preserve"> </w:t>
    </w:r>
  </w:p>
  <w:p w:rsidR="00A55509" w:rsidRDefault="00A55509">
    <w:pPr>
      <w:spacing w:after="0" w:line="259" w:lineRule="auto"/>
      <w:ind w:left="0" w:firstLine="0"/>
    </w:pPr>
    <w:r>
      <w:rP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578"/>
    <w:multiLevelType w:val="hybridMultilevel"/>
    <w:tmpl w:val="296428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6EC4997"/>
    <w:multiLevelType w:val="hybridMultilevel"/>
    <w:tmpl w:val="F08CE77A"/>
    <w:lvl w:ilvl="0" w:tplc="C5CCC098">
      <w:start w:val="1"/>
      <w:numFmt w:val="bullet"/>
      <w:lvlText w:val="•"/>
      <w:lvlJc w:val="left"/>
      <w:pPr>
        <w:ind w:left="10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829DCC">
      <w:start w:val="1"/>
      <w:numFmt w:val="bullet"/>
      <w:lvlText w:val="o"/>
      <w:lvlJc w:val="left"/>
      <w:pPr>
        <w:ind w:left="17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9887014">
      <w:start w:val="1"/>
      <w:numFmt w:val="bullet"/>
      <w:lvlText w:val="▪"/>
      <w:lvlJc w:val="left"/>
      <w:pPr>
        <w:ind w:left="24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63A9DDE">
      <w:start w:val="1"/>
      <w:numFmt w:val="bullet"/>
      <w:lvlText w:val="•"/>
      <w:lvlJc w:val="left"/>
      <w:pPr>
        <w:ind w:left="3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7E99AE">
      <w:start w:val="1"/>
      <w:numFmt w:val="bullet"/>
      <w:lvlText w:val="o"/>
      <w:lvlJc w:val="left"/>
      <w:pPr>
        <w:ind w:left="38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876B23C">
      <w:start w:val="1"/>
      <w:numFmt w:val="bullet"/>
      <w:lvlText w:val="▪"/>
      <w:lvlJc w:val="left"/>
      <w:pPr>
        <w:ind w:left="46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4D2E762">
      <w:start w:val="1"/>
      <w:numFmt w:val="bullet"/>
      <w:lvlText w:val="•"/>
      <w:lvlJc w:val="left"/>
      <w:pPr>
        <w:ind w:left="53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D8DF12">
      <w:start w:val="1"/>
      <w:numFmt w:val="bullet"/>
      <w:lvlText w:val="o"/>
      <w:lvlJc w:val="left"/>
      <w:pPr>
        <w:ind w:left="60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1925F8E">
      <w:start w:val="1"/>
      <w:numFmt w:val="bullet"/>
      <w:lvlText w:val="▪"/>
      <w:lvlJc w:val="left"/>
      <w:pPr>
        <w:ind w:left="67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0C2053C9"/>
    <w:multiLevelType w:val="hybridMultilevel"/>
    <w:tmpl w:val="D3562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9D232C8"/>
    <w:multiLevelType w:val="hybridMultilevel"/>
    <w:tmpl w:val="BAD2A806"/>
    <w:lvl w:ilvl="0" w:tplc="95B4AF1C">
      <w:start w:val="1"/>
      <w:numFmt w:val="bullet"/>
      <w:lvlText w:val="•"/>
      <w:lvlJc w:val="left"/>
      <w:pPr>
        <w:ind w:left="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BC6B12">
      <w:start w:val="1"/>
      <w:numFmt w:val="bullet"/>
      <w:lvlText w:val="o"/>
      <w:lvlJc w:val="left"/>
      <w:pPr>
        <w:ind w:left="12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78077CE">
      <w:start w:val="1"/>
      <w:numFmt w:val="bullet"/>
      <w:lvlText w:val="▪"/>
      <w:lvlJc w:val="left"/>
      <w:pPr>
        <w:ind w:left="19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DCA2660">
      <w:start w:val="1"/>
      <w:numFmt w:val="bullet"/>
      <w:lvlText w:val="•"/>
      <w:lvlJc w:val="left"/>
      <w:pPr>
        <w:ind w:left="26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B09F10">
      <w:start w:val="1"/>
      <w:numFmt w:val="bullet"/>
      <w:lvlText w:val="o"/>
      <w:lvlJc w:val="left"/>
      <w:pPr>
        <w:ind w:left="3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FB03D7C">
      <w:start w:val="1"/>
      <w:numFmt w:val="bullet"/>
      <w:lvlText w:val="▪"/>
      <w:lvlJc w:val="left"/>
      <w:pPr>
        <w:ind w:left="4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AA8BE86">
      <w:start w:val="1"/>
      <w:numFmt w:val="bullet"/>
      <w:lvlText w:val="•"/>
      <w:lvlJc w:val="left"/>
      <w:pPr>
        <w:ind w:left="4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A8A69C">
      <w:start w:val="1"/>
      <w:numFmt w:val="bullet"/>
      <w:lvlText w:val="o"/>
      <w:lvlJc w:val="left"/>
      <w:pPr>
        <w:ind w:left="5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06220F6">
      <w:start w:val="1"/>
      <w:numFmt w:val="bullet"/>
      <w:lvlText w:val="▪"/>
      <w:lvlJc w:val="left"/>
      <w:pPr>
        <w:ind w:left="6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27BB5FF6"/>
    <w:multiLevelType w:val="hybridMultilevel"/>
    <w:tmpl w:val="70781288"/>
    <w:lvl w:ilvl="0" w:tplc="50EE1E8A">
      <w:start w:val="1"/>
      <w:numFmt w:val="decimal"/>
      <w:lvlText w:val="%1"/>
      <w:lvlJc w:val="left"/>
      <w:pPr>
        <w:ind w:left="360"/>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1" w:tplc="FD02045A">
      <w:start w:val="1"/>
      <w:numFmt w:val="lowerLetter"/>
      <w:lvlText w:val="%2"/>
      <w:lvlJc w:val="left"/>
      <w:pPr>
        <w:ind w:left="1276"/>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2" w:tplc="52003C4C">
      <w:start w:val="1"/>
      <w:numFmt w:val="lowerLetter"/>
      <w:lvlRestart w:val="0"/>
      <w:lvlText w:val="%3)"/>
      <w:lvlJc w:val="left"/>
      <w:pPr>
        <w:ind w:left="1985"/>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3" w:tplc="9F9831FC">
      <w:start w:val="1"/>
      <w:numFmt w:val="decimal"/>
      <w:lvlText w:val="%4"/>
      <w:lvlJc w:val="left"/>
      <w:pPr>
        <w:ind w:left="2912"/>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4" w:tplc="029C77C0">
      <w:start w:val="1"/>
      <w:numFmt w:val="lowerLetter"/>
      <w:lvlText w:val="%5"/>
      <w:lvlJc w:val="left"/>
      <w:pPr>
        <w:ind w:left="3632"/>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5" w:tplc="8B001366">
      <w:start w:val="1"/>
      <w:numFmt w:val="lowerRoman"/>
      <w:lvlText w:val="%6"/>
      <w:lvlJc w:val="left"/>
      <w:pPr>
        <w:ind w:left="4352"/>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6" w:tplc="B03ED4F2">
      <w:start w:val="1"/>
      <w:numFmt w:val="decimal"/>
      <w:lvlText w:val="%7"/>
      <w:lvlJc w:val="left"/>
      <w:pPr>
        <w:ind w:left="5072"/>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7" w:tplc="CA26AB46">
      <w:start w:val="1"/>
      <w:numFmt w:val="lowerLetter"/>
      <w:lvlText w:val="%8"/>
      <w:lvlJc w:val="left"/>
      <w:pPr>
        <w:ind w:left="5792"/>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8" w:tplc="4D226628">
      <w:start w:val="1"/>
      <w:numFmt w:val="lowerRoman"/>
      <w:lvlText w:val="%9"/>
      <w:lvlJc w:val="left"/>
      <w:pPr>
        <w:ind w:left="6512"/>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abstractNum>
  <w:abstractNum w:abstractNumId="5">
    <w:nsid w:val="2DD32A81"/>
    <w:multiLevelType w:val="hybridMultilevel"/>
    <w:tmpl w:val="9B5A44DE"/>
    <w:lvl w:ilvl="0" w:tplc="81A04CCC">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38D6A8">
      <w:start w:val="1"/>
      <w:numFmt w:val="lowerLetter"/>
      <w:lvlText w:val="%2)"/>
      <w:lvlJc w:val="left"/>
      <w:pPr>
        <w:ind w:left="1065"/>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2" w:tplc="65EEC876">
      <w:start w:val="1"/>
      <w:numFmt w:val="lowerRoman"/>
      <w:lvlText w:val="%3"/>
      <w:lvlJc w:val="left"/>
      <w:pPr>
        <w:ind w:left="1800"/>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3" w:tplc="E446DA5C">
      <w:start w:val="1"/>
      <w:numFmt w:val="decimal"/>
      <w:lvlText w:val="%4"/>
      <w:lvlJc w:val="left"/>
      <w:pPr>
        <w:ind w:left="2520"/>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4" w:tplc="9B268272">
      <w:start w:val="1"/>
      <w:numFmt w:val="lowerLetter"/>
      <w:lvlText w:val="%5"/>
      <w:lvlJc w:val="left"/>
      <w:pPr>
        <w:ind w:left="3240"/>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5" w:tplc="BBC2AA2E">
      <w:start w:val="1"/>
      <w:numFmt w:val="lowerRoman"/>
      <w:lvlText w:val="%6"/>
      <w:lvlJc w:val="left"/>
      <w:pPr>
        <w:ind w:left="3960"/>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6" w:tplc="1C0C802A">
      <w:start w:val="1"/>
      <w:numFmt w:val="decimal"/>
      <w:lvlText w:val="%7"/>
      <w:lvlJc w:val="left"/>
      <w:pPr>
        <w:ind w:left="4680"/>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7" w:tplc="36945E6E">
      <w:start w:val="1"/>
      <w:numFmt w:val="lowerLetter"/>
      <w:lvlText w:val="%8"/>
      <w:lvlJc w:val="left"/>
      <w:pPr>
        <w:ind w:left="5400"/>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8" w:tplc="1F10FF5E">
      <w:start w:val="1"/>
      <w:numFmt w:val="lowerRoman"/>
      <w:lvlText w:val="%9"/>
      <w:lvlJc w:val="left"/>
      <w:pPr>
        <w:ind w:left="6120"/>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abstractNum>
  <w:abstractNum w:abstractNumId="6">
    <w:nsid w:val="3763073C"/>
    <w:multiLevelType w:val="hybridMultilevel"/>
    <w:tmpl w:val="61E873D2"/>
    <w:lvl w:ilvl="0" w:tplc="A852F49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9240D8">
      <w:start w:val="1"/>
      <w:numFmt w:val="lowerLetter"/>
      <w:lvlText w:val="%2"/>
      <w:lvlJc w:val="left"/>
      <w:pPr>
        <w:ind w:left="1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48CBB58">
      <w:start w:val="1"/>
      <w:numFmt w:val="lowerLetter"/>
      <w:lvlRestart w:val="0"/>
      <w:lvlText w:val="(%3)"/>
      <w:lvlJc w:val="left"/>
      <w:pPr>
        <w:ind w:left="19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92F6C2">
      <w:start w:val="1"/>
      <w:numFmt w:val="decimal"/>
      <w:lvlText w:val="%4"/>
      <w:lvlJc w:val="left"/>
      <w:pPr>
        <w:ind w:left="2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AE4158">
      <w:start w:val="1"/>
      <w:numFmt w:val="lowerLetter"/>
      <w:lvlText w:val="%5"/>
      <w:lvlJc w:val="left"/>
      <w:pPr>
        <w:ind w:left="3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8AA96E">
      <w:start w:val="1"/>
      <w:numFmt w:val="lowerRoman"/>
      <w:lvlText w:val="%6"/>
      <w:lvlJc w:val="left"/>
      <w:pPr>
        <w:ind w:left="4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AA2BB2">
      <w:start w:val="1"/>
      <w:numFmt w:val="decimal"/>
      <w:lvlText w:val="%7"/>
      <w:lvlJc w:val="left"/>
      <w:pPr>
        <w:ind w:left="48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CAC148">
      <w:start w:val="1"/>
      <w:numFmt w:val="lowerLetter"/>
      <w:lvlText w:val="%8"/>
      <w:lvlJc w:val="left"/>
      <w:pPr>
        <w:ind w:left="55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B0D872">
      <w:start w:val="1"/>
      <w:numFmt w:val="lowerRoman"/>
      <w:lvlText w:val="%9"/>
      <w:lvlJc w:val="left"/>
      <w:pPr>
        <w:ind w:left="6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396468E1"/>
    <w:multiLevelType w:val="hybridMultilevel"/>
    <w:tmpl w:val="AA4A6EEA"/>
    <w:lvl w:ilvl="0" w:tplc="8E7CBA30">
      <w:start w:val="1"/>
      <w:numFmt w:val="bullet"/>
      <w:lvlText w:val="•"/>
      <w:lvlJc w:val="left"/>
      <w:pPr>
        <w:ind w:left="10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8CCAAA">
      <w:start w:val="1"/>
      <w:numFmt w:val="bullet"/>
      <w:lvlText w:val="o"/>
      <w:lvlJc w:val="left"/>
      <w:pPr>
        <w:ind w:left="22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0BE2E8E">
      <w:start w:val="1"/>
      <w:numFmt w:val="bullet"/>
      <w:lvlText w:val="▪"/>
      <w:lvlJc w:val="left"/>
      <w:pPr>
        <w:ind w:left="29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C5C398A">
      <w:start w:val="1"/>
      <w:numFmt w:val="bullet"/>
      <w:lvlText w:val="•"/>
      <w:lvlJc w:val="left"/>
      <w:pPr>
        <w:ind w:left="36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023472">
      <w:start w:val="1"/>
      <w:numFmt w:val="bullet"/>
      <w:lvlText w:val="o"/>
      <w:lvlJc w:val="left"/>
      <w:pPr>
        <w:ind w:left="43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830699A">
      <w:start w:val="1"/>
      <w:numFmt w:val="bullet"/>
      <w:lvlText w:val="▪"/>
      <w:lvlJc w:val="left"/>
      <w:pPr>
        <w:ind w:left="50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3B85C72">
      <w:start w:val="1"/>
      <w:numFmt w:val="bullet"/>
      <w:lvlText w:val="•"/>
      <w:lvlJc w:val="left"/>
      <w:pPr>
        <w:ind w:left="5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043836">
      <w:start w:val="1"/>
      <w:numFmt w:val="bullet"/>
      <w:lvlText w:val="o"/>
      <w:lvlJc w:val="left"/>
      <w:pPr>
        <w:ind w:left="65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482976">
      <w:start w:val="1"/>
      <w:numFmt w:val="bullet"/>
      <w:lvlText w:val="▪"/>
      <w:lvlJc w:val="left"/>
      <w:pPr>
        <w:ind w:left="72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nsid w:val="40D55E88"/>
    <w:multiLevelType w:val="hybridMultilevel"/>
    <w:tmpl w:val="C980DBD6"/>
    <w:lvl w:ilvl="0" w:tplc="27843FA6">
      <w:start w:val="1"/>
      <w:numFmt w:val="bullet"/>
      <w:lvlText w:val="•"/>
      <w:lvlJc w:val="left"/>
      <w:pPr>
        <w:ind w:left="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FC231C">
      <w:start w:val="1"/>
      <w:numFmt w:val="bullet"/>
      <w:lvlText w:val="o"/>
      <w:lvlJc w:val="left"/>
      <w:pPr>
        <w:ind w:left="1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B401FE">
      <w:start w:val="1"/>
      <w:numFmt w:val="bullet"/>
      <w:lvlText w:val="▪"/>
      <w:lvlJc w:val="left"/>
      <w:pPr>
        <w:ind w:left="1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8234C0">
      <w:start w:val="1"/>
      <w:numFmt w:val="bullet"/>
      <w:lvlText w:val="•"/>
      <w:lvlJc w:val="left"/>
      <w:pPr>
        <w:ind w:left="2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3C5D3C">
      <w:start w:val="1"/>
      <w:numFmt w:val="bullet"/>
      <w:lvlText w:val="o"/>
      <w:lvlJc w:val="left"/>
      <w:pPr>
        <w:ind w:left="3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19C27B4">
      <w:start w:val="1"/>
      <w:numFmt w:val="bullet"/>
      <w:lvlText w:val="▪"/>
      <w:lvlJc w:val="left"/>
      <w:pPr>
        <w:ind w:left="4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D257D0">
      <w:start w:val="1"/>
      <w:numFmt w:val="bullet"/>
      <w:lvlText w:val="•"/>
      <w:lvlJc w:val="left"/>
      <w:pPr>
        <w:ind w:left="4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A0FBC4">
      <w:start w:val="1"/>
      <w:numFmt w:val="bullet"/>
      <w:lvlText w:val="o"/>
      <w:lvlJc w:val="left"/>
      <w:pPr>
        <w:ind w:left="5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0CEAF2C">
      <w:start w:val="1"/>
      <w:numFmt w:val="bullet"/>
      <w:lvlText w:val="▪"/>
      <w:lvlJc w:val="left"/>
      <w:pPr>
        <w:ind w:left="6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4D211D79"/>
    <w:multiLevelType w:val="hybridMultilevel"/>
    <w:tmpl w:val="B6DC9AE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nsid w:val="4F9E208E"/>
    <w:multiLevelType w:val="hybridMultilevel"/>
    <w:tmpl w:val="83E0A138"/>
    <w:lvl w:ilvl="0" w:tplc="08090001">
      <w:start w:val="1"/>
      <w:numFmt w:val="bullet"/>
      <w:lvlText w:val=""/>
      <w:lvlJc w:val="left"/>
      <w:pPr>
        <w:ind w:left="177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25A09CB"/>
    <w:multiLevelType w:val="hybridMultilevel"/>
    <w:tmpl w:val="C2A24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4F925C4"/>
    <w:multiLevelType w:val="hybridMultilevel"/>
    <w:tmpl w:val="11FE791C"/>
    <w:lvl w:ilvl="0" w:tplc="973A1300">
      <w:start w:val="1"/>
      <w:numFmt w:val="bullet"/>
      <w:lvlText w:val="•"/>
      <w:lvlJc w:val="left"/>
      <w:pPr>
        <w:ind w:left="10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A46C68">
      <w:start w:val="1"/>
      <w:numFmt w:val="bullet"/>
      <w:lvlText w:val="o"/>
      <w:lvlJc w:val="left"/>
      <w:pPr>
        <w:ind w:left="17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CCE5996">
      <w:start w:val="1"/>
      <w:numFmt w:val="bullet"/>
      <w:lvlText w:val="▪"/>
      <w:lvlJc w:val="left"/>
      <w:pPr>
        <w:ind w:left="24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FB62038">
      <w:start w:val="1"/>
      <w:numFmt w:val="bullet"/>
      <w:lvlText w:val="•"/>
      <w:lvlJc w:val="left"/>
      <w:pPr>
        <w:ind w:left="3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EABD50">
      <w:start w:val="1"/>
      <w:numFmt w:val="bullet"/>
      <w:lvlText w:val="o"/>
      <w:lvlJc w:val="left"/>
      <w:pPr>
        <w:ind w:left="38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38CCEE0">
      <w:start w:val="1"/>
      <w:numFmt w:val="bullet"/>
      <w:lvlText w:val="▪"/>
      <w:lvlJc w:val="left"/>
      <w:pPr>
        <w:ind w:left="46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A885A1E">
      <w:start w:val="1"/>
      <w:numFmt w:val="bullet"/>
      <w:lvlText w:val="•"/>
      <w:lvlJc w:val="left"/>
      <w:pPr>
        <w:ind w:left="53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B0FB14">
      <w:start w:val="1"/>
      <w:numFmt w:val="bullet"/>
      <w:lvlText w:val="o"/>
      <w:lvlJc w:val="left"/>
      <w:pPr>
        <w:ind w:left="60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F28EA04">
      <w:start w:val="1"/>
      <w:numFmt w:val="bullet"/>
      <w:lvlText w:val="▪"/>
      <w:lvlJc w:val="left"/>
      <w:pPr>
        <w:ind w:left="67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nsid w:val="586F7243"/>
    <w:multiLevelType w:val="hybridMultilevel"/>
    <w:tmpl w:val="75CC87D6"/>
    <w:lvl w:ilvl="0" w:tplc="9B326F2E">
      <w:start w:val="1"/>
      <w:numFmt w:val="bullet"/>
      <w:lvlText w:val="•"/>
      <w:lvlJc w:val="left"/>
      <w:pPr>
        <w:ind w:left="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B8134E">
      <w:start w:val="1"/>
      <w:numFmt w:val="bullet"/>
      <w:lvlText w:val="o"/>
      <w:lvlJc w:val="left"/>
      <w:pPr>
        <w:ind w:left="1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1C14BA">
      <w:start w:val="1"/>
      <w:numFmt w:val="bullet"/>
      <w:lvlText w:val="▪"/>
      <w:lvlJc w:val="left"/>
      <w:pPr>
        <w:ind w:left="1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36229A">
      <w:start w:val="1"/>
      <w:numFmt w:val="bullet"/>
      <w:lvlText w:val="•"/>
      <w:lvlJc w:val="left"/>
      <w:pPr>
        <w:ind w:left="2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64DBCC">
      <w:start w:val="1"/>
      <w:numFmt w:val="bullet"/>
      <w:lvlText w:val="o"/>
      <w:lvlJc w:val="left"/>
      <w:pPr>
        <w:ind w:left="3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D630FE">
      <w:start w:val="1"/>
      <w:numFmt w:val="bullet"/>
      <w:lvlText w:val="▪"/>
      <w:lvlJc w:val="left"/>
      <w:pPr>
        <w:ind w:left="4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C28DC2">
      <w:start w:val="1"/>
      <w:numFmt w:val="bullet"/>
      <w:lvlText w:val="•"/>
      <w:lvlJc w:val="left"/>
      <w:pPr>
        <w:ind w:left="4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DA7772">
      <w:start w:val="1"/>
      <w:numFmt w:val="bullet"/>
      <w:lvlText w:val="o"/>
      <w:lvlJc w:val="left"/>
      <w:pPr>
        <w:ind w:left="5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DA0AEA">
      <w:start w:val="1"/>
      <w:numFmt w:val="bullet"/>
      <w:lvlText w:val="▪"/>
      <w:lvlJc w:val="left"/>
      <w:pPr>
        <w:ind w:left="6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nsid w:val="5BED5FC6"/>
    <w:multiLevelType w:val="hybridMultilevel"/>
    <w:tmpl w:val="0BC870B8"/>
    <w:lvl w:ilvl="0" w:tplc="D08038AE">
      <w:start w:val="1"/>
      <w:numFmt w:val="bullet"/>
      <w:lvlText w:val="•"/>
      <w:lvlJc w:val="left"/>
      <w:pPr>
        <w:ind w:left="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B6917A">
      <w:start w:val="1"/>
      <w:numFmt w:val="bullet"/>
      <w:lvlText w:val="o"/>
      <w:lvlJc w:val="left"/>
      <w:pPr>
        <w:ind w:left="1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10E1AF8">
      <w:start w:val="1"/>
      <w:numFmt w:val="bullet"/>
      <w:lvlText w:val="▪"/>
      <w:lvlJc w:val="left"/>
      <w:pPr>
        <w:ind w:left="1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328C58">
      <w:start w:val="1"/>
      <w:numFmt w:val="bullet"/>
      <w:lvlText w:val="•"/>
      <w:lvlJc w:val="left"/>
      <w:pPr>
        <w:ind w:left="2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66FBCA">
      <w:start w:val="1"/>
      <w:numFmt w:val="bullet"/>
      <w:lvlText w:val="o"/>
      <w:lvlJc w:val="left"/>
      <w:pPr>
        <w:ind w:left="3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48D90C">
      <w:start w:val="1"/>
      <w:numFmt w:val="bullet"/>
      <w:lvlText w:val="▪"/>
      <w:lvlJc w:val="left"/>
      <w:pPr>
        <w:ind w:left="4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D6FB08">
      <w:start w:val="1"/>
      <w:numFmt w:val="bullet"/>
      <w:lvlText w:val="•"/>
      <w:lvlJc w:val="left"/>
      <w:pPr>
        <w:ind w:left="4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ACE9C4">
      <w:start w:val="1"/>
      <w:numFmt w:val="bullet"/>
      <w:lvlText w:val="o"/>
      <w:lvlJc w:val="left"/>
      <w:pPr>
        <w:ind w:left="5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6CB1E8">
      <w:start w:val="1"/>
      <w:numFmt w:val="bullet"/>
      <w:lvlText w:val="▪"/>
      <w:lvlJc w:val="left"/>
      <w:pPr>
        <w:ind w:left="6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nsid w:val="7ACC34D2"/>
    <w:multiLevelType w:val="hybridMultilevel"/>
    <w:tmpl w:val="44EC9864"/>
    <w:lvl w:ilvl="0" w:tplc="BA1670C8">
      <w:start w:val="1"/>
      <w:numFmt w:val="bullet"/>
      <w:lvlText w:val="•"/>
      <w:lvlJc w:val="left"/>
      <w:pPr>
        <w:ind w:left="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628CBE">
      <w:start w:val="1"/>
      <w:numFmt w:val="bullet"/>
      <w:lvlText w:val="o"/>
      <w:lvlJc w:val="left"/>
      <w:pPr>
        <w:ind w:left="1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FC0178">
      <w:start w:val="1"/>
      <w:numFmt w:val="bullet"/>
      <w:lvlText w:val="▪"/>
      <w:lvlJc w:val="left"/>
      <w:pPr>
        <w:ind w:left="1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409446">
      <w:start w:val="1"/>
      <w:numFmt w:val="bullet"/>
      <w:lvlText w:val="•"/>
      <w:lvlJc w:val="left"/>
      <w:pPr>
        <w:ind w:left="2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0AB320">
      <w:start w:val="1"/>
      <w:numFmt w:val="bullet"/>
      <w:lvlText w:val="o"/>
      <w:lvlJc w:val="left"/>
      <w:pPr>
        <w:ind w:left="3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F41290">
      <w:start w:val="1"/>
      <w:numFmt w:val="bullet"/>
      <w:lvlText w:val="▪"/>
      <w:lvlJc w:val="left"/>
      <w:pPr>
        <w:ind w:left="4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CC548E">
      <w:start w:val="1"/>
      <w:numFmt w:val="bullet"/>
      <w:lvlText w:val="•"/>
      <w:lvlJc w:val="left"/>
      <w:pPr>
        <w:ind w:left="4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B00100">
      <w:start w:val="1"/>
      <w:numFmt w:val="bullet"/>
      <w:lvlText w:val="o"/>
      <w:lvlJc w:val="left"/>
      <w:pPr>
        <w:ind w:left="5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834FD1C">
      <w:start w:val="1"/>
      <w:numFmt w:val="bullet"/>
      <w:lvlText w:val="▪"/>
      <w:lvlJc w:val="left"/>
      <w:pPr>
        <w:ind w:left="6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nsid w:val="7C3C578E"/>
    <w:multiLevelType w:val="hybridMultilevel"/>
    <w:tmpl w:val="5D0E6FDE"/>
    <w:lvl w:ilvl="0" w:tplc="20D60FFE">
      <w:start w:val="1"/>
      <w:numFmt w:val="bullet"/>
      <w:lvlText w:val="•"/>
      <w:lvlJc w:val="left"/>
      <w:pPr>
        <w:ind w:left="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B0F7DA">
      <w:start w:val="1"/>
      <w:numFmt w:val="bullet"/>
      <w:lvlText w:val="o"/>
      <w:lvlJc w:val="left"/>
      <w:pPr>
        <w:ind w:left="1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A26CB8">
      <w:start w:val="1"/>
      <w:numFmt w:val="bullet"/>
      <w:lvlText w:val="▪"/>
      <w:lvlJc w:val="left"/>
      <w:pPr>
        <w:ind w:left="1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04DE7E">
      <w:start w:val="1"/>
      <w:numFmt w:val="bullet"/>
      <w:lvlText w:val="•"/>
      <w:lvlJc w:val="left"/>
      <w:pPr>
        <w:ind w:left="2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76F974">
      <w:start w:val="1"/>
      <w:numFmt w:val="bullet"/>
      <w:lvlText w:val="o"/>
      <w:lvlJc w:val="left"/>
      <w:pPr>
        <w:ind w:left="3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48A300C">
      <w:start w:val="1"/>
      <w:numFmt w:val="bullet"/>
      <w:lvlText w:val="▪"/>
      <w:lvlJc w:val="left"/>
      <w:pPr>
        <w:ind w:left="4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A963CAC">
      <w:start w:val="1"/>
      <w:numFmt w:val="bullet"/>
      <w:lvlText w:val="•"/>
      <w:lvlJc w:val="left"/>
      <w:pPr>
        <w:ind w:left="4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405766">
      <w:start w:val="1"/>
      <w:numFmt w:val="bullet"/>
      <w:lvlText w:val="o"/>
      <w:lvlJc w:val="left"/>
      <w:pPr>
        <w:ind w:left="5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B44C23A">
      <w:start w:val="1"/>
      <w:numFmt w:val="bullet"/>
      <w:lvlText w:val="▪"/>
      <w:lvlJc w:val="left"/>
      <w:pPr>
        <w:ind w:left="6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3"/>
  </w:num>
  <w:num w:numId="3">
    <w:abstractNumId w:val="15"/>
  </w:num>
  <w:num w:numId="4">
    <w:abstractNumId w:val="14"/>
  </w:num>
  <w:num w:numId="5">
    <w:abstractNumId w:val="8"/>
  </w:num>
  <w:num w:numId="6">
    <w:abstractNumId w:val="13"/>
  </w:num>
  <w:num w:numId="7">
    <w:abstractNumId w:val="16"/>
  </w:num>
  <w:num w:numId="8">
    <w:abstractNumId w:val="12"/>
  </w:num>
  <w:num w:numId="9">
    <w:abstractNumId w:val="5"/>
  </w:num>
  <w:num w:numId="10">
    <w:abstractNumId w:val="6"/>
  </w:num>
  <w:num w:numId="11">
    <w:abstractNumId w:val="4"/>
  </w:num>
  <w:num w:numId="12">
    <w:abstractNumId w:val="7"/>
  </w:num>
  <w:num w:numId="13">
    <w:abstractNumId w:val="11"/>
  </w:num>
  <w:num w:numId="14">
    <w:abstractNumId w:val="10"/>
  </w:num>
  <w:num w:numId="15">
    <w:abstractNumId w:val="0"/>
  </w:num>
  <w:num w:numId="16">
    <w:abstractNumId w:val="9"/>
  </w:num>
  <w:num w:numId="1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bekah Jeffery">
    <w15:presenceInfo w15:providerId="AD" w15:userId="S-1-5-21-2512823691-4158452547-1529513149-3307"/>
  </w15:person>
  <w15:person w15:author="Rebekah Waite">
    <w15:presenceInfo w15:providerId="AD" w15:userId="S-1-5-21-2512823691-4158452547-1529513149-3307"/>
  </w15:person>
  <w15:person w15:author="Rebekah Waite [2]">
    <w15:presenceInfo w15:providerId="AD" w15:userId="S-1-5-21-2512823691-4158452547-1529513149-3307"/>
  </w15:person>
  <w15:person w15:author="Rebekah Waite [3]">
    <w15:presenceInfo w15:providerId="AD" w15:userId="S-1-5-21-2512823691-4158452547-1529513149-33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E04"/>
    <w:rsid w:val="00011945"/>
    <w:rsid w:val="000548EA"/>
    <w:rsid w:val="00061844"/>
    <w:rsid w:val="00090795"/>
    <w:rsid w:val="000941BE"/>
    <w:rsid w:val="000A4E04"/>
    <w:rsid w:val="000B3667"/>
    <w:rsid w:val="000C5729"/>
    <w:rsid w:val="00133E21"/>
    <w:rsid w:val="00154C66"/>
    <w:rsid w:val="00187626"/>
    <w:rsid w:val="00213379"/>
    <w:rsid w:val="002B6817"/>
    <w:rsid w:val="002E2DD1"/>
    <w:rsid w:val="00312D69"/>
    <w:rsid w:val="00314D8B"/>
    <w:rsid w:val="00331029"/>
    <w:rsid w:val="003935DE"/>
    <w:rsid w:val="00395BF9"/>
    <w:rsid w:val="003A6BFC"/>
    <w:rsid w:val="003F6272"/>
    <w:rsid w:val="00400C52"/>
    <w:rsid w:val="00405A9E"/>
    <w:rsid w:val="004126DE"/>
    <w:rsid w:val="004226D0"/>
    <w:rsid w:val="0045605B"/>
    <w:rsid w:val="00486F0F"/>
    <w:rsid w:val="004C2C4C"/>
    <w:rsid w:val="005032B9"/>
    <w:rsid w:val="005115CB"/>
    <w:rsid w:val="006C6937"/>
    <w:rsid w:val="00714622"/>
    <w:rsid w:val="00785A7F"/>
    <w:rsid w:val="00787B69"/>
    <w:rsid w:val="00787E04"/>
    <w:rsid w:val="007A2BC3"/>
    <w:rsid w:val="0080072F"/>
    <w:rsid w:val="00807E99"/>
    <w:rsid w:val="00822EEF"/>
    <w:rsid w:val="008509BB"/>
    <w:rsid w:val="00865A90"/>
    <w:rsid w:val="00867427"/>
    <w:rsid w:val="008A41D0"/>
    <w:rsid w:val="00A55509"/>
    <w:rsid w:val="00A55EC1"/>
    <w:rsid w:val="00A859EE"/>
    <w:rsid w:val="00A904E3"/>
    <w:rsid w:val="00AF67DB"/>
    <w:rsid w:val="00B64A11"/>
    <w:rsid w:val="00C22A34"/>
    <w:rsid w:val="00C415F1"/>
    <w:rsid w:val="00C42943"/>
    <w:rsid w:val="00CB41C2"/>
    <w:rsid w:val="00CB6A54"/>
    <w:rsid w:val="00D466D8"/>
    <w:rsid w:val="00D6394A"/>
    <w:rsid w:val="00D657A2"/>
    <w:rsid w:val="00D65A22"/>
    <w:rsid w:val="00DA4A80"/>
    <w:rsid w:val="00DD4527"/>
    <w:rsid w:val="00E077A2"/>
    <w:rsid w:val="00E31747"/>
    <w:rsid w:val="00E43EE0"/>
    <w:rsid w:val="00E534AD"/>
    <w:rsid w:val="00E71733"/>
    <w:rsid w:val="00E76D1A"/>
    <w:rsid w:val="00E81198"/>
    <w:rsid w:val="00ED7518"/>
    <w:rsid w:val="00EF69E2"/>
    <w:rsid w:val="00F32E6D"/>
    <w:rsid w:val="00F437A5"/>
    <w:rsid w:val="00F44C18"/>
    <w:rsid w:val="00FD7750"/>
    <w:rsid w:val="00FE3D0D"/>
    <w:rsid w:val="00FF4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98"/>
    <w:pPr>
      <w:spacing w:after="4" w:line="249" w:lineRule="auto"/>
      <w:ind w:left="10" w:hanging="10"/>
    </w:pPr>
    <w:rPr>
      <w:rFonts w:ascii="Arial" w:eastAsia="Arial" w:hAnsi="Arial" w:cs="Arial"/>
      <w:color w:val="000000"/>
      <w:sz w:val="20"/>
    </w:rPr>
  </w:style>
  <w:style w:type="paragraph" w:styleId="Heading1">
    <w:name w:val="heading 1"/>
    <w:next w:val="Normal"/>
    <w:link w:val="Heading1Char"/>
    <w:uiPriority w:val="9"/>
    <w:qFormat/>
    <w:rsid w:val="00E81198"/>
    <w:pPr>
      <w:keepNext/>
      <w:keepLines/>
      <w:spacing w:after="0"/>
      <w:outlineLvl w:val="0"/>
    </w:pPr>
    <w:rPr>
      <w:rFonts w:ascii="Arial" w:eastAsia="Arial" w:hAnsi="Arial" w:cs="Arial"/>
      <w:b/>
      <w:color w:val="505050"/>
    </w:rPr>
  </w:style>
  <w:style w:type="paragraph" w:styleId="Heading2">
    <w:name w:val="heading 2"/>
    <w:next w:val="Normal"/>
    <w:link w:val="Heading2Char"/>
    <w:uiPriority w:val="9"/>
    <w:unhideWhenUsed/>
    <w:qFormat/>
    <w:rsid w:val="00E81198"/>
    <w:pPr>
      <w:keepNext/>
      <w:keepLines/>
      <w:spacing w:after="11" w:line="250" w:lineRule="auto"/>
      <w:ind w:left="10" w:hanging="10"/>
      <w:outlineLvl w:val="1"/>
    </w:pPr>
    <w:rPr>
      <w:rFonts w:ascii="Arial" w:eastAsia="Arial" w:hAnsi="Arial" w:cs="Arial"/>
      <w:b/>
      <w:color w:val="000000"/>
      <w:sz w:val="20"/>
    </w:rPr>
  </w:style>
  <w:style w:type="paragraph" w:styleId="Heading3">
    <w:name w:val="heading 3"/>
    <w:next w:val="Normal"/>
    <w:link w:val="Heading3Char"/>
    <w:uiPriority w:val="9"/>
    <w:unhideWhenUsed/>
    <w:qFormat/>
    <w:rsid w:val="00E81198"/>
    <w:pPr>
      <w:keepNext/>
      <w:keepLines/>
      <w:spacing w:after="11" w:line="250" w:lineRule="auto"/>
      <w:ind w:left="10" w:hanging="10"/>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1198"/>
    <w:rPr>
      <w:rFonts w:ascii="Arial" w:eastAsia="Arial" w:hAnsi="Arial" w:cs="Arial"/>
      <w:b/>
      <w:color w:val="505050"/>
      <w:sz w:val="22"/>
    </w:rPr>
  </w:style>
  <w:style w:type="character" w:customStyle="1" w:styleId="Heading3Char">
    <w:name w:val="Heading 3 Char"/>
    <w:link w:val="Heading3"/>
    <w:rsid w:val="00E81198"/>
    <w:rPr>
      <w:rFonts w:ascii="Arial" w:eastAsia="Arial" w:hAnsi="Arial" w:cs="Arial"/>
      <w:b/>
      <w:color w:val="000000"/>
      <w:sz w:val="20"/>
    </w:rPr>
  </w:style>
  <w:style w:type="character" w:customStyle="1" w:styleId="Heading2Char">
    <w:name w:val="Heading 2 Char"/>
    <w:link w:val="Heading2"/>
    <w:rsid w:val="00E81198"/>
    <w:rPr>
      <w:rFonts w:ascii="Arial" w:eastAsia="Arial" w:hAnsi="Arial" w:cs="Arial"/>
      <w:b/>
      <w:color w:val="000000"/>
      <w:sz w:val="20"/>
    </w:rPr>
  </w:style>
  <w:style w:type="table" w:customStyle="1" w:styleId="TableGrid">
    <w:name w:val="TableGrid"/>
    <w:rsid w:val="00E81198"/>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E2DD1"/>
    <w:rPr>
      <w:color w:val="0563C1" w:themeColor="hyperlink"/>
      <w:u w:val="single"/>
    </w:rPr>
  </w:style>
  <w:style w:type="paragraph" w:styleId="BalloonText">
    <w:name w:val="Balloon Text"/>
    <w:basedOn w:val="Normal"/>
    <w:link w:val="BalloonTextChar"/>
    <w:uiPriority w:val="99"/>
    <w:semiHidden/>
    <w:unhideWhenUsed/>
    <w:rsid w:val="00395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BF9"/>
    <w:rPr>
      <w:rFonts w:ascii="Tahoma" w:eastAsia="Arial" w:hAnsi="Tahoma" w:cs="Tahoma"/>
      <w:color w:val="000000"/>
      <w:sz w:val="16"/>
      <w:szCs w:val="16"/>
    </w:rPr>
  </w:style>
  <w:style w:type="paragraph" w:styleId="ListParagraph">
    <w:name w:val="List Paragraph"/>
    <w:basedOn w:val="Normal"/>
    <w:uiPriority w:val="34"/>
    <w:qFormat/>
    <w:rsid w:val="00314D8B"/>
    <w:pPr>
      <w:spacing w:after="0" w:line="240" w:lineRule="auto"/>
      <w:ind w:left="720" w:firstLine="0"/>
      <w:contextualSpacing/>
    </w:pPr>
    <w:rPr>
      <w:rFonts w:eastAsiaTheme="minorHAnsi" w:cstheme="minorBidi"/>
      <w:color w:val="auto"/>
      <w:sz w:val="24"/>
      <w:lang w:eastAsia="en-US"/>
    </w:rPr>
  </w:style>
  <w:style w:type="character" w:styleId="CommentReference">
    <w:name w:val="annotation reference"/>
    <w:basedOn w:val="DefaultParagraphFont"/>
    <w:uiPriority w:val="99"/>
    <w:semiHidden/>
    <w:unhideWhenUsed/>
    <w:rsid w:val="00F437A5"/>
    <w:rPr>
      <w:sz w:val="16"/>
      <w:szCs w:val="16"/>
    </w:rPr>
  </w:style>
  <w:style w:type="paragraph" w:styleId="CommentText">
    <w:name w:val="annotation text"/>
    <w:basedOn w:val="Normal"/>
    <w:link w:val="CommentTextChar"/>
    <w:uiPriority w:val="99"/>
    <w:semiHidden/>
    <w:unhideWhenUsed/>
    <w:rsid w:val="00F437A5"/>
    <w:pPr>
      <w:spacing w:line="240" w:lineRule="auto"/>
    </w:pPr>
    <w:rPr>
      <w:szCs w:val="20"/>
    </w:rPr>
  </w:style>
  <w:style w:type="character" w:customStyle="1" w:styleId="CommentTextChar">
    <w:name w:val="Comment Text Char"/>
    <w:basedOn w:val="DefaultParagraphFont"/>
    <w:link w:val="CommentText"/>
    <w:uiPriority w:val="99"/>
    <w:semiHidden/>
    <w:rsid w:val="00F437A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437A5"/>
    <w:rPr>
      <w:b/>
      <w:bCs/>
    </w:rPr>
  </w:style>
  <w:style w:type="character" w:customStyle="1" w:styleId="CommentSubjectChar">
    <w:name w:val="Comment Subject Char"/>
    <w:basedOn w:val="CommentTextChar"/>
    <w:link w:val="CommentSubject"/>
    <w:uiPriority w:val="99"/>
    <w:semiHidden/>
    <w:rsid w:val="00F437A5"/>
    <w:rPr>
      <w:rFonts w:ascii="Arial" w:eastAsia="Arial" w:hAnsi="Arial" w:cs="Arial"/>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98"/>
    <w:pPr>
      <w:spacing w:after="4" w:line="249" w:lineRule="auto"/>
      <w:ind w:left="10" w:hanging="10"/>
    </w:pPr>
    <w:rPr>
      <w:rFonts w:ascii="Arial" w:eastAsia="Arial" w:hAnsi="Arial" w:cs="Arial"/>
      <w:color w:val="000000"/>
      <w:sz w:val="20"/>
    </w:rPr>
  </w:style>
  <w:style w:type="paragraph" w:styleId="Heading1">
    <w:name w:val="heading 1"/>
    <w:next w:val="Normal"/>
    <w:link w:val="Heading1Char"/>
    <w:uiPriority w:val="9"/>
    <w:qFormat/>
    <w:rsid w:val="00E81198"/>
    <w:pPr>
      <w:keepNext/>
      <w:keepLines/>
      <w:spacing w:after="0"/>
      <w:outlineLvl w:val="0"/>
    </w:pPr>
    <w:rPr>
      <w:rFonts w:ascii="Arial" w:eastAsia="Arial" w:hAnsi="Arial" w:cs="Arial"/>
      <w:b/>
      <w:color w:val="505050"/>
    </w:rPr>
  </w:style>
  <w:style w:type="paragraph" w:styleId="Heading2">
    <w:name w:val="heading 2"/>
    <w:next w:val="Normal"/>
    <w:link w:val="Heading2Char"/>
    <w:uiPriority w:val="9"/>
    <w:unhideWhenUsed/>
    <w:qFormat/>
    <w:rsid w:val="00E81198"/>
    <w:pPr>
      <w:keepNext/>
      <w:keepLines/>
      <w:spacing w:after="11" w:line="250" w:lineRule="auto"/>
      <w:ind w:left="10" w:hanging="10"/>
      <w:outlineLvl w:val="1"/>
    </w:pPr>
    <w:rPr>
      <w:rFonts w:ascii="Arial" w:eastAsia="Arial" w:hAnsi="Arial" w:cs="Arial"/>
      <w:b/>
      <w:color w:val="000000"/>
      <w:sz w:val="20"/>
    </w:rPr>
  </w:style>
  <w:style w:type="paragraph" w:styleId="Heading3">
    <w:name w:val="heading 3"/>
    <w:next w:val="Normal"/>
    <w:link w:val="Heading3Char"/>
    <w:uiPriority w:val="9"/>
    <w:unhideWhenUsed/>
    <w:qFormat/>
    <w:rsid w:val="00E81198"/>
    <w:pPr>
      <w:keepNext/>
      <w:keepLines/>
      <w:spacing w:after="11" w:line="250" w:lineRule="auto"/>
      <w:ind w:left="10" w:hanging="10"/>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1198"/>
    <w:rPr>
      <w:rFonts w:ascii="Arial" w:eastAsia="Arial" w:hAnsi="Arial" w:cs="Arial"/>
      <w:b/>
      <w:color w:val="505050"/>
      <w:sz w:val="22"/>
    </w:rPr>
  </w:style>
  <w:style w:type="character" w:customStyle="1" w:styleId="Heading3Char">
    <w:name w:val="Heading 3 Char"/>
    <w:link w:val="Heading3"/>
    <w:rsid w:val="00E81198"/>
    <w:rPr>
      <w:rFonts w:ascii="Arial" w:eastAsia="Arial" w:hAnsi="Arial" w:cs="Arial"/>
      <w:b/>
      <w:color w:val="000000"/>
      <w:sz w:val="20"/>
    </w:rPr>
  </w:style>
  <w:style w:type="character" w:customStyle="1" w:styleId="Heading2Char">
    <w:name w:val="Heading 2 Char"/>
    <w:link w:val="Heading2"/>
    <w:rsid w:val="00E81198"/>
    <w:rPr>
      <w:rFonts w:ascii="Arial" w:eastAsia="Arial" w:hAnsi="Arial" w:cs="Arial"/>
      <w:b/>
      <w:color w:val="000000"/>
      <w:sz w:val="20"/>
    </w:rPr>
  </w:style>
  <w:style w:type="table" w:customStyle="1" w:styleId="TableGrid">
    <w:name w:val="TableGrid"/>
    <w:rsid w:val="00E81198"/>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E2DD1"/>
    <w:rPr>
      <w:color w:val="0563C1" w:themeColor="hyperlink"/>
      <w:u w:val="single"/>
    </w:rPr>
  </w:style>
  <w:style w:type="paragraph" w:styleId="BalloonText">
    <w:name w:val="Balloon Text"/>
    <w:basedOn w:val="Normal"/>
    <w:link w:val="BalloonTextChar"/>
    <w:uiPriority w:val="99"/>
    <w:semiHidden/>
    <w:unhideWhenUsed/>
    <w:rsid w:val="00395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BF9"/>
    <w:rPr>
      <w:rFonts w:ascii="Tahoma" w:eastAsia="Arial" w:hAnsi="Tahoma" w:cs="Tahoma"/>
      <w:color w:val="000000"/>
      <w:sz w:val="16"/>
      <w:szCs w:val="16"/>
    </w:rPr>
  </w:style>
  <w:style w:type="paragraph" w:styleId="ListParagraph">
    <w:name w:val="List Paragraph"/>
    <w:basedOn w:val="Normal"/>
    <w:uiPriority w:val="34"/>
    <w:qFormat/>
    <w:rsid w:val="00314D8B"/>
    <w:pPr>
      <w:spacing w:after="0" w:line="240" w:lineRule="auto"/>
      <w:ind w:left="720" w:firstLine="0"/>
      <w:contextualSpacing/>
    </w:pPr>
    <w:rPr>
      <w:rFonts w:eastAsiaTheme="minorHAnsi" w:cstheme="minorBidi"/>
      <w:color w:val="auto"/>
      <w:sz w:val="24"/>
      <w:lang w:eastAsia="en-US"/>
    </w:rPr>
  </w:style>
  <w:style w:type="character" w:styleId="CommentReference">
    <w:name w:val="annotation reference"/>
    <w:basedOn w:val="DefaultParagraphFont"/>
    <w:uiPriority w:val="99"/>
    <w:semiHidden/>
    <w:unhideWhenUsed/>
    <w:rsid w:val="00F437A5"/>
    <w:rPr>
      <w:sz w:val="16"/>
      <w:szCs w:val="16"/>
    </w:rPr>
  </w:style>
  <w:style w:type="paragraph" w:styleId="CommentText">
    <w:name w:val="annotation text"/>
    <w:basedOn w:val="Normal"/>
    <w:link w:val="CommentTextChar"/>
    <w:uiPriority w:val="99"/>
    <w:semiHidden/>
    <w:unhideWhenUsed/>
    <w:rsid w:val="00F437A5"/>
    <w:pPr>
      <w:spacing w:line="240" w:lineRule="auto"/>
    </w:pPr>
    <w:rPr>
      <w:szCs w:val="20"/>
    </w:rPr>
  </w:style>
  <w:style w:type="character" w:customStyle="1" w:styleId="CommentTextChar">
    <w:name w:val="Comment Text Char"/>
    <w:basedOn w:val="DefaultParagraphFont"/>
    <w:link w:val="CommentText"/>
    <w:uiPriority w:val="99"/>
    <w:semiHidden/>
    <w:rsid w:val="00F437A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437A5"/>
    <w:rPr>
      <w:b/>
      <w:bCs/>
    </w:rPr>
  </w:style>
  <w:style w:type="character" w:customStyle="1" w:styleId="CommentSubjectChar">
    <w:name w:val="Comment Subject Char"/>
    <w:basedOn w:val="CommentTextChar"/>
    <w:link w:val="CommentSubject"/>
    <w:uiPriority w:val="99"/>
    <w:semiHidden/>
    <w:rsid w:val="00F437A5"/>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1347">
      <w:bodyDiv w:val="1"/>
      <w:marLeft w:val="0"/>
      <w:marRight w:val="0"/>
      <w:marTop w:val="0"/>
      <w:marBottom w:val="0"/>
      <w:divBdr>
        <w:top w:val="none" w:sz="0" w:space="0" w:color="auto"/>
        <w:left w:val="none" w:sz="0" w:space="0" w:color="auto"/>
        <w:bottom w:val="none" w:sz="0" w:space="0" w:color="auto"/>
        <w:right w:val="none" w:sz="0" w:space="0" w:color="auto"/>
      </w:divBdr>
    </w:div>
    <w:div w:id="187448423">
      <w:bodyDiv w:val="1"/>
      <w:marLeft w:val="0"/>
      <w:marRight w:val="0"/>
      <w:marTop w:val="0"/>
      <w:marBottom w:val="0"/>
      <w:divBdr>
        <w:top w:val="none" w:sz="0" w:space="0" w:color="auto"/>
        <w:left w:val="none" w:sz="0" w:space="0" w:color="auto"/>
        <w:bottom w:val="none" w:sz="0" w:space="0" w:color="auto"/>
        <w:right w:val="none" w:sz="0" w:space="0" w:color="auto"/>
      </w:divBdr>
    </w:div>
    <w:div w:id="723798157">
      <w:bodyDiv w:val="1"/>
      <w:marLeft w:val="0"/>
      <w:marRight w:val="0"/>
      <w:marTop w:val="0"/>
      <w:marBottom w:val="0"/>
      <w:divBdr>
        <w:top w:val="none" w:sz="0" w:space="0" w:color="auto"/>
        <w:left w:val="none" w:sz="0" w:space="0" w:color="auto"/>
        <w:bottom w:val="none" w:sz="0" w:space="0" w:color="auto"/>
        <w:right w:val="none" w:sz="0" w:space="0" w:color="auto"/>
      </w:divBdr>
    </w:div>
    <w:div w:id="1389381669">
      <w:bodyDiv w:val="1"/>
      <w:marLeft w:val="0"/>
      <w:marRight w:val="0"/>
      <w:marTop w:val="0"/>
      <w:marBottom w:val="0"/>
      <w:divBdr>
        <w:top w:val="none" w:sz="0" w:space="0" w:color="auto"/>
        <w:left w:val="none" w:sz="0" w:space="0" w:color="auto"/>
        <w:bottom w:val="none" w:sz="0" w:space="0" w:color="auto"/>
        <w:right w:val="none" w:sz="0" w:space="0" w:color="auto"/>
      </w:divBdr>
    </w:div>
    <w:div w:id="1827744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7349719D</Template>
  <TotalTime>7</TotalTime>
  <Pages>17</Pages>
  <Words>4960</Words>
  <Characters>28274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Paterson, Jamie</dc:creator>
  <cp:lastModifiedBy>Sugden, Andrew</cp:lastModifiedBy>
  <cp:revision>6</cp:revision>
  <cp:lastPrinted>2020-03-13T12:12:00Z</cp:lastPrinted>
  <dcterms:created xsi:type="dcterms:W3CDTF">2020-11-24T09:38:00Z</dcterms:created>
  <dcterms:modified xsi:type="dcterms:W3CDTF">2020-11-30T15:07:00Z</dcterms:modified>
</cp:coreProperties>
</file>