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33" w:rsidRDefault="007F2A33" w:rsidP="007F2A33">
      <w:pPr>
        <w:spacing w:after="0" w:line="240" w:lineRule="auto"/>
        <w:jc w:val="right"/>
        <w:rPr>
          <w:rFonts w:asciiTheme="minorHAnsi" w:hAnsiTheme="minorHAnsi"/>
          <w:b/>
          <w:sz w:val="28"/>
          <w:szCs w:val="28"/>
          <w:lang w:eastAsia="en-GB"/>
        </w:rPr>
      </w:pPr>
    </w:p>
    <w:p w:rsidR="00756CF1" w:rsidRPr="00626B12" w:rsidRDefault="00756CF1" w:rsidP="00626B12">
      <w:pPr>
        <w:spacing w:after="0" w:line="240" w:lineRule="auto"/>
        <w:jc w:val="center"/>
        <w:rPr>
          <w:rFonts w:asciiTheme="minorHAnsi" w:hAnsiTheme="minorHAnsi"/>
          <w:b/>
          <w:sz w:val="28"/>
          <w:szCs w:val="28"/>
          <w:lang w:eastAsia="en-GB"/>
        </w:rPr>
      </w:pPr>
      <w:r w:rsidRPr="00626B12">
        <w:rPr>
          <w:rFonts w:asciiTheme="minorHAnsi" w:hAnsiTheme="minorHAnsi"/>
          <w:b/>
          <w:sz w:val="28"/>
          <w:szCs w:val="28"/>
          <w:lang w:eastAsia="en-GB"/>
        </w:rPr>
        <w:t xml:space="preserve">Putting Medway on the Map – a </w:t>
      </w:r>
      <w:r w:rsidR="007F2A33">
        <w:rPr>
          <w:rFonts w:asciiTheme="minorHAnsi" w:hAnsiTheme="minorHAnsi"/>
          <w:b/>
          <w:sz w:val="28"/>
          <w:szCs w:val="28"/>
          <w:lang w:eastAsia="en-GB"/>
        </w:rPr>
        <w:t>b</w:t>
      </w:r>
      <w:r w:rsidR="000A77E1">
        <w:rPr>
          <w:rFonts w:asciiTheme="minorHAnsi" w:hAnsiTheme="minorHAnsi"/>
          <w:b/>
          <w:sz w:val="28"/>
          <w:szCs w:val="28"/>
          <w:lang w:eastAsia="en-GB"/>
        </w:rPr>
        <w:t>rief</w:t>
      </w:r>
      <w:r w:rsidRPr="00626B12">
        <w:rPr>
          <w:rFonts w:asciiTheme="minorHAnsi" w:hAnsiTheme="minorHAnsi"/>
          <w:b/>
          <w:sz w:val="28"/>
          <w:szCs w:val="28"/>
          <w:lang w:eastAsia="en-GB"/>
        </w:rPr>
        <w:t xml:space="preserve"> to creat</w:t>
      </w:r>
      <w:r w:rsidR="00C80848">
        <w:rPr>
          <w:rFonts w:asciiTheme="minorHAnsi" w:hAnsiTheme="minorHAnsi"/>
          <w:b/>
          <w:sz w:val="28"/>
          <w:szCs w:val="28"/>
          <w:lang w:eastAsia="en-GB"/>
        </w:rPr>
        <w:t xml:space="preserve">e </w:t>
      </w:r>
      <w:r w:rsidRPr="00626B12">
        <w:rPr>
          <w:rFonts w:asciiTheme="minorHAnsi" w:hAnsiTheme="minorHAnsi"/>
          <w:b/>
          <w:sz w:val="28"/>
          <w:szCs w:val="28"/>
          <w:lang w:eastAsia="en-GB"/>
        </w:rPr>
        <w:t>our place narrative and branding</w:t>
      </w:r>
      <w:r w:rsidR="00C80848">
        <w:rPr>
          <w:rFonts w:asciiTheme="minorHAnsi" w:hAnsiTheme="minorHAnsi"/>
          <w:b/>
          <w:sz w:val="28"/>
          <w:szCs w:val="28"/>
          <w:lang w:eastAsia="en-GB"/>
        </w:rPr>
        <w:t xml:space="preserve"> and marketing.</w:t>
      </w:r>
    </w:p>
    <w:p w:rsidR="00756CF1" w:rsidRPr="00626B12" w:rsidRDefault="00756CF1" w:rsidP="00626B12">
      <w:pPr>
        <w:spacing w:after="0" w:line="240" w:lineRule="auto"/>
        <w:jc w:val="center"/>
        <w:rPr>
          <w:rFonts w:asciiTheme="minorHAnsi" w:hAnsiTheme="minorHAnsi"/>
          <w:b/>
          <w:sz w:val="28"/>
          <w:szCs w:val="28"/>
          <w:lang w:eastAsia="en-GB"/>
        </w:rPr>
      </w:pPr>
    </w:p>
    <w:p w:rsidR="00756CF1" w:rsidRPr="00626B12" w:rsidRDefault="00756CF1" w:rsidP="00756CF1">
      <w:pPr>
        <w:spacing w:after="0" w:line="240" w:lineRule="auto"/>
        <w:jc w:val="both"/>
        <w:rPr>
          <w:rFonts w:asciiTheme="minorHAnsi" w:hAnsiTheme="minorHAnsi"/>
          <w:b/>
          <w:sz w:val="28"/>
          <w:szCs w:val="28"/>
          <w:lang w:eastAsia="en-GB"/>
        </w:rPr>
      </w:pPr>
      <w:r w:rsidRPr="00626B12">
        <w:rPr>
          <w:rFonts w:asciiTheme="minorHAnsi" w:hAnsiTheme="minorHAnsi"/>
          <w:b/>
          <w:sz w:val="28"/>
          <w:szCs w:val="28"/>
          <w:lang w:eastAsia="en-GB"/>
        </w:rPr>
        <w:t>Background</w:t>
      </w:r>
      <w:r w:rsidR="00C80848">
        <w:rPr>
          <w:rFonts w:asciiTheme="minorHAnsi" w:hAnsiTheme="minorHAnsi"/>
          <w:b/>
          <w:sz w:val="28"/>
          <w:szCs w:val="28"/>
          <w:lang w:eastAsia="en-GB"/>
        </w:rPr>
        <w:t xml:space="preserve"> – Rich Heritage, Great Future</w:t>
      </w:r>
    </w:p>
    <w:p w:rsidR="00756CF1" w:rsidRPr="00626B12" w:rsidRDefault="00756CF1" w:rsidP="00756CF1">
      <w:pPr>
        <w:spacing w:after="0" w:line="240" w:lineRule="auto"/>
        <w:jc w:val="both"/>
        <w:rPr>
          <w:rFonts w:asciiTheme="minorHAnsi" w:hAnsiTheme="minorHAnsi"/>
          <w:sz w:val="28"/>
          <w:szCs w:val="28"/>
          <w:lang w:eastAsia="en-GB"/>
        </w:rPr>
      </w:pPr>
    </w:p>
    <w:p w:rsidR="00756CF1" w:rsidRPr="00626B12" w:rsidRDefault="00756CF1" w:rsidP="00756CF1">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Medway is transforming.</w:t>
      </w:r>
      <w:r w:rsidR="00237260" w:rsidRPr="00626B12">
        <w:rPr>
          <w:rFonts w:asciiTheme="minorHAnsi" w:hAnsiTheme="minorHAnsi"/>
          <w:sz w:val="28"/>
          <w:szCs w:val="28"/>
          <w:lang w:eastAsia="en-GB"/>
        </w:rPr>
        <w:t xml:space="preserve"> </w:t>
      </w:r>
      <w:r w:rsidR="005915C6">
        <w:rPr>
          <w:rFonts w:asciiTheme="minorHAnsi" w:hAnsiTheme="minorHAnsi"/>
          <w:sz w:val="28"/>
          <w:szCs w:val="28"/>
          <w:lang w:eastAsia="en-GB"/>
        </w:rPr>
        <w:t>One of t</w:t>
      </w:r>
      <w:r w:rsidR="00237260" w:rsidRPr="00626B12">
        <w:rPr>
          <w:rFonts w:asciiTheme="minorHAnsi" w:hAnsiTheme="minorHAnsi"/>
          <w:sz w:val="28"/>
          <w:szCs w:val="28"/>
          <w:lang w:eastAsia="en-GB"/>
        </w:rPr>
        <w:t>he largest urban area</w:t>
      </w:r>
      <w:r w:rsidR="005915C6">
        <w:rPr>
          <w:rFonts w:asciiTheme="minorHAnsi" w:hAnsiTheme="minorHAnsi"/>
          <w:sz w:val="28"/>
          <w:szCs w:val="28"/>
          <w:lang w:eastAsia="en-GB"/>
        </w:rPr>
        <w:t>s</w:t>
      </w:r>
      <w:r w:rsidR="00237260" w:rsidRPr="00626B12">
        <w:rPr>
          <w:rFonts w:asciiTheme="minorHAnsi" w:hAnsiTheme="minorHAnsi"/>
          <w:sz w:val="28"/>
          <w:szCs w:val="28"/>
          <w:lang w:eastAsia="en-GB"/>
        </w:rPr>
        <w:t xml:space="preserve"> in the south east outside London, Medway is pairing</w:t>
      </w:r>
      <w:r w:rsidR="00366721" w:rsidRPr="00626B12">
        <w:rPr>
          <w:rFonts w:asciiTheme="minorHAnsi" w:hAnsiTheme="minorHAnsi"/>
          <w:sz w:val="28"/>
          <w:szCs w:val="28"/>
          <w:lang w:eastAsia="en-GB"/>
        </w:rPr>
        <w:t xml:space="preserve"> its</w:t>
      </w:r>
      <w:r w:rsidR="00237260" w:rsidRPr="00626B12">
        <w:rPr>
          <w:rFonts w:asciiTheme="minorHAnsi" w:hAnsiTheme="minorHAnsi"/>
          <w:sz w:val="28"/>
          <w:szCs w:val="28"/>
          <w:lang w:eastAsia="en-GB"/>
        </w:rPr>
        <w:t xml:space="preserve"> rich </w:t>
      </w:r>
      <w:r w:rsidR="00366721" w:rsidRPr="00626B12">
        <w:rPr>
          <w:rFonts w:asciiTheme="minorHAnsi" w:hAnsiTheme="minorHAnsi"/>
          <w:sz w:val="28"/>
          <w:szCs w:val="28"/>
          <w:lang w:eastAsia="en-GB"/>
        </w:rPr>
        <w:t>heritage</w:t>
      </w:r>
      <w:r w:rsidR="00237260" w:rsidRPr="00626B12">
        <w:rPr>
          <w:rFonts w:asciiTheme="minorHAnsi" w:hAnsiTheme="minorHAnsi"/>
          <w:sz w:val="28"/>
          <w:szCs w:val="28"/>
          <w:lang w:eastAsia="en-GB"/>
        </w:rPr>
        <w:t xml:space="preserve"> with a multimillion pound investment story of growth and regeneration</w:t>
      </w:r>
      <w:r w:rsidR="00366721" w:rsidRPr="00626B12">
        <w:rPr>
          <w:rFonts w:asciiTheme="minorHAnsi" w:hAnsiTheme="minorHAnsi"/>
          <w:sz w:val="28"/>
          <w:szCs w:val="28"/>
          <w:lang w:eastAsia="en-GB"/>
        </w:rPr>
        <w:t xml:space="preserve"> to create a compelling success story for the future</w:t>
      </w:r>
      <w:r w:rsidR="00237260" w:rsidRPr="00626B12">
        <w:rPr>
          <w:rFonts w:asciiTheme="minorHAnsi" w:hAnsiTheme="minorHAnsi"/>
          <w:sz w:val="28"/>
          <w:szCs w:val="28"/>
          <w:lang w:eastAsia="en-GB"/>
        </w:rPr>
        <w:t xml:space="preserve">. </w:t>
      </w:r>
      <w:r w:rsidRPr="00626B12">
        <w:rPr>
          <w:rFonts w:asciiTheme="minorHAnsi" w:hAnsiTheme="minorHAnsi"/>
          <w:sz w:val="28"/>
          <w:szCs w:val="28"/>
          <w:lang w:eastAsia="en-GB"/>
        </w:rPr>
        <w:t xml:space="preserve"> </w:t>
      </w:r>
      <w:r w:rsidR="00237260" w:rsidRPr="00626B12">
        <w:rPr>
          <w:rFonts w:asciiTheme="minorHAnsi" w:hAnsiTheme="minorHAnsi"/>
          <w:sz w:val="28"/>
          <w:szCs w:val="28"/>
          <w:lang w:eastAsia="en-GB"/>
        </w:rPr>
        <w:t xml:space="preserve">We have </w:t>
      </w:r>
      <w:r w:rsidR="00366721" w:rsidRPr="00626B12">
        <w:rPr>
          <w:rFonts w:asciiTheme="minorHAnsi" w:hAnsiTheme="minorHAnsi"/>
          <w:sz w:val="28"/>
          <w:szCs w:val="28"/>
          <w:lang w:eastAsia="en-GB"/>
        </w:rPr>
        <w:t xml:space="preserve">set out </w:t>
      </w:r>
      <w:r w:rsidR="00237260" w:rsidRPr="00626B12">
        <w:rPr>
          <w:rFonts w:asciiTheme="minorHAnsi" w:hAnsiTheme="minorHAnsi"/>
          <w:sz w:val="28"/>
          <w:szCs w:val="28"/>
          <w:lang w:eastAsia="en-GB"/>
        </w:rPr>
        <w:t>a bold 20-year regeneration programme</w:t>
      </w:r>
      <w:r w:rsidR="00366721" w:rsidRPr="00626B12">
        <w:rPr>
          <w:rFonts w:asciiTheme="minorHAnsi" w:hAnsiTheme="minorHAnsi"/>
          <w:sz w:val="28"/>
          <w:szCs w:val="28"/>
          <w:lang w:eastAsia="en-GB"/>
        </w:rPr>
        <w:t xml:space="preserve"> designed to </w:t>
      </w:r>
      <w:r w:rsidR="005915C6">
        <w:rPr>
          <w:rFonts w:asciiTheme="minorHAnsi" w:hAnsiTheme="minorHAnsi"/>
          <w:sz w:val="28"/>
          <w:szCs w:val="28"/>
          <w:lang w:eastAsia="en-GB"/>
        </w:rPr>
        <w:t>t</w:t>
      </w:r>
      <w:r w:rsidR="00366721" w:rsidRPr="00626B12">
        <w:rPr>
          <w:rFonts w:asciiTheme="minorHAnsi" w:hAnsiTheme="minorHAnsi"/>
          <w:sz w:val="28"/>
          <w:szCs w:val="28"/>
          <w:lang w:eastAsia="en-GB"/>
        </w:rPr>
        <w:t>urn Medway into a waterfront university city, with a thriving economic growth and</w:t>
      </w:r>
      <w:r w:rsidR="00237260" w:rsidRPr="00626B12">
        <w:rPr>
          <w:rFonts w:asciiTheme="minorHAnsi" w:hAnsiTheme="minorHAnsi"/>
          <w:sz w:val="28"/>
          <w:szCs w:val="28"/>
          <w:lang w:eastAsia="en-GB"/>
        </w:rPr>
        <w:t xml:space="preserve"> sustainable communities</w:t>
      </w:r>
      <w:r w:rsidR="00366721" w:rsidRPr="00626B12">
        <w:rPr>
          <w:rFonts w:asciiTheme="minorHAnsi" w:hAnsiTheme="minorHAnsi"/>
          <w:sz w:val="28"/>
          <w:szCs w:val="28"/>
          <w:lang w:eastAsia="en-GB"/>
        </w:rPr>
        <w:t xml:space="preserve">  - truly one of the best places in the country to live, work, </w:t>
      </w:r>
      <w:r w:rsidR="00C80848">
        <w:rPr>
          <w:rFonts w:asciiTheme="minorHAnsi" w:hAnsiTheme="minorHAnsi"/>
          <w:sz w:val="28"/>
          <w:szCs w:val="28"/>
          <w:lang w:eastAsia="en-GB"/>
        </w:rPr>
        <w:t>learn and visit.</w:t>
      </w:r>
      <w:r w:rsidR="00237260" w:rsidRPr="00626B12">
        <w:rPr>
          <w:rFonts w:asciiTheme="minorHAnsi" w:hAnsiTheme="minorHAnsi"/>
          <w:sz w:val="28"/>
          <w:szCs w:val="28"/>
          <w:lang w:eastAsia="en-GB"/>
        </w:rPr>
        <w:t xml:space="preserve"> </w:t>
      </w:r>
    </w:p>
    <w:p w:rsidR="00237260" w:rsidRPr="00626B12" w:rsidRDefault="00237260" w:rsidP="00756CF1">
      <w:pPr>
        <w:spacing w:after="0" w:line="240" w:lineRule="auto"/>
        <w:jc w:val="both"/>
        <w:rPr>
          <w:rFonts w:asciiTheme="minorHAnsi" w:hAnsiTheme="minorHAnsi"/>
          <w:sz w:val="28"/>
          <w:szCs w:val="28"/>
          <w:lang w:eastAsia="en-GB"/>
        </w:rPr>
      </w:pPr>
    </w:p>
    <w:p w:rsidR="00237260" w:rsidRPr="00626B12" w:rsidRDefault="00237260" w:rsidP="00756CF1">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Many projects are already currently </w:t>
      </w:r>
      <w:r w:rsidR="00093DB1" w:rsidRPr="00626B12">
        <w:rPr>
          <w:rFonts w:asciiTheme="minorHAnsi" w:hAnsiTheme="minorHAnsi"/>
          <w:sz w:val="28"/>
          <w:szCs w:val="28"/>
          <w:lang w:eastAsia="en-GB"/>
        </w:rPr>
        <w:t xml:space="preserve">planned or </w:t>
      </w:r>
      <w:r w:rsidRPr="00626B12">
        <w:rPr>
          <w:rFonts w:asciiTheme="minorHAnsi" w:hAnsiTheme="minorHAnsi"/>
          <w:sz w:val="28"/>
          <w:szCs w:val="28"/>
          <w:lang w:eastAsia="en-GB"/>
        </w:rPr>
        <w:t xml:space="preserve">underway including </w:t>
      </w:r>
      <w:r w:rsidR="00093DB1" w:rsidRPr="00626B12">
        <w:rPr>
          <w:rFonts w:asciiTheme="minorHAnsi" w:hAnsiTheme="minorHAnsi"/>
          <w:sz w:val="28"/>
          <w:szCs w:val="28"/>
          <w:lang w:eastAsia="en-GB"/>
        </w:rPr>
        <w:t xml:space="preserve">Chatham Place Making, Rochester Riverside, </w:t>
      </w:r>
      <w:proofErr w:type="spellStart"/>
      <w:r w:rsidR="00093DB1" w:rsidRPr="00626B12">
        <w:rPr>
          <w:rFonts w:asciiTheme="minorHAnsi" w:hAnsiTheme="minorHAnsi"/>
          <w:sz w:val="28"/>
          <w:szCs w:val="28"/>
          <w:lang w:eastAsia="en-GB"/>
        </w:rPr>
        <w:t>Strood</w:t>
      </w:r>
      <w:proofErr w:type="spellEnd"/>
      <w:r w:rsidR="00093DB1" w:rsidRPr="00626B12">
        <w:rPr>
          <w:rFonts w:asciiTheme="minorHAnsi" w:hAnsiTheme="minorHAnsi"/>
          <w:sz w:val="28"/>
          <w:szCs w:val="28"/>
          <w:lang w:eastAsia="en-GB"/>
        </w:rPr>
        <w:t xml:space="preserve"> Riverside, Victory Pier, Chatham Waters and Rochester airport – all delivering thousands of new jobs and boosting the area’s already strong economy. </w:t>
      </w:r>
      <w:r w:rsidR="0012359B" w:rsidRPr="00626B12">
        <w:rPr>
          <w:rFonts w:asciiTheme="minorHAnsi" w:hAnsiTheme="minorHAnsi"/>
          <w:sz w:val="28"/>
          <w:szCs w:val="28"/>
          <w:lang w:eastAsia="en-GB"/>
        </w:rPr>
        <w:t xml:space="preserve"> We are currently producing a regeneration vision for Medway that will be published in January 2018. </w:t>
      </w:r>
    </w:p>
    <w:p w:rsidR="00093DB1" w:rsidRPr="00626B12" w:rsidRDefault="00093DB1" w:rsidP="00756CF1">
      <w:pPr>
        <w:spacing w:after="0" w:line="240" w:lineRule="auto"/>
        <w:jc w:val="both"/>
        <w:rPr>
          <w:rFonts w:asciiTheme="minorHAnsi" w:hAnsiTheme="minorHAnsi"/>
          <w:sz w:val="28"/>
          <w:szCs w:val="28"/>
          <w:lang w:eastAsia="en-GB"/>
        </w:rPr>
      </w:pPr>
    </w:p>
    <w:p w:rsidR="00093DB1" w:rsidRPr="00626B12" w:rsidRDefault="00093DB1" w:rsidP="00756CF1">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The local plan will see </w:t>
      </w:r>
      <w:r w:rsidR="00C80848">
        <w:rPr>
          <w:rFonts w:asciiTheme="minorHAnsi" w:hAnsiTheme="minorHAnsi"/>
          <w:sz w:val="28"/>
          <w:szCs w:val="28"/>
          <w:lang w:eastAsia="en-GB"/>
        </w:rPr>
        <w:t xml:space="preserve">just under </w:t>
      </w:r>
      <w:r w:rsidRPr="00626B12">
        <w:rPr>
          <w:rFonts w:asciiTheme="minorHAnsi" w:hAnsiTheme="minorHAnsi"/>
          <w:sz w:val="28"/>
          <w:szCs w:val="28"/>
          <w:lang w:eastAsia="en-GB"/>
        </w:rPr>
        <w:t xml:space="preserve">30,000 new homes built by 2035 and new employment land become available. </w:t>
      </w:r>
      <w:r w:rsidR="003A31DE" w:rsidRPr="00626B12">
        <w:rPr>
          <w:rFonts w:asciiTheme="minorHAnsi" w:hAnsiTheme="minorHAnsi"/>
          <w:sz w:val="28"/>
          <w:szCs w:val="28"/>
          <w:lang w:eastAsia="en-GB"/>
        </w:rPr>
        <w:t xml:space="preserve">And just </w:t>
      </w:r>
      <w:r w:rsidR="001854AE">
        <w:rPr>
          <w:rFonts w:asciiTheme="minorHAnsi" w:hAnsiTheme="minorHAnsi"/>
          <w:sz w:val="28"/>
          <w:szCs w:val="28"/>
          <w:lang w:eastAsia="en-GB"/>
        </w:rPr>
        <w:t>3</w:t>
      </w:r>
      <w:r w:rsidR="00C80848">
        <w:rPr>
          <w:rFonts w:asciiTheme="minorHAnsi" w:hAnsiTheme="minorHAnsi"/>
          <w:sz w:val="28"/>
          <w:szCs w:val="28"/>
          <w:lang w:eastAsia="en-GB"/>
        </w:rPr>
        <w:t>4</w:t>
      </w:r>
      <w:r w:rsidR="003A31DE" w:rsidRPr="00626B12">
        <w:rPr>
          <w:rFonts w:asciiTheme="minorHAnsi" w:hAnsiTheme="minorHAnsi"/>
          <w:sz w:val="28"/>
          <w:szCs w:val="28"/>
          <w:lang w:eastAsia="en-GB"/>
        </w:rPr>
        <w:t xml:space="preserve"> minutes from London by train and with excellent links to major motorway, airport, port and rail networks</w:t>
      </w:r>
      <w:r w:rsidR="00C80848">
        <w:rPr>
          <w:rFonts w:asciiTheme="minorHAnsi" w:hAnsiTheme="minorHAnsi"/>
          <w:sz w:val="28"/>
          <w:szCs w:val="28"/>
          <w:lang w:eastAsia="en-GB"/>
        </w:rPr>
        <w:t xml:space="preserve"> Medway is strategically positioned between the capital and the continent and is the gateway to the county. </w:t>
      </w:r>
      <w:r w:rsidR="003A31DE" w:rsidRPr="00626B12">
        <w:rPr>
          <w:rFonts w:asciiTheme="minorHAnsi" w:hAnsiTheme="minorHAnsi"/>
          <w:sz w:val="28"/>
          <w:szCs w:val="28"/>
          <w:lang w:eastAsia="en-GB"/>
        </w:rPr>
        <w:t xml:space="preserve"> </w:t>
      </w:r>
    </w:p>
    <w:p w:rsidR="00B95288" w:rsidRPr="00626B12" w:rsidRDefault="00B95288" w:rsidP="00756CF1">
      <w:pPr>
        <w:spacing w:after="0" w:line="240" w:lineRule="auto"/>
        <w:jc w:val="both"/>
        <w:rPr>
          <w:rFonts w:asciiTheme="minorHAnsi" w:hAnsiTheme="minorHAnsi"/>
          <w:sz w:val="28"/>
          <w:szCs w:val="28"/>
          <w:lang w:eastAsia="en-GB"/>
        </w:rPr>
      </w:pPr>
    </w:p>
    <w:p w:rsidR="00B95288" w:rsidRPr="00626B12" w:rsidRDefault="00B95288" w:rsidP="00756CF1">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Medway is already home to 1</w:t>
      </w:r>
      <w:r w:rsidR="005915C6">
        <w:rPr>
          <w:rFonts w:asciiTheme="minorHAnsi" w:hAnsiTheme="minorHAnsi"/>
          <w:sz w:val="28"/>
          <w:szCs w:val="28"/>
          <w:lang w:eastAsia="en-GB"/>
        </w:rPr>
        <w:t>7</w:t>
      </w:r>
      <w:r w:rsidRPr="00626B12">
        <w:rPr>
          <w:rFonts w:asciiTheme="minorHAnsi" w:hAnsiTheme="minorHAnsi"/>
          <w:sz w:val="28"/>
          <w:szCs w:val="28"/>
          <w:lang w:eastAsia="en-GB"/>
        </w:rPr>
        <w:t>,</w:t>
      </w:r>
      <w:r w:rsidR="00C80848">
        <w:rPr>
          <w:rFonts w:asciiTheme="minorHAnsi" w:hAnsiTheme="minorHAnsi"/>
          <w:sz w:val="28"/>
          <w:szCs w:val="28"/>
          <w:lang w:eastAsia="en-GB"/>
        </w:rPr>
        <w:t>460</w:t>
      </w:r>
      <w:r w:rsidRPr="00626B12">
        <w:rPr>
          <w:rFonts w:asciiTheme="minorHAnsi" w:hAnsiTheme="minorHAnsi"/>
          <w:sz w:val="28"/>
          <w:szCs w:val="28"/>
          <w:lang w:eastAsia="en-GB"/>
        </w:rPr>
        <w:t xml:space="preserve"> businesses</w:t>
      </w:r>
      <w:r w:rsidR="00C80848">
        <w:rPr>
          <w:rFonts w:asciiTheme="minorHAnsi" w:hAnsiTheme="minorHAnsi"/>
          <w:sz w:val="28"/>
          <w:szCs w:val="28"/>
          <w:lang w:eastAsia="en-GB"/>
        </w:rPr>
        <w:t>.  We are proud to be home to many small growing enterprises - 90% of our local businesses employ fewer</w:t>
      </w:r>
      <w:bookmarkStart w:id="0" w:name="_GoBack"/>
      <w:bookmarkEnd w:id="0"/>
      <w:r w:rsidR="00C80848">
        <w:rPr>
          <w:rFonts w:asciiTheme="minorHAnsi" w:hAnsiTheme="minorHAnsi"/>
          <w:sz w:val="28"/>
          <w:szCs w:val="28"/>
          <w:lang w:eastAsia="en-GB"/>
        </w:rPr>
        <w:t xml:space="preserve"> than 10 employees. W</w:t>
      </w:r>
      <w:r w:rsidRPr="00626B12">
        <w:rPr>
          <w:rFonts w:asciiTheme="minorHAnsi" w:hAnsiTheme="minorHAnsi"/>
          <w:sz w:val="28"/>
          <w:szCs w:val="28"/>
          <w:lang w:eastAsia="en-GB"/>
        </w:rPr>
        <w:t xml:space="preserve">e also have a number of large companies including </w:t>
      </w:r>
      <w:r w:rsidR="003A31DE" w:rsidRPr="00626B12">
        <w:rPr>
          <w:rFonts w:asciiTheme="minorHAnsi" w:hAnsiTheme="minorHAnsi"/>
          <w:sz w:val="28"/>
          <w:szCs w:val="28"/>
          <w:lang w:eastAsia="en-GB"/>
        </w:rPr>
        <w:t>BAE Systems and De</w:t>
      </w:r>
      <w:r w:rsidR="00C80848">
        <w:rPr>
          <w:rFonts w:asciiTheme="minorHAnsi" w:hAnsiTheme="minorHAnsi"/>
          <w:sz w:val="28"/>
          <w:szCs w:val="28"/>
          <w:lang w:eastAsia="en-GB"/>
        </w:rPr>
        <w:t>l</w:t>
      </w:r>
      <w:r w:rsidR="003A31DE" w:rsidRPr="00626B12">
        <w:rPr>
          <w:rFonts w:asciiTheme="minorHAnsi" w:hAnsiTheme="minorHAnsi"/>
          <w:sz w:val="28"/>
          <w:szCs w:val="28"/>
          <w:lang w:eastAsia="en-GB"/>
        </w:rPr>
        <w:t>phi and the area is becoming known as an e</w:t>
      </w:r>
      <w:r w:rsidR="003A31DE" w:rsidRPr="00626B12">
        <w:rPr>
          <w:rFonts w:asciiTheme="minorHAnsi" w:hAnsiTheme="minorHAnsi"/>
          <w:sz w:val="28"/>
          <w:szCs w:val="28"/>
        </w:rPr>
        <w:t>ntrepreneurial hub for engineering, manufacturing and innovative tech businesses.</w:t>
      </w:r>
    </w:p>
    <w:p w:rsidR="00093DB1" w:rsidRPr="00626B12" w:rsidRDefault="00093DB1" w:rsidP="00756CF1">
      <w:pPr>
        <w:spacing w:after="0" w:line="240" w:lineRule="auto"/>
        <w:jc w:val="both"/>
        <w:rPr>
          <w:rFonts w:asciiTheme="minorHAnsi" w:hAnsiTheme="minorHAnsi"/>
          <w:sz w:val="28"/>
          <w:szCs w:val="28"/>
          <w:lang w:eastAsia="en-GB"/>
        </w:rPr>
      </w:pPr>
    </w:p>
    <w:p w:rsidR="00B95288" w:rsidRPr="00626B12" w:rsidRDefault="00B95288" w:rsidP="00756CF1">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Four universities have made their base at Medway attracting more than 12,000 students </w:t>
      </w:r>
      <w:r w:rsidR="003A31DE" w:rsidRPr="00626B12">
        <w:rPr>
          <w:rFonts w:asciiTheme="minorHAnsi" w:hAnsiTheme="minorHAnsi"/>
          <w:sz w:val="28"/>
          <w:szCs w:val="28"/>
          <w:lang w:eastAsia="en-GB"/>
        </w:rPr>
        <w:t>and two FE colleges are providing vocational courses, working in collaboration with local businesses to equip our young people with the skills they will need for the future</w:t>
      </w:r>
      <w:r w:rsidR="007320D8" w:rsidRPr="00626B12">
        <w:rPr>
          <w:rFonts w:asciiTheme="minorHAnsi" w:hAnsiTheme="minorHAnsi"/>
          <w:sz w:val="28"/>
          <w:szCs w:val="28"/>
          <w:lang w:eastAsia="en-GB"/>
        </w:rPr>
        <w:t xml:space="preserve">.  There are six grammar schools in Medway and four new free schools will open in the next few years. </w:t>
      </w:r>
    </w:p>
    <w:p w:rsidR="00B95288" w:rsidRPr="00626B12" w:rsidRDefault="00B95288" w:rsidP="00756CF1">
      <w:pPr>
        <w:spacing w:after="0" w:line="240" w:lineRule="auto"/>
        <w:jc w:val="both"/>
        <w:rPr>
          <w:rFonts w:asciiTheme="minorHAnsi" w:hAnsiTheme="minorHAnsi"/>
          <w:sz w:val="28"/>
          <w:szCs w:val="28"/>
          <w:lang w:eastAsia="en-GB"/>
        </w:rPr>
      </w:pPr>
    </w:p>
    <w:p w:rsidR="00093DB1" w:rsidRPr="00626B12" w:rsidRDefault="00093DB1" w:rsidP="00756CF1">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Combined with a rich cultural offering that attracts</w:t>
      </w:r>
      <w:r w:rsidRPr="00626B12">
        <w:rPr>
          <w:rFonts w:asciiTheme="minorHAnsi" w:hAnsiTheme="minorHAnsi"/>
          <w:sz w:val="28"/>
          <w:szCs w:val="28"/>
        </w:rPr>
        <w:t xml:space="preserve"> nearly 5 millio</w:t>
      </w:r>
      <w:r w:rsidR="00C80848">
        <w:rPr>
          <w:rFonts w:asciiTheme="minorHAnsi" w:hAnsiTheme="minorHAnsi"/>
          <w:sz w:val="28"/>
          <w:szCs w:val="28"/>
        </w:rPr>
        <w:t>n visitors each year, supports 6</w:t>
      </w:r>
      <w:r w:rsidRPr="00626B12">
        <w:rPr>
          <w:rFonts w:asciiTheme="minorHAnsi" w:hAnsiTheme="minorHAnsi"/>
          <w:sz w:val="28"/>
          <w:szCs w:val="28"/>
        </w:rPr>
        <w:t>,000 tourism jobs</w:t>
      </w:r>
      <w:r w:rsidR="00B95288" w:rsidRPr="00626B12">
        <w:rPr>
          <w:rFonts w:asciiTheme="minorHAnsi" w:hAnsiTheme="minorHAnsi"/>
          <w:sz w:val="28"/>
          <w:szCs w:val="28"/>
        </w:rPr>
        <w:t xml:space="preserve"> </w:t>
      </w:r>
      <w:r w:rsidRPr="00626B12">
        <w:rPr>
          <w:rFonts w:asciiTheme="minorHAnsi" w:hAnsiTheme="minorHAnsi"/>
          <w:sz w:val="28"/>
          <w:szCs w:val="28"/>
        </w:rPr>
        <w:t xml:space="preserve">and brings £313m to the local </w:t>
      </w:r>
      <w:r w:rsidRPr="00626B12">
        <w:rPr>
          <w:rFonts w:asciiTheme="minorHAnsi" w:hAnsiTheme="minorHAnsi"/>
          <w:sz w:val="28"/>
          <w:szCs w:val="28"/>
        </w:rPr>
        <w:lastRenderedPageBreak/>
        <w:t>economy, Medway is set to be</w:t>
      </w:r>
      <w:r w:rsidR="003A31DE" w:rsidRPr="00626B12">
        <w:rPr>
          <w:rFonts w:asciiTheme="minorHAnsi" w:hAnsiTheme="minorHAnsi"/>
          <w:sz w:val="28"/>
          <w:szCs w:val="28"/>
        </w:rPr>
        <w:t>come</w:t>
      </w:r>
      <w:r w:rsidRPr="00626B12">
        <w:rPr>
          <w:rFonts w:asciiTheme="minorHAnsi" w:hAnsiTheme="minorHAnsi"/>
          <w:sz w:val="28"/>
          <w:szCs w:val="28"/>
        </w:rPr>
        <w:t xml:space="preserve"> </w:t>
      </w:r>
      <w:r w:rsidR="007320D8" w:rsidRPr="00626B12">
        <w:rPr>
          <w:rFonts w:asciiTheme="minorHAnsi" w:hAnsiTheme="minorHAnsi"/>
          <w:sz w:val="28"/>
          <w:szCs w:val="28"/>
        </w:rPr>
        <w:t xml:space="preserve">a leading waterfront university city – one of the best and most affordable places to live, work, visit and learn in the south east. </w:t>
      </w:r>
    </w:p>
    <w:p w:rsidR="00237260" w:rsidRDefault="00237260" w:rsidP="00756CF1">
      <w:pPr>
        <w:spacing w:after="0" w:line="240" w:lineRule="auto"/>
        <w:jc w:val="both"/>
        <w:rPr>
          <w:rFonts w:asciiTheme="minorHAnsi" w:hAnsiTheme="minorHAnsi"/>
          <w:sz w:val="28"/>
          <w:szCs w:val="28"/>
          <w:lang w:eastAsia="en-GB"/>
        </w:rPr>
      </w:pPr>
    </w:p>
    <w:p w:rsidR="007D0FD4" w:rsidRPr="00626B12" w:rsidRDefault="005915C6" w:rsidP="007D0FD4">
      <w:pPr>
        <w:spacing w:after="0" w:line="240" w:lineRule="auto"/>
        <w:jc w:val="both"/>
        <w:rPr>
          <w:rFonts w:asciiTheme="minorHAnsi" w:hAnsiTheme="minorHAnsi"/>
          <w:sz w:val="28"/>
          <w:szCs w:val="28"/>
          <w:lang w:eastAsia="en-GB"/>
        </w:rPr>
      </w:pPr>
      <w:r>
        <w:rPr>
          <w:rFonts w:asciiTheme="minorHAnsi" w:hAnsiTheme="minorHAnsi"/>
          <w:sz w:val="28"/>
          <w:szCs w:val="28"/>
          <w:lang w:eastAsia="en-GB"/>
        </w:rPr>
        <w:t>In 2018, we will be celebrating the 20</w:t>
      </w:r>
      <w:r w:rsidRPr="005915C6">
        <w:rPr>
          <w:rFonts w:asciiTheme="minorHAnsi" w:hAnsiTheme="minorHAnsi"/>
          <w:sz w:val="28"/>
          <w:szCs w:val="28"/>
          <w:vertAlign w:val="superscript"/>
          <w:lang w:eastAsia="en-GB"/>
        </w:rPr>
        <w:t>th</w:t>
      </w:r>
      <w:r>
        <w:rPr>
          <w:rFonts w:asciiTheme="minorHAnsi" w:hAnsiTheme="minorHAnsi"/>
          <w:sz w:val="28"/>
          <w:szCs w:val="28"/>
          <w:lang w:eastAsia="en-GB"/>
        </w:rPr>
        <w:t xml:space="preserve"> anniversary since the creation of Medway taking the opportunity to look back on the achievements and enormous progress made so far and to communicate the message for our vision and ambition for the next 20 years.  This is an excellent opportunity to promote </w:t>
      </w:r>
      <w:r w:rsidR="007D0FD4" w:rsidRPr="00626B12">
        <w:rPr>
          <w:rFonts w:asciiTheme="minorHAnsi" w:hAnsiTheme="minorHAnsi"/>
          <w:sz w:val="28"/>
          <w:szCs w:val="28"/>
          <w:lang w:eastAsia="en-GB"/>
        </w:rPr>
        <w:t xml:space="preserve">the </w:t>
      </w:r>
      <w:r>
        <w:rPr>
          <w:rFonts w:asciiTheme="minorHAnsi" w:hAnsiTheme="minorHAnsi"/>
          <w:sz w:val="28"/>
          <w:szCs w:val="28"/>
          <w:lang w:eastAsia="en-GB"/>
        </w:rPr>
        <w:t>area</w:t>
      </w:r>
      <w:r w:rsidR="007D0FD4" w:rsidRPr="00626B12">
        <w:rPr>
          <w:rFonts w:asciiTheme="minorHAnsi" w:hAnsiTheme="minorHAnsi"/>
          <w:sz w:val="28"/>
          <w:szCs w:val="28"/>
          <w:lang w:eastAsia="en-GB"/>
        </w:rPr>
        <w:t xml:space="preserve"> and its compelling, unique advantages through an innovative, asset based, partnership approach to place marketing. We believe this will be a vital role to help us attract new businesses to locate and invest in Medway, creating jobs and driving economic growth, and to attract new residents to the areas as well as cultural providers. We want to put “Medway on the map”.  </w:t>
      </w:r>
    </w:p>
    <w:p w:rsidR="007D0FD4" w:rsidRPr="00626B12" w:rsidRDefault="007D0FD4" w:rsidP="00756CF1">
      <w:pPr>
        <w:spacing w:after="0" w:line="240" w:lineRule="auto"/>
        <w:jc w:val="both"/>
        <w:rPr>
          <w:rFonts w:asciiTheme="minorHAnsi" w:hAnsiTheme="minorHAnsi"/>
          <w:sz w:val="28"/>
          <w:szCs w:val="28"/>
          <w:lang w:eastAsia="en-GB"/>
        </w:rPr>
      </w:pPr>
    </w:p>
    <w:p w:rsidR="007D0FD4" w:rsidRPr="00977C27" w:rsidRDefault="007D0FD4" w:rsidP="007D0FD4">
      <w:pPr>
        <w:autoSpaceDE w:val="0"/>
        <w:autoSpaceDN w:val="0"/>
        <w:adjustRightInd w:val="0"/>
        <w:spacing w:after="0" w:line="240" w:lineRule="auto"/>
        <w:rPr>
          <w:rFonts w:asciiTheme="minorHAnsi" w:hAnsiTheme="minorHAnsi"/>
          <w:sz w:val="28"/>
          <w:szCs w:val="28"/>
          <w:lang w:eastAsia="en-GB"/>
        </w:rPr>
      </w:pPr>
      <w:r>
        <w:rPr>
          <w:rFonts w:asciiTheme="minorHAnsi" w:hAnsiTheme="minorHAnsi"/>
          <w:sz w:val="28"/>
          <w:szCs w:val="28"/>
          <w:lang w:eastAsia="en-GB"/>
        </w:rPr>
        <w:t xml:space="preserve">Boosting Medway’s economy is fundamental to our vision, to stimulate a virtuous cycle of growth that sees rising skills and wage levels for local people, businesses moving to Medway, all supporting the planned growth in housing numbers in a sustainable way. We want Medway as a place to punch above its weight and lead the development of the Thames Gateway region. </w:t>
      </w:r>
      <w:r w:rsidRPr="00977C27">
        <w:rPr>
          <w:rFonts w:asciiTheme="minorHAnsi" w:eastAsiaTheme="minorHAnsi" w:hAnsiTheme="minorHAnsi" w:cs="ProximaNova-Light"/>
          <w:sz w:val="28"/>
          <w:szCs w:val="28"/>
        </w:rPr>
        <w:t>At the heart of economic growth is the need to tell a powerful, compelling,  authentic story that draws in and builds the assets of the areas we are championing and connects them with the audiences we are seeking.</w:t>
      </w:r>
    </w:p>
    <w:p w:rsidR="007D0FD4" w:rsidRPr="00626B12" w:rsidRDefault="007D0FD4" w:rsidP="007D0FD4">
      <w:pPr>
        <w:spacing w:after="0" w:line="240" w:lineRule="auto"/>
        <w:jc w:val="both"/>
        <w:rPr>
          <w:rFonts w:asciiTheme="minorHAnsi" w:hAnsiTheme="minorHAnsi"/>
          <w:sz w:val="28"/>
          <w:szCs w:val="28"/>
          <w:lang w:eastAsia="en-GB"/>
        </w:rPr>
      </w:pPr>
    </w:p>
    <w:p w:rsidR="007D0FD4" w:rsidRDefault="007D0FD4" w:rsidP="007D0FD4">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To help us achieve our objectives, we </w:t>
      </w:r>
      <w:r>
        <w:rPr>
          <w:rFonts w:asciiTheme="minorHAnsi" w:hAnsiTheme="minorHAnsi"/>
          <w:sz w:val="28"/>
          <w:szCs w:val="28"/>
          <w:lang w:eastAsia="en-GB"/>
        </w:rPr>
        <w:t xml:space="preserve">also </w:t>
      </w:r>
      <w:r w:rsidRPr="00626B12">
        <w:rPr>
          <w:rFonts w:asciiTheme="minorHAnsi" w:hAnsiTheme="minorHAnsi"/>
          <w:sz w:val="28"/>
          <w:szCs w:val="28"/>
          <w:lang w:eastAsia="en-GB"/>
        </w:rPr>
        <w:t xml:space="preserve">want to create a greater sense of community within Medway sharing the desire to make Medway a success. </w:t>
      </w:r>
      <w:r>
        <w:rPr>
          <w:rFonts w:asciiTheme="minorHAnsi" w:hAnsiTheme="minorHAnsi"/>
          <w:sz w:val="28"/>
          <w:szCs w:val="28"/>
          <w:lang w:eastAsia="en-GB"/>
        </w:rPr>
        <w:t xml:space="preserve">As well as place branding, a critical and linked piece of work is “place doing” -actually getting local people to </w:t>
      </w:r>
      <w:proofErr w:type="spellStart"/>
      <w:r>
        <w:rPr>
          <w:rFonts w:asciiTheme="minorHAnsi" w:hAnsiTheme="minorHAnsi"/>
          <w:sz w:val="28"/>
          <w:szCs w:val="28"/>
          <w:lang w:eastAsia="en-GB"/>
        </w:rPr>
        <w:t>evangalise</w:t>
      </w:r>
      <w:proofErr w:type="spellEnd"/>
      <w:r>
        <w:rPr>
          <w:rFonts w:asciiTheme="minorHAnsi" w:hAnsiTheme="minorHAnsi"/>
          <w:sz w:val="28"/>
          <w:szCs w:val="28"/>
          <w:lang w:eastAsia="en-GB"/>
        </w:rPr>
        <w:t xml:space="preserve"> and spread the word for Medway. </w:t>
      </w:r>
      <w:r w:rsidRPr="00626B12">
        <w:rPr>
          <w:rFonts w:asciiTheme="minorHAnsi" w:hAnsiTheme="minorHAnsi"/>
          <w:sz w:val="28"/>
          <w:szCs w:val="28"/>
          <w:lang w:eastAsia="en-GB"/>
        </w:rPr>
        <w:t>Although we have good relations with a number of local businesses</w:t>
      </w:r>
      <w:r>
        <w:rPr>
          <w:rFonts w:asciiTheme="minorHAnsi" w:hAnsiTheme="minorHAnsi"/>
          <w:sz w:val="28"/>
          <w:szCs w:val="28"/>
          <w:lang w:eastAsia="en-GB"/>
        </w:rPr>
        <w:t xml:space="preserve"> and other stakeholders,</w:t>
      </w:r>
      <w:r w:rsidRPr="00626B12">
        <w:rPr>
          <w:rFonts w:asciiTheme="minorHAnsi" w:hAnsiTheme="minorHAnsi"/>
          <w:sz w:val="28"/>
          <w:szCs w:val="28"/>
          <w:lang w:eastAsia="en-GB"/>
        </w:rPr>
        <w:t xml:space="preserve"> we could and should do more to harness the voice, support and input of local people to help put Medway on the map.</w:t>
      </w:r>
    </w:p>
    <w:p w:rsidR="007D0FD4" w:rsidRDefault="007D0FD4" w:rsidP="007D0FD4">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 </w:t>
      </w:r>
    </w:p>
    <w:p w:rsidR="00412D72" w:rsidRPr="00626B12" w:rsidRDefault="004841EA" w:rsidP="00412D72">
      <w:pPr>
        <w:spacing w:after="0" w:line="240" w:lineRule="auto"/>
        <w:jc w:val="both"/>
        <w:rPr>
          <w:rFonts w:asciiTheme="minorHAnsi" w:hAnsiTheme="minorHAnsi"/>
          <w:b/>
          <w:sz w:val="28"/>
          <w:szCs w:val="28"/>
          <w:lang w:eastAsia="en-GB"/>
        </w:rPr>
      </w:pPr>
      <w:r w:rsidRPr="00626B12">
        <w:rPr>
          <w:rFonts w:asciiTheme="minorHAnsi" w:hAnsiTheme="minorHAnsi"/>
          <w:b/>
          <w:sz w:val="28"/>
          <w:szCs w:val="28"/>
          <w:lang w:eastAsia="en-GB"/>
        </w:rPr>
        <w:t>The project</w:t>
      </w:r>
    </w:p>
    <w:p w:rsidR="004841EA" w:rsidRPr="00626B12" w:rsidRDefault="004841EA" w:rsidP="00412D72">
      <w:pPr>
        <w:spacing w:after="0" w:line="240" w:lineRule="auto"/>
        <w:jc w:val="both"/>
        <w:rPr>
          <w:rFonts w:asciiTheme="minorHAnsi" w:hAnsiTheme="minorHAnsi"/>
          <w:sz w:val="28"/>
          <w:szCs w:val="28"/>
          <w:lang w:eastAsia="en-GB"/>
        </w:rPr>
      </w:pPr>
    </w:p>
    <w:p w:rsidR="004841EA" w:rsidRPr="00626B12" w:rsidRDefault="00827EA3" w:rsidP="004841EA">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To help us do this </w:t>
      </w:r>
      <w:r w:rsidR="005915C6">
        <w:rPr>
          <w:rFonts w:asciiTheme="minorHAnsi" w:hAnsiTheme="minorHAnsi"/>
          <w:sz w:val="28"/>
          <w:szCs w:val="28"/>
          <w:lang w:eastAsia="en-GB"/>
        </w:rPr>
        <w:t xml:space="preserve">we want to </w:t>
      </w:r>
      <w:r w:rsidRPr="00626B12">
        <w:rPr>
          <w:rFonts w:asciiTheme="minorHAnsi" w:hAnsiTheme="minorHAnsi"/>
          <w:sz w:val="28"/>
          <w:szCs w:val="28"/>
          <w:lang w:eastAsia="en-GB"/>
        </w:rPr>
        <w:t>c</w:t>
      </w:r>
      <w:r w:rsidR="004841EA" w:rsidRPr="00626B12">
        <w:rPr>
          <w:rFonts w:asciiTheme="minorHAnsi" w:hAnsiTheme="minorHAnsi"/>
          <w:sz w:val="28"/>
          <w:szCs w:val="28"/>
          <w:lang w:eastAsia="en-GB"/>
        </w:rPr>
        <w:t>ommission a cre</w:t>
      </w:r>
      <w:r w:rsidR="00626B12">
        <w:rPr>
          <w:rFonts w:asciiTheme="minorHAnsi" w:hAnsiTheme="minorHAnsi"/>
          <w:sz w:val="28"/>
          <w:szCs w:val="28"/>
          <w:lang w:eastAsia="en-GB"/>
        </w:rPr>
        <w:t xml:space="preserve">ative </w:t>
      </w:r>
      <w:r w:rsidR="005915C6">
        <w:rPr>
          <w:rFonts w:asciiTheme="minorHAnsi" w:hAnsiTheme="minorHAnsi"/>
          <w:sz w:val="28"/>
          <w:szCs w:val="28"/>
          <w:lang w:eastAsia="en-GB"/>
        </w:rPr>
        <w:t>organisation</w:t>
      </w:r>
      <w:r w:rsidR="00626B12">
        <w:rPr>
          <w:rFonts w:asciiTheme="minorHAnsi" w:hAnsiTheme="minorHAnsi"/>
          <w:sz w:val="28"/>
          <w:szCs w:val="28"/>
          <w:lang w:eastAsia="en-GB"/>
        </w:rPr>
        <w:t>/</w:t>
      </w:r>
      <w:r w:rsidR="004841EA" w:rsidRPr="00626B12">
        <w:rPr>
          <w:rFonts w:asciiTheme="minorHAnsi" w:hAnsiTheme="minorHAnsi"/>
          <w:sz w:val="28"/>
          <w:szCs w:val="28"/>
          <w:lang w:eastAsia="en-GB"/>
        </w:rPr>
        <w:t xml:space="preserve">individual to project manage the development </w:t>
      </w:r>
      <w:r w:rsidRPr="00626B12">
        <w:rPr>
          <w:rFonts w:asciiTheme="minorHAnsi" w:hAnsiTheme="minorHAnsi"/>
          <w:sz w:val="28"/>
          <w:szCs w:val="28"/>
          <w:lang w:eastAsia="en-GB"/>
        </w:rPr>
        <w:t xml:space="preserve">and launch </w:t>
      </w:r>
      <w:r w:rsidR="004841EA" w:rsidRPr="00626B12">
        <w:rPr>
          <w:rFonts w:asciiTheme="minorHAnsi" w:hAnsiTheme="minorHAnsi"/>
          <w:sz w:val="28"/>
          <w:szCs w:val="28"/>
          <w:lang w:eastAsia="en-GB"/>
        </w:rPr>
        <w:t>of a place</w:t>
      </w:r>
      <w:r w:rsidR="005915C6">
        <w:rPr>
          <w:rFonts w:asciiTheme="minorHAnsi" w:hAnsiTheme="minorHAnsi"/>
          <w:sz w:val="28"/>
          <w:szCs w:val="28"/>
          <w:lang w:eastAsia="en-GB"/>
        </w:rPr>
        <w:t xml:space="preserve"> branding and </w:t>
      </w:r>
      <w:r w:rsidR="004841EA" w:rsidRPr="00626B12">
        <w:rPr>
          <w:rFonts w:asciiTheme="minorHAnsi" w:hAnsiTheme="minorHAnsi"/>
          <w:sz w:val="28"/>
          <w:szCs w:val="28"/>
          <w:lang w:eastAsia="en-GB"/>
        </w:rPr>
        <w:t xml:space="preserve"> marketing</w:t>
      </w:r>
      <w:r w:rsidR="005915C6">
        <w:rPr>
          <w:rFonts w:asciiTheme="minorHAnsi" w:hAnsiTheme="minorHAnsi"/>
          <w:sz w:val="28"/>
          <w:szCs w:val="28"/>
          <w:lang w:eastAsia="en-GB"/>
        </w:rPr>
        <w:t xml:space="preserve"> </w:t>
      </w:r>
      <w:r w:rsidR="004841EA" w:rsidRPr="00626B12">
        <w:rPr>
          <w:rFonts w:asciiTheme="minorHAnsi" w:hAnsiTheme="minorHAnsi"/>
          <w:sz w:val="28"/>
          <w:szCs w:val="28"/>
          <w:lang w:eastAsia="en-GB"/>
        </w:rPr>
        <w:t xml:space="preserve"> strategy. </w:t>
      </w:r>
    </w:p>
    <w:p w:rsidR="004841EA" w:rsidRPr="00626B12" w:rsidRDefault="004841EA" w:rsidP="004841EA">
      <w:pPr>
        <w:spacing w:after="0" w:line="240" w:lineRule="auto"/>
        <w:jc w:val="both"/>
        <w:rPr>
          <w:rFonts w:asciiTheme="minorHAnsi" w:hAnsiTheme="minorHAnsi"/>
          <w:sz w:val="28"/>
          <w:szCs w:val="28"/>
          <w:lang w:eastAsia="en-GB"/>
        </w:rPr>
      </w:pPr>
    </w:p>
    <w:p w:rsidR="004841EA" w:rsidRPr="00626B12" w:rsidRDefault="004841EA" w:rsidP="004841EA">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lastRenderedPageBreak/>
        <w:t xml:space="preserve">The key focus will be on place marketing for Medway and would cover the whole area including the five Medway towns of Chatham, </w:t>
      </w:r>
      <w:proofErr w:type="spellStart"/>
      <w:r w:rsidRPr="00626B12">
        <w:rPr>
          <w:rFonts w:asciiTheme="minorHAnsi" w:hAnsiTheme="minorHAnsi"/>
          <w:sz w:val="28"/>
          <w:szCs w:val="28"/>
          <w:lang w:eastAsia="en-GB"/>
        </w:rPr>
        <w:t>Strood</w:t>
      </w:r>
      <w:proofErr w:type="spellEnd"/>
      <w:r w:rsidRPr="00626B12">
        <w:rPr>
          <w:rFonts w:asciiTheme="minorHAnsi" w:hAnsiTheme="minorHAnsi"/>
          <w:sz w:val="28"/>
          <w:szCs w:val="28"/>
          <w:lang w:eastAsia="en-GB"/>
        </w:rPr>
        <w:t xml:space="preserve">, Rochester, </w:t>
      </w:r>
      <w:proofErr w:type="spellStart"/>
      <w:r w:rsidRPr="00626B12">
        <w:rPr>
          <w:rFonts w:asciiTheme="minorHAnsi" w:hAnsiTheme="minorHAnsi"/>
          <w:sz w:val="28"/>
          <w:szCs w:val="28"/>
          <w:lang w:eastAsia="en-GB"/>
        </w:rPr>
        <w:t>Rainham</w:t>
      </w:r>
      <w:proofErr w:type="spellEnd"/>
      <w:r w:rsidRPr="00626B12">
        <w:rPr>
          <w:rFonts w:asciiTheme="minorHAnsi" w:hAnsiTheme="minorHAnsi"/>
          <w:sz w:val="28"/>
          <w:szCs w:val="28"/>
          <w:lang w:eastAsia="en-GB"/>
        </w:rPr>
        <w:t xml:space="preserve"> and Gillingham and the rural areas.   </w:t>
      </w:r>
    </w:p>
    <w:p w:rsidR="004841EA" w:rsidRPr="00626B12" w:rsidRDefault="004841EA" w:rsidP="004841EA">
      <w:pPr>
        <w:spacing w:after="0" w:line="240" w:lineRule="auto"/>
        <w:jc w:val="both"/>
        <w:rPr>
          <w:rFonts w:asciiTheme="minorHAnsi" w:hAnsiTheme="minorHAnsi"/>
          <w:sz w:val="28"/>
          <w:szCs w:val="28"/>
          <w:lang w:eastAsia="en-GB"/>
        </w:rPr>
      </w:pPr>
    </w:p>
    <w:p w:rsidR="004841EA" w:rsidRPr="00626B12" w:rsidRDefault="004841EA" w:rsidP="004841EA">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The place marketing strategy would incorporate and complement the Invest in </w:t>
      </w:r>
      <w:r w:rsidR="000A77E1">
        <w:rPr>
          <w:rFonts w:asciiTheme="minorHAnsi" w:hAnsiTheme="minorHAnsi"/>
          <w:sz w:val="28"/>
          <w:szCs w:val="28"/>
          <w:lang w:eastAsia="en-GB"/>
        </w:rPr>
        <w:t xml:space="preserve">Medway </w:t>
      </w:r>
      <w:r w:rsidRPr="00626B12">
        <w:rPr>
          <w:rFonts w:asciiTheme="minorHAnsi" w:hAnsiTheme="minorHAnsi"/>
          <w:sz w:val="28"/>
          <w:szCs w:val="28"/>
          <w:lang w:eastAsia="en-GB"/>
        </w:rPr>
        <w:t xml:space="preserve">strategy </w:t>
      </w:r>
      <w:r w:rsidR="00827EA3" w:rsidRPr="00626B12">
        <w:rPr>
          <w:rFonts w:asciiTheme="minorHAnsi" w:hAnsiTheme="minorHAnsi"/>
          <w:sz w:val="28"/>
          <w:szCs w:val="28"/>
          <w:lang w:eastAsia="en-GB"/>
        </w:rPr>
        <w:t xml:space="preserve">being developed by Locate </w:t>
      </w:r>
      <w:r w:rsidR="005F795E" w:rsidRPr="00626B12">
        <w:rPr>
          <w:rFonts w:asciiTheme="minorHAnsi" w:hAnsiTheme="minorHAnsi"/>
          <w:sz w:val="28"/>
          <w:szCs w:val="28"/>
          <w:lang w:eastAsia="en-GB"/>
        </w:rPr>
        <w:t>in Kent</w:t>
      </w:r>
      <w:r w:rsidR="00827EA3" w:rsidRPr="00626B12">
        <w:rPr>
          <w:rFonts w:asciiTheme="minorHAnsi" w:hAnsiTheme="minorHAnsi"/>
          <w:sz w:val="28"/>
          <w:szCs w:val="28"/>
          <w:lang w:eastAsia="en-GB"/>
        </w:rPr>
        <w:t xml:space="preserve"> </w:t>
      </w:r>
      <w:r w:rsidRPr="00626B12">
        <w:rPr>
          <w:rFonts w:asciiTheme="minorHAnsi" w:hAnsiTheme="minorHAnsi"/>
          <w:sz w:val="28"/>
          <w:szCs w:val="28"/>
          <w:lang w:eastAsia="en-GB"/>
        </w:rPr>
        <w:t xml:space="preserve">as well as the </w:t>
      </w:r>
      <w:r w:rsidR="007D0FD4">
        <w:rPr>
          <w:rFonts w:asciiTheme="minorHAnsi" w:hAnsiTheme="minorHAnsi"/>
          <w:sz w:val="28"/>
          <w:szCs w:val="28"/>
          <w:lang w:eastAsia="en-GB"/>
        </w:rPr>
        <w:t>area</w:t>
      </w:r>
      <w:r w:rsidRPr="00626B12">
        <w:rPr>
          <w:rFonts w:asciiTheme="minorHAnsi" w:hAnsiTheme="minorHAnsi"/>
          <w:sz w:val="28"/>
          <w:szCs w:val="28"/>
          <w:lang w:eastAsia="en-GB"/>
        </w:rPr>
        <w:t>’s developing destination marketing strategy.</w:t>
      </w:r>
      <w:r w:rsidR="00827EA3" w:rsidRPr="00626B12">
        <w:rPr>
          <w:rFonts w:asciiTheme="minorHAnsi" w:hAnsiTheme="minorHAnsi"/>
          <w:sz w:val="28"/>
          <w:szCs w:val="28"/>
          <w:lang w:eastAsia="en-GB"/>
        </w:rPr>
        <w:t xml:space="preserve"> </w:t>
      </w:r>
    </w:p>
    <w:p w:rsidR="00C472EB" w:rsidRPr="00626B12" w:rsidRDefault="00C472EB" w:rsidP="00412D72">
      <w:pPr>
        <w:spacing w:after="0" w:line="240" w:lineRule="auto"/>
        <w:jc w:val="both"/>
        <w:rPr>
          <w:rFonts w:asciiTheme="minorHAnsi" w:hAnsiTheme="minorHAnsi"/>
          <w:sz w:val="28"/>
          <w:szCs w:val="28"/>
          <w:lang w:eastAsia="en-GB"/>
        </w:rPr>
      </w:pPr>
    </w:p>
    <w:p w:rsidR="00C472EB" w:rsidRPr="00626B12" w:rsidRDefault="00C472EB" w:rsidP="00412D72">
      <w:pPr>
        <w:spacing w:after="0" w:line="240" w:lineRule="auto"/>
        <w:jc w:val="both"/>
        <w:rPr>
          <w:rFonts w:asciiTheme="minorHAnsi" w:hAnsiTheme="minorHAnsi"/>
          <w:b/>
          <w:sz w:val="28"/>
          <w:szCs w:val="28"/>
          <w:lang w:eastAsia="en-GB"/>
        </w:rPr>
      </w:pPr>
      <w:r w:rsidRPr="00626B12">
        <w:rPr>
          <w:rFonts w:asciiTheme="minorHAnsi" w:hAnsiTheme="minorHAnsi"/>
          <w:b/>
          <w:sz w:val="28"/>
          <w:szCs w:val="28"/>
          <w:lang w:eastAsia="en-GB"/>
        </w:rPr>
        <w:t>Objectives</w:t>
      </w:r>
    </w:p>
    <w:p w:rsidR="00C472EB" w:rsidRPr="00626B12" w:rsidRDefault="00C472EB" w:rsidP="00412D72">
      <w:pPr>
        <w:spacing w:after="0" w:line="240" w:lineRule="auto"/>
        <w:jc w:val="both"/>
        <w:rPr>
          <w:rFonts w:asciiTheme="minorHAnsi" w:hAnsiTheme="minorHAnsi"/>
          <w:sz w:val="28"/>
          <w:szCs w:val="28"/>
          <w:lang w:eastAsia="en-GB"/>
        </w:rPr>
      </w:pPr>
    </w:p>
    <w:p w:rsidR="00C472EB" w:rsidRPr="00626B12" w:rsidRDefault="00C472EB" w:rsidP="00C472EB">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To position and sell the district and its compelling, unique advantages through an innovative, asset based, partnersh</w:t>
      </w:r>
      <w:r w:rsidR="00BE0B46">
        <w:rPr>
          <w:rFonts w:asciiTheme="minorHAnsi" w:hAnsiTheme="minorHAnsi"/>
          <w:sz w:val="28"/>
          <w:szCs w:val="28"/>
          <w:lang w:eastAsia="en-GB"/>
        </w:rPr>
        <w:t>ip approach to place marketing with a view to increasing businesses based locally, jobs, economic growth, students and people choosing to live in Medway.</w:t>
      </w:r>
    </w:p>
    <w:p w:rsidR="005F795E" w:rsidRPr="00626B12" w:rsidRDefault="005F795E" w:rsidP="00C472EB">
      <w:pPr>
        <w:spacing w:after="0" w:line="240" w:lineRule="auto"/>
        <w:jc w:val="both"/>
        <w:rPr>
          <w:rFonts w:asciiTheme="minorHAnsi" w:hAnsiTheme="minorHAnsi"/>
          <w:sz w:val="28"/>
          <w:szCs w:val="28"/>
          <w:lang w:eastAsia="en-GB"/>
        </w:rPr>
      </w:pPr>
    </w:p>
    <w:p w:rsidR="005F795E" w:rsidRPr="00626B12" w:rsidRDefault="005F795E" w:rsidP="00C472EB">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To bring together stakeholder groups across Medway to form an effective partnership to promote the area jointly. </w:t>
      </w:r>
    </w:p>
    <w:p w:rsidR="00C472EB" w:rsidRPr="00626B12" w:rsidRDefault="00C472EB" w:rsidP="00C472EB">
      <w:pPr>
        <w:spacing w:after="0" w:line="240" w:lineRule="auto"/>
        <w:jc w:val="both"/>
        <w:rPr>
          <w:rFonts w:asciiTheme="minorHAnsi" w:hAnsiTheme="minorHAnsi"/>
          <w:sz w:val="28"/>
          <w:szCs w:val="28"/>
          <w:lang w:eastAsia="en-GB"/>
        </w:rPr>
      </w:pPr>
    </w:p>
    <w:p w:rsidR="00C472EB" w:rsidRPr="00626B12" w:rsidRDefault="00C472EB" w:rsidP="00C472EB">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To target the right messages at the right people, through a co-ordinated campaign across all media, using a range of communication and marketing channels. </w:t>
      </w:r>
    </w:p>
    <w:p w:rsidR="00162CDF" w:rsidRPr="00626B12" w:rsidRDefault="00BF37DB">
      <w:pPr>
        <w:rPr>
          <w:rFonts w:asciiTheme="minorHAnsi" w:hAnsiTheme="minorHAnsi"/>
          <w:sz w:val="28"/>
          <w:szCs w:val="28"/>
          <w:lang w:eastAsia="en-GB"/>
        </w:rPr>
      </w:pPr>
    </w:p>
    <w:p w:rsidR="00FA7915" w:rsidRPr="00626B12" w:rsidRDefault="00FA7915" w:rsidP="00FA7915">
      <w:pPr>
        <w:spacing w:after="0" w:line="240" w:lineRule="auto"/>
        <w:jc w:val="both"/>
        <w:rPr>
          <w:rFonts w:asciiTheme="minorHAnsi" w:hAnsiTheme="minorHAnsi"/>
          <w:b/>
          <w:sz w:val="28"/>
          <w:szCs w:val="28"/>
          <w:lang w:eastAsia="en-GB"/>
        </w:rPr>
      </w:pPr>
      <w:r w:rsidRPr="00626B12">
        <w:rPr>
          <w:rFonts w:asciiTheme="minorHAnsi" w:hAnsiTheme="minorHAnsi"/>
          <w:b/>
          <w:sz w:val="28"/>
          <w:szCs w:val="28"/>
          <w:lang w:eastAsia="en-GB"/>
        </w:rPr>
        <w:t xml:space="preserve">Target </w:t>
      </w:r>
      <w:r w:rsidR="00626B12">
        <w:rPr>
          <w:rFonts w:asciiTheme="minorHAnsi" w:hAnsiTheme="minorHAnsi"/>
          <w:b/>
          <w:sz w:val="28"/>
          <w:szCs w:val="28"/>
          <w:lang w:eastAsia="en-GB"/>
        </w:rPr>
        <w:t>a</w:t>
      </w:r>
      <w:r w:rsidRPr="00626B12">
        <w:rPr>
          <w:rFonts w:asciiTheme="minorHAnsi" w:hAnsiTheme="minorHAnsi"/>
          <w:b/>
          <w:sz w:val="28"/>
          <w:szCs w:val="28"/>
          <w:lang w:eastAsia="en-GB"/>
        </w:rPr>
        <w:t>udience</w:t>
      </w:r>
      <w:r w:rsidR="003634B4" w:rsidRPr="00626B12">
        <w:rPr>
          <w:rFonts w:asciiTheme="minorHAnsi" w:hAnsiTheme="minorHAnsi"/>
          <w:b/>
          <w:sz w:val="28"/>
          <w:szCs w:val="28"/>
          <w:lang w:eastAsia="en-GB"/>
        </w:rPr>
        <w:t>s</w:t>
      </w:r>
    </w:p>
    <w:p w:rsidR="003634B4" w:rsidRPr="00626B12" w:rsidRDefault="003634B4" w:rsidP="003634B4">
      <w:pPr>
        <w:spacing w:after="0" w:line="240" w:lineRule="auto"/>
        <w:jc w:val="both"/>
        <w:rPr>
          <w:rFonts w:asciiTheme="minorHAnsi" w:hAnsiTheme="minorHAnsi"/>
          <w:sz w:val="28"/>
          <w:szCs w:val="28"/>
          <w:lang w:eastAsia="en-GB"/>
        </w:rPr>
      </w:pPr>
    </w:p>
    <w:p w:rsidR="007D0FD4" w:rsidRPr="00626B12" w:rsidRDefault="007D0FD4" w:rsidP="007D0FD4">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The overarching place marketing strategy needs to address four broad audiences, encouraging people to live, invest/work, visit and study in Medway.</w:t>
      </w:r>
      <w:r>
        <w:rPr>
          <w:rFonts w:asciiTheme="minorHAnsi" w:hAnsiTheme="minorHAnsi"/>
          <w:sz w:val="28"/>
          <w:szCs w:val="28"/>
          <w:lang w:eastAsia="en-GB"/>
        </w:rPr>
        <w:t xml:space="preserve">  At the same time we want to reach out to those already invested and living in Medway to encourage them to become advocates for the place. </w:t>
      </w:r>
    </w:p>
    <w:p w:rsidR="007D0FD4" w:rsidRPr="00626B12" w:rsidRDefault="007D0FD4" w:rsidP="007D0FD4">
      <w:pPr>
        <w:spacing w:after="0" w:line="240" w:lineRule="auto"/>
        <w:jc w:val="both"/>
        <w:rPr>
          <w:rFonts w:asciiTheme="minorHAnsi" w:hAnsiTheme="minorHAnsi"/>
          <w:sz w:val="28"/>
          <w:szCs w:val="28"/>
          <w:lang w:eastAsia="en-GB"/>
        </w:rPr>
      </w:pPr>
    </w:p>
    <w:p w:rsidR="007D0FD4" w:rsidRDefault="007D0FD4" w:rsidP="007D0FD4">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Specific target audiences within this themed segmentation include inward investors, particularly businesses such as developers and those involved in key niche areas </w:t>
      </w:r>
      <w:r>
        <w:rPr>
          <w:rFonts w:asciiTheme="minorHAnsi" w:hAnsiTheme="minorHAnsi"/>
          <w:sz w:val="28"/>
          <w:szCs w:val="28"/>
          <w:lang w:eastAsia="en-GB"/>
        </w:rPr>
        <w:t xml:space="preserve">that are the focus for growth in our economic development strategy </w:t>
      </w:r>
    </w:p>
    <w:p w:rsidR="007D0FD4" w:rsidRPr="00626B12" w:rsidRDefault="007D0FD4" w:rsidP="007D0FD4">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 </w:t>
      </w:r>
    </w:p>
    <w:p w:rsidR="007D0FD4" w:rsidRPr="00626B12" w:rsidRDefault="007D0FD4" w:rsidP="007D0FD4">
      <w:pPr>
        <w:pStyle w:val="ListParagraph"/>
        <w:numPr>
          <w:ilvl w:val="0"/>
          <w:numId w:val="5"/>
        </w:numPr>
        <w:autoSpaceDE w:val="0"/>
        <w:autoSpaceDN w:val="0"/>
        <w:adjustRightInd w:val="0"/>
        <w:spacing w:after="0" w:line="240" w:lineRule="auto"/>
        <w:rPr>
          <w:rFonts w:asciiTheme="minorHAnsi" w:eastAsiaTheme="minorHAnsi" w:hAnsiTheme="minorHAnsi" w:cs="NimbusSan-Lig"/>
          <w:sz w:val="28"/>
          <w:szCs w:val="28"/>
        </w:rPr>
      </w:pPr>
      <w:r w:rsidRPr="00626B12">
        <w:rPr>
          <w:rFonts w:asciiTheme="minorHAnsi" w:eastAsiaTheme="minorHAnsi" w:hAnsiTheme="minorHAnsi" w:cs="NimbusSan-Lig"/>
          <w:sz w:val="28"/>
          <w:szCs w:val="28"/>
        </w:rPr>
        <w:t>Advanced Manufacturing</w:t>
      </w:r>
    </w:p>
    <w:p w:rsidR="007D0FD4" w:rsidRPr="00626B12" w:rsidRDefault="007D0FD4" w:rsidP="007D0FD4">
      <w:pPr>
        <w:pStyle w:val="ListParagraph"/>
        <w:numPr>
          <w:ilvl w:val="0"/>
          <w:numId w:val="5"/>
        </w:numPr>
        <w:autoSpaceDE w:val="0"/>
        <w:autoSpaceDN w:val="0"/>
        <w:adjustRightInd w:val="0"/>
        <w:spacing w:after="0" w:line="240" w:lineRule="auto"/>
        <w:rPr>
          <w:rFonts w:asciiTheme="minorHAnsi" w:eastAsiaTheme="minorHAnsi" w:hAnsiTheme="minorHAnsi" w:cs="NimbusSan-Lig"/>
          <w:sz w:val="28"/>
          <w:szCs w:val="28"/>
        </w:rPr>
      </w:pPr>
      <w:r w:rsidRPr="00626B12">
        <w:rPr>
          <w:rFonts w:asciiTheme="minorHAnsi" w:eastAsiaTheme="minorHAnsi" w:hAnsiTheme="minorHAnsi" w:cs="NimbusSan-Lig"/>
          <w:sz w:val="28"/>
          <w:szCs w:val="28"/>
        </w:rPr>
        <w:t>Engineering</w:t>
      </w:r>
    </w:p>
    <w:p w:rsidR="007D0FD4" w:rsidRPr="00626B12" w:rsidRDefault="007D0FD4" w:rsidP="007D0FD4">
      <w:pPr>
        <w:pStyle w:val="ListParagraph"/>
        <w:numPr>
          <w:ilvl w:val="0"/>
          <w:numId w:val="5"/>
        </w:numPr>
        <w:autoSpaceDE w:val="0"/>
        <w:autoSpaceDN w:val="0"/>
        <w:adjustRightInd w:val="0"/>
        <w:spacing w:after="0" w:line="240" w:lineRule="auto"/>
        <w:rPr>
          <w:rFonts w:asciiTheme="minorHAnsi" w:eastAsiaTheme="minorHAnsi" w:hAnsiTheme="minorHAnsi" w:cs="NimbusSan-Lig"/>
          <w:sz w:val="28"/>
          <w:szCs w:val="28"/>
        </w:rPr>
      </w:pPr>
      <w:r w:rsidRPr="00626B12">
        <w:rPr>
          <w:rFonts w:asciiTheme="minorHAnsi" w:eastAsiaTheme="minorHAnsi" w:hAnsiTheme="minorHAnsi" w:cs="NimbusSan-Lig"/>
          <w:sz w:val="28"/>
          <w:szCs w:val="28"/>
        </w:rPr>
        <w:t>Digital design agencies</w:t>
      </w:r>
    </w:p>
    <w:p w:rsidR="007D0FD4" w:rsidRPr="00626B12" w:rsidRDefault="007D0FD4" w:rsidP="007D0FD4">
      <w:pPr>
        <w:pStyle w:val="ListParagraph"/>
        <w:numPr>
          <w:ilvl w:val="0"/>
          <w:numId w:val="5"/>
        </w:numPr>
        <w:autoSpaceDE w:val="0"/>
        <w:autoSpaceDN w:val="0"/>
        <w:adjustRightInd w:val="0"/>
        <w:spacing w:after="0" w:line="240" w:lineRule="auto"/>
        <w:rPr>
          <w:rFonts w:asciiTheme="minorHAnsi" w:eastAsiaTheme="minorHAnsi" w:hAnsiTheme="minorHAnsi" w:cs="NimbusSan-Lig"/>
          <w:sz w:val="28"/>
          <w:szCs w:val="28"/>
        </w:rPr>
      </w:pPr>
      <w:r w:rsidRPr="00626B12">
        <w:rPr>
          <w:rFonts w:asciiTheme="minorHAnsi" w:eastAsiaTheme="minorHAnsi" w:hAnsiTheme="minorHAnsi" w:cs="NimbusSan-Lig"/>
          <w:sz w:val="28"/>
          <w:szCs w:val="28"/>
        </w:rPr>
        <w:t>Education – within businesses (apprenticeships, skills training, FE provision)</w:t>
      </w:r>
    </w:p>
    <w:p w:rsidR="007D0FD4" w:rsidRPr="00626B12" w:rsidRDefault="00BE0B46" w:rsidP="007D0FD4">
      <w:pPr>
        <w:pStyle w:val="ListParagraph"/>
        <w:numPr>
          <w:ilvl w:val="0"/>
          <w:numId w:val="5"/>
        </w:numPr>
        <w:autoSpaceDE w:val="0"/>
        <w:autoSpaceDN w:val="0"/>
        <w:adjustRightInd w:val="0"/>
        <w:spacing w:after="0" w:line="240" w:lineRule="auto"/>
        <w:rPr>
          <w:rFonts w:asciiTheme="minorHAnsi" w:eastAsiaTheme="minorHAnsi" w:hAnsiTheme="minorHAnsi" w:cs="NimbusSan-Lig"/>
          <w:sz w:val="28"/>
          <w:szCs w:val="28"/>
        </w:rPr>
      </w:pPr>
      <w:r>
        <w:rPr>
          <w:rFonts w:asciiTheme="minorHAnsi" w:eastAsiaTheme="minorHAnsi" w:hAnsiTheme="minorHAnsi" w:cs="NimbusSan-Lig"/>
          <w:sz w:val="28"/>
          <w:szCs w:val="28"/>
        </w:rPr>
        <w:lastRenderedPageBreak/>
        <w:t>Business Services such as l</w:t>
      </w:r>
      <w:r w:rsidR="007D0FD4" w:rsidRPr="00626B12">
        <w:rPr>
          <w:rFonts w:asciiTheme="minorHAnsi" w:eastAsiaTheme="minorHAnsi" w:hAnsiTheme="minorHAnsi" w:cs="NimbusSan-Lig"/>
          <w:sz w:val="28"/>
          <w:szCs w:val="28"/>
        </w:rPr>
        <w:t>awyers,</w:t>
      </w:r>
      <w:r>
        <w:rPr>
          <w:rFonts w:asciiTheme="minorHAnsi" w:eastAsiaTheme="minorHAnsi" w:hAnsiTheme="minorHAnsi" w:cs="NimbusSan-Lig"/>
          <w:sz w:val="28"/>
          <w:szCs w:val="28"/>
        </w:rPr>
        <w:t xml:space="preserve"> accountants and other business service organisations. </w:t>
      </w:r>
    </w:p>
    <w:p w:rsidR="007D0FD4" w:rsidRPr="00626B12" w:rsidRDefault="007D0FD4" w:rsidP="007D0FD4">
      <w:pPr>
        <w:autoSpaceDE w:val="0"/>
        <w:autoSpaceDN w:val="0"/>
        <w:adjustRightInd w:val="0"/>
        <w:spacing w:after="0" w:line="240" w:lineRule="auto"/>
        <w:rPr>
          <w:rFonts w:asciiTheme="minorHAnsi" w:eastAsiaTheme="minorHAnsi" w:hAnsiTheme="minorHAnsi" w:cs="NimbusSan-Lig"/>
          <w:color w:val="575757"/>
          <w:sz w:val="28"/>
          <w:szCs w:val="28"/>
        </w:rPr>
      </w:pPr>
    </w:p>
    <w:p w:rsidR="007D0FD4" w:rsidRDefault="007D0FD4" w:rsidP="007D0FD4">
      <w:pPr>
        <w:autoSpaceDE w:val="0"/>
        <w:autoSpaceDN w:val="0"/>
        <w:adjustRightInd w:val="0"/>
        <w:spacing w:after="0" w:line="240" w:lineRule="auto"/>
        <w:rPr>
          <w:rFonts w:asciiTheme="minorHAnsi" w:hAnsiTheme="minorHAnsi"/>
          <w:sz w:val="28"/>
          <w:szCs w:val="28"/>
          <w:lang w:eastAsia="en-GB"/>
        </w:rPr>
      </w:pPr>
      <w:r>
        <w:rPr>
          <w:rFonts w:asciiTheme="minorHAnsi" w:hAnsiTheme="minorHAnsi"/>
          <w:sz w:val="28"/>
          <w:szCs w:val="28"/>
          <w:lang w:eastAsia="en-GB"/>
        </w:rPr>
        <w:t>We want to reach people who are already livi</w:t>
      </w:r>
      <w:r w:rsidR="00BE0B46">
        <w:rPr>
          <w:rFonts w:asciiTheme="minorHAnsi" w:hAnsiTheme="minorHAnsi"/>
          <w:sz w:val="28"/>
          <w:szCs w:val="28"/>
          <w:lang w:eastAsia="en-GB"/>
        </w:rPr>
        <w:t xml:space="preserve">ng in London or on the fringes </w:t>
      </w:r>
      <w:r>
        <w:rPr>
          <w:rFonts w:asciiTheme="minorHAnsi" w:hAnsiTheme="minorHAnsi"/>
          <w:sz w:val="28"/>
          <w:szCs w:val="28"/>
          <w:lang w:eastAsia="en-GB"/>
        </w:rPr>
        <w:t xml:space="preserve">of London and want a better lifestyle and more space –to persuade them of the benefits of living in Medway.  </w:t>
      </w:r>
    </w:p>
    <w:p w:rsidR="007D0FD4" w:rsidRDefault="007D0FD4" w:rsidP="007D0FD4">
      <w:pPr>
        <w:autoSpaceDE w:val="0"/>
        <w:autoSpaceDN w:val="0"/>
        <w:adjustRightInd w:val="0"/>
        <w:spacing w:after="0" w:line="240" w:lineRule="auto"/>
        <w:rPr>
          <w:rFonts w:asciiTheme="minorHAnsi" w:hAnsiTheme="minorHAnsi"/>
          <w:sz w:val="28"/>
          <w:szCs w:val="28"/>
          <w:lang w:eastAsia="en-GB"/>
        </w:rPr>
      </w:pPr>
    </w:p>
    <w:p w:rsidR="007D0FD4" w:rsidRDefault="007D0FD4" w:rsidP="007D0FD4">
      <w:pPr>
        <w:autoSpaceDE w:val="0"/>
        <w:autoSpaceDN w:val="0"/>
        <w:adjustRightInd w:val="0"/>
        <w:spacing w:after="0" w:line="240" w:lineRule="auto"/>
        <w:rPr>
          <w:rFonts w:asciiTheme="minorHAnsi" w:hAnsiTheme="minorHAnsi"/>
          <w:sz w:val="28"/>
          <w:szCs w:val="28"/>
          <w:lang w:eastAsia="en-GB"/>
        </w:rPr>
      </w:pPr>
      <w:r>
        <w:rPr>
          <w:rFonts w:asciiTheme="minorHAnsi" w:hAnsiTheme="minorHAnsi"/>
          <w:sz w:val="28"/>
          <w:szCs w:val="28"/>
          <w:lang w:eastAsia="en-GB"/>
        </w:rPr>
        <w:t xml:space="preserve">We want young people to understand the great opportunities Medway offers to study here as well as the opportunities to stay on and work here. </w:t>
      </w:r>
    </w:p>
    <w:p w:rsidR="007D0FD4" w:rsidRDefault="007D0FD4" w:rsidP="007D0FD4">
      <w:pPr>
        <w:autoSpaceDE w:val="0"/>
        <w:autoSpaceDN w:val="0"/>
        <w:adjustRightInd w:val="0"/>
        <w:spacing w:after="0" w:line="240" w:lineRule="auto"/>
        <w:rPr>
          <w:rFonts w:asciiTheme="minorHAnsi" w:hAnsiTheme="minorHAnsi"/>
          <w:sz w:val="28"/>
          <w:szCs w:val="28"/>
          <w:lang w:eastAsia="en-GB"/>
        </w:rPr>
      </w:pPr>
    </w:p>
    <w:p w:rsidR="007D0FD4" w:rsidRPr="00626B12" w:rsidRDefault="007D0FD4" w:rsidP="007D0FD4">
      <w:pPr>
        <w:autoSpaceDE w:val="0"/>
        <w:autoSpaceDN w:val="0"/>
        <w:adjustRightInd w:val="0"/>
        <w:spacing w:after="0" w:line="240" w:lineRule="auto"/>
        <w:rPr>
          <w:rFonts w:asciiTheme="minorHAnsi" w:eastAsiaTheme="minorHAnsi" w:hAnsiTheme="minorHAnsi" w:cs="NimbusSan-Lig"/>
          <w:color w:val="575757"/>
          <w:sz w:val="28"/>
          <w:szCs w:val="28"/>
        </w:rPr>
      </w:pPr>
      <w:r w:rsidRPr="00626B12">
        <w:rPr>
          <w:rFonts w:asciiTheme="minorHAnsi" w:hAnsiTheme="minorHAnsi"/>
          <w:sz w:val="28"/>
          <w:szCs w:val="28"/>
          <w:lang w:eastAsia="en-GB"/>
        </w:rPr>
        <w:t>We want to reach leading influencers such as MPs and ministers whose views and actions impact directly on the resources we can attract to prosper as a place.</w:t>
      </w:r>
    </w:p>
    <w:p w:rsidR="007D0FD4" w:rsidRPr="00626B12" w:rsidRDefault="007D0FD4" w:rsidP="007D0FD4">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 </w:t>
      </w:r>
    </w:p>
    <w:p w:rsidR="007D0FD4" w:rsidRPr="00626B12" w:rsidRDefault="007D0FD4" w:rsidP="007D0FD4">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We also want to retain and attract enterprising people who are leaders and innovators, including graduates and young entrepreneurs.</w:t>
      </w:r>
    </w:p>
    <w:p w:rsidR="007D0FD4" w:rsidRPr="00626B12" w:rsidRDefault="007D0FD4" w:rsidP="007D0FD4">
      <w:pPr>
        <w:spacing w:after="0" w:line="240" w:lineRule="auto"/>
        <w:rPr>
          <w:rFonts w:asciiTheme="minorHAnsi" w:hAnsiTheme="minorHAnsi"/>
          <w:sz w:val="28"/>
          <w:szCs w:val="28"/>
          <w:lang w:eastAsia="en-GB"/>
        </w:rPr>
      </w:pPr>
    </w:p>
    <w:p w:rsidR="007D0FD4" w:rsidRPr="00626B12" w:rsidRDefault="007D0FD4" w:rsidP="007D0FD4">
      <w:pPr>
        <w:spacing w:after="0" w:line="240" w:lineRule="auto"/>
        <w:rPr>
          <w:rFonts w:asciiTheme="minorHAnsi" w:hAnsiTheme="minorHAnsi"/>
          <w:sz w:val="28"/>
          <w:szCs w:val="28"/>
          <w:lang w:eastAsia="en-GB"/>
        </w:rPr>
      </w:pPr>
      <w:r w:rsidRPr="00626B12">
        <w:rPr>
          <w:rFonts w:asciiTheme="minorHAnsi" w:hAnsiTheme="minorHAnsi"/>
          <w:sz w:val="28"/>
          <w:szCs w:val="28"/>
          <w:lang w:eastAsia="en-GB"/>
        </w:rPr>
        <w:t xml:space="preserve">We also want to reach other key influencers including the media and social media/bloggers with influence. </w:t>
      </w:r>
    </w:p>
    <w:p w:rsidR="00FA7915" w:rsidRPr="00626B12" w:rsidRDefault="00FA7915">
      <w:pPr>
        <w:rPr>
          <w:rFonts w:asciiTheme="minorHAnsi" w:hAnsiTheme="minorHAnsi"/>
          <w:sz w:val="28"/>
          <w:szCs w:val="28"/>
          <w:lang w:eastAsia="en-GB"/>
        </w:rPr>
      </w:pPr>
    </w:p>
    <w:p w:rsidR="005F795E" w:rsidRPr="00626B12" w:rsidRDefault="005F795E">
      <w:pPr>
        <w:rPr>
          <w:rFonts w:asciiTheme="minorHAnsi" w:hAnsiTheme="minorHAnsi"/>
          <w:b/>
          <w:sz w:val="28"/>
          <w:szCs w:val="28"/>
        </w:rPr>
      </w:pPr>
      <w:r w:rsidRPr="00626B12">
        <w:rPr>
          <w:rFonts w:asciiTheme="minorHAnsi" w:hAnsiTheme="minorHAnsi"/>
          <w:b/>
          <w:sz w:val="28"/>
          <w:szCs w:val="28"/>
          <w:lang w:eastAsia="en-GB"/>
        </w:rPr>
        <w:t>What should be included</w:t>
      </w:r>
    </w:p>
    <w:p w:rsidR="00A55F7A" w:rsidRPr="00626B12" w:rsidRDefault="002B2DC2" w:rsidP="00FB3B6C">
      <w:pPr>
        <w:pStyle w:val="Default"/>
        <w:numPr>
          <w:ilvl w:val="0"/>
          <w:numId w:val="2"/>
        </w:numPr>
        <w:rPr>
          <w:rFonts w:asciiTheme="minorHAnsi" w:hAnsiTheme="minorHAnsi"/>
          <w:sz w:val="28"/>
          <w:szCs w:val="28"/>
        </w:rPr>
      </w:pPr>
      <w:r w:rsidRPr="00626B12">
        <w:rPr>
          <w:rFonts w:asciiTheme="minorHAnsi" w:hAnsiTheme="minorHAnsi"/>
          <w:sz w:val="28"/>
          <w:szCs w:val="28"/>
        </w:rPr>
        <w:t>A resea</w:t>
      </w:r>
      <w:r w:rsidR="00A55F7A" w:rsidRPr="00626B12">
        <w:rPr>
          <w:rFonts w:asciiTheme="minorHAnsi" w:hAnsiTheme="minorHAnsi"/>
          <w:sz w:val="28"/>
          <w:szCs w:val="28"/>
        </w:rPr>
        <w:t xml:space="preserve">rch and analysis exercise into the views of </w:t>
      </w:r>
      <w:r w:rsidRPr="00626B12">
        <w:rPr>
          <w:rFonts w:asciiTheme="minorHAnsi" w:hAnsiTheme="minorHAnsi"/>
          <w:sz w:val="28"/>
          <w:szCs w:val="28"/>
        </w:rPr>
        <w:t xml:space="preserve">our stakeholders on Medway as a place to </w:t>
      </w:r>
      <w:r w:rsidR="009F2684" w:rsidRPr="00626B12">
        <w:rPr>
          <w:rFonts w:asciiTheme="minorHAnsi" w:hAnsiTheme="minorHAnsi"/>
          <w:sz w:val="28"/>
          <w:szCs w:val="28"/>
        </w:rPr>
        <w:t>live, work, study, do business and invest, in the context of both its existing, and potential future offer from regeneration projects</w:t>
      </w:r>
      <w:r w:rsidRPr="00626B12">
        <w:rPr>
          <w:rFonts w:asciiTheme="minorHAnsi" w:hAnsiTheme="minorHAnsi"/>
          <w:sz w:val="28"/>
          <w:szCs w:val="28"/>
        </w:rPr>
        <w:t xml:space="preserve">. </w:t>
      </w:r>
      <w:r w:rsidR="00A55F7A" w:rsidRPr="00626B12">
        <w:rPr>
          <w:rFonts w:asciiTheme="minorHAnsi" w:hAnsiTheme="minorHAnsi"/>
          <w:sz w:val="28"/>
          <w:szCs w:val="28"/>
        </w:rPr>
        <w:t xml:space="preserve"> This would include analysing evidence from existing research </w:t>
      </w:r>
      <w:r w:rsidR="00BE0B46">
        <w:rPr>
          <w:rFonts w:asciiTheme="minorHAnsi" w:hAnsiTheme="minorHAnsi"/>
          <w:sz w:val="28"/>
          <w:szCs w:val="28"/>
        </w:rPr>
        <w:t>(</w:t>
      </w:r>
      <w:r w:rsidR="00A55F7A" w:rsidRPr="00626B12">
        <w:rPr>
          <w:rFonts w:asciiTheme="minorHAnsi" w:hAnsiTheme="minorHAnsi"/>
          <w:sz w:val="28"/>
          <w:szCs w:val="28"/>
        </w:rPr>
        <w:t>such as our residents’</w:t>
      </w:r>
      <w:r w:rsidR="00FB3B6C" w:rsidRPr="00626B12">
        <w:rPr>
          <w:rFonts w:asciiTheme="minorHAnsi" w:hAnsiTheme="minorHAnsi"/>
          <w:sz w:val="28"/>
          <w:szCs w:val="28"/>
        </w:rPr>
        <w:t xml:space="preserve"> surveys) and carrying out additional research as necessary and agreed.  This piece of work should be able to support the destination marketing and brand development process. Details of stakeholders will be provided where possible. </w:t>
      </w:r>
      <w:r w:rsidR="00A55F7A" w:rsidRPr="00626B12">
        <w:rPr>
          <w:rFonts w:asciiTheme="minorHAnsi" w:hAnsiTheme="minorHAnsi"/>
          <w:sz w:val="28"/>
          <w:szCs w:val="28"/>
        </w:rPr>
        <w:br/>
      </w:r>
    </w:p>
    <w:p w:rsidR="00752F14" w:rsidRPr="00626B12" w:rsidRDefault="00A55F7A" w:rsidP="00752F14">
      <w:pPr>
        <w:pStyle w:val="Default"/>
        <w:numPr>
          <w:ilvl w:val="0"/>
          <w:numId w:val="2"/>
        </w:numPr>
        <w:rPr>
          <w:rFonts w:asciiTheme="minorHAnsi" w:hAnsiTheme="minorHAnsi"/>
          <w:sz w:val="28"/>
          <w:szCs w:val="28"/>
        </w:rPr>
      </w:pPr>
      <w:r w:rsidRPr="00626B12">
        <w:rPr>
          <w:rFonts w:asciiTheme="minorHAnsi" w:hAnsiTheme="minorHAnsi"/>
          <w:sz w:val="28"/>
          <w:szCs w:val="28"/>
        </w:rPr>
        <w:t xml:space="preserve">Creation of a positioning branding for Medway that would form the basis of a </w:t>
      </w:r>
      <w:r w:rsidR="00FB3B6C" w:rsidRPr="00626B12">
        <w:rPr>
          <w:rFonts w:asciiTheme="minorHAnsi" w:hAnsiTheme="minorHAnsi"/>
          <w:sz w:val="28"/>
          <w:szCs w:val="28"/>
        </w:rPr>
        <w:t xml:space="preserve">place marketing approach and be capable of being developed into a new destination marketing and possible council branding approach. </w:t>
      </w:r>
      <w:r w:rsidR="00752F14" w:rsidRPr="00626B12">
        <w:rPr>
          <w:rFonts w:asciiTheme="minorHAnsi" w:hAnsiTheme="minorHAnsi"/>
          <w:sz w:val="28"/>
          <w:szCs w:val="28"/>
        </w:rPr>
        <w:br/>
      </w:r>
    </w:p>
    <w:p w:rsidR="00752F14" w:rsidRPr="00626B12" w:rsidRDefault="00752F14" w:rsidP="00752F14">
      <w:pPr>
        <w:pStyle w:val="Default"/>
        <w:numPr>
          <w:ilvl w:val="0"/>
          <w:numId w:val="2"/>
        </w:numPr>
        <w:rPr>
          <w:rFonts w:asciiTheme="minorHAnsi" w:hAnsiTheme="minorHAnsi"/>
          <w:sz w:val="28"/>
          <w:szCs w:val="28"/>
        </w:rPr>
      </w:pPr>
      <w:r w:rsidRPr="00626B12">
        <w:rPr>
          <w:rFonts w:asciiTheme="minorHAnsi" w:hAnsiTheme="minorHAnsi"/>
          <w:sz w:val="28"/>
          <w:szCs w:val="28"/>
          <w:lang w:eastAsia="en-GB"/>
        </w:rPr>
        <w:t>A shared, partnership, place marketing  narrative which  promotes the attraction of Medway and maximises its exciting assets and plans.</w:t>
      </w:r>
      <w:r w:rsidRPr="00626B12">
        <w:rPr>
          <w:rFonts w:asciiTheme="minorHAnsi" w:hAnsiTheme="minorHAnsi"/>
          <w:sz w:val="28"/>
          <w:szCs w:val="28"/>
          <w:lang w:eastAsia="en-GB"/>
        </w:rPr>
        <w:br/>
      </w:r>
    </w:p>
    <w:p w:rsidR="00752F14" w:rsidRPr="00626B12" w:rsidRDefault="00752F14" w:rsidP="00752F14">
      <w:pPr>
        <w:pStyle w:val="Default"/>
        <w:numPr>
          <w:ilvl w:val="0"/>
          <w:numId w:val="2"/>
        </w:numPr>
        <w:rPr>
          <w:rFonts w:asciiTheme="minorHAnsi" w:hAnsiTheme="minorHAnsi"/>
          <w:sz w:val="28"/>
          <w:szCs w:val="28"/>
        </w:rPr>
      </w:pPr>
      <w:r w:rsidRPr="00626B12">
        <w:rPr>
          <w:rFonts w:asciiTheme="minorHAnsi" w:hAnsiTheme="minorHAnsi"/>
          <w:sz w:val="28"/>
          <w:szCs w:val="28"/>
          <w:lang w:eastAsia="en-GB"/>
        </w:rPr>
        <w:lastRenderedPageBreak/>
        <w:t>A set of place marketing key messages, suitable for using on a variety of online, social,  print and broadcast media platforms, highlighted from the place marketing narrative and structured by audience segmentation.</w:t>
      </w:r>
      <w:r w:rsidRPr="00626B12">
        <w:rPr>
          <w:rFonts w:asciiTheme="minorHAnsi" w:hAnsiTheme="minorHAnsi"/>
          <w:sz w:val="28"/>
          <w:szCs w:val="28"/>
          <w:lang w:eastAsia="en-GB"/>
        </w:rPr>
        <w:br/>
      </w:r>
    </w:p>
    <w:p w:rsidR="00752F14" w:rsidRPr="00626B12" w:rsidRDefault="00752F14" w:rsidP="00752F14">
      <w:pPr>
        <w:pStyle w:val="Default"/>
        <w:numPr>
          <w:ilvl w:val="0"/>
          <w:numId w:val="2"/>
        </w:numPr>
        <w:rPr>
          <w:rFonts w:asciiTheme="minorHAnsi" w:hAnsiTheme="minorHAnsi"/>
          <w:sz w:val="28"/>
          <w:szCs w:val="28"/>
        </w:rPr>
      </w:pPr>
      <w:r w:rsidRPr="00626B12">
        <w:rPr>
          <w:rFonts w:asciiTheme="minorHAnsi" w:hAnsiTheme="minorHAnsi"/>
          <w:sz w:val="28"/>
          <w:szCs w:val="28"/>
          <w:lang w:eastAsia="en-GB"/>
        </w:rPr>
        <w:t>A visual identity which interprets and reflects the content and feel of the shared place marketing narrative</w:t>
      </w:r>
      <w:r w:rsidR="00146E71" w:rsidRPr="00626B12">
        <w:rPr>
          <w:rFonts w:asciiTheme="minorHAnsi" w:hAnsiTheme="minorHAnsi"/>
          <w:sz w:val="28"/>
          <w:szCs w:val="28"/>
          <w:lang w:eastAsia="en-GB"/>
        </w:rPr>
        <w:t>, is modern, fresh and appealing in look and feel</w:t>
      </w:r>
      <w:r w:rsidR="00BE0B46">
        <w:rPr>
          <w:rFonts w:asciiTheme="minorHAnsi" w:hAnsiTheme="minorHAnsi"/>
          <w:sz w:val="28"/>
          <w:szCs w:val="28"/>
          <w:lang w:eastAsia="en-GB"/>
        </w:rPr>
        <w:t xml:space="preserve"> and communicates the Medway vision and ambition.</w:t>
      </w:r>
      <w:r w:rsidRPr="00626B12">
        <w:rPr>
          <w:rFonts w:asciiTheme="minorHAnsi" w:hAnsiTheme="minorHAnsi"/>
          <w:sz w:val="28"/>
          <w:szCs w:val="28"/>
          <w:lang w:eastAsia="en-GB"/>
        </w:rPr>
        <w:br/>
      </w:r>
    </w:p>
    <w:p w:rsidR="00752F14" w:rsidRPr="00626B12" w:rsidRDefault="00752F14" w:rsidP="00752F14">
      <w:pPr>
        <w:pStyle w:val="Default"/>
        <w:numPr>
          <w:ilvl w:val="0"/>
          <w:numId w:val="2"/>
        </w:numPr>
        <w:rPr>
          <w:rFonts w:asciiTheme="minorHAnsi" w:hAnsiTheme="minorHAnsi"/>
          <w:sz w:val="28"/>
          <w:szCs w:val="28"/>
        </w:rPr>
      </w:pPr>
      <w:r w:rsidRPr="00626B12">
        <w:rPr>
          <w:rFonts w:asciiTheme="minorHAnsi" w:hAnsiTheme="minorHAnsi"/>
          <w:sz w:val="28"/>
          <w:szCs w:val="28"/>
          <w:lang w:eastAsia="en-GB"/>
        </w:rPr>
        <w:t xml:space="preserve"> A place marketing implementation plan identifying key audiences and setting out marketing / PR activities, channels and products.</w:t>
      </w:r>
    </w:p>
    <w:p w:rsidR="00A55F7A" w:rsidRPr="00626B12" w:rsidRDefault="00A55F7A" w:rsidP="00752F14">
      <w:pPr>
        <w:pStyle w:val="Default"/>
        <w:rPr>
          <w:rFonts w:asciiTheme="minorHAnsi" w:hAnsiTheme="minorHAnsi"/>
          <w:sz w:val="28"/>
          <w:szCs w:val="28"/>
        </w:rPr>
      </w:pPr>
    </w:p>
    <w:p w:rsidR="00FA7915" w:rsidRPr="00626B12" w:rsidRDefault="00310EDF" w:rsidP="009F2684">
      <w:pPr>
        <w:pStyle w:val="Default"/>
        <w:numPr>
          <w:ilvl w:val="0"/>
          <w:numId w:val="2"/>
        </w:numPr>
        <w:rPr>
          <w:rFonts w:asciiTheme="minorHAnsi" w:hAnsiTheme="minorHAnsi"/>
          <w:sz w:val="28"/>
          <w:szCs w:val="28"/>
        </w:rPr>
      </w:pPr>
      <w:r w:rsidRPr="00626B12">
        <w:rPr>
          <w:rFonts w:asciiTheme="minorHAnsi" w:hAnsiTheme="minorHAnsi"/>
          <w:sz w:val="28"/>
          <w:szCs w:val="28"/>
        </w:rPr>
        <w:t xml:space="preserve">Support for bringing together a wide range of stakeholders into a wider partnership programme </w:t>
      </w:r>
      <w:r w:rsidR="009F2684" w:rsidRPr="00626B12">
        <w:rPr>
          <w:rFonts w:asciiTheme="minorHAnsi" w:hAnsiTheme="minorHAnsi"/>
          <w:sz w:val="28"/>
          <w:szCs w:val="28"/>
        </w:rPr>
        <w:t>which should focus on business engagement but could also include other stakeholders as appropriate e.g. public and third sector.</w:t>
      </w:r>
      <w:r w:rsidR="007D0FD4">
        <w:rPr>
          <w:rFonts w:asciiTheme="minorHAnsi" w:hAnsiTheme="minorHAnsi"/>
          <w:sz w:val="28"/>
          <w:szCs w:val="28"/>
        </w:rPr>
        <w:t xml:space="preserve"> </w:t>
      </w:r>
      <w:r w:rsidR="00FA7915" w:rsidRPr="00626B12">
        <w:rPr>
          <w:rFonts w:asciiTheme="minorHAnsi" w:hAnsiTheme="minorHAnsi"/>
          <w:sz w:val="28"/>
          <w:szCs w:val="28"/>
        </w:rPr>
        <w:t xml:space="preserve">We have a fledgling Place Board but suggestions on wider board </w:t>
      </w:r>
      <w:r w:rsidR="00BE0B46">
        <w:rPr>
          <w:rFonts w:asciiTheme="minorHAnsi" w:hAnsiTheme="minorHAnsi"/>
          <w:sz w:val="28"/>
          <w:szCs w:val="28"/>
        </w:rPr>
        <w:t xml:space="preserve">involvement </w:t>
      </w:r>
      <w:r w:rsidR="00FA7915" w:rsidRPr="00626B12">
        <w:rPr>
          <w:rFonts w:asciiTheme="minorHAnsi" w:hAnsiTheme="minorHAnsi"/>
          <w:sz w:val="28"/>
          <w:szCs w:val="28"/>
        </w:rPr>
        <w:t xml:space="preserve">would be welcome. </w:t>
      </w:r>
      <w:r w:rsidR="009F2684" w:rsidRPr="00626B12">
        <w:rPr>
          <w:rFonts w:asciiTheme="minorHAnsi" w:hAnsiTheme="minorHAnsi"/>
          <w:sz w:val="28"/>
          <w:szCs w:val="28"/>
        </w:rPr>
        <w:t xml:space="preserve"> </w:t>
      </w:r>
      <w:r w:rsidRPr="00626B12">
        <w:rPr>
          <w:rFonts w:asciiTheme="minorHAnsi" w:hAnsiTheme="minorHAnsi"/>
          <w:sz w:val="28"/>
          <w:szCs w:val="28"/>
        </w:rPr>
        <w:t xml:space="preserve">Suggestions for how we might make this ongoing work financially independent would be welcome. </w:t>
      </w:r>
      <w:r w:rsidR="000A77E1">
        <w:rPr>
          <w:rFonts w:asciiTheme="minorHAnsi" w:hAnsiTheme="minorHAnsi"/>
          <w:sz w:val="28"/>
          <w:szCs w:val="28"/>
        </w:rPr>
        <w:br/>
      </w:r>
    </w:p>
    <w:p w:rsidR="009F2684" w:rsidRPr="00626B12" w:rsidRDefault="009F2684" w:rsidP="009F2684">
      <w:pPr>
        <w:pStyle w:val="Default"/>
        <w:numPr>
          <w:ilvl w:val="0"/>
          <w:numId w:val="2"/>
        </w:numPr>
        <w:rPr>
          <w:rFonts w:asciiTheme="minorHAnsi" w:hAnsiTheme="minorHAnsi"/>
          <w:sz w:val="28"/>
          <w:szCs w:val="28"/>
        </w:rPr>
      </w:pPr>
      <w:r w:rsidRPr="00626B12">
        <w:rPr>
          <w:rFonts w:asciiTheme="minorHAnsi" w:hAnsiTheme="minorHAnsi"/>
          <w:sz w:val="28"/>
          <w:szCs w:val="28"/>
        </w:rPr>
        <w:t xml:space="preserve">Carry out any other work as is agreed necessary as part of the place marketing and brand development process. We would welcome your views as to any other specific pieces of work which may not have been considered within this project brief but would be beneficial for inclusion and could be accommodated within the project budget. </w:t>
      </w:r>
    </w:p>
    <w:p w:rsidR="00146E71" w:rsidRPr="00626B12" w:rsidRDefault="00146E71" w:rsidP="00146E71">
      <w:pPr>
        <w:pStyle w:val="Default"/>
        <w:ind w:left="360"/>
        <w:rPr>
          <w:rFonts w:asciiTheme="minorHAnsi" w:hAnsiTheme="minorHAnsi"/>
          <w:sz w:val="28"/>
          <w:szCs w:val="28"/>
        </w:rPr>
      </w:pPr>
    </w:p>
    <w:p w:rsidR="00146E71" w:rsidRPr="00626B12" w:rsidRDefault="00146E71" w:rsidP="00146E71">
      <w:pPr>
        <w:pStyle w:val="Default"/>
        <w:ind w:left="360"/>
        <w:rPr>
          <w:rFonts w:asciiTheme="minorHAnsi" w:hAnsiTheme="minorHAnsi"/>
          <w:b/>
          <w:sz w:val="28"/>
          <w:szCs w:val="28"/>
        </w:rPr>
      </w:pPr>
      <w:r w:rsidRPr="00626B12">
        <w:rPr>
          <w:rFonts w:asciiTheme="minorHAnsi" w:hAnsiTheme="minorHAnsi"/>
          <w:b/>
          <w:sz w:val="28"/>
          <w:szCs w:val="28"/>
        </w:rPr>
        <w:t>Products</w:t>
      </w:r>
    </w:p>
    <w:p w:rsidR="00752F14" w:rsidRPr="00626B12" w:rsidRDefault="00752F14" w:rsidP="00146E71">
      <w:pPr>
        <w:pStyle w:val="Default"/>
        <w:ind w:left="360"/>
        <w:rPr>
          <w:rFonts w:asciiTheme="minorHAnsi" w:hAnsiTheme="minorHAnsi"/>
          <w:sz w:val="28"/>
          <w:szCs w:val="28"/>
          <w:lang w:eastAsia="en-GB"/>
        </w:rPr>
      </w:pPr>
      <w:r w:rsidRPr="00626B12">
        <w:rPr>
          <w:rFonts w:asciiTheme="minorHAnsi" w:hAnsiTheme="minorHAnsi"/>
          <w:sz w:val="28"/>
          <w:szCs w:val="28"/>
          <w:lang w:eastAsia="en-GB"/>
        </w:rPr>
        <w:t>The key marketing products from the commission will be:</w:t>
      </w:r>
    </w:p>
    <w:p w:rsidR="00752F14" w:rsidRPr="00626B12" w:rsidRDefault="00752F14" w:rsidP="00752F14">
      <w:pPr>
        <w:tabs>
          <w:tab w:val="left" w:pos="851"/>
          <w:tab w:val="left" w:pos="1843"/>
          <w:tab w:val="left" w:pos="3119"/>
          <w:tab w:val="left" w:pos="4253"/>
        </w:tabs>
        <w:spacing w:after="0" w:line="240" w:lineRule="auto"/>
        <w:ind w:left="720" w:hanging="720"/>
        <w:jc w:val="both"/>
        <w:rPr>
          <w:rFonts w:asciiTheme="minorHAnsi" w:hAnsiTheme="minorHAnsi"/>
          <w:sz w:val="28"/>
          <w:szCs w:val="28"/>
          <w:lang w:eastAsia="en-GB"/>
        </w:rPr>
      </w:pPr>
    </w:p>
    <w:p w:rsidR="00752F14" w:rsidRPr="00626B12" w:rsidRDefault="00752F14" w:rsidP="00146E71">
      <w:pPr>
        <w:pStyle w:val="ListParagraph"/>
        <w:numPr>
          <w:ilvl w:val="0"/>
          <w:numId w:val="7"/>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A place marketing narrative and key messages.</w:t>
      </w:r>
    </w:p>
    <w:p w:rsidR="00752F14" w:rsidRPr="00626B12" w:rsidRDefault="00752F14" w:rsidP="00752F14">
      <w:pPr>
        <w:spacing w:after="0" w:line="240" w:lineRule="auto"/>
        <w:ind w:left="2148"/>
        <w:jc w:val="both"/>
        <w:rPr>
          <w:rFonts w:asciiTheme="minorHAnsi" w:hAnsiTheme="minorHAnsi"/>
          <w:sz w:val="28"/>
          <w:szCs w:val="28"/>
          <w:lang w:eastAsia="en-GB"/>
        </w:rPr>
      </w:pPr>
    </w:p>
    <w:p w:rsidR="00752F14" w:rsidRPr="00626B12" w:rsidRDefault="00752F14" w:rsidP="00146E71">
      <w:pPr>
        <w:pStyle w:val="ListParagraph"/>
        <w:numPr>
          <w:ilvl w:val="0"/>
          <w:numId w:val="7"/>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A visual identity and language for place marketing which ‘animates’ the narrative.</w:t>
      </w:r>
    </w:p>
    <w:p w:rsidR="00752F14" w:rsidRPr="00626B12" w:rsidRDefault="00752F14" w:rsidP="00752F14">
      <w:pPr>
        <w:spacing w:after="0" w:line="240" w:lineRule="auto"/>
        <w:jc w:val="both"/>
        <w:rPr>
          <w:rFonts w:asciiTheme="minorHAnsi" w:hAnsiTheme="minorHAnsi"/>
          <w:sz w:val="28"/>
          <w:szCs w:val="28"/>
          <w:lang w:eastAsia="en-GB"/>
        </w:rPr>
      </w:pPr>
    </w:p>
    <w:p w:rsidR="00752F14" w:rsidRPr="00626B12" w:rsidRDefault="00752F14" w:rsidP="00146E71">
      <w:pPr>
        <w:pStyle w:val="ListParagraph"/>
        <w:numPr>
          <w:ilvl w:val="0"/>
          <w:numId w:val="7"/>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A place marketing visual identity toolkit with guidelines about using the place marketing ‘brand.’</w:t>
      </w:r>
    </w:p>
    <w:p w:rsidR="00752F14" w:rsidRPr="00626B12" w:rsidRDefault="00752F14" w:rsidP="00752F14">
      <w:pPr>
        <w:spacing w:after="0" w:line="240" w:lineRule="auto"/>
        <w:jc w:val="both"/>
        <w:rPr>
          <w:rFonts w:asciiTheme="minorHAnsi" w:hAnsiTheme="minorHAnsi"/>
          <w:sz w:val="28"/>
          <w:szCs w:val="28"/>
          <w:lang w:eastAsia="en-GB"/>
        </w:rPr>
      </w:pPr>
    </w:p>
    <w:p w:rsidR="00752F14" w:rsidRPr="00626B12" w:rsidRDefault="00752F14" w:rsidP="00146E71">
      <w:pPr>
        <w:pStyle w:val="ListParagraph"/>
        <w:numPr>
          <w:ilvl w:val="0"/>
          <w:numId w:val="7"/>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A set of images, photographs and / or video, that can be used online in place marketing activity. </w:t>
      </w:r>
    </w:p>
    <w:p w:rsidR="00752F14" w:rsidRPr="00626B12" w:rsidRDefault="00752F14" w:rsidP="00752F14">
      <w:pPr>
        <w:spacing w:after="0" w:line="240" w:lineRule="auto"/>
        <w:jc w:val="both"/>
        <w:rPr>
          <w:rFonts w:asciiTheme="minorHAnsi" w:hAnsiTheme="minorHAnsi"/>
          <w:sz w:val="28"/>
          <w:szCs w:val="28"/>
          <w:lang w:eastAsia="en-GB"/>
        </w:rPr>
      </w:pPr>
    </w:p>
    <w:p w:rsidR="00146E71" w:rsidRPr="000A77E1" w:rsidRDefault="00752F14" w:rsidP="00146E71">
      <w:pPr>
        <w:pStyle w:val="ListParagraph"/>
        <w:numPr>
          <w:ilvl w:val="0"/>
          <w:numId w:val="7"/>
        </w:numPr>
        <w:spacing w:after="0" w:line="240" w:lineRule="auto"/>
        <w:rPr>
          <w:rFonts w:asciiTheme="minorHAnsi" w:hAnsiTheme="minorHAnsi"/>
          <w:sz w:val="28"/>
          <w:szCs w:val="28"/>
          <w:lang w:eastAsia="en-GB"/>
        </w:rPr>
      </w:pPr>
      <w:r w:rsidRPr="000A77E1">
        <w:rPr>
          <w:rFonts w:asciiTheme="minorHAnsi" w:hAnsiTheme="minorHAnsi"/>
          <w:sz w:val="28"/>
          <w:szCs w:val="28"/>
          <w:lang w:eastAsia="en-GB"/>
        </w:rPr>
        <w:t xml:space="preserve">A place marketing implementation plan setting out activities, channels, platforms  and products, including PR and social media, in the context of </w:t>
      </w:r>
      <w:r w:rsidRPr="000A77E1">
        <w:rPr>
          <w:rFonts w:asciiTheme="minorHAnsi" w:hAnsiTheme="minorHAnsi"/>
          <w:sz w:val="28"/>
          <w:szCs w:val="28"/>
          <w:lang w:eastAsia="en-GB"/>
        </w:rPr>
        <w:lastRenderedPageBreak/>
        <w:t>audience</w:t>
      </w:r>
      <w:r w:rsidR="000A77E1" w:rsidRPr="000A77E1">
        <w:rPr>
          <w:rFonts w:asciiTheme="minorHAnsi" w:hAnsiTheme="minorHAnsi"/>
          <w:sz w:val="28"/>
          <w:szCs w:val="28"/>
          <w:lang w:eastAsia="en-GB"/>
        </w:rPr>
        <w:t xml:space="preserve"> segmentation. </w:t>
      </w:r>
      <w:r w:rsidR="00146E71" w:rsidRPr="000A77E1">
        <w:rPr>
          <w:rFonts w:asciiTheme="minorHAnsi" w:hAnsiTheme="minorHAnsi"/>
          <w:sz w:val="28"/>
          <w:szCs w:val="28"/>
          <w:lang w:eastAsia="en-GB"/>
        </w:rPr>
        <w:br/>
      </w:r>
    </w:p>
    <w:p w:rsidR="00146E71" w:rsidRPr="00626B12" w:rsidRDefault="00146E71" w:rsidP="00146E71">
      <w:pPr>
        <w:pStyle w:val="ListParagraph"/>
        <w:numPr>
          <w:ilvl w:val="0"/>
          <w:numId w:val="7"/>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Support for a formal launch of the branding and messages alongside a formal launch of the council’s Regeneration Vision in January 2018. </w:t>
      </w:r>
    </w:p>
    <w:p w:rsidR="00752F14" w:rsidRPr="00626B12" w:rsidRDefault="00752F14" w:rsidP="00752F14">
      <w:pPr>
        <w:tabs>
          <w:tab w:val="left" w:pos="851"/>
          <w:tab w:val="left" w:pos="1843"/>
          <w:tab w:val="left" w:pos="3119"/>
          <w:tab w:val="left" w:pos="4253"/>
        </w:tabs>
        <w:spacing w:after="0" w:line="240" w:lineRule="auto"/>
        <w:ind w:left="720" w:hanging="720"/>
        <w:jc w:val="both"/>
        <w:rPr>
          <w:rFonts w:asciiTheme="minorHAnsi" w:hAnsiTheme="minorHAnsi"/>
          <w:sz w:val="28"/>
          <w:szCs w:val="28"/>
          <w:lang w:eastAsia="en-GB"/>
        </w:rPr>
      </w:pPr>
    </w:p>
    <w:p w:rsidR="00752F14" w:rsidRPr="00626B12" w:rsidRDefault="00752F14" w:rsidP="00752F14">
      <w:pPr>
        <w:tabs>
          <w:tab w:val="left" w:pos="851"/>
          <w:tab w:val="left" w:pos="1843"/>
          <w:tab w:val="left" w:pos="3119"/>
          <w:tab w:val="left" w:pos="4253"/>
        </w:tabs>
        <w:spacing w:after="0" w:line="240" w:lineRule="auto"/>
        <w:jc w:val="both"/>
        <w:rPr>
          <w:rFonts w:asciiTheme="minorHAnsi" w:hAnsiTheme="minorHAnsi"/>
          <w:sz w:val="28"/>
          <w:szCs w:val="28"/>
          <w:lang w:eastAsia="en-GB"/>
        </w:rPr>
      </w:pPr>
    </w:p>
    <w:p w:rsidR="00146E71" w:rsidRPr="000A77E1" w:rsidRDefault="00146E71" w:rsidP="00146E71">
      <w:pPr>
        <w:tabs>
          <w:tab w:val="left" w:pos="851"/>
          <w:tab w:val="left" w:pos="1843"/>
          <w:tab w:val="left" w:pos="3119"/>
          <w:tab w:val="left" w:pos="4253"/>
        </w:tabs>
        <w:spacing w:after="0" w:line="240" w:lineRule="auto"/>
        <w:jc w:val="both"/>
        <w:rPr>
          <w:rFonts w:asciiTheme="minorHAnsi" w:hAnsiTheme="minorHAnsi"/>
          <w:b/>
          <w:sz w:val="28"/>
          <w:szCs w:val="28"/>
          <w:lang w:eastAsia="en-GB"/>
        </w:rPr>
      </w:pPr>
      <w:r w:rsidRPr="000A77E1">
        <w:rPr>
          <w:rFonts w:asciiTheme="minorHAnsi" w:hAnsiTheme="minorHAnsi"/>
          <w:b/>
          <w:sz w:val="28"/>
          <w:szCs w:val="28"/>
          <w:lang w:eastAsia="en-GB"/>
        </w:rPr>
        <w:t xml:space="preserve">Timescales  </w:t>
      </w:r>
    </w:p>
    <w:p w:rsidR="00146E71" w:rsidRPr="00626B12" w:rsidRDefault="00146E71" w:rsidP="00146E71">
      <w:pPr>
        <w:tabs>
          <w:tab w:val="left" w:pos="851"/>
          <w:tab w:val="left" w:pos="1843"/>
          <w:tab w:val="left" w:pos="3119"/>
          <w:tab w:val="left" w:pos="4253"/>
        </w:tabs>
        <w:spacing w:after="0" w:line="240" w:lineRule="auto"/>
        <w:ind w:left="1249"/>
        <w:jc w:val="both"/>
        <w:rPr>
          <w:rFonts w:asciiTheme="minorHAnsi" w:hAnsiTheme="minorHAnsi"/>
          <w:b/>
          <w:sz w:val="28"/>
          <w:szCs w:val="28"/>
          <w:lang w:eastAsia="en-GB"/>
        </w:rPr>
      </w:pPr>
    </w:p>
    <w:p w:rsidR="00146E71" w:rsidRPr="00626B12" w:rsidRDefault="00C80848" w:rsidP="000A77E1">
      <w:pPr>
        <w:spacing w:after="0" w:line="240" w:lineRule="auto"/>
        <w:rPr>
          <w:rFonts w:asciiTheme="minorHAnsi" w:hAnsiTheme="minorHAnsi"/>
          <w:sz w:val="28"/>
          <w:szCs w:val="28"/>
          <w:lang w:eastAsia="en-GB"/>
        </w:rPr>
      </w:pPr>
      <w:r>
        <w:rPr>
          <w:rFonts w:asciiTheme="minorHAnsi" w:hAnsiTheme="minorHAnsi"/>
          <w:sz w:val="28"/>
          <w:szCs w:val="28"/>
          <w:lang w:eastAsia="en-GB"/>
        </w:rPr>
        <w:t>W</w:t>
      </w:r>
      <w:r w:rsidR="000A77E1">
        <w:rPr>
          <w:rFonts w:asciiTheme="minorHAnsi" w:hAnsiTheme="minorHAnsi"/>
          <w:sz w:val="28"/>
          <w:szCs w:val="28"/>
          <w:lang w:eastAsia="en-GB"/>
        </w:rPr>
        <w:t>e envisage that th</w:t>
      </w:r>
      <w:r w:rsidR="00146E71" w:rsidRPr="00626B12">
        <w:rPr>
          <w:rFonts w:asciiTheme="minorHAnsi" w:hAnsiTheme="minorHAnsi"/>
          <w:sz w:val="28"/>
          <w:szCs w:val="28"/>
          <w:lang w:eastAsia="en-GB"/>
        </w:rPr>
        <w:t xml:space="preserve">e project will commence in October 2017 and the development of the place </w:t>
      </w:r>
      <w:r>
        <w:rPr>
          <w:rFonts w:asciiTheme="minorHAnsi" w:hAnsiTheme="minorHAnsi"/>
          <w:sz w:val="28"/>
          <w:szCs w:val="28"/>
          <w:lang w:eastAsia="en-GB"/>
        </w:rPr>
        <w:t xml:space="preserve">branding and </w:t>
      </w:r>
      <w:r w:rsidR="00146E71" w:rsidRPr="00626B12">
        <w:rPr>
          <w:rFonts w:asciiTheme="minorHAnsi" w:hAnsiTheme="minorHAnsi"/>
          <w:sz w:val="28"/>
          <w:szCs w:val="28"/>
          <w:lang w:eastAsia="en-GB"/>
        </w:rPr>
        <w:t>marketing strategy and pro</w:t>
      </w:r>
      <w:r>
        <w:rPr>
          <w:rFonts w:asciiTheme="minorHAnsi" w:hAnsiTheme="minorHAnsi"/>
          <w:sz w:val="28"/>
          <w:szCs w:val="28"/>
          <w:lang w:eastAsia="en-GB"/>
        </w:rPr>
        <w:t xml:space="preserve">ducts, as identified above, would </w:t>
      </w:r>
      <w:r w:rsidR="00146E71" w:rsidRPr="00626B12">
        <w:rPr>
          <w:rFonts w:asciiTheme="minorHAnsi" w:hAnsiTheme="minorHAnsi"/>
          <w:sz w:val="28"/>
          <w:szCs w:val="28"/>
          <w:lang w:eastAsia="en-GB"/>
        </w:rPr>
        <w:t xml:space="preserve">take approximately three to four months. </w:t>
      </w:r>
      <w:r w:rsidR="000A77E1">
        <w:rPr>
          <w:rFonts w:asciiTheme="minorHAnsi" w:hAnsiTheme="minorHAnsi"/>
          <w:sz w:val="28"/>
          <w:szCs w:val="28"/>
          <w:lang w:eastAsia="en-GB"/>
        </w:rPr>
        <w:t xml:space="preserve">We would aim for a launch of the new positioning and visuals alongside the launch of our Regeneration Vision early in 2018. </w:t>
      </w:r>
    </w:p>
    <w:p w:rsidR="0012359B" w:rsidRPr="00626B12" w:rsidRDefault="0012359B" w:rsidP="00146E71">
      <w:pPr>
        <w:tabs>
          <w:tab w:val="left" w:pos="851"/>
          <w:tab w:val="left" w:pos="1843"/>
          <w:tab w:val="left" w:pos="3119"/>
          <w:tab w:val="left" w:pos="4253"/>
        </w:tabs>
        <w:spacing w:after="0" w:line="240" w:lineRule="auto"/>
        <w:jc w:val="both"/>
        <w:rPr>
          <w:rFonts w:asciiTheme="minorHAnsi" w:hAnsiTheme="minorHAnsi"/>
          <w:b/>
          <w:sz w:val="28"/>
          <w:szCs w:val="28"/>
          <w:lang w:eastAsia="en-GB"/>
        </w:rPr>
      </w:pPr>
    </w:p>
    <w:p w:rsidR="00146E71" w:rsidRPr="00626B12" w:rsidRDefault="00146E71" w:rsidP="00146E71">
      <w:pPr>
        <w:tabs>
          <w:tab w:val="left" w:pos="851"/>
          <w:tab w:val="left" w:pos="1843"/>
          <w:tab w:val="left" w:pos="3119"/>
          <w:tab w:val="left" w:pos="4253"/>
        </w:tabs>
        <w:spacing w:after="0" w:line="240" w:lineRule="auto"/>
        <w:jc w:val="both"/>
        <w:rPr>
          <w:rFonts w:asciiTheme="minorHAnsi" w:hAnsiTheme="minorHAnsi"/>
          <w:b/>
          <w:sz w:val="28"/>
          <w:szCs w:val="28"/>
          <w:lang w:eastAsia="en-GB"/>
        </w:rPr>
      </w:pPr>
      <w:r w:rsidRPr="00626B12">
        <w:rPr>
          <w:rFonts w:asciiTheme="minorHAnsi" w:hAnsiTheme="minorHAnsi"/>
          <w:b/>
          <w:sz w:val="28"/>
          <w:szCs w:val="28"/>
          <w:lang w:eastAsia="en-GB"/>
        </w:rPr>
        <w:t xml:space="preserve"> </w:t>
      </w:r>
      <w:r w:rsidR="0012359B" w:rsidRPr="00626B12">
        <w:rPr>
          <w:rFonts w:asciiTheme="minorHAnsi" w:hAnsiTheme="minorHAnsi"/>
          <w:b/>
          <w:sz w:val="28"/>
          <w:szCs w:val="28"/>
          <w:lang w:eastAsia="en-GB"/>
        </w:rPr>
        <w:t xml:space="preserve">Management of the project </w:t>
      </w:r>
    </w:p>
    <w:p w:rsidR="00146E71" w:rsidRPr="00626B12" w:rsidRDefault="00146E71" w:rsidP="00146E71">
      <w:pPr>
        <w:tabs>
          <w:tab w:val="left" w:pos="851"/>
          <w:tab w:val="left" w:pos="1843"/>
          <w:tab w:val="left" w:pos="3119"/>
          <w:tab w:val="left" w:pos="4253"/>
        </w:tabs>
        <w:spacing w:after="0" w:line="240" w:lineRule="auto"/>
        <w:ind w:left="720" w:hanging="720"/>
        <w:jc w:val="both"/>
        <w:rPr>
          <w:rFonts w:asciiTheme="minorHAnsi" w:hAnsiTheme="minorHAnsi"/>
          <w:sz w:val="28"/>
          <w:szCs w:val="28"/>
          <w:lang w:eastAsia="en-GB"/>
        </w:rPr>
      </w:pPr>
    </w:p>
    <w:p w:rsidR="00146E71" w:rsidRPr="00626B12" w:rsidRDefault="00146E71" w:rsidP="0012359B">
      <w:p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 xml:space="preserve">The </w:t>
      </w:r>
      <w:r w:rsidR="0012359B" w:rsidRPr="00626B12">
        <w:rPr>
          <w:rFonts w:asciiTheme="minorHAnsi" w:hAnsiTheme="minorHAnsi"/>
          <w:sz w:val="28"/>
          <w:szCs w:val="28"/>
          <w:lang w:eastAsia="en-GB"/>
        </w:rPr>
        <w:t xml:space="preserve">project will be commissioned by Medway Council but will be overseen by the Medway </w:t>
      </w:r>
      <w:r w:rsidR="00406CD9" w:rsidRPr="00626B12">
        <w:rPr>
          <w:rFonts w:asciiTheme="minorHAnsi" w:hAnsiTheme="minorHAnsi"/>
          <w:sz w:val="28"/>
          <w:szCs w:val="28"/>
          <w:lang w:eastAsia="en-GB"/>
        </w:rPr>
        <w:t>Council’s Medway on the Map Working Group</w:t>
      </w:r>
      <w:r w:rsidR="00C80848">
        <w:rPr>
          <w:rFonts w:asciiTheme="minorHAnsi" w:hAnsiTheme="minorHAnsi"/>
          <w:sz w:val="28"/>
          <w:szCs w:val="28"/>
          <w:lang w:eastAsia="en-GB"/>
        </w:rPr>
        <w:t>, chaired by the council’s Leader</w:t>
      </w:r>
      <w:r w:rsidR="00406CD9" w:rsidRPr="00626B12">
        <w:rPr>
          <w:rFonts w:asciiTheme="minorHAnsi" w:hAnsiTheme="minorHAnsi"/>
          <w:sz w:val="28"/>
          <w:szCs w:val="28"/>
          <w:lang w:eastAsia="en-GB"/>
        </w:rPr>
        <w:t xml:space="preserve">. This group will steer, evaluate and review regularly the development and products of the commissioned work. Oversight for the work will also be provided by the Medway </w:t>
      </w:r>
      <w:r w:rsidR="0012359B" w:rsidRPr="00626B12">
        <w:rPr>
          <w:rFonts w:asciiTheme="minorHAnsi" w:hAnsiTheme="minorHAnsi"/>
          <w:sz w:val="28"/>
          <w:szCs w:val="28"/>
          <w:lang w:eastAsia="en-GB"/>
        </w:rPr>
        <w:t>Place Board which include</w:t>
      </w:r>
      <w:r w:rsidR="004E72D4">
        <w:rPr>
          <w:rFonts w:asciiTheme="minorHAnsi" w:hAnsiTheme="minorHAnsi"/>
          <w:sz w:val="28"/>
          <w:szCs w:val="28"/>
          <w:lang w:eastAsia="en-GB"/>
        </w:rPr>
        <w:t>s</w:t>
      </w:r>
      <w:r w:rsidR="0012359B" w:rsidRPr="00626B12">
        <w:rPr>
          <w:rFonts w:asciiTheme="minorHAnsi" w:hAnsiTheme="minorHAnsi"/>
          <w:sz w:val="28"/>
          <w:szCs w:val="28"/>
          <w:lang w:eastAsia="en-GB"/>
        </w:rPr>
        <w:t xml:space="preserve"> leading stakeholder</w:t>
      </w:r>
      <w:r w:rsidR="00406CD9" w:rsidRPr="00626B12">
        <w:rPr>
          <w:rFonts w:asciiTheme="minorHAnsi" w:hAnsiTheme="minorHAnsi"/>
          <w:sz w:val="28"/>
          <w:szCs w:val="28"/>
          <w:lang w:eastAsia="en-GB"/>
        </w:rPr>
        <w:t xml:space="preserve">s from business, education and the public sector.  </w:t>
      </w:r>
      <w:r w:rsidR="00C80848">
        <w:rPr>
          <w:rFonts w:asciiTheme="minorHAnsi" w:hAnsiTheme="minorHAnsi"/>
          <w:sz w:val="28"/>
          <w:szCs w:val="28"/>
          <w:lang w:eastAsia="en-GB"/>
        </w:rPr>
        <w:t>The project would be le</w:t>
      </w:r>
      <w:r w:rsidR="007D0FD4">
        <w:rPr>
          <w:rFonts w:asciiTheme="minorHAnsi" w:hAnsiTheme="minorHAnsi"/>
          <w:sz w:val="28"/>
          <w:szCs w:val="28"/>
          <w:lang w:eastAsia="en-GB"/>
        </w:rPr>
        <w:t xml:space="preserve">d by the Head of Communications. </w:t>
      </w:r>
    </w:p>
    <w:p w:rsidR="00146E71" w:rsidRPr="00626B12" w:rsidRDefault="00146E71" w:rsidP="00146E71">
      <w:pPr>
        <w:tabs>
          <w:tab w:val="left" w:pos="851"/>
          <w:tab w:val="left" w:pos="1843"/>
          <w:tab w:val="left" w:pos="3119"/>
          <w:tab w:val="left" w:pos="4253"/>
        </w:tabs>
        <w:spacing w:after="0" w:line="240" w:lineRule="auto"/>
        <w:jc w:val="both"/>
        <w:rPr>
          <w:rFonts w:asciiTheme="minorHAnsi" w:hAnsiTheme="minorHAnsi"/>
          <w:b/>
          <w:sz w:val="28"/>
          <w:szCs w:val="28"/>
          <w:lang w:eastAsia="en-GB"/>
        </w:rPr>
      </w:pPr>
    </w:p>
    <w:p w:rsidR="00146E71" w:rsidRPr="00626B12" w:rsidRDefault="00406CD9" w:rsidP="00406CD9">
      <w:pPr>
        <w:tabs>
          <w:tab w:val="left" w:pos="851"/>
          <w:tab w:val="left" w:pos="1843"/>
          <w:tab w:val="left" w:pos="3119"/>
          <w:tab w:val="left" w:pos="4253"/>
        </w:tabs>
        <w:spacing w:after="0" w:line="240" w:lineRule="auto"/>
        <w:jc w:val="both"/>
        <w:rPr>
          <w:rFonts w:asciiTheme="minorHAnsi" w:hAnsiTheme="minorHAnsi"/>
          <w:b/>
          <w:sz w:val="28"/>
          <w:szCs w:val="28"/>
          <w:lang w:eastAsia="en-GB"/>
        </w:rPr>
      </w:pPr>
      <w:r w:rsidRPr="00626B12">
        <w:rPr>
          <w:rFonts w:asciiTheme="minorHAnsi" w:hAnsiTheme="minorHAnsi"/>
          <w:b/>
          <w:sz w:val="28"/>
          <w:szCs w:val="28"/>
          <w:lang w:eastAsia="en-GB"/>
        </w:rPr>
        <w:t xml:space="preserve">Who are we looking for?  </w:t>
      </w:r>
    </w:p>
    <w:p w:rsidR="00406CD9" w:rsidRPr="00626B12" w:rsidRDefault="00406CD9" w:rsidP="00406CD9">
      <w:pPr>
        <w:spacing w:after="0" w:line="240" w:lineRule="auto"/>
        <w:jc w:val="both"/>
        <w:rPr>
          <w:rFonts w:asciiTheme="minorHAnsi" w:hAnsiTheme="minorHAnsi"/>
          <w:sz w:val="28"/>
          <w:szCs w:val="28"/>
          <w:lang w:eastAsia="en-GB"/>
        </w:rPr>
      </w:pPr>
    </w:p>
    <w:p w:rsidR="00406CD9" w:rsidRPr="00626B12" w:rsidRDefault="00146E71" w:rsidP="00626B12">
      <w:pPr>
        <w:pStyle w:val="ListParagraph"/>
        <w:numPr>
          <w:ilvl w:val="0"/>
          <w:numId w:val="9"/>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The following skills and experience are considered essential to developin</w:t>
      </w:r>
      <w:r w:rsidR="00406CD9" w:rsidRPr="00626B12">
        <w:rPr>
          <w:rFonts w:asciiTheme="minorHAnsi" w:hAnsiTheme="minorHAnsi"/>
          <w:sz w:val="28"/>
          <w:szCs w:val="28"/>
          <w:lang w:eastAsia="en-GB"/>
        </w:rPr>
        <w:t>g the place marketing strategy:</w:t>
      </w:r>
    </w:p>
    <w:p w:rsidR="00406CD9" w:rsidRPr="00626B12" w:rsidRDefault="00406CD9" w:rsidP="00406CD9">
      <w:pPr>
        <w:spacing w:after="0" w:line="240" w:lineRule="auto"/>
        <w:jc w:val="both"/>
        <w:rPr>
          <w:rFonts w:asciiTheme="minorHAnsi" w:hAnsiTheme="minorHAnsi"/>
          <w:sz w:val="28"/>
          <w:szCs w:val="28"/>
          <w:lang w:eastAsia="en-GB"/>
        </w:rPr>
      </w:pPr>
    </w:p>
    <w:p w:rsidR="00146E71" w:rsidRPr="00626B12" w:rsidRDefault="00146E71" w:rsidP="00626B12">
      <w:pPr>
        <w:pStyle w:val="ListParagraph"/>
        <w:numPr>
          <w:ilvl w:val="0"/>
          <w:numId w:val="9"/>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Expe</w:t>
      </w:r>
      <w:r w:rsidR="00626B12" w:rsidRPr="00626B12">
        <w:rPr>
          <w:rFonts w:asciiTheme="minorHAnsi" w:hAnsiTheme="minorHAnsi"/>
          <w:sz w:val="28"/>
          <w:szCs w:val="28"/>
          <w:lang w:eastAsia="en-GB"/>
        </w:rPr>
        <w:t>rience of using a participatory</w:t>
      </w:r>
      <w:r w:rsidRPr="00626B12">
        <w:rPr>
          <w:rFonts w:asciiTheme="minorHAnsi" w:hAnsiTheme="minorHAnsi"/>
          <w:sz w:val="28"/>
          <w:szCs w:val="28"/>
          <w:lang w:eastAsia="en-GB"/>
        </w:rPr>
        <w:t xml:space="preserve"> partnership approach to develop effective place marketing.</w:t>
      </w:r>
    </w:p>
    <w:p w:rsidR="00146E71" w:rsidRPr="00626B12" w:rsidRDefault="00146E71" w:rsidP="00146E71">
      <w:pPr>
        <w:spacing w:after="0" w:line="240" w:lineRule="auto"/>
        <w:ind w:left="2160"/>
        <w:jc w:val="both"/>
        <w:rPr>
          <w:rFonts w:asciiTheme="minorHAnsi" w:hAnsiTheme="minorHAnsi"/>
          <w:sz w:val="28"/>
          <w:szCs w:val="28"/>
          <w:lang w:eastAsia="en-GB"/>
        </w:rPr>
      </w:pPr>
    </w:p>
    <w:p w:rsidR="00146E71" w:rsidRPr="00626B12" w:rsidRDefault="00146E71" w:rsidP="00626B12">
      <w:pPr>
        <w:pStyle w:val="ListParagraph"/>
        <w:numPr>
          <w:ilvl w:val="0"/>
          <w:numId w:val="9"/>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Creative programme design and delivery skills.</w:t>
      </w:r>
    </w:p>
    <w:p w:rsidR="00146E71" w:rsidRPr="00626B12" w:rsidRDefault="00146E71" w:rsidP="00146E71">
      <w:pPr>
        <w:spacing w:after="0" w:line="240" w:lineRule="auto"/>
        <w:jc w:val="both"/>
        <w:rPr>
          <w:rFonts w:asciiTheme="minorHAnsi" w:hAnsiTheme="minorHAnsi"/>
          <w:sz w:val="28"/>
          <w:szCs w:val="28"/>
          <w:lang w:eastAsia="en-GB"/>
        </w:rPr>
      </w:pPr>
    </w:p>
    <w:p w:rsidR="00146E71" w:rsidRPr="00626B12" w:rsidRDefault="00146E71" w:rsidP="00626B12">
      <w:pPr>
        <w:pStyle w:val="ListParagraph"/>
        <w:numPr>
          <w:ilvl w:val="0"/>
          <w:numId w:val="9"/>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Excellent marketing and PR skills</w:t>
      </w:r>
      <w:r w:rsidR="00406CD9" w:rsidRPr="00626B12">
        <w:rPr>
          <w:rFonts w:asciiTheme="minorHAnsi" w:hAnsiTheme="minorHAnsi"/>
          <w:sz w:val="28"/>
          <w:szCs w:val="28"/>
          <w:lang w:eastAsia="en-GB"/>
        </w:rPr>
        <w:t xml:space="preserve"> with a strong and successful experience in delivering powerful visuals </w:t>
      </w:r>
    </w:p>
    <w:p w:rsidR="00406CD9" w:rsidRPr="00626B12" w:rsidRDefault="00406CD9" w:rsidP="00406CD9">
      <w:pPr>
        <w:spacing w:after="0" w:line="240" w:lineRule="auto"/>
        <w:jc w:val="both"/>
        <w:rPr>
          <w:rFonts w:asciiTheme="minorHAnsi" w:hAnsiTheme="minorHAnsi"/>
          <w:sz w:val="28"/>
          <w:szCs w:val="28"/>
          <w:lang w:eastAsia="en-GB"/>
        </w:rPr>
      </w:pPr>
    </w:p>
    <w:p w:rsidR="00146E71" w:rsidRPr="00626B12" w:rsidRDefault="00406CD9" w:rsidP="00626B12">
      <w:pPr>
        <w:pStyle w:val="ListParagraph"/>
        <w:numPr>
          <w:ilvl w:val="0"/>
          <w:numId w:val="9"/>
        </w:numPr>
        <w:spacing w:after="0" w:line="240" w:lineRule="auto"/>
        <w:jc w:val="both"/>
        <w:rPr>
          <w:rFonts w:asciiTheme="minorHAnsi" w:hAnsiTheme="minorHAnsi"/>
          <w:sz w:val="28"/>
          <w:szCs w:val="28"/>
          <w:lang w:eastAsia="en-GB"/>
        </w:rPr>
      </w:pPr>
      <w:r w:rsidRPr="00626B12">
        <w:rPr>
          <w:rFonts w:asciiTheme="minorHAnsi" w:hAnsiTheme="minorHAnsi"/>
          <w:sz w:val="28"/>
          <w:szCs w:val="28"/>
          <w:lang w:eastAsia="en-GB"/>
        </w:rPr>
        <w:t>A</w:t>
      </w:r>
      <w:r w:rsidR="00146E71" w:rsidRPr="00626B12">
        <w:rPr>
          <w:rFonts w:asciiTheme="minorHAnsi" w:hAnsiTheme="minorHAnsi"/>
          <w:sz w:val="28"/>
          <w:szCs w:val="28"/>
          <w:lang w:eastAsia="en-GB"/>
        </w:rPr>
        <w:t xml:space="preserve">bility to gain an In-depth understanding of </w:t>
      </w:r>
      <w:r w:rsidR="00626B12" w:rsidRPr="00626B12">
        <w:rPr>
          <w:rFonts w:asciiTheme="minorHAnsi" w:hAnsiTheme="minorHAnsi"/>
          <w:sz w:val="28"/>
          <w:szCs w:val="28"/>
          <w:lang w:eastAsia="en-GB"/>
        </w:rPr>
        <w:t>Medway,</w:t>
      </w:r>
      <w:r w:rsidR="00146E71" w:rsidRPr="00626B12">
        <w:rPr>
          <w:rFonts w:asciiTheme="minorHAnsi" w:hAnsiTheme="minorHAnsi"/>
          <w:sz w:val="28"/>
          <w:szCs w:val="28"/>
          <w:lang w:eastAsia="en-GB"/>
        </w:rPr>
        <w:t xml:space="preserve"> place and people, quickly.</w:t>
      </w:r>
    </w:p>
    <w:p w:rsidR="00BE0B46" w:rsidRDefault="00BE0B46" w:rsidP="00146E71">
      <w:pPr>
        <w:pStyle w:val="ListParagraph"/>
        <w:ind w:left="0"/>
        <w:rPr>
          <w:rFonts w:asciiTheme="minorHAnsi" w:hAnsiTheme="minorHAnsi"/>
          <w:b/>
          <w:sz w:val="28"/>
          <w:szCs w:val="28"/>
          <w:lang w:eastAsia="en-GB"/>
        </w:rPr>
      </w:pPr>
      <w:r w:rsidRPr="00BE0B46">
        <w:rPr>
          <w:rFonts w:asciiTheme="minorHAnsi" w:hAnsiTheme="minorHAnsi"/>
          <w:b/>
          <w:sz w:val="28"/>
          <w:szCs w:val="28"/>
          <w:lang w:eastAsia="en-GB"/>
        </w:rPr>
        <w:t>Evaluation</w:t>
      </w:r>
    </w:p>
    <w:p w:rsidR="00456ABF" w:rsidRDefault="00BE0B46" w:rsidP="004E72D4">
      <w:pPr>
        <w:pStyle w:val="ListParagraph"/>
        <w:ind w:left="0"/>
        <w:rPr>
          <w:rFonts w:asciiTheme="minorHAnsi" w:hAnsiTheme="minorHAnsi"/>
          <w:sz w:val="28"/>
          <w:szCs w:val="28"/>
          <w:lang w:eastAsia="en-GB"/>
        </w:rPr>
      </w:pPr>
      <w:r w:rsidRPr="00BE0B46">
        <w:rPr>
          <w:rFonts w:asciiTheme="minorHAnsi" w:hAnsiTheme="minorHAnsi"/>
          <w:sz w:val="28"/>
          <w:szCs w:val="28"/>
          <w:lang w:eastAsia="en-GB"/>
        </w:rPr>
        <w:lastRenderedPageBreak/>
        <w:t xml:space="preserve">It is essential that we are able to evaluate the success of the programme over the short, medium and long term. </w:t>
      </w:r>
      <w:r w:rsidR="00BB59EF">
        <w:rPr>
          <w:rFonts w:asciiTheme="minorHAnsi" w:hAnsiTheme="minorHAnsi"/>
          <w:sz w:val="28"/>
          <w:szCs w:val="28"/>
          <w:lang w:eastAsia="en-GB"/>
        </w:rPr>
        <w:t xml:space="preserve"> We wish to identify clear, measurable targets and KPIs from the start and measure on a regular basis. There are a number of evaluation criteria that we could use including but not exclusively: </w:t>
      </w:r>
      <w:r w:rsidR="00BB59EF">
        <w:rPr>
          <w:rFonts w:asciiTheme="minorHAnsi" w:hAnsiTheme="minorHAnsi"/>
          <w:sz w:val="28"/>
          <w:szCs w:val="28"/>
          <w:lang w:eastAsia="en-GB"/>
        </w:rPr>
        <w:br/>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New businesses attracted to Medway</w:t>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Business rate income</w:t>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GVA</w:t>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 xml:space="preserve">Visitor numbers to our different attractions/hotels. </w:t>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Increased media profile</w:t>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 xml:space="preserve">Tracking stakeholder views including business satisfaction etc. </w:t>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 xml:space="preserve">Name recognition and awareness of the Medway brand </w:t>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Improved image/perception surveys</w:t>
      </w:r>
    </w:p>
    <w:p w:rsidR="00BB59EF" w:rsidRDefault="00BB59EF" w:rsidP="00BB59EF">
      <w:pPr>
        <w:pStyle w:val="ListParagraph"/>
        <w:numPr>
          <w:ilvl w:val="0"/>
          <w:numId w:val="12"/>
        </w:numPr>
        <w:rPr>
          <w:rFonts w:asciiTheme="minorHAnsi" w:hAnsiTheme="minorHAnsi"/>
          <w:sz w:val="28"/>
          <w:szCs w:val="28"/>
          <w:lang w:eastAsia="en-GB"/>
        </w:rPr>
      </w:pPr>
      <w:r>
        <w:rPr>
          <w:rFonts w:asciiTheme="minorHAnsi" w:hAnsiTheme="minorHAnsi"/>
          <w:sz w:val="28"/>
          <w:szCs w:val="28"/>
          <w:lang w:eastAsia="en-GB"/>
        </w:rPr>
        <w:t xml:space="preserve">Local pride  </w:t>
      </w:r>
    </w:p>
    <w:p w:rsidR="00BB59EF" w:rsidRPr="00BE0B46" w:rsidRDefault="00BB59EF" w:rsidP="004E72D4">
      <w:pPr>
        <w:pStyle w:val="ListParagraph"/>
        <w:ind w:left="0"/>
        <w:rPr>
          <w:rFonts w:asciiTheme="minorHAnsi" w:hAnsiTheme="minorHAnsi"/>
          <w:sz w:val="28"/>
          <w:szCs w:val="28"/>
          <w:lang w:eastAsia="en-GB"/>
        </w:rPr>
      </w:pPr>
    </w:p>
    <w:p w:rsidR="00146E71" w:rsidRPr="00626B12" w:rsidRDefault="00146E71" w:rsidP="0012359B">
      <w:pPr>
        <w:tabs>
          <w:tab w:val="left" w:pos="851"/>
          <w:tab w:val="left" w:pos="1843"/>
          <w:tab w:val="left" w:pos="3119"/>
          <w:tab w:val="left" w:pos="4253"/>
        </w:tabs>
        <w:spacing w:after="0" w:line="240" w:lineRule="auto"/>
        <w:jc w:val="both"/>
        <w:rPr>
          <w:rFonts w:asciiTheme="minorHAnsi" w:hAnsiTheme="minorHAnsi"/>
          <w:b/>
          <w:bCs/>
          <w:sz w:val="28"/>
          <w:szCs w:val="28"/>
        </w:rPr>
      </w:pPr>
      <w:r w:rsidRPr="00626B12">
        <w:rPr>
          <w:rFonts w:asciiTheme="minorHAnsi" w:hAnsiTheme="minorHAnsi"/>
          <w:sz w:val="28"/>
          <w:szCs w:val="28"/>
          <w:lang w:eastAsia="en-GB"/>
        </w:rPr>
        <w:tab/>
      </w:r>
    </w:p>
    <w:sectPr w:rsidR="00146E71" w:rsidRPr="00626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Nova-Light">
    <w:panose1 w:val="00000000000000000000"/>
    <w:charset w:val="00"/>
    <w:family w:val="swiss"/>
    <w:notTrueType/>
    <w:pitch w:val="default"/>
    <w:sig w:usb0="00000003" w:usb1="00000000" w:usb2="00000000" w:usb3="00000000" w:csb0="00000001" w:csb1="00000000"/>
  </w:font>
  <w:font w:name="NimbusSan-Li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425"/>
    <w:multiLevelType w:val="hybridMultilevel"/>
    <w:tmpl w:val="24B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A48ED"/>
    <w:multiLevelType w:val="hybridMultilevel"/>
    <w:tmpl w:val="D60875A8"/>
    <w:lvl w:ilvl="0" w:tplc="08090001">
      <w:start w:val="1"/>
      <w:numFmt w:val="bullet"/>
      <w:lvlText w:val=""/>
      <w:lvlJc w:val="left"/>
      <w:pPr>
        <w:ind w:left="720" w:hanging="360"/>
      </w:pPr>
      <w:rPr>
        <w:rFonts w:ascii="Symbol" w:hAnsi="Symbol" w:hint="default"/>
      </w:rPr>
    </w:lvl>
    <w:lvl w:ilvl="1" w:tplc="473048C8">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329A8"/>
    <w:multiLevelType w:val="hybridMultilevel"/>
    <w:tmpl w:val="74A4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102D2"/>
    <w:multiLevelType w:val="multilevel"/>
    <w:tmpl w:val="3210E224"/>
    <w:lvl w:ilvl="0">
      <w:start w:val="1"/>
      <w:numFmt w:val="decimal"/>
      <w:lvlText w:val="%1"/>
      <w:lvlJc w:val="left"/>
      <w:pPr>
        <w:ind w:left="720" w:hanging="360"/>
      </w:pPr>
      <w:rPr>
        <w:rFonts w:hint="default"/>
      </w:rPr>
    </w:lvl>
    <w:lvl w:ilvl="1">
      <w:start w:val="1"/>
      <w:numFmt w:val="decimal"/>
      <w:isLgl/>
      <w:lvlText w:val="%1.%2"/>
      <w:lvlJc w:val="left"/>
      <w:pPr>
        <w:ind w:left="1254"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898" w:hanging="1800"/>
      </w:pPr>
      <w:rPr>
        <w:rFonts w:hint="default"/>
      </w:rPr>
    </w:lvl>
    <w:lvl w:ilvl="8">
      <w:start w:val="1"/>
      <w:numFmt w:val="decimal"/>
      <w:isLgl/>
      <w:lvlText w:val="%1.%2.%3.%4.%5.%6.%7.%8.%9"/>
      <w:lvlJc w:val="left"/>
      <w:pPr>
        <w:ind w:left="6432" w:hanging="1800"/>
      </w:pPr>
      <w:rPr>
        <w:rFonts w:hint="default"/>
      </w:rPr>
    </w:lvl>
  </w:abstractNum>
  <w:abstractNum w:abstractNumId="4">
    <w:nsid w:val="4A7C39CB"/>
    <w:multiLevelType w:val="multilevel"/>
    <w:tmpl w:val="E338718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C4128D9"/>
    <w:multiLevelType w:val="hybridMultilevel"/>
    <w:tmpl w:val="8178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FE0319"/>
    <w:multiLevelType w:val="hybridMultilevel"/>
    <w:tmpl w:val="572A7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F4EB9"/>
    <w:multiLevelType w:val="multilevel"/>
    <w:tmpl w:val="C5C004CC"/>
    <w:lvl w:ilvl="0">
      <w:start w:val="3"/>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76D475B5"/>
    <w:multiLevelType w:val="hybridMultilevel"/>
    <w:tmpl w:val="61AC71AE"/>
    <w:lvl w:ilvl="0" w:tplc="BC360432">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FD186A"/>
    <w:multiLevelType w:val="hybridMultilevel"/>
    <w:tmpl w:val="B660F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D0C0AED"/>
    <w:multiLevelType w:val="hybridMultilevel"/>
    <w:tmpl w:val="CF20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6C74AE"/>
    <w:multiLevelType w:val="hybridMultilevel"/>
    <w:tmpl w:val="0048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 w:numId="8">
    <w:abstractNumId w:val="7"/>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F1"/>
    <w:rsid w:val="00093DB1"/>
    <w:rsid w:val="000A77E1"/>
    <w:rsid w:val="00106298"/>
    <w:rsid w:val="0012359B"/>
    <w:rsid w:val="00146E71"/>
    <w:rsid w:val="001854AE"/>
    <w:rsid w:val="0021624A"/>
    <w:rsid w:val="00237260"/>
    <w:rsid w:val="002732D0"/>
    <w:rsid w:val="00286CCF"/>
    <w:rsid w:val="002B2DC2"/>
    <w:rsid w:val="00310EDF"/>
    <w:rsid w:val="003634B4"/>
    <w:rsid w:val="00366721"/>
    <w:rsid w:val="003A31DE"/>
    <w:rsid w:val="00406CD9"/>
    <w:rsid w:val="00412D72"/>
    <w:rsid w:val="00456ABF"/>
    <w:rsid w:val="00465398"/>
    <w:rsid w:val="004841EA"/>
    <w:rsid w:val="004E72D4"/>
    <w:rsid w:val="004F26F1"/>
    <w:rsid w:val="005915C6"/>
    <w:rsid w:val="005F795E"/>
    <w:rsid w:val="00622B23"/>
    <w:rsid w:val="00626B12"/>
    <w:rsid w:val="007320D8"/>
    <w:rsid w:val="00752F14"/>
    <w:rsid w:val="00756CF1"/>
    <w:rsid w:val="00770CE5"/>
    <w:rsid w:val="007875BB"/>
    <w:rsid w:val="007D0FD4"/>
    <w:rsid w:val="007F2A33"/>
    <w:rsid w:val="00827EA3"/>
    <w:rsid w:val="00962662"/>
    <w:rsid w:val="00993A89"/>
    <w:rsid w:val="009F2684"/>
    <w:rsid w:val="00A24BDA"/>
    <w:rsid w:val="00A55F7A"/>
    <w:rsid w:val="00B54FB0"/>
    <w:rsid w:val="00B95288"/>
    <w:rsid w:val="00BA18A4"/>
    <w:rsid w:val="00BB59EF"/>
    <w:rsid w:val="00BE0B46"/>
    <w:rsid w:val="00BF37DB"/>
    <w:rsid w:val="00C472EB"/>
    <w:rsid w:val="00C80848"/>
    <w:rsid w:val="00D81750"/>
    <w:rsid w:val="00FA7915"/>
    <w:rsid w:val="00FB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68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24BDA"/>
    <w:pPr>
      <w:ind w:left="720"/>
      <w:contextualSpacing/>
    </w:pPr>
  </w:style>
  <w:style w:type="paragraph" w:styleId="NormalWeb">
    <w:name w:val="Normal (Web)"/>
    <w:basedOn w:val="Normal"/>
    <w:uiPriority w:val="99"/>
    <w:semiHidden/>
    <w:unhideWhenUsed/>
    <w:rsid w:val="00456ABF"/>
    <w:pPr>
      <w:spacing w:before="100" w:beforeAutospacing="1" w:after="150" w:line="240" w:lineRule="auto"/>
    </w:pPr>
    <w:rPr>
      <w:rFonts w:ascii="Arial" w:hAnsi="Arial" w:cs="Arial"/>
      <w:color w:val="585858"/>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68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24BDA"/>
    <w:pPr>
      <w:ind w:left="720"/>
      <w:contextualSpacing/>
    </w:pPr>
  </w:style>
  <w:style w:type="paragraph" w:styleId="NormalWeb">
    <w:name w:val="Normal (Web)"/>
    <w:basedOn w:val="Normal"/>
    <w:uiPriority w:val="99"/>
    <w:semiHidden/>
    <w:unhideWhenUsed/>
    <w:rsid w:val="00456ABF"/>
    <w:pPr>
      <w:spacing w:before="100" w:beforeAutospacing="1" w:after="150" w:line="240" w:lineRule="auto"/>
    </w:pPr>
    <w:rPr>
      <w:rFonts w:ascii="Arial" w:hAnsi="Arial" w:cs="Arial"/>
      <w:color w:val="585858"/>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1123">
      <w:bodyDiv w:val="1"/>
      <w:marLeft w:val="0"/>
      <w:marRight w:val="0"/>
      <w:marTop w:val="0"/>
      <w:marBottom w:val="0"/>
      <w:divBdr>
        <w:top w:val="none" w:sz="0" w:space="0" w:color="auto"/>
        <w:left w:val="none" w:sz="0" w:space="0" w:color="auto"/>
        <w:bottom w:val="none" w:sz="0" w:space="0" w:color="auto"/>
        <w:right w:val="none" w:sz="0" w:space="0" w:color="auto"/>
      </w:divBdr>
      <w:divsChild>
        <w:div w:id="938679941">
          <w:marLeft w:val="0"/>
          <w:marRight w:val="0"/>
          <w:marTop w:val="0"/>
          <w:marBottom w:val="0"/>
          <w:divBdr>
            <w:top w:val="none" w:sz="0" w:space="0" w:color="auto"/>
            <w:left w:val="none" w:sz="0" w:space="0" w:color="auto"/>
            <w:bottom w:val="none" w:sz="0" w:space="0" w:color="auto"/>
            <w:right w:val="none" w:sz="0" w:space="0" w:color="auto"/>
          </w:divBdr>
          <w:divsChild>
            <w:div w:id="1344432851">
              <w:marLeft w:val="0"/>
              <w:marRight w:val="0"/>
              <w:marTop w:val="0"/>
              <w:marBottom w:val="0"/>
              <w:divBdr>
                <w:top w:val="none" w:sz="0" w:space="0" w:color="auto"/>
                <w:left w:val="none" w:sz="0" w:space="0" w:color="auto"/>
                <w:bottom w:val="none" w:sz="0" w:space="0" w:color="auto"/>
                <w:right w:val="none" w:sz="0" w:space="0" w:color="auto"/>
              </w:divBdr>
              <w:divsChild>
                <w:div w:id="669061670">
                  <w:marLeft w:val="0"/>
                  <w:marRight w:val="0"/>
                  <w:marTop w:val="0"/>
                  <w:marBottom w:val="0"/>
                  <w:divBdr>
                    <w:top w:val="none" w:sz="0" w:space="0" w:color="auto"/>
                    <w:left w:val="none" w:sz="0" w:space="0" w:color="auto"/>
                    <w:bottom w:val="none" w:sz="0" w:space="0" w:color="auto"/>
                    <w:right w:val="none" w:sz="0" w:space="0" w:color="auto"/>
                  </w:divBdr>
                  <w:divsChild>
                    <w:div w:id="865752845">
                      <w:marLeft w:val="0"/>
                      <w:marRight w:val="0"/>
                      <w:marTop w:val="0"/>
                      <w:marBottom w:val="0"/>
                      <w:divBdr>
                        <w:top w:val="none" w:sz="0" w:space="0" w:color="auto"/>
                        <w:left w:val="none" w:sz="0" w:space="0" w:color="auto"/>
                        <w:bottom w:val="none" w:sz="0" w:space="0" w:color="auto"/>
                        <w:right w:val="none" w:sz="0" w:space="0" w:color="auto"/>
                      </w:divBdr>
                      <w:divsChild>
                        <w:div w:id="976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glynnwilliams, celia</dc:creator>
  <cp:lastModifiedBy>kelly, michael</cp:lastModifiedBy>
  <cp:revision>8</cp:revision>
  <dcterms:created xsi:type="dcterms:W3CDTF">2017-07-21T12:10:00Z</dcterms:created>
  <dcterms:modified xsi:type="dcterms:W3CDTF">2017-09-04T07:43:00Z</dcterms:modified>
</cp:coreProperties>
</file>