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5C5" w:rsidRPr="002410C3" w:rsidRDefault="008135C5" w:rsidP="008135C5">
      <w:pPr>
        <w:rPr>
          <w:rFonts w:ascii="Calibri" w:hAnsi="Calibri" w:cs="Calibri"/>
          <w:b/>
          <w:sz w:val="22"/>
          <w:szCs w:val="22"/>
          <w:u w:val="single"/>
        </w:rPr>
      </w:pPr>
      <w:bookmarkStart w:id="0" w:name="_Toc404607909"/>
      <w:r w:rsidRPr="002410C3">
        <w:rPr>
          <w:rFonts w:ascii="Calibri" w:hAnsi="Calibri" w:cs="Calibri"/>
          <w:b/>
          <w:sz w:val="22"/>
          <w:szCs w:val="22"/>
          <w:u w:val="single"/>
        </w:rPr>
        <w:t xml:space="preserve">Cornwall Music Education Hub – </w:t>
      </w:r>
      <w:r w:rsidR="00AE0F2C">
        <w:rPr>
          <w:rFonts w:ascii="Calibri" w:hAnsi="Calibri" w:cs="Calibri"/>
          <w:b/>
          <w:sz w:val="22"/>
          <w:szCs w:val="22"/>
          <w:u w:val="single"/>
        </w:rPr>
        <w:t xml:space="preserve">Co-ordination </w:t>
      </w:r>
      <w:r w:rsidR="00D40412">
        <w:rPr>
          <w:rFonts w:ascii="Calibri" w:hAnsi="Calibri" w:cs="Calibri"/>
          <w:b/>
          <w:sz w:val="22"/>
          <w:szCs w:val="22"/>
          <w:u w:val="single"/>
        </w:rPr>
        <w:t xml:space="preserve">&amp; Delivery </w:t>
      </w:r>
      <w:r w:rsidR="00AE0F2C">
        <w:rPr>
          <w:rFonts w:ascii="Calibri" w:hAnsi="Calibri" w:cs="Calibri"/>
          <w:b/>
          <w:sz w:val="22"/>
          <w:szCs w:val="22"/>
          <w:u w:val="single"/>
        </w:rPr>
        <w:t>of school projects</w:t>
      </w:r>
      <w:r w:rsidRPr="002410C3">
        <w:rPr>
          <w:rFonts w:ascii="Calibri" w:hAnsi="Calibri" w:cs="Calibri"/>
          <w:b/>
          <w:sz w:val="22"/>
          <w:szCs w:val="22"/>
          <w:u w:val="single"/>
        </w:rPr>
        <w:t xml:space="preserve"> 2020/2021 – </w:t>
      </w:r>
      <w:r w:rsidR="006F1C1C">
        <w:rPr>
          <w:rFonts w:ascii="Calibri" w:hAnsi="Calibri" w:cs="Calibri"/>
          <w:b/>
          <w:sz w:val="22"/>
          <w:szCs w:val="22"/>
          <w:u w:val="single"/>
        </w:rPr>
        <w:t>West</w:t>
      </w:r>
      <w:r w:rsidRPr="002410C3">
        <w:rPr>
          <w:rFonts w:ascii="Calibri" w:hAnsi="Calibri" w:cs="Calibri"/>
          <w:b/>
          <w:sz w:val="22"/>
          <w:szCs w:val="22"/>
          <w:u w:val="single"/>
        </w:rPr>
        <w:t xml:space="preserve"> Cornwall</w:t>
      </w:r>
    </w:p>
    <w:p w:rsidR="008135C5" w:rsidRPr="00C36204" w:rsidRDefault="008135C5" w:rsidP="008135C5">
      <w:pPr>
        <w:pStyle w:val="Heading1"/>
        <w:numPr>
          <w:ilvl w:val="0"/>
          <w:numId w:val="25"/>
        </w:numPr>
        <w:ind w:left="0" w:firstLine="0"/>
        <w:rPr>
          <w:rFonts w:ascii="Calibri" w:hAnsi="Calibri" w:cs="Calibri"/>
          <w:sz w:val="22"/>
          <w:szCs w:val="22"/>
        </w:rPr>
      </w:pPr>
      <w:r w:rsidRPr="00C36204">
        <w:rPr>
          <w:rFonts w:ascii="Calibri" w:hAnsi="Calibri" w:cs="Calibri"/>
          <w:sz w:val="22"/>
          <w:szCs w:val="22"/>
        </w:rPr>
        <w:t>Introduction</w:t>
      </w:r>
      <w:bookmarkEnd w:id="0"/>
    </w:p>
    <w:p w:rsidR="008135C5" w:rsidRPr="00C36204" w:rsidRDefault="008135C5" w:rsidP="008135C5">
      <w:pPr>
        <w:rPr>
          <w:rFonts w:ascii="Calibri" w:hAnsi="Calibri" w:cs="Calibri"/>
          <w:sz w:val="22"/>
          <w:szCs w:val="22"/>
        </w:rPr>
      </w:pPr>
    </w:p>
    <w:p w:rsidR="008135C5" w:rsidRPr="00C36204" w:rsidRDefault="008135C5" w:rsidP="008135C5">
      <w:pPr>
        <w:rPr>
          <w:rFonts w:ascii="Calibri" w:hAnsi="Calibri" w:cs="Calibri"/>
          <w:color w:val="000000"/>
          <w:sz w:val="22"/>
          <w:szCs w:val="22"/>
        </w:rPr>
      </w:pPr>
      <w:r w:rsidRPr="00C36204">
        <w:rPr>
          <w:rFonts w:ascii="Calibri" w:hAnsi="Calibri" w:cs="Calibri"/>
          <w:color w:val="000000"/>
          <w:sz w:val="22"/>
          <w:szCs w:val="22"/>
        </w:rPr>
        <w:t xml:space="preserve">Cornwall Council, the lead partner of the Cornwall Music Education Hub (CMEH), seeks to contract a supplier to undertake </w:t>
      </w:r>
      <w:r>
        <w:rPr>
          <w:rFonts w:ascii="Calibri" w:hAnsi="Calibri" w:cs="Calibri"/>
          <w:color w:val="000000"/>
          <w:sz w:val="22"/>
          <w:szCs w:val="22"/>
        </w:rPr>
        <w:t>to</w:t>
      </w:r>
      <w:r w:rsidR="00D40412">
        <w:rPr>
          <w:rFonts w:ascii="Calibri" w:hAnsi="Calibri" w:cs="Calibri"/>
          <w:color w:val="000000"/>
          <w:sz w:val="22"/>
          <w:szCs w:val="22"/>
        </w:rPr>
        <w:t xml:space="preserve"> co-ordinate and </w:t>
      </w:r>
      <w:bookmarkStart w:id="1" w:name="_GoBack"/>
      <w:bookmarkEnd w:id="1"/>
      <w:r>
        <w:rPr>
          <w:rFonts w:ascii="Calibri" w:hAnsi="Calibri" w:cs="Calibri"/>
          <w:color w:val="000000"/>
          <w:sz w:val="22"/>
          <w:szCs w:val="22"/>
        </w:rPr>
        <w:t xml:space="preserve">deliver </w:t>
      </w:r>
      <w:r w:rsidR="002163D6">
        <w:rPr>
          <w:rFonts w:ascii="Calibri" w:hAnsi="Calibri" w:cs="Calibri"/>
          <w:color w:val="000000"/>
          <w:sz w:val="22"/>
          <w:szCs w:val="22"/>
        </w:rPr>
        <w:t>primary school projects</w:t>
      </w:r>
      <w:r>
        <w:rPr>
          <w:rFonts w:ascii="Calibri" w:hAnsi="Calibri" w:cs="Calibri"/>
          <w:color w:val="000000"/>
          <w:sz w:val="22"/>
          <w:szCs w:val="22"/>
        </w:rPr>
        <w:t xml:space="preserve"> in </w:t>
      </w:r>
      <w:r w:rsidR="006F1C1C">
        <w:rPr>
          <w:rFonts w:ascii="Calibri" w:hAnsi="Calibri" w:cs="Calibri"/>
          <w:color w:val="000000"/>
          <w:sz w:val="22"/>
          <w:szCs w:val="22"/>
        </w:rPr>
        <w:t>West</w:t>
      </w:r>
      <w:r>
        <w:rPr>
          <w:rFonts w:ascii="Calibri" w:hAnsi="Calibri" w:cs="Calibri"/>
          <w:color w:val="000000"/>
          <w:sz w:val="22"/>
          <w:szCs w:val="22"/>
        </w:rPr>
        <w:t xml:space="preserve"> Cornwall, </w:t>
      </w:r>
      <w:r w:rsidRPr="00C36204">
        <w:rPr>
          <w:rFonts w:ascii="Calibri" w:hAnsi="Calibri" w:cs="Calibri"/>
          <w:color w:val="000000"/>
          <w:sz w:val="22"/>
          <w:szCs w:val="22"/>
        </w:rPr>
        <w:t>as outlined in the delivery plan approved by The Arts Council.</w:t>
      </w:r>
      <w:r w:rsidR="006311DF">
        <w:rPr>
          <w:rFonts w:ascii="Calibri" w:hAnsi="Calibri" w:cs="Calibri"/>
          <w:color w:val="000000"/>
          <w:sz w:val="22"/>
          <w:szCs w:val="22"/>
        </w:rPr>
        <w:t xml:space="preserve">  Primarily the pur</w:t>
      </w:r>
      <w:r w:rsidR="00AE0F2C">
        <w:rPr>
          <w:rFonts w:ascii="Calibri" w:hAnsi="Calibri" w:cs="Calibri"/>
          <w:color w:val="000000"/>
          <w:sz w:val="22"/>
          <w:szCs w:val="22"/>
        </w:rPr>
        <w:t xml:space="preserve">pose of this work </w:t>
      </w:r>
      <w:r w:rsidR="006311DF">
        <w:rPr>
          <w:rFonts w:ascii="Calibri" w:hAnsi="Calibri" w:cs="Calibri"/>
          <w:color w:val="000000"/>
          <w:sz w:val="22"/>
          <w:szCs w:val="22"/>
        </w:rPr>
        <w:t xml:space="preserve">will be to support progression following First Access through targeted cluster projects, focusing on composition and playing of instruments. </w:t>
      </w:r>
    </w:p>
    <w:p w:rsidR="008135C5" w:rsidRPr="00C36204" w:rsidRDefault="008135C5" w:rsidP="008135C5">
      <w:pPr>
        <w:rPr>
          <w:rFonts w:ascii="Calibri" w:hAnsi="Calibri" w:cs="Calibri"/>
          <w:b/>
          <w:color w:val="000000"/>
          <w:sz w:val="22"/>
          <w:szCs w:val="22"/>
        </w:rPr>
      </w:pPr>
    </w:p>
    <w:p w:rsidR="0059417A" w:rsidRDefault="008135C5" w:rsidP="008135C5">
      <w:pPr>
        <w:rPr>
          <w:rFonts w:ascii="Calibri" w:hAnsi="Calibri" w:cs="Calibri"/>
          <w:color w:val="000000"/>
          <w:sz w:val="22"/>
          <w:szCs w:val="22"/>
        </w:rPr>
      </w:pPr>
      <w:r w:rsidRPr="00C36204">
        <w:rPr>
          <w:rFonts w:ascii="Calibri" w:hAnsi="Calibri" w:cs="Calibri"/>
          <w:color w:val="000000"/>
          <w:sz w:val="22"/>
          <w:szCs w:val="22"/>
        </w:rPr>
        <w:t xml:space="preserve">The </w:t>
      </w:r>
      <w:r>
        <w:rPr>
          <w:rFonts w:ascii="Calibri" w:hAnsi="Calibri" w:cs="Calibri"/>
          <w:sz w:val="22"/>
          <w:szCs w:val="22"/>
        </w:rPr>
        <w:t>deliverer</w:t>
      </w:r>
      <w:r w:rsidRPr="00442223">
        <w:rPr>
          <w:rFonts w:ascii="Calibri" w:hAnsi="Calibri" w:cs="Calibri"/>
          <w:sz w:val="22"/>
          <w:szCs w:val="22"/>
        </w:rPr>
        <w:t xml:space="preserve"> can be a self-employed individual, or a named in</w:t>
      </w:r>
      <w:r w:rsidR="00AE0F2C">
        <w:rPr>
          <w:rFonts w:ascii="Calibri" w:hAnsi="Calibri" w:cs="Calibri"/>
          <w:sz w:val="22"/>
          <w:szCs w:val="22"/>
        </w:rPr>
        <w:t xml:space="preserve">dividual from an organisation and </w:t>
      </w:r>
      <w:r w:rsidRPr="00C36204">
        <w:rPr>
          <w:rFonts w:ascii="Calibri" w:hAnsi="Calibri" w:cs="Calibri"/>
          <w:color w:val="000000"/>
          <w:sz w:val="22"/>
          <w:szCs w:val="22"/>
        </w:rPr>
        <w:t xml:space="preserve">will be responsible for working in conjunction with the CMEH Manager to ensure that CMEH is </w:t>
      </w:r>
      <w:r>
        <w:rPr>
          <w:rFonts w:ascii="Calibri" w:hAnsi="Calibri" w:cs="Calibri"/>
          <w:color w:val="000000"/>
          <w:sz w:val="22"/>
          <w:szCs w:val="22"/>
        </w:rPr>
        <w:t>engaging with</w:t>
      </w:r>
      <w:r w:rsidRPr="00C36204">
        <w:rPr>
          <w:rFonts w:ascii="Calibri" w:hAnsi="Calibri" w:cs="Calibri"/>
          <w:color w:val="000000"/>
          <w:sz w:val="22"/>
          <w:szCs w:val="22"/>
        </w:rPr>
        <w:t xml:space="preserve"> </w:t>
      </w:r>
      <w:r w:rsidR="006311DF">
        <w:rPr>
          <w:rFonts w:ascii="Calibri" w:hAnsi="Calibri" w:cs="Calibri"/>
          <w:color w:val="000000"/>
          <w:sz w:val="22"/>
          <w:szCs w:val="22"/>
        </w:rPr>
        <w:t xml:space="preserve">all </w:t>
      </w:r>
      <w:r w:rsidRPr="00C36204">
        <w:rPr>
          <w:rFonts w:ascii="Calibri" w:hAnsi="Calibri" w:cs="Calibri"/>
          <w:color w:val="000000"/>
          <w:sz w:val="22"/>
          <w:szCs w:val="22"/>
        </w:rPr>
        <w:t>Cornish schools (in</w:t>
      </w:r>
      <w:r>
        <w:rPr>
          <w:rFonts w:ascii="Calibri" w:hAnsi="Calibri" w:cs="Calibri"/>
          <w:color w:val="000000"/>
          <w:sz w:val="22"/>
          <w:szCs w:val="22"/>
        </w:rPr>
        <w:t xml:space="preserve">cludes special and </w:t>
      </w:r>
      <w:r w:rsidR="00AE0F2C">
        <w:rPr>
          <w:rFonts w:ascii="Calibri" w:hAnsi="Calibri" w:cs="Calibri"/>
          <w:color w:val="000000"/>
          <w:sz w:val="22"/>
          <w:szCs w:val="22"/>
        </w:rPr>
        <w:t>AP Academies</w:t>
      </w:r>
      <w:r>
        <w:rPr>
          <w:rFonts w:ascii="Calibri" w:hAnsi="Calibri" w:cs="Calibri"/>
          <w:color w:val="000000"/>
          <w:sz w:val="22"/>
          <w:szCs w:val="22"/>
        </w:rPr>
        <w:t>)</w:t>
      </w:r>
      <w:r w:rsidR="00AE0F2C">
        <w:rPr>
          <w:rFonts w:ascii="Calibri" w:hAnsi="Calibri" w:cs="Calibri"/>
          <w:color w:val="000000"/>
          <w:sz w:val="22"/>
          <w:szCs w:val="22"/>
        </w:rPr>
        <w:t>.</w:t>
      </w:r>
    </w:p>
    <w:p w:rsidR="00AE0F2C" w:rsidRDefault="00AE0F2C" w:rsidP="008135C5">
      <w:pPr>
        <w:rPr>
          <w:rFonts w:ascii="Calibri" w:hAnsi="Calibri" w:cs="Calibri"/>
          <w:color w:val="000000"/>
          <w:sz w:val="22"/>
          <w:szCs w:val="22"/>
        </w:rPr>
      </w:pPr>
    </w:p>
    <w:p w:rsidR="00AE0F2C" w:rsidRPr="00AE0F2C" w:rsidRDefault="00AE0F2C" w:rsidP="008135C5">
      <w:pPr>
        <w:rPr>
          <w:rFonts w:ascii="Calibri" w:hAnsi="Calibri" w:cs="Calibri"/>
          <w:b/>
          <w:color w:val="000000"/>
          <w:sz w:val="22"/>
          <w:szCs w:val="22"/>
        </w:rPr>
      </w:pPr>
      <w:r w:rsidRPr="00AE0F2C">
        <w:rPr>
          <w:rFonts w:ascii="Calibri" w:hAnsi="Calibri" w:cs="Calibri"/>
          <w:b/>
          <w:color w:val="000000"/>
          <w:sz w:val="22"/>
          <w:szCs w:val="22"/>
        </w:rPr>
        <w:t>Functions</w:t>
      </w:r>
    </w:p>
    <w:p w:rsidR="006311DF" w:rsidRDefault="006311DF" w:rsidP="0059417A">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to support instrumental progression, especially after First Access</w:t>
      </w:r>
    </w:p>
    <w:p w:rsidR="0059417A" w:rsidRPr="0059417A" w:rsidRDefault="0059417A" w:rsidP="0059417A">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 xml:space="preserve">to </w:t>
      </w:r>
      <w:r w:rsidRPr="0059417A">
        <w:rPr>
          <w:rFonts w:ascii="Calibri" w:hAnsi="Calibri" w:cs="Calibri"/>
          <w:color w:val="000000"/>
          <w:sz w:val="22"/>
          <w:szCs w:val="22"/>
        </w:rPr>
        <w:t>deliver projects directly to students</w:t>
      </w:r>
      <w:r>
        <w:rPr>
          <w:rFonts w:ascii="Calibri" w:hAnsi="Calibri" w:cs="Calibri"/>
          <w:color w:val="000000"/>
          <w:sz w:val="22"/>
          <w:szCs w:val="22"/>
        </w:rPr>
        <w:t xml:space="preserve"> in cluster of schools</w:t>
      </w:r>
      <w:r w:rsidRPr="0059417A">
        <w:rPr>
          <w:rFonts w:ascii="Calibri" w:hAnsi="Calibri" w:cs="Calibri"/>
          <w:color w:val="000000"/>
          <w:sz w:val="22"/>
          <w:szCs w:val="22"/>
        </w:rPr>
        <w:t>, in conjunction with school staff</w:t>
      </w:r>
    </w:p>
    <w:p w:rsidR="0059417A" w:rsidRDefault="0059417A" w:rsidP="0059417A">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to encourage</w:t>
      </w:r>
      <w:r w:rsidR="008135C5" w:rsidRPr="0059417A">
        <w:rPr>
          <w:rFonts w:ascii="Calibri" w:hAnsi="Calibri" w:cs="Calibri"/>
          <w:color w:val="000000"/>
          <w:sz w:val="22"/>
          <w:szCs w:val="22"/>
        </w:rPr>
        <w:t xml:space="preserve"> schools to provide the  opportunity to learn an instrumen</w:t>
      </w:r>
      <w:r>
        <w:rPr>
          <w:rFonts w:ascii="Calibri" w:hAnsi="Calibri" w:cs="Calibri"/>
          <w:color w:val="000000"/>
          <w:sz w:val="22"/>
          <w:szCs w:val="22"/>
        </w:rPr>
        <w:t>t</w:t>
      </w:r>
    </w:p>
    <w:p w:rsidR="0059417A" w:rsidRDefault="0059417A" w:rsidP="0059417A">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to encourage</w:t>
      </w:r>
      <w:r w:rsidR="008135C5" w:rsidRPr="0059417A">
        <w:rPr>
          <w:rFonts w:ascii="Calibri" w:hAnsi="Calibri" w:cs="Calibri"/>
          <w:color w:val="000000"/>
          <w:sz w:val="22"/>
          <w:szCs w:val="22"/>
        </w:rPr>
        <w:t xml:space="preserve"> schools to provide performance and ensemble opportunities</w:t>
      </w:r>
    </w:p>
    <w:p w:rsidR="006311DF" w:rsidRPr="0059417A" w:rsidRDefault="006311DF" w:rsidP="006311DF">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to increase staff confidence and skills in delivering music activity as part of project</w:t>
      </w:r>
    </w:p>
    <w:p w:rsidR="006311DF" w:rsidRDefault="006311DF" w:rsidP="006311DF">
      <w:pPr>
        <w:pStyle w:val="ListParagraph"/>
        <w:numPr>
          <w:ilvl w:val="0"/>
          <w:numId w:val="28"/>
        </w:numPr>
        <w:rPr>
          <w:rFonts w:ascii="Calibri" w:hAnsi="Calibri" w:cs="Calibri"/>
          <w:color w:val="000000"/>
          <w:sz w:val="22"/>
          <w:szCs w:val="22"/>
        </w:rPr>
      </w:pPr>
      <w:r w:rsidRPr="0059417A">
        <w:rPr>
          <w:rFonts w:ascii="Calibri" w:hAnsi="Calibri" w:cs="Calibri"/>
          <w:color w:val="000000"/>
          <w:sz w:val="22"/>
          <w:szCs w:val="22"/>
        </w:rPr>
        <w:t xml:space="preserve">to support </w:t>
      </w:r>
      <w:r>
        <w:rPr>
          <w:rFonts w:ascii="Calibri" w:hAnsi="Calibri" w:cs="Calibri"/>
          <w:color w:val="000000"/>
          <w:sz w:val="22"/>
          <w:szCs w:val="22"/>
        </w:rPr>
        <w:t>schools</w:t>
      </w:r>
      <w:r w:rsidRPr="0059417A">
        <w:rPr>
          <w:rFonts w:ascii="Calibri" w:hAnsi="Calibri" w:cs="Calibri"/>
          <w:color w:val="000000"/>
          <w:sz w:val="22"/>
          <w:szCs w:val="22"/>
        </w:rPr>
        <w:t xml:space="preserve"> with </w:t>
      </w:r>
      <w:r>
        <w:rPr>
          <w:rFonts w:ascii="Calibri" w:hAnsi="Calibri" w:cs="Calibri"/>
          <w:color w:val="000000"/>
          <w:sz w:val="22"/>
          <w:szCs w:val="22"/>
        </w:rPr>
        <w:t>planning</w:t>
      </w:r>
      <w:r w:rsidRPr="0059417A">
        <w:rPr>
          <w:rFonts w:ascii="Calibri" w:hAnsi="Calibri" w:cs="Calibri"/>
          <w:color w:val="000000"/>
          <w:sz w:val="22"/>
          <w:szCs w:val="22"/>
        </w:rPr>
        <w:t xml:space="preserve"> and delivering their</w:t>
      </w:r>
      <w:r>
        <w:rPr>
          <w:rFonts w:ascii="Calibri" w:hAnsi="Calibri" w:cs="Calibri"/>
          <w:color w:val="000000"/>
          <w:sz w:val="22"/>
          <w:szCs w:val="22"/>
        </w:rPr>
        <w:t xml:space="preserve"> music curriculum</w:t>
      </w:r>
    </w:p>
    <w:p w:rsidR="008135C5" w:rsidRDefault="0059417A" w:rsidP="008135C5">
      <w:pPr>
        <w:pStyle w:val="ListParagraph"/>
        <w:numPr>
          <w:ilvl w:val="0"/>
          <w:numId w:val="28"/>
        </w:numPr>
        <w:rPr>
          <w:rFonts w:ascii="Calibri" w:hAnsi="Calibri" w:cs="Calibri"/>
          <w:color w:val="000000"/>
          <w:sz w:val="22"/>
          <w:szCs w:val="22"/>
        </w:rPr>
      </w:pPr>
      <w:r w:rsidRPr="0059417A">
        <w:rPr>
          <w:rFonts w:ascii="Calibri" w:hAnsi="Calibri" w:cs="Calibri"/>
          <w:color w:val="000000"/>
          <w:sz w:val="22"/>
          <w:szCs w:val="22"/>
        </w:rPr>
        <w:t>to identify</w:t>
      </w:r>
      <w:r w:rsidR="008135C5" w:rsidRPr="0059417A">
        <w:rPr>
          <w:rFonts w:ascii="Calibri" w:hAnsi="Calibri" w:cs="Calibri"/>
          <w:color w:val="000000"/>
          <w:sz w:val="22"/>
          <w:szCs w:val="22"/>
        </w:rPr>
        <w:t xml:space="preserve"> appropriate resources to support schools’</w:t>
      </w:r>
      <w:r w:rsidRPr="0059417A">
        <w:rPr>
          <w:rFonts w:ascii="Calibri" w:hAnsi="Calibri" w:cs="Calibri"/>
          <w:color w:val="000000"/>
          <w:sz w:val="22"/>
          <w:szCs w:val="22"/>
        </w:rPr>
        <w:t xml:space="preserve"> needs </w:t>
      </w:r>
    </w:p>
    <w:p w:rsidR="006311DF" w:rsidRDefault="006311DF" w:rsidP="008135C5">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to increase engagement with CMEH</w:t>
      </w:r>
    </w:p>
    <w:p w:rsidR="006311DF" w:rsidRDefault="006311DF" w:rsidP="008135C5">
      <w:pPr>
        <w:pStyle w:val="ListParagraph"/>
        <w:numPr>
          <w:ilvl w:val="0"/>
          <w:numId w:val="28"/>
        </w:numPr>
        <w:rPr>
          <w:rFonts w:ascii="Calibri" w:hAnsi="Calibri" w:cs="Calibri"/>
          <w:color w:val="000000"/>
          <w:sz w:val="22"/>
          <w:szCs w:val="22"/>
        </w:rPr>
      </w:pPr>
      <w:r>
        <w:rPr>
          <w:rFonts w:ascii="Calibri" w:hAnsi="Calibri" w:cs="Calibri"/>
          <w:color w:val="000000"/>
          <w:sz w:val="22"/>
          <w:szCs w:val="22"/>
        </w:rPr>
        <w:t>to increase participation in music activity</w:t>
      </w:r>
    </w:p>
    <w:p w:rsidR="0059417A" w:rsidRDefault="0059417A" w:rsidP="0059417A">
      <w:pPr>
        <w:pStyle w:val="ListParagraph"/>
        <w:ind w:left="765"/>
        <w:rPr>
          <w:rFonts w:ascii="Calibri" w:hAnsi="Calibri" w:cs="Calibri"/>
          <w:color w:val="000000"/>
          <w:sz w:val="22"/>
          <w:szCs w:val="22"/>
        </w:rPr>
      </w:pPr>
    </w:p>
    <w:p w:rsidR="008135C5" w:rsidRPr="00442223" w:rsidRDefault="008135C5" w:rsidP="008135C5">
      <w:pPr>
        <w:rPr>
          <w:rFonts w:ascii="Calibri" w:hAnsi="Calibri" w:cs="Calibri"/>
          <w:sz w:val="22"/>
          <w:szCs w:val="22"/>
        </w:rPr>
      </w:pPr>
      <w:r w:rsidRPr="00442223">
        <w:rPr>
          <w:rFonts w:ascii="Calibri" w:hAnsi="Calibri" w:cs="Calibri"/>
          <w:sz w:val="22"/>
          <w:szCs w:val="22"/>
        </w:rPr>
        <w:t>The Hub areas for development are identified within the Arts Council approved Hub Activity Plan as:</w:t>
      </w:r>
    </w:p>
    <w:p w:rsidR="008135C5" w:rsidRPr="00442223" w:rsidRDefault="008135C5" w:rsidP="008135C5">
      <w:pPr>
        <w:numPr>
          <w:ilvl w:val="0"/>
          <w:numId w:val="27"/>
        </w:numPr>
        <w:rPr>
          <w:rFonts w:ascii="Calibri" w:hAnsi="Calibri" w:cs="Calibri"/>
          <w:sz w:val="22"/>
          <w:szCs w:val="22"/>
        </w:rPr>
      </w:pPr>
      <w:r w:rsidRPr="00442223">
        <w:rPr>
          <w:rFonts w:ascii="Calibri" w:hAnsi="Calibri" w:cs="Calibri"/>
          <w:sz w:val="22"/>
          <w:szCs w:val="22"/>
        </w:rPr>
        <w:t>Increase number of schools engaging with Core Roles</w:t>
      </w:r>
      <w:r w:rsidR="0059417A">
        <w:rPr>
          <w:rFonts w:ascii="Calibri" w:hAnsi="Calibri" w:cs="Calibri"/>
          <w:sz w:val="22"/>
          <w:szCs w:val="22"/>
        </w:rPr>
        <w:t xml:space="preserve"> as set out in the National Music Plan</w:t>
      </w:r>
    </w:p>
    <w:p w:rsidR="008135C5" w:rsidRPr="00442223" w:rsidRDefault="008135C5" w:rsidP="008135C5">
      <w:pPr>
        <w:numPr>
          <w:ilvl w:val="0"/>
          <w:numId w:val="27"/>
        </w:numPr>
        <w:rPr>
          <w:rFonts w:ascii="Calibri" w:hAnsi="Calibri" w:cs="Calibri"/>
          <w:sz w:val="22"/>
          <w:szCs w:val="22"/>
        </w:rPr>
      </w:pPr>
      <w:r w:rsidRPr="00442223">
        <w:rPr>
          <w:rFonts w:ascii="Calibri" w:hAnsi="Calibri" w:cs="Calibri"/>
          <w:sz w:val="22"/>
          <w:szCs w:val="22"/>
        </w:rPr>
        <w:t>Increase number of schools engaging with Whole Class Ensemble Teaching (WCET)/First Access</w:t>
      </w:r>
    </w:p>
    <w:p w:rsidR="008135C5" w:rsidRPr="00442223" w:rsidRDefault="008135C5" w:rsidP="008135C5">
      <w:pPr>
        <w:numPr>
          <w:ilvl w:val="0"/>
          <w:numId w:val="27"/>
        </w:numPr>
        <w:rPr>
          <w:rFonts w:ascii="Calibri" w:hAnsi="Calibri" w:cs="Calibri"/>
          <w:sz w:val="22"/>
          <w:szCs w:val="22"/>
        </w:rPr>
      </w:pPr>
      <w:r w:rsidRPr="00442223">
        <w:rPr>
          <w:rFonts w:ascii="Calibri" w:hAnsi="Calibri" w:cs="Calibri"/>
          <w:sz w:val="22"/>
          <w:szCs w:val="22"/>
        </w:rPr>
        <w:t>Increase continuation rates following First Access</w:t>
      </w:r>
    </w:p>
    <w:p w:rsidR="008135C5" w:rsidRPr="00442223" w:rsidRDefault="008135C5" w:rsidP="008135C5">
      <w:pPr>
        <w:numPr>
          <w:ilvl w:val="0"/>
          <w:numId w:val="27"/>
        </w:numPr>
        <w:rPr>
          <w:rFonts w:ascii="Calibri" w:hAnsi="Calibri" w:cs="Calibri"/>
          <w:sz w:val="22"/>
          <w:szCs w:val="22"/>
        </w:rPr>
      </w:pPr>
      <w:r w:rsidRPr="00442223">
        <w:rPr>
          <w:rFonts w:ascii="Calibri" w:hAnsi="Calibri" w:cs="Calibri"/>
          <w:sz w:val="22"/>
          <w:szCs w:val="22"/>
        </w:rPr>
        <w:t xml:space="preserve">Improve progression opportunities for </w:t>
      </w:r>
      <w:r w:rsidR="0059417A">
        <w:rPr>
          <w:rFonts w:ascii="Calibri" w:hAnsi="Calibri" w:cs="Calibri"/>
          <w:sz w:val="22"/>
          <w:szCs w:val="22"/>
        </w:rPr>
        <w:t xml:space="preserve">all </w:t>
      </w:r>
      <w:r w:rsidRPr="00442223">
        <w:rPr>
          <w:rFonts w:ascii="Calibri" w:hAnsi="Calibri" w:cs="Calibri"/>
          <w:sz w:val="22"/>
          <w:szCs w:val="22"/>
        </w:rPr>
        <w:t xml:space="preserve">young people </w:t>
      </w:r>
      <w:r w:rsidR="0059417A">
        <w:rPr>
          <w:rFonts w:ascii="Calibri" w:hAnsi="Calibri" w:cs="Calibri"/>
          <w:sz w:val="22"/>
          <w:szCs w:val="22"/>
        </w:rPr>
        <w:t xml:space="preserve">but especially those </w:t>
      </w:r>
      <w:r w:rsidRPr="00442223">
        <w:rPr>
          <w:rFonts w:ascii="Calibri" w:hAnsi="Calibri" w:cs="Calibri"/>
          <w:sz w:val="22"/>
          <w:szCs w:val="22"/>
        </w:rPr>
        <w:t>on Free School Meals, Children in Care and students with Special Educational Needs</w:t>
      </w:r>
    </w:p>
    <w:p w:rsidR="008135C5" w:rsidRPr="00C36204" w:rsidRDefault="008135C5" w:rsidP="008135C5">
      <w:pPr>
        <w:pStyle w:val="Heading1"/>
        <w:numPr>
          <w:ilvl w:val="0"/>
          <w:numId w:val="25"/>
        </w:numPr>
        <w:ind w:left="0" w:firstLine="0"/>
        <w:rPr>
          <w:rFonts w:ascii="Calibri" w:hAnsi="Calibri" w:cs="Calibri"/>
          <w:sz w:val="22"/>
          <w:szCs w:val="22"/>
        </w:rPr>
      </w:pPr>
      <w:bookmarkStart w:id="2" w:name="_Toc404607910"/>
      <w:r w:rsidRPr="00C36204">
        <w:rPr>
          <w:rFonts w:ascii="Calibri" w:hAnsi="Calibri" w:cs="Calibri"/>
          <w:sz w:val="22"/>
          <w:szCs w:val="22"/>
        </w:rPr>
        <w:t>Scope</w:t>
      </w:r>
      <w:bookmarkEnd w:id="2"/>
    </w:p>
    <w:p w:rsidR="008135C5" w:rsidRPr="00C36204" w:rsidRDefault="008135C5" w:rsidP="008135C5">
      <w:pPr>
        <w:rPr>
          <w:rFonts w:ascii="Calibri" w:hAnsi="Calibri" w:cs="Calibri"/>
          <w:sz w:val="22"/>
          <w:szCs w:val="22"/>
        </w:rPr>
      </w:pPr>
    </w:p>
    <w:p w:rsidR="008135C5" w:rsidRDefault="008135C5" w:rsidP="008135C5">
      <w:pPr>
        <w:rPr>
          <w:rFonts w:ascii="Calibri" w:hAnsi="Calibri" w:cs="Calibri"/>
          <w:color w:val="000000"/>
          <w:sz w:val="22"/>
          <w:szCs w:val="22"/>
        </w:rPr>
      </w:pPr>
      <w:r w:rsidRPr="00C36204">
        <w:rPr>
          <w:rFonts w:ascii="Calibri" w:hAnsi="Calibri" w:cs="Calibri"/>
          <w:color w:val="000000"/>
          <w:sz w:val="22"/>
          <w:szCs w:val="22"/>
        </w:rPr>
        <w:t xml:space="preserve">The </w:t>
      </w:r>
      <w:r w:rsidR="00AE0F2C">
        <w:rPr>
          <w:rFonts w:ascii="Calibri" w:hAnsi="Calibri" w:cs="Calibri"/>
          <w:color w:val="000000"/>
          <w:sz w:val="22"/>
          <w:szCs w:val="22"/>
        </w:rPr>
        <w:t>contract deliverer</w:t>
      </w:r>
      <w:r w:rsidRPr="00C36204">
        <w:rPr>
          <w:rFonts w:ascii="Calibri" w:hAnsi="Calibri" w:cs="Calibri"/>
          <w:color w:val="000000"/>
          <w:sz w:val="22"/>
          <w:szCs w:val="22"/>
        </w:rPr>
        <w:t xml:space="preserve"> will deliver to clusters of </w:t>
      </w:r>
      <w:r w:rsidR="0059417A">
        <w:rPr>
          <w:rFonts w:ascii="Calibri" w:hAnsi="Calibri" w:cs="Calibri"/>
          <w:color w:val="000000"/>
          <w:sz w:val="22"/>
          <w:szCs w:val="22"/>
        </w:rPr>
        <w:t xml:space="preserve">primary </w:t>
      </w:r>
      <w:r w:rsidRPr="00C36204">
        <w:rPr>
          <w:rFonts w:ascii="Calibri" w:hAnsi="Calibri" w:cs="Calibri"/>
          <w:color w:val="000000"/>
          <w:sz w:val="22"/>
          <w:szCs w:val="22"/>
        </w:rPr>
        <w:t xml:space="preserve">schools </w:t>
      </w:r>
      <w:r w:rsidR="0059417A">
        <w:rPr>
          <w:rFonts w:ascii="Calibri" w:hAnsi="Calibri" w:cs="Calibri"/>
          <w:color w:val="000000"/>
          <w:sz w:val="22"/>
          <w:szCs w:val="22"/>
        </w:rPr>
        <w:t>time limited</w:t>
      </w:r>
      <w:r w:rsidRPr="00C36204">
        <w:rPr>
          <w:rFonts w:ascii="Calibri" w:hAnsi="Calibri" w:cs="Calibri"/>
          <w:color w:val="000000"/>
          <w:sz w:val="22"/>
          <w:szCs w:val="22"/>
        </w:rPr>
        <w:t xml:space="preserve"> Music projects with </w:t>
      </w:r>
      <w:r w:rsidR="0059417A">
        <w:rPr>
          <w:rFonts w:ascii="Calibri" w:hAnsi="Calibri" w:cs="Calibri"/>
          <w:color w:val="000000"/>
          <w:sz w:val="22"/>
          <w:szCs w:val="22"/>
        </w:rPr>
        <w:t>a focus on encouraging instrumental progression, especially after First Access, and supporting composition in the classroom</w:t>
      </w:r>
      <w:r w:rsidRPr="00C36204">
        <w:rPr>
          <w:rFonts w:ascii="Calibri" w:hAnsi="Calibri" w:cs="Calibri"/>
          <w:color w:val="000000"/>
          <w:sz w:val="22"/>
          <w:szCs w:val="22"/>
        </w:rPr>
        <w:t xml:space="preserve">.  Each project </w:t>
      </w:r>
      <w:r w:rsidR="0059417A">
        <w:rPr>
          <w:rFonts w:ascii="Calibri" w:hAnsi="Calibri" w:cs="Calibri"/>
          <w:color w:val="000000"/>
          <w:sz w:val="22"/>
          <w:szCs w:val="22"/>
        </w:rPr>
        <w:t>should culminate</w:t>
      </w:r>
      <w:r w:rsidRPr="00C36204">
        <w:rPr>
          <w:rFonts w:ascii="Calibri" w:hAnsi="Calibri" w:cs="Calibri"/>
          <w:color w:val="000000"/>
          <w:sz w:val="22"/>
          <w:szCs w:val="22"/>
        </w:rPr>
        <w:t xml:space="preserve"> in a performance opportunity for the participating schools</w:t>
      </w:r>
      <w:r w:rsidR="0059417A">
        <w:rPr>
          <w:rFonts w:ascii="Calibri" w:hAnsi="Calibri" w:cs="Calibri"/>
          <w:color w:val="000000"/>
          <w:sz w:val="22"/>
          <w:szCs w:val="22"/>
        </w:rPr>
        <w:t xml:space="preserve">.  </w:t>
      </w:r>
      <w:r w:rsidR="006311DF">
        <w:rPr>
          <w:rFonts w:ascii="Calibri" w:hAnsi="Calibri" w:cs="Calibri"/>
          <w:color w:val="000000"/>
          <w:sz w:val="22"/>
          <w:szCs w:val="22"/>
        </w:rPr>
        <w:t>Some project</w:t>
      </w:r>
      <w:r w:rsidR="00AE0F2C">
        <w:rPr>
          <w:rFonts w:ascii="Calibri" w:hAnsi="Calibri" w:cs="Calibri"/>
          <w:color w:val="000000"/>
          <w:sz w:val="22"/>
          <w:szCs w:val="22"/>
        </w:rPr>
        <w:t>s</w:t>
      </w:r>
      <w:r w:rsidR="006311DF">
        <w:rPr>
          <w:rFonts w:ascii="Calibri" w:hAnsi="Calibri" w:cs="Calibri"/>
          <w:color w:val="000000"/>
          <w:sz w:val="22"/>
          <w:szCs w:val="22"/>
        </w:rPr>
        <w:t xml:space="preserve"> can also include a focus on transition and will include the relevant secondary school.</w:t>
      </w:r>
    </w:p>
    <w:p w:rsidR="008135C5" w:rsidRPr="00442223" w:rsidRDefault="008135C5" w:rsidP="008135C5">
      <w:pPr>
        <w:rPr>
          <w:rFonts w:ascii="Calibri" w:hAnsi="Calibri" w:cs="Calibri"/>
          <w:sz w:val="22"/>
          <w:szCs w:val="22"/>
        </w:rPr>
      </w:pPr>
    </w:p>
    <w:p w:rsidR="008135C5" w:rsidRDefault="008135C5" w:rsidP="008135C5">
      <w:pPr>
        <w:rPr>
          <w:rFonts w:ascii="Calibri" w:hAnsi="Calibri" w:cs="Calibri"/>
          <w:sz w:val="22"/>
          <w:szCs w:val="22"/>
        </w:rPr>
      </w:pPr>
      <w:r w:rsidRPr="00442223">
        <w:rPr>
          <w:rFonts w:ascii="Calibri" w:hAnsi="Calibri" w:cs="Calibri"/>
          <w:sz w:val="22"/>
          <w:szCs w:val="22"/>
        </w:rPr>
        <w:t xml:space="preserve">The </w:t>
      </w:r>
      <w:r w:rsidR="00AE0F2C">
        <w:rPr>
          <w:rFonts w:ascii="Calibri" w:hAnsi="Calibri" w:cs="Calibri"/>
          <w:sz w:val="22"/>
          <w:szCs w:val="22"/>
        </w:rPr>
        <w:t xml:space="preserve">contract </w:t>
      </w:r>
      <w:proofErr w:type="gramStart"/>
      <w:r w:rsidR="00AE0F2C">
        <w:rPr>
          <w:rFonts w:ascii="Calibri" w:hAnsi="Calibri" w:cs="Calibri"/>
          <w:sz w:val="22"/>
          <w:szCs w:val="22"/>
        </w:rPr>
        <w:t xml:space="preserve">deliverer </w:t>
      </w:r>
      <w:r w:rsidRPr="00442223">
        <w:rPr>
          <w:rFonts w:ascii="Calibri" w:hAnsi="Calibri" w:cs="Calibri"/>
          <w:sz w:val="22"/>
          <w:szCs w:val="22"/>
        </w:rPr>
        <w:t xml:space="preserve"> must</w:t>
      </w:r>
      <w:proofErr w:type="gramEnd"/>
      <w:r w:rsidRPr="00442223">
        <w:rPr>
          <w:rFonts w:ascii="Calibri" w:hAnsi="Calibri" w:cs="Calibri"/>
          <w:sz w:val="22"/>
          <w:szCs w:val="22"/>
        </w:rPr>
        <w:t xml:space="preserve"> promote the work and vision of the CMEH - </w:t>
      </w:r>
      <w:r w:rsidRPr="00442223">
        <w:rPr>
          <w:rStyle w:val="Emphasis"/>
          <w:rFonts w:ascii="Calibri" w:hAnsi="Calibri" w:cs="Calibri"/>
          <w:sz w:val="22"/>
          <w:szCs w:val="21"/>
          <w:shd w:val="clear" w:color="auto" w:fill="FFFFFF"/>
        </w:rPr>
        <w:t xml:space="preserve">The Cornwall Music Education Hub will champion, celebrate and grow Cornwall’s rich music heritage and, through inclusive, dynamic and innovative learning, will inspire children and young people to achieve their musical potential.  </w:t>
      </w:r>
      <w:r w:rsidRPr="00442223">
        <w:rPr>
          <w:rFonts w:ascii="Calibri" w:hAnsi="Calibri" w:cs="Calibri"/>
          <w:sz w:val="22"/>
          <w:szCs w:val="22"/>
        </w:rPr>
        <w:t xml:space="preserve">The </w:t>
      </w:r>
      <w:r w:rsidR="00AE0F2C">
        <w:rPr>
          <w:rFonts w:ascii="Calibri" w:hAnsi="Calibri" w:cs="Calibri"/>
          <w:sz w:val="22"/>
          <w:szCs w:val="22"/>
        </w:rPr>
        <w:t xml:space="preserve">deliverer </w:t>
      </w:r>
      <w:r w:rsidRPr="00442223">
        <w:rPr>
          <w:rFonts w:ascii="Calibri" w:hAnsi="Calibri" w:cs="Calibri"/>
          <w:sz w:val="22"/>
          <w:szCs w:val="22"/>
        </w:rPr>
        <w:t xml:space="preserve"> will need to challenge and support school leaders to bring the numerous benefits of a good music education to all pupils, not simply the few who choose, or who have the resources, to specialise in the subject or an instrument.</w:t>
      </w:r>
    </w:p>
    <w:p w:rsidR="008135C5" w:rsidRDefault="008135C5" w:rsidP="008135C5">
      <w:pPr>
        <w:rPr>
          <w:rFonts w:ascii="Calibri" w:hAnsi="Calibri" w:cs="Calibri"/>
          <w:sz w:val="22"/>
          <w:szCs w:val="22"/>
        </w:rPr>
      </w:pPr>
    </w:p>
    <w:p w:rsidR="006311DF" w:rsidRDefault="006311DF" w:rsidP="0059417A">
      <w:pPr>
        <w:rPr>
          <w:rFonts w:ascii="Calibri" w:hAnsi="Calibri" w:cs="Calibri"/>
          <w:b/>
          <w:szCs w:val="22"/>
        </w:rPr>
      </w:pPr>
    </w:p>
    <w:p w:rsidR="006311DF" w:rsidRDefault="006311DF" w:rsidP="0059417A">
      <w:pPr>
        <w:rPr>
          <w:rFonts w:ascii="Calibri" w:hAnsi="Calibri" w:cs="Calibri"/>
          <w:b/>
          <w:szCs w:val="22"/>
        </w:rPr>
      </w:pPr>
    </w:p>
    <w:p w:rsidR="0059417A" w:rsidRDefault="008135C5" w:rsidP="0059417A">
      <w:pPr>
        <w:rPr>
          <w:rFonts w:ascii="Calibri" w:hAnsi="Calibri" w:cs="Calibri"/>
          <w:b/>
          <w:szCs w:val="22"/>
        </w:rPr>
      </w:pPr>
      <w:r w:rsidRPr="00AF268A">
        <w:rPr>
          <w:rFonts w:ascii="Calibri" w:hAnsi="Calibri" w:cs="Calibri"/>
          <w:b/>
          <w:szCs w:val="22"/>
        </w:rPr>
        <w:t xml:space="preserve">The target area for delivery is </w:t>
      </w:r>
      <w:r w:rsidR="006F1C1C">
        <w:rPr>
          <w:rFonts w:ascii="Calibri" w:hAnsi="Calibri" w:cs="Calibri"/>
          <w:b/>
          <w:szCs w:val="22"/>
        </w:rPr>
        <w:t>West</w:t>
      </w:r>
      <w:r w:rsidRPr="00AF268A">
        <w:rPr>
          <w:rFonts w:ascii="Calibri" w:hAnsi="Calibri" w:cs="Calibri"/>
          <w:b/>
          <w:szCs w:val="22"/>
        </w:rPr>
        <w:t xml:space="preserve"> </w:t>
      </w:r>
      <w:bookmarkStart w:id="3" w:name="_Toc404607911"/>
      <w:r w:rsidR="006311DF">
        <w:rPr>
          <w:rFonts w:ascii="Calibri" w:hAnsi="Calibri" w:cs="Calibri"/>
          <w:b/>
          <w:szCs w:val="22"/>
        </w:rPr>
        <w:t>Cornwall, consisting of the following areas:</w:t>
      </w:r>
    </w:p>
    <w:p w:rsidR="006311DF" w:rsidRPr="006311DF" w:rsidRDefault="006F1C1C" w:rsidP="0059417A">
      <w:pPr>
        <w:rPr>
          <w:rFonts w:ascii="Calibri" w:hAnsi="Calibri" w:cs="Calibri"/>
          <w:sz w:val="22"/>
          <w:szCs w:val="22"/>
        </w:rPr>
      </w:pPr>
      <w:r>
        <w:rPr>
          <w:rFonts w:ascii="Calibri" w:hAnsi="Calibri" w:cs="Calibri"/>
          <w:sz w:val="22"/>
          <w:szCs w:val="22"/>
        </w:rPr>
        <w:t>Camborne, Falmouth, Hayle, Helston, the Lizard, Penzance, Pool, Redruth</w:t>
      </w:r>
    </w:p>
    <w:p w:rsidR="006311DF" w:rsidRPr="006311DF" w:rsidRDefault="006311DF" w:rsidP="0059417A">
      <w:pPr>
        <w:rPr>
          <w:rFonts w:ascii="Calibri" w:hAnsi="Calibri" w:cs="Calibri"/>
          <w:sz w:val="22"/>
          <w:szCs w:val="22"/>
        </w:rPr>
      </w:pPr>
      <w:r w:rsidRPr="006311DF">
        <w:rPr>
          <w:rFonts w:ascii="Calibri" w:hAnsi="Calibri" w:cs="Calibri"/>
          <w:sz w:val="22"/>
          <w:szCs w:val="22"/>
        </w:rPr>
        <w:t>This area</w:t>
      </w:r>
      <w:r w:rsidR="009B03C7">
        <w:rPr>
          <w:rFonts w:ascii="Calibri" w:hAnsi="Calibri" w:cs="Calibri"/>
          <w:sz w:val="22"/>
          <w:szCs w:val="22"/>
        </w:rPr>
        <w:t xml:space="preserve"> = 7</w:t>
      </w:r>
      <w:r w:rsidR="006F1C1C">
        <w:rPr>
          <w:rFonts w:ascii="Calibri" w:hAnsi="Calibri" w:cs="Calibri"/>
          <w:sz w:val="22"/>
          <w:szCs w:val="22"/>
        </w:rPr>
        <w:t>5</w:t>
      </w:r>
      <w:r w:rsidRPr="006311DF">
        <w:rPr>
          <w:rFonts w:ascii="Calibri" w:hAnsi="Calibri" w:cs="Calibri"/>
          <w:sz w:val="22"/>
          <w:szCs w:val="22"/>
        </w:rPr>
        <w:t xml:space="preserve"> primary schools, </w:t>
      </w:r>
      <w:r w:rsidR="009B03C7">
        <w:rPr>
          <w:rFonts w:ascii="Calibri" w:hAnsi="Calibri" w:cs="Calibri"/>
          <w:sz w:val="22"/>
          <w:szCs w:val="22"/>
        </w:rPr>
        <w:t>1</w:t>
      </w:r>
      <w:r w:rsidR="006F1C1C">
        <w:rPr>
          <w:rFonts w:ascii="Calibri" w:hAnsi="Calibri" w:cs="Calibri"/>
          <w:sz w:val="22"/>
          <w:szCs w:val="22"/>
        </w:rPr>
        <w:t>1</w:t>
      </w:r>
      <w:r w:rsidRPr="006311DF">
        <w:rPr>
          <w:rFonts w:ascii="Calibri" w:hAnsi="Calibri" w:cs="Calibri"/>
          <w:sz w:val="22"/>
          <w:szCs w:val="22"/>
        </w:rPr>
        <w:t xml:space="preserve"> Secondary Schools, </w:t>
      </w:r>
      <w:r w:rsidR="006F1C1C">
        <w:rPr>
          <w:rFonts w:ascii="Calibri" w:hAnsi="Calibri" w:cs="Calibri"/>
          <w:sz w:val="22"/>
          <w:szCs w:val="22"/>
        </w:rPr>
        <w:t>2</w:t>
      </w:r>
      <w:r w:rsidR="009B03C7">
        <w:rPr>
          <w:rFonts w:ascii="Calibri" w:hAnsi="Calibri" w:cs="Calibri"/>
          <w:sz w:val="22"/>
          <w:szCs w:val="22"/>
        </w:rPr>
        <w:t xml:space="preserve"> AP Academies and 2 Special Schools</w:t>
      </w:r>
    </w:p>
    <w:p w:rsidR="0059417A" w:rsidRDefault="0059417A" w:rsidP="0059417A">
      <w:pPr>
        <w:rPr>
          <w:rFonts w:ascii="Calibri" w:hAnsi="Calibri" w:cs="Calibri"/>
          <w:b/>
          <w:szCs w:val="22"/>
        </w:rPr>
      </w:pPr>
    </w:p>
    <w:p w:rsidR="008135C5" w:rsidRPr="006311DF" w:rsidRDefault="008135C5" w:rsidP="0059417A">
      <w:pPr>
        <w:rPr>
          <w:rFonts w:ascii="Calibri" w:hAnsi="Calibri" w:cs="Calibri"/>
          <w:b/>
          <w:sz w:val="22"/>
          <w:szCs w:val="22"/>
        </w:rPr>
      </w:pPr>
      <w:r w:rsidRPr="006311DF">
        <w:rPr>
          <w:rFonts w:ascii="Calibri" w:hAnsi="Calibri" w:cs="Calibri"/>
          <w:b/>
          <w:sz w:val="22"/>
          <w:szCs w:val="22"/>
        </w:rPr>
        <w:t>Background</w:t>
      </w:r>
      <w:bookmarkEnd w:id="3"/>
      <w:r w:rsidRPr="006311DF">
        <w:rPr>
          <w:rFonts w:ascii="Calibri" w:hAnsi="Calibri" w:cs="Calibri"/>
          <w:b/>
          <w:sz w:val="22"/>
          <w:szCs w:val="22"/>
        </w:rPr>
        <w:t xml:space="preserve"> </w:t>
      </w:r>
    </w:p>
    <w:p w:rsidR="008135C5" w:rsidRPr="00C36204" w:rsidRDefault="008135C5" w:rsidP="008135C5">
      <w:pPr>
        <w:jc w:val="both"/>
        <w:rPr>
          <w:rFonts w:ascii="Calibri" w:hAnsi="Calibri" w:cs="Calibri"/>
          <w:sz w:val="22"/>
          <w:szCs w:val="22"/>
          <w:u w:val="single"/>
        </w:rPr>
      </w:pPr>
    </w:p>
    <w:p w:rsidR="008135C5" w:rsidRPr="00C36204" w:rsidRDefault="008135C5" w:rsidP="008135C5">
      <w:pPr>
        <w:jc w:val="both"/>
        <w:rPr>
          <w:rFonts w:ascii="Calibri" w:hAnsi="Calibri" w:cs="Calibri"/>
          <w:color w:val="000000"/>
          <w:sz w:val="22"/>
          <w:szCs w:val="22"/>
        </w:rPr>
      </w:pPr>
      <w:r w:rsidRPr="00C36204">
        <w:rPr>
          <w:rFonts w:ascii="Calibri" w:hAnsi="Calibri" w:cs="Calibri"/>
          <w:color w:val="000000"/>
          <w:sz w:val="22"/>
          <w:szCs w:val="22"/>
        </w:rPr>
        <w:t>The provision is funded through Arts Council England funding which has been awarded until 31st Ma</w:t>
      </w:r>
      <w:r>
        <w:rPr>
          <w:rFonts w:ascii="Calibri" w:hAnsi="Calibri" w:cs="Calibri"/>
          <w:color w:val="000000"/>
          <w:sz w:val="22"/>
          <w:szCs w:val="22"/>
        </w:rPr>
        <w:t>rch 202</w:t>
      </w:r>
      <w:r w:rsidR="006311DF">
        <w:rPr>
          <w:rFonts w:ascii="Calibri" w:hAnsi="Calibri" w:cs="Calibri"/>
          <w:color w:val="000000"/>
          <w:sz w:val="22"/>
          <w:szCs w:val="22"/>
        </w:rPr>
        <w:t>1</w:t>
      </w:r>
      <w:r w:rsidRPr="00C36204">
        <w:rPr>
          <w:rFonts w:ascii="Calibri" w:hAnsi="Calibri" w:cs="Calibri"/>
          <w:color w:val="000000"/>
          <w:sz w:val="22"/>
          <w:szCs w:val="22"/>
        </w:rPr>
        <w:t>.  The contract will be let to one provider to ensure continuity of provision and standard for the end user.</w:t>
      </w:r>
    </w:p>
    <w:p w:rsidR="008135C5" w:rsidRPr="00C36204" w:rsidRDefault="008135C5" w:rsidP="008135C5">
      <w:pPr>
        <w:pStyle w:val="Heading1"/>
        <w:numPr>
          <w:ilvl w:val="0"/>
          <w:numId w:val="25"/>
        </w:numPr>
        <w:ind w:left="0" w:firstLine="0"/>
        <w:rPr>
          <w:rFonts w:ascii="Calibri" w:hAnsi="Calibri" w:cs="Calibri"/>
          <w:sz w:val="22"/>
          <w:szCs w:val="22"/>
          <w:u w:val="single"/>
        </w:rPr>
      </w:pPr>
      <w:bookmarkStart w:id="4" w:name="_Toc404607912"/>
      <w:r w:rsidRPr="00C36204">
        <w:rPr>
          <w:rFonts w:ascii="Calibri" w:hAnsi="Calibri" w:cs="Calibri"/>
          <w:sz w:val="22"/>
          <w:szCs w:val="22"/>
        </w:rPr>
        <w:t>Service Conditions</w:t>
      </w:r>
      <w:bookmarkEnd w:id="4"/>
    </w:p>
    <w:p w:rsidR="008135C5" w:rsidRPr="00C36204" w:rsidRDefault="008135C5" w:rsidP="008135C5">
      <w:pPr>
        <w:pStyle w:val="Bullets"/>
        <w:numPr>
          <w:ilvl w:val="0"/>
          <w:numId w:val="0"/>
        </w:numPr>
        <w:spacing w:after="0" w:line="240" w:lineRule="auto"/>
        <w:jc w:val="both"/>
        <w:outlineLvl w:val="0"/>
        <w:rPr>
          <w:rFonts w:ascii="Calibri" w:hAnsi="Calibri" w:cs="Calibri"/>
          <w:b/>
          <w:sz w:val="22"/>
          <w:szCs w:val="22"/>
        </w:rPr>
      </w:pPr>
    </w:p>
    <w:p w:rsidR="008135C5" w:rsidRPr="00C36204" w:rsidRDefault="008135C5" w:rsidP="008135C5">
      <w:pPr>
        <w:jc w:val="both"/>
        <w:rPr>
          <w:rFonts w:ascii="Calibri" w:hAnsi="Calibri" w:cs="Calibri"/>
          <w:color w:val="000000"/>
          <w:sz w:val="22"/>
          <w:szCs w:val="22"/>
        </w:rPr>
      </w:pPr>
      <w:r w:rsidRPr="00C36204">
        <w:rPr>
          <w:rFonts w:ascii="Calibri" w:hAnsi="Calibri" w:cs="Calibri"/>
          <w:color w:val="000000"/>
          <w:sz w:val="22"/>
          <w:szCs w:val="22"/>
        </w:rPr>
        <w:t>Withdrawal of funding due to failure to meet the core roles outlined in the delivery plan.</w:t>
      </w:r>
    </w:p>
    <w:p w:rsidR="008135C5" w:rsidRDefault="008135C5" w:rsidP="008135C5">
      <w:pPr>
        <w:jc w:val="both"/>
        <w:rPr>
          <w:rFonts w:ascii="Calibri" w:hAnsi="Calibri" w:cs="Calibri"/>
          <w:color w:val="0000FF"/>
          <w:sz w:val="22"/>
          <w:szCs w:val="22"/>
          <w:u w:val="single"/>
        </w:rPr>
      </w:pPr>
    </w:p>
    <w:p w:rsidR="008135C5" w:rsidRPr="00C36204" w:rsidRDefault="008135C5" w:rsidP="008135C5">
      <w:pPr>
        <w:pStyle w:val="Bullets"/>
        <w:numPr>
          <w:ilvl w:val="0"/>
          <w:numId w:val="25"/>
        </w:numPr>
        <w:spacing w:after="0" w:line="240" w:lineRule="auto"/>
        <w:ind w:left="0" w:firstLine="0"/>
        <w:jc w:val="both"/>
        <w:outlineLvl w:val="0"/>
        <w:rPr>
          <w:rFonts w:ascii="Calibri" w:hAnsi="Calibri" w:cs="Calibri"/>
          <w:b/>
          <w:sz w:val="22"/>
          <w:szCs w:val="22"/>
        </w:rPr>
      </w:pPr>
      <w:bookmarkStart w:id="5" w:name="_Toc404607913"/>
      <w:r w:rsidRPr="00C36204">
        <w:rPr>
          <w:rFonts w:ascii="Calibri" w:hAnsi="Calibri" w:cs="Calibri"/>
          <w:b/>
          <w:sz w:val="22"/>
          <w:szCs w:val="22"/>
        </w:rPr>
        <w:t>Statement of Requirements</w:t>
      </w:r>
      <w:bookmarkEnd w:id="5"/>
    </w:p>
    <w:p w:rsidR="008135C5" w:rsidRPr="00C36204" w:rsidRDefault="008135C5" w:rsidP="008135C5">
      <w:pPr>
        <w:pStyle w:val="Bullets"/>
        <w:numPr>
          <w:ilvl w:val="0"/>
          <w:numId w:val="0"/>
        </w:numPr>
        <w:spacing w:after="0" w:line="240" w:lineRule="auto"/>
        <w:jc w:val="both"/>
        <w:outlineLvl w:val="0"/>
        <w:rPr>
          <w:rFonts w:ascii="Calibri" w:hAnsi="Calibri" w:cs="Calibri"/>
          <w:b/>
          <w:sz w:val="22"/>
          <w:szCs w:val="22"/>
        </w:rPr>
      </w:pPr>
    </w:p>
    <w:p w:rsidR="008135C5" w:rsidRPr="00442223" w:rsidRDefault="008135C5" w:rsidP="008135C5">
      <w:pPr>
        <w:pStyle w:val="Bullets"/>
        <w:numPr>
          <w:ilvl w:val="0"/>
          <w:numId w:val="0"/>
        </w:numPr>
        <w:spacing w:after="0" w:line="240" w:lineRule="auto"/>
        <w:jc w:val="both"/>
        <w:rPr>
          <w:rFonts w:ascii="Calibri" w:eastAsia="Times New Roman" w:hAnsi="Calibri" w:cs="Calibri"/>
          <w:sz w:val="22"/>
          <w:szCs w:val="22"/>
          <w:lang w:eastAsia="en-US"/>
        </w:rPr>
      </w:pPr>
      <w:r w:rsidRPr="00442223">
        <w:rPr>
          <w:rFonts w:ascii="Calibri" w:eastAsia="Times New Roman" w:hAnsi="Calibri" w:cs="Calibri"/>
          <w:sz w:val="22"/>
          <w:szCs w:val="22"/>
          <w:lang w:eastAsia="en-US"/>
        </w:rPr>
        <w:t xml:space="preserve">The </w:t>
      </w:r>
      <w:r w:rsidR="00AE0F2C">
        <w:rPr>
          <w:rFonts w:ascii="Calibri" w:eastAsia="Times New Roman" w:hAnsi="Calibri" w:cs="Calibri"/>
          <w:sz w:val="22"/>
          <w:szCs w:val="22"/>
          <w:lang w:eastAsia="en-US"/>
        </w:rPr>
        <w:t>contract deliverer</w:t>
      </w:r>
      <w:r w:rsidRPr="00442223">
        <w:rPr>
          <w:rFonts w:ascii="Calibri" w:eastAsia="Times New Roman" w:hAnsi="Calibri" w:cs="Calibri"/>
          <w:sz w:val="22"/>
          <w:szCs w:val="22"/>
          <w:lang w:eastAsia="en-US"/>
        </w:rPr>
        <w:t xml:space="preserve"> must be available for </w:t>
      </w:r>
      <w:r w:rsidR="006311DF">
        <w:rPr>
          <w:rFonts w:ascii="Calibri" w:eastAsia="Times New Roman" w:hAnsi="Calibri" w:cs="Calibri"/>
          <w:sz w:val="22"/>
          <w:szCs w:val="22"/>
          <w:lang w:eastAsia="en-US"/>
        </w:rPr>
        <w:t>1 day</w:t>
      </w:r>
      <w:r w:rsidRPr="00442223">
        <w:rPr>
          <w:rFonts w:ascii="Calibri" w:eastAsia="Times New Roman" w:hAnsi="Calibri" w:cs="Calibri"/>
          <w:sz w:val="22"/>
          <w:szCs w:val="22"/>
          <w:lang w:eastAsia="en-US"/>
        </w:rPr>
        <w:t xml:space="preserve"> a week during term</w:t>
      </w:r>
      <w:r w:rsidR="006311DF">
        <w:rPr>
          <w:rFonts w:ascii="Calibri" w:eastAsia="Times New Roman" w:hAnsi="Calibri" w:cs="Calibri"/>
          <w:sz w:val="22"/>
          <w:szCs w:val="22"/>
          <w:lang w:eastAsia="en-US"/>
        </w:rPr>
        <w:t xml:space="preserve"> </w:t>
      </w:r>
      <w:r w:rsidRPr="00442223">
        <w:rPr>
          <w:rFonts w:ascii="Calibri" w:eastAsia="Times New Roman" w:hAnsi="Calibri" w:cs="Calibri"/>
          <w:sz w:val="22"/>
          <w:szCs w:val="22"/>
          <w:lang w:eastAsia="en-US"/>
        </w:rPr>
        <w:t>time to target and deliver in clusters of schools (as identified in conjunction with the CMEH Manager) for time-limited music projects:</w:t>
      </w:r>
    </w:p>
    <w:p w:rsidR="008135C5" w:rsidRPr="00442223"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442223">
        <w:rPr>
          <w:rFonts w:ascii="Calibri" w:eastAsia="Times New Roman" w:hAnsi="Calibri" w:cs="Calibri"/>
          <w:sz w:val="22"/>
          <w:szCs w:val="22"/>
          <w:lang w:eastAsia="en-US"/>
        </w:rPr>
        <w:t xml:space="preserve">Minimum of </w:t>
      </w:r>
      <w:r w:rsidR="005C5FBC">
        <w:rPr>
          <w:rFonts w:ascii="Calibri" w:eastAsia="Times New Roman" w:hAnsi="Calibri" w:cs="Calibri"/>
          <w:sz w:val="22"/>
          <w:szCs w:val="22"/>
          <w:lang w:eastAsia="en-US"/>
        </w:rPr>
        <w:t>4</w:t>
      </w:r>
      <w:r w:rsidRPr="00442223">
        <w:rPr>
          <w:rFonts w:ascii="Calibri" w:eastAsia="Times New Roman" w:hAnsi="Calibri" w:cs="Calibri"/>
          <w:sz w:val="22"/>
          <w:szCs w:val="22"/>
          <w:lang w:eastAsia="en-US"/>
        </w:rPr>
        <w:t xml:space="preserve"> different cluster projects per term in </w:t>
      </w:r>
      <w:r w:rsidR="006F1C1C">
        <w:rPr>
          <w:rFonts w:ascii="Calibri" w:eastAsia="Times New Roman" w:hAnsi="Calibri" w:cs="Calibri"/>
          <w:sz w:val="22"/>
          <w:szCs w:val="22"/>
          <w:lang w:eastAsia="en-US"/>
        </w:rPr>
        <w:t>West</w:t>
      </w:r>
      <w:r w:rsidRPr="00442223">
        <w:rPr>
          <w:rFonts w:ascii="Calibri" w:eastAsia="Times New Roman" w:hAnsi="Calibri" w:cs="Calibri"/>
          <w:sz w:val="22"/>
          <w:szCs w:val="22"/>
          <w:lang w:eastAsia="en-US"/>
        </w:rPr>
        <w:t xml:space="preserve"> Cornwall with schools as identified on the School Engagement Tracker and in consultation with the CMEH Manager</w:t>
      </w:r>
      <w:r>
        <w:rPr>
          <w:rFonts w:ascii="Calibri" w:eastAsia="Times New Roman" w:hAnsi="Calibri" w:cs="Calibri"/>
          <w:sz w:val="22"/>
          <w:szCs w:val="22"/>
          <w:lang w:eastAsia="en-US"/>
        </w:rPr>
        <w:t xml:space="preserve"> and the Secondary Lead where appropriate.</w:t>
      </w:r>
    </w:p>
    <w:p w:rsidR="008135C5" w:rsidRPr="00C36204"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C36204">
        <w:rPr>
          <w:rFonts w:ascii="Calibri" w:eastAsia="Times New Roman" w:hAnsi="Calibri" w:cs="Calibri"/>
          <w:sz w:val="22"/>
          <w:szCs w:val="22"/>
          <w:lang w:eastAsia="en-US"/>
        </w:rPr>
        <w:t xml:space="preserve">Each project to </w:t>
      </w:r>
      <w:r w:rsidR="005C5FBC">
        <w:rPr>
          <w:rFonts w:ascii="Calibri" w:eastAsia="Times New Roman" w:hAnsi="Calibri" w:cs="Calibri"/>
          <w:sz w:val="22"/>
          <w:szCs w:val="22"/>
          <w:lang w:eastAsia="en-US"/>
        </w:rPr>
        <w:t>focus on playing instruments, with</w:t>
      </w:r>
      <w:r w:rsidRPr="00C36204">
        <w:rPr>
          <w:rFonts w:ascii="Calibri" w:eastAsia="Times New Roman" w:hAnsi="Calibri" w:cs="Calibri"/>
          <w:sz w:val="22"/>
          <w:szCs w:val="22"/>
          <w:lang w:eastAsia="en-US"/>
        </w:rPr>
        <w:t xml:space="preserve"> the aim of improving </w:t>
      </w:r>
      <w:r w:rsidR="005C5FBC">
        <w:rPr>
          <w:rFonts w:ascii="Calibri" w:eastAsia="Times New Roman" w:hAnsi="Calibri" w:cs="Calibri"/>
          <w:sz w:val="22"/>
          <w:szCs w:val="22"/>
          <w:lang w:eastAsia="en-US"/>
        </w:rPr>
        <w:t>progression following First Access and,</w:t>
      </w:r>
      <w:r w:rsidRPr="00C36204">
        <w:rPr>
          <w:rFonts w:ascii="Calibri" w:eastAsia="Times New Roman" w:hAnsi="Calibri" w:cs="Calibri"/>
          <w:sz w:val="22"/>
          <w:szCs w:val="22"/>
          <w:lang w:eastAsia="en-US"/>
        </w:rPr>
        <w:t xml:space="preserve"> in the longer term</w:t>
      </w:r>
      <w:r w:rsidR="005C5FBC">
        <w:rPr>
          <w:rFonts w:ascii="Calibri" w:eastAsia="Times New Roman" w:hAnsi="Calibri" w:cs="Calibri"/>
          <w:sz w:val="22"/>
          <w:szCs w:val="22"/>
          <w:lang w:eastAsia="en-US"/>
        </w:rPr>
        <w:t>, to encourage more children to play an instrument and join an ensemble.  Each project</w:t>
      </w:r>
      <w:r>
        <w:rPr>
          <w:rFonts w:ascii="Calibri" w:eastAsia="Times New Roman" w:hAnsi="Calibri" w:cs="Calibri"/>
          <w:sz w:val="22"/>
          <w:szCs w:val="22"/>
          <w:lang w:eastAsia="en-US"/>
        </w:rPr>
        <w:t xml:space="preserve"> </w:t>
      </w:r>
      <w:r w:rsidRPr="00C36204">
        <w:rPr>
          <w:rFonts w:ascii="Calibri" w:eastAsia="Times New Roman" w:hAnsi="Calibri" w:cs="Calibri"/>
          <w:sz w:val="22"/>
          <w:szCs w:val="22"/>
          <w:lang w:eastAsia="en-US"/>
        </w:rPr>
        <w:t>to include composition and culminate in a performance.</w:t>
      </w:r>
    </w:p>
    <w:p w:rsidR="008135C5" w:rsidRPr="00C36204"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C36204">
        <w:rPr>
          <w:rFonts w:ascii="Calibri" w:eastAsia="Times New Roman" w:hAnsi="Calibri" w:cs="Calibri"/>
          <w:sz w:val="22"/>
          <w:szCs w:val="22"/>
          <w:lang w:eastAsia="en-US"/>
        </w:rPr>
        <w:t>Each project to include an element of development/</w:t>
      </w:r>
      <w:proofErr w:type="spellStart"/>
      <w:r w:rsidR="005C5FBC">
        <w:rPr>
          <w:rFonts w:ascii="Calibri" w:eastAsia="Times New Roman" w:hAnsi="Calibri" w:cs="Calibri"/>
          <w:sz w:val="22"/>
          <w:szCs w:val="22"/>
          <w:lang w:eastAsia="en-US"/>
        </w:rPr>
        <w:t>cpd</w:t>
      </w:r>
      <w:proofErr w:type="spellEnd"/>
      <w:r w:rsidRPr="00C36204">
        <w:rPr>
          <w:rFonts w:ascii="Calibri" w:eastAsia="Times New Roman" w:hAnsi="Calibri" w:cs="Calibri"/>
          <w:sz w:val="22"/>
          <w:szCs w:val="22"/>
          <w:lang w:eastAsia="en-US"/>
        </w:rPr>
        <w:t xml:space="preserve"> for the classroom teachers of the schools involved</w:t>
      </w:r>
    </w:p>
    <w:p w:rsidR="008135C5" w:rsidRPr="00C36204"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C36204">
        <w:rPr>
          <w:rFonts w:ascii="Calibri" w:eastAsia="Times New Roman" w:hAnsi="Calibri" w:cs="Calibri"/>
          <w:sz w:val="22"/>
          <w:szCs w:val="22"/>
          <w:lang w:eastAsia="en-US"/>
        </w:rPr>
        <w:t>Ongoing liaison with the CMEH Manager</w:t>
      </w:r>
    </w:p>
    <w:p w:rsidR="008135C5" w:rsidRPr="00C36204"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C36204">
        <w:rPr>
          <w:rFonts w:ascii="Calibri" w:eastAsia="Times New Roman" w:hAnsi="Calibri" w:cs="Calibri"/>
          <w:sz w:val="22"/>
          <w:szCs w:val="22"/>
          <w:lang w:eastAsia="en-US"/>
        </w:rPr>
        <w:t xml:space="preserve">Organising </w:t>
      </w:r>
      <w:r w:rsidR="005C5FBC">
        <w:rPr>
          <w:rFonts w:ascii="Calibri" w:eastAsia="Times New Roman" w:hAnsi="Calibri" w:cs="Calibri"/>
          <w:sz w:val="22"/>
          <w:szCs w:val="22"/>
          <w:lang w:eastAsia="en-US"/>
        </w:rPr>
        <w:t>network meetings for participating schools (twilights)</w:t>
      </w:r>
    </w:p>
    <w:p w:rsidR="008135C5"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C36204">
        <w:rPr>
          <w:rFonts w:ascii="Calibri" w:eastAsia="Times New Roman" w:hAnsi="Calibri" w:cs="Calibri"/>
          <w:sz w:val="22"/>
          <w:szCs w:val="22"/>
          <w:lang w:eastAsia="en-US"/>
        </w:rPr>
        <w:t>To provide updates to the CMEH Planning and Strategy Meetings as required</w:t>
      </w:r>
    </w:p>
    <w:p w:rsidR="008135C5"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To provide the CMEH Manager with an updated list of engagement schools </w:t>
      </w:r>
      <w:r w:rsidR="005C5FBC">
        <w:rPr>
          <w:rFonts w:ascii="Calibri" w:eastAsia="Times New Roman" w:hAnsi="Calibri" w:cs="Calibri"/>
          <w:sz w:val="22"/>
          <w:szCs w:val="22"/>
          <w:lang w:eastAsia="en-US"/>
        </w:rPr>
        <w:t>at the start and end of each term</w:t>
      </w:r>
      <w:r>
        <w:rPr>
          <w:rFonts w:ascii="Calibri" w:eastAsia="Times New Roman" w:hAnsi="Calibri" w:cs="Calibri"/>
          <w:sz w:val="22"/>
          <w:szCs w:val="22"/>
          <w:lang w:eastAsia="en-US"/>
        </w:rPr>
        <w:t>, with details of year groups and numbers</w:t>
      </w:r>
    </w:p>
    <w:p w:rsidR="008135C5" w:rsidRDefault="008135C5"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sidRPr="00442223">
        <w:rPr>
          <w:rFonts w:ascii="Calibri" w:eastAsia="Times New Roman" w:hAnsi="Calibri" w:cs="Calibri"/>
          <w:sz w:val="22"/>
          <w:szCs w:val="22"/>
          <w:lang w:eastAsia="en-US"/>
        </w:rPr>
        <w:t xml:space="preserve">To </w:t>
      </w:r>
      <w:r w:rsidR="005C5FBC">
        <w:rPr>
          <w:rFonts w:ascii="Calibri" w:eastAsia="Times New Roman" w:hAnsi="Calibri" w:cs="Calibri"/>
          <w:sz w:val="22"/>
          <w:szCs w:val="22"/>
          <w:lang w:eastAsia="en-US"/>
        </w:rPr>
        <w:t>update School Engagement tracker on an ongoing basis</w:t>
      </w:r>
    </w:p>
    <w:p w:rsidR="005C5FBC" w:rsidRPr="00442223" w:rsidRDefault="005C5FBC" w:rsidP="008135C5">
      <w:pPr>
        <w:pStyle w:val="Bullets"/>
        <w:numPr>
          <w:ilvl w:val="0"/>
          <w:numId w:val="5"/>
        </w:numPr>
        <w:spacing w:after="0" w:line="240" w:lineRule="auto"/>
        <w:ind w:left="426" w:hanging="426"/>
        <w:jc w:val="both"/>
        <w:rPr>
          <w:rFonts w:ascii="Calibri" w:eastAsia="Times New Roman" w:hAnsi="Calibri" w:cs="Calibri"/>
          <w:sz w:val="22"/>
          <w:szCs w:val="22"/>
          <w:lang w:eastAsia="en-US"/>
        </w:rPr>
      </w:pPr>
      <w:r>
        <w:rPr>
          <w:rFonts w:ascii="Calibri" w:eastAsia="Times New Roman" w:hAnsi="Calibri" w:cs="Calibri"/>
          <w:sz w:val="22"/>
          <w:szCs w:val="22"/>
          <w:lang w:eastAsia="en-US"/>
        </w:rPr>
        <w:t>To provide CMEH manager with details of twilight meetings and performances</w:t>
      </w:r>
    </w:p>
    <w:p w:rsidR="008135C5" w:rsidRPr="00C36204" w:rsidRDefault="008135C5" w:rsidP="008135C5">
      <w:pPr>
        <w:pStyle w:val="Bullets"/>
        <w:numPr>
          <w:ilvl w:val="0"/>
          <w:numId w:val="0"/>
        </w:numPr>
        <w:spacing w:after="0" w:line="240" w:lineRule="auto"/>
        <w:ind w:left="426"/>
        <w:jc w:val="both"/>
        <w:rPr>
          <w:rFonts w:ascii="Calibri" w:eastAsia="Times New Roman" w:hAnsi="Calibri" w:cs="Calibri"/>
          <w:sz w:val="22"/>
          <w:szCs w:val="22"/>
          <w:lang w:eastAsia="en-US"/>
        </w:rPr>
      </w:pPr>
    </w:p>
    <w:p w:rsidR="008135C5" w:rsidRPr="00C36204" w:rsidRDefault="00AE0F2C" w:rsidP="008135C5">
      <w:pPr>
        <w:pStyle w:val="01S2CCSubhead2"/>
        <w:spacing w:before="0" w:after="0"/>
        <w:ind w:left="0" w:firstLine="0"/>
        <w:rPr>
          <w:rFonts w:ascii="Calibri" w:hAnsi="Calibri" w:cs="Calibri"/>
          <w:sz w:val="22"/>
          <w:szCs w:val="22"/>
        </w:rPr>
      </w:pPr>
      <w:bookmarkStart w:id="6" w:name="_Toc382309218"/>
      <w:bookmarkStart w:id="7" w:name="_Toc404607914"/>
      <w:r>
        <w:rPr>
          <w:rFonts w:ascii="Calibri" w:hAnsi="Calibri" w:cs="Calibri"/>
          <w:sz w:val="22"/>
          <w:szCs w:val="22"/>
        </w:rPr>
        <w:t>Contract</w:t>
      </w:r>
      <w:r w:rsidR="008135C5" w:rsidRPr="00C36204">
        <w:rPr>
          <w:rFonts w:ascii="Calibri" w:hAnsi="Calibri" w:cs="Calibri"/>
          <w:sz w:val="22"/>
          <w:szCs w:val="22"/>
        </w:rPr>
        <w:t xml:space="preserve"> </w:t>
      </w:r>
      <w:bookmarkEnd w:id="6"/>
      <w:r>
        <w:rPr>
          <w:rFonts w:ascii="Calibri" w:hAnsi="Calibri" w:cs="Calibri"/>
          <w:sz w:val="22"/>
          <w:szCs w:val="22"/>
        </w:rPr>
        <w:t>Purpose</w:t>
      </w:r>
      <w:r w:rsidR="008135C5" w:rsidRPr="00C36204">
        <w:rPr>
          <w:rFonts w:ascii="Calibri" w:hAnsi="Calibri" w:cs="Calibri"/>
          <w:sz w:val="22"/>
          <w:szCs w:val="22"/>
        </w:rPr>
        <w:t>(s)</w:t>
      </w:r>
      <w:bookmarkEnd w:id="7"/>
    </w:p>
    <w:p w:rsidR="008135C5" w:rsidRDefault="008135C5" w:rsidP="008135C5">
      <w:pPr>
        <w:pStyle w:val="01BSCCParagraphbodystyle"/>
        <w:spacing w:after="0"/>
        <w:rPr>
          <w:rFonts w:ascii="Calibri" w:hAnsi="Calibri" w:cs="Calibri"/>
          <w:szCs w:val="22"/>
        </w:rPr>
      </w:pPr>
      <w:r w:rsidRPr="00C36204">
        <w:rPr>
          <w:rFonts w:ascii="Calibri" w:hAnsi="Calibri" w:cs="Calibri"/>
          <w:szCs w:val="22"/>
        </w:rPr>
        <w:t xml:space="preserve">The </w:t>
      </w:r>
      <w:r w:rsidR="00AE0F2C">
        <w:rPr>
          <w:rFonts w:ascii="Calibri" w:hAnsi="Calibri" w:cs="Calibri"/>
          <w:szCs w:val="22"/>
        </w:rPr>
        <w:t>purpose</w:t>
      </w:r>
      <w:r w:rsidRPr="00C36204">
        <w:rPr>
          <w:rFonts w:ascii="Calibri" w:hAnsi="Calibri" w:cs="Calibri"/>
          <w:szCs w:val="22"/>
        </w:rPr>
        <w:t xml:space="preserve"> of this </w:t>
      </w:r>
      <w:r w:rsidR="00AE0F2C">
        <w:rPr>
          <w:rFonts w:ascii="Calibri" w:hAnsi="Calibri" w:cs="Calibri"/>
          <w:szCs w:val="22"/>
        </w:rPr>
        <w:t>contract</w:t>
      </w:r>
      <w:r w:rsidRPr="00C36204">
        <w:rPr>
          <w:rFonts w:ascii="Calibri" w:hAnsi="Calibri" w:cs="Calibri"/>
          <w:szCs w:val="22"/>
        </w:rPr>
        <w:t xml:space="preserve"> is to increase </w:t>
      </w:r>
      <w:r>
        <w:rPr>
          <w:rFonts w:ascii="Calibri" w:hAnsi="Calibri" w:cs="Calibri"/>
          <w:szCs w:val="22"/>
        </w:rPr>
        <w:t xml:space="preserve">primary </w:t>
      </w:r>
      <w:r w:rsidRPr="00C36204">
        <w:rPr>
          <w:rFonts w:ascii="Calibri" w:hAnsi="Calibri" w:cs="Calibri"/>
          <w:szCs w:val="22"/>
        </w:rPr>
        <w:t xml:space="preserve">school engagement with the Hub and </w:t>
      </w:r>
      <w:r w:rsidR="005D519F">
        <w:rPr>
          <w:rFonts w:ascii="Calibri" w:hAnsi="Calibri" w:cs="Calibri"/>
          <w:szCs w:val="22"/>
        </w:rPr>
        <w:t>deliver projects which encourage and support progression as well as composition</w:t>
      </w:r>
      <w:r>
        <w:rPr>
          <w:rFonts w:ascii="Calibri" w:hAnsi="Calibri" w:cs="Calibri"/>
          <w:szCs w:val="22"/>
        </w:rPr>
        <w:t xml:space="preserve">.  The deliverer should ensure that they are constantly reviewing the engagement of primary schools through the School Engagement Tracker with the aim of ensuring that all schools are engaged in some way with the Hub by </w:t>
      </w:r>
      <w:r w:rsidR="00933DA4">
        <w:rPr>
          <w:rFonts w:ascii="Calibri" w:hAnsi="Calibri" w:cs="Calibri"/>
          <w:szCs w:val="22"/>
        </w:rPr>
        <w:t>March</w:t>
      </w:r>
      <w:r>
        <w:rPr>
          <w:rFonts w:ascii="Calibri" w:hAnsi="Calibri" w:cs="Calibri"/>
          <w:szCs w:val="22"/>
        </w:rPr>
        <w:t xml:space="preserve"> </w:t>
      </w:r>
      <w:r w:rsidR="005D519F">
        <w:rPr>
          <w:rFonts w:ascii="Calibri" w:hAnsi="Calibri" w:cs="Calibri"/>
          <w:szCs w:val="22"/>
        </w:rPr>
        <w:t>202</w:t>
      </w:r>
      <w:r w:rsidR="00933DA4">
        <w:rPr>
          <w:rFonts w:ascii="Calibri" w:hAnsi="Calibri" w:cs="Calibri"/>
          <w:szCs w:val="22"/>
        </w:rPr>
        <w:t>1</w:t>
      </w:r>
      <w:r>
        <w:rPr>
          <w:rFonts w:ascii="Calibri" w:hAnsi="Calibri" w:cs="Calibri"/>
          <w:szCs w:val="22"/>
        </w:rPr>
        <w:t>.</w:t>
      </w:r>
    </w:p>
    <w:p w:rsidR="008135C5" w:rsidRPr="00C36204" w:rsidRDefault="008135C5" w:rsidP="008135C5">
      <w:pPr>
        <w:pStyle w:val="01BSCCParagraphbodystyle"/>
        <w:spacing w:after="0"/>
        <w:rPr>
          <w:rFonts w:ascii="Calibri" w:hAnsi="Calibri" w:cs="Calibri"/>
          <w:b/>
          <w:szCs w:val="22"/>
        </w:rPr>
      </w:pPr>
    </w:p>
    <w:p w:rsidR="008135C5" w:rsidRPr="00C36204" w:rsidRDefault="00AE0F2C" w:rsidP="008135C5">
      <w:pPr>
        <w:pStyle w:val="01S2CCSubhead2"/>
        <w:spacing w:before="0" w:after="0"/>
        <w:ind w:left="0" w:firstLine="0"/>
        <w:rPr>
          <w:rFonts w:ascii="Calibri" w:hAnsi="Calibri" w:cs="Calibri"/>
          <w:sz w:val="22"/>
          <w:szCs w:val="22"/>
        </w:rPr>
      </w:pPr>
      <w:bookmarkStart w:id="8" w:name="_Toc382309219"/>
      <w:bookmarkStart w:id="9" w:name="_Toc404607915"/>
      <w:r>
        <w:rPr>
          <w:rFonts w:ascii="Calibri" w:hAnsi="Calibri" w:cs="Calibri"/>
          <w:sz w:val="22"/>
          <w:szCs w:val="22"/>
        </w:rPr>
        <w:t>Contract</w:t>
      </w:r>
      <w:r w:rsidR="008135C5" w:rsidRPr="00C36204">
        <w:rPr>
          <w:rFonts w:ascii="Calibri" w:hAnsi="Calibri" w:cs="Calibri"/>
          <w:sz w:val="22"/>
          <w:szCs w:val="22"/>
        </w:rPr>
        <w:t xml:space="preserve"> Objectives</w:t>
      </w:r>
      <w:bookmarkEnd w:id="8"/>
      <w:bookmarkEnd w:id="9"/>
    </w:p>
    <w:p w:rsidR="005D519F"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work with </w:t>
      </w:r>
      <w:r>
        <w:rPr>
          <w:rFonts w:ascii="Calibri" w:hAnsi="Calibri" w:cs="Calibri"/>
          <w:szCs w:val="22"/>
        </w:rPr>
        <w:t xml:space="preserve">all primary </w:t>
      </w:r>
      <w:r w:rsidRPr="00C36204">
        <w:rPr>
          <w:rFonts w:ascii="Calibri" w:hAnsi="Calibri" w:cs="Calibri"/>
          <w:szCs w:val="22"/>
        </w:rPr>
        <w:t xml:space="preserve">schools in </w:t>
      </w:r>
      <w:r w:rsidR="006F1C1C">
        <w:rPr>
          <w:rFonts w:ascii="Calibri" w:hAnsi="Calibri" w:cs="Calibri"/>
          <w:szCs w:val="22"/>
        </w:rPr>
        <w:t>West</w:t>
      </w:r>
      <w:r w:rsidRPr="00C36204">
        <w:rPr>
          <w:rFonts w:ascii="Calibri" w:hAnsi="Calibri" w:cs="Calibri"/>
          <w:szCs w:val="22"/>
        </w:rPr>
        <w:t xml:space="preserve"> Cornwall</w:t>
      </w:r>
      <w:r>
        <w:rPr>
          <w:rFonts w:ascii="Calibri" w:hAnsi="Calibri" w:cs="Calibri"/>
          <w:szCs w:val="22"/>
        </w:rPr>
        <w:t xml:space="preserve">, </w:t>
      </w:r>
      <w:r w:rsidR="005D519F">
        <w:rPr>
          <w:rFonts w:ascii="Calibri" w:hAnsi="Calibri" w:cs="Calibri"/>
          <w:szCs w:val="22"/>
        </w:rPr>
        <w:t xml:space="preserve">but primarily focusing on schools to support instrumental progression following First Access </w:t>
      </w:r>
      <w:r>
        <w:rPr>
          <w:rFonts w:ascii="Calibri" w:hAnsi="Calibri" w:cs="Calibri"/>
          <w:szCs w:val="22"/>
        </w:rPr>
        <w:t xml:space="preserve">  </w:t>
      </w:r>
    </w:p>
    <w:p w:rsidR="008135C5" w:rsidRPr="00C36204" w:rsidRDefault="00A07A41"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lastRenderedPageBreak/>
        <w:t>To ensure that b</w:t>
      </w:r>
      <w:r w:rsidR="008135C5">
        <w:rPr>
          <w:rFonts w:ascii="Calibri" w:hAnsi="Calibri" w:cs="Calibri"/>
          <w:szCs w:val="22"/>
        </w:rPr>
        <w:t xml:space="preserve">y </w:t>
      </w:r>
      <w:r w:rsidR="005D519F">
        <w:rPr>
          <w:rFonts w:ascii="Calibri" w:hAnsi="Calibri" w:cs="Calibri"/>
          <w:szCs w:val="22"/>
        </w:rPr>
        <w:t>March 2021</w:t>
      </w:r>
      <w:r w:rsidR="008135C5">
        <w:rPr>
          <w:rFonts w:ascii="Calibri" w:hAnsi="Calibri" w:cs="Calibri"/>
          <w:szCs w:val="22"/>
        </w:rPr>
        <w:t xml:space="preserve"> all schools </w:t>
      </w:r>
      <w:r>
        <w:rPr>
          <w:rFonts w:ascii="Calibri" w:hAnsi="Calibri" w:cs="Calibri"/>
          <w:szCs w:val="22"/>
        </w:rPr>
        <w:t xml:space="preserve">in </w:t>
      </w:r>
      <w:r w:rsidR="006F1C1C">
        <w:rPr>
          <w:rFonts w:ascii="Calibri" w:hAnsi="Calibri" w:cs="Calibri"/>
          <w:szCs w:val="22"/>
        </w:rPr>
        <w:t>West</w:t>
      </w:r>
      <w:r>
        <w:rPr>
          <w:rFonts w:ascii="Calibri" w:hAnsi="Calibri" w:cs="Calibri"/>
          <w:szCs w:val="22"/>
        </w:rPr>
        <w:t xml:space="preserve"> Cornwall are</w:t>
      </w:r>
      <w:r w:rsidR="008135C5">
        <w:rPr>
          <w:rFonts w:ascii="Calibri" w:hAnsi="Calibri" w:cs="Calibri"/>
          <w:szCs w:val="22"/>
        </w:rPr>
        <w:t xml:space="preserve"> rated as Green in t</w:t>
      </w:r>
      <w:r>
        <w:rPr>
          <w:rFonts w:ascii="Calibri" w:hAnsi="Calibri" w:cs="Calibri"/>
          <w:szCs w:val="22"/>
        </w:rPr>
        <w:t>erms of engagement with the Hub through engagement or signposting to other Hub opportunities</w:t>
      </w:r>
    </w:p>
    <w:p w:rsidR="008135C5"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work with </w:t>
      </w:r>
      <w:r>
        <w:rPr>
          <w:rFonts w:ascii="Calibri" w:hAnsi="Calibri" w:cs="Calibri"/>
          <w:szCs w:val="22"/>
        </w:rPr>
        <w:t xml:space="preserve">primary </w:t>
      </w:r>
      <w:r w:rsidRPr="00C36204">
        <w:rPr>
          <w:rFonts w:ascii="Calibri" w:hAnsi="Calibri" w:cs="Calibri"/>
          <w:szCs w:val="22"/>
        </w:rPr>
        <w:t xml:space="preserve">schools in </w:t>
      </w:r>
      <w:r w:rsidR="006F1C1C">
        <w:rPr>
          <w:rFonts w:ascii="Calibri" w:hAnsi="Calibri" w:cs="Calibri"/>
          <w:szCs w:val="22"/>
        </w:rPr>
        <w:t>West</w:t>
      </w:r>
      <w:r w:rsidRPr="00C36204">
        <w:rPr>
          <w:rFonts w:ascii="Calibri" w:hAnsi="Calibri" w:cs="Calibri"/>
          <w:szCs w:val="22"/>
        </w:rPr>
        <w:t xml:space="preserve"> Cornwall to</w:t>
      </w:r>
      <w:r w:rsidR="005D519F">
        <w:rPr>
          <w:rFonts w:ascii="Calibri" w:hAnsi="Calibri" w:cs="Calibri"/>
          <w:szCs w:val="22"/>
        </w:rPr>
        <w:t xml:space="preserve"> identify First Access and progression opportunities</w:t>
      </w:r>
    </w:p>
    <w:p w:rsidR="008135C5" w:rsidRDefault="008135C5"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t xml:space="preserve">To </w:t>
      </w:r>
      <w:r w:rsidR="00A07A41">
        <w:rPr>
          <w:rFonts w:ascii="Calibri" w:hAnsi="Calibri" w:cs="Calibri"/>
          <w:szCs w:val="22"/>
        </w:rPr>
        <w:t>encourage</w:t>
      </w:r>
      <w:r>
        <w:rPr>
          <w:rFonts w:ascii="Calibri" w:hAnsi="Calibri" w:cs="Calibri"/>
          <w:szCs w:val="22"/>
        </w:rPr>
        <w:t xml:space="preserve"> all schools in </w:t>
      </w:r>
      <w:r w:rsidR="006F1C1C">
        <w:rPr>
          <w:rFonts w:ascii="Calibri" w:hAnsi="Calibri" w:cs="Calibri"/>
          <w:szCs w:val="22"/>
        </w:rPr>
        <w:t>West</w:t>
      </w:r>
      <w:r>
        <w:rPr>
          <w:rFonts w:ascii="Calibri" w:hAnsi="Calibri" w:cs="Calibri"/>
          <w:szCs w:val="22"/>
        </w:rPr>
        <w:t xml:space="preserve"> Cornwall </w:t>
      </w:r>
      <w:r w:rsidR="00A07A41">
        <w:rPr>
          <w:rFonts w:ascii="Calibri" w:hAnsi="Calibri" w:cs="Calibri"/>
          <w:szCs w:val="22"/>
        </w:rPr>
        <w:t>to take up First Access</w:t>
      </w:r>
    </w:p>
    <w:p w:rsidR="00A07A41" w:rsidRDefault="00A07A41"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t>To liaise with Progression and Ensemble Lead with regards to progression opportunities in the area</w:t>
      </w:r>
    </w:p>
    <w:p w:rsidR="00A07A41" w:rsidRPr="00C36204" w:rsidRDefault="00A07A41"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t>To liaise with the Secondary Project with regards to support for secondary schools in the area</w:t>
      </w:r>
    </w:p>
    <w:p w:rsidR="008135C5" w:rsidRPr="00C36204" w:rsidRDefault="00A07A41"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t>To increase confidence of classroom teachers with teaching music through project engagement</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To work with partners on specific projects as identified by the CMEH Manager</w:t>
      </w:r>
    </w:p>
    <w:p w:rsidR="008135C5"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plan and oversee performance opportunities for school clusters in </w:t>
      </w:r>
      <w:r w:rsidR="006F1C1C">
        <w:rPr>
          <w:rFonts w:ascii="Calibri" w:hAnsi="Calibri" w:cs="Calibri"/>
          <w:szCs w:val="22"/>
        </w:rPr>
        <w:t>West</w:t>
      </w:r>
      <w:r w:rsidRPr="00C36204">
        <w:rPr>
          <w:rFonts w:ascii="Calibri" w:hAnsi="Calibri" w:cs="Calibri"/>
          <w:szCs w:val="22"/>
        </w:rPr>
        <w:t xml:space="preserve"> Cornwall</w:t>
      </w:r>
    </w:p>
    <w:p w:rsidR="00A07A41" w:rsidRPr="00C36204" w:rsidRDefault="00A07A41"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t>To feed back to the CMEH Manager potential areas of further support for schools</w:t>
      </w:r>
    </w:p>
    <w:p w:rsidR="008135C5" w:rsidRPr="00C36204" w:rsidRDefault="008135C5" w:rsidP="008135C5">
      <w:pPr>
        <w:pStyle w:val="01BSCCParagraphbodystyle"/>
        <w:spacing w:after="0"/>
        <w:outlineLvl w:val="1"/>
        <w:rPr>
          <w:rFonts w:ascii="Calibri" w:hAnsi="Calibri" w:cs="Calibri"/>
          <w:szCs w:val="22"/>
        </w:rPr>
      </w:pPr>
      <w:bookmarkStart w:id="10" w:name="_Toc404607916"/>
      <w:bookmarkStart w:id="11" w:name="_Toc70571706"/>
      <w:bookmarkStart w:id="12" w:name="_Toc99515006"/>
      <w:bookmarkStart w:id="13" w:name="_Toc100055399"/>
    </w:p>
    <w:p w:rsidR="008135C5" w:rsidRPr="00C36204" w:rsidRDefault="008135C5" w:rsidP="008135C5">
      <w:pPr>
        <w:pStyle w:val="01BSCCParagraphbodystyle"/>
        <w:numPr>
          <w:ilvl w:val="0"/>
          <w:numId w:val="26"/>
        </w:numPr>
        <w:spacing w:after="0"/>
        <w:ind w:left="0" w:firstLine="0"/>
        <w:outlineLvl w:val="1"/>
        <w:rPr>
          <w:rFonts w:ascii="Calibri" w:hAnsi="Calibri" w:cs="Calibri"/>
          <w:szCs w:val="22"/>
        </w:rPr>
      </w:pPr>
      <w:r w:rsidRPr="00C36204">
        <w:rPr>
          <w:rFonts w:ascii="Calibri" w:hAnsi="Calibri" w:cs="Calibri"/>
          <w:szCs w:val="22"/>
        </w:rPr>
        <w:t>Detailed requirements</w:t>
      </w:r>
      <w:bookmarkEnd w:id="10"/>
    </w:p>
    <w:p w:rsidR="008135C5" w:rsidRPr="00C36204" w:rsidRDefault="008135C5" w:rsidP="008135C5">
      <w:pPr>
        <w:pStyle w:val="01BSCCParagraphbodystyle"/>
        <w:spacing w:after="0"/>
        <w:rPr>
          <w:rFonts w:ascii="Calibri" w:hAnsi="Calibri" w:cs="Calibri"/>
          <w:szCs w:val="22"/>
        </w:rPr>
      </w:pPr>
      <w:r w:rsidRPr="00C36204">
        <w:rPr>
          <w:rFonts w:ascii="Calibri" w:hAnsi="Calibri" w:cs="Calibri"/>
          <w:szCs w:val="22"/>
        </w:rPr>
        <w:t xml:space="preserve">The </w:t>
      </w:r>
      <w:r w:rsidR="00AE0F2C">
        <w:rPr>
          <w:rFonts w:ascii="Calibri" w:hAnsi="Calibri" w:cs="Calibri"/>
          <w:szCs w:val="22"/>
        </w:rPr>
        <w:t>contract deliverer</w:t>
      </w:r>
      <w:r w:rsidRPr="00C36204">
        <w:rPr>
          <w:rFonts w:ascii="Calibri" w:hAnsi="Calibri" w:cs="Calibri"/>
          <w:szCs w:val="22"/>
        </w:rPr>
        <w:t xml:space="preserve"> will identify a named individual or individuals who will be responsible for the following delivery </w:t>
      </w:r>
    </w:p>
    <w:bookmarkEnd w:id="11"/>
    <w:bookmarkEnd w:id="12"/>
    <w:bookmarkEnd w:id="13"/>
    <w:p w:rsidR="008135C5"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target and support identified </w:t>
      </w:r>
      <w:r>
        <w:rPr>
          <w:rFonts w:ascii="Calibri" w:hAnsi="Calibri" w:cs="Calibri"/>
          <w:szCs w:val="22"/>
        </w:rPr>
        <w:t xml:space="preserve">primary </w:t>
      </w:r>
      <w:r w:rsidRPr="00C36204">
        <w:rPr>
          <w:rFonts w:ascii="Calibri" w:hAnsi="Calibri" w:cs="Calibri"/>
          <w:szCs w:val="22"/>
        </w:rPr>
        <w:t>schools, in conjunction with the CMEH Manager and work with s</w:t>
      </w:r>
      <w:r w:rsidR="00A07A41">
        <w:rPr>
          <w:rFonts w:ascii="Calibri" w:hAnsi="Calibri" w:cs="Calibri"/>
          <w:szCs w:val="22"/>
        </w:rPr>
        <w:t>chools in clusters (minimum of 4</w:t>
      </w:r>
      <w:r w:rsidRPr="00C36204">
        <w:rPr>
          <w:rFonts w:ascii="Calibri" w:hAnsi="Calibri" w:cs="Calibri"/>
          <w:szCs w:val="22"/>
        </w:rPr>
        <w:t xml:space="preserve"> different clusters per term) in </w:t>
      </w:r>
      <w:r w:rsidR="006F1C1C">
        <w:rPr>
          <w:rFonts w:ascii="Calibri" w:hAnsi="Calibri" w:cs="Calibri"/>
          <w:szCs w:val="22"/>
        </w:rPr>
        <w:t>West</w:t>
      </w:r>
      <w:r w:rsidRPr="00C36204">
        <w:rPr>
          <w:rFonts w:ascii="Calibri" w:hAnsi="Calibri" w:cs="Calibri"/>
          <w:szCs w:val="22"/>
        </w:rPr>
        <w:t xml:space="preserve"> Cornwall</w:t>
      </w:r>
      <w:r>
        <w:rPr>
          <w:rFonts w:ascii="Calibri" w:hAnsi="Calibri" w:cs="Calibri"/>
          <w:szCs w:val="22"/>
        </w:rPr>
        <w:t xml:space="preserve"> </w:t>
      </w:r>
      <w:r w:rsidR="00A07A41">
        <w:rPr>
          <w:rFonts w:ascii="Calibri" w:hAnsi="Calibri" w:cs="Calibri"/>
          <w:szCs w:val="22"/>
        </w:rPr>
        <w:t>as identified by the CMEH Manager</w:t>
      </w:r>
      <w:r>
        <w:rPr>
          <w:rFonts w:ascii="Calibri" w:hAnsi="Calibri" w:cs="Calibri"/>
          <w:szCs w:val="22"/>
        </w:rPr>
        <w:t>.  Clusters may involve secondary and support transition.</w:t>
      </w:r>
    </w:p>
    <w:p w:rsidR="008135C5" w:rsidRDefault="008135C5" w:rsidP="008135C5">
      <w:pPr>
        <w:pStyle w:val="01BSCCParagraphbodystyle"/>
        <w:numPr>
          <w:ilvl w:val="0"/>
          <w:numId w:val="6"/>
        </w:numPr>
        <w:spacing w:after="0"/>
        <w:ind w:left="426" w:hanging="426"/>
        <w:rPr>
          <w:rFonts w:ascii="Calibri" w:hAnsi="Calibri" w:cs="Calibri"/>
          <w:szCs w:val="22"/>
        </w:rPr>
      </w:pPr>
      <w:r>
        <w:rPr>
          <w:rFonts w:ascii="Calibri" w:hAnsi="Calibri" w:cs="Calibri"/>
          <w:szCs w:val="22"/>
        </w:rPr>
        <w:t xml:space="preserve">To ensure that primary schools in </w:t>
      </w:r>
      <w:r w:rsidR="006F1C1C">
        <w:rPr>
          <w:rFonts w:ascii="Calibri" w:hAnsi="Calibri" w:cs="Calibri"/>
          <w:szCs w:val="22"/>
        </w:rPr>
        <w:t>West</w:t>
      </w:r>
      <w:r>
        <w:rPr>
          <w:rFonts w:ascii="Calibri" w:hAnsi="Calibri" w:cs="Calibri"/>
          <w:szCs w:val="22"/>
        </w:rPr>
        <w:t xml:space="preserve"> Cornwall have completed the annual data return and support the CMEH Manager wit</w:t>
      </w:r>
      <w:r w:rsidR="00A07A41">
        <w:rPr>
          <w:rFonts w:ascii="Calibri" w:hAnsi="Calibri" w:cs="Calibri"/>
          <w:szCs w:val="22"/>
        </w:rPr>
        <w:t>h the collection of this data</w:t>
      </w:r>
    </w:p>
    <w:p w:rsidR="008135C5" w:rsidRPr="0056052A" w:rsidRDefault="008135C5" w:rsidP="008135C5">
      <w:pPr>
        <w:pStyle w:val="01BSCCParagraphbodystyle"/>
        <w:numPr>
          <w:ilvl w:val="0"/>
          <w:numId w:val="6"/>
        </w:numPr>
        <w:spacing w:after="0"/>
        <w:ind w:left="426" w:hanging="426"/>
        <w:rPr>
          <w:rFonts w:ascii="Calibri" w:hAnsi="Calibri" w:cs="Calibri"/>
          <w:szCs w:val="22"/>
        </w:rPr>
      </w:pPr>
      <w:r w:rsidRPr="0056052A">
        <w:rPr>
          <w:rFonts w:ascii="Calibri" w:hAnsi="Calibri" w:cs="Calibri"/>
          <w:szCs w:val="22"/>
        </w:rPr>
        <w:t xml:space="preserve">To plan and oversee performance opportunities for school clusters in </w:t>
      </w:r>
      <w:r w:rsidR="006F1C1C">
        <w:rPr>
          <w:rFonts w:ascii="Calibri" w:hAnsi="Calibri" w:cs="Calibri"/>
          <w:szCs w:val="22"/>
        </w:rPr>
        <w:t>West</w:t>
      </w:r>
      <w:r w:rsidRPr="0056052A">
        <w:rPr>
          <w:rFonts w:ascii="Calibri" w:hAnsi="Calibri" w:cs="Calibri"/>
          <w:szCs w:val="22"/>
        </w:rPr>
        <w:t xml:space="preserve"> Cornwall (each cluster project should culminate in a performance opportunity)</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review current music delivery in targeted schools and feed back to the CMEH Manager with </w:t>
      </w:r>
      <w:r w:rsidRPr="00442223">
        <w:rPr>
          <w:rFonts w:ascii="Calibri" w:hAnsi="Calibri" w:cs="Calibri"/>
          <w:szCs w:val="22"/>
        </w:rPr>
        <w:t>detailed</w:t>
      </w:r>
      <w:r w:rsidRPr="00BF69B5">
        <w:rPr>
          <w:rFonts w:ascii="Calibri" w:hAnsi="Calibri" w:cs="Calibri"/>
          <w:color w:val="FF0000"/>
          <w:szCs w:val="22"/>
        </w:rPr>
        <w:t xml:space="preserve"> </w:t>
      </w:r>
      <w:r w:rsidR="00142DA4">
        <w:rPr>
          <w:rFonts w:ascii="Calibri" w:hAnsi="Calibri" w:cs="Calibri"/>
          <w:szCs w:val="22"/>
        </w:rPr>
        <w:t>end of term report</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To provide feedback to the CMEH Planning and Strategy meetings as required</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update the School </w:t>
      </w:r>
      <w:r>
        <w:rPr>
          <w:rFonts w:ascii="Calibri" w:hAnsi="Calibri" w:cs="Calibri"/>
          <w:szCs w:val="22"/>
        </w:rPr>
        <w:t xml:space="preserve">Engagement </w:t>
      </w:r>
      <w:r w:rsidRPr="00C36204">
        <w:rPr>
          <w:rFonts w:ascii="Calibri" w:hAnsi="Calibri" w:cs="Calibri"/>
          <w:szCs w:val="22"/>
        </w:rPr>
        <w:t>Tracker Spreadsheet (on Hub Google Drive) on an ongoing basis</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w:t>
      </w:r>
      <w:r w:rsidR="00142DA4">
        <w:rPr>
          <w:rFonts w:ascii="Calibri" w:hAnsi="Calibri" w:cs="Calibri"/>
          <w:szCs w:val="22"/>
        </w:rPr>
        <w:t>liaise with the CMEH Manager to identify potential clusters, ensuring a wide geographic spread</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capture feedback regarding impact on participating school through use of evaluation forms </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develop resources </w:t>
      </w:r>
      <w:r w:rsidR="00142DA4">
        <w:rPr>
          <w:rFonts w:ascii="Calibri" w:hAnsi="Calibri" w:cs="Calibri"/>
          <w:szCs w:val="22"/>
        </w:rPr>
        <w:t xml:space="preserve"> to support s</w:t>
      </w:r>
      <w:r w:rsidRPr="00C36204">
        <w:rPr>
          <w:rFonts w:ascii="Calibri" w:hAnsi="Calibri" w:cs="Calibri"/>
          <w:szCs w:val="22"/>
        </w:rPr>
        <w:t>taff in cluster schools on an ongoing basis and share these resources for wider use</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To identify CPD needs based on feedback from schools and feed into CMEH CPD plans and conferences</w:t>
      </w:r>
    </w:p>
    <w:p w:rsidR="008135C5"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To deliver CPD/resource sharing sessions to support primary schools at twilight sessions and conferences (</w:t>
      </w:r>
      <w:r w:rsidR="00142DA4">
        <w:rPr>
          <w:rFonts w:ascii="Calibri" w:hAnsi="Calibri" w:cs="Calibri"/>
          <w:szCs w:val="22"/>
        </w:rPr>
        <w:t>1</w:t>
      </w:r>
      <w:r w:rsidRPr="00C36204">
        <w:rPr>
          <w:rFonts w:ascii="Calibri" w:hAnsi="Calibri" w:cs="Calibri"/>
          <w:szCs w:val="22"/>
        </w:rPr>
        <w:t xml:space="preserve"> twilight </w:t>
      </w:r>
      <w:r w:rsidR="00142DA4">
        <w:rPr>
          <w:rFonts w:ascii="Calibri" w:hAnsi="Calibri" w:cs="Calibri"/>
          <w:szCs w:val="22"/>
        </w:rPr>
        <w:t>per cluster</w:t>
      </w:r>
      <w:r w:rsidRPr="00C36204">
        <w:rPr>
          <w:rFonts w:ascii="Calibri" w:hAnsi="Calibri" w:cs="Calibri"/>
          <w:szCs w:val="22"/>
        </w:rPr>
        <w:t xml:space="preserve"> and attend Hub annual conference).</w:t>
      </w:r>
    </w:p>
    <w:p w:rsidR="008135C5" w:rsidRPr="0047651E" w:rsidRDefault="008135C5" w:rsidP="008135C5">
      <w:pPr>
        <w:pStyle w:val="01BSCCParagraphbodystyle"/>
        <w:numPr>
          <w:ilvl w:val="0"/>
          <w:numId w:val="6"/>
        </w:numPr>
        <w:spacing w:after="0"/>
        <w:ind w:left="426" w:hanging="426"/>
        <w:rPr>
          <w:rFonts w:ascii="Calibri" w:hAnsi="Calibri" w:cs="Calibri"/>
          <w:szCs w:val="22"/>
        </w:rPr>
      </w:pPr>
      <w:r w:rsidRPr="0047651E">
        <w:rPr>
          <w:rFonts w:ascii="Calibri" w:hAnsi="Calibri" w:cs="Calibri"/>
          <w:szCs w:val="22"/>
        </w:rPr>
        <w:t>To work with partners on specific projects as identified by the CMEH Manager, including Vocal Outreach leads</w:t>
      </w:r>
      <w:r w:rsidR="00142DA4">
        <w:rPr>
          <w:rFonts w:ascii="Calibri" w:hAnsi="Calibri" w:cs="Calibri"/>
          <w:szCs w:val="22"/>
        </w:rPr>
        <w:t>, Progression &amp; Ensemble leads</w:t>
      </w:r>
      <w:r w:rsidRPr="0047651E">
        <w:rPr>
          <w:rFonts w:ascii="Calibri" w:hAnsi="Calibri" w:cs="Calibri"/>
          <w:szCs w:val="22"/>
        </w:rPr>
        <w:t xml:space="preserve"> and Secondary </w:t>
      </w:r>
      <w:r w:rsidR="00142DA4">
        <w:rPr>
          <w:rFonts w:ascii="Calibri" w:hAnsi="Calibri" w:cs="Calibri"/>
          <w:szCs w:val="22"/>
        </w:rPr>
        <w:t>Project</w:t>
      </w:r>
      <w:r w:rsidRPr="0047651E">
        <w:rPr>
          <w:rFonts w:ascii="Calibri" w:hAnsi="Calibri" w:cs="Calibri"/>
          <w:szCs w:val="22"/>
        </w:rPr>
        <w:t xml:space="preserve"> Lead.</w:t>
      </w:r>
    </w:p>
    <w:p w:rsidR="008135C5" w:rsidRPr="00C36204" w:rsidRDefault="008135C5" w:rsidP="008135C5">
      <w:pPr>
        <w:pStyle w:val="01BSCCParagraphbodystyle"/>
        <w:numPr>
          <w:ilvl w:val="0"/>
          <w:numId w:val="6"/>
        </w:numPr>
        <w:spacing w:after="0"/>
        <w:ind w:left="426" w:hanging="426"/>
        <w:rPr>
          <w:rFonts w:ascii="Calibri" w:hAnsi="Calibri" w:cs="Calibri"/>
          <w:szCs w:val="22"/>
        </w:rPr>
      </w:pPr>
      <w:r w:rsidRPr="00C36204">
        <w:rPr>
          <w:rFonts w:ascii="Calibri" w:hAnsi="Calibri" w:cs="Calibri"/>
          <w:szCs w:val="22"/>
        </w:rPr>
        <w:t xml:space="preserve">To act as an ambassador and champion for the CMEH in </w:t>
      </w:r>
      <w:r w:rsidR="006F1C1C">
        <w:rPr>
          <w:rFonts w:ascii="Calibri" w:hAnsi="Calibri" w:cs="Calibri"/>
          <w:szCs w:val="22"/>
        </w:rPr>
        <w:t>West</w:t>
      </w:r>
      <w:r w:rsidRPr="00C36204">
        <w:rPr>
          <w:rFonts w:ascii="Calibri" w:hAnsi="Calibri" w:cs="Calibri"/>
          <w:szCs w:val="22"/>
        </w:rPr>
        <w:t xml:space="preserve"> Cornwall</w:t>
      </w:r>
      <w:r w:rsidR="00142DA4">
        <w:rPr>
          <w:rFonts w:ascii="Calibri" w:hAnsi="Calibri" w:cs="Calibri"/>
          <w:szCs w:val="22"/>
        </w:rPr>
        <w:t xml:space="preserve"> and utilising Hub branding on all correspondence, including emails</w:t>
      </w:r>
      <w:r w:rsidRPr="00C36204">
        <w:rPr>
          <w:rFonts w:ascii="Calibri" w:hAnsi="Calibri" w:cs="Calibri"/>
          <w:szCs w:val="22"/>
        </w:rPr>
        <w:t>.</w:t>
      </w:r>
    </w:p>
    <w:p w:rsidR="008135C5" w:rsidRDefault="008135C5" w:rsidP="008135C5">
      <w:pPr>
        <w:pStyle w:val="01BSCCParagraphbodystyle"/>
        <w:numPr>
          <w:ilvl w:val="0"/>
          <w:numId w:val="6"/>
        </w:numPr>
        <w:spacing w:after="0"/>
        <w:ind w:left="426" w:hanging="426"/>
        <w:rPr>
          <w:rFonts w:ascii="Calibri" w:hAnsi="Calibri" w:cs="Calibri"/>
          <w:szCs w:val="22"/>
        </w:rPr>
      </w:pPr>
      <w:r w:rsidRPr="0056052A">
        <w:rPr>
          <w:rFonts w:ascii="Calibri" w:hAnsi="Calibri" w:cs="Calibri"/>
          <w:szCs w:val="22"/>
        </w:rPr>
        <w:t xml:space="preserve">Ensure that all project activity is clearly attributed to the CMEH and use CMEH logo on all correspondence with schools/parents/venues involved and use other CMEH promotional resources </w:t>
      </w:r>
      <w:proofErr w:type="spellStart"/>
      <w:r w:rsidRPr="0056052A">
        <w:rPr>
          <w:rFonts w:ascii="Calibri" w:hAnsi="Calibri" w:cs="Calibri"/>
          <w:szCs w:val="22"/>
        </w:rPr>
        <w:t>ie</w:t>
      </w:r>
      <w:proofErr w:type="spellEnd"/>
      <w:r w:rsidRPr="0056052A">
        <w:rPr>
          <w:rFonts w:ascii="Calibri" w:hAnsi="Calibri" w:cs="Calibri"/>
          <w:szCs w:val="22"/>
        </w:rPr>
        <w:t xml:space="preserve"> banners at events</w:t>
      </w:r>
    </w:p>
    <w:p w:rsidR="008135C5" w:rsidRDefault="008135C5" w:rsidP="008135C5">
      <w:pPr>
        <w:pStyle w:val="Heading1"/>
        <w:rPr>
          <w:rFonts w:ascii="Calibri" w:hAnsi="Calibri" w:cs="Calibri"/>
          <w:sz w:val="2"/>
          <w:szCs w:val="22"/>
        </w:rPr>
      </w:pPr>
      <w:bookmarkStart w:id="14" w:name="_Toc404607918"/>
    </w:p>
    <w:p w:rsidR="008135C5" w:rsidRPr="007C3352" w:rsidRDefault="008135C5" w:rsidP="008135C5">
      <w:pPr>
        <w:pStyle w:val="Heading1"/>
        <w:spacing w:before="0" w:after="0"/>
        <w:rPr>
          <w:rFonts w:ascii="Calibri" w:hAnsi="Calibri" w:cs="Calibri"/>
          <w:sz w:val="2"/>
          <w:szCs w:val="22"/>
        </w:rPr>
      </w:pPr>
    </w:p>
    <w:p w:rsidR="008135C5" w:rsidRPr="00C36204" w:rsidRDefault="008135C5" w:rsidP="008135C5">
      <w:pPr>
        <w:pStyle w:val="Heading1"/>
        <w:numPr>
          <w:ilvl w:val="0"/>
          <w:numId w:val="25"/>
        </w:numPr>
        <w:spacing w:before="0" w:after="0"/>
        <w:ind w:left="0" w:firstLine="0"/>
        <w:rPr>
          <w:rFonts w:ascii="Calibri" w:hAnsi="Calibri" w:cs="Calibri"/>
          <w:sz w:val="22"/>
          <w:szCs w:val="22"/>
        </w:rPr>
      </w:pPr>
      <w:r w:rsidRPr="00C36204">
        <w:rPr>
          <w:rFonts w:ascii="Calibri" w:hAnsi="Calibri" w:cs="Calibri"/>
          <w:sz w:val="22"/>
          <w:szCs w:val="22"/>
        </w:rPr>
        <w:t>Contract and KPIs</w:t>
      </w:r>
      <w:bookmarkEnd w:id="14"/>
    </w:p>
    <w:tbl>
      <w:tblPr>
        <w:tblpPr w:leftFromText="180" w:rightFromText="180" w:vertAnchor="text"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8135C5" w:rsidRPr="00C36204" w:rsidTr="00FA4911">
        <w:trPr>
          <w:trHeight w:val="113"/>
        </w:trPr>
        <w:tc>
          <w:tcPr>
            <w:tcW w:w="2376" w:type="dxa"/>
            <w:shd w:val="clear" w:color="auto" w:fill="auto"/>
          </w:tcPr>
          <w:p w:rsidR="008135C5" w:rsidRPr="00442223" w:rsidRDefault="008135C5" w:rsidP="00FA4911">
            <w:pPr>
              <w:pStyle w:val="01BSCCParagraphbodystyle"/>
              <w:spacing w:after="0"/>
              <w:rPr>
                <w:rFonts w:ascii="Calibri" w:hAnsi="Calibri" w:cs="Calibri"/>
                <w:b/>
                <w:szCs w:val="22"/>
              </w:rPr>
            </w:pPr>
            <w:r w:rsidRPr="00442223">
              <w:rPr>
                <w:rFonts w:ascii="Calibri" w:hAnsi="Calibri" w:cs="Calibri"/>
                <w:b/>
                <w:szCs w:val="22"/>
              </w:rPr>
              <w:t>Contract Title</w:t>
            </w:r>
          </w:p>
        </w:tc>
        <w:tc>
          <w:tcPr>
            <w:tcW w:w="7938" w:type="dxa"/>
            <w:shd w:val="clear" w:color="auto" w:fill="auto"/>
          </w:tcPr>
          <w:p w:rsidR="008135C5" w:rsidRPr="00442223" w:rsidRDefault="008135C5" w:rsidP="00AE0F2C">
            <w:pPr>
              <w:pStyle w:val="01BSCCParagraphbodystyle"/>
              <w:spacing w:after="0"/>
              <w:rPr>
                <w:rFonts w:ascii="Calibri" w:hAnsi="Calibri" w:cs="Calibri"/>
                <w:szCs w:val="22"/>
              </w:rPr>
            </w:pPr>
            <w:r w:rsidRPr="00442223">
              <w:rPr>
                <w:rFonts w:ascii="Calibri" w:hAnsi="Calibri" w:cs="Calibri"/>
                <w:szCs w:val="22"/>
              </w:rPr>
              <w:t xml:space="preserve">CMEH </w:t>
            </w:r>
            <w:r w:rsidR="00AE0F2C">
              <w:rPr>
                <w:rFonts w:ascii="Calibri" w:hAnsi="Calibri" w:cs="Calibri"/>
                <w:szCs w:val="22"/>
              </w:rPr>
              <w:t>School Project Co-ordination</w:t>
            </w:r>
            <w:r w:rsidRPr="00442223">
              <w:rPr>
                <w:rFonts w:ascii="Calibri" w:hAnsi="Calibri" w:cs="Calibri"/>
                <w:szCs w:val="22"/>
              </w:rPr>
              <w:t xml:space="preserve">  - </w:t>
            </w:r>
            <w:r w:rsidR="006F1C1C">
              <w:rPr>
                <w:rFonts w:ascii="Calibri" w:hAnsi="Calibri" w:cs="Calibri"/>
                <w:szCs w:val="22"/>
              </w:rPr>
              <w:t>West</w:t>
            </w:r>
            <w:r w:rsidRPr="00442223">
              <w:rPr>
                <w:rFonts w:ascii="Calibri" w:hAnsi="Calibri" w:cs="Calibri"/>
                <w:szCs w:val="22"/>
              </w:rPr>
              <w:t xml:space="preserve"> Cornwall</w:t>
            </w:r>
          </w:p>
        </w:tc>
      </w:tr>
      <w:tr w:rsidR="008135C5" w:rsidRPr="00C36204" w:rsidTr="00FA4911">
        <w:trPr>
          <w:trHeight w:val="113"/>
        </w:trPr>
        <w:tc>
          <w:tcPr>
            <w:tcW w:w="2376" w:type="dxa"/>
            <w:shd w:val="clear" w:color="auto" w:fill="auto"/>
          </w:tcPr>
          <w:p w:rsidR="008135C5" w:rsidRPr="00442223" w:rsidRDefault="008135C5" w:rsidP="00FA4911">
            <w:pPr>
              <w:pStyle w:val="01BSCCParagraphbodystyle"/>
              <w:spacing w:after="0"/>
              <w:rPr>
                <w:rFonts w:ascii="Calibri" w:hAnsi="Calibri" w:cs="Calibri"/>
                <w:b/>
                <w:szCs w:val="22"/>
              </w:rPr>
            </w:pPr>
            <w:r w:rsidRPr="00442223">
              <w:rPr>
                <w:rFonts w:ascii="Calibri" w:hAnsi="Calibri" w:cs="Calibri"/>
                <w:b/>
                <w:szCs w:val="22"/>
              </w:rPr>
              <w:t>Estimated Total Value</w:t>
            </w:r>
          </w:p>
        </w:tc>
        <w:tc>
          <w:tcPr>
            <w:tcW w:w="7938" w:type="dxa"/>
            <w:shd w:val="clear" w:color="auto" w:fill="auto"/>
          </w:tcPr>
          <w:p w:rsidR="008135C5" w:rsidRPr="00442223" w:rsidRDefault="00142DA4" w:rsidP="00142DA4">
            <w:pPr>
              <w:pStyle w:val="01BSCCParagraphbodystyle"/>
              <w:spacing w:after="0"/>
              <w:rPr>
                <w:rFonts w:ascii="Calibri" w:hAnsi="Calibri" w:cs="Calibri"/>
                <w:szCs w:val="22"/>
              </w:rPr>
            </w:pPr>
            <w:r>
              <w:rPr>
                <w:rFonts w:ascii="Calibri" w:hAnsi="Calibri" w:cs="Calibri"/>
                <w:szCs w:val="22"/>
              </w:rPr>
              <w:t>£11</w:t>
            </w:r>
            <w:r w:rsidR="008135C5" w:rsidRPr="00442223">
              <w:rPr>
                <w:rFonts w:ascii="Calibri" w:hAnsi="Calibri" w:cs="Calibri"/>
                <w:szCs w:val="22"/>
              </w:rPr>
              <w:t>,000</w:t>
            </w:r>
          </w:p>
        </w:tc>
      </w:tr>
      <w:tr w:rsidR="008135C5" w:rsidRPr="00C36204" w:rsidTr="00FA4911">
        <w:trPr>
          <w:trHeight w:val="113"/>
        </w:trPr>
        <w:tc>
          <w:tcPr>
            <w:tcW w:w="2376" w:type="dxa"/>
            <w:shd w:val="clear" w:color="auto" w:fill="auto"/>
          </w:tcPr>
          <w:p w:rsidR="008135C5" w:rsidRPr="00442223" w:rsidRDefault="008135C5" w:rsidP="00FA4911">
            <w:pPr>
              <w:pStyle w:val="01BSCCParagraphbodystyle"/>
              <w:spacing w:after="0"/>
              <w:rPr>
                <w:rFonts w:ascii="Calibri" w:hAnsi="Calibri" w:cs="Calibri"/>
                <w:b/>
                <w:szCs w:val="22"/>
              </w:rPr>
            </w:pPr>
            <w:r w:rsidRPr="00442223">
              <w:rPr>
                <w:rFonts w:ascii="Calibri" w:hAnsi="Calibri" w:cs="Calibri"/>
                <w:b/>
                <w:szCs w:val="22"/>
              </w:rPr>
              <w:lastRenderedPageBreak/>
              <w:t>Contract Length</w:t>
            </w:r>
          </w:p>
        </w:tc>
        <w:tc>
          <w:tcPr>
            <w:tcW w:w="7938" w:type="dxa"/>
            <w:shd w:val="clear" w:color="auto" w:fill="auto"/>
          </w:tcPr>
          <w:p w:rsidR="008135C5" w:rsidRPr="00442223" w:rsidRDefault="00142DA4" w:rsidP="00142DA4">
            <w:pPr>
              <w:pStyle w:val="01BSCCParagraphbodystyle"/>
              <w:spacing w:after="0"/>
              <w:rPr>
                <w:rFonts w:ascii="Calibri" w:hAnsi="Calibri" w:cs="Calibri"/>
                <w:szCs w:val="22"/>
              </w:rPr>
            </w:pPr>
            <w:r>
              <w:rPr>
                <w:rFonts w:ascii="Calibri" w:hAnsi="Calibri" w:cs="Calibri"/>
                <w:szCs w:val="22"/>
              </w:rPr>
              <w:t>12</w:t>
            </w:r>
            <w:r w:rsidR="008135C5" w:rsidRPr="00442223">
              <w:rPr>
                <w:rFonts w:ascii="Calibri" w:hAnsi="Calibri" w:cs="Calibri"/>
                <w:szCs w:val="22"/>
              </w:rPr>
              <w:t xml:space="preserve"> </w:t>
            </w:r>
            <w:proofErr w:type="gramStart"/>
            <w:r w:rsidR="008135C5" w:rsidRPr="00442223">
              <w:rPr>
                <w:rFonts w:ascii="Calibri" w:hAnsi="Calibri" w:cs="Calibri"/>
                <w:szCs w:val="22"/>
              </w:rPr>
              <w:t>Months  (</w:t>
            </w:r>
            <w:proofErr w:type="gramEnd"/>
            <w:r w:rsidR="008135C5" w:rsidRPr="00442223">
              <w:rPr>
                <w:rFonts w:ascii="Calibri" w:hAnsi="Calibri" w:cs="Calibri"/>
                <w:szCs w:val="22"/>
              </w:rPr>
              <w:t>1</w:t>
            </w:r>
            <w:r w:rsidR="008135C5" w:rsidRPr="00442223">
              <w:rPr>
                <w:rFonts w:ascii="Calibri" w:hAnsi="Calibri" w:cs="Calibri"/>
                <w:szCs w:val="22"/>
                <w:vertAlign w:val="superscript"/>
              </w:rPr>
              <w:t>st</w:t>
            </w:r>
            <w:r>
              <w:rPr>
                <w:rFonts w:ascii="Calibri" w:hAnsi="Calibri" w:cs="Calibri"/>
                <w:szCs w:val="22"/>
              </w:rPr>
              <w:t xml:space="preserve"> April 2020</w:t>
            </w:r>
            <w:r w:rsidR="008135C5" w:rsidRPr="00442223">
              <w:rPr>
                <w:rFonts w:ascii="Calibri" w:hAnsi="Calibri" w:cs="Calibri"/>
                <w:szCs w:val="22"/>
              </w:rPr>
              <w:t xml:space="preserve"> – 31</w:t>
            </w:r>
            <w:r w:rsidR="008135C5" w:rsidRPr="00442223">
              <w:rPr>
                <w:rFonts w:ascii="Calibri" w:hAnsi="Calibri" w:cs="Calibri"/>
                <w:szCs w:val="22"/>
                <w:vertAlign w:val="superscript"/>
              </w:rPr>
              <w:t>st</w:t>
            </w:r>
            <w:r>
              <w:rPr>
                <w:rFonts w:ascii="Calibri" w:hAnsi="Calibri" w:cs="Calibri"/>
                <w:szCs w:val="22"/>
              </w:rPr>
              <w:t xml:space="preserve"> March 2021</w:t>
            </w:r>
            <w:r w:rsidR="008135C5" w:rsidRPr="00442223">
              <w:rPr>
                <w:rFonts w:ascii="Calibri" w:hAnsi="Calibri" w:cs="Calibri"/>
                <w:szCs w:val="22"/>
              </w:rPr>
              <w:t xml:space="preserve">).  </w:t>
            </w:r>
          </w:p>
        </w:tc>
      </w:tr>
      <w:tr w:rsidR="008135C5" w:rsidRPr="00C36204" w:rsidTr="00FA4911">
        <w:trPr>
          <w:trHeight w:val="113"/>
        </w:trPr>
        <w:tc>
          <w:tcPr>
            <w:tcW w:w="2376" w:type="dxa"/>
            <w:shd w:val="clear" w:color="auto" w:fill="auto"/>
          </w:tcPr>
          <w:p w:rsidR="008135C5" w:rsidRDefault="008135C5" w:rsidP="00FA4911">
            <w:pPr>
              <w:pStyle w:val="01BSCCParagraphbodystyle"/>
              <w:spacing w:after="0"/>
              <w:rPr>
                <w:rFonts w:ascii="Calibri" w:hAnsi="Calibri" w:cs="Calibri"/>
                <w:b/>
                <w:szCs w:val="22"/>
              </w:rPr>
            </w:pPr>
            <w:r w:rsidRPr="00C36204">
              <w:rPr>
                <w:rFonts w:ascii="Calibri" w:hAnsi="Calibri" w:cs="Calibri"/>
                <w:b/>
                <w:szCs w:val="22"/>
              </w:rPr>
              <w:t xml:space="preserve">Basic Description of </w:t>
            </w:r>
          </w:p>
          <w:p w:rsidR="008135C5" w:rsidRPr="00C36204" w:rsidRDefault="008135C5" w:rsidP="00FA4911">
            <w:pPr>
              <w:pStyle w:val="01BSCCParagraphbodystyle"/>
              <w:spacing w:after="0"/>
              <w:rPr>
                <w:rFonts w:ascii="Calibri" w:hAnsi="Calibri" w:cs="Calibri"/>
                <w:b/>
                <w:szCs w:val="22"/>
              </w:rPr>
            </w:pPr>
            <w:r w:rsidRPr="00C36204">
              <w:rPr>
                <w:rFonts w:ascii="Calibri" w:hAnsi="Calibri" w:cs="Calibri"/>
                <w:b/>
                <w:szCs w:val="22"/>
              </w:rPr>
              <w:t>services</w:t>
            </w:r>
          </w:p>
        </w:tc>
        <w:tc>
          <w:tcPr>
            <w:tcW w:w="7938" w:type="dxa"/>
            <w:shd w:val="clear" w:color="auto" w:fill="auto"/>
          </w:tcPr>
          <w:p w:rsidR="008135C5" w:rsidRPr="00C36204" w:rsidRDefault="008135C5" w:rsidP="00617D17">
            <w:pPr>
              <w:pStyle w:val="01BSCCParagraphbodystyle"/>
              <w:spacing w:after="0"/>
              <w:rPr>
                <w:rFonts w:ascii="Calibri" w:hAnsi="Calibri" w:cs="Calibri"/>
                <w:szCs w:val="22"/>
              </w:rPr>
            </w:pPr>
            <w:r w:rsidRPr="00C36204">
              <w:rPr>
                <w:rFonts w:ascii="Calibri" w:hAnsi="Calibri" w:cs="Calibri"/>
                <w:szCs w:val="22"/>
              </w:rPr>
              <w:t xml:space="preserve">The provider will deliver to clusters of schools time limited music projects </w:t>
            </w:r>
            <w:r w:rsidR="007715A4">
              <w:rPr>
                <w:rFonts w:ascii="Calibri" w:hAnsi="Calibri" w:cs="Calibri"/>
                <w:szCs w:val="22"/>
              </w:rPr>
              <w:t>to encourage students to play instruments and support progression</w:t>
            </w:r>
            <w:r w:rsidRPr="00C36204">
              <w:rPr>
                <w:rFonts w:ascii="Calibri" w:hAnsi="Calibri" w:cs="Calibri"/>
                <w:szCs w:val="22"/>
              </w:rPr>
              <w:t xml:space="preserve">.  Each project should </w:t>
            </w:r>
            <w:r w:rsidR="007715A4">
              <w:rPr>
                <w:rFonts w:ascii="Calibri" w:hAnsi="Calibri" w:cs="Calibri"/>
                <w:szCs w:val="22"/>
              </w:rPr>
              <w:t>be planned in conjunction with the CMEH Manager</w:t>
            </w:r>
            <w:r w:rsidRPr="00C36204">
              <w:rPr>
                <w:rFonts w:ascii="Calibri" w:hAnsi="Calibri" w:cs="Calibri"/>
                <w:szCs w:val="22"/>
              </w:rPr>
              <w:t xml:space="preserve">, culminate in a performance opportunity for the participating schools, increase school engagement with the CMEH and increase confidence of the school staff in delivering music activity on a regular basis.  The target area for delivery is </w:t>
            </w:r>
            <w:r w:rsidR="006F1C1C">
              <w:rPr>
                <w:rFonts w:ascii="Calibri" w:hAnsi="Calibri" w:cs="Calibri"/>
                <w:szCs w:val="22"/>
              </w:rPr>
              <w:t>West</w:t>
            </w:r>
            <w:r w:rsidRPr="00C36204">
              <w:rPr>
                <w:rFonts w:ascii="Calibri" w:hAnsi="Calibri" w:cs="Calibri"/>
                <w:szCs w:val="22"/>
              </w:rPr>
              <w:t xml:space="preserve"> Cornwall</w:t>
            </w:r>
            <w:r>
              <w:rPr>
                <w:rFonts w:ascii="Calibri" w:hAnsi="Calibri" w:cs="Calibri"/>
                <w:szCs w:val="22"/>
              </w:rPr>
              <w:t xml:space="preserve"> </w:t>
            </w:r>
            <w:r w:rsidR="007715A4">
              <w:rPr>
                <w:rFonts w:ascii="Calibri" w:hAnsi="Calibri" w:cs="Calibri"/>
                <w:szCs w:val="22"/>
              </w:rPr>
              <w:t>– see appendix for full list of schools</w:t>
            </w:r>
          </w:p>
        </w:tc>
      </w:tr>
    </w:tbl>
    <w:p w:rsidR="008135C5" w:rsidRPr="00C36204" w:rsidRDefault="008135C5" w:rsidP="008135C5">
      <w:pPr>
        <w:rPr>
          <w:rFonts w:ascii="Calibri" w:hAnsi="Calibri" w:cs="Calibri"/>
          <w:sz w:val="22"/>
          <w:szCs w:val="22"/>
        </w:rPr>
      </w:pPr>
    </w:p>
    <w:p w:rsidR="008135C5" w:rsidRPr="00C36204" w:rsidRDefault="008135C5" w:rsidP="008135C5">
      <w:pPr>
        <w:pStyle w:val="Bullets"/>
        <w:numPr>
          <w:ilvl w:val="0"/>
          <w:numId w:val="0"/>
        </w:numPr>
        <w:spacing w:after="0" w:line="240" w:lineRule="auto"/>
        <w:jc w:val="both"/>
        <w:rPr>
          <w:rFonts w:ascii="Calibri" w:hAnsi="Calibri" w:cs="Calibri"/>
          <w:sz w:val="22"/>
          <w:szCs w:val="22"/>
        </w:rPr>
      </w:pPr>
      <w:r w:rsidRPr="00C36204">
        <w:rPr>
          <w:rFonts w:ascii="Calibri" w:hAnsi="Calibri" w:cs="Calibri"/>
          <w:sz w:val="22"/>
          <w:szCs w:val="22"/>
        </w:rPr>
        <w:t>Contract reviews will be held on a termly basis.</w:t>
      </w:r>
      <w:r>
        <w:rPr>
          <w:rFonts w:ascii="Calibri" w:hAnsi="Calibri" w:cs="Calibri"/>
          <w:sz w:val="22"/>
          <w:szCs w:val="22"/>
        </w:rPr>
        <w:t xml:space="preserve">  </w:t>
      </w:r>
      <w:r w:rsidRPr="00C36204">
        <w:rPr>
          <w:rFonts w:ascii="Calibri" w:hAnsi="Calibri" w:cs="Calibri"/>
          <w:sz w:val="22"/>
          <w:szCs w:val="22"/>
        </w:rPr>
        <w:t>The following Key Performance Indicators will be used to monitor the performance of the Contract and will be reviewed at the meeting:</w:t>
      </w:r>
    </w:p>
    <w:p w:rsidR="008135C5" w:rsidRPr="00C36204" w:rsidRDefault="008135C5" w:rsidP="008135C5">
      <w:pPr>
        <w:pStyle w:val="Bullets"/>
        <w:numPr>
          <w:ilvl w:val="0"/>
          <w:numId w:val="0"/>
        </w:numPr>
        <w:spacing w:after="0" w:line="240" w:lineRule="auto"/>
        <w:jc w:val="both"/>
        <w:rPr>
          <w:rFonts w:ascii="Calibri" w:hAnsi="Calibri" w:cs="Calibri"/>
          <w:sz w:val="22"/>
          <w:szCs w:val="22"/>
        </w:rPr>
      </w:pPr>
    </w:p>
    <w:p w:rsidR="008135C5" w:rsidRPr="00C36204" w:rsidRDefault="008135C5" w:rsidP="008135C5">
      <w:pPr>
        <w:rPr>
          <w:rFonts w:ascii="Calibri" w:hAnsi="Calibri" w:cs="Calibri"/>
          <w:b/>
          <w:sz w:val="22"/>
          <w:szCs w:val="22"/>
        </w:rPr>
      </w:pPr>
      <w:bookmarkStart w:id="15" w:name="_Toc382309226"/>
      <w:r w:rsidRPr="00C36204">
        <w:rPr>
          <w:rFonts w:ascii="Calibri" w:hAnsi="Calibri" w:cs="Calibri"/>
          <w:b/>
          <w:sz w:val="22"/>
          <w:szCs w:val="22"/>
        </w:rPr>
        <w:t>Key Performance Indicators (KPI’s)</w:t>
      </w:r>
      <w:bookmarkEnd w:id="15"/>
    </w:p>
    <w:p w:rsidR="008135C5" w:rsidRPr="00C36204" w:rsidRDefault="008135C5" w:rsidP="008135C5">
      <w:pPr>
        <w:rPr>
          <w:rFonts w:ascii="Calibri" w:hAnsi="Calibri" w:cs="Calibri"/>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961"/>
      </w:tblGrid>
      <w:tr w:rsidR="008135C5" w:rsidRPr="00C36204" w:rsidTr="00FA4911">
        <w:trPr>
          <w:trHeight w:val="337"/>
          <w:tblHeader/>
        </w:trPr>
        <w:tc>
          <w:tcPr>
            <w:tcW w:w="5387" w:type="dxa"/>
            <w:shd w:val="pct50" w:color="71A9B5" w:fill="auto"/>
            <w:vAlign w:val="center"/>
          </w:tcPr>
          <w:p w:rsidR="008135C5" w:rsidRPr="00C36204" w:rsidRDefault="008135C5" w:rsidP="00FA4911">
            <w:pPr>
              <w:suppressAutoHyphens/>
              <w:spacing w:before="120" w:after="120"/>
              <w:jc w:val="center"/>
              <w:rPr>
                <w:rFonts w:ascii="Calibri" w:hAnsi="Calibri" w:cs="Calibri"/>
                <w:b/>
                <w:sz w:val="22"/>
                <w:szCs w:val="22"/>
              </w:rPr>
            </w:pPr>
            <w:r w:rsidRPr="00C36204">
              <w:rPr>
                <w:rFonts w:ascii="Calibri" w:hAnsi="Calibri" w:cs="Calibri"/>
                <w:b/>
                <w:sz w:val="22"/>
                <w:szCs w:val="22"/>
              </w:rPr>
              <w:t>Output/Outcome</w:t>
            </w:r>
          </w:p>
        </w:tc>
        <w:tc>
          <w:tcPr>
            <w:tcW w:w="4961" w:type="dxa"/>
            <w:shd w:val="pct50" w:color="71A9B5" w:fill="auto"/>
          </w:tcPr>
          <w:p w:rsidR="008135C5" w:rsidRPr="00C36204" w:rsidRDefault="008135C5" w:rsidP="00FA4911">
            <w:pPr>
              <w:suppressAutoHyphens/>
              <w:spacing w:before="120" w:after="120"/>
              <w:jc w:val="center"/>
              <w:rPr>
                <w:rFonts w:ascii="Calibri" w:hAnsi="Calibri" w:cs="Calibri"/>
                <w:b/>
                <w:sz w:val="22"/>
                <w:szCs w:val="22"/>
              </w:rPr>
            </w:pPr>
            <w:r w:rsidRPr="00C36204">
              <w:rPr>
                <w:rFonts w:ascii="Calibri" w:hAnsi="Calibri" w:cs="Calibri"/>
                <w:b/>
                <w:sz w:val="22"/>
                <w:szCs w:val="22"/>
              </w:rPr>
              <w:t>Target</w:t>
            </w:r>
          </w:p>
        </w:tc>
      </w:tr>
      <w:tr w:rsidR="008135C5" w:rsidRPr="00C36204" w:rsidTr="00FA4911">
        <w:trPr>
          <w:trHeight w:val="149"/>
        </w:trPr>
        <w:tc>
          <w:tcPr>
            <w:tcW w:w="5387" w:type="dxa"/>
            <w:shd w:val="clear" w:color="auto" w:fill="auto"/>
          </w:tcPr>
          <w:p w:rsidR="008135C5" w:rsidRPr="00AA196A" w:rsidRDefault="008135C5" w:rsidP="002410C3">
            <w:pPr>
              <w:rPr>
                <w:rFonts w:ascii="Calibri" w:hAnsi="Calibri" w:cs="Calibri"/>
                <w:sz w:val="22"/>
                <w:szCs w:val="22"/>
              </w:rPr>
            </w:pPr>
            <w:r w:rsidRPr="00AA196A">
              <w:rPr>
                <w:rFonts w:ascii="Calibri" w:hAnsi="Calibri" w:cs="Calibri"/>
                <w:sz w:val="22"/>
                <w:szCs w:val="22"/>
              </w:rPr>
              <w:t>Deliver school cluster projects culminating in a performance</w:t>
            </w:r>
            <w:r w:rsidR="002410C3">
              <w:rPr>
                <w:rFonts w:ascii="Calibri" w:hAnsi="Calibri" w:cs="Calibri"/>
                <w:sz w:val="22"/>
                <w:szCs w:val="22"/>
              </w:rPr>
              <w:t xml:space="preserve"> – each project to include composition and playing of instruments</w:t>
            </w:r>
          </w:p>
        </w:tc>
        <w:tc>
          <w:tcPr>
            <w:tcW w:w="4961" w:type="dxa"/>
          </w:tcPr>
          <w:p w:rsidR="008135C5" w:rsidRDefault="008135C5" w:rsidP="00400324">
            <w:pPr>
              <w:rPr>
                <w:rFonts w:ascii="Calibri" w:hAnsi="Calibri" w:cs="Calibri"/>
                <w:sz w:val="22"/>
                <w:szCs w:val="22"/>
              </w:rPr>
            </w:pPr>
            <w:r>
              <w:rPr>
                <w:rFonts w:ascii="Calibri" w:hAnsi="Calibri" w:cs="Calibri"/>
                <w:sz w:val="22"/>
                <w:szCs w:val="22"/>
              </w:rPr>
              <w:t xml:space="preserve">Work with </w:t>
            </w:r>
            <w:r w:rsidR="00400324">
              <w:rPr>
                <w:rFonts w:ascii="Calibri" w:hAnsi="Calibri" w:cs="Calibri"/>
                <w:sz w:val="22"/>
                <w:szCs w:val="22"/>
              </w:rPr>
              <w:t>4</w:t>
            </w:r>
            <w:r>
              <w:rPr>
                <w:rFonts w:ascii="Calibri" w:hAnsi="Calibri" w:cs="Calibri"/>
                <w:sz w:val="22"/>
                <w:szCs w:val="22"/>
              </w:rPr>
              <w:t xml:space="preserve"> different school clusters per term</w:t>
            </w:r>
            <w:r w:rsidR="00400324">
              <w:rPr>
                <w:rFonts w:ascii="Calibri" w:hAnsi="Calibri" w:cs="Calibri"/>
                <w:sz w:val="22"/>
                <w:szCs w:val="22"/>
              </w:rPr>
              <w:t>, each cluster made up of a minimum of 4 schools.</w:t>
            </w:r>
          </w:p>
          <w:p w:rsidR="00400324" w:rsidRPr="00AA196A" w:rsidRDefault="00400324" w:rsidP="00400324">
            <w:pPr>
              <w:rPr>
                <w:rFonts w:ascii="Calibri" w:hAnsi="Calibri" w:cs="Calibri"/>
                <w:sz w:val="22"/>
                <w:szCs w:val="22"/>
              </w:rPr>
            </w:pPr>
            <w:r>
              <w:rPr>
                <w:rFonts w:ascii="Calibri" w:hAnsi="Calibri" w:cs="Calibri"/>
                <w:sz w:val="22"/>
                <w:szCs w:val="22"/>
              </w:rPr>
              <w:t>Schools to sign project agreement at the start of term</w:t>
            </w:r>
            <w:r w:rsidR="002410C3">
              <w:rPr>
                <w:rFonts w:ascii="Calibri" w:hAnsi="Calibri" w:cs="Calibri"/>
                <w:sz w:val="22"/>
                <w:szCs w:val="22"/>
              </w:rPr>
              <w:t xml:space="preserve"> and provide feedback after project has finished</w:t>
            </w:r>
          </w:p>
        </w:tc>
      </w:tr>
      <w:tr w:rsidR="008135C5" w:rsidRPr="00C36204" w:rsidTr="00FA4911">
        <w:trPr>
          <w:trHeight w:val="149"/>
        </w:trPr>
        <w:tc>
          <w:tcPr>
            <w:tcW w:w="5387" w:type="dxa"/>
            <w:shd w:val="clear" w:color="auto" w:fill="auto"/>
          </w:tcPr>
          <w:p w:rsidR="008135C5" w:rsidRPr="00AA196A" w:rsidRDefault="008135C5" w:rsidP="00FA4911">
            <w:pPr>
              <w:rPr>
                <w:rFonts w:ascii="Calibri" w:hAnsi="Calibri" w:cs="Calibri"/>
                <w:sz w:val="22"/>
                <w:szCs w:val="22"/>
              </w:rPr>
            </w:pPr>
            <w:r w:rsidRPr="00AA196A">
              <w:rPr>
                <w:rFonts w:ascii="Calibri" w:hAnsi="Calibri" w:cs="Calibri"/>
                <w:sz w:val="22"/>
                <w:szCs w:val="22"/>
              </w:rPr>
              <w:t>Information on identified schools recorded on CMEH School Tracker Spreadsheet</w:t>
            </w:r>
          </w:p>
        </w:tc>
        <w:tc>
          <w:tcPr>
            <w:tcW w:w="4961" w:type="dxa"/>
          </w:tcPr>
          <w:p w:rsidR="008135C5" w:rsidRPr="00AA196A" w:rsidRDefault="008135C5" w:rsidP="00337102">
            <w:pPr>
              <w:rPr>
                <w:rFonts w:ascii="Calibri" w:hAnsi="Calibri" w:cs="Calibri"/>
                <w:sz w:val="22"/>
                <w:szCs w:val="22"/>
              </w:rPr>
            </w:pPr>
            <w:r w:rsidRPr="00AA196A">
              <w:rPr>
                <w:rFonts w:ascii="Calibri" w:hAnsi="Calibri" w:cs="Calibri"/>
                <w:sz w:val="22"/>
                <w:szCs w:val="22"/>
              </w:rPr>
              <w:t xml:space="preserve">Information </w:t>
            </w:r>
            <w:r>
              <w:rPr>
                <w:rFonts w:ascii="Calibri" w:hAnsi="Calibri" w:cs="Calibri"/>
                <w:sz w:val="22"/>
                <w:szCs w:val="22"/>
              </w:rPr>
              <w:t>updated on</w:t>
            </w:r>
            <w:r w:rsidR="00337102">
              <w:rPr>
                <w:rFonts w:ascii="Calibri" w:hAnsi="Calibri" w:cs="Calibri"/>
                <w:sz w:val="22"/>
                <w:szCs w:val="22"/>
              </w:rPr>
              <w:t xml:space="preserve"> all schools in each cluster by the end of term</w:t>
            </w:r>
          </w:p>
        </w:tc>
      </w:tr>
      <w:tr w:rsidR="008135C5" w:rsidRPr="00C36204" w:rsidTr="00FA4911">
        <w:trPr>
          <w:trHeight w:val="149"/>
        </w:trPr>
        <w:tc>
          <w:tcPr>
            <w:tcW w:w="5387" w:type="dxa"/>
            <w:shd w:val="clear" w:color="auto" w:fill="auto"/>
          </w:tcPr>
          <w:p w:rsidR="008135C5" w:rsidRPr="00AA196A" w:rsidRDefault="008135C5" w:rsidP="00FA4911">
            <w:pPr>
              <w:rPr>
                <w:rFonts w:ascii="Calibri" w:hAnsi="Calibri" w:cs="Calibri"/>
                <w:color w:val="000000"/>
                <w:sz w:val="22"/>
                <w:szCs w:val="22"/>
              </w:rPr>
            </w:pPr>
            <w:r w:rsidRPr="00AA196A">
              <w:rPr>
                <w:rFonts w:ascii="Calibri" w:hAnsi="Calibri" w:cs="Calibri"/>
                <w:color w:val="000000"/>
                <w:sz w:val="22"/>
                <w:szCs w:val="22"/>
              </w:rPr>
              <w:t>Submit report to CMEH Manager using reporting template provided</w:t>
            </w:r>
          </w:p>
        </w:tc>
        <w:tc>
          <w:tcPr>
            <w:tcW w:w="4961" w:type="dxa"/>
          </w:tcPr>
          <w:p w:rsidR="008135C5" w:rsidRPr="00AA196A" w:rsidRDefault="008135C5" w:rsidP="00400324">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 xml:space="preserve">CMEH Manager to be updated </w:t>
            </w:r>
            <w:r w:rsidR="00400324">
              <w:rPr>
                <w:rFonts w:ascii="Calibri" w:eastAsia="MS Mincho" w:hAnsi="Calibri" w:cs="Calibri"/>
                <w:color w:val="000000"/>
                <w:sz w:val="22"/>
                <w:szCs w:val="22"/>
                <w:lang w:eastAsia="ja-JP"/>
              </w:rPr>
              <w:t xml:space="preserve">at the start and end of term.  </w:t>
            </w:r>
          </w:p>
        </w:tc>
      </w:tr>
      <w:tr w:rsidR="008135C5" w:rsidRPr="00C36204" w:rsidTr="00FA4911">
        <w:trPr>
          <w:trHeight w:val="149"/>
        </w:trPr>
        <w:tc>
          <w:tcPr>
            <w:tcW w:w="5387" w:type="dxa"/>
            <w:shd w:val="clear" w:color="auto" w:fill="auto"/>
          </w:tcPr>
          <w:p w:rsidR="008135C5" w:rsidRPr="00AA196A" w:rsidRDefault="008135C5" w:rsidP="00FA4911">
            <w:pPr>
              <w:rPr>
                <w:rFonts w:ascii="Calibri" w:eastAsia="MS Mincho" w:hAnsi="Calibri" w:cs="Calibri"/>
                <w:color w:val="000000"/>
                <w:sz w:val="22"/>
                <w:szCs w:val="22"/>
                <w:lang w:eastAsia="ja-JP"/>
              </w:rPr>
            </w:pPr>
            <w:r w:rsidRPr="00AA196A">
              <w:rPr>
                <w:rFonts w:ascii="Calibri" w:hAnsi="Calibri" w:cs="Calibri"/>
                <w:color w:val="000000"/>
                <w:sz w:val="22"/>
                <w:szCs w:val="22"/>
              </w:rPr>
              <w:t>Schools engage with Hub by participating in events and conferences</w:t>
            </w:r>
          </w:p>
        </w:tc>
        <w:tc>
          <w:tcPr>
            <w:tcW w:w="4961" w:type="dxa"/>
          </w:tcPr>
          <w:p w:rsidR="008135C5" w:rsidRPr="00AA196A" w:rsidRDefault="008135C5" w:rsidP="00FA4911">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 xml:space="preserve">No schools in </w:t>
            </w:r>
            <w:r w:rsidR="006F1C1C">
              <w:rPr>
                <w:rFonts w:ascii="Calibri" w:eastAsia="MS Mincho" w:hAnsi="Calibri" w:cs="Calibri"/>
                <w:color w:val="000000"/>
                <w:sz w:val="22"/>
                <w:szCs w:val="22"/>
                <w:lang w:eastAsia="ja-JP"/>
              </w:rPr>
              <w:t>West</w:t>
            </w:r>
            <w:r w:rsidRPr="00AA196A">
              <w:rPr>
                <w:rFonts w:ascii="Calibri" w:eastAsia="MS Mincho" w:hAnsi="Calibri" w:cs="Calibri"/>
                <w:color w:val="000000"/>
                <w:sz w:val="22"/>
                <w:szCs w:val="22"/>
                <w:lang w:eastAsia="ja-JP"/>
              </w:rPr>
              <w:t xml:space="preserve"> Cornwall rated as</w:t>
            </w:r>
            <w:r w:rsidR="00400324">
              <w:rPr>
                <w:rFonts w:ascii="Calibri" w:eastAsia="MS Mincho" w:hAnsi="Calibri" w:cs="Calibri"/>
                <w:color w:val="000000"/>
                <w:sz w:val="22"/>
                <w:szCs w:val="22"/>
                <w:lang w:eastAsia="ja-JP"/>
              </w:rPr>
              <w:t xml:space="preserve"> Amber or</w:t>
            </w:r>
            <w:r w:rsidRPr="00AA196A">
              <w:rPr>
                <w:rFonts w:ascii="Calibri" w:eastAsia="MS Mincho" w:hAnsi="Calibri" w:cs="Calibri"/>
                <w:color w:val="000000"/>
                <w:sz w:val="22"/>
                <w:szCs w:val="22"/>
                <w:lang w:eastAsia="ja-JP"/>
              </w:rPr>
              <w:t xml:space="preserve"> Red on School Tracker by </w:t>
            </w:r>
            <w:r w:rsidR="00400324">
              <w:rPr>
                <w:rFonts w:ascii="Calibri" w:eastAsia="MS Mincho" w:hAnsi="Calibri" w:cs="Calibri"/>
                <w:color w:val="000000"/>
                <w:sz w:val="22"/>
                <w:szCs w:val="22"/>
                <w:lang w:eastAsia="ja-JP"/>
              </w:rPr>
              <w:t>March 2021</w:t>
            </w:r>
            <w:r w:rsidRPr="00AA196A">
              <w:rPr>
                <w:rFonts w:ascii="Calibri" w:eastAsia="MS Mincho" w:hAnsi="Calibri" w:cs="Calibri"/>
                <w:color w:val="000000"/>
                <w:sz w:val="22"/>
                <w:szCs w:val="22"/>
                <w:lang w:eastAsia="ja-JP"/>
              </w:rPr>
              <w:t xml:space="preserve">.  </w:t>
            </w:r>
          </w:p>
          <w:p w:rsidR="008135C5" w:rsidRPr="00AA196A" w:rsidRDefault="008135C5" w:rsidP="00FA4911">
            <w:pPr>
              <w:rPr>
                <w:rFonts w:ascii="Calibri" w:eastAsia="MS Mincho" w:hAnsi="Calibri" w:cs="Calibri"/>
                <w:color w:val="000000"/>
                <w:sz w:val="22"/>
                <w:szCs w:val="22"/>
                <w:lang w:eastAsia="ja-JP"/>
              </w:rPr>
            </w:pPr>
          </w:p>
        </w:tc>
      </w:tr>
      <w:tr w:rsidR="008135C5" w:rsidRPr="00C36204" w:rsidTr="00FA4911">
        <w:trPr>
          <w:trHeight w:val="149"/>
        </w:trPr>
        <w:tc>
          <w:tcPr>
            <w:tcW w:w="5387" w:type="dxa"/>
            <w:shd w:val="clear" w:color="auto" w:fill="auto"/>
          </w:tcPr>
          <w:p w:rsidR="008135C5" w:rsidRPr="00C36204" w:rsidRDefault="008135C5" w:rsidP="00FA4911">
            <w:pPr>
              <w:pStyle w:val="01BSCCParagraphbodystyle"/>
              <w:spacing w:after="0"/>
              <w:rPr>
                <w:rFonts w:ascii="Calibri" w:hAnsi="Calibri" w:cs="Calibri"/>
                <w:szCs w:val="22"/>
              </w:rPr>
            </w:pPr>
            <w:r>
              <w:rPr>
                <w:rFonts w:ascii="Calibri" w:hAnsi="Calibri" w:cs="Calibri"/>
                <w:szCs w:val="22"/>
              </w:rPr>
              <w:t>E</w:t>
            </w:r>
            <w:r w:rsidRPr="00C36204">
              <w:rPr>
                <w:rFonts w:ascii="Calibri" w:hAnsi="Calibri" w:cs="Calibri"/>
                <w:szCs w:val="22"/>
              </w:rPr>
              <w:t xml:space="preserve">ncourage take up of First Access provision in schools in </w:t>
            </w:r>
            <w:r w:rsidR="006F1C1C">
              <w:rPr>
                <w:rFonts w:ascii="Calibri" w:hAnsi="Calibri" w:cs="Calibri"/>
                <w:szCs w:val="22"/>
              </w:rPr>
              <w:t>West</w:t>
            </w:r>
            <w:r w:rsidRPr="00C36204">
              <w:rPr>
                <w:rFonts w:ascii="Calibri" w:hAnsi="Calibri" w:cs="Calibri"/>
                <w:szCs w:val="22"/>
              </w:rPr>
              <w:t xml:space="preserve"> Cornwall </w:t>
            </w:r>
            <w:r>
              <w:rPr>
                <w:rFonts w:ascii="Calibri" w:hAnsi="Calibri" w:cs="Calibri"/>
                <w:szCs w:val="22"/>
              </w:rPr>
              <w:t>and promote/facilitate where possible</w:t>
            </w:r>
          </w:p>
          <w:p w:rsidR="008135C5" w:rsidRPr="00AA196A" w:rsidRDefault="008135C5" w:rsidP="00FA4911">
            <w:pPr>
              <w:snapToGrid w:val="0"/>
              <w:rPr>
                <w:rFonts w:ascii="Calibri" w:hAnsi="Calibri" w:cs="Calibri"/>
                <w:color w:val="000000"/>
                <w:sz w:val="22"/>
                <w:szCs w:val="22"/>
              </w:rPr>
            </w:pPr>
          </w:p>
        </w:tc>
        <w:tc>
          <w:tcPr>
            <w:tcW w:w="4961" w:type="dxa"/>
          </w:tcPr>
          <w:p w:rsidR="008135C5" w:rsidRPr="00AA196A" w:rsidRDefault="009B03C7" w:rsidP="00617D17">
            <w:pPr>
              <w:rPr>
                <w:rFonts w:ascii="Calibri" w:eastAsia="MS Mincho" w:hAnsi="Calibri" w:cs="Calibri"/>
                <w:color w:val="000000"/>
                <w:sz w:val="22"/>
                <w:szCs w:val="22"/>
                <w:lang w:eastAsia="ja-JP"/>
              </w:rPr>
            </w:pPr>
            <w:r>
              <w:rPr>
                <w:rFonts w:ascii="Calibri" w:eastAsia="MS Mincho" w:hAnsi="Calibri" w:cs="Calibri"/>
                <w:color w:val="000000"/>
                <w:sz w:val="22"/>
                <w:szCs w:val="22"/>
                <w:lang w:eastAsia="ja-JP"/>
              </w:rPr>
              <w:t>90</w:t>
            </w:r>
            <w:r w:rsidR="008135C5">
              <w:rPr>
                <w:rFonts w:ascii="Calibri" w:eastAsia="MS Mincho" w:hAnsi="Calibri" w:cs="Calibri"/>
                <w:color w:val="000000"/>
                <w:sz w:val="22"/>
                <w:szCs w:val="22"/>
                <w:lang w:eastAsia="ja-JP"/>
              </w:rPr>
              <w:t xml:space="preserve">% of schools in </w:t>
            </w:r>
            <w:r w:rsidR="006F1C1C">
              <w:rPr>
                <w:rFonts w:ascii="Calibri" w:eastAsia="MS Mincho" w:hAnsi="Calibri" w:cs="Calibri"/>
                <w:color w:val="000000"/>
                <w:sz w:val="22"/>
                <w:szCs w:val="22"/>
                <w:lang w:eastAsia="ja-JP"/>
              </w:rPr>
              <w:t>West</w:t>
            </w:r>
            <w:r w:rsidR="008135C5">
              <w:rPr>
                <w:rFonts w:ascii="Calibri" w:eastAsia="MS Mincho" w:hAnsi="Calibri" w:cs="Calibri"/>
                <w:color w:val="000000"/>
                <w:sz w:val="22"/>
                <w:szCs w:val="22"/>
                <w:lang w:eastAsia="ja-JP"/>
              </w:rPr>
              <w:t xml:space="preserve"> Cornwall to have received  First Access by </w:t>
            </w:r>
            <w:r w:rsidR="00400324">
              <w:rPr>
                <w:rFonts w:ascii="Calibri" w:eastAsia="MS Mincho" w:hAnsi="Calibri" w:cs="Calibri"/>
                <w:color w:val="000000"/>
                <w:sz w:val="22"/>
                <w:szCs w:val="22"/>
                <w:lang w:eastAsia="ja-JP"/>
              </w:rPr>
              <w:t>March 2021</w:t>
            </w:r>
          </w:p>
        </w:tc>
      </w:tr>
      <w:tr w:rsidR="008135C5" w:rsidRPr="00C36204" w:rsidTr="00FA4911">
        <w:trPr>
          <w:trHeight w:val="149"/>
        </w:trPr>
        <w:tc>
          <w:tcPr>
            <w:tcW w:w="5387" w:type="dxa"/>
            <w:shd w:val="clear" w:color="auto" w:fill="auto"/>
          </w:tcPr>
          <w:p w:rsidR="008135C5" w:rsidRPr="00AA196A" w:rsidRDefault="008135C5" w:rsidP="00FA4911">
            <w:pPr>
              <w:snapToGrid w:val="0"/>
              <w:rPr>
                <w:rFonts w:ascii="Calibri" w:hAnsi="Calibri" w:cs="Calibri"/>
                <w:color w:val="000000"/>
                <w:sz w:val="22"/>
                <w:szCs w:val="22"/>
              </w:rPr>
            </w:pPr>
            <w:r w:rsidRPr="00AA196A">
              <w:rPr>
                <w:rFonts w:ascii="Calibri" w:hAnsi="Calibri" w:cs="Calibri"/>
                <w:color w:val="000000"/>
                <w:sz w:val="22"/>
                <w:szCs w:val="22"/>
              </w:rPr>
              <w:t>Information regarding impact of projects</w:t>
            </w:r>
          </w:p>
        </w:tc>
        <w:tc>
          <w:tcPr>
            <w:tcW w:w="4961" w:type="dxa"/>
          </w:tcPr>
          <w:p w:rsidR="008135C5" w:rsidRPr="00AA196A" w:rsidRDefault="008135C5" w:rsidP="00FA4911">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Capture evaluation from 100% of participating schools</w:t>
            </w:r>
            <w:r w:rsidR="002410C3">
              <w:rPr>
                <w:rFonts w:ascii="Calibri" w:eastAsia="MS Mincho" w:hAnsi="Calibri" w:cs="Calibri"/>
                <w:color w:val="000000"/>
                <w:sz w:val="22"/>
                <w:szCs w:val="22"/>
                <w:lang w:eastAsia="ja-JP"/>
              </w:rPr>
              <w:t>.  Provide information for Hub newsletter</w:t>
            </w:r>
          </w:p>
        </w:tc>
      </w:tr>
      <w:tr w:rsidR="008135C5" w:rsidRPr="00C36204" w:rsidTr="00FA4911">
        <w:trPr>
          <w:trHeight w:val="149"/>
        </w:trPr>
        <w:tc>
          <w:tcPr>
            <w:tcW w:w="5387" w:type="dxa"/>
            <w:shd w:val="clear" w:color="auto" w:fill="auto"/>
          </w:tcPr>
          <w:p w:rsidR="008135C5" w:rsidRPr="00AA196A" w:rsidRDefault="00400324" w:rsidP="002410C3">
            <w:pPr>
              <w:rPr>
                <w:rFonts w:ascii="Calibri" w:eastAsia="MS Mincho" w:hAnsi="Calibri" w:cs="Calibri"/>
                <w:color w:val="000000"/>
                <w:sz w:val="22"/>
                <w:szCs w:val="22"/>
                <w:lang w:eastAsia="ja-JP"/>
              </w:rPr>
            </w:pPr>
            <w:r>
              <w:rPr>
                <w:rFonts w:ascii="Calibri" w:eastAsia="MS Mincho" w:hAnsi="Calibri" w:cs="Calibri"/>
                <w:color w:val="000000"/>
                <w:sz w:val="22"/>
                <w:szCs w:val="22"/>
                <w:lang w:eastAsia="ja-JP"/>
              </w:rPr>
              <w:t>Liaise with CMEH Manager and Progression &amp; Ensemble lead to identify new ensemble opportunities, such as Next Steps, to support progression</w:t>
            </w:r>
            <w:r w:rsidR="002410C3">
              <w:rPr>
                <w:rFonts w:ascii="Calibri" w:eastAsia="MS Mincho" w:hAnsi="Calibri" w:cs="Calibri"/>
                <w:color w:val="000000"/>
                <w:sz w:val="22"/>
                <w:szCs w:val="22"/>
                <w:lang w:eastAsia="ja-JP"/>
              </w:rPr>
              <w:t xml:space="preserve"> in the area</w:t>
            </w:r>
          </w:p>
        </w:tc>
        <w:tc>
          <w:tcPr>
            <w:tcW w:w="4961" w:type="dxa"/>
          </w:tcPr>
          <w:p w:rsidR="008135C5" w:rsidRPr="00AA196A" w:rsidRDefault="00400324" w:rsidP="00FA4911">
            <w:pPr>
              <w:rPr>
                <w:rFonts w:ascii="Calibri" w:eastAsia="MS Mincho" w:hAnsi="Calibri" w:cs="Calibri"/>
                <w:color w:val="000000"/>
                <w:sz w:val="22"/>
                <w:szCs w:val="22"/>
                <w:lang w:eastAsia="ja-JP"/>
              </w:rPr>
            </w:pPr>
            <w:r>
              <w:rPr>
                <w:rFonts w:ascii="Calibri" w:eastAsia="MS Mincho" w:hAnsi="Calibri" w:cs="Calibri"/>
                <w:color w:val="000000"/>
                <w:sz w:val="22"/>
                <w:szCs w:val="22"/>
                <w:lang w:eastAsia="ja-JP"/>
              </w:rPr>
              <w:t>2 new Next Steps projects by February 2021</w:t>
            </w:r>
          </w:p>
        </w:tc>
      </w:tr>
      <w:tr w:rsidR="008135C5" w:rsidRPr="00C36204" w:rsidTr="00FA4911">
        <w:trPr>
          <w:trHeight w:val="149"/>
        </w:trPr>
        <w:tc>
          <w:tcPr>
            <w:tcW w:w="5387" w:type="dxa"/>
            <w:shd w:val="clear" w:color="auto" w:fill="auto"/>
          </w:tcPr>
          <w:p w:rsidR="008135C5" w:rsidRPr="00AA196A" w:rsidRDefault="008135C5" w:rsidP="00FA4911">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Twilight resource sharing/CPD sessions for school staff and music leaders</w:t>
            </w:r>
          </w:p>
        </w:tc>
        <w:tc>
          <w:tcPr>
            <w:tcW w:w="4961" w:type="dxa"/>
          </w:tcPr>
          <w:p w:rsidR="008135C5" w:rsidRPr="00AA196A" w:rsidRDefault="00400324" w:rsidP="00FA4911">
            <w:pPr>
              <w:rPr>
                <w:rFonts w:ascii="Calibri" w:eastAsia="MS Mincho" w:hAnsi="Calibri" w:cs="Calibri"/>
                <w:color w:val="000000"/>
                <w:sz w:val="22"/>
                <w:szCs w:val="22"/>
                <w:lang w:eastAsia="ja-JP"/>
              </w:rPr>
            </w:pPr>
            <w:r>
              <w:rPr>
                <w:rFonts w:ascii="Calibri" w:eastAsia="MS Mincho" w:hAnsi="Calibri" w:cs="Calibri"/>
                <w:color w:val="000000"/>
                <w:sz w:val="22"/>
                <w:szCs w:val="22"/>
                <w:lang w:eastAsia="ja-JP"/>
              </w:rPr>
              <w:t>1 session for each cluster</w:t>
            </w:r>
          </w:p>
        </w:tc>
      </w:tr>
      <w:tr w:rsidR="008135C5" w:rsidRPr="00C36204" w:rsidTr="00FA4911">
        <w:trPr>
          <w:trHeight w:val="149"/>
        </w:trPr>
        <w:tc>
          <w:tcPr>
            <w:tcW w:w="5387" w:type="dxa"/>
            <w:shd w:val="clear" w:color="auto" w:fill="auto"/>
          </w:tcPr>
          <w:p w:rsidR="008135C5" w:rsidRPr="00AA196A" w:rsidRDefault="008135C5" w:rsidP="00FA4911">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Up to date information regarding mu</w:t>
            </w:r>
            <w:r>
              <w:rPr>
                <w:rFonts w:ascii="Calibri" w:eastAsia="MS Mincho" w:hAnsi="Calibri" w:cs="Calibri"/>
                <w:color w:val="000000"/>
                <w:sz w:val="22"/>
                <w:szCs w:val="22"/>
                <w:lang w:eastAsia="ja-JP"/>
              </w:rPr>
              <w:t>sic activity  in schools in the area</w:t>
            </w:r>
          </w:p>
        </w:tc>
        <w:tc>
          <w:tcPr>
            <w:tcW w:w="4961" w:type="dxa"/>
          </w:tcPr>
          <w:p w:rsidR="008135C5" w:rsidRPr="00AA196A" w:rsidRDefault="008135C5" w:rsidP="00FA4911">
            <w:pPr>
              <w:rPr>
                <w:rFonts w:ascii="Calibri" w:eastAsia="MS Mincho" w:hAnsi="Calibri" w:cs="Calibri"/>
                <w:color w:val="000000"/>
                <w:sz w:val="22"/>
                <w:szCs w:val="22"/>
                <w:lang w:eastAsia="ja-JP"/>
              </w:rPr>
            </w:pPr>
            <w:r>
              <w:rPr>
                <w:rFonts w:ascii="Calibri" w:eastAsia="MS Mincho" w:hAnsi="Calibri" w:cs="Calibri"/>
                <w:color w:val="000000"/>
                <w:sz w:val="22"/>
                <w:szCs w:val="22"/>
                <w:lang w:eastAsia="ja-JP"/>
              </w:rPr>
              <w:t>All schools to complete annual Hub data return by the deadline</w:t>
            </w:r>
          </w:p>
        </w:tc>
      </w:tr>
      <w:tr w:rsidR="008135C5" w:rsidRPr="00C36204" w:rsidTr="00FA4911">
        <w:trPr>
          <w:trHeight w:val="149"/>
        </w:trPr>
        <w:tc>
          <w:tcPr>
            <w:tcW w:w="5387" w:type="dxa"/>
            <w:shd w:val="clear" w:color="auto" w:fill="auto"/>
          </w:tcPr>
          <w:p w:rsidR="008135C5" w:rsidRPr="00AA196A" w:rsidRDefault="008135C5" w:rsidP="00FA4911">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CPD Sessions which meet identified needs delivered at CMEH events</w:t>
            </w:r>
          </w:p>
        </w:tc>
        <w:tc>
          <w:tcPr>
            <w:tcW w:w="4961" w:type="dxa"/>
          </w:tcPr>
          <w:p w:rsidR="008135C5" w:rsidRPr="00AA196A" w:rsidRDefault="008135C5" w:rsidP="00FA4911">
            <w:pPr>
              <w:rPr>
                <w:rFonts w:ascii="Calibri" w:eastAsia="MS Mincho" w:hAnsi="Calibri" w:cs="Calibri"/>
                <w:color w:val="000000"/>
                <w:sz w:val="22"/>
                <w:szCs w:val="22"/>
                <w:lang w:eastAsia="ja-JP"/>
              </w:rPr>
            </w:pPr>
            <w:r w:rsidRPr="00AA196A">
              <w:rPr>
                <w:rFonts w:ascii="Calibri" w:eastAsia="MS Mincho" w:hAnsi="Calibri" w:cs="Calibri"/>
                <w:color w:val="000000"/>
                <w:sz w:val="22"/>
                <w:szCs w:val="22"/>
                <w:lang w:eastAsia="ja-JP"/>
              </w:rPr>
              <w:t>1 session at annual CMEH conference</w:t>
            </w:r>
          </w:p>
        </w:tc>
      </w:tr>
    </w:tbl>
    <w:p w:rsidR="008135C5" w:rsidRDefault="008135C5" w:rsidP="008135C5">
      <w:pPr>
        <w:pStyle w:val="Bullets"/>
        <w:numPr>
          <w:ilvl w:val="0"/>
          <w:numId w:val="0"/>
        </w:numPr>
        <w:spacing w:after="0" w:line="240" w:lineRule="auto"/>
        <w:jc w:val="both"/>
        <w:rPr>
          <w:rFonts w:ascii="Calibri" w:hAnsi="Calibri" w:cs="Calibri"/>
          <w:b/>
          <w:color w:val="000000"/>
          <w:sz w:val="22"/>
          <w:szCs w:val="22"/>
        </w:rPr>
      </w:pPr>
    </w:p>
    <w:p w:rsidR="008135C5" w:rsidRDefault="008135C5" w:rsidP="008135C5">
      <w:pPr>
        <w:pStyle w:val="Bullets"/>
        <w:numPr>
          <w:ilvl w:val="0"/>
          <w:numId w:val="0"/>
        </w:numPr>
        <w:spacing w:after="0" w:line="240" w:lineRule="auto"/>
        <w:jc w:val="both"/>
        <w:rPr>
          <w:rFonts w:ascii="Calibri" w:hAnsi="Calibri" w:cs="Calibri"/>
          <w:b/>
          <w:color w:val="000000"/>
          <w:sz w:val="22"/>
          <w:szCs w:val="22"/>
        </w:rPr>
      </w:pPr>
    </w:p>
    <w:p w:rsidR="00400324" w:rsidRDefault="00400324" w:rsidP="008135C5">
      <w:pPr>
        <w:pStyle w:val="Bullets"/>
        <w:numPr>
          <w:ilvl w:val="0"/>
          <w:numId w:val="0"/>
        </w:numPr>
        <w:spacing w:after="0" w:line="240" w:lineRule="auto"/>
        <w:jc w:val="both"/>
        <w:rPr>
          <w:rFonts w:ascii="Calibri" w:hAnsi="Calibri" w:cs="Calibri"/>
          <w:b/>
          <w:color w:val="000000"/>
          <w:sz w:val="22"/>
          <w:szCs w:val="22"/>
        </w:rPr>
      </w:pPr>
    </w:p>
    <w:p w:rsidR="008135C5" w:rsidRPr="00C36204" w:rsidRDefault="008135C5" w:rsidP="008135C5">
      <w:pPr>
        <w:pStyle w:val="Bullets"/>
        <w:numPr>
          <w:ilvl w:val="0"/>
          <w:numId w:val="0"/>
        </w:numPr>
        <w:spacing w:after="0" w:line="240" w:lineRule="auto"/>
        <w:jc w:val="both"/>
        <w:rPr>
          <w:rFonts w:ascii="Calibri" w:hAnsi="Calibri" w:cs="Calibri"/>
          <w:b/>
          <w:color w:val="000000"/>
          <w:sz w:val="22"/>
          <w:szCs w:val="22"/>
        </w:rPr>
      </w:pPr>
    </w:p>
    <w:p w:rsidR="008135C5" w:rsidRDefault="008135C5" w:rsidP="008135C5">
      <w:pPr>
        <w:pStyle w:val="Bullets"/>
        <w:numPr>
          <w:ilvl w:val="0"/>
          <w:numId w:val="25"/>
        </w:numPr>
        <w:spacing w:after="0" w:line="240" w:lineRule="auto"/>
        <w:ind w:left="0" w:firstLine="0"/>
        <w:jc w:val="both"/>
        <w:outlineLvl w:val="0"/>
        <w:rPr>
          <w:rFonts w:ascii="Calibri" w:hAnsi="Calibri" w:cs="Calibri"/>
          <w:b/>
          <w:color w:val="000000"/>
          <w:sz w:val="22"/>
          <w:szCs w:val="22"/>
        </w:rPr>
      </w:pPr>
      <w:bookmarkStart w:id="16" w:name="_Toc404607921"/>
      <w:r w:rsidRPr="00C36204">
        <w:rPr>
          <w:rFonts w:ascii="Calibri" w:hAnsi="Calibri" w:cs="Calibri"/>
          <w:b/>
          <w:color w:val="000000"/>
          <w:sz w:val="22"/>
          <w:szCs w:val="22"/>
        </w:rPr>
        <w:t xml:space="preserve"> Safeguarding</w:t>
      </w:r>
      <w:bookmarkEnd w:id="16"/>
    </w:p>
    <w:p w:rsidR="008135C5" w:rsidRPr="00C36204" w:rsidRDefault="008135C5" w:rsidP="008135C5">
      <w:pPr>
        <w:pStyle w:val="Bullets"/>
        <w:numPr>
          <w:ilvl w:val="0"/>
          <w:numId w:val="0"/>
        </w:numPr>
        <w:spacing w:after="0" w:line="240" w:lineRule="auto"/>
        <w:jc w:val="both"/>
        <w:outlineLvl w:val="0"/>
        <w:rPr>
          <w:rFonts w:ascii="Calibri" w:hAnsi="Calibri" w:cs="Calibri"/>
          <w:b/>
          <w:color w:val="000000"/>
          <w:sz w:val="22"/>
          <w:szCs w:val="22"/>
        </w:rPr>
      </w:pPr>
    </w:p>
    <w:p w:rsidR="008135C5" w:rsidRPr="00C36204" w:rsidRDefault="008135C5" w:rsidP="008135C5">
      <w:pPr>
        <w:pStyle w:val="Bullets"/>
        <w:numPr>
          <w:ilvl w:val="0"/>
          <w:numId w:val="0"/>
        </w:numPr>
        <w:spacing w:after="0" w:line="240" w:lineRule="auto"/>
        <w:jc w:val="both"/>
        <w:rPr>
          <w:rFonts w:ascii="Calibri" w:hAnsi="Calibri" w:cs="Calibri"/>
          <w:color w:val="000000"/>
          <w:sz w:val="22"/>
          <w:szCs w:val="22"/>
        </w:rPr>
      </w:pPr>
      <w:r w:rsidRPr="00C36204">
        <w:rPr>
          <w:rFonts w:ascii="Calibri" w:hAnsi="Calibri" w:cs="Calibri"/>
          <w:color w:val="000000"/>
          <w:sz w:val="22"/>
          <w:szCs w:val="22"/>
        </w:rPr>
        <w:t>All delivery must comply with the CMEH Safeguarding policy and the CIOS Child Protection Procedures</w:t>
      </w:r>
    </w:p>
    <w:p w:rsidR="008135C5" w:rsidRPr="00C36204" w:rsidRDefault="008135C5" w:rsidP="008135C5">
      <w:pPr>
        <w:pStyle w:val="Bullets"/>
        <w:numPr>
          <w:ilvl w:val="0"/>
          <w:numId w:val="0"/>
        </w:numPr>
        <w:spacing w:after="0" w:line="240" w:lineRule="auto"/>
        <w:jc w:val="both"/>
        <w:outlineLvl w:val="0"/>
        <w:rPr>
          <w:rFonts w:ascii="Calibri" w:hAnsi="Calibri" w:cs="Calibri"/>
          <w:b/>
          <w:sz w:val="22"/>
          <w:szCs w:val="22"/>
        </w:rPr>
      </w:pPr>
    </w:p>
    <w:p w:rsidR="008135C5" w:rsidRDefault="008135C5" w:rsidP="008135C5">
      <w:pPr>
        <w:pStyle w:val="Bullets"/>
        <w:numPr>
          <w:ilvl w:val="0"/>
          <w:numId w:val="25"/>
        </w:numPr>
        <w:spacing w:after="0" w:line="240" w:lineRule="auto"/>
        <w:ind w:left="0" w:firstLine="0"/>
        <w:jc w:val="both"/>
        <w:outlineLvl w:val="0"/>
        <w:rPr>
          <w:rFonts w:ascii="Calibri" w:hAnsi="Calibri" w:cs="Calibri"/>
          <w:b/>
          <w:sz w:val="22"/>
          <w:szCs w:val="22"/>
        </w:rPr>
      </w:pPr>
      <w:r w:rsidRPr="00C36204">
        <w:rPr>
          <w:rFonts w:ascii="Calibri" w:hAnsi="Calibri" w:cs="Calibri"/>
          <w:b/>
          <w:sz w:val="22"/>
          <w:szCs w:val="22"/>
        </w:rPr>
        <w:t>Timetable</w:t>
      </w:r>
    </w:p>
    <w:p w:rsidR="008135C5" w:rsidRDefault="008135C5" w:rsidP="008135C5">
      <w:pPr>
        <w:pStyle w:val="Bullets"/>
        <w:numPr>
          <w:ilvl w:val="0"/>
          <w:numId w:val="0"/>
        </w:numPr>
        <w:spacing w:after="0" w:line="240" w:lineRule="auto"/>
        <w:jc w:val="both"/>
        <w:outlineLvl w:val="0"/>
        <w:rPr>
          <w:rFonts w:ascii="Calibri" w:hAnsi="Calibri" w:cs="Calibri"/>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961"/>
      </w:tblGrid>
      <w:tr w:rsidR="008135C5" w:rsidRPr="00C36204" w:rsidTr="00FA4911">
        <w:tc>
          <w:tcPr>
            <w:tcW w:w="5353" w:type="dxa"/>
            <w:shd w:val="clear" w:color="auto" w:fill="auto"/>
          </w:tcPr>
          <w:p w:rsidR="008135C5" w:rsidRPr="00C36204" w:rsidRDefault="008135C5" w:rsidP="00FA4911">
            <w:pPr>
              <w:pStyle w:val="04BSCCTableParagraphstyle"/>
            </w:pPr>
            <w:r w:rsidRPr="00C36204">
              <w:t xml:space="preserve">Service Commencement </w:t>
            </w:r>
          </w:p>
        </w:tc>
        <w:tc>
          <w:tcPr>
            <w:tcW w:w="4961" w:type="dxa"/>
            <w:shd w:val="clear" w:color="auto" w:fill="auto"/>
          </w:tcPr>
          <w:p w:rsidR="008135C5" w:rsidRPr="007079C4" w:rsidRDefault="008135C5" w:rsidP="00FA4911">
            <w:pPr>
              <w:pStyle w:val="04BSCCTableParagraphstyle"/>
            </w:pPr>
            <w:r w:rsidRPr="007079C4">
              <w:t>1</w:t>
            </w:r>
            <w:r w:rsidRPr="007079C4">
              <w:rPr>
                <w:vertAlign w:val="superscript"/>
              </w:rPr>
              <w:t>st</w:t>
            </w:r>
            <w:r w:rsidRPr="007079C4">
              <w:t xml:space="preserve"> April </w:t>
            </w:r>
            <w:r w:rsidR="00400324">
              <w:t>2020</w:t>
            </w:r>
          </w:p>
        </w:tc>
      </w:tr>
    </w:tbl>
    <w:p w:rsidR="008135C5" w:rsidRPr="00C36204" w:rsidRDefault="008135C5" w:rsidP="008135C5">
      <w:pPr>
        <w:pStyle w:val="Bullets"/>
        <w:numPr>
          <w:ilvl w:val="0"/>
          <w:numId w:val="0"/>
        </w:numPr>
        <w:spacing w:after="0" w:line="240" w:lineRule="auto"/>
        <w:jc w:val="both"/>
        <w:rPr>
          <w:rFonts w:ascii="Calibri" w:hAnsi="Calibri" w:cs="Calibri"/>
          <w:color w:val="000000"/>
          <w:sz w:val="22"/>
          <w:szCs w:val="22"/>
        </w:rPr>
      </w:pPr>
    </w:p>
    <w:p w:rsidR="008135C5" w:rsidRPr="00C36204" w:rsidRDefault="008135C5" w:rsidP="008135C5">
      <w:pPr>
        <w:pStyle w:val="Bullets"/>
        <w:numPr>
          <w:ilvl w:val="0"/>
          <w:numId w:val="0"/>
        </w:numPr>
        <w:spacing w:after="0" w:line="240" w:lineRule="auto"/>
        <w:jc w:val="both"/>
        <w:rPr>
          <w:rFonts w:ascii="Calibri" w:hAnsi="Calibri" w:cs="Calibri"/>
          <w:b/>
          <w:sz w:val="24"/>
        </w:rPr>
      </w:pPr>
      <w:r w:rsidRPr="00C36204">
        <w:rPr>
          <w:rFonts w:ascii="Calibri" w:hAnsi="Calibri" w:cs="Calibri"/>
          <w:b/>
          <w:color w:val="000000"/>
          <w:sz w:val="24"/>
        </w:rPr>
        <w:t xml:space="preserve">All expressions of interest must be submitted via the procurement portal and must be received by </w:t>
      </w:r>
      <w:r w:rsidR="002410C3">
        <w:rPr>
          <w:rFonts w:ascii="Calibri" w:hAnsi="Calibri" w:cs="Calibri"/>
          <w:b/>
          <w:color w:val="000000"/>
          <w:sz w:val="24"/>
        </w:rPr>
        <w:t>30</w:t>
      </w:r>
      <w:r w:rsidR="002410C3" w:rsidRPr="002410C3">
        <w:rPr>
          <w:rFonts w:ascii="Calibri" w:hAnsi="Calibri" w:cs="Calibri"/>
          <w:b/>
          <w:color w:val="000000"/>
          <w:sz w:val="24"/>
          <w:vertAlign w:val="superscript"/>
        </w:rPr>
        <w:t>th</w:t>
      </w:r>
      <w:r w:rsidR="002410C3">
        <w:rPr>
          <w:rFonts w:ascii="Calibri" w:hAnsi="Calibri" w:cs="Calibri"/>
          <w:b/>
          <w:color w:val="000000"/>
          <w:sz w:val="24"/>
        </w:rPr>
        <w:t xml:space="preserve"> </w:t>
      </w:r>
      <w:r w:rsidR="00400324">
        <w:rPr>
          <w:rFonts w:ascii="Calibri" w:hAnsi="Calibri" w:cs="Calibri"/>
          <w:b/>
          <w:color w:val="000000"/>
          <w:sz w:val="24"/>
        </w:rPr>
        <w:t>January 2020</w:t>
      </w:r>
      <w:r w:rsidRPr="00C36204">
        <w:rPr>
          <w:rFonts w:ascii="Calibri" w:hAnsi="Calibri" w:cs="Calibri"/>
          <w:b/>
          <w:color w:val="000000"/>
          <w:sz w:val="24"/>
        </w:rPr>
        <w:t xml:space="preserve">.  </w:t>
      </w:r>
    </w:p>
    <w:p w:rsidR="00400324" w:rsidRDefault="00400324">
      <w:pPr>
        <w:spacing w:after="200" w:line="276" w:lineRule="auto"/>
      </w:pPr>
      <w:r>
        <w:br w:type="page"/>
      </w:r>
    </w:p>
    <w:p w:rsidR="006650BD" w:rsidRPr="00337102" w:rsidRDefault="00400324" w:rsidP="008135C5">
      <w:pPr>
        <w:rPr>
          <w:rFonts w:asciiTheme="minorHAnsi" w:hAnsiTheme="minorHAnsi" w:cstheme="minorHAnsi"/>
          <w:b/>
          <w:szCs w:val="24"/>
        </w:rPr>
      </w:pPr>
      <w:r w:rsidRPr="00337102">
        <w:rPr>
          <w:rFonts w:asciiTheme="minorHAnsi" w:hAnsiTheme="minorHAnsi" w:cstheme="minorHAnsi"/>
          <w:b/>
          <w:szCs w:val="24"/>
        </w:rPr>
        <w:lastRenderedPageBreak/>
        <w:t>Appendix</w:t>
      </w:r>
    </w:p>
    <w:p w:rsidR="00337102" w:rsidRPr="00C312DE" w:rsidRDefault="00400324" w:rsidP="00617D17">
      <w:pPr>
        <w:rPr>
          <w:rFonts w:asciiTheme="minorHAnsi" w:hAnsiTheme="minorHAnsi" w:cstheme="minorHAnsi"/>
          <w:sz w:val="22"/>
          <w:szCs w:val="22"/>
        </w:rPr>
      </w:pPr>
      <w:r w:rsidRPr="00C312DE">
        <w:rPr>
          <w:rFonts w:asciiTheme="minorHAnsi" w:hAnsiTheme="minorHAnsi" w:cstheme="minorHAnsi"/>
          <w:sz w:val="22"/>
          <w:szCs w:val="22"/>
        </w:rPr>
        <w:t>List of Schools in target area</w:t>
      </w:r>
    </w:p>
    <w:p w:rsidR="00C312DE" w:rsidRDefault="00C312DE" w:rsidP="00617D17">
      <w:pPr>
        <w:rPr>
          <w:rFonts w:asciiTheme="minorHAnsi" w:hAnsiTheme="minorHAnsi" w:cstheme="minorHAnsi"/>
          <w:sz w:val="22"/>
          <w:szCs w:val="22"/>
        </w:rPr>
      </w:pPr>
    </w:p>
    <w:p w:rsidR="00C312DE" w:rsidRPr="00C312DE" w:rsidRDefault="00C312DE" w:rsidP="00617D17">
      <w:pPr>
        <w:rPr>
          <w:rFonts w:asciiTheme="minorHAnsi" w:hAnsiTheme="minorHAnsi" w:cstheme="minorHAnsi"/>
          <w:b/>
          <w:sz w:val="22"/>
          <w:szCs w:val="22"/>
        </w:rPr>
      </w:pPr>
      <w:r w:rsidRPr="00C312DE">
        <w:rPr>
          <w:rFonts w:asciiTheme="minorHAnsi" w:hAnsiTheme="minorHAnsi" w:cstheme="minorHAnsi"/>
          <w:b/>
          <w:sz w:val="22"/>
          <w:szCs w:val="22"/>
        </w:rPr>
        <w:t>Primary</w:t>
      </w:r>
    </w:p>
    <w:tbl>
      <w:tblPr>
        <w:tblW w:w="4880" w:type="dxa"/>
        <w:tblInd w:w="93" w:type="dxa"/>
        <w:tblLook w:val="04A0" w:firstRow="1" w:lastRow="0" w:firstColumn="1" w:lastColumn="0" w:noHBand="0" w:noVBand="1"/>
      </w:tblPr>
      <w:tblGrid>
        <w:gridCol w:w="4880"/>
      </w:tblGrid>
      <w:tr w:rsidR="00C312DE" w:rsidRPr="00C312DE" w:rsidTr="00C312DE">
        <w:trPr>
          <w:trHeight w:val="300"/>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Alverton</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Bodriggy</w:t>
            </w:r>
            <w:proofErr w:type="spellEnd"/>
            <w:r w:rsidRPr="00C312DE">
              <w:rPr>
                <w:rFonts w:asciiTheme="minorHAnsi" w:hAnsiTheme="minorHAnsi" w:cstheme="minorHAnsi"/>
                <w:color w:val="000000"/>
                <w:sz w:val="22"/>
                <w:szCs w:val="22"/>
                <w:lang w:eastAsia="en-GB"/>
              </w:rPr>
              <w:t xml:space="preserve">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Boskenwyn</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Breage</w:t>
            </w:r>
            <w:proofErr w:type="spellEnd"/>
            <w:r w:rsidRPr="00C312DE">
              <w:rPr>
                <w:rFonts w:asciiTheme="minorHAnsi" w:hAnsiTheme="minorHAnsi" w:cstheme="minorHAnsi"/>
                <w:color w:val="000000"/>
                <w:sz w:val="22"/>
                <w:szCs w:val="22"/>
                <w:lang w:eastAsia="en-GB"/>
              </w:rPr>
              <w:t xml:space="preserve"> C of 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Connor Downs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Coverack</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Crowan</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Cury</w:t>
            </w:r>
            <w:proofErr w:type="spellEnd"/>
            <w:r w:rsidRPr="00C312DE">
              <w:rPr>
                <w:rFonts w:asciiTheme="minorHAnsi" w:hAnsiTheme="minorHAnsi" w:cstheme="minorHAnsi"/>
                <w:color w:val="000000"/>
                <w:sz w:val="22"/>
                <w:szCs w:val="22"/>
                <w:lang w:eastAsia="en-GB"/>
              </w:rPr>
              <w:t xml:space="preserve"> CE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vAlign w:val="bottom"/>
            <w:hideMark/>
          </w:tcPr>
          <w:p w:rsidR="00C312DE" w:rsidRPr="00C312DE" w:rsidRDefault="00C312DE" w:rsidP="00C312DE">
            <w:pPr>
              <w:rPr>
                <w:rFonts w:asciiTheme="minorHAnsi" w:hAnsiTheme="minorHAnsi" w:cstheme="minorHAnsi"/>
                <w:sz w:val="22"/>
                <w:szCs w:val="22"/>
                <w:lang w:eastAsia="en-GB"/>
              </w:rPr>
            </w:pPr>
            <w:r w:rsidRPr="00C312DE">
              <w:rPr>
                <w:rFonts w:asciiTheme="minorHAnsi" w:hAnsiTheme="minorHAnsi" w:cstheme="minorHAnsi"/>
                <w:sz w:val="22"/>
                <w:szCs w:val="22"/>
                <w:lang w:eastAsia="en-GB"/>
              </w:rPr>
              <w:t>Falmouth Primary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Garras</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Germoe</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Godolphin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Grade-</w:t>
            </w:r>
            <w:proofErr w:type="spellStart"/>
            <w:r w:rsidRPr="00C312DE">
              <w:rPr>
                <w:rFonts w:asciiTheme="minorHAnsi" w:hAnsiTheme="minorHAnsi" w:cstheme="minorHAnsi"/>
                <w:color w:val="000000"/>
                <w:sz w:val="22"/>
                <w:szCs w:val="22"/>
                <w:lang w:eastAsia="en-GB"/>
              </w:rPr>
              <w:t>Ruan</w:t>
            </w:r>
            <w:proofErr w:type="spellEnd"/>
            <w:r w:rsidRPr="00C312DE">
              <w:rPr>
                <w:rFonts w:asciiTheme="minorHAnsi" w:hAnsiTheme="minorHAnsi" w:cstheme="minorHAnsi"/>
                <w:color w:val="000000"/>
                <w:sz w:val="22"/>
                <w:szCs w:val="22"/>
                <w:lang w:eastAsia="en-GB"/>
              </w:rPr>
              <w:t xml:space="preserve"> CE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Gulval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Gwinear</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Halwin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Heamoor</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Illogan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Kehelland</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King Charles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Landewednack</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P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Lanner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Leedstown</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Ludgvan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Manaccan</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Marazion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Marlborough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Mousehole</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Mullion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Nancledra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Nansloe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Newlyn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Parc Eglos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C312DE" w:rsidRPr="00C312DE" w:rsidRDefault="00C312DE" w:rsidP="00C312DE">
            <w:pPr>
              <w:rPr>
                <w:rFonts w:asciiTheme="minorHAnsi" w:hAnsiTheme="minorHAnsi" w:cstheme="minorHAnsi"/>
                <w:sz w:val="22"/>
                <w:szCs w:val="22"/>
                <w:lang w:eastAsia="en-GB"/>
              </w:rPr>
            </w:pPr>
            <w:proofErr w:type="spellStart"/>
            <w:r w:rsidRPr="00C312DE">
              <w:rPr>
                <w:rFonts w:asciiTheme="minorHAnsi" w:hAnsiTheme="minorHAnsi" w:cstheme="minorHAnsi"/>
                <w:sz w:val="22"/>
                <w:szCs w:val="22"/>
                <w:lang w:eastAsia="en-GB"/>
              </w:rPr>
              <w:t>Pencoys</w:t>
            </w:r>
            <w:proofErr w:type="spellEnd"/>
            <w:r w:rsidRPr="00C312DE">
              <w:rPr>
                <w:rFonts w:asciiTheme="minorHAnsi" w:hAnsiTheme="minorHAnsi" w:cstheme="minorHAnsi"/>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Pendeen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lastRenderedPageBreak/>
              <w:t>Pennoweth</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Penpol</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Penponds</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bottom"/>
            <w:hideMark/>
          </w:tcPr>
          <w:p w:rsidR="00C312DE" w:rsidRPr="00C312DE" w:rsidRDefault="00C312DE" w:rsidP="00C312DE">
            <w:pPr>
              <w:rPr>
                <w:rFonts w:asciiTheme="minorHAnsi" w:hAnsiTheme="minorHAnsi" w:cstheme="minorHAnsi"/>
                <w:sz w:val="22"/>
                <w:szCs w:val="22"/>
                <w:lang w:eastAsia="en-GB"/>
              </w:rPr>
            </w:pPr>
            <w:proofErr w:type="spellStart"/>
            <w:r w:rsidRPr="00C312DE">
              <w:rPr>
                <w:rFonts w:asciiTheme="minorHAnsi" w:hAnsiTheme="minorHAnsi" w:cstheme="minorHAnsi"/>
                <w:sz w:val="22"/>
                <w:szCs w:val="22"/>
                <w:lang w:eastAsia="en-GB"/>
              </w:rPr>
              <w:t>Pensans</w:t>
            </w:r>
            <w:proofErr w:type="spellEnd"/>
            <w:r w:rsidRPr="00C312DE">
              <w:rPr>
                <w:rFonts w:asciiTheme="minorHAnsi" w:hAnsiTheme="minorHAnsi" w:cstheme="minorHAnsi"/>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Porthleven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Portreath</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Rosemellin</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Roskear</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Sennen</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Sithney</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Buryan Academy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Day and </w:t>
            </w:r>
            <w:proofErr w:type="spellStart"/>
            <w:r w:rsidRPr="00C312DE">
              <w:rPr>
                <w:rFonts w:asciiTheme="minorHAnsi" w:hAnsiTheme="minorHAnsi" w:cstheme="minorHAnsi"/>
                <w:color w:val="000000"/>
                <w:sz w:val="22"/>
                <w:szCs w:val="22"/>
                <w:lang w:eastAsia="en-GB"/>
              </w:rPr>
              <w:t>Carharrack</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w:t>
            </w:r>
            <w:proofErr w:type="spellStart"/>
            <w:r w:rsidRPr="00C312DE">
              <w:rPr>
                <w:rFonts w:asciiTheme="minorHAnsi" w:hAnsiTheme="minorHAnsi" w:cstheme="minorHAnsi"/>
                <w:color w:val="000000"/>
                <w:sz w:val="22"/>
                <w:szCs w:val="22"/>
                <w:lang w:eastAsia="en-GB"/>
              </w:rPr>
              <w:t>Erth</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Francis CE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Hilary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Ives Infant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Ives Junior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John's Catholic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Just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w:t>
            </w:r>
            <w:proofErr w:type="spellStart"/>
            <w:r w:rsidRPr="00C312DE">
              <w:rPr>
                <w:rFonts w:asciiTheme="minorHAnsi" w:hAnsiTheme="minorHAnsi" w:cstheme="minorHAnsi"/>
                <w:color w:val="000000"/>
                <w:sz w:val="22"/>
                <w:szCs w:val="22"/>
                <w:lang w:eastAsia="en-GB"/>
              </w:rPr>
              <w:t>Keverne</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Levan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w:t>
            </w:r>
            <w:proofErr w:type="spellStart"/>
            <w:r w:rsidRPr="00C312DE">
              <w:rPr>
                <w:rFonts w:asciiTheme="minorHAnsi" w:hAnsiTheme="minorHAnsi" w:cstheme="minorHAnsi"/>
                <w:color w:val="000000"/>
                <w:sz w:val="22"/>
                <w:szCs w:val="22"/>
                <w:lang w:eastAsia="en-GB"/>
              </w:rPr>
              <w:t>Maddern's</w:t>
            </w:r>
            <w:proofErr w:type="spellEnd"/>
            <w:r w:rsidRPr="00C312DE">
              <w:rPr>
                <w:rFonts w:asciiTheme="minorHAnsi" w:hAnsiTheme="minorHAnsi" w:cstheme="minorHAnsi"/>
                <w:color w:val="000000"/>
                <w:sz w:val="22"/>
                <w:szCs w:val="22"/>
                <w:lang w:eastAsia="en-GB"/>
              </w:rPr>
              <w:t xml:space="preserve"> C of E School, </w:t>
            </w:r>
            <w:proofErr w:type="spellStart"/>
            <w:r w:rsidRPr="00C312DE">
              <w:rPr>
                <w:rFonts w:asciiTheme="minorHAnsi" w:hAnsiTheme="minorHAnsi" w:cstheme="minorHAnsi"/>
                <w:color w:val="000000"/>
                <w:sz w:val="22"/>
                <w:szCs w:val="22"/>
                <w:lang w:eastAsia="en-GB"/>
              </w:rPr>
              <w:t>Madron</w:t>
            </w:r>
            <w:proofErr w:type="spellEnd"/>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Mary's C of E P </w:t>
            </w:r>
            <w:proofErr w:type="spellStart"/>
            <w:r w:rsidRPr="00C312DE">
              <w:rPr>
                <w:rFonts w:asciiTheme="minorHAnsi" w:hAnsiTheme="minorHAnsi" w:cstheme="minorHAnsi"/>
                <w:color w:val="000000"/>
                <w:sz w:val="22"/>
                <w:szCs w:val="22"/>
                <w:lang w:eastAsia="en-GB"/>
              </w:rPr>
              <w:t>Sch</w:t>
            </w:r>
            <w:proofErr w:type="spellEnd"/>
            <w:r w:rsidRPr="00C312DE">
              <w:rPr>
                <w:rFonts w:asciiTheme="minorHAnsi" w:hAnsiTheme="minorHAnsi" w:cstheme="minorHAnsi"/>
                <w:color w:val="000000"/>
                <w:sz w:val="22"/>
                <w:szCs w:val="22"/>
                <w:lang w:eastAsia="en-GB"/>
              </w:rPr>
              <w:t>, Penzance</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Mary's Catholic Prim </w:t>
            </w:r>
            <w:proofErr w:type="spellStart"/>
            <w:r w:rsidRPr="00C312DE">
              <w:rPr>
                <w:rFonts w:asciiTheme="minorHAnsi" w:hAnsiTheme="minorHAnsi" w:cstheme="minorHAnsi"/>
                <w:color w:val="000000"/>
                <w:sz w:val="22"/>
                <w:szCs w:val="22"/>
                <w:lang w:eastAsia="en-GB"/>
              </w:rPr>
              <w:t>Sch</w:t>
            </w:r>
            <w:proofErr w:type="spellEnd"/>
            <w:r w:rsidRPr="00C312DE">
              <w:rPr>
                <w:rFonts w:asciiTheme="minorHAnsi" w:hAnsiTheme="minorHAnsi" w:cstheme="minorHAnsi"/>
                <w:color w:val="000000"/>
                <w:sz w:val="22"/>
                <w:szCs w:val="22"/>
                <w:lang w:eastAsia="en-GB"/>
              </w:rPr>
              <w:t>, Falmouth</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Mary's Catholic Prim </w:t>
            </w:r>
            <w:proofErr w:type="spellStart"/>
            <w:r w:rsidRPr="00C312DE">
              <w:rPr>
                <w:rFonts w:asciiTheme="minorHAnsi" w:hAnsiTheme="minorHAnsi" w:cstheme="minorHAnsi"/>
                <w:color w:val="000000"/>
                <w:sz w:val="22"/>
                <w:szCs w:val="22"/>
                <w:lang w:eastAsia="en-GB"/>
              </w:rPr>
              <w:t>Sch</w:t>
            </w:r>
            <w:proofErr w:type="spellEnd"/>
            <w:r w:rsidRPr="00C312DE">
              <w:rPr>
                <w:rFonts w:asciiTheme="minorHAnsi" w:hAnsiTheme="minorHAnsi" w:cstheme="minorHAnsi"/>
                <w:color w:val="000000"/>
                <w:sz w:val="22"/>
                <w:szCs w:val="22"/>
                <w:lang w:eastAsia="en-GB"/>
              </w:rPr>
              <w:t>, Penzance</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w:t>
            </w:r>
            <w:proofErr w:type="spellStart"/>
            <w:r w:rsidRPr="00C312DE">
              <w:rPr>
                <w:rFonts w:asciiTheme="minorHAnsi" w:hAnsiTheme="minorHAnsi" w:cstheme="minorHAnsi"/>
                <w:color w:val="000000"/>
                <w:sz w:val="22"/>
                <w:szCs w:val="22"/>
                <w:lang w:eastAsia="en-GB"/>
              </w:rPr>
              <w:t>Meriadoc</w:t>
            </w:r>
            <w:proofErr w:type="spellEnd"/>
            <w:r w:rsidRPr="00C312DE">
              <w:rPr>
                <w:rFonts w:asciiTheme="minorHAnsi" w:hAnsiTheme="minorHAnsi" w:cstheme="minorHAnsi"/>
                <w:color w:val="000000"/>
                <w:sz w:val="22"/>
                <w:szCs w:val="22"/>
                <w:lang w:eastAsia="en-GB"/>
              </w:rPr>
              <w:t xml:space="preserve"> CE Junior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w:t>
            </w:r>
            <w:proofErr w:type="spellStart"/>
            <w:r w:rsidRPr="00C312DE">
              <w:rPr>
                <w:rFonts w:asciiTheme="minorHAnsi" w:hAnsiTheme="minorHAnsi" w:cstheme="minorHAnsi"/>
                <w:color w:val="000000"/>
                <w:sz w:val="22"/>
                <w:szCs w:val="22"/>
                <w:lang w:eastAsia="en-GB"/>
              </w:rPr>
              <w:t>Meriadoc</w:t>
            </w:r>
            <w:proofErr w:type="spellEnd"/>
            <w:r w:rsidRPr="00C312DE">
              <w:rPr>
                <w:rFonts w:asciiTheme="minorHAnsi" w:hAnsiTheme="minorHAnsi" w:cstheme="minorHAnsi"/>
                <w:color w:val="000000"/>
                <w:sz w:val="22"/>
                <w:szCs w:val="22"/>
                <w:lang w:eastAsia="en-GB"/>
              </w:rPr>
              <w:t xml:space="preserve"> CE N &amp; </w:t>
            </w:r>
            <w:proofErr w:type="spellStart"/>
            <w:r w:rsidRPr="00C312DE">
              <w:rPr>
                <w:rFonts w:asciiTheme="minorHAnsi" w:hAnsiTheme="minorHAnsi" w:cstheme="minorHAnsi"/>
                <w:color w:val="000000"/>
                <w:sz w:val="22"/>
                <w:szCs w:val="22"/>
                <w:lang w:eastAsia="en-GB"/>
              </w:rPr>
              <w:t>Inf</w:t>
            </w:r>
            <w:proofErr w:type="spellEnd"/>
            <w:r w:rsidRPr="00C312DE">
              <w:rPr>
                <w:rFonts w:asciiTheme="minorHAnsi" w:hAnsiTheme="minorHAnsi" w:cstheme="minorHAnsi"/>
                <w:color w:val="000000"/>
                <w:sz w:val="22"/>
                <w:szCs w:val="22"/>
                <w:lang w:eastAsia="en-GB"/>
              </w:rPr>
              <w:t xml:space="preserve">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Michael's CE Prim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St </w:t>
            </w:r>
            <w:proofErr w:type="spellStart"/>
            <w:r w:rsidRPr="00C312DE">
              <w:rPr>
                <w:rFonts w:asciiTheme="minorHAnsi" w:hAnsiTheme="minorHAnsi" w:cstheme="minorHAnsi"/>
                <w:color w:val="000000"/>
                <w:sz w:val="22"/>
                <w:szCs w:val="22"/>
                <w:lang w:eastAsia="en-GB"/>
              </w:rPr>
              <w:t>Uny</w:t>
            </w:r>
            <w:proofErr w:type="spellEnd"/>
            <w:r w:rsidRPr="00C312DE">
              <w:rPr>
                <w:rFonts w:asciiTheme="minorHAnsi" w:hAnsiTheme="minorHAnsi" w:cstheme="minorHAnsi"/>
                <w:color w:val="000000"/>
                <w:sz w:val="22"/>
                <w:szCs w:val="22"/>
                <w:lang w:eastAsia="en-GB"/>
              </w:rPr>
              <w:t xml:space="preserve"> CE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Stithians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Trannack</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Treleigh</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Treloweth</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Trevithick Learning Academy</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Trewirgie</w:t>
            </w:r>
            <w:proofErr w:type="spellEnd"/>
            <w:r w:rsidRPr="00C312DE">
              <w:rPr>
                <w:rFonts w:asciiTheme="minorHAnsi" w:hAnsiTheme="minorHAnsi" w:cstheme="minorHAnsi"/>
                <w:color w:val="000000"/>
                <w:sz w:val="22"/>
                <w:szCs w:val="22"/>
                <w:lang w:eastAsia="en-GB"/>
              </w:rPr>
              <w:t xml:space="preserve"> Infant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Trewirgie</w:t>
            </w:r>
            <w:proofErr w:type="spellEnd"/>
            <w:r w:rsidRPr="00C312DE">
              <w:rPr>
                <w:rFonts w:asciiTheme="minorHAnsi" w:hAnsiTheme="minorHAnsi" w:cstheme="minorHAnsi"/>
                <w:color w:val="000000"/>
                <w:sz w:val="22"/>
                <w:szCs w:val="22"/>
                <w:lang w:eastAsia="en-GB"/>
              </w:rPr>
              <w:t xml:space="preserve"> Junior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Troon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Trythall</w:t>
            </w:r>
            <w:proofErr w:type="spellEnd"/>
            <w:r w:rsidRPr="00C312DE">
              <w:rPr>
                <w:rFonts w:asciiTheme="minorHAnsi" w:hAnsiTheme="minorHAnsi" w:cstheme="minorHAnsi"/>
                <w:color w:val="000000"/>
                <w:sz w:val="22"/>
                <w:szCs w:val="22"/>
                <w:lang w:eastAsia="en-GB"/>
              </w:rPr>
              <w:t xml:space="preserve"> </w:t>
            </w:r>
            <w:proofErr w:type="spellStart"/>
            <w:r w:rsidRPr="00C312DE">
              <w:rPr>
                <w:rFonts w:asciiTheme="minorHAnsi" w:hAnsiTheme="minorHAnsi" w:cstheme="minorHAnsi"/>
                <w:color w:val="000000"/>
                <w:sz w:val="22"/>
                <w:szCs w:val="22"/>
                <w:lang w:eastAsia="en-GB"/>
              </w:rPr>
              <w:t>Comm</w:t>
            </w:r>
            <w:proofErr w:type="spellEnd"/>
            <w:r w:rsidRPr="00C312DE">
              <w:rPr>
                <w:rFonts w:asciiTheme="minorHAnsi" w:hAnsiTheme="minorHAnsi" w:cstheme="minorHAnsi"/>
                <w:color w:val="000000"/>
                <w:sz w:val="22"/>
                <w:szCs w:val="22"/>
                <w:lang w:eastAsia="en-GB"/>
              </w:rPr>
              <w:t xml:space="preserve">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lastRenderedPageBreak/>
              <w:t>Weeth</w:t>
            </w:r>
            <w:proofErr w:type="spellEnd"/>
            <w:r w:rsidRPr="00C312DE">
              <w:rPr>
                <w:rFonts w:asciiTheme="minorHAnsi" w:hAnsiTheme="minorHAnsi" w:cstheme="minorHAnsi"/>
                <w:color w:val="000000"/>
                <w:sz w:val="22"/>
                <w:szCs w:val="22"/>
                <w:lang w:eastAsia="en-GB"/>
              </w:rPr>
              <w:t xml:space="preserve"> Community Primary School</w:t>
            </w:r>
          </w:p>
        </w:tc>
      </w:tr>
      <w:tr w:rsidR="00C312DE" w:rsidRPr="00C312DE" w:rsidTr="00C312DE">
        <w:trPr>
          <w:trHeight w:val="300"/>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proofErr w:type="spellStart"/>
            <w:r w:rsidRPr="00C312DE">
              <w:rPr>
                <w:rFonts w:asciiTheme="minorHAnsi" w:hAnsiTheme="minorHAnsi" w:cstheme="minorHAnsi"/>
                <w:color w:val="000000"/>
                <w:sz w:val="22"/>
                <w:szCs w:val="22"/>
                <w:lang w:eastAsia="en-GB"/>
              </w:rPr>
              <w:t>Wendron</w:t>
            </w:r>
            <w:proofErr w:type="spellEnd"/>
            <w:r w:rsidRPr="00C312DE">
              <w:rPr>
                <w:rFonts w:asciiTheme="minorHAnsi" w:hAnsiTheme="minorHAnsi" w:cstheme="minorHAnsi"/>
                <w:color w:val="000000"/>
                <w:sz w:val="22"/>
                <w:szCs w:val="22"/>
                <w:lang w:eastAsia="en-GB"/>
              </w:rPr>
              <w:t xml:space="preserve"> CE Primary School</w:t>
            </w:r>
          </w:p>
        </w:tc>
      </w:tr>
    </w:tbl>
    <w:p w:rsidR="00C312DE" w:rsidRPr="00C312DE" w:rsidRDefault="00C312DE" w:rsidP="00617D17">
      <w:pPr>
        <w:rPr>
          <w:rFonts w:asciiTheme="minorHAnsi" w:hAnsiTheme="minorHAnsi" w:cstheme="minorHAnsi"/>
          <w:sz w:val="22"/>
          <w:szCs w:val="22"/>
        </w:rPr>
      </w:pPr>
    </w:p>
    <w:p w:rsidR="00C312DE" w:rsidRDefault="00C312DE" w:rsidP="00617D17">
      <w:pPr>
        <w:rPr>
          <w:rFonts w:asciiTheme="minorHAnsi" w:hAnsiTheme="minorHAnsi" w:cstheme="minorHAnsi"/>
          <w:szCs w:val="24"/>
        </w:rPr>
      </w:pPr>
    </w:p>
    <w:p w:rsidR="009B03C7" w:rsidRDefault="00617D17" w:rsidP="009B03C7">
      <w:pPr>
        <w:rPr>
          <w:rFonts w:asciiTheme="minorHAnsi" w:hAnsiTheme="minorHAnsi" w:cstheme="minorHAnsi"/>
          <w:b/>
          <w:sz w:val="22"/>
          <w:szCs w:val="22"/>
        </w:rPr>
      </w:pPr>
      <w:r w:rsidRPr="00617D17">
        <w:rPr>
          <w:rFonts w:asciiTheme="minorHAnsi" w:hAnsiTheme="minorHAnsi" w:cstheme="minorHAnsi"/>
          <w:b/>
          <w:sz w:val="22"/>
          <w:szCs w:val="22"/>
        </w:rPr>
        <w:t>Secondary Schools</w:t>
      </w:r>
    </w:p>
    <w:tbl>
      <w:tblPr>
        <w:tblW w:w="4220" w:type="dxa"/>
        <w:tblInd w:w="93" w:type="dxa"/>
        <w:tblLook w:val="04A0" w:firstRow="1" w:lastRow="0" w:firstColumn="1" w:lastColumn="0" w:noHBand="0" w:noVBand="1"/>
      </w:tblPr>
      <w:tblGrid>
        <w:gridCol w:w="4220"/>
      </w:tblGrid>
      <w:tr w:rsidR="00C312DE" w:rsidRPr="00C312DE" w:rsidTr="00C312DE">
        <w:trPr>
          <w:trHeight w:val="30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Camborne Science and International Academy</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Cape Cornwall School</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Falmouth School</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 xml:space="preserve">Hayle Academy </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Helston Community College</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Humphry Davy School</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Mounts Bay Academy</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Mullion School</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Pool Academy</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Redruth School: Technology College</w:t>
            </w:r>
          </w:p>
        </w:tc>
      </w:tr>
      <w:tr w:rsidR="00C312DE" w:rsidRPr="00C312DE" w:rsidTr="00C312DE">
        <w:trPr>
          <w:trHeight w:val="300"/>
        </w:trPr>
        <w:tc>
          <w:tcPr>
            <w:tcW w:w="4220" w:type="dxa"/>
            <w:tcBorders>
              <w:top w:val="nil"/>
              <w:left w:val="single" w:sz="4" w:space="0" w:color="auto"/>
              <w:bottom w:val="single" w:sz="4" w:space="0" w:color="auto"/>
              <w:right w:val="single" w:sz="4" w:space="0" w:color="auto"/>
            </w:tcBorders>
            <w:shd w:val="clear" w:color="auto" w:fill="auto"/>
            <w:noWrap/>
            <w:vAlign w:val="center"/>
            <w:hideMark/>
          </w:tcPr>
          <w:p w:rsidR="00C312DE" w:rsidRPr="00C312DE" w:rsidRDefault="00C312DE" w:rsidP="00C312DE">
            <w:pPr>
              <w:rPr>
                <w:rFonts w:asciiTheme="minorHAnsi" w:hAnsiTheme="minorHAnsi" w:cstheme="minorHAnsi"/>
                <w:color w:val="000000"/>
                <w:sz w:val="22"/>
                <w:szCs w:val="22"/>
                <w:lang w:eastAsia="en-GB"/>
              </w:rPr>
            </w:pPr>
            <w:r w:rsidRPr="00C312DE">
              <w:rPr>
                <w:rFonts w:asciiTheme="minorHAnsi" w:hAnsiTheme="minorHAnsi" w:cstheme="minorHAnsi"/>
                <w:color w:val="000000"/>
                <w:sz w:val="22"/>
                <w:szCs w:val="22"/>
                <w:lang w:eastAsia="en-GB"/>
              </w:rPr>
              <w:t>St Ives School</w:t>
            </w:r>
          </w:p>
        </w:tc>
      </w:tr>
    </w:tbl>
    <w:p w:rsidR="00C312DE" w:rsidRPr="00617D17" w:rsidRDefault="00C312DE" w:rsidP="009B03C7">
      <w:pPr>
        <w:rPr>
          <w:rFonts w:asciiTheme="minorHAnsi" w:hAnsiTheme="minorHAnsi" w:cstheme="minorHAnsi"/>
          <w:sz w:val="22"/>
          <w:szCs w:val="22"/>
        </w:rPr>
      </w:pPr>
    </w:p>
    <w:p w:rsidR="00617D17" w:rsidRPr="00617D17" w:rsidRDefault="00617D17" w:rsidP="00617D17">
      <w:pPr>
        <w:rPr>
          <w:rFonts w:asciiTheme="minorHAnsi" w:hAnsiTheme="minorHAnsi" w:cstheme="minorHAnsi"/>
          <w:sz w:val="22"/>
          <w:szCs w:val="22"/>
        </w:rPr>
      </w:pPr>
    </w:p>
    <w:p w:rsidR="00337102" w:rsidRPr="00617D17" w:rsidRDefault="00337102" w:rsidP="00337102">
      <w:pPr>
        <w:rPr>
          <w:rFonts w:asciiTheme="minorHAnsi" w:hAnsiTheme="minorHAnsi" w:cstheme="minorHAnsi"/>
          <w:b/>
          <w:color w:val="000000"/>
          <w:sz w:val="22"/>
          <w:szCs w:val="22"/>
          <w:lang w:eastAsia="en-GB"/>
        </w:rPr>
      </w:pPr>
      <w:r w:rsidRPr="00617D17">
        <w:rPr>
          <w:rFonts w:asciiTheme="minorHAnsi" w:hAnsiTheme="minorHAnsi" w:cstheme="minorHAnsi"/>
          <w:b/>
          <w:color w:val="000000"/>
          <w:sz w:val="22"/>
          <w:szCs w:val="22"/>
          <w:lang w:eastAsia="en-GB"/>
        </w:rPr>
        <w:t>AP</w:t>
      </w:r>
      <w:r w:rsidR="00617D17" w:rsidRPr="00617D17">
        <w:rPr>
          <w:rFonts w:asciiTheme="minorHAnsi" w:hAnsiTheme="minorHAnsi" w:cstheme="minorHAnsi"/>
          <w:b/>
          <w:color w:val="000000"/>
          <w:sz w:val="22"/>
          <w:szCs w:val="22"/>
          <w:lang w:eastAsia="en-GB"/>
        </w:rPr>
        <w:t xml:space="preserve"> Academies</w:t>
      </w:r>
    </w:p>
    <w:p w:rsidR="009B03C7" w:rsidRDefault="00C312DE" w:rsidP="009B03C7">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Nine Maidens AP Academy</w:t>
      </w:r>
    </w:p>
    <w:p w:rsidR="00617D17" w:rsidRDefault="00C312DE" w:rsidP="009B03C7">
      <w:pPr>
        <w:rPr>
          <w:rFonts w:asciiTheme="minorHAnsi" w:hAnsiTheme="minorHAnsi" w:cstheme="minorHAnsi"/>
          <w:color w:val="000000"/>
          <w:sz w:val="22"/>
          <w:szCs w:val="22"/>
          <w:lang w:eastAsia="en-GB"/>
        </w:rPr>
      </w:pPr>
      <w:proofErr w:type="spellStart"/>
      <w:r>
        <w:rPr>
          <w:rFonts w:asciiTheme="minorHAnsi" w:hAnsiTheme="minorHAnsi" w:cstheme="minorHAnsi"/>
          <w:color w:val="000000"/>
          <w:sz w:val="22"/>
          <w:szCs w:val="22"/>
          <w:lang w:eastAsia="en-GB"/>
        </w:rPr>
        <w:t>Penwith</w:t>
      </w:r>
      <w:proofErr w:type="spellEnd"/>
      <w:r w:rsidR="00617D17" w:rsidRPr="00617D17">
        <w:rPr>
          <w:rFonts w:asciiTheme="minorHAnsi" w:hAnsiTheme="minorHAnsi" w:cstheme="minorHAnsi"/>
          <w:color w:val="000000"/>
          <w:sz w:val="22"/>
          <w:szCs w:val="22"/>
          <w:lang w:eastAsia="en-GB"/>
        </w:rPr>
        <w:t xml:space="preserve"> AP Academy</w:t>
      </w:r>
    </w:p>
    <w:p w:rsidR="009B03C7" w:rsidRDefault="009B03C7" w:rsidP="009B03C7">
      <w:pPr>
        <w:rPr>
          <w:rFonts w:asciiTheme="minorHAnsi" w:hAnsiTheme="minorHAnsi" w:cstheme="minorHAnsi"/>
          <w:color w:val="000000"/>
          <w:sz w:val="22"/>
          <w:szCs w:val="22"/>
          <w:lang w:eastAsia="en-GB"/>
        </w:rPr>
      </w:pPr>
    </w:p>
    <w:p w:rsidR="009B03C7" w:rsidRPr="009B03C7" w:rsidRDefault="009B03C7" w:rsidP="00337102">
      <w:pPr>
        <w:rPr>
          <w:rFonts w:asciiTheme="minorHAnsi" w:hAnsiTheme="minorHAnsi" w:cstheme="minorHAnsi"/>
          <w:b/>
          <w:color w:val="000000"/>
          <w:sz w:val="22"/>
          <w:szCs w:val="22"/>
          <w:lang w:eastAsia="en-GB"/>
        </w:rPr>
      </w:pPr>
      <w:r w:rsidRPr="009B03C7">
        <w:rPr>
          <w:rFonts w:asciiTheme="minorHAnsi" w:hAnsiTheme="minorHAnsi" w:cstheme="minorHAnsi"/>
          <w:b/>
          <w:color w:val="000000"/>
          <w:sz w:val="22"/>
          <w:szCs w:val="22"/>
          <w:lang w:eastAsia="en-GB"/>
        </w:rPr>
        <w:t>Special Schools</w:t>
      </w:r>
    </w:p>
    <w:p w:rsidR="009B03C7" w:rsidRDefault="00C312DE" w:rsidP="00337102">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Curnow</w:t>
      </w:r>
    </w:p>
    <w:p w:rsidR="00C312DE" w:rsidRPr="00617D17" w:rsidRDefault="00C312DE" w:rsidP="00337102">
      <w:pPr>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Nancealverne</w:t>
      </w:r>
    </w:p>
    <w:sectPr w:rsidR="00C312DE" w:rsidRPr="00617D17" w:rsidSect="008135C5">
      <w:headerReference w:type="default" r:id="rId9"/>
      <w:footerReference w:type="default" r:id="rId10"/>
      <w:pgSz w:w="11906" w:h="16838"/>
      <w:pgMar w:top="2552" w:right="707" w:bottom="284" w:left="993" w:header="1985" w:footer="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99" w:rsidRDefault="006C7D99" w:rsidP="00F33721">
      <w:r>
        <w:separator/>
      </w:r>
    </w:p>
  </w:endnote>
  <w:endnote w:type="continuationSeparator" w:id="0">
    <w:p w:rsidR="006C7D99" w:rsidRDefault="006C7D99" w:rsidP="00F3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5D9" w:rsidRDefault="007215D9" w:rsidP="007215D9">
    <w:pPr>
      <w:pStyle w:val="BodyText1"/>
      <w:spacing w:after="0" w:line="240" w:lineRule="auto"/>
      <w:rPr>
        <w:rFonts w:ascii="Calibri" w:hAnsi="Calibri" w:cs="Calibri"/>
        <w:b/>
      </w:rPr>
    </w:pPr>
    <w:r>
      <w:rPr>
        <w:noProof/>
        <w:lang w:val="en-GB"/>
      </w:rPr>
      <w:drawing>
        <wp:anchor distT="0" distB="0" distL="114300" distR="114300" simplePos="0" relativeHeight="251674624" behindDoc="1" locked="0" layoutInCell="1" allowOverlap="1" wp14:anchorId="0D1202CC" wp14:editId="07020AC1">
          <wp:simplePos x="0" y="0"/>
          <wp:positionH relativeFrom="column">
            <wp:posOffset>3733800</wp:posOffset>
          </wp:positionH>
          <wp:positionV relativeFrom="paragraph">
            <wp:posOffset>-35560</wp:posOffset>
          </wp:positionV>
          <wp:extent cx="2778760" cy="13208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equalizer bars.emf"/>
                  <pic:cNvPicPr/>
                </pic:nvPicPr>
                <pic:blipFill>
                  <a:blip r:embed="rId1">
                    <a:extLst>
                      <a:ext uri="{28A0092B-C50C-407E-A947-70E740481C1C}">
                        <a14:useLocalDpi xmlns:a14="http://schemas.microsoft.com/office/drawing/2010/main" val="0"/>
                      </a:ext>
                    </a:extLst>
                  </a:blip>
                  <a:stretch>
                    <a:fillRect/>
                  </a:stretch>
                </pic:blipFill>
                <pic:spPr>
                  <a:xfrm>
                    <a:off x="0" y="0"/>
                    <a:ext cx="2778760" cy="1320800"/>
                  </a:xfrm>
                  <a:prstGeom prst="rect">
                    <a:avLst/>
                  </a:prstGeom>
                </pic:spPr>
              </pic:pic>
            </a:graphicData>
          </a:graphic>
          <wp14:sizeRelH relativeFrom="margin">
            <wp14:pctWidth>0</wp14:pctWidth>
          </wp14:sizeRelH>
          <wp14:sizeRelV relativeFrom="margin">
            <wp14:pctHeight>0</wp14:pctHeight>
          </wp14:sizeRelV>
        </wp:anchor>
      </w:drawing>
    </w:r>
  </w:p>
  <w:p w:rsidR="007215D9" w:rsidRDefault="007215D9" w:rsidP="007215D9">
    <w:pPr>
      <w:pStyle w:val="BodyText1"/>
      <w:spacing w:after="0" w:line="240" w:lineRule="auto"/>
      <w:rPr>
        <w:rFonts w:ascii="Calibri" w:hAnsi="Calibri" w:cs="Calibri"/>
        <w:b/>
      </w:rPr>
    </w:pPr>
  </w:p>
  <w:p w:rsidR="007215D9" w:rsidRPr="00EE5D7F" w:rsidRDefault="007215D9" w:rsidP="007215D9">
    <w:pPr>
      <w:pStyle w:val="BodyText1"/>
      <w:spacing w:after="0" w:line="240" w:lineRule="auto"/>
      <w:rPr>
        <w:rFonts w:ascii="Calibri" w:hAnsi="Calibri" w:cs="Calibri"/>
        <w:b/>
      </w:rPr>
    </w:pPr>
    <w:r w:rsidRPr="00EE5D7F">
      <w:rPr>
        <w:rFonts w:ascii="Calibri" w:hAnsi="Calibri" w:cs="Calibri"/>
        <w:b/>
      </w:rPr>
      <w:t xml:space="preserve">Cornwall </w:t>
    </w:r>
    <w:proofErr w:type="gramStart"/>
    <w:r w:rsidRPr="00EE5D7F">
      <w:rPr>
        <w:rFonts w:ascii="Calibri" w:hAnsi="Calibri" w:cs="Calibri"/>
        <w:b/>
      </w:rPr>
      <w:t xml:space="preserve">Council  </w:t>
    </w:r>
    <w:r w:rsidRPr="00EE5D7F">
      <w:rPr>
        <w:rFonts w:ascii="Calibri" w:hAnsi="Calibri" w:cs="Calibri"/>
      </w:rPr>
      <w:t>|</w:t>
    </w:r>
    <w:proofErr w:type="gramEnd"/>
    <w:r w:rsidRPr="00EE5D7F">
      <w:rPr>
        <w:rFonts w:ascii="Calibri" w:hAnsi="Calibri" w:cs="Calibri"/>
        <w:b/>
      </w:rPr>
      <w:t xml:space="preserve">  </w:t>
    </w:r>
    <w:proofErr w:type="spellStart"/>
    <w:r w:rsidRPr="00EE5D7F">
      <w:rPr>
        <w:rFonts w:ascii="Calibri" w:hAnsi="Calibri" w:cs="Calibri"/>
        <w:b/>
      </w:rPr>
      <w:t>Konsel</w:t>
    </w:r>
    <w:proofErr w:type="spellEnd"/>
    <w:r w:rsidRPr="00EE5D7F">
      <w:rPr>
        <w:rFonts w:ascii="Calibri" w:hAnsi="Calibri" w:cs="Calibri"/>
        <w:b/>
      </w:rPr>
      <w:t xml:space="preserve"> </w:t>
    </w:r>
    <w:proofErr w:type="spellStart"/>
    <w:r w:rsidRPr="00EE5D7F">
      <w:rPr>
        <w:rFonts w:ascii="Calibri" w:hAnsi="Calibri" w:cs="Calibri"/>
        <w:b/>
      </w:rPr>
      <w:t>Kernow</w:t>
    </w:r>
    <w:proofErr w:type="spellEnd"/>
  </w:p>
  <w:p w:rsidR="007215D9" w:rsidRDefault="009B03C7" w:rsidP="007215D9">
    <w:pPr>
      <w:pStyle w:val="BodyText1"/>
      <w:tabs>
        <w:tab w:val="left" w:pos="7560"/>
      </w:tabs>
      <w:spacing w:before="60" w:after="0" w:line="240" w:lineRule="auto"/>
      <w:rPr>
        <w:rFonts w:ascii="Calibri" w:hAnsi="Calibri" w:cs="Calibri"/>
      </w:rPr>
    </w:pPr>
    <w:r>
      <w:rPr>
        <w:rFonts w:ascii="Calibri" w:hAnsi="Calibri" w:cs="Calibri"/>
      </w:rPr>
      <w:t>North</w:t>
    </w:r>
    <w:r w:rsidR="007215D9" w:rsidRPr="007215D9">
      <w:rPr>
        <w:rFonts w:ascii="Calibri" w:hAnsi="Calibri" w:cs="Calibri"/>
      </w:rPr>
      <w:t xml:space="preserve"> 2, </w:t>
    </w:r>
    <w:proofErr w:type="spellStart"/>
    <w:r w:rsidR="007215D9" w:rsidRPr="007215D9">
      <w:rPr>
        <w:rFonts w:ascii="Calibri" w:hAnsi="Calibri" w:cs="Calibri"/>
      </w:rPr>
      <w:t>Chy</w:t>
    </w:r>
    <w:proofErr w:type="spellEnd"/>
    <w:r w:rsidR="007215D9" w:rsidRPr="007215D9">
      <w:rPr>
        <w:rFonts w:ascii="Calibri" w:hAnsi="Calibri" w:cs="Calibri"/>
      </w:rPr>
      <w:t xml:space="preserve"> Trevail, </w:t>
    </w:r>
    <w:proofErr w:type="spellStart"/>
    <w:r w:rsidR="007215D9" w:rsidRPr="007215D9">
      <w:rPr>
        <w:rFonts w:ascii="Calibri" w:hAnsi="Calibri" w:cs="Calibri"/>
      </w:rPr>
      <w:t>Dunmere</w:t>
    </w:r>
    <w:proofErr w:type="spellEnd"/>
    <w:r w:rsidR="007215D9" w:rsidRPr="007215D9">
      <w:rPr>
        <w:rFonts w:ascii="Calibri" w:hAnsi="Calibri" w:cs="Calibri"/>
      </w:rPr>
      <w:t xml:space="preserve"> Road, Bodmin, PL31 2FR</w:t>
    </w:r>
    <w:r w:rsidR="007215D9">
      <w:rPr>
        <w:rFonts w:ascii="Calibri" w:hAnsi="Calibri" w:cs="Calibri"/>
      </w:rPr>
      <w:tab/>
    </w:r>
  </w:p>
  <w:p w:rsidR="007215D9" w:rsidRPr="00EE5D7F" w:rsidRDefault="007215D9" w:rsidP="007215D9">
    <w:pPr>
      <w:pStyle w:val="BodyText1"/>
      <w:spacing w:before="60" w:after="0" w:line="240" w:lineRule="auto"/>
      <w:rPr>
        <w:rFonts w:ascii="Calibri" w:hAnsi="Calibri" w:cs="Calibri"/>
      </w:rPr>
    </w:pPr>
    <w:r w:rsidRPr="00EE7C25">
      <w:rPr>
        <w:rFonts w:ascii="Calibri" w:hAnsi="Calibri" w:cs="Calibri"/>
        <w:b/>
        <w:color w:val="C0504D" w:themeColor="accent2"/>
      </w:rPr>
      <w:t xml:space="preserve">E: </w:t>
    </w:r>
    <w:hyperlink r:id="rId2" w:history="1">
      <w:r w:rsidRPr="009D3211">
        <w:rPr>
          <w:rStyle w:val="Hyperlink"/>
        </w:rPr>
        <w:t>chantelle.moore@cornwall.gov.uk</w:t>
      </w:r>
    </w:hyperlink>
    <w:r>
      <w:t xml:space="preserve"> </w:t>
    </w:r>
    <w:proofErr w:type="gramStart"/>
    <w:r w:rsidRPr="00EE5D7F">
      <w:rPr>
        <w:rFonts w:ascii="Calibri" w:hAnsi="Calibri" w:cs="Calibri"/>
      </w:rPr>
      <w:t xml:space="preserve">|  </w:t>
    </w:r>
    <w:r w:rsidRPr="00EE7C25">
      <w:rPr>
        <w:rFonts w:ascii="Calibri" w:hAnsi="Calibri" w:cs="Calibri"/>
        <w:b/>
        <w:color w:val="C0504D" w:themeColor="accent2"/>
      </w:rPr>
      <w:t>T</w:t>
    </w:r>
    <w:proofErr w:type="gramEnd"/>
    <w:r w:rsidRPr="00EE7C25">
      <w:rPr>
        <w:rFonts w:ascii="Calibri" w:hAnsi="Calibri" w:cs="Calibri"/>
        <w:b/>
        <w:color w:val="C0504D" w:themeColor="accent2"/>
      </w:rPr>
      <w:t>:</w:t>
    </w:r>
    <w:r w:rsidRPr="00EE7C25">
      <w:rPr>
        <w:rFonts w:ascii="Calibri" w:hAnsi="Calibri" w:cs="Calibri"/>
        <w:color w:val="C0504D" w:themeColor="accent2"/>
      </w:rPr>
      <w:t xml:space="preserve"> </w:t>
    </w:r>
    <w:r w:rsidRPr="007215D9">
      <w:rPr>
        <w:rFonts w:ascii="Calibri" w:hAnsi="Calibri" w:cs="Calibri"/>
      </w:rPr>
      <w:t>01872 326361</w:t>
    </w:r>
  </w:p>
  <w:p w:rsidR="007215D9" w:rsidRDefault="007215D9" w:rsidP="007215D9">
    <w:pPr>
      <w:pStyle w:val="BodyText1"/>
      <w:spacing w:after="0" w:line="240" w:lineRule="auto"/>
    </w:pPr>
    <w:r w:rsidRPr="00EE5D7F">
      <w:rPr>
        <w:rFonts w:ascii="Calibri" w:hAnsi="Calibri" w:cs="Calibri"/>
        <w:b/>
      </w:rPr>
      <w:t>www.cornwall.gov.uk</w:t>
    </w:r>
  </w:p>
  <w:p w:rsidR="007215D9" w:rsidRDefault="00721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99" w:rsidRDefault="006C7D99" w:rsidP="00F33721">
      <w:r>
        <w:separator/>
      </w:r>
    </w:p>
  </w:footnote>
  <w:footnote w:type="continuationSeparator" w:id="0">
    <w:p w:rsidR="006C7D99" w:rsidRDefault="006C7D99" w:rsidP="00F3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A23" w:rsidRDefault="00B55EAF">
    <w:pPr>
      <w:pStyle w:val="Header"/>
    </w:pPr>
    <w:r>
      <w:rPr>
        <w:noProof/>
        <w:lang w:eastAsia="en-GB"/>
      </w:rPr>
      <w:drawing>
        <wp:anchor distT="0" distB="0" distL="114300" distR="114300" simplePos="0" relativeHeight="251658240" behindDoc="1" locked="0" layoutInCell="1" allowOverlap="1" wp14:anchorId="61D75C7A" wp14:editId="1E03A65D">
          <wp:simplePos x="0" y="0"/>
          <wp:positionH relativeFrom="column">
            <wp:posOffset>0</wp:posOffset>
          </wp:positionH>
          <wp:positionV relativeFrom="paragraph">
            <wp:posOffset>-791210</wp:posOffset>
          </wp:positionV>
          <wp:extent cx="3474000" cy="104040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usic Hub_col_square.jpg"/>
                  <pic:cNvPicPr/>
                </pic:nvPicPr>
                <pic:blipFill>
                  <a:blip r:embed="rId1">
                    <a:extLst>
                      <a:ext uri="{28A0092B-C50C-407E-A947-70E740481C1C}">
                        <a14:useLocalDpi xmlns:a14="http://schemas.microsoft.com/office/drawing/2010/main" val="0"/>
                      </a:ext>
                    </a:extLst>
                  </a:blip>
                  <a:stretch>
                    <a:fillRect/>
                  </a:stretch>
                </pic:blipFill>
                <pic:spPr>
                  <a:xfrm>
                    <a:off x="0" y="0"/>
                    <a:ext cx="3474000" cy="1040400"/>
                  </a:xfrm>
                  <a:prstGeom prst="rect">
                    <a:avLst/>
                  </a:prstGeom>
                </pic:spPr>
              </pic:pic>
            </a:graphicData>
          </a:graphic>
          <wp14:sizeRelH relativeFrom="margin">
            <wp14:pctWidth>0</wp14:pctWidth>
          </wp14:sizeRelH>
          <wp14:sizeRelV relativeFrom="margin">
            <wp14:pctHeight>0</wp14:pctHeight>
          </wp14:sizeRelV>
        </wp:anchor>
      </w:drawing>
    </w:r>
  </w:p>
  <w:p w:rsidR="00A34A23" w:rsidRPr="00751B84" w:rsidRDefault="00A34A23">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F2E"/>
    <w:multiLevelType w:val="hybridMultilevel"/>
    <w:tmpl w:val="59FA42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12F0902"/>
    <w:multiLevelType w:val="hybridMultilevel"/>
    <w:tmpl w:val="98AA2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467DCB"/>
    <w:multiLevelType w:val="hybridMultilevel"/>
    <w:tmpl w:val="5EE4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94B01"/>
    <w:multiLevelType w:val="multilevel"/>
    <w:tmpl w:val="7292A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522124"/>
    <w:multiLevelType w:val="multilevel"/>
    <w:tmpl w:val="4588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3290F5D"/>
    <w:multiLevelType w:val="hybridMultilevel"/>
    <w:tmpl w:val="C7F0E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A533AD"/>
    <w:multiLevelType w:val="multilevel"/>
    <w:tmpl w:val="66DE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2005545"/>
    <w:multiLevelType w:val="hybridMultilevel"/>
    <w:tmpl w:val="AE1C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303FF8"/>
    <w:multiLevelType w:val="multilevel"/>
    <w:tmpl w:val="A94EC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0B7900"/>
    <w:multiLevelType w:val="hybridMultilevel"/>
    <w:tmpl w:val="82EC4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C350FC3"/>
    <w:multiLevelType w:val="multilevel"/>
    <w:tmpl w:val="CC0225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FFF618F"/>
    <w:multiLevelType w:val="hybridMultilevel"/>
    <w:tmpl w:val="D502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640594"/>
    <w:multiLevelType w:val="multilevel"/>
    <w:tmpl w:val="5AA4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1F35AAF"/>
    <w:multiLevelType w:val="multilevel"/>
    <w:tmpl w:val="4588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4F3DE9"/>
    <w:multiLevelType w:val="multilevel"/>
    <w:tmpl w:val="AE1ABC4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6C5292D"/>
    <w:multiLevelType w:val="hybridMultilevel"/>
    <w:tmpl w:val="1EB66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1226A8"/>
    <w:multiLevelType w:val="hybridMultilevel"/>
    <w:tmpl w:val="8F56713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nsid w:val="570B0E5D"/>
    <w:multiLevelType w:val="hybridMultilevel"/>
    <w:tmpl w:val="899E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46805"/>
    <w:multiLevelType w:val="hybridMultilevel"/>
    <w:tmpl w:val="9888324E"/>
    <w:lvl w:ilvl="0" w:tplc="35A8EE10">
      <w:start w:val="1"/>
      <w:numFmt w:val="lowerLetter"/>
      <w:pStyle w:val="01S2CCSubhead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C10193"/>
    <w:multiLevelType w:val="multilevel"/>
    <w:tmpl w:val="22C4F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4A5555E"/>
    <w:multiLevelType w:val="hybridMultilevel"/>
    <w:tmpl w:val="72A6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E7710"/>
    <w:multiLevelType w:val="hybridMultilevel"/>
    <w:tmpl w:val="FD16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10ACD"/>
    <w:multiLevelType w:val="hybridMultilevel"/>
    <w:tmpl w:val="2656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FE61A48"/>
    <w:multiLevelType w:val="multilevel"/>
    <w:tmpl w:val="BE486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0BC1B3F"/>
    <w:multiLevelType w:val="multilevel"/>
    <w:tmpl w:val="4588D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E030D79"/>
    <w:multiLevelType w:val="multilevel"/>
    <w:tmpl w:val="25F6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9"/>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15"/>
  </w:num>
  <w:num w:numId="8">
    <w:abstractNumId w:val="1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7"/>
  </w:num>
  <w:num w:numId="18">
    <w:abstractNumId w:val="12"/>
  </w:num>
  <w:num w:numId="19">
    <w:abstractNumId w:val="4"/>
  </w:num>
  <w:num w:numId="20">
    <w:abstractNumId w:val="25"/>
  </w:num>
  <w:num w:numId="21">
    <w:abstractNumId w:val="13"/>
  </w:num>
  <w:num w:numId="22">
    <w:abstractNumId w:val="21"/>
  </w:num>
  <w:num w:numId="23">
    <w:abstractNumId w:val="17"/>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8"/>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1B9"/>
    <w:rsid w:val="00017AEE"/>
    <w:rsid w:val="00070831"/>
    <w:rsid w:val="00070A19"/>
    <w:rsid w:val="000D3610"/>
    <w:rsid w:val="000E6181"/>
    <w:rsid w:val="00100E4E"/>
    <w:rsid w:val="00142DA4"/>
    <w:rsid w:val="0018316F"/>
    <w:rsid w:val="00191DBA"/>
    <w:rsid w:val="0019454A"/>
    <w:rsid w:val="001C3916"/>
    <w:rsid w:val="001C3D54"/>
    <w:rsid w:val="001C60DE"/>
    <w:rsid w:val="001F0E65"/>
    <w:rsid w:val="001F1FF5"/>
    <w:rsid w:val="002163D6"/>
    <w:rsid w:val="002410C3"/>
    <w:rsid w:val="0028390F"/>
    <w:rsid w:val="002A3ABB"/>
    <w:rsid w:val="002C4F33"/>
    <w:rsid w:val="002C6161"/>
    <w:rsid w:val="002E79C8"/>
    <w:rsid w:val="002F5713"/>
    <w:rsid w:val="003116D5"/>
    <w:rsid w:val="00337102"/>
    <w:rsid w:val="003B422A"/>
    <w:rsid w:val="003D43E6"/>
    <w:rsid w:val="003E6EB1"/>
    <w:rsid w:val="00400324"/>
    <w:rsid w:val="00405FE3"/>
    <w:rsid w:val="004246A2"/>
    <w:rsid w:val="0044108B"/>
    <w:rsid w:val="004B5BD8"/>
    <w:rsid w:val="004D5F42"/>
    <w:rsid w:val="0050060D"/>
    <w:rsid w:val="005257E1"/>
    <w:rsid w:val="005324F4"/>
    <w:rsid w:val="005337EF"/>
    <w:rsid w:val="00553B99"/>
    <w:rsid w:val="0059417A"/>
    <w:rsid w:val="005C446F"/>
    <w:rsid w:val="005C5FBC"/>
    <w:rsid w:val="005D519F"/>
    <w:rsid w:val="00617D17"/>
    <w:rsid w:val="006311DF"/>
    <w:rsid w:val="00641D07"/>
    <w:rsid w:val="00657891"/>
    <w:rsid w:val="006650BD"/>
    <w:rsid w:val="00670DA2"/>
    <w:rsid w:val="00674FCB"/>
    <w:rsid w:val="00687BF1"/>
    <w:rsid w:val="006A404C"/>
    <w:rsid w:val="006C4F53"/>
    <w:rsid w:val="006C7D99"/>
    <w:rsid w:val="006D45CF"/>
    <w:rsid w:val="006F1C1C"/>
    <w:rsid w:val="007215D9"/>
    <w:rsid w:val="00726472"/>
    <w:rsid w:val="00751B84"/>
    <w:rsid w:val="007715A4"/>
    <w:rsid w:val="007A085A"/>
    <w:rsid w:val="007A6A15"/>
    <w:rsid w:val="007B7B0A"/>
    <w:rsid w:val="007C01C7"/>
    <w:rsid w:val="007C081B"/>
    <w:rsid w:val="008135C5"/>
    <w:rsid w:val="008174C0"/>
    <w:rsid w:val="00867E1A"/>
    <w:rsid w:val="0089593E"/>
    <w:rsid w:val="008D2948"/>
    <w:rsid w:val="00933DA4"/>
    <w:rsid w:val="00942BCD"/>
    <w:rsid w:val="00972FBF"/>
    <w:rsid w:val="009803DA"/>
    <w:rsid w:val="009B03C7"/>
    <w:rsid w:val="009C1FA7"/>
    <w:rsid w:val="00A07A41"/>
    <w:rsid w:val="00A111F9"/>
    <w:rsid w:val="00A21775"/>
    <w:rsid w:val="00A34A23"/>
    <w:rsid w:val="00A51707"/>
    <w:rsid w:val="00A86618"/>
    <w:rsid w:val="00AB18A1"/>
    <w:rsid w:val="00AE0F2C"/>
    <w:rsid w:val="00B25531"/>
    <w:rsid w:val="00B317F8"/>
    <w:rsid w:val="00B525B2"/>
    <w:rsid w:val="00B55EAF"/>
    <w:rsid w:val="00B6364E"/>
    <w:rsid w:val="00B93D26"/>
    <w:rsid w:val="00B95B82"/>
    <w:rsid w:val="00BF18CB"/>
    <w:rsid w:val="00C312DE"/>
    <w:rsid w:val="00C72800"/>
    <w:rsid w:val="00C76B16"/>
    <w:rsid w:val="00CA74C7"/>
    <w:rsid w:val="00CD4944"/>
    <w:rsid w:val="00CE2815"/>
    <w:rsid w:val="00CF55D7"/>
    <w:rsid w:val="00D03083"/>
    <w:rsid w:val="00D06120"/>
    <w:rsid w:val="00D308B5"/>
    <w:rsid w:val="00D40412"/>
    <w:rsid w:val="00DA5C06"/>
    <w:rsid w:val="00E11615"/>
    <w:rsid w:val="00E31B38"/>
    <w:rsid w:val="00E3201C"/>
    <w:rsid w:val="00E34119"/>
    <w:rsid w:val="00ED07A3"/>
    <w:rsid w:val="00EE60EF"/>
    <w:rsid w:val="00F24CB7"/>
    <w:rsid w:val="00F33721"/>
    <w:rsid w:val="00F85F60"/>
    <w:rsid w:val="00F87E18"/>
    <w:rsid w:val="00FA14A9"/>
    <w:rsid w:val="00FD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135C5"/>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721"/>
    <w:pPr>
      <w:tabs>
        <w:tab w:val="center" w:pos="4513"/>
        <w:tab w:val="right" w:pos="9026"/>
      </w:tabs>
    </w:pPr>
  </w:style>
  <w:style w:type="character" w:customStyle="1" w:styleId="HeaderChar">
    <w:name w:val="Header Char"/>
    <w:basedOn w:val="DefaultParagraphFont"/>
    <w:link w:val="Header"/>
    <w:uiPriority w:val="99"/>
    <w:rsid w:val="00F33721"/>
  </w:style>
  <w:style w:type="paragraph" w:styleId="Footer">
    <w:name w:val="footer"/>
    <w:basedOn w:val="Normal"/>
    <w:link w:val="FooterChar"/>
    <w:uiPriority w:val="99"/>
    <w:unhideWhenUsed/>
    <w:rsid w:val="00F33721"/>
    <w:pPr>
      <w:tabs>
        <w:tab w:val="center" w:pos="4513"/>
        <w:tab w:val="right" w:pos="9026"/>
      </w:tabs>
    </w:pPr>
  </w:style>
  <w:style w:type="character" w:customStyle="1" w:styleId="FooterChar">
    <w:name w:val="Footer Char"/>
    <w:basedOn w:val="DefaultParagraphFont"/>
    <w:link w:val="Footer"/>
    <w:uiPriority w:val="99"/>
    <w:rsid w:val="00F33721"/>
  </w:style>
  <w:style w:type="paragraph" w:styleId="ListParagraph">
    <w:name w:val="List Paragraph"/>
    <w:basedOn w:val="Normal"/>
    <w:uiPriority w:val="34"/>
    <w:qFormat/>
    <w:rsid w:val="00F33721"/>
    <w:pPr>
      <w:ind w:left="720"/>
      <w:contextualSpacing/>
    </w:pPr>
  </w:style>
  <w:style w:type="paragraph" w:styleId="BalloonText">
    <w:name w:val="Balloon Text"/>
    <w:basedOn w:val="Normal"/>
    <w:link w:val="BalloonTextChar"/>
    <w:uiPriority w:val="99"/>
    <w:semiHidden/>
    <w:unhideWhenUsed/>
    <w:rsid w:val="00A34A23"/>
    <w:rPr>
      <w:rFonts w:ascii="Tahoma" w:hAnsi="Tahoma" w:cs="Tahoma"/>
      <w:sz w:val="16"/>
      <w:szCs w:val="16"/>
    </w:rPr>
  </w:style>
  <w:style w:type="character" w:customStyle="1" w:styleId="BalloonTextChar">
    <w:name w:val="Balloon Text Char"/>
    <w:basedOn w:val="DefaultParagraphFont"/>
    <w:link w:val="BalloonText"/>
    <w:uiPriority w:val="99"/>
    <w:semiHidden/>
    <w:rsid w:val="00A34A23"/>
    <w:rPr>
      <w:rFonts w:ascii="Tahoma" w:hAnsi="Tahoma" w:cs="Tahoma"/>
      <w:sz w:val="16"/>
      <w:szCs w:val="16"/>
    </w:rPr>
  </w:style>
  <w:style w:type="character" w:styleId="Hyperlink">
    <w:name w:val="Hyperlink"/>
    <w:basedOn w:val="DefaultParagraphFont"/>
    <w:unhideWhenUsed/>
    <w:rsid w:val="00E31B38"/>
    <w:rPr>
      <w:color w:val="0000FF" w:themeColor="hyperlink"/>
      <w:u w:val="single"/>
    </w:rPr>
  </w:style>
  <w:style w:type="table" w:styleId="TableGrid">
    <w:name w:val="Table Grid"/>
    <w:basedOn w:val="TableNormal"/>
    <w:uiPriority w:val="59"/>
    <w:rsid w:val="00D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60D"/>
    <w:rPr>
      <w:sz w:val="16"/>
      <w:szCs w:val="16"/>
    </w:rPr>
  </w:style>
  <w:style w:type="paragraph" w:styleId="CommentText">
    <w:name w:val="annotation text"/>
    <w:basedOn w:val="Normal"/>
    <w:link w:val="CommentTextChar"/>
    <w:uiPriority w:val="99"/>
    <w:semiHidden/>
    <w:unhideWhenUsed/>
    <w:rsid w:val="0050060D"/>
    <w:rPr>
      <w:sz w:val="20"/>
    </w:rPr>
  </w:style>
  <w:style w:type="character" w:customStyle="1" w:styleId="CommentTextChar">
    <w:name w:val="Comment Text Char"/>
    <w:basedOn w:val="DefaultParagraphFont"/>
    <w:link w:val="CommentText"/>
    <w:uiPriority w:val="99"/>
    <w:semiHidden/>
    <w:rsid w:val="0050060D"/>
    <w:rPr>
      <w:sz w:val="20"/>
      <w:szCs w:val="20"/>
    </w:rPr>
  </w:style>
  <w:style w:type="paragraph" w:styleId="CommentSubject">
    <w:name w:val="annotation subject"/>
    <w:basedOn w:val="CommentText"/>
    <w:next w:val="CommentText"/>
    <w:link w:val="CommentSubjectChar"/>
    <w:uiPriority w:val="99"/>
    <w:semiHidden/>
    <w:unhideWhenUsed/>
    <w:rsid w:val="0050060D"/>
    <w:rPr>
      <w:b/>
      <w:bCs/>
    </w:rPr>
  </w:style>
  <w:style w:type="character" w:customStyle="1" w:styleId="CommentSubjectChar">
    <w:name w:val="Comment Subject Char"/>
    <w:basedOn w:val="CommentTextChar"/>
    <w:link w:val="CommentSubject"/>
    <w:uiPriority w:val="99"/>
    <w:semiHidden/>
    <w:rsid w:val="0050060D"/>
    <w:rPr>
      <w:b/>
      <w:bCs/>
      <w:sz w:val="20"/>
      <w:szCs w:val="20"/>
    </w:rPr>
  </w:style>
  <w:style w:type="paragraph" w:customStyle="1" w:styleId="CharCharChar">
    <w:name w:val="Char Char Char"/>
    <w:basedOn w:val="Normal"/>
    <w:rsid w:val="002F5713"/>
    <w:pPr>
      <w:spacing w:after="160" w:line="240" w:lineRule="exact"/>
    </w:pPr>
    <w:rPr>
      <w:rFonts w:ascii="Tahoma" w:hAnsi="Tahoma"/>
      <w:sz w:val="20"/>
      <w:lang w:val="en-US"/>
    </w:rPr>
  </w:style>
  <w:style w:type="paragraph" w:customStyle="1" w:styleId="Bullets">
    <w:name w:val="Bullets"/>
    <w:basedOn w:val="Normal"/>
    <w:rsid w:val="002F5713"/>
    <w:pPr>
      <w:numPr>
        <w:numId w:val="4"/>
      </w:numPr>
      <w:spacing w:after="80" w:line="260" w:lineRule="exact"/>
    </w:pPr>
    <w:rPr>
      <w:rFonts w:ascii="Arial" w:eastAsia="MS Mincho" w:hAnsi="Arial"/>
      <w:sz w:val="20"/>
      <w:szCs w:val="24"/>
      <w:lang w:eastAsia="ja-JP"/>
    </w:rPr>
  </w:style>
  <w:style w:type="paragraph" w:customStyle="1" w:styleId="01BSCCParagraphbodystyle">
    <w:name w:val="01BS CC Paragraph body style"/>
    <w:link w:val="01BSCCParagraphbodystyleChar"/>
    <w:rsid w:val="002E79C8"/>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locked/>
    <w:rsid w:val="002E79C8"/>
    <w:rPr>
      <w:rFonts w:ascii="Verdana" w:eastAsia="Times New Roman" w:hAnsi="Verdana" w:cs="Times New Roman"/>
      <w:szCs w:val="20"/>
    </w:rPr>
  </w:style>
  <w:style w:type="paragraph" w:customStyle="1" w:styleId="BodyText1">
    <w:name w:val="Body Text1"/>
    <w:basedOn w:val="Normal"/>
    <w:rsid w:val="007215D9"/>
    <w:pPr>
      <w:suppressAutoHyphens/>
      <w:autoSpaceDE w:val="0"/>
      <w:autoSpaceDN w:val="0"/>
      <w:adjustRightInd w:val="0"/>
      <w:spacing w:after="113" w:line="280" w:lineRule="atLeast"/>
      <w:textAlignment w:val="center"/>
    </w:pPr>
    <w:rPr>
      <w:rFonts w:ascii="Myriad Pro" w:hAnsi="Myriad Pro" w:cs="Myriad Pro"/>
      <w:color w:val="000000"/>
      <w:lang w:val="en-US" w:eastAsia="en-GB"/>
    </w:rPr>
  </w:style>
  <w:style w:type="paragraph" w:styleId="NormalWeb">
    <w:name w:val="Normal (Web)"/>
    <w:basedOn w:val="Normal"/>
    <w:uiPriority w:val="99"/>
    <w:unhideWhenUsed/>
    <w:rsid w:val="00E34119"/>
    <w:pPr>
      <w:spacing w:before="100" w:beforeAutospacing="1" w:after="100" w:afterAutospacing="1"/>
    </w:pPr>
    <w:rPr>
      <w:szCs w:val="24"/>
      <w:lang w:eastAsia="en-GB"/>
    </w:rPr>
  </w:style>
  <w:style w:type="character" w:styleId="Strong">
    <w:name w:val="Strong"/>
    <w:basedOn w:val="DefaultParagraphFont"/>
    <w:uiPriority w:val="22"/>
    <w:qFormat/>
    <w:rsid w:val="00E34119"/>
    <w:rPr>
      <w:b/>
      <w:bCs/>
    </w:rPr>
  </w:style>
  <w:style w:type="character" w:customStyle="1" w:styleId="Heading1Char">
    <w:name w:val="Heading 1 Char"/>
    <w:basedOn w:val="DefaultParagraphFont"/>
    <w:link w:val="Heading1"/>
    <w:rsid w:val="008135C5"/>
    <w:rPr>
      <w:rFonts w:ascii="Arial" w:eastAsia="Times New Roman" w:hAnsi="Arial" w:cs="Times New Roman"/>
      <w:b/>
      <w:kern w:val="32"/>
      <w:sz w:val="32"/>
      <w:szCs w:val="32"/>
    </w:rPr>
  </w:style>
  <w:style w:type="paragraph" w:customStyle="1" w:styleId="01S2CCSubhead2">
    <w:name w:val="01S2 CC Subhead 2"/>
    <w:basedOn w:val="Normal"/>
    <w:next w:val="01BSCCParagraphbodystyle"/>
    <w:autoRedefine/>
    <w:rsid w:val="008135C5"/>
    <w:pPr>
      <w:numPr>
        <w:numId w:val="26"/>
      </w:numPr>
      <w:suppressAutoHyphens/>
      <w:spacing w:before="360" w:after="90"/>
      <w:outlineLvl w:val="1"/>
    </w:pPr>
    <w:rPr>
      <w:rFonts w:ascii="Verdana" w:hAnsi="Verdana"/>
      <w:sz w:val="20"/>
    </w:rPr>
  </w:style>
  <w:style w:type="paragraph" w:customStyle="1" w:styleId="04BSCCTableParagraphstyle">
    <w:name w:val="04BS CC Table Paragraph style"/>
    <w:basedOn w:val="Normal"/>
    <w:autoRedefine/>
    <w:rsid w:val="008135C5"/>
    <w:pPr>
      <w:suppressAutoHyphens/>
      <w:spacing w:before="120" w:after="120"/>
    </w:pPr>
    <w:rPr>
      <w:rFonts w:ascii="Calibri" w:hAnsi="Calibri" w:cs="Calibri"/>
      <w:sz w:val="22"/>
      <w:szCs w:val="22"/>
    </w:rPr>
  </w:style>
  <w:style w:type="paragraph" w:customStyle="1" w:styleId="CharCharChar0">
    <w:name w:val="Char Char Char"/>
    <w:basedOn w:val="Normal"/>
    <w:rsid w:val="008135C5"/>
    <w:pPr>
      <w:spacing w:after="160" w:line="240" w:lineRule="exact"/>
    </w:pPr>
    <w:rPr>
      <w:rFonts w:ascii="Tahoma" w:hAnsi="Tahoma"/>
      <w:sz w:val="20"/>
      <w:lang w:val="en-US"/>
    </w:rPr>
  </w:style>
  <w:style w:type="character" w:styleId="Emphasis">
    <w:name w:val="Emphasis"/>
    <w:uiPriority w:val="20"/>
    <w:qFormat/>
    <w:rsid w:val="008135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5C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135C5"/>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721"/>
    <w:pPr>
      <w:tabs>
        <w:tab w:val="center" w:pos="4513"/>
        <w:tab w:val="right" w:pos="9026"/>
      </w:tabs>
    </w:pPr>
  </w:style>
  <w:style w:type="character" w:customStyle="1" w:styleId="HeaderChar">
    <w:name w:val="Header Char"/>
    <w:basedOn w:val="DefaultParagraphFont"/>
    <w:link w:val="Header"/>
    <w:uiPriority w:val="99"/>
    <w:rsid w:val="00F33721"/>
  </w:style>
  <w:style w:type="paragraph" w:styleId="Footer">
    <w:name w:val="footer"/>
    <w:basedOn w:val="Normal"/>
    <w:link w:val="FooterChar"/>
    <w:uiPriority w:val="99"/>
    <w:unhideWhenUsed/>
    <w:rsid w:val="00F33721"/>
    <w:pPr>
      <w:tabs>
        <w:tab w:val="center" w:pos="4513"/>
        <w:tab w:val="right" w:pos="9026"/>
      </w:tabs>
    </w:pPr>
  </w:style>
  <w:style w:type="character" w:customStyle="1" w:styleId="FooterChar">
    <w:name w:val="Footer Char"/>
    <w:basedOn w:val="DefaultParagraphFont"/>
    <w:link w:val="Footer"/>
    <w:uiPriority w:val="99"/>
    <w:rsid w:val="00F33721"/>
  </w:style>
  <w:style w:type="paragraph" w:styleId="ListParagraph">
    <w:name w:val="List Paragraph"/>
    <w:basedOn w:val="Normal"/>
    <w:uiPriority w:val="34"/>
    <w:qFormat/>
    <w:rsid w:val="00F33721"/>
    <w:pPr>
      <w:ind w:left="720"/>
      <w:contextualSpacing/>
    </w:pPr>
  </w:style>
  <w:style w:type="paragraph" w:styleId="BalloonText">
    <w:name w:val="Balloon Text"/>
    <w:basedOn w:val="Normal"/>
    <w:link w:val="BalloonTextChar"/>
    <w:uiPriority w:val="99"/>
    <w:semiHidden/>
    <w:unhideWhenUsed/>
    <w:rsid w:val="00A34A23"/>
    <w:rPr>
      <w:rFonts w:ascii="Tahoma" w:hAnsi="Tahoma" w:cs="Tahoma"/>
      <w:sz w:val="16"/>
      <w:szCs w:val="16"/>
    </w:rPr>
  </w:style>
  <w:style w:type="character" w:customStyle="1" w:styleId="BalloonTextChar">
    <w:name w:val="Balloon Text Char"/>
    <w:basedOn w:val="DefaultParagraphFont"/>
    <w:link w:val="BalloonText"/>
    <w:uiPriority w:val="99"/>
    <w:semiHidden/>
    <w:rsid w:val="00A34A23"/>
    <w:rPr>
      <w:rFonts w:ascii="Tahoma" w:hAnsi="Tahoma" w:cs="Tahoma"/>
      <w:sz w:val="16"/>
      <w:szCs w:val="16"/>
    </w:rPr>
  </w:style>
  <w:style w:type="character" w:styleId="Hyperlink">
    <w:name w:val="Hyperlink"/>
    <w:basedOn w:val="DefaultParagraphFont"/>
    <w:unhideWhenUsed/>
    <w:rsid w:val="00E31B38"/>
    <w:rPr>
      <w:color w:val="0000FF" w:themeColor="hyperlink"/>
      <w:u w:val="single"/>
    </w:rPr>
  </w:style>
  <w:style w:type="table" w:styleId="TableGrid">
    <w:name w:val="Table Grid"/>
    <w:basedOn w:val="TableNormal"/>
    <w:uiPriority w:val="59"/>
    <w:rsid w:val="00DA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060D"/>
    <w:rPr>
      <w:sz w:val="16"/>
      <w:szCs w:val="16"/>
    </w:rPr>
  </w:style>
  <w:style w:type="paragraph" w:styleId="CommentText">
    <w:name w:val="annotation text"/>
    <w:basedOn w:val="Normal"/>
    <w:link w:val="CommentTextChar"/>
    <w:uiPriority w:val="99"/>
    <w:semiHidden/>
    <w:unhideWhenUsed/>
    <w:rsid w:val="0050060D"/>
    <w:rPr>
      <w:sz w:val="20"/>
    </w:rPr>
  </w:style>
  <w:style w:type="character" w:customStyle="1" w:styleId="CommentTextChar">
    <w:name w:val="Comment Text Char"/>
    <w:basedOn w:val="DefaultParagraphFont"/>
    <w:link w:val="CommentText"/>
    <w:uiPriority w:val="99"/>
    <w:semiHidden/>
    <w:rsid w:val="0050060D"/>
    <w:rPr>
      <w:sz w:val="20"/>
      <w:szCs w:val="20"/>
    </w:rPr>
  </w:style>
  <w:style w:type="paragraph" w:styleId="CommentSubject">
    <w:name w:val="annotation subject"/>
    <w:basedOn w:val="CommentText"/>
    <w:next w:val="CommentText"/>
    <w:link w:val="CommentSubjectChar"/>
    <w:uiPriority w:val="99"/>
    <w:semiHidden/>
    <w:unhideWhenUsed/>
    <w:rsid w:val="0050060D"/>
    <w:rPr>
      <w:b/>
      <w:bCs/>
    </w:rPr>
  </w:style>
  <w:style w:type="character" w:customStyle="1" w:styleId="CommentSubjectChar">
    <w:name w:val="Comment Subject Char"/>
    <w:basedOn w:val="CommentTextChar"/>
    <w:link w:val="CommentSubject"/>
    <w:uiPriority w:val="99"/>
    <w:semiHidden/>
    <w:rsid w:val="0050060D"/>
    <w:rPr>
      <w:b/>
      <w:bCs/>
      <w:sz w:val="20"/>
      <w:szCs w:val="20"/>
    </w:rPr>
  </w:style>
  <w:style w:type="paragraph" w:customStyle="1" w:styleId="CharCharChar">
    <w:name w:val="Char Char Char"/>
    <w:basedOn w:val="Normal"/>
    <w:rsid w:val="002F5713"/>
    <w:pPr>
      <w:spacing w:after="160" w:line="240" w:lineRule="exact"/>
    </w:pPr>
    <w:rPr>
      <w:rFonts w:ascii="Tahoma" w:hAnsi="Tahoma"/>
      <w:sz w:val="20"/>
      <w:lang w:val="en-US"/>
    </w:rPr>
  </w:style>
  <w:style w:type="paragraph" w:customStyle="1" w:styleId="Bullets">
    <w:name w:val="Bullets"/>
    <w:basedOn w:val="Normal"/>
    <w:rsid w:val="002F5713"/>
    <w:pPr>
      <w:numPr>
        <w:numId w:val="4"/>
      </w:numPr>
      <w:spacing w:after="80" w:line="260" w:lineRule="exact"/>
    </w:pPr>
    <w:rPr>
      <w:rFonts w:ascii="Arial" w:eastAsia="MS Mincho" w:hAnsi="Arial"/>
      <w:sz w:val="20"/>
      <w:szCs w:val="24"/>
      <w:lang w:eastAsia="ja-JP"/>
    </w:rPr>
  </w:style>
  <w:style w:type="paragraph" w:customStyle="1" w:styleId="01BSCCParagraphbodystyle">
    <w:name w:val="01BS CC Paragraph body style"/>
    <w:link w:val="01BSCCParagraphbodystyleChar"/>
    <w:rsid w:val="002E79C8"/>
    <w:pPr>
      <w:suppressAutoHyphens/>
      <w:spacing w:after="240" w:line="240" w:lineRule="auto"/>
    </w:pPr>
    <w:rPr>
      <w:rFonts w:ascii="Verdana" w:eastAsia="Times New Roman" w:hAnsi="Verdana" w:cs="Times New Roman"/>
      <w:szCs w:val="20"/>
    </w:rPr>
  </w:style>
  <w:style w:type="character" w:customStyle="1" w:styleId="01BSCCParagraphbodystyleChar">
    <w:name w:val="01BS CC Paragraph body style Char"/>
    <w:link w:val="01BSCCParagraphbodystyle"/>
    <w:locked/>
    <w:rsid w:val="002E79C8"/>
    <w:rPr>
      <w:rFonts w:ascii="Verdana" w:eastAsia="Times New Roman" w:hAnsi="Verdana" w:cs="Times New Roman"/>
      <w:szCs w:val="20"/>
    </w:rPr>
  </w:style>
  <w:style w:type="paragraph" w:customStyle="1" w:styleId="BodyText1">
    <w:name w:val="Body Text1"/>
    <w:basedOn w:val="Normal"/>
    <w:rsid w:val="007215D9"/>
    <w:pPr>
      <w:suppressAutoHyphens/>
      <w:autoSpaceDE w:val="0"/>
      <w:autoSpaceDN w:val="0"/>
      <w:adjustRightInd w:val="0"/>
      <w:spacing w:after="113" w:line="280" w:lineRule="atLeast"/>
      <w:textAlignment w:val="center"/>
    </w:pPr>
    <w:rPr>
      <w:rFonts w:ascii="Myriad Pro" w:hAnsi="Myriad Pro" w:cs="Myriad Pro"/>
      <w:color w:val="000000"/>
      <w:lang w:val="en-US" w:eastAsia="en-GB"/>
    </w:rPr>
  </w:style>
  <w:style w:type="paragraph" w:styleId="NormalWeb">
    <w:name w:val="Normal (Web)"/>
    <w:basedOn w:val="Normal"/>
    <w:uiPriority w:val="99"/>
    <w:unhideWhenUsed/>
    <w:rsid w:val="00E34119"/>
    <w:pPr>
      <w:spacing w:before="100" w:beforeAutospacing="1" w:after="100" w:afterAutospacing="1"/>
    </w:pPr>
    <w:rPr>
      <w:szCs w:val="24"/>
      <w:lang w:eastAsia="en-GB"/>
    </w:rPr>
  </w:style>
  <w:style w:type="character" w:styleId="Strong">
    <w:name w:val="Strong"/>
    <w:basedOn w:val="DefaultParagraphFont"/>
    <w:uiPriority w:val="22"/>
    <w:qFormat/>
    <w:rsid w:val="00E34119"/>
    <w:rPr>
      <w:b/>
      <w:bCs/>
    </w:rPr>
  </w:style>
  <w:style w:type="character" w:customStyle="1" w:styleId="Heading1Char">
    <w:name w:val="Heading 1 Char"/>
    <w:basedOn w:val="DefaultParagraphFont"/>
    <w:link w:val="Heading1"/>
    <w:rsid w:val="008135C5"/>
    <w:rPr>
      <w:rFonts w:ascii="Arial" w:eastAsia="Times New Roman" w:hAnsi="Arial" w:cs="Times New Roman"/>
      <w:b/>
      <w:kern w:val="32"/>
      <w:sz w:val="32"/>
      <w:szCs w:val="32"/>
    </w:rPr>
  </w:style>
  <w:style w:type="paragraph" w:customStyle="1" w:styleId="01S2CCSubhead2">
    <w:name w:val="01S2 CC Subhead 2"/>
    <w:basedOn w:val="Normal"/>
    <w:next w:val="01BSCCParagraphbodystyle"/>
    <w:autoRedefine/>
    <w:rsid w:val="008135C5"/>
    <w:pPr>
      <w:numPr>
        <w:numId w:val="26"/>
      </w:numPr>
      <w:suppressAutoHyphens/>
      <w:spacing w:before="360" w:after="90"/>
      <w:outlineLvl w:val="1"/>
    </w:pPr>
    <w:rPr>
      <w:rFonts w:ascii="Verdana" w:hAnsi="Verdana"/>
      <w:sz w:val="20"/>
    </w:rPr>
  </w:style>
  <w:style w:type="paragraph" w:customStyle="1" w:styleId="04BSCCTableParagraphstyle">
    <w:name w:val="04BS CC Table Paragraph style"/>
    <w:basedOn w:val="Normal"/>
    <w:autoRedefine/>
    <w:rsid w:val="008135C5"/>
    <w:pPr>
      <w:suppressAutoHyphens/>
      <w:spacing w:before="120" w:after="120"/>
    </w:pPr>
    <w:rPr>
      <w:rFonts w:ascii="Calibri" w:hAnsi="Calibri" w:cs="Calibri"/>
      <w:sz w:val="22"/>
      <w:szCs w:val="22"/>
    </w:rPr>
  </w:style>
  <w:style w:type="paragraph" w:customStyle="1" w:styleId="CharCharChar0">
    <w:name w:val="Char Char Char"/>
    <w:basedOn w:val="Normal"/>
    <w:rsid w:val="008135C5"/>
    <w:pPr>
      <w:spacing w:after="160" w:line="240" w:lineRule="exact"/>
    </w:pPr>
    <w:rPr>
      <w:rFonts w:ascii="Tahoma" w:hAnsi="Tahoma"/>
      <w:sz w:val="20"/>
      <w:lang w:val="en-US"/>
    </w:rPr>
  </w:style>
  <w:style w:type="character" w:styleId="Emphasis">
    <w:name w:val="Emphasis"/>
    <w:uiPriority w:val="20"/>
    <w:qFormat/>
    <w:rsid w:val="008135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6327">
      <w:bodyDiv w:val="1"/>
      <w:marLeft w:val="0"/>
      <w:marRight w:val="0"/>
      <w:marTop w:val="0"/>
      <w:marBottom w:val="0"/>
      <w:divBdr>
        <w:top w:val="none" w:sz="0" w:space="0" w:color="auto"/>
        <w:left w:val="none" w:sz="0" w:space="0" w:color="auto"/>
        <w:bottom w:val="none" w:sz="0" w:space="0" w:color="auto"/>
        <w:right w:val="none" w:sz="0" w:space="0" w:color="auto"/>
      </w:divBdr>
    </w:div>
    <w:div w:id="364063372">
      <w:bodyDiv w:val="1"/>
      <w:marLeft w:val="0"/>
      <w:marRight w:val="0"/>
      <w:marTop w:val="0"/>
      <w:marBottom w:val="0"/>
      <w:divBdr>
        <w:top w:val="none" w:sz="0" w:space="0" w:color="auto"/>
        <w:left w:val="none" w:sz="0" w:space="0" w:color="auto"/>
        <w:bottom w:val="none" w:sz="0" w:space="0" w:color="auto"/>
        <w:right w:val="none" w:sz="0" w:space="0" w:color="auto"/>
      </w:divBdr>
    </w:div>
    <w:div w:id="368843268">
      <w:bodyDiv w:val="1"/>
      <w:marLeft w:val="0"/>
      <w:marRight w:val="0"/>
      <w:marTop w:val="0"/>
      <w:marBottom w:val="0"/>
      <w:divBdr>
        <w:top w:val="none" w:sz="0" w:space="0" w:color="auto"/>
        <w:left w:val="none" w:sz="0" w:space="0" w:color="auto"/>
        <w:bottom w:val="none" w:sz="0" w:space="0" w:color="auto"/>
        <w:right w:val="none" w:sz="0" w:space="0" w:color="auto"/>
      </w:divBdr>
    </w:div>
    <w:div w:id="888761690">
      <w:bodyDiv w:val="1"/>
      <w:marLeft w:val="0"/>
      <w:marRight w:val="0"/>
      <w:marTop w:val="0"/>
      <w:marBottom w:val="0"/>
      <w:divBdr>
        <w:top w:val="none" w:sz="0" w:space="0" w:color="auto"/>
        <w:left w:val="none" w:sz="0" w:space="0" w:color="auto"/>
        <w:bottom w:val="none" w:sz="0" w:space="0" w:color="auto"/>
        <w:right w:val="none" w:sz="0" w:space="0" w:color="auto"/>
      </w:divBdr>
    </w:div>
    <w:div w:id="889921697">
      <w:bodyDiv w:val="1"/>
      <w:marLeft w:val="0"/>
      <w:marRight w:val="0"/>
      <w:marTop w:val="0"/>
      <w:marBottom w:val="0"/>
      <w:divBdr>
        <w:top w:val="none" w:sz="0" w:space="0" w:color="auto"/>
        <w:left w:val="none" w:sz="0" w:space="0" w:color="auto"/>
        <w:bottom w:val="none" w:sz="0" w:space="0" w:color="auto"/>
        <w:right w:val="none" w:sz="0" w:space="0" w:color="auto"/>
      </w:divBdr>
    </w:div>
    <w:div w:id="1000735847">
      <w:bodyDiv w:val="1"/>
      <w:marLeft w:val="0"/>
      <w:marRight w:val="0"/>
      <w:marTop w:val="0"/>
      <w:marBottom w:val="0"/>
      <w:divBdr>
        <w:top w:val="none" w:sz="0" w:space="0" w:color="auto"/>
        <w:left w:val="none" w:sz="0" w:space="0" w:color="auto"/>
        <w:bottom w:val="none" w:sz="0" w:space="0" w:color="auto"/>
        <w:right w:val="none" w:sz="0" w:space="0" w:color="auto"/>
      </w:divBdr>
    </w:div>
    <w:div w:id="1134979229">
      <w:bodyDiv w:val="1"/>
      <w:marLeft w:val="0"/>
      <w:marRight w:val="0"/>
      <w:marTop w:val="0"/>
      <w:marBottom w:val="0"/>
      <w:divBdr>
        <w:top w:val="none" w:sz="0" w:space="0" w:color="auto"/>
        <w:left w:val="none" w:sz="0" w:space="0" w:color="auto"/>
        <w:bottom w:val="none" w:sz="0" w:space="0" w:color="auto"/>
        <w:right w:val="none" w:sz="0" w:space="0" w:color="auto"/>
      </w:divBdr>
    </w:div>
    <w:div w:id="1365211242">
      <w:bodyDiv w:val="1"/>
      <w:marLeft w:val="0"/>
      <w:marRight w:val="0"/>
      <w:marTop w:val="0"/>
      <w:marBottom w:val="0"/>
      <w:divBdr>
        <w:top w:val="none" w:sz="0" w:space="0" w:color="auto"/>
        <w:left w:val="none" w:sz="0" w:space="0" w:color="auto"/>
        <w:bottom w:val="none" w:sz="0" w:space="0" w:color="auto"/>
        <w:right w:val="none" w:sz="0" w:space="0" w:color="auto"/>
      </w:divBdr>
    </w:div>
    <w:div w:id="1370376976">
      <w:bodyDiv w:val="1"/>
      <w:marLeft w:val="0"/>
      <w:marRight w:val="0"/>
      <w:marTop w:val="0"/>
      <w:marBottom w:val="0"/>
      <w:divBdr>
        <w:top w:val="none" w:sz="0" w:space="0" w:color="auto"/>
        <w:left w:val="none" w:sz="0" w:space="0" w:color="auto"/>
        <w:bottom w:val="none" w:sz="0" w:space="0" w:color="auto"/>
        <w:right w:val="none" w:sz="0" w:space="0" w:color="auto"/>
      </w:divBdr>
    </w:div>
    <w:div w:id="1771470573">
      <w:bodyDiv w:val="1"/>
      <w:marLeft w:val="0"/>
      <w:marRight w:val="0"/>
      <w:marTop w:val="0"/>
      <w:marBottom w:val="0"/>
      <w:divBdr>
        <w:top w:val="none" w:sz="0" w:space="0" w:color="auto"/>
        <w:left w:val="none" w:sz="0" w:space="0" w:color="auto"/>
        <w:bottom w:val="none" w:sz="0" w:space="0" w:color="auto"/>
        <w:right w:val="none" w:sz="0" w:space="0" w:color="auto"/>
      </w:divBdr>
    </w:div>
    <w:div w:id="1957518799">
      <w:bodyDiv w:val="1"/>
      <w:marLeft w:val="0"/>
      <w:marRight w:val="0"/>
      <w:marTop w:val="0"/>
      <w:marBottom w:val="0"/>
      <w:divBdr>
        <w:top w:val="none" w:sz="0" w:space="0" w:color="auto"/>
        <w:left w:val="none" w:sz="0" w:space="0" w:color="auto"/>
        <w:bottom w:val="none" w:sz="0" w:space="0" w:color="auto"/>
        <w:right w:val="none" w:sz="0" w:space="0" w:color="auto"/>
      </w:divBdr>
      <w:divsChild>
        <w:div w:id="1289052003">
          <w:marLeft w:val="0"/>
          <w:marRight w:val="0"/>
          <w:marTop w:val="0"/>
          <w:marBottom w:val="0"/>
          <w:divBdr>
            <w:top w:val="none" w:sz="0" w:space="0" w:color="auto"/>
            <w:left w:val="none" w:sz="0" w:space="0" w:color="auto"/>
            <w:bottom w:val="none" w:sz="0" w:space="0" w:color="auto"/>
            <w:right w:val="none" w:sz="0" w:space="0" w:color="auto"/>
          </w:divBdr>
          <w:divsChild>
            <w:div w:id="205065873">
              <w:marLeft w:val="0"/>
              <w:marRight w:val="0"/>
              <w:marTop w:val="0"/>
              <w:marBottom w:val="0"/>
              <w:divBdr>
                <w:top w:val="none" w:sz="0" w:space="0" w:color="auto"/>
                <w:left w:val="none" w:sz="0" w:space="0" w:color="auto"/>
                <w:bottom w:val="none" w:sz="0" w:space="0" w:color="auto"/>
                <w:right w:val="none" w:sz="0" w:space="0" w:color="auto"/>
              </w:divBdr>
              <w:divsChild>
                <w:div w:id="1649937879">
                  <w:marLeft w:val="0"/>
                  <w:marRight w:val="0"/>
                  <w:marTop w:val="0"/>
                  <w:marBottom w:val="0"/>
                  <w:divBdr>
                    <w:top w:val="none" w:sz="0" w:space="0" w:color="auto"/>
                    <w:left w:val="none" w:sz="0" w:space="0" w:color="auto"/>
                    <w:bottom w:val="none" w:sz="0" w:space="0" w:color="auto"/>
                    <w:right w:val="none" w:sz="0" w:space="0" w:color="auto"/>
                  </w:divBdr>
                  <w:divsChild>
                    <w:div w:id="20297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hantelle.moore@cornwall.gov.uk"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7808-3173-4E3B-A12E-D717CE51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Tanya (CSF)</dc:creator>
  <cp:lastModifiedBy>Moore Tanya (CSF)</cp:lastModifiedBy>
  <cp:revision>7</cp:revision>
  <cp:lastPrinted>2015-01-28T11:36:00Z</cp:lastPrinted>
  <dcterms:created xsi:type="dcterms:W3CDTF">2019-12-12T13:55:00Z</dcterms:created>
  <dcterms:modified xsi:type="dcterms:W3CDTF">2020-01-09T13:43:00Z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7d9568-d39d-4b4a-8442-47ce0e109ddd_Enabled">
    <vt:lpwstr>True</vt:lpwstr>
  </property>
  <property fmtid="{D5CDD505-2E9C-101B-9397-08002B2CF9AE}" pid="3" name="MSIP_Label_de7d9568-d39d-4b4a-8442-47ce0e109ddd_SiteId">
    <vt:lpwstr>efaa16aa-d1de-4d58-ba2e-2833fdfdd29f</vt:lpwstr>
  </property>
  <property fmtid="{D5CDD505-2E9C-101B-9397-08002B2CF9AE}" pid="4" name="MSIP_Label_de7d9568-d39d-4b4a-8442-47ce0e109ddd_Owner">
    <vt:lpwstr>chantelle.moore@cornwall.gov.uk</vt:lpwstr>
  </property>
  <property fmtid="{D5CDD505-2E9C-101B-9397-08002B2CF9AE}" pid="5" name="MSIP_Label_de7d9568-d39d-4b4a-8442-47ce0e109ddd_SetDate">
    <vt:lpwstr>2019-12-11T17:14:14.8972902Z</vt:lpwstr>
  </property>
  <property fmtid="{D5CDD505-2E9C-101B-9397-08002B2CF9AE}" pid="6" name="MSIP_Label_de7d9568-d39d-4b4a-8442-47ce0e109ddd_Name">
    <vt:lpwstr>CONFIDENTIAL LABELS</vt:lpwstr>
  </property>
  <property fmtid="{D5CDD505-2E9C-101B-9397-08002B2CF9AE}" pid="7" name="MSIP_Label_de7d9568-d39d-4b4a-8442-47ce0e109ddd_Application">
    <vt:lpwstr>Microsoft Azure Information Protection</vt:lpwstr>
  </property>
  <property fmtid="{D5CDD505-2E9C-101B-9397-08002B2CF9AE}" pid="8" name="MSIP_Label_de7d9568-d39d-4b4a-8442-47ce0e109ddd_Extended_MSFT_Method">
    <vt:lpwstr>Manual</vt:lpwstr>
  </property>
  <property fmtid="{D5CDD505-2E9C-101B-9397-08002B2CF9AE}" pid="9" name="MSIP_Label_6f7f53f4-6c13-4ced-bb1c-0f7be90a2f07_Enabled">
    <vt:lpwstr>True</vt:lpwstr>
  </property>
  <property fmtid="{D5CDD505-2E9C-101B-9397-08002B2CF9AE}" pid="10" name="MSIP_Label_6f7f53f4-6c13-4ced-bb1c-0f7be90a2f07_SiteId">
    <vt:lpwstr>efaa16aa-d1de-4d58-ba2e-2833fdfdd29f</vt:lpwstr>
  </property>
  <property fmtid="{D5CDD505-2E9C-101B-9397-08002B2CF9AE}" pid="11" name="MSIP_Label_6f7f53f4-6c13-4ced-bb1c-0f7be90a2f07_Owner">
    <vt:lpwstr>chantelle.moore@cornwall.gov.uk</vt:lpwstr>
  </property>
  <property fmtid="{D5CDD505-2E9C-101B-9397-08002B2CF9AE}" pid="12" name="MSIP_Label_6f7f53f4-6c13-4ced-bb1c-0f7be90a2f07_SetDate">
    <vt:lpwstr>2019-12-11T17:14:14.8972902Z</vt:lpwstr>
  </property>
  <property fmtid="{D5CDD505-2E9C-101B-9397-08002B2CF9AE}" pid="13" name="MSIP_Label_6f7f53f4-6c13-4ced-bb1c-0f7be90a2f07_Name">
    <vt:lpwstr>CONFIDENTIAL</vt:lpwstr>
  </property>
  <property fmtid="{D5CDD505-2E9C-101B-9397-08002B2CF9AE}" pid="14" name="MSIP_Label_6f7f53f4-6c13-4ced-bb1c-0f7be90a2f07_Application">
    <vt:lpwstr>Microsoft Azure Information Protection</vt:lpwstr>
  </property>
  <property fmtid="{D5CDD505-2E9C-101B-9397-08002B2CF9AE}" pid="15" name="MSIP_Label_6f7f53f4-6c13-4ced-bb1c-0f7be90a2f07_Parent">
    <vt:lpwstr>de7d9568-d39d-4b4a-8442-47ce0e109ddd</vt:lpwstr>
  </property>
  <property fmtid="{D5CDD505-2E9C-101B-9397-08002B2CF9AE}" pid="16" name="MSIP_Label_6f7f53f4-6c13-4ced-bb1c-0f7be90a2f07_Extended_MSFT_Method">
    <vt:lpwstr>Manual</vt:lpwstr>
  </property>
  <property fmtid="{D5CDD505-2E9C-101B-9397-08002B2CF9AE}" pid="17" name="Sensitivity">
    <vt:lpwstr>CONFIDENTIAL LABELS CONFIDENTIAL</vt:lpwstr>
  </property>
</Properties>
</file>